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AE2" w:rsidRDefault="006C0112" w:rsidP="006C0112">
      <w:pPr>
        <w:pStyle w:val="NoSpacing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CHAPTER 1 – STATEGIC MANAGEMENT</w:t>
      </w:r>
    </w:p>
    <w:p w:rsidR="00805430" w:rsidRDefault="00805430" w:rsidP="006C0112">
      <w:pPr>
        <w:pStyle w:val="NoSpacing"/>
        <w:rPr>
          <w:rFonts w:asciiTheme="majorHAnsi" w:hAnsiTheme="majorHAnsi" w:cstheme="majorHAnsi"/>
          <w:b/>
        </w:rPr>
      </w:pPr>
    </w:p>
    <w:p w:rsidR="00805430" w:rsidRPr="00805430" w:rsidRDefault="00805430" w:rsidP="006C0112">
      <w:pPr>
        <w:pStyle w:val="NoSpacing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A NEED FOR STRATEGIC HRM</w:t>
      </w:r>
    </w:p>
    <w:p w:rsidR="006C0112" w:rsidRDefault="006C0112" w:rsidP="006C0112">
      <w:pPr>
        <w:pStyle w:val="NoSpacing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Strategic management of people within organizations affects important organizational outcomes such as:</w:t>
      </w:r>
    </w:p>
    <w:p w:rsidR="006C0112" w:rsidRDefault="006C0112" w:rsidP="006C0112">
      <w:pPr>
        <w:pStyle w:val="NoSpacing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Organizational survival</w:t>
      </w:r>
    </w:p>
    <w:p w:rsidR="006C0112" w:rsidRDefault="006C0112" w:rsidP="006C0112">
      <w:pPr>
        <w:pStyle w:val="NoSpacing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Profitability</w:t>
      </w:r>
    </w:p>
    <w:p w:rsidR="006C0112" w:rsidRDefault="006C0112" w:rsidP="006C0112">
      <w:pPr>
        <w:pStyle w:val="NoSpacing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Customer satisfaction</w:t>
      </w:r>
    </w:p>
    <w:p w:rsidR="006C0112" w:rsidRDefault="006C0112" w:rsidP="006C0112">
      <w:pPr>
        <w:pStyle w:val="NoSpacing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Employee performance</w:t>
      </w:r>
    </w:p>
    <w:p w:rsidR="006C0112" w:rsidRDefault="006C0112" w:rsidP="006C0112">
      <w:pPr>
        <w:pStyle w:val="NoSpacing"/>
        <w:rPr>
          <w:rFonts w:asciiTheme="majorHAnsi" w:hAnsiTheme="majorHAnsi" w:cstheme="majorHAnsi"/>
        </w:rPr>
      </w:pPr>
    </w:p>
    <w:p w:rsidR="006C0112" w:rsidRDefault="006C0112" w:rsidP="006C0112">
      <w:pPr>
        <w:pStyle w:val="NoSpacing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S</w:t>
      </w:r>
      <w:r w:rsidR="00805430">
        <w:rPr>
          <w:rFonts w:asciiTheme="majorHAnsi" w:hAnsiTheme="majorHAnsi" w:cstheme="majorHAnsi"/>
          <w:b/>
        </w:rPr>
        <w:t>trategy</w:t>
      </w:r>
    </w:p>
    <w:p w:rsidR="006C0112" w:rsidRDefault="006C0112" w:rsidP="006C0112">
      <w:pPr>
        <w:pStyle w:val="NoSpacing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Strategy – the formulation </w:t>
      </w:r>
      <w:r w:rsidRPr="006C0112">
        <w:rPr>
          <w:rFonts w:asciiTheme="majorHAnsi" w:hAnsiTheme="majorHAnsi" w:cstheme="majorHAnsi"/>
        </w:rPr>
        <w:t>of organizational objectives, competitive scopes, and act</w:t>
      </w:r>
      <w:r>
        <w:rPr>
          <w:rFonts w:asciiTheme="majorHAnsi" w:hAnsiTheme="majorHAnsi" w:cstheme="majorHAnsi"/>
        </w:rPr>
        <w:t>ion plans for gaining advantage</w:t>
      </w:r>
    </w:p>
    <w:p w:rsidR="006C0112" w:rsidRDefault="006C0112" w:rsidP="006C0112">
      <w:pPr>
        <w:pStyle w:val="NoSpacing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Strategic plan – a</w:t>
      </w:r>
      <w:r w:rsidRPr="006C0112">
        <w:rPr>
          <w:rFonts w:asciiTheme="majorHAnsi" w:hAnsiTheme="majorHAnsi" w:cstheme="majorHAnsi"/>
        </w:rPr>
        <w:t xml:space="preserve"> written statement that outlines the future goals of an organization, including long-term performance goals</w:t>
      </w:r>
    </w:p>
    <w:p w:rsidR="006C0112" w:rsidRDefault="006C0112" w:rsidP="006C0112">
      <w:pPr>
        <w:pStyle w:val="NoSpacing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Intended strategy – t</w:t>
      </w:r>
      <w:r w:rsidRPr="006C0112">
        <w:rPr>
          <w:rFonts w:asciiTheme="majorHAnsi" w:hAnsiTheme="majorHAnsi" w:cstheme="majorHAnsi"/>
        </w:rPr>
        <w:t>he agreed-upon strategy arrived at through the formal planning process</w:t>
      </w:r>
    </w:p>
    <w:p w:rsidR="006C0112" w:rsidRDefault="006C0112" w:rsidP="006C0112">
      <w:pPr>
        <w:pStyle w:val="NoSpacing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Emergent strategy – t</w:t>
      </w:r>
      <w:r w:rsidRPr="006C0112">
        <w:rPr>
          <w:rFonts w:asciiTheme="majorHAnsi" w:hAnsiTheme="majorHAnsi" w:cstheme="majorHAnsi"/>
        </w:rPr>
        <w:t>he plan that changes incrementally due to environmental changes</w:t>
      </w:r>
    </w:p>
    <w:p w:rsidR="006C0112" w:rsidRDefault="006C0112" w:rsidP="006C0112">
      <w:pPr>
        <w:pStyle w:val="NoSpacing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Discarded strategy - d</w:t>
      </w:r>
      <w:r w:rsidRPr="006C0112">
        <w:rPr>
          <w:rFonts w:asciiTheme="majorHAnsi" w:hAnsiTheme="majorHAnsi" w:cstheme="majorHAnsi"/>
        </w:rPr>
        <w:t>eemed inappropriate due to changing circumstances</w:t>
      </w:r>
    </w:p>
    <w:p w:rsidR="006C0112" w:rsidRDefault="006C0112" w:rsidP="006C0112">
      <w:pPr>
        <w:pStyle w:val="NoSpacing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Realized strategy – the implemented plan (</w:t>
      </w:r>
      <w:r w:rsidRPr="006C0112">
        <w:rPr>
          <w:rFonts w:asciiTheme="majorHAnsi" w:hAnsiTheme="majorHAnsi" w:cstheme="majorHAnsi"/>
        </w:rPr>
        <w:t>what happened</w:t>
      </w:r>
      <w:r>
        <w:rPr>
          <w:rFonts w:asciiTheme="majorHAnsi" w:hAnsiTheme="majorHAnsi" w:cstheme="majorHAnsi"/>
        </w:rPr>
        <w:t>)</w:t>
      </w:r>
    </w:p>
    <w:p w:rsidR="006C0112" w:rsidRDefault="006C0112" w:rsidP="006C0112">
      <w:pPr>
        <w:pStyle w:val="NoSpacing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Common examples of events that trigger a change in strategy:</w:t>
      </w:r>
    </w:p>
    <w:p w:rsidR="006C0112" w:rsidRDefault="006C0112" w:rsidP="006C0112">
      <w:pPr>
        <w:pStyle w:val="NoSpacing"/>
        <w:numPr>
          <w:ilvl w:val="1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New CEO</w:t>
      </w:r>
    </w:p>
    <w:p w:rsidR="006C0112" w:rsidRPr="006C0112" w:rsidRDefault="006C0112" w:rsidP="006C0112">
      <w:pPr>
        <w:pStyle w:val="NoSpacing"/>
        <w:numPr>
          <w:ilvl w:val="1"/>
          <w:numId w:val="2"/>
        </w:numPr>
        <w:rPr>
          <w:rFonts w:asciiTheme="majorHAnsi" w:hAnsiTheme="majorHAnsi" w:cstheme="majorHAnsi"/>
        </w:rPr>
      </w:pPr>
      <w:r w:rsidRPr="006C0112">
        <w:rPr>
          <w:rFonts w:asciiTheme="majorHAnsi" w:hAnsiTheme="majorHAnsi" w:cstheme="majorHAnsi"/>
        </w:rPr>
        <w:t>Threat of a change in ownership</w:t>
      </w:r>
    </w:p>
    <w:p w:rsidR="006C0112" w:rsidRPr="006C0112" w:rsidRDefault="006C0112" w:rsidP="006C0112">
      <w:pPr>
        <w:pStyle w:val="NoSpacing"/>
        <w:numPr>
          <w:ilvl w:val="1"/>
          <w:numId w:val="2"/>
        </w:numPr>
        <w:rPr>
          <w:rFonts w:asciiTheme="majorHAnsi" w:hAnsiTheme="majorHAnsi" w:cstheme="majorHAnsi"/>
        </w:rPr>
      </w:pPr>
      <w:r w:rsidRPr="006C0112">
        <w:rPr>
          <w:rFonts w:asciiTheme="majorHAnsi" w:hAnsiTheme="majorHAnsi" w:cstheme="majorHAnsi"/>
        </w:rPr>
        <w:t>External intervention</w:t>
      </w:r>
    </w:p>
    <w:p w:rsidR="006C0112" w:rsidRPr="006C0112" w:rsidRDefault="006C0112" w:rsidP="006C0112">
      <w:pPr>
        <w:pStyle w:val="NoSpacing"/>
        <w:numPr>
          <w:ilvl w:val="1"/>
          <w:numId w:val="2"/>
        </w:numPr>
        <w:rPr>
          <w:rFonts w:asciiTheme="majorHAnsi" w:hAnsiTheme="majorHAnsi" w:cstheme="majorHAnsi"/>
        </w:rPr>
      </w:pPr>
      <w:r w:rsidRPr="006C0112">
        <w:rPr>
          <w:rFonts w:asciiTheme="majorHAnsi" w:hAnsiTheme="majorHAnsi" w:cstheme="majorHAnsi"/>
        </w:rPr>
        <w:t>Performance gap</w:t>
      </w:r>
    </w:p>
    <w:p w:rsidR="00805430" w:rsidRDefault="006C0112" w:rsidP="00805430">
      <w:pPr>
        <w:pStyle w:val="NoSpacing"/>
        <w:numPr>
          <w:ilvl w:val="1"/>
          <w:numId w:val="2"/>
        </w:numPr>
        <w:rPr>
          <w:rFonts w:asciiTheme="majorHAnsi" w:hAnsiTheme="majorHAnsi" w:cstheme="majorHAnsi"/>
        </w:rPr>
      </w:pPr>
      <w:r w:rsidRPr="006C0112">
        <w:rPr>
          <w:rFonts w:asciiTheme="majorHAnsi" w:hAnsiTheme="majorHAnsi" w:cstheme="majorHAnsi"/>
        </w:rPr>
        <w:t>Strategic inflection point</w:t>
      </w:r>
    </w:p>
    <w:p w:rsidR="00805430" w:rsidRDefault="00805430" w:rsidP="00805430">
      <w:pPr>
        <w:pStyle w:val="NoSpacing"/>
        <w:rPr>
          <w:rFonts w:asciiTheme="majorHAnsi" w:hAnsiTheme="majorHAnsi" w:cstheme="majorHAnsi"/>
        </w:rPr>
      </w:pPr>
    </w:p>
    <w:p w:rsidR="00805430" w:rsidRDefault="00805430" w:rsidP="00805430">
      <w:pPr>
        <w:pStyle w:val="NoSpacing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STRATEGIC TYPES</w:t>
      </w:r>
    </w:p>
    <w:p w:rsidR="00805430" w:rsidRPr="00805430" w:rsidRDefault="00805430" w:rsidP="00805430">
      <w:pPr>
        <w:pStyle w:val="NoSpacing"/>
        <w:numPr>
          <w:ilvl w:val="0"/>
          <w:numId w:val="3"/>
        </w:num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</w:rPr>
        <w:t>Corporate strategies – o</w:t>
      </w:r>
      <w:r w:rsidRPr="00805430">
        <w:rPr>
          <w:rFonts w:asciiTheme="majorHAnsi" w:hAnsiTheme="majorHAnsi" w:cstheme="majorHAnsi"/>
        </w:rPr>
        <w:t>rganizational-level decisions that focus on long-term survival</w:t>
      </w:r>
    </w:p>
    <w:p w:rsidR="00805430" w:rsidRPr="00805430" w:rsidRDefault="00805430" w:rsidP="00805430">
      <w:pPr>
        <w:pStyle w:val="NoSpacing"/>
        <w:numPr>
          <w:ilvl w:val="0"/>
          <w:numId w:val="3"/>
        </w:num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</w:rPr>
        <w:t>Business strategies – p</w:t>
      </w:r>
      <w:r w:rsidRPr="00805430">
        <w:rPr>
          <w:rFonts w:asciiTheme="majorHAnsi" w:hAnsiTheme="majorHAnsi" w:cstheme="majorHAnsi"/>
        </w:rPr>
        <w:t>lans to build a competitive focus in one line of business</w:t>
      </w:r>
    </w:p>
    <w:p w:rsidR="00805430" w:rsidRDefault="00805430" w:rsidP="00805430">
      <w:pPr>
        <w:pStyle w:val="NoSpacing"/>
        <w:rPr>
          <w:rFonts w:asciiTheme="majorHAnsi" w:hAnsiTheme="majorHAnsi" w:cstheme="majorHAnsi"/>
        </w:rPr>
      </w:pPr>
    </w:p>
    <w:p w:rsidR="00805430" w:rsidRDefault="00805430" w:rsidP="00805430">
      <w:pPr>
        <w:pStyle w:val="NoSpacing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Corporate Strategies</w:t>
      </w:r>
    </w:p>
    <w:p w:rsidR="00805430" w:rsidRDefault="00805430" w:rsidP="00805430">
      <w:pPr>
        <w:pStyle w:val="NoSpacing"/>
        <w:numPr>
          <w:ilvl w:val="0"/>
          <w:numId w:val="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Restructuring strategies</w:t>
      </w:r>
    </w:p>
    <w:p w:rsidR="00805430" w:rsidRDefault="00805430" w:rsidP="00805430">
      <w:pPr>
        <w:pStyle w:val="NoSpacing"/>
        <w:numPr>
          <w:ilvl w:val="1"/>
          <w:numId w:val="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Turnaround strategy – a</w:t>
      </w:r>
      <w:r w:rsidRPr="00805430">
        <w:rPr>
          <w:rFonts w:asciiTheme="majorHAnsi" w:hAnsiTheme="majorHAnsi" w:cstheme="majorHAnsi"/>
        </w:rPr>
        <w:t>n attempt to increase the viability of an organization</w:t>
      </w:r>
    </w:p>
    <w:p w:rsidR="00805430" w:rsidRDefault="00805430" w:rsidP="00805430">
      <w:pPr>
        <w:pStyle w:val="NoSpacing"/>
        <w:numPr>
          <w:ilvl w:val="1"/>
          <w:numId w:val="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Divestiture – t</w:t>
      </w:r>
      <w:r w:rsidRPr="00805430">
        <w:rPr>
          <w:rFonts w:asciiTheme="majorHAnsi" w:hAnsiTheme="majorHAnsi" w:cstheme="majorHAnsi"/>
        </w:rPr>
        <w:t>he sale of a division or part of an organization</w:t>
      </w:r>
    </w:p>
    <w:p w:rsidR="00805430" w:rsidRDefault="00805430" w:rsidP="00805430">
      <w:pPr>
        <w:pStyle w:val="NoSpacing"/>
        <w:numPr>
          <w:ilvl w:val="1"/>
          <w:numId w:val="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Liquidation – t</w:t>
      </w:r>
      <w:r w:rsidRPr="00805430">
        <w:rPr>
          <w:rFonts w:asciiTheme="majorHAnsi" w:hAnsiTheme="majorHAnsi" w:cstheme="majorHAnsi"/>
        </w:rPr>
        <w:t>he termination of a business and the sale of its assets</w:t>
      </w:r>
    </w:p>
    <w:p w:rsidR="00805430" w:rsidRDefault="00805430" w:rsidP="00805430">
      <w:pPr>
        <w:pStyle w:val="NoSpacing"/>
        <w:numPr>
          <w:ilvl w:val="1"/>
          <w:numId w:val="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Bankruptcy – a</w:t>
      </w:r>
      <w:r w:rsidRPr="00805430">
        <w:rPr>
          <w:rFonts w:asciiTheme="majorHAnsi" w:hAnsiTheme="majorHAnsi" w:cstheme="majorHAnsi"/>
        </w:rPr>
        <w:t xml:space="preserve"> formal procedure in which an appointed trustee in bankruptcy takes possession of a business' assets and disposes of them in an orderly fashion</w:t>
      </w:r>
    </w:p>
    <w:p w:rsidR="00805430" w:rsidRDefault="00805430" w:rsidP="00805430">
      <w:pPr>
        <w:pStyle w:val="NoSpacing"/>
        <w:numPr>
          <w:ilvl w:val="0"/>
          <w:numId w:val="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Growth strategies</w:t>
      </w:r>
    </w:p>
    <w:p w:rsidR="00805430" w:rsidRDefault="00805430" w:rsidP="00805430">
      <w:pPr>
        <w:pStyle w:val="NoSpacing"/>
        <w:numPr>
          <w:ilvl w:val="1"/>
          <w:numId w:val="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Incremental – attained by expanding client base, increasing products and services, changing distribution networks, and using technology</w:t>
      </w:r>
    </w:p>
    <w:p w:rsidR="00805430" w:rsidRPr="00805430" w:rsidRDefault="00805430" w:rsidP="00805430">
      <w:pPr>
        <w:pStyle w:val="NoSpacing"/>
        <w:numPr>
          <w:ilvl w:val="1"/>
          <w:numId w:val="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International – s</w:t>
      </w:r>
      <w:r w:rsidRPr="00805430">
        <w:rPr>
          <w:rFonts w:asciiTheme="majorHAnsi" w:hAnsiTheme="majorHAnsi" w:cstheme="majorHAnsi"/>
        </w:rPr>
        <w:t>eeking new customers or marke</w:t>
      </w:r>
      <w:r>
        <w:rPr>
          <w:rFonts w:asciiTheme="majorHAnsi" w:hAnsiTheme="majorHAnsi" w:cstheme="majorHAnsi"/>
        </w:rPr>
        <w:t>ts by expending internationally</w:t>
      </w:r>
    </w:p>
    <w:p w:rsidR="00805430" w:rsidRDefault="00805430" w:rsidP="00805430">
      <w:pPr>
        <w:pStyle w:val="NoSpacing"/>
        <w:numPr>
          <w:ilvl w:val="1"/>
          <w:numId w:val="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Acquisition – the purchase of one company by another</w:t>
      </w:r>
    </w:p>
    <w:p w:rsidR="00805430" w:rsidRPr="00805430" w:rsidRDefault="00805430" w:rsidP="00805430">
      <w:pPr>
        <w:pStyle w:val="NoSpacing"/>
        <w:numPr>
          <w:ilvl w:val="1"/>
          <w:numId w:val="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Mergers – two organizations combine resources and become one</w:t>
      </w:r>
    </w:p>
    <w:p w:rsidR="00805430" w:rsidRDefault="00805430" w:rsidP="00805430">
      <w:pPr>
        <w:pStyle w:val="NoSpacing"/>
        <w:numPr>
          <w:ilvl w:val="0"/>
          <w:numId w:val="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Stability strategies</w:t>
      </w:r>
    </w:p>
    <w:p w:rsidR="00805430" w:rsidRDefault="00805430" w:rsidP="00805430">
      <w:pPr>
        <w:pStyle w:val="NoSpacing"/>
        <w:numPr>
          <w:ilvl w:val="1"/>
          <w:numId w:val="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</w:t>
      </w:r>
      <w:r w:rsidRPr="00805430">
        <w:rPr>
          <w:rFonts w:asciiTheme="majorHAnsi" w:hAnsiTheme="majorHAnsi" w:cstheme="majorHAnsi"/>
        </w:rPr>
        <w:t>aintenance strategies where companies do not wish to see their companies grow and so their strategi</w:t>
      </w:r>
      <w:r>
        <w:rPr>
          <w:rFonts w:asciiTheme="majorHAnsi" w:hAnsiTheme="majorHAnsi" w:cstheme="majorHAnsi"/>
        </w:rPr>
        <w:t>c HRM practices remain constant</w:t>
      </w:r>
    </w:p>
    <w:p w:rsidR="00805430" w:rsidRDefault="00805430" w:rsidP="00805430">
      <w:pPr>
        <w:pStyle w:val="NoSpacing"/>
        <w:numPr>
          <w:ilvl w:val="1"/>
          <w:numId w:val="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Stability strategies are also called:</w:t>
      </w:r>
    </w:p>
    <w:p w:rsidR="00805430" w:rsidRPr="00805430" w:rsidRDefault="00805430" w:rsidP="00805430">
      <w:pPr>
        <w:pStyle w:val="NoSpacing"/>
        <w:numPr>
          <w:ilvl w:val="2"/>
          <w:numId w:val="4"/>
        </w:numPr>
        <w:rPr>
          <w:rFonts w:asciiTheme="majorHAnsi" w:hAnsiTheme="majorHAnsi" w:cstheme="majorHAnsi"/>
        </w:rPr>
      </w:pPr>
      <w:r w:rsidRPr="00805430">
        <w:rPr>
          <w:rFonts w:asciiTheme="majorHAnsi" w:hAnsiTheme="majorHAnsi" w:cstheme="majorHAnsi"/>
        </w:rPr>
        <w:t>Status quo</w:t>
      </w:r>
    </w:p>
    <w:p w:rsidR="00805430" w:rsidRPr="00805430" w:rsidRDefault="00805430" w:rsidP="00805430">
      <w:pPr>
        <w:pStyle w:val="NoSpacing"/>
        <w:numPr>
          <w:ilvl w:val="2"/>
          <w:numId w:val="4"/>
        </w:numPr>
        <w:rPr>
          <w:rFonts w:asciiTheme="majorHAnsi" w:hAnsiTheme="majorHAnsi" w:cstheme="majorHAnsi"/>
        </w:rPr>
      </w:pPr>
      <w:r w:rsidRPr="00805430">
        <w:rPr>
          <w:rFonts w:asciiTheme="majorHAnsi" w:hAnsiTheme="majorHAnsi" w:cstheme="majorHAnsi"/>
        </w:rPr>
        <w:lastRenderedPageBreak/>
        <w:t>Do-nothing strategies</w:t>
      </w:r>
    </w:p>
    <w:p w:rsidR="00805430" w:rsidRPr="00805430" w:rsidRDefault="00805430" w:rsidP="00805430">
      <w:pPr>
        <w:pStyle w:val="NoSpacing"/>
        <w:numPr>
          <w:ilvl w:val="2"/>
          <w:numId w:val="4"/>
        </w:numPr>
        <w:rPr>
          <w:rFonts w:asciiTheme="majorHAnsi" w:hAnsiTheme="majorHAnsi" w:cstheme="majorHAnsi"/>
        </w:rPr>
      </w:pPr>
      <w:r w:rsidRPr="00805430">
        <w:rPr>
          <w:rFonts w:asciiTheme="majorHAnsi" w:hAnsiTheme="majorHAnsi" w:cstheme="majorHAnsi"/>
        </w:rPr>
        <w:t>Pause and proceed with caution</w:t>
      </w:r>
    </w:p>
    <w:p w:rsidR="00805430" w:rsidRDefault="00805430" w:rsidP="00805430">
      <w:pPr>
        <w:pStyle w:val="NoSpacing"/>
        <w:numPr>
          <w:ilvl w:val="2"/>
          <w:numId w:val="4"/>
        </w:numPr>
        <w:rPr>
          <w:rFonts w:asciiTheme="majorHAnsi" w:hAnsiTheme="majorHAnsi" w:cstheme="majorHAnsi"/>
        </w:rPr>
      </w:pPr>
      <w:r w:rsidRPr="00805430">
        <w:rPr>
          <w:rFonts w:asciiTheme="majorHAnsi" w:hAnsiTheme="majorHAnsi" w:cstheme="majorHAnsi"/>
        </w:rPr>
        <w:t>Harvest strategy</w:t>
      </w:r>
    </w:p>
    <w:p w:rsidR="003866AF" w:rsidRDefault="003866AF" w:rsidP="003866AF">
      <w:pPr>
        <w:pStyle w:val="NoSpacing"/>
        <w:rPr>
          <w:rFonts w:asciiTheme="majorHAnsi" w:hAnsiTheme="majorHAnsi" w:cstheme="majorHAnsi"/>
        </w:rPr>
      </w:pPr>
    </w:p>
    <w:p w:rsidR="003866AF" w:rsidRDefault="003866AF" w:rsidP="003866AF">
      <w:pPr>
        <w:pStyle w:val="NoSpacing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Business Strategies</w:t>
      </w:r>
    </w:p>
    <w:p w:rsidR="003866AF" w:rsidRDefault="003866AF" w:rsidP="003866AF">
      <w:pPr>
        <w:pStyle w:val="NoSpacing"/>
        <w:numPr>
          <w:ilvl w:val="0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Business strategies ask:</w:t>
      </w:r>
    </w:p>
    <w:p w:rsidR="003866AF" w:rsidRPr="003866AF" w:rsidRDefault="003866AF" w:rsidP="003866AF">
      <w:pPr>
        <w:pStyle w:val="NoSpacing"/>
        <w:numPr>
          <w:ilvl w:val="1"/>
          <w:numId w:val="5"/>
        </w:numPr>
        <w:rPr>
          <w:rFonts w:asciiTheme="majorHAnsi" w:hAnsiTheme="majorHAnsi" w:cstheme="majorHAnsi"/>
        </w:rPr>
      </w:pPr>
      <w:r w:rsidRPr="003866AF">
        <w:rPr>
          <w:rFonts w:asciiTheme="majorHAnsi" w:hAnsiTheme="majorHAnsi" w:cstheme="majorHAnsi"/>
        </w:rPr>
        <w:t>How should we compete?</w:t>
      </w:r>
    </w:p>
    <w:p w:rsidR="003866AF" w:rsidRDefault="003866AF" w:rsidP="003866AF">
      <w:pPr>
        <w:pStyle w:val="NoSpacing"/>
        <w:numPr>
          <w:ilvl w:val="1"/>
          <w:numId w:val="5"/>
        </w:numPr>
        <w:rPr>
          <w:rFonts w:asciiTheme="majorHAnsi" w:hAnsiTheme="majorHAnsi" w:cstheme="majorHAnsi"/>
        </w:rPr>
      </w:pPr>
      <w:r w:rsidRPr="003866AF">
        <w:rPr>
          <w:rFonts w:asciiTheme="majorHAnsi" w:hAnsiTheme="majorHAnsi" w:cstheme="majorHAnsi"/>
        </w:rPr>
        <w:t>Should we compete by offering products at prices lower than those of competitors or by offering better quality of service?</w:t>
      </w:r>
    </w:p>
    <w:p w:rsidR="003866AF" w:rsidRDefault="003866AF" w:rsidP="003866AF">
      <w:pPr>
        <w:pStyle w:val="NoSpacing"/>
        <w:rPr>
          <w:rFonts w:asciiTheme="majorHAnsi" w:hAnsiTheme="majorHAnsi" w:cstheme="majorHAnsi"/>
        </w:rPr>
      </w:pPr>
    </w:p>
    <w:p w:rsidR="003866AF" w:rsidRDefault="003866AF" w:rsidP="003866AF">
      <w:pPr>
        <w:pStyle w:val="NoSpacing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THE STRATEGIC PLANNING PROCESS</w:t>
      </w:r>
    </w:p>
    <w:p w:rsidR="003866AF" w:rsidRPr="003866AF" w:rsidRDefault="003866AF" w:rsidP="003866AF">
      <w:pPr>
        <w:pStyle w:val="NoSpacing"/>
        <w:numPr>
          <w:ilvl w:val="0"/>
          <w:numId w:val="7"/>
        </w:numPr>
        <w:rPr>
          <w:rFonts w:asciiTheme="majorHAnsi" w:hAnsiTheme="majorHAnsi" w:cstheme="majorHAnsi"/>
        </w:rPr>
      </w:pPr>
      <w:r w:rsidRPr="003866AF">
        <w:rPr>
          <w:rFonts w:asciiTheme="majorHAnsi" w:hAnsiTheme="majorHAnsi" w:cstheme="majorHAnsi"/>
        </w:rPr>
        <w:t>Establish the mission, vision, and values.</w:t>
      </w:r>
    </w:p>
    <w:p w:rsidR="003866AF" w:rsidRPr="003866AF" w:rsidRDefault="003866AF" w:rsidP="003866AF">
      <w:pPr>
        <w:pStyle w:val="NoSpacing"/>
        <w:numPr>
          <w:ilvl w:val="0"/>
          <w:numId w:val="7"/>
        </w:numPr>
        <w:rPr>
          <w:rFonts w:asciiTheme="majorHAnsi" w:hAnsiTheme="majorHAnsi" w:cstheme="majorHAnsi"/>
        </w:rPr>
      </w:pPr>
      <w:r w:rsidRPr="003866AF">
        <w:rPr>
          <w:rFonts w:asciiTheme="majorHAnsi" w:hAnsiTheme="majorHAnsi" w:cstheme="majorHAnsi"/>
        </w:rPr>
        <w:t>Develop objectives.</w:t>
      </w:r>
    </w:p>
    <w:p w:rsidR="003866AF" w:rsidRPr="003866AF" w:rsidRDefault="003866AF" w:rsidP="003866AF">
      <w:pPr>
        <w:pStyle w:val="NoSpacing"/>
        <w:numPr>
          <w:ilvl w:val="0"/>
          <w:numId w:val="7"/>
        </w:numPr>
        <w:rPr>
          <w:rFonts w:asciiTheme="majorHAnsi" w:hAnsiTheme="majorHAnsi" w:cstheme="majorHAnsi"/>
        </w:rPr>
      </w:pPr>
      <w:r w:rsidRPr="003866AF">
        <w:rPr>
          <w:rFonts w:asciiTheme="majorHAnsi" w:hAnsiTheme="majorHAnsi" w:cstheme="majorHAnsi"/>
        </w:rPr>
        <w:t>Analyze the external environment.</w:t>
      </w:r>
    </w:p>
    <w:p w:rsidR="003866AF" w:rsidRPr="003866AF" w:rsidRDefault="003866AF" w:rsidP="003866AF">
      <w:pPr>
        <w:pStyle w:val="NoSpacing"/>
        <w:numPr>
          <w:ilvl w:val="0"/>
          <w:numId w:val="7"/>
        </w:numPr>
        <w:rPr>
          <w:rFonts w:asciiTheme="majorHAnsi" w:hAnsiTheme="majorHAnsi" w:cstheme="majorHAnsi"/>
        </w:rPr>
      </w:pPr>
      <w:r w:rsidRPr="003866AF">
        <w:rPr>
          <w:rFonts w:asciiTheme="majorHAnsi" w:hAnsiTheme="majorHAnsi" w:cstheme="majorHAnsi"/>
        </w:rPr>
        <w:t>Identify the competitive advantage.</w:t>
      </w:r>
    </w:p>
    <w:p w:rsidR="003866AF" w:rsidRPr="003866AF" w:rsidRDefault="003866AF" w:rsidP="003866AF">
      <w:pPr>
        <w:pStyle w:val="NoSpacing"/>
        <w:numPr>
          <w:ilvl w:val="0"/>
          <w:numId w:val="7"/>
        </w:numPr>
        <w:rPr>
          <w:rFonts w:asciiTheme="majorHAnsi" w:hAnsiTheme="majorHAnsi" w:cstheme="majorHAnsi"/>
        </w:rPr>
      </w:pPr>
      <w:r w:rsidRPr="003866AF">
        <w:rPr>
          <w:rFonts w:asciiTheme="majorHAnsi" w:hAnsiTheme="majorHAnsi" w:cstheme="majorHAnsi"/>
        </w:rPr>
        <w:t>Determine the competitive position.</w:t>
      </w:r>
    </w:p>
    <w:p w:rsidR="003866AF" w:rsidRPr="003866AF" w:rsidRDefault="003866AF" w:rsidP="003866AF">
      <w:pPr>
        <w:pStyle w:val="NoSpacing"/>
        <w:numPr>
          <w:ilvl w:val="0"/>
          <w:numId w:val="7"/>
        </w:numPr>
        <w:rPr>
          <w:rFonts w:asciiTheme="majorHAnsi" w:hAnsiTheme="majorHAnsi" w:cstheme="majorHAnsi"/>
        </w:rPr>
      </w:pPr>
      <w:r w:rsidRPr="003866AF">
        <w:rPr>
          <w:rFonts w:asciiTheme="majorHAnsi" w:hAnsiTheme="majorHAnsi" w:cstheme="majorHAnsi"/>
        </w:rPr>
        <w:t>Implement the strategy.</w:t>
      </w:r>
    </w:p>
    <w:p w:rsidR="003866AF" w:rsidRDefault="003866AF" w:rsidP="003866AF">
      <w:pPr>
        <w:pStyle w:val="NoSpacing"/>
        <w:numPr>
          <w:ilvl w:val="0"/>
          <w:numId w:val="7"/>
        </w:numPr>
        <w:rPr>
          <w:rFonts w:asciiTheme="majorHAnsi" w:hAnsiTheme="majorHAnsi" w:cstheme="majorHAnsi"/>
        </w:rPr>
      </w:pPr>
      <w:r w:rsidRPr="003866AF">
        <w:rPr>
          <w:rFonts w:asciiTheme="majorHAnsi" w:hAnsiTheme="majorHAnsi" w:cstheme="majorHAnsi"/>
        </w:rPr>
        <w:t>Evaluate the performance.</w:t>
      </w:r>
    </w:p>
    <w:p w:rsidR="003866AF" w:rsidRDefault="003866AF" w:rsidP="003866AF">
      <w:pPr>
        <w:pStyle w:val="NoSpacing"/>
        <w:rPr>
          <w:rFonts w:asciiTheme="majorHAnsi" w:hAnsiTheme="majorHAnsi" w:cstheme="majorHAnsi"/>
        </w:rPr>
      </w:pPr>
    </w:p>
    <w:p w:rsidR="003866AF" w:rsidRDefault="003866AF" w:rsidP="003866AF">
      <w:pPr>
        <w:pStyle w:val="NoSpacing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Establish the Mission, Vision, and Values</w:t>
      </w:r>
    </w:p>
    <w:p w:rsidR="003866AF" w:rsidRDefault="003866AF" w:rsidP="003866AF">
      <w:pPr>
        <w:pStyle w:val="NoSpacing"/>
        <w:numPr>
          <w:ilvl w:val="0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Mission statement – a</w:t>
      </w:r>
      <w:r w:rsidRPr="003866AF">
        <w:rPr>
          <w:rFonts w:asciiTheme="majorHAnsi" w:hAnsiTheme="majorHAnsi" w:cstheme="majorHAnsi"/>
        </w:rPr>
        <w:t>n articulation of the purpose of the organization and the value it creates for customers</w:t>
      </w:r>
    </w:p>
    <w:p w:rsidR="003866AF" w:rsidRDefault="003866AF" w:rsidP="003866AF">
      <w:pPr>
        <w:pStyle w:val="NoSpacing"/>
        <w:numPr>
          <w:ilvl w:val="0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Mission statement answers</w:t>
      </w:r>
      <w:r w:rsidR="00C709EB">
        <w:rPr>
          <w:rFonts w:asciiTheme="majorHAnsi" w:hAnsiTheme="majorHAnsi" w:cstheme="majorHAnsi"/>
        </w:rPr>
        <w:t xml:space="preserve"> the questions</w:t>
      </w:r>
      <w:r>
        <w:rPr>
          <w:rFonts w:asciiTheme="majorHAnsi" w:hAnsiTheme="majorHAnsi" w:cstheme="majorHAnsi"/>
        </w:rPr>
        <w:t>:</w:t>
      </w:r>
    </w:p>
    <w:p w:rsidR="003866AF" w:rsidRDefault="00C709EB" w:rsidP="003866AF">
      <w:pPr>
        <w:pStyle w:val="NoSpacing"/>
        <w:numPr>
          <w:ilvl w:val="1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“</w:t>
      </w:r>
      <w:r w:rsidR="003866AF">
        <w:rPr>
          <w:rFonts w:asciiTheme="majorHAnsi" w:hAnsiTheme="majorHAnsi" w:cstheme="majorHAnsi"/>
        </w:rPr>
        <w:t>Who are we?</w:t>
      </w:r>
      <w:r>
        <w:rPr>
          <w:rFonts w:asciiTheme="majorHAnsi" w:hAnsiTheme="majorHAnsi" w:cstheme="majorHAnsi"/>
        </w:rPr>
        <w:t>”</w:t>
      </w:r>
    </w:p>
    <w:p w:rsidR="003866AF" w:rsidRDefault="00C709EB" w:rsidP="003866AF">
      <w:pPr>
        <w:pStyle w:val="NoSpacing"/>
        <w:numPr>
          <w:ilvl w:val="1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“</w:t>
      </w:r>
      <w:r w:rsidR="003866AF">
        <w:rPr>
          <w:rFonts w:asciiTheme="majorHAnsi" w:hAnsiTheme="majorHAnsi" w:cstheme="majorHAnsi"/>
        </w:rPr>
        <w:t>What do we do?</w:t>
      </w:r>
      <w:r>
        <w:rPr>
          <w:rFonts w:asciiTheme="majorHAnsi" w:hAnsiTheme="majorHAnsi" w:cstheme="majorHAnsi"/>
        </w:rPr>
        <w:t>”</w:t>
      </w:r>
    </w:p>
    <w:p w:rsidR="003866AF" w:rsidRDefault="00C709EB" w:rsidP="003866AF">
      <w:pPr>
        <w:pStyle w:val="NoSpacing"/>
        <w:numPr>
          <w:ilvl w:val="1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“</w:t>
      </w:r>
      <w:r w:rsidR="003866AF">
        <w:rPr>
          <w:rFonts w:asciiTheme="majorHAnsi" w:hAnsiTheme="majorHAnsi" w:cstheme="majorHAnsi"/>
        </w:rPr>
        <w:t>Why are we here?</w:t>
      </w:r>
      <w:r>
        <w:rPr>
          <w:rFonts w:asciiTheme="majorHAnsi" w:hAnsiTheme="majorHAnsi" w:cstheme="majorHAnsi"/>
        </w:rPr>
        <w:t>”</w:t>
      </w:r>
    </w:p>
    <w:p w:rsidR="003866AF" w:rsidRDefault="003866AF" w:rsidP="003866AF">
      <w:pPr>
        <w:pStyle w:val="NoSpacing"/>
        <w:numPr>
          <w:ilvl w:val="0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Vision statement – t</w:t>
      </w:r>
      <w:r w:rsidRPr="003866AF">
        <w:rPr>
          <w:rFonts w:asciiTheme="majorHAnsi" w:hAnsiTheme="majorHAnsi" w:cstheme="majorHAnsi"/>
        </w:rPr>
        <w:t>he basic beliefs that govern individual and group behavior in an organization</w:t>
      </w:r>
    </w:p>
    <w:p w:rsidR="003866AF" w:rsidRDefault="003866AF" w:rsidP="003866AF">
      <w:pPr>
        <w:pStyle w:val="NoSpacing"/>
        <w:numPr>
          <w:ilvl w:val="1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Vision statement answers</w:t>
      </w:r>
      <w:r w:rsidR="00C709EB">
        <w:rPr>
          <w:rFonts w:asciiTheme="majorHAnsi" w:hAnsiTheme="majorHAnsi" w:cstheme="majorHAnsi"/>
        </w:rPr>
        <w:t xml:space="preserve"> the question “</w:t>
      </w:r>
      <w:r>
        <w:rPr>
          <w:rFonts w:asciiTheme="majorHAnsi" w:hAnsiTheme="majorHAnsi" w:cstheme="majorHAnsi"/>
        </w:rPr>
        <w:t>w</w:t>
      </w:r>
      <w:r w:rsidRPr="003866AF">
        <w:rPr>
          <w:rFonts w:asciiTheme="majorHAnsi" w:hAnsiTheme="majorHAnsi" w:cstheme="majorHAnsi"/>
        </w:rPr>
        <w:t>here are we going?</w:t>
      </w:r>
      <w:r w:rsidR="00C709EB">
        <w:rPr>
          <w:rFonts w:asciiTheme="majorHAnsi" w:hAnsiTheme="majorHAnsi" w:cstheme="majorHAnsi"/>
        </w:rPr>
        <w:t>”</w:t>
      </w:r>
    </w:p>
    <w:p w:rsidR="00C709EB" w:rsidRPr="003866AF" w:rsidRDefault="00C709EB" w:rsidP="003866AF">
      <w:pPr>
        <w:pStyle w:val="NoSpacing"/>
        <w:numPr>
          <w:ilvl w:val="1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 good vision statement sets a clear compelling goal that serves to unit an organization’s efforts</w:t>
      </w:r>
    </w:p>
    <w:p w:rsidR="003866AF" w:rsidRDefault="003866AF" w:rsidP="003866AF">
      <w:pPr>
        <w:pStyle w:val="NoSpacing"/>
        <w:numPr>
          <w:ilvl w:val="0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Values - t</w:t>
      </w:r>
      <w:r w:rsidRPr="003866AF">
        <w:rPr>
          <w:rFonts w:asciiTheme="majorHAnsi" w:hAnsiTheme="majorHAnsi" w:cstheme="majorHAnsi"/>
        </w:rPr>
        <w:t>he basic beliefs that govern individual and group behavior in an organization</w:t>
      </w:r>
    </w:p>
    <w:p w:rsidR="00C709EB" w:rsidRDefault="00C709EB" w:rsidP="00C709EB">
      <w:pPr>
        <w:pStyle w:val="NoSpacing"/>
        <w:numPr>
          <w:ilvl w:val="1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Values answer the question “how must we behave?”</w:t>
      </w:r>
    </w:p>
    <w:p w:rsidR="00C709EB" w:rsidRDefault="00C709EB" w:rsidP="00C709EB">
      <w:pPr>
        <w:pStyle w:val="NoSpacing"/>
        <w:rPr>
          <w:rFonts w:asciiTheme="majorHAnsi" w:hAnsiTheme="majorHAnsi" w:cstheme="majorHAnsi"/>
        </w:rPr>
      </w:pPr>
    </w:p>
    <w:p w:rsidR="00C709EB" w:rsidRDefault="00C709EB" w:rsidP="00C709EB">
      <w:pPr>
        <w:pStyle w:val="NoSpacing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Develop Objectives</w:t>
      </w:r>
    </w:p>
    <w:p w:rsidR="00C709EB" w:rsidRDefault="00C709EB" w:rsidP="00C709EB">
      <w:pPr>
        <w:pStyle w:val="NoSpacing"/>
        <w:numPr>
          <w:ilvl w:val="0"/>
          <w:numId w:val="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Management team develops short-term objectives to realize its high-level mission, vision, and value</w:t>
      </w:r>
    </w:p>
    <w:p w:rsidR="00C709EB" w:rsidRDefault="00C709EB" w:rsidP="00C709EB">
      <w:pPr>
        <w:pStyle w:val="NoSpacing"/>
        <w:numPr>
          <w:ilvl w:val="0"/>
          <w:numId w:val="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Objectives are an expression of what an organization intends to achieve</w:t>
      </w:r>
    </w:p>
    <w:p w:rsidR="00C709EB" w:rsidRDefault="00C709EB" w:rsidP="00C709EB">
      <w:pPr>
        <w:pStyle w:val="NoSpacing"/>
        <w:numPr>
          <w:ilvl w:val="0"/>
          <w:numId w:val="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Goals can be classified as hard or soft</w:t>
      </w:r>
    </w:p>
    <w:p w:rsidR="00C709EB" w:rsidRDefault="000928E1" w:rsidP="00C709EB">
      <w:pPr>
        <w:pStyle w:val="NoSpacing"/>
        <w:numPr>
          <w:ilvl w:val="1"/>
          <w:numId w:val="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Hard goals always include numbers, usually relative to performance last year, or to competition</w:t>
      </w:r>
    </w:p>
    <w:p w:rsidR="000928E1" w:rsidRDefault="000928E1" w:rsidP="00C709EB">
      <w:pPr>
        <w:pStyle w:val="NoSpacing"/>
        <w:numPr>
          <w:ilvl w:val="1"/>
          <w:numId w:val="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Soft goals usually define the targets for the social conduct of the business, and may not always be quantifiable</w:t>
      </w:r>
    </w:p>
    <w:p w:rsidR="000928E1" w:rsidRDefault="000928E1" w:rsidP="000928E1">
      <w:pPr>
        <w:pStyle w:val="NoSpacing"/>
        <w:numPr>
          <w:ilvl w:val="0"/>
          <w:numId w:val="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balanced scorecard model is one of the most widely applied frameworks for categorizing objectives</w:t>
      </w:r>
    </w:p>
    <w:p w:rsidR="000928E1" w:rsidRDefault="000928E1" w:rsidP="000928E1">
      <w:pPr>
        <w:pStyle w:val="NoSpacing"/>
        <w:numPr>
          <w:ilvl w:val="1"/>
          <w:numId w:val="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Advantage of this framework is that it forces each organizational member to think about how his or her actions can contribute to organizational strategy implementation</w:t>
      </w:r>
    </w:p>
    <w:p w:rsidR="000928E1" w:rsidRDefault="000928E1" w:rsidP="000928E1">
      <w:pPr>
        <w:pStyle w:val="NoSpacing"/>
        <w:rPr>
          <w:rFonts w:asciiTheme="majorHAnsi" w:hAnsiTheme="majorHAnsi" w:cstheme="majorHAnsi"/>
        </w:rPr>
      </w:pPr>
    </w:p>
    <w:p w:rsidR="000928E1" w:rsidRDefault="000928E1" w:rsidP="000928E1">
      <w:pPr>
        <w:pStyle w:val="NoSpacing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lastRenderedPageBreak/>
        <w:t>Analyze the External Environment</w:t>
      </w:r>
    </w:p>
    <w:p w:rsidR="000928E1" w:rsidRDefault="000928E1" w:rsidP="000928E1">
      <w:pPr>
        <w:pStyle w:val="NoSpacing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Managers must be aware of threats and opportunities in the external environment to achieve company objectives</w:t>
      </w:r>
    </w:p>
    <w:p w:rsidR="000928E1" w:rsidRDefault="000928E1" w:rsidP="000928E1">
      <w:pPr>
        <w:pStyle w:val="NoSpacing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Managers can make reactive and proactive changes to the strategic plan by scanning and monitoring:</w:t>
      </w:r>
    </w:p>
    <w:p w:rsidR="000928E1" w:rsidRDefault="000928E1" w:rsidP="000928E1">
      <w:pPr>
        <w:pStyle w:val="NoSpacing"/>
        <w:numPr>
          <w:ilvl w:val="1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Technology</w:t>
      </w:r>
    </w:p>
    <w:p w:rsidR="000928E1" w:rsidRDefault="000928E1" w:rsidP="000928E1">
      <w:pPr>
        <w:pStyle w:val="NoSpacing"/>
        <w:numPr>
          <w:ilvl w:val="1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Laws and regulations</w:t>
      </w:r>
    </w:p>
    <w:p w:rsidR="000928E1" w:rsidRDefault="000928E1" w:rsidP="000928E1">
      <w:pPr>
        <w:pStyle w:val="NoSpacing"/>
        <w:numPr>
          <w:ilvl w:val="1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economy</w:t>
      </w:r>
    </w:p>
    <w:p w:rsidR="000928E1" w:rsidRDefault="000928E1" w:rsidP="000928E1">
      <w:pPr>
        <w:pStyle w:val="NoSpacing"/>
        <w:numPr>
          <w:ilvl w:val="1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Sociocultural factors</w:t>
      </w:r>
    </w:p>
    <w:p w:rsidR="000928E1" w:rsidRDefault="000928E1" w:rsidP="000928E1">
      <w:pPr>
        <w:pStyle w:val="NoSpacing"/>
        <w:numPr>
          <w:ilvl w:val="1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Changing demographics</w:t>
      </w:r>
    </w:p>
    <w:p w:rsidR="000928E1" w:rsidRDefault="000928E1" w:rsidP="000928E1">
      <w:pPr>
        <w:pStyle w:val="NoSpacing"/>
        <w:rPr>
          <w:rFonts w:asciiTheme="majorHAnsi" w:hAnsiTheme="majorHAnsi" w:cstheme="majorHAnsi"/>
        </w:rPr>
      </w:pPr>
    </w:p>
    <w:p w:rsidR="000928E1" w:rsidRDefault="000928E1" w:rsidP="000928E1">
      <w:pPr>
        <w:pStyle w:val="NoSpacing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Identify the Competitive Advantage</w:t>
      </w:r>
    </w:p>
    <w:p w:rsidR="000928E1" w:rsidRDefault="00DC34A1" w:rsidP="000928E1">
      <w:pPr>
        <w:pStyle w:val="NoSpacing"/>
        <w:numPr>
          <w:ilvl w:val="0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Competitive advantage – the characteristics of a firm that enable it to earn higher rates of profit than its competitors</w:t>
      </w:r>
    </w:p>
    <w:p w:rsidR="00DC34A1" w:rsidRDefault="00DC34A1" w:rsidP="000928E1">
      <w:pPr>
        <w:pStyle w:val="NoSpacing"/>
        <w:numPr>
          <w:ilvl w:val="0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Competitive advantage normally derives from those resources that allow the organization to perform more effectively or efficiently than competitors</w:t>
      </w:r>
    </w:p>
    <w:p w:rsidR="00DC34A1" w:rsidRDefault="00DC34A1" w:rsidP="00DC34A1">
      <w:pPr>
        <w:pStyle w:val="NoSpacing"/>
        <w:numPr>
          <w:ilvl w:val="1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Tangible assets – o</w:t>
      </w:r>
      <w:r w:rsidRPr="00DC34A1">
        <w:rPr>
          <w:rFonts w:asciiTheme="majorHAnsi" w:hAnsiTheme="majorHAnsi" w:cstheme="majorHAnsi"/>
        </w:rPr>
        <w:t>rganizational assets that have substance and can be consumed</w:t>
      </w:r>
    </w:p>
    <w:p w:rsidR="00DC34A1" w:rsidRDefault="00DC34A1" w:rsidP="00DC34A1">
      <w:pPr>
        <w:pStyle w:val="NoSpacing"/>
        <w:numPr>
          <w:ilvl w:val="1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Intangible assets – o</w:t>
      </w:r>
      <w:r w:rsidRPr="00DC34A1">
        <w:rPr>
          <w:rFonts w:asciiTheme="majorHAnsi" w:hAnsiTheme="majorHAnsi" w:cstheme="majorHAnsi"/>
        </w:rPr>
        <w:t>rganizational assets that are not concrete, such as reputation, goodwill</w:t>
      </w:r>
    </w:p>
    <w:p w:rsidR="00DC34A1" w:rsidRDefault="00DC34A1" w:rsidP="00DC34A1">
      <w:pPr>
        <w:pStyle w:val="NoSpacing"/>
        <w:numPr>
          <w:ilvl w:val="1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Capabilities – c</w:t>
      </w:r>
      <w:r w:rsidRPr="00DC34A1">
        <w:rPr>
          <w:rFonts w:asciiTheme="majorHAnsi" w:hAnsiTheme="majorHAnsi" w:cstheme="majorHAnsi"/>
        </w:rPr>
        <w:t>ollective skills, abilities, and expertise of an organization</w:t>
      </w:r>
    </w:p>
    <w:p w:rsidR="00DC34A1" w:rsidRDefault="00DC34A1" w:rsidP="00DC34A1">
      <w:pPr>
        <w:pStyle w:val="NoSpacing"/>
        <w:numPr>
          <w:ilvl w:val="0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resource-based view suggests that for these resources and capabilities to provide a sustained competitive advantage, they must meet four criteria:</w:t>
      </w:r>
    </w:p>
    <w:p w:rsidR="00DC34A1" w:rsidRPr="00DC34A1" w:rsidRDefault="00DC34A1" w:rsidP="00DC34A1">
      <w:pPr>
        <w:pStyle w:val="NoSpacing"/>
        <w:numPr>
          <w:ilvl w:val="1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They are </w:t>
      </w:r>
      <w:r>
        <w:rPr>
          <w:rFonts w:asciiTheme="majorHAnsi" w:hAnsiTheme="majorHAnsi" w:cstheme="majorHAnsi"/>
          <w:i/>
        </w:rPr>
        <w:t>valuable</w:t>
      </w:r>
      <w:r>
        <w:rPr>
          <w:rFonts w:asciiTheme="majorHAnsi" w:hAnsiTheme="majorHAnsi" w:cstheme="majorHAnsi"/>
        </w:rPr>
        <w:t xml:space="preserve"> to the firm’s strategy – t</w:t>
      </w:r>
      <w:r w:rsidRPr="00DC34A1">
        <w:rPr>
          <w:rFonts w:asciiTheme="majorHAnsi" w:hAnsiTheme="majorHAnsi" w:cstheme="majorHAnsi"/>
        </w:rPr>
        <w:t>hey help generate value/reduce costs</w:t>
      </w:r>
    </w:p>
    <w:p w:rsidR="00DC34A1" w:rsidRDefault="00DC34A1" w:rsidP="00DC34A1">
      <w:pPr>
        <w:pStyle w:val="NoSpacing"/>
        <w:numPr>
          <w:ilvl w:val="1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They are </w:t>
      </w:r>
      <w:r>
        <w:rPr>
          <w:rFonts w:asciiTheme="majorHAnsi" w:hAnsiTheme="majorHAnsi" w:cstheme="majorHAnsi"/>
          <w:i/>
        </w:rPr>
        <w:t>rare</w:t>
      </w:r>
      <w:r>
        <w:rPr>
          <w:rFonts w:asciiTheme="majorHAnsi" w:hAnsiTheme="majorHAnsi" w:cstheme="majorHAnsi"/>
        </w:rPr>
        <w:t xml:space="preserve"> – c</w:t>
      </w:r>
      <w:r w:rsidRPr="00DC34A1">
        <w:rPr>
          <w:rFonts w:asciiTheme="majorHAnsi" w:hAnsiTheme="majorHAnsi" w:cstheme="majorHAnsi"/>
        </w:rPr>
        <w:t>ompetitors don’t have them</w:t>
      </w:r>
    </w:p>
    <w:p w:rsidR="00DC34A1" w:rsidRDefault="00DC34A1" w:rsidP="00DC34A1">
      <w:pPr>
        <w:pStyle w:val="NoSpacing"/>
        <w:numPr>
          <w:ilvl w:val="1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They are </w:t>
      </w:r>
      <w:r>
        <w:rPr>
          <w:rFonts w:asciiTheme="majorHAnsi" w:hAnsiTheme="majorHAnsi" w:cstheme="majorHAnsi"/>
          <w:i/>
        </w:rPr>
        <w:t>inimitable</w:t>
      </w:r>
      <w:r>
        <w:rPr>
          <w:rFonts w:asciiTheme="majorHAnsi" w:hAnsiTheme="majorHAnsi" w:cstheme="majorHAnsi"/>
        </w:rPr>
        <w:t xml:space="preserve"> – they cannot easily be copied by competitors</w:t>
      </w:r>
    </w:p>
    <w:p w:rsidR="00DC34A1" w:rsidRDefault="00DC34A1" w:rsidP="00DC34A1">
      <w:pPr>
        <w:pStyle w:val="NoSpacing"/>
        <w:numPr>
          <w:ilvl w:val="1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They can be </w:t>
      </w:r>
      <w:r>
        <w:rPr>
          <w:rFonts w:asciiTheme="majorHAnsi" w:hAnsiTheme="majorHAnsi" w:cstheme="majorHAnsi"/>
          <w:i/>
        </w:rPr>
        <w:t>organized</w:t>
      </w:r>
      <w:r>
        <w:rPr>
          <w:rFonts w:asciiTheme="majorHAnsi" w:hAnsiTheme="majorHAnsi" w:cstheme="majorHAnsi"/>
        </w:rPr>
        <w:t xml:space="preserve"> by the firm – the firm can exploit the resources</w:t>
      </w:r>
    </w:p>
    <w:p w:rsidR="00DC34A1" w:rsidRPr="00DC34A1" w:rsidRDefault="00DC34A1" w:rsidP="00DC34A1">
      <w:pPr>
        <w:pStyle w:val="NoSpacing"/>
        <w:numPr>
          <w:ilvl w:val="0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Core competencies – resources and capabilities that serve as a firm’s competitive advantage</w:t>
      </w:r>
    </w:p>
    <w:p w:rsidR="00DC34A1" w:rsidRDefault="00DC34A1" w:rsidP="00DC34A1">
      <w:pPr>
        <w:pStyle w:val="NoSpacing"/>
        <w:numPr>
          <w:ilvl w:val="1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Resources and capabilities become core competencies when they serve as a firm’s competitive advantage</w:t>
      </w:r>
    </w:p>
    <w:p w:rsidR="00DC34A1" w:rsidRDefault="00DC34A1" w:rsidP="00DC34A1">
      <w:pPr>
        <w:pStyle w:val="NoSpacing"/>
        <w:numPr>
          <w:ilvl w:val="1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Core competencies distinguish a company competitively and reflect its personality</w:t>
      </w:r>
    </w:p>
    <w:p w:rsidR="00DD655E" w:rsidRDefault="005377F3" w:rsidP="005377F3">
      <w:pPr>
        <w:pStyle w:val="NoSpacing"/>
        <w:numPr>
          <w:ilvl w:val="0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Dynamic capabilities – the ability to adapt and renew competencies in accordance with changing business environment</w:t>
      </w:r>
    </w:p>
    <w:p w:rsidR="005377F3" w:rsidRDefault="005377F3" w:rsidP="005377F3">
      <w:pPr>
        <w:pStyle w:val="NoSpacing"/>
        <w:numPr>
          <w:ilvl w:val="0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With the information from external environment and internal competence analysis, managers can summarize the conclusions using a SWOT analysis</w:t>
      </w:r>
    </w:p>
    <w:p w:rsidR="005377F3" w:rsidRDefault="005377F3" w:rsidP="005377F3">
      <w:pPr>
        <w:pStyle w:val="NoSpacing"/>
        <w:numPr>
          <w:ilvl w:val="1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SWOT analysis analyzes a company’s resource capabilities and deficiencies, its market opportunities, and the external threats to its future</w:t>
      </w:r>
    </w:p>
    <w:p w:rsidR="005377F3" w:rsidRDefault="005377F3" w:rsidP="005377F3">
      <w:pPr>
        <w:pStyle w:val="NoSpacing"/>
        <w:rPr>
          <w:rFonts w:asciiTheme="majorHAnsi" w:hAnsiTheme="majorHAnsi" w:cstheme="majorHAnsi"/>
        </w:rPr>
      </w:pPr>
    </w:p>
    <w:p w:rsidR="005377F3" w:rsidRDefault="005377F3" w:rsidP="005377F3">
      <w:pPr>
        <w:pStyle w:val="NoSpacing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Determine the Competitive Position</w:t>
      </w:r>
    </w:p>
    <w:p w:rsidR="00A76745" w:rsidRDefault="00A76745" w:rsidP="005377F3">
      <w:pPr>
        <w:pStyle w:val="NoSpacing"/>
        <w:numPr>
          <w:ilvl w:val="0"/>
          <w:numId w:val="1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Senior managers must determine:</w:t>
      </w:r>
    </w:p>
    <w:p w:rsidR="00A76745" w:rsidRDefault="00A76745" w:rsidP="00A76745">
      <w:pPr>
        <w:pStyle w:val="NoSpacing"/>
        <w:numPr>
          <w:ilvl w:val="1"/>
          <w:numId w:val="1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Who the customers are</w:t>
      </w:r>
    </w:p>
    <w:p w:rsidR="00A76745" w:rsidRDefault="00A76745" w:rsidP="00A76745">
      <w:pPr>
        <w:pStyle w:val="NoSpacing"/>
        <w:numPr>
          <w:ilvl w:val="1"/>
          <w:numId w:val="1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</w:t>
      </w:r>
      <w:r w:rsidR="005377F3">
        <w:rPr>
          <w:rFonts w:asciiTheme="majorHAnsi" w:hAnsiTheme="majorHAnsi" w:cstheme="majorHAnsi"/>
        </w:rPr>
        <w:t>here</w:t>
      </w:r>
      <w:r>
        <w:rPr>
          <w:rFonts w:asciiTheme="majorHAnsi" w:hAnsiTheme="majorHAnsi" w:cstheme="majorHAnsi"/>
        </w:rPr>
        <w:t xml:space="preserve"> they are located</w:t>
      </w:r>
    </w:p>
    <w:p w:rsidR="005377F3" w:rsidRDefault="00A76745" w:rsidP="00A76745">
      <w:pPr>
        <w:pStyle w:val="NoSpacing"/>
        <w:numPr>
          <w:ilvl w:val="1"/>
          <w:numId w:val="1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</w:t>
      </w:r>
      <w:r w:rsidR="005377F3">
        <w:rPr>
          <w:rFonts w:asciiTheme="majorHAnsi" w:hAnsiTheme="majorHAnsi" w:cstheme="majorHAnsi"/>
        </w:rPr>
        <w:t>hat product or service characteristics these customers value</w:t>
      </w:r>
    </w:p>
    <w:p w:rsidR="00A76745" w:rsidRDefault="00A76745" w:rsidP="00A76745">
      <w:pPr>
        <w:pStyle w:val="NoSpacing"/>
        <w:numPr>
          <w:ilvl w:val="0"/>
          <w:numId w:val="1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Value proposition – a statement of the fundamental benefits of the products or services being offered in the marketplace</w:t>
      </w:r>
    </w:p>
    <w:p w:rsidR="00A76745" w:rsidRDefault="00A76745" w:rsidP="00A76745">
      <w:pPr>
        <w:pStyle w:val="NoSpacing"/>
        <w:numPr>
          <w:ilvl w:val="0"/>
          <w:numId w:val="1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Five generic competitive strategies</w:t>
      </w:r>
    </w:p>
    <w:p w:rsidR="00A76745" w:rsidRDefault="00A76745" w:rsidP="00A76745">
      <w:pPr>
        <w:pStyle w:val="NoSpacing"/>
        <w:numPr>
          <w:ilvl w:val="1"/>
          <w:numId w:val="1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Low-cost provider strategy – p</w:t>
      </w:r>
      <w:r w:rsidRPr="00A76745">
        <w:rPr>
          <w:rFonts w:asciiTheme="majorHAnsi" w:hAnsiTheme="majorHAnsi" w:cstheme="majorHAnsi"/>
        </w:rPr>
        <w:t>rovide a product or service at a price lower than that of competitors while appealing to a broad range of customers</w:t>
      </w:r>
    </w:p>
    <w:p w:rsidR="00A76745" w:rsidRDefault="00A76745" w:rsidP="00A76745">
      <w:pPr>
        <w:pStyle w:val="NoSpacing"/>
        <w:numPr>
          <w:ilvl w:val="1"/>
          <w:numId w:val="1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Broad differentiation strategy – d</w:t>
      </w:r>
      <w:r w:rsidRPr="00A76745">
        <w:rPr>
          <w:rFonts w:asciiTheme="majorHAnsi" w:hAnsiTheme="majorHAnsi" w:cstheme="majorHAnsi"/>
        </w:rPr>
        <w:t>ifferentiate products or services from competitors in ways that will appeal to a broad range of buyers</w:t>
      </w:r>
    </w:p>
    <w:p w:rsidR="00A76745" w:rsidRDefault="00A76745" w:rsidP="00A76745">
      <w:pPr>
        <w:pStyle w:val="NoSpacing"/>
        <w:numPr>
          <w:ilvl w:val="1"/>
          <w:numId w:val="1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Best-cost provider strategy – g</w:t>
      </w:r>
      <w:r w:rsidRPr="00A76745">
        <w:rPr>
          <w:rFonts w:asciiTheme="majorHAnsi" w:hAnsiTheme="majorHAnsi" w:cstheme="majorHAnsi"/>
        </w:rPr>
        <w:t>ive customers more value for their money by emphasizing a low-cost product or service and an upscale differentiation</w:t>
      </w:r>
    </w:p>
    <w:p w:rsidR="00A76745" w:rsidRDefault="00A76745" w:rsidP="00A76745">
      <w:pPr>
        <w:pStyle w:val="NoSpacing"/>
        <w:numPr>
          <w:ilvl w:val="1"/>
          <w:numId w:val="1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Focused or niche strategy based on lower cost – o</w:t>
      </w:r>
      <w:r w:rsidRPr="00A76745">
        <w:rPr>
          <w:rFonts w:asciiTheme="majorHAnsi" w:hAnsiTheme="majorHAnsi" w:cstheme="majorHAnsi"/>
        </w:rPr>
        <w:t>ffer a low-cost product or service to a select group of customers</w:t>
      </w:r>
    </w:p>
    <w:p w:rsidR="00A76745" w:rsidRDefault="00A76745" w:rsidP="00A76745">
      <w:pPr>
        <w:pStyle w:val="NoSpacing"/>
        <w:numPr>
          <w:ilvl w:val="1"/>
          <w:numId w:val="1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Focused or market niches strategy based on differentiation – o</w:t>
      </w:r>
      <w:r w:rsidRPr="00A76745">
        <w:rPr>
          <w:rFonts w:asciiTheme="majorHAnsi" w:hAnsiTheme="majorHAnsi" w:cstheme="majorHAnsi"/>
        </w:rPr>
        <w:t>ffer a niche product or service customized to the tastes and requirements of a very narrow market segment</w:t>
      </w:r>
    </w:p>
    <w:p w:rsidR="00A76745" w:rsidRDefault="00A76745" w:rsidP="00A76745">
      <w:pPr>
        <w:pStyle w:val="NoSpacing"/>
        <w:rPr>
          <w:rFonts w:asciiTheme="majorHAnsi" w:hAnsiTheme="majorHAnsi" w:cstheme="majorHAnsi"/>
        </w:rPr>
      </w:pPr>
    </w:p>
    <w:p w:rsidR="00A76745" w:rsidRDefault="00A76745" w:rsidP="00A76745">
      <w:pPr>
        <w:pStyle w:val="NoSpacing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Implement the Strategy</w:t>
      </w:r>
    </w:p>
    <w:p w:rsidR="00A76745" w:rsidRDefault="00A76745" w:rsidP="00A76745">
      <w:pPr>
        <w:pStyle w:val="NoSpacing"/>
        <w:numPr>
          <w:ilvl w:val="0"/>
          <w:numId w:val="1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Strategic implementation – t</w:t>
      </w:r>
      <w:r w:rsidRPr="00A76745">
        <w:rPr>
          <w:rFonts w:asciiTheme="majorHAnsi" w:hAnsiTheme="majorHAnsi" w:cstheme="majorHAnsi"/>
        </w:rPr>
        <w:t>he process by which a strategy is put into action</w:t>
      </w:r>
    </w:p>
    <w:p w:rsidR="00A76745" w:rsidRDefault="00A76745" w:rsidP="00A76745">
      <w:pPr>
        <w:pStyle w:val="NoSpacing"/>
        <w:numPr>
          <w:ilvl w:val="1"/>
          <w:numId w:val="1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Sometimes called operational planning</w:t>
      </w:r>
    </w:p>
    <w:p w:rsidR="00A76745" w:rsidRDefault="00A76745" w:rsidP="00A76745">
      <w:pPr>
        <w:pStyle w:val="NoSpacing"/>
        <w:numPr>
          <w:ilvl w:val="1"/>
          <w:numId w:val="1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Consists of programs, budgets, and procedures</w:t>
      </w:r>
    </w:p>
    <w:p w:rsidR="00A76745" w:rsidRDefault="00A76745" w:rsidP="00A76745">
      <w:pPr>
        <w:pStyle w:val="NoSpacing"/>
        <w:numPr>
          <w:ilvl w:val="0"/>
          <w:numId w:val="1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Program – t</w:t>
      </w:r>
      <w:r w:rsidRPr="00A76745">
        <w:rPr>
          <w:rFonts w:asciiTheme="majorHAnsi" w:hAnsiTheme="majorHAnsi" w:cstheme="majorHAnsi"/>
        </w:rPr>
        <w:t>he steps or activities necessary to accomplish a goal</w:t>
      </w:r>
    </w:p>
    <w:p w:rsidR="00A76745" w:rsidRDefault="00A76745" w:rsidP="00A76745">
      <w:pPr>
        <w:pStyle w:val="NoSpacing"/>
        <w:numPr>
          <w:ilvl w:val="0"/>
          <w:numId w:val="1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Hurdle rate – the percentage of return on investment necessary before a program is implemented</w:t>
      </w:r>
    </w:p>
    <w:p w:rsidR="00A76745" w:rsidRDefault="00A76745" w:rsidP="00A76745">
      <w:pPr>
        <w:pStyle w:val="NoSpacing"/>
        <w:numPr>
          <w:ilvl w:val="0"/>
          <w:numId w:val="1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Procedures – t</w:t>
      </w:r>
      <w:r w:rsidRPr="00A76745">
        <w:rPr>
          <w:rFonts w:asciiTheme="majorHAnsi" w:hAnsiTheme="majorHAnsi" w:cstheme="majorHAnsi"/>
        </w:rPr>
        <w:t>he steps required to get a job done</w:t>
      </w:r>
    </w:p>
    <w:p w:rsidR="00A76745" w:rsidRDefault="00A76745" w:rsidP="00A76745">
      <w:pPr>
        <w:pStyle w:val="NoSpacing"/>
        <w:rPr>
          <w:rFonts w:asciiTheme="majorHAnsi" w:hAnsiTheme="majorHAnsi" w:cstheme="majorHAnsi"/>
        </w:rPr>
      </w:pPr>
    </w:p>
    <w:p w:rsidR="00A76745" w:rsidRDefault="00A76745" w:rsidP="00A76745">
      <w:pPr>
        <w:pStyle w:val="NoSpacing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Evaluate the Performance</w:t>
      </w:r>
    </w:p>
    <w:p w:rsidR="00A76745" w:rsidRDefault="00AD64BD" w:rsidP="00AD64BD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Successful</w:t>
      </w:r>
      <w:r w:rsidR="00A76745">
        <w:rPr>
          <w:rFonts w:asciiTheme="majorHAnsi" w:hAnsiTheme="majorHAnsi" w:cstheme="majorHAnsi"/>
        </w:rPr>
        <w:t xml:space="preserve"> implementation of a strategy is judged by the ability to meet financial targets, such as</w:t>
      </w:r>
      <w:r>
        <w:rPr>
          <w:rFonts w:asciiTheme="majorHAnsi" w:hAnsiTheme="majorHAnsi" w:cstheme="majorHAnsi"/>
        </w:rPr>
        <w:t xml:space="preserve"> p</w:t>
      </w:r>
      <w:r w:rsidR="00A76745" w:rsidRPr="00AD64BD">
        <w:rPr>
          <w:rFonts w:asciiTheme="majorHAnsi" w:hAnsiTheme="majorHAnsi" w:cstheme="majorHAnsi"/>
        </w:rPr>
        <w:t>rofits</w:t>
      </w:r>
      <w:r>
        <w:rPr>
          <w:rFonts w:asciiTheme="majorHAnsi" w:hAnsiTheme="majorHAnsi" w:cstheme="majorHAnsi"/>
        </w:rPr>
        <w:t xml:space="preserve"> and t</w:t>
      </w:r>
      <w:r w:rsidR="00A76745" w:rsidRPr="00AD64BD">
        <w:rPr>
          <w:rFonts w:asciiTheme="majorHAnsi" w:hAnsiTheme="majorHAnsi" w:cstheme="majorHAnsi"/>
        </w:rPr>
        <w:t>he ability to meet benchmarked ratios of efficiency and effectiveness</w:t>
      </w:r>
    </w:p>
    <w:p w:rsidR="00AD64BD" w:rsidRDefault="00AD64BD" w:rsidP="00AD64BD">
      <w:pPr>
        <w:pStyle w:val="NoSpacing"/>
        <w:rPr>
          <w:rFonts w:asciiTheme="majorHAnsi" w:hAnsiTheme="majorHAnsi" w:cstheme="majorHAnsi"/>
        </w:rPr>
      </w:pPr>
    </w:p>
    <w:p w:rsidR="00AD64BD" w:rsidRDefault="00AD64BD" w:rsidP="00AD64BD">
      <w:pPr>
        <w:pStyle w:val="NoSpacing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Benefits of Strategy Formulation</w:t>
      </w:r>
    </w:p>
    <w:p w:rsidR="00AD64BD" w:rsidRPr="00AD64BD" w:rsidRDefault="00AD64BD" w:rsidP="00AD64BD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 w:rsidRPr="00AD64BD">
        <w:rPr>
          <w:rFonts w:asciiTheme="majorHAnsi" w:hAnsiTheme="majorHAnsi" w:cstheme="majorHAnsi"/>
        </w:rPr>
        <w:t>Clarity</w:t>
      </w:r>
      <w:r>
        <w:rPr>
          <w:rFonts w:asciiTheme="majorHAnsi" w:hAnsiTheme="majorHAnsi" w:cstheme="majorHAnsi"/>
        </w:rPr>
        <w:t xml:space="preserve"> – there is focused and guided decision making about resource allocations</w:t>
      </w:r>
    </w:p>
    <w:p w:rsidR="00AD64BD" w:rsidRPr="00AD64BD" w:rsidRDefault="00AD64BD" w:rsidP="00AD64BD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 w:rsidRPr="00AD64BD">
        <w:rPr>
          <w:rFonts w:asciiTheme="majorHAnsi" w:hAnsiTheme="majorHAnsi" w:cstheme="majorHAnsi"/>
        </w:rPr>
        <w:t>Coordination</w:t>
      </w:r>
      <w:r>
        <w:rPr>
          <w:rFonts w:asciiTheme="majorHAnsi" w:hAnsiTheme="majorHAnsi" w:cstheme="majorHAnsi"/>
        </w:rPr>
        <w:t xml:space="preserve"> – everyone is working toward the same goals</w:t>
      </w:r>
    </w:p>
    <w:p w:rsidR="00AD64BD" w:rsidRPr="00AD64BD" w:rsidRDefault="00AD64BD" w:rsidP="00AD64BD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 w:rsidRPr="00AD64BD">
        <w:rPr>
          <w:rFonts w:asciiTheme="majorHAnsi" w:hAnsiTheme="majorHAnsi" w:cstheme="majorHAnsi"/>
        </w:rPr>
        <w:t>Efficiency</w:t>
      </w:r>
      <w:r>
        <w:rPr>
          <w:rFonts w:asciiTheme="majorHAnsi" w:hAnsiTheme="majorHAnsi" w:cstheme="majorHAnsi"/>
        </w:rPr>
        <w:t xml:space="preserve"> – daily decision making is guided toward the question “does it fit with our strategy?”</w:t>
      </w:r>
    </w:p>
    <w:p w:rsidR="00AD64BD" w:rsidRPr="00AD64BD" w:rsidRDefault="00AD64BD" w:rsidP="00AD64BD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</w:t>
      </w:r>
      <w:r w:rsidRPr="00AD64BD">
        <w:rPr>
          <w:rFonts w:asciiTheme="majorHAnsi" w:hAnsiTheme="majorHAnsi" w:cstheme="majorHAnsi"/>
        </w:rPr>
        <w:t>ncentives</w:t>
      </w:r>
      <w:r>
        <w:rPr>
          <w:rFonts w:asciiTheme="majorHAnsi" w:hAnsiTheme="majorHAnsi" w:cstheme="majorHAnsi"/>
        </w:rPr>
        <w:t xml:space="preserve"> – employees understand the behaviours and performance that will be rewarded</w:t>
      </w:r>
    </w:p>
    <w:p w:rsidR="00AD64BD" w:rsidRPr="00AD64BD" w:rsidRDefault="00AD64BD" w:rsidP="00AD64BD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 w:rsidRPr="00AD64BD">
        <w:rPr>
          <w:rFonts w:asciiTheme="majorHAnsi" w:hAnsiTheme="majorHAnsi" w:cstheme="majorHAnsi"/>
        </w:rPr>
        <w:t>Adjustment to change</w:t>
      </w:r>
      <w:r>
        <w:rPr>
          <w:rFonts w:asciiTheme="majorHAnsi" w:hAnsiTheme="majorHAnsi" w:cstheme="majorHAnsi"/>
        </w:rPr>
        <w:t xml:space="preserve"> – if a major change is under consideration, understanding the current strategy is essential</w:t>
      </w:r>
    </w:p>
    <w:p w:rsidR="00AD64BD" w:rsidRDefault="00AD64BD" w:rsidP="00AD64BD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 w:rsidRPr="00AD64BD">
        <w:rPr>
          <w:rFonts w:asciiTheme="majorHAnsi" w:hAnsiTheme="majorHAnsi" w:cstheme="majorHAnsi"/>
        </w:rPr>
        <w:t xml:space="preserve">Career </w:t>
      </w:r>
      <w:r>
        <w:rPr>
          <w:rFonts w:asciiTheme="majorHAnsi" w:hAnsiTheme="majorHAnsi" w:cstheme="majorHAnsi"/>
        </w:rPr>
        <w:t>development – helps potential employees decide if they want to work for the company, if there is a skills fit, and what training and development they will need to undergo</w:t>
      </w:r>
    </w:p>
    <w:p w:rsidR="00AD64BD" w:rsidRDefault="00AD64BD" w:rsidP="00AD64BD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Organizations that do not see the benefits of strategic planning have succumbed to these errors:</w:t>
      </w:r>
    </w:p>
    <w:p w:rsidR="00AD64BD" w:rsidRDefault="00AD64BD" w:rsidP="00AD64BD">
      <w:pPr>
        <w:pStyle w:val="NoSpacing"/>
        <w:numPr>
          <w:ilvl w:val="1"/>
          <w:numId w:val="1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Relegating the process to official planners, and not involving executives and managers (and even employees), resulting in no buy-in</w:t>
      </w:r>
    </w:p>
    <w:p w:rsidR="00AD64BD" w:rsidRDefault="00AD64BD" w:rsidP="00AD64BD">
      <w:pPr>
        <w:pStyle w:val="NoSpacing"/>
        <w:numPr>
          <w:ilvl w:val="1"/>
          <w:numId w:val="1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Failing to use the plan as the guide to making decisions and evaluating performance</w:t>
      </w:r>
    </w:p>
    <w:p w:rsidR="00AD64BD" w:rsidRPr="00AD64BD" w:rsidRDefault="00AD64BD" w:rsidP="00AD64BD">
      <w:pPr>
        <w:pStyle w:val="NoSpacing"/>
        <w:numPr>
          <w:ilvl w:val="1"/>
          <w:numId w:val="1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Failing to align incentives and other HR policies to the achievement of the strategy</w:t>
      </w:r>
      <w:bookmarkStart w:id="0" w:name="_GoBack"/>
      <w:bookmarkEnd w:id="0"/>
    </w:p>
    <w:sectPr w:rsidR="00AD64BD" w:rsidRPr="00AD64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07924"/>
    <w:multiLevelType w:val="hybridMultilevel"/>
    <w:tmpl w:val="7A101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0028F"/>
    <w:multiLevelType w:val="hybridMultilevel"/>
    <w:tmpl w:val="B05A0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003AF"/>
    <w:multiLevelType w:val="hybridMultilevel"/>
    <w:tmpl w:val="18F02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36446"/>
    <w:multiLevelType w:val="hybridMultilevel"/>
    <w:tmpl w:val="2E362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6D1C0B"/>
    <w:multiLevelType w:val="hybridMultilevel"/>
    <w:tmpl w:val="FD0666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E1144"/>
    <w:multiLevelType w:val="hybridMultilevel"/>
    <w:tmpl w:val="1CB49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F61038"/>
    <w:multiLevelType w:val="hybridMultilevel"/>
    <w:tmpl w:val="E9B68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5566A4"/>
    <w:multiLevelType w:val="hybridMultilevel"/>
    <w:tmpl w:val="C4C08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A193B"/>
    <w:multiLevelType w:val="hybridMultilevel"/>
    <w:tmpl w:val="29BC8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3030E"/>
    <w:multiLevelType w:val="hybridMultilevel"/>
    <w:tmpl w:val="2E26E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75044F"/>
    <w:multiLevelType w:val="hybridMultilevel"/>
    <w:tmpl w:val="F05828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211D0C"/>
    <w:multiLevelType w:val="hybridMultilevel"/>
    <w:tmpl w:val="FE5A8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155530"/>
    <w:multiLevelType w:val="hybridMultilevel"/>
    <w:tmpl w:val="BC34C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11"/>
  </w:num>
  <w:num w:numId="8">
    <w:abstractNumId w:val="1"/>
  </w:num>
  <w:num w:numId="9">
    <w:abstractNumId w:val="12"/>
  </w:num>
  <w:num w:numId="10">
    <w:abstractNumId w:val="5"/>
  </w:num>
  <w:num w:numId="11">
    <w:abstractNumId w:val="7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112"/>
    <w:rsid w:val="00036CF5"/>
    <w:rsid w:val="000928E1"/>
    <w:rsid w:val="003205FB"/>
    <w:rsid w:val="003450D8"/>
    <w:rsid w:val="003866AF"/>
    <w:rsid w:val="004305D9"/>
    <w:rsid w:val="005377F3"/>
    <w:rsid w:val="006C0112"/>
    <w:rsid w:val="00805430"/>
    <w:rsid w:val="009F1B66"/>
    <w:rsid w:val="00A76745"/>
    <w:rsid w:val="00AD64BD"/>
    <w:rsid w:val="00B064BB"/>
    <w:rsid w:val="00BB384F"/>
    <w:rsid w:val="00C709EB"/>
    <w:rsid w:val="00D84E60"/>
    <w:rsid w:val="00DC34A1"/>
    <w:rsid w:val="00DD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BD876"/>
  <w15:chartTrackingRefBased/>
  <w15:docId w15:val="{612B81C0-184F-428C-8030-92A7295E0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C01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1291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Mitchell</dc:creator>
  <cp:keywords/>
  <dc:description/>
  <cp:lastModifiedBy>Nicole Mitchell</cp:lastModifiedBy>
  <cp:revision>1</cp:revision>
  <dcterms:created xsi:type="dcterms:W3CDTF">2017-01-11T03:38:00Z</dcterms:created>
  <dcterms:modified xsi:type="dcterms:W3CDTF">2017-01-11T06:23:00Z</dcterms:modified>
</cp:coreProperties>
</file>