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272" w:rsidRPr="001F51BD" w:rsidRDefault="001F51BD" w:rsidP="001F51BD">
      <w:pPr>
        <w:ind w:firstLine="708"/>
        <w:jc w:val="both"/>
        <w:rPr>
          <w:rFonts w:ascii="Times New Roman" w:hAnsi="Times New Roman" w:cs="Times New Roman"/>
          <w:sz w:val="24"/>
          <w:szCs w:val="24"/>
          <w:lang w:val="en-CA"/>
        </w:rPr>
      </w:pPr>
      <w:bookmarkStart w:id="0" w:name="_GoBack"/>
      <w:bookmarkEnd w:id="0"/>
      <w:r w:rsidRPr="001F51BD">
        <w:rPr>
          <w:rFonts w:ascii="Times New Roman" w:hAnsi="Times New Roman" w:cs="Times New Roman"/>
          <w:sz w:val="24"/>
          <w:szCs w:val="24"/>
          <w:shd w:val="clear" w:color="auto" w:fill="EEEEEE"/>
          <w:lang w:val="en-CA"/>
        </w:rPr>
        <w:t>The Bhagavad Gita is an ancient Indian text that became an important work of Hindu tradition in both literature and philosophy. It contains elements related to Indian intellectual and spiritual tradition. The text consists of the longest Indian epic writing referred to as: “The Mahabharata”. This text undergoes, amongst other things, of the principle of duality which rooted out from an epic poem of a king with two sons embodying the concept of binary decision as well as division. That historical aspect is particularly pertinent as it portrays intrinsic human dilemma, how we are eternally compelled by dual conundrums. I felt driven forcibly by this text as I recalled that the better part of my existence was constructed around making a decision between two elements and the subsequent repercussions this choice would carry in my life. On that basis, the text extols an unfading concept of utter truth through fatalistic choices, portrays the paradoxical human condition of liberty within the deterministic spectrum. I believe that there are two kind of human beings, one’s that do not try to strive for success without attachment to the fruits of their actions and one’s that are selfless who do not expect any result for their actions. However, forsooth, amongst this binary division exists intertwining convictions, mixed feelings, in spite of us being governed by binary choices, our soul is far more complex. In my opinion, and as the text suggests, success or the aspiration to succeed is inherently linked with the principle of attachment, our aspirations almost systematically associated with the actions we undertake. For instance, I am motivated to attend university, amongst other things, in order to be holder of a degree that will allow me to have a stable and good paying job. The essence of Bhagavad Gita explains how to get onto the path of working selflessly without expecting anything in return. Amongst these steps that must be duly repeated as well as practiced, one is compelled to achieve righteousness, understand their responsibilities, extract oneself from self-interest and anger, accept change, and develop a mindset of vacuity, whether it’d be material goods or vicious desires, take utter consciousness that you are not the beholder of the fruit and remind yourself you have no affluence over Karma.</w:t>
      </w:r>
    </w:p>
    <w:sectPr w:rsidR="00075272" w:rsidRPr="001F51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1BD"/>
    <w:rsid w:val="001F51BD"/>
    <w:rsid w:val="00636E2F"/>
    <w:rsid w:val="00832B1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8A717-DA03-4513-8633-09E6EF9B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51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1977</Characters>
  <Application>Microsoft Office Word</Application>
  <DocSecurity>0</DocSecurity>
  <Lines>16</Lines>
  <Paragraphs>4</Paragraphs>
  <ScaleCrop>false</ScaleCrop>
  <Company/>
  <LinksUpToDate>false</LinksUpToDate>
  <CharactersWithSpaces>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Aniqa Janjua</dc:creator>
  <cp:keywords/>
  <dc:description/>
  <cp:lastModifiedBy>Aniqa Janjua</cp:lastModifiedBy>
  <cp:revision>1</cp:revision>
  <dcterms:created xsi:type="dcterms:W3CDTF">2017-02-13T03:06:00Z</dcterms:created>
  <dcterms:modified xsi:type="dcterms:W3CDTF">2017-02-13T03:06:00Z</dcterms:modified>
</cp:coreProperties>
</file>