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1907" w:rsidRDefault="00D16E12" w:rsidP="00D16E12">
      <w:pPr>
        <w:pStyle w:val="Title"/>
        <w:jc w:val="center"/>
      </w:pPr>
      <w:r>
        <w:t>Module 6: Radio</w:t>
      </w:r>
    </w:p>
    <w:p w:rsidR="00D16E12" w:rsidRDefault="00D16E12" w:rsidP="00D16E12">
      <w:pPr>
        <w:pStyle w:val="Heading1"/>
      </w:pPr>
      <w:r>
        <w:t xml:space="preserve">6.1 A Brief History of Radio in Canada </w:t>
      </w:r>
    </w:p>
    <w:p w:rsidR="00D16E12" w:rsidRPr="00D16E12" w:rsidRDefault="00D16E12" w:rsidP="00D16E12">
      <w:r w:rsidRPr="00D16E12">
        <w:t>Following the invention of the printing press, radio was one of the very first media of mass communication reach. It allowed for the immediate dissemination of information via radio waves over a wide geographic area, to cater to a wide audience. This was a huge technological advance and particularly important in such a vast country as Canada, with a fragmented population. Radio broadcasting was not only a source of information and entertainment, but also a mechanism to connect citizens to one another and develop a sense of community.</w:t>
      </w:r>
    </w:p>
    <w:p w:rsidR="00D16E12" w:rsidRPr="00D16E12" w:rsidRDefault="00D16E12" w:rsidP="00D16E12">
      <w:pPr>
        <w:numPr>
          <w:ilvl w:val="0"/>
          <w:numId w:val="1"/>
        </w:numPr>
      </w:pPr>
      <w:r w:rsidRPr="00D16E12">
        <w:rPr>
          <w:b/>
          <w:bCs/>
        </w:rPr>
        <w:t>1922:</w:t>
      </w:r>
      <w:r w:rsidRPr="00D16E12">
        <w:t> Canadian radio began with the first licences for private commercial radio stations. However, by the late 1920s, many Canadian radio listeners were switching their dials to American stations rather than the burgeoning Canadian ones. Meanwhile, many Canadian stations were also experiencing interference from unregulated frequencies in the US. The need arose for a stronger Canadian presence in the radio world in order to counter the American influence and protect Canadian culture.</w:t>
      </w:r>
    </w:p>
    <w:p w:rsidR="00D16E12" w:rsidRDefault="00D16E12" w:rsidP="00D16E12">
      <w:r w:rsidRPr="00D16E12">
        <w:t>The term "</w:t>
      </w:r>
      <w:r w:rsidRPr="00D16E12">
        <w:rPr>
          <w:u w:val="single"/>
        </w:rPr>
        <w:t>cultural imperialism</w:t>
      </w:r>
      <w:r w:rsidRPr="00D16E12">
        <w:t>" refers mostly to the worldwide spread and dominance of American consumer culture and products. Products of the media industry, including movies, publishing, and television and radio programming, are considered to be vehicles for the transmission of cultural values, identities and ideologies. Thus, some argue that the dominance of American media products in Canada (and in other countries around the world) is resulting in the erosion of Canadian culture.</w:t>
      </w:r>
    </w:p>
    <w:p w:rsidR="00D16E12" w:rsidRDefault="00D16E12" w:rsidP="00D16E12">
      <w:pPr>
        <w:pStyle w:val="Heading2"/>
      </w:pPr>
      <w:r>
        <w:t>Canadianizing the Airway</w:t>
      </w:r>
    </w:p>
    <w:p w:rsidR="00D16E12" w:rsidRPr="00D16E12" w:rsidRDefault="00D16E12" w:rsidP="00D16E12">
      <w:r w:rsidRPr="00D16E12">
        <w:t>From the onset of radio, Canadian turned massively to American stations. </w:t>
      </w:r>
    </w:p>
    <w:p w:rsidR="00D16E12" w:rsidRPr="00D16E12" w:rsidRDefault="00D16E12" w:rsidP="00D16E12">
      <w:pPr>
        <w:numPr>
          <w:ilvl w:val="0"/>
          <w:numId w:val="2"/>
        </w:numPr>
      </w:pPr>
      <w:r w:rsidRPr="00D16E12">
        <w:t>In the </w:t>
      </w:r>
      <w:r w:rsidRPr="00D16E12">
        <w:rPr>
          <w:b/>
          <w:bCs/>
        </w:rPr>
        <w:t>1920</w:t>
      </w:r>
      <w:r w:rsidRPr="00D16E12">
        <w:t>’s, it is estimated that approximately 80% of Canadians' listening time was devoted to programs originating from south of the border.</w:t>
      </w:r>
    </w:p>
    <w:p w:rsidR="00D16E12" w:rsidRPr="00D16E12" w:rsidRDefault="00D16E12" w:rsidP="00D16E12">
      <w:r w:rsidRPr="00D16E12">
        <w:t>This worried many who feared that exposure to American radio would damage the cultural fabric of Canada. </w:t>
      </w:r>
    </w:p>
    <w:p w:rsidR="00D16E12" w:rsidRPr="00D16E12" w:rsidRDefault="00D16E12" w:rsidP="00D16E12">
      <w:pPr>
        <w:numPr>
          <w:ilvl w:val="0"/>
          <w:numId w:val="3"/>
        </w:numPr>
      </w:pPr>
      <w:r w:rsidRPr="00D16E12">
        <w:t>As a result, the federal government struck the first of many Royal Commissions in </w:t>
      </w:r>
      <w:r w:rsidRPr="00D16E12">
        <w:rPr>
          <w:b/>
          <w:bCs/>
        </w:rPr>
        <w:t>1928</w:t>
      </w:r>
      <w:r w:rsidRPr="00D16E12">
        <w:t>. </w:t>
      </w:r>
    </w:p>
    <w:p w:rsidR="00D16E12" w:rsidRPr="00D16E12" w:rsidRDefault="00D16E12" w:rsidP="00D16E12">
      <w:r w:rsidRPr="00D16E12">
        <w:t>The Aird Commission, named for its chairman Sir John Aird, was mandated to study the state of Canadian broadcasting; to recommend how it should be administered, managed, and monitored; to provide an informed assessment of its financial needs and of its responses to the Canadian audience. Its final report concluded that American networks were, predictably a threat to our airwaves and our culture.</w:t>
      </w:r>
    </w:p>
    <w:p w:rsidR="00D16E12" w:rsidRPr="00D16E12" w:rsidRDefault="00D16E12" w:rsidP="00D16E12">
      <w:r w:rsidRPr="00D16E12">
        <w:t xml:space="preserve">The Aird Commission, however, also recommended the creation of a public broadcasting network and, after three years of debate, the federal government formally enacted the Canadian </w:t>
      </w:r>
      <w:r w:rsidRPr="00D16E12">
        <w:lastRenderedPageBreak/>
        <w:t>Radio Broadcasting Act (</w:t>
      </w:r>
      <w:r w:rsidRPr="00D16E12">
        <w:rPr>
          <w:b/>
          <w:bCs/>
        </w:rPr>
        <w:t>1932</w:t>
      </w:r>
      <w:r w:rsidRPr="00D16E12">
        <w:t>).  The Act stated that Canada would have a </w:t>
      </w:r>
      <w:r w:rsidRPr="00D16E12">
        <w:rPr>
          <w:i/>
          <w:iCs/>
        </w:rPr>
        <w:t>mixed</w:t>
      </w:r>
      <w:r w:rsidRPr="00D16E12">
        <w:t> broadcasting system, consisting of both public and private radio stations.</w:t>
      </w:r>
    </w:p>
    <w:p w:rsidR="00D16E12" w:rsidRPr="00D16E12" w:rsidRDefault="00D16E12" w:rsidP="00D16E12">
      <w:pPr>
        <w:numPr>
          <w:ilvl w:val="0"/>
          <w:numId w:val="4"/>
        </w:numPr>
      </w:pPr>
      <w:r w:rsidRPr="00D16E12">
        <w:t>The Act also authorized the creation of the Canadian Radio Broadcasting Commission (CRBC), which went to air in </w:t>
      </w:r>
      <w:r w:rsidRPr="00D16E12">
        <w:rPr>
          <w:b/>
          <w:bCs/>
        </w:rPr>
        <w:t>1933</w:t>
      </w:r>
      <w:r w:rsidRPr="00D16E12">
        <w:t>. </w:t>
      </w:r>
    </w:p>
    <w:p w:rsidR="00D16E12" w:rsidRPr="00D16E12" w:rsidRDefault="00D16E12" w:rsidP="00D16E12">
      <w:r w:rsidRPr="00D16E12">
        <w:t>The CRBC’s mandate was twofold:</w:t>
      </w:r>
    </w:p>
    <w:p w:rsidR="00D16E12" w:rsidRPr="00D16E12" w:rsidRDefault="00D16E12" w:rsidP="00D16E12">
      <w:pPr>
        <w:numPr>
          <w:ilvl w:val="0"/>
          <w:numId w:val="5"/>
        </w:numPr>
      </w:pPr>
      <w:r w:rsidRPr="00D16E12">
        <w:t>to regulate and control all broadcasting activities in the country; and</w:t>
      </w:r>
    </w:p>
    <w:p w:rsidR="00D16E12" w:rsidRPr="00D16E12" w:rsidRDefault="00D16E12" w:rsidP="00D16E12">
      <w:pPr>
        <w:numPr>
          <w:ilvl w:val="0"/>
          <w:numId w:val="5"/>
        </w:numPr>
      </w:pPr>
      <w:r w:rsidRPr="00D16E12">
        <w:t>To provide a national broadcasting service.</w:t>
      </w:r>
    </w:p>
    <w:p w:rsidR="00D16E12" w:rsidRPr="00D16E12" w:rsidRDefault="00D16E12" w:rsidP="00D16E12">
      <w:r w:rsidRPr="00D16E12">
        <w:t>One of the most fervent supporters of public broadcasting in Canada was Graham Spry whose slogan was "the State, or the United States!". The CRBC, however, proved to be a failure.  It angered some listeners by broadcasting in both French and English on the same channel, and other listeners by airing content deemed to be politically biased and socially insensitive. Consequently,</w:t>
      </w:r>
    </w:p>
    <w:p w:rsidR="00D16E12" w:rsidRPr="00D16E12" w:rsidRDefault="00D16E12" w:rsidP="00D16E12">
      <w:pPr>
        <w:numPr>
          <w:ilvl w:val="0"/>
          <w:numId w:val="6"/>
        </w:numPr>
      </w:pPr>
      <w:r w:rsidRPr="00D16E12">
        <w:t>In </w:t>
      </w:r>
      <w:r w:rsidRPr="00D16E12">
        <w:rPr>
          <w:b/>
          <w:bCs/>
        </w:rPr>
        <w:t>1936</w:t>
      </w:r>
      <w:r w:rsidRPr="00D16E12">
        <w:t>, the Broadcasting Act was amended and the CRBC was replaced by the Canadian Broadcasting Corporation (CBC).</w:t>
      </w:r>
    </w:p>
    <w:p w:rsidR="00D16E12" w:rsidRPr="00D16E12" w:rsidRDefault="00D16E12" w:rsidP="00D16E12">
      <w:r w:rsidRPr="00D16E12">
        <w:t>The CBC took over the CRBC’s staff and facilities as well as its regulatory authority.  Indeed, it is worth noting that the CBC was not only a broadcaster in competition with private stations but also the regulator of the entire system, able to grant or deny licenses to its private competitors. This fact provoked much criticism from the private radio industry. As a result,</w:t>
      </w:r>
    </w:p>
    <w:p w:rsidR="00D16E12" w:rsidRPr="00D16E12" w:rsidRDefault="00D16E12" w:rsidP="00D16E12">
      <w:pPr>
        <w:numPr>
          <w:ilvl w:val="0"/>
          <w:numId w:val="7"/>
        </w:numPr>
      </w:pPr>
      <w:r w:rsidRPr="00D16E12">
        <w:t>In </w:t>
      </w:r>
      <w:r w:rsidRPr="00D16E12">
        <w:rPr>
          <w:b/>
          <w:bCs/>
        </w:rPr>
        <w:t>1958</w:t>
      </w:r>
      <w:r w:rsidRPr="00D16E12">
        <w:t>, the federal government revised the Broadcasting Act again and transferred regulatory power away from the CBC to an independent regulatory body, the Board of Broadcast Governors (BBG).  The BBG would regulate </w:t>
      </w:r>
      <w:r w:rsidRPr="00D16E12">
        <w:rPr>
          <w:i/>
          <w:iCs/>
        </w:rPr>
        <w:t>both</w:t>
      </w:r>
      <w:r w:rsidRPr="00D16E12">
        <w:t> the private broadcasters </w:t>
      </w:r>
      <w:r w:rsidRPr="00D16E12">
        <w:rPr>
          <w:i/>
          <w:iCs/>
        </w:rPr>
        <w:t>and</w:t>
      </w:r>
      <w:r w:rsidRPr="00D16E12">
        <w:t> the CBC.</w:t>
      </w:r>
    </w:p>
    <w:p w:rsidR="00D16E12" w:rsidRPr="00D16E12" w:rsidRDefault="00D16E12" w:rsidP="00D16E12">
      <w:pPr>
        <w:numPr>
          <w:ilvl w:val="0"/>
          <w:numId w:val="7"/>
        </w:numPr>
      </w:pPr>
      <w:r w:rsidRPr="00D16E12">
        <w:t>In </w:t>
      </w:r>
      <w:r w:rsidRPr="00D16E12">
        <w:rPr>
          <w:b/>
          <w:bCs/>
        </w:rPr>
        <w:t>1968</w:t>
      </w:r>
      <w:r w:rsidRPr="00D16E12">
        <w:t>, the BBG itself was replaced by the Canadian Radio-Television Commission (CRTC).</w:t>
      </w:r>
    </w:p>
    <w:p w:rsidR="00D16E12" w:rsidRPr="00D16E12" w:rsidRDefault="00D16E12" w:rsidP="00D16E12">
      <w:r w:rsidRPr="00D16E12">
        <w:t>Throughout much of its history, the Canadian radio industry has been composed of a combination of public and privately-owned radio stations, as discussed in </w:t>
      </w:r>
      <w:r w:rsidRPr="00D16E12">
        <w:rPr>
          <w:i/>
          <w:iCs/>
        </w:rPr>
        <w:t>Module 1</w:t>
      </w:r>
      <w:r w:rsidRPr="00D16E12">
        <w:t>. Despite the presence of publicly-owned stations dedicated to serving the public interest, there remains a lack of original Canadian programming and music selections. Over the years, the CBC has produced high-quality Canadian radio programs in English and French and promoted Canadian artists on its airwaves. However, most private English language radio stations in Canada depend on imported American programming and music. This has led to a continuous struggle to devise regulations that would ensure a more distinctively Canadian radio industry.</w:t>
      </w:r>
    </w:p>
    <w:p w:rsidR="00D16E12" w:rsidRDefault="00D16E12" w:rsidP="00D16E12">
      <w:pPr>
        <w:pStyle w:val="Heading1"/>
      </w:pPr>
      <w:r>
        <w:lastRenderedPageBreak/>
        <w:t>6.2.1 CanCon Quotas</w:t>
      </w:r>
    </w:p>
    <w:p w:rsidR="003E4A05" w:rsidRPr="003E4A05" w:rsidRDefault="003E4A05" w:rsidP="003E4A05">
      <w:r>
        <w:t>*English and French stations</w:t>
      </w:r>
    </w:p>
    <w:tbl>
      <w:tblPr>
        <w:tblStyle w:val="TableGrid"/>
        <w:tblW w:w="0" w:type="auto"/>
        <w:tblLook w:val="04A0" w:firstRow="1" w:lastRow="0" w:firstColumn="1" w:lastColumn="0" w:noHBand="0" w:noVBand="1"/>
      </w:tblPr>
      <w:tblGrid>
        <w:gridCol w:w="3116"/>
        <w:gridCol w:w="3117"/>
        <w:gridCol w:w="3117"/>
      </w:tblGrid>
      <w:tr w:rsidR="00E37A53" w:rsidTr="00E37A53">
        <w:tc>
          <w:tcPr>
            <w:tcW w:w="3116" w:type="dxa"/>
          </w:tcPr>
          <w:p w:rsidR="00E37A53" w:rsidRPr="00003D3D" w:rsidRDefault="003E4A05" w:rsidP="00D16E12">
            <w:pPr>
              <w:rPr>
                <w:b/>
              </w:rPr>
            </w:pPr>
            <w:r w:rsidRPr="00003D3D">
              <w:rPr>
                <w:b/>
              </w:rPr>
              <w:t>Type of Station</w:t>
            </w:r>
          </w:p>
        </w:tc>
        <w:tc>
          <w:tcPr>
            <w:tcW w:w="3117" w:type="dxa"/>
          </w:tcPr>
          <w:p w:rsidR="00E37A53" w:rsidRPr="00003D3D" w:rsidRDefault="003E4A05" w:rsidP="00D16E12">
            <w:pPr>
              <w:rPr>
                <w:b/>
              </w:rPr>
            </w:pPr>
            <w:r w:rsidRPr="00003D3D">
              <w:rPr>
                <w:b/>
              </w:rPr>
              <w:t>Popular Music</w:t>
            </w:r>
          </w:p>
        </w:tc>
        <w:tc>
          <w:tcPr>
            <w:tcW w:w="3117" w:type="dxa"/>
          </w:tcPr>
          <w:p w:rsidR="00E37A53" w:rsidRPr="00003D3D" w:rsidRDefault="003E4A05" w:rsidP="00D16E12">
            <w:pPr>
              <w:rPr>
                <w:b/>
              </w:rPr>
            </w:pPr>
            <w:r w:rsidRPr="00003D3D">
              <w:rPr>
                <w:b/>
              </w:rPr>
              <w:t xml:space="preserve"> Special Interest Music</w:t>
            </w:r>
          </w:p>
        </w:tc>
      </w:tr>
      <w:tr w:rsidR="00E37A53" w:rsidTr="00E37A53">
        <w:tc>
          <w:tcPr>
            <w:tcW w:w="3116" w:type="dxa"/>
          </w:tcPr>
          <w:p w:rsidR="00E37A53" w:rsidRDefault="003E4A05" w:rsidP="00D16E12">
            <w:r>
              <w:t>Commercial Radio</w:t>
            </w:r>
          </w:p>
        </w:tc>
        <w:tc>
          <w:tcPr>
            <w:tcW w:w="3117" w:type="dxa"/>
          </w:tcPr>
          <w:p w:rsidR="00E37A53" w:rsidRDefault="003E4A05" w:rsidP="00D16E12">
            <w:r>
              <w:t xml:space="preserve">35% must be CanCon (between 6:00 am and 6:00pm Monday to Friday) </w:t>
            </w:r>
          </w:p>
        </w:tc>
        <w:tc>
          <w:tcPr>
            <w:tcW w:w="3117" w:type="dxa"/>
          </w:tcPr>
          <w:p w:rsidR="00E37A53" w:rsidRDefault="003E4A05" w:rsidP="00D16E12">
            <w:r>
              <w:t>10% must be CanCon (scheduled in a reasonable manner)</w:t>
            </w:r>
          </w:p>
        </w:tc>
      </w:tr>
      <w:tr w:rsidR="00E37A53" w:rsidTr="00E37A53">
        <w:tc>
          <w:tcPr>
            <w:tcW w:w="3116" w:type="dxa"/>
          </w:tcPr>
          <w:p w:rsidR="00E37A53" w:rsidRDefault="003E4A05" w:rsidP="00D16E12">
            <w:r>
              <w:t>Community Radio</w:t>
            </w:r>
          </w:p>
        </w:tc>
        <w:tc>
          <w:tcPr>
            <w:tcW w:w="3117" w:type="dxa"/>
          </w:tcPr>
          <w:p w:rsidR="00E37A53" w:rsidRDefault="003E4A05" w:rsidP="00D16E12">
            <w:r>
              <w:t>35% CanCon</w:t>
            </w:r>
          </w:p>
        </w:tc>
        <w:tc>
          <w:tcPr>
            <w:tcW w:w="3117" w:type="dxa"/>
          </w:tcPr>
          <w:p w:rsidR="00E37A53" w:rsidRDefault="003E4A05" w:rsidP="00D16E12">
            <w:r>
              <w:t>12% CanCon</w:t>
            </w:r>
          </w:p>
        </w:tc>
      </w:tr>
      <w:tr w:rsidR="00E37A53" w:rsidTr="00E37A53">
        <w:tc>
          <w:tcPr>
            <w:tcW w:w="3116" w:type="dxa"/>
          </w:tcPr>
          <w:p w:rsidR="00E37A53" w:rsidRDefault="003E4A05" w:rsidP="00D16E12">
            <w:r>
              <w:t>Campus Radio</w:t>
            </w:r>
          </w:p>
        </w:tc>
        <w:tc>
          <w:tcPr>
            <w:tcW w:w="3117" w:type="dxa"/>
          </w:tcPr>
          <w:p w:rsidR="00E37A53" w:rsidRDefault="003E4A05" w:rsidP="00D16E12">
            <w:r>
              <w:t>35% CanCon</w:t>
            </w:r>
          </w:p>
        </w:tc>
        <w:tc>
          <w:tcPr>
            <w:tcW w:w="3117" w:type="dxa"/>
          </w:tcPr>
          <w:p w:rsidR="00E37A53" w:rsidRDefault="003E4A05" w:rsidP="00D16E12">
            <w:r>
              <w:t>12% CanCon</w:t>
            </w:r>
          </w:p>
        </w:tc>
      </w:tr>
      <w:tr w:rsidR="00E37A53" w:rsidTr="00E37A53">
        <w:tc>
          <w:tcPr>
            <w:tcW w:w="3116" w:type="dxa"/>
          </w:tcPr>
          <w:p w:rsidR="00E37A53" w:rsidRDefault="003E4A05" w:rsidP="00D16E12">
            <w:r>
              <w:t>Native Radio</w:t>
            </w:r>
          </w:p>
        </w:tc>
        <w:tc>
          <w:tcPr>
            <w:tcW w:w="3117" w:type="dxa"/>
          </w:tcPr>
          <w:p w:rsidR="00E37A53" w:rsidRDefault="003E4A05" w:rsidP="00D16E12">
            <w:r>
              <w:t>35% CanCon</w:t>
            </w:r>
          </w:p>
        </w:tc>
        <w:tc>
          <w:tcPr>
            <w:tcW w:w="3117" w:type="dxa"/>
          </w:tcPr>
          <w:p w:rsidR="00E37A53" w:rsidRDefault="003E4A05" w:rsidP="00D16E12">
            <w:r>
              <w:t>10% CanCon</w:t>
            </w:r>
          </w:p>
        </w:tc>
      </w:tr>
      <w:tr w:rsidR="00E37A53" w:rsidTr="00E37A53">
        <w:tc>
          <w:tcPr>
            <w:tcW w:w="3116" w:type="dxa"/>
          </w:tcPr>
          <w:p w:rsidR="00E37A53" w:rsidRDefault="003E4A05" w:rsidP="00D16E12">
            <w:r>
              <w:t>CBC/Radio Canada</w:t>
            </w:r>
          </w:p>
        </w:tc>
        <w:tc>
          <w:tcPr>
            <w:tcW w:w="3117" w:type="dxa"/>
          </w:tcPr>
          <w:p w:rsidR="00E37A53" w:rsidRDefault="003E4A05" w:rsidP="00D16E12">
            <w:r>
              <w:t>50% CanCon</w:t>
            </w:r>
          </w:p>
        </w:tc>
        <w:tc>
          <w:tcPr>
            <w:tcW w:w="3117" w:type="dxa"/>
          </w:tcPr>
          <w:p w:rsidR="00E37A53" w:rsidRDefault="003E4A05" w:rsidP="00D16E12">
            <w:r>
              <w:t>20% CanCon</w:t>
            </w:r>
          </w:p>
        </w:tc>
      </w:tr>
    </w:tbl>
    <w:p w:rsidR="00D16E12" w:rsidRDefault="00D16E12" w:rsidP="00D16E12"/>
    <w:p w:rsidR="003E4A05" w:rsidRDefault="003E4A05" w:rsidP="00D16E12">
      <w:r w:rsidRPr="003E4A05">
        <w:t>Note that there are some exceptions to these rules pertaining to certain musical genres, such as instrumental, classical, jazz or oldies, where there may be a limited number of Canadian recordings available.</w:t>
      </w:r>
    </w:p>
    <w:p w:rsidR="003E4A05" w:rsidRDefault="003E4A05" w:rsidP="00D16E12">
      <w:r w:rsidRPr="003E4A05">
        <w:t>Despite the CRTC’s implementation of CanCon music quotas in the 1970’s, Canadian artists still faced challenges in getting exposure. This was because many Canadian radio stations would relegate their Canadian music selections to off-peak listening hours, such as late evenings, overnight on weekdays and early Sunday mornings. In these blocks, satirically referred to as "beaver hours", the music played would be almost exclusively Canadian, thus significantly reducing the amount of Canadian songs that would have to be played during peak listening hours to satisfy the regulations. This practice eventually faded as Canadian music began to enjoy more commercial popularity. Furthermore, as a preventative measure, the CRTC also imposed regulations stipulating that CanCon music percentages must be met between 6 a.m. and 6 p.m.</w:t>
      </w:r>
    </w:p>
    <w:p w:rsidR="003E4A05" w:rsidRDefault="003E4A05" w:rsidP="003E4A05">
      <w:pPr>
        <w:tabs>
          <w:tab w:val="left" w:pos="1430"/>
        </w:tabs>
      </w:pPr>
      <w:r>
        <w:tab/>
      </w:r>
      <w:r w:rsidRPr="003E4A05">
        <w:t>So now that we have learned about CanCon quotas, an important question is raised: what qualifies as Canadian content? For music, the CRTC uses the MAPL system.</w:t>
      </w:r>
    </w:p>
    <w:p w:rsidR="003E4A05" w:rsidRPr="003E4A05" w:rsidRDefault="003E4A05" w:rsidP="003E4A05">
      <w:pPr>
        <w:tabs>
          <w:tab w:val="left" w:pos="1430"/>
        </w:tabs>
      </w:pPr>
    </w:p>
    <w:p w:rsidR="003E4A05" w:rsidRPr="003E4A05" w:rsidRDefault="003E4A05" w:rsidP="003E4A05">
      <w:pPr>
        <w:tabs>
          <w:tab w:val="left" w:pos="1430"/>
        </w:tabs>
      </w:pPr>
      <w:r w:rsidRPr="003E4A05">
        <w:t>To qualify as Canadian content, a musical selection must generally fulfill at least two of the following four conditions:</w:t>
      </w:r>
    </w:p>
    <w:p w:rsidR="003E4A05" w:rsidRDefault="003E4A05" w:rsidP="003E4A05">
      <w:pPr>
        <w:pStyle w:val="ListParagraph"/>
        <w:numPr>
          <w:ilvl w:val="0"/>
          <w:numId w:val="8"/>
        </w:numPr>
        <w:tabs>
          <w:tab w:val="left" w:pos="1430"/>
        </w:tabs>
      </w:pPr>
      <w:r>
        <w:t xml:space="preserve">M (music)- the music is composed entirely by a Canadian </w:t>
      </w:r>
    </w:p>
    <w:p w:rsidR="003E4A05" w:rsidRDefault="003E4A05" w:rsidP="003E4A05">
      <w:pPr>
        <w:pStyle w:val="ListParagraph"/>
        <w:numPr>
          <w:ilvl w:val="0"/>
          <w:numId w:val="8"/>
        </w:numPr>
        <w:tabs>
          <w:tab w:val="left" w:pos="1430"/>
        </w:tabs>
      </w:pPr>
      <w:r>
        <w:t>A (artist)- the music is, or the lyrics are, performed principally by a Canadian</w:t>
      </w:r>
    </w:p>
    <w:p w:rsidR="003E4A05" w:rsidRDefault="003E4A05" w:rsidP="003E4A05">
      <w:pPr>
        <w:pStyle w:val="ListParagraph"/>
        <w:numPr>
          <w:ilvl w:val="0"/>
          <w:numId w:val="8"/>
        </w:numPr>
        <w:tabs>
          <w:tab w:val="left" w:pos="1430"/>
        </w:tabs>
      </w:pPr>
      <w:r>
        <w:t>P (performance)- the musical selection consists of a performance that is recorded wholly in Canada, or performed wholly in Canada and broadcast live in Canada</w:t>
      </w:r>
    </w:p>
    <w:p w:rsidR="003E4A05" w:rsidRDefault="003E4A05" w:rsidP="003E4A05">
      <w:pPr>
        <w:pStyle w:val="ListParagraph"/>
        <w:numPr>
          <w:ilvl w:val="0"/>
          <w:numId w:val="8"/>
        </w:numPr>
        <w:tabs>
          <w:tab w:val="left" w:pos="1430"/>
        </w:tabs>
      </w:pPr>
      <w:r>
        <w:lastRenderedPageBreak/>
        <w:t xml:space="preserve">L (lyrics)- the lyrics are written entirely by a Canadian </w:t>
      </w:r>
    </w:p>
    <w:p w:rsidR="003E4A05" w:rsidRDefault="003E4A05" w:rsidP="003E4A05">
      <w:pPr>
        <w:pStyle w:val="Heading1"/>
      </w:pPr>
      <w:r>
        <w:t>6.2.2 French Language Quotas</w:t>
      </w:r>
    </w:p>
    <w:p w:rsidR="003E4A05" w:rsidRPr="003E4A05" w:rsidRDefault="003E4A05" w:rsidP="003E4A05">
      <w:r w:rsidRPr="003E4A05">
        <w:t>The CRTC also imposes quotas to help maintain a French-language presence on radio and provide exposure for francophone artists. Each licensed French-language station is required to devote a percentage of its weekly music broadcasting to Canadian content and to the French language compositions more specifically.</w:t>
      </w:r>
    </w:p>
    <w:p w:rsidR="003E4A05" w:rsidRDefault="003E4A05" w:rsidP="003E4A05">
      <w:r w:rsidRPr="003E4A05">
        <w:t>On top of the CanCon quotas stated above, French-language stations must also devote at least 65% of all Popular Music broadcast each week to French-language selections. Commercial radio stations must ensure that at least 55% of the Popular Music broadcast between 6:00 a.m. and 6:00 p.m. Monday to Friday consists of French-language selections.</w:t>
      </w:r>
    </w:p>
    <w:p w:rsidR="003E4A05" w:rsidRDefault="003E4A05" w:rsidP="003E4A05">
      <w:pPr>
        <w:pStyle w:val="Heading1"/>
      </w:pPr>
      <w:r>
        <w:t xml:space="preserve">6.2.3 Emerging Artists and Quotas </w:t>
      </w:r>
    </w:p>
    <w:p w:rsidR="003E4A05" w:rsidRPr="003E4A05" w:rsidRDefault="003E4A05" w:rsidP="003E4A05">
      <w:r w:rsidRPr="003E4A05">
        <w:t>One issue that arises when discussing CanCon quotas is that they can be counterproductive to the exposure, promotion and development of emerging Canadian artists. When trying to fill their quotas, many radio stations have a tendency to overplay Canadian artists that are already famous and internationally well-known because they are considered "safe bets". This might explain why you hear so much Nickelback on the radio.</w:t>
      </w:r>
    </w:p>
    <w:p w:rsidR="003E4A05" w:rsidRPr="003E4A05" w:rsidRDefault="003E4A05" w:rsidP="003E4A05">
      <w:r w:rsidRPr="003E4A05">
        <w:t>Some stations believe that listeners would be deterred from tuning in if they were forced to listen to new Canadian music, rather than their familiar hits. Thus, they play the same songs over and over again in order to meet their CanCon requirements. Unfortunately, this is detrimental to local, independent or emerging Canadian artists, who have not yet gained widespread recognition.</w:t>
      </w:r>
    </w:p>
    <w:p w:rsidR="003E4A05" w:rsidRPr="003E4A05" w:rsidRDefault="003E4A05" w:rsidP="003E4A05">
      <w:r w:rsidRPr="003E4A05">
        <w:t>In December 2006, the CRTC reviewed its mandated quotas, and various organizations representing Canadian artists proposed that CanCon quotas be increased, with bonus points included for playing emerging artists. However, the lobbying proved to be unsuccessful. The CRTC ruled to maintain the existing quotas for popular music and only made a vague statement on new music by emerging artists. Applicants for new licences, licence renewals and transfers of ownership or control of radio stations are required to make specific commitments to provide airplay for and to promote emerging Canadian artists and their music.</w:t>
      </w:r>
    </w:p>
    <w:p w:rsidR="003E4A05" w:rsidRPr="003E4A05" w:rsidRDefault="003E4A05" w:rsidP="003E4A05">
      <w:r w:rsidRPr="003E4A05">
        <w:t>The CRTC defines an emerging Canadian artist as:</w:t>
      </w:r>
    </w:p>
    <w:p w:rsidR="003E4A05" w:rsidRPr="003E4A05" w:rsidRDefault="003E4A05" w:rsidP="003E4A05">
      <w:pPr>
        <w:numPr>
          <w:ilvl w:val="0"/>
          <w:numId w:val="9"/>
        </w:numPr>
      </w:pPr>
      <w:r w:rsidRPr="003E4A05">
        <w:rPr>
          <w:b/>
          <w:bCs/>
        </w:rPr>
        <w:t>English-Language</w:t>
      </w:r>
      <w:r w:rsidRPr="003E4A05">
        <w:t>: a Canadian who has never previously charted or reached the Top 40 or Top 25 position on specifically identified music charts. The status is retained for a period of 36 months from the date he or she reaches the position.</w:t>
      </w:r>
    </w:p>
    <w:p w:rsidR="003E4A05" w:rsidRPr="003E4A05" w:rsidRDefault="003E4A05" w:rsidP="003E4A05">
      <w:pPr>
        <w:numPr>
          <w:ilvl w:val="0"/>
          <w:numId w:val="9"/>
        </w:numPr>
      </w:pPr>
      <w:r w:rsidRPr="003E4A05">
        <w:rPr>
          <w:b/>
          <w:bCs/>
        </w:rPr>
        <w:t>French-Language</w:t>
      </w:r>
      <w:r w:rsidRPr="003E4A05">
        <w:t>: a Canadian who meets the following two thresholds:</w:t>
      </w:r>
    </w:p>
    <w:p w:rsidR="003E4A05" w:rsidRPr="003E4A05" w:rsidRDefault="003E4A05" w:rsidP="003E4A05">
      <w:pPr>
        <w:numPr>
          <w:ilvl w:val="1"/>
          <w:numId w:val="10"/>
        </w:numPr>
      </w:pPr>
      <w:r w:rsidRPr="003E4A05">
        <w:lastRenderedPageBreak/>
        <w:t>6 months have elapsed since sales of the artist’s albums have reached Gold Record status;</w:t>
      </w:r>
    </w:p>
    <w:p w:rsidR="003E4A05" w:rsidRPr="003E4A05" w:rsidRDefault="003E4A05" w:rsidP="003E4A05">
      <w:pPr>
        <w:numPr>
          <w:ilvl w:val="1"/>
          <w:numId w:val="10"/>
        </w:numPr>
      </w:pPr>
      <w:r w:rsidRPr="003E4A05">
        <w:t>48 months have elapsed since the release of the artist’s first commercially marketed album</w:t>
      </w:r>
    </w:p>
    <w:p w:rsidR="003E4A05" w:rsidRDefault="003E4A05" w:rsidP="003E4A05">
      <w:r w:rsidRPr="003E4A05">
        <w:t>While the debate continues over whether or not to impose specific quotas for emerging artists, many of these artists have turned to other distribution mechanisms. Social media and the internet provide them with direct access to a large potential audience thus cutting out the middle-man radio station. The increase in popularity of digital music, for both artists and consumers, will be discussed in more detail in the following section.</w:t>
      </w:r>
    </w:p>
    <w:p w:rsidR="002B7840" w:rsidRPr="003E4A05" w:rsidRDefault="002B7840" w:rsidP="002B7840">
      <w:pPr>
        <w:pStyle w:val="Heading1"/>
      </w:pPr>
      <w:bookmarkStart w:id="0" w:name="_GoBack"/>
      <w:bookmarkEnd w:id="0"/>
      <w:r>
        <w:t>6.3 Challenges in the 21</w:t>
      </w:r>
      <w:r w:rsidRPr="002B7840">
        <w:rPr>
          <w:vertAlign w:val="superscript"/>
        </w:rPr>
        <w:t>st</w:t>
      </w:r>
      <w:r>
        <w:t xml:space="preserve"> century </w:t>
      </w:r>
    </w:p>
    <w:p w:rsidR="003E4A05" w:rsidRDefault="002B7840" w:rsidP="003E4A05">
      <w:pPr>
        <w:rPr>
          <w:b/>
          <w:bCs/>
        </w:rPr>
      </w:pPr>
      <w:r w:rsidRPr="002B7840">
        <w:rPr>
          <w:b/>
          <w:bCs/>
        </w:rPr>
        <w:t>Figure 1: The Number of Hours per Week that Canadians Listen to Radio</w:t>
      </w:r>
    </w:p>
    <w:p w:rsidR="002B7840" w:rsidRDefault="002B7840" w:rsidP="002B7840">
      <w:r w:rsidRPr="002B7840">
        <w:t>As the table shows, the average hours of radio listening have declined by 31% between 2000 and 2012. Why such a drastic erosion? Well, consumers now have a plethora of options to access audio content. The advent of MP3 players, digital downloads and streaming services definitely drew some consumers away from the radio. Technology giants such as Apple, continue to create new gadgets and platforms every year that provide flexibility and personalized listening (i.e. iPods, iPhones, iPads). However, the most significant impact on the radio industry has come from music streaming services, such as YouTube, Spotify and Songza many of which are free. In fact, nearly 30% of young people under 20 listen to music through streaming services as opposed to the radio.</w:t>
      </w:r>
    </w:p>
    <w:p w:rsidR="002B7840" w:rsidRDefault="00C55B0D" w:rsidP="002B7840">
      <w:pPr>
        <w:rPr>
          <w:i/>
          <w:iCs/>
        </w:rPr>
      </w:pPr>
      <w:hyperlink r:id="rId7" w:history="1">
        <w:r w:rsidR="002B7840" w:rsidRPr="002751B8">
          <w:rPr>
            <w:rStyle w:val="Hyperlink"/>
            <w:i/>
            <w:iCs/>
          </w:rPr>
          <w:t>http://trends.cmffmc.ca/media/uploads/reports/Digital_Only_Report_Final_v04.pd</w:t>
        </w:r>
      </w:hyperlink>
    </w:p>
    <w:p w:rsidR="002B7840" w:rsidRPr="002B7840" w:rsidRDefault="002B7840" w:rsidP="002B7840">
      <w:pPr>
        <w:rPr>
          <w:iCs/>
        </w:rPr>
      </w:pPr>
      <w:r w:rsidRPr="002B7840">
        <w:rPr>
          <w:iCs/>
        </w:rPr>
        <w:t>According to the CRTC’s 2015 Communications Monitoring Report, 16% of Canadians (18+) subscribe to satellite radio (compared to 9% in 2009); 22% stream AM/FM radio online; 52% stream music videos on YouTube; and 18% use a personalized streaming service. This has prompted many radio stations to start providing more services online in order to appeal to this growing group of listeners. This phenomenon will be discussed in Module 9.</w:t>
      </w:r>
    </w:p>
    <w:p w:rsidR="002B7840" w:rsidRPr="002B7840" w:rsidRDefault="002B7840" w:rsidP="002B7840">
      <w:pPr>
        <w:rPr>
          <w:iCs/>
        </w:rPr>
      </w:pPr>
      <w:r w:rsidRPr="002B7840">
        <w:rPr>
          <w:iCs/>
        </w:rPr>
        <w:t>Here are three examples of major competitors to traditional radio, which have changed the musical landscape through their innovation.</w:t>
      </w:r>
    </w:p>
    <w:tbl>
      <w:tblPr>
        <w:tblStyle w:val="TableGrid"/>
        <w:tblW w:w="0" w:type="auto"/>
        <w:tblLook w:val="04A0" w:firstRow="1" w:lastRow="0" w:firstColumn="1" w:lastColumn="0" w:noHBand="0" w:noVBand="1"/>
      </w:tblPr>
      <w:tblGrid>
        <w:gridCol w:w="3116"/>
        <w:gridCol w:w="3117"/>
      </w:tblGrid>
      <w:tr w:rsidR="002B7840" w:rsidTr="002B7840">
        <w:tc>
          <w:tcPr>
            <w:tcW w:w="3116" w:type="dxa"/>
          </w:tcPr>
          <w:p w:rsidR="002B7840" w:rsidRPr="00003D3D" w:rsidRDefault="002B7840" w:rsidP="002B7840">
            <w:pPr>
              <w:rPr>
                <w:b/>
                <w:iCs/>
              </w:rPr>
            </w:pPr>
            <w:r w:rsidRPr="00003D3D">
              <w:rPr>
                <w:b/>
                <w:iCs/>
              </w:rPr>
              <w:t xml:space="preserve">Service Provider </w:t>
            </w:r>
          </w:p>
        </w:tc>
        <w:tc>
          <w:tcPr>
            <w:tcW w:w="3117" w:type="dxa"/>
          </w:tcPr>
          <w:p w:rsidR="002B7840" w:rsidRPr="00003D3D" w:rsidRDefault="002B7840" w:rsidP="002B7840">
            <w:pPr>
              <w:rPr>
                <w:b/>
                <w:iCs/>
              </w:rPr>
            </w:pPr>
            <w:r w:rsidRPr="00003D3D">
              <w:rPr>
                <w:b/>
                <w:iCs/>
              </w:rPr>
              <w:t>Quick Facts</w:t>
            </w:r>
          </w:p>
        </w:tc>
      </w:tr>
      <w:tr w:rsidR="002B7840" w:rsidTr="002B7840">
        <w:tc>
          <w:tcPr>
            <w:tcW w:w="3116" w:type="dxa"/>
          </w:tcPr>
          <w:p w:rsidR="002B7840" w:rsidRDefault="002B7840" w:rsidP="002B7840">
            <w:pPr>
              <w:rPr>
                <w:iCs/>
              </w:rPr>
            </w:pPr>
            <w:r>
              <w:rPr>
                <w:iCs/>
              </w:rPr>
              <w:t>Apple Music</w:t>
            </w:r>
          </w:p>
        </w:tc>
        <w:tc>
          <w:tcPr>
            <w:tcW w:w="3117" w:type="dxa"/>
          </w:tcPr>
          <w:p w:rsidR="002B7840" w:rsidRPr="002B7840" w:rsidRDefault="002B7840" w:rsidP="002B7840">
            <w:pPr>
              <w:numPr>
                <w:ilvl w:val="0"/>
                <w:numId w:val="11"/>
              </w:numPr>
              <w:rPr>
                <w:iCs/>
              </w:rPr>
            </w:pPr>
            <w:r w:rsidRPr="002B7840">
              <w:rPr>
                <w:iCs/>
              </w:rPr>
              <w:t>Packages of $ 9.99 / month</w:t>
            </w:r>
          </w:p>
          <w:p w:rsidR="002B7840" w:rsidRPr="002B7840" w:rsidRDefault="002B7840" w:rsidP="002B7840">
            <w:pPr>
              <w:numPr>
                <w:ilvl w:val="0"/>
                <w:numId w:val="11"/>
              </w:numPr>
              <w:rPr>
                <w:iCs/>
              </w:rPr>
            </w:pPr>
            <w:r w:rsidRPr="002B7840">
              <w:rPr>
                <w:iCs/>
              </w:rPr>
              <w:t xml:space="preserve">Connected to Siri which finds music </w:t>
            </w:r>
            <w:r w:rsidRPr="002B7840">
              <w:rPr>
                <w:iCs/>
              </w:rPr>
              <w:lastRenderedPageBreak/>
              <w:t>according to user interests</w:t>
            </w:r>
          </w:p>
          <w:p w:rsidR="002B7840" w:rsidRPr="002B7840" w:rsidRDefault="002B7840" w:rsidP="002B7840">
            <w:pPr>
              <w:numPr>
                <w:ilvl w:val="0"/>
                <w:numId w:val="11"/>
              </w:numPr>
              <w:rPr>
                <w:iCs/>
              </w:rPr>
            </w:pPr>
            <w:r w:rsidRPr="002B7840">
              <w:rPr>
                <w:iCs/>
              </w:rPr>
              <w:t>Includes a forum where artists can interact with their fans</w:t>
            </w:r>
          </w:p>
        </w:tc>
      </w:tr>
      <w:tr w:rsidR="002B7840" w:rsidTr="002B7840">
        <w:trPr>
          <w:trHeight w:val="2730"/>
        </w:trPr>
        <w:tc>
          <w:tcPr>
            <w:tcW w:w="3116" w:type="dxa"/>
          </w:tcPr>
          <w:p w:rsidR="002B7840" w:rsidRDefault="002B7840" w:rsidP="002B7840">
            <w:pPr>
              <w:rPr>
                <w:iCs/>
              </w:rPr>
            </w:pPr>
            <w:r>
              <w:rPr>
                <w:iCs/>
              </w:rPr>
              <w:lastRenderedPageBreak/>
              <w:t>Sirius Xm</w:t>
            </w:r>
          </w:p>
        </w:tc>
        <w:tc>
          <w:tcPr>
            <w:tcW w:w="3117" w:type="dxa"/>
          </w:tcPr>
          <w:p w:rsidR="002B7840" w:rsidRPr="002B7840" w:rsidRDefault="002B7840" w:rsidP="002B7840">
            <w:pPr>
              <w:numPr>
                <w:ilvl w:val="0"/>
                <w:numId w:val="12"/>
              </w:numPr>
              <w:rPr>
                <w:iCs/>
              </w:rPr>
            </w:pPr>
            <w:r w:rsidRPr="002B7840">
              <w:rPr>
                <w:iCs/>
              </w:rPr>
              <w:t>Packages of up to $ 21.99 per month</w:t>
            </w:r>
          </w:p>
          <w:p w:rsidR="002B7840" w:rsidRPr="002B7840" w:rsidRDefault="002B7840" w:rsidP="002B7840">
            <w:pPr>
              <w:numPr>
                <w:ilvl w:val="0"/>
                <w:numId w:val="12"/>
              </w:numPr>
              <w:rPr>
                <w:iCs/>
              </w:rPr>
            </w:pPr>
            <w:r w:rsidRPr="002B7840">
              <w:rPr>
                <w:iCs/>
              </w:rPr>
              <w:t>2.6 million customers in Canada and USA</w:t>
            </w:r>
          </w:p>
          <w:p w:rsidR="002B7840" w:rsidRPr="002B7840" w:rsidRDefault="002B7840" w:rsidP="002B7840">
            <w:pPr>
              <w:numPr>
                <w:ilvl w:val="0"/>
                <w:numId w:val="12"/>
              </w:numPr>
              <w:rPr>
                <w:iCs/>
              </w:rPr>
            </w:pPr>
            <w:r w:rsidRPr="002B7840">
              <w:rPr>
                <w:iCs/>
              </w:rPr>
              <w:t>Provides between 120-130 different radio stations</w:t>
            </w:r>
          </w:p>
        </w:tc>
      </w:tr>
      <w:tr w:rsidR="002B7840" w:rsidTr="002B7840">
        <w:tc>
          <w:tcPr>
            <w:tcW w:w="3116" w:type="dxa"/>
          </w:tcPr>
          <w:p w:rsidR="002B7840" w:rsidRDefault="002B7840" w:rsidP="002B7840">
            <w:pPr>
              <w:rPr>
                <w:iCs/>
              </w:rPr>
            </w:pPr>
            <w:r>
              <w:rPr>
                <w:iCs/>
              </w:rPr>
              <w:t>Spotify</w:t>
            </w:r>
          </w:p>
        </w:tc>
        <w:tc>
          <w:tcPr>
            <w:tcW w:w="3117" w:type="dxa"/>
          </w:tcPr>
          <w:p w:rsidR="002B7840" w:rsidRPr="002B7840" w:rsidRDefault="002B7840" w:rsidP="002B7840">
            <w:pPr>
              <w:numPr>
                <w:ilvl w:val="0"/>
                <w:numId w:val="13"/>
              </w:numPr>
              <w:rPr>
                <w:iCs/>
              </w:rPr>
            </w:pPr>
            <w:r w:rsidRPr="002B7840">
              <w:rPr>
                <w:iCs/>
              </w:rPr>
              <w:t>Two tiers: (1) free; (2) premium ($9.99/ subscription) - ad-free, improved audio quality, can download music for offline listening)</w:t>
            </w:r>
          </w:p>
          <w:p w:rsidR="002B7840" w:rsidRPr="002B7840" w:rsidRDefault="002B7840" w:rsidP="002B7840">
            <w:pPr>
              <w:numPr>
                <w:ilvl w:val="0"/>
                <w:numId w:val="13"/>
              </w:numPr>
              <w:rPr>
                <w:iCs/>
              </w:rPr>
            </w:pPr>
            <w:r w:rsidRPr="002B7840">
              <w:rPr>
                <w:iCs/>
              </w:rPr>
              <w:t>10 million users worldwide</w:t>
            </w:r>
          </w:p>
          <w:p w:rsidR="002B7840" w:rsidRPr="002B7840" w:rsidRDefault="002B7840" w:rsidP="002B7840">
            <w:pPr>
              <w:numPr>
                <w:ilvl w:val="0"/>
                <w:numId w:val="13"/>
              </w:numPr>
              <w:rPr>
                <w:iCs/>
              </w:rPr>
            </w:pPr>
            <w:r w:rsidRPr="002B7840">
              <w:rPr>
                <w:iCs/>
              </w:rPr>
              <w:t>Available in 50 languages</w:t>
            </w:r>
          </w:p>
        </w:tc>
      </w:tr>
    </w:tbl>
    <w:p w:rsidR="002B7840" w:rsidRDefault="002B7840" w:rsidP="002B7840">
      <w:pPr>
        <w:rPr>
          <w:iCs/>
        </w:rPr>
      </w:pPr>
    </w:p>
    <w:p w:rsidR="002B7840" w:rsidRPr="002B7840" w:rsidRDefault="002B7840" w:rsidP="002B7840">
      <w:pPr>
        <w:rPr>
          <w:iCs/>
        </w:rPr>
      </w:pPr>
    </w:p>
    <w:p w:rsidR="002B7840" w:rsidRDefault="002B7840" w:rsidP="003E4A05">
      <w:pPr>
        <w:rPr>
          <w:b/>
          <w:bCs/>
        </w:rPr>
      </w:pPr>
      <w:r w:rsidRPr="002B7840">
        <w:rPr>
          <w:b/>
          <w:bCs/>
        </w:rPr>
        <w:t>Figure 2: Revenues for Private Commercial Radio Stations</w:t>
      </w:r>
    </w:p>
    <w:p w:rsidR="002B7840" w:rsidRDefault="002B7840" w:rsidP="003E4A05">
      <w:r w:rsidRPr="002B7840">
        <w:t>Despite these daunting challenges, CRTC’s 2015 Communications Monitoring Report confirmed that Private Commercial Radio Stations have yet to experience significant declines in revenues, even if, as we have seen above, the listening volume has fallen significantly. See Figure 4.</w:t>
      </w:r>
    </w:p>
    <w:p w:rsidR="002B7840" w:rsidRDefault="00C55B0D" w:rsidP="002B7840">
      <w:pPr>
        <w:rPr>
          <w:i/>
          <w:iCs/>
        </w:rPr>
      </w:pPr>
      <w:hyperlink r:id="rId8" w:anchor="a4" w:history="1">
        <w:r w:rsidR="002B7840" w:rsidRPr="002751B8">
          <w:rPr>
            <w:rStyle w:val="Hyperlink"/>
            <w:i/>
            <w:iCs/>
          </w:rPr>
          <w:t>http://crtc.gc.ca/eng/publications/reports/PolicyMonitoring/2015/cmr4.htm#a4</w:t>
        </w:r>
      </w:hyperlink>
    </w:p>
    <w:p w:rsidR="002B7840" w:rsidRDefault="002B7840" w:rsidP="002B7840">
      <w:pPr>
        <w:rPr>
          <w:iCs/>
        </w:rPr>
      </w:pPr>
      <w:r w:rsidRPr="002B7840">
        <w:rPr>
          <w:iCs/>
        </w:rPr>
        <w:t>There was a time, not that long ago, where radio was the media of choice to discover music. For many it still is BUT…..the ecosystem i</w:t>
      </w:r>
      <w:r>
        <w:rPr>
          <w:iCs/>
        </w:rPr>
        <w:t xml:space="preserve">n which music can now be heard </w:t>
      </w:r>
      <w:r w:rsidRPr="002B7840">
        <w:rPr>
          <w:iCs/>
        </w:rPr>
        <w:t xml:space="preserve">has forever altered the </w:t>
      </w:r>
      <w:r w:rsidRPr="002B7840">
        <w:rPr>
          <w:iCs/>
        </w:rPr>
        <w:lastRenderedPageBreak/>
        <w:t>bound that used to connect music to radio. Look at this chart from Nielsen.  The number of tracks streamed by users in the U.S. in 2015 almost doubled (+93%) from the previous year, on top of a 55% gain from 2013 to 2014. Every other form of music, including digital downloads, is seeing shrinking sales — except good old vinyl records, which are enjoying a resurgence, but which still make up less than one quarter of total physical sales.</w:t>
      </w:r>
    </w:p>
    <w:p w:rsidR="00114E90" w:rsidRDefault="00114E90" w:rsidP="00114E90">
      <w:pPr>
        <w:pStyle w:val="Heading1"/>
      </w:pPr>
      <w:r>
        <w:t xml:space="preserve">6.4 Measuring Audiences </w:t>
      </w:r>
    </w:p>
    <w:p w:rsidR="00114E90" w:rsidRDefault="00114E90" w:rsidP="00114E90">
      <w:pPr>
        <w:pStyle w:val="Heading2"/>
      </w:pPr>
      <w:r>
        <w:t>Numeris’ two main tools are:</w:t>
      </w:r>
    </w:p>
    <w:p w:rsidR="00114E90" w:rsidRPr="00114E90" w:rsidRDefault="00114E90" w:rsidP="00114E90">
      <w:pPr>
        <w:numPr>
          <w:ilvl w:val="0"/>
          <w:numId w:val="14"/>
        </w:numPr>
      </w:pPr>
      <w:r w:rsidRPr="00114E90">
        <w:rPr>
          <w:b/>
          <w:bCs/>
        </w:rPr>
        <w:t>Diary Surveys</w:t>
      </w:r>
      <w:r w:rsidRPr="00114E90">
        <w:t>: individuals are given diaries in which they must record all of the radio stations they listened to, at what time, and for how long. This requires a lot of discipline on the part of the participants and is prone to error and inaccuracy.</w:t>
      </w:r>
    </w:p>
    <w:p w:rsidR="00114E90" w:rsidRDefault="00114E90" w:rsidP="00114E90">
      <w:pPr>
        <w:numPr>
          <w:ilvl w:val="0"/>
          <w:numId w:val="14"/>
        </w:numPr>
      </w:pPr>
      <w:r w:rsidRPr="00114E90">
        <w:rPr>
          <w:b/>
          <w:bCs/>
        </w:rPr>
        <w:t>Portable People Meter (PPM</w:t>
      </w:r>
      <w:r w:rsidRPr="00114E90">
        <w:t>): individuals are given an electronic device, the size of a pager, which is worn on the belt and detects radio frequencies; logging each time that it detects a signal. This method has been proven to produce much more reliable data than a diary log.</w:t>
      </w:r>
    </w:p>
    <w:p w:rsidR="00114E90" w:rsidRPr="00114E90" w:rsidRDefault="00114E90" w:rsidP="00114E90">
      <w:r w:rsidRPr="00114E90">
        <w:t>http://www.infopresse.com/Uploads/files/La%20radio%20%C3%A0%20l'Hiver%202015%20%28sondage%20audim%C3%A9trique%20-%20Montr%C3%A9al%29.pdf</w:t>
      </w:r>
    </w:p>
    <w:p w:rsidR="00114E90" w:rsidRDefault="00114E90" w:rsidP="00114E90">
      <w:pPr>
        <w:rPr>
          <w:b/>
          <w:bCs/>
        </w:rPr>
      </w:pPr>
      <w:r w:rsidRPr="00114E90">
        <w:rPr>
          <w:b/>
          <w:bCs/>
        </w:rPr>
        <w:t>Figure 5: Average Audience for English Radio Stations in Montreal (Mon-Fri from 6-10am)</w:t>
      </w:r>
    </w:p>
    <w:p w:rsidR="00114E90" w:rsidRPr="00114E90" w:rsidRDefault="00114E90" w:rsidP="00114E90">
      <w:r w:rsidRPr="00114E90">
        <w:rPr>
          <w:b/>
          <w:bCs/>
          <w:u w:val="single"/>
        </w:rPr>
        <w:t>Average Audience</w:t>
      </w:r>
      <w:r w:rsidRPr="00114E90">
        <w:rPr>
          <w:b/>
          <w:bCs/>
        </w:rPr>
        <w:t>:</w:t>
      </w:r>
      <w:r>
        <w:rPr>
          <w:b/>
          <w:bCs/>
        </w:rPr>
        <w:t xml:space="preserve"> </w:t>
      </w:r>
      <w:r w:rsidRPr="00114E90">
        <w:t>average number of people typically listening to a particular station during a given time period - the basic unit is a quarter hour.</w:t>
      </w:r>
    </w:p>
    <w:p w:rsidR="002B7840" w:rsidRPr="002B7840" w:rsidRDefault="00114E90" w:rsidP="002B7840">
      <w:pPr>
        <w:rPr>
          <w:iCs/>
        </w:rPr>
      </w:pPr>
      <w:r w:rsidRPr="00114E90">
        <w:rPr>
          <w:b/>
          <w:bCs/>
          <w:iCs/>
        </w:rPr>
        <w:t>Figure 6: Cumulative Audience for English Radio Stations in Montreal</w:t>
      </w:r>
    </w:p>
    <w:p w:rsidR="002B7840" w:rsidRDefault="00114E90" w:rsidP="003E4A05">
      <w:r w:rsidRPr="00114E90">
        <w:rPr>
          <w:b/>
          <w:bCs/>
          <w:u w:val="single"/>
        </w:rPr>
        <w:t>Cumulative Audience</w:t>
      </w:r>
      <w:r w:rsidRPr="00114E90">
        <w:rPr>
          <w:b/>
          <w:bCs/>
        </w:rPr>
        <w:t>:</w:t>
      </w:r>
      <w:r w:rsidRPr="00114E90">
        <w:t> the number of different people listening to a particular station during a given time period.</w:t>
      </w:r>
    </w:p>
    <w:p w:rsidR="00114E90" w:rsidRDefault="00114E90" w:rsidP="003E4A05">
      <w:pPr>
        <w:rPr>
          <w:b/>
          <w:bCs/>
        </w:rPr>
      </w:pPr>
      <w:r w:rsidRPr="00114E90">
        <w:rPr>
          <w:b/>
          <w:bCs/>
        </w:rPr>
        <w:t>Figure 7: Market Share for English Radio Stations in Montreal</w:t>
      </w:r>
    </w:p>
    <w:p w:rsidR="00114E90" w:rsidRDefault="00114E90" w:rsidP="003E4A05">
      <w:r w:rsidRPr="00114E90">
        <w:rPr>
          <w:b/>
          <w:bCs/>
          <w:u w:val="single"/>
        </w:rPr>
        <w:t>Market Share</w:t>
      </w:r>
      <w:r w:rsidRPr="00114E90">
        <w:rPr>
          <w:b/>
          <w:bCs/>
        </w:rPr>
        <w:t>:</w:t>
      </w:r>
      <w:r w:rsidRPr="00114E90">
        <w:t> the percentage of all radio listeners tuned in to a given station at a given time.</w:t>
      </w:r>
    </w:p>
    <w:p w:rsidR="00114E90" w:rsidRDefault="00114E90" w:rsidP="003E4A05">
      <w:pPr>
        <w:rPr>
          <w:b/>
          <w:bCs/>
        </w:rPr>
      </w:pPr>
      <w:r w:rsidRPr="00114E90">
        <w:rPr>
          <w:b/>
          <w:bCs/>
        </w:rPr>
        <w:t>Figure 8: Listener Demographics for English Radio Stations in Montreal</w:t>
      </w:r>
    </w:p>
    <w:p w:rsidR="00114E90" w:rsidRDefault="00114E90" w:rsidP="003E4A05">
      <w:r w:rsidRPr="00114E90">
        <w:rPr>
          <w:b/>
          <w:bCs/>
          <w:u w:val="single"/>
        </w:rPr>
        <w:t>Demographics</w:t>
      </w:r>
      <w:r w:rsidRPr="00114E90">
        <w:rPr>
          <w:b/>
          <w:bCs/>
        </w:rPr>
        <w:t>:</w:t>
      </w:r>
      <w:r w:rsidRPr="00114E90">
        <w:t xml:space="preserve"> profiles of listeners (age, sex, ethnicity, etc.).</w:t>
      </w:r>
    </w:p>
    <w:p w:rsidR="00114E90" w:rsidRPr="00114E90" w:rsidRDefault="00114E90" w:rsidP="00114E90">
      <w:pPr>
        <w:numPr>
          <w:ilvl w:val="0"/>
          <w:numId w:val="15"/>
        </w:numPr>
      </w:pPr>
      <w:r w:rsidRPr="00114E90">
        <w:rPr>
          <w:b/>
          <w:bCs/>
          <w:u w:val="single"/>
        </w:rPr>
        <w:t>Rating</w:t>
      </w:r>
      <w:r w:rsidRPr="00114E90">
        <w:rPr>
          <w:b/>
          <w:bCs/>
        </w:rPr>
        <w:t>:</w:t>
      </w:r>
      <w:r w:rsidRPr="00114E90">
        <w:t> percentage of potential audience members tuned in to a given station at a given time.</w:t>
      </w:r>
    </w:p>
    <w:p w:rsidR="00114E90" w:rsidRDefault="00114E90" w:rsidP="003E4A05">
      <w:pPr>
        <w:numPr>
          <w:ilvl w:val="0"/>
          <w:numId w:val="15"/>
        </w:numPr>
      </w:pPr>
      <w:r w:rsidRPr="00114E90">
        <w:rPr>
          <w:b/>
          <w:bCs/>
          <w:u w:val="single"/>
        </w:rPr>
        <w:lastRenderedPageBreak/>
        <w:t>Time Spent Listening</w:t>
      </w:r>
      <w:r w:rsidRPr="00114E90">
        <w:rPr>
          <w:b/>
          <w:bCs/>
        </w:rPr>
        <w:t>:</w:t>
      </w:r>
      <w:r w:rsidRPr="00114E90">
        <w:t> the amount of time an average listener spends listening to the station or program before channel surfing. This measurement drives the frequency of radio commercial breaks, as well as a station’s programming strategy.</w:t>
      </w:r>
    </w:p>
    <w:p w:rsidR="00114E90" w:rsidRPr="00114E90" w:rsidRDefault="00114E90" w:rsidP="00114E90">
      <w:r w:rsidRPr="00114E90">
        <w:t>You might be thinking - why is audience measurement so important?</w:t>
      </w:r>
    </w:p>
    <w:p w:rsidR="00114E90" w:rsidRDefault="00114E90" w:rsidP="00114E90">
      <w:r w:rsidRPr="00114E90">
        <w:t>Having a better understanding of listeners’ consumption habits allows broadcasters to gage the success of their programming and adapt their schedule in order to appeal to target audiences. Stations want to keep people listening for as long as possible – channel surfing is money lost. Audience measurements give them the data they need to reel listeners in, which is particularly important in this era of digital competition. This data is also useful for advertisers in developing their marketing strategies.</w:t>
      </w:r>
    </w:p>
    <w:p w:rsidR="002A4180" w:rsidRDefault="002A4180" w:rsidP="002A4180">
      <w:pPr>
        <w:pStyle w:val="Heading1"/>
      </w:pPr>
      <w:r>
        <w:t xml:space="preserve">6.5 Concentration of Ownership: Radio Conglomerates </w:t>
      </w:r>
    </w:p>
    <w:p w:rsidR="002A4180" w:rsidRDefault="002A4180" w:rsidP="002A4180">
      <w:pPr>
        <w:rPr>
          <w:b/>
          <w:bCs/>
        </w:rPr>
      </w:pPr>
      <w:r w:rsidRPr="002A4180">
        <w:rPr>
          <w:b/>
          <w:bCs/>
        </w:rPr>
        <w:t>Figure 9: Percentage of Total Commercial Radio Revenues by Broadcaster (2014)</w:t>
      </w:r>
    </w:p>
    <w:p w:rsidR="002A4180" w:rsidRDefault="002A4180" w:rsidP="002A4180">
      <w:r w:rsidRPr="002A4180">
        <w:t>According to the CRTC’s 2015 Communications Monitoring Report, Canada’s five largest commercial radio operators accounted for more than 65% of total radio industry’s revenues in 2014. They also accounted for approximately 40% of the total number of radio undertakings in the country. Figure 9 demonstrates their revenue share chart.</w:t>
      </w:r>
    </w:p>
    <w:p w:rsidR="002A4180" w:rsidRDefault="00C55B0D" w:rsidP="002A4180">
      <w:pPr>
        <w:rPr>
          <w:i/>
          <w:iCs/>
        </w:rPr>
      </w:pPr>
      <w:hyperlink r:id="rId9" w:anchor="f402" w:history="1">
        <w:r w:rsidR="002A4180" w:rsidRPr="002751B8">
          <w:rPr>
            <w:rStyle w:val="Hyperlink"/>
            <w:i/>
            <w:iCs/>
          </w:rPr>
          <w:t>http://www.crtc.gc.ca/eng/publications/reports/policymonitoring/2015/cmr4.htm#f402</w:t>
        </w:r>
      </w:hyperlink>
    </w:p>
    <w:p w:rsidR="00114E90" w:rsidRDefault="002A4180" w:rsidP="003E4A05">
      <w:r w:rsidRPr="002A4180">
        <w:t>For even more proof of this concentration of ownership check out the following table for a list of </w:t>
      </w:r>
      <w:r w:rsidRPr="002A4180">
        <w:rPr>
          <w:b/>
          <w:bCs/>
        </w:rPr>
        <w:t>radio stations in the Ottawa-Gatineau region</w:t>
      </w:r>
      <w:r w:rsidRPr="002A4180">
        <w:t>, and their owners.</w:t>
      </w:r>
    </w:p>
    <w:tbl>
      <w:tblPr>
        <w:tblStyle w:val="TableGrid"/>
        <w:tblW w:w="0" w:type="auto"/>
        <w:tblLook w:val="04A0" w:firstRow="1" w:lastRow="0" w:firstColumn="1" w:lastColumn="0" w:noHBand="0" w:noVBand="1"/>
      </w:tblPr>
      <w:tblGrid>
        <w:gridCol w:w="4675"/>
        <w:gridCol w:w="4675"/>
      </w:tblGrid>
      <w:tr w:rsidR="002A4180" w:rsidTr="002A4180">
        <w:tc>
          <w:tcPr>
            <w:tcW w:w="4675" w:type="dxa"/>
          </w:tcPr>
          <w:p w:rsidR="002A4180" w:rsidRPr="00003D3D" w:rsidRDefault="002A4180" w:rsidP="003E4A05">
            <w:pPr>
              <w:rPr>
                <w:b/>
              </w:rPr>
            </w:pPr>
            <w:r w:rsidRPr="00003D3D">
              <w:rPr>
                <w:b/>
              </w:rPr>
              <w:t>Conglomerate</w:t>
            </w:r>
          </w:p>
        </w:tc>
        <w:tc>
          <w:tcPr>
            <w:tcW w:w="4675" w:type="dxa"/>
          </w:tcPr>
          <w:p w:rsidR="002A4180" w:rsidRPr="00003D3D" w:rsidRDefault="002A4180" w:rsidP="003E4A05">
            <w:pPr>
              <w:rPr>
                <w:b/>
              </w:rPr>
            </w:pPr>
            <w:r w:rsidRPr="00003D3D">
              <w:rPr>
                <w:b/>
              </w:rPr>
              <w:t>Stations</w:t>
            </w:r>
          </w:p>
        </w:tc>
      </w:tr>
      <w:tr w:rsidR="002A4180" w:rsidTr="002A4180">
        <w:tc>
          <w:tcPr>
            <w:tcW w:w="4675" w:type="dxa"/>
          </w:tcPr>
          <w:p w:rsidR="002A4180" w:rsidRDefault="002A4180" w:rsidP="003E4A05">
            <w:r>
              <w:t>Bell Media</w:t>
            </w:r>
          </w:p>
        </w:tc>
        <w:tc>
          <w:tcPr>
            <w:tcW w:w="4675" w:type="dxa"/>
          </w:tcPr>
          <w:p w:rsidR="002A4180" w:rsidRPr="002A4180" w:rsidRDefault="002A4180" w:rsidP="002A4180">
            <w:pPr>
              <w:numPr>
                <w:ilvl w:val="0"/>
                <w:numId w:val="16"/>
              </w:numPr>
            </w:pPr>
            <w:r w:rsidRPr="002A4180">
              <w:t>580 CFRA</w:t>
            </w:r>
            <w:r>
              <w:t xml:space="preserve">, </w:t>
            </w:r>
            <w:r w:rsidRPr="002A4180">
              <w:t>TSN 1200</w:t>
            </w:r>
            <w:r>
              <w:t xml:space="preserve">, </w:t>
            </w:r>
            <w:r w:rsidRPr="002A4180">
              <w:t>New Country 94</w:t>
            </w:r>
            <w:r>
              <w:t xml:space="preserve">, </w:t>
            </w:r>
            <w:r w:rsidRPr="002A4180">
              <w:t>Rouge FM</w:t>
            </w:r>
            <w:r>
              <w:t xml:space="preserve">, </w:t>
            </w:r>
            <w:r w:rsidRPr="002A4180">
              <w:t>Majic 100</w:t>
            </w:r>
            <w:r>
              <w:t xml:space="preserve">, </w:t>
            </w:r>
            <w:r w:rsidRPr="002A4180">
              <w:t>ÉNERGIE</w:t>
            </w:r>
          </w:p>
          <w:p w:rsidR="002A4180" w:rsidRDefault="002A4180" w:rsidP="003E4A05"/>
        </w:tc>
      </w:tr>
      <w:tr w:rsidR="002A4180" w:rsidTr="002A4180">
        <w:tc>
          <w:tcPr>
            <w:tcW w:w="4675" w:type="dxa"/>
          </w:tcPr>
          <w:p w:rsidR="002A4180" w:rsidRDefault="002A4180" w:rsidP="003E4A05">
            <w:r>
              <w:t>Rogers Media</w:t>
            </w:r>
          </w:p>
        </w:tc>
        <w:tc>
          <w:tcPr>
            <w:tcW w:w="4675" w:type="dxa"/>
          </w:tcPr>
          <w:p w:rsidR="002A4180" w:rsidRDefault="002A4180" w:rsidP="003E4A05">
            <w:pPr>
              <w:numPr>
                <w:ilvl w:val="0"/>
                <w:numId w:val="17"/>
              </w:numPr>
            </w:pPr>
            <w:r w:rsidRPr="002A4180">
              <w:t>1310 News</w:t>
            </w:r>
            <w:r>
              <w:t xml:space="preserve">, </w:t>
            </w:r>
            <w:r w:rsidRPr="002A4180">
              <w:t>Jack FM</w:t>
            </w:r>
            <w:r>
              <w:t xml:space="preserve">, </w:t>
            </w:r>
            <w:r w:rsidRPr="002A4180">
              <w:t>Country 101.1</w:t>
            </w:r>
            <w:r>
              <w:t xml:space="preserve">, </w:t>
            </w:r>
            <w:r w:rsidRPr="002A4180">
              <w:t>Kiss FM</w:t>
            </w:r>
            <w:r>
              <w:t xml:space="preserve">, </w:t>
            </w:r>
            <w:r w:rsidRPr="002A4180">
              <w:t>Chez 106</w:t>
            </w:r>
          </w:p>
        </w:tc>
      </w:tr>
      <w:tr w:rsidR="002A4180" w:rsidTr="002A4180">
        <w:tc>
          <w:tcPr>
            <w:tcW w:w="4675" w:type="dxa"/>
          </w:tcPr>
          <w:p w:rsidR="002A4180" w:rsidRDefault="002A4180" w:rsidP="003E4A05">
            <w:r>
              <w:t xml:space="preserve">Corus Entertainment </w:t>
            </w:r>
          </w:p>
        </w:tc>
        <w:tc>
          <w:tcPr>
            <w:tcW w:w="4675" w:type="dxa"/>
          </w:tcPr>
          <w:p w:rsidR="002A4180" w:rsidRDefault="002A4180" w:rsidP="00DF6599">
            <w:pPr>
              <w:pStyle w:val="ListParagraph"/>
              <w:numPr>
                <w:ilvl w:val="0"/>
                <w:numId w:val="18"/>
              </w:numPr>
            </w:pPr>
            <w:r w:rsidRPr="002A4180">
              <w:t>boom 99.7</w:t>
            </w:r>
            <w:r>
              <w:t>, Jump FM</w:t>
            </w:r>
          </w:p>
        </w:tc>
      </w:tr>
      <w:tr w:rsidR="002A4180" w:rsidTr="002A4180">
        <w:tc>
          <w:tcPr>
            <w:tcW w:w="4675" w:type="dxa"/>
          </w:tcPr>
          <w:p w:rsidR="002A4180" w:rsidRDefault="002A4180" w:rsidP="003E4A05">
            <w:r>
              <w:t>Newcap Broadcasting</w:t>
            </w:r>
          </w:p>
        </w:tc>
        <w:tc>
          <w:tcPr>
            <w:tcW w:w="4675" w:type="dxa"/>
          </w:tcPr>
          <w:p w:rsidR="002A4180" w:rsidRDefault="002A4180" w:rsidP="00DF6599">
            <w:pPr>
              <w:numPr>
                <w:ilvl w:val="0"/>
                <w:numId w:val="19"/>
              </w:numPr>
            </w:pPr>
            <w:r w:rsidRPr="002A4180">
              <w:t>Live 88.5</w:t>
            </w:r>
            <w:r>
              <w:t xml:space="preserve">, </w:t>
            </w:r>
            <w:r w:rsidRPr="002A4180">
              <w:t>Hot 89.9</w:t>
            </w:r>
          </w:p>
        </w:tc>
      </w:tr>
      <w:tr w:rsidR="002A4180" w:rsidTr="002A4180">
        <w:tc>
          <w:tcPr>
            <w:tcW w:w="4675" w:type="dxa"/>
          </w:tcPr>
          <w:p w:rsidR="002A4180" w:rsidRDefault="002A4180" w:rsidP="003E4A05">
            <w:r>
              <w:t>Cogeco</w:t>
            </w:r>
          </w:p>
        </w:tc>
        <w:tc>
          <w:tcPr>
            <w:tcW w:w="4675" w:type="dxa"/>
          </w:tcPr>
          <w:p w:rsidR="002A4180" w:rsidRDefault="002A4180" w:rsidP="00DF6599">
            <w:pPr>
              <w:numPr>
                <w:ilvl w:val="0"/>
                <w:numId w:val="20"/>
              </w:numPr>
            </w:pPr>
            <w:r w:rsidRPr="002A4180">
              <w:t>104,7</w:t>
            </w:r>
          </w:p>
        </w:tc>
      </w:tr>
    </w:tbl>
    <w:p w:rsidR="002A4180" w:rsidRDefault="002A4180" w:rsidP="003E4A05"/>
    <w:p w:rsidR="002A4180" w:rsidRDefault="002A4180" w:rsidP="003E4A05">
      <w:r w:rsidRPr="002A4180">
        <w:lastRenderedPageBreak/>
        <w:t>To counter this concentration, the CRTC had imposed some</w:t>
      </w:r>
      <w:r>
        <w:t xml:space="preserve"> </w:t>
      </w:r>
      <w:r w:rsidRPr="002A4180">
        <w:rPr>
          <w:b/>
          <w:bCs/>
        </w:rPr>
        <w:t>regulations on the ownership of radio stations</w:t>
      </w:r>
      <w:r w:rsidRPr="002A4180">
        <w:t>:</w:t>
      </w:r>
    </w:p>
    <w:p w:rsidR="002A4180" w:rsidRPr="002A4180" w:rsidRDefault="002A4180" w:rsidP="00DF6599">
      <w:pPr>
        <w:numPr>
          <w:ilvl w:val="0"/>
          <w:numId w:val="21"/>
        </w:numPr>
      </w:pPr>
      <w:r w:rsidRPr="002A4180">
        <w:t>A company cannot own more than three stations in a single market.</w:t>
      </w:r>
    </w:p>
    <w:p w:rsidR="002A4180" w:rsidRPr="002A4180" w:rsidRDefault="002A4180" w:rsidP="00DF6599">
      <w:pPr>
        <w:numPr>
          <w:ilvl w:val="0"/>
          <w:numId w:val="21"/>
        </w:numPr>
      </w:pPr>
      <w:r w:rsidRPr="002A4180">
        <w:t>If a company does own three stations, only two can be on the same broadcast band (i.e. AM or FM)</w:t>
      </w:r>
    </w:p>
    <w:p w:rsidR="002A4180" w:rsidRDefault="00C55B0D" w:rsidP="003E4A05">
      <w:pPr>
        <w:rPr>
          <w:i/>
          <w:iCs/>
        </w:rPr>
      </w:pPr>
      <w:hyperlink r:id="rId10" w:history="1">
        <w:r w:rsidR="002A4180" w:rsidRPr="002751B8">
          <w:rPr>
            <w:rStyle w:val="Hyperlink"/>
            <w:i/>
            <w:iCs/>
          </w:rPr>
          <w:t>http://www.crtc.gc.ca/eng/archive/2010/2010-341.htm</w:t>
        </w:r>
      </w:hyperlink>
    </w:p>
    <w:p w:rsidR="002A4180" w:rsidRDefault="002A4180" w:rsidP="003E4A05">
      <w:r w:rsidRPr="002A4180">
        <w:t>However, in a few major markets with a large number of radio stations, the ownership cap is increased to four stations - but the limit of two stations per band still applies.</w:t>
      </w:r>
    </w:p>
    <w:p w:rsidR="007E5D22" w:rsidRPr="007E5D22" w:rsidRDefault="007E5D22" w:rsidP="007E5D22">
      <w:pPr>
        <w:pStyle w:val="Heading1"/>
      </w:pPr>
      <w:r>
        <w:t>6.5.1 Bell’s Acquisition of Astral</w:t>
      </w:r>
    </w:p>
    <w:p w:rsidR="007E5D22" w:rsidRPr="007E5D22" w:rsidRDefault="007E5D22" w:rsidP="007E5D22">
      <w:r w:rsidRPr="007E5D22">
        <w:t>Astral was a Canadian media corporation and Canada’s largest radio broadcaster. The company was owned by the Greenberg family, until the summer of 2013, when it was sold to Bell Media for $3.38 billion. This Bell/ Astral merger is a clear example of horizontal integration and concentration of ownership. As we have seen in Module 4, the CRTC stipulates a maximum audience share of 45% in a given market. The merger between these two big players raised red flags for the CRTC.</w:t>
      </w:r>
    </w:p>
    <w:p w:rsidR="007E5D22" w:rsidRPr="007E5D22" w:rsidRDefault="007E5D22" w:rsidP="007E5D22">
      <w:r w:rsidRPr="007E5D22">
        <w:t>In fact, the CRTC rejected Bell’s first proposal to acquire Astral Media because the number of radio stations that Bell would have owned would have exceeded the limits as well as the maximum audience share allowed. The Commission stated that Bell and Astral’s combined market power would threaten the availability of diverse programming for Canadians and reduce competition. So, Bell returned to the drawing board, and came back with a second proposal that included a promise of divestiture (i.e. that some stations would be sold in order to meet CRTC requirements). The CRTC eventually approved this second attempt, while also imposing certain additional conditions in regards to service un-bundling and investments in Canadian Content</w:t>
      </w:r>
    </w:p>
    <w:p w:rsidR="007E5D22" w:rsidRDefault="007E5D22" w:rsidP="007E5D22">
      <w:pPr>
        <w:pStyle w:val="Heading2"/>
      </w:pPr>
      <w:r>
        <w:t>V Media on Lang &amp; O’Leary on Bell-Astral deal</w:t>
      </w:r>
    </w:p>
    <w:p w:rsidR="007E5D22" w:rsidRDefault="00C55B0D" w:rsidP="007E5D22">
      <w:pPr>
        <w:rPr>
          <w:rStyle w:val="Emphasis"/>
          <w:rFonts w:ascii="Verdana" w:hAnsi="Verdana"/>
          <w:color w:val="4A4A4A"/>
          <w:bdr w:val="none" w:sz="0" w:space="0" w:color="auto" w:frame="1"/>
          <w:shd w:val="clear" w:color="auto" w:fill="FFFFFF"/>
        </w:rPr>
      </w:pPr>
      <w:hyperlink r:id="rId11" w:history="1">
        <w:r w:rsidR="007E5D22" w:rsidRPr="002751B8">
          <w:rPr>
            <w:rStyle w:val="Hyperlink"/>
            <w:rFonts w:ascii="Verdana" w:hAnsi="Verdana"/>
            <w:bdr w:val="none" w:sz="0" w:space="0" w:color="auto" w:frame="1"/>
            <w:shd w:val="clear" w:color="auto" w:fill="FFFFFF"/>
          </w:rPr>
          <w:t>https://www.youtube.com/watch?v=hx1BhNEkO5M</w:t>
        </w:r>
      </w:hyperlink>
    </w:p>
    <w:p w:rsidR="007E5D22" w:rsidRDefault="007E5D22" w:rsidP="007E5D22">
      <w:pPr>
        <w:pStyle w:val="Heading1"/>
      </w:pPr>
      <w:r>
        <w:t>Summary of Module 6</w:t>
      </w:r>
    </w:p>
    <w:p w:rsidR="007E5D22" w:rsidRPr="007E5D22" w:rsidRDefault="007E5D22" w:rsidP="00DF6599">
      <w:pPr>
        <w:numPr>
          <w:ilvl w:val="0"/>
          <w:numId w:val="22"/>
        </w:numPr>
      </w:pPr>
      <w:r w:rsidRPr="007E5D22">
        <w:t>Describe the creation of the radio industry in Canada and the challenges the industry faces in the 21</w:t>
      </w:r>
      <w:r w:rsidRPr="007E5D22">
        <w:rPr>
          <w:vertAlign w:val="superscript"/>
        </w:rPr>
        <w:t>st</w:t>
      </w:r>
      <w:r w:rsidRPr="007E5D22">
        <w:t> century;</w:t>
      </w:r>
    </w:p>
    <w:p w:rsidR="007E5D22" w:rsidRPr="007E5D22" w:rsidRDefault="007E5D22" w:rsidP="00DF6599">
      <w:pPr>
        <w:numPr>
          <w:ilvl w:val="0"/>
          <w:numId w:val="22"/>
        </w:numPr>
      </w:pPr>
      <w:r w:rsidRPr="007E5D22">
        <w:t>Explain how audiences are measured and why this practice is so important for companies in the industry;</w:t>
      </w:r>
    </w:p>
    <w:p w:rsidR="007E5D22" w:rsidRPr="007E5D22" w:rsidRDefault="007E5D22" w:rsidP="00DF6599">
      <w:pPr>
        <w:numPr>
          <w:ilvl w:val="0"/>
          <w:numId w:val="22"/>
        </w:numPr>
      </w:pPr>
      <w:r w:rsidRPr="007E5D22">
        <w:t>Explain the significance of the regulations the CRTC imposes on companies in the radio industry, including CanCon quotas and ownership rules.</w:t>
      </w:r>
    </w:p>
    <w:p w:rsidR="007E5D22" w:rsidRDefault="007E5D22" w:rsidP="007E5D22">
      <w:pPr>
        <w:pStyle w:val="Heading1"/>
      </w:pPr>
      <w:r>
        <w:lastRenderedPageBreak/>
        <w:t xml:space="preserve">Module 6 resources </w:t>
      </w:r>
    </w:p>
    <w:p w:rsidR="007E5D22" w:rsidRDefault="007E5D22" w:rsidP="00DF6599">
      <w:pPr>
        <w:numPr>
          <w:ilvl w:val="0"/>
          <w:numId w:val="23"/>
        </w:numPr>
        <w:shd w:val="clear" w:color="auto" w:fill="FFFFFF"/>
        <w:spacing w:after="0" w:line="360" w:lineRule="atLeast"/>
        <w:ind w:left="0"/>
        <w:rPr>
          <w:rFonts w:ascii="inherit" w:hAnsi="inherit"/>
          <w:color w:val="4A4A4A"/>
        </w:rPr>
      </w:pPr>
      <w:r>
        <w:rPr>
          <w:rFonts w:ascii="inherit" w:hAnsi="inherit"/>
          <w:color w:val="4A4A4A"/>
        </w:rPr>
        <w:t>CRTC (2012).</w:t>
      </w:r>
      <w:r>
        <w:rPr>
          <w:rStyle w:val="apple-converted-space"/>
          <w:rFonts w:ascii="inherit" w:hAnsi="inherit"/>
          <w:color w:val="4A4A4A"/>
        </w:rPr>
        <w:t> </w:t>
      </w:r>
      <w:hyperlink r:id="rId12" w:tgtFrame="_blank" w:history="1">
        <w:r>
          <w:rPr>
            <w:rStyle w:val="Hyperlink"/>
            <w:rFonts w:ascii="inherit" w:hAnsi="inherit"/>
            <w:color w:val="0066CC"/>
            <w:bdr w:val="none" w:sz="0" w:space="0" w:color="auto" w:frame="1"/>
          </w:rPr>
          <w:t>On Quotas as they are Found in Broadcasting Music</w:t>
        </w:r>
        <w:r>
          <w:rPr>
            <w:rStyle w:val="apple-converted-space"/>
            <w:rFonts w:ascii="inherit" w:hAnsi="inherit"/>
            <w:color w:val="0066CC"/>
            <w:bdr w:val="none" w:sz="0" w:space="0" w:color="auto" w:frame="1"/>
          </w:rPr>
          <w:t> </w:t>
        </w:r>
      </w:hyperlink>
      <w:r>
        <w:rPr>
          <w:rFonts w:ascii="inherit" w:hAnsi="inherit"/>
          <w:color w:val="4A4A4A"/>
        </w:rPr>
        <w:br/>
      </w:r>
      <w:r>
        <w:rPr>
          <w:rStyle w:val="Emphasis"/>
          <w:rFonts w:ascii="inherit" w:hAnsi="inherit"/>
          <w:color w:val="4A4A4A"/>
          <w:bdr w:val="none" w:sz="0" w:space="0" w:color="auto" w:frame="1"/>
        </w:rPr>
        <w:t>[Site: http://www.crtc.gc.ca/eng/publications/reports/rp120309c.htm]</w:t>
      </w:r>
    </w:p>
    <w:p w:rsidR="007E5D22" w:rsidRDefault="007E5D22" w:rsidP="00DF6599">
      <w:pPr>
        <w:numPr>
          <w:ilvl w:val="1"/>
          <w:numId w:val="24"/>
        </w:numPr>
        <w:shd w:val="clear" w:color="auto" w:fill="FFFFFF"/>
        <w:spacing w:after="0" w:line="360" w:lineRule="atLeast"/>
        <w:ind w:left="0"/>
        <w:rPr>
          <w:rFonts w:ascii="inherit" w:hAnsi="inherit"/>
          <w:color w:val="4A4A4A"/>
        </w:rPr>
      </w:pPr>
      <w:r>
        <w:rPr>
          <w:rStyle w:val="Emphasis"/>
          <w:rFonts w:ascii="inherit" w:hAnsi="inherit"/>
          <w:b/>
          <w:bCs/>
          <w:color w:val="4A4A4A"/>
          <w:bdr w:val="none" w:sz="0" w:space="0" w:color="auto" w:frame="1"/>
        </w:rPr>
        <w:t>Note:</w:t>
      </w:r>
      <w:r>
        <w:rPr>
          <w:rStyle w:val="apple-converted-space"/>
          <w:rFonts w:ascii="inherit" w:hAnsi="inherit"/>
          <w:b/>
          <w:bCs/>
          <w:i/>
          <w:iCs/>
          <w:color w:val="4A4A4A"/>
          <w:bdr w:val="none" w:sz="0" w:space="0" w:color="auto" w:frame="1"/>
        </w:rPr>
        <w:t> </w:t>
      </w:r>
      <w:r>
        <w:rPr>
          <w:rFonts w:ascii="inherit" w:hAnsi="inherit"/>
          <w:color w:val="4A4A4A"/>
        </w:rPr>
        <w:t>Read Introduction; The Current Environment, Rationale for Quotas; Quotas in Canada.</w:t>
      </w:r>
    </w:p>
    <w:p w:rsidR="007E5D22" w:rsidRDefault="007E5D22" w:rsidP="00DF6599">
      <w:pPr>
        <w:numPr>
          <w:ilvl w:val="0"/>
          <w:numId w:val="24"/>
        </w:numPr>
        <w:shd w:val="clear" w:color="auto" w:fill="FFFFFF"/>
        <w:spacing w:after="0" w:line="360" w:lineRule="atLeast"/>
        <w:ind w:left="0"/>
        <w:rPr>
          <w:rFonts w:ascii="inherit" w:hAnsi="inherit"/>
          <w:color w:val="4A4A4A"/>
        </w:rPr>
      </w:pPr>
      <w:r>
        <w:rPr>
          <w:rFonts w:ascii="inherit" w:hAnsi="inherit"/>
          <w:color w:val="4A4A4A"/>
        </w:rPr>
        <w:t>CBC News (2013).</w:t>
      </w:r>
      <w:r>
        <w:rPr>
          <w:rStyle w:val="apple-converted-space"/>
          <w:rFonts w:ascii="inherit" w:hAnsi="inherit"/>
          <w:color w:val="4A4A4A"/>
        </w:rPr>
        <w:t> </w:t>
      </w:r>
      <w:hyperlink r:id="rId13" w:tgtFrame="_blank" w:history="1">
        <w:r>
          <w:rPr>
            <w:rStyle w:val="Hyperlink"/>
            <w:rFonts w:ascii="inherit" w:hAnsi="inherit"/>
            <w:color w:val="0066CC"/>
            <w:bdr w:val="none" w:sz="0" w:space="0" w:color="auto" w:frame="1"/>
          </w:rPr>
          <w:t>CRTC appro</w:t>
        </w:r>
        <w:r>
          <w:rPr>
            <w:rStyle w:val="Hyperlink"/>
            <w:rFonts w:ascii="inherit" w:hAnsi="inherit"/>
            <w:color w:val="0066CC"/>
            <w:bdr w:val="none" w:sz="0" w:space="0" w:color="auto" w:frame="1"/>
          </w:rPr>
          <w:t>v</w:t>
        </w:r>
        <w:r>
          <w:rPr>
            <w:rStyle w:val="Hyperlink"/>
            <w:rFonts w:ascii="inherit" w:hAnsi="inherit"/>
            <w:color w:val="0066CC"/>
            <w:bdr w:val="none" w:sz="0" w:space="0" w:color="auto" w:frame="1"/>
          </w:rPr>
          <w:t>es Bell-Astral merger</w:t>
        </w:r>
      </w:hyperlink>
      <w:r>
        <w:rPr>
          <w:rFonts w:ascii="inherit" w:hAnsi="inherit"/>
          <w:color w:val="4A4A4A"/>
        </w:rPr>
        <w:br/>
      </w:r>
      <w:r>
        <w:rPr>
          <w:rStyle w:val="Emphasis"/>
          <w:rFonts w:ascii="inherit" w:hAnsi="inherit"/>
          <w:color w:val="4A4A4A"/>
          <w:bdr w:val="none" w:sz="0" w:space="0" w:color="auto" w:frame="1"/>
        </w:rPr>
        <w:t>[Site: http://www.cbc.ca/news/business/crtc-approves-bell-astral-merger-1.1367433]</w:t>
      </w:r>
    </w:p>
    <w:p w:rsidR="007E5D22" w:rsidRDefault="007E5D22" w:rsidP="00DF6599">
      <w:pPr>
        <w:numPr>
          <w:ilvl w:val="0"/>
          <w:numId w:val="24"/>
        </w:numPr>
        <w:shd w:val="clear" w:color="auto" w:fill="FFFFFF"/>
        <w:spacing w:after="0" w:line="360" w:lineRule="atLeast"/>
        <w:ind w:left="0"/>
        <w:rPr>
          <w:rFonts w:ascii="inherit" w:hAnsi="inherit"/>
          <w:color w:val="4A4A4A"/>
        </w:rPr>
      </w:pPr>
      <w:r>
        <w:rPr>
          <w:rFonts w:ascii="inherit" w:hAnsi="inherit"/>
          <w:color w:val="4A4A4A"/>
        </w:rPr>
        <w:t>Meyer, A. (2011).</w:t>
      </w:r>
      <w:r>
        <w:rPr>
          <w:rStyle w:val="apple-converted-space"/>
          <w:rFonts w:ascii="inherit" w:hAnsi="inherit"/>
          <w:color w:val="4A4A4A"/>
        </w:rPr>
        <w:t> </w:t>
      </w:r>
      <w:hyperlink r:id="rId14" w:tgtFrame="_blank" w:history="1">
        <w:r>
          <w:rPr>
            <w:rStyle w:val="Hyperlink"/>
            <w:rFonts w:ascii="inherit" w:hAnsi="inherit"/>
            <w:color w:val="0066CC"/>
            <w:bdr w:val="none" w:sz="0" w:space="0" w:color="auto" w:frame="1"/>
          </w:rPr>
          <w:t>40 years of Cancon: do we still need music quotas?</w:t>
        </w:r>
      </w:hyperlink>
      <w:r>
        <w:rPr>
          <w:rFonts w:ascii="inherit" w:hAnsi="inherit"/>
          <w:color w:val="4A4A4A"/>
        </w:rPr>
        <w:br/>
      </w:r>
      <w:r>
        <w:rPr>
          <w:rStyle w:val="Emphasis"/>
          <w:rFonts w:ascii="inherit" w:hAnsi="inherit"/>
          <w:color w:val="4A4A4A"/>
          <w:bdr w:val="none" w:sz="0" w:space="0" w:color="auto" w:frame="1"/>
        </w:rPr>
        <w:t>[Site: http://www.cbc.ca/news/arts/40-years-of-cancon-do-we-still-need-music-quotas-1.1057936]</w:t>
      </w:r>
    </w:p>
    <w:p w:rsidR="007E5D22" w:rsidRDefault="007E5D22" w:rsidP="00DF6599">
      <w:pPr>
        <w:numPr>
          <w:ilvl w:val="0"/>
          <w:numId w:val="24"/>
        </w:numPr>
        <w:shd w:val="clear" w:color="auto" w:fill="FFFFFF"/>
        <w:spacing w:after="0" w:line="360" w:lineRule="atLeast"/>
        <w:ind w:left="0"/>
        <w:rPr>
          <w:rFonts w:ascii="inherit" w:hAnsi="inherit"/>
          <w:color w:val="4A4A4A"/>
        </w:rPr>
      </w:pPr>
      <w:r>
        <w:rPr>
          <w:rFonts w:ascii="inherit" w:hAnsi="inherit"/>
          <w:color w:val="4A4A4A"/>
        </w:rPr>
        <w:t>Ladurantaye, S. (2013).</w:t>
      </w:r>
      <w:r>
        <w:rPr>
          <w:rStyle w:val="apple-converted-space"/>
          <w:rFonts w:ascii="inherit" w:hAnsi="inherit"/>
          <w:color w:val="4A4A4A"/>
        </w:rPr>
        <w:t> </w:t>
      </w:r>
      <w:hyperlink r:id="rId15" w:tgtFrame="_blank" w:history="1">
        <w:r>
          <w:rPr>
            <w:rStyle w:val="Hyperlink"/>
            <w:rFonts w:ascii="inherit" w:hAnsi="inherit"/>
            <w:color w:val="0066CC"/>
            <w:bdr w:val="none" w:sz="0" w:space="0" w:color="auto" w:frame="1"/>
          </w:rPr>
          <w:t>Five things about the Canadian radio market</w:t>
        </w:r>
      </w:hyperlink>
      <w:r>
        <w:rPr>
          <w:rFonts w:ascii="inherit" w:hAnsi="inherit"/>
          <w:color w:val="4A4A4A"/>
        </w:rPr>
        <w:br/>
      </w:r>
      <w:r>
        <w:rPr>
          <w:rStyle w:val="Emphasis"/>
          <w:rFonts w:ascii="inherit" w:hAnsi="inherit"/>
          <w:color w:val="4A4A4A"/>
          <w:bdr w:val="none" w:sz="0" w:space="0" w:color="auto" w:frame="1"/>
        </w:rPr>
        <w:t>[Site: http://www.theglobeandmail.com/report-on-business/five-things-about-the-canadian-radio-market/article12676163/]</w:t>
      </w:r>
    </w:p>
    <w:p w:rsidR="007E5D22" w:rsidRDefault="007E5D22" w:rsidP="00DF6599">
      <w:pPr>
        <w:numPr>
          <w:ilvl w:val="0"/>
          <w:numId w:val="24"/>
        </w:numPr>
        <w:shd w:val="clear" w:color="auto" w:fill="FFFFFF"/>
        <w:spacing w:after="0" w:line="360" w:lineRule="atLeast"/>
        <w:ind w:left="0"/>
        <w:rPr>
          <w:rFonts w:ascii="inherit" w:hAnsi="inherit"/>
          <w:color w:val="4A4A4A"/>
        </w:rPr>
      </w:pPr>
      <w:r>
        <w:rPr>
          <w:rFonts w:ascii="inherit" w:hAnsi="inherit"/>
          <w:color w:val="4A4A4A"/>
        </w:rPr>
        <w:t>Porter, D. (2015).</w:t>
      </w:r>
      <w:r>
        <w:rPr>
          <w:rStyle w:val="apple-converted-space"/>
          <w:rFonts w:ascii="inherit" w:hAnsi="inherit"/>
          <w:color w:val="4A4A4A"/>
        </w:rPr>
        <w:t> </w:t>
      </w:r>
      <w:hyperlink r:id="rId16" w:tgtFrame="_blank" w:history="1">
        <w:r>
          <w:rPr>
            <w:rStyle w:val="Hyperlink"/>
            <w:rFonts w:ascii="inherit" w:hAnsi="inherit"/>
            <w:color w:val="0066CC"/>
            <w:bdr w:val="none" w:sz="0" w:space="0" w:color="auto" w:frame="1"/>
          </w:rPr>
          <w:t>Why Int</w:t>
        </w:r>
        <w:r>
          <w:rPr>
            <w:rStyle w:val="Hyperlink"/>
            <w:rFonts w:ascii="inherit" w:hAnsi="inherit"/>
            <w:color w:val="0066CC"/>
            <w:bdr w:val="none" w:sz="0" w:space="0" w:color="auto" w:frame="1"/>
          </w:rPr>
          <w:t>e</w:t>
        </w:r>
        <w:r>
          <w:rPr>
            <w:rStyle w:val="Hyperlink"/>
            <w:rFonts w:ascii="inherit" w:hAnsi="inherit"/>
            <w:color w:val="0066CC"/>
            <w:bdr w:val="none" w:sz="0" w:space="0" w:color="auto" w:frame="1"/>
          </w:rPr>
          <w:t>rnet R</w:t>
        </w:r>
        <w:r>
          <w:rPr>
            <w:rStyle w:val="Hyperlink"/>
            <w:rFonts w:ascii="inherit" w:hAnsi="inherit"/>
            <w:color w:val="0066CC"/>
            <w:bdr w:val="none" w:sz="0" w:space="0" w:color="auto" w:frame="1"/>
          </w:rPr>
          <w:t>a</w:t>
        </w:r>
        <w:r>
          <w:rPr>
            <w:rStyle w:val="Hyperlink"/>
            <w:rFonts w:ascii="inherit" w:hAnsi="inherit"/>
            <w:color w:val="0066CC"/>
            <w:bdr w:val="none" w:sz="0" w:space="0" w:color="auto" w:frame="1"/>
          </w:rPr>
          <w:t>dio is The Biggest Advertising Opportunity of The Future</w:t>
        </w:r>
      </w:hyperlink>
      <w:r>
        <w:rPr>
          <w:rFonts w:ascii="inherit" w:hAnsi="inherit"/>
          <w:color w:val="4A4A4A"/>
        </w:rPr>
        <w:br/>
      </w:r>
      <w:r>
        <w:rPr>
          <w:rStyle w:val="Emphasis"/>
          <w:rFonts w:ascii="inherit" w:hAnsi="inherit"/>
          <w:color w:val="4A4A4A"/>
          <w:bdr w:val="none" w:sz="0" w:space="0" w:color="auto" w:frame="1"/>
        </w:rPr>
        <w:t>[Site: http://www.forbes.com/sites/davidporter/2015/03/18/why-internet-radio-is-the-biggest-advertising-opportunity-of-the-future/]</w:t>
      </w:r>
    </w:p>
    <w:p w:rsidR="007E5D22" w:rsidRDefault="007E5D22" w:rsidP="007E5D22"/>
    <w:p w:rsidR="007E5D22" w:rsidRDefault="007E5D22" w:rsidP="00DF6599">
      <w:pPr>
        <w:numPr>
          <w:ilvl w:val="0"/>
          <w:numId w:val="25"/>
        </w:numPr>
        <w:shd w:val="clear" w:color="auto" w:fill="FFFFFF"/>
        <w:spacing w:after="0" w:line="360" w:lineRule="atLeast"/>
        <w:ind w:left="0"/>
        <w:rPr>
          <w:rFonts w:ascii="inherit" w:hAnsi="inherit"/>
          <w:color w:val="4A4A4A"/>
        </w:rPr>
      </w:pPr>
      <w:r>
        <w:rPr>
          <w:rFonts w:ascii="inherit" w:hAnsi="inherit"/>
          <w:color w:val="4A4A4A"/>
        </w:rPr>
        <w:t>Pierre Bélanger,</w:t>
      </w:r>
      <w:r>
        <w:rPr>
          <w:rStyle w:val="apple-converted-space"/>
          <w:rFonts w:ascii="inherit" w:hAnsi="inherit"/>
          <w:color w:val="4A4A4A"/>
        </w:rPr>
        <w:t> </w:t>
      </w:r>
      <w:hyperlink r:id="rId17" w:tgtFrame="_blank" w:history="1">
        <w:r>
          <w:rPr>
            <w:rStyle w:val="Hyperlink"/>
            <w:rFonts w:ascii="inherit" w:hAnsi="inherit"/>
            <w:color w:val="0066CC"/>
            <w:bdr w:val="none" w:sz="0" w:space="0" w:color="auto" w:frame="1"/>
          </w:rPr>
          <w:t>Video: Radio</w:t>
        </w:r>
      </w:hyperlink>
      <w:r>
        <w:rPr>
          <w:rStyle w:val="apple-converted-space"/>
          <w:rFonts w:ascii="inherit" w:hAnsi="inherit"/>
          <w:color w:val="4A4A4A"/>
        </w:rPr>
        <w:t> </w:t>
      </w:r>
      <w:r>
        <w:rPr>
          <w:rFonts w:ascii="inherit" w:hAnsi="inherit"/>
          <w:color w:val="4A4A4A"/>
        </w:rPr>
        <w:t>(Duration: 3:57 minutes)</w:t>
      </w:r>
      <w:r>
        <w:rPr>
          <w:rFonts w:ascii="inherit" w:hAnsi="inherit"/>
          <w:color w:val="4A4A4A"/>
        </w:rPr>
        <w:br/>
      </w:r>
      <w:r>
        <w:rPr>
          <w:rStyle w:val="Emphasis"/>
          <w:rFonts w:ascii="inherit" w:hAnsi="inherit"/>
          <w:color w:val="4A4A4A"/>
          <w:bdr w:val="none" w:sz="0" w:space="0" w:color="auto" w:frame="1"/>
        </w:rPr>
        <w:t>[Site: https://www.youtube.com/watch?v=YVecJ92751M]</w:t>
      </w:r>
    </w:p>
    <w:p w:rsidR="007E5D22" w:rsidRDefault="00C55B0D" w:rsidP="00DF6599">
      <w:pPr>
        <w:numPr>
          <w:ilvl w:val="0"/>
          <w:numId w:val="25"/>
        </w:numPr>
        <w:shd w:val="clear" w:color="auto" w:fill="FFFFFF"/>
        <w:spacing w:after="0" w:line="360" w:lineRule="atLeast"/>
        <w:ind w:left="0"/>
        <w:rPr>
          <w:rFonts w:ascii="inherit" w:hAnsi="inherit"/>
          <w:color w:val="4A4A4A"/>
        </w:rPr>
      </w:pPr>
      <w:hyperlink r:id="rId18" w:tgtFrame="_blank" w:history="1">
        <w:r w:rsidR="007E5D22">
          <w:rPr>
            <w:rStyle w:val="Hyperlink"/>
            <w:rFonts w:ascii="inherit" w:hAnsi="inherit"/>
            <w:color w:val="0066CC"/>
            <w:bdr w:val="none" w:sz="0" w:space="0" w:color="auto" w:frame="1"/>
          </w:rPr>
          <w:t>Somebody That I Used to Know - Walk off the Earth</w:t>
        </w:r>
      </w:hyperlink>
      <w:r w:rsidR="007E5D22">
        <w:rPr>
          <w:rStyle w:val="apple-converted-space"/>
          <w:rFonts w:ascii="inherit" w:hAnsi="inherit"/>
          <w:color w:val="4A4A4A"/>
        </w:rPr>
        <w:t> </w:t>
      </w:r>
      <w:r w:rsidR="007E5D22">
        <w:rPr>
          <w:rFonts w:ascii="inherit" w:hAnsi="inherit"/>
          <w:color w:val="4A4A4A"/>
        </w:rPr>
        <w:t>(Duration: 4:24 minutes)</w:t>
      </w:r>
      <w:r w:rsidR="007E5D22">
        <w:rPr>
          <w:rFonts w:ascii="inherit" w:hAnsi="inherit"/>
          <w:color w:val="4A4A4A"/>
        </w:rPr>
        <w:br/>
      </w:r>
      <w:r w:rsidR="007E5D22">
        <w:rPr>
          <w:rStyle w:val="Emphasis"/>
          <w:rFonts w:ascii="inherit" w:hAnsi="inherit"/>
          <w:color w:val="4A4A4A"/>
          <w:bdr w:val="none" w:sz="0" w:space="0" w:color="auto" w:frame="1"/>
        </w:rPr>
        <w:t>[Site: https://www.youtube.com/watch?v=d9NF2edxy-M]</w:t>
      </w:r>
    </w:p>
    <w:p w:rsidR="007E5D22" w:rsidRDefault="00C55B0D" w:rsidP="00DF6599">
      <w:pPr>
        <w:numPr>
          <w:ilvl w:val="0"/>
          <w:numId w:val="25"/>
        </w:numPr>
        <w:shd w:val="clear" w:color="auto" w:fill="FFFFFF"/>
        <w:spacing w:after="0" w:line="360" w:lineRule="atLeast"/>
        <w:ind w:left="0"/>
        <w:rPr>
          <w:rFonts w:ascii="inherit" w:hAnsi="inherit"/>
          <w:color w:val="4A4A4A"/>
        </w:rPr>
      </w:pPr>
      <w:hyperlink r:id="rId19" w:tgtFrame="_blank" w:history="1">
        <w:r w:rsidR="007E5D22">
          <w:rPr>
            <w:rStyle w:val="Hyperlink"/>
            <w:rFonts w:ascii="inherit" w:hAnsi="inherit"/>
            <w:color w:val="0066CC"/>
            <w:bdr w:val="none" w:sz="0" w:space="0" w:color="auto" w:frame="1"/>
          </w:rPr>
          <w:t>VMedia on Lang &amp; O'Leary on Bell-Astral Deal</w:t>
        </w:r>
      </w:hyperlink>
      <w:r w:rsidR="007E5D22">
        <w:rPr>
          <w:rStyle w:val="apple-converted-space"/>
          <w:rFonts w:ascii="inherit" w:hAnsi="inherit"/>
          <w:color w:val="4A4A4A"/>
        </w:rPr>
        <w:t> </w:t>
      </w:r>
      <w:r w:rsidR="007E5D22">
        <w:rPr>
          <w:rFonts w:ascii="inherit" w:hAnsi="inherit"/>
          <w:color w:val="4A4A4A"/>
        </w:rPr>
        <w:t>(Duration: 5:45 minutes)</w:t>
      </w:r>
      <w:r w:rsidR="007E5D22">
        <w:rPr>
          <w:rFonts w:ascii="inherit" w:hAnsi="inherit"/>
          <w:color w:val="4A4A4A"/>
        </w:rPr>
        <w:br/>
      </w:r>
      <w:r w:rsidR="007E5D22">
        <w:rPr>
          <w:rStyle w:val="Emphasis"/>
          <w:rFonts w:ascii="inherit" w:hAnsi="inherit"/>
          <w:color w:val="4A4A4A"/>
          <w:bdr w:val="none" w:sz="0" w:space="0" w:color="auto" w:frame="1"/>
        </w:rPr>
        <w:t>[Site: https://www.youtube.com/watch?v=d9NF2edxy-M]</w:t>
      </w:r>
    </w:p>
    <w:p w:rsidR="007E5D22" w:rsidRDefault="007E5D22" w:rsidP="007E5D22"/>
    <w:p w:rsidR="007E5D22" w:rsidRDefault="007E5D22" w:rsidP="007E5D22">
      <w:r>
        <w:t xml:space="preserve">Supplementary </w:t>
      </w:r>
    </w:p>
    <w:p w:rsidR="007E5D22" w:rsidRDefault="007E5D22" w:rsidP="00DF6599">
      <w:pPr>
        <w:numPr>
          <w:ilvl w:val="0"/>
          <w:numId w:val="26"/>
        </w:numPr>
        <w:shd w:val="clear" w:color="auto" w:fill="FFFFFF"/>
        <w:spacing w:after="0" w:line="360" w:lineRule="atLeast"/>
        <w:ind w:left="0"/>
        <w:rPr>
          <w:rFonts w:ascii="inherit" w:hAnsi="inherit"/>
          <w:color w:val="4A4A4A"/>
        </w:rPr>
      </w:pPr>
      <w:r>
        <w:rPr>
          <w:rFonts w:ascii="inherit" w:hAnsi="inherit"/>
          <w:color w:val="4A4A4A"/>
        </w:rPr>
        <w:t>Gormely, I (2012).</w:t>
      </w:r>
      <w:r>
        <w:rPr>
          <w:rStyle w:val="apple-converted-space"/>
          <w:rFonts w:ascii="inherit" w:hAnsi="inherit"/>
          <w:color w:val="4A4A4A"/>
        </w:rPr>
        <w:t> </w:t>
      </w:r>
      <w:hyperlink r:id="rId20" w:tgtFrame="_blank" w:history="1">
        <w:r>
          <w:rPr>
            <w:rStyle w:val="Hyperlink"/>
            <w:rFonts w:ascii="inherit" w:hAnsi="inherit"/>
            <w:color w:val="0066CC"/>
            <w:bdr w:val="none" w:sz="0" w:space="0" w:color="auto" w:frame="1"/>
          </w:rPr>
          <w:t>Why indie acts are everywhere, except on the radio</w:t>
        </w:r>
      </w:hyperlink>
      <w:r>
        <w:rPr>
          <w:rFonts w:ascii="inherit" w:hAnsi="inherit"/>
          <w:color w:val="4A4A4A"/>
        </w:rPr>
        <w:br/>
      </w:r>
      <w:r>
        <w:rPr>
          <w:rStyle w:val="Emphasis"/>
          <w:rFonts w:ascii="inherit" w:hAnsi="inherit"/>
          <w:color w:val="4A4A4A"/>
          <w:bdr w:val="none" w:sz="0" w:space="0" w:color="auto" w:frame="1"/>
        </w:rPr>
        <w:t>[Site: http://www.macleans.ca/culture/why-indie-acts-are-everywhere-except-on-the-radio/]</w:t>
      </w:r>
    </w:p>
    <w:p w:rsidR="007E5D22" w:rsidRDefault="007E5D22" w:rsidP="00DF6599">
      <w:pPr>
        <w:numPr>
          <w:ilvl w:val="0"/>
          <w:numId w:val="26"/>
        </w:numPr>
        <w:shd w:val="clear" w:color="auto" w:fill="FFFFFF"/>
        <w:spacing w:after="0" w:line="360" w:lineRule="atLeast"/>
        <w:ind w:left="0"/>
        <w:rPr>
          <w:rFonts w:ascii="inherit" w:hAnsi="inherit"/>
          <w:color w:val="4A4A4A"/>
        </w:rPr>
      </w:pPr>
      <w:r>
        <w:rPr>
          <w:rFonts w:ascii="inherit" w:hAnsi="inherit"/>
          <w:color w:val="4A4A4A"/>
        </w:rPr>
        <w:t>Historica Canada.</w:t>
      </w:r>
      <w:r>
        <w:rPr>
          <w:rStyle w:val="apple-converted-space"/>
          <w:rFonts w:ascii="inherit" w:hAnsi="inherit"/>
          <w:color w:val="4A4A4A"/>
        </w:rPr>
        <w:t> </w:t>
      </w:r>
      <w:hyperlink r:id="rId21" w:tgtFrame="_blank" w:history="1">
        <w:r>
          <w:rPr>
            <w:rStyle w:val="Hyperlink"/>
            <w:rFonts w:ascii="inherit" w:hAnsi="inherit"/>
            <w:color w:val="0066CC"/>
            <w:bdr w:val="none" w:sz="0" w:space="0" w:color="auto" w:frame="1"/>
          </w:rPr>
          <w:t>Radio and Television Broadcasting</w:t>
        </w:r>
      </w:hyperlink>
      <w:r>
        <w:rPr>
          <w:rFonts w:ascii="inherit" w:hAnsi="inherit"/>
          <w:color w:val="4A4A4A"/>
        </w:rPr>
        <w:br/>
      </w:r>
      <w:r>
        <w:rPr>
          <w:rStyle w:val="Emphasis"/>
          <w:rFonts w:ascii="inherit" w:hAnsi="inherit"/>
          <w:color w:val="4A4A4A"/>
          <w:bdr w:val="none" w:sz="0" w:space="0" w:color="auto" w:frame="1"/>
        </w:rPr>
        <w:t>[Site: http://www.thecanadianencyclopedia.ca/en/article/radio-and-television-broadcasting/]</w:t>
      </w:r>
    </w:p>
    <w:p w:rsidR="007E5D22" w:rsidRDefault="007E5D22" w:rsidP="007E5D22"/>
    <w:p w:rsidR="007E5D22" w:rsidRDefault="007E5D22" w:rsidP="007E5D22">
      <w:pPr>
        <w:pStyle w:val="Title"/>
        <w:jc w:val="center"/>
      </w:pPr>
      <w:r>
        <w:t xml:space="preserve">Module 7: Television </w:t>
      </w:r>
    </w:p>
    <w:p w:rsidR="007E5D22" w:rsidRDefault="007E5D22" w:rsidP="007E5D22">
      <w:pPr>
        <w:pStyle w:val="Heading1"/>
      </w:pPr>
      <w:r>
        <w:lastRenderedPageBreak/>
        <w:t>Introduction to Module 7</w:t>
      </w:r>
    </w:p>
    <w:p w:rsidR="007E5D22" w:rsidRPr="007E5D22" w:rsidRDefault="007E5D22" w:rsidP="007E5D22">
      <w:r w:rsidRPr="007E5D22">
        <w:t>Despite the upheaval in the media world, television remains a powerful medium and an important cultural vehicle. It is still very popular with Canadian consumers, particularly as significant technological advances have made available a host of new viewing options.</w:t>
      </w:r>
    </w:p>
    <w:p w:rsidR="007E5D22" w:rsidRPr="007E5D22" w:rsidRDefault="007E5D22" w:rsidP="007E5D22">
      <w:r w:rsidRPr="007E5D22">
        <w:t>In order to properly understand the digital challenges that the Canadian television industry faces (which we will discuss at length in Module 10), you must first understand the current structure of the industry.</w:t>
      </w:r>
    </w:p>
    <w:p w:rsidR="007E5D22" w:rsidRPr="007E5D22" w:rsidRDefault="007E5D22" w:rsidP="007E5D22">
      <w:r w:rsidRPr="007E5D22">
        <w:rPr>
          <w:i/>
          <w:iCs/>
        </w:rPr>
        <w:t> </w:t>
      </w:r>
      <w:r>
        <w:t>“</w:t>
      </w:r>
      <w:r w:rsidRPr="007E5D22">
        <w:rPr>
          <w:b/>
          <w:bCs/>
          <w:i/>
          <w:iCs/>
        </w:rPr>
        <w:t>90 years ago…the Telly started a massive social transformation</w:t>
      </w:r>
    </w:p>
    <w:p w:rsidR="007E5D22" w:rsidRPr="007E5D22" w:rsidRDefault="007E5D22" w:rsidP="007E5D22">
      <w:pPr>
        <w:rPr>
          <w:i/>
          <w:iCs/>
        </w:rPr>
      </w:pPr>
      <w:r w:rsidRPr="007E5D22">
        <w:rPr>
          <w:i/>
          <w:iCs/>
        </w:rPr>
        <w:t>Ninety years ago, a moving head on a screen made history. It was the first public demonstration of live television. As innovative as the demonstration had been, most people were far from being convinced that it would take off.</w:t>
      </w:r>
      <w:r>
        <w:rPr>
          <w:i/>
          <w:iCs/>
        </w:rPr>
        <w:t>”</w:t>
      </w:r>
    </w:p>
    <w:p w:rsidR="007E5D22" w:rsidRDefault="007E5D22" w:rsidP="007E5D22">
      <w:pPr>
        <w:pStyle w:val="Heading1"/>
      </w:pPr>
      <w:r>
        <w:t>7.1 Types of Broadcasting Distribution Undertakings (BDUs)</w:t>
      </w:r>
    </w:p>
    <w:p w:rsidR="007E5D22" w:rsidRPr="007E5D22" w:rsidRDefault="007E5D22" w:rsidP="007E5D22">
      <w:r w:rsidRPr="007E5D22">
        <w:t>Canadians can access television content via three main types of broadcasting distribution undertakings:</w:t>
      </w:r>
    </w:p>
    <w:p w:rsidR="007E5D22" w:rsidRPr="007E5D22" w:rsidRDefault="007E5D22" w:rsidP="00DF6599">
      <w:pPr>
        <w:numPr>
          <w:ilvl w:val="0"/>
          <w:numId w:val="27"/>
        </w:numPr>
      </w:pPr>
      <w:r w:rsidRPr="007E5D22">
        <w:rPr>
          <w:b/>
          <w:bCs/>
        </w:rPr>
        <w:t>Cable</w:t>
      </w:r>
      <w:r w:rsidRPr="007E5D22">
        <w:t>: the delivery of television services through a network of optical fibre and/or coaxial cables. Channels are received and processed in a central location and then distributed to subscribers.</w:t>
      </w:r>
    </w:p>
    <w:p w:rsidR="007E5D22" w:rsidRPr="007E5D22" w:rsidRDefault="007E5D22" w:rsidP="00DF6599">
      <w:pPr>
        <w:numPr>
          <w:ilvl w:val="0"/>
          <w:numId w:val="27"/>
        </w:numPr>
      </w:pPr>
      <w:r w:rsidRPr="007E5D22">
        <w:rPr>
          <w:b/>
          <w:bCs/>
        </w:rPr>
        <w:t>DTH Satellite (Direct To Home)</w:t>
      </w:r>
      <w:r w:rsidRPr="007E5D22">
        <w:t>: the delivery of television services through signals transmitted from communications satellites and received by satellite dishes and set-top boxes.</w:t>
      </w:r>
    </w:p>
    <w:p w:rsidR="007E5D22" w:rsidRPr="007E5D22" w:rsidRDefault="007E5D22" w:rsidP="00DF6599">
      <w:pPr>
        <w:numPr>
          <w:ilvl w:val="0"/>
          <w:numId w:val="27"/>
        </w:numPr>
      </w:pPr>
      <w:r w:rsidRPr="007E5D22">
        <w:rPr>
          <w:b/>
          <w:bCs/>
        </w:rPr>
        <w:t>IPTV (Internet Protocol Television</w:t>
      </w:r>
      <w:r w:rsidRPr="007E5D22">
        <w:t>): the delivery of television services through the internet.</w:t>
      </w:r>
    </w:p>
    <w:p w:rsidR="007E5D22" w:rsidRDefault="00901903" w:rsidP="007E5D22">
      <w:pPr>
        <w:rPr>
          <w:b/>
          <w:bCs/>
        </w:rPr>
      </w:pPr>
      <w:r w:rsidRPr="00901903">
        <w:rPr>
          <w:b/>
          <w:bCs/>
        </w:rPr>
        <w:t>Figure 1: Percentage of Revenues and Subscribers by Type of Distribution Service (2014)</w:t>
      </w:r>
    </w:p>
    <w:p w:rsidR="00901903" w:rsidRDefault="00901903" w:rsidP="007E5D22">
      <w:r w:rsidRPr="00901903">
        <w:t>Most Canadians with a television subscription still get their TV signals via to a cable BDU (see Figure 1).</w:t>
      </w:r>
    </w:p>
    <w:p w:rsidR="00901903" w:rsidRDefault="00C55B0D" w:rsidP="00901903">
      <w:pPr>
        <w:rPr>
          <w:i/>
          <w:iCs/>
        </w:rPr>
      </w:pPr>
      <w:hyperlink r:id="rId22" w:anchor="f434" w:history="1">
        <w:r w:rsidR="00901903" w:rsidRPr="002751B8">
          <w:rPr>
            <w:rStyle w:val="Hyperlink"/>
            <w:i/>
            <w:iCs/>
          </w:rPr>
          <w:t>http://www.crtc.gc.ca/eng/publications/reports/policymonitoring/2015/cmr4.htm#f434</w:t>
        </w:r>
      </w:hyperlink>
    </w:p>
    <w:p w:rsidR="00901903" w:rsidRDefault="00901903" w:rsidP="00901903">
      <w:pPr>
        <w:rPr>
          <w:iCs/>
        </w:rPr>
      </w:pPr>
      <w:r w:rsidRPr="00901903">
        <w:rPr>
          <w:iCs/>
        </w:rPr>
        <w:t>However, IPTV is the only service whose revenues and subscriber numbers grew in 2014. Cable and DTH satellite services have been on a slow, but steady, trend of decline since 2010. Cable experienced annual compounded growth rates (CAPR) of </w:t>
      </w:r>
      <w:r w:rsidRPr="00901903">
        <w:rPr>
          <w:b/>
          <w:bCs/>
          <w:iCs/>
        </w:rPr>
        <w:t>-</w:t>
      </w:r>
      <w:r w:rsidRPr="00901903">
        <w:rPr>
          <w:iCs/>
        </w:rPr>
        <w:t>2.7% and </w:t>
      </w:r>
      <w:r w:rsidRPr="00901903">
        <w:rPr>
          <w:b/>
          <w:bCs/>
          <w:iCs/>
        </w:rPr>
        <w:t>-</w:t>
      </w:r>
      <w:r w:rsidRPr="00901903">
        <w:rPr>
          <w:iCs/>
        </w:rPr>
        <w:t>0.8% in subscribers and revenues, respectively, from 2010-2014. On their part, DTH satellite had CAPRs of -2.8% and 0.3%. Conversely, IPTV experienced a CAPR of 43.6% in subscribers and 57.7% in revenues from 2010-2014. What a difference! See Figures 2 and 3 below for a visual representation of those numbers.</w:t>
      </w:r>
    </w:p>
    <w:p w:rsidR="00901903" w:rsidRPr="00901903" w:rsidRDefault="00901903" w:rsidP="00901903">
      <w:pPr>
        <w:rPr>
          <w:iCs/>
        </w:rPr>
      </w:pPr>
      <w:r w:rsidRPr="00901903">
        <w:rPr>
          <w:iCs/>
        </w:rPr>
        <w:lastRenderedPageBreak/>
        <w:t>The original television technology was known as terrestrial analog television, using analog over-the-air signals to transmit audio and video. There was no other method of television delivery until the 1950s, with the beginnings of cable and community antenna television.</w:t>
      </w:r>
    </w:p>
    <w:p w:rsidR="00901903" w:rsidRPr="00901903" w:rsidRDefault="00901903" w:rsidP="00901903">
      <w:pPr>
        <w:rPr>
          <w:iCs/>
        </w:rPr>
      </w:pPr>
      <w:r w:rsidRPr="00901903">
        <w:rPr>
          <w:iCs/>
        </w:rPr>
        <w:t>Do you remember seeing the pictured rainbow bars on your television as a kid? They were originally designed to calibrate analog equipment!</w:t>
      </w:r>
    </w:p>
    <w:p w:rsidR="00FF57F7" w:rsidRPr="006954F2" w:rsidRDefault="00901903" w:rsidP="00FF57F7">
      <w:pPr>
        <w:rPr>
          <w:iCs/>
        </w:rPr>
      </w:pPr>
      <w:r w:rsidRPr="00901903">
        <w:rPr>
          <w:iCs/>
        </w:rPr>
        <w:t>Analog television around the world has been in the process of shutting down since the late 2000s and is expected to be completely replaced by digital television by the year 2021. Industry Canada stopped issuing licenses for new television transmitters broadcasting in analog in 2007 and the CRTC imposed a digital transition deadline of August 31, 2011, in 28 mandatory markets.</w:t>
      </w:r>
    </w:p>
    <w:p w:rsidR="00003D3D" w:rsidRPr="00FF57F7" w:rsidRDefault="00003D3D" w:rsidP="00003D3D">
      <w:pPr>
        <w:pStyle w:val="Heading1"/>
      </w:pPr>
      <w:r>
        <w:t>7.2.1 Conventional Channels</w:t>
      </w:r>
    </w:p>
    <w:p w:rsidR="00003D3D" w:rsidRDefault="00003D3D" w:rsidP="00003D3D">
      <w:r w:rsidRPr="00003D3D">
        <w:t>As the name suggests, conventional television refers to public or private channels which offer general interest programming, such as: news, sports, documentaries, children’s programming, dramas, comedies, etc. The signals for these stations can be received over-the-air by using an antenna or by subscribing to a BDU that delivers the content via cable, satellite or IPTV. These channels are generally part of the basic packages offered by BDUs.</w:t>
      </w:r>
    </w:p>
    <w:p w:rsidR="00003D3D" w:rsidRPr="00003D3D" w:rsidRDefault="00003D3D" w:rsidP="00003D3D">
      <w:r w:rsidRPr="00003D3D">
        <w:t>The following table lists the main conventional television channels available in Canada.</w:t>
      </w:r>
    </w:p>
    <w:tbl>
      <w:tblPr>
        <w:tblStyle w:val="TableGrid"/>
        <w:tblW w:w="0" w:type="auto"/>
        <w:tblLook w:val="04A0" w:firstRow="1" w:lastRow="0" w:firstColumn="1" w:lastColumn="0" w:noHBand="0" w:noVBand="1"/>
      </w:tblPr>
      <w:tblGrid>
        <w:gridCol w:w="2337"/>
        <w:gridCol w:w="2338"/>
        <w:gridCol w:w="2338"/>
      </w:tblGrid>
      <w:tr w:rsidR="00003D3D" w:rsidTr="00003D3D">
        <w:tc>
          <w:tcPr>
            <w:tcW w:w="2337" w:type="dxa"/>
          </w:tcPr>
          <w:p w:rsidR="00003D3D" w:rsidRPr="00003D3D" w:rsidRDefault="00003D3D" w:rsidP="00003D3D">
            <w:pPr>
              <w:tabs>
                <w:tab w:val="left" w:pos="1200"/>
              </w:tabs>
              <w:rPr>
                <w:b/>
              </w:rPr>
            </w:pPr>
            <w:r w:rsidRPr="00003D3D">
              <w:rPr>
                <w:b/>
              </w:rPr>
              <w:t>Channel</w:t>
            </w:r>
            <w:r w:rsidRPr="00003D3D">
              <w:rPr>
                <w:b/>
              </w:rPr>
              <w:tab/>
            </w:r>
          </w:p>
        </w:tc>
        <w:tc>
          <w:tcPr>
            <w:tcW w:w="2338" w:type="dxa"/>
          </w:tcPr>
          <w:p w:rsidR="00003D3D" w:rsidRPr="00003D3D" w:rsidRDefault="00003D3D" w:rsidP="007E5D22">
            <w:pPr>
              <w:rPr>
                <w:b/>
              </w:rPr>
            </w:pPr>
            <w:r w:rsidRPr="00003D3D">
              <w:rPr>
                <w:b/>
              </w:rPr>
              <w:t>Public or Private</w:t>
            </w:r>
          </w:p>
        </w:tc>
        <w:tc>
          <w:tcPr>
            <w:tcW w:w="2338" w:type="dxa"/>
          </w:tcPr>
          <w:p w:rsidR="00003D3D" w:rsidRPr="00003D3D" w:rsidRDefault="00003D3D" w:rsidP="007E5D22">
            <w:pPr>
              <w:rPr>
                <w:b/>
              </w:rPr>
            </w:pPr>
            <w:r w:rsidRPr="00003D3D">
              <w:rPr>
                <w:b/>
              </w:rPr>
              <w:t>Language</w:t>
            </w:r>
          </w:p>
        </w:tc>
      </w:tr>
      <w:tr w:rsidR="00003D3D" w:rsidTr="00003D3D">
        <w:tc>
          <w:tcPr>
            <w:tcW w:w="2337" w:type="dxa"/>
          </w:tcPr>
          <w:p w:rsidR="00003D3D" w:rsidRDefault="00003D3D" w:rsidP="007E5D22">
            <w:r>
              <w:t>CBC/ Radio-Canada</w:t>
            </w:r>
          </w:p>
        </w:tc>
        <w:tc>
          <w:tcPr>
            <w:tcW w:w="2338" w:type="dxa"/>
          </w:tcPr>
          <w:p w:rsidR="00003D3D" w:rsidRDefault="00003D3D" w:rsidP="007E5D22">
            <w:r>
              <w:t xml:space="preserve">Public </w:t>
            </w:r>
          </w:p>
        </w:tc>
        <w:tc>
          <w:tcPr>
            <w:tcW w:w="2338" w:type="dxa"/>
          </w:tcPr>
          <w:p w:rsidR="00003D3D" w:rsidRDefault="00003D3D" w:rsidP="007E5D22">
            <w:r>
              <w:t>English/French</w:t>
            </w:r>
          </w:p>
        </w:tc>
      </w:tr>
      <w:tr w:rsidR="00003D3D" w:rsidTr="00003D3D">
        <w:tc>
          <w:tcPr>
            <w:tcW w:w="2337" w:type="dxa"/>
          </w:tcPr>
          <w:p w:rsidR="00003D3D" w:rsidRDefault="00003D3D" w:rsidP="007E5D22">
            <w:r>
              <w:t>CTV</w:t>
            </w:r>
          </w:p>
        </w:tc>
        <w:tc>
          <w:tcPr>
            <w:tcW w:w="2338" w:type="dxa"/>
          </w:tcPr>
          <w:p w:rsidR="00003D3D" w:rsidRDefault="00003D3D" w:rsidP="007E5D22">
            <w:r>
              <w:t>Private (Bell Media)</w:t>
            </w:r>
          </w:p>
        </w:tc>
        <w:tc>
          <w:tcPr>
            <w:tcW w:w="2338" w:type="dxa"/>
          </w:tcPr>
          <w:p w:rsidR="00003D3D" w:rsidRDefault="00003D3D" w:rsidP="007E5D22">
            <w:r>
              <w:t>English</w:t>
            </w:r>
          </w:p>
        </w:tc>
      </w:tr>
      <w:tr w:rsidR="00003D3D" w:rsidTr="00003D3D">
        <w:tc>
          <w:tcPr>
            <w:tcW w:w="2337" w:type="dxa"/>
          </w:tcPr>
          <w:p w:rsidR="00003D3D" w:rsidRDefault="00003D3D" w:rsidP="007E5D22">
            <w:r>
              <w:t>GLOBAL</w:t>
            </w:r>
          </w:p>
        </w:tc>
        <w:tc>
          <w:tcPr>
            <w:tcW w:w="2338" w:type="dxa"/>
          </w:tcPr>
          <w:p w:rsidR="00003D3D" w:rsidRDefault="00003D3D" w:rsidP="007E5D22">
            <w:r>
              <w:t>Private (Shaw)</w:t>
            </w:r>
          </w:p>
        </w:tc>
        <w:tc>
          <w:tcPr>
            <w:tcW w:w="2338" w:type="dxa"/>
          </w:tcPr>
          <w:p w:rsidR="00003D3D" w:rsidRDefault="00003D3D" w:rsidP="007E5D22">
            <w:r>
              <w:t>English</w:t>
            </w:r>
          </w:p>
        </w:tc>
      </w:tr>
      <w:tr w:rsidR="00003D3D" w:rsidTr="00003D3D">
        <w:tc>
          <w:tcPr>
            <w:tcW w:w="2337" w:type="dxa"/>
          </w:tcPr>
          <w:p w:rsidR="00003D3D" w:rsidRDefault="00003D3D" w:rsidP="007E5D22">
            <w:r>
              <w:t>City TV</w:t>
            </w:r>
          </w:p>
        </w:tc>
        <w:tc>
          <w:tcPr>
            <w:tcW w:w="2338" w:type="dxa"/>
          </w:tcPr>
          <w:p w:rsidR="00003D3D" w:rsidRDefault="00003D3D" w:rsidP="007E5D22">
            <w:r>
              <w:t>Private (Rogers)</w:t>
            </w:r>
          </w:p>
        </w:tc>
        <w:tc>
          <w:tcPr>
            <w:tcW w:w="2338" w:type="dxa"/>
          </w:tcPr>
          <w:p w:rsidR="00003D3D" w:rsidRDefault="00003D3D" w:rsidP="007E5D22">
            <w:r>
              <w:t>English</w:t>
            </w:r>
          </w:p>
        </w:tc>
      </w:tr>
      <w:tr w:rsidR="00003D3D" w:rsidTr="00003D3D">
        <w:tc>
          <w:tcPr>
            <w:tcW w:w="2337" w:type="dxa"/>
          </w:tcPr>
          <w:p w:rsidR="00003D3D" w:rsidRDefault="00003D3D" w:rsidP="007E5D22">
            <w:r>
              <w:t>OMNI TV</w:t>
            </w:r>
          </w:p>
        </w:tc>
        <w:tc>
          <w:tcPr>
            <w:tcW w:w="2338" w:type="dxa"/>
          </w:tcPr>
          <w:p w:rsidR="00003D3D" w:rsidRDefault="00003D3D" w:rsidP="007E5D22">
            <w:r>
              <w:t>Private (Rogers)</w:t>
            </w:r>
          </w:p>
        </w:tc>
        <w:tc>
          <w:tcPr>
            <w:tcW w:w="2338" w:type="dxa"/>
          </w:tcPr>
          <w:p w:rsidR="00003D3D" w:rsidRDefault="00003D3D" w:rsidP="007E5D22">
            <w:r>
              <w:t>20 Languages</w:t>
            </w:r>
          </w:p>
        </w:tc>
      </w:tr>
      <w:tr w:rsidR="00003D3D" w:rsidTr="00003D3D">
        <w:tc>
          <w:tcPr>
            <w:tcW w:w="2337" w:type="dxa"/>
          </w:tcPr>
          <w:p w:rsidR="00003D3D" w:rsidRDefault="00003D3D" w:rsidP="007E5D22">
            <w:r>
              <w:t>TVA</w:t>
            </w:r>
          </w:p>
        </w:tc>
        <w:tc>
          <w:tcPr>
            <w:tcW w:w="2338" w:type="dxa"/>
          </w:tcPr>
          <w:p w:rsidR="00003D3D" w:rsidRDefault="00003D3D" w:rsidP="007E5D22">
            <w:r>
              <w:t>Private (Quebecor)</w:t>
            </w:r>
          </w:p>
        </w:tc>
        <w:tc>
          <w:tcPr>
            <w:tcW w:w="2338" w:type="dxa"/>
          </w:tcPr>
          <w:p w:rsidR="00003D3D" w:rsidRDefault="00003D3D" w:rsidP="007E5D22">
            <w:r>
              <w:t>French</w:t>
            </w:r>
          </w:p>
        </w:tc>
      </w:tr>
      <w:tr w:rsidR="00003D3D" w:rsidTr="00003D3D">
        <w:tc>
          <w:tcPr>
            <w:tcW w:w="2337" w:type="dxa"/>
          </w:tcPr>
          <w:p w:rsidR="00003D3D" w:rsidRDefault="00003D3D" w:rsidP="007E5D22">
            <w:r>
              <w:t>V tele</w:t>
            </w:r>
          </w:p>
        </w:tc>
        <w:tc>
          <w:tcPr>
            <w:tcW w:w="2338" w:type="dxa"/>
          </w:tcPr>
          <w:p w:rsidR="00003D3D" w:rsidRDefault="00003D3D" w:rsidP="007E5D22">
            <w:r>
              <w:t>Private (Remstar)</w:t>
            </w:r>
          </w:p>
        </w:tc>
        <w:tc>
          <w:tcPr>
            <w:tcW w:w="2338" w:type="dxa"/>
          </w:tcPr>
          <w:p w:rsidR="00003D3D" w:rsidRDefault="00003D3D" w:rsidP="007E5D22">
            <w:r>
              <w:t>French</w:t>
            </w:r>
          </w:p>
        </w:tc>
      </w:tr>
    </w:tbl>
    <w:p w:rsidR="00901903" w:rsidRDefault="00901903" w:rsidP="007E5D22"/>
    <w:p w:rsidR="00003D3D" w:rsidRDefault="00003D3D" w:rsidP="00003D3D">
      <w:pPr>
        <w:pStyle w:val="Heading1"/>
      </w:pPr>
      <w:r>
        <w:t xml:space="preserve">7.2.2 Educational Channels </w:t>
      </w:r>
    </w:p>
    <w:p w:rsidR="005F538A" w:rsidRPr="005F538A" w:rsidRDefault="005F538A" w:rsidP="005F538A">
      <w:r w:rsidRPr="005F538A">
        <w:t xml:space="preserve">Educational channels are designed to offer educational and cultural content to the population they serve, such as in-depth current affairs pieces, documentaries, and children’s resources. They are oftentimes supported by sponsors and donors although their main source of funding is generally from public funds issued by a provincial government or, as in the case of the </w:t>
      </w:r>
      <w:r w:rsidRPr="005F538A">
        <w:lastRenderedPageBreak/>
        <w:t>CBC/Radio-Canada, from federal funding. The CRTC requires that channels licensed as educational be distributed as part of the basic BDU package in their respective jurisdiction.</w:t>
      </w:r>
    </w:p>
    <w:p w:rsidR="00003D3D" w:rsidRDefault="005F538A" w:rsidP="005F538A">
      <w:r w:rsidRPr="005F538A">
        <w:t>The following table lists some of the educational television channels available in Canada:</w:t>
      </w:r>
    </w:p>
    <w:tbl>
      <w:tblPr>
        <w:tblStyle w:val="TableGrid"/>
        <w:tblW w:w="0" w:type="auto"/>
        <w:tblLook w:val="04A0" w:firstRow="1" w:lastRow="0" w:firstColumn="1" w:lastColumn="0" w:noHBand="0" w:noVBand="1"/>
      </w:tblPr>
      <w:tblGrid>
        <w:gridCol w:w="3116"/>
        <w:gridCol w:w="3117"/>
        <w:gridCol w:w="3117"/>
      </w:tblGrid>
      <w:tr w:rsidR="00BD2176" w:rsidTr="00BD2176">
        <w:tc>
          <w:tcPr>
            <w:tcW w:w="3116" w:type="dxa"/>
          </w:tcPr>
          <w:p w:rsidR="00BD2176" w:rsidRDefault="00BD2176" w:rsidP="005F538A">
            <w:r>
              <w:t>Channel</w:t>
            </w:r>
          </w:p>
        </w:tc>
        <w:tc>
          <w:tcPr>
            <w:tcW w:w="3117" w:type="dxa"/>
          </w:tcPr>
          <w:p w:rsidR="00BD2176" w:rsidRDefault="00BD2176" w:rsidP="005F538A">
            <w:r>
              <w:t>Public/Private</w:t>
            </w:r>
          </w:p>
        </w:tc>
        <w:tc>
          <w:tcPr>
            <w:tcW w:w="3117" w:type="dxa"/>
          </w:tcPr>
          <w:p w:rsidR="00BD2176" w:rsidRDefault="00BD2176" w:rsidP="005F538A">
            <w:r>
              <w:t>Language</w:t>
            </w:r>
          </w:p>
        </w:tc>
      </w:tr>
      <w:tr w:rsidR="00BD2176" w:rsidTr="00BD2176">
        <w:tc>
          <w:tcPr>
            <w:tcW w:w="3116" w:type="dxa"/>
          </w:tcPr>
          <w:p w:rsidR="00BD2176" w:rsidRDefault="00BD2176" w:rsidP="005F538A">
            <w:r>
              <w:t>TVO, TFO</w:t>
            </w:r>
          </w:p>
        </w:tc>
        <w:tc>
          <w:tcPr>
            <w:tcW w:w="3117" w:type="dxa"/>
          </w:tcPr>
          <w:p w:rsidR="00BD2176" w:rsidRDefault="00BD2176" w:rsidP="005F538A">
            <w:r>
              <w:t>Public (Owned  by: Ontario Educational Communications Authority)</w:t>
            </w:r>
          </w:p>
        </w:tc>
        <w:tc>
          <w:tcPr>
            <w:tcW w:w="3117" w:type="dxa"/>
          </w:tcPr>
          <w:p w:rsidR="00BD2176" w:rsidRDefault="00BD2176" w:rsidP="005F538A">
            <w:r>
              <w:t>English/ French</w:t>
            </w:r>
          </w:p>
        </w:tc>
      </w:tr>
      <w:tr w:rsidR="00BD2176" w:rsidTr="00BD2176">
        <w:tc>
          <w:tcPr>
            <w:tcW w:w="3116" w:type="dxa"/>
          </w:tcPr>
          <w:p w:rsidR="00BD2176" w:rsidRDefault="00BD2176" w:rsidP="005F538A">
            <w:r>
              <w:t>Knowledge Network</w:t>
            </w:r>
          </w:p>
        </w:tc>
        <w:tc>
          <w:tcPr>
            <w:tcW w:w="3117" w:type="dxa"/>
          </w:tcPr>
          <w:p w:rsidR="00BD2176" w:rsidRDefault="00BD2176" w:rsidP="005F538A">
            <w:r>
              <w:t>Public (Owned by: Government of British Columbia)</w:t>
            </w:r>
          </w:p>
        </w:tc>
        <w:tc>
          <w:tcPr>
            <w:tcW w:w="3117" w:type="dxa"/>
          </w:tcPr>
          <w:p w:rsidR="00BD2176" w:rsidRDefault="00BD2176" w:rsidP="005F538A">
            <w:r>
              <w:t>English</w:t>
            </w:r>
          </w:p>
        </w:tc>
      </w:tr>
      <w:tr w:rsidR="00BD2176" w:rsidTr="00BD2176">
        <w:tc>
          <w:tcPr>
            <w:tcW w:w="3116" w:type="dxa"/>
          </w:tcPr>
          <w:p w:rsidR="00BD2176" w:rsidRDefault="00BD2176" w:rsidP="005F538A">
            <w:r>
              <w:t xml:space="preserve">City Saskatchewan </w:t>
            </w:r>
          </w:p>
        </w:tc>
        <w:tc>
          <w:tcPr>
            <w:tcW w:w="3117" w:type="dxa"/>
          </w:tcPr>
          <w:p w:rsidR="00BD2176" w:rsidRDefault="00BD2176" w:rsidP="005F538A">
            <w:r>
              <w:t>Private (Owned by: Rogers)</w:t>
            </w:r>
          </w:p>
        </w:tc>
        <w:tc>
          <w:tcPr>
            <w:tcW w:w="3117" w:type="dxa"/>
          </w:tcPr>
          <w:p w:rsidR="00BD2176" w:rsidRDefault="00BD2176" w:rsidP="005F538A">
            <w:r>
              <w:t>Englsih</w:t>
            </w:r>
          </w:p>
        </w:tc>
      </w:tr>
      <w:tr w:rsidR="00BD2176" w:rsidTr="00BD2176">
        <w:tc>
          <w:tcPr>
            <w:tcW w:w="3116" w:type="dxa"/>
          </w:tcPr>
          <w:p w:rsidR="00BD2176" w:rsidRDefault="00BD2176" w:rsidP="005F538A">
            <w:r>
              <w:t>CTV Alberta- CTV Two</w:t>
            </w:r>
          </w:p>
        </w:tc>
        <w:tc>
          <w:tcPr>
            <w:tcW w:w="3117" w:type="dxa"/>
          </w:tcPr>
          <w:p w:rsidR="00BD2176" w:rsidRDefault="00BD2176" w:rsidP="005F538A">
            <w:r>
              <w:t>Private (Owned by: Bell)</w:t>
            </w:r>
          </w:p>
        </w:tc>
        <w:tc>
          <w:tcPr>
            <w:tcW w:w="3117" w:type="dxa"/>
          </w:tcPr>
          <w:p w:rsidR="00BD2176" w:rsidRDefault="00BD2176" w:rsidP="005F538A">
            <w:r>
              <w:t xml:space="preserve">English </w:t>
            </w:r>
          </w:p>
        </w:tc>
      </w:tr>
      <w:tr w:rsidR="00BD2176" w:rsidTr="00BD2176">
        <w:tc>
          <w:tcPr>
            <w:tcW w:w="3116" w:type="dxa"/>
          </w:tcPr>
          <w:p w:rsidR="00BD2176" w:rsidRDefault="00BD2176" w:rsidP="005F538A">
            <w:r>
              <w:t xml:space="preserve">Tele-Quebec </w:t>
            </w:r>
          </w:p>
        </w:tc>
        <w:tc>
          <w:tcPr>
            <w:tcW w:w="3117" w:type="dxa"/>
          </w:tcPr>
          <w:p w:rsidR="00BD2176" w:rsidRDefault="00BD2176" w:rsidP="005F538A">
            <w:r>
              <w:t>Public (Owned by: Socite de telediffusion du Quebec)</w:t>
            </w:r>
          </w:p>
        </w:tc>
        <w:tc>
          <w:tcPr>
            <w:tcW w:w="3117" w:type="dxa"/>
          </w:tcPr>
          <w:p w:rsidR="00BD2176" w:rsidRDefault="00BD2176" w:rsidP="005F538A">
            <w:r>
              <w:t>French</w:t>
            </w:r>
          </w:p>
        </w:tc>
      </w:tr>
    </w:tbl>
    <w:p w:rsidR="00BD2176" w:rsidRDefault="00BD2176" w:rsidP="005F538A"/>
    <w:p w:rsidR="00BD2176" w:rsidRDefault="00BD2176" w:rsidP="005F538A">
      <w:r w:rsidRPr="00BD2176">
        <w:t>As we have seen in the preceding modules, consumers’ habits evolve very quickly and generalist TV is feeling the change. Indeed, many television channels are seeing a significant drop in their finances caused by a notable slowdown in advertising revenues. This is a situation that affects both the public and the private sectors. Just in Quebec, for e.g.., in the 2013-14 season, generalist television stations saw their collective revenues drop by 8,9%. Not surprisingly, a loss of this magnitude provokes a rippling effect all the way down the food chain.</w:t>
      </w:r>
    </w:p>
    <w:p w:rsidR="00BD2176" w:rsidRDefault="00BD2176" w:rsidP="00BD2176">
      <w:pPr>
        <w:pStyle w:val="Heading1"/>
      </w:pPr>
      <w:r>
        <w:t xml:space="preserve">7.2.3 Speciality Channels </w:t>
      </w:r>
    </w:p>
    <w:p w:rsidR="00BD2176" w:rsidRPr="00BD2176" w:rsidRDefault="00BD2176" w:rsidP="00BD2176">
      <w:r w:rsidRPr="00BD2176">
        <w:t>A specialty channel refers to a public or private television channel which consists of programming that focuses on a single genre and targets a very specific segment of the population. They are also referred to as Category A speciality services by the CRTC. As such, they must be carried by all BDUs who have the capability to do so. Some examples include channels specific to: music, sports, lifestyle, youth, women, weather, religion, news, etc. These channels can only be received through a subscription to a BDU. Until recently, many were part of the basic packages offered. However, following the CRTC’s </w:t>
      </w:r>
      <w:r w:rsidRPr="00BD2176">
        <w:rPr>
          <w:b/>
          <w:bCs/>
        </w:rPr>
        <w:t>Let’s Talk TV</w:t>
      </w:r>
      <w:r w:rsidRPr="00BD2176">
        <w:t>decision concerning "skinny basic" packages and pick-and-pay channel selection, this is about to change (see section 7.6 below).</w:t>
      </w:r>
    </w:p>
    <w:p w:rsidR="00BD2176" w:rsidRDefault="00BD2176" w:rsidP="00BD2176">
      <w:r w:rsidRPr="00BD2176">
        <w:t>The following table lists some of the speciality television channels available in Canada:</w:t>
      </w:r>
    </w:p>
    <w:tbl>
      <w:tblPr>
        <w:tblStyle w:val="TableGrid"/>
        <w:tblW w:w="0" w:type="auto"/>
        <w:tblLook w:val="04A0" w:firstRow="1" w:lastRow="0" w:firstColumn="1" w:lastColumn="0" w:noHBand="0" w:noVBand="1"/>
      </w:tblPr>
      <w:tblGrid>
        <w:gridCol w:w="3116"/>
        <w:gridCol w:w="3117"/>
        <w:gridCol w:w="3117"/>
      </w:tblGrid>
      <w:tr w:rsidR="00BD2176" w:rsidTr="00BD2176">
        <w:tc>
          <w:tcPr>
            <w:tcW w:w="3116" w:type="dxa"/>
          </w:tcPr>
          <w:p w:rsidR="00BD2176" w:rsidRDefault="00BD2176" w:rsidP="00BD2176">
            <w:r>
              <w:lastRenderedPageBreak/>
              <w:t>Channel</w:t>
            </w:r>
          </w:p>
        </w:tc>
        <w:tc>
          <w:tcPr>
            <w:tcW w:w="3117" w:type="dxa"/>
          </w:tcPr>
          <w:p w:rsidR="00BD2176" w:rsidRDefault="00BD2176" w:rsidP="00BD2176">
            <w:r>
              <w:t xml:space="preserve">Private/ public </w:t>
            </w:r>
          </w:p>
        </w:tc>
        <w:tc>
          <w:tcPr>
            <w:tcW w:w="3117" w:type="dxa"/>
          </w:tcPr>
          <w:p w:rsidR="00BD2176" w:rsidRDefault="00BD2176" w:rsidP="00BD2176">
            <w:r>
              <w:t xml:space="preserve">Language </w:t>
            </w:r>
          </w:p>
        </w:tc>
      </w:tr>
      <w:tr w:rsidR="00BD2176" w:rsidTr="00BD2176">
        <w:tc>
          <w:tcPr>
            <w:tcW w:w="3116" w:type="dxa"/>
          </w:tcPr>
          <w:p w:rsidR="00BD2176" w:rsidRDefault="00BD2176" w:rsidP="00BD2176">
            <w:r>
              <w:t>Much</w:t>
            </w:r>
          </w:p>
        </w:tc>
        <w:tc>
          <w:tcPr>
            <w:tcW w:w="3117" w:type="dxa"/>
          </w:tcPr>
          <w:p w:rsidR="00BD2176" w:rsidRDefault="00BD2176" w:rsidP="00BD2176">
            <w:r>
              <w:t>Private (Owned by: Bell Media)</w:t>
            </w:r>
          </w:p>
        </w:tc>
        <w:tc>
          <w:tcPr>
            <w:tcW w:w="3117" w:type="dxa"/>
          </w:tcPr>
          <w:p w:rsidR="00BD2176" w:rsidRDefault="00BD2176" w:rsidP="00BD2176">
            <w:r>
              <w:t>English/ French</w:t>
            </w:r>
          </w:p>
        </w:tc>
      </w:tr>
      <w:tr w:rsidR="00BD2176" w:rsidTr="00BD2176">
        <w:tc>
          <w:tcPr>
            <w:tcW w:w="3116" w:type="dxa"/>
          </w:tcPr>
          <w:p w:rsidR="00BD2176" w:rsidRDefault="00BD2176" w:rsidP="00BD2176">
            <w:r>
              <w:t xml:space="preserve">HGTV Canada </w:t>
            </w:r>
          </w:p>
        </w:tc>
        <w:tc>
          <w:tcPr>
            <w:tcW w:w="3117" w:type="dxa"/>
          </w:tcPr>
          <w:p w:rsidR="00BD2176" w:rsidRDefault="00BD2176" w:rsidP="00BD2176">
            <w:r>
              <w:t>Private (Owned by: Shaw)</w:t>
            </w:r>
          </w:p>
        </w:tc>
        <w:tc>
          <w:tcPr>
            <w:tcW w:w="3117" w:type="dxa"/>
          </w:tcPr>
          <w:p w:rsidR="00BD2176" w:rsidRDefault="00BD2176" w:rsidP="00BD2176">
            <w:r>
              <w:t>English</w:t>
            </w:r>
          </w:p>
        </w:tc>
      </w:tr>
      <w:tr w:rsidR="00BD2176" w:rsidTr="00BD2176">
        <w:tc>
          <w:tcPr>
            <w:tcW w:w="3116" w:type="dxa"/>
          </w:tcPr>
          <w:p w:rsidR="00BD2176" w:rsidRDefault="00BD2176" w:rsidP="00BD2176">
            <w:r>
              <w:t>TSN</w:t>
            </w:r>
          </w:p>
        </w:tc>
        <w:tc>
          <w:tcPr>
            <w:tcW w:w="3117" w:type="dxa"/>
          </w:tcPr>
          <w:p w:rsidR="00BD2176" w:rsidRDefault="00BD2176" w:rsidP="00BD2176">
            <w:r>
              <w:t>Private (Owned by: Bell)</w:t>
            </w:r>
          </w:p>
        </w:tc>
        <w:tc>
          <w:tcPr>
            <w:tcW w:w="3117" w:type="dxa"/>
          </w:tcPr>
          <w:p w:rsidR="00BD2176" w:rsidRDefault="00BD2176" w:rsidP="00BD2176">
            <w:r>
              <w:t>English</w:t>
            </w:r>
          </w:p>
        </w:tc>
      </w:tr>
      <w:tr w:rsidR="00BD2176" w:rsidTr="00BD2176">
        <w:tc>
          <w:tcPr>
            <w:tcW w:w="3116" w:type="dxa"/>
          </w:tcPr>
          <w:p w:rsidR="00BD2176" w:rsidRDefault="00BD2176" w:rsidP="00BD2176">
            <w:r>
              <w:t>The Weather Network</w:t>
            </w:r>
          </w:p>
        </w:tc>
        <w:tc>
          <w:tcPr>
            <w:tcW w:w="3117" w:type="dxa"/>
          </w:tcPr>
          <w:p w:rsidR="00BD2176" w:rsidRDefault="00BD2176" w:rsidP="00BD2176">
            <w:r>
              <w:t>Private (Owned by: Pelmorex)</w:t>
            </w:r>
          </w:p>
        </w:tc>
        <w:tc>
          <w:tcPr>
            <w:tcW w:w="3117" w:type="dxa"/>
          </w:tcPr>
          <w:p w:rsidR="00BD2176" w:rsidRDefault="00BD2176" w:rsidP="00BD2176">
            <w:r>
              <w:t>English</w:t>
            </w:r>
          </w:p>
        </w:tc>
      </w:tr>
      <w:tr w:rsidR="00BD2176" w:rsidTr="00BD2176">
        <w:tc>
          <w:tcPr>
            <w:tcW w:w="3116" w:type="dxa"/>
          </w:tcPr>
          <w:p w:rsidR="00BD2176" w:rsidRDefault="00BD2176" w:rsidP="00BD2176">
            <w:r>
              <w:t>Sports Net</w:t>
            </w:r>
          </w:p>
        </w:tc>
        <w:tc>
          <w:tcPr>
            <w:tcW w:w="3117" w:type="dxa"/>
          </w:tcPr>
          <w:p w:rsidR="00BD2176" w:rsidRDefault="00BD2176" w:rsidP="00BD2176">
            <w:r>
              <w:t>Private (Owned by: Rogers)</w:t>
            </w:r>
          </w:p>
        </w:tc>
        <w:tc>
          <w:tcPr>
            <w:tcW w:w="3117" w:type="dxa"/>
          </w:tcPr>
          <w:p w:rsidR="00BD2176" w:rsidRDefault="00BD2176" w:rsidP="00BD2176">
            <w:r>
              <w:t>English</w:t>
            </w:r>
          </w:p>
        </w:tc>
      </w:tr>
      <w:tr w:rsidR="00BD2176" w:rsidTr="00BD2176">
        <w:tc>
          <w:tcPr>
            <w:tcW w:w="3116" w:type="dxa"/>
          </w:tcPr>
          <w:p w:rsidR="00BD2176" w:rsidRDefault="00BD2176" w:rsidP="00BD2176">
            <w:r>
              <w:t>The comedy network</w:t>
            </w:r>
          </w:p>
        </w:tc>
        <w:tc>
          <w:tcPr>
            <w:tcW w:w="3117" w:type="dxa"/>
          </w:tcPr>
          <w:p w:rsidR="00BD2176" w:rsidRDefault="00BD2176" w:rsidP="00BD2176">
            <w:r>
              <w:t>Private (Owned by: Bell)</w:t>
            </w:r>
          </w:p>
        </w:tc>
        <w:tc>
          <w:tcPr>
            <w:tcW w:w="3117" w:type="dxa"/>
          </w:tcPr>
          <w:p w:rsidR="00BD2176" w:rsidRDefault="00BD2176" w:rsidP="00BD2176">
            <w:r>
              <w:t>Englsih</w:t>
            </w:r>
          </w:p>
        </w:tc>
      </w:tr>
      <w:tr w:rsidR="00BD2176" w:rsidTr="00BD2176">
        <w:tc>
          <w:tcPr>
            <w:tcW w:w="3116" w:type="dxa"/>
          </w:tcPr>
          <w:p w:rsidR="00BD2176" w:rsidRDefault="00BD2176" w:rsidP="00BD2176">
            <w:r>
              <w:t>Teletoon</w:t>
            </w:r>
          </w:p>
        </w:tc>
        <w:tc>
          <w:tcPr>
            <w:tcW w:w="3117" w:type="dxa"/>
          </w:tcPr>
          <w:p w:rsidR="00BD2176" w:rsidRDefault="00BD2176" w:rsidP="00BD2176">
            <w:r>
              <w:t>Private (Owned by: Corus)</w:t>
            </w:r>
          </w:p>
        </w:tc>
        <w:tc>
          <w:tcPr>
            <w:tcW w:w="3117" w:type="dxa"/>
          </w:tcPr>
          <w:p w:rsidR="00BD2176" w:rsidRDefault="00BD2176" w:rsidP="00BD2176">
            <w:r>
              <w:t>English</w:t>
            </w:r>
          </w:p>
        </w:tc>
      </w:tr>
      <w:tr w:rsidR="00BD2176" w:rsidTr="00BD2176">
        <w:tc>
          <w:tcPr>
            <w:tcW w:w="3116" w:type="dxa"/>
          </w:tcPr>
          <w:p w:rsidR="00BD2176" w:rsidRDefault="00BD2176" w:rsidP="00BD2176">
            <w:r>
              <w:t>Slice</w:t>
            </w:r>
          </w:p>
        </w:tc>
        <w:tc>
          <w:tcPr>
            <w:tcW w:w="3117" w:type="dxa"/>
          </w:tcPr>
          <w:p w:rsidR="00BD2176" w:rsidRDefault="00BD2176" w:rsidP="00BD2176">
            <w:r>
              <w:t>Private (Owned by: Shaw)</w:t>
            </w:r>
          </w:p>
        </w:tc>
        <w:tc>
          <w:tcPr>
            <w:tcW w:w="3117" w:type="dxa"/>
          </w:tcPr>
          <w:p w:rsidR="00BD2176" w:rsidRDefault="00BD2176" w:rsidP="00BD2176">
            <w:r>
              <w:t>English</w:t>
            </w:r>
          </w:p>
        </w:tc>
      </w:tr>
      <w:tr w:rsidR="00BD2176" w:rsidTr="00BD2176">
        <w:tc>
          <w:tcPr>
            <w:tcW w:w="3116" w:type="dxa"/>
          </w:tcPr>
          <w:p w:rsidR="00BD2176" w:rsidRDefault="00BD2176" w:rsidP="00BD2176">
            <w:r>
              <w:t>CBC News Network</w:t>
            </w:r>
          </w:p>
        </w:tc>
        <w:tc>
          <w:tcPr>
            <w:tcW w:w="3117" w:type="dxa"/>
          </w:tcPr>
          <w:p w:rsidR="00BD2176" w:rsidRDefault="00BD2176" w:rsidP="00BD2176">
            <w:r>
              <w:t>Private (Owned by CBC/ Radio Canada)</w:t>
            </w:r>
          </w:p>
        </w:tc>
        <w:tc>
          <w:tcPr>
            <w:tcW w:w="3117" w:type="dxa"/>
          </w:tcPr>
          <w:p w:rsidR="00BD2176" w:rsidRDefault="00BD2176" w:rsidP="00BD2176">
            <w:r>
              <w:t xml:space="preserve"> English/ French</w:t>
            </w:r>
          </w:p>
        </w:tc>
      </w:tr>
    </w:tbl>
    <w:p w:rsidR="00BD2176" w:rsidRDefault="00BD2176" w:rsidP="00BD2176"/>
    <w:p w:rsidR="00BD2176" w:rsidRPr="00BD2176" w:rsidRDefault="00BD2176" w:rsidP="00BD2176">
      <w:r w:rsidRPr="00BD2176">
        <w:t>Until 2015, certain classes of specialty channels were subject to genre protection rules, which restricted them from airing programming outside of their designated format. This regulation prevented channels from directly competing against other similar services in an effort to preserve diversity.</w:t>
      </w:r>
    </w:p>
    <w:p w:rsidR="00BD2176" w:rsidRPr="00BD2176" w:rsidRDefault="00BD2176" w:rsidP="00BD2176">
      <w:r w:rsidRPr="00BD2176">
        <w:t>For example, TSN was licensed to serve as a mainstream national sports network, while Sportsnet 360 was licensed as a sports news service, and was limited in the amount of live sport programming it could air.</w:t>
      </w:r>
    </w:p>
    <w:p w:rsidR="00BD2176" w:rsidRDefault="00BD2176" w:rsidP="00BD2176">
      <w:r w:rsidRPr="00BD2176">
        <w:t>As part of the Let's Talk TV decisions, the CRTC announced that it planned to phase out the genre protection rules starting in late 2015. The Commission felt that these restrictions were no longer needed to ensure programming diversity between services. However, the elimination of genre protection could mean the end of many Canadian specialty channels as they now face increased competition. The full effects of this rule change on the future of specialty channels remain to be seen.</w:t>
      </w:r>
    </w:p>
    <w:p w:rsidR="00BD2176" w:rsidRDefault="00BD2176" w:rsidP="00BD2176">
      <w:pPr>
        <w:pStyle w:val="Heading1"/>
      </w:pPr>
      <w:r>
        <w:t xml:space="preserve">7.2.4 Pay TV Channels </w:t>
      </w:r>
    </w:p>
    <w:p w:rsidR="00CF6B98" w:rsidRPr="00CF6B98" w:rsidRDefault="00CF6B98" w:rsidP="00CF6B98">
      <w:r w:rsidRPr="00CF6B98">
        <w:t xml:space="preserve">Channels that are generally not part of a basic BDU subscription packages thus, viewers who want access must pay extra, per additional channel. They are also referred to as Category B </w:t>
      </w:r>
      <w:r w:rsidRPr="00CF6B98">
        <w:lastRenderedPageBreak/>
        <w:t>specialty channels in the CRTC lexicon i.e. those which may be carried optionally by BDU’s. These types of channels are not included in basic BDU packages.</w:t>
      </w:r>
    </w:p>
    <w:p w:rsidR="00BD2176" w:rsidRDefault="00CF6B98" w:rsidP="00CF6B98">
      <w:r w:rsidRPr="00CF6B98">
        <w:t>The following table lists some of the pay television channels available in Canada:</w:t>
      </w:r>
    </w:p>
    <w:tbl>
      <w:tblPr>
        <w:tblStyle w:val="TableGrid"/>
        <w:tblW w:w="0" w:type="auto"/>
        <w:tblLook w:val="04A0" w:firstRow="1" w:lastRow="0" w:firstColumn="1" w:lastColumn="0" w:noHBand="0" w:noVBand="1"/>
      </w:tblPr>
      <w:tblGrid>
        <w:gridCol w:w="3116"/>
        <w:gridCol w:w="3117"/>
        <w:gridCol w:w="3117"/>
      </w:tblGrid>
      <w:tr w:rsidR="00CF6B98" w:rsidTr="00CF6B98">
        <w:tc>
          <w:tcPr>
            <w:tcW w:w="3116" w:type="dxa"/>
          </w:tcPr>
          <w:p w:rsidR="00CF6B98" w:rsidRDefault="00CF6B98" w:rsidP="00CF6B98">
            <w:r>
              <w:t>Channel</w:t>
            </w:r>
          </w:p>
        </w:tc>
        <w:tc>
          <w:tcPr>
            <w:tcW w:w="3117" w:type="dxa"/>
          </w:tcPr>
          <w:p w:rsidR="00CF6B98" w:rsidRDefault="00CF6B98" w:rsidP="00CF6B98">
            <w:r>
              <w:t>Private/ Public</w:t>
            </w:r>
          </w:p>
        </w:tc>
        <w:tc>
          <w:tcPr>
            <w:tcW w:w="3117" w:type="dxa"/>
          </w:tcPr>
          <w:p w:rsidR="00CF6B98" w:rsidRDefault="00CF6B98" w:rsidP="00CF6B98">
            <w:r>
              <w:t xml:space="preserve">Language </w:t>
            </w:r>
          </w:p>
        </w:tc>
      </w:tr>
      <w:tr w:rsidR="00CF6B98" w:rsidTr="00CF6B98">
        <w:tc>
          <w:tcPr>
            <w:tcW w:w="3116" w:type="dxa"/>
          </w:tcPr>
          <w:p w:rsidR="00CF6B98" w:rsidRDefault="00CF6B98" w:rsidP="00CF6B98">
            <w:r>
              <w:t>BBC Canada</w:t>
            </w:r>
          </w:p>
        </w:tc>
        <w:tc>
          <w:tcPr>
            <w:tcW w:w="3117" w:type="dxa"/>
          </w:tcPr>
          <w:p w:rsidR="00CF6B98" w:rsidRDefault="00CF6B98" w:rsidP="00CF6B98">
            <w:r>
              <w:t>Private (Owned by: Shaw)</w:t>
            </w:r>
          </w:p>
        </w:tc>
        <w:tc>
          <w:tcPr>
            <w:tcW w:w="3117" w:type="dxa"/>
          </w:tcPr>
          <w:p w:rsidR="00CF6B98" w:rsidRDefault="00CF6B98" w:rsidP="00CF6B98">
            <w:r>
              <w:t>English/ French</w:t>
            </w:r>
          </w:p>
        </w:tc>
      </w:tr>
      <w:tr w:rsidR="00CF6B98" w:rsidTr="00CF6B98">
        <w:tc>
          <w:tcPr>
            <w:tcW w:w="3116" w:type="dxa"/>
          </w:tcPr>
          <w:p w:rsidR="00CF6B98" w:rsidRDefault="00CF6B98" w:rsidP="00CF6B98">
            <w:r>
              <w:t xml:space="preserve">HBO Canada </w:t>
            </w:r>
          </w:p>
        </w:tc>
        <w:tc>
          <w:tcPr>
            <w:tcW w:w="3117" w:type="dxa"/>
          </w:tcPr>
          <w:p w:rsidR="00CF6B98" w:rsidRDefault="00CF6B98" w:rsidP="00CF6B98">
            <w:r>
              <w:t>Private (Owned by: Bell)</w:t>
            </w:r>
          </w:p>
        </w:tc>
        <w:tc>
          <w:tcPr>
            <w:tcW w:w="3117" w:type="dxa"/>
          </w:tcPr>
          <w:p w:rsidR="00CF6B98" w:rsidRDefault="00CF6B98" w:rsidP="00CF6B98">
            <w:r>
              <w:t>English</w:t>
            </w:r>
          </w:p>
        </w:tc>
      </w:tr>
      <w:tr w:rsidR="00CF6B98" w:rsidTr="00CF6B98">
        <w:tc>
          <w:tcPr>
            <w:tcW w:w="3116" w:type="dxa"/>
          </w:tcPr>
          <w:p w:rsidR="00CF6B98" w:rsidRDefault="00CF6B98" w:rsidP="00CF6B98">
            <w:r>
              <w:t>FX Canada</w:t>
            </w:r>
          </w:p>
        </w:tc>
        <w:tc>
          <w:tcPr>
            <w:tcW w:w="3117" w:type="dxa"/>
          </w:tcPr>
          <w:p w:rsidR="00CF6B98" w:rsidRDefault="00CF6B98" w:rsidP="00CF6B98">
            <w:r>
              <w:t>Private (Owned by: Rogers)</w:t>
            </w:r>
          </w:p>
        </w:tc>
        <w:tc>
          <w:tcPr>
            <w:tcW w:w="3117" w:type="dxa"/>
          </w:tcPr>
          <w:p w:rsidR="00CF6B98" w:rsidRDefault="00CF6B98" w:rsidP="00CF6B98">
            <w:r>
              <w:t xml:space="preserve">English </w:t>
            </w:r>
          </w:p>
        </w:tc>
      </w:tr>
      <w:tr w:rsidR="00CF6B98" w:rsidTr="00CF6B98">
        <w:tc>
          <w:tcPr>
            <w:tcW w:w="3116" w:type="dxa"/>
          </w:tcPr>
          <w:p w:rsidR="00CF6B98" w:rsidRDefault="00CF6B98" w:rsidP="00CF6B98">
            <w:r>
              <w:t>The Movie Network</w:t>
            </w:r>
          </w:p>
        </w:tc>
        <w:tc>
          <w:tcPr>
            <w:tcW w:w="3117" w:type="dxa"/>
          </w:tcPr>
          <w:p w:rsidR="00CF6B98" w:rsidRDefault="00CF6B98" w:rsidP="00CF6B98">
            <w:r>
              <w:t>Private (Owned by: Bell)</w:t>
            </w:r>
          </w:p>
        </w:tc>
        <w:tc>
          <w:tcPr>
            <w:tcW w:w="3117" w:type="dxa"/>
          </w:tcPr>
          <w:p w:rsidR="00CF6B98" w:rsidRDefault="00CF6B98" w:rsidP="00CF6B98">
            <w:r>
              <w:t xml:space="preserve">English </w:t>
            </w:r>
          </w:p>
        </w:tc>
      </w:tr>
    </w:tbl>
    <w:p w:rsidR="00CF6B98" w:rsidRDefault="00CF6B98" w:rsidP="00CF6B98">
      <w:pPr>
        <w:pStyle w:val="Heading1"/>
      </w:pPr>
    </w:p>
    <w:p w:rsidR="00CF6B98" w:rsidRDefault="00CF6B98" w:rsidP="00CF6B98">
      <w:pPr>
        <w:pStyle w:val="Heading1"/>
      </w:pPr>
      <w:r>
        <w:t xml:space="preserve">7.2.5 Video on Demand (VOD) Channels </w:t>
      </w:r>
    </w:p>
    <w:p w:rsidR="00CF6B98" w:rsidRPr="00CF6B98" w:rsidRDefault="00CF6B98" w:rsidP="00CF6B98">
      <w:r w:rsidRPr="00CF6B98">
        <w:t>Video on-demand channels are those which allow subscribers to choose the individual programs that they want to watch, when they want to watch them. These services are offered by some BDUs and are increasingly becoming available over the Internet. In some cases, the channels are automatically received through a BDU subscription and the subscriber is charged for the purchase of the selected program only (pay per selection). In other cases, particularly with new online offerings, subscribers pay a monthly flat-rate which gives them access to most or all of the providers’ content. We will be discussing online VOD services more in-depth in Module 10.</w:t>
      </w:r>
    </w:p>
    <w:p w:rsidR="00CF6B98" w:rsidRDefault="00CF6B98" w:rsidP="00CF6B98">
      <w:r w:rsidRPr="00CF6B98">
        <w:t>The following table lists some of the VOD channels available in Canada:</w:t>
      </w:r>
    </w:p>
    <w:tbl>
      <w:tblPr>
        <w:tblStyle w:val="TableGrid"/>
        <w:tblW w:w="0" w:type="auto"/>
        <w:tblLook w:val="04A0" w:firstRow="1" w:lastRow="0" w:firstColumn="1" w:lastColumn="0" w:noHBand="0" w:noVBand="1"/>
      </w:tblPr>
      <w:tblGrid>
        <w:gridCol w:w="3116"/>
        <w:gridCol w:w="3117"/>
        <w:gridCol w:w="3117"/>
      </w:tblGrid>
      <w:tr w:rsidR="00CF6B98" w:rsidTr="00CF6B98">
        <w:tc>
          <w:tcPr>
            <w:tcW w:w="3116" w:type="dxa"/>
          </w:tcPr>
          <w:p w:rsidR="00CF6B98" w:rsidRDefault="00CF6B98" w:rsidP="00CF6B98">
            <w:r>
              <w:t>Channel</w:t>
            </w:r>
          </w:p>
        </w:tc>
        <w:tc>
          <w:tcPr>
            <w:tcW w:w="3117" w:type="dxa"/>
          </w:tcPr>
          <w:p w:rsidR="00CF6B98" w:rsidRDefault="00CF6B98" w:rsidP="00CF6B98">
            <w:r>
              <w:t>Private/ Public</w:t>
            </w:r>
          </w:p>
        </w:tc>
        <w:tc>
          <w:tcPr>
            <w:tcW w:w="3117" w:type="dxa"/>
          </w:tcPr>
          <w:p w:rsidR="00CF6B98" w:rsidRDefault="00CF6B98" w:rsidP="00CF6B98">
            <w:r>
              <w:t>Language</w:t>
            </w:r>
          </w:p>
        </w:tc>
      </w:tr>
      <w:tr w:rsidR="00CF6B98" w:rsidTr="00CF6B98">
        <w:tc>
          <w:tcPr>
            <w:tcW w:w="3116" w:type="dxa"/>
          </w:tcPr>
          <w:p w:rsidR="00CF6B98" w:rsidRDefault="00CF6B98" w:rsidP="00CF6B98">
            <w:r>
              <w:t>Rogers on Demand</w:t>
            </w:r>
          </w:p>
        </w:tc>
        <w:tc>
          <w:tcPr>
            <w:tcW w:w="3117" w:type="dxa"/>
          </w:tcPr>
          <w:p w:rsidR="00CF6B98" w:rsidRDefault="00CF6B98" w:rsidP="00CF6B98">
            <w:r>
              <w:t>Private (Owned by: Rogers)</w:t>
            </w:r>
          </w:p>
        </w:tc>
        <w:tc>
          <w:tcPr>
            <w:tcW w:w="3117" w:type="dxa"/>
          </w:tcPr>
          <w:p w:rsidR="00CF6B98" w:rsidRDefault="00CF6B98" w:rsidP="00CF6B98">
            <w:r>
              <w:t>English</w:t>
            </w:r>
          </w:p>
        </w:tc>
      </w:tr>
      <w:tr w:rsidR="00CF6B98" w:rsidTr="00CF6B98">
        <w:tc>
          <w:tcPr>
            <w:tcW w:w="3116" w:type="dxa"/>
          </w:tcPr>
          <w:p w:rsidR="00CF6B98" w:rsidRDefault="00CF6B98" w:rsidP="00CF6B98">
            <w:r>
              <w:t xml:space="preserve">Bell Satellite TV on Demand </w:t>
            </w:r>
          </w:p>
        </w:tc>
        <w:tc>
          <w:tcPr>
            <w:tcW w:w="3117" w:type="dxa"/>
          </w:tcPr>
          <w:p w:rsidR="00CF6B98" w:rsidRDefault="00CF6B98" w:rsidP="00CF6B98">
            <w:r>
              <w:t>Private (Owned by: Bell)</w:t>
            </w:r>
          </w:p>
        </w:tc>
        <w:tc>
          <w:tcPr>
            <w:tcW w:w="3117" w:type="dxa"/>
          </w:tcPr>
          <w:p w:rsidR="00CF6B98" w:rsidRDefault="00CF6B98" w:rsidP="00CF6B98">
            <w:r>
              <w:t>English</w:t>
            </w:r>
          </w:p>
        </w:tc>
      </w:tr>
    </w:tbl>
    <w:p w:rsidR="00CF6B98" w:rsidRDefault="00CF6B98" w:rsidP="00CF6B98"/>
    <w:p w:rsidR="00CF6B98" w:rsidRDefault="00CF6B98" w:rsidP="00CF6B98">
      <w:pPr>
        <w:pStyle w:val="Heading2"/>
      </w:pPr>
      <w:r>
        <w:t>Case study: Roger’s Acquisition of NHL Rights</w:t>
      </w:r>
    </w:p>
    <w:p w:rsidR="00CF6B98" w:rsidRPr="00CF6B98" w:rsidRDefault="00CF6B98" w:rsidP="00CF6B98">
      <w:r w:rsidRPr="00CF6B98">
        <w:t>In November 2013, Rogers won the national rights to broadcast all NHL games for the next 12 years. The $5.2 billion deal is the largest in NHL history and Canada’s largest sports-media agreement. NHL games are now broadcast on CityTV, Sportsnet, Sportsnet One, Sportsnet 360 as well as various Rogers-owned online platforms.</w:t>
      </w:r>
    </w:p>
    <w:p w:rsidR="00CF6B98" w:rsidRPr="00CF6B98" w:rsidRDefault="00CF6B98" w:rsidP="00CF6B98">
      <w:r w:rsidRPr="00CF6B98">
        <w:t>One of the biggest losers in this new arrangement is the CBC, who has owned broadcast rights to</w:t>
      </w:r>
      <w:r w:rsidRPr="00CF6B98">
        <w:rPr>
          <w:i/>
          <w:iCs/>
        </w:rPr>
        <w:t>Hockey Night in Canada</w:t>
      </w:r>
      <w:r w:rsidRPr="00CF6B98">
        <w:t xml:space="preserve"> for 61 years. The CBC has not only lost their most popular content, </w:t>
      </w:r>
      <w:r w:rsidRPr="00CF6B98">
        <w:lastRenderedPageBreak/>
        <w:t>but also half of their total annual advertising revenue ($225M). Rogers has also entered into a public-private partnership with the CBC, which allows Rogers to take advantage of the popularity of</w:t>
      </w:r>
      <w:r w:rsidRPr="00CF6B98">
        <w:rPr>
          <w:i/>
          <w:iCs/>
        </w:rPr>
        <w:t>Hockey Night in Canada.</w:t>
      </w:r>
      <w:r w:rsidRPr="00CF6B98">
        <w:t> According to the deal, CBC will continue to broadcast hockey on Saturday night, but Rogers will maintain editorial control and retain all of the revenue. Rogers has also partnered with TVA, a Quebecor property, for the French-language rights.</w:t>
      </w:r>
    </w:p>
    <w:p w:rsidR="00CF6B98" w:rsidRPr="00CF6B98" w:rsidRDefault="00CF6B98" w:rsidP="00CF6B98">
      <w:r w:rsidRPr="00CF6B98">
        <w:t>However, the biggest loser in this new deal unquestionably is TSN as they have been completely locked out of national broadcast rights. This is no surprise, as TSN is owned by Rogers’ biggest competitor, Bell Media.</w:t>
      </w:r>
    </w:p>
    <w:p w:rsidR="00CF6B98" w:rsidRPr="00CF6B98" w:rsidRDefault="00CF6B98" w:rsidP="00CF6B98">
      <w:r w:rsidRPr="00CF6B98">
        <w:t>So why would Rogers spend so much money on this acquisition? Well the simple answer is: Canadians love hockey! Hockey programming is one of the most valuable TV properties to a Canadian broadcaster for two main reasons:</w:t>
      </w:r>
    </w:p>
    <w:p w:rsidR="00CF6B98" w:rsidRPr="00CF6B98" w:rsidRDefault="00CF6B98" w:rsidP="00DF6599">
      <w:pPr>
        <w:numPr>
          <w:ilvl w:val="0"/>
          <w:numId w:val="28"/>
        </w:numPr>
      </w:pPr>
      <w:r w:rsidRPr="00CF6B98">
        <w:rPr>
          <w:b/>
          <w:bCs/>
        </w:rPr>
        <w:t>Advertising Revenues</w:t>
      </w:r>
      <w:r w:rsidRPr="00CF6B98">
        <w:t>: the high viewership numbers mean expensive advertising slots</w:t>
      </w:r>
    </w:p>
    <w:p w:rsidR="00CF6B98" w:rsidRPr="00CF6B98" w:rsidRDefault="00CF6B98" w:rsidP="00DF6599">
      <w:pPr>
        <w:numPr>
          <w:ilvl w:val="0"/>
          <w:numId w:val="28"/>
        </w:numPr>
      </w:pPr>
      <w:r w:rsidRPr="00CF6B98">
        <w:rPr>
          <w:b/>
          <w:bCs/>
        </w:rPr>
        <w:t>Subscriber Revenues</w:t>
      </w:r>
      <w:r w:rsidRPr="00CF6B98">
        <w:t>: this new deal will help Rogers attract new subscribers and keep existing ones from switching providers. Rogers will also be broadcasting games on specialty channels, as well mobile aps, in the hopes that they will attract new subscribers.</w:t>
      </w:r>
    </w:p>
    <w:p w:rsidR="00CF6B98" w:rsidRDefault="00CF6B98" w:rsidP="00CF6B98">
      <w:r w:rsidRPr="00CF6B98">
        <w:t>So, if you are a Rogers cable TV or Smartphone subscriber, you will ultimately be paying for the NHL deal!</w:t>
      </w:r>
    </w:p>
    <w:p w:rsidR="00CF6B98" w:rsidRDefault="00CF6B98" w:rsidP="00CF6B98"/>
    <w:p w:rsidR="00CF6B98" w:rsidRDefault="00CF6B98" w:rsidP="00CF6B98">
      <w:pPr>
        <w:pStyle w:val="Heading1"/>
      </w:pPr>
      <w:r>
        <w:t xml:space="preserve">7.3 Concentration of Ownership: Television Conglomerates </w:t>
      </w:r>
    </w:p>
    <w:p w:rsidR="00CF6B98" w:rsidRPr="00CF6B98" w:rsidRDefault="00CF6B98" w:rsidP="00CF6B98">
      <w:r w:rsidRPr="00CF6B98">
        <w:t>As we discussed in Module 4, the Canadian media industry has a high degree of concentrated media ownership, and television is no exception.</w:t>
      </w:r>
    </w:p>
    <w:p w:rsidR="00CF6B98" w:rsidRPr="00CF6B98" w:rsidRDefault="00CF6B98" w:rsidP="00CF6B98">
      <w:r w:rsidRPr="00CF6B98">
        <w:t>According to the CRTC’s 2015 Communications Monitoring Report, Canada’s five largest French and English-language BDUs accounted for over 90% of all television revenues in 2014. See Figure 4 below.</w:t>
      </w:r>
    </w:p>
    <w:p w:rsidR="00CF6B98" w:rsidRDefault="00CF6B98" w:rsidP="00CF6B98">
      <w:pPr>
        <w:rPr>
          <w:b/>
          <w:bCs/>
        </w:rPr>
      </w:pPr>
      <w:r w:rsidRPr="00CF6B98">
        <w:rPr>
          <w:b/>
          <w:bCs/>
        </w:rPr>
        <w:t>Figure 4: Percentage of Commercial Television Revenues by Broadcaster, 2014</w:t>
      </w:r>
    </w:p>
    <w:p w:rsidR="00CF6B98" w:rsidRDefault="00CF6B98" w:rsidP="00CF6B98">
      <w:r w:rsidRPr="00CF6B98">
        <w:t>The English-language market includes three major ownership groups: </w:t>
      </w:r>
      <w:r w:rsidRPr="00CF6B98">
        <w:rPr>
          <w:b/>
          <w:bCs/>
        </w:rPr>
        <w:t>BCE</w:t>
      </w:r>
      <w:r w:rsidRPr="00CF6B98">
        <w:t>, </w:t>
      </w:r>
      <w:r w:rsidRPr="00CF6B98">
        <w:rPr>
          <w:b/>
          <w:bCs/>
        </w:rPr>
        <w:t>Shaw</w:t>
      </w:r>
      <w:r w:rsidRPr="00CF6B98">
        <w:t> and </w:t>
      </w:r>
      <w:r w:rsidRPr="00CF6B98">
        <w:rPr>
          <w:b/>
          <w:bCs/>
        </w:rPr>
        <w:t>Rogers</w:t>
      </w:r>
      <w:r w:rsidRPr="00CF6B98">
        <w:t>, while the French-language market has two major players: </w:t>
      </w:r>
      <w:r w:rsidRPr="00CF6B98">
        <w:rPr>
          <w:b/>
          <w:bCs/>
        </w:rPr>
        <w:t>Quebecor</w:t>
      </w:r>
      <w:r w:rsidRPr="00CF6B98">
        <w:t>(with a 70% French revenue share) and </w:t>
      </w:r>
      <w:r w:rsidRPr="00CF6B98">
        <w:rPr>
          <w:b/>
          <w:bCs/>
        </w:rPr>
        <w:t>Remstar</w:t>
      </w:r>
      <w:r w:rsidRPr="00CF6B98">
        <w:t> (with a 20% French revenue share).</w:t>
      </w:r>
    </w:p>
    <w:p w:rsidR="00CF6B98" w:rsidRDefault="00C55B0D" w:rsidP="00CF6B98">
      <w:pPr>
        <w:rPr>
          <w:i/>
          <w:iCs/>
        </w:rPr>
      </w:pPr>
      <w:hyperlink r:id="rId23" w:anchor="a42h" w:history="1">
        <w:r w:rsidR="00CF6B98" w:rsidRPr="000412D8">
          <w:rPr>
            <w:rStyle w:val="Hyperlink"/>
            <w:i/>
            <w:iCs/>
          </w:rPr>
          <w:t>http://www.crtc.gc.ca/eng/</w:t>
        </w:r>
        <w:r w:rsidR="00CF6B98" w:rsidRPr="000412D8">
          <w:rPr>
            <w:rStyle w:val="Hyperlink"/>
            <w:i/>
            <w:iCs/>
          </w:rPr>
          <w:t>p</w:t>
        </w:r>
        <w:r w:rsidR="00CF6B98" w:rsidRPr="000412D8">
          <w:rPr>
            <w:rStyle w:val="Hyperlink"/>
            <w:i/>
            <w:iCs/>
          </w:rPr>
          <w:t>ublications/reports/policymonitoring/2015/cmr4.htm#a42h</w:t>
        </w:r>
      </w:hyperlink>
    </w:p>
    <w:p w:rsidR="00CF6B98" w:rsidRDefault="00CF6B98" w:rsidP="00CF6B98">
      <w:pPr>
        <w:pStyle w:val="Heading1"/>
      </w:pPr>
      <w:r>
        <w:lastRenderedPageBreak/>
        <w:t xml:space="preserve">7.4 CRTC Regulations: Canadian Content </w:t>
      </w:r>
    </w:p>
    <w:p w:rsidR="00CF6B98" w:rsidRDefault="00CF6B98" w:rsidP="00CF6B98">
      <w:r w:rsidRPr="00CF6B98">
        <w:t>Just like we saw in Module 6, with the Radio industry, Canadian television is also subject to CRTC-imposed CanCon regulations meant to promote and support Canadian content producers and actors. The intent of these regulations is to make Canadian programming more competitive in a market largely dominated by American content.</w:t>
      </w:r>
    </w:p>
    <w:p w:rsidR="00CF6B98" w:rsidRPr="00CF6B98" w:rsidRDefault="00CF6B98" w:rsidP="00CF6B98">
      <w:r w:rsidRPr="00CF6B98">
        <w:rPr>
          <w:b/>
          <w:bCs/>
        </w:rPr>
        <w:t>Figure 5: The Top English Television Programs in Canada (Jan-Feb. 2015)</w:t>
      </w:r>
    </w:p>
    <w:p w:rsidR="00CF6B98" w:rsidRDefault="00CF6B98" w:rsidP="00CF6B98">
      <w:r w:rsidRPr="00CF6B98">
        <w:t>As you can see in Figure 5, it is challenging for Canadian programs to even breach the top 10 most popular shows in Canada.</w:t>
      </w:r>
    </w:p>
    <w:p w:rsidR="00CF6B98" w:rsidRPr="00CF6B98" w:rsidRDefault="00C55B0D" w:rsidP="00CF6B98">
      <w:pPr>
        <w:rPr>
          <w:i/>
        </w:rPr>
      </w:pPr>
      <w:hyperlink r:id="rId24" w:history="1">
        <w:r w:rsidR="00CF6B98" w:rsidRPr="00CF6B98">
          <w:rPr>
            <w:rStyle w:val="Hyperlink"/>
            <w:i/>
          </w:rPr>
          <w:t>http://assets.numeris.ca/Downloads/January%2026%20-%20February%201,%202015%20%28National%29.pdf</w:t>
        </w:r>
      </w:hyperlink>
    </w:p>
    <w:p w:rsidR="00CF6B98" w:rsidRDefault="00CF6B98" w:rsidP="00CF6B98">
      <w:pPr>
        <w:pStyle w:val="Heading1"/>
      </w:pPr>
      <w:r>
        <w:t xml:space="preserve">7.4.1 CanCon Quotas </w:t>
      </w:r>
    </w:p>
    <w:p w:rsidR="00CF6B98" w:rsidRDefault="00CF6B98" w:rsidP="00CF6B98">
      <w:r w:rsidRPr="00CF6B98">
        <w:t>For conventional channels, </w:t>
      </w:r>
      <w:r w:rsidRPr="00CF6B98">
        <w:rPr>
          <w:b/>
          <w:bCs/>
        </w:rPr>
        <w:t>50%</w:t>
      </w:r>
      <w:r w:rsidRPr="00CF6B98">
        <w:t> of the television programming airing during prime time (6 pm to 11p) </w:t>
      </w:r>
      <w:r w:rsidRPr="00CF6B98">
        <w:rPr>
          <w:b/>
          <w:bCs/>
        </w:rPr>
        <w:t>must be</w:t>
      </w:r>
      <w:r w:rsidRPr="00CF6B98">
        <w:t> Canadian. Some popular examples in the past and present include:</w:t>
      </w:r>
    </w:p>
    <w:p w:rsidR="00CF6B98" w:rsidRDefault="00CF6B98" w:rsidP="00DF6599">
      <w:pPr>
        <w:pStyle w:val="ListParagraph"/>
        <w:numPr>
          <w:ilvl w:val="1"/>
          <w:numId w:val="25"/>
        </w:numPr>
      </w:pPr>
      <w:r>
        <w:t>Degrassi</w:t>
      </w:r>
    </w:p>
    <w:p w:rsidR="00CF6B98" w:rsidRDefault="00CF6B98" w:rsidP="00DF6599">
      <w:pPr>
        <w:pStyle w:val="ListParagraph"/>
        <w:numPr>
          <w:ilvl w:val="1"/>
          <w:numId w:val="25"/>
        </w:numPr>
      </w:pPr>
      <w:r>
        <w:t>Corner Gas</w:t>
      </w:r>
      <w:r>
        <w:tab/>
      </w:r>
    </w:p>
    <w:p w:rsidR="00CF6B98" w:rsidRPr="00CF6B98" w:rsidRDefault="00CF6B98" w:rsidP="00DF6599">
      <w:pPr>
        <w:pStyle w:val="ListParagraph"/>
        <w:numPr>
          <w:ilvl w:val="1"/>
          <w:numId w:val="25"/>
        </w:numPr>
      </w:pPr>
      <w:r>
        <w:t xml:space="preserve">Flashpoint </w:t>
      </w:r>
    </w:p>
    <w:p w:rsidR="00CF6B98" w:rsidRPr="00CF6B98" w:rsidRDefault="00CF6B98" w:rsidP="00CF6B98">
      <w:pPr>
        <w:rPr>
          <w:iCs/>
        </w:rPr>
      </w:pPr>
      <w:r w:rsidRPr="00CF6B98">
        <w:rPr>
          <w:iCs/>
        </w:rPr>
        <w:t>For specialty channels, 35% of all programming must be Canadian with no specific requirement for prime time. One example is Showcase channel’s popular Canadian mockumentary series Trailer Park Boys.</w:t>
      </w:r>
    </w:p>
    <w:p w:rsidR="00CF6B98" w:rsidRPr="00CF6B98" w:rsidRDefault="00CF6B98" w:rsidP="00CF6B98">
      <w:pPr>
        <w:rPr>
          <w:iCs/>
        </w:rPr>
      </w:pPr>
      <w:r w:rsidRPr="00CF6B98">
        <w:rPr>
          <w:iCs/>
        </w:rPr>
        <w:t xml:space="preserve">In 2014, the </w:t>
      </w:r>
      <w:r>
        <w:rPr>
          <w:iCs/>
        </w:rPr>
        <w:t>series was picked up by Netflix</w:t>
      </w:r>
    </w:p>
    <w:p w:rsidR="00CF6B98" w:rsidRPr="00CF6B98" w:rsidRDefault="00CF6B98" w:rsidP="00CF6B98">
      <w:pPr>
        <w:rPr>
          <w:iCs/>
        </w:rPr>
      </w:pPr>
      <w:r w:rsidRPr="00CF6B98">
        <w:rPr>
          <w:iCs/>
        </w:rPr>
        <w:t>Another example is Canadian sci-fi series Orphan Black (Space), which has garnered Emmy, Golden Globe and SAG Award nominations fo</w:t>
      </w:r>
      <w:r>
        <w:rPr>
          <w:iCs/>
        </w:rPr>
        <w:t>r lead actress Tatiana Maslany.</w:t>
      </w:r>
    </w:p>
    <w:p w:rsidR="00CF6B98" w:rsidRPr="00CF6B98" w:rsidRDefault="00CF6B98" w:rsidP="00CF6B98">
      <w:pPr>
        <w:rPr>
          <w:iCs/>
        </w:rPr>
      </w:pPr>
      <w:r w:rsidRPr="00CF6B98">
        <w:rPr>
          <w:iCs/>
        </w:rPr>
        <w:t>Furthermore, as Canada’s public broadcaster, CBC must maintain a CanCon quota of 60%. Since 1998, almost all of the CBC’s programming has been Canadian, supplemented only by a few British programs and American movies/ off-network repeats. Some popular examples of Canadian programming on CBC include: Little Mosque on the Prairie, Heartland, Murdoch Mysteries and The National.</w:t>
      </w:r>
    </w:p>
    <w:p w:rsidR="00CF6B98" w:rsidRDefault="00CF6B98" w:rsidP="00CF6B98">
      <w:pPr>
        <w:rPr>
          <w:b/>
          <w:bCs/>
        </w:rPr>
      </w:pPr>
      <w:r w:rsidRPr="00CF6B98">
        <w:rPr>
          <w:b/>
          <w:bCs/>
        </w:rPr>
        <w:t>Video: CBC's 2015-16 Season Preview - #LoveCBC </w:t>
      </w:r>
    </w:p>
    <w:p w:rsidR="00CF6B98" w:rsidRDefault="00CF6B98" w:rsidP="00CF6B98">
      <w:r w:rsidRPr="00CF6B98">
        <w:t>See the video below for a preview of CBC’s 2015-16 television season, featuring mostly Canadian programming</w:t>
      </w:r>
    </w:p>
    <w:p w:rsidR="00CF6B98" w:rsidRDefault="00CF6B98" w:rsidP="00CF6B98">
      <w:pPr>
        <w:rPr>
          <w:i/>
          <w:iCs/>
        </w:rPr>
      </w:pPr>
      <w:r w:rsidRPr="00CF6B98">
        <w:rPr>
          <w:i/>
          <w:iCs/>
        </w:rPr>
        <w:t> </w:t>
      </w:r>
      <w:hyperlink r:id="rId25" w:history="1">
        <w:r w:rsidRPr="000412D8">
          <w:rPr>
            <w:rStyle w:val="Hyperlink"/>
            <w:i/>
            <w:iCs/>
          </w:rPr>
          <w:t>https://www.youtube.com/watch?v=ItLOO8tLf6g</w:t>
        </w:r>
      </w:hyperlink>
    </w:p>
    <w:p w:rsidR="00CF6B98" w:rsidRPr="00CF6B98" w:rsidRDefault="00CF6B98" w:rsidP="00CF6B98">
      <w:r w:rsidRPr="00CF6B98">
        <w:lastRenderedPageBreak/>
        <w:t>As of spring 2015, daytime CanCon quotas for local stations were eliminated following a </w:t>
      </w:r>
      <w:r>
        <w:rPr>
          <w:b/>
          <w:bCs/>
        </w:rPr>
        <w:t xml:space="preserve">Let’s Talk TV </w:t>
      </w:r>
      <w:r w:rsidRPr="00CF6B98">
        <w:rPr>
          <w:b/>
          <w:bCs/>
        </w:rPr>
        <w:t>CRTC </w:t>
      </w:r>
      <w:r w:rsidRPr="00CF6B98">
        <w:t>decision. CRTC used to require that at least 55% of daytime slots be filled with Canadian programming. However, the CRTC recognized that the regulation had backfired as stations would resort to creating low quality programming or re-broadcasting the same programming many times over, simply to satisfy the CanCon quota.</w:t>
      </w:r>
    </w:p>
    <w:p w:rsidR="00CF6B98" w:rsidRDefault="00CF6B98" w:rsidP="00CF6B98">
      <w:r w:rsidRPr="00CF6B98">
        <w:t>For example, </w:t>
      </w:r>
      <w:r w:rsidRPr="00CF6B98">
        <w:rPr>
          <w:b/>
          <w:bCs/>
        </w:rPr>
        <w:t>The Trouble with Tracy</w:t>
      </w:r>
      <w:r w:rsidRPr="00CF6B98">
        <w:t>, a Canadian daily show broadcast on CTV from 1970-1971, is widely regarded as one of the worst comedies ever produced. Its low budget, coupled with time constraints during production, resulted in a poor quality product that is considered to have been created solely to meet the demands of the Canadian content regulations.</w:t>
      </w:r>
    </w:p>
    <w:p w:rsidR="00CF6B98" w:rsidRDefault="00CF6B98" w:rsidP="00CF6B98">
      <w:pPr>
        <w:rPr>
          <w:b/>
          <w:bCs/>
        </w:rPr>
      </w:pPr>
      <w:r w:rsidRPr="00CF6B98">
        <w:rPr>
          <w:b/>
          <w:bCs/>
        </w:rPr>
        <w:t>Video: The Trouble With Tracy: Worst Sitcom Ever? </w:t>
      </w:r>
    </w:p>
    <w:p w:rsidR="00CF6B98" w:rsidRDefault="00C55B0D" w:rsidP="00CF6B98">
      <w:pPr>
        <w:rPr>
          <w:i/>
          <w:iCs/>
        </w:rPr>
      </w:pPr>
      <w:hyperlink r:id="rId26" w:history="1">
        <w:r w:rsidR="00CF6B98" w:rsidRPr="000412D8">
          <w:rPr>
            <w:rStyle w:val="Hyperlink"/>
            <w:i/>
            <w:iCs/>
          </w:rPr>
          <w:t>https://www.youtube.com/watch?v=wFLEvAhSTwQ</w:t>
        </w:r>
      </w:hyperlink>
    </w:p>
    <w:p w:rsidR="00CF6B98" w:rsidRPr="00CF6B98" w:rsidRDefault="00CF6B98" w:rsidP="00CF6B98">
      <w:r w:rsidRPr="00CF6B98">
        <w:t>The goal of the daytime quota elimination was to encourage broadcasters to take the money they were spending on mediocre daytime programming, and spend it on high quality shows with the potential for international appeal instead.</w:t>
      </w:r>
    </w:p>
    <w:p w:rsidR="00CF6B98" w:rsidRPr="00CF6B98" w:rsidRDefault="00CF6B98" w:rsidP="00CF6B98">
      <w:r w:rsidRPr="00CF6B98">
        <w:t>Now that we have learned about CanCon quotas, an important question is raised:</w:t>
      </w:r>
    </w:p>
    <w:p w:rsidR="00CF6B98" w:rsidRDefault="00CF6B98" w:rsidP="00CF6B98">
      <w:pPr>
        <w:rPr>
          <w:b/>
          <w:bCs/>
        </w:rPr>
      </w:pPr>
      <w:r w:rsidRPr="00CF6B98">
        <w:rPr>
          <w:b/>
          <w:bCs/>
        </w:rPr>
        <w:t>What qualifies as Canadian television content?</w:t>
      </w:r>
    </w:p>
    <w:p w:rsidR="00CF6B98" w:rsidRDefault="00CF6B98" w:rsidP="00CF6B98">
      <w:r w:rsidRPr="00CF6B98">
        <w:t>As mentioned in Module 2 </w:t>
      </w:r>
      <w:r w:rsidRPr="00CF6B98">
        <w:rPr>
          <w:b/>
          <w:bCs/>
        </w:rPr>
        <w:t>to qualify as Canadian content, a television program or film must meet each of the following criteria</w:t>
      </w:r>
      <w:r w:rsidRPr="00CF6B98">
        <w:t>:</w:t>
      </w:r>
    </w:p>
    <w:p w:rsidR="00CF6B98" w:rsidRPr="00CF6B98" w:rsidRDefault="00CF6B98" w:rsidP="00DF6599">
      <w:pPr>
        <w:numPr>
          <w:ilvl w:val="0"/>
          <w:numId w:val="29"/>
        </w:numPr>
      </w:pPr>
      <w:r w:rsidRPr="00CF6B98">
        <w:t>the producer is Canadian;</w:t>
      </w:r>
    </w:p>
    <w:p w:rsidR="00CF6B98" w:rsidRPr="00CF6B98" w:rsidRDefault="00CF6B98" w:rsidP="00DF6599">
      <w:pPr>
        <w:numPr>
          <w:ilvl w:val="0"/>
          <w:numId w:val="29"/>
        </w:numPr>
      </w:pPr>
      <w:r w:rsidRPr="00CF6B98">
        <w:t>at least one of the director or screenwriter positions and at least one of the two lead performers must be Canadian;</w:t>
      </w:r>
    </w:p>
    <w:p w:rsidR="00CF6B98" w:rsidRPr="00CF6B98" w:rsidRDefault="00CF6B98" w:rsidP="00DF6599">
      <w:pPr>
        <w:numPr>
          <w:ilvl w:val="0"/>
          <w:numId w:val="29"/>
        </w:numPr>
      </w:pPr>
      <w:r w:rsidRPr="00CF6B98">
        <w:t>the production earns a minimum of 6 out of a possible 10 points based on the key creative functions being performed by Canadians (i.e. head of art department, director of photography, music composer, editor, writer, etc.)</w:t>
      </w:r>
    </w:p>
    <w:p w:rsidR="00CF6B98" w:rsidRPr="00CF6B98" w:rsidRDefault="00CF6B98" w:rsidP="00DF6599">
      <w:pPr>
        <w:numPr>
          <w:ilvl w:val="0"/>
          <w:numId w:val="29"/>
        </w:numPr>
      </w:pPr>
      <w:r w:rsidRPr="00CF6B98">
        <w:t>at least 75% of the costs of services provided in the course of production are payable to Canadians; and</w:t>
      </w:r>
    </w:p>
    <w:p w:rsidR="00CF6B98" w:rsidRDefault="00CF6B98" w:rsidP="00DF6599">
      <w:pPr>
        <w:numPr>
          <w:ilvl w:val="0"/>
          <w:numId w:val="29"/>
        </w:numPr>
      </w:pPr>
      <w:r w:rsidRPr="00CF6B98">
        <w:t>at least 75% of post-production and laboratory costs were incurred for services provided in Canada by Canadians or Canadian businesses.</w:t>
      </w:r>
    </w:p>
    <w:p w:rsidR="007E76F5" w:rsidRPr="00CF6B98" w:rsidRDefault="007E76F5" w:rsidP="007E76F5">
      <w:pPr>
        <w:pStyle w:val="Heading1"/>
      </w:pPr>
      <w:r>
        <w:t xml:space="preserve">7.4.2: CanCon Financing </w:t>
      </w:r>
    </w:p>
    <w:p w:rsidR="007E76F5" w:rsidRPr="007E76F5" w:rsidRDefault="007E76F5" w:rsidP="007E76F5">
      <w:r w:rsidRPr="007E76F5">
        <w:t>It is much more profitable for Canadian stations to buy the Canadian rights to an American primetime series instead of financing new homemade productions. So how does the CRTC ensure that Canadian programming remains a priority?</w:t>
      </w:r>
    </w:p>
    <w:p w:rsidR="007E76F5" w:rsidRPr="007E76F5" w:rsidRDefault="007E76F5" w:rsidP="00DF6599">
      <w:pPr>
        <w:numPr>
          <w:ilvl w:val="0"/>
          <w:numId w:val="30"/>
        </w:numPr>
      </w:pPr>
      <w:r w:rsidRPr="007E76F5">
        <w:rPr>
          <w:b/>
          <w:bCs/>
        </w:rPr>
        <w:lastRenderedPageBreak/>
        <w:t>Firstly,</w:t>
      </w:r>
      <w:r w:rsidRPr="007E76F5">
        <w:t> Canada has various organizations and programs in place that help fund domestic productions, such as subsidies, tax credits and funds.</w:t>
      </w:r>
    </w:p>
    <w:p w:rsidR="007E76F5" w:rsidRPr="007E76F5" w:rsidRDefault="007E76F5" w:rsidP="00DF6599">
      <w:pPr>
        <w:numPr>
          <w:ilvl w:val="0"/>
          <w:numId w:val="30"/>
        </w:numPr>
      </w:pPr>
      <w:r w:rsidRPr="007E76F5">
        <w:rPr>
          <w:b/>
          <w:bCs/>
        </w:rPr>
        <w:t>Secondly</w:t>
      </w:r>
      <w:r w:rsidRPr="007E76F5">
        <w:t>, the CRTC requires most broadcasters to contribute a portion of their revenues </w:t>
      </w:r>
      <w:r w:rsidRPr="007E76F5">
        <w:rPr>
          <w:u w:val="single"/>
        </w:rPr>
        <w:t>directly</w:t>
      </w:r>
      <w:r w:rsidRPr="007E76F5">
        <w:t> to Canadian programming. Collectively, broadcasters contributed nearly $3 billion to Canadian programming expenditures in 2014, 15% of which was spent on programs of national interest. For each dollar earned, television services invested 43 cents in support of Canadian programming during the 2013-14 broadcast year.</w:t>
      </w:r>
    </w:p>
    <w:p w:rsidR="007E76F5" w:rsidRPr="007E76F5" w:rsidRDefault="007E76F5" w:rsidP="00DF6599">
      <w:pPr>
        <w:numPr>
          <w:ilvl w:val="0"/>
          <w:numId w:val="30"/>
        </w:numPr>
      </w:pPr>
      <w:r w:rsidRPr="007E76F5">
        <w:rPr>
          <w:b/>
          <w:bCs/>
        </w:rPr>
        <w:t>Thirdly</w:t>
      </w:r>
      <w:r w:rsidRPr="007E76F5">
        <w:t>, BDUs with more than 2,000 subscribers must contribute </w:t>
      </w:r>
      <w:r w:rsidRPr="007E76F5">
        <w:rPr>
          <w:b/>
          <w:bCs/>
        </w:rPr>
        <w:t>5%</w:t>
      </w:r>
      <w:r w:rsidRPr="007E76F5">
        <w:t> of their gross revenues from broadcasting-related activities to the creation of Canadian programming </w:t>
      </w:r>
      <w:r w:rsidRPr="007E76F5">
        <w:rPr>
          <w:u w:val="single"/>
        </w:rPr>
        <w:t>indirectly</w:t>
      </w:r>
      <w:r w:rsidRPr="007E76F5">
        <w:t>, via publicly or independently administered funds certified by the CRTC, such as the </w:t>
      </w:r>
      <w:r w:rsidRPr="007E76F5">
        <w:rPr>
          <w:b/>
          <w:bCs/>
        </w:rPr>
        <w:t>Canada Media Fund</w:t>
      </w:r>
      <w:r w:rsidRPr="007E76F5">
        <w:t> (CMF).</w:t>
      </w:r>
    </w:p>
    <w:p w:rsidR="00CF6B98" w:rsidRDefault="00944F8A" w:rsidP="00944F8A">
      <w:pPr>
        <w:tabs>
          <w:tab w:val="left" w:pos="1570"/>
        </w:tabs>
        <w:rPr>
          <w:b/>
          <w:bCs/>
        </w:rPr>
      </w:pPr>
      <w:r w:rsidRPr="00944F8A">
        <w:rPr>
          <w:b/>
          <w:bCs/>
        </w:rPr>
        <w:t>Figure 6: Canadian Programming Funding Ecosystem (2013-2014)</w:t>
      </w:r>
    </w:p>
    <w:p w:rsidR="00944F8A" w:rsidRDefault="00944F8A" w:rsidP="00944F8A">
      <w:pPr>
        <w:tabs>
          <w:tab w:val="left" w:pos="1570"/>
        </w:tabs>
      </w:pPr>
      <w:r w:rsidRPr="00944F8A">
        <w:t>See Figure 6 for a diagram outlining Canada’s television programming funding system.</w:t>
      </w:r>
    </w:p>
    <w:p w:rsidR="00944F8A" w:rsidRDefault="00C55B0D" w:rsidP="00944F8A">
      <w:pPr>
        <w:tabs>
          <w:tab w:val="left" w:pos="1570"/>
        </w:tabs>
        <w:rPr>
          <w:i/>
          <w:iCs/>
        </w:rPr>
      </w:pPr>
      <w:hyperlink r:id="rId27" w:anchor="a42h" w:history="1">
        <w:r w:rsidR="00944F8A" w:rsidRPr="000412D8">
          <w:rPr>
            <w:rStyle w:val="Hyperlink"/>
            <w:i/>
            <w:iCs/>
          </w:rPr>
          <w:t>http://www.crtc.gc.ca/eng/publications/reports/policymonitoring/2015/cmr4.htm#a42h</w:t>
        </w:r>
      </w:hyperlink>
    </w:p>
    <w:p w:rsidR="00944F8A" w:rsidRDefault="00944F8A" w:rsidP="00944F8A">
      <w:pPr>
        <w:tabs>
          <w:tab w:val="left" w:pos="1570"/>
        </w:tabs>
      </w:pPr>
      <w:r w:rsidRPr="00944F8A">
        <w:t>As mentioned above, one of the most important sources of funding for Canadian productions is the Canada Media Fund (CMF). The CMF is a non-profit corporation whose mission is to foster, promote, develop and finance the production of Canadian content on all platforms. It spends more than $375.2 million annually to support the Canadian television and digital media industry.</w:t>
      </w:r>
    </w:p>
    <w:p w:rsidR="00944F8A" w:rsidRPr="00944F8A" w:rsidRDefault="00944F8A" w:rsidP="00944F8A">
      <w:pPr>
        <w:tabs>
          <w:tab w:val="left" w:pos="1570"/>
        </w:tabs>
      </w:pPr>
      <w:r w:rsidRPr="00944F8A">
        <w:t>Vancouver, British Columbia has a large film and television production industry and is often referred to as "Hollywood North". The location is so popular because it serves as a good substitute location for many other cities and it boasts cheaper production costs than the US. Hollywood North brings in quite a lot of money to the Canadian media industry!</w:t>
      </w:r>
    </w:p>
    <w:p w:rsidR="00944F8A" w:rsidRDefault="00944F8A" w:rsidP="00944F8A">
      <w:pPr>
        <w:tabs>
          <w:tab w:val="left" w:pos="1570"/>
        </w:tabs>
      </w:pPr>
      <w:r w:rsidRPr="00944F8A">
        <w:t>Some examples of TV shows and movies that have filmed some, or all, of their scenes in Vancouver include: </w:t>
      </w:r>
      <w:r w:rsidRPr="00944F8A">
        <w:rPr>
          <w:i/>
          <w:iCs/>
        </w:rPr>
        <w:t>Smallville</w:t>
      </w:r>
      <w:r w:rsidRPr="00944F8A">
        <w:t>,</w:t>
      </w:r>
      <w:r w:rsidRPr="00944F8A">
        <w:rPr>
          <w:i/>
          <w:iCs/>
        </w:rPr>
        <w:t>Supernatural</w:t>
      </w:r>
      <w:r w:rsidRPr="00944F8A">
        <w:t>, </w:t>
      </w:r>
      <w:r w:rsidRPr="00944F8A">
        <w:rPr>
          <w:i/>
          <w:iCs/>
        </w:rPr>
        <w:t>The X-files</w:t>
      </w:r>
      <w:r w:rsidRPr="00944F8A">
        <w:t>, </w:t>
      </w:r>
      <w:r w:rsidRPr="00944F8A">
        <w:rPr>
          <w:i/>
          <w:iCs/>
        </w:rPr>
        <w:t>Battlestar Gallactica</w:t>
      </w:r>
      <w:r w:rsidRPr="00944F8A">
        <w:t>, </w:t>
      </w:r>
      <w:r w:rsidRPr="00944F8A">
        <w:rPr>
          <w:i/>
          <w:iCs/>
        </w:rPr>
        <w:t>Fringe</w:t>
      </w:r>
      <w:r w:rsidRPr="00944F8A">
        <w:t>, </w:t>
      </w:r>
      <w:r w:rsidRPr="00944F8A">
        <w:rPr>
          <w:i/>
          <w:iCs/>
        </w:rPr>
        <w:t>Arrow</w:t>
      </w:r>
      <w:r w:rsidRPr="00944F8A">
        <w:t>, </w:t>
      </w:r>
      <w:r w:rsidRPr="00944F8A">
        <w:rPr>
          <w:i/>
          <w:iCs/>
        </w:rPr>
        <w:t>Juno</w:t>
      </w:r>
      <w:r w:rsidRPr="00944F8A">
        <w:t>, </w:t>
      </w:r>
      <w:r w:rsidRPr="00944F8A">
        <w:rPr>
          <w:i/>
          <w:iCs/>
        </w:rPr>
        <w:t>Shutter Island</w:t>
      </w:r>
      <w:r w:rsidRPr="00944F8A">
        <w:t>, </w:t>
      </w:r>
      <w:r w:rsidRPr="00944F8A">
        <w:rPr>
          <w:i/>
          <w:iCs/>
        </w:rPr>
        <w:t>White Chicks</w:t>
      </w:r>
      <w:r w:rsidRPr="00944F8A">
        <w:t>, </w:t>
      </w:r>
      <w:r w:rsidRPr="00944F8A">
        <w:rPr>
          <w:i/>
          <w:iCs/>
        </w:rPr>
        <w:t>Snakes on a Plane</w:t>
      </w:r>
      <w:r w:rsidRPr="00944F8A">
        <w:t>,</w:t>
      </w:r>
      <w:r w:rsidRPr="00944F8A">
        <w:rPr>
          <w:i/>
          <w:iCs/>
        </w:rPr>
        <w:t>Mission Impossible – Ghost Protocol</w:t>
      </w:r>
      <w:r w:rsidRPr="00944F8A">
        <w:t>, etc.</w:t>
      </w:r>
    </w:p>
    <w:p w:rsidR="00944F8A" w:rsidRDefault="00944F8A" w:rsidP="00944F8A">
      <w:pPr>
        <w:pStyle w:val="Heading1"/>
      </w:pPr>
      <w:r>
        <w:t xml:space="preserve">7.5 Television in the Digital Age </w:t>
      </w:r>
    </w:p>
    <w:p w:rsidR="00944F8A" w:rsidRDefault="00944F8A" w:rsidP="00944F8A">
      <w:r w:rsidRPr="00944F8A">
        <w:t>In 1996, the United Nations General Assembly declared November 21</w:t>
      </w:r>
      <w:r w:rsidRPr="00944F8A">
        <w:rPr>
          <w:vertAlign w:val="superscript"/>
        </w:rPr>
        <w:t>st</w:t>
      </w:r>
      <w:r w:rsidRPr="00944F8A">
        <w:t> to be </w:t>
      </w:r>
      <w:hyperlink r:id="rId28" w:tgtFrame="_blank" w:history="1">
        <w:r w:rsidRPr="00944F8A">
          <w:rPr>
            <w:rStyle w:val="Hyperlink"/>
          </w:rPr>
          <w:t>"World Television Day"</w:t>
        </w:r>
      </w:hyperlink>
      <w:r w:rsidRPr="00944F8A">
        <w:t>, in recognition of television's powerful cultural role, capacity to bring world attention to conflicts and threats to peace and security, and its potential role in sharpening the focus on major economic and social issues.</w:t>
      </w:r>
    </w:p>
    <w:p w:rsidR="00944F8A" w:rsidRDefault="00944F8A" w:rsidP="00944F8A">
      <w:pPr>
        <w:rPr>
          <w:b/>
          <w:bCs/>
        </w:rPr>
      </w:pPr>
      <w:r w:rsidRPr="00944F8A">
        <w:rPr>
          <w:b/>
          <w:bCs/>
        </w:rPr>
        <w:t>Video: World Television Day 2013 - We LOVE TV! - Official video</w:t>
      </w:r>
    </w:p>
    <w:p w:rsidR="00944F8A" w:rsidRDefault="00C55B0D" w:rsidP="00944F8A">
      <w:pPr>
        <w:rPr>
          <w:i/>
          <w:iCs/>
        </w:rPr>
      </w:pPr>
      <w:hyperlink r:id="rId29" w:history="1">
        <w:r w:rsidR="00944F8A" w:rsidRPr="000412D8">
          <w:rPr>
            <w:rStyle w:val="Hyperlink"/>
            <w:i/>
            <w:iCs/>
          </w:rPr>
          <w:t>https://www.youtube.com/watch?v=eKRqbpiFugQ</w:t>
        </w:r>
      </w:hyperlink>
    </w:p>
    <w:p w:rsidR="00944F8A" w:rsidRDefault="00944F8A" w:rsidP="00944F8A">
      <w:pPr>
        <w:rPr>
          <w:b/>
          <w:bCs/>
          <w:iCs/>
        </w:rPr>
      </w:pPr>
      <w:r w:rsidRPr="00944F8A">
        <w:rPr>
          <w:b/>
          <w:bCs/>
          <w:iCs/>
        </w:rPr>
        <w:t>In your opinion, which option is an accurate representation of how you watch TV?</w:t>
      </w:r>
    </w:p>
    <w:p w:rsidR="00944F8A" w:rsidRPr="00944F8A" w:rsidRDefault="00944F8A" w:rsidP="00944F8A">
      <w:pPr>
        <w:rPr>
          <w:iCs/>
        </w:rPr>
      </w:pPr>
      <w:r w:rsidRPr="00944F8A">
        <w:rPr>
          <w:iCs/>
        </w:rPr>
        <w:t>While viewers still tune in live to major sporting events like the Olympics and the Super Bowl, appointment television may soon be a relic of the past. Many Canadians have already ditched their cable and satellite subscriptions in favour of cheaper online streaming services such as Netflix, the Canadian-owned Shomi and CraveTV, or free options like YouTube. These options provide them with more choice and flexibility, particularly regarding when and where they can watch their desired content.</w:t>
      </w:r>
    </w:p>
    <w:p w:rsidR="00944F8A" w:rsidRPr="00944F8A" w:rsidRDefault="00944F8A" w:rsidP="00944F8A">
      <w:pPr>
        <w:rPr>
          <w:iCs/>
        </w:rPr>
      </w:pPr>
      <w:r w:rsidRPr="00944F8A">
        <w:rPr>
          <w:iCs/>
        </w:rPr>
        <w:t>Although viewing habits are changing rapidly, TV remains a powerful medium with an important cultural role. In order to survive and prosper, the television industry must continue to adapt in light of digital challenges. We will be discussing television in the digital age more in-depth in Modules 9 and 10.</w:t>
      </w:r>
    </w:p>
    <w:p w:rsidR="00944F8A" w:rsidRPr="00944F8A" w:rsidRDefault="00944F8A" w:rsidP="00944F8A">
      <w:r w:rsidRPr="00944F8A">
        <w:t>Read the following articles that present different arguments concerning the future of appointment television:</w:t>
      </w:r>
    </w:p>
    <w:p w:rsidR="00944F8A" w:rsidRPr="00944F8A" w:rsidRDefault="00944F8A" w:rsidP="00DF6599">
      <w:pPr>
        <w:numPr>
          <w:ilvl w:val="0"/>
          <w:numId w:val="31"/>
        </w:numPr>
      </w:pPr>
      <w:r w:rsidRPr="00944F8A">
        <w:t>David Zurawik, The Baltimore Sun</w:t>
      </w:r>
      <w:hyperlink r:id="rId30" w:tgtFrame="_blank" w:history="1">
        <w:r w:rsidRPr="00944F8A">
          <w:rPr>
            <w:rStyle w:val="Hyperlink"/>
          </w:rPr>
          <w:t> Death of appointment television</w:t>
        </w:r>
      </w:hyperlink>
      <w:r w:rsidRPr="00944F8A">
        <w:t>(December 27, 2013).</w:t>
      </w:r>
    </w:p>
    <w:p w:rsidR="00944F8A" w:rsidRDefault="00944F8A" w:rsidP="00DF6599">
      <w:pPr>
        <w:numPr>
          <w:ilvl w:val="0"/>
          <w:numId w:val="31"/>
        </w:numPr>
      </w:pPr>
      <w:r w:rsidRPr="00944F8A">
        <w:t>Graeme McMillan, </w:t>
      </w:r>
      <w:hyperlink r:id="rId31" w:tgtFrame="_blank" w:history="1">
        <w:r w:rsidRPr="00944F8A">
          <w:rPr>
            <w:rStyle w:val="Hyperlink"/>
          </w:rPr>
          <w:t>Why Do People Still Watch Live TV? </w:t>
        </w:r>
      </w:hyperlink>
      <w:r w:rsidRPr="00944F8A">
        <w:t>(March 4, 2014)</w:t>
      </w:r>
    </w:p>
    <w:p w:rsidR="004B6903" w:rsidRDefault="004B6903" w:rsidP="004B6903"/>
    <w:p w:rsidR="004B6903" w:rsidRDefault="004B6903" w:rsidP="004B6903"/>
    <w:p w:rsidR="00944F8A" w:rsidRDefault="004B6903" w:rsidP="004B6903">
      <w:pPr>
        <w:pStyle w:val="Heading1"/>
      </w:pPr>
      <w:r>
        <w:t xml:space="preserve">7.6 Let’s Talk TV: Skinny Basic and Pick-and Pay </w:t>
      </w:r>
    </w:p>
    <w:p w:rsidR="004B6903" w:rsidRDefault="004B6903" w:rsidP="004B6903">
      <w:r w:rsidRPr="004B6903">
        <w:t>As a result of the process initiated by the CRTC's </w:t>
      </w:r>
      <w:r w:rsidRPr="004B6903">
        <w:rPr>
          <w:b/>
          <w:bCs/>
        </w:rPr>
        <w:t>Let's Talk TV</w:t>
      </w:r>
      <w:r w:rsidRPr="004B6903">
        <w:t> public hearings (discussed in Module 3), the CRTC announced two major new regulations concerning television subscriptions.</w:t>
      </w:r>
    </w:p>
    <w:p w:rsidR="004B6903" w:rsidRDefault="004B6903" w:rsidP="004B6903">
      <w:r w:rsidRPr="004B6903">
        <w:t>As of March 2016, BDUs will be required to provide Canadians with the option of a smaller, more affordable basic cable package, known as the "skinny basic." This package, which will be capped at 25 dollars, will include: local Canadian stations; 9(1)(h) stations; educational services; community channels; provincial legislatures; and the American 4+1 signals (ABC, CBS, FOX, NBC and PBS).</w:t>
      </w:r>
    </w:p>
    <w:p w:rsidR="004B6903" w:rsidRDefault="00C55B0D" w:rsidP="004B6903">
      <w:pPr>
        <w:rPr>
          <w:i/>
          <w:iCs/>
        </w:rPr>
      </w:pPr>
      <w:hyperlink r:id="rId32" w:history="1">
        <w:r w:rsidR="004B6903" w:rsidRPr="000412D8">
          <w:rPr>
            <w:rStyle w:val="Hyperlink"/>
            <w:i/>
            <w:iCs/>
          </w:rPr>
          <w:t>http://www.crtc.gc.ca/eng/archive/2015/2015-96.htm</w:t>
        </w:r>
      </w:hyperlink>
    </w:p>
    <w:p w:rsidR="00944F8A" w:rsidRPr="00944F8A" w:rsidRDefault="004B6903" w:rsidP="00944F8A">
      <w:r w:rsidRPr="004B6903">
        <w:t>As of December 2016, all Canadian consumers will have the option of adding other channels, beyond the basic package, à-la-carte or through small packages (known as "pick-and-pay").</w:t>
      </w:r>
    </w:p>
    <w:p w:rsidR="00944F8A" w:rsidRDefault="004B6903" w:rsidP="00944F8A">
      <w:pPr>
        <w:tabs>
          <w:tab w:val="left" w:pos="1570"/>
        </w:tabs>
        <w:rPr>
          <w:b/>
          <w:bCs/>
        </w:rPr>
      </w:pPr>
      <w:r w:rsidRPr="004B6903">
        <w:rPr>
          <w:b/>
          <w:bCs/>
        </w:rPr>
        <w:t>How do you think these changes will affect consumers, BDUs and the television industry as a whole?</w:t>
      </w:r>
    </w:p>
    <w:p w:rsidR="004B6903" w:rsidRPr="004B6903" w:rsidRDefault="004B6903" w:rsidP="004B6903">
      <w:pPr>
        <w:tabs>
          <w:tab w:val="left" w:pos="1570"/>
        </w:tabs>
        <w:rPr>
          <w:b/>
          <w:bCs/>
        </w:rPr>
      </w:pPr>
      <w:r w:rsidRPr="004B6903">
        <w:rPr>
          <w:b/>
          <w:bCs/>
        </w:rPr>
        <w:lastRenderedPageBreak/>
        <w:t>Skinny basic….dawn of a new era…..REALLY?</w:t>
      </w:r>
    </w:p>
    <w:p w:rsidR="004B6903" w:rsidRPr="004B6903" w:rsidRDefault="004B6903" w:rsidP="004B6903">
      <w:pPr>
        <w:tabs>
          <w:tab w:val="left" w:pos="1570"/>
        </w:tabs>
      </w:pPr>
      <w:r w:rsidRPr="004B6903">
        <w:t>The era of being forced to pay big bucks for hundreds of channels customers never watch is supposedly over. But it's not. So far, the new CRTC regulations appear to be rather toothless — definitely not the game-changing legislation TV customers were hoping for.</w:t>
      </w:r>
    </w:p>
    <w:p w:rsidR="004B6903" w:rsidRPr="004B6903" w:rsidRDefault="004B6903" w:rsidP="004B6903">
      <w:pPr>
        <w:tabs>
          <w:tab w:val="left" w:pos="1570"/>
        </w:tabs>
      </w:pPr>
      <w:r w:rsidRPr="004B6903">
        <w:t>Many consumers, interest groups and BDUs have weighed in on these new regulations. Read the article below for some potential consequences:</w:t>
      </w:r>
    </w:p>
    <w:p w:rsidR="004B6903" w:rsidRPr="004B6903" w:rsidRDefault="004B6903" w:rsidP="00DF6599">
      <w:pPr>
        <w:numPr>
          <w:ilvl w:val="0"/>
          <w:numId w:val="32"/>
        </w:numPr>
        <w:tabs>
          <w:tab w:val="left" w:pos="1570"/>
        </w:tabs>
      </w:pPr>
      <w:r w:rsidRPr="004B6903">
        <w:t>Matt Kwong, CBC News </w:t>
      </w:r>
      <w:hyperlink r:id="rId33" w:tgtFrame="_blank" w:history="1">
        <w:r w:rsidRPr="004B6903">
          <w:rPr>
            <w:rStyle w:val="Hyperlink"/>
          </w:rPr>
          <w:t>Pick-and-pay TV: Consumer choice, but at what cost?</w:t>
        </w:r>
      </w:hyperlink>
      <w:r w:rsidRPr="004B6903">
        <w:t> (Mar 20, 2015).</w:t>
      </w:r>
      <w:r w:rsidRPr="004B6903">
        <w:br/>
      </w:r>
      <w:r w:rsidRPr="004B6903">
        <w:rPr>
          <w:i/>
          <w:iCs/>
        </w:rPr>
        <w:t>Site: http://www.cbc.ca/news/business/pick-and-pay-tv-consumer-choice-but-at-what-cost-1.3002418</w:t>
      </w:r>
    </w:p>
    <w:p w:rsidR="004B6903" w:rsidRPr="00116D5C" w:rsidRDefault="004B6903" w:rsidP="00DF6599">
      <w:pPr>
        <w:numPr>
          <w:ilvl w:val="0"/>
          <w:numId w:val="32"/>
        </w:numPr>
        <w:tabs>
          <w:tab w:val="left" w:pos="1570"/>
        </w:tabs>
      </w:pPr>
      <w:r w:rsidRPr="004B6903">
        <w:t>Sophia Harris, CBC News </w:t>
      </w:r>
      <w:hyperlink r:id="rId34" w:tgtFrame="_blank" w:history="1">
        <w:r w:rsidRPr="004B6903">
          <w:rPr>
            <w:rStyle w:val="Hyperlink"/>
          </w:rPr>
          <w:t>$25 'skinny' TV packages called a 'ripoff' as industry 'stares down' CRTC</w:t>
        </w:r>
      </w:hyperlink>
      <w:r w:rsidRPr="004B6903">
        <w:t> (Mar 03, 2016).</w:t>
      </w:r>
      <w:r w:rsidRPr="004B6903">
        <w:br/>
      </w:r>
      <w:r w:rsidRPr="004B6903">
        <w:rPr>
          <w:i/>
          <w:iCs/>
        </w:rPr>
        <w:t xml:space="preserve">Site: </w:t>
      </w:r>
      <w:hyperlink r:id="rId35" w:history="1">
        <w:r w:rsidRPr="000412D8">
          <w:rPr>
            <w:rStyle w:val="Hyperlink"/>
            <w:i/>
            <w:iCs/>
          </w:rPr>
          <w:t>http://www.cbc.ca/news/business/crtc-skinny-basic-pick-and-pay-1.3472647?cmp=rss&amp;cid=news-digests-canada-and-world-morning</w:t>
        </w:r>
      </w:hyperlink>
    </w:p>
    <w:p w:rsidR="00116D5C" w:rsidRDefault="00116D5C" w:rsidP="00116D5C">
      <w:pPr>
        <w:tabs>
          <w:tab w:val="left" w:pos="1570"/>
        </w:tabs>
        <w:rPr>
          <w:i/>
          <w:iCs/>
        </w:rPr>
      </w:pPr>
    </w:p>
    <w:p w:rsidR="00116D5C" w:rsidRDefault="00116D5C" w:rsidP="00116D5C">
      <w:pPr>
        <w:tabs>
          <w:tab w:val="left" w:pos="1570"/>
        </w:tabs>
        <w:rPr>
          <w:i/>
          <w:iCs/>
        </w:rPr>
      </w:pPr>
    </w:p>
    <w:p w:rsidR="00116D5C" w:rsidRPr="00116D5C" w:rsidRDefault="00116D5C" w:rsidP="00116D5C">
      <w:pPr>
        <w:tabs>
          <w:tab w:val="left" w:pos="1570"/>
        </w:tabs>
      </w:pPr>
    </w:p>
    <w:p w:rsidR="00116D5C" w:rsidRPr="00116D5C" w:rsidRDefault="00116D5C" w:rsidP="00116D5C">
      <w:pPr>
        <w:pStyle w:val="Heading1"/>
      </w:pPr>
      <w:r>
        <w:t xml:space="preserve">Module 7: Conclusion </w:t>
      </w:r>
    </w:p>
    <w:p w:rsidR="00116D5C" w:rsidRPr="00116D5C" w:rsidRDefault="00116D5C" w:rsidP="00DF6599">
      <w:pPr>
        <w:numPr>
          <w:ilvl w:val="0"/>
          <w:numId w:val="33"/>
        </w:numPr>
        <w:tabs>
          <w:tab w:val="left" w:pos="1570"/>
        </w:tabs>
      </w:pPr>
      <w:r w:rsidRPr="00116D5C">
        <w:t>Describe the types of broadcast distribution undertakings</w:t>
      </w:r>
    </w:p>
    <w:p w:rsidR="00116D5C" w:rsidRPr="00116D5C" w:rsidRDefault="00116D5C" w:rsidP="00DF6599">
      <w:pPr>
        <w:numPr>
          <w:ilvl w:val="0"/>
          <w:numId w:val="33"/>
        </w:numPr>
        <w:tabs>
          <w:tab w:val="left" w:pos="1570"/>
        </w:tabs>
      </w:pPr>
      <w:r w:rsidRPr="00116D5C">
        <w:t>Identify the different categories of television channels and provide examples</w:t>
      </w:r>
    </w:p>
    <w:p w:rsidR="00116D5C" w:rsidRPr="00116D5C" w:rsidRDefault="00116D5C" w:rsidP="00DF6599">
      <w:pPr>
        <w:numPr>
          <w:ilvl w:val="0"/>
          <w:numId w:val="33"/>
        </w:numPr>
        <w:tabs>
          <w:tab w:val="left" w:pos="1570"/>
        </w:tabs>
      </w:pPr>
      <w:r w:rsidRPr="00116D5C">
        <w:t>Explain the significance of the regulations the CRTC imposes on the television industry concerning CanCon quotas and financing</w:t>
      </w:r>
    </w:p>
    <w:p w:rsidR="00116D5C" w:rsidRPr="00116D5C" w:rsidRDefault="00116D5C" w:rsidP="00DF6599">
      <w:pPr>
        <w:numPr>
          <w:ilvl w:val="0"/>
          <w:numId w:val="33"/>
        </w:numPr>
        <w:tabs>
          <w:tab w:val="left" w:pos="1570"/>
        </w:tabs>
      </w:pPr>
      <w:r w:rsidRPr="00116D5C">
        <w:t>Describe the CRTC's decision on skinny basic and pick and pay packages and understand it's impact for consumers, BDU's and the industry as a whole</w:t>
      </w:r>
    </w:p>
    <w:p w:rsidR="00116D5C" w:rsidRDefault="00116D5C" w:rsidP="00116D5C">
      <w:pPr>
        <w:pStyle w:val="Heading1"/>
      </w:pPr>
      <w:r>
        <w:t>Module 7 Resources</w:t>
      </w:r>
    </w:p>
    <w:p w:rsidR="00116D5C" w:rsidRPr="00116D5C" w:rsidRDefault="00116D5C" w:rsidP="00DF6599">
      <w:pPr>
        <w:numPr>
          <w:ilvl w:val="0"/>
          <w:numId w:val="34"/>
        </w:numPr>
      </w:pPr>
      <w:r w:rsidRPr="00116D5C">
        <w:t>CRTC (2014). </w:t>
      </w:r>
      <w:hyperlink r:id="rId36" w:anchor="s5-5" w:tgtFrame="_blank" w:history="1">
        <w:r w:rsidRPr="00116D5C">
          <w:rPr>
            <w:rStyle w:val="Hyperlink"/>
          </w:rPr>
          <w:t>Communications Monitoring Report 2014 – Section 5.5: Wireless Retail market Sector.</w:t>
        </w:r>
      </w:hyperlink>
      <w:r w:rsidRPr="00116D5C">
        <w:t> </w:t>
      </w:r>
      <w:r w:rsidRPr="00116D5C">
        <w:br/>
      </w:r>
      <w:r w:rsidRPr="00116D5C">
        <w:rPr>
          <w:i/>
          <w:iCs/>
        </w:rPr>
        <w:t>[Site: http://www.crtc.gc.ca/eng/publications/reports/PolicyMonitoring/2014/cmr5.htm#s5-5]</w:t>
      </w:r>
    </w:p>
    <w:p w:rsidR="00116D5C" w:rsidRPr="00116D5C" w:rsidRDefault="00116D5C" w:rsidP="00DF6599">
      <w:pPr>
        <w:numPr>
          <w:ilvl w:val="0"/>
          <w:numId w:val="34"/>
        </w:numPr>
      </w:pPr>
      <w:r w:rsidRPr="00116D5C">
        <w:lastRenderedPageBreak/>
        <w:t>Bradshaw, J. (2015). </w:t>
      </w:r>
      <w:hyperlink r:id="rId37" w:tgtFrame="_blank" w:history="1">
        <w:r w:rsidRPr="00116D5C">
          <w:rPr>
            <w:rStyle w:val="Hyperlink"/>
          </w:rPr>
          <w:t>CRTC rewrites Canadian content quotas on television. </w:t>
        </w:r>
      </w:hyperlink>
      <w:r w:rsidRPr="00116D5C">
        <w:br/>
      </w:r>
      <w:r w:rsidRPr="00116D5C">
        <w:rPr>
          <w:i/>
          <w:iCs/>
        </w:rPr>
        <w:t>[Site: http://www.theglobeandmail.com/report-on-business/crtc-to-relax-canadian-content-rules-on-television/article23420352/]</w:t>
      </w:r>
    </w:p>
    <w:p w:rsidR="00116D5C" w:rsidRPr="00116D5C" w:rsidRDefault="00116D5C" w:rsidP="00DF6599">
      <w:pPr>
        <w:numPr>
          <w:ilvl w:val="0"/>
          <w:numId w:val="34"/>
        </w:numPr>
      </w:pPr>
      <w:r w:rsidRPr="00116D5C">
        <w:t>Kwong, M. (2015). </w:t>
      </w:r>
      <w:hyperlink r:id="rId38" w:tgtFrame="_blank" w:history="1">
        <w:r w:rsidRPr="00116D5C">
          <w:rPr>
            <w:rStyle w:val="Hyperlink"/>
          </w:rPr>
          <w:t>Pick-and-pay TV: Consumer choice, but at what cost?</w:t>
        </w:r>
      </w:hyperlink>
      <w:r w:rsidRPr="00116D5C">
        <w:t> </w:t>
      </w:r>
      <w:r w:rsidRPr="00116D5C">
        <w:br/>
      </w:r>
      <w:r w:rsidRPr="00116D5C">
        <w:rPr>
          <w:i/>
          <w:iCs/>
        </w:rPr>
        <w:t>[Site: http://www.cbc.ca/news/business/pick-and-pay-tv-consumer-choice-but-at-what-cost-1.3002418]</w:t>
      </w:r>
    </w:p>
    <w:p w:rsidR="00116D5C" w:rsidRPr="00116D5C" w:rsidRDefault="00116D5C" w:rsidP="00DF6599">
      <w:pPr>
        <w:numPr>
          <w:ilvl w:val="0"/>
          <w:numId w:val="34"/>
        </w:numPr>
      </w:pPr>
      <w:r w:rsidRPr="00116D5C">
        <w:t>Zurawik, D. (2013). </w:t>
      </w:r>
      <w:hyperlink r:id="rId39" w:tgtFrame="_blank" w:history="1">
        <w:r w:rsidRPr="00116D5C">
          <w:rPr>
            <w:rStyle w:val="Hyperlink"/>
          </w:rPr>
          <w:t>The year appointment television died.</w:t>
        </w:r>
      </w:hyperlink>
      <w:r w:rsidRPr="00116D5C">
        <w:br/>
      </w:r>
      <w:r w:rsidRPr="00116D5C">
        <w:rPr>
          <w:i/>
          <w:iCs/>
        </w:rPr>
        <w:t>[Site: http://articles.baltimoresun.com/2013-12-27/entertainment/bal-the-year-appointment-television-died-20131227_1_amazon-prime-vince-gilligan-public-tv/2]</w:t>
      </w:r>
    </w:p>
    <w:p w:rsidR="00116D5C" w:rsidRPr="00116D5C" w:rsidRDefault="00116D5C" w:rsidP="00DF6599">
      <w:pPr>
        <w:numPr>
          <w:ilvl w:val="0"/>
          <w:numId w:val="34"/>
        </w:numPr>
      </w:pPr>
      <w:r w:rsidRPr="00116D5C">
        <w:t>McMillian, G. (2014). </w:t>
      </w:r>
      <w:hyperlink r:id="rId40" w:tgtFrame="_blank" w:history="1">
        <w:r w:rsidRPr="00116D5C">
          <w:rPr>
            <w:rStyle w:val="Hyperlink"/>
          </w:rPr>
          <w:t>Why Do People Still Watch Live TV?</w:t>
        </w:r>
      </w:hyperlink>
      <w:r w:rsidRPr="00116D5C">
        <w:br/>
      </w:r>
      <w:r w:rsidRPr="00116D5C">
        <w:rPr>
          <w:i/>
          <w:iCs/>
        </w:rPr>
        <w:t>[Site: http://time.com/12431/appointment-viewing-spoilers-live-tv/]</w:t>
      </w:r>
    </w:p>
    <w:p w:rsidR="00116D5C" w:rsidRPr="00116D5C" w:rsidRDefault="00116D5C" w:rsidP="00DF6599">
      <w:pPr>
        <w:numPr>
          <w:ilvl w:val="0"/>
          <w:numId w:val="34"/>
        </w:numPr>
      </w:pPr>
      <w:r w:rsidRPr="00116D5C">
        <w:t>Sophia Harris, CBC News</w:t>
      </w:r>
      <w:hyperlink r:id="rId41" w:tgtFrame="_blank" w:history="1">
        <w:r w:rsidRPr="00116D5C">
          <w:rPr>
            <w:rStyle w:val="Hyperlink"/>
          </w:rPr>
          <w:t> $25 'skinny' TV packages called a 'ripoff' as industry 'stares down' CRTC</w:t>
        </w:r>
      </w:hyperlink>
      <w:r w:rsidRPr="00116D5C">
        <w:t> (Mar 03, 2016).</w:t>
      </w:r>
      <w:r w:rsidRPr="00116D5C">
        <w:br/>
      </w:r>
      <w:r w:rsidRPr="00116D5C">
        <w:rPr>
          <w:i/>
          <w:iCs/>
        </w:rPr>
        <w:t>Site: http://www.cbc.ca/news/business/crtc-skinny-basic-pick-and-pay-1.3472647?cmp=rss&amp;cid=news-digests-canada-and-world-morning</w:t>
      </w:r>
    </w:p>
    <w:p w:rsidR="00116D5C" w:rsidRPr="00116D5C" w:rsidRDefault="00116D5C" w:rsidP="00DF6599">
      <w:pPr>
        <w:numPr>
          <w:ilvl w:val="0"/>
          <w:numId w:val="34"/>
        </w:numPr>
      </w:pPr>
      <w:r w:rsidRPr="00116D5C">
        <w:t>The Telegraph,</w:t>
      </w:r>
      <w:hyperlink r:id="rId42" w:tgtFrame="_blank" w:history="1">
        <w:r w:rsidRPr="00116D5C">
          <w:rPr>
            <w:rStyle w:val="Hyperlink"/>
          </w:rPr>
          <w:t> Who invented the television? How people reacted to John Logie Baird's creation 90 years ag</w:t>
        </w:r>
        <w:r w:rsidRPr="00116D5C">
          <w:rPr>
            <w:rStyle w:val="Hyperlink"/>
          </w:rPr>
          <w:t>o</w:t>
        </w:r>
      </w:hyperlink>
      <w:r w:rsidRPr="00116D5C">
        <w:br/>
      </w:r>
      <w:r w:rsidRPr="00116D5C">
        <w:rPr>
          <w:i/>
          <w:iCs/>
        </w:rPr>
        <w:t>Site: http://www.telegraph.co.uk/</w:t>
      </w:r>
    </w:p>
    <w:p w:rsidR="00116D5C" w:rsidRDefault="00116D5C" w:rsidP="00DF6599">
      <w:pPr>
        <w:numPr>
          <w:ilvl w:val="0"/>
          <w:numId w:val="34"/>
        </w:numPr>
        <w:shd w:val="clear" w:color="auto" w:fill="FFFFFF"/>
        <w:spacing w:after="0" w:line="360" w:lineRule="atLeast"/>
        <w:rPr>
          <w:rFonts w:ascii="inherit" w:hAnsi="inherit"/>
          <w:color w:val="4A4A4A"/>
        </w:rPr>
      </w:pPr>
      <w:r>
        <w:rPr>
          <w:rFonts w:ascii="inherit" w:hAnsi="inherit"/>
          <w:color w:val="4A4A4A"/>
        </w:rPr>
        <w:t>Pierre Bélanger,</w:t>
      </w:r>
      <w:r>
        <w:rPr>
          <w:rStyle w:val="apple-converted-space"/>
          <w:rFonts w:ascii="inherit" w:hAnsi="inherit"/>
          <w:color w:val="4A4A4A"/>
        </w:rPr>
        <w:t> </w:t>
      </w:r>
      <w:hyperlink r:id="rId43" w:tgtFrame="_blank" w:history="1">
        <w:r>
          <w:rPr>
            <w:rStyle w:val="Hyperlink"/>
            <w:rFonts w:ascii="inherit" w:hAnsi="inherit"/>
            <w:color w:val="0066CC"/>
            <w:bdr w:val="none" w:sz="0" w:space="0" w:color="auto" w:frame="1"/>
          </w:rPr>
          <w:t>Video: Television</w:t>
        </w:r>
      </w:hyperlink>
      <w:r>
        <w:rPr>
          <w:rStyle w:val="apple-converted-space"/>
          <w:rFonts w:ascii="inherit" w:hAnsi="inherit"/>
          <w:color w:val="4A4A4A"/>
        </w:rPr>
        <w:t> </w:t>
      </w:r>
      <w:r>
        <w:rPr>
          <w:rFonts w:ascii="inherit" w:hAnsi="inherit"/>
          <w:color w:val="4A4A4A"/>
        </w:rPr>
        <w:t>(Duration: 3:22 minutes)</w:t>
      </w:r>
      <w:r>
        <w:rPr>
          <w:rFonts w:ascii="inherit" w:hAnsi="inherit"/>
          <w:color w:val="4A4A4A"/>
        </w:rPr>
        <w:br/>
      </w:r>
      <w:r>
        <w:rPr>
          <w:rStyle w:val="Emphasis"/>
          <w:rFonts w:ascii="inherit" w:hAnsi="inherit"/>
          <w:color w:val="4A4A4A"/>
          <w:bdr w:val="none" w:sz="0" w:space="0" w:color="auto" w:frame="1"/>
        </w:rPr>
        <w:t>[Site: https://www.youtube.com/watch?v=Aw5ILcDM__8]</w:t>
      </w:r>
    </w:p>
    <w:p w:rsidR="00116D5C" w:rsidRDefault="00C55B0D" w:rsidP="00DF6599">
      <w:pPr>
        <w:numPr>
          <w:ilvl w:val="0"/>
          <w:numId w:val="34"/>
        </w:numPr>
        <w:shd w:val="clear" w:color="auto" w:fill="FFFFFF"/>
        <w:spacing w:after="0" w:line="360" w:lineRule="atLeast"/>
        <w:rPr>
          <w:rFonts w:ascii="inherit" w:hAnsi="inherit"/>
          <w:color w:val="4A4A4A"/>
        </w:rPr>
      </w:pPr>
      <w:hyperlink r:id="rId44" w:tgtFrame="_blank" w:history="1">
        <w:r w:rsidR="00116D5C">
          <w:rPr>
            <w:rStyle w:val="Hyperlink"/>
            <w:rFonts w:ascii="inherit" w:hAnsi="inherit"/>
            <w:color w:val="0066CC"/>
            <w:bdr w:val="none" w:sz="0" w:space="0" w:color="auto" w:frame="1"/>
          </w:rPr>
          <w:t>CBC's 2015-16 Season Preview - #LoveCBC</w:t>
        </w:r>
      </w:hyperlink>
      <w:r w:rsidR="00116D5C">
        <w:rPr>
          <w:rStyle w:val="apple-converted-space"/>
          <w:rFonts w:ascii="inherit" w:hAnsi="inherit"/>
          <w:color w:val="4A4A4A"/>
        </w:rPr>
        <w:t> </w:t>
      </w:r>
      <w:r w:rsidR="00116D5C">
        <w:rPr>
          <w:rFonts w:ascii="inherit" w:hAnsi="inherit"/>
          <w:color w:val="4A4A4A"/>
        </w:rPr>
        <w:t>(Duration: 0:38 minutes)</w:t>
      </w:r>
      <w:r w:rsidR="00116D5C">
        <w:rPr>
          <w:rFonts w:ascii="inherit" w:hAnsi="inherit"/>
          <w:color w:val="4A4A4A"/>
        </w:rPr>
        <w:br/>
      </w:r>
      <w:r w:rsidR="00116D5C">
        <w:rPr>
          <w:rStyle w:val="Emphasis"/>
          <w:rFonts w:ascii="inherit" w:hAnsi="inherit"/>
          <w:color w:val="4A4A4A"/>
          <w:bdr w:val="none" w:sz="0" w:space="0" w:color="auto" w:frame="1"/>
        </w:rPr>
        <w:t>[Site: https://www.youtube.com/watch?v=ItLOO8tLf6g]</w:t>
      </w:r>
    </w:p>
    <w:p w:rsidR="00116D5C" w:rsidRDefault="00C55B0D" w:rsidP="00DF6599">
      <w:pPr>
        <w:numPr>
          <w:ilvl w:val="0"/>
          <w:numId w:val="34"/>
        </w:numPr>
        <w:shd w:val="clear" w:color="auto" w:fill="FFFFFF"/>
        <w:spacing w:after="0" w:line="360" w:lineRule="atLeast"/>
        <w:rPr>
          <w:rFonts w:ascii="inherit" w:hAnsi="inherit"/>
          <w:color w:val="4A4A4A"/>
        </w:rPr>
      </w:pPr>
      <w:hyperlink r:id="rId45" w:tgtFrame="_blank" w:history="1">
        <w:r w:rsidR="00116D5C">
          <w:rPr>
            <w:rStyle w:val="Hyperlink"/>
            <w:rFonts w:ascii="inherit" w:hAnsi="inherit"/>
            <w:color w:val="0066CC"/>
            <w:bdr w:val="none" w:sz="0" w:space="0" w:color="auto" w:frame="1"/>
          </w:rPr>
          <w:t>The Trouble With Tracy: Worst Sitcom Ever?</w:t>
        </w:r>
      </w:hyperlink>
      <w:r w:rsidR="00116D5C">
        <w:rPr>
          <w:rStyle w:val="apple-converted-space"/>
          <w:rFonts w:ascii="inherit" w:hAnsi="inherit"/>
          <w:color w:val="4A4A4A"/>
        </w:rPr>
        <w:t> </w:t>
      </w:r>
      <w:r w:rsidR="00116D5C">
        <w:rPr>
          <w:rFonts w:ascii="inherit" w:hAnsi="inherit"/>
          <w:color w:val="4A4A4A"/>
        </w:rPr>
        <w:t>(Duration: 4:21 minutes)</w:t>
      </w:r>
      <w:r w:rsidR="00116D5C">
        <w:rPr>
          <w:rFonts w:ascii="inherit" w:hAnsi="inherit"/>
          <w:color w:val="4A4A4A"/>
        </w:rPr>
        <w:br/>
      </w:r>
      <w:r w:rsidR="00116D5C">
        <w:rPr>
          <w:rStyle w:val="Emphasis"/>
          <w:rFonts w:ascii="inherit" w:hAnsi="inherit"/>
          <w:color w:val="4A4A4A"/>
          <w:bdr w:val="none" w:sz="0" w:space="0" w:color="auto" w:frame="1"/>
        </w:rPr>
        <w:t>[Site: https://www.youtube.com/watch?v=wFLEvAhSTwQ]</w:t>
      </w:r>
    </w:p>
    <w:p w:rsidR="00116D5C" w:rsidRDefault="00C55B0D" w:rsidP="00DF6599">
      <w:pPr>
        <w:numPr>
          <w:ilvl w:val="0"/>
          <w:numId w:val="34"/>
        </w:numPr>
        <w:shd w:val="clear" w:color="auto" w:fill="FFFFFF"/>
        <w:spacing w:after="0" w:line="360" w:lineRule="atLeast"/>
        <w:rPr>
          <w:rFonts w:ascii="inherit" w:hAnsi="inherit"/>
          <w:color w:val="4A4A4A"/>
        </w:rPr>
      </w:pPr>
      <w:hyperlink r:id="rId46" w:tgtFrame="_blank" w:history="1">
        <w:r w:rsidR="00116D5C">
          <w:rPr>
            <w:rStyle w:val="Hyperlink"/>
            <w:rFonts w:ascii="inherit" w:hAnsi="inherit"/>
            <w:color w:val="0066CC"/>
            <w:bdr w:val="none" w:sz="0" w:space="0" w:color="auto" w:frame="1"/>
          </w:rPr>
          <w:t>World Television Day 2013 - We LOVE TV! - Official video</w:t>
        </w:r>
      </w:hyperlink>
      <w:r w:rsidR="00116D5C">
        <w:rPr>
          <w:rStyle w:val="apple-converted-space"/>
          <w:rFonts w:ascii="inherit" w:hAnsi="inherit"/>
          <w:color w:val="4A4A4A"/>
        </w:rPr>
        <w:t> </w:t>
      </w:r>
      <w:r w:rsidR="00116D5C">
        <w:rPr>
          <w:rFonts w:ascii="inherit" w:hAnsi="inherit"/>
          <w:color w:val="4A4A4A"/>
        </w:rPr>
        <w:t>(Duration: 1:00 minutes)</w:t>
      </w:r>
      <w:r w:rsidR="00116D5C">
        <w:rPr>
          <w:rFonts w:ascii="inherit" w:hAnsi="inherit"/>
          <w:color w:val="4A4A4A"/>
        </w:rPr>
        <w:br/>
      </w:r>
      <w:r w:rsidR="00116D5C">
        <w:rPr>
          <w:rStyle w:val="Emphasis"/>
          <w:rFonts w:ascii="inherit" w:hAnsi="inherit"/>
          <w:color w:val="4A4A4A"/>
          <w:bdr w:val="none" w:sz="0" w:space="0" w:color="auto" w:frame="1"/>
        </w:rPr>
        <w:t>[Site: https://www.youtube.com/watch?v=eKRqbpiFugQ]</w:t>
      </w:r>
    </w:p>
    <w:p w:rsidR="001E54E6" w:rsidRDefault="00C55B0D" w:rsidP="00DF6599">
      <w:pPr>
        <w:numPr>
          <w:ilvl w:val="0"/>
          <w:numId w:val="34"/>
        </w:numPr>
        <w:shd w:val="clear" w:color="auto" w:fill="FFFFFF"/>
        <w:spacing w:after="0" w:line="360" w:lineRule="atLeast"/>
        <w:rPr>
          <w:rFonts w:ascii="inherit" w:hAnsi="inherit"/>
          <w:color w:val="4A4A4A"/>
        </w:rPr>
      </w:pPr>
      <w:hyperlink r:id="rId47" w:tgtFrame="_blank" w:history="1">
        <w:r w:rsidR="00116D5C">
          <w:rPr>
            <w:rStyle w:val="Hyperlink"/>
            <w:rFonts w:ascii="inherit" w:hAnsi="inherit"/>
            <w:color w:val="0066CC"/>
            <w:bdr w:val="none" w:sz="0" w:space="0" w:color="auto" w:frame="1"/>
          </w:rPr>
          <w:t>Who invented the television? How people reacted to John Logie Baird's creation 90 years ago</w:t>
        </w:r>
        <w:r w:rsidR="00116D5C">
          <w:rPr>
            <w:rStyle w:val="apple-converted-space"/>
            <w:rFonts w:ascii="inherit" w:hAnsi="inherit"/>
            <w:color w:val="0066CC"/>
            <w:bdr w:val="none" w:sz="0" w:space="0" w:color="auto" w:frame="1"/>
          </w:rPr>
          <w:t> </w:t>
        </w:r>
      </w:hyperlink>
      <w:r w:rsidR="00116D5C">
        <w:rPr>
          <w:rFonts w:ascii="inherit" w:hAnsi="inherit"/>
          <w:color w:val="4A4A4A"/>
        </w:rPr>
        <w:t>(Duration: 1.07 minutes)</w:t>
      </w:r>
      <w:r w:rsidR="00116D5C">
        <w:rPr>
          <w:rFonts w:ascii="inherit" w:hAnsi="inherit"/>
          <w:color w:val="4A4A4A"/>
        </w:rPr>
        <w:br/>
      </w:r>
      <w:r w:rsidR="00116D5C">
        <w:rPr>
          <w:rStyle w:val="Emphasis"/>
          <w:rFonts w:ascii="inherit" w:hAnsi="inherit"/>
          <w:color w:val="4A4A4A"/>
          <w:bdr w:val="none" w:sz="0" w:space="0" w:color="auto" w:frame="1"/>
        </w:rPr>
        <w:t xml:space="preserve">[Site: </w:t>
      </w:r>
      <w:hyperlink r:id="rId48" w:history="1">
        <w:r w:rsidR="001E54E6" w:rsidRPr="000412D8">
          <w:rPr>
            <w:rStyle w:val="Hyperlink"/>
            <w:rFonts w:ascii="inherit" w:hAnsi="inherit"/>
            <w:bdr w:val="none" w:sz="0" w:space="0" w:color="auto" w:frame="1"/>
          </w:rPr>
          <w:t>http://www.telegraph.co.uk/</w:t>
        </w:r>
      </w:hyperlink>
      <w:r w:rsidR="00116D5C">
        <w:rPr>
          <w:rFonts w:ascii="inherit" w:hAnsi="inherit"/>
          <w:color w:val="4A4A4A"/>
        </w:rPr>
        <w:t>]</w:t>
      </w:r>
    </w:p>
    <w:p w:rsidR="001E54E6" w:rsidRDefault="001E54E6" w:rsidP="001E54E6">
      <w:pPr>
        <w:shd w:val="clear" w:color="auto" w:fill="FFFFFF"/>
        <w:spacing w:after="0" w:line="360" w:lineRule="atLeast"/>
        <w:rPr>
          <w:rFonts w:ascii="inherit" w:hAnsi="inherit"/>
          <w:color w:val="4A4A4A"/>
        </w:rPr>
      </w:pPr>
    </w:p>
    <w:p w:rsidR="001E54E6" w:rsidRDefault="001E54E6" w:rsidP="001E54E6">
      <w:pPr>
        <w:pStyle w:val="Title"/>
      </w:pPr>
      <w:r>
        <w:t xml:space="preserve">Module 8: Mobile Phones and Wireless Industry </w:t>
      </w:r>
    </w:p>
    <w:p w:rsidR="001E54E6" w:rsidRDefault="001E54E6" w:rsidP="001E54E6">
      <w:r w:rsidRPr="001E54E6">
        <w:t xml:space="preserve">Since their emergence in the early 1980s, mobile phones have had a huge impact on our everyday lives and the economy. The wireless industry, which generates billions of dollars a year in revenues, is largely dominated by three large national players, also known as "The Big 3". </w:t>
      </w:r>
      <w:r w:rsidRPr="001E54E6">
        <w:lastRenderedPageBreak/>
        <w:t>Despite efforts by the CRTC and the federal government to increase competition and improve the services provided to Canadians, the industry is still considered an oligopoly and the rates imposed by "The Big 3" remain among the highest in the world. However, the CRTC’s new Wireless Code does set new rules for the industry that are in the best interest of consumers.</w:t>
      </w:r>
    </w:p>
    <w:p w:rsidR="001E54E6" w:rsidRDefault="001E54E6" w:rsidP="001E54E6">
      <w:pPr>
        <w:pStyle w:val="Heading1"/>
      </w:pPr>
      <w:r>
        <w:t xml:space="preserve">8.1 Definitions </w:t>
      </w:r>
    </w:p>
    <w:p w:rsidR="00C23F3F" w:rsidRPr="00C23F3F" w:rsidRDefault="00C23F3F" w:rsidP="00DF6599">
      <w:pPr>
        <w:numPr>
          <w:ilvl w:val="0"/>
          <w:numId w:val="35"/>
        </w:numPr>
      </w:pPr>
      <w:r w:rsidRPr="00C23F3F">
        <w:rPr>
          <w:b/>
          <w:bCs/>
        </w:rPr>
        <w:t>Media conglomerate</w:t>
      </w:r>
      <w:r w:rsidRPr="00C23F3F">
        <w:t>: a large company that owns many other smaller companies or subsidiaries in different types of media, such as television, radio, wireless, internet, etc. (also known as cross-media ownership)</w:t>
      </w:r>
    </w:p>
    <w:p w:rsidR="00C23F3F" w:rsidRPr="00C23F3F" w:rsidRDefault="00C23F3F" w:rsidP="00DF6599">
      <w:pPr>
        <w:numPr>
          <w:ilvl w:val="0"/>
          <w:numId w:val="35"/>
        </w:numPr>
      </w:pPr>
      <w:r w:rsidRPr="00C23F3F">
        <w:rPr>
          <w:b/>
          <w:bCs/>
        </w:rPr>
        <w:t>Oligopoly</w:t>
      </w:r>
      <w:r w:rsidRPr="00C23F3F">
        <w:t>: when an entire industry or market is dominated by a few large companies - a state of limited competition. In Canada, Bell, Rogers and Telus form an oligopoly in the wireless sector.</w:t>
      </w:r>
    </w:p>
    <w:p w:rsidR="00C23F3F" w:rsidRPr="00C23F3F" w:rsidRDefault="00C23F3F" w:rsidP="00DF6599">
      <w:pPr>
        <w:numPr>
          <w:ilvl w:val="0"/>
          <w:numId w:val="35"/>
        </w:numPr>
      </w:pPr>
      <w:r w:rsidRPr="00C23F3F">
        <w:rPr>
          <w:b/>
          <w:bCs/>
        </w:rPr>
        <w:t>Wireless Service Provider</w:t>
      </w:r>
      <w:r w:rsidRPr="00C23F3F">
        <w:t> (</w:t>
      </w:r>
      <w:r w:rsidRPr="00C23F3F">
        <w:rPr>
          <w:b/>
          <w:bCs/>
        </w:rPr>
        <w:t>WSP):</w:t>
      </w:r>
      <w:r w:rsidRPr="00C23F3F">
        <w:t>a company that offers transmission services to users of wireless devices (handheld computers and telephones) through radio frequency (RF) signals rather than through end-to-end wire communication.</w:t>
      </w:r>
    </w:p>
    <w:p w:rsidR="00C23F3F" w:rsidRPr="00C23F3F" w:rsidRDefault="00C23F3F" w:rsidP="00DF6599">
      <w:pPr>
        <w:numPr>
          <w:ilvl w:val="0"/>
          <w:numId w:val="35"/>
        </w:numPr>
      </w:pPr>
      <w:r w:rsidRPr="00C23F3F">
        <w:rPr>
          <w:b/>
          <w:bCs/>
        </w:rPr>
        <w:t>Spectrum</w:t>
      </w:r>
      <w:r w:rsidRPr="00C23F3F">
        <w:t>: radio waves used to transmit the signals necessary for telecommunications. They are classified according to their frequency in hertz (Hz).</w:t>
      </w:r>
    </w:p>
    <w:p w:rsidR="00C23F3F" w:rsidRPr="00C23F3F" w:rsidRDefault="00C23F3F" w:rsidP="00DF6599">
      <w:pPr>
        <w:numPr>
          <w:ilvl w:val="1"/>
          <w:numId w:val="36"/>
        </w:numPr>
      </w:pPr>
      <w:r w:rsidRPr="00C23F3F">
        <w:t>WSP’s need to possess rights (licenses) on the spectrum of different frequencies to offer their “network” to customers. For example, the 700MHz spectrum is used by WSPs to offer you the famous LTE network. These rights are granted by Industry Canada.</w:t>
      </w:r>
    </w:p>
    <w:p w:rsidR="00C23F3F" w:rsidRPr="00C23F3F" w:rsidRDefault="00D51BF7" w:rsidP="00D51BF7">
      <w:pPr>
        <w:pStyle w:val="Heading1"/>
      </w:pPr>
      <w:r>
        <w:t>8.2</w:t>
      </w:r>
      <w:r w:rsidR="007E55F5">
        <w:t xml:space="preserve"> History of The Mobile Phone </w:t>
      </w:r>
    </w:p>
    <w:p w:rsidR="006954F2" w:rsidRDefault="006954F2" w:rsidP="006954F2">
      <w:r>
        <w:t>1973</w:t>
      </w:r>
    </w:p>
    <w:p w:rsidR="006954F2" w:rsidRDefault="006954F2" w:rsidP="006954F2">
      <w:r>
        <w:t>The creation of the first cell-phone (distinct from the car phone) by Martin Cooper, an American engineer at</w:t>
      </w:r>
    </w:p>
    <w:p w:rsidR="006954F2" w:rsidRDefault="006954F2" w:rsidP="006954F2">
      <w:r>
        <w:t>Motorola.</w:t>
      </w:r>
    </w:p>
    <w:p w:rsidR="006954F2" w:rsidRDefault="006954F2" w:rsidP="006954F2">
      <w:r>
        <w:t>1973 - April 3rd</w:t>
      </w:r>
    </w:p>
    <w:p w:rsidR="006954F2" w:rsidRDefault="006954F2" w:rsidP="006954F2">
      <w:r>
        <w:t>The first wireless phone call took place between Mr. Cooper and an official from his rival co</w:t>
      </w:r>
      <w:r w:rsidR="002A7A0E">
        <w:t xml:space="preserve">mpany, Bell Labs, who were also </w:t>
      </w:r>
      <w:r>
        <w:t>racing to be first. From that moment, the race was on to produce the best wireless phone. However, it would take ten years</w:t>
      </w:r>
    </w:p>
    <w:p w:rsidR="006954F2" w:rsidRDefault="006954F2" w:rsidP="006954F2">
      <w:r>
        <w:t>before marketing a stable and effective product would be possible.</w:t>
      </w:r>
    </w:p>
    <w:p w:rsidR="006954F2" w:rsidRDefault="006954F2" w:rsidP="006954F2">
      <w:r>
        <w:t>1980</w:t>
      </w:r>
    </w:p>
    <w:p w:rsidR="006954F2" w:rsidRDefault="006954F2" w:rsidP="006954F2">
      <w:r>
        <w:lastRenderedPageBreak/>
        <w:t>Check out the following 1980s Motorola commercial for the DynaTAC!</w:t>
      </w:r>
    </w:p>
    <w:p w:rsidR="006954F2" w:rsidRDefault="006954F2" w:rsidP="006954F2">
      <w:r>
        <w:t>• Motorola DynaTAC Promotional Video https://www.youtube.com/watch?t=1&amp;v=0WUF3yjgGf4</w:t>
      </w:r>
    </w:p>
    <w:p w:rsidR="006954F2" w:rsidRDefault="006954F2" w:rsidP="006954F2">
      <w:r>
        <w:t>1983</w:t>
      </w:r>
    </w:p>
    <w:p w:rsidR="006954F2" w:rsidRDefault="006954F2" w:rsidP="006954F2">
      <w:r>
        <w:t>Motorola introduced the first cell-phone model available to the public: The DynaTAC (Dynamic Adaptive Total Area</w:t>
      </w:r>
    </w:p>
    <w:p w:rsidR="006954F2" w:rsidRDefault="006954F2" w:rsidP="006954F2">
      <w:r>
        <w:t>Coverage). It weighed about 1kg, was 22 cm long, and you could only talk on it for about 35 minutes before it would require</w:t>
      </w:r>
    </w:p>
    <w:p w:rsidR="006954F2" w:rsidRDefault="006954F2" w:rsidP="006954F2">
      <w:r>
        <w:t>a 10-hour recharge. Furthermore, at the time, the phone cost a whopping $ 3,500! Regardless, this was the advent of the</w:t>
      </w:r>
    </w:p>
    <w:p w:rsidR="006954F2" w:rsidRDefault="006954F2" w:rsidP="006954F2">
      <w:r>
        <w:t>cell revolution!</w:t>
      </w:r>
    </w:p>
    <w:p w:rsidR="006954F2" w:rsidRDefault="006954F2" w:rsidP="006954F2">
      <w:r>
        <w:t>1985</w:t>
      </w:r>
    </w:p>
    <w:p w:rsidR="006954F2" w:rsidRDefault="006954F2" w:rsidP="006954F2">
      <w:r>
        <w:t>The first wireless call was made in Canada between Toronto Mayor Art Eggleton and Montreal Mayor Jean</w:t>
      </w:r>
    </w:p>
    <w:p w:rsidR="006954F2" w:rsidRDefault="006954F2" w:rsidP="006954F2">
      <w:r>
        <w:t>Drapeau. That year, the first Canadian to have a cell phone contract had to pay Bell about $10,000 dollars per year</w:t>
      </w:r>
    </w:p>
    <w:p w:rsidR="006954F2" w:rsidRDefault="006954F2" w:rsidP="006954F2">
      <w:r>
        <w:t>to access the service!</w:t>
      </w:r>
    </w:p>
    <w:p w:rsidR="006954F2" w:rsidRDefault="006954F2" w:rsidP="006954F2">
      <w:r>
        <w:t>1992</w:t>
      </w:r>
    </w:p>
    <w:p w:rsidR="006954F2" w:rsidRDefault="006954F2" w:rsidP="006954F2">
      <w:r>
        <w:t>The first SMS message was sent by Neil Papworth – it read “Merry Christmas”</w:t>
      </w:r>
    </w:p>
    <w:p w:rsidR="006954F2" w:rsidRDefault="006954F2" w:rsidP="006954F2">
      <w:r>
        <w:t>1998</w:t>
      </w:r>
    </w:p>
    <w:p w:rsidR="006954F2" w:rsidRDefault="006954F2" w:rsidP="006954F2">
      <w:r>
        <w:t>More mobile phones were sold worldwide than cars and computers combined!</w:t>
      </w:r>
    </w:p>
    <w:p w:rsidR="006954F2" w:rsidRDefault="006954F2" w:rsidP="006954F2">
      <w:r>
        <w:t>2001</w:t>
      </w:r>
    </w:p>
    <w:p w:rsidR="006954F2" w:rsidRDefault="006954F2" w:rsidP="006954F2">
      <w:r>
        <w:t>High speed data was introduced (3G) and the first camera phone was released</w:t>
      </w:r>
    </w:p>
    <w:p w:rsidR="006954F2" w:rsidRDefault="006954F2" w:rsidP="006954F2">
      <w:r>
        <w:t>2007</w:t>
      </w:r>
    </w:p>
    <w:p w:rsidR="006954F2" w:rsidRDefault="006954F2" w:rsidP="006954F2">
      <w:r>
        <w:t>The iPhone and Android operating systems were released</w:t>
      </w:r>
    </w:p>
    <w:p w:rsidR="007E55F5" w:rsidRDefault="007E55F5" w:rsidP="001E54E6">
      <w:r w:rsidRPr="007E55F5">
        <w:t>The DynaTAC was nicknamed: "the brick", "the shoe", and even "the Zack Morris phone." You are probably too young to know that he was a character on the popular TV show </w:t>
      </w:r>
      <w:r w:rsidRPr="007E55F5">
        <w:rPr>
          <w:i/>
          <w:iCs/>
        </w:rPr>
        <w:t>Saved by the Bell</w:t>
      </w:r>
      <w:r w:rsidRPr="007E55F5">
        <w:t>, which ran from 1989-1993.</w:t>
      </w:r>
    </w:p>
    <w:p w:rsidR="007E55F5" w:rsidRPr="007E55F5" w:rsidRDefault="007E55F5" w:rsidP="007E55F5">
      <w:r w:rsidRPr="007E55F5">
        <w:lastRenderedPageBreak/>
        <w:t>From the 1kg DynaTAC devices of 30 years ago, to today’s super-thin touch screens, the mobile phone has gone from expensive, clunky and limited, to affordable, small and smart. However, it is important to remember that although the costs of the actual phones have decreased over the years, consumers are now facing new long-term charges. Many of the features that our phones now have involve data usage, which has increased our monthly cell-phone bills. </w:t>
      </w:r>
      <w:r w:rsidRPr="007E55F5">
        <w:rPr>
          <w:b/>
          <w:bCs/>
        </w:rPr>
        <w:t>Wireless data and roaming services are the key drivers in revenue growth for the Canadian wireless industry</w:t>
      </w:r>
      <w:r w:rsidRPr="007E55F5">
        <w:t>.</w:t>
      </w:r>
    </w:p>
    <w:p w:rsidR="00BD0D6A" w:rsidRDefault="00BD0D6A" w:rsidP="00BD0D6A">
      <w:pPr>
        <w:pStyle w:val="Heading1"/>
      </w:pPr>
      <w:r>
        <w:t xml:space="preserve">8.3 The Canadian Wireless Industry </w:t>
      </w:r>
    </w:p>
    <w:p w:rsidR="00BD0D6A" w:rsidRPr="00BD0D6A" w:rsidRDefault="00BD0D6A" w:rsidP="00BD0D6A">
      <w:r w:rsidRPr="00BD0D6A">
        <w:t>Canada is one of the most digitally advanced countries in the world, and technology has drastically changed the way that Canadians access telecommunications services. As in most G20 countries, the wireless industry has exploded in recent years as Canadians continue to abandon their landlines in favour of mobile phones, specifically smart phones. In Canada, time spent on mobile devices is rapidly increasing, while time spent on traditional mass media (such as radio and TV) or more stationary digital media (such as desktop computers) is stabilizing. See the graph below.</w:t>
      </w:r>
    </w:p>
    <w:p w:rsidR="00BD0D6A" w:rsidRDefault="00BD0D6A" w:rsidP="00BD0D6A">
      <w:r w:rsidRPr="00BD0D6A">
        <w:t>As we all know, time equals money – so who is profiting from all this new time spent on mobile phones? We will answer that question in the next section. But first, take a look at some key statistics about the Canadian wireless industry!</w:t>
      </w:r>
    </w:p>
    <w:p w:rsidR="00BD0D6A" w:rsidRDefault="00BD0D6A" w:rsidP="00BD0D6A">
      <w:pPr>
        <w:pStyle w:val="Heading2"/>
      </w:pPr>
      <w:r>
        <w:t xml:space="preserve">Wireless Statistics </w:t>
      </w:r>
    </w:p>
    <w:p w:rsidR="00BD0D6A" w:rsidRDefault="00BD0D6A" w:rsidP="00BD0D6A">
      <w:r>
        <w:t xml:space="preserve">Network: </w:t>
      </w:r>
      <w:r w:rsidRPr="00BD0D6A">
        <w:t>The wireless network in Canada only covers about one fifth of our vast territory; nonetheless, it is accessible to 99% of the population</w:t>
      </w:r>
    </w:p>
    <w:p w:rsidR="00BD0D6A" w:rsidRDefault="00BD0D6A" w:rsidP="00BD0D6A">
      <w:r>
        <w:t xml:space="preserve">Subscribers: </w:t>
      </w:r>
      <w:r w:rsidR="00D6064F" w:rsidRPr="00D6064F">
        <w:t>85% of Canadians currently subscribe to a wireless service, with each subscriber paying an average of $79.08 per month. Meanwhile, only 79% of Canadian households have a landline.</w:t>
      </w:r>
    </w:p>
    <w:p w:rsidR="00D6064F" w:rsidRDefault="00D6064F" w:rsidP="00BD0D6A">
      <w:r>
        <w:t xml:space="preserve">Economic Impact: </w:t>
      </w:r>
      <w:r w:rsidRPr="00D6064F">
        <w:t>In 2013, the wireless industry in Canada made 20.2 billion dollars in revenue. It also currently employs over 134, 000 people. Canadian companies working in the growing field of mobile applications alone generate annual revenues of $1.7 billion (expected to reach $5.2 billion and create over 100,000 jobs by 2019).</w:t>
      </w:r>
    </w:p>
    <w:p w:rsidR="00D6064F" w:rsidRDefault="00D6064F" w:rsidP="00BD0D6A">
      <w:r>
        <w:t xml:space="preserve">WSPs: </w:t>
      </w:r>
      <w:r w:rsidRPr="00D6064F">
        <w:t>90% of Canadian wireless users are subscribed to one of three WSPs: Bell, Rogers or Telus. We will explore this more in-depth in section 8.4.</w:t>
      </w:r>
    </w:p>
    <w:p w:rsidR="00D6064F" w:rsidRDefault="00D6064F" w:rsidP="00D6064F">
      <w:pPr>
        <w:pStyle w:val="Heading2"/>
      </w:pPr>
      <w:r>
        <w:t xml:space="preserve">Smartphone statistics </w:t>
      </w:r>
    </w:p>
    <w:p w:rsidR="00D6064F" w:rsidRDefault="00D6064F" w:rsidP="00D6064F">
      <w:r>
        <w:t xml:space="preserve">Ownership: </w:t>
      </w:r>
      <w:r w:rsidRPr="00D6064F">
        <w:t>As of 2015, 66% of Canadians now own a smartphone.</w:t>
      </w:r>
    </w:p>
    <w:p w:rsidR="00D6064F" w:rsidRDefault="00D6064F" w:rsidP="00D6064F">
      <w:r>
        <w:t xml:space="preserve">Brands: The two most popular smartphone brands in Canada are Samsung and Apple respectively. See Figure 1. As I am sure you are aware, Blackberry is no longer the big player it </w:t>
      </w:r>
      <w:r>
        <w:lastRenderedPageBreak/>
        <w:t>once was. The Canadian company is struggling to make its presence felt in a market now dominated by two big powerhouses. This is one illustration of the oligarchic Canadian wireless industry that will be discussed in section 8.4. Check out the following Samsung commercial mocking Apple! It really helps to demonstrate the constant competition between the two giants.</w:t>
      </w:r>
    </w:p>
    <w:p w:rsidR="00D6064F" w:rsidRDefault="00D6064F" w:rsidP="00D6064F">
      <w:r>
        <w:t xml:space="preserve">Operating Systems: </w:t>
      </w:r>
      <w:r w:rsidRPr="00D6064F">
        <w:t>It follows that the two most popular operating systems in Canada are Google’s Android and Apple’s iOS. See Figure 1. In fact, worldwide, Android OS and the devices that support it have a market share greater than that of all other mobile platforms combined. However, Apple is still the leader in terms of developed markets and upper-market devices (i.e. expensive devices); thus, Apple remains more profitable overall. See Figure 2.</w:t>
      </w:r>
    </w:p>
    <w:p w:rsidR="00D6064F" w:rsidRDefault="00D6064F" w:rsidP="00D6064F">
      <w:r>
        <w:t xml:space="preserve">Online Usage: </w:t>
      </w:r>
      <w:r w:rsidRPr="00D6064F">
        <w:t>Canadians aged 25-34 are not only the most likely to own a mobile device, but also the most likely to use it to go online. Almost 50% of the time that Canadians spend online is through mobile devices, with mobile app usage now accounting for 90% of that time. See Figure 3. However, not all apps are created equal. See Figure 4.</w:t>
      </w:r>
    </w:p>
    <w:p w:rsidR="007E55F5" w:rsidRDefault="00D6064F" w:rsidP="001E54E6">
      <w:r w:rsidRPr="00D6064F">
        <w:t>Coinciding with the World Mobile Congress event at the end of February, Samsung ran a very successful clip playing on the popular YouTube genre of "unboxing" videos which took the top spot among branded video campaigns.</w:t>
      </w:r>
    </w:p>
    <w:p w:rsidR="00D6064F" w:rsidRDefault="00D6064F" w:rsidP="00D6064F">
      <w:r w:rsidRPr="00D6064F">
        <w:t>In March 2016, Samsung racked up 2,486 minutes of advertising – over 41 hours – across British terrestrial and pay TV , a stunning 238 % increase compared to February 2016.  That is the equivalent of- get this- 3,525 spots for Samsung on British television. </w:t>
      </w:r>
      <w:r w:rsidRPr="00D6064F">
        <w:br/>
        <w:t>Look at the spot that it plastered British TV with.</w:t>
      </w:r>
    </w:p>
    <w:p w:rsidR="00F9608E" w:rsidRDefault="00F9608E" w:rsidP="00F9608E">
      <w:pPr>
        <w:pStyle w:val="Heading1"/>
      </w:pPr>
      <w:r>
        <w:t>8.4 Telecom Oligopoly- The Big 3</w:t>
      </w:r>
    </w:p>
    <w:p w:rsidR="00F9608E" w:rsidRPr="00F9608E" w:rsidRDefault="00F9608E" w:rsidP="00F9608E">
      <w:r w:rsidRPr="00F9608E">
        <w:t>In Canada, there are more than twenty mobile service providers. However, many of these companies are subsidiaries of much larger firms. When taking into account all of their holdings, Rogers, Bell and Telus each have a huge market share. As a result, we refer to these three companies as "The Big 3" and together they constitute what is called an oligopoly in the Canadian wireless industry.</w:t>
      </w:r>
    </w:p>
    <w:p w:rsidR="00F9608E" w:rsidRPr="00F9608E" w:rsidRDefault="00F9608E" w:rsidP="00F9608E">
      <w:r w:rsidRPr="00F9608E">
        <w:t>In 2013 and 2014, “The Big 3” WSPs (Rogers, Bell and Telus) collectively accounted for approximately 90% of the 27+ million subscriptions to cell phone networks in the country, as well as 92% of all wireless revenues. Consult the source to see their revenue market share in.</w:t>
      </w:r>
    </w:p>
    <w:p w:rsidR="00D6064F" w:rsidRDefault="00C55B0D" w:rsidP="001E54E6">
      <w:pPr>
        <w:rPr>
          <w:i/>
          <w:iCs/>
        </w:rPr>
      </w:pPr>
      <w:hyperlink r:id="rId49" w:anchor="f556" w:history="1">
        <w:r w:rsidR="00F9608E" w:rsidRPr="00F826D7">
          <w:rPr>
            <w:rStyle w:val="Hyperlink"/>
            <w:i/>
            <w:iCs/>
          </w:rPr>
          <w:t>http://www.crtc.gc.ca/eng/publications/reports/policymonitoring/2015/cmr5.htm#f556</w:t>
        </w:r>
      </w:hyperlink>
    </w:p>
    <w:p w:rsidR="00F9608E" w:rsidRPr="00F9608E" w:rsidRDefault="00F9608E" w:rsidP="00F9608E">
      <w:r w:rsidRPr="00F9608E">
        <w:t>This concentration is only increasing! Take a look at some of the biggest acquisitions in Canadian telecom, both in the past and more recently:</w:t>
      </w:r>
    </w:p>
    <w:p w:rsidR="00F9608E" w:rsidRPr="00F9608E" w:rsidRDefault="00F9608E" w:rsidP="00DF6599">
      <w:pPr>
        <w:numPr>
          <w:ilvl w:val="0"/>
          <w:numId w:val="37"/>
        </w:numPr>
      </w:pPr>
      <w:r w:rsidRPr="00F9608E">
        <w:rPr>
          <w:b/>
          <w:bCs/>
        </w:rPr>
        <w:t>Bell:</w:t>
      </w:r>
      <w:r w:rsidRPr="00F9608E">
        <w:t> owns Virgin Mobile Canada (joint-venture)</w:t>
      </w:r>
    </w:p>
    <w:p w:rsidR="00F9608E" w:rsidRPr="00F9608E" w:rsidRDefault="00F9608E" w:rsidP="00DF6599">
      <w:pPr>
        <w:numPr>
          <w:ilvl w:val="0"/>
          <w:numId w:val="37"/>
        </w:numPr>
      </w:pPr>
      <w:r w:rsidRPr="00F9608E">
        <w:rPr>
          <w:b/>
          <w:bCs/>
        </w:rPr>
        <w:t>Rogers:</w:t>
      </w:r>
      <w:r w:rsidRPr="00F9608E">
        <w:t> acquired Microcell (Fido) in 2004 and Mobilicity in 2015</w:t>
      </w:r>
    </w:p>
    <w:p w:rsidR="00F9608E" w:rsidRPr="00F9608E" w:rsidRDefault="00F9608E" w:rsidP="00DF6599">
      <w:pPr>
        <w:numPr>
          <w:ilvl w:val="0"/>
          <w:numId w:val="37"/>
        </w:numPr>
      </w:pPr>
      <w:r w:rsidRPr="00F9608E">
        <w:rPr>
          <w:b/>
          <w:bCs/>
        </w:rPr>
        <w:lastRenderedPageBreak/>
        <w:t>Telus:</w:t>
      </w:r>
      <w:r w:rsidRPr="00F9608E">
        <w:t> acquired Public Mobile in 2013</w:t>
      </w:r>
    </w:p>
    <w:p w:rsidR="00F9608E" w:rsidRPr="00F9608E" w:rsidRDefault="00F9608E" w:rsidP="00DF6599">
      <w:pPr>
        <w:numPr>
          <w:ilvl w:val="0"/>
          <w:numId w:val="37"/>
        </w:numPr>
      </w:pPr>
      <w:r w:rsidRPr="00F9608E">
        <w:rPr>
          <w:b/>
          <w:bCs/>
        </w:rPr>
        <w:t>Shaw:</w:t>
      </w:r>
      <w:r w:rsidRPr="00F9608E">
        <w:t> planning to acquire Wind Mobile in 2016 (although Shaw is not one of "The Big 3," it is still a big player, particularly in Western Canada)</w:t>
      </w:r>
    </w:p>
    <w:p w:rsidR="00F9608E" w:rsidRPr="00F9608E" w:rsidRDefault="00F9608E" w:rsidP="00F9608E">
      <w:r w:rsidRPr="00F9608E">
        <w:t>The dominant position of </w:t>
      </w:r>
      <w:r w:rsidRPr="00F9608E">
        <w:rPr>
          <w:b/>
          <w:bCs/>
        </w:rPr>
        <w:t>"The Big 3"</w:t>
      </w:r>
      <w:r w:rsidRPr="00F9608E">
        <w:t> gives them increased power over both their smaller competitors and consumers. Smaller companies struggle to attract and retain subscribers and new companies are discouraged from entering the market due to high barriers, which results in a lack of competition. The dominant companies then have little incentive to provide better services or lower prices because consumers do not have viable alternatives.</w:t>
      </w:r>
    </w:p>
    <w:p w:rsidR="00F9608E" w:rsidRDefault="00F9608E" w:rsidP="00F9608E">
      <w:r w:rsidRPr="00F9608E">
        <w:t>Just look at the prices for mobile services in Canada compared to most other industrialized countries!</w:t>
      </w:r>
    </w:p>
    <w:p w:rsidR="00F9608E" w:rsidRPr="00F9608E" w:rsidRDefault="00C55B0D" w:rsidP="00F9608E">
      <w:hyperlink r:id="rId50" w:history="1">
        <w:r w:rsidR="00F9608E" w:rsidRPr="00F826D7">
          <w:rPr>
            <w:rStyle w:val="Hyperlink"/>
          </w:rPr>
          <w:t>http://www.crtc.gc.ca/eng/publications/reports/rp140714.pdf</w:t>
        </w:r>
      </w:hyperlink>
    </w:p>
    <w:p w:rsidR="00F9608E" w:rsidRPr="00F9608E" w:rsidRDefault="00F9608E" w:rsidP="001E54E6">
      <w:r w:rsidRPr="00F9608E">
        <w:t>According to this table, prices for mobile services in Canada are, on average, considerably higher than in European countries. The high prices in Canada and the Unites States are a direct result of an oligopolistic market structure, i.e. a market dominated by a handful of large conglomerates with a lack of competition.</w:t>
      </w:r>
    </w:p>
    <w:p w:rsidR="00116D5C" w:rsidRDefault="00F9608E" w:rsidP="00F9608E">
      <w:pPr>
        <w:pStyle w:val="Heading1"/>
      </w:pPr>
      <w:r>
        <w:t>8.5 Consolidation of Services—the Bundle</w:t>
      </w:r>
    </w:p>
    <w:p w:rsidR="00F9608E" w:rsidRDefault="00F9608E" w:rsidP="00F9608E">
      <w:r w:rsidRPr="00F9608E">
        <w:t>One technique used by media conglomerates to increase their profits and retain subscribers is the bundle. "The Big 3" and some other media companies have developed attractive packages that consolidate several services together, such as cable, wireless, landline phone and Internet, on a single monthly invoice. In exchange for your loyalty to the company, you are often given substantial discounts, especially if you commit long-term.</w:t>
      </w:r>
    </w:p>
    <w:p w:rsidR="00F9608E" w:rsidRDefault="00F9608E" w:rsidP="00F9608E">
      <w:r w:rsidRPr="00F9608E">
        <w:t>The terms </w:t>
      </w:r>
      <w:r w:rsidRPr="00F9608E">
        <w:rPr>
          <w:b/>
          <w:bCs/>
        </w:rPr>
        <w:t>triple-play</w:t>
      </w:r>
      <w:r w:rsidRPr="00F9608E">
        <w:t> (the "3-in-1") and </w:t>
      </w:r>
      <w:r w:rsidRPr="00F9608E">
        <w:rPr>
          <w:b/>
          <w:bCs/>
        </w:rPr>
        <w:t>quadruple play</w:t>
      </w:r>
      <w:r w:rsidRPr="00F9608E">
        <w:t> (the "4-in-1") are used to describe the packages where consumers can bring together 3 or 4 services (i.e. cable, mobile telephony, Internet or, residential telephone service) on a single invoice. These terms were actually borrowed from baseball, where they refer to the action of making three or four "outs" in the same play.</w:t>
      </w:r>
    </w:p>
    <w:p w:rsidR="00F9608E" w:rsidRDefault="00F9608E" w:rsidP="00F9608E">
      <w:pPr>
        <w:pStyle w:val="Heading1"/>
      </w:pPr>
      <w:r>
        <w:t xml:space="preserve">8.6 The Federal Government and Competition in the Industry </w:t>
      </w:r>
    </w:p>
    <w:p w:rsidR="00F9608E" w:rsidRPr="00F9608E" w:rsidRDefault="00F9608E" w:rsidP="00F9608E">
      <w:r w:rsidRPr="00F9608E">
        <w:t>In order to better serve the public interest and address this insufficient competition in the wireless industry, the CRTC and the federal government have employed various measures aimed at creating more choice for consumers.</w:t>
      </w:r>
    </w:p>
    <w:p w:rsidR="00F9608E" w:rsidRPr="00F9608E" w:rsidRDefault="00F9608E" w:rsidP="00DF6599">
      <w:pPr>
        <w:numPr>
          <w:ilvl w:val="0"/>
          <w:numId w:val="38"/>
        </w:numPr>
      </w:pPr>
      <w:r w:rsidRPr="00F9608E">
        <w:t>A CRTC ruling that put limits on what the major players can charge other carriers for roaming access, known as the </w:t>
      </w:r>
      <w:r w:rsidRPr="00F9608E">
        <w:rPr>
          <w:b/>
          <w:bCs/>
        </w:rPr>
        <w:t>roaming rates cap</w:t>
      </w:r>
      <w:r w:rsidRPr="00F9608E">
        <w:t>.</w:t>
      </w:r>
    </w:p>
    <w:p w:rsidR="00F9608E" w:rsidRPr="00F9608E" w:rsidRDefault="00F9608E" w:rsidP="00DF6599">
      <w:pPr>
        <w:numPr>
          <w:ilvl w:val="0"/>
          <w:numId w:val="38"/>
        </w:numPr>
      </w:pPr>
      <w:r w:rsidRPr="00F9608E">
        <w:lastRenderedPageBreak/>
        <w:t>A </w:t>
      </w:r>
      <w:r w:rsidRPr="00F9608E">
        <w:rPr>
          <w:b/>
          <w:bCs/>
        </w:rPr>
        <w:t>wireless spectrum auction</w:t>
      </w:r>
      <w:r w:rsidRPr="00F9608E">
        <w:t> (2,500 MHz), held by the federal government, where specific frequencies are allocated to the highest bidders, with limitations on the participation of "The Big 3".</w:t>
      </w:r>
    </w:p>
    <w:p w:rsidR="00F9608E" w:rsidRPr="00F9608E" w:rsidRDefault="00F9608E" w:rsidP="00DF6599">
      <w:pPr>
        <w:numPr>
          <w:ilvl w:val="0"/>
          <w:numId w:val="38"/>
        </w:numPr>
      </w:pPr>
      <w:r w:rsidRPr="00F9608E">
        <w:t>Looser </w:t>
      </w:r>
      <w:r w:rsidRPr="00F9608E">
        <w:rPr>
          <w:b/>
          <w:bCs/>
        </w:rPr>
        <w:t>foreign ownership</w:t>
      </w:r>
      <w:r w:rsidRPr="00F9608E">
        <w:t> regulations. Current regulations allow foreigners to own up to 46.7% of broadcasting or telecom companies.</w:t>
      </w:r>
    </w:p>
    <w:p w:rsidR="00F9608E" w:rsidRPr="00F9608E" w:rsidRDefault="00F9608E" w:rsidP="00F9608E">
      <w:r w:rsidRPr="00F9608E">
        <w:t> In terms of more foreign ownership, the potential advantages include: more investment, greater competition, lower prices and higher quality products. However, loosening the regulations even further could also have adverse long-term effects on the Canadian economy, culture and political sphere. Foreign ownership could increase dependence on multinational corporations and potentially give them the power to influence government policy.</w:t>
      </w:r>
    </w:p>
    <w:p w:rsidR="00F9608E" w:rsidRDefault="00F9608E" w:rsidP="00F9608E">
      <w:pPr>
        <w:pStyle w:val="Heading1"/>
      </w:pPr>
      <w:r>
        <w:t>8.6.1 Case Study: A new American Kid on our Mobile Block</w:t>
      </w:r>
    </w:p>
    <w:p w:rsidR="00F9608E" w:rsidRPr="00F9608E" w:rsidRDefault="00F9608E" w:rsidP="00F9608E">
      <w:r w:rsidRPr="00F9608E">
        <w:t>In 2013, in the wake of a change in Canadian laws which allowed foreign telecommunications companies to offer their services to Canadian consumers with some stringent restrictions, American wireless giant Verizon publicly considered entering the Canadian market. Proponents argued that increased competition would likely lower costs for consumers.</w:t>
      </w:r>
    </w:p>
    <w:p w:rsidR="00F9608E" w:rsidRPr="00F9608E" w:rsidRDefault="00F9608E" w:rsidP="00F9608E">
      <w:r w:rsidRPr="00F9608E">
        <w:t>In response, </w:t>
      </w:r>
      <w:r w:rsidRPr="00F9608E">
        <w:rPr>
          <w:b/>
          <w:bCs/>
        </w:rPr>
        <w:t>"The Big 3"</w:t>
      </w:r>
      <w:r w:rsidRPr="00F9608E">
        <w:t>, fearing the end of their oligopoly, banded together to launch an advertising campaign against Verizon. This gives new meaning to the phrase: the enemy of my enemy is my friend. Their Fair for Canada campaign "warned" Canadians that Verizon's entrance into Canada would be "unfair", cost Canadians jobs, and slow down efforts to expand wireless services into rural regions.</w:t>
      </w:r>
    </w:p>
    <w:p w:rsidR="00F9608E" w:rsidRPr="00F9608E" w:rsidRDefault="00F9608E" w:rsidP="00F9608E">
      <w:r w:rsidRPr="00F9608E">
        <w:t>Take a look at the following anti-Verizon television advertisement created by </w:t>
      </w:r>
      <w:hyperlink r:id="rId51" w:tgtFrame="_blank" w:history="1">
        <w:r w:rsidRPr="00F9608E">
          <w:rPr>
            <w:rStyle w:val="Hyperlink"/>
          </w:rPr>
          <w:t>"The Big Three"</w:t>
        </w:r>
      </w:hyperlink>
      <w:r w:rsidRPr="00F9608E">
        <w:t>:</w:t>
      </w:r>
    </w:p>
    <w:p w:rsidR="00F9608E" w:rsidRDefault="00F9608E" w:rsidP="00DF6599">
      <w:pPr>
        <w:numPr>
          <w:ilvl w:val="0"/>
          <w:numId w:val="39"/>
        </w:numPr>
      </w:pPr>
      <w:r w:rsidRPr="00F9608E">
        <w:t xml:space="preserve">Source: </w:t>
      </w:r>
      <w:hyperlink r:id="rId52" w:history="1">
        <w:r w:rsidRPr="00F826D7">
          <w:rPr>
            <w:rStyle w:val="Hyperlink"/>
          </w:rPr>
          <w:t>https://www.youtube.com/watch?v=ndQv6wwaNyM</w:t>
        </w:r>
      </w:hyperlink>
    </w:p>
    <w:p w:rsidR="00F9608E" w:rsidRPr="00F9608E" w:rsidRDefault="00F9608E" w:rsidP="00F9608E">
      <w:r w:rsidRPr="00F9608E">
        <w:t>In the end, Verizon did not choose to move forward with the project, and</w:t>
      </w:r>
      <w:r w:rsidRPr="00F9608E">
        <w:rPr>
          <w:b/>
          <w:bCs/>
        </w:rPr>
        <w:t>"The Big 3"</w:t>
      </w:r>
      <w:r w:rsidRPr="00F9608E">
        <w:t> continues to reign over the Canadian wireless industry. However, the future of foreign ownership in Canada remains unclear and we may see some changes soon.</w:t>
      </w:r>
    </w:p>
    <w:p w:rsidR="00F9608E" w:rsidRDefault="00F9608E" w:rsidP="00F9608E">
      <w:pPr>
        <w:pStyle w:val="Heading1"/>
        <w:ind w:left="720" w:hanging="720"/>
      </w:pPr>
      <w:r>
        <w:t xml:space="preserve">8.7 The New Wireless Code </w:t>
      </w:r>
    </w:p>
    <w:p w:rsidR="00F9608E" w:rsidRPr="00F9608E" w:rsidRDefault="00F9608E" w:rsidP="00F9608E">
      <w:r w:rsidRPr="00F9608E">
        <w:t>In 2013, the CRTC announced a set of new regulations for wireless services, referred to as The Wireless Code. The code took effect on December 2, 2013 for all WSPs. This followed a public consultation in which the CRTC asked Canadians to share their concerns about their wireless contracts. Among many complaints, the most common were that contracts were too restrictive and deceptively complex. Consumer advocates and smaller wireless carriers also argued that competition was being stifled because many customers were locked into three-year contracts and faced huge cancellation fees if they broke those contracts to switch to another carrier. In reaction to these complaints, the new code was created!</w:t>
      </w:r>
    </w:p>
    <w:p w:rsidR="00F9608E" w:rsidRPr="00F9608E" w:rsidRDefault="00F9608E" w:rsidP="00F9608E">
      <w:r w:rsidRPr="00F9608E">
        <w:lastRenderedPageBreak/>
        <w:t>According to the CRTC, the purpose of the Wireless Code is to ensure that consumers receive the information necessary to make informed decisions about their wireless services. It should also promote the establishment of a more dynamic market by ensuring that consumers can easily take advantage of competitive offers.</w:t>
      </w:r>
    </w:p>
    <w:p w:rsidR="00F9608E" w:rsidRPr="00F9608E" w:rsidRDefault="00F9608E" w:rsidP="00F9608E">
      <w:r w:rsidRPr="00F9608E">
        <w:t>Check out the following graphic to learn about some of the new rights given to Canadian consumers under the Wireless Code!</w:t>
      </w:r>
    </w:p>
    <w:p w:rsidR="00F9608E" w:rsidRDefault="00C55B0D" w:rsidP="00F9608E">
      <w:pPr>
        <w:rPr>
          <w:i/>
          <w:iCs/>
        </w:rPr>
      </w:pPr>
      <w:hyperlink r:id="rId53" w:history="1">
        <w:r w:rsidR="00F9608E" w:rsidRPr="00F826D7">
          <w:rPr>
            <w:rStyle w:val="Hyperlink"/>
            <w:i/>
            <w:iCs/>
          </w:rPr>
          <w:t>http://www.crtc.gc.ca/en</w:t>
        </w:r>
        <w:r w:rsidR="00F9608E" w:rsidRPr="00F826D7">
          <w:rPr>
            <w:rStyle w:val="Hyperlink"/>
            <w:i/>
            <w:iCs/>
          </w:rPr>
          <w:t>g</w:t>
        </w:r>
        <w:r w:rsidR="00F9608E" w:rsidRPr="00F826D7">
          <w:rPr>
            <w:rStyle w:val="Hyperlink"/>
            <w:i/>
            <w:iCs/>
          </w:rPr>
          <w:t>/</w:t>
        </w:r>
        <w:r w:rsidR="00F9608E" w:rsidRPr="00F826D7">
          <w:rPr>
            <w:rStyle w:val="Hyperlink"/>
            <w:i/>
            <w:iCs/>
          </w:rPr>
          <w:t>info_sht/t16.htm</w:t>
        </w:r>
      </w:hyperlink>
    </w:p>
    <w:p w:rsidR="00F9608E" w:rsidRPr="00F9608E" w:rsidRDefault="00F9608E" w:rsidP="00F9608E">
      <w:r w:rsidRPr="00F9608E">
        <w:t>It will not come as a surprise to you that the major industry players, particularly "The Big 3", were not very enthusiastic about having to change their ways. They had to adapt their documentation, provide training to their employees, and take a loss in one form of revenue by no longer being able to charge penalty fees.</w:t>
      </w:r>
    </w:p>
    <w:p w:rsidR="00F9608E" w:rsidRPr="00F9608E" w:rsidRDefault="00F9608E" w:rsidP="00F9608E">
      <w:r w:rsidRPr="00F9608E">
        <w:t>Overall, the Wireless Code is an example of a regulation that is clearly in the interest of Canadian consumers. While small WSP’s may benefit from increased competition, a more dynamic marketplace is also in the interest of Canadians. Initially, there were some concerns that the changes could raise the price of smartphones in order to compensate for customers being able to walk away from contracts without a penalty. However, up until now, this has not been the case.</w:t>
      </w:r>
    </w:p>
    <w:p w:rsidR="00F9608E" w:rsidRDefault="00C55B0D" w:rsidP="00F9608E">
      <w:pPr>
        <w:rPr>
          <w:i/>
          <w:iCs/>
        </w:rPr>
      </w:pPr>
      <w:hyperlink r:id="rId54" w:history="1">
        <w:r w:rsidR="00F9608E" w:rsidRPr="00F826D7">
          <w:rPr>
            <w:rStyle w:val="Hyperlink"/>
            <w:i/>
            <w:iCs/>
          </w:rPr>
          <w:t>https://www.youtube.com/watch?v=vNuIejPTRGE&amp;list=PLLveC0lFjXENagQi9cLdkF7T41mo7LE7n&amp;index=4</w:t>
        </w:r>
      </w:hyperlink>
    </w:p>
    <w:p w:rsidR="00132F84" w:rsidRPr="00132F84" w:rsidRDefault="00132F84" w:rsidP="00132F84">
      <w:pPr>
        <w:rPr>
          <w:b/>
          <w:bCs/>
        </w:rPr>
      </w:pPr>
      <w:r w:rsidRPr="00132F84">
        <w:rPr>
          <w:b/>
          <w:bCs/>
        </w:rPr>
        <w:t>Do you relate to this behavior?</w:t>
      </w:r>
    </w:p>
    <w:p w:rsidR="00132F84" w:rsidRPr="00132F84" w:rsidRDefault="00132F84" w:rsidP="00132F84">
      <w:r w:rsidRPr="00132F84">
        <w:t>Furthermore, a recent study across Europe and the U.S. concluded that the Internet and mobile devices are the cause of “digital amnesia” with many relying on technology to store information we once stored in our head. Many consider their phones an extension of their brain – an external memory. But what are the long-term implications of this psychological and emotional attachment? Do you think this is healthy?</w:t>
      </w:r>
    </w:p>
    <w:p w:rsidR="00132F84" w:rsidRPr="00132F84" w:rsidRDefault="00132F84" w:rsidP="00DF6599">
      <w:pPr>
        <w:numPr>
          <w:ilvl w:val="0"/>
          <w:numId w:val="40"/>
        </w:numPr>
      </w:pPr>
      <w:r w:rsidRPr="00132F84">
        <w:t>Check out the article </w:t>
      </w:r>
      <w:hyperlink r:id="rId55" w:tgtFrame="_blank" w:history="1">
        <w:r w:rsidRPr="00132F84">
          <w:rPr>
            <w:rStyle w:val="Hyperlink"/>
          </w:rPr>
          <w:t>"Study: 'Digital amnesia' the result of over-reliance on mobilearticle"</w:t>
        </w:r>
      </w:hyperlink>
      <w:r w:rsidRPr="00132F84">
        <w:t> for the full results!</w:t>
      </w:r>
    </w:p>
    <w:p w:rsidR="00132F84" w:rsidRPr="00132F84" w:rsidRDefault="00132F84" w:rsidP="00132F84">
      <w:r w:rsidRPr="00132F84">
        <w:t>This obsession with the newest communication technology is actually not a new phenomenon - the same thing happened with the advent of radio and television. Although experts are not able to clearly predict the future consequences of this dependence, they agree on the fact that this new technology has completely changed the ways people interact and relate to each other.</w:t>
      </w:r>
    </w:p>
    <w:p w:rsidR="00132F84" w:rsidRPr="00132F84" w:rsidRDefault="00132F84" w:rsidP="00132F84">
      <w:pPr>
        <w:rPr>
          <w:b/>
          <w:bCs/>
        </w:rPr>
      </w:pPr>
      <w:r w:rsidRPr="00132F84">
        <w:rPr>
          <w:b/>
          <w:bCs/>
        </w:rPr>
        <w:t>The tumbling giant?</w:t>
      </w:r>
    </w:p>
    <w:p w:rsidR="00132F84" w:rsidRPr="00132F84" w:rsidRDefault="00132F84" w:rsidP="00132F84">
      <w:r w:rsidRPr="00132F84">
        <w:t xml:space="preserve">Despite its huge notoriety in the digital ecosystem, Twitter finds itself in a rather precarious financial situation these days. The reason? Its users’ growth is at a standstill which puts it on </w:t>
      </w:r>
      <w:r w:rsidRPr="00132F84">
        <w:lastRenderedPageBreak/>
        <w:t>shaky grounds in the eyes of investors who strive on stars..not laggards. Although those who use Twitter use it more and more, it is the flow of new users that is running dry. As if the service had abruptly hit a wall over the last year. The result? A spectacular drop on the stock market. From a valuation of some $ 70 billion dollars in 2013, the stock has come all the way down to 10 billion dollars, a drop of about 80%. It’s a jungle out there.</w:t>
      </w:r>
    </w:p>
    <w:p w:rsidR="00F9608E" w:rsidRDefault="00132F84" w:rsidP="00132F84">
      <w:pPr>
        <w:pStyle w:val="Heading1"/>
      </w:pPr>
      <w:r>
        <w:t>Summary of Module 8</w:t>
      </w:r>
    </w:p>
    <w:p w:rsidR="00132F84" w:rsidRPr="00132F84" w:rsidRDefault="00132F84" w:rsidP="00132F84">
      <w:r w:rsidRPr="00132F84">
        <w:t>Here is a brief summary of the key elements we have discussed:</w:t>
      </w:r>
    </w:p>
    <w:p w:rsidR="00132F84" w:rsidRPr="00132F84" w:rsidRDefault="00132F84" w:rsidP="00DF6599">
      <w:pPr>
        <w:numPr>
          <w:ilvl w:val="0"/>
          <w:numId w:val="41"/>
        </w:numPr>
      </w:pPr>
      <w:r w:rsidRPr="00132F84">
        <w:t>The history of mobile telephony and some important statistics concerning the Canadian wireless industry;</w:t>
      </w:r>
    </w:p>
    <w:p w:rsidR="00132F84" w:rsidRPr="00132F84" w:rsidRDefault="00132F84" w:rsidP="00DF6599">
      <w:pPr>
        <w:numPr>
          <w:ilvl w:val="0"/>
          <w:numId w:val="41"/>
        </w:numPr>
      </w:pPr>
      <w:r w:rsidRPr="00132F84">
        <w:t>"The Big 3" media conglomerates and their oligopoly over the industry;</w:t>
      </w:r>
    </w:p>
    <w:p w:rsidR="00132F84" w:rsidRPr="00132F84" w:rsidRDefault="00132F84" w:rsidP="00DF6599">
      <w:pPr>
        <w:numPr>
          <w:ilvl w:val="0"/>
          <w:numId w:val="41"/>
        </w:numPr>
      </w:pPr>
      <w:r w:rsidRPr="00132F84">
        <w:t>The federal government and CRTC’s efforts to regulate the Canadian wireless industry; particularly through the new Wireless Code.</w:t>
      </w:r>
    </w:p>
    <w:p w:rsidR="00132F84" w:rsidRPr="00132F84" w:rsidRDefault="00132F84" w:rsidP="00132F84"/>
    <w:p w:rsidR="004B6903" w:rsidRDefault="00132F84" w:rsidP="00132F84">
      <w:pPr>
        <w:pStyle w:val="Heading1"/>
      </w:pPr>
      <w:r>
        <w:t xml:space="preserve">Module 8 Resources </w:t>
      </w:r>
    </w:p>
    <w:p w:rsidR="00132F84" w:rsidRPr="00132F84" w:rsidRDefault="00132F84" w:rsidP="00DF6599">
      <w:pPr>
        <w:numPr>
          <w:ilvl w:val="0"/>
          <w:numId w:val="42"/>
        </w:numPr>
      </w:pPr>
      <w:r w:rsidRPr="00132F84">
        <w:t>CRTC (2014). </w:t>
      </w:r>
      <w:hyperlink r:id="rId56" w:anchor="a5" w:tgtFrame="_blank" w:history="1">
        <w:r w:rsidRPr="00132F84">
          <w:rPr>
            <w:rStyle w:val="Hyperlink"/>
          </w:rPr>
          <w:t>Communications Monitoring Report 2015 – Section 5.0: Telecommunications sector overview.</w:t>
        </w:r>
      </w:hyperlink>
      <w:r w:rsidRPr="00132F84">
        <w:t> </w:t>
      </w:r>
      <w:r w:rsidRPr="00132F84">
        <w:br/>
      </w:r>
      <w:r w:rsidRPr="00132F84">
        <w:rPr>
          <w:i/>
          <w:iCs/>
        </w:rPr>
        <w:t>[Site: www.crtc.gc.ca/eng/publications/reports/policymonitoring/2015/cmr5.htm#a55c]</w:t>
      </w:r>
    </w:p>
    <w:p w:rsidR="00132F84" w:rsidRPr="00132F84" w:rsidRDefault="00132F84" w:rsidP="00DF6599">
      <w:pPr>
        <w:numPr>
          <w:ilvl w:val="0"/>
          <w:numId w:val="42"/>
        </w:numPr>
      </w:pPr>
      <w:r w:rsidRPr="00132F84">
        <w:t>CRTC (2015) </w:t>
      </w:r>
      <w:hyperlink r:id="rId57" w:tgtFrame="_blank" w:history="1">
        <w:r w:rsidRPr="00132F84">
          <w:rPr>
            <w:rStyle w:val="Hyperlink"/>
          </w:rPr>
          <w:t>Statement from Jean-Pierre Blais, Chairman and CEO of the CRTC, for the press conference on wholesale mobile wireless services.</w:t>
        </w:r>
      </w:hyperlink>
      <w:r w:rsidRPr="00132F84">
        <w:t> </w:t>
      </w:r>
      <w:r w:rsidRPr="00132F84">
        <w:br/>
      </w:r>
      <w:r w:rsidRPr="00132F84">
        <w:rPr>
          <w:i/>
          <w:iCs/>
        </w:rPr>
        <w:t>[Site: http://news.gc.ca/web/article-en.do?nid=970959&amp;_ga=1.137706291.243280770.1443804659]</w:t>
      </w:r>
    </w:p>
    <w:p w:rsidR="00132F84" w:rsidRPr="00132F84" w:rsidRDefault="00132F84" w:rsidP="00DF6599">
      <w:pPr>
        <w:numPr>
          <w:ilvl w:val="0"/>
          <w:numId w:val="42"/>
        </w:numPr>
      </w:pPr>
      <w:r w:rsidRPr="00132F84">
        <w:t>CRTC (2014). </w:t>
      </w:r>
      <w:hyperlink r:id="rId58" w:tgtFrame="_blank" w:history="1">
        <w:r w:rsidRPr="00132F84">
          <w:rPr>
            <w:rStyle w:val="Hyperlink"/>
          </w:rPr>
          <w:t>The Wireless Code, simplified.</w:t>
        </w:r>
      </w:hyperlink>
      <w:r w:rsidRPr="00132F84">
        <w:t> </w:t>
      </w:r>
      <w:r w:rsidRPr="00132F84">
        <w:br/>
      </w:r>
      <w:r w:rsidRPr="00132F84">
        <w:rPr>
          <w:i/>
          <w:iCs/>
        </w:rPr>
        <w:t>[Site: http://www.crtc.gc.ca/eng/info_sht/t14.htm]</w:t>
      </w:r>
    </w:p>
    <w:p w:rsidR="00132F84" w:rsidRPr="00132F84" w:rsidRDefault="00132F84" w:rsidP="00DF6599">
      <w:pPr>
        <w:numPr>
          <w:ilvl w:val="1"/>
          <w:numId w:val="43"/>
        </w:numPr>
      </w:pPr>
      <w:r w:rsidRPr="00132F84">
        <w:rPr>
          <w:i/>
          <w:iCs/>
        </w:rPr>
        <w:t>Intro paragraphs and headings of each section</w:t>
      </w:r>
    </w:p>
    <w:p w:rsidR="00132F84" w:rsidRPr="00132F84" w:rsidRDefault="00132F84" w:rsidP="00DF6599">
      <w:pPr>
        <w:numPr>
          <w:ilvl w:val="0"/>
          <w:numId w:val="43"/>
        </w:numPr>
      </w:pPr>
      <w:r w:rsidRPr="00132F84">
        <w:t>McKenna, B. (2015) Ottawa, </w:t>
      </w:r>
      <w:hyperlink r:id="rId59" w:tgtFrame="_blank" w:history="1">
        <w:r w:rsidRPr="00132F84">
          <w:rPr>
            <w:rStyle w:val="Hyperlink"/>
          </w:rPr>
          <w:t>CRTC continue to settle for half-measures on wireless competition.</w:t>
        </w:r>
      </w:hyperlink>
      <w:r w:rsidRPr="00132F84">
        <w:t> </w:t>
      </w:r>
      <w:r w:rsidRPr="00132F84">
        <w:br/>
      </w:r>
      <w:r w:rsidRPr="00132F84">
        <w:rPr>
          <w:i/>
          <w:iCs/>
        </w:rPr>
        <w:t>[Site: http://www.theglobeandmail.com/report-on-business/rob-commentary/ottawa-crtc-continue-to-settle-for-half-measures-on-wireless-competition/article24459921/]</w:t>
      </w:r>
    </w:p>
    <w:p w:rsidR="00132F84" w:rsidRPr="00132F84" w:rsidRDefault="00132F84" w:rsidP="00DF6599">
      <w:pPr>
        <w:numPr>
          <w:ilvl w:val="0"/>
          <w:numId w:val="43"/>
        </w:numPr>
      </w:pPr>
      <w:r w:rsidRPr="00132F84">
        <w:t>CBC (2013). </w:t>
      </w:r>
      <w:hyperlink r:id="rId60" w:tgtFrame="_blank" w:history="1">
        <w:r w:rsidRPr="00132F84">
          <w:rPr>
            <w:rStyle w:val="Hyperlink"/>
          </w:rPr>
          <w:t>5 major moments in cellphone history.</w:t>
        </w:r>
      </w:hyperlink>
      <w:r w:rsidRPr="00132F84">
        <w:t> </w:t>
      </w:r>
      <w:r w:rsidRPr="00132F84">
        <w:br/>
      </w:r>
      <w:r w:rsidRPr="00132F84">
        <w:rPr>
          <w:i/>
          <w:iCs/>
        </w:rPr>
        <w:t>[Site: http://www.cbc.ca/news/technology/5-major-moments-in-cellphone-history-1.1407352]</w:t>
      </w:r>
    </w:p>
    <w:p w:rsidR="00132F84" w:rsidRPr="00132F84" w:rsidRDefault="00132F84" w:rsidP="00DF6599">
      <w:pPr>
        <w:numPr>
          <w:ilvl w:val="0"/>
          <w:numId w:val="44"/>
        </w:numPr>
      </w:pPr>
      <w:r w:rsidRPr="00132F84">
        <w:rPr>
          <w:b/>
          <w:bCs/>
        </w:rPr>
        <w:lastRenderedPageBreak/>
        <w:br/>
      </w:r>
      <w:r w:rsidRPr="00132F84">
        <w:t>Pierre Bélanger, </w:t>
      </w:r>
      <w:hyperlink r:id="rId61" w:tgtFrame="_blank" w:history="1">
        <w:r w:rsidRPr="00132F84">
          <w:rPr>
            <w:rStyle w:val="Hyperlink"/>
          </w:rPr>
          <w:t>Video: Mobile and Wireless</w:t>
        </w:r>
      </w:hyperlink>
      <w:r w:rsidRPr="00132F84">
        <w:t> (Duration: 3:08 minutes)</w:t>
      </w:r>
      <w:r w:rsidRPr="00132F84">
        <w:br/>
      </w:r>
      <w:r w:rsidRPr="00132F84">
        <w:rPr>
          <w:i/>
          <w:iCs/>
        </w:rPr>
        <w:t>[Site: https://www.youtube.com/watch?v=omd1o8JxBuY]</w:t>
      </w:r>
    </w:p>
    <w:p w:rsidR="00132F84" w:rsidRPr="00132F84" w:rsidRDefault="00C55B0D" w:rsidP="00DF6599">
      <w:pPr>
        <w:numPr>
          <w:ilvl w:val="0"/>
          <w:numId w:val="44"/>
        </w:numPr>
      </w:pPr>
      <w:hyperlink r:id="rId62" w:tgtFrame="_blank" w:history="1">
        <w:r w:rsidR="00132F84" w:rsidRPr="00132F84">
          <w:rPr>
            <w:rStyle w:val="Hyperlink"/>
          </w:rPr>
          <w:t>Fair for Canada</w:t>
        </w:r>
      </w:hyperlink>
      <w:r w:rsidR="00132F84" w:rsidRPr="00132F84">
        <w:t> (Duration: 1:57 minutes) </w:t>
      </w:r>
      <w:r w:rsidR="00132F84" w:rsidRPr="00132F84">
        <w:br/>
      </w:r>
      <w:r w:rsidR="00132F84" w:rsidRPr="00132F84">
        <w:rPr>
          <w:i/>
          <w:iCs/>
        </w:rPr>
        <w:t>[Site: https://www.youtube.com/watch?v=ndQv6wwaNyM]</w:t>
      </w:r>
    </w:p>
    <w:p w:rsidR="00132F84" w:rsidRPr="00132F84" w:rsidRDefault="00C55B0D" w:rsidP="00DF6599">
      <w:pPr>
        <w:numPr>
          <w:ilvl w:val="0"/>
          <w:numId w:val="44"/>
        </w:numPr>
      </w:pPr>
      <w:hyperlink r:id="rId63" w:tgtFrame="_blank" w:history="1">
        <w:r w:rsidR="00132F84" w:rsidRPr="00132F84">
          <w:rPr>
            <w:rStyle w:val="Hyperlink"/>
          </w:rPr>
          <w:t>What the CRTC's wireless code means for you</w:t>
        </w:r>
      </w:hyperlink>
      <w:r w:rsidR="00132F84" w:rsidRPr="00132F84">
        <w:t> (Duration: 1:07 minutes) </w:t>
      </w:r>
      <w:r w:rsidR="00132F84" w:rsidRPr="00132F84">
        <w:br/>
      </w:r>
      <w:r w:rsidR="00132F84" w:rsidRPr="00132F84">
        <w:rPr>
          <w:i/>
          <w:iCs/>
        </w:rPr>
        <w:t>[Site: https://www.youtube.com/watch?v=vNuIejPTRGE&amp;list=PLLveC0lFjXENagQi9cLdkF7T41mo7LE7n&amp;index=4]</w:t>
      </w:r>
    </w:p>
    <w:p w:rsidR="00132F84" w:rsidRPr="00132F84" w:rsidRDefault="00C55B0D" w:rsidP="00DF6599">
      <w:pPr>
        <w:numPr>
          <w:ilvl w:val="0"/>
          <w:numId w:val="44"/>
        </w:numPr>
      </w:pPr>
      <w:hyperlink r:id="rId64" w:tgtFrame="_blank" w:history="1">
        <w:r w:rsidR="00132F84" w:rsidRPr="00132F84">
          <w:rPr>
            <w:rStyle w:val="Hyperlink"/>
          </w:rPr>
          <w:t>Louis C.K. Hates Cell Phones</w:t>
        </w:r>
      </w:hyperlink>
      <w:r w:rsidR="00132F84" w:rsidRPr="00132F84">
        <w:t> (Duration: 4:05 minutes) </w:t>
      </w:r>
      <w:r w:rsidR="00132F84" w:rsidRPr="00132F84">
        <w:br/>
      </w:r>
      <w:r w:rsidR="00132F84" w:rsidRPr="00132F84">
        <w:rPr>
          <w:i/>
          <w:iCs/>
        </w:rPr>
        <w:t>[Site: https://www.youtube.com/watch?v=5HbYScltf1c]</w:t>
      </w:r>
    </w:p>
    <w:p w:rsidR="00132F84" w:rsidRDefault="00132F84" w:rsidP="00132F84"/>
    <w:p w:rsidR="00AA2A1B" w:rsidRDefault="00AA2A1B" w:rsidP="00132F84"/>
    <w:p w:rsidR="00AA2A1B" w:rsidRDefault="00AA2A1B" w:rsidP="00132F84"/>
    <w:p w:rsidR="00AA2A1B" w:rsidRDefault="00AA2A1B" w:rsidP="00AA2A1B">
      <w:pPr>
        <w:pStyle w:val="Heading1"/>
        <w:tabs>
          <w:tab w:val="left" w:pos="5540"/>
        </w:tabs>
      </w:pPr>
      <w:r>
        <w:t>Module 9: The Net-amorphosis (Part 1)</w:t>
      </w:r>
      <w:r>
        <w:tab/>
      </w:r>
    </w:p>
    <w:p w:rsidR="00AA2A1B" w:rsidRDefault="00AA2A1B" w:rsidP="00AA2A1B">
      <w:r w:rsidRPr="00AA2A1B">
        <w:t>What happens when an innovative product or mechanism enters an industry? The answer is simple: we witness a destabilization of the previous environment where companies must adapt swiftly if they wish to retain their relevance and competitive advantage. In the media industry, new technologies and platforms, such as tablets, smartphones, Netflix, YouTube and Spotify, have significantly altered the way Canadians consume media. Multi-screen viewing, binge-watching and cord-cutting are only some examples of the new, increasingly widespread consumer habits in this digital age. The Canadian media industry is experiencing a true "</w:t>
      </w:r>
      <w:r w:rsidRPr="00AA2A1B">
        <w:rPr>
          <w:i/>
          <w:iCs/>
        </w:rPr>
        <w:t>net-amorphosis</w:t>
      </w:r>
      <w:r w:rsidRPr="00AA2A1B">
        <w:t>", where none of the traditional media is safe.</w:t>
      </w:r>
    </w:p>
    <w:p w:rsidR="00AA2A1B" w:rsidRDefault="0028284B" w:rsidP="0028284B">
      <w:pPr>
        <w:pStyle w:val="Heading1"/>
      </w:pPr>
      <w:r>
        <w:t>9.1 What is the “net-amorphosis”</w:t>
      </w:r>
    </w:p>
    <w:p w:rsidR="0028284B" w:rsidRDefault="0028284B" w:rsidP="0028284B">
      <w:r w:rsidRPr="0028284B">
        <w:t>The term "</w:t>
      </w:r>
      <w:r w:rsidRPr="0028284B">
        <w:rPr>
          <w:i/>
          <w:iCs/>
        </w:rPr>
        <w:t>net-amorphosis</w:t>
      </w:r>
      <w:r w:rsidRPr="0028284B">
        <w:t>" is a combination of the words “internet” and "metamorphosis". It refers to the evolutionary effects that the omnipresence of the Internet and digital media have had both in our daily lives and on the Canadian media and telecommunication industries as a whole.</w:t>
      </w:r>
    </w:p>
    <w:p w:rsidR="0028284B" w:rsidRPr="0028284B" w:rsidRDefault="0028284B" w:rsidP="0028284B">
      <w:r w:rsidRPr="0028284B">
        <w:t>Please, take a few minutes to watch the following video on digital media trends. It demonstrates the impact that the </w:t>
      </w:r>
      <w:hyperlink r:id="rId65" w:tgtFrame="_blank" w:history="1">
        <w:r w:rsidRPr="0028284B">
          <w:rPr>
            <w:rStyle w:val="Hyperlink"/>
          </w:rPr>
          <w:t>digital world has had on Canadians</w:t>
        </w:r>
      </w:hyperlink>
      <w:r w:rsidRPr="0028284B">
        <w:t>.</w:t>
      </w:r>
    </w:p>
    <w:p w:rsidR="0028284B" w:rsidRPr="0028284B" w:rsidRDefault="0028284B" w:rsidP="00DF6599">
      <w:pPr>
        <w:numPr>
          <w:ilvl w:val="0"/>
          <w:numId w:val="45"/>
        </w:numPr>
      </w:pPr>
      <w:r w:rsidRPr="0028284B">
        <w:rPr>
          <w:i/>
          <w:iCs/>
        </w:rPr>
        <w:t>Source: https://www.youtube.com/watch?v=t3j0QfIgYPE</w:t>
      </w:r>
    </w:p>
    <w:p w:rsidR="0028284B" w:rsidRPr="0028284B" w:rsidRDefault="0028284B" w:rsidP="00DF6599">
      <w:pPr>
        <w:numPr>
          <w:ilvl w:val="0"/>
          <w:numId w:val="45"/>
        </w:numPr>
      </w:pPr>
      <w:r w:rsidRPr="0028284B">
        <w:rPr>
          <w:b/>
          <w:bCs/>
          <w:i/>
          <w:iCs/>
        </w:rPr>
        <w:t>Note:</w:t>
      </w:r>
      <w:r w:rsidRPr="0028284B">
        <w:rPr>
          <w:i/>
          <w:iCs/>
        </w:rPr>
        <w:t> This video was posted in 2014, and some of the statistics have already changed slightly.</w:t>
      </w:r>
    </w:p>
    <w:p w:rsidR="0028284B" w:rsidRPr="0028284B" w:rsidRDefault="0028284B" w:rsidP="0028284B">
      <w:pPr>
        <w:rPr>
          <w:b/>
        </w:rPr>
      </w:pPr>
      <w:r w:rsidRPr="0028284B">
        <w:rPr>
          <w:b/>
        </w:rPr>
        <w:lastRenderedPageBreak/>
        <w:t>Figure 1: Digital Growth is Fueling an Increase in Online Media Consumption Time</w:t>
      </w:r>
    </w:p>
    <w:p w:rsidR="0028284B" w:rsidRDefault="0028284B" w:rsidP="0028284B">
      <w:r w:rsidRPr="0028284B">
        <w:t>As we have seen, consumers’ media consumption habits are constantly changing. In that sense, they are "organic”. What is driving this change? Primarily the growth of digital - both on computers and mobile devices. Take a look at Figure 1 for an overview of media consumption patterns in Canada.</w:t>
      </w:r>
    </w:p>
    <w:p w:rsidR="0028284B" w:rsidRPr="0028284B" w:rsidRDefault="0028284B" w:rsidP="0028284B">
      <w:r w:rsidRPr="0028284B">
        <w:t>As you can see, consumer consumption of online video and TV content is a forceful competitor for traditional TV. In fact, according to the CRTC, over the past 4 years, viewing of traditional television in Canada has fallen, while Internet television viewing has increased considerably. Figures 2 and 3 below show the national average number of hours that Canadians (18 years of age and older) consumed traditional television vs. internet television each week.</w:t>
      </w:r>
    </w:p>
    <w:p w:rsidR="0028284B" w:rsidRDefault="0028284B" w:rsidP="0028284B">
      <w:r w:rsidRPr="0028284B">
        <w:t>If we were to extrapolate these trends forward, then we would expect to see, within the next few years, even greater growth in digital, accompanied by a gradual decline in the volume of consumption of traditional TV.</w:t>
      </w:r>
    </w:p>
    <w:p w:rsidR="0028284B" w:rsidRDefault="0028284B" w:rsidP="0028284B"/>
    <w:p w:rsidR="0028284B" w:rsidRDefault="0028284B" w:rsidP="0028284B"/>
    <w:p w:rsidR="0028284B" w:rsidRPr="0028284B" w:rsidRDefault="0028284B" w:rsidP="0028284B">
      <w:pPr>
        <w:rPr>
          <w:b/>
        </w:rPr>
      </w:pPr>
      <w:r w:rsidRPr="0028284B">
        <w:rPr>
          <w:b/>
        </w:rPr>
        <w:t>Figure 4: Data from Milward Brown Digital’s "Getting Audiences Right” 2015 report</w:t>
      </w:r>
    </w:p>
    <w:p w:rsidR="0028284B" w:rsidRPr="0028284B" w:rsidRDefault="0028284B" w:rsidP="0028284B">
      <w:r w:rsidRPr="0028284B">
        <w:t>So, now that we know the extent at which consumption of digital media is increasing – what devices are being used most? As you can see in Figure 4, screen usage varies by age, while there are still some similarities. Younger audiences are more smartphone-centric, consuming less TV than older generations. Meanwhile, the majority of consumers across all generations still rely on laptops or PCs. This generational shift could have implications for device innovations and availability in the future.</w:t>
      </w:r>
    </w:p>
    <w:p w:rsidR="0028284B" w:rsidRDefault="0028284B" w:rsidP="0028284B">
      <w:pPr>
        <w:rPr>
          <w:b/>
        </w:rPr>
      </w:pPr>
      <w:r w:rsidRPr="0028284B">
        <w:rPr>
          <w:b/>
        </w:rPr>
        <w:t>Figure 5: Top Social Networks in Canada as of December 2013 (Telephone Poll by Forum Research)</w:t>
      </w:r>
    </w:p>
    <w:p w:rsidR="0028284B" w:rsidRPr="0028284B" w:rsidRDefault="0028284B" w:rsidP="0028284B">
      <w:r w:rsidRPr="0028284B">
        <w:t>Furthermore, not only are our devices of choice evolving, but also the software we use to access digital content. As we have discussed in other modules, usage of social media and mobile apps continues to grow in Canada, albeit not at the same pace, particularly among millennials. A December 2013 study conducted by Forum Research indicates that Facebook is still the top social network in Canada, followed by LinkedIn, Twitter and Instagram. While LinkedIn and Instagram usage is increasing, Facebook and Twitter growth has virtually leveled off. Thus, we can already detect an evolution among social networks themselves, as older players wain in popularity and newer, more popular, players continue to emerge.</w:t>
      </w:r>
    </w:p>
    <w:p w:rsidR="0028284B" w:rsidRDefault="0028284B" w:rsidP="0028284B">
      <w:pPr>
        <w:rPr>
          <w:b/>
        </w:rPr>
      </w:pPr>
      <w:r w:rsidRPr="0028284B">
        <w:rPr>
          <w:b/>
        </w:rPr>
        <w:t>Figure 6: Consumers’ Motivations for Using Social Media from a 2014 Global Web Index Study</w:t>
      </w:r>
      <w:r w:rsidRPr="0028284B">
        <w:rPr>
          <w:b/>
        </w:rPr>
        <w:tab/>
      </w:r>
    </w:p>
    <w:p w:rsidR="0028284B" w:rsidRDefault="0028284B" w:rsidP="0028284B">
      <w:r w:rsidRPr="0028284B">
        <w:lastRenderedPageBreak/>
        <w:t>Moreover, the ways that people use social media also continues to evolve. Among the more popular uses we find: staying connected with family and friends; networking; and staying up to date on news and general items of interest. Using social media as a provider of news has become much more popular in recent years. See Figure 6.</w:t>
      </w:r>
    </w:p>
    <w:p w:rsidR="00587756" w:rsidRPr="00587756" w:rsidRDefault="00587756" w:rsidP="00587756">
      <w:pPr>
        <w:pStyle w:val="Heading1"/>
      </w:pPr>
      <w:r>
        <w:t xml:space="preserve">9.2.1 Multi-Screen Viewing </w:t>
      </w:r>
    </w:p>
    <w:p w:rsidR="00587756" w:rsidRPr="00587756" w:rsidRDefault="00587756" w:rsidP="00587756">
      <w:r w:rsidRPr="00587756">
        <w:t>If you have more than one active screen around you, then you are one of many people who engage in multi-screen viewing - the digital cousin of "multitasking".</w:t>
      </w:r>
    </w:p>
    <w:p w:rsidR="00587756" w:rsidRPr="00587756" w:rsidRDefault="00587756" w:rsidP="00587756">
      <w:r w:rsidRPr="00587756">
        <w:t>According to a 2013 Nielsen survey of connected device owners, nearly half of smartphone owners (46%) and tablet owners (43%) said they use their devices as second screens while watching TV every day.</w:t>
      </w:r>
    </w:p>
    <w:p w:rsidR="00587756" w:rsidRPr="00587756" w:rsidRDefault="00587756" w:rsidP="00DF6599">
      <w:pPr>
        <w:numPr>
          <w:ilvl w:val="0"/>
          <w:numId w:val="46"/>
        </w:numPr>
      </w:pPr>
      <w:r w:rsidRPr="00587756">
        <w:rPr>
          <w:i/>
          <w:iCs/>
        </w:rPr>
        <w:t>Consult the source for more details: </w:t>
      </w:r>
      <w:hyperlink r:id="rId66" w:tgtFrame="_blank" w:history="1">
        <w:r w:rsidRPr="00587756">
          <w:rPr>
            <w:rStyle w:val="Hyperlink"/>
            <w:i/>
            <w:iCs/>
          </w:rPr>
          <w:t>Action Figures: How Second Screens are Transforming TV Viewing</w:t>
        </w:r>
      </w:hyperlink>
      <w:r w:rsidRPr="00587756">
        <w:br/>
      </w:r>
      <w:r w:rsidRPr="00587756">
        <w:rPr>
          <w:i/>
          <w:iCs/>
        </w:rPr>
        <w:t xml:space="preserve">Site: </w:t>
      </w:r>
      <w:hyperlink r:id="rId67" w:history="1">
        <w:r w:rsidRPr="00F826D7">
          <w:rPr>
            <w:rStyle w:val="Hyperlink"/>
            <w:i/>
            <w:iCs/>
          </w:rPr>
          <w:t>http://www.nielsen.com/us/en/insights/news/2013/action-figures--how-second-screens-are-transforming-tv-viewing.html</w:t>
        </w:r>
      </w:hyperlink>
    </w:p>
    <w:p w:rsidR="00587756" w:rsidRPr="00587756" w:rsidRDefault="00587756" w:rsidP="00587756">
      <w:pPr>
        <w:rPr>
          <w:b/>
        </w:rPr>
      </w:pPr>
      <w:r w:rsidRPr="00587756">
        <w:rPr>
          <w:b/>
        </w:rPr>
        <w:t>Figure 5: Activities on Smart phones or Tablets While Watching TV Content</w:t>
      </w:r>
    </w:p>
    <w:p w:rsidR="00587756" w:rsidRDefault="00587756" w:rsidP="00587756">
      <w:pPr>
        <w:tabs>
          <w:tab w:val="left" w:pos="1220"/>
        </w:tabs>
      </w:pPr>
      <w:r w:rsidRPr="00587756">
        <w:t>So what are consumers using their second screens for? Among tablet and smartphone owners, general Web searches (76%) and general Web browsing (68%) are still among the top second-screen activities. More than half of smartphone and tablet owners visited a social networking site while watching TV and at least one-fifth spent time reading social media discussions about the program they were viewing. But consumers are also using second screens for activities that are directly related to the content they are viewing. See Figure 5.</w:t>
      </w:r>
    </w:p>
    <w:p w:rsidR="00587756" w:rsidRPr="00587756" w:rsidRDefault="00587756" w:rsidP="00587756">
      <w:pPr>
        <w:tabs>
          <w:tab w:val="left" w:pos="1220"/>
        </w:tabs>
      </w:pPr>
      <w:r w:rsidRPr="00587756">
        <w:t>While multi-screen multitasking can act as a distraction, in some cases, it can actually enhance the consumer experience. For example, many TV programs and news channels have started using hashtags in the bottom corners of their screen in order to direct viewers to online conversations about the show. Others will include "live tweets." This not only brings together like-minded people in an online community, but can also keep people engaged and draw advertising to the show.</w:t>
      </w:r>
    </w:p>
    <w:p w:rsidR="0028284B" w:rsidRDefault="00587756" w:rsidP="00587756">
      <w:pPr>
        <w:pStyle w:val="Heading1"/>
      </w:pPr>
      <w:r>
        <w:t xml:space="preserve">Binge-watching </w:t>
      </w:r>
    </w:p>
    <w:p w:rsidR="00587756" w:rsidRDefault="00587756" w:rsidP="00587756">
      <w:r w:rsidRPr="00587756">
        <w:t>These on-demand streaming pay services not only offer a wide range of content on multiple platforms, but they also offer the opportunity to watch multiple episodes, or even a complete series, in one sitting. This is what we call "binge-watching" – specifically the act of watching three or more episodes of the same series in one sitting.</w:t>
      </w:r>
    </w:p>
    <w:p w:rsidR="00587756" w:rsidRPr="00587756" w:rsidRDefault="00587756" w:rsidP="00587756">
      <w:r w:rsidRPr="00587756">
        <w:t>In 2013, Harris Interactive conducted a survey of over 3,000 American "TV streamers", on behalf of Netflix. Here are some of the results:</w:t>
      </w:r>
    </w:p>
    <w:p w:rsidR="00587756" w:rsidRPr="00587756" w:rsidRDefault="00587756" w:rsidP="00DF6599">
      <w:pPr>
        <w:numPr>
          <w:ilvl w:val="0"/>
          <w:numId w:val="47"/>
        </w:numPr>
      </w:pPr>
      <w:r w:rsidRPr="00587756">
        <w:rPr>
          <w:b/>
          <w:bCs/>
        </w:rPr>
        <w:lastRenderedPageBreak/>
        <w:t>61%</w:t>
      </w:r>
      <w:r w:rsidRPr="00587756">
        <w:t> engage in binge-watching regularly;</w:t>
      </w:r>
    </w:p>
    <w:p w:rsidR="00587756" w:rsidRPr="00587756" w:rsidRDefault="00587756" w:rsidP="00DF6599">
      <w:pPr>
        <w:numPr>
          <w:ilvl w:val="0"/>
          <w:numId w:val="47"/>
        </w:numPr>
      </w:pPr>
      <w:r w:rsidRPr="00587756">
        <w:rPr>
          <w:b/>
          <w:bCs/>
        </w:rPr>
        <w:t>75%</w:t>
      </w:r>
      <w:r w:rsidRPr="00587756">
        <w:t> feel no guilt in viewing between two and six episodes of a show in a marathon-type sitting; in fact, </w:t>
      </w:r>
      <w:r w:rsidRPr="00587756">
        <w:rPr>
          <w:b/>
          <w:bCs/>
        </w:rPr>
        <w:t>76 %</w:t>
      </w:r>
      <w:r w:rsidRPr="00587756">
        <w:t> see it as a welcome refuge from their busy lives;</w:t>
      </w:r>
    </w:p>
    <w:p w:rsidR="00587756" w:rsidRPr="00587756" w:rsidRDefault="00587756" w:rsidP="00DF6599">
      <w:pPr>
        <w:numPr>
          <w:ilvl w:val="0"/>
          <w:numId w:val="47"/>
        </w:numPr>
      </w:pPr>
      <w:r w:rsidRPr="00587756">
        <w:rPr>
          <w:b/>
          <w:bCs/>
        </w:rPr>
        <w:t>79%</w:t>
      </w:r>
      <w:r w:rsidRPr="00587756">
        <w:t> find their favourite shows are more enjoyable when binge-watched;</w:t>
      </w:r>
    </w:p>
    <w:p w:rsidR="00587756" w:rsidRPr="00587756" w:rsidRDefault="00587756" w:rsidP="00DF6599">
      <w:pPr>
        <w:numPr>
          <w:ilvl w:val="0"/>
          <w:numId w:val="47"/>
        </w:numPr>
      </w:pPr>
      <w:r w:rsidRPr="00587756">
        <w:rPr>
          <w:b/>
          <w:bCs/>
        </w:rPr>
        <w:t>80%</w:t>
      </w:r>
      <w:r w:rsidRPr="00587756">
        <w:t> would prefer to stream a good show than read a friend’s social media post;</w:t>
      </w:r>
    </w:p>
    <w:p w:rsidR="00587756" w:rsidRPr="00587756" w:rsidRDefault="00587756" w:rsidP="00DF6599">
      <w:pPr>
        <w:numPr>
          <w:ilvl w:val="0"/>
          <w:numId w:val="47"/>
        </w:numPr>
      </w:pPr>
      <w:r w:rsidRPr="00587756">
        <w:t>Among those who binge-watch, </w:t>
      </w:r>
      <w:r w:rsidRPr="00587756">
        <w:rPr>
          <w:b/>
          <w:bCs/>
        </w:rPr>
        <w:t>38%</w:t>
      </w:r>
      <w:r w:rsidRPr="00587756">
        <w:t> are most likely to do so solo, while </w:t>
      </w:r>
      <w:r w:rsidRPr="00587756">
        <w:rPr>
          <w:b/>
          <w:bCs/>
        </w:rPr>
        <w:t>51%</w:t>
      </w:r>
      <w:r w:rsidRPr="00587756">
        <w:t> prefer to watch with at least one other person.</w:t>
      </w:r>
    </w:p>
    <w:p w:rsidR="00587756" w:rsidRDefault="00587756" w:rsidP="00587756">
      <w:r w:rsidRPr="00587756">
        <w:t>In 2014, approximately 2% of Netflix subscribers in the United States watched the 13 (50 minute-long) episodes of the second season of</w:t>
      </w:r>
      <w:r>
        <w:t xml:space="preserve"> </w:t>
      </w:r>
      <w:r w:rsidRPr="00587756">
        <w:rPr>
          <w:i/>
          <w:iCs/>
        </w:rPr>
        <w:t>House of Cards</w:t>
      </w:r>
      <w:r w:rsidRPr="00587756">
        <w:t> in one weekend. Netflix reported 31.7 million subscribers in the U.S. in 2014, so that means that approximately 634,000 Americans are</w:t>
      </w:r>
      <w:r>
        <w:t xml:space="preserve"> </w:t>
      </w:r>
      <w:r w:rsidRPr="00587756">
        <w:rPr>
          <w:i/>
          <w:iCs/>
        </w:rPr>
        <w:t>House of Cards</w:t>
      </w:r>
      <w:r w:rsidRPr="00587756">
        <w:t> binge-watchers.</w:t>
      </w:r>
    </w:p>
    <w:p w:rsidR="00587756" w:rsidRDefault="00587756" w:rsidP="00587756">
      <w:pPr>
        <w:pStyle w:val="Heading1"/>
      </w:pPr>
      <w:r>
        <w:t>9.2.3 Cutting the Cord</w:t>
      </w:r>
    </w:p>
    <w:p w:rsidR="00587756" w:rsidRPr="00587756" w:rsidRDefault="00587756" w:rsidP="00587756">
      <w:r w:rsidRPr="00587756">
        <w:t>Another indication of the magnitude of changes in the television industry is that more and more Canadians are "cutting the cord", i.e. ending their cable subscription. The number of Canadian households paying for traditional TV services decreased for the first time in 2013, and dipped even further in 2014, where cable saw a 5.2% decline in subscriptions and a 3.2% decline in revenues.</w:t>
      </w:r>
    </w:p>
    <w:p w:rsidR="00587756" w:rsidRPr="00587756" w:rsidRDefault="00587756" w:rsidP="00DF6599">
      <w:pPr>
        <w:numPr>
          <w:ilvl w:val="0"/>
          <w:numId w:val="48"/>
        </w:numPr>
      </w:pPr>
      <w:r w:rsidRPr="00587756">
        <w:t>Consult the source for more details: </w:t>
      </w:r>
      <w:hyperlink r:id="rId68" w:tgtFrame="_blank" w:history="1">
        <w:r w:rsidRPr="00587756">
          <w:rPr>
            <w:rStyle w:val="Hyperlink"/>
          </w:rPr>
          <w:t>CRTC releases 2014 financial results for Canadian cable and satellite companies</w:t>
        </w:r>
      </w:hyperlink>
      <w:r w:rsidRPr="00587756">
        <w:br/>
      </w:r>
      <w:r w:rsidRPr="00587756">
        <w:rPr>
          <w:i/>
          <w:iCs/>
        </w:rPr>
        <w:t>Site: http://news.gc.ca/web/article-en.do?nid=977599)</w:t>
      </w:r>
    </w:p>
    <w:p w:rsidR="00587756" w:rsidRDefault="00587756" w:rsidP="00587756">
      <w:pPr>
        <w:rPr>
          <w:b/>
        </w:rPr>
      </w:pPr>
      <w:r w:rsidRPr="00587756">
        <w:rPr>
          <w:b/>
        </w:rPr>
        <w:t>Figure 6: Number of Canadian Subscribers to Television Providers by Year</w:t>
      </w:r>
    </w:p>
    <w:p w:rsidR="00587756" w:rsidRDefault="00587756" w:rsidP="00587756">
      <w:r w:rsidRPr="00587756">
        <w:t>See Figure 6 for a graph displaying how cable and satellite are losing ground. While the total of Canadian households subscribing to a distribution system grew by a rate of 1.6% from 2009 to 2013, this was mostly the result of an important increase of IPTV subscribers.</w:t>
      </w:r>
    </w:p>
    <w:p w:rsidR="00587756" w:rsidRPr="00587756" w:rsidRDefault="00587756" w:rsidP="00587756">
      <w:r w:rsidRPr="00587756">
        <w:rPr>
          <w:b/>
          <w:bCs/>
        </w:rPr>
        <w:t>So, why the desertion?</w:t>
      </w:r>
      <w:r w:rsidRPr="00587756">
        <w:t> The explanation is simple: many consumers have realized that there are online alternatives to cable that give them access to the content and flexibility they want, at a lesser price, or better yet ... totally free!</w:t>
      </w:r>
    </w:p>
    <w:p w:rsidR="00587756" w:rsidRDefault="00587756" w:rsidP="00587756">
      <w:r w:rsidRPr="00587756">
        <w:rPr>
          <w:b/>
        </w:rPr>
        <w:t>Figure 7: Netflix penetration in Canada has increased from 17% in 2012 to 28% in 2014</w:t>
      </w:r>
      <w:r w:rsidRPr="00587756">
        <w:t>.</w:t>
      </w:r>
    </w:p>
    <w:p w:rsidR="00587756" w:rsidRDefault="00587756" w:rsidP="00587756">
      <w:r w:rsidRPr="00587756">
        <w:t>As technology evolves, cable TV faces growing competition from free online streaming sites, such as YouTube, or over-the-top television services, such as Canadian Netflix, whose subscriber numbers are growing at an exponential rate. See Figure 7.</w:t>
      </w:r>
    </w:p>
    <w:p w:rsidR="00587756" w:rsidRPr="00587756" w:rsidRDefault="00587756" w:rsidP="00587756">
      <w:r w:rsidRPr="00587756">
        <w:lastRenderedPageBreak/>
        <w:t>All the focus is currently on "</w:t>
      </w:r>
      <w:r w:rsidRPr="00587756">
        <w:rPr>
          <w:i/>
          <w:iCs/>
        </w:rPr>
        <w:t>cord-cutters</w:t>
      </w:r>
      <w:r w:rsidRPr="00587756">
        <w:t>", but "</w:t>
      </w:r>
      <w:r w:rsidRPr="00587756">
        <w:rPr>
          <w:i/>
          <w:iCs/>
        </w:rPr>
        <w:t>cord-nevers</w:t>
      </w:r>
      <w:r w:rsidRPr="00587756">
        <w:t>" may be an even bigger threat to traditional television in the future. This term refers to a growing group of young consumers who have never actually subscribed to a traditional pay TV service and have no intention of starting. These individuals are comfortable downloading or streaming video through various online television services and platforms. "</w:t>
      </w:r>
      <w:r w:rsidRPr="00587756">
        <w:rPr>
          <w:i/>
          <w:iCs/>
        </w:rPr>
        <w:t>Cord-shavers,</w:t>
      </w:r>
      <w:r w:rsidRPr="00587756">
        <w:t>" i.e. those people who</w:t>
      </w:r>
      <w:r w:rsidRPr="00587756">
        <w:rPr>
          <w:u w:val="single"/>
        </w:rPr>
        <w:t>reduce</w:t>
      </w:r>
      <w:r w:rsidRPr="00587756">
        <w:t> the number of traditional TV services that they subscribe to, replacing them with online services, are also impacting the financial viability of many traditional television offerings.</w:t>
      </w:r>
    </w:p>
    <w:p w:rsidR="00587756" w:rsidRDefault="00587756" w:rsidP="00587756">
      <w:pPr>
        <w:pStyle w:val="Heading1"/>
      </w:pPr>
      <w:r>
        <w:t>9.3 Traditional Media vs. Digital Media</w:t>
      </w:r>
    </w:p>
    <w:p w:rsidR="00E566E2" w:rsidRPr="00E566E2" w:rsidRDefault="00E566E2" w:rsidP="00E566E2">
      <w:r w:rsidRPr="00E566E2">
        <w:t>Now that we have seen the changes in consumer habits that have come about as a result of the "</w:t>
      </w:r>
      <w:r w:rsidRPr="00E566E2">
        <w:rPr>
          <w:i/>
          <w:iCs/>
        </w:rPr>
        <w:t>net-amorphosis</w:t>
      </w:r>
      <w:r w:rsidRPr="00E566E2">
        <w:t>", what does this mean for traditional media companies?</w:t>
      </w:r>
    </w:p>
    <w:p w:rsidR="00E566E2" w:rsidRPr="00E566E2" w:rsidRDefault="00E566E2" w:rsidP="00E566E2">
      <w:r w:rsidRPr="00E566E2">
        <w:t>Many have predicted for some time now that traditional content delivery platforms are doomed to failure. Others have even argued that some digital platforms are also already out of date. See the images below.</w:t>
      </w:r>
    </w:p>
    <w:p w:rsidR="00E566E2" w:rsidRPr="00E566E2" w:rsidRDefault="00E566E2" w:rsidP="00E566E2">
      <w:pPr>
        <w:rPr>
          <w:b/>
          <w:bCs/>
        </w:rPr>
      </w:pPr>
      <w:r w:rsidRPr="00E566E2">
        <w:rPr>
          <w:b/>
          <w:bCs/>
        </w:rPr>
        <w:t>You know what? Radio isn't going anywhere</w:t>
      </w:r>
    </w:p>
    <w:p w:rsidR="00E566E2" w:rsidRPr="00E566E2" w:rsidRDefault="00E566E2" w:rsidP="00E566E2">
      <w:r w:rsidRPr="00E566E2">
        <w:t>In recent years, there have been lots of new media challengers to traditional radio. Each time one of them came along, the gloom and doom talk for radio began again.</w:t>
      </w:r>
    </w:p>
    <w:p w:rsidR="00E566E2" w:rsidRDefault="00E566E2" w:rsidP="00E566E2">
      <w:r w:rsidRPr="00E566E2">
        <w:t>Analysts predicted people would flee radio for the sparkly new option. They forecast the medium would see a big drop in listenership. That hasn’t happened yet.</w:t>
      </w:r>
    </w:p>
    <w:p w:rsidR="00E566E2" w:rsidRPr="00E566E2" w:rsidRDefault="00E566E2" w:rsidP="00E566E2">
      <w:pPr>
        <w:rPr>
          <w:b/>
          <w:bCs/>
        </w:rPr>
      </w:pPr>
      <w:r w:rsidRPr="00E566E2">
        <w:rPr>
          <w:b/>
          <w:bCs/>
        </w:rPr>
        <w:t>Video killed the radio star, will Netflix kill the broadcaster?</w:t>
      </w:r>
    </w:p>
    <w:p w:rsidR="00E566E2" w:rsidRPr="00E566E2" w:rsidRDefault="00E566E2" w:rsidP="00E566E2">
      <w:r w:rsidRPr="00E566E2">
        <w:t>Several decades ago, broadcast television’s future was threatened by the introduction of cable TV. Many analysts felt that the cable broadcasters would benefit from the lack of restrictions faced by over-the-air broadcasters. The broadcast industry scoffed at the prospect of asking viewers to pay for content while at the same time they ran promo announcements touting the fact that their programs were free.</w:t>
      </w:r>
    </w:p>
    <w:p w:rsidR="00E566E2" w:rsidRPr="00E566E2" w:rsidRDefault="00E566E2" w:rsidP="00E566E2">
      <w:r w:rsidRPr="00E566E2">
        <w:t>While cable did not exactly kill broadcast television, it did force some changes in the thinking of the traditional broadcast executives and has shown emphatically that viewers are more than willing to play for content.</w:t>
      </w:r>
    </w:p>
    <w:p w:rsidR="00E566E2" w:rsidRDefault="00E566E2" w:rsidP="00E566E2">
      <w:r w:rsidRPr="00E566E2">
        <w:t>While the viewing public was willing to pay for television, the question soon changed to how much they were willing to pay. But nowadays, cable companies are facing a competitor far greater than the one they themselves presented to traditional broadcasters, and that’s internet TV.</w:t>
      </w:r>
    </w:p>
    <w:p w:rsidR="00E566E2" w:rsidRDefault="00E566E2" w:rsidP="00E566E2">
      <w:pPr>
        <w:pStyle w:val="Heading1"/>
      </w:pPr>
      <w:r>
        <w:lastRenderedPageBreak/>
        <w:t xml:space="preserve">9.3.1 Creative Destruction and Digital Darwinism </w:t>
      </w:r>
    </w:p>
    <w:p w:rsidR="00E566E2" w:rsidRDefault="00E566E2" w:rsidP="00E566E2">
      <w:r w:rsidRPr="00E566E2">
        <w:t>These predictions have a lot to do with the concept of </w:t>
      </w:r>
      <w:r w:rsidRPr="00E566E2">
        <w:rPr>
          <w:b/>
          <w:bCs/>
        </w:rPr>
        <w:t>creative destruction</w:t>
      </w:r>
      <w:r w:rsidRPr="00E566E2">
        <w:t>, coined by the Austrian Economist Joseph Schumpeter. Creative destruction is the process of change by which a new product replaces an old or outdated one, effectively destroying it. Thus, innovation is cyclical.</w:t>
      </w:r>
    </w:p>
    <w:p w:rsidR="00E566E2" w:rsidRDefault="00E566E2" w:rsidP="00E566E2">
      <w:r w:rsidRPr="00E566E2">
        <w:rPr>
          <w:i/>
          <w:iCs/>
        </w:rPr>
        <w:t>Source: </w:t>
      </w:r>
      <w:hyperlink r:id="rId69" w:history="1">
        <w:r w:rsidRPr="00F826D7">
          <w:rPr>
            <w:rStyle w:val="Hyperlink"/>
            <w:i/>
            <w:iCs/>
          </w:rPr>
          <w:t>https://www.youtube.com/watch?v=8N08Kkjq9gA</w:t>
        </w:r>
        <w:r w:rsidRPr="00F826D7">
          <w:rPr>
            <w:rStyle w:val="Hyperlink"/>
          </w:rPr>
          <w:t>\</w:t>
        </w:r>
      </w:hyperlink>
    </w:p>
    <w:p w:rsidR="00E566E2" w:rsidRDefault="00E566E2" w:rsidP="00E566E2">
      <w:r w:rsidRPr="00E566E2">
        <w:t>In the context of the "</w:t>
      </w:r>
      <w:r w:rsidRPr="00E566E2">
        <w:rPr>
          <w:i/>
          <w:iCs/>
        </w:rPr>
        <w:t>net-amorphosis"</w:t>
      </w:r>
      <w:r w:rsidRPr="00E566E2">
        <w:t>, the technological and digital advances in the media industry can be seen as illustrations of creative destruction. This process is often referred to as </w:t>
      </w:r>
      <w:r w:rsidRPr="00E566E2">
        <w:rPr>
          <w:b/>
          <w:bCs/>
        </w:rPr>
        <w:t>"Digital Darwinism</w:t>
      </w:r>
      <w:r w:rsidRPr="00E566E2">
        <w:t>"; i.e. the phenomenon by which technology and society evolve faster than a business can naturally adapt.</w:t>
      </w:r>
    </w:p>
    <w:p w:rsidR="00E566E2" w:rsidRDefault="00E566E2" w:rsidP="00E566E2">
      <w:r w:rsidRPr="00E566E2">
        <w:t>Despite the grim connotation, there is still hope. Traditional forms of media have been faced with an array of changes, but many companies have made an effort to reinvent themselves in order to remain competitive and relevant. Rather than allow themselves to be disrupted by change, many forward-looking companies are proactively investing in the digital transformation. The "</w:t>
      </w:r>
      <w:r w:rsidRPr="00E566E2">
        <w:rPr>
          <w:i/>
          <w:iCs/>
        </w:rPr>
        <w:t>net-amorphosis"</w:t>
      </w:r>
      <w:r w:rsidRPr="00E566E2">
        <w:t> has set the stage for a new era of business models, involving more effective engagement with digital technologies and consumers, and promoting a mantra of "</w:t>
      </w:r>
      <w:r w:rsidRPr="00E566E2">
        <w:rPr>
          <w:b/>
          <w:bCs/>
        </w:rPr>
        <w:t>innovate or die</w:t>
      </w:r>
      <w:r w:rsidRPr="00E566E2">
        <w:t>".</w:t>
      </w:r>
    </w:p>
    <w:p w:rsidR="00E566E2" w:rsidRDefault="00E566E2" w:rsidP="00E566E2">
      <w:pPr>
        <w:pStyle w:val="Heading1"/>
      </w:pPr>
      <w:r>
        <w:t>9.3.2 The Press</w:t>
      </w:r>
    </w:p>
    <w:p w:rsidR="00E566E2" w:rsidRPr="00E566E2" w:rsidRDefault="00E566E2" w:rsidP="00E566E2">
      <w:r w:rsidRPr="00E566E2">
        <w:t>The democratization of digital public space has presented a challenge for the press for quite some time. The Internet offers many forums to get informed, express opinions and share information; tasks previously associated with the traditional press. News, classifieds, crosswords, and letters to the editor are now all available on various online platforms. For example, the website </w:t>
      </w:r>
      <w:r w:rsidRPr="00E566E2">
        <w:rPr>
          <w:i/>
          <w:iCs/>
        </w:rPr>
        <w:t>kijiji </w:t>
      </w:r>
      <w:r w:rsidRPr="00E566E2">
        <w:t>provides an online platform to display ads; crossword enthusiasts now have hundreds of different websites at their disposal; and personal blogs (like WordPress) have become commonplace, allowing people to share information and opinions as they see fit.</w:t>
      </w:r>
    </w:p>
    <w:p w:rsidR="000005F8" w:rsidRPr="000005F8" w:rsidRDefault="000005F8" w:rsidP="000005F8">
      <w:r w:rsidRPr="000005F8">
        <w:t>The press has had no choice but to adapt and innovate in order to stay relevant. Over the years, more and more press groups have developed a strong Internet presence: posting content online; launching social media accounts; and opening up participatory forums where citizens are invited to share photos, videos and information. Just like we saw in Module 5, press groups are also taking advantage of new device platforms, making content specifically for smartphones or tablets, such as </w:t>
      </w:r>
      <w:r w:rsidRPr="000005F8">
        <w:rPr>
          <w:i/>
          <w:iCs/>
        </w:rPr>
        <w:t>La Presse+,</w:t>
      </w:r>
      <w:r w:rsidRPr="000005F8">
        <w:t>the French daily out of Montreal.</w:t>
      </w:r>
    </w:p>
    <w:p w:rsidR="000005F8" w:rsidRPr="000005F8" w:rsidRDefault="000005F8" w:rsidP="000005F8">
      <w:r w:rsidRPr="000005F8">
        <w:t xml:space="preserve">Furthermore, press companies have also had to re-evaluate their subscription models in light of new online competition. Readers are unlikely to pay for content that they can get for free elsewhere. Thus, newspapers and magazines have analyzed their reader’s habits and interests in order to produce relevant and quality content that people are willing to pay for, with new </w:t>
      </w:r>
      <w:r w:rsidRPr="000005F8">
        <w:lastRenderedPageBreak/>
        <w:t>subscription options. For example, The Globe and Mail offers online readers’ access to up to 10 free articles per month, beyond which a paid subscription is required.</w:t>
      </w:r>
    </w:p>
    <w:p w:rsidR="00E566E2" w:rsidRDefault="000005F8" w:rsidP="000005F8">
      <w:pPr>
        <w:pStyle w:val="Heading1"/>
      </w:pPr>
      <w:r>
        <w:t xml:space="preserve">9.3.3 Music </w:t>
      </w:r>
    </w:p>
    <w:p w:rsidR="000005F8" w:rsidRPr="000005F8" w:rsidRDefault="000005F8" w:rsidP="000005F8">
      <w:r w:rsidRPr="000005F8">
        <w:t>The digital era has brought its share of challenges to the radio industry, as well as opportunities for growth. Be it personal music devices, streaming sites and apps, Internet radio, or satellite radio, the choices available to individuals who wish to access and discover music are vast and growing. Music today is more freely available to consumers than ever before!</w:t>
      </w:r>
    </w:p>
    <w:p w:rsidR="000005F8" w:rsidRDefault="000005F8" w:rsidP="000005F8">
      <w:pPr>
        <w:rPr>
          <w:b/>
        </w:rPr>
      </w:pPr>
      <w:r w:rsidRPr="000005F8">
        <w:rPr>
          <w:b/>
        </w:rPr>
        <w:t>Figure 8: US Music Industry According to Format, in the First Half of 2015</w:t>
      </w:r>
    </w:p>
    <w:p w:rsidR="000005F8" w:rsidRPr="000005F8" w:rsidRDefault="000005F8" w:rsidP="000005F8">
      <w:r w:rsidRPr="000005F8">
        <w:t>In the age of digital Darwinism, no music distribution medium is safe. Physical music distribution formats may finally be coming to an end! According to mid-year statistics from the Recording Industry Association of America (RIAA), music downloads and streaming services accounted for more than 70% of music industry revenues in the United States in the first half of 2015. Furthermore, revenues from permanent music downloads declined by 4%, while music streaming revenues increased by 23%. Soon, we might even see the end of downloads and the purchasing of music altogether! See Figure 8 for more details.</w:t>
      </w:r>
    </w:p>
    <w:p w:rsidR="000005F8" w:rsidRPr="000005F8" w:rsidRDefault="000005F8" w:rsidP="000005F8">
      <w:r w:rsidRPr="000005F8">
        <w:t>However, while the music industry is in a state of flux, radio continues to churn out consistent profits despite competition from online steaming services designed to pull listeners away from traditional radio. How is this possible? Well first of all, there are a consistent proportion of radio listeners who still prefer to tune in to the traditional medium, rather than using their phones or computers. This applies particularly to the older demographic. The continued installation of the car radio in new vehicle models also plays an important role in retaining listeners.</w:t>
      </w:r>
    </w:p>
    <w:p w:rsidR="000005F8" w:rsidRPr="000005F8" w:rsidRDefault="000005F8" w:rsidP="000005F8">
      <w:r w:rsidRPr="000005F8">
        <w:t>Moreover, the radio industry is also making attempts to adapt to digital competition through innovation. Many stations have extended their on-air content to online platforms, including archived content, live simulcasting and behind the scenes video clips. These platforms are available online and sometimes even as standalone mobile phone or tablet apps. For example, CBC now offers both live and archived content from all of its radio stations (Radio One, Two and Three) online for free, as well as through a CBC Radio app for Android and Apple devices.</w:t>
      </w:r>
    </w:p>
    <w:p w:rsidR="000005F8" w:rsidRDefault="000005F8" w:rsidP="000005F8">
      <w:pPr>
        <w:pStyle w:val="Heading1"/>
      </w:pPr>
      <w:r>
        <w:t>9.3.4 Television</w:t>
      </w:r>
    </w:p>
    <w:p w:rsidR="000005F8" w:rsidRPr="000005F8" w:rsidRDefault="000005F8" w:rsidP="000005F8">
      <w:r w:rsidRPr="000005F8">
        <w:t>In recent years, the television landscape has changed so much that many question whether it even has a future.</w:t>
      </w:r>
    </w:p>
    <w:p w:rsidR="000005F8" w:rsidRPr="000005F8" w:rsidRDefault="000005F8" w:rsidP="000005F8">
      <w:r w:rsidRPr="000005F8">
        <w:t>In the past, the role of a broadcaster was to act as an intermediary between content producers and viewers. Nowadays, viewers can choose for themselves what they want to watch, when they want to watch it, and on which platform. It has become a cliché, as you all know too well. In this digital age, we are far from passive receivers.</w:t>
      </w:r>
    </w:p>
    <w:p w:rsidR="000005F8" w:rsidRPr="000005F8" w:rsidRDefault="000005F8" w:rsidP="000005F8">
      <w:r w:rsidRPr="000005F8">
        <w:lastRenderedPageBreak/>
        <w:t>Jean-Pierre Blais, chairman of the CRTC, often states that the content and the viewer are king. Now that content is available on a constellation of platforms, and consumers have become their curators and creators, traditional content producers and broadcasters must adapt quickly if they are going to survive.</w:t>
      </w:r>
    </w:p>
    <w:p w:rsidR="000005F8" w:rsidRPr="000005F8" w:rsidRDefault="000005F8" w:rsidP="000005F8">
      <w:pPr>
        <w:spacing w:after="0" w:line="360" w:lineRule="atLeast"/>
        <w:rPr>
          <w:rFonts w:eastAsia="Times New Roman" w:cs="Times New Roman"/>
          <w:b/>
          <w:bCs/>
          <w:color w:val="4A4A4A"/>
          <w:szCs w:val="24"/>
          <w:lang w:eastAsia="en-CA"/>
        </w:rPr>
      </w:pPr>
      <w:r w:rsidRPr="000005F8">
        <w:rPr>
          <w:rFonts w:eastAsia="Times New Roman" w:cs="Times New Roman"/>
          <w:b/>
          <w:bCs/>
          <w:color w:val="4A4A4A"/>
          <w:szCs w:val="24"/>
          <w:lang w:eastAsia="en-CA"/>
        </w:rPr>
        <w:t>Figure 9: Canadian Programming Sources and Platforms</w:t>
      </w:r>
    </w:p>
    <w:p w:rsidR="000005F8" w:rsidRPr="000005F8" w:rsidRDefault="000005F8" w:rsidP="000005F8">
      <w:r w:rsidRPr="000005F8">
        <w:t>Canadians now have multiple sources and means of accessing video content, from conventional over-the-air linear broadcasting to digital media provided over the Internet. Figure 9 depicts various categories and types of programming sources and platforms.</w:t>
      </w:r>
    </w:p>
    <w:p w:rsidR="000005F8" w:rsidRDefault="000005F8" w:rsidP="000005F8">
      <w:r w:rsidRPr="000005F8">
        <w:t>The diagram above illustrates the challenges that the Canadian broadcasting industry faces in this digital ecosystem. Consumers have never had so many options. So, how does the industry adapt?</w:t>
      </w:r>
      <w:r w:rsidRPr="000005F8">
        <w:br/>
        <w:t xml:space="preserve">As mentioned above in section 9.2.3, Rogers and Bell have introduced Shomi and CraveTV, respectively, in an effort to compete with Netflix and other similar streaming services. </w:t>
      </w:r>
    </w:p>
    <w:p w:rsidR="000005F8" w:rsidRDefault="000005F8" w:rsidP="000005F8">
      <w:pPr>
        <w:pStyle w:val="Heading1"/>
      </w:pPr>
      <w:r>
        <w:t xml:space="preserve">Summary of Module 9 </w:t>
      </w:r>
    </w:p>
    <w:p w:rsidR="000005F8" w:rsidRPr="000005F8" w:rsidRDefault="000005F8" w:rsidP="00DF6599">
      <w:pPr>
        <w:numPr>
          <w:ilvl w:val="0"/>
          <w:numId w:val="49"/>
        </w:numPr>
      </w:pPr>
      <w:r w:rsidRPr="000005F8">
        <w:t>Understand the concept of “</w:t>
      </w:r>
      <w:r w:rsidRPr="000005F8">
        <w:rPr>
          <w:i/>
          <w:iCs/>
        </w:rPr>
        <w:t>net-amorphosis</w:t>
      </w:r>
      <w:r w:rsidRPr="000005F8">
        <w:t>” and its impact on Canadian consumers and the Canadian media industry.</w:t>
      </w:r>
    </w:p>
    <w:p w:rsidR="000005F8" w:rsidRPr="000005F8" w:rsidRDefault="000005F8" w:rsidP="00DF6599">
      <w:pPr>
        <w:numPr>
          <w:ilvl w:val="0"/>
          <w:numId w:val="49"/>
        </w:numPr>
      </w:pPr>
      <w:r w:rsidRPr="000005F8">
        <w:t>Describe how consumer habits have changed in the digital age.</w:t>
      </w:r>
    </w:p>
    <w:p w:rsidR="000005F8" w:rsidRPr="000005F8" w:rsidRDefault="000005F8" w:rsidP="00DF6599">
      <w:pPr>
        <w:numPr>
          <w:ilvl w:val="0"/>
          <w:numId w:val="49"/>
        </w:numPr>
      </w:pPr>
      <w:r w:rsidRPr="000005F8">
        <w:t>Explain the concept of digital Darwinism and its links to innovation, in terms of traditional media industries and companies</w:t>
      </w:r>
    </w:p>
    <w:p w:rsidR="000005F8" w:rsidRDefault="000005F8" w:rsidP="000005F8">
      <w:pPr>
        <w:pStyle w:val="Heading1"/>
      </w:pPr>
      <w:r>
        <w:t>Module 9 Resources</w:t>
      </w:r>
    </w:p>
    <w:p w:rsidR="000005F8" w:rsidRPr="000005F8" w:rsidRDefault="000005F8" w:rsidP="00DF6599">
      <w:pPr>
        <w:numPr>
          <w:ilvl w:val="0"/>
          <w:numId w:val="50"/>
        </w:numPr>
      </w:pPr>
      <w:r w:rsidRPr="000005F8">
        <w:t>Canada Media Find (2015). </w:t>
      </w:r>
      <w:hyperlink r:id="rId70" w:tgtFrame="_blank" w:history="1">
        <w:r w:rsidRPr="000005F8">
          <w:rPr>
            <w:rStyle w:val="Hyperlink"/>
          </w:rPr>
          <w:t>The Digital-Only Media Consumer: Key Findings from a Conversation with All-Digital Millennials. </w:t>
        </w:r>
      </w:hyperlink>
      <w:r w:rsidRPr="000005F8">
        <w:br/>
      </w:r>
      <w:r w:rsidRPr="000005F8">
        <w:rPr>
          <w:i/>
          <w:iCs/>
        </w:rPr>
        <w:t>[Site: http://trends.cmf-fmc.ca/media/uploads/reports/Digital_Only_Report_Final_v04.pdf]</w:t>
      </w:r>
    </w:p>
    <w:p w:rsidR="000005F8" w:rsidRPr="000005F8" w:rsidRDefault="000005F8" w:rsidP="00DF6599">
      <w:pPr>
        <w:numPr>
          <w:ilvl w:val="0"/>
          <w:numId w:val="50"/>
        </w:numPr>
      </w:pPr>
      <w:r w:rsidRPr="000005F8">
        <w:t>J-Source (2013). </w:t>
      </w:r>
      <w:hyperlink r:id="rId71" w:tgtFrame="_blank" w:history="1">
        <w:r w:rsidRPr="000005F8">
          <w:rPr>
            <w:rStyle w:val="Hyperlink"/>
          </w:rPr>
          <w:t>Paywalls are more prevalent in Canada than in U.S. and U.K.</w:t>
        </w:r>
      </w:hyperlink>
      <w:r w:rsidRPr="000005F8">
        <w:t> </w:t>
      </w:r>
      <w:r w:rsidRPr="000005F8">
        <w:br/>
      </w:r>
      <w:r w:rsidRPr="000005F8">
        <w:rPr>
          <w:i/>
          <w:iCs/>
        </w:rPr>
        <w:t>[Site: http://j-source.ca/article/paywalls-are-more-prevalent-canada-us-and-uk]</w:t>
      </w:r>
    </w:p>
    <w:p w:rsidR="000005F8" w:rsidRPr="000005F8" w:rsidRDefault="000005F8" w:rsidP="00DF6599">
      <w:pPr>
        <w:numPr>
          <w:ilvl w:val="0"/>
          <w:numId w:val="50"/>
        </w:numPr>
      </w:pPr>
      <w:r w:rsidRPr="000005F8">
        <w:t>Birkmaier, J. (2014). </w:t>
      </w:r>
      <w:hyperlink r:id="rId72" w:tgtFrame="_blank" w:history="1">
        <w:r w:rsidRPr="000005F8">
          <w:rPr>
            <w:rStyle w:val="Hyperlink"/>
          </w:rPr>
          <w:t>The Allure of OTT: No Appointment Required. </w:t>
        </w:r>
      </w:hyperlink>
      <w:r w:rsidRPr="000005F8">
        <w:br/>
      </w:r>
      <w:r w:rsidRPr="000005F8">
        <w:rPr>
          <w:i/>
          <w:iCs/>
        </w:rPr>
        <w:t>[Site: http://www.videoedge.net/news/news-articles/allure-ott-no-appointment-required/358737]</w:t>
      </w:r>
    </w:p>
    <w:p w:rsidR="000005F8" w:rsidRPr="000005F8" w:rsidRDefault="000005F8" w:rsidP="00DF6599">
      <w:pPr>
        <w:numPr>
          <w:ilvl w:val="0"/>
          <w:numId w:val="50"/>
        </w:numPr>
      </w:pPr>
      <w:r w:rsidRPr="000005F8">
        <w:t>Deitz, C.</w:t>
      </w:r>
      <w:hyperlink r:id="rId73" w:tgtFrame="_blank" w:history="1">
        <w:r w:rsidRPr="000005F8">
          <w:rPr>
            <w:rStyle w:val="Hyperlink"/>
          </w:rPr>
          <w:t> Will Radio Survive Competition of Digital Tech? </w:t>
        </w:r>
      </w:hyperlink>
      <w:r w:rsidRPr="000005F8">
        <w:br/>
      </w:r>
      <w:r w:rsidRPr="000005F8">
        <w:rPr>
          <w:i/>
          <w:iCs/>
        </w:rPr>
        <w:t>[Site: http://radio.about.com/od/opinionpieces/a/Will-Radio-Survive-Competition-Of-Digital-Tech_2.htm]</w:t>
      </w:r>
    </w:p>
    <w:p w:rsidR="000005F8" w:rsidRPr="000005F8" w:rsidRDefault="000005F8" w:rsidP="00DF6599">
      <w:pPr>
        <w:numPr>
          <w:ilvl w:val="0"/>
          <w:numId w:val="50"/>
        </w:numPr>
      </w:pPr>
      <w:r w:rsidRPr="000005F8">
        <w:t>Wired (2014). </w:t>
      </w:r>
      <w:hyperlink r:id="rId74" w:tgtFrame="_blank" w:history="1">
        <w:r w:rsidRPr="000005F8">
          <w:rPr>
            <w:rStyle w:val="Hyperlink"/>
          </w:rPr>
          <w:t>Digital Darwinism: How Disruptive Technology Is Changing Business for Good. </w:t>
        </w:r>
      </w:hyperlink>
      <w:r w:rsidRPr="000005F8">
        <w:br/>
      </w:r>
      <w:r w:rsidRPr="000005F8">
        <w:rPr>
          <w:i/>
          <w:iCs/>
        </w:rPr>
        <w:lastRenderedPageBreak/>
        <w:t>[Site: http://www.wired.com/insights/2014/04/digital-darwinism-disruptive-technology-changing-business-good/]</w:t>
      </w:r>
    </w:p>
    <w:p w:rsidR="000005F8" w:rsidRPr="000005F8" w:rsidRDefault="000005F8" w:rsidP="00DF6599">
      <w:pPr>
        <w:numPr>
          <w:ilvl w:val="0"/>
          <w:numId w:val="50"/>
        </w:numPr>
      </w:pPr>
      <w:r w:rsidRPr="000005F8">
        <w:t>Sophia Harris: </w:t>
      </w:r>
      <w:hyperlink r:id="rId75" w:tgtFrame="_blank" w:history="1">
        <w:r w:rsidRPr="000005F8">
          <w:rPr>
            <w:rStyle w:val="Hyperlink"/>
          </w:rPr>
          <w:t>Cord-nevers could be bigger threat to TV than cord-cutters.</w:t>
        </w:r>
      </w:hyperlink>
      <w:r w:rsidRPr="000005F8">
        <w:t> </w:t>
      </w:r>
      <w:r w:rsidRPr="000005F8">
        <w:br/>
      </w:r>
      <w:r w:rsidRPr="000005F8">
        <w:rPr>
          <w:i/>
          <w:iCs/>
        </w:rPr>
        <w:t>[Site: http://www.cbc.ca/beta/news/business/cord-nevers-cord-cutters-tv-1.3308072]</w:t>
      </w:r>
    </w:p>
    <w:p w:rsidR="000005F8" w:rsidRPr="000005F8" w:rsidRDefault="00C55B0D" w:rsidP="00DF6599">
      <w:pPr>
        <w:numPr>
          <w:ilvl w:val="0"/>
          <w:numId w:val="50"/>
        </w:numPr>
      </w:pPr>
      <w:hyperlink r:id="rId76" w:history="1">
        <w:r w:rsidR="000005F8" w:rsidRPr="000005F8">
          <w:rPr>
            <w:rStyle w:val="Hyperlink"/>
          </w:rPr>
          <w:t>https://uottawa.blackboard.com/webapps/portal/execute/tabs/tabAction?tab_tab_group_id=_63_1</w:t>
        </w:r>
      </w:hyperlink>
      <w:r w:rsidR="000005F8" w:rsidRPr="000005F8">
        <w:t>Holly Ashford (March 2016): </w:t>
      </w:r>
      <w:hyperlink r:id="rId77" w:tgtFrame="_blank" w:history="1">
        <w:r w:rsidR="000005F8" w:rsidRPr="000005F8">
          <w:rPr>
            <w:rStyle w:val="Hyperlink"/>
          </w:rPr>
          <w:t>Video killed the radio star, will Netflix kill the broadcaster?</w:t>
        </w:r>
      </w:hyperlink>
      <w:r w:rsidR="000005F8" w:rsidRPr="000005F8">
        <w:t> </w:t>
      </w:r>
      <w:r w:rsidR="000005F8" w:rsidRPr="000005F8">
        <w:br/>
      </w:r>
      <w:r w:rsidR="000005F8" w:rsidRPr="000005F8">
        <w:rPr>
          <w:i/>
          <w:iCs/>
        </w:rPr>
        <w:t>[Site: http://www.tvbeurope.com/video-killed-the-radio-star-will-netflix-kill-the-broadcaster/?utm_source=James+Cridland's+weekly+newsletter&amp;utm_campaign=3f01663c35-james.cridland.net&amp;utm_medium=email&amp;utm_term=0_3936050f47-3f01663c35-12129149]</w:t>
      </w:r>
    </w:p>
    <w:p w:rsidR="000005F8" w:rsidRPr="000005F8" w:rsidRDefault="000005F8" w:rsidP="00DF6599">
      <w:pPr>
        <w:numPr>
          <w:ilvl w:val="0"/>
          <w:numId w:val="50"/>
        </w:numPr>
      </w:pPr>
      <w:r w:rsidRPr="000005F8">
        <w:t>Medialife, (Oct. 2015): </w:t>
      </w:r>
      <w:hyperlink r:id="rId78" w:tgtFrame="_blank" w:history="1">
        <w:r w:rsidRPr="000005F8">
          <w:rPr>
            <w:rStyle w:val="Hyperlink"/>
          </w:rPr>
          <w:t>The fact is, radio is holding its own</w:t>
        </w:r>
      </w:hyperlink>
      <w:r w:rsidRPr="000005F8">
        <w:br/>
      </w:r>
      <w:r w:rsidRPr="000005F8">
        <w:rPr>
          <w:i/>
          <w:iCs/>
        </w:rPr>
        <w:t xml:space="preserve">[Site: </w:t>
      </w:r>
      <w:hyperlink r:id="rId79" w:history="1">
        <w:r w:rsidRPr="00F826D7">
          <w:rPr>
            <w:rStyle w:val="Hyperlink"/>
            <w:i/>
            <w:iCs/>
          </w:rPr>
          <w:t>http://www.medialifemagazine.com/the-fact-is-radio-is-holding-its-own/</w:t>
        </w:r>
      </w:hyperlink>
      <w:r w:rsidRPr="000005F8">
        <w:rPr>
          <w:i/>
          <w:iCs/>
        </w:rPr>
        <w:t>]</w:t>
      </w:r>
    </w:p>
    <w:p w:rsidR="000005F8" w:rsidRDefault="000005F8" w:rsidP="00DF6599">
      <w:pPr>
        <w:numPr>
          <w:ilvl w:val="0"/>
          <w:numId w:val="50"/>
        </w:numPr>
        <w:shd w:val="clear" w:color="auto" w:fill="FFFFFF"/>
        <w:spacing w:after="0" w:line="360" w:lineRule="atLeast"/>
        <w:rPr>
          <w:rFonts w:ascii="inherit" w:hAnsi="inherit"/>
          <w:color w:val="4A4A4A"/>
        </w:rPr>
      </w:pPr>
      <w:r>
        <w:rPr>
          <w:rFonts w:ascii="inherit" w:hAnsi="inherit"/>
          <w:color w:val="4A4A4A"/>
        </w:rPr>
        <w:t>Pierre Bélanger,</w:t>
      </w:r>
      <w:r>
        <w:rPr>
          <w:rStyle w:val="apple-converted-space"/>
          <w:rFonts w:ascii="inherit" w:hAnsi="inherit"/>
          <w:color w:val="4A4A4A"/>
        </w:rPr>
        <w:t> </w:t>
      </w:r>
      <w:hyperlink r:id="rId80" w:tgtFrame="_blank" w:history="1">
        <w:r>
          <w:rPr>
            <w:rStyle w:val="Hyperlink"/>
            <w:rFonts w:ascii="inherit" w:hAnsi="inherit"/>
            <w:color w:val="0066CC"/>
            <w:bdr w:val="none" w:sz="0" w:space="0" w:color="auto" w:frame="1"/>
          </w:rPr>
          <w:t>Video: The Net-amorphosis (Part 1)</w:t>
        </w:r>
      </w:hyperlink>
      <w:r>
        <w:rPr>
          <w:rStyle w:val="apple-converted-space"/>
          <w:rFonts w:ascii="inherit" w:hAnsi="inherit"/>
          <w:color w:val="4A4A4A"/>
        </w:rPr>
        <w:t> </w:t>
      </w:r>
      <w:r>
        <w:rPr>
          <w:rFonts w:ascii="inherit" w:hAnsi="inherit"/>
          <w:color w:val="4A4A4A"/>
        </w:rPr>
        <w:t>(Duration: 2:31 minutes)</w:t>
      </w:r>
      <w:r>
        <w:rPr>
          <w:rFonts w:ascii="inherit" w:hAnsi="inherit"/>
          <w:color w:val="4A4A4A"/>
        </w:rPr>
        <w:br/>
      </w:r>
      <w:r>
        <w:rPr>
          <w:rStyle w:val="Emphasis"/>
          <w:rFonts w:ascii="inherit" w:hAnsi="inherit"/>
          <w:color w:val="4A4A4A"/>
          <w:bdr w:val="none" w:sz="0" w:space="0" w:color="auto" w:frame="1"/>
        </w:rPr>
        <w:t>[Site: https://www.youtube.com/watch?v=jgVdpCv9o64]</w:t>
      </w:r>
    </w:p>
    <w:p w:rsidR="000005F8" w:rsidRDefault="00C55B0D" w:rsidP="00DF6599">
      <w:pPr>
        <w:numPr>
          <w:ilvl w:val="0"/>
          <w:numId w:val="50"/>
        </w:numPr>
        <w:shd w:val="clear" w:color="auto" w:fill="FFFFFF"/>
        <w:spacing w:after="0" w:line="360" w:lineRule="atLeast"/>
        <w:rPr>
          <w:rFonts w:ascii="inherit" w:hAnsi="inherit"/>
          <w:color w:val="4A4A4A"/>
        </w:rPr>
      </w:pPr>
      <w:hyperlink r:id="rId81" w:tgtFrame="_blank" w:history="1">
        <w:r w:rsidR="000005F8">
          <w:rPr>
            <w:rStyle w:val="Hyperlink"/>
            <w:rFonts w:ascii="inherit" w:hAnsi="inherit"/>
            <w:color w:val="0066CC"/>
            <w:bdr w:val="none" w:sz="0" w:space="0" w:color="auto" w:frame="1"/>
          </w:rPr>
          <w:t>Canadian Digital Media Trends | Facts + Stats</w:t>
        </w:r>
      </w:hyperlink>
      <w:r w:rsidR="000005F8">
        <w:rPr>
          <w:rStyle w:val="apple-converted-space"/>
          <w:rFonts w:ascii="inherit" w:hAnsi="inherit"/>
          <w:color w:val="4A4A4A"/>
        </w:rPr>
        <w:t> </w:t>
      </w:r>
      <w:r w:rsidR="000005F8">
        <w:rPr>
          <w:rFonts w:ascii="inherit" w:hAnsi="inherit"/>
          <w:color w:val="4A4A4A"/>
        </w:rPr>
        <w:t>(Duration: 1:42 minutes)</w:t>
      </w:r>
      <w:r w:rsidR="000005F8">
        <w:rPr>
          <w:rFonts w:ascii="inherit" w:hAnsi="inherit"/>
          <w:color w:val="4A4A4A"/>
        </w:rPr>
        <w:br/>
      </w:r>
      <w:r w:rsidR="000005F8">
        <w:rPr>
          <w:rStyle w:val="Emphasis"/>
          <w:rFonts w:ascii="inherit" w:hAnsi="inherit"/>
          <w:color w:val="4A4A4A"/>
          <w:bdr w:val="none" w:sz="0" w:space="0" w:color="auto" w:frame="1"/>
        </w:rPr>
        <w:t>[Site: https://www.youtube.com/watch?v=t3j0QfIgYPE]</w:t>
      </w:r>
    </w:p>
    <w:p w:rsidR="000005F8" w:rsidRDefault="00C55B0D" w:rsidP="00DF6599">
      <w:pPr>
        <w:numPr>
          <w:ilvl w:val="0"/>
          <w:numId w:val="50"/>
        </w:numPr>
        <w:shd w:val="clear" w:color="auto" w:fill="FFFFFF"/>
        <w:spacing w:after="0" w:line="360" w:lineRule="atLeast"/>
        <w:rPr>
          <w:rFonts w:ascii="inherit" w:hAnsi="inherit"/>
          <w:color w:val="4A4A4A"/>
        </w:rPr>
      </w:pPr>
      <w:hyperlink r:id="rId82" w:tgtFrame="_blank" w:history="1">
        <w:r w:rsidR="000005F8">
          <w:rPr>
            <w:rStyle w:val="Hyperlink"/>
            <w:rFonts w:ascii="inherit" w:hAnsi="inherit"/>
            <w:color w:val="0066CC"/>
            <w:bdr w:val="none" w:sz="0" w:space="0" w:color="auto" w:frame="1"/>
          </w:rPr>
          <w:t>Look Up</w:t>
        </w:r>
      </w:hyperlink>
      <w:r w:rsidR="000005F8">
        <w:rPr>
          <w:rStyle w:val="apple-converted-space"/>
          <w:rFonts w:ascii="inherit" w:hAnsi="inherit"/>
          <w:color w:val="4A4A4A"/>
        </w:rPr>
        <w:t> </w:t>
      </w:r>
      <w:r w:rsidR="000005F8">
        <w:rPr>
          <w:rFonts w:ascii="inherit" w:hAnsi="inherit"/>
          <w:color w:val="4A4A4A"/>
        </w:rPr>
        <w:t>(Duration: 4:58 minutes)</w:t>
      </w:r>
      <w:r w:rsidR="000005F8">
        <w:rPr>
          <w:rFonts w:ascii="inherit" w:hAnsi="inherit"/>
          <w:color w:val="4A4A4A"/>
        </w:rPr>
        <w:br/>
      </w:r>
      <w:r w:rsidR="000005F8">
        <w:rPr>
          <w:rStyle w:val="Emphasis"/>
          <w:rFonts w:ascii="inherit" w:hAnsi="inherit"/>
          <w:color w:val="4A4A4A"/>
          <w:bdr w:val="none" w:sz="0" w:space="0" w:color="auto" w:frame="1"/>
        </w:rPr>
        <w:t>[Site: https://www.youtube.com/watch?v=Z7dLU6fk9QY]</w:t>
      </w:r>
    </w:p>
    <w:p w:rsidR="000005F8" w:rsidRDefault="00C55B0D" w:rsidP="00DF6599">
      <w:pPr>
        <w:numPr>
          <w:ilvl w:val="0"/>
          <w:numId w:val="50"/>
        </w:numPr>
        <w:shd w:val="clear" w:color="auto" w:fill="FFFFFF"/>
        <w:spacing w:after="0" w:line="360" w:lineRule="atLeast"/>
        <w:rPr>
          <w:rFonts w:ascii="inherit" w:hAnsi="inherit"/>
          <w:color w:val="4A4A4A"/>
        </w:rPr>
      </w:pPr>
      <w:hyperlink r:id="rId83" w:tgtFrame="_blank" w:history="1">
        <w:r w:rsidR="000005F8">
          <w:rPr>
            <w:rStyle w:val="Hyperlink"/>
            <w:rFonts w:ascii="inherit" w:hAnsi="inherit"/>
            <w:color w:val="0066CC"/>
            <w:bdr w:val="none" w:sz="0" w:space="0" w:color="auto" w:frame="1"/>
          </w:rPr>
          <w:t>I, Pencil Extended Commentary: Creative Destruction</w:t>
        </w:r>
      </w:hyperlink>
      <w:r w:rsidR="000005F8">
        <w:rPr>
          <w:rStyle w:val="apple-converted-space"/>
          <w:rFonts w:ascii="inherit" w:hAnsi="inherit"/>
          <w:color w:val="4A4A4A"/>
        </w:rPr>
        <w:t> </w:t>
      </w:r>
      <w:r w:rsidR="000005F8">
        <w:rPr>
          <w:rFonts w:ascii="inherit" w:hAnsi="inherit"/>
          <w:color w:val="4A4A4A"/>
        </w:rPr>
        <w:t>(Duration: 2:53 minutes)</w:t>
      </w:r>
      <w:r w:rsidR="000005F8">
        <w:rPr>
          <w:rFonts w:ascii="inherit" w:hAnsi="inherit"/>
          <w:color w:val="4A4A4A"/>
        </w:rPr>
        <w:br/>
      </w:r>
      <w:r w:rsidR="000005F8">
        <w:rPr>
          <w:rStyle w:val="Emphasis"/>
          <w:rFonts w:ascii="inherit" w:hAnsi="inherit"/>
          <w:color w:val="4A4A4A"/>
          <w:bdr w:val="none" w:sz="0" w:space="0" w:color="auto" w:frame="1"/>
        </w:rPr>
        <w:t>[Site: https://www.youtube.com/watch?v=8N08Kkjq9gA]</w:t>
      </w:r>
    </w:p>
    <w:p w:rsidR="000005F8" w:rsidRPr="000005F8" w:rsidRDefault="000005F8" w:rsidP="000005F8">
      <w:pPr>
        <w:ind w:left="360"/>
      </w:pPr>
    </w:p>
    <w:p w:rsidR="000005F8" w:rsidRDefault="000005F8" w:rsidP="000005F8"/>
    <w:p w:rsidR="00264BA5" w:rsidRDefault="00264BA5" w:rsidP="000005F8"/>
    <w:p w:rsidR="00264BA5" w:rsidRDefault="00264BA5" w:rsidP="00264BA5">
      <w:pPr>
        <w:pStyle w:val="Heading1"/>
      </w:pPr>
      <w:r>
        <w:t>Module 10: The Net-amorphosis (part 2)</w:t>
      </w:r>
    </w:p>
    <w:p w:rsidR="00264BA5" w:rsidRDefault="00264BA5" w:rsidP="00264BA5">
      <w:r w:rsidRPr="00264BA5">
        <w:t>Although the television industry is fully regulated by the CRTC, the fledgling over-the-top video services (OTTs), such as Netflix, are NOT. Why? Because they are distributed solely through internet-enabled platforms; thus, they are exempt from any official regulations. Does this make for a level-playing field for all those vying for your video preferences? Far from it, as we will see in this module. The big winner in this situation is undeniably Netflix. The global video streaming giant has taken firm roots in Canada. However, it does face competition from various national OTT players, such as Shomi and CraveTV. Due to the lack of regulation for the OTT operators, many players in the broadcasting industry have been lobbying the CRTC and the federal government to impose some forms of regulation on Netflix and other OTTs. Once again, the "</w:t>
      </w:r>
      <w:r w:rsidRPr="00264BA5">
        <w:rPr>
          <w:i/>
          <w:iCs/>
        </w:rPr>
        <w:t>net-amorphosis</w:t>
      </w:r>
      <w:r w:rsidRPr="00264BA5">
        <w:t>" has shown that the future of the television industry is a very organic affair.</w:t>
      </w:r>
    </w:p>
    <w:p w:rsidR="00264BA5" w:rsidRDefault="00264BA5" w:rsidP="00264BA5">
      <w:pPr>
        <w:pStyle w:val="Heading1"/>
      </w:pPr>
      <w:r>
        <w:lastRenderedPageBreak/>
        <w:t>10.1 What is an OTT service?</w:t>
      </w:r>
    </w:p>
    <w:p w:rsidR="00264BA5" w:rsidRPr="00264BA5" w:rsidRDefault="00264BA5" w:rsidP="00264BA5">
      <w:pPr>
        <w:rPr>
          <w:b/>
        </w:rPr>
      </w:pPr>
      <w:r w:rsidRPr="00264BA5">
        <w:rPr>
          <w:b/>
        </w:rPr>
        <w:t>Figure 1: Examples of OTT Services in Different Media Industries</w:t>
      </w:r>
    </w:p>
    <w:p w:rsidR="00264BA5" w:rsidRDefault="00264BA5" w:rsidP="00264BA5">
      <w:r w:rsidRPr="00264BA5">
        <w:t>An over-the-top (OTT) service refers to the delivery of audio and visual content over the internet, from a third party to an end user, without requiring users to subscribe to a traditional cable or satellite pay-tv service. Although the content is transmitted through Internet Service Providers (ISPs), they only act as conduits and have no control over the content, its distribution and its pricing policies.</w:t>
      </w:r>
    </w:p>
    <w:p w:rsidR="00264BA5" w:rsidRPr="00264BA5" w:rsidRDefault="00264BA5" w:rsidP="00264BA5">
      <w:r w:rsidRPr="00264BA5">
        <w:t>OTT services are characterized by the fact that they are exempt from many of the regulations in place for comparable video services offered by traditional TV broadcasters. Why aren’t these services subject to existing CRTC regulations? It is simple: because they are strictly accessed from a platform which is not regulated by the CRTC – </w:t>
      </w:r>
      <w:r w:rsidRPr="00264BA5">
        <w:rPr>
          <w:b/>
          <w:bCs/>
        </w:rPr>
        <w:t>the internet</w:t>
      </w:r>
      <w:r w:rsidRPr="00264BA5">
        <w:t>.</w:t>
      </w:r>
    </w:p>
    <w:p w:rsidR="00264BA5" w:rsidRPr="00264BA5" w:rsidRDefault="00264BA5" w:rsidP="00264BA5">
      <w:r w:rsidRPr="00264BA5">
        <w:t>OTT TV can largely be broken down into three different revenue models:</w:t>
      </w:r>
    </w:p>
    <w:p w:rsidR="00264BA5" w:rsidRPr="00264BA5" w:rsidRDefault="00264BA5" w:rsidP="00DF6599">
      <w:pPr>
        <w:numPr>
          <w:ilvl w:val="0"/>
          <w:numId w:val="51"/>
        </w:numPr>
      </w:pPr>
      <w:r w:rsidRPr="00264BA5">
        <w:rPr>
          <w:b/>
          <w:bCs/>
        </w:rPr>
        <w:t>SVOD</w:t>
      </w:r>
      <w:r w:rsidRPr="00264BA5">
        <w:t>: </w:t>
      </w:r>
      <w:r w:rsidRPr="00264BA5">
        <w:rPr>
          <w:b/>
          <w:bCs/>
        </w:rPr>
        <w:t>S</w:t>
      </w:r>
      <w:r w:rsidRPr="00264BA5">
        <w:t>ubscription-based </w:t>
      </w:r>
      <w:r w:rsidRPr="00264BA5">
        <w:rPr>
          <w:b/>
          <w:bCs/>
        </w:rPr>
        <w:t>V</w:t>
      </w:r>
      <w:r w:rsidRPr="00264BA5">
        <w:t>ideo-</w:t>
      </w:r>
      <w:r w:rsidRPr="00264BA5">
        <w:rPr>
          <w:b/>
          <w:bCs/>
        </w:rPr>
        <w:t>O</w:t>
      </w:r>
      <w:r w:rsidRPr="00264BA5">
        <w:t>n-</w:t>
      </w:r>
      <w:r w:rsidRPr="00264BA5">
        <w:rPr>
          <w:b/>
          <w:bCs/>
        </w:rPr>
        <w:t>D</w:t>
      </w:r>
      <w:r w:rsidRPr="00264BA5">
        <w:t>emand services, such as Netflix and HBO Go;</w:t>
      </w:r>
    </w:p>
    <w:p w:rsidR="00264BA5" w:rsidRPr="00264BA5" w:rsidRDefault="00264BA5" w:rsidP="00DF6599">
      <w:pPr>
        <w:numPr>
          <w:ilvl w:val="0"/>
          <w:numId w:val="51"/>
        </w:numPr>
      </w:pPr>
      <w:r w:rsidRPr="00264BA5">
        <w:rPr>
          <w:b/>
          <w:bCs/>
        </w:rPr>
        <w:t>AVOD</w:t>
      </w:r>
      <w:r w:rsidRPr="00264BA5">
        <w:t>: free and </w:t>
      </w:r>
      <w:r w:rsidRPr="00264BA5">
        <w:rPr>
          <w:b/>
          <w:bCs/>
        </w:rPr>
        <w:t>A</w:t>
      </w:r>
      <w:r w:rsidRPr="00264BA5">
        <w:t>d-supported </w:t>
      </w:r>
      <w:r w:rsidRPr="00264BA5">
        <w:rPr>
          <w:b/>
          <w:bCs/>
        </w:rPr>
        <w:t>V</w:t>
      </w:r>
      <w:r w:rsidRPr="00264BA5">
        <w:t>ideo-</w:t>
      </w:r>
      <w:r w:rsidRPr="00264BA5">
        <w:rPr>
          <w:b/>
          <w:bCs/>
        </w:rPr>
        <w:t>O</w:t>
      </w:r>
      <w:r w:rsidRPr="00264BA5">
        <w:t>n-</w:t>
      </w:r>
      <w:r w:rsidRPr="00264BA5">
        <w:rPr>
          <w:b/>
          <w:bCs/>
        </w:rPr>
        <w:t>D</w:t>
      </w:r>
      <w:r w:rsidRPr="00264BA5">
        <w:t>emand services, such as Crackle, Hulu and YouTube;</w:t>
      </w:r>
    </w:p>
    <w:p w:rsidR="00264BA5" w:rsidRDefault="00264BA5" w:rsidP="00DF6599">
      <w:pPr>
        <w:numPr>
          <w:ilvl w:val="0"/>
          <w:numId w:val="51"/>
        </w:numPr>
      </w:pPr>
      <w:r w:rsidRPr="00264BA5">
        <w:rPr>
          <w:b/>
          <w:bCs/>
        </w:rPr>
        <w:t>TVOD</w:t>
      </w:r>
      <w:r w:rsidRPr="00264BA5">
        <w:t>: </w:t>
      </w:r>
      <w:r w:rsidRPr="00264BA5">
        <w:rPr>
          <w:b/>
          <w:bCs/>
        </w:rPr>
        <w:t>T</w:t>
      </w:r>
      <w:r w:rsidRPr="00264BA5">
        <w:t>ransactional </w:t>
      </w:r>
      <w:r w:rsidRPr="00264BA5">
        <w:rPr>
          <w:b/>
          <w:bCs/>
        </w:rPr>
        <w:t>V</w:t>
      </w:r>
      <w:r w:rsidRPr="00264BA5">
        <w:t>ideo-</w:t>
      </w:r>
      <w:r w:rsidRPr="00264BA5">
        <w:rPr>
          <w:b/>
          <w:bCs/>
        </w:rPr>
        <w:t>O</w:t>
      </w:r>
      <w:r w:rsidRPr="00264BA5">
        <w:t>n-</w:t>
      </w:r>
      <w:r w:rsidRPr="00264BA5">
        <w:rPr>
          <w:b/>
          <w:bCs/>
        </w:rPr>
        <w:t>D</w:t>
      </w:r>
      <w:r w:rsidRPr="00264BA5">
        <w:t>emand services that allow users to pay for individual pieces of content, such as iTunes and Amazon Instant Video.</w:t>
      </w:r>
    </w:p>
    <w:p w:rsidR="00264BA5" w:rsidRDefault="00264BA5" w:rsidP="00264BA5"/>
    <w:p w:rsidR="00264BA5" w:rsidRDefault="00264BA5" w:rsidP="00264BA5">
      <w:pPr>
        <w:pStyle w:val="Heading1"/>
      </w:pPr>
      <w:r>
        <w:t xml:space="preserve">10.2 OTT services vs. Traditional Cable Television Services </w:t>
      </w:r>
    </w:p>
    <w:p w:rsidR="00264BA5" w:rsidRPr="00264BA5" w:rsidRDefault="00264BA5" w:rsidP="00264BA5">
      <w:pPr>
        <w:rPr>
          <w:b/>
        </w:rPr>
      </w:pPr>
      <w:r w:rsidRPr="00264BA5">
        <w:rPr>
          <w:b/>
        </w:rPr>
        <w:t>Accessibility</w:t>
      </w:r>
    </w:p>
    <w:p w:rsidR="00264BA5" w:rsidRPr="00264BA5" w:rsidRDefault="00264BA5" w:rsidP="00264BA5">
      <w:r w:rsidRPr="00264BA5">
        <w:t>In general, the entire library of products available from OTTs can be accessed at any time, from many different devices. In contrast, conventional broadcasters operate from a schedule based on fixed appointments, with the service provided on a limited number of television screens per household. The accessibility of OTT services allow for more flexibility, empowering viewers to have more control over their methods of consumption, as discussed in Module 9.</w:t>
      </w:r>
    </w:p>
    <w:p w:rsidR="00264BA5" w:rsidRDefault="00264BA5" w:rsidP="00264BA5">
      <w:pPr>
        <w:rPr>
          <w:b/>
        </w:rPr>
      </w:pPr>
      <w:r>
        <w:rPr>
          <w:b/>
        </w:rPr>
        <w:t>Personalization</w:t>
      </w:r>
    </w:p>
    <w:p w:rsidR="00264BA5" w:rsidRPr="00264BA5" w:rsidRDefault="00264BA5" w:rsidP="00264BA5">
      <w:r w:rsidRPr="00264BA5">
        <w:t>Many OTT services offer customizable settings or algorithms that personalize the viewing experience. For example, on Netflix, multiple members of a household can create user accounts that provide them with personalized recommendations based on their own individual viewing habits and their "taste profiles". In fact, Netflix has become so associated with its personalization features that they are even parodied.</w:t>
      </w:r>
    </w:p>
    <w:p w:rsidR="00264BA5" w:rsidRDefault="00264BA5" w:rsidP="00264BA5">
      <w:pPr>
        <w:rPr>
          <w:b/>
        </w:rPr>
      </w:pPr>
      <w:r>
        <w:rPr>
          <w:b/>
        </w:rPr>
        <w:t>Regulatory Exemptions</w:t>
      </w:r>
    </w:p>
    <w:p w:rsidR="00264BA5" w:rsidRDefault="00264BA5" w:rsidP="00264BA5">
      <w:r w:rsidRPr="00264BA5">
        <w:lastRenderedPageBreak/>
        <w:t>As mentioned above, many OTTs benefit from a regulatory vacuum in Canada, particularly in regards to Canadian content rules. Unlike traditional television broadcasters, OTTs are currently NOT required to reinvest a percentage of their revenues in the Canadian Media Fund (CMF) or adhere to Canadian content quotas. This inequality frustrates Canadian broadcasters and has led to calls for the CRTC to re-evaluate OTT regulation.</w:t>
      </w:r>
    </w:p>
    <w:p w:rsidR="00264BA5" w:rsidRDefault="00264BA5" w:rsidP="00264BA5">
      <w:pPr>
        <w:rPr>
          <w:b/>
        </w:rPr>
      </w:pPr>
      <w:r>
        <w:rPr>
          <w:b/>
        </w:rPr>
        <w:t>Cost</w:t>
      </w:r>
    </w:p>
    <w:p w:rsidR="00264BA5" w:rsidRDefault="00264BA5" w:rsidP="00264BA5">
      <w:r w:rsidRPr="00264BA5">
        <w:t>OTT services tend to be much cheaper than traditional cable subscriptions. For example, a subscription to Netflix costs $8.99 per month with NO sales tax!, while a cable subscription can cost over $80 per month, before taxes, in addition to the cost of a television screen and set-top box – that is almost 10 times more expensive!</w:t>
      </w:r>
    </w:p>
    <w:p w:rsidR="00264BA5" w:rsidRDefault="00264BA5" w:rsidP="00264BA5">
      <w:pPr>
        <w:rPr>
          <w:b/>
        </w:rPr>
      </w:pPr>
      <w:r>
        <w:rPr>
          <w:b/>
        </w:rPr>
        <w:t xml:space="preserve">Adult Targeted </w:t>
      </w:r>
    </w:p>
    <w:p w:rsidR="00264BA5" w:rsidRDefault="00264BA5" w:rsidP="00264BA5">
      <w:r w:rsidRPr="00264BA5">
        <w:t>Most OTT services require a credit card and up-front payment. Thus products need to appeal to those who will be paying for it.</w:t>
      </w:r>
    </w:p>
    <w:p w:rsidR="00264BA5" w:rsidRDefault="00264BA5" w:rsidP="00264BA5">
      <w:r>
        <w:rPr>
          <w:b/>
        </w:rPr>
        <w:t xml:space="preserve">Compelling Content </w:t>
      </w:r>
    </w:p>
    <w:p w:rsidR="00264BA5" w:rsidRDefault="00264BA5" w:rsidP="00264BA5">
      <w:r w:rsidRPr="00264BA5">
        <w:t>People will only pay for an OTT service if they are compelled to watch at least some of its products.</w:t>
      </w:r>
    </w:p>
    <w:p w:rsidR="00264BA5" w:rsidRDefault="007A4424" w:rsidP="007A4424">
      <w:pPr>
        <w:pStyle w:val="Heading1"/>
      </w:pPr>
      <w:r>
        <w:t xml:space="preserve">10.3 The Big Player: Netflix </w:t>
      </w:r>
    </w:p>
    <w:p w:rsidR="007A4424" w:rsidRPr="007A4424" w:rsidRDefault="007A4424" w:rsidP="007A4424">
      <w:r w:rsidRPr="007A4424">
        <w:t>In this section, we will focus on the greatest international player within the OTT industry – Netflix. Their business model has caused upheavals in the Canadian media landscape, as well as in many other countries in which the company has a presence.</w:t>
      </w:r>
    </w:p>
    <w:p w:rsidR="007A4424" w:rsidRDefault="007A4424" w:rsidP="007A4424">
      <w:r w:rsidRPr="007A4424">
        <w:t>Founded in 1997, Netflix was originally a DVD rental-by-mail company. In 2007, the company began to move away from its core business, by introducing video-on-demand via the internet through a SVOD service. In just a few years, Netflix quickly grew to become the largest global player in terms of streaming television and film over the Internet. It is estimated that in the US, close to 35% of the bandwidth during evening prime-time is consumed by Netflix subscribers. Netflix officially entered the Canadian market in September, 2010.</w:t>
      </w:r>
    </w:p>
    <w:p w:rsidR="007A4424" w:rsidRDefault="007A4424" w:rsidP="007A4424">
      <w:pPr>
        <w:pStyle w:val="Heading2"/>
      </w:pPr>
      <w:r>
        <w:t xml:space="preserve">Netflix Profile </w:t>
      </w:r>
    </w:p>
    <w:p w:rsidR="007A4424" w:rsidRPr="007A4424" w:rsidRDefault="007A4424" w:rsidP="007A4424">
      <w:pPr>
        <w:rPr>
          <w:b/>
        </w:rPr>
      </w:pPr>
      <w:r>
        <w:rPr>
          <w:b/>
        </w:rPr>
        <w:t xml:space="preserve">Subscribers: </w:t>
      </w:r>
      <w:r w:rsidRPr="007A4424">
        <w:t>Over 3.5 million in Canada (28% broadband penetration), and 69 million subscribers worldwide (although user numbers are actually much higher as multiple people can use the same account)</w:t>
      </w:r>
    </w:p>
    <w:p w:rsidR="007A4424" w:rsidRPr="007A4424" w:rsidRDefault="007A4424" w:rsidP="007A4424">
      <w:pPr>
        <w:rPr>
          <w:b/>
        </w:rPr>
      </w:pPr>
      <w:r>
        <w:rPr>
          <w:b/>
        </w:rPr>
        <w:t xml:space="preserve">Compatible Devices: </w:t>
      </w:r>
      <w:r w:rsidRPr="007A4424">
        <w:t>Blu-ray disc players, computers, mobile devices (phones, tablets), high definition television receivers, set-top boxes and game consoles.</w:t>
      </w:r>
    </w:p>
    <w:p w:rsidR="007A4424" w:rsidRPr="007A4424" w:rsidRDefault="007A4424" w:rsidP="007A4424">
      <w:pPr>
        <w:rPr>
          <w:b/>
        </w:rPr>
      </w:pPr>
      <w:r>
        <w:rPr>
          <w:b/>
        </w:rPr>
        <w:lastRenderedPageBreak/>
        <w:t xml:space="preserve">Titles: </w:t>
      </w:r>
      <w:r w:rsidRPr="007A4424">
        <w:t>Content libraries vary all over the world and are constantly changing. For example, in 2013, Canadian Netflix offered over 3,600 titles, while the U.S. service offered over 10,000. Netflix currently has exclusive licencing deals with many major film studios and television networks, including: DreamWorks, The Weinstein Company, Sony Pictures, Walt Disney Studios, 20th Century Fox, Warner Brothers Television, CBC, ABC, Nickelodeon, etc. They also offer many other individual series, documentaries, comedy specials and children’s programming</w:t>
      </w:r>
    </w:p>
    <w:p w:rsidR="007A4424" w:rsidRDefault="00886114" w:rsidP="007A4424">
      <w:r>
        <w:rPr>
          <w:b/>
        </w:rPr>
        <w:t>Ownership:</w:t>
      </w:r>
      <w:r>
        <w:t xml:space="preserve"> publicly-traded</w:t>
      </w:r>
    </w:p>
    <w:p w:rsidR="00886114" w:rsidRDefault="00886114" w:rsidP="007A4424">
      <w:r>
        <w:rPr>
          <w:b/>
        </w:rPr>
        <w:t>Cost:</w:t>
      </w:r>
      <w:r>
        <w:t xml:space="preserve"> $8.99/ month in Canada </w:t>
      </w:r>
    </w:p>
    <w:p w:rsidR="00886114" w:rsidRDefault="00886114" w:rsidP="007A4424">
      <w:r>
        <w:rPr>
          <w:b/>
        </w:rPr>
        <w:t xml:space="preserve">Geographic Availability: </w:t>
      </w:r>
      <w:r>
        <w:t xml:space="preserve">Available in over 243 countries worldwide </w:t>
      </w:r>
    </w:p>
    <w:p w:rsidR="00886114" w:rsidRDefault="00886114" w:rsidP="007A4424">
      <w:r>
        <w:t xml:space="preserve"> </w:t>
      </w:r>
      <w:r>
        <w:rPr>
          <w:b/>
        </w:rPr>
        <w:t>Estimated Revenue:</w:t>
      </w:r>
      <w:r>
        <w:t xml:space="preserve"> $6 Billion </w:t>
      </w:r>
    </w:p>
    <w:p w:rsidR="00886114" w:rsidRDefault="001E0683" w:rsidP="007A4424">
      <w:r>
        <w:rPr>
          <w:b/>
        </w:rPr>
        <w:t xml:space="preserve">Advantages: </w:t>
      </w:r>
      <w:r w:rsidRPr="001E0683">
        <w:t>Commercial-free; extensive personalization features; compelling content; easily accessible; various consumption options (binge-watching)</w:t>
      </w:r>
    </w:p>
    <w:p w:rsidR="001E0683" w:rsidRDefault="001E0683" w:rsidP="007A4424">
      <w:r>
        <w:rPr>
          <w:b/>
        </w:rPr>
        <w:t>Criticisms</w:t>
      </w:r>
      <w:r>
        <w:t xml:space="preserve">: </w:t>
      </w:r>
      <w:r w:rsidRPr="001E0683">
        <w:t>Many countries’ libraries pale in comparison to the selection available in the US</w:t>
      </w:r>
    </w:p>
    <w:p w:rsidR="001E0683" w:rsidRDefault="001E0683" w:rsidP="007A4424">
      <w:r w:rsidRPr="001E0683">
        <w:t>In 2000, a struggling Netflix was offered for acquisition to video rental giant Blockbuster, for $50 million; however, the offer was declined. Eventually, due to competition from a prospering Netflix, Blockbuster lost significant revenue and filed for bankruptcy in 2010.</w:t>
      </w:r>
    </w:p>
    <w:p w:rsidR="001E0683" w:rsidRDefault="001E0683" w:rsidP="001E0683">
      <w:pPr>
        <w:pStyle w:val="Heading1"/>
      </w:pPr>
      <w:r>
        <w:t xml:space="preserve">10.3.1 Original Programming </w:t>
      </w:r>
    </w:p>
    <w:p w:rsidR="001E0683" w:rsidRDefault="001E0683" w:rsidP="001E0683">
      <w:r w:rsidRPr="001E0683">
        <w:t>Although Netflix was once known for its collection of cult movies and classic television series, the company is now driving creativity in the industry by funding and producing original content that is made available exclusively to subscribers; i.e. not broadcast on traditional networks.</w:t>
      </w:r>
    </w:p>
    <w:p w:rsidR="001E0683" w:rsidRDefault="001E0683" w:rsidP="001E0683">
      <w:r w:rsidRPr="001E0683">
        <w:t>Netflix began acquiring original content in 2011, starting with the hour-long political drama </w:t>
      </w:r>
      <w:r w:rsidRPr="001E0683">
        <w:rPr>
          <w:i/>
          <w:iCs/>
        </w:rPr>
        <w:t>House of Cards</w:t>
      </w:r>
      <w:r w:rsidRPr="001E0683">
        <w:t>, which debuted in 2013. Other examples include the dramedy </w:t>
      </w:r>
      <w:r w:rsidRPr="001E0683">
        <w:rPr>
          <w:i/>
          <w:iCs/>
        </w:rPr>
        <w:t>Orange is the New Black</w:t>
      </w:r>
      <w:r w:rsidRPr="001E0683">
        <w:t>, as well as a revival fourth season of the cult comedy </w:t>
      </w:r>
      <w:r w:rsidRPr="001E0683">
        <w:rPr>
          <w:i/>
          <w:iCs/>
        </w:rPr>
        <w:t>Arrested Development</w:t>
      </w:r>
      <w:r w:rsidRPr="001E0683">
        <w:t>. Netflix also debuted their first original feature film in October 2015, called </w:t>
      </w:r>
      <w:r w:rsidRPr="001E0683">
        <w:rPr>
          <w:i/>
          <w:iCs/>
        </w:rPr>
        <w:t>Beasts of No Nation</w:t>
      </w:r>
      <w:r w:rsidRPr="001E0683">
        <w:t>.</w:t>
      </w:r>
    </w:p>
    <w:p w:rsidR="001E0683" w:rsidRDefault="001E0683" w:rsidP="001E0683">
      <w:r w:rsidRPr="001E0683">
        <w:t>Netflix began acquiring original content in 2011, starting with the hour-long political drama </w:t>
      </w:r>
      <w:r w:rsidRPr="001E0683">
        <w:rPr>
          <w:i/>
          <w:iCs/>
        </w:rPr>
        <w:t>House of Cards</w:t>
      </w:r>
      <w:r w:rsidRPr="001E0683">
        <w:t>, which debuted in 2013. Other examples include the dramedy </w:t>
      </w:r>
      <w:r w:rsidRPr="001E0683">
        <w:rPr>
          <w:i/>
          <w:iCs/>
        </w:rPr>
        <w:t>Orange is the New Black</w:t>
      </w:r>
      <w:r w:rsidRPr="001E0683">
        <w:t>, as well as a revival fourth season of the cult comedy </w:t>
      </w:r>
      <w:r w:rsidRPr="001E0683">
        <w:rPr>
          <w:i/>
          <w:iCs/>
        </w:rPr>
        <w:t>Arrested Development</w:t>
      </w:r>
      <w:r w:rsidRPr="001E0683">
        <w:t>. Netflix also debuted their first original feature film in October 2015, called </w:t>
      </w:r>
      <w:r w:rsidRPr="001E0683">
        <w:rPr>
          <w:i/>
          <w:iCs/>
        </w:rPr>
        <w:t>Beasts of No Nation</w:t>
      </w:r>
      <w:r w:rsidRPr="001E0683">
        <w:t>.</w:t>
      </w:r>
    </w:p>
    <w:p w:rsidR="001E0683" w:rsidRPr="001E0683" w:rsidRDefault="001E0683" w:rsidP="001E0683">
      <w:r w:rsidRPr="001E0683">
        <w:t>Netflix’s original programming is not only popular, but also critically acclaimed, receiving multiple award nominations and wins. The company actively seeks out high-quality content, which attracts big-name actors, writers, directors and creators. This bolsters the credibility of its original content division and the appeal of the company as a whole. For example, </w:t>
      </w:r>
      <w:r w:rsidRPr="001E0683">
        <w:rPr>
          <w:i/>
          <w:iCs/>
        </w:rPr>
        <w:t xml:space="preserve">Beasts of No </w:t>
      </w:r>
      <w:r w:rsidRPr="001E0683">
        <w:rPr>
          <w:i/>
          <w:iCs/>
        </w:rPr>
        <w:lastRenderedPageBreak/>
        <w:t>Nation</w:t>
      </w:r>
      <w:r w:rsidRPr="001E0683">
        <w:t>, written and directed by Cary Joji Fukunaga and starring Idris Elba, is already receiving Oscar buzz.</w:t>
      </w:r>
    </w:p>
    <w:p w:rsidR="001E0683" w:rsidRDefault="001E0683" w:rsidP="001E0683">
      <w:r w:rsidRPr="001E0683">
        <w:t>Similarly, Amazon has also made investments into creating its own original programming, such as its critically acclaimed and award-winning television show, </w:t>
      </w:r>
      <w:r w:rsidRPr="001E0683">
        <w:rPr>
          <w:i/>
          <w:iCs/>
        </w:rPr>
        <w:t>Transparent</w:t>
      </w:r>
      <w:r w:rsidRPr="001E0683">
        <w:t>.</w:t>
      </w:r>
    </w:p>
    <w:p w:rsidR="001E0683" w:rsidRDefault="00692BD4" w:rsidP="00692BD4">
      <w:pPr>
        <w:pStyle w:val="Heading1"/>
      </w:pPr>
      <w:r>
        <w:t>10.3.2 Distribution Model</w:t>
      </w:r>
    </w:p>
    <w:p w:rsidR="00692BD4" w:rsidRPr="00692BD4" w:rsidRDefault="00692BD4" w:rsidP="00692BD4">
      <w:r w:rsidRPr="00692BD4">
        <w:t>The success of Netflix’s original programming, as well as its other offerings, demonstrates the effectiveness of its distribution models. For television-format series, Netflix will release an entire season of a show at once online, allowing subscribers to pace their own consumption and indulge in the now famous “</w:t>
      </w:r>
      <w:r w:rsidRPr="00692BD4">
        <w:rPr>
          <w:i/>
          <w:iCs/>
        </w:rPr>
        <w:t>binge-viewing</w:t>
      </w:r>
      <w:r w:rsidRPr="00692BD4">
        <w:t>” mode of consumption. They have also challenged the traditional model of releasing movies; i.e. releasing them in theatres first, then waiting 6 months before making them available on DVD and streaming services. </w:t>
      </w:r>
      <w:r w:rsidRPr="00692BD4">
        <w:rPr>
          <w:i/>
          <w:iCs/>
        </w:rPr>
        <w:t>Beasts of No Nation</w:t>
      </w:r>
      <w:r w:rsidRPr="00692BD4">
        <w:t> was released simultaneously on Netflix as well as in various theatres in the US, despite the boycotting of some major theatre chains.</w:t>
      </w:r>
    </w:p>
    <w:p w:rsidR="00692BD4" w:rsidRPr="00692BD4" w:rsidRDefault="00692BD4" w:rsidP="00692BD4">
      <w:r w:rsidRPr="00692BD4">
        <w:t>Whether or not this disruption to traditional models becomes the new norm, one cannot deny that people are consuming content in new ways. Netflix has proven one thing: audiences want more control over their viewing selection and behaviour.</w:t>
      </w:r>
    </w:p>
    <w:p w:rsidR="00692BD4" w:rsidRDefault="00692BD4" w:rsidP="00692BD4">
      <w:pPr>
        <w:pStyle w:val="Heading1"/>
      </w:pPr>
      <w:r>
        <w:t>10.3.3 Case Study: Binge-watching and spoilers- The end of the water cooler?</w:t>
      </w:r>
    </w:p>
    <w:p w:rsidR="00692BD4" w:rsidRPr="00692BD4" w:rsidRDefault="00692BD4" w:rsidP="00692BD4">
      <w:r w:rsidRPr="00692BD4">
        <w:t>Netflix and other OTT services are often blamed for ending "water cooler" conversations about television shows, and generally decreasing the social aspects of TV viewing.</w:t>
      </w:r>
    </w:p>
    <w:p w:rsidR="00692BD4" w:rsidRPr="00692BD4" w:rsidRDefault="00692BD4" w:rsidP="00692BD4">
      <w:r w:rsidRPr="00692BD4">
        <w:t>Traditionally, people would ALL watch the same show on the same day at its regular time slot. Then, the next morning, they would come in to work and chat about what happened. But now, users are in control and can watch whatever they want to watch, whenever they want to watch it. Some argue that this makes it more difficult to connect with other viewers, as people watch their own fare at their own pace and become constantly fearful of "spoilers" (i.e. being made aware of a previously unknown aspect of a show before watching it themselves).</w:t>
      </w:r>
    </w:p>
    <w:p w:rsidR="00692BD4" w:rsidRPr="00692BD4" w:rsidRDefault="00692BD4" w:rsidP="00692BD4">
      <w:r w:rsidRPr="00692BD4">
        <w:t>Even Obama is concerned about spoilers! Prior to Netflix’s release of the entire second season of</w:t>
      </w:r>
      <w:r>
        <w:t xml:space="preserve"> </w:t>
      </w:r>
      <w:r w:rsidRPr="00692BD4">
        <w:rPr>
          <w:i/>
          <w:iCs/>
        </w:rPr>
        <w:t>House of Cards</w:t>
      </w:r>
      <w:r w:rsidRPr="00692BD4">
        <w:t>, Barack Obama requested to be left spoiler-free on his official twitter account.</w:t>
      </w:r>
    </w:p>
    <w:p w:rsidR="00692BD4" w:rsidRPr="00692BD4" w:rsidRDefault="00692BD4" w:rsidP="00692BD4">
      <w:r w:rsidRPr="00692BD4">
        <w:t>So, in the age of binge-watching and spoilers, is it impossible to connect with people through television shows? Well, not necessarily.</w:t>
      </w:r>
    </w:p>
    <w:p w:rsidR="00692BD4" w:rsidRPr="00692BD4" w:rsidRDefault="00692BD4" w:rsidP="00DF6599">
      <w:pPr>
        <w:numPr>
          <w:ilvl w:val="0"/>
          <w:numId w:val="52"/>
        </w:numPr>
      </w:pPr>
      <w:r w:rsidRPr="00692BD4">
        <w:rPr>
          <w:b/>
          <w:bCs/>
        </w:rPr>
        <w:t>Social networks</w:t>
      </w:r>
      <w:r w:rsidRPr="00692BD4">
        <w:t xml:space="preserve"> have become "virtual water coolers" where discussions about programs draw people in. Just like Obama demonstrated above, many people take to Twitter to discuss their favorite shows – spoiler-free preferably. Furthermore, Netflix subscribers </w:t>
      </w:r>
      <w:r w:rsidRPr="00692BD4">
        <w:lastRenderedPageBreak/>
        <w:t>can recommend shows directly to their Facebook friends. Nobody wants to be the only one on Twitter or Facebook left out of the conversation!</w:t>
      </w:r>
    </w:p>
    <w:p w:rsidR="00692BD4" w:rsidRPr="00692BD4" w:rsidRDefault="00692BD4" w:rsidP="00DF6599">
      <w:pPr>
        <w:numPr>
          <w:ilvl w:val="0"/>
          <w:numId w:val="52"/>
        </w:numPr>
      </w:pPr>
      <w:r w:rsidRPr="00692BD4">
        <w:t>Furthermore, </w:t>
      </w:r>
      <w:r w:rsidRPr="00692BD4">
        <w:rPr>
          <w:b/>
          <w:bCs/>
        </w:rPr>
        <w:t>word of mouth</w:t>
      </w:r>
      <w:r w:rsidRPr="00692BD4">
        <w:t> is still an effective recommendation tool. People get hooked and then rave about a show, convincing their friends to binge-watch, as well, so that they can share the experience. Haven’t you heard at least one of your friends say "You have to watch this show- it’s on Netflix!"?</w:t>
      </w:r>
    </w:p>
    <w:p w:rsidR="00692BD4" w:rsidRDefault="00692BD4" w:rsidP="00DF6599">
      <w:pPr>
        <w:numPr>
          <w:ilvl w:val="0"/>
          <w:numId w:val="52"/>
        </w:numPr>
      </w:pPr>
      <w:r w:rsidRPr="00692BD4">
        <w:t>In fact, in some cases, viewers who watch at their own pace are actually more likely to tune in for the live event. For example, many viewers binge-watched their way through past seasons of the show </w:t>
      </w:r>
      <w:r w:rsidRPr="00692BD4">
        <w:rPr>
          <w:i/>
          <w:iCs/>
        </w:rPr>
        <w:t>Breaking Bad</w:t>
      </w:r>
      <w:r w:rsidRPr="00692BD4">
        <w:t> on Netflix, in order to watch the series finale live, as it happened.</w:t>
      </w:r>
    </w:p>
    <w:p w:rsidR="00807204" w:rsidRDefault="00807204" w:rsidP="00807204">
      <w:pPr>
        <w:pStyle w:val="Heading1"/>
      </w:pPr>
      <w:r>
        <w:t xml:space="preserve">10.4 Other Popular OTT Services </w:t>
      </w:r>
    </w:p>
    <w:p w:rsidR="00807204" w:rsidRPr="00807204" w:rsidRDefault="00807204" w:rsidP="00807204">
      <w:r w:rsidRPr="00807204">
        <w:t>Several OTT service providers compete either directly or indirectly with Netflix, offering similar services, without possessing the same popularity and market share. Moreover, some of these OTT providers face obstacles that Netflix has managed to overcome, such as resource scarcity (i.e. challenges in reaching licensing deals with content providers to use their shows and films) and geographic limitations (i.e. limited distribution range due to an absence of registration in many countries).</w:t>
      </w:r>
    </w:p>
    <w:p w:rsidR="00807204" w:rsidRPr="00807204" w:rsidRDefault="00807204" w:rsidP="00807204">
      <w:r w:rsidRPr="00807204">
        <w:t>Learn more about some of Netflix’s main OTT competitors below:</w:t>
      </w:r>
    </w:p>
    <w:p w:rsidR="00807204" w:rsidRDefault="00C55B0D" w:rsidP="00807204">
      <w:pPr>
        <w:rPr>
          <w:i/>
          <w:iCs/>
        </w:rPr>
      </w:pPr>
      <w:hyperlink r:id="rId84" w:tgtFrame="_blank" w:history="1">
        <w:r w:rsidR="00807204" w:rsidRPr="00807204">
          <w:rPr>
            <w:rStyle w:val="Hyperlink"/>
          </w:rPr>
          <w:t>Amazon Video</w:t>
        </w:r>
      </w:hyperlink>
      <w:r w:rsidR="00807204" w:rsidRPr="00807204">
        <w:br/>
      </w:r>
      <w:r w:rsidR="00807204" w:rsidRPr="00807204">
        <w:rPr>
          <w:i/>
          <w:iCs/>
        </w:rPr>
        <w:t xml:space="preserve">Site: </w:t>
      </w:r>
      <w:hyperlink r:id="rId85" w:history="1">
        <w:r w:rsidR="00807204" w:rsidRPr="00F826D7">
          <w:rPr>
            <w:rStyle w:val="Hyperlink"/>
            <w:i/>
            <w:iCs/>
          </w:rPr>
          <w:t>https://www.amazon.com/Prime-Instant-Video/b/190-9668870-4453529?_encoding=UTF8&amp;node=2676882011</w:t>
        </w:r>
      </w:hyperlink>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Amazon Prime Instant Video</w:t>
      </w:r>
      <w:r w:rsidRPr="00807204">
        <w:rPr>
          <w:rFonts w:ascii="inherit" w:eastAsia="Times New Roman" w:hAnsi="inherit" w:cs="Times New Roman"/>
          <w:color w:val="4A4A4A"/>
          <w:szCs w:val="24"/>
          <w:lang w:eastAsia="en-CA"/>
        </w:rPr>
        <w:t> is a TVOD service that offers TV shows and films for rental or purchase on an individual basis</w:t>
      </w:r>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Compatible Devices</w:t>
      </w:r>
      <w:r w:rsidRPr="00807204">
        <w:rPr>
          <w:rFonts w:ascii="inherit" w:eastAsia="Times New Roman" w:hAnsi="inherit" w:cs="Times New Roman"/>
          <w:color w:val="4A4A4A"/>
          <w:szCs w:val="24"/>
          <w:lang w:eastAsia="en-CA"/>
        </w:rPr>
        <w:t>: available on smart TVs, computers, mobile devices, and game consoles</w:t>
      </w:r>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Cost</w:t>
      </w:r>
      <w:r w:rsidRPr="00807204">
        <w:rPr>
          <w:rFonts w:ascii="inherit" w:eastAsia="Times New Roman" w:hAnsi="inherit" w:cs="Times New Roman"/>
          <w:color w:val="4A4A4A"/>
          <w:szCs w:val="24"/>
          <w:lang w:eastAsia="en-CA"/>
        </w:rPr>
        <w:t>: $8.25/month</w:t>
      </w:r>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Advantages</w:t>
      </w:r>
      <w:r w:rsidRPr="00807204">
        <w:rPr>
          <w:rFonts w:ascii="inherit" w:eastAsia="Times New Roman" w:hAnsi="inherit" w:cs="Times New Roman"/>
          <w:color w:val="4A4A4A"/>
          <w:szCs w:val="24"/>
          <w:lang w:eastAsia="en-CA"/>
        </w:rPr>
        <w:t>: the Amazon Prime bundle includes video and music streaming, as well as online shopping benefits</w:t>
      </w:r>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Criticisms</w:t>
      </w:r>
      <w:r w:rsidRPr="00807204">
        <w:rPr>
          <w:rFonts w:ascii="inherit" w:eastAsia="Times New Roman" w:hAnsi="inherit" w:cs="Times New Roman"/>
          <w:color w:val="4A4A4A"/>
          <w:szCs w:val="24"/>
          <w:lang w:eastAsia="en-CA"/>
        </w:rPr>
        <w:t>: geographic limitations (currently only available in the US, UK, Japan, Germany and Austria); resource scarcity (although this seems to be changing as Amazon is financing more licencing deals as well as original content); individual transactions get expensive fast</w:t>
      </w:r>
    </w:p>
    <w:p w:rsidR="00807204" w:rsidRPr="00807204" w:rsidRDefault="00807204" w:rsidP="00DF6599">
      <w:pPr>
        <w:pStyle w:val="ListParagraph"/>
        <w:numPr>
          <w:ilvl w:val="1"/>
          <w:numId w:val="25"/>
        </w:numPr>
        <w:rPr>
          <w:i/>
          <w:iCs/>
        </w:rPr>
      </w:pPr>
    </w:p>
    <w:p w:rsidR="00807204" w:rsidRDefault="00C55B0D" w:rsidP="00807204">
      <w:pPr>
        <w:rPr>
          <w:rFonts w:cs="Times New Roman"/>
          <w:i/>
          <w:iCs/>
          <w:color w:val="4A4A4A"/>
          <w:bdr w:val="none" w:sz="0" w:space="0" w:color="auto" w:frame="1"/>
          <w:shd w:val="clear" w:color="auto" w:fill="FFFFFF"/>
        </w:rPr>
      </w:pPr>
      <w:hyperlink r:id="rId86" w:tgtFrame="_blank" w:history="1">
        <w:r w:rsidR="00807204" w:rsidRPr="00807204">
          <w:rPr>
            <w:rFonts w:cs="Times New Roman"/>
            <w:color w:val="0066CC"/>
            <w:bdr w:val="none" w:sz="0" w:space="0" w:color="auto" w:frame="1"/>
            <w:shd w:val="clear" w:color="auto" w:fill="FFFFFF"/>
          </w:rPr>
          <w:t>hulu</w:t>
        </w:r>
      </w:hyperlink>
      <w:r w:rsidR="00807204" w:rsidRPr="00807204">
        <w:rPr>
          <w:rFonts w:cs="Times New Roman"/>
          <w:color w:val="4A4A4A"/>
        </w:rPr>
        <w:br/>
      </w:r>
      <w:r w:rsidR="00807204" w:rsidRPr="00807204">
        <w:rPr>
          <w:rFonts w:cs="Times New Roman"/>
          <w:i/>
          <w:iCs/>
          <w:color w:val="4A4A4A"/>
          <w:bdr w:val="none" w:sz="0" w:space="0" w:color="auto" w:frame="1"/>
          <w:shd w:val="clear" w:color="auto" w:fill="FFFFFF"/>
        </w:rPr>
        <w:t xml:space="preserve">Site: </w:t>
      </w:r>
      <w:hyperlink r:id="rId87" w:history="1">
        <w:r w:rsidR="00807204" w:rsidRPr="00F826D7">
          <w:rPr>
            <w:rStyle w:val="Hyperlink"/>
            <w:rFonts w:cs="Times New Roman"/>
            <w:i/>
            <w:iCs/>
            <w:bdr w:val="none" w:sz="0" w:space="0" w:color="auto" w:frame="1"/>
            <w:shd w:val="clear" w:color="auto" w:fill="FFFFFF"/>
          </w:rPr>
          <w:t>http://www.hulu.com/</w:t>
        </w:r>
      </w:hyperlink>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Hulu</w:t>
      </w:r>
      <w:r w:rsidRPr="00807204">
        <w:rPr>
          <w:rFonts w:ascii="inherit" w:eastAsia="Times New Roman" w:hAnsi="inherit" w:cs="Times New Roman"/>
          <w:color w:val="4A4A4A"/>
          <w:szCs w:val="24"/>
          <w:lang w:eastAsia="en-CA"/>
        </w:rPr>
        <w:t> is an AVOD service that offers ad-supported TV shows, films and other video clips, through a limited free platform or an expanded subscription platform</w:t>
      </w:r>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Compatible Devices</w:t>
      </w:r>
      <w:r w:rsidRPr="00807204">
        <w:rPr>
          <w:rFonts w:ascii="inherit" w:eastAsia="Times New Roman" w:hAnsi="inherit" w:cs="Times New Roman"/>
          <w:color w:val="4A4A4A"/>
          <w:szCs w:val="24"/>
          <w:lang w:eastAsia="en-CA"/>
        </w:rPr>
        <w:t>: available on TVs, set-top-boxes, computers, mobile devices and game consoles</w:t>
      </w:r>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Cost</w:t>
      </w:r>
      <w:r w:rsidRPr="00807204">
        <w:rPr>
          <w:rFonts w:ascii="inherit" w:eastAsia="Times New Roman" w:hAnsi="inherit" w:cs="Times New Roman"/>
          <w:color w:val="4A4A4A"/>
          <w:szCs w:val="24"/>
          <w:lang w:eastAsia="en-CA"/>
        </w:rPr>
        <w:t>: $7.99/month or free</w:t>
      </w:r>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Advantages</w:t>
      </w:r>
      <w:r w:rsidRPr="00807204">
        <w:rPr>
          <w:rFonts w:ascii="inherit" w:eastAsia="Times New Roman" w:hAnsi="inherit" w:cs="Times New Roman"/>
          <w:color w:val="4A4A4A"/>
          <w:szCs w:val="24"/>
          <w:lang w:eastAsia="en-CA"/>
        </w:rPr>
        <w:t>: Hulu is the only OTT service that streams recently aired episodes of shows from many different networks; available on set-top boxes so does not eat into monthly data package</w:t>
      </w:r>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Criticisms</w:t>
      </w:r>
      <w:r w:rsidRPr="00807204">
        <w:rPr>
          <w:rFonts w:ascii="inherit" w:eastAsia="Times New Roman" w:hAnsi="inherit" w:cs="Times New Roman"/>
          <w:color w:val="4A4A4A"/>
          <w:szCs w:val="24"/>
          <w:lang w:eastAsia="en-CA"/>
        </w:rPr>
        <w:t>: geographic limitations (currently only available in the US and Japan)</w:t>
      </w:r>
    </w:p>
    <w:p w:rsidR="00807204" w:rsidRPr="00807204" w:rsidRDefault="00807204" w:rsidP="00DF6599">
      <w:pPr>
        <w:pStyle w:val="ListParagraph"/>
        <w:numPr>
          <w:ilvl w:val="1"/>
          <w:numId w:val="25"/>
        </w:numPr>
        <w:rPr>
          <w:rFonts w:cs="Times New Roman"/>
        </w:rPr>
      </w:pPr>
    </w:p>
    <w:p w:rsidR="00692BD4" w:rsidRDefault="00C55B0D" w:rsidP="00692BD4">
      <w:pPr>
        <w:rPr>
          <w:rFonts w:cs="Times New Roman"/>
          <w:i/>
          <w:iCs/>
          <w:color w:val="4A4A4A"/>
          <w:bdr w:val="none" w:sz="0" w:space="0" w:color="auto" w:frame="1"/>
          <w:shd w:val="clear" w:color="auto" w:fill="FFFFFF"/>
        </w:rPr>
      </w:pPr>
      <w:hyperlink r:id="rId88" w:tgtFrame="_blank" w:history="1">
        <w:r w:rsidR="00807204" w:rsidRPr="00807204">
          <w:rPr>
            <w:rFonts w:cs="Times New Roman"/>
            <w:color w:val="0066CC"/>
            <w:bdr w:val="none" w:sz="0" w:space="0" w:color="auto" w:frame="1"/>
            <w:shd w:val="clear" w:color="auto" w:fill="FFFFFF"/>
          </w:rPr>
          <w:t>HBONOW</w:t>
        </w:r>
      </w:hyperlink>
      <w:r w:rsidR="00807204" w:rsidRPr="00807204">
        <w:rPr>
          <w:rFonts w:cs="Times New Roman"/>
          <w:color w:val="4A4A4A"/>
        </w:rPr>
        <w:br/>
      </w:r>
      <w:r w:rsidR="00807204" w:rsidRPr="00807204">
        <w:rPr>
          <w:rFonts w:cs="Times New Roman"/>
          <w:i/>
          <w:iCs/>
          <w:color w:val="4A4A4A"/>
          <w:bdr w:val="none" w:sz="0" w:space="0" w:color="auto" w:frame="1"/>
          <w:shd w:val="clear" w:color="auto" w:fill="FFFFFF"/>
        </w:rPr>
        <w:t xml:space="preserve">Site: </w:t>
      </w:r>
      <w:hyperlink r:id="rId89" w:history="1">
        <w:r w:rsidR="00807204" w:rsidRPr="00F826D7">
          <w:rPr>
            <w:rStyle w:val="Hyperlink"/>
            <w:rFonts w:cs="Times New Roman"/>
            <w:i/>
            <w:iCs/>
            <w:bdr w:val="none" w:sz="0" w:space="0" w:color="auto" w:frame="1"/>
            <w:shd w:val="clear" w:color="auto" w:fill="FFFFFF"/>
          </w:rPr>
          <w:t>https://order.hbonow.com/</w:t>
        </w:r>
      </w:hyperlink>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HBO Now</w:t>
      </w:r>
      <w:r w:rsidRPr="00807204">
        <w:rPr>
          <w:rFonts w:ascii="inherit" w:eastAsia="Times New Roman" w:hAnsi="inherit" w:cs="Times New Roman"/>
          <w:color w:val="4A4A4A"/>
          <w:szCs w:val="24"/>
          <w:lang w:eastAsia="en-CA"/>
        </w:rPr>
        <w:t>and </w:t>
      </w:r>
      <w:r w:rsidRPr="00807204">
        <w:rPr>
          <w:rFonts w:ascii="inherit" w:eastAsia="Times New Roman" w:hAnsi="inherit" w:cs="Times New Roman"/>
          <w:b/>
          <w:bCs/>
          <w:color w:val="4A4A4A"/>
          <w:szCs w:val="24"/>
          <w:bdr w:val="none" w:sz="0" w:space="0" w:color="auto" w:frame="1"/>
          <w:lang w:eastAsia="en-CA"/>
        </w:rPr>
        <w:t>HBO Go</w:t>
      </w:r>
      <w:r w:rsidRPr="00807204">
        <w:rPr>
          <w:rFonts w:ascii="inherit" w:eastAsia="Times New Roman" w:hAnsi="inherit" w:cs="Times New Roman"/>
          <w:color w:val="4A4A4A"/>
          <w:szCs w:val="24"/>
          <w:lang w:eastAsia="en-CA"/>
        </w:rPr>
        <w:t>are SVOD services that offers full access to HBO’s library and original programming</w:t>
      </w:r>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Compatible Devices</w:t>
      </w:r>
      <w:r w:rsidRPr="00807204">
        <w:rPr>
          <w:rFonts w:ascii="inherit" w:eastAsia="Times New Roman" w:hAnsi="inherit" w:cs="Times New Roman"/>
          <w:color w:val="4A4A4A"/>
          <w:szCs w:val="24"/>
          <w:lang w:eastAsia="en-CA"/>
        </w:rPr>
        <w:t>: available on computers, mobile devices, game consoles and digital media players</w:t>
      </w:r>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Cost</w:t>
      </w:r>
      <w:r w:rsidRPr="00807204">
        <w:rPr>
          <w:rFonts w:ascii="inherit" w:eastAsia="Times New Roman" w:hAnsi="inherit" w:cs="Times New Roman"/>
          <w:color w:val="4A4A4A"/>
          <w:szCs w:val="24"/>
          <w:lang w:eastAsia="en-CA"/>
        </w:rPr>
        <w:t>: HBO Go is free with an existing subscription to HBO; while HBO Now is a standalone service offered at $15/month</w:t>
      </w:r>
    </w:p>
    <w:p w:rsidR="00807204" w:rsidRP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Advantages</w:t>
      </w:r>
      <w:r w:rsidRPr="00807204">
        <w:rPr>
          <w:rFonts w:ascii="inherit" w:eastAsia="Times New Roman" w:hAnsi="inherit" w:cs="Times New Roman"/>
          <w:color w:val="4A4A4A"/>
          <w:szCs w:val="24"/>
          <w:lang w:eastAsia="en-CA"/>
        </w:rPr>
        <w:t>: high-quality and original content</w:t>
      </w:r>
    </w:p>
    <w:p w:rsidR="00807204" w:rsidRDefault="00807204" w:rsidP="00DF6599">
      <w:pPr>
        <w:numPr>
          <w:ilvl w:val="0"/>
          <w:numId w:val="25"/>
        </w:numPr>
        <w:shd w:val="clear" w:color="auto" w:fill="FFFFFF"/>
        <w:spacing w:after="0" w:line="360" w:lineRule="atLeast"/>
        <w:rPr>
          <w:rFonts w:ascii="inherit" w:eastAsia="Times New Roman" w:hAnsi="inherit" w:cs="Times New Roman"/>
          <w:color w:val="4A4A4A"/>
          <w:szCs w:val="24"/>
          <w:lang w:eastAsia="en-CA"/>
        </w:rPr>
      </w:pPr>
      <w:r w:rsidRPr="00807204">
        <w:rPr>
          <w:rFonts w:ascii="inherit" w:eastAsia="Times New Roman" w:hAnsi="inherit" w:cs="Times New Roman"/>
          <w:b/>
          <w:bCs/>
          <w:color w:val="4A4A4A"/>
          <w:szCs w:val="24"/>
          <w:bdr w:val="none" w:sz="0" w:space="0" w:color="auto" w:frame="1"/>
          <w:lang w:eastAsia="en-CA"/>
        </w:rPr>
        <w:t>Criticisms</w:t>
      </w:r>
      <w:r w:rsidRPr="00807204">
        <w:rPr>
          <w:rFonts w:ascii="inherit" w:eastAsia="Times New Roman" w:hAnsi="inherit" w:cs="Times New Roman"/>
          <w:color w:val="4A4A4A"/>
          <w:szCs w:val="24"/>
          <w:lang w:eastAsia="en-CA"/>
        </w:rPr>
        <w:t>: geographic limitations (currently only available in the US); only has access to HBO’s library</w:t>
      </w:r>
    </w:p>
    <w:p w:rsidR="00807204" w:rsidRDefault="00807204" w:rsidP="00807204">
      <w:pPr>
        <w:shd w:val="clear" w:color="auto" w:fill="FFFFFF"/>
        <w:spacing w:after="0" w:line="360" w:lineRule="atLeast"/>
        <w:rPr>
          <w:rFonts w:ascii="inherit" w:eastAsia="Times New Roman" w:hAnsi="inherit" w:cs="Times New Roman"/>
          <w:color w:val="4A4A4A"/>
          <w:szCs w:val="24"/>
          <w:lang w:eastAsia="en-CA"/>
        </w:rPr>
      </w:pPr>
    </w:p>
    <w:p w:rsidR="00807204" w:rsidRDefault="00807204" w:rsidP="00807204">
      <w:pPr>
        <w:shd w:val="clear" w:color="auto" w:fill="FFFFFF"/>
        <w:spacing w:after="0" w:line="360" w:lineRule="atLeast"/>
        <w:rPr>
          <w:rFonts w:ascii="inherit" w:eastAsia="Times New Roman" w:hAnsi="inherit" w:cs="Times New Roman"/>
          <w:color w:val="4A4A4A"/>
          <w:szCs w:val="24"/>
          <w:lang w:eastAsia="en-CA"/>
        </w:rPr>
      </w:pPr>
    </w:p>
    <w:p w:rsidR="00807204" w:rsidRDefault="00807204" w:rsidP="00807204">
      <w:pPr>
        <w:shd w:val="clear" w:color="auto" w:fill="FFFFFF"/>
        <w:spacing w:after="0" w:line="360" w:lineRule="atLeast"/>
        <w:rPr>
          <w:rFonts w:ascii="inherit" w:eastAsia="Times New Roman" w:hAnsi="inherit" w:cs="Times New Roman"/>
          <w:color w:val="4A4A4A"/>
          <w:szCs w:val="24"/>
          <w:lang w:eastAsia="en-CA"/>
        </w:rPr>
      </w:pPr>
    </w:p>
    <w:p w:rsidR="00B37091" w:rsidRDefault="00807204" w:rsidP="00B37091">
      <w:pPr>
        <w:pStyle w:val="Heading1"/>
        <w:rPr>
          <w:rFonts w:eastAsia="Times New Roman"/>
          <w:lang w:eastAsia="en-CA"/>
        </w:rPr>
      </w:pPr>
      <w:r>
        <w:rPr>
          <w:rFonts w:eastAsia="Times New Roman"/>
          <w:lang w:eastAsia="en-CA"/>
        </w:rPr>
        <w:t xml:space="preserve">10.5 Canadian OTT Services </w:t>
      </w:r>
    </w:p>
    <w:p w:rsidR="00B37091" w:rsidRDefault="00B37091" w:rsidP="00B37091">
      <w:pPr>
        <w:shd w:val="clear" w:color="auto" w:fill="FFFFFF"/>
        <w:spacing w:after="0" w:line="360" w:lineRule="atLeast"/>
        <w:rPr>
          <w:rFonts w:ascii="inherit" w:eastAsia="Times New Roman" w:hAnsi="inherit" w:cs="Times New Roman"/>
          <w:color w:val="4A4A4A"/>
          <w:szCs w:val="24"/>
          <w:lang w:eastAsia="en-CA"/>
        </w:rPr>
      </w:pPr>
    </w:p>
    <w:p w:rsidR="00B37091" w:rsidRPr="00B37091" w:rsidRDefault="00C55B0D" w:rsidP="00B37091">
      <w:pPr>
        <w:shd w:val="clear" w:color="auto" w:fill="FFFFFF"/>
        <w:spacing w:after="0" w:line="360" w:lineRule="atLeast"/>
        <w:rPr>
          <w:rFonts w:ascii="inherit" w:eastAsia="Times New Roman" w:hAnsi="inherit" w:cs="Times New Roman"/>
          <w:color w:val="4A4A4A"/>
          <w:szCs w:val="24"/>
          <w:lang w:eastAsia="en-CA"/>
        </w:rPr>
      </w:pPr>
      <w:hyperlink r:id="rId90" w:tgtFrame="_blank" w:history="1">
        <w:r w:rsidR="00B37091" w:rsidRPr="00B37091">
          <w:rPr>
            <w:rStyle w:val="Hyperlink"/>
            <w:rFonts w:ascii="inherit" w:eastAsia="Times New Roman" w:hAnsi="inherit" w:cs="Times New Roman"/>
            <w:szCs w:val="24"/>
            <w:lang w:eastAsia="en-CA"/>
          </w:rPr>
          <w:t>ICI TOU.TV</w:t>
        </w:r>
      </w:hyperlink>
      <w:r w:rsidR="00B37091" w:rsidRPr="00B37091">
        <w:rPr>
          <w:rFonts w:ascii="inherit" w:eastAsia="Times New Roman" w:hAnsi="inherit" w:cs="Times New Roman"/>
          <w:color w:val="4A4A4A"/>
          <w:szCs w:val="24"/>
          <w:lang w:eastAsia="en-CA"/>
        </w:rPr>
        <w:br/>
      </w:r>
      <w:r w:rsidR="00B37091" w:rsidRPr="00B37091">
        <w:rPr>
          <w:rFonts w:ascii="inherit" w:eastAsia="Times New Roman" w:hAnsi="inherit" w:cs="Times New Roman"/>
          <w:i/>
          <w:iCs/>
          <w:color w:val="4A4A4A"/>
          <w:szCs w:val="24"/>
          <w:lang w:eastAsia="en-CA"/>
        </w:rPr>
        <w:t>Site: http://ici.tou.tv/</w:t>
      </w:r>
    </w:p>
    <w:p w:rsidR="00B37091" w:rsidRPr="00B37091" w:rsidRDefault="00B37091" w:rsidP="00DF6599">
      <w:pPr>
        <w:numPr>
          <w:ilvl w:val="0"/>
          <w:numId w:val="54"/>
        </w:numPr>
        <w:shd w:val="clear" w:color="auto" w:fill="FFFFFF"/>
        <w:spacing w:after="0" w:line="360" w:lineRule="atLeast"/>
        <w:rPr>
          <w:rFonts w:ascii="inherit" w:eastAsia="Times New Roman" w:hAnsi="inherit" w:cs="Times New Roman"/>
          <w:szCs w:val="24"/>
          <w:lang w:eastAsia="en-CA"/>
        </w:rPr>
      </w:pPr>
      <w:r w:rsidRPr="00B37091">
        <w:rPr>
          <w:rFonts w:ascii="inherit" w:eastAsia="Times New Roman" w:hAnsi="inherit" w:cs="Times New Roman"/>
          <w:b/>
          <w:bCs/>
          <w:szCs w:val="24"/>
          <w:lang w:eastAsia="en-CA"/>
        </w:rPr>
        <w:t>ICI TOU.TV</w:t>
      </w:r>
      <w:r w:rsidRPr="00B37091">
        <w:rPr>
          <w:rFonts w:ascii="inherit" w:eastAsia="Times New Roman" w:hAnsi="inherit" w:cs="Times New Roman"/>
          <w:szCs w:val="24"/>
          <w:lang w:eastAsia="en-CA"/>
        </w:rPr>
        <w:t> is a French-language SVOD service, owned by CBC/Radio-Canada. It offers over 2000 hours of television programs, documentaries and newsmagazines, from 20 national and international producers and broadcasters</w:t>
      </w:r>
    </w:p>
    <w:p w:rsidR="00B37091" w:rsidRPr="00B37091" w:rsidRDefault="00B37091" w:rsidP="00DF6599">
      <w:pPr>
        <w:numPr>
          <w:ilvl w:val="0"/>
          <w:numId w:val="54"/>
        </w:numPr>
        <w:shd w:val="clear" w:color="auto" w:fill="FFFFFF"/>
        <w:spacing w:after="0" w:line="360" w:lineRule="atLeast"/>
        <w:rPr>
          <w:rFonts w:ascii="inherit" w:eastAsia="Times New Roman" w:hAnsi="inherit" w:cs="Times New Roman"/>
          <w:szCs w:val="24"/>
          <w:lang w:eastAsia="en-CA"/>
        </w:rPr>
      </w:pPr>
      <w:r w:rsidRPr="00B37091">
        <w:rPr>
          <w:rFonts w:ascii="inherit" w:eastAsia="Times New Roman" w:hAnsi="inherit" w:cs="Times New Roman"/>
          <w:b/>
          <w:bCs/>
          <w:szCs w:val="24"/>
          <w:lang w:eastAsia="en-CA"/>
        </w:rPr>
        <w:lastRenderedPageBreak/>
        <w:t>Compatible devices</w:t>
      </w:r>
      <w:r w:rsidRPr="00B37091">
        <w:rPr>
          <w:rFonts w:ascii="inherit" w:eastAsia="Times New Roman" w:hAnsi="inherit" w:cs="Times New Roman"/>
          <w:szCs w:val="24"/>
          <w:lang w:eastAsia="en-CA"/>
        </w:rPr>
        <w:t>: available on smart TVs, computers, mobile devices and game consoles</w:t>
      </w:r>
    </w:p>
    <w:p w:rsidR="00B37091" w:rsidRPr="00B37091" w:rsidRDefault="00B37091" w:rsidP="00DF6599">
      <w:pPr>
        <w:numPr>
          <w:ilvl w:val="0"/>
          <w:numId w:val="54"/>
        </w:numPr>
        <w:shd w:val="clear" w:color="auto" w:fill="FFFFFF"/>
        <w:spacing w:after="0" w:line="360" w:lineRule="atLeast"/>
        <w:rPr>
          <w:rFonts w:ascii="inherit" w:eastAsia="Times New Roman" w:hAnsi="inherit" w:cs="Times New Roman"/>
          <w:szCs w:val="24"/>
          <w:lang w:eastAsia="en-CA"/>
        </w:rPr>
      </w:pPr>
      <w:r w:rsidRPr="00B37091">
        <w:rPr>
          <w:rFonts w:ascii="inherit" w:eastAsia="Times New Roman" w:hAnsi="inherit" w:cs="Times New Roman"/>
          <w:b/>
          <w:bCs/>
          <w:szCs w:val="24"/>
          <w:lang w:eastAsia="en-CA"/>
        </w:rPr>
        <w:t>Cost</w:t>
      </w:r>
      <w:r w:rsidRPr="00B37091">
        <w:rPr>
          <w:rFonts w:ascii="inherit" w:eastAsia="Times New Roman" w:hAnsi="inherit" w:cs="Times New Roman"/>
          <w:szCs w:val="24"/>
          <w:lang w:eastAsia="en-CA"/>
        </w:rPr>
        <w:t>: $6.99/ month (or free of charge for Telus and Rogers subscribers)</w:t>
      </w:r>
    </w:p>
    <w:p w:rsidR="00B37091" w:rsidRPr="00B37091" w:rsidRDefault="00B37091" w:rsidP="00DF6599">
      <w:pPr>
        <w:numPr>
          <w:ilvl w:val="0"/>
          <w:numId w:val="54"/>
        </w:numPr>
        <w:shd w:val="clear" w:color="auto" w:fill="FFFFFF"/>
        <w:spacing w:after="0" w:line="360" w:lineRule="atLeast"/>
        <w:rPr>
          <w:rFonts w:ascii="inherit" w:eastAsia="Times New Roman" w:hAnsi="inherit" w:cs="Times New Roman"/>
          <w:szCs w:val="24"/>
          <w:lang w:eastAsia="en-CA"/>
        </w:rPr>
      </w:pPr>
      <w:r w:rsidRPr="00B37091">
        <w:rPr>
          <w:rFonts w:ascii="inherit" w:eastAsia="Times New Roman" w:hAnsi="inherit" w:cs="Times New Roman"/>
          <w:b/>
          <w:bCs/>
          <w:szCs w:val="24"/>
          <w:lang w:eastAsia="en-CA"/>
        </w:rPr>
        <w:t>Advantages</w:t>
      </w:r>
      <w:r w:rsidRPr="00B37091">
        <w:rPr>
          <w:rFonts w:ascii="inherit" w:eastAsia="Times New Roman" w:hAnsi="inherit" w:cs="Times New Roman"/>
          <w:szCs w:val="24"/>
          <w:lang w:eastAsia="en-CA"/>
        </w:rPr>
        <w:t>: leading streaming service in terms of French-language content</w:t>
      </w:r>
    </w:p>
    <w:p w:rsidR="00B37091" w:rsidRPr="00B37091" w:rsidRDefault="00B37091" w:rsidP="00DF6599">
      <w:pPr>
        <w:numPr>
          <w:ilvl w:val="0"/>
          <w:numId w:val="54"/>
        </w:numPr>
        <w:shd w:val="clear" w:color="auto" w:fill="FFFFFF"/>
        <w:spacing w:after="0" w:line="360" w:lineRule="atLeast"/>
        <w:rPr>
          <w:rFonts w:ascii="inherit" w:eastAsia="Times New Roman" w:hAnsi="inherit" w:cs="Times New Roman"/>
          <w:szCs w:val="24"/>
          <w:lang w:eastAsia="en-CA"/>
        </w:rPr>
      </w:pPr>
      <w:r w:rsidRPr="00B37091">
        <w:rPr>
          <w:rFonts w:ascii="inherit" w:eastAsia="Times New Roman" w:hAnsi="inherit" w:cs="Times New Roman"/>
          <w:b/>
          <w:bCs/>
          <w:szCs w:val="24"/>
          <w:lang w:eastAsia="en-CA"/>
        </w:rPr>
        <w:t>Criticisms</w:t>
      </w:r>
      <w:r w:rsidRPr="00B37091">
        <w:rPr>
          <w:rFonts w:ascii="inherit" w:eastAsia="Times New Roman" w:hAnsi="inherit" w:cs="Times New Roman"/>
          <w:szCs w:val="24"/>
          <w:lang w:eastAsia="en-CA"/>
        </w:rPr>
        <w:t>: French-language content</w:t>
      </w:r>
    </w:p>
    <w:p w:rsidR="00B37091" w:rsidRDefault="00B37091" w:rsidP="00B37091">
      <w:pPr>
        <w:shd w:val="clear" w:color="auto" w:fill="FFFFFF"/>
        <w:spacing w:after="0" w:line="360" w:lineRule="atLeast"/>
        <w:rPr>
          <w:rFonts w:ascii="inherit" w:eastAsia="Times New Roman" w:hAnsi="inherit" w:cs="Times New Roman"/>
          <w:szCs w:val="24"/>
          <w:lang w:eastAsia="en-CA"/>
        </w:rPr>
      </w:pPr>
    </w:p>
    <w:p w:rsidR="00B37091" w:rsidRDefault="00C55B0D" w:rsidP="00B37091">
      <w:pPr>
        <w:shd w:val="clear" w:color="auto" w:fill="FFFFFF"/>
        <w:spacing w:after="0" w:line="360" w:lineRule="atLeast"/>
        <w:rPr>
          <w:rFonts w:ascii="inherit" w:eastAsia="Times New Roman" w:hAnsi="inherit" w:cs="Times New Roman"/>
          <w:i/>
          <w:iCs/>
          <w:color w:val="4A4A4A"/>
          <w:szCs w:val="24"/>
          <w:lang w:eastAsia="en-CA"/>
        </w:rPr>
      </w:pPr>
      <w:hyperlink r:id="rId91" w:tgtFrame="_blank" w:history="1">
        <w:r w:rsidR="00B37091" w:rsidRPr="00B37091">
          <w:rPr>
            <w:rStyle w:val="Hyperlink"/>
            <w:rFonts w:ascii="inherit" w:eastAsia="Times New Roman" w:hAnsi="inherit" w:cs="Times New Roman"/>
            <w:szCs w:val="24"/>
            <w:lang w:eastAsia="en-CA"/>
          </w:rPr>
          <w:t>Shomi</w:t>
        </w:r>
      </w:hyperlink>
      <w:r w:rsidR="00B37091" w:rsidRPr="00B37091">
        <w:rPr>
          <w:rFonts w:ascii="inherit" w:eastAsia="Times New Roman" w:hAnsi="inherit" w:cs="Times New Roman"/>
          <w:color w:val="4A4A4A"/>
          <w:szCs w:val="24"/>
          <w:lang w:eastAsia="en-CA"/>
        </w:rPr>
        <w:br/>
      </w:r>
      <w:r w:rsidR="00B37091" w:rsidRPr="00B37091">
        <w:rPr>
          <w:rFonts w:ascii="inherit" w:eastAsia="Times New Roman" w:hAnsi="inherit" w:cs="Times New Roman"/>
          <w:i/>
          <w:iCs/>
          <w:color w:val="4A4A4A"/>
          <w:szCs w:val="24"/>
          <w:lang w:eastAsia="en-CA"/>
        </w:rPr>
        <w:t xml:space="preserve">Site: </w:t>
      </w:r>
      <w:hyperlink r:id="rId92" w:history="1">
        <w:r w:rsidR="00B37091" w:rsidRPr="00F826D7">
          <w:rPr>
            <w:rStyle w:val="Hyperlink"/>
            <w:rFonts w:ascii="inherit" w:eastAsia="Times New Roman" w:hAnsi="inherit" w:cs="Times New Roman"/>
            <w:i/>
            <w:iCs/>
            <w:szCs w:val="24"/>
            <w:lang w:eastAsia="en-CA"/>
          </w:rPr>
          <w:t>http://discover.shomi.com/</w:t>
        </w:r>
      </w:hyperlink>
    </w:p>
    <w:p w:rsidR="00B37091" w:rsidRPr="00B37091" w:rsidRDefault="00B37091" w:rsidP="00DF6599">
      <w:pPr>
        <w:numPr>
          <w:ilvl w:val="0"/>
          <w:numId w:val="53"/>
        </w:numPr>
        <w:shd w:val="clear" w:color="auto" w:fill="FFFFFF"/>
        <w:spacing w:after="0" w:line="360" w:lineRule="atLeast"/>
        <w:rPr>
          <w:rFonts w:ascii="inherit" w:eastAsia="Times New Roman" w:hAnsi="inherit" w:cs="Times New Roman"/>
          <w:color w:val="4A4A4A"/>
          <w:szCs w:val="24"/>
          <w:lang w:eastAsia="en-CA"/>
        </w:rPr>
      </w:pPr>
      <w:r w:rsidRPr="00B37091">
        <w:rPr>
          <w:rFonts w:ascii="inherit" w:eastAsia="Times New Roman" w:hAnsi="inherit" w:cs="Times New Roman"/>
          <w:b/>
          <w:bCs/>
          <w:color w:val="4A4A4A"/>
          <w:szCs w:val="24"/>
          <w:lang w:eastAsia="en-CA"/>
        </w:rPr>
        <w:t>Shomi</w:t>
      </w:r>
      <w:r w:rsidRPr="00B37091">
        <w:rPr>
          <w:rFonts w:ascii="inherit" w:eastAsia="Times New Roman" w:hAnsi="inherit" w:cs="Times New Roman"/>
          <w:color w:val="4A4A4A"/>
          <w:szCs w:val="24"/>
          <w:lang w:eastAsia="en-CA"/>
        </w:rPr>
        <w:t> is a SVOD service, jointly owned by Rogers and Shaw. It offers over 12,000 hours of content with more than 340 TV titles and 1,200 films (including exclusive rights to BBC Worldwide, Starz, Amazon, FX and various other mainstream and Canadian series)</w:t>
      </w:r>
    </w:p>
    <w:p w:rsidR="00B37091" w:rsidRPr="00B37091" w:rsidRDefault="00B37091" w:rsidP="00DF6599">
      <w:pPr>
        <w:numPr>
          <w:ilvl w:val="0"/>
          <w:numId w:val="53"/>
        </w:numPr>
        <w:shd w:val="clear" w:color="auto" w:fill="FFFFFF"/>
        <w:spacing w:after="0" w:line="360" w:lineRule="atLeast"/>
        <w:rPr>
          <w:rFonts w:ascii="inherit" w:eastAsia="Times New Roman" w:hAnsi="inherit" w:cs="Times New Roman"/>
          <w:color w:val="4A4A4A"/>
          <w:szCs w:val="24"/>
          <w:lang w:eastAsia="en-CA"/>
        </w:rPr>
      </w:pPr>
      <w:r w:rsidRPr="00B37091">
        <w:rPr>
          <w:rFonts w:ascii="inherit" w:eastAsia="Times New Roman" w:hAnsi="inherit" w:cs="Times New Roman"/>
          <w:b/>
          <w:bCs/>
          <w:color w:val="4A4A4A"/>
          <w:szCs w:val="24"/>
          <w:lang w:eastAsia="en-CA"/>
        </w:rPr>
        <w:t>Compatible devices</w:t>
      </w:r>
      <w:r w:rsidRPr="00B37091">
        <w:rPr>
          <w:rFonts w:ascii="inherit" w:eastAsia="Times New Roman" w:hAnsi="inherit" w:cs="Times New Roman"/>
          <w:color w:val="4A4A4A"/>
          <w:szCs w:val="24"/>
          <w:lang w:eastAsia="en-CA"/>
        </w:rPr>
        <w:t>: available on smart TVs, set-top boxes, computers, mobile devices and game consoles</w:t>
      </w:r>
    </w:p>
    <w:p w:rsidR="00B37091" w:rsidRPr="00B37091" w:rsidRDefault="00B37091" w:rsidP="00DF6599">
      <w:pPr>
        <w:numPr>
          <w:ilvl w:val="0"/>
          <w:numId w:val="53"/>
        </w:numPr>
        <w:shd w:val="clear" w:color="auto" w:fill="FFFFFF"/>
        <w:spacing w:after="0" w:line="360" w:lineRule="atLeast"/>
        <w:rPr>
          <w:rFonts w:ascii="inherit" w:eastAsia="Times New Roman" w:hAnsi="inherit" w:cs="Times New Roman"/>
          <w:color w:val="4A4A4A"/>
          <w:szCs w:val="24"/>
          <w:lang w:eastAsia="en-CA"/>
        </w:rPr>
      </w:pPr>
      <w:r w:rsidRPr="00B37091">
        <w:rPr>
          <w:rFonts w:ascii="inherit" w:eastAsia="Times New Roman" w:hAnsi="inherit" w:cs="Times New Roman"/>
          <w:b/>
          <w:bCs/>
          <w:color w:val="4A4A4A"/>
          <w:szCs w:val="24"/>
          <w:lang w:eastAsia="en-CA"/>
        </w:rPr>
        <w:t>Cost</w:t>
      </w:r>
      <w:r w:rsidRPr="00B37091">
        <w:rPr>
          <w:rFonts w:ascii="inherit" w:eastAsia="Times New Roman" w:hAnsi="inherit" w:cs="Times New Roman"/>
          <w:color w:val="4A4A4A"/>
          <w:szCs w:val="24"/>
          <w:lang w:eastAsia="en-CA"/>
        </w:rPr>
        <w:t>: $8.99/month for all Canadians. Upon its launch in 2014, it was initially available only to Rogers and Shaw subscribers. However, as of 2015 Shomi has been available as a standalone service following a CRTC decision.</w:t>
      </w:r>
    </w:p>
    <w:p w:rsidR="00B37091" w:rsidRPr="00B37091" w:rsidRDefault="00B37091" w:rsidP="00DF6599">
      <w:pPr>
        <w:numPr>
          <w:ilvl w:val="0"/>
          <w:numId w:val="53"/>
        </w:numPr>
        <w:shd w:val="clear" w:color="auto" w:fill="FFFFFF"/>
        <w:spacing w:after="0" w:line="360" w:lineRule="atLeast"/>
        <w:rPr>
          <w:rFonts w:ascii="inherit" w:eastAsia="Times New Roman" w:hAnsi="inherit" w:cs="Times New Roman"/>
          <w:color w:val="4A4A4A"/>
          <w:szCs w:val="24"/>
          <w:lang w:eastAsia="en-CA"/>
        </w:rPr>
      </w:pPr>
      <w:r w:rsidRPr="00B37091">
        <w:rPr>
          <w:rFonts w:ascii="inherit" w:eastAsia="Times New Roman" w:hAnsi="inherit" w:cs="Times New Roman"/>
          <w:b/>
          <w:bCs/>
          <w:color w:val="4A4A4A"/>
          <w:szCs w:val="24"/>
          <w:lang w:eastAsia="en-CA"/>
        </w:rPr>
        <w:t>Advantages</w:t>
      </w:r>
      <w:r w:rsidRPr="00B37091">
        <w:rPr>
          <w:rFonts w:ascii="inherit" w:eastAsia="Times New Roman" w:hAnsi="inherit" w:cs="Times New Roman"/>
          <w:color w:val="4A4A4A"/>
          <w:szCs w:val="24"/>
          <w:lang w:eastAsia="en-CA"/>
        </w:rPr>
        <w:t>: available for more compatible devices that its Canadian competitors; available on set-top boxes so does not eat into monthly data package</w:t>
      </w:r>
    </w:p>
    <w:p w:rsidR="00B37091" w:rsidRPr="00B37091" w:rsidRDefault="00B37091" w:rsidP="00DF6599">
      <w:pPr>
        <w:numPr>
          <w:ilvl w:val="0"/>
          <w:numId w:val="53"/>
        </w:numPr>
        <w:shd w:val="clear" w:color="auto" w:fill="FFFFFF"/>
        <w:spacing w:after="0" w:line="360" w:lineRule="atLeast"/>
        <w:rPr>
          <w:rFonts w:ascii="inherit" w:eastAsia="Times New Roman" w:hAnsi="inherit" w:cs="Times New Roman"/>
          <w:color w:val="4A4A4A"/>
          <w:szCs w:val="24"/>
          <w:lang w:eastAsia="en-CA"/>
        </w:rPr>
      </w:pPr>
      <w:r w:rsidRPr="00B37091">
        <w:rPr>
          <w:rFonts w:ascii="inherit" w:eastAsia="Times New Roman" w:hAnsi="inherit" w:cs="Times New Roman"/>
          <w:b/>
          <w:bCs/>
          <w:color w:val="4A4A4A"/>
          <w:szCs w:val="24"/>
          <w:lang w:eastAsia="en-CA"/>
        </w:rPr>
        <w:t>Criticisms</w:t>
      </w:r>
      <w:r w:rsidRPr="00B37091">
        <w:rPr>
          <w:rFonts w:ascii="inherit" w:eastAsia="Times New Roman" w:hAnsi="inherit" w:cs="Times New Roman"/>
          <w:color w:val="4A4A4A"/>
          <w:szCs w:val="24"/>
          <w:lang w:eastAsia="en-CA"/>
        </w:rPr>
        <w:t>: resource scarcity (not as many, or as popular, TV titles as its competitors – although this may be changing, as evidenced by Shomi’s recent acquisitions)</w:t>
      </w:r>
    </w:p>
    <w:p w:rsidR="00B37091" w:rsidRDefault="00B37091" w:rsidP="00B37091">
      <w:pPr>
        <w:shd w:val="clear" w:color="auto" w:fill="FFFFFF"/>
        <w:spacing w:after="0" w:line="360" w:lineRule="atLeast"/>
        <w:rPr>
          <w:rFonts w:ascii="inherit" w:eastAsia="Times New Roman" w:hAnsi="inherit" w:cs="Times New Roman"/>
          <w:color w:val="4A4A4A"/>
          <w:szCs w:val="24"/>
          <w:lang w:eastAsia="en-CA"/>
        </w:rPr>
      </w:pPr>
    </w:p>
    <w:p w:rsidR="00B37091" w:rsidRDefault="00C55B0D" w:rsidP="00B37091">
      <w:pPr>
        <w:shd w:val="clear" w:color="auto" w:fill="FFFFFF"/>
        <w:spacing w:after="0" w:line="360" w:lineRule="atLeast"/>
        <w:rPr>
          <w:rFonts w:ascii="inherit" w:eastAsia="Times New Roman" w:hAnsi="inherit" w:cs="Times New Roman"/>
          <w:i/>
          <w:iCs/>
          <w:color w:val="4A4A4A"/>
          <w:szCs w:val="24"/>
          <w:lang w:eastAsia="en-CA"/>
        </w:rPr>
      </w:pPr>
      <w:hyperlink r:id="rId93" w:tgtFrame="_blank" w:history="1">
        <w:r w:rsidR="00B37091" w:rsidRPr="00B37091">
          <w:rPr>
            <w:rStyle w:val="Hyperlink"/>
            <w:rFonts w:ascii="inherit" w:eastAsia="Times New Roman" w:hAnsi="inherit" w:cs="Times New Roman"/>
            <w:szCs w:val="24"/>
            <w:lang w:eastAsia="en-CA"/>
          </w:rPr>
          <w:t>CraveTV</w:t>
        </w:r>
      </w:hyperlink>
      <w:r w:rsidR="00B37091" w:rsidRPr="00B37091">
        <w:rPr>
          <w:rFonts w:ascii="inherit" w:eastAsia="Times New Roman" w:hAnsi="inherit" w:cs="Times New Roman"/>
          <w:color w:val="4A4A4A"/>
          <w:szCs w:val="24"/>
          <w:lang w:eastAsia="en-CA"/>
        </w:rPr>
        <w:br/>
      </w:r>
      <w:r w:rsidR="00B37091" w:rsidRPr="00B37091">
        <w:rPr>
          <w:rFonts w:ascii="inherit" w:eastAsia="Times New Roman" w:hAnsi="inherit" w:cs="Times New Roman"/>
          <w:i/>
          <w:iCs/>
          <w:color w:val="4A4A4A"/>
          <w:szCs w:val="24"/>
          <w:lang w:eastAsia="en-CA"/>
        </w:rPr>
        <w:t xml:space="preserve">Site: </w:t>
      </w:r>
      <w:hyperlink r:id="rId94" w:history="1">
        <w:r w:rsidR="00B37091" w:rsidRPr="00F826D7">
          <w:rPr>
            <w:rStyle w:val="Hyperlink"/>
            <w:rFonts w:ascii="inherit" w:eastAsia="Times New Roman" w:hAnsi="inherit" w:cs="Times New Roman"/>
            <w:i/>
            <w:iCs/>
            <w:szCs w:val="24"/>
            <w:lang w:eastAsia="en-CA"/>
          </w:rPr>
          <w:t>http://www.cravetv.ca/</w:t>
        </w:r>
      </w:hyperlink>
    </w:p>
    <w:p w:rsidR="00B37091" w:rsidRPr="00B37091" w:rsidRDefault="00B37091" w:rsidP="00DF6599">
      <w:pPr>
        <w:numPr>
          <w:ilvl w:val="0"/>
          <w:numId w:val="55"/>
        </w:numPr>
        <w:shd w:val="clear" w:color="auto" w:fill="FFFFFF"/>
        <w:spacing w:after="0" w:line="360" w:lineRule="atLeast"/>
        <w:rPr>
          <w:rFonts w:ascii="inherit" w:eastAsia="Times New Roman" w:hAnsi="inherit" w:cs="Times New Roman"/>
          <w:color w:val="4A4A4A"/>
          <w:szCs w:val="24"/>
          <w:lang w:eastAsia="en-CA"/>
        </w:rPr>
      </w:pPr>
      <w:r w:rsidRPr="00B37091">
        <w:rPr>
          <w:rFonts w:ascii="inherit" w:eastAsia="Times New Roman" w:hAnsi="inherit" w:cs="Times New Roman"/>
          <w:b/>
          <w:bCs/>
          <w:color w:val="4A4A4A"/>
          <w:szCs w:val="24"/>
          <w:lang w:eastAsia="en-CA"/>
        </w:rPr>
        <w:t>CraveTV</w:t>
      </w:r>
      <w:r w:rsidRPr="00B37091">
        <w:rPr>
          <w:rFonts w:ascii="inherit" w:eastAsia="Times New Roman" w:hAnsi="inherit" w:cs="Times New Roman"/>
          <w:color w:val="4A4A4A"/>
          <w:szCs w:val="24"/>
          <w:lang w:eastAsia="en-CA"/>
        </w:rPr>
        <w:t> is a SVOD service, owned by Bell Media. It offers over 10,000 hours of content with more than 8,000 titles (including exclusive rights to HBO’s and Showtime’s libraries)</w:t>
      </w:r>
    </w:p>
    <w:p w:rsidR="00B37091" w:rsidRPr="00B37091" w:rsidRDefault="00B37091" w:rsidP="00DF6599">
      <w:pPr>
        <w:numPr>
          <w:ilvl w:val="0"/>
          <w:numId w:val="55"/>
        </w:numPr>
        <w:shd w:val="clear" w:color="auto" w:fill="FFFFFF"/>
        <w:spacing w:after="0" w:line="360" w:lineRule="atLeast"/>
        <w:rPr>
          <w:rFonts w:ascii="inherit" w:eastAsia="Times New Roman" w:hAnsi="inherit" w:cs="Times New Roman"/>
          <w:color w:val="4A4A4A"/>
          <w:szCs w:val="24"/>
          <w:lang w:eastAsia="en-CA"/>
        </w:rPr>
      </w:pPr>
      <w:r w:rsidRPr="00B37091">
        <w:rPr>
          <w:rFonts w:ascii="inherit" w:eastAsia="Times New Roman" w:hAnsi="inherit" w:cs="Times New Roman"/>
          <w:b/>
          <w:bCs/>
          <w:color w:val="4A4A4A"/>
          <w:szCs w:val="24"/>
          <w:lang w:eastAsia="en-CA"/>
        </w:rPr>
        <w:t>Compatible devices</w:t>
      </w:r>
      <w:r w:rsidRPr="00B37091">
        <w:rPr>
          <w:rFonts w:ascii="inherit" w:eastAsia="Times New Roman" w:hAnsi="inherit" w:cs="Times New Roman"/>
          <w:color w:val="4A4A4A"/>
          <w:szCs w:val="24"/>
          <w:lang w:eastAsia="en-CA"/>
        </w:rPr>
        <w:t>: available on set-top boxes, computers and mobile devices</w:t>
      </w:r>
    </w:p>
    <w:p w:rsidR="00B37091" w:rsidRPr="00B37091" w:rsidRDefault="00B37091" w:rsidP="00DF6599">
      <w:pPr>
        <w:numPr>
          <w:ilvl w:val="0"/>
          <w:numId w:val="55"/>
        </w:numPr>
        <w:shd w:val="clear" w:color="auto" w:fill="FFFFFF"/>
        <w:spacing w:after="0" w:line="360" w:lineRule="atLeast"/>
        <w:rPr>
          <w:rFonts w:ascii="inherit" w:eastAsia="Times New Roman" w:hAnsi="inherit" w:cs="Times New Roman"/>
          <w:color w:val="4A4A4A"/>
          <w:szCs w:val="24"/>
          <w:lang w:eastAsia="en-CA"/>
        </w:rPr>
      </w:pPr>
      <w:r w:rsidRPr="00B37091">
        <w:rPr>
          <w:rFonts w:ascii="inherit" w:eastAsia="Times New Roman" w:hAnsi="inherit" w:cs="Times New Roman"/>
          <w:b/>
          <w:bCs/>
          <w:color w:val="4A4A4A"/>
          <w:szCs w:val="24"/>
          <w:lang w:eastAsia="en-CA"/>
        </w:rPr>
        <w:t>Cost</w:t>
      </w:r>
      <w:r w:rsidRPr="00B37091">
        <w:rPr>
          <w:rFonts w:ascii="inherit" w:eastAsia="Times New Roman" w:hAnsi="inherit" w:cs="Times New Roman"/>
          <w:color w:val="4A4A4A"/>
          <w:szCs w:val="24"/>
          <w:lang w:eastAsia="en-CA"/>
        </w:rPr>
        <w:t>: $4/month for Bell subscribers. Upon its launch in 2014, it was initially available only to Bell Media subscribers. However, as of 2016, CraveTV will be made available as a standalone service following a CRTC decision.</w:t>
      </w:r>
    </w:p>
    <w:p w:rsidR="00B37091" w:rsidRPr="00B37091" w:rsidRDefault="00B37091" w:rsidP="00DF6599">
      <w:pPr>
        <w:numPr>
          <w:ilvl w:val="0"/>
          <w:numId w:val="55"/>
        </w:numPr>
        <w:shd w:val="clear" w:color="auto" w:fill="FFFFFF"/>
        <w:spacing w:after="0" w:line="360" w:lineRule="atLeast"/>
        <w:rPr>
          <w:rFonts w:ascii="inherit" w:eastAsia="Times New Roman" w:hAnsi="inherit" w:cs="Times New Roman"/>
          <w:color w:val="4A4A4A"/>
          <w:szCs w:val="24"/>
          <w:lang w:eastAsia="en-CA"/>
        </w:rPr>
      </w:pPr>
      <w:r w:rsidRPr="00B37091">
        <w:rPr>
          <w:rFonts w:ascii="inherit" w:eastAsia="Times New Roman" w:hAnsi="inherit" w:cs="Times New Roman"/>
          <w:b/>
          <w:bCs/>
          <w:color w:val="4A4A4A"/>
          <w:szCs w:val="24"/>
          <w:lang w:eastAsia="en-CA"/>
        </w:rPr>
        <w:t>Advantages</w:t>
      </w:r>
      <w:r w:rsidRPr="00B37091">
        <w:rPr>
          <w:rFonts w:ascii="inherit" w:eastAsia="Times New Roman" w:hAnsi="inherit" w:cs="Times New Roman"/>
          <w:color w:val="4A4A4A"/>
          <w:szCs w:val="24"/>
          <w:lang w:eastAsia="en-CA"/>
        </w:rPr>
        <w:t>: offers a vast selection of popular and high-quality TV titles; available on set-top boxes so does not eat into monthly data package</w:t>
      </w:r>
    </w:p>
    <w:p w:rsidR="00B37091" w:rsidRPr="00B37091" w:rsidRDefault="00B37091" w:rsidP="00DF6599">
      <w:pPr>
        <w:numPr>
          <w:ilvl w:val="0"/>
          <w:numId w:val="55"/>
        </w:numPr>
        <w:shd w:val="clear" w:color="auto" w:fill="FFFFFF"/>
        <w:spacing w:after="0" w:line="360" w:lineRule="atLeast"/>
        <w:rPr>
          <w:rFonts w:ascii="inherit" w:eastAsia="Times New Roman" w:hAnsi="inherit" w:cs="Times New Roman"/>
          <w:color w:val="4A4A4A"/>
          <w:szCs w:val="24"/>
          <w:lang w:eastAsia="en-CA"/>
        </w:rPr>
      </w:pPr>
      <w:r w:rsidRPr="00B37091">
        <w:rPr>
          <w:rFonts w:ascii="inherit" w:eastAsia="Times New Roman" w:hAnsi="inherit" w:cs="Times New Roman"/>
          <w:b/>
          <w:bCs/>
          <w:color w:val="4A4A4A"/>
          <w:szCs w:val="24"/>
          <w:lang w:eastAsia="en-CA"/>
        </w:rPr>
        <w:t>Criticisms:</w:t>
      </w:r>
      <w:r w:rsidRPr="00B37091">
        <w:rPr>
          <w:rFonts w:ascii="inherit" w:eastAsia="Times New Roman" w:hAnsi="inherit" w:cs="Times New Roman"/>
          <w:color w:val="4A4A4A"/>
          <w:szCs w:val="24"/>
          <w:lang w:eastAsia="en-CA"/>
        </w:rPr>
        <w:t xml:space="preserve"> focused more on television; is not offered on as many compatible devices as competitors (although this is quickly changing)</w:t>
      </w:r>
    </w:p>
    <w:p w:rsidR="00B37091" w:rsidRDefault="00B37091" w:rsidP="00B37091">
      <w:pPr>
        <w:pStyle w:val="Heading1"/>
        <w:rPr>
          <w:rFonts w:eastAsia="Times New Roman"/>
          <w:lang w:eastAsia="en-CA"/>
        </w:rPr>
      </w:pPr>
      <w:r>
        <w:rPr>
          <w:rFonts w:eastAsia="Times New Roman"/>
          <w:lang w:eastAsia="en-CA"/>
        </w:rPr>
        <w:lastRenderedPageBreak/>
        <w:t>10.5.1 CRTC Regulation of Canadian OTTs</w:t>
      </w:r>
    </w:p>
    <w:p w:rsidR="00B37091" w:rsidRPr="00B37091" w:rsidRDefault="00B37091" w:rsidP="00B37091">
      <w:pPr>
        <w:rPr>
          <w:lang w:eastAsia="en-CA"/>
        </w:rPr>
      </w:pPr>
      <w:r w:rsidRPr="00B37091">
        <w:rPr>
          <w:lang w:eastAsia="en-CA"/>
        </w:rPr>
        <w:t>As discussed in various modules, Netflix is not regulated by the CRTC as it falls under the </w:t>
      </w:r>
      <w:r w:rsidRPr="00B37091">
        <w:rPr>
          <w:i/>
          <w:iCs/>
          <w:lang w:eastAsia="en-CA"/>
        </w:rPr>
        <w:t>Exemption Order for Digital Media Broadcasting Undertakings</w:t>
      </w:r>
      <w:r w:rsidRPr="00B37091">
        <w:rPr>
          <w:lang w:eastAsia="en-CA"/>
        </w:rPr>
        <w:t> – meaning the CRTC </w:t>
      </w:r>
      <w:r w:rsidRPr="00B37091">
        <w:rPr>
          <w:u w:val="single"/>
          <w:lang w:eastAsia="en-CA"/>
        </w:rPr>
        <w:t>does not</w:t>
      </w:r>
      <w:r w:rsidRPr="00B37091">
        <w:rPr>
          <w:lang w:eastAsia="en-CA"/>
        </w:rPr>
        <w:t> regulate internet content. Take a look back at Module 3, Section 3.5!</w:t>
      </w:r>
    </w:p>
    <w:p w:rsidR="00B37091" w:rsidRPr="00B37091" w:rsidRDefault="00B37091" w:rsidP="00B37091">
      <w:pPr>
        <w:rPr>
          <w:lang w:eastAsia="en-CA"/>
        </w:rPr>
      </w:pPr>
      <w:r w:rsidRPr="00B37091">
        <w:rPr>
          <w:lang w:eastAsia="en-CA"/>
        </w:rPr>
        <w:t>So what about Canadian OTT companies then? Well, the same rules apply. However, the CRTC has been able to exert more influence on them. As mentioned above, when both Shomi and CraveTV were initially launched, their services were only made available to subscribers of their respective owners’ television or internet services, Rogers/ Shaw and Bell Media. The CRTC played an important role in changing that exclusivity.</w:t>
      </w:r>
    </w:p>
    <w:p w:rsidR="00B37091" w:rsidRPr="00B37091" w:rsidRDefault="00B37091" w:rsidP="00DF6599">
      <w:pPr>
        <w:numPr>
          <w:ilvl w:val="0"/>
          <w:numId w:val="56"/>
        </w:numPr>
        <w:rPr>
          <w:lang w:eastAsia="en-CA"/>
        </w:rPr>
      </w:pPr>
      <w:r w:rsidRPr="00B37091">
        <w:rPr>
          <w:lang w:eastAsia="en-CA"/>
        </w:rPr>
        <w:t>In February 2015, the Consumers’ Association of Canada and the Public Interest Advocacy Centre filed a complaint with the CRTC against both CraveTV and Shomi, arguing that their exclusivity was a form of "tied-selling" that reduced competition and discriminated against Canadians.</w:t>
      </w:r>
    </w:p>
    <w:p w:rsidR="00B37091" w:rsidRPr="00B37091" w:rsidRDefault="00B37091" w:rsidP="00DF6599">
      <w:pPr>
        <w:numPr>
          <w:ilvl w:val="0"/>
          <w:numId w:val="56"/>
        </w:numPr>
        <w:rPr>
          <w:lang w:eastAsia="en-CA"/>
        </w:rPr>
      </w:pPr>
      <w:r w:rsidRPr="00B37091">
        <w:rPr>
          <w:lang w:eastAsia="en-CA"/>
        </w:rPr>
        <w:t>On March 12, 2015, the CRTC announced proposed regulations for video-on demand-services, defining a new hybrid category (HVOD), which Shomi and CraveTV would fall under.</w:t>
      </w:r>
    </w:p>
    <w:p w:rsidR="00B37091" w:rsidRPr="00B37091" w:rsidRDefault="00B37091" w:rsidP="00DF6599">
      <w:pPr>
        <w:numPr>
          <w:ilvl w:val="0"/>
          <w:numId w:val="57"/>
        </w:numPr>
        <w:shd w:val="clear" w:color="auto" w:fill="FFFFFF"/>
        <w:spacing w:after="0" w:line="360" w:lineRule="atLeast"/>
        <w:ind w:left="0"/>
        <w:rPr>
          <w:rFonts w:ascii="inherit" w:eastAsia="Times New Roman" w:hAnsi="inherit" w:cs="Times New Roman"/>
          <w:color w:val="4A4A4A"/>
          <w:szCs w:val="24"/>
          <w:lang w:eastAsia="en-CA"/>
        </w:rPr>
      </w:pPr>
      <w:r w:rsidRPr="00B37091">
        <w:rPr>
          <w:rFonts w:ascii="inherit" w:eastAsia="Times New Roman" w:hAnsi="inherit" w:cs="Times New Roman"/>
          <w:color w:val="4A4A4A"/>
          <w:szCs w:val="24"/>
          <w:lang w:eastAsia="en-CA"/>
        </w:rPr>
        <w:t>On August 6, 2015, the CRTC officially amended the exemption order for video-on-demand undertakings, implementing the HVOD service category along with its corresponding rules. This included the requirement that HVOD services be offered via the Internet to all Canadians, without the need for a subscription to a specific broadcasting distribution undertaking, mobile service or retail Internet access service.</w:t>
      </w:r>
    </w:p>
    <w:p w:rsidR="00B37091" w:rsidRPr="00B37091" w:rsidRDefault="00B37091" w:rsidP="00DF6599">
      <w:pPr>
        <w:numPr>
          <w:ilvl w:val="0"/>
          <w:numId w:val="57"/>
        </w:numPr>
        <w:shd w:val="clear" w:color="auto" w:fill="FFFFFF"/>
        <w:spacing w:after="0" w:line="360" w:lineRule="atLeast"/>
        <w:ind w:left="0"/>
        <w:rPr>
          <w:rFonts w:ascii="inherit" w:eastAsia="Times New Roman" w:hAnsi="inherit" w:cs="Times New Roman"/>
          <w:color w:val="4A4A4A"/>
          <w:szCs w:val="24"/>
          <w:lang w:eastAsia="en-CA"/>
        </w:rPr>
      </w:pPr>
      <w:r w:rsidRPr="00B37091">
        <w:rPr>
          <w:rFonts w:ascii="inherit" w:eastAsia="Times New Roman" w:hAnsi="inherit" w:cs="Times New Roman"/>
          <w:color w:val="4A4A4A"/>
          <w:szCs w:val="24"/>
          <w:lang w:eastAsia="en-CA"/>
        </w:rPr>
        <w:t>Soon after, both Shomi and CraveTV announced plans to make their OTT offerings available to all Canadians.</w:t>
      </w:r>
    </w:p>
    <w:p w:rsidR="00B37091" w:rsidRPr="00B37091" w:rsidRDefault="00B37091" w:rsidP="00DF6599">
      <w:pPr>
        <w:numPr>
          <w:ilvl w:val="1"/>
          <w:numId w:val="58"/>
        </w:numPr>
        <w:shd w:val="clear" w:color="auto" w:fill="FFFFFF"/>
        <w:spacing w:after="0" w:line="360" w:lineRule="atLeast"/>
        <w:ind w:left="0"/>
        <w:rPr>
          <w:rFonts w:ascii="inherit" w:eastAsia="Times New Roman" w:hAnsi="inherit" w:cs="Times New Roman"/>
          <w:color w:val="4A4A4A"/>
          <w:szCs w:val="24"/>
          <w:lang w:eastAsia="en-CA"/>
        </w:rPr>
      </w:pPr>
      <w:r w:rsidRPr="00B37091">
        <w:rPr>
          <w:rFonts w:ascii="inherit" w:eastAsia="Times New Roman" w:hAnsi="inherit" w:cs="Times New Roman"/>
          <w:color w:val="4A4A4A"/>
          <w:szCs w:val="24"/>
          <w:lang w:eastAsia="en-CA"/>
        </w:rPr>
        <w:t>Consult the source for more details: </w:t>
      </w:r>
      <w:hyperlink r:id="rId95" w:tgtFrame="_blank" w:history="1">
        <w:r w:rsidRPr="00B37091">
          <w:rPr>
            <w:rFonts w:ascii="inherit" w:eastAsia="Times New Roman" w:hAnsi="inherit" w:cs="Times New Roman"/>
            <w:color w:val="0066CC"/>
            <w:szCs w:val="24"/>
            <w:bdr w:val="none" w:sz="0" w:space="0" w:color="auto" w:frame="1"/>
            <w:lang w:eastAsia="en-CA"/>
          </w:rPr>
          <w:t>Broadcasting Regulatory Policy CRTC 2015-355 and Broadcasting Order CRTC</w:t>
        </w:r>
      </w:hyperlink>
    </w:p>
    <w:p w:rsidR="00B37091" w:rsidRDefault="00B37091" w:rsidP="00DF6599">
      <w:pPr>
        <w:numPr>
          <w:ilvl w:val="2"/>
          <w:numId w:val="58"/>
        </w:numPr>
        <w:shd w:val="clear" w:color="auto" w:fill="FFFFFF"/>
        <w:spacing w:after="0" w:line="360" w:lineRule="atLeast"/>
        <w:ind w:left="0"/>
        <w:rPr>
          <w:rFonts w:ascii="inherit" w:eastAsia="Times New Roman" w:hAnsi="inherit" w:cs="Times New Roman"/>
          <w:color w:val="4A4A4A"/>
          <w:szCs w:val="24"/>
          <w:lang w:eastAsia="en-CA"/>
        </w:rPr>
      </w:pPr>
      <w:r w:rsidRPr="00B37091">
        <w:rPr>
          <w:rFonts w:ascii="inherit" w:eastAsia="Times New Roman" w:hAnsi="inherit" w:cs="Times New Roman"/>
          <w:i/>
          <w:iCs/>
          <w:color w:val="4A4A4A"/>
          <w:szCs w:val="24"/>
          <w:bdr w:val="none" w:sz="0" w:space="0" w:color="auto" w:frame="1"/>
          <w:lang w:eastAsia="en-CA"/>
        </w:rPr>
        <w:t xml:space="preserve">Site: </w:t>
      </w:r>
      <w:hyperlink r:id="rId96" w:history="1">
        <w:r w:rsidRPr="00F826D7">
          <w:rPr>
            <w:rStyle w:val="Hyperlink"/>
            <w:rFonts w:ascii="inherit" w:eastAsia="Times New Roman" w:hAnsi="inherit" w:cs="Times New Roman"/>
            <w:i/>
            <w:iCs/>
            <w:szCs w:val="24"/>
            <w:bdr w:val="none" w:sz="0" w:space="0" w:color="auto" w:frame="1"/>
            <w:lang w:eastAsia="en-CA"/>
          </w:rPr>
          <w:t>http://www.crtc.gc.ca/eng/archive/2015/2015-355.htm</w:t>
        </w:r>
      </w:hyperlink>
    </w:p>
    <w:p w:rsidR="00B37091" w:rsidRPr="00B37091" w:rsidRDefault="00B37091" w:rsidP="00B37091">
      <w:pPr>
        <w:shd w:val="clear" w:color="auto" w:fill="FFFFFF"/>
        <w:spacing w:after="0" w:line="360" w:lineRule="atLeast"/>
        <w:rPr>
          <w:rFonts w:ascii="inherit" w:eastAsia="Times New Roman" w:hAnsi="inherit" w:cs="Times New Roman"/>
          <w:color w:val="4A4A4A"/>
          <w:szCs w:val="24"/>
          <w:lang w:eastAsia="en-CA"/>
        </w:rPr>
      </w:pPr>
    </w:p>
    <w:p w:rsidR="00B37091" w:rsidRDefault="00B37091" w:rsidP="00B37091">
      <w:pPr>
        <w:pStyle w:val="Heading1"/>
        <w:rPr>
          <w:lang w:eastAsia="en-CA"/>
        </w:rPr>
      </w:pPr>
      <w:r>
        <w:rPr>
          <w:lang w:eastAsia="en-CA"/>
        </w:rPr>
        <w:t xml:space="preserve">10.6 The Future of the Television Industry </w:t>
      </w:r>
    </w:p>
    <w:p w:rsidR="00B37091" w:rsidRPr="00B37091" w:rsidRDefault="00B37091" w:rsidP="00B37091">
      <w:pPr>
        <w:rPr>
          <w:lang w:eastAsia="en-CA"/>
        </w:rPr>
      </w:pPr>
      <w:r w:rsidRPr="00B37091">
        <w:rPr>
          <w:lang w:eastAsia="en-CA"/>
        </w:rPr>
        <w:t>As we have witnessed in this module, television is undergoing yet a new transformation, and a fairly radical one this time. Powered by the Internet, the video industry is now able to bypass cable operators and sell directly to the consumer through OTT packages. The impact on business is already becoming clear in terms of the "cord-cutting" phenomenon that we discussed in Module 9.</w:t>
      </w:r>
    </w:p>
    <w:p w:rsidR="00B37091" w:rsidRPr="00B37091" w:rsidRDefault="00B37091" w:rsidP="00B37091">
      <w:pPr>
        <w:rPr>
          <w:lang w:eastAsia="en-CA"/>
        </w:rPr>
      </w:pPr>
      <w:r w:rsidRPr="00B37091">
        <w:rPr>
          <w:lang w:eastAsia="en-CA"/>
        </w:rPr>
        <w:lastRenderedPageBreak/>
        <w:t>So, is the future grim for cable and satellite service operators? Not necessarily. Firstly, as discussed, media companies can attempt to move their traditional cable broadcasting fare online, like Rogers and Bell Media did with Shomi and CraveTV respectively. However, there is another option. Remember, OTT services are delivered over the Internet which entails that users still need a broadband connection, which they usually get as part of a bundle (along with many other services) from their cable providers. Thus, the likely future outcome might look like this: media conglomerates will continue to profit from the growth of OTT through their role as middle-man ISPs. These companies could elect to raise the costs of Internet bills to counteract the money lost through "cord-cutting".</w:t>
      </w:r>
    </w:p>
    <w:p w:rsidR="00B37091" w:rsidRPr="00B37091" w:rsidRDefault="00B37091" w:rsidP="00B37091">
      <w:pPr>
        <w:rPr>
          <w:lang w:eastAsia="en-CA"/>
        </w:rPr>
      </w:pPr>
      <w:r w:rsidRPr="00B37091">
        <w:rPr>
          <w:lang w:eastAsia="en-CA"/>
        </w:rPr>
        <w:t>In fact, some of Canada’s biggest media conglomerates have already started offering more expensive Internet packages for seemingly unnecessary higher speeds.</w:t>
      </w:r>
    </w:p>
    <w:p w:rsidR="00B37091" w:rsidRPr="00B37091" w:rsidRDefault="00B37091" w:rsidP="00DF6599">
      <w:pPr>
        <w:numPr>
          <w:ilvl w:val="0"/>
          <w:numId w:val="59"/>
        </w:numPr>
        <w:rPr>
          <w:lang w:eastAsia="en-CA"/>
        </w:rPr>
      </w:pPr>
      <w:r w:rsidRPr="00B37091">
        <w:rPr>
          <w:lang w:eastAsia="en-CA"/>
        </w:rPr>
        <w:t>Consult the brief article </w:t>
      </w:r>
      <w:hyperlink r:id="rId97" w:tgtFrame="_blank" w:history="1">
        <w:r w:rsidRPr="00B37091">
          <w:rPr>
            <w:rStyle w:val="Hyperlink"/>
            <w:lang w:eastAsia="en-CA"/>
          </w:rPr>
          <w:t>"Telecom companies bulk up speeds, monthly bills, with 'gigabit' Internet"</w:t>
        </w:r>
      </w:hyperlink>
      <w:r w:rsidRPr="00B37091">
        <w:rPr>
          <w:lang w:eastAsia="en-CA"/>
        </w:rPr>
        <w:t> by David Friend, for more information:</w:t>
      </w:r>
    </w:p>
    <w:p w:rsidR="00B37091" w:rsidRPr="00B37091" w:rsidRDefault="00B37091" w:rsidP="00DF6599">
      <w:pPr>
        <w:numPr>
          <w:ilvl w:val="1"/>
          <w:numId w:val="60"/>
        </w:numPr>
        <w:rPr>
          <w:lang w:eastAsia="en-CA"/>
        </w:rPr>
      </w:pPr>
      <w:r w:rsidRPr="00B37091">
        <w:rPr>
          <w:i/>
          <w:iCs/>
          <w:lang w:eastAsia="en-CA"/>
        </w:rPr>
        <w:t>Site: http://www.canadianbusiness.com/business-news/telecom-companies-bulk-up-speeds-monthly-bills-with-gigabit-internet/</w:t>
      </w:r>
    </w:p>
    <w:p w:rsidR="00B37091" w:rsidRPr="00B37091" w:rsidRDefault="00B37091" w:rsidP="00B37091">
      <w:pPr>
        <w:rPr>
          <w:lang w:eastAsia="en-CA"/>
        </w:rPr>
      </w:pPr>
      <w:r w:rsidRPr="00B37091">
        <w:rPr>
          <w:lang w:eastAsia="en-CA"/>
        </w:rPr>
        <w:t>According the CRTC, Canadians spent 14.1% more on wireless services in 2014 than they did in 2013. Higher internet bills have definitely contributed to this increase. Read the following article for more details on why Canadians are paying more.</w:t>
      </w:r>
    </w:p>
    <w:p w:rsidR="00B37091" w:rsidRPr="00B37091" w:rsidRDefault="00B37091" w:rsidP="00B37091">
      <w:pPr>
        <w:rPr>
          <w:i/>
          <w:iCs/>
          <w:lang w:eastAsia="en-CA"/>
        </w:rPr>
      </w:pPr>
      <w:r w:rsidRPr="00B37091">
        <w:rPr>
          <w:i/>
          <w:iCs/>
          <w:lang w:eastAsia="en-CA"/>
        </w:rPr>
        <w:t>The way viewers are watching TV is rapidly evolving.  </w:t>
      </w:r>
    </w:p>
    <w:p w:rsidR="00B37091" w:rsidRDefault="00B37091" w:rsidP="00B37091">
      <w:pPr>
        <w:rPr>
          <w:i/>
          <w:iCs/>
          <w:lang w:eastAsia="en-CA"/>
        </w:rPr>
      </w:pPr>
      <w:r w:rsidRPr="00B37091">
        <w:rPr>
          <w:i/>
          <w:iCs/>
          <w:lang w:eastAsia="en-CA"/>
        </w:rPr>
        <w:t>Every year, more viewers are ditching their expensive pay-TV subscriptions and opting instead for subscription video on-demand (SVOD) services like Netflix, Hulu, and Amazon Video, as well as premium services from HBO and Showtime. Rising demand for SVOD services, which allow viewers to stream the programming they want anywhere, has led many to question what the future of video entertainment looks like — and whether traditional pay-TV has a place...</w:t>
      </w:r>
    </w:p>
    <w:p w:rsidR="00B37091" w:rsidRDefault="00B37091" w:rsidP="00B37091">
      <w:pPr>
        <w:pStyle w:val="Heading1"/>
        <w:rPr>
          <w:lang w:eastAsia="en-CA"/>
        </w:rPr>
      </w:pPr>
      <w:r>
        <w:rPr>
          <w:lang w:eastAsia="en-CA"/>
        </w:rPr>
        <w:t>Summary of Module 10</w:t>
      </w:r>
    </w:p>
    <w:p w:rsidR="00B37091" w:rsidRPr="00B37091" w:rsidRDefault="00B37091" w:rsidP="00DF6599">
      <w:pPr>
        <w:numPr>
          <w:ilvl w:val="0"/>
          <w:numId w:val="61"/>
        </w:numPr>
        <w:rPr>
          <w:lang w:eastAsia="en-CA"/>
        </w:rPr>
      </w:pPr>
      <w:r w:rsidRPr="00B37091">
        <w:rPr>
          <w:lang w:eastAsia="en-CA"/>
        </w:rPr>
        <w:t>Explain what an OTT service is and how it differs from a traditional television service;</w:t>
      </w:r>
    </w:p>
    <w:p w:rsidR="00B37091" w:rsidRPr="00B37091" w:rsidRDefault="00B37091" w:rsidP="00DF6599">
      <w:pPr>
        <w:numPr>
          <w:ilvl w:val="0"/>
          <w:numId w:val="61"/>
        </w:numPr>
        <w:rPr>
          <w:lang w:eastAsia="en-CA"/>
        </w:rPr>
      </w:pPr>
      <w:r w:rsidRPr="00B37091">
        <w:rPr>
          <w:lang w:eastAsia="en-CA"/>
        </w:rPr>
        <w:t>Describe some of the most popular OTT services both nationally and internationally;</w:t>
      </w:r>
    </w:p>
    <w:p w:rsidR="00B37091" w:rsidRPr="00B37091" w:rsidRDefault="00B37091" w:rsidP="00DF6599">
      <w:pPr>
        <w:numPr>
          <w:ilvl w:val="0"/>
          <w:numId w:val="61"/>
        </w:numPr>
        <w:rPr>
          <w:lang w:eastAsia="en-CA"/>
        </w:rPr>
      </w:pPr>
      <w:r w:rsidRPr="00B37091">
        <w:rPr>
          <w:lang w:eastAsia="en-CA"/>
        </w:rPr>
        <w:t>Understand the business and regulatory challenges that OTT services pose in Canada.</w:t>
      </w:r>
    </w:p>
    <w:p w:rsidR="00B37091" w:rsidRDefault="00B37091" w:rsidP="00B37091">
      <w:pPr>
        <w:pStyle w:val="Heading1"/>
        <w:rPr>
          <w:lang w:eastAsia="en-CA"/>
        </w:rPr>
      </w:pPr>
      <w:r>
        <w:rPr>
          <w:lang w:eastAsia="en-CA"/>
        </w:rPr>
        <w:t xml:space="preserve">Module 10 Resources </w:t>
      </w:r>
    </w:p>
    <w:p w:rsidR="00B37091" w:rsidRPr="00B37091" w:rsidRDefault="00B37091" w:rsidP="00DF6599">
      <w:pPr>
        <w:numPr>
          <w:ilvl w:val="0"/>
          <w:numId w:val="62"/>
        </w:numPr>
        <w:rPr>
          <w:lang w:eastAsia="en-CA"/>
        </w:rPr>
      </w:pPr>
      <w:r w:rsidRPr="00B37091">
        <w:rPr>
          <w:lang w:eastAsia="en-CA"/>
        </w:rPr>
        <w:t>CRTC (2012). </w:t>
      </w:r>
      <w:hyperlink r:id="rId98" w:tgtFrame="_blank" w:history="1">
        <w:r w:rsidRPr="00B37091">
          <w:rPr>
            <w:rStyle w:val="Hyperlink"/>
            <w:lang w:eastAsia="en-CA"/>
          </w:rPr>
          <w:t>Market Impact and Indicators of Over the Top Television in Canada</w:t>
        </w:r>
      </w:hyperlink>
      <w:r w:rsidRPr="00B37091">
        <w:rPr>
          <w:lang w:eastAsia="en-CA"/>
        </w:rPr>
        <w:t>: 2012.</w:t>
      </w:r>
      <w:r w:rsidRPr="00B37091">
        <w:rPr>
          <w:lang w:eastAsia="en-CA"/>
        </w:rPr>
        <w:br/>
      </w:r>
      <w:r w:rsidRPr="00B37091">
        <w:rPr>
          <w:i/>
          <w:iCs/>
          <w:lang w:eastAsia="en-CA"/>
        </w:rPr>
        <w:t>[Site: http://www.crtc.gc.ca/eng/publications/reports/rp120330.htm]</w:t>
      </w:r>
    </w:p>
    <w:p w:rsidR="00B37091" w:rsidRPr="00B37091" w:rsidRDefault="00B37091" w:rsidP="00DF6599">
      <w:pPr>
        <w:numPr>
          <w:ilvl w:val="1"/>
          <w:numId w:val="63"/>
        </w:numPr>
        <w:rPr>
          <w:lang w:eastAsia="en-CA"/>
        </w:rPr>
      </w:pPr>
      <w:r w:rsidRPr="00B37091">
        <w:rPr>
          <w:b/>
          <w:bCs/>
          <w:i/>
          <w:iCs/>
          <w:lang w:eastAsia="en-CA"/>
        </w:rPr>
        <w:t>NOTE: </w:t>
      </w:r>
      <w:r w:rsidRPr="00B37091">
        <w:rPr>
          <w:lang w:eastAsia="en-CA"/>
        </w:rPr>
        <w:t>read only the Introduction, Section 2, and Section 2.1</w:t>
      </w:r>
    </w:p>
    <w:p w:rsidR="00B37091" w:rsidRPr="00B37091" w:rsidRDefault="00B37091" w:rsidP="00DF6599">
      <w:pPr>
        <w:numPr>
          <w:ilvl w:val="0"/>
          <w:numId w:val="63"/>
        </w:numPr>
        <w:rPr>
          <w:lang w:eastAsia="en-CA"/>
        </w:rPr>
      </w:pPr>
      <w:r w:rsidRPr="00B37091">
        <w:rPr>
          <w:lang w:eastAsia="en-CA"/>
        </w:rPr>
        <w:lastRenderedPageBreak/>
        <w:t>Satell, G. (Aug 2015). </w:t>
      </w:r>
      <w:hyperlink r:id="rId99" w:tgtFrame="_blank" w:history="1">
        <w:r w:rsidRPr="00B37091">
          <w:rPr>
            <w:rStyle w:val="Hyperlink"/>
            <w:lang w:eastAsia="en-CA"/>
          </w:rPr>
          <w:t>How The Collapse Of The Cable Business Model Will Bring A New Era Of Television</w:t>
        </w:r>
      </w:hyperlink>
      <w:r w:rsidRPr="00B37091">
        <w:rPr>
          <w:lang w:eastAsia="en-CA"/>
        </w:rPr>
        <w:br/>
      </w:r>
      <w:r w:rsidRPr="00B37091">
        <w:rPr>
          <w:i/>
          <w:iCs/>
          <w:lang w:eastAsia="en-CA"/>
        </w:rPr>
        <w:t>[Site: http://www.forbes.com/sites/gregsatell/2015/08/16/how-the-collapse-of-the-cable-business-model-will-bring-a-new-era-of-television/]</w:t>
      </w:r>
    </w:p>
    <w:p w:rsidR="00B37091" w:rsidRPr="00B37091" w:rsidRDefault="00B37091" w:rsidP="00DF6599">
      <w:pPr>
        <w:numPr>
          <w:ilvl w:val="0"/>
          <w:numId w:val="63"/>
        </w:numPr>
        <w:rPr>
          <w:lang w:eastAsia="en-CA"/>
        </w:rPr>
      </w:pPr>
      <w:r w:rsidRPr="00B37091">
        <w:rPr>
          <w:lang w:eastAsia="en-CA"/>
        </w:rPr>
        <w:t>Wolff, M. (Jan 2015). </w:t>
      </w:r>
      <w:hyperlink r:id="rId100" w:tgtFrame="_blank" w:history="1">
        <w:r w:rsidRPr="00B37091">
          <w:rPr>
            <w:rStyle w:val="Hyperlink"/>
            <w:lang w:eastAsia="en-CA"/>
          </w:rPr>
          <w:t>Amazon a</w:t>
        </w:r>
        <w:r w:rsidRPr="00B37091">
          <w:rPr>
            <w:rStyle w:val="Hyperlink"/>
            <w:lang w:eastAsia="en-CA"/>
          </w:rPr>
          <w:t>n</w:t>
        </w:r>
        <w:r w:rsidRPr="00B37091">
          <w:rPr>
            <w:rStyle w:val="Hyperlink"/>
            <w:lang w:eastAsia="en-CA"/>
          </w:rPr>
          <w:t>d the triumph of television</w:t>
        </w:r>
      </w:hyperlink>
      <w:r w:rsidRPr="00B37091">
        <w:rPr>
          <w:lang w:eastAsia="en-CA"/>
        </w:rPr>
        <w:br/>
      </w:r>
      <w:r w:rsidRPr="00B37091">
        <w:rPr>
          <w:i/>
          <w:iCs/>
          <w:lang w:eastAsia="en-CA"/>
        </w:rPr>
        <w:t>[Site: http://www.usatoday.com/story/money/2015/01/18/amazon-and-the-new-golden-age-of-tv/21831027/]</w:t>
      </w:r>
    </w:p>
    <w:p w:rsidR="00B37091" w:rsidRPr="00B37091" w:rsidRDefault="00B37091" w:rsidP="00DF6599">
      <w:pPr>
        <w:numPr>
          <w:ilvl w:val="0"/>
          <w:numId w:val="63"/>
        </w:numPr>
        <w:rPr>
          <w:lang w:eastAsia="en-CA"/>
        </w:rPr>
      </w:pPr>
      <w:r w:rsidRPr="00B37091">
        <w:rPr>
          <w:lang w:eastAsia="en-CA"/>
        </w:rPr>
        <w:t>Dobby, C. (2015). </w:t>
      </w:r>
      <w:hyperlink r:id="rId101" w:tgtFrame="_blank" w:history="1">
        <w:r w:rsidRPr="00B37091">
          <w:rPr>
            <w:rStyle w:val="Hyperlink"/>
            <w:lang w:eastAsia="en-CA"/>
          </w:rPr>
          <w:t>CRTC proposes looser rules in CraveTV, Shomi are offered to all</w:t>
        </w:r>
      </w:hyperlink>
      <w:r w:rsidRPr="00B37091">
        <w:rPr>
          <w:lang w:eastAsia="en-CA"/>
        </w:rPr>
        <w:br/>
      </w:r>
      <w:r w:rsidRPr="00B37091">
        <w:rPr>
          <w:i/>
          <w:iCs/>
          <w:lang w:eastAsia="en-CA"/>
        </w:rPr>
        <w:t>[Site: http://www.theglobeandmail.com/report-on-business/crtc-to-force-broadcasters-to-offer-cravetv-shomi-to-all-canadians/article23420361/]</w:t>
      </w:r>
    </w:p>
    <w:p w:rsidR="00B37091" w:rsidRPr="00B37091" w:rsidRDefault="00B37091" w:rsidP="00DF6599">
      <w:pPr>
        <w:numPr>
          <w:ilvl w:val="0"/>
          <w:numId w:val="63"/>
        </w:numPr>
        <w:rPr>
          <w:lang w:eastAsia="en-CA"/>
        </w:rPr>
      </w:pPr>
      <w:r w:rsidRPr="00B37091">
        <w:rPr>
          <w:lang w:eastAsia="en-CA"/>
        </w:rPr>
        <w:t>Friend, D. (Oct 2015). </w:t>
      </w:r>
      <w:hyperlink r:id="rId102" w:tgtFrame="_blank" w:history="1">
        <w:r w:rsidRPr="00B37091">
          <w:rPr>
            <w:rStyle w:val="Hyperlink"/>
            <w:lang w:eastAsia="en-CA"/>
          </w:rPr>
          <w:t>Telecom companies bulk up speeds, monthly bills, with ‘gigabit’ Internet</w:t>
        </w:r>
      </w:hyperlink>
      <w:r w:rsidRPr="00B37091">
        <w:rPr>
          <w:lang w:eastAsia="en-CA"/>
        </w:rPr>
        <w:br/>
      </w:r>
      <w:r w:rsidRPr="00B37091">
        <w:rPr>
          <w:i/>
          <w:iCs/>
          <w:lang w:eastAsia="en-CA"/>
        </w:rPr>
        <w:t>[Site: http://www.canadianbusiness.com/business-news/telecom-companies-bulk-up-speeds-monthly-bills-with-gigabit-internet/]</w:t>
      </w:r>
    </w:p>
    <w:p w:rsidR="00B37091" w:rsidRPr="00B37091" w:rsidRDefault="00B37091" w:rsidP="00DF6599">
      <w:pPr>
        <w:numPr>
          <w:ilvl w:val="0"/>
          <w:numId w:val="63"/>
        </w:numPr>
        <w:rPr>
          <w:lang w:eastAsia="en-CA"/>
        </w:rPr>
      </w:pPr>
      <w:r w:rsidRPr="00B37091">
        <w:rPr>
          <w:lang w:eastAsia="en-CA"/>
        </w:rPr>
        <w:t>Margaret Boland (March 2016).</w:t>
      </w:r>
      <w:hyperlink r:id="rId103" w:tgtFrame="_blank" w:history="1">
        <w:r w:rsidRPr="00B37091">
          <w:rPr>
            <w:rStyle w:val="Hyperlink"/>
            <w:lang w:eastAsia="en-CA"/>
          </w:rPr>
          <w:t> How subscription video on-demand services like Netflix are contributing to the demise of pay-TV</w:t>
        </w:r>
      </w:hyperlink>
      <w:r w:rsidRPr="00B37091">
        <w:rPr>
          <w:lang w:eastAsia="en-CA"/>
        </w:rPr>
        <w:br/>
      </w:r>
      <w:r w:rsidRPr="00B37091">
        <w:rPr>
          <w:i/>
          <w:iCs/>
          <w:lang w:eastAsia="en-CA"/>
        </w:rPr>
        <w:t>[Site: http://www.businessinsider.com/]</w:t>
      </w:r>
    </w:p>
    <w:p w:rsidR="00B37091" w:rsidRDefault="00B37091" w:rsidP="00DF6599">
      <w:pPr>
        <w:numPr>
          <w:ilvl w:val="0"/>
          <w:numId w:val="63"/>
        </w:numPr>
        <w:shd w:val="clear" w:color="auto" w:fill="FFFFFF"/>
        <w:spacing w:after="0" w:line="360" w:lineRule="atLeast"/>
        <w:rPr>
          <w:rFonts w:ascii="inherit" w:hAnsi="inherit"/>
          <w:color w:val="4A4A4A"/>
        </w:rPr>
      </w:pPr>
      <w:r>
        <w:rPr>
          <w:rFonts w:ascii="inherit" w:hAnsi="inherit"/>
          <w:color w:val="4A4A4A"/>
        </w:rPr>
        <w:t>Pierre Bélanger,</w:t>
      </w:r>
      <w:r>
        <w:rPr>
          <w:rStyle w:val="apple-converted-space"/>
          <w:rFonts w:ascii="inherit" w:hAnsi="inherit"/>
          <w:color w:val="4A4A4A"/>
        </w:rPr>
        <w:t> </w:t>
      </w:r>
      <w:hyperlink r:id="rId104" w:tgtFrame="_blank" w:history="1">
        <w:r>
          <w:rPr>
            <w:rStyle w:val="Hyperlink"/>
            <w:rFonts w:ascii="inherit" w:hAnsi="inherit"/>
            <w:color w:val="0066CC"/>
            <w:bdr w:val="none" w:sz="0" w:space="0" w:color="auto" w:frame="1"/>
          </w:rPr>
          <w:t>Video: The Net-amorphosis (Part 2)</w:t>
        </w:r>
      </w:hyperlink>
      <w:r>
        <w:rPr>
          <w:rStyle w:val="apple-converted-space"/>
          <w:rFonts w:ascii="inherit" w:hAnsi="inherit"/>
          <w:color w:val="4A4A4A"/>
        </w:rPr>
        <w:t> </w:t>
      </w:r>
      <w:r>
        <w:rPr>
          <w:rFonts w:ascii="inherit" w:hAnsi="inherit"/>
          <w:color w:val="4A4A4A"/>
        </w:rPr>
        <w:t>(Duration: 3:49 minutes)</w:t>
      </w:r>
      <w:r>
        <w:rPr>
          <w:rFonts w:ascii="inherit" w:hAnsi="inherit"/>
          <w:color w:val="4A4A4A"/>
        </w:rPr>
        <w:br/>
      </w:r>
      <w:r>
        <w:rPr>
          <w:rStyle w:val="Emphasis"/>
          <w:rFonts w:ascii="inherit" w:hAnsi="inherit"/>
          <w:color w:val="4A4A4A"/>
          <w:bdr w:val="none" w:sz="0" w:space="0" w:color="auto" w:frame="1"/>
        </w:rPr>
        <w:t>[Site: https://www.youtube.com/watch?v=-OvHHcdID7M]</w:t>
      </w:r>
    </w:p>
    <w:p w:rsidR="00B37091" w:rsidRDefault="00C55B0D" w:rsidP="00DF6599">
      <w:pPr>
        <w:numPr>
          <w:ilvl w:val="0"/>
          <w:numId w:val="63"/>
        </w:numPr>
        <w:shd w:val="clear" w:color="auto" w:fill="FFFFFF"/>
        <w:spacing w:after="0" w:line="360" w:lineRule="atLeast"/>
        <w:rPr>
          <w:rFonts w:ascii="inherit" w:hAnsi="inherit"/>
          <w:color w:val="4A4A4A"/>
        </w:rPr>
      </w:pPr>
      <w:hyperlink r:id="rId105" w:tgtFrame="_blank" w:history="1">
        <w:r w:rsidR="00B37091">
          <w:rPr>
            <w:rStyle w:val="Hyperlink"/>
            <w:rFonts w:ascii="inherit" w:hAnsi="inherit"/>
            <w:color w:val="0066CC"/>
            <w:bdr w:val="none" w:sz="0" w:space="0" w:color="auto" w:frame="1"/>
          </w:rPr>
          <w:t>Beasts of No Nation - Teaser Trailer - A Netflix Original Film</w:t>
        </w:r>
      </w:hyperlink>
      <w:r w:rsidR="00B37091">
        <w:rPr>
          <w:rStyle w:val="apple-converted-space"/>
          <w:rFonts w:ascii="inherit" w:hAnsi="inherit"/>
          <w:color w:val="4A4A4A"/>
        </w:rPr>
        <w:t> </w:t>
      </w:r>
      <w:r w:rsidR="00B37091">
        <w:rPr>
          <w:rFonts w:ascii="inherit" w:hAnsi="inherit"/>
          <w:color w:val="4A4A4A"/>
        </w:rPr>
        <w:t>(Duration: 1:37 minutes)</w:t>
      </w:r>
      <w:r w:rsidR="00B37091">
        <w:rPr>
          <w:rFonts w:ascii="inherit" w:hAnsi="inherit"/>
          <w:color w:val="4A4A4A"/>
        </w:rPr>
        <w:br/>
      </w:r>
      <w:r w:rsidR="00B37091">
        <w:rPr>
          <w:rStyle w:val="Emphasis"/>
          <w:rFonts w:ascii="inherit" w:hAnsi="inherit"/>
          <w:color w:val="4A4A4A"/>
          <w:bdr w:val="none" w:sz="0" w:space="0" w:color="auto" w:frame="1"/>
        </w:rPr>
        <w:t>[Site: https://www.youtube.com/watch?v=oRsaclO0VbU]</w:t>
      </w:r>
    </w:p>
    <w:p w:rsidR="00B37091" w:rsidRDefault="00C55B0D" w:rsidP="00DF6599">
      <w:pPr>
        <w:numPr>
          <w:ilvl w:val="0"/>
          <w:numId w:val="63"/>
        </w:numPr>
        <w:shd w:val="clear" w:color="auto" w:fill="FFFFFF"/>
        <w:spacing w:after="0" w:line="360" w:lineRule="atLeast"/>
        <w:rPr>
          <w:rFonts w:ascii="inherit" w:hAnsi="inherit"/>
          <w:color w:val="4A4A4A"/>
        </w:rPr>
      </w:pPr>
      <w:hyperlink r:id="rId106" w:tgtFrame="_blank" w:history="1">
        <w:r w:rsidR="00B37091">
          <w:rPr>
            <w:rStyle w:val="Hyperlink"/>
            <w:rFonts w:ascii="inherit" w:hAnsi="inherit"/>
            <w:color w:val="0066CC"/>
            <w:bdr w:val="none" w:sz="0" w:space="0" w:color="auto" w:frame="1"/>
          </w:rPr>
          <w:t>Netflix Settle: A New Feature For Couples Who Can't Decide What To Watch | Mashable Humor</w:t>
        </w:r>
      </w:hyperlink>
      <w:r w:rsidR="00B37091">
        <w:rPr>
          <w:rStyle w:val="apple-converted-space"/>
          <w:rFonts w:ascii="inherit" w:hAnsi="inherit"/>
          <w:color w:val="4A4A4A"/>
        </w:rPr>
        <w:t> </w:t>
      </w:r>
      <w:r w:rsidR="00B37091">
        <w:rPr>
          <w:rFonts w:ascii="inherit" w:hAnsi="inherit"/>
          <w:color w:val="4A4A4A"/>
        </w:rPr>
        <w:t>(Duration: 1:50 minutes)</w:t>
      </w:r>
      <w:r w:rsidR="00B37091">
        <w:rPr>
          <w:rFonts w:ascii="inherit" w:hAnsi="inherit"/>
          <w:color w:val="4A4A4A"/>
        </w:rPr>
        <w:br/>
      </w:r>
      <w:r w:rsidR="00B37091">
        <w:rPr>
          <w:rStyle w:val="Emphasis"/>
          <w:rFonts w:ascii="inherit" w:hAnsi="inherit"/>
          <w:color w:val="4A4A4A"/>
          <w:bdr w:val="none" w:sz="0" w:space="0" w:color="auto" w:frame="1"/>
        </w:rPr>
        <w:t>[Site: https://www.youtube.com/watch?v=APybrbyut1M]</w:t>
      </w:r>
    </w:p>
    <w:p w:rsidR="00B37091" w:rsidRDefault="00C55B0D" w:rsidP="00DF6599">
      <w:pPr>
        <w:numPr>
          <w:ilvl w:val="0"/>
          <w:numId w:val="63"/>
        </w:numPr>
        <w:shd w:val="clear" w:color="auto" w:fill="FFFFFF"/>
        <w:spacing w:after="0" w:line="360" w:lineRule="atLeast"/>
        <w:rPr>
          <w:rFonts w:ascii="inherit" w:hAnsi="inherit"/>
          <w:color w:val="4A4A4A"/>
        </w:rPr>
      </w:pPr>
      <w:hyperlink r:id="rId107" w:tgtFrame="_blank" w:history="1">
        <w:r w:rsidR="00B37091">
          <w:rPr>
            <w:rStyle w:val="Hyperlink"/>
            <w:rFonts w:ascii="inherit" w:hAnsi="inherit"/>
            <w:color w:val="0066CC"/>
            <w:bdr w:val="none" w:sz="0" w:space="0" w:color="auto" w:frame="1"/>
          </w:rPr>
          <w:t>We're moving in. shomi is now available to all Canadians!</w:t>
        </w:r>
      </w:hyperlink>
      <w:r w:rsidR="00B37091">
        <w:rPr>
          <w:rStyle w:val="apple-converted-space"/>
          <w:rFonts w:ascii="inherit" w:hAnsi="inherit"/>
          <w:color w:val="4A4A4A"/>
        </w:rPr>
        <w:t> </w:t>
      </w:r>
      <w:r w:rsidR="00B37091">
        <w:rPr>
          <w:rFonts w:ascii="inherit" w:hAnsi="inherit"/>
          <w:color w:val="4A4A4A"/>
        </w:rPr>
        <w:t>(Duration: 0:30 minutes)</w:t>
      </w:r>
      <w:r w:rsidR="00B37091">
        <w:rPr>
          <w:rFonts w:ascii="inherit" w:hAnsi="inherit"/>
          <w:color w:val="4A4A4A"/>
        </w:rPr>
        <w:br/>
      </w:r>
      <w:r w:rsidR="00B37091">
        <w:rPr>
          <w:rStyle w:val="Emphasis"/>
          <w:rFonts w:ascii="inherit" w:hAnsi="inherit"/>
          <w:color w:val="4A4A4A"/>
          <w:bdr w:val="none" w:sz="0" w:space="0" w:color="auto" w:frame="1"/>
        </w:rPr>
        <w:t>[Site: https://www.youtube.com/watch?v=rwKULdKlgCo]</w:t>
      </w:r>
    </w:p>
    <w:p w:rsidR="00B37091" w:rsidRDefault="00C55B0D" w:rsidP="00DF6599">
      <w:pPr>
        <w:numPr>
          <w:ilvl w:val="0"/>
          <w:numId w:val="63"/>
        </w:numPr>
        <w:shd w:val="clear" w:color="auto" w:fill="FFFFFF"/>
        <w:spacing w:after="0" w:line="360" w:lineRule="atLeast"/>
        <w:rPr>
          <w:rFonts w:ascii="inherit" w:hAnsi="inherit"/>
          <w:color w:val="4A4A4A"/>
        </w:rPr>
      </w:pPr>
      <w:hyperlink r:id="rId108" w:tgtFrame="_blank" w:history="1">
        <w:r w:rsidR="00B37091">
          <w:rPr>
            <w:rStyle w:val="Hyperlink"/>
            <w:rFonts w:ascii="inherit" w:hAnsi="inherit"/>
            <w:color w:val="0066CC"/>
            <w:bdr w:val="none" w:sz="0" w:space="0" w:color="auto" w:frame="1"/>
          </w:rPr>
          <w:t>CraveTV is here!</w:t>
        </w:r>
      </w:hyperlink>
      <w:r w:rsidR="00B37091">
        <w:rPr>
          <w:rStyle w:val="apple-converted-space"/>
          <w:rFonts w:ascii="inherit" w:hAnsi="inherit"/>
          <w:color w:val="4A4A4A"/>
        </w:rPr>
        <w:t> </w:t>
      </w:r>
      <w:r w:rsidR="00B37091">
        <w:rPr>
          <w:rFonts w:ascii="inherit" w:hAnsi="inherit"/>
          <w:color w:val="4A4A4A"/>
        </w:rPr>
        <w:t>(Duration: 0:30 minutes)</w:t>
      </w:r>
      <w:r w:rsidR="00B37091">
        <w:rPr>
          <w:rFonts w:ascii="inherit" w:hAnsi="inherit"/>
          <w:color w:val="4A4A4A"/>
        </w:rPr>
        <w:br/>
      </w:r>
      <w:r w:rsidR="00B37091">
        <w:rPr>
          <w:rStyle w:val="Emphasis"/>
          <w:rFonts w:ascii="inherit" w:hAnsi="inherit"/>
          <w:color w:val="4A4A4A"/>
          <w:bdr w:val="none" w:sz="0" w:space="0" w:color="auto" w:frame="1"/>
        </w:rPr>
        <w:t>[Site: https://www.youtube.com/watch?v=azmVJEX1sXQ]</w:t>
      </w:r>
    </w:p>
    <w:p w:rsidR="00B37091" w:rsidRPr="00B37091" w:rsidRDefault="00B37091" w:rsidP="00B37091">
      <w:pPr>
        <w:rPr>
          <w:lang w:eastAsia="en-CA"/>
        </w:rPr>
      </w:pPr>
    </w:p>
    <w:sectPr w:rsidR="00B37091" w:rsidRPr="00B3709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9AC" w:rsidRDefault="004119AC" w:rsidP="00132F84">
      <w:pPr>
        <w:spacing w:after="0" w:line="240" w:lineRule="auto"/>
      </w:pPr>
      <w:r>
        <w:separator/>
      </w:r>
    </w:p>
  </w:endnote>
  <w:endnote w:type="continuationSeparator" w:id="0">
    <w:p w:rsidR="004119AC" w:rsidRDefault="004119AC" w:rsidP="00132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9AC" w:rsidRDefault="004119AC" w:rsidP="00132F84">
      <w:pPr>
        <w:spacing w:after="0" w:line="240" w:lineRule="auto"/>
      </w:pPr>
      <w:r>
        <w:separator/>
      </w:r>
    </w:p>
  </w:footnote>
  <w:footnote w:type="continuationSeparator" w:id="0">
    <w:p w:rsidR="004119AC" w:rsidRDefault="004119AC" w:rsidP="00132F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E0305"/>
    <w:multiLevelType w:val="multilevel"/>
    <w:tmpl w:val="4412FCDA"/>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813A51"/>
    <w:multiLevelType w:val="multilevel"/>
    <w:tmpl w:val="FBD82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003BF0"/>
    <w:multiLevelType w:val="multilevel"/>
    <w:tmpl w:val="416C3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851E58"/>
    <w:multiLevelType w:val="multilevel"/>
    <w:tmpl w:val="8E98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F45B9"/>
    <w:multiLevelType w:val="multilevel"/>
    <w:tmpl w:val="1A06D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7D5B7C"/>
    <w:multiLevelType w:val="multilevel"/>
    <w:tmpl w:val="F6C2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DB6630"/>
    <w:multiLevelType w:val="multilevel"/>
    <w:tmpl w:val="33000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353C51"/>
    <w:multiLevelType w:val="multilevel"/>
    <w:tmpl w:val="4000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6950B1"/>
    <w:multiLevelType w:val="multilevel"/>
    <w:tmpl w:val="973A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AE0807"/>
    <w:multiLevelType w:val="multilevel"/>
    <w:tmpl w:val="4042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F64DC7"/>
    <w:multiLevelType w:val="multilevel"/>
    <w:tmpl w:val="281AB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694F17"/>
    <w:multiLevelType w:val="multilevel"/>
    <w:tmpl w:val="CE341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D75BBC"/>
    <w:multiLevelType w:val="multilevel"/>
    <w:tmpl w:val="0B22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615099"/>
    <w:multiLevelType w:val="multilevel"/>
    <w:tmpl w:val="A3E0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A45960"/>
    <w:multiLevelType w:val="multilevel"/>
    <w:tmpl w:val="EF58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2913E8C"/>
    <w:multiLevelType w:val="multilevel"/>
    <w:tmpl w:val="75AE1A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E64494"/>
    <w:multiLevelType w:val="multilevel"/>
    <w:tmpl w:val="4E28E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0C4C69"/>
    <w:multiLevelType w:val="multilevel"/>
    <w:tmpl w:val="5638F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A5825E5"/>
    <w:multiLevelType w:val="multilevel"/>
    <w:tmpl w:val="E3D01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1A45CA"/>
    <w:multiLevelType w:val="multilevel"/>
    <w:tmpl w:val="3760E2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E010B22"/>
    <w:multiLevelType w:val="multilevel"/>
    <w:tmpl w:val="8A14A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E941D1B"/>
    <w:multiLevelType w:val="multilevel"/>
    <w:tmpl w:val="8F2C2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F6160F4"/>
    <w:multiLevelType w:val="multilevel"/>
    <w:tmpl w:val="5410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15B2948"/>
    <w:multiLevelType w:val="multilevel"/>
    <w:tmpl w:val="D00A98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2FC3B24"/>
    <w:multiLevelType w:val="multilevel"/>
    <w:tmpl w:val="0E82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74803EA"/>
    <w:multiLevelType w:val="multilevel"/>
    <w:tmpl w:val="B100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76F4AB5"/>
    <w:multiLevelType w:val="multilevel"/>
    <w:tmpl w:val="87F0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BD93CF7"/>
    <w:multiLevelType w:val="hybridMultilevel"/>
    <w:tmpl w:val="325093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DEC4E70"/>
    <w:multiLevelType w:val="multilevel"/>
    <w:tmpl w:val="E29C0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1454896"/>
    <w:multiLevelType w:val="multilevel"/>
    <w:tmpl w:val="CF2A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2991750"/>
    <w:multiLevelType w:val="multilevel"/>
    <w:tmpl w:val="407C4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34207D5"/>
    <w:multiLevelType w:val="multilevel"/>
    <w:tmpl w:val="6EDA2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3A72DC1"/>
    <w:multiLevelType w:val="multilevel"/>
    <w:tmpl w:val="1A767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40C4E96"/>
    <w:multiLevelType w:val="multilevel"/>
    <w:tmpl w:val="2780B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4DC6418"/>
    <w:multiLevelType w:val="multilevel"/>
    <w:tmpl w:val="7310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8F40CD7"/>
    <w:multiLevelType w:val="multilevel"/>
    <w:tmpl w:val="9CE20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9CA03B8"/>
    <w:multiLevelType w:val="multilevel"/>
    <w:tmpl w:val="8E749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BC752AA"/>
    <w:multiLevelType w:val="multilevel"/>
    <w:tmpl w:val="24DA30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03D7FA6"/>
    <w:multiLevelType w:val="multilevel"/>
    <w:tmpl w:val="BB462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0A768EA"/>
    <w:multiLevelType w:val="multilevel"/>
    <w:tmpl w:val="4A2C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0AE72AD"/>
    <w:multiLevelType w:val="multilevel"/>
    <w:tmpl w:val="74264B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1322CEB"/>
    <w:multiLevelType w:val="multilevel"/>
    <w:tmpl w:val="C1F2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1B833CE"/>
    <w:multiLevelType w:val="multilevel"/>
    <w:tmpl w:val="453C7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281701B"/>
    <w:multiLevelType w:val="multilevel"/>
    <w:tmpl w:val="F1FAB4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E547B51"/>
    <w:multiLevelType w:val="multilevel"/>
    <w:tmpl w:val="6B60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F4D5C44"/>
    <w:multiLevelType w:val="multilevel"/>
    <w:tmpl w:val="D024AF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447368D"/>
    <w:multiLevelType w:val="multilevel"/>
    <w:tmpl w:val="ECA86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70A3EB4"/>
    <w:multiLevelType w:val="multilevel"/>
    <w:tmpl w:val="99A6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7381329"/>
    <w:multiLevelType w:val="multilevel"/>
    <w:tmpl w:val="64601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7F020E6"/>
    <w:multiLevelType w:val="multilevel"/>
    <w:tmpl w:val="9C9C7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8E856F0"/>
    <w:multiLevelType w:val="multilevel"/>
    <w:tmpl w:val="F9BC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E5D2299"/>
    <w:multiLevelType w:val="multilevel"/>
    <w:tmpl w:val="DF205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3F43438"/>
    <w:multiLevelType w:val="multilevel"/>
    <w:tmpl w:val="F86E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4B45FA4"/>
    <w:multiLevelType w:val="multilevel"/>
    <w:tmpl w:val="DA8AA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6F73EF5"/>
    <w:multiLevelType w:val="multilevel"/>
    <w:tmpl w:val="F1FE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D1B534B"/>
    <w:multiLevelType w:val="multilevel"/>
    <w:tmpl w:val="63984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8"/>
  </w:num>
  <w:num w:numId="2">
    <w:abstractNumId w:val="3"/>
  </w:num>
  <w:num w:numId="3">
    <w:abstractNumId w:val="21"/>
  </w:num>
  <w:num w:numId="4">
    <w:abstractNumId w:val="24"/>
  </w:num>
  <w:num w:numId="5">
    <w:abstractNumId w:val="46"/>
  </w:num>
  <w:num w:numId="6">
    <w:abstractNumId w:val="28"/>
  </w:num>
  <w:num w:numId="7">
    <w:abstractNumId w:val="26"/>
  </w:num>
  <w:num w:numId="8">
    <w:abstractNumId w:val="27"/>
  </w:num>
  <w:num w:numId="9">
    <w:abstractNumId w:val="23"/>
  </w:num>
  <w:num w:numId="10">
    <w:abstractNumId w:val="23"/>
    <w:lvlOverride w:ilvl="1">
      <w:lvl w:ilvl="1">
        <w:numFmt w:val="bullet"/>
        <w:lvlText w:val="o"/>
        <w:lvlJc w:val="left"/>
        <w:pPr>
          <w:tabs>
            <w:tab w:val="num" w:pos="1440"/>
          </w:tabs>
          <w:ind w:left="1440" w:hanging="360"/>
        </w:pPr>
        <w:rPr>
          <w:rFonts w:ascii="Courier New" w:hAnsi="Courier New" w:hint="default"/>
          <w:sz w:val="20"/>
        </w:rPr>
      </w:lvl>
    </w:lvlOverride>
  </w:num>
  <w:num w:numId="11">
    <w:abstractNumId w:val="13"/>
  </w:num>
  <w:num w:numId="12">
    <w:abstractNumId w:val="50"/>
  </w:num>
  <w:num w:numId="13">
    <w:abstractNumId w:val="1"/>
  </w:num>
  <w:num w:numId="14">
    <w:abstractNumId w:val="39"/>
  </w:num>
  <w:num w:numId="15">
    <w:abstractNumId w:val="38"/>
  </w:num>
  <w:num w:numId="16">
    <w:abstractNumId w:val="35"/>
  </w:num>
  <w:num w:numId="17">
    <w:abstractNumId w:val="29"/>
  </w:num>
  <w:num w:numId="18">
    <w:abstractNumId w:val="44"/>
  </w:num>
  <w:num w:numId="19">
    <w:abstractNumId w:val="11"/>
  </w:num>
  <w:num w:numId="20">
    <w:abstractNumId w:val="53"/>
  </w:num>
  <w:num w:numId="21">
    <w:abstractNumId w:val="47"/>
  </w:num>
  <w:num w:numId="22">
    <w:abstractNumId w:val="2"/>
  </w:num>
  <w:num w:numId="23">
    <w:abstractNumId w:val="43"/>
  </w:num>
  <w:num w:numId="24">
    <w:abstractNumId w:val="43"/>
    <w:lvlOverride w:ilvl="1">
      <w:lvl w:ilvl="1">
        <w:numFmt w:val="bullet"/>
        <w:lvlText w:val="o"/>
        <w:lvlJc w:val="left"/>
        <w:pPr>
          <w:tabs>
            <w:tab w:val="num" w:pos="1440"/>
          </w:tabs>
          <w:ind w:left="1440" w:hanging="360"/>
        </w:pPr>
        <w:rPr>
          <w:rFonts w:ascii="Courier New" w:hAnsi="Courier New" w:hint="default"/>
          <w:sz w:val="20"/>
        </w:rPr>
      </w:lvl>
    </w:lvlOverride>
  </w:num>
  <w:num w:numId="25">
    <w:abstractNumId w:val="0"/>
  </w:num>
  <w:num w:numId="26">
    <w:abstractNumId w:val="6"/>
  </w:num>
  <w:num w:numId="27">
    <w:abstractNumId w:val="30"/>
  </w:num>
  <w:num w:numId="28">
    <w:abstractNumId w:val="32"/>
  </w:num>
  <w:num w:numId="29">
    <w:abstractNumId w:val="4"/>
  </w:num>
  <w:num w:numId="30">
    <w:abstractNumId w:val="31"/>
  </w:num>
  <w:num w:numId="31">
    <w:abstractNumId w:val="42"/>
  </w:num>
  <w:num w:numId="32">
    <w:abstractNumId w:val="12"/>
  </w:num>
  <w:num w:numId="33">
    <w:abstractNumId w:val="52"/>
  </w:num>
  <w:num w:numId="34">
    <w:abstractNumId w:val="18"/>
  </w:num>
  <w:num w:numId="35">
    <w:abstractNumId w:val="37"/>
  </w:num>
  <w:num w:numId="36">
    <w:abstractNumId w:val="37"/>
    <w:lvlOverride w:ilvl="1">
      <w:lvl w:ilvl="1">
        <w:numFmt w:val="bullet"/>
        <w:lvlText w:val="o"/>
        <w:lvlJc w:val="left"/>
        <w:pPr>
          <w:tabs>
            <w:tab w:val="num" w:pos="1440"/>
          </w:tabs>
          <w:ind w:left="1440" w:hanging="360"/>
        </w:pPr>
        <w:rPr>
          <w:rFonts w:ascii="Courier New" w:hAnsi="Courier New" w:hint="default"/>
          <w:sz w:val="20"/>
        </w:rPr>
      </w:lvl>
    </w:lvlOverride>
  </w:num>
  <w:num w:numId="37">
    <w:abstractNumId w:val="25"/>
  </w:num>
  <w:num w:numId="38">
    <w:abstractNumId w:val="16"/>
  </w:num>
  <w:num w:numId="39">
    <w:abstractNumId w:val="33"/>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9"/>
  </w:num>
  <w:num w:numId="41">
    <w:abstractNumId w:val="41"/>
  </w:num>
  <w:num w:numId="42">
    <w:abstractNumId w:val="19"/>
  </w:num>
  <w:num w:numId="43">
    <w:abstractNumId w:val="19"/>
    <w:lvlOverride w:ilvl="1">
      <w:lvl w:ilvl="1">
        <w:numFmt w:val="bullet"/>
        <w:lvlText w:val="o"/>
        <w:lvlJc w:val="left"/>
        <w:pPr>
          <w:tabs>
            <w:tab w:val="num" w:pos="1440"/>
          </w:tabs>
          <w:ind w:left="1440" w:hanging="360"/>
        </w:pPr>
        <w:rPr>
          <w:rFonts w:ascii="Courier New" w:hAnsi="Courier New" w:hint="default"/>
          <w:sz w:val="20"/>
        </w:rPr>
      </w:lvl>
    </w:lvlOverride>
  </w:num>
  <w:num w:numId="44">
    <w:abstractNumId w:val="5"/>
  </w:num>
  <w:num w:numId="45">
    <w:abstractNumId w:val="51"/>
    <w:lvlOverride w:ilvl="0">
      <w:lvl w:ilvl="0">
        <w:numFmt w:val="bullet"/>
        <w:lvlText w:val="o"/>
        <w:lvlJc w:val="left"/>
        <w:pPr>
          <w:tabs>
            <w:tab w:val="num" w:pos="720"/>
          </w:tabs>
          <w:ind w:left="720" w:hanging="360"/>
        </w:pPr>
        <w:rPr>
          <w:rFonts w:ascii="Courier New" w:hAnsi="Courier New" w:hint="default"/>
          <w:sz w:val="20"/>
        </w:rPr>
      </w:lvl>
    </w:lvlOverride>
  </w:num>
  <w:num w:numId="46">
    <w:abstractNumId w:val="17"/>
  </w:num>
  <w:num w:numId="47">
    <w:abstractNumId w:val="20"/>
  </w:num>
  <w:num w:numId="48">
    <w:abstractNumId w:val="55"/>
  </w:num>
  <w:num w:numId="49">
    <w:abstractNumId w:val="34"/>
  </w:num>
  <w:num w:numId="50">
    <w:abstractNumId w:val="10"/>
  </w:num>
  <w:num w:numId="51">
    <w:abstractNumId w:val="49"/>
  </w:num>
  <w:num w:numId="52">
    <w:abstractNumId w:val="8"/>
  </w:num>
  <w:num w:numId="53">
    <w:abstractNumId w:val="36"/>
  </w:num>
  <w:num w:numId="54">
    <w:abstractNumId w:val="7"/>
  </w:num>
  <w:num w:numId="55">
    <w:abstractNumId w:val="22"/>
  </w:num>
  <w:num w:numId="56">
    <w:abstractNumId w:val="14"/>
  </w:num>
  <w:num w:numId="57">
    <w:abstractNumId w:val="45"/>
  </w:num>
  <w:num w:numId="58">
    <w:abstractNumId w:val="45"/>
    <w:lvlOverride w:ilvl="1">
      <w:lvl w:ilvl="1">
        <w:numFmt w:val="bullet"/>
        <w:lvlText w:val="o"/>
        <w:lvlJc w:val="left"/>
        <w:pPr>
          <w:tabs>
            <w:tab w:val="num" w:pos="1440"/>
          </w:tabs>
          <w:ind w:left="1440" w:hanging="360"/>
        </w:pPr>
        <w:rPr>
          <w:rFonts w:ascii="Courier New" w:hAnsi="Courier New" w:hint="default"/>
          <w:sz w:val="20"/>
        </w:rPr>
      </w:lvl>
    </w:lvlOverride>
  </w:num>
  <w:num w:numId="59">
    <w:abstractNumId w:val="15"/>
  </w:num>
  <w:num w:numId="60">
    <w:abstractNumId w:val="15"/>
    <w:lvlOverride w:ilvl="1">
      <w:lvl w:ilvl="1">
        <w:numFmt w:val="bullet"/>
        <w:lvlText w:val="o"/>
        <w:lvlJc w:val="left"/>
        <w:pPr>
          <w:tabs>
            <w:tab w:val="num" w:pos="1440"/>
          </w:tabs>
          <w:ind w:left="1440" w:hanging="360"/>
        </w:pPr>
        <w:rPr>
          <w:rFonts w:ascii="Courier New" w:hAnsi="Courier New" w:hint="default"/>
          <w:sz w:val="20"/>
        </w:rPr>
      </w:lvl>
    </w:lvlOverride>
  </w:num>
  <w:num w:numId="61">
    <w:abstractNumId w:val="54"/>
  </w:num>
  <w:num w:numId="62">
    <w:abstractNumId w:val="40"/>
  </w:num>
  <w:num w:numId="63">
    <w:abstractNumId w:val="40"/>
    <w:lvlOverride w:ilvl="1">
      <w:lvl w:ilvl="1">
        <w:numFmt w:val="bullet"/>
        <w:lvlText w:val="o"/>
        <w:lvlJc w:val="left"/>
        <w:pPr>
          <w:tabs>
            <w:tab w:val="num" w:pos="1440"/>
          </w:tabs>
          <w:ind w:left="1440" w:hanging="360"/>
        </w:pPr>
        <w:rPr>
          <w:rFonts w:ascii="Courier New" w:hAnsi="Courier New" w:hint="default"/>
          <w:sz w:val="20"/>
        </w:rPr>
      </w:lvl>
    </w:lvlOverride>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E12"/>
    <w:rsid w:val="000005F8"/>
    <w:rsid w:val="00003D3D"/>
    <w:rsid w:val="00081907"/>
    <w:rsid w:val="000E1236"/>
    <w:rsid w:val="00114E90"/>
    <w:rsid w:val="00116D5C"/>
    <w:rsid w:val="00132F84"/>
    <w:rsid w:val="001E0683"/>
    <w:rsid w:val="001E54E6"/>
    <w:rsid w:val="00237348"/>
    <w:rsid w:val="00264BA5"/>
    <w:rsid w:val="0028284B"/>
    <w:rsid w:val="002A2BE7"/>
    <w:rsid w:val="002A4180"/>
    <w:rsid w:val="002A7A0E"/>
    <w:rsid w:val="002B7840"/>
    <w:rsid w:val="003E4A05"/>
    <w:rsid w:val="004119AC"/>
    <w:rsid w:val="004508FB"/>
    <w:rsid w:val="004B6903"/>
    <w:rsid w:val="00587756"/>
    <w:rsid w:val="005F538A"/>
    <w:rsid w:val="00692BD4"/>
    <w:rsid w:val="006954F2"/>
    <w:rsid w:val="006D0F9B"/>
    <w:rsid w:val="00730CA7"/>
    <w:rsid w:val="007A4424"/>
    <w:rsid w:val="007E55F5"/>
    <w:rsid w:val="007E5D22"/>
    <w:rsid w:val="007E76F5"/>
    <w:rsid w:val="00807204"/>
    <w:rsid w:val="00886114"/>
    <w:rsid w:val="00901903"/>
    <w:rsid w:val="0092376B"/>
    <w:rsid w:val="00944F8A"/>
    <w:rsid w:val="00AA2A1B"/>
    <w:rsid w:val="00AC4B06"/>
    <w:rsid w:val="00B37091"/>
    <w:rsid w:val="00B72C31"/>
    <w:rsid w:val="00BD0D6A"/>
    <w:rsid w:val="00BD2176"/>
    <w:rsid w:val="00C23F3F"/>
    <w:rsid w:val="00C55B0D"/>
    <w:rsid w:val="00CF6B98"/>
    <w:rsid w:val="00D0020E"/>
    <w:rsid w:val="00D16E12"/>
    <w:rsid w:val="00D51BF7"/>
    <w:rsid w:val="00D6064F"/>
    <w:rsid w:val="00DF6599"/>
    <w:rsid w:val="00E31CCA"/>
    <w:rsid w:val="00E37A53"/>
    <w:rsid w:val="00E566E2"/>
    <w:rsid w:val="00F9608E"/>
    <w:rsid w:val="00FF57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4F897D-C086-4B8F-9C4A-5B9BEE476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C31"/>
    <w:pPr>
      <w:spacing w:after="200" w:line="276" w:lineRule="auto"/>
    </w:pPr>
    <w:rPr>
      <w:rFonts w:ascii="Times New Roman" w:hAnsi="Times New Roman"/>
      <w:sz w:val="24"/>
      <w:lang w:val="en-CA"/>
    </w:rPr>
  </w:style>
  <w:style w:type="paragraph" w:styleId="Heading1">
    <w:name w:val="heading 1"/>
    <w:basedOn w:val="Normal"/>
    <w:next w:val="Normal"/>
    <w:link w:val="Heading1Char"/>
    <w:uiPriority w:val="9"/>
    <w:qFormat/>
    <w:rsid w:val="00D0020E"/>
    <w:pPr>
      <w:keepNext/>
      <w:keepLines/>
      <w:spacing w:before="240" w:after="0"/>
      <w:outlineLvl w:val="0"/>
    </w:pPr>
    <w:rPr>
      <w:rFonts w:eastAsiaTheme="majorEastAsia" w:cstheme="majorBidi"/>
      <w:color w:val="2E74B5" w:themeColor="accent1" w:themeShade="BF"/>
      <w:sz w:val="32"/>
      <w:szCs w:val="32"/>
      <w:u w:val="single"/>
    </w:rPr>
  </w:style>
  <w:style w:type="paragraph" w:styleId="Heading2">
    <w:name w:val="heading 2"/>
    <w:basedOn w:val="Normal"/>
    <w:next w:val="Normal"/>
    <w:link w:val="Heading2Char"/>
    <w:uiPriority w:val="9"/>
    <w:unhideWhenUsed/>
    <w:qFormat/>
    <w:rsid w:val="00D0020E"/>
    <w:pPr>
      <w:keepNext/>
      <w:keepLines/>
      <w:spacing w:before="40" w:after="0"/>
      <w:outlineLvl w:val="1"/>
    </w:pPr>
    <w:rPr>
      <w:rFonts w:asciiTheme="majorHAnsi" w:eastAsiaTheme="majorEastAsia" w:hAnsiTheme="majorHAnsi"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4B690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20E"/>
    <w:rPr>
      <w:rFonts w:ascii="Times New Roman" w:eastAsiaTheme="majorEastAsia" w:hAnsi="Times New Roman" w:cstheme="majorBidi"/>
      <w:color w:val="2E74B5" w:themeColor="accent1" w:themeShade="BF"/>
      <w:sz w:val="32"/>
      <w:szCs w:val="32"/>
      <w:u w:val="single"/>
      <w:lang w:val="en-CA"/>
    </w:rPr>
  </w:style>
  <w:style w:type="paragraph" w:styleId="Title">
    <w:name w:val="Title"/>
    <w:basedOn w:val="Normal"/>
    <w:next w:val="Normal"/>
    <w:link w:val="TitleChar"/>
    <w:uiPriority w:val="10"/>
    <w:qFormat/>
    <w:rsid w:val="00D0020E"/>
    <w:pPr>
      <w:spacing w:after="0" w:line="240" w:lineRule="auto"/>
      <w:contextualSpacing/>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D0020E"/>
    <w:rPr>
      <w:rFonts w:ascii="Times New Roman" w:eastAsiaTheme="majorEastAsia" w:hAnsi="Times New Roman" w:cstheme="majorBidi"/>
      <w:spacing w:val="-10"/>
      <w:kern w:val="28"/>
      <w:sz w:val="44"/>
      <w:szCs w:val="56"/>
      <w:lang w:val="en-CA"/>
    </w:rPr>
  </w:style>
  <w:style w:type="character" w:customStyle="1" w:styleId="Heading2Char">
    <w:name w:val="Heading 2 Char"/>
    <w:basedOn w:val="DefaultParagraphFont"/>
    <w:link w:val="Heading2"/>
    <w:uiPriority w:val="9"/>
    <w:rsid w:val="00D0020E"/>
    <w:rPr>
      <w:rFonts w:asciiTheme="majorHAnsi" w:eastAsiaTheme="majorEastAsia" w:hAnsiTheme="majorHAnsi" w:cstheme="majorBidi"/>
      <w:color w:val="2E74B5" w:themeColor="accent1" w:themeShade="BF"/>
      <w:sz w:val="28"/>
      <w:szCs w:val="26"/>
      <w:lang w:val="en-CA"/>
    </w:rPr>
  </w:style>
  <w:style w:type="table" w:styleId="TableGrid">
    <w:name w:val="Table Grid"/>
    <w:basedOn w:val="TableNormal"/>
    <w:uiPriority w:val="39"/>
    <w:rsid w:val="00E37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4A05"/>
    <w:rPr>
      <w:rFonts w:cs="Times New Roman"/>
      <w:szCs w:val="24"/>
    </w:rPr>
  </w:style>
  <w:style w:type="paragraph" w:styleId="ListParagraph">
    <w:name w:val="List Paragraph"/>
    <w:basedOn w:val="Normal"/>
    <w:uiPriority w:val="34"/>
    <w:qFormat/>
    <w:rsid w:val="003E4A05"/>
    <w:pPr>
      <w:ind w:left="720"/>
      <w:contextualSpacing/>
    </w:pPr>
  </w:style>
  <w:style w:type="character" w:styleId="Hyperlink">
    <w:name w:val="Hyperlink"/>
    <w:basedOn w:val="DefaultParagraphFont"/>
    <w:uiPriority w:val="99"/>
    <w:unhideWhenUsed/>
    <w:rsid w:val="002B7840"/>
    <w:rPr>
      <w:color w:val="0563C1" w:themeColor="hyperlink"/>
      <w:u w:val="single"/>
    </w:rPr>
  </w:style>
  <w:style w:type="character" w:styleId="Emphasis">
    <w:name w:val="Emphasis"/>
    <w:basedOn w:val="DefaultParagraphFont"/>
    <w:uiPriority w:val="20"/>
    <w:qFormat/>
    <w:rsid w:val="002B7840"/>
    <w:rPr>
      <w:i/>
      <w:iCs/>
    </w:rPr>
  </w:style>
  <w:style w:type="character" w:customStyle="1" w:styleId="apple-converted-space">
    <w:name w:val="apple-converted-space"/>
    <w:basedOn w:val="DefaultParagraphFont"/>
    <w:rsid w:val="007E5D22"/>
  </w:style>
  <w:style w:type="character" w:styleId="FollowedHyperlink">
    <w:name w:val="FollowedHyperlink"/>
    <w:basedOn w:val="DefaultParagraphFont"/>
    <w:uiPriority w:val="99"/>
    <w:semiHidden/>
    <w:unhideWhenUsed/>
    <w:rsid w:val="00CF6B98"/>
    <w:rPr>
      <w:color w:val="954F72" w:themeColor="followedHyperlink"/>
      <w:u w:val="single"/>
    </w:rPr>
  </w:style>
  <w:style w:type="character" w:customStyle="1" w:styleId="Heading3Char">
    <w:name w:val="Heading 3 Char"/>
    <w:basedOn w:val="DefaultParagraphFont"/>
    <w:link w:val="Heading3"/>
    <w:uiPriority w:val="9"/>
    <w:semiHidden/>
    <w:rsid w:val="004B6903"/>
    <w:rPr>
      <w:rFonts w:asciiTheme="majorHAnsi" w:eastAsiaTheme="majorEastAsia" w:hAnsiTheme="majorHAnsi" w:cstheme="majorBidi"/>
      <w:color w:val="1F4D78" w:themeColor="accent1" w:themeShade="7F"/>
      <w:sz w:val="24"/>
      <w:szCs w:val="24"/>
      <w:lang w:val="en-CA"/>
    </w:rPr>
  </w:style>
  <w:style w:type="paragraph" w:styleId="Header">
    <w:name w:val="header"/>
    <w:basedOn w:val="Normal"/>
    <w:link w:val="HeaderChar"/>
    <w:uiPriority w:val="99"/>
    <w:unhideWhenUsed/>
    <w:rsid w:val="00132F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F84"/>
    <w:rPr>
      <w:rFonts w:ascii="Times New Roman" w:hAnsi="Times New Roman"/>
      <w:sz w:val="24"/>
      <w:lang w:val="en-CA"/>
    </w:rPr>
  </w:style>
  <w:style w:type="paragraph" w:styleId="Footer">
    <w:name w:val="footer"/>
    <w:basedOn w:val="Normal"/>
    <w:link w:val="FooterChar"/>
    <w:uiPriority w:val="99"/>
    <w:unhideWhenUsed/>
    <w:rsid w:val="00132F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F84"/>
    <w:rPr>
      <w:rFonts w:ascii="Times New Roman" w:hAnsi="Times New Roman"/>
      <w:sz w:val="24"/>
      <w:lang w:val="en-CA"/>
    </w:rPr>
  </w:style>
  <w:style w:type="paragraph" w:styleId="Subtitle">
    <w:name w:val="Subtitle"/>
    <w:basedOn w:val="Normal"/>
    <w:next w:val="Normal"/>
    <w:link w:val="SubtitleChar"/>
    <w:uiPriority w:val="11"/>
    <w:qFormat/>
    <w:rsid w:val="00807204"/>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807204"/>
    <w:rPr>
      <w:rFonts w:eastAsiaTheme="minorEastAsia"/>
      <w:color w:val="5A5A5A" w:themeColor="text1" w:themeTint="A5"/>
      <w:spacing w:val="15"/>
      <w:lang w:val="en-CA"/>
    </w:rPr>
  </w:style>
  <w:style w:type="character" w:styleId="Strong">
    <w:name w:val="Strong"/>
    <w:basedOn w:val="DefaultParagraphFont"/>
    <w:uiPriority w:val="22"/>
    <w:qFormat/>
    <w:rsid w:val="008072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6425">
      <w:bodyDiv w:val="1"/>
      <w:marLeft w:val="0"/>
      <w:marRight w:val="0"/>
      <w:marTop w:val="0"/>
      <w:marBottom w:val="0"/>
      <w:divBdr>
        <w:top w:val="none" w:sz="0" w:space="0" w:color="auto"/>
        <w:left w:val="none" w:sz="0" w:space="0" w:color="auto"/>
        <w:bottom w:val="none" w:sz="0" w:space="0" w:color="auto"/>
        <w:right w:val="none" w:sz="0" w:space="0" w:color="auto"/>
      </w:divBdr>
      <w:divsChild>
        <w:div w:id="578707983">
          <w:marLeft w:val="0"/>
          <w:marRight w:val="92"/>
          <w:marTop w:val="0"/>
          <w:marBottom w:val="92"/>
          <w:divBdr>
            <w:top w:val="none" w:sz="0" w:space="0" w:color="auto"/>
            <w:left w:val="none" w:sz="0" w:space="0" w:color="auto"/>
            <w:bottom w:val="none" w:sz="0" w:space="0" w:color="auto"/>
            <w:right w:val="none" w:sz="0" w:space="0" w:color="auto"/>
          </w:divBdr>
        </w:div>
      </w:divsChild>
    </w:div>
    <w:div w:id="32119136">
      <w:bodyDiv w:val="1"/>
      <w:marLeft w:val="0"/>
      <w:marRight w:val="0"/>
      <w:marTop w:val="0"/>
      <w:marBottom w:val="0"/>
      <w:divBdr>
        <w:top w:val="none" w:sz="0" w:space="0" w:color="auto"/>
        <w:left w:val="none" w:sz="0" w:space="0" w:color="auto"/>
        <w:bottom w:val="none" w:sz="0" w:space="0" w:color="auto"/>
        <w:right w:val="none" w:sz="0" w:space="0" w:color="auto"/>
      </w:divBdr>
    </w:div>
    <w:div w:id="39675020">
      <w:bodyDiv w:val="1"/>
      <w:marLeft w:val="0"/>
      <w:marRight w:val="0"/>
      <w:marTop w:val="0"/>
      <w:marBottom w:val="0"/>
      <w:divBdr>
        <w:top w:val="none" w:sz="0" w:space="0" w:color="auto"/>
        <w:left w:val="none" w:sz="0" w:space="0" w:color="auto"/>
        <w:bottom w:val="none" w:sz="0" w:space="0" w:color="auto"/>
        <w:right w:val="none" w:sz="0" w:space="0" w:color="auto"/>
      </w:divBdr>
    </w:div>
    <w:div w:id="44529540">
      <w:bodyDiv w:val="1"/>
      <w:marLeft w:val="0"/>
      <w:marRight w:val="0"/>
      <w:marTop w:val="0"/>
      <w:marBottom w:val="0"/>
      <w:divBdr>
        <w:top w:val="none" w:sz="0" w:space="0" w:color="auto"/>
        <w:left w:val="none" w:sz="0" w:space="0" w:color="auto"/>
        <w:bottom w:val="none" w:sz="0" w:space="0" w:color="auto"/>
        <w:right w:val="none" w:sz="0" w:space="0" w:color="auto"/>
      </w:divBdr>
    </w:div>
    <w:div w:id="48572870">
      <w:bodyDiv w:val="1"/>
      <w:marLeft w:val="0"/>
      <w:marRight w:val="0"/>
      <w:marTop w:val="0"/>
      <w:marBottom w:val="0"/>
      <w:divBdr>
        <w:top w:val="none" w:sz="0" w:space="0" w:color="auto"/>
        <w:left w:val="none" w:sz="0" w:space="0" w:color="auto"/>
        <w:bottom w:val="none" w:sz="0" w:space="0" w:color="auto"/>
        <w:right w:val="none" w:sz="0" w:space="0" w:color="auto"/>
      </w:divBdr>
    </w:div>
    <w:div w:id="67189161">
      <w:bodyDiv w:val="1"/>
      <w:marLeft w:val="0"/>
      <w:marRight w:val="0"/>
      <w:marTop w:val="0"/>
      <w:marBottom w:val="0"/>
      <w:divBdr>
        <w:top w:val="none" w:sz="0" w:space="0" w:color="auto"/>
        <w:left w:val="none" w:sz="0" w:space="0" w:color="auto"/>
        <w:bottom w:val="none" w:sz="0" w:space="0" w:color="auto"/>
        <w:right w:val="none" w:sz="0" w:space="0" w:color="auto"/>
      </w:divBdr>
    </w:div>
    <w:div w:id="81874252">
      <w:bodyDiv w:val="1"/>
      <w:marLeft w:val="0"/>
      <w:marRight w:val="0"/>
      <w:marTop w:val="0"/>
      <w:marBottom w:val="0"/>
      <w:divBdr>
        <w:top w:val="none" w:sz="0" w:space="0" w:color="auto"/>
        <w:left w:val="none" w:sz="0" w:space="0" w:color="auto"/>
        <w:bottom w:val="none" w:sz="0" w:space="0" w:color="auto"/>
        <w:right w:val="none" w:sz="0" w:space="0" w:color="auto"/>
      </w:divBdr>
    </w:div>
    <w:div w:id="97215856">
      <w:bodyDiv w:val="1"/>
      <w:marLeft w:val="0"/>
      <w:marRight w:val="0"/>
      <w:marTop w:val="0"/>
      <w:marBottom w:val="0"/>
      <w:divBdr>
        <w:top w:val="none" w:sz="0" w:space="0" w:color="auto"/>
        <w:left w:val="none" w:sz="0" w:space="0" w:color="auto"/>
        <w:bottom w:val="none" w:sz="0" w:space="0" w:color="auto"/>
        <w:right w:val="none" w:sz="0" w:space="0" w:color="auto"/>
      </w:divBdr>
    </w:div>
    <w:div w:id="124392132">
      <w:bodyDiv w:val="1"/>
      <w:marLeft w:val="0"/>
      <w:marRight w:val="0"/>
      <w:marTop w:val="0"/>
      <w:marBottom w:val="0"/>
      <w:divBdr>
        <w:top w:val="none" w:sz="0" w:space="0" w:color="auto"/>
        <w:left w:val="none" w:sz="0" w:space="0" w:color="auto"/>
        <w:bottom w:val="none" w:sz="0" w:space="0" w:color="auto"/>
        <w:right w:val="none" w:sz="0" w:space="0" w:color="auto"/>
      </w:divBdr>
      <w:divsChild>
        <w:div w:id="1258054008">
          <w:marLeft w:val="0"/>
          <w:marRight w:val="0"/>
          <w:marTop w:val="0"/>
          <w:marBottom w:val="0"/>
          <w:divBdr>
            <w:top w:val="none" w:sz="0" w:space="0" w:color="auto"/>
            <w:left w:val="none" w:sz="0" w:space="0" w:color="auto"/>
            <w:bottom w:val="none" w:sz="0" w:space="0" w:color="auto"/>
            <w:right w:val="none" w:sz="0" w:space="0" w:color="auto"/>
          </w:divBdr>
          <w:divsChild>
            <w:div w:id="20225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20993">
      <w:bodyDiv w:val="1"/>
      <w:marLeft w:val="0"/>
      <w:marRight w:val="0"/>
      <w:marTop w:val="0"/>
      <w:marBottom w:val="0"/>
      <w:divBdr>
        <w:top w:val="none" w:sz="0" w:space="0" w:color="auto"/>
        <w:left w:val="none" w:sz="0" w:space="0" w:color="auto"/>
        <w:bottom w:val="none" w:sz="0" w:space="0" w:color="auto"/>
        <w:right w:val="none" w:sz="0" w:space="0" w:color="auto"/>
      </w:divBdr>
    </w:div>
    <w:div w:id="165749482">
      <w:bodyDiv w:val="1"/>
      <w:marLeft w:val="0"/>
      <w:marRight w:val="0"/>
      <w:marTop w:val="0"/>
      <w:marBottom w:val="0"/>
      <w:divBdr>
        <w:top w:val="none" w:sz="0" w:space="0" w:color="auto"/>
        <w:left w:val="none" w:sz="0" w:space="0" w:color="auto"/>
        <w:bottom w:val="none" w:sz="0" w:space="0" w:color="auto"/>
        <w:right w:val="none" w:sz="0" w:space="0" w:color="auto"/>
      </w:divBdr>
    </w:div>
    <w:div w:id="182522879">
      <w:bodyDiv w:val="1"/>
      <w:marLeft w:val="0"/>
      <w:marRight w:val="0"/>
      <w:marTop w:val="0"/>
      <w:marBottom w:val="0"/>
      <w:divBdr>
        <w:top w:val="none" w:sz="0" w:space="0" w:color="auto"/>
        <w:left w:val="none" w:sz="0" w:space="0" w:color="auto"/>
        <w:bottom w:val="none" w:sz="0" w:space="0" w:color="auto"/>
        <w:right w:val="none" w:sz="0" w:space="0" w:color="auto"/>
      </w:divBdr>
    </w:div>
    <w:div w:id="217396421">
      <w:bodyDiv w:val="1"/>
      <w:marLeft w:val="0"/>
      <w:marRight w:val="0"/>
      <w:marTop w:val="0"/>
      <w:marBottom w:val="0"/>
      <w:divBdr>
        <w:top w:val="none" w:sz="0" w:space="0" w:color="auto"/>
        <w:left w:val="none" w:sz="0" w:space="0" w:color="auto"/>
        <w:bottom w:val="none" w:sz="0" w:space="0" w:color="auto"/>
        <w:right w:val="none" w:sz="0" w:space="0" w:color="auto"/>
      </w:divBdr>
      <w:divsChild>
        <w:div w:id="406343593">
          <w:marLeft w:val="0"/>
          <w:marRight w:val="0"/>
          <w:marTop w:val="0"/>
          <w:marBottom w:val="0"/>
          <w:divBdr>
            <w:top w:val="none" w:sz="0" w:space="0" w:color="auto"/>
            <w:left w:val="none" w:sz="0" w:space="0" w:color="auto"/>
            <w:bottom w:val="none" w:sz="0" w:space="0" w:color="auto"/>
            <w:right w:val="none" w:sz="0" w:space="0" w:color="auto"/>
          </w:divBdr>
          <w:divsChild>
            <w:div w:id="159161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214384">
      <w:bodyDiv w:val="1"/>
      <w:marLeft w:val="0"/>
      <w:marRight w:val="0"/>
      <w:marTop w:val="0"/>
      <w:marBottom w:val="0"/>
      <w:divBdr>
        <w:top w:val="none" w:sz="0" w:space="0" w:color="auto"/>
        <w:left w:val="none" w:sz="0" w:space="0" w:color="auto"/>
        <w:bottom w:val="none" w:sz="0" w:space="0" w:color="auto"/>
        <w:right w:val="none" w:sz="0" w:space="0" w:color="auto"/>
      </w:divBdr>
      <w:divsChild>
        <w:div w:id="498547080">
          <w:marLeft w:val="0"/>
          <w:marRight w:val="0"/>
          <w:marTop w:val="0"/>
          <w:marBottom w:val="0"/>
          <w:divBdr>
            <w:top w:val="none" w:sz="0" w:space="0" w:color="auto"/>
            <w:left w:val="none" w:sz="0" w:space="0" w:color="auto"/>
            <w:bottom w:val="none" w:sz="0" w:space="0" w:color="auto"/>
            <w:right w:val="none" w:sz="0" w:space="0" w:color="auto"/>
          </w:divBdr>
          <w:divsChild>
            <w:div w:id="79456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039119">
      <w:bodyDiv w:val="1"/>
      <w:marLeft w:val="0"/>
      <w:marRight w:val="0"/>
      <w:marTop w:val="0"/>
      <w:marBottom w:val="0"/>
      <w:divBdr>
        <w:top w:val="none" w:sz="0" w:space="0" w:color="auto"/>
        <w:left w:val="none" w:sz="0" w:space="0" w:color="auto"/>
        <w:bottom w:val="none" w:sz="0" w:space="0" w:color="auto"/>
        <w:right w:val="none" w:sz="0" w:space="0" w:color="auto"/>
      </w:divBdr>
    </w:div>
    <w:div w:id="249588357">
      <w:bodyDiv w:val="1"/>
      <w:marLeft w:val="0"/>
      <w:marRight w:val="0"/>
      <w:marTop w:val="0"/>
      <w:marBottom w:val="0"/>
      <w:divBdr>
        <w:top w:val="none" w:sz="0" w:space="0" w:color="auto"/>
        <w:left w:val="none" w:sz="0" w:space="0" w:color="auto"/>
        <w:bottom w:val="none" w:sz="0" w:space="0" w:color="auto"/>
        <w:right w:val="none" w:sz="0" w:space="0" w:color="auto"/>
      </w:divBdr>
    </w:div>
    <w:div w:id="255525582">
      <w:bodyDiv w:val="1"/>
      <w:marLeft w:val="0"/>
      <w:marRight w:val="0"/>
      <w:marTop w:val="0"/>
      <w:marBottom w:val="0"/>
      <w:divBdr>
        <w:top w:val="none" w:sz="0" w:space="0" w:color="auto"/>
        <w:left w:val="none" w:sz="0" w:space="0" w:color="auto"/>
        <w:bottom w:val="none" w:sz="0" w:space="0" w:color="auto"/>
        <w:right w:val="none" w:sz="0" w:space="0" w:color="auto"/>
      </w:divBdr>
    </w:div>
    <w:div w:id="255679025">
      <w:bodyDiv w:val="1"/>
      <w:marLeft w:val="0"/>
      <w:marRight w:val="0"/>
      <w:marTop w:val="0"/>
      <w:marBottom w:val="0"/>
      <w:divBdr>
        <w:top w:val="none" w:sz="0" w:space="0" w:color="auto"/>
        <w:left w:val="none" w:sz="0" w:space="0" w:color="auto"/>
        <w:bottom w:val="none" w:sz="0" w:space="0" w:color="auto"/>
        <w:right w:val="none" w:sz="0" w:space="0" w:color="auto"/>
      </w:divBdr>
      <w:divsChild>
        <w:div w:id="1840198672">
          <w:marLeft w:val="0"/>
          <w:marRight w:val="0"/>
          <w:marTop w:val="600"/>
          <w:marBottom w:val="150"/>
          <w:divBdr>
            <w:top w:val="none" w:sz="0" w:space="0" w:color="auto"/>
            <w:left w:val="none" w:sz="0" w:space="0" w:color="auto"/>
            <w:bottom w:val="none" w:sz="0" w:space="0" w:color="auto"/>
            <w:right w:val="none" w:sz="0" w:space="0" w:color="auto"/>
          </w:divBdr>
          <w:divsChild>
            <w:div w:id="1802571473">
              <w:blockQuote w:val="1"/>
              <w:marLeft w:val="729"/>
              <w:marRight w:val="525"/>
              <w:marTop w:val="240"/>
              <w:marBottom w:val="240"/>
              <w:divBdr>
                <w:top w:val="none" w:sz="0" w:space="8" w:color="auto"/>
                <w:left w:val="none" w:sz="0" w:space="4" w:color="auto"/>
                <w:bottom w:val="none" w:sz="0" w:space="11" w:color="auto"/>
                <w:right w:val="single" w:sz="36" w:space="8" w:color="CCCCCC"/>
              </w:divBdr>
              <w:divsChild>
                <w:div w:id="1040276716">
                  <w:blockQuote w:val="1"/>
                  <w:marLeft w:val="525"/>
                  <w:marRight w:val="525"/>
                  <w:marTop w:val="240"/>
                  <w:marBottom w:val="240"/>
                  <w:divBdr>
                    <w:top w:val="none" w:sz="0" w:space="0" w:color="auto"/>
                    <w:left w:val="none" w:sz="0" w:space="0" w:color="auto"/>
                    <w:bottom w:val="none" w:sz="0" w:space="0" w:color="auto"/>
                    <w:right w:val="none" w:sz="0" w:space="0" w:color="auto"/>
                  </w:divBdr>
                </w:div>
              </w:divsChild>
            </w:div>
          </w:divsChild>
        </w:div>
        <w:div w:id="1752848524">
          <w:marLeft w:val="0"/>
          <w:marRight w:val="73"/>
          <w:marTop w:val="0"/>
          <w:marBottom w:val="73"/>
          <w:divBdr>
            <w:top w:val="none" w:sz="0" w:space="0" w:color="auto"/>
            <w:left w:val="none" w:sz="0" w:space="0" w:color="auto"/>
            <w:bottom w:val="none" w:sz="0" w:space="0" w:color="auto"/>
            <w:right w:val="none" w:sz="0" w:space="0" w:color="auto"/>
          </w:divBdr>
        </w:div>
      </w:divsChild>
    </w:div>
    <w:div w:id="290676115">
      <w:bodyDiv w:val="1"/>
      <w:marLeft w:val="0"/>
      <w:marRight w:val="0"/>
      <w:marTop w:val="0"/>
      <w:marBottom w:val="0"/>
      <w:divBdr>
        <w:top w:val="none" w:sz="0" w:space="0" w:color="auto"/>
        <w:left w:val="none" w:sz="0" w:space="0" w:color="auto"/>
        <w:bottom w:val="none" w:sz="0" w:space="0" w:color="auto"/>
        <w:right w:val="none" w:sz="0" w:space="0" w:color="auto"/>
      </w:divBdr>
    </w:div>
    <w:div w:id="291208560">
      <w:bodyDiv w:val="1"/>
      <w:marLeft w:val="0"/>
      <w:marRight w:val="0"/>
      <w:marTop w:val="0"/>
      <w:marBottom w:val="0"/>
      <w:divBdr>
        <w:top w:val="none" w:sz="0" w:space="0" w:color="auto"/>
        <w:left w:val="none" w:sz="0" w:space="0" w:color="auto"/>
        <w:bottom w:val="none" w:sz="0" w:space="0" w:color="auto"/>
        <w:right w:val="none" w:sz="0" w:space="0" w:color="auto"/>
      </w:divBdr>
    </w:div>
    <w:div w:id="292685953">
      <w:bodyDiv w:val="1"/>
      <w:marLeft w:val="0"/>
      <w:marRight w:val="0"/>
      <w:marTop w:val="0"/>
      <w:marBottom w:val="0"/>
      <w:divBdr>
        <w:top w:val="none" w:sz="0" w:space="0" w:color="auto"/>
        <w:left w:val="none" w:sz="0" w:space="0" w:color="auto"/>
        <w:bottom w:val="none" w:sz="0" w:space="0" w:color="auto"/>
        <w:right w:val="none" w:sz="0" w:space="0" w:color="auto"/>
      </w:divBdr>
    </w:div>
    <w:div w:id="328681573">
      <w:bodyDiv w:val="1"/>
      <w:marLeft w:val="0"/>
      <w:marRight w:val="0"/>
      <w:marTop w:val="0"/>
      <w:marBottom w:val="0"/>
      <w:divBdr>
        <w:top w:val="none" w:sz="0" w:space="0" w:color="auto"/>
        <w:left w:val="none" w:sz="0" w:space="0" w:color="auto"/>
        <w:bottom w:val="none" w:sz="0" w:space="0" w:color="auto"/>
        <w:right w:val="none" w:sz="0" w:space="0" w:color="auto"/>
      </w:divBdr>
    </w:div>
    <w:div w:id="339815475">
      <w:bodyDiv w:val="1"/>
      <w:marLeft w:val="0"/>
      <w:marRight w:val="0"/>
      <w:marTop w:val="0"/>
      <w:marBottom w:val="0"/>
      <w:divBdr>
        <w:top w:val="none" w:sz="0" w:space="0" w:color="auto"/>
        <w:left w:val="none" w:sz="0" w:space="0" w:color="auto"/>
        <w:bottom w:val="none" w:sz="0" w:space="0" w:color="auto"/>
        <w:right w:val="none" w:sz="0" w:space="0" w:color="auto"/>
      </w:divBdr>
    </w:div>
    <w:div w:id="362169575">
      <w:bodyDiv w:val="1"/>
      <w:marLeft w:val="0"/>
      <w:marRight w:val="0"/>
      <w:marTop w:val="0"/>
      <w:marBottom w:val="0"/>
      <w:divBdr>
        <w:top w:val="none" w:sz="0" w:space="0" w:color="auto"/>
        <w:left w:val="none" w:sz="0" w:space="0" w:color="auto"/>
        <w:bottom w:val="none" w:sz="0" w:space="0" w:color="auto"/>
        <w:right w:val="none" w:sz="0" w:space="0" w:color="auto"/>
      </w:divBdr>
    </w:div>
    <w:div w:id="376393987">
      <w:bodyDiv w:val="1"/>
      <w:marLeft w:val="0"/>
      <w:marRight w:val="0"/>
      <w:marTop w:val="0"/>
      <w:marBottom w:val="0"/>
      <w:divBdr>
        <w:top w:val="none" w:sz="0" w:space="0" w:color="auto"/>
        <w:left w:val="none" w:sz="0" w:space="0" w:color="auto"/>
        <w:bottom w:val="none" w:sz="0" w:space="0" w:color="auto"/>
        <w:right w:val="none" w:sz="0" w:space="0" w:color="auto"/>
      </w:divBdr>
    </w:div>
    <w:div w:id="388651318">
      <w:bodyDiv w:val="1"/>
      <w:marLeft w:val="0"/>
      <w:marRight w:val="0"/>
      <w:marTop w:val="0"/>
      <w:marBottom w:val="0"/>
      <w:divBdr>
        <w:top w:val="none" w:sz="0" w:space="0" w:color="auto"/>
        <w:left w:val="none" w:sz="0" w:space="0" w:color="auto"/>
        <w:bottom w:val="none" w:sz="0" w:space="0" w:color="auto"/>
        <w:right w:val="none" w:sz="0" w:space="0" w:color="auto"/>
      </w:divBdr>
    </w:div>
    <w:div w:id="394478618">
      <w:bodyDiv w:val="1"/>
      <w:marLeft w:val="0"/>
      <w:marRight w:val="0"/>
      <w:marTop w:val="0"/>
      <w:marBottom w:val="0"/>
      <w:divBdr>
        <w:top w:val="none" w:sz="0" w:space="0" w:color="auto"/>
        <w:left w:val="none" w:sz="0" w:space="0" w:color="auto"/>
        <w:bottom w:val="none" w:sz="0" w:space="0" w:color="auto"/>
        <w:right w:val="none" w:sz="0" w:space="0" w:color="auto"/>
      </w:divBdr>
    </w:div>
    <w:div w:id="396363258">
      <w:bodyDiv w:val="1"/>
      <w:marLeft w:val="0"/>
      <w:marRight w:val="0"/>
      <w:marTop w:val="0"/>
      <w:marBottom w:val="0"/>
      <w:divBdr>
        <w:top w:val="none" w:sz="0" w:space="0" w:color="auto"/>
        <w:left w:val="none" w:sz="0" w:space="0" w:color="auto"/>
        <w:bottom w:val="none" w:sz="0" w:space="0" w:color="auto"/>
        <w:right w:val="none" w:sz="0" w:space="0" w:color="auto"/>
      </w:divBdr>
      <w:divsChild>
        <w:div w:id="1903060466">
          <w:marLeft w:val="59"/>
          <w:marRight w:val="0"/>
          <w:marTop w:val="0"/>
          <w:marBottom w:val="59"/>
          <w:divBdr>
            <w:top w:val="none" w:sz="0" w:space="0" w:color="auto"/>
            <w:left w:val="none" w:sz="0" w:space="0" w:color="auto"/>
            <w:bottom w:val="none" w:sz="0" w:space="0" w:color="auto"/>
            <w:right w:val="none" w:sz="0" w:space="0" w:color="auto"/>
          </w:divBdr>
        </w:div>
      </w:divsChild>
    </w:div>
    <w:div w:id="405301145">
      <w:bodyDiv w:val="1"/>
      <w:marLeft w:val="0"/>
      <w:marRight w:val="0"/>
      <w:marTop w:val="0"/>
      <w:marBottom w:val="0"/>
      <w:divBdr>
        <w:top w:val="none" w:sz="0" w:space="0" w:color="auto"/>
        <w:left w:val="none" w:sz="0" w:space="0" w:color="auto"/>
        <w:bottom w:val="none" w:sz="0" w:space="0" w:color="auto"/>
        <w:right w:val="none" w:sz="0" w:space="0" w:color="auto"/>
      </w:divBdr>
    </w:div>
    <w:div w:id="435059728">
      <w:bodyDiv w:val="1"/>
      <w:marLeft w:val="0"/>
      <w:marRight w:val="0"/>
      <w:marTop w:val="0"/>
      <w:marBottom w:val="0"/>
      <w:divBdr>
        <w:top w:val="none" w:sz="0" w:space="0" w:color="auto"/>
        <w:left w:val="none" w:sz="0" w:space="0" w:color="auto"/>
        <w:bottom w:val="none" w:sz="0" w:space="0" w:color="auto"/>
        <w:right w:val="none" w:sz="0" w:space="0" w:color="auto"/>
      </w:divBdr>
    </w:div>
    <w:div w:id="444547762">
      <w:bodyDiv w:val="1"/>
      <w:marLeft w:val="0"/>
      <w:marRight w:val="0"/>
      <w:marTop w:val="0"/>
      <w:marBottom w:val="0"/>
      <w:divBdr>
        <w:top w:val="none" w:sz="0" w:space="0" w:color="auto"/>
        <w:left w:val="none" w:sz="0" w:space="0" w:color="auto"/>
        <w:bottom w:val="none" w:sz="0" w:space="0" w:color="auto"/>
        <w:right w:val="none" w:sz="0" w:space="0" w:color="auto"/>
      </w:divBdr>
    </w:div>
    <w:div w:id="496310306">
      <w:bodyDiv w:val="1"/>
      <w:marLeft w:val="0"/>
      <w:marRight w:val="0"/>
      <w:marTop w:val="0"/>
      <w:marBottom w:val="0"/>
      <w:divBdr>
        <w:top w:val="none" w:sz="0" w:space="0" w:color="auto"/>
        <w:left w:val="none" w:sz="0" w:space="0" w:color="auto"/>
        <w:bottom w:val="none" w:sz="0" w:space="0" w:color="auto"/>
        <w:right w:val="none" w:sz="0" w:space="0" w:color="auto"/>
      </w:divBdr>
      <w:divsChild>
        <w:div w:id="1685551507">
          <w:marLeft w:val="59"/>
          <w:marRight w:val="0"/>
          <w:marTop w:val="0"/>
          <w:marBottom w:val="59"/>
          <w:divBdr>
            <w:top w:val="none" w:sz="0" w:space="0" w:color="auto"/>
            <w:left w:val="none" w:sz="0" w:space="0" w:color="auto"/>
            <w:bottom w:val="none" w:sz="0" w:space="0" w:color="auto"/>
            <w:right w:val="none" w:sz="0" w:space="0" w:color="auto"/>
          </w:divBdr>
        </w:div>
      </w:divsChild>
    </w:div>
    <w:div w:id="496726188">
      <w:bodyDiv w:val="1"/>
      <w:marLeft w:val="0"/>
      <w:marRight w:val="0"/>
      <w:marTop w:val="0"/>
      <w:marBottom w:val="0"/>
      <w:divBdr>
        <w:top w:val="none" w:sz="0" w:space="0" w:color="auto"/>
        <w:left w:val="none" w:sz="0" w:space="0" w:color="auto"/>
        <w:bottom w:val="none" w:sz="0" w:space="0" w:color="auto"/>
        <w:right w:val="none" w:sz="0" w:space="0" w:color="auto"/>
      </w:divBdr>
    </w:div>
    <w:div w:id="511840035">
      <w:bodyDiv w:val="1"/>
      <w:marLeft w:val="0"/>
      <w:marRight w:val="0"/>
      <w:marTop w:val="0"/>
      <w:marBottom w:val="0"/>
      <w:divBdr>
        <w:top w:val="none" w:sz="0" w:space="0" w:color="auto"/>
        <w:left w:val="none" w:sz="0" w:space="0" w:color="auto"/>
        <w:bottom w:val="none" w:sz="0" w:space="0" w:color="auto"/>
        <w:right w:val="none" w:sz="0" w:space="0" w:color="auto"/>
      </w:divBdr>
    </w:div>
    <w:div w:id="525290432">
      <w:bodyDiv w:val="1"/>
      <w:marLeft w:val="0"/>
      <w:marRight w:val="0"/>
      <w:marTop w:val="0"/>
      <w:marBottom w:val="0"/>
      <w:divBdr>
        <w:top w:val="none" w:sz="0" w:space="0" w:color="auto"/>
        <w:left w:val="none" w:sz="0" w:space="0" w:color="auto"/>
        <w:bottom w:val="none" w:sz="0" w:space="0" w:color="auto"/>
        <w:right w:val="none" w:sz="0" w:space="0" w:color="auto"/>
      </w:divBdr>
    </w:div>
    <w:div w:id="526603000">
      <w:bodyDiv w:val="1"/>
      <w:marLeft w:val="0"/>
      <w:marRight w:val="0"/>
      <w:marTop w:val="0"/>
      <w:marBottom w:val="0"/>
      <w:divBdr>
        <w:top w:val="none" w:sz="0" w:space="0" w:color="auto"/>
        <w:left w:val="none" w:sz="0" w:space="0" w:color="auto"/>
        <w:bottom w:val="none" w:sz="0" w:space="0" w:color="auto"/>
        <w:right w:val="none" w:sz="0" w:space="0" w:color="auto"/>
      </w:divBdr>
    </w:div>
    <w:div w:id="571964850">
      <w:bodyDiv w:val="1"/>
      <w:marLeft w:val="0"/>
      <w:marRight w:val="0"/>
      <w:marTop w:val="0"/>
      <w:marBottom w:val="0"/>
      <w:divBdr>
        <w:top w:val="none" w:sz="0" w:space="0" w:color="auto"/>
        <w:left w:val="none" w:sz="0" w:space="0" w:color="auto"/>
        <w:bottom w:val="none" w:sz="0" w:space="0" w:color="auto"/>
        <w:right w:val="none" w:sz="0" w:space="0" w:color="auto"/>
      </w:divBdr>
    </w:div>
    <w:div w:id="577591285">
      <w:bodyDiv w:val="1"/>
      <w:marLeft w:val="0"/>
      <w:marRight w:val="0"/>
      <w:marTop w:val="0"/>
      <w:marBottom w:val="0"/>
      <w:divBdr>
        <w:top w:val="none" w:sz="0" w:space="0" w:color="auto"/>
        <w:left w:val="none" w:sz="0" w:space="0" w:color="auto"/>
        <w:bottom w:val="none" w:sz="0" w:space="0" w:color="auto"/>
        <w:right w:val="none" w:sz="0" w:space="0" w:color="auto"/>
      </w:divBdr>
    </w:div>
    <w:div w:id="582957731">
      <w:bodyDiv w:val="1"/>
      <w:marLeft w:val="0"/>
      <w:marRight w:val="0"/>
      <w:marTop w:val="0"/>
      <w:marBottom w:val="0"/>
      <w:divBdr>
        <w:top w:val="none" w:sz="0" w:space="0" w:color="auto"/>
        <w:left w:val="none" w:sz="0" w:space="0" w:color="auto"/>
        <w:bottom w:val="none" w:sz="0" w:space="0" w:color="auto"/>
        <w:right w:val="none" w:sz="0" w:space="0" w:color="auto"/>
      </w:divBdr>
    </w:div>
    <w:div w:id="590283680">
      <w:bodyDiv w:val="1"/>
      <w:marLeft w:val="0"/>
      <w:marRight w:val="0"/>
      <w:marTop w:val="0"/>
      <w:marBottom w:val="0"/>
      <w:divBdr>
        <w:top w:val="none" w:sz="0" w:space="0" w:color="auto"/>
        <w:left w:val="none" w:sz="0" w:space="0" w:color="auto"/>
        <w:bottom w:val="none" w:sz="0" w:space="0" w:color="auto"/>
        <w:right w:val="none" w:sz="0" w:space="0" w:color="auto"/>
      </w:divBdr>
    </w:div>
    <w:div w:id="596865302">
      <w:bodyDiv w:val="1"/>
      <w:marLeft w:val="0"/>
      <w:marRight w:val="0"/>
      <w:marTop w:val="0"/>
      <w:marBottom w:val="0"/>
      <w:divBdr>
        <w:top w:val="none" w:sz="0" w:space="0" w:color="auto"/>
        <w:left w:val="none" w:sz="0" w:space="0" w:color="auto"/>
        <w:bottom w:val="none" w:sz="0" w:space="0" w:color="auto"/>
        <w:right w:val="none" w:sz="0" w:space="0" w:color="auto"/>
      </w:divBdr>
    </w:div>
    <w:div w:id="602612116">
      <w:bodyDiv w:val="1"/>
      <w:marLeft w:val="0"/>
      <w:marRight w:val="0"/>
      <w:marTop w:val="0"/>
      <w:marBottom w:val="0"/>
      <w:divBdr>
        <w:top w:val="none" w:sz="0" w:space="0" w:color="auto"/>
        <w:left w:val="none" w:sz="0" w:space="0" w:color="auto"/>
        <w:bottom w:val="none" w:sz="0" w:space="0" w:color="auto"/>
        <w:right w:val="none" w:sz="0" w:space="0" w:color="auto"/>
      </w:divBdr>
    </w:div>
    <w:div w:id="614099988">
      <w:bodyDiv w:val="1"/>
      <w:marLeft w:val="0"/>
      <w:marRight w:val="0"/>
      <w:marTop w:val="0"/>
      <w:marBottom w:val="0"/>
      <w:divBdr>
        <w:top w:val="none" w:sz="0" w:space="0" w:color="auto"/>
        <w:left w:val="none" w:sz="0" w:space="0" w:color="auto"/>
        <w:bottom w:val="none" w:sz="0" w:space="0" w:color="auto"/>
        <w:right w:val="none" w:sz="0" w:space="0" w:color="auto"/>
      </w:divBdr>
    </w:div>
    <w:div w:id="614557101">
      <w:bodyDiv w:val="1"/>
      <w:marLeft w:val="0"/>
      <w:marRight w:val="0"/>
      <w:marTop w:val="0"/>
      <w:marBottom w:val="0"/>
      <w:divBdr>
        <w:top w:val="none" w:sz="0" w:space="0" w:color="auto"/>
        <w:left w:val="none" w:sz="0" w:space="0" w:color="auto"/>
        <w:bottom w:val="none" w:sz="0" w:space="0" w:color="auto"/>
        <w:right w:val="none" w:sz="0" w:space="0" w:color="auto"/>
      </w:divBdr>
    </w:div>
    <w:div w:id="627207468">
      <w:bodyDiv w:val="1"/>
      <w:marLeft w:val="0"/>
      <w:marRight w:val="0"/>
      <w:marTop w:val="0"/>
      <w:marBottom w:val="0"/>
      <w:divBdr>
        <w:top w:val="none" w:sz="0" w:space="0" w:color="auto"/>
        <w:left w:val="none" w:sz="0" w:space="0" w:color="auto"/>
        <w:bottom w:val="none" w:sz="0" w:space="0" w:color="auto"/>
        <w:right w:val="none" w:sz="0" w:space="0" w:color="auto"/>
      </w:divBdr>
    </w:div>
    <w:div w:id="636302682">
      <w:bodyDiv w:val="1"/>
      <w:marLeft w:val="0"/>
      <w:marRight w:val="0"/>
      <w:marTop w:val="0"/>
      <w:marBottom w:val="0"/>
      <w:divBdr>
        <w:top w:val="none" w:sz="0" w:space="0" w:color="auto"/>
        <w:left w:val="none" w:sz="0" w:space="0" w:color="auto"/>
        <w:bottom w:val="none" w:sz="0" w:space="0" w:color="auto"/>
        <w:right w:val="none" w:sz="0" w:space="0" w:color="auto"/>
      </w:divBdr>
    </w:div>
    <w:div w:id="644355027">
      <w:bodyDiv w:val="1"/>
      <w:marLeft w:val="0"/>
      <w:marRight w:val="0"/>
      <w:marTop w:val="0"/>
      <w:marBottom w:val="0"/>
      <w:divBdr>
        <w:top w:val="none" w:sz="0" w:space="0" w:color="auto"/>
        <w:left w:val="none" w:sz="0" w:space="0" w:color="auto"/>
        <w:bottom w:val="none" w:sz="0" w:space="0" w:color="auto"/>
        <w:right w:val="none" w:sz="0" w:space="0" w:color="auto"/>
      </w:divBdr>
    </w:div>
    <w:div w:id="674378666">
      <w:bodyDiv w:val="1"/>
      <w:marLeft w:val="0"/>
      <w:marRight w:val="0"/>
      <w:marTop w:val="0"/>
      <w:marBottom w:val="0"/>
      <w:divBdr>
        <w:top w:val="none" w:sz="0" w:space="0" w:color="auto"/>
        <w:left w:val="none" w:sz="0" w:space="0" w:color="auto"/>
        <w:bottom w:val="none" w:sz="0" w:space="0" w:color="auto"/>
        <w:right w:val="none" w:sz="0" w:space="0" w:color="auto"/>
      </w:divBdr>
    </w:div>
    <w:div w:id="676005659">
      <w:bodyDiv w:val="1"/>
      <w:marLeft w:val="0"/>
      <w:marRight w:val="0"/>
      <w:marTop w:val="0"/>
      <w:marBottom w:val="0"/>
      <w:divBdr>
        <w:top w:val="none" w:sz="0" w:space="0" w:color="auto"/>
        <w:left w:val="none" w:sz="0" w:space="0" w:color="auto"/>
        <w:bottom w:val="none" w:sz="0" w:space="0" w:color="auto"/>
        <w:right w:val="none" w:sz="0" w:space="0" w:color="auto"/>
      </w:divBdr>
    </w:div>
    <w:div w:id="695469542">
      <w:bodyDiv w:val="1"/>
      <w:marLeft w:val="0"/>
      <w:marRight w:val="0"/>
      <w:marTop w:val="0"/>
      <w:marBottom w:val="0"/>
      <w:divBdr>
        <w:top w:val="none" w:sz="0" w:space="0" w:color="auto"/>
        <w:left w:val="none" w:sz="0" w:space="0" w:color="auto"/>
        <w:bottom w:val="none" w:sz="0" w:space="0" w:color="auto"/>
        <w:right w:val="none" w:sz="0" w:space="0" w:color="auto"/>
      </w:divBdr>
    </w:div>
    <w:div w:id="704595003">
      <w:bodyDiv w:val="1"/>
      <w:marLeft w:val="0"/>
      <w:marRight w:val="0"/>
      <w:marTop w:val="0"/>
      <w:marBottom w:val="0"/>
      <w:divBdr>
        <w:top w:val="none" w:sz="0" w:space="0" w:color="auto"/>
        <w:left w:val="none" w:sz="0" w:space="0" w:color="auto"/>
        <w:bottom w:val="none" w:sz="0" w:space="0" w:color="auto"/>
        <w:right w:val="none" w:sz="0" w:space="0" w:color="auto"/>
      </w:divBdr>
    </w:div>
    <w:div w:id="714692877">
      <w:bodyDiv w:val="1"/>
      <w:marLeft w:val="0"/>
      <w:marRight w:val="0"/>
      <w:marTop w:val="0"/>
      <w:marBottom w:val="0"/>
      <w:divBdr>
        <w:top w:val="none" w:sz="0" w:space="0" w:color="auto"/>
        <w:left w:val="none" w:sz="0" w:space="0" w:color="auto"/>
        <w:bottom w:val="none" w:sz="0" w:space="0" w:color="auto"/>
        <w:right w:val="none" w:sz="0" w:space="0" w:color="auto"/>
      </w:divBdr>
    </w:div>
    <w:div w:id="719134436">
      <w:bodyDiv w:val="1"/>
      <w:marLeft w:val="0"/>
      <w:marRight w:val="0"/>
      <w:marTop w:val="0"/>
      <w:marBottom w:val="0"/>
      <w:divBdr>
        <w:top w:val="none" w:sz="0" w:space="0" w:color="auto"/>
        <w:left w:val="none" w:sz="0" w:space="0" w:color="auto"/>
        <w:bottom w:val="none" w:sz="0" w:space="0" w:color="auto"/>
        <w:right w:val="none" w:sz="0" w:space="0" w:color="auto"/>
      </w:divBdr>
    </w:div>
    <w:div w:id="719787131">
      <w:bodyDiv w:val="1"/>
      <w:marLeft w:val="0"/>
      <w:marRight w:val="0"/>
      <w:marTop w:val="0"/>
      <w:marBottom w:val="0"/>
      <w:divBdr>
        <w:top w:val="none" w:sz="0" w:space="0" w:color="auto"/>
        <w:left w:val="none" w:sz="0" w:space="0" w:color="auto"/>
        <w:bottom w:val="none" w:sz="0" w:space="0" w:color="auto"/>
        <w:right w:val="none" w:sz="0" w:space="0" w:color="auto"/>
      </w:divBdr>
    </w:div>
    <w:div w:id="735785215">
      <w:bodyDiv w:val="1"/>
      <w:marLeft w:val="0"/>
      <w:marRight w:val="0"/>
      <w:marTop w:val="0"/>
      <w:marBottom w:val="0"/>
      <w:divBdr>
        <w:top w:val="none" w:sz="0" w:space="0" w:color="auto"/>
        <w:left w:val="none" w:sz="0" w:space="0" w:color="auto"/>
        <w:bottom w:val="none" w:sz="0" w:space="0" w:color="auto"/>
        <w:right w:val="none" w:sz="0" w:space="0" w:color="auto"/>
      </w:divBdr>
    </w:div>
    <w:div w:id="752438260">
      <w:bodyDiv w:val="1"/>
      <w:marLeft w:val="0"/>
      <w:marRight w:val="0"/>
      <w:marTop w:val="0"/>
      <w:marBottom w:val="0"/>
      <w:divBdr>
        <w:top w:val="none" w:sz="0" w:space="0" w:color="auto"/>
        <w:left w:val="none" w:sz="0" w:space="0" w:color="auto"/>
        <w:bottom w:val="none" w:sz="0" w:space="0" w:color="auto"/>
        <w:right w:val="none" w:sz="0" w:space="0" w:color="auto"/>
      </w:divBdr>
    </w:div>
    <w:div w:id="762070854">
      <w:bodyDiv w:val="1"/>
      <w:marLeft w:val="0"/>
      <w:marRight w:val="0"/>
      <w:marTop w:val="0"/>
      <w:marBottom w:val="0"/>
      <w:divBdr>
        <w:top w:val="none" w:sz="0" w:space="0" w:color="auto"/>
        <w:left w:val="none" w:sz="0" w:space="0" w:color="auto"/>
        <w:bottom w:val="none" w:sz="0" w:space="0" w:color="auto"/>
        <w:right w:val="none" w:sz="0" w:space="0" w:color="auto"/>
      </w:divBdr>
    </w:div>
    <w:div w:id="774206274">
      <w:bodyDiv w:val="1"/>
      <w:marLeft w:val="0"/>
      <w:marRight w:val="0"/>
      <w:marTop w:val="0"/>
      <w:marBottom w:val="0"/>
      <w:divBdr>
        <w:top w:val="none" w:sz="0" w:space="0" w:color="auto"/>
        <w:left w:val="none" w:sz="0" w:space="0" w:color="auto"/>
        <w:bottom w:val="none" w:sz="0" w:space="0" w:color="auto"/>
        <w:right w:val="none" w:sz="0" w:space="0" w:color="auto"/>
      </w:divBdr>
    </w:div>
    <w:div w:id="851333958">
      <w:bodyDiv w:val="1"/>
      <w:marLeft w:val="0"/>
      <w:marRight w:val="0"/>
      <w:marTop w:val="0"/>
      <w:marBottom w:val="0"/>
      <w:divBdr>
        <w:top w:val="none" w:sz="0" w:space="0" w:color="auto"/>
        <w:left w:val="none" w:sz="0" w:space="0" w:color="auto"/>
        <w:bottom w:val="none" w:sz="0" w:space="0" w:color="auto"/>
        <w:right w:val="none" w:sz="0" w:space="0" w:color="auto"/>
      </w:divBdr>
    </w:div>
    <w:div w:id="868955231">
      <w:bodyDiv w:val="1"/>
      <w:marLeft w:val="0"/>
      <w:marRight w:val="0"/>
      <w:marTop w:val="0"/>
      <w:marBottom w:val="0"/>
      <w:divBdr>
        <w:top w:val="none" w:sz="0" w:space="0" w:color="auto"/>
        <w:left w:val="none" w:sz="0" w:space="0" w:color="auto"/>
        <w:bottom w:val="none" w:sz="0" w:space="0" w:color="auto"/>
        <w:right w:val="none" w:sz="0" w:space="0" w:color="auto"/>
      </w:divBdr>
    </w:div>
    <w:div w:id="872111657">
      <w:bodyDiv w:val="1"/>
      <w:marLeft w:val="0"/>
      <w:marRight w:val="0"/>
      <w:marTop w:val="0"/>
      <w:marBottom w:val="0"/>
      <w:divBdr>
        <w:top w:val="none" w:sz="0" w:space="0" w:color="auto"/>
        <w:left w:val="none" w:sz="0" w:space="0" w:color="auto"/>
        <w:bottom w:val="none" w:sz="0" w:space="0" w:color="auto"/>
        <w:right w:val="none" w:sz="0" w:space="0" w:color="auto"/>
      </w:divBdr>
    </w:div>
    <w:div w:id="872502329">
      <w:bodyDiv w:val="1"/>
      <w:marLeft w:val="0"/>
      <w:marRight w:val="0"/>
      <w:marTop w:val="0"/>
      <w:marBottom w:val="0"/>
      <w:divBdr>
        <w:top w:val="none" w:sz="0" w:space="0" w:color="auto"/>
        <w:left w:val="none" w:sz="0" w:space="0" w:color="auto"/>
        <w:bottom w:val="none" w:sz="0" w:space="0" w:color="auto"/>
        <w:right w:val="none" w:sz="0" w:space="0" w:color="auto"/>
      </w:divBdr>
    </w:div>
    <w:div w:id="872958807">
      <w:bodyDiv w:val="1"/>
      <w:marLeft w:val="0"/>
      <w:marRight w:val="0"/>
      <w:marTop w:val="0"/>
      <w:marBottom w:val="0"/>
      <w:divBdr>
        <w:top w:val="none" w:sz="0" w:space="0" w:color="auto"/>
        <w:left w:val="none" w:sz="0" w:space="0" w:color="auto"/>
        <w:bottom w:val="none" w:sz="0" w:space="0" w:color="auto"/>
        <w:right w:val="none" w:sz="0" w:space="0" w:color="auto"/>
      </w:divBdr>
    </w:div>
    <w:div w:id="878973107">
      <w:bodyDiv w:val="1"/>
      <w:marLeft w:val="0"/>
      <w:marRight w:val="0"/>
      <w:marTop w:val="0"/>
      <w:marBottom w:val="0"/>
      <w:divBdr>
        <w:top w:val="none" w:sz="0" w:space="0" w:color="auto"/>
        <w:left w:val="none" w:sz="0" w:space="0" w:color="auto"/>
        <w:bottom w:val="none" w:sz="0" w:space="0" w:color="auto"/>
        <w:right w:val="none" w:sz="0" w:space="0" w:color="auto"/>
      </w:divBdr>
    </w:div>
    <w:div w:id="880828351">
      <w:bodyDiv w:val="1"/>
      <w:marLeft w:val="0"/>
      <w:marRight w:val="0"/>
      <w:marTop w:val="0"/>
      <w:marBottom w:val="0"/>
      <w:divBdr>
        <w:top w:val="none" w:sz="0" w:space="0" w:color="auto"/>
        <w:left w:val="none" w:sz="0" w:space="0" w:color="auto"/>
        <w:bottom w:val="none" w:sz="0" w:space="0" w:color="auto"/>
        <w:right w:val="none" w:sz="0" w:space="0" w:color="auto"/>
      </w:divBdr>
    </w:div>
    <w:div w:id="917405332">
      <w:bodyDiv w:val="1"/>
      <w:marLeft w:val="0"/>
      <w:marRight w:val="0"/>
      <w:marTop w:val="0"/>
      <w:marBottom w:val="0"/>
      <w:divBdr>
        <w:top w:val="none" w:sz="0" w:space="0" w:color="auto"/>
        <w:left w:val="none" w:sz="0" w:space="0" w:color="auto"/>
        <w:bottom w:val="none" w:sz="0" w:space="0" w:color="auto"/>
        <w:right w:val="none" w:sz="0" w:space="0" w:color="auto"/>
      </w:divBdr>
    </w:div>
    <w:div w:id="942801893">
      <w:bodyDiv w:val="1"/>
      <w:marLeft w:val="0"/>
      <w:marRight w:val="0"/>
      <w:marTop w:val="0"/>
      <w:marBottom w:val="0"/>
      <w:divBdr>
        <w:top w:val="none" w:sz="0" w:space="0" w:color="auto"/>
        <w:left w:val="none" w:sz="0" w:space="0" w:color="auto"/>
        <w:bottom w:val="none" w:sz="0" w:space="0" w:color="auto"/>
        <w:right w:val="none" w:sz="0" w:space="0" w:color="auto"/>
      </w:divBdr>
    </w:div>
    <w:div w:id="956106273">
      <w:bodyDiv w:val="1"/>
      <w:marLeft w:val="0"/>
      <w:marRight w:val="0"/>
      <w:marTop w:val="0"/>
      <w:marBottom w:val="0"/>
      <w:divBdr>
        <w:top w:val="none" w:sz="0" w:space="0" w:color="auto"/>
        <w:left w:val="none" w:sz="0" w:space="0" w:color="auto"/>
        <w:bottom w:val="none" w:sz="0" w:space="0" w:color="auto"/>
        <w:right w:val="none" w:sz="0" w:space="0" w:color="auto"/>
      </w:divBdr>
    </w:div>
    <w:div w:id="956332348">
      <w:bodyDiv w:val="1"/>
      <w:marLeft w:val="0"/>
      <w:marRight w:val="0"/>
      <w:marTop w:val="0"/>
      <w:marBottom w:val="0"/>
      <w:divBdr>
        <w:top w:val="none" w:sz="0" w:space="0" w:color="auto"/>
        <w:left w:val="none" w:sz="0" w:space="0" w:color="auto"/>
        <w:bottom w:val="none" w:sz="0" w:space="0" w:color="auto"/>
        <w:right w:val="none" w:sz="0" w:space="0" w:color="auto"/>
      </w:divBdr>
    </w:div>
    <w:div w:id="957297705">
      <w:bodyDiv w:val="1"/>
      <w:marLeft w:val="0"/>
      <w:marRight w:val="0"/>
      <w:marTop w:val="0"/>
      <w:marBottom w:val="0"/>
      <w:divBdr>
        <w:top w:val="none" w:sz="0" w:space="0" w:color="auto"/>
        <w:left w:val="none" w:sz="0" w:space="0" w:color="auto"/>
        <w:bottom w:val="none" w:sz="0" w:space="0" w:color="auto"/>
        <w:right w:val="none" w:sz="0" w:space="0" w:color="auto"/>
      </w:divBdr>
    </w:div>
    <w:div w:id="960839875">
      <w:bodyDiv w:val="1"/>
      <w:marLeft w:val="0"/>
      <w:marRight w:val="0"/>
      <w:marTop w:val="0"/>
      <w:marBottom w:val="0"/>
      <w:divBdr>
        <w:top w:val="none" w:sz="0" w:space="0" w:color="auto"/>
        <w:left w:val="none" w:sz="0" w:space="0" w:color="auto"/>
        <w:bottom w:val="none" w:sz="0" w:space="0" w:color="auto"/>
        <w:right w:val="none" w:sz="0" w:space="0" w:color="auto"/>
      </w:divBdr>
    </w:div>
    <w:div w:id="982854453">
      <w:bodyDiv w:val="1"/>
      <w:marLeft w:val="0"/>
      <w:marRight w:val="0"/>
      <w:marTop w:val="0"/>
      <w:marBottom w:val="0"/>
      <w:divBdr>
        <w:top w:val="none" w:sz="0" w:space="0" w:color="auto"/>
        <w:left w:val="none" w:sz="0" w:space="0" w:color="auto"/>
        <w:bottom w:val="none" w:sz="0" w:space="0" w:color="auto"/>
        <w:right w:val="none" w:sz="0" w:space="0" w:color="auto"/>
      </w:divBdr>
    </w:div>
    <w:div w:id="991834956">
      <w:bodyDiv w:val="1"/>
      <w:marLeft w:val="0"/>
      <w:marRight w:val="0"/>
      <w:marTop w:val="0"/>
      <w:marBottom w:val="0"/>
      <w:divBdr>
        <w:top w:val="none" w:sz="0" w:space="0" w:color="auto"/>
        <w:left w:val="none" w:sz="0" w:space="0" w:color="auto"/>
        <w:bottom w:val="none" w:sz="0" w:space="0" w:color="auto"/>
        <w:right w:val="none" w:sz="0" w:space="0" w:color="auto"/>
      </w:divBdr>
    </w:div>
    <w:div w:id="1013069802">
      <w:bodyDiv w:val="1"/>
      <w:marLeft w:val="0"/>
      <w:marRight w:val="0"/>
      <w:marTop w:val="0"/>
      <w:marBottom w:val="0"/>
      <w:divBdr>
        <w:top w:val="none" w:sz="0" w:space="0" w:color="auto"/>
        <w:left w:val="none" w:sz="0" w:space="0" w:color="auto"/>
        <w:bottom w:val="none" w:sz="0" w:space="0" w:color="auto"/>
        <w:right w:val="none" w:sz="0" w:space="0" w:color="auto"/>
      </w:divBdr>
    </w:div>
    <w:div w:id="1020547775">
      <w:bodyDiv w:val="1"/>
      <w:marLeft w:val="0"/>
      <w:marRight w:val="0"/>
      <w:marTop w:val="0"/>
      <w:marBottom w:val="0"/>
      <w:divBdr>
        <w:top w:val="none" w:sz="0" w:space="0" w:color="auto"/>
        <w:left w:val="none" w:sz="0" w:space="0" w:color="auto"/>
        <w:bottom w:val="none" w:sz="0" w:space="0" w:color="auto"/>
        <w:right w:val="none" w:sz="0" w:space="0" w:color="auto"/>
      </w:divBdr>
    </w:div>
    <w:div w:id="1025860636">
      <w:bodyDiv w:val="1"/>
      <w:marLeft w:val="0"/>
      <w:marRight w:val="0"/>
      <w:marTop w:val="0"/>
      <w:marBottom w:val="0"/>
      <w:divBdr>
        <w:top w:val="none" w:sz="0" w:space="0" w:color="auto"/>
        <w:left w:val="none" w:sz="0" w:space="0" w:color="auto"/>
        <w:bottom w:val="none" w:sz="0" w:space="0" w:color="auto"/>
        <w:right w:val="none" w:sz="0" w:space="0" w:color="auto"/>
      </w:divBdr>
      <w:divsChild>
        <w:div w:id="1759061684">
          <w:marLeft w:val="0"/>
          <w:marRight w:val="0"/>
          <w:marTop w:val="0"/>
          <w:marBottom w:val="0"/>
          <w:divBdr>
            <w:top w:val="none" w:sz="0" w:space="0" w:color="auto"/>
            <w:left w:val="none" w:sz="0" w:space="0" w:color="auto"/>
            <w:bottom w:val="none" w:sz="0" w:space="0" w:color="auto"/>
            <w:right w:val="none" w:sz="0" w:space="0" w:color="auto"/>
          </w:divBdr>
          <w:divsChild>
            <w:div w:id="170428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25751">
      <w:bodyDiv w:val="1"/>
      <w:marLeft w:val="0"/>
      <w:marRight w:val="0"/>
      <w:marTop w:val="0"/>
      <w:marBottom w:val="0"/>
      <w:divBdr>
        <w:top w:val="none" w:sz="0" w:space="0" w:color="auto"/>
        <w:left w:val="none" w:sz="0" w:space="0" w:color="auto"/>
        <w:bottom w:val="none" w:sz="0" w:space="0" w:color="auto"/>
        <w:right w:val="none" w:sz="0" w:space="0" w:color="auto"/>
      </w:divBdr>
    </w:div>
    <w:div w:id="1040131143">
      <w:bodyDiv w:val="1"/>
      <w:marLeft w:val="0"/>
      <w:marRight w:val="0"/>
      <w:marTop w:val="0"/>
      <w:marBottom w:val="0"/>
      <w:divBdr>
        <w:top w:val="none" w:sz="0" w:space="0" w:color="auto"/>
        <w:left w:val="none" w:sz="0" w:space="0" w:color="auto"/>
        <w:bottom w:val="none" w:sz="0" w:space="0" w:color="auto"/>
        <w:right w:val="none" w:sz="0" w:space="0" w:color="auto"/>
      </w:divBdr>
    </w:div>
    <w:div w:id="1084760026">
      <w:bodyDiv w:val="1"/>
      <w:marLeft w:val="0"/>
      <w:marRight w:val="0"/>
      <w:marTop w:val="0"/>
      <w:marBottom w:val="0"/>
      <w:divBdr>
        <w:top w:val="none" w:sz="0" w:space="0" w:color="auto"/>
        <w:left w:val="none" w:sz="0" w:space="0" w:color="auto"/>
        <w:bottom w:val="none" w:sz="0" w:space="0" w:color="auto"/>
        <w:right w:val="none" w:sz="0" w:space="0" w:color="auto"/>
      </w:divBdr>
    </w:div>
    <w:div w:id="1088229222">
      <w:bodyDiv w:val="1"/>
      <w:marLeft w:val="0"/>
      <w:marRight w:val="0"/>
      <w:marTop w:val="0"/>
      <w:marBottom w:val="0"/>
      <w:divBdr>
        <w:top w:val="none" w:sz="0" w:space="0" w:color="auto"/>
        <w:left w:val="none" w:sz="0" w:space="0" w:color="auto"/>
        <w:bottom w:val="none" w:sz="0" w:space="0" w:color="auto"/>
        <w:right w:val="none" w:sz="0" w:space="0" w:color="auto"/>
      </w:divBdr>
    </w:div>
    <w:div w:id="1091004404">
      <w:bodyDiv w:val="1"/>
      <w:marLeft w:val="0"/>
      <w:marRight w:val="0"/>
      <w:marTop w:val="0"/>
      <w:marBottom w:val="0"/>
      <w:divBdr>
        <w:top w:val="none" w:sz="0" w:space="0" w:color="auto"/>
        <w:left w:val="none" w:sz="0" w:space="0" w:color="auto"/>
        <w:bottom w:val="none" w:sz="0" w:space="0" w:color="auto"/>
        <w:right w:val="none" w:sz="0" w:space="0" w:color="auto"/>
      </w:divBdr>
    </w:div>
    <w:div w:id="1091311918">
      <w:bodyDiv w:val="1"/>
      <w:marLeft w:val="0"/>
      <w:marRight w:val="0"/>
      <w:marTop w:val="0"/>
      <w:marBottom w:val="0"/>
      <w:divBdr>
        <w:top w:val="none" w:sz="0" w:space="0" w:color="auto"/>
        <w:left w:val="none" w:sz="0" w:space="0" w:color="auto"/>
        <w:bottom w:val="none" w:sz="0" w:space="0" w:color="auto"/>
        <w:right w:val="none" w:sz="0" w:space="0" w:color="auto"/>
      </w:divBdr>
    </w:div>
    <w:div w:id="1122726965">
      <w:bodyDiv w:val="1"/>
      <w:marLeft w:val="0"/>
      <w:marRight w:val="0"/>
      <w:marTop w:val="0"/>
      <w:marBottom w:val="0"/>
      <w:divBdr>
        <w:top w:val="none" w:sz="0" w:space="0" w:color="auto"/>
        <w:left w:val="none" w:sz="0" w:space="0" w:color="auto"/>
        <w:bottom w:val="none" w:sz="0" w:space="0" w:color="auto"/>
        <w:right w:val="none" w:sz="0" w:space="0" w:color="auto"/>
      </w:divBdr>
      <w:divsChild>
        <w:div w:id="2107378553">
          <w:marLeft w:val="0"/>
          <w:marRight w:val="0"/>
          <w:marTop w:val="0"/>
          <w:marBottom w:val="0"/>
          <w:divBdr>
            <w:top w:val="none" w:sz="0" w:space="0" w:color="auto"/>
            <w:left w:val="none" w:sz="0" w:space="0" w:color="auto"/>
            <w:bottom w:val="none" w:sz="0" w:space="0" w:color="auto"/>
            <w:right w:val="none" w:sz="0" w:space="0" w:color="auto"/>
          </w:divBdr>
          <w:divsChild>
            <w:div w:id="63795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996324">
      <w:bodyDiv w:val="1"/>
      <w:marLeft w:val="0"/>
      <w:marRight w:val="0"/>
      <w:marTop w:val="0"/>
      <w:marBottom w:val="0"/>
      <w:divBdr>
        <w:top w:val="none" w:sz="0" w:space="0" w:color="auto"/>
        <w:left w:val="none" w:sz="0" w:space="0" w:color="auto"/>
        <w:bottom w:val="none" w:sz="0" w:space="0" w:color="auto"/>
        <w:right w:val="none" w:sz="0" w:space="0" w:color="auto"/>
      </w:divBdr>
    </w:div>
    <w:div w:id="1178622716">
      <w:bodyDiv w:val="1"/>
      <w:marLeft w:val="0"/>
      <w:marRight w:val="0"/>
      <w:marTop w:val="0"/>
      <w:marBottom w:val="0"/>
      <w:divBdr>
        <w:top w:val="none" w:sz="0" w:space="0" w:color="auto"/>
        <w:left w:val="none" w:sz="0" w:space="0" w:color="auto"/>
        <w:bottom w:val="none" w:sz="0" w:space="0" w:color="auto"/>
        <w:right w:val="none" w:sz="0" w:space="0" w:color="auto"/>
      </w:divBdr>
    </w:div>
    <w:div w:id="1196893827">
      <w:bodyDiv w:val="1"/>
      <w:marLeft w:val="0"/>
      <w:marRight w:val="0"/>
      <w:marTop w:val="0"/>
      <w:marBottom w:val="0"/>
      <w:divBdr>
        <w:top w:val="none" w:sz="0" w:space="0" w:color="auto"/>
        <w:left w:val="none" w:sz="0" w:space="0" w:color="auto"/>
        <w:bottom w:val="none" w:sz="0" w:space="0" w:color="auto"/>
        <w:right w:val="none" w:sz="0" w:space="0" w:color="auto"/>
      </w:divBdr>
      <w:divsChild>
        <w:div w:id="554198549">
          <w:marLeft w:val="0"/>
          <w:marRight w:val="0"/>
          <w:marTop w:val="0"/>
          <w:marBottom w:val="0"/>
          <w:divBdr>
            <w:top w:val="none" w:sz="0" w:space="0" w:color="auto"/>
            <w:left w:val="none" w:sz="0" w:space="0" w:color="auto"/>
            <w:bottom w:val="none" w:sz="0" w:space="0" w:color="auto"/>
            <w:right w:val="none" w:sz="0" w:space="0" w:color="auto"/>
          </w:divBdr>
          <w:divsChild>
            <w:div w:id="114107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32499">
      <w:bodyDiv w:val="1"/>
      <w:marLeft w:val="0"/>
      <w:marRight w:val="0"/>
      <w:marTop w:val="0"/>
      <w:marBottom w:val="0"/>
      <w:divBdr>
        <w:top w:val="none" w:sz="0" w:space="0" w:color="auto"/>
        <w:left w:val="none" w:sz="0" w:space="0" w:color="auto"/>
        <w:bottom w:val="none" w:sz="0" w:space="0" w:color="auto"/>
        <w:right w:val="none" w:sz="0" w:space="0" w:color="auto"/>
      </w:divBdr>
    </w:div>
    <w:div w:id="1212500176">
      <w:bodyDiv w:val="1"/>
      <w:marLeft w:val="0"/>
      <w:marRight w:val="0"/>
      <w:marTop w:val="0"/>
      <w:marBottom w:val="0"/>
      <w:divBdr>
        <w:top w:val="none" w:sz="0" w:space="0" w:color="auto"/>
        <w:left w:val="none" w:sz="0" w:space="0" w:color="auto"/>
        <w:bottom w:val="none" w:sz="0" w:space="0" w:color="auto"/>
        <w:right w:val="none" w:sz="0" w:space="0" w:color="auto"/>
      </w:divBdr>
    </w:div>
    <w:div w:id="1236359158">
      <w:bodyDiv w:val="1"/>
      <w:marLeft w:val="0"/>
      <w:marRight w:val="0"/>
      <w:marTop w:val="0"/>
      <w:marBottom w:val="0"/>
      <w:divBdr>
        <w:top w:val="none" w:sz="0" w:space="0" w:color="auto"/>
        <w:left w:val="none" w:sz="0" w:space="0" w:color="auto"/>
        <w:bottom w:val="none" w:sz="0" w:space="0" w:color="auto"/>
        <w:right w:val="none" w:sz="0" w:space="0" w:color="auto"/>
      </w:divBdr>
    </w:div>
    <w:div w:id="1246457434">
      <w:bodyDiv w:val="1"/>
      <w:marLeft w:val="0"/>
      <w:marRight w:val="0"/>
      <w:marTop w:val="0"/>
      <w:marBottom w:val="0"/>
      <w:divBdr>
        <w:top w:val="none" w:sz="0" w:space="0" w:color="auto"/>
        <w:left w:val="none" w:sz="0" w:space="0" w:color="auto"/>
        <w:bottom w:val="none" w:sz="0" w:space="0" w:color="auto"/>
        <w:right w:val="none" w:sz="0" w:space="0" w:color="auto"/>
      </w:divBdr>
    </w:div>
    <w:div w:id="1271624350">
      <w:bodyDiv w:val="1"/>
      <w:marLeft w:val="0"/>
      <w:marRight w:val="0"/>
      <w:marTop w:val="0"/>
      <w:marBottom w:val="0"/>
      <w:divBdr>
        <w:top w:val="none" w:sz="0" w:space="0" w:color="auto"/>
        <w:left w:val="none" w:sz="0" w:space="0" w:color="auto"/>
        <w:bottom w:val="none" w:sz="0" w:space="0" w:color="auto"/>
        <w:right w:val="none" w:sz="0" w:space="0" w:color="auto"/>
      </w:divBdr>
    </w:div>
    <w:div w:id="1271666803">
      <w:bodyDiv w:val="1"/>
      <w:marLeft w:val="0"/>
      <w:marRight w:val="0"/>
      <w:marTop w:val="0"/>
      <w:marBottom w:val="0"/>
      <w:divBdr>
        <w:top w:val="none" w:sz="0" w:space="0" w:color="auto"/>
        <w:left w:val="none" w:sz="0" w:space="0" w:color="auto"/>
        <w:bottom w:val="none" w:sz="0" w:space="0" w:color="auto"/>
        <w:right w:val="none" w:sz="0" w:space="0" w:color="auto"/>
      </w:divBdr>
    </w:div>
    <w:div w:id="1327170069">
      <w:bodyDiv w:val="1"/>
      <w:marLeft w:val="0"/>
      <w:marRight w:val="0"/>
      <w:marTop w:val="0"/>
      <w:marBottom w:val="0"/>
      <w:divBdr>
        <w:top w:val="none" w:sz="0" w:space="0" w:color="auto"/>
        <w:left w:val="none" w:sz="0" w:space="0" w:color="auto"/>
        <w:bottom w:val="none" w:sz="0" w:space="0" w:color="auto"/>
        <w:right w:val="none" w:sz="0" w:space="0" w:color="auto"/>
      </w:divBdr>
    </w:div>
    <w:div w:id="1347174248">
      <w:bodyDiv w:val="1"/>
      <w:marLeft w:val="0"/>
      <w:marRight w:val="0"/>
      <w:marTop w:val="0"/>
      <w:marBottom w:val="0"/>
      <w:divBdr>
        <w:top w:val="none" w:sz="0" w:space="0" w:color="auto"/>
        <w:left w:val="none" w:sz="0" w:space="0" w:color="auto"/>
        <w:bottom w:val="none" w:sz="0" w:space="0" w:color="auto"/>
        <w:right w:val="none" w:sz="0" w:space="0" w:color="auto"/>
      </w:divBdr>
    </w:div>
    <w:div w:id="1353145820">
      <w:bodyDiv w:val="1"/>
      <w:marLeft w:val="0"/>
      <w:marRight w:val="0"/>
      <w:marTop w:val="0"/>
      <w:marBottom w:val="0"/>
      <w:divBdr>
        <w:top w:val="none" w:sz="0" w:space="0" w:color="auto"/>
        <w:left w:val="none" w:sz="0" w:space="0" w:color="auto"/>
        <w:bottom w:val="none" w:sz="0" w:space="0" w:color="auto"/>
        <w:right w:val="none" w:sz="0" w:space="0" w:color="auto"/>
      </w:divBdr>
    </w:div>
    <w:div w:id="1375957346">
      <w:bodyDiv w:val="1"/>
      <w:marLeft w:val="0"/>
      <w:marRight w:val="0"/>
      <w:marTop w:val="0"/>
      <w:marBottom w:val="0"/>
      <w:divBdr>
        <w:top w:val="none" w:sz="0" w:space="0" w:color="auto"/>
        <w:left w:val="none" w:sz="0" w:space="0" w:color="auto"/>
        <w:bottom w:val="none" w:sz="0" w:space="0" w:color="auto"/>
        <w:right w:val="none" w:sz="0" w:space="0" w:color="auto"/>
      </w:divBdr>
    </w:div>
    <w:div w:id="1378361932">
      <w:bodyDiv w:val="1"/>
      <w:marLeft w:val="0"/>
      <w:marRight w:val="0"/>
      <w:marTop w:val="0"/>
      <w:marBottom w:val="0"/>
      <w:divBdr>
        <w:top w:val="none" w:sz="0" w:space="0" w:color="auto"/>
        <w:left w:val="none" w:sz="0" w:space="0" w:color="auto"/>
        <w:bottom w:val="none" w:sz="0" w:space="0" w:color="auto"/>
        <w:right w:val="none" w:sz="0" w:space="0" w:color="auto"/>
      </w:divBdr>
    </w:div>
    <w:div w:id="1380977070">
      <w:bodyDiv w:val="1"/>
      <w:marLeft w:val="0"/>
      <w:marRight w:val="0"/>
      <w:marTop w:val="0"/>
      <w:marBottom w:val="0"/>
      <w:divBdr>
        <w:top w:val="none" w:sz="0" w:space="0" w:color="auto"/>
        <w:left w:val="none" w:sz="0" w:space="0" w:color="auto"/>
        <w:bottom w:val="none" w:sz="0" w:space="0" w:color="auto"/>
        <w:right w:val="none" w:sz="0" w:space="0" w:color="auto"/>
      </w:divBdr>
    </w:div>
    <w:div w:id="1393846377">
      <w:bodyDiv w:val="1"/>
      <w:marLeft w:val="0"/>
      <w:marRight w:val="0"/>
      <w:marTop w:val="0"/>
      <w:marBottom w:val="0"/>
      <w:divBdr>
        <w:top w:val="none" w:sz="0" w:space="0" w:color="auto"/>
        <w:left w:val="none" w:sz="0" w:space="0" w:color="auto"/>
        <w:bottom w:val="none" w:sz="0" w:space="0" w:color="auto"/>
        <w:right w:val="none" w:sz="0" w:space="0" w:color="auto"/>
      </w:divBdr>
    </w:div>
    <w:div w:id="1417826730">
      <w:bodyDiv w:val="1"/>
      <w:marLeft w:val="0"/>
      <w:marRight w:val="0"/>
      <w:marTop w:val="0"/>
      <w:marBottom w:val="0"/>
      <w:divBdr>
        <w:top w:val="none" w:sz="0" w:space="0" w:color="auto"/>
        <w:left w:val="none" w:sz="0" w:space="0" w:color="auto"/>
        <w:bottom w:val="none" w:sz="0" w:space="0" w:color="auto"/>
        <w:right w:val="none" w:sz="0" w:space="0" w:color="auto"/>
      </w:divBdr>
    </w:div>
    <w:div w:id="1423719815">
      <w:bodyDiv w:val="1"/>
      <w:marLeft w:val="0"/>
      <w:marRight w:val="0"/>
      <w:marTop w:val="0"/>
      <w:marBottom w:val="0"/>
      <w:divBdr>
        <w:top w:val="none" w:sz="0" w:space="0" w:color="auto"/>
        <w:left w:val="none" w:sz="0" w:space="0" w:color="auto"/>
        <w:bottom w:val="none" w:sz="0" w:space="0" w:color="auto"/>
        <w:right w:val="none" w:sz="0" w:space="0" w:color="auto"/>
      </w:divBdr>
    </w:div>
    <w:div w:id="1433234770">
      <w:bodyDiv w:val="1"/>
      <w:marLeft w:val="0"/>
      <w:marRight w:val="0"/>
      <w:marTop w:val="0"/>
      <w:marBottom w:val="0"/>
      <w:divBdr>
        <w:top w:val="none" w:sz="0" w:space="0" w:color="auto"/>
        <w:left w:val="none" w:sz="0" w:space="0" w:color="auto"/>
        <w:bottom w:val="none" w:sz="0" w:space="0" w:color="auto"/>
        <w:right w:val="none" w:sz="0" w:space="0" w:color="auto"/>
      </w:divBdr>
    </w:div>
    <w:div w:id="1439374727">
      <w:bodyDiv w:val="1"/>
      <w:marLeft w:val="0"/>
      <w:marRight w:val="0"/>
      <w:marTop w:val="0"/>
      <w:marBottom w:val="0"/>
      <w:divBdr>
        <w:top w:val="none" w:sz="0" w:space="0" w:color="auto"/>
        <w:left w:val="none" w:sz="0" w:space="0" w:color="auto"/>
        <w:bottom w:val="none" w:sz="0" w:space="0" w:color="auto"/>
        <w:right w:val="none" w:sz="0" w:space="0" w:color="auto"/>
      </w:divBdr>
    </w:div>
    <w:div w:id="1440375296">
      <w:bodyDiv w:val="1"/>
      <w:marLeft w:val="0"/>
      <w:marRight w:val="0"/>
      <w:marTop w:val="0"/>
      <w:marBottom w:val="0"/>
      <w:divBdr>
        <w:top w:val="none" w:sz="0" w:space="0" w:color="auto"/>
        <w:left w:val="none" w:sz="0" w:space="0" w:color="auto"/>
        <w:bottom w:val="none" w:sz="0" w:space="0" w:color="auto"/>
        <w:right w:val="none" w:sz="0" w:space="0" w:color="auto"/>
      </w:divBdr>
    </w:div>
    <w:div w:id="1440642014">
      <w:bodyDiv w:val="1"/>
      <w:marLeft w:val="0"/>
      <w:marRight w:val="0"/>
      <w:marTop w:val="0"/>
      <w:marBottom w:val="0"/>
      <w:divBdr>
        <w:top w:val="none" w:sz="0" w:space="0" w:color="auto"/>
        <w:left w:val="none" w:sz="0" w:space="0" w:color="auto"/>
        <w:bottom w:val="none" w:sz="0" w:space="0" w:color="auto"/>
        <w:right w:val="none" w:sz="0" w:space="0" w:color="auto"/>
      </w:divBdr>
    </w:div>
    <w:div w:id="1456682214">
      <w:bodyDiv w:val="1"/>
      <w:marLeft w:val="0"/>
      <w:marRight w:val="0"/>
      <w:marTop w:val="0"/>
      <w:marBottom w:val="0"/>
      <w:divBdr>
        <w:top w:val="none" w:sz="0" w:space="0" w:color="auto"/>
        <w:left w:val="none" w:sz="0" w:space="0" w:color="auto"/>
        <w:bottom w:val="none" w:sz="0" w:space="0" w:color="auto"/>
        <w:right w:val="none" w:sz="0" w:space="0" w:color="auto"/>
      </w:divBdr>
    </w:div>
    <w:div w:id="1513376147">
      <w:bodyDiv w:val="1"/>
      <w:marLeft w:val="0"/>
      <w:marRight w:val="0"/>
      <w:marTop w:val="0"/>
      <w:marBottom w:val="0"/>
      <w:divBdr>
        <w:top w:val="none" w:sz="0" w:space="0" w:color="auto"/>
        <w:left w:val="none" w:sz="0" w:space="0" w:color="auto"/>
        <w:bottom w:val="none" w:sz="0" w:space="0" w:color="auto"/>
        <w:right w:val="none" w:sz="0" w:space="0" w:color="auto"/>
      </w:divBdr>
    </w:div>
    <w:div w:id="1527671358">
      <w:bodyDiv w:val="1"/>
      <w:marLeft w:val="0"/>
      <w:marRight w:val="0"/>
      <w:marTop w:val="0"/>
      <w:marBottom w:val="0"/>
      <w:divBdr>
        <w:top w:val="none" w:sz="0" w:space="0" w:color="auto"/>
        <w:left w:val="none" w:sz="0" w:space="0" w:color="auto"/>
        <w:bottom w:val="none" w:sz="0" w:space="0" w:color="auto"/>
        <w:right w:val="none" w:sz="0" w:space="0" w:color="auto"/>
      </w:divBdr>
    </w:div>
    <w:div w:id="1564293972">
      <w:bodyDiv w:val="1"/>
      <w:marLeft w:val="0"/>
      <w:marRight w:val="0"/>
      <w:marTop w:val="0"/>
      <w:marBottom w:val="0"/>
      <w:divBdr>
        <w:top w:val="none" w:sz="0" w:space="0" w:color="auto"/>
        <w:left w:val="none" w:sz="0" w:space="0" w:color="auto"/>
        <w:bottom w:val="none" w:sz="0" w:space="0" w:color="auto"/>
        <w:right w:val="none" w:sz="0" w:space="0" w:color="auto"/>
      </w:divBdr>
    </w:div>
    <w:div w:id="1568492251">
      <w:bodyDiv w:val="1"/>
      <w:marLeft w:val="0"/>
      <w:marRight w:val="0"/>
      <w:marTop w:val="0"/>
      <w:marBottom w:val="0"/>
      <w:divBdr>
        <w:top w:val="none" w:sz="0" w:space="0" w:color="auto"/>
        <w:left w:val="none" w:sz="0" w:space="0" w:color="auto"/>
        <w:bottom w:val="none" w:sz="0" w:space="0" w:color="auto"/>
        <w:right w:val="none" w:sz="0" w:space="0" w:color="auto"/>
      </w:divBdr>
    </w:div>
    <w:div w:id="1568884567">
      <w:bodyDiv w:val="1"/>
      <w:marLeft w:val="0"/>
      <w:marRight w:val="0"/>
      <w:marTop w:val="0"/>
      <w:marBottom w:val="0"/>
      <w:divBdr>
        <w:top w:val="none" w:sz="0" w:space="0" w:color="auto"/>
        <w:left w:val="none" w:sz="0" w:space="0" w:color="auto"/>
        <w:bottom w:val="none" w:sz="0" w:space="0" w:color="auto"/>
        <w:right w:val="none" w:sz="0" w:space="0" w:color="auto"/>
      </w:divBdr>
    </w:div>
    <w:div w:id="1572160472">
      <w:bodyDiv w:val="1"/>
      <w:marLeft w:val="0"/>
      <w:marRight w:val="0"/>
      <w:marTop w:val="0"/>
      <w:marBottom w:val="0"/>
      <w:divBdr>
        <w:top w:val="none" w:sz="0" w:space="0" w:color="auto"/>
        <w:left w:val="none" w:sz="0" w:space="0" w:color="auto"/>
        <w:bottom w:val="none" w:sz="0" w:space="0" w:color="auto"/>
        <w:right w:val="none" w:sz="0" w:space="0" w:color="auto"/>
      </w:divBdr>
    </w:div>
    <w:div w:id="1592200152">
      <w:bodyDiv w:val="1"/>
      <w:marLeft w:val="0"/>
      <w:marRight w:val="0"/>
      <w:marTop w:val="0"/>
      <w:marBottom w:val="0"/>
      <w:divBdr>
        <w:top w:val="none" w:sz="0" w:space="0" w:color="auto"/>
        <w:left w:val="none" w:sz="0" w:space="0" w:color="auto"/>
        <w:bottom w:val="none" w:sz="0" w:space="0" w:color="auto"/>
        <w:right w:val="none" w:sz="0" w:space="0" w:color="auto"/>
      </w:divBdr>
    </w:div>
    <w:div w:id="1601793552">
      <w:bodyDiv w:val="1"/>
      <w:marLeft w:val="0"/>
      <w:marRight w:val="0"/>
      <w:marTop w:val="0"/>
      <w:marBottom w:val="0"/>
      <w:divBdr>
        <w:top w:val="none" w:sz="0" w:space="0" w:color="auto"/>
        <w:left w:val="none" w:sz="0" w:space="0" w:color="auto"/>
        <w:bottom w:val="none" w:sz="0" w:space="0" w:color="auto"/>
        <w:right w:val="none" w:sz="0" w:space="0" w:color="auto"/>
      </w:divBdr>
    </w:div>
    <w:div w:id="1606839118">
      <w:bodyDiv w:val="1"/>
      <w:marLeft w:val="0"/>
      <w:marRight w:val="0"/>
      <w:marTop w:val="0"/>
      <w:marBottom w:val="0"/>
      <w:divBdr>
        <w:top w:val="none" w:sz="0" w:space="0" w:color="auto"/>
        <w:left w:val="none" w:sz="0" w:space="0" w:color="auto"/>
        <w:bottom w:val="none" w:sz="0" w:space="0" w:color="auto"/>
        <w:right w:val="none" w:sz="0" w:space="0" w:color="auto"/>
      </w:divBdr>
    </w:div>
    <w:div w:id="1611431036">
      <w:bodyDiv w:val="1"/>
      <w:marLeft w:val="0"/>
      <w:marRight w:val="0"/>
      <w:marTop w:val="0"/>
      <w:marBottom w:val="0"/>
      <w:divBdr>
        <w:top w:val="none" w:sz="0" w:space="0" w:color="auto"/>
        <w:left w:val="none" w:sz="0" w:space="0" w:color="auto"/>
        <w:bottom w:val="none" w:sz="0" w:space="0" w:color="auto"/>
        <w:right w:val="none" w:sz="0" w:space="0" w:color="auto"/>
      </w:divBdr>
    </w:div>
    <w:div w:id="1641568596">
      <w:bodyDiv w:val="1"/>
      <w:marLeft w:val="0"/>
      <w:marRight w:val="0"/>
      <w:marTop w:val="0"/>
      <w:marBottom w:val="0"/>
      <w:divBdr>
        <w:top w:val="none" w:sz="0" w:space="0" w:color="auto"/>
        <w:left w:val="none" w:sz="0" w:space="0" w:color="auto"/>
        <w:bottom w:val="none" w:sz="0" w:space="0" w:color="auto"/>
        <w:right w:val="none" w:sz="0" w:space="0" w:color="auto"/>
      </w:divBdr>
    </w:div>
    <w:div w:id="1647392324">
      <w:bodyDiv w:val="1"/>
      <w:marLeft w:val="0"/>
      <w:marRight w:val="0"/>
      <w:marTop w:val="0"/>
      <w:marBottom w:val="0"/>
      <w:divBdr>
        <w:top w:val="none" w:sz="0" w:space="0" w:color="auto"/>
        <w:left w:val="none" w:sz="0" w:space="0" w:color="auto"/>
        <w:bottom w:val="none" w:sz="0" w:space="0" w:color="auto"/>
        <w:right w:val="none" w:sz="0" w:space="0" w:color="auto"/>
      </w:divBdr>
    </w:div>
    <w:div w:id="1657763482">
      <w:bodyDiv w:val="1"/>
      <w:marLeft w:val="0"/>
      <w:marRight w:val="0"/>
      <w:marTop w:val="0"/>
      <w:marBottom w:val="0"/>
      <w:divBdr>
        <w:top w:val="none" w:sz="0" w:space="0" w:color="auto"/>
        <w:left w:val="none" w:sz="0" w:space="0" w:color="auto"/>
        <w:bottom w:val="none" w:sz="0" w:space="0" w:color="auto"/>
        <w:right w:val="none" w:sz="0" w:space="0" w:color="auto"/>
      </w:divBdr>
    </w:div>
    <w:div w:id="1663893891">
      <w:bodyDiv w:val="1"/>
      <w:marLeft w:val="0"/>
      <w:marRight w:val="0"/>
      <w:marTop w:val="0"/>
      <w:marBottom w:val="0"/>
      <w:divBdr>
        <w:top w:val="none" w:sz="0" w:space="0" w:color="auto"/>
        <w:left w:val="none" w:sz="0" w:space="0" w:color="auto"/>
        <w:bottom w:val="none" w:sz="0" w:space="0" w:color="auto"/>
        <w:right w:val="none" w:sz="0" w:space="0" w:color="auto"/>
      </w:divBdr>
    </w:div>
    <w:div w:id="1667786387">
      <w:bodyDiv w:val="1"/>
      <w:marLeft w:val="0"/>
      <w:marRight w:val="0"/>
      <w:marTop w:val="0"/>
      <w:marBottom w:val="0"/>
      <w:divBdr>
        <w:top w:val="none" w:sz="0" w:space="0" w:color="auto"/>
        <w:left w:val="none" w:sz="0" w:space="0" w:color="auto"/>
        <w:bottom w:val="none" w:sz="0" w:space="0" w:color="auto"/>
        <w:right w:val="none" w:sz="0" w:space="0" w:color="auto"/>
      </w:divBdr>
    </w:div>
    <w:div w:id="1676767805">
      <w:bodyDiv w:val="1"/>
      <w:marLeft w:val="0"/>
      <w:marRight w:val="0"/>
      <w:marTop w:val="0"/>
      <w:marBottom w:val="0"/>
      <w:divBdr>
        <w:top w:val="none" w:sz="0" w:space="0" w:color="auto"/>
        <w:left w:val="none" w:sz="0" w:space="0" w:color="auto"/>
        <w:bottom w:val="none" w:sz="0" w:space="0" w:color="auto"/>
        <w:right w:val="none" w:sz="0" w:space="0" w:color="auto"/>
      </w:divBdr>
    </w:div>
    <w:div w:id="1709335540">
      <w:bodyDiv w:val="1"/>
      <w:marLeft w:val="0"/>
      <w:marRight w:val="0"/>
      <w:marTop w:val="0"/>
      <w:marBottom w:val="0"/>
      <w:divBdr>
        <w:top w:val="none" w:sz="0" w:space="0" w:color="auto"/>
        <w:left w:val="none" w:sz="0" w:space="0" w:color="auto"/>
        <w:bottom w:val="none" w:sz="0" w:space="0" w:color="auto"/>
        <w:right w:val="none" w:sz="0" w:space="0" w:color="auto"/>
      </w:divBdr>
    </w:div>
    <w:div w:id="1716809294">
      <w:bodyDiv w:val="1"/>
      <w:marLeft w:val="0"/>
      <w:marRight w:val="0"/>
      <w:marTop w:val="0"/>
      <w:marBottom w:val="0"/>
      <w:divBdr>
        <w:top w:val="none" w:sz="0" w:space="0" w:color="auto"/>
        <w:left w:val="none" w:sz="0" w:space="0" w:color="auto"/>
        <w:bottom w:val="none" w:sz="0" w:space="0" w:color="auto"/>
        <w:right w:val="none" w:sz="0" w:space="0" w:color="auto"/>
      </w:divBdr>
    </w:div>
    <w:div w:id="1726488902">
      <w:bodyDiv w:val="1"/>
      <w:marLeft w:val="0"/>
      <w:marRight w:val="0"/>
      <w:marTop w:val="0"/>
      <w:marBottom w:val="0"/>
      <w:divBdr>
        <w:top w:val="none" w:sz="0" w:space="0" w:color="auto"/>
        <w:left w:val="none" w:sz="0" w:space="0" w:color="auto"/>
        <w:bottom w:val="none" w:sz="0" w:space="0" w:color="auto"/>
        <w:right w:val="none" w:sz="0" w:space="0" w:color="auto"/>
      </w:divBdr>
    </w:div>
    <w:div w:id="1734038581">
      <w:bodyDiv w:val="1"/>
      <w:marLeft w:val="0"/>
      <w:marRight w:val="0"/>
      <w:marTop w:val="0"/>
      <w:marBottom w:val="0"/>
      <w:divBdr>
        <w:top w:val="none" w:sz="0" w:space="0" w:color="auto"/>
        <w:left w:val="none" w:sz="0" w:space="0" w:color="auto"/>
        <w:bottom w:val="none" w:sz="0" w:space="0" w:color="auto"/>
        <w:right w:val="none" w:sz="0" w:space="0" w:color="auto"/>
      </w:divBdr>
    </w:div>
    <w:div w:id="1746029763">
      <w:bodyDiv w:val="1"/>
      <w:marLeft w:val="0"/>
      <w:marRight w:val="0"/>
      <w:marTop w:val="0"/>
      <w:marBottom w:val="0"/>
      <w:divBdr>
        <w:top w:val="none" w:sz="0" w:space="0" w:color="auto"/>
        <w:left w:val="none" w:sz="0" w:space="0" w:color="auto"/>
        <w:bottom w:val="none" w:sz="0" w:space="0" w:color="auto"/>
        <w:right w:val="none" w:sz="0" w:space="0" w:color="auto"/>
      </w:divBdr>
    </w:div>
    <w:div w:id="1760566201">
      <w:bodyDiv w:val="1"/>
      <w:marLeft w:val="0"/>
      <w:marRight w:val="0"/>
      <w:marTop w:val="0"/>
      <w:marBottom w:val="0"/>
      <w:divBdr>
        <w:top w:val="none" w:sz="0" w:space="0" w:color="auto"/>
        <w:left w:val="none" w:sz="0" w:space="0" w:color="auto"/>
        <w:bottom w:val="none" w:sz="0" w:space="0" w:color="auto"/>
        <w:right w:val="none" w:sz="0" w:space="0" w:color="auto"/>
      </w:divBdr>
    </w:div>
    <w:div w:id="1794210273">
      <w:bodyDiv w:val="1"/>
      <w:marLeft w:val="0"/>
      <w:marRight w:val="0"/>
      <w:marTop w:val="0"/>
      <w:marBottom w:val="0"/>
      <w:divBdr>
        <w:top w:val="none" w:sz="0" w:space="0" w:color="auto"/>
        <w:left w:val="none" w:sz="0" w:space="0" w:color="auto"/>
        <w:bottom w:val="none" w:sz="0" w:space="0" w:color="auto"/>
        <w:right w:val="none" w:sz="0" w:space="0" w:color="auto"/>
      </w:divBdr>
    </w:div>
    <w:div w:id="1809589504">
      <w:bodyDiv w:val="1"/>
      <w:marLeft w:val="0"/>
      <w:marRight w:val="0"/>
      <w:marTop w:val="0"/>
      <w:marBottom w:val="0"/>
      <w:divBdr>
        <w:top w:val="none" w:sz="0" w:space="0" w:color="auto"/>
        <w:left w:val="none" w:sz="0" w:space="0" w:color="auto"/>
        <w:bottom w:val="none" w:sz="0" w:space="0" w:color="auto"/>
        <w:right w:val="none" w:sz="0" w:space="0" w:color="auto"/>
      </w:divBdr>
    </w:div>
    <w:div w:id="1818375231">
      <w:bodyDiv w:val="1"/>
      <w:marLeft w:val="0"/>
      <w:marRight w:val="0"/>
      <w:marTop w:val="0"/>
      <w:marBottom w:val="0"/>
      <w:divBdr>
        <w:top w:val="none" w:sz="0" w:space="0" w:color="auto"/>
        <w:left w:val="none" w:sz="0" w:space="0" w:color="auto"/>
        <w:bottom w:val="none" w:sz="0" w:space="0" w:color="auto"/>
        <w:right w:val="none" w:sz="0" w:space="0" w:color="auto"/>
      </w:divBdr>
    </w:div>
    <w:div w:id="1829445036">
      <w:bodyDiv w:val="1"/>
      <w:marLeft w:val="0"/>
      <w:marRight w:val="0"/>
      <w:marTop w:val="0"/>
      <w:marBottom w:val="0"/>
      <w:divBdr>
        <w:top w:val="none" w:sz="0" w:space="0" w:color="auto"/>
        <w:left w:val="none" w:sz="0" w:space="0" w:color="auto"/>
        <w:bottom w:val="none" w:sz="0" w:space="0" w:color="auto"/>
        <w:right w:val="none" w:sz="0" w:space="0" w:color="auto"/>
      </w:divBdr>
    </w:div>
    <w:div w:id="1834877536">
      <w:bodyDiv w:val="1"/>
      <w:marLeft w:val="0"/>
      <w:marRight w:val="0"/>
      <w:marTop w:val="0"/>
      <w:marBottom w:val="0"/>
      <w:divBdr>
        <w:top w:val="none" w:sz="0" w:space="0" w:color="auto"/>
        <w:left w:val="none" w:sz="0" w:space="0" w:color="auto"/>
        <w:bottom w:val="none" w:sz="0" w:space="0" w:color="auto"/>
        <w:right w:val="none" w:sz="0" w:space="0" w:color="auto"/>
      </w:divBdr>
    </w:div>
    <w:div w:id="1836148632">
      <w:bodyDiv w:val="1"/>
      <w:marLeft w:val="0"/>
      <w:marRight w:val="0"/>
      <w:marTop w:val="0"/>
      <w:marBottom w:val="0"/>
      <w:divBdr>
        <w:top w:val="none" w:sz="0" w:space="0" w:color="auto"/>
        <w:left w:val="none" w:sz="0" w:space="0" w:color="auto"/>
        <w:bottom w:val="none" w:sz="0" w:space="0" w:color="auto"/>
        <w:right w:val="none" w:sz="0" w:space="0" w:color="auto"/>
      </w:divBdr>
    </w:div>
    <w:div w:id="1865702597">
      <w:bodyDiv w:val="1"/>
      <w:marLeft w:val="0"/>
      <w:marRight w:val="0"/>
      <w:marTop w:val="0"/>
      <w:marBottom w:val="0"/>
      <w:divBdr>
        <w:top w:val="none" w:sz="0" w:space="0" w:color="auto"/>
        <w:left w:val="none" w:sz="0" w:space="0" w:color="auto"/>
        <w:bottom w:val="none" w:sz="0" w:space="0" w:color="auto"/>
        <w:right w:val="none" w:sz="0" w:space="0" w:color="auto"/>
      </w:divBdr>
    </w:div>
    <w:div w:id="1870681353">
      <w:bodyDiv w:val="1"/>
      <w:marLeft w:val="0"/>
      <w:marRight w:val="0"/>
      <w:marTop w:val="0"/>
      <w:marBottom w:val="0"/>
      <w:divBdr>
        <w:top w:val="none" w:sz="0" w:space="0" w:color="auto"/>
        <w:left w:val="none" w:sz="0" w:space="0" w:color="auto"/>
        <w:bottom w:val="none" w:sz="0" w:space="0" w:color="auto"/>
        <w:right w:val="none" w:sz="0" w:space="0" w:color="auto"/>
      </w:divBdr>
    </w:div>
    <w:div w:id="1876313992">
      <w:bodyDiv w:val="1"/>
      <w:marLeft w:val="0"/>
      <w:marRight w:val="0"/>
      <w:marTop w:val="0"/>
      <w:marBottom w:val="0"/>
      <w:divBdr>
        <w:top w:val="none" w:sz="0" w:space="0" w:color="auto"/>
        <w:left w:val="none" w:sz="0" w:space="0" w:color="auto"/>
        <w:bottom w:val="none" w:sz="0" w:space="0" w:color="auto"/>
        <w:right w:val="none" w:sz="0" w:space="0" w:color="auto"/>
      </w:divBdr>
    </w:div>
    <w:div w:id="1878665471">
      <w:bodyDiv w:val="1"/>
      <w:marLeft w:val="0"/>
      <w:marRight w:val="0"/>
      <w:marTop w:val="0"/>
      <w:marBottom w:val="0"/>
      <w:divBdr>
        <w:top w:val="none" w:sz="0" w:space="0" w:color="auto"/>
        <w:left w:val="none" w:sz="0" w:space="0" w:color="auto"/>
        <w:bottom w:val="none" w:sz="0" w:space="0" w:color="auto"/>
        <w:right w:val="none" w:sz="0" w:space="0" w:color="auto"/>
      </w:divBdr>
    </w:div>
    <w:div w:id="1910311474">
      <w:bodyDiv w:val="1"/>
      <w:marLeft w:val="0"/>
      <w:marRight w:val="0"/>
      <w:marTop w:val="0"/>
      <w:marBottom w:val="0"/>
      <w:divBdr>
        <w:top w:val="none" w:sz="0" w:space="0" w:color="auto"/>
        <w:left w:val="none" w:sz="0" w:space="0" w:color="auto"/>
        <w:bottom w:val="none" w:sz="0" w:space="0" w:color="auto"/>
        <w:right w:val="none" w:sz="0" w:space="0" w:color="auto"/>
      </w:divBdr>
    </w:div>
    <w:div w:id="1920820267">
      <w:bodyDiv w:val="1"/>
      <w:marLeft w:val="0"/>
      <w:marRight w:val="0"/>
      <w:marTop w:val="0"/>
      <w:marBottom w:val="0"/>
      <w:divBdr>
        <w:top w:val="none" w:sz="0" w:space="0" w:color="auto"/>
        <w:left w:val="none" w:sz="0" w:space="0" w:color="auto"/>
        <w:bottom w:val="none" w:sz="0" w:space="0" w:color="auto"/>
        <w:right w:val="none" w:sz="0" w:space="0" w:color="auto"/>
      </w:divBdr>
    </w:div>
    <w:div w:id="1961717257">
      <w:bodyDiv w:val="1"/>
      <w:marLeft w:val="0"/>
      <w:marRight w:val="0"/>
      <w:marTop w:val="0"/>
      <w:marBottom w:val="0"/>
      <w:divBdr>
        <w:top w:val="none" w:sz="0" w:space="0" w:color="auto"/>
        <w:left w:val="none" w:sz="0" w:space="0" w:color="auto"/>
        <w:bottom w:val="none" w:sz="0" w:space="0" w:color="auto"/>
        <w:right w:val="none" w:sz="0" w:space="0" w:color="auto"/>
      </w:divBdr>
    </w:div>
    <w:div w:id="1967546102">
      <w:bodyDiv w:val="1"/>
      <w:marLeft w:val="0"/>
      <w:marRight w:val="0"/>
      <w:marTop w:val="0"/>
      <w:marBottom w:val="0"/>
      <w:divBdr>
        <w:top w:val="none" w:sz="0" w:space="0" w:color="auto"/>
        <w:left w:val="none" w:sz="0" w:space="0" w:color="auto"/>
        <w:bottom w:val="none" w:sz="0" w:space="0" w:color="auto"/>
        <w:right w:val="none" w:sz="0" w:space="0" w:color="auto"/>
      </w:divBdr>
    </w:div>
    <w:div w:id="1967807264">
      <w:bodyDiv w:val="1"/>
      <w:marLeft w:val="0"/>
      <w:marRight w:val="0"/>
      <w:marTop w:val="0"/>
      <w:marBottom w:val="0"/>
      <w:divBdr>
        <w:top w:val="none" w:sz="0" w:space="0" w:color="auto"/>
        <w:left w:val="none" w:sz="0" w:space="0" w:color="auto"/>
        <w:bottom w:val="none" w:sz="0" w:space="0" w:color="auto"/>
        <w:right w:val="none" w:sz="0" w:space="0" w:color="auto"/>
      </w:divBdr>
    </w:div>
    <w:div w:id="1972902648">
      <w:bodyDiv w:val="1"/>
      <w:marLeft w:val="0"/>
      <w:marRight w:val="0"/>
      <w:marTop w:val="0"/>
      <w:marBottom w:val="0"/>
      <w:divBdr>
        <w:top w:val="none" w:sz="0" w:space="0" w:color="auto"/>
        <w:left w:val="none" w:sz="0" w:space="0" w:color="auto"/>
        <w:bottom w:val="none" w:sz="0" w:space="0" w:color="auto"/>
        <w:right w:val="none" w:sz="0" w:space="0" w:color="auto"/>
      </w:divBdr>
    </w:div>
    <w:div w:id="1981688844">
      <w:bodyDiv w:val="1"/>
      <w:marLeft w:val="0"/>
      <w:marRight w:val="0"/>
      <w:marTop w:val="0"/>
      <w:marBottom w:val="0"/>
      <w:divBdr>
        <w:top w:val="none" w:sz="0" w:space="0" w:color="auto"/>
        <w:left w:val="none" w:sz="0" w:space="0" w:color="auto"/>
        <w:bottom w:val="none" w:sz="0" w:space="0" w:color="auto"/>
        <w:right w:val="none" w:sz="0" w:space="0" w:color="auto"/>
      </w:divBdr>
    </w:div>
    <w:div w:id="2010019733">
      <w:bodyDiv w:val="1"/>
      <w:marLeft w:val="0"/>
      <w:marRight w:val="0"/>
      <w:marTop w:val="0"/>
      <w:marBottom w:val="0"/>
      <w:divBdr>
        <w:top w:val="none" w:sz="0" w:space="0" w:color="auto"/>
        <w:left w:val="none" w:sz="0" w:space="0" w:color="auto"/>
        <w:bottom w:val="none" w:sz="0" w:space="0" w:color="auto"/>
        <w:right w:val="none" w:sz="0" w:space="0" w:color="auto"/>
      </w:divBdr>
    </w:div>
    <w:div w:id="2018841833">
      <w:bodyDiv w:val="1"/>
      <w:marLeft w:val="0"/>
      <w:marRight w:val="0"/>
      <w:marTop w:val="0"/>
      <w:marBottom w:val="0"/>
      <w:divBdr>
        <w:top w:val="none" w:sz="0" w:space="0" w:color="auto"/>
        <w:left w:val="none" w:sz="0" w:space="0" w:color="auto"/>
        <w:bottom w:val="none" w:sz="0" w:space="0" w:color="auto"/>
        <w:right w:val="none" w:sz="0" w:space="0" w:color="auto"/>
      </w:divBdr>
    </w:div>
    <w:div w:id="2030787526">
      <w:bodyDiv w:val="1"/>
      <w:marLeft w:val="0"/>
      <w:marRight w:val="0"/>
      <w:marTop w:val="0"/>
      <w:marBottom w:val="0"/>
      <w:divBdr>
        <w:top w:val="none" w:sz="0" w:space="0" w:color="auto"/>
        <w:left w:val="none" w:sz="0" w:space="0" w:color="auto"/>
        <w:bottom w:val="none" w:sz="0" w:space="0" w:color="auto"/>
        <w:right w:val="none" w:sz="0" w:space="0" w:color="auto"/>
      </w:divBdr>
    </w:div>
    <w:div w:id="2118668618">
      <w:bodyDiv w:val="1"/>
      <w:marLeft w:val="0"/>
      <w:marRight w:val="0"/>
      <w:marTop w:val="0"/>
      <w:marBottom w:val="0"/>
      <w:divBdr>
        <w:top w:val="none" w:sz="0" w:space="0" w:color="auto"/>
        <w:left w:val="none" w:sz="0" w:space="0" w:color="auto"/>
        <w:bottom w:val="none" w:sz="0" w:space="0" w:color="auto"/>
        <w:right w:val="none" w:sz="0" w:space="0" w:color="auto"/>
      </w:divBdr>
    </w:div>
    <w:div w:id="2124886456">
      <w:bodyDiv w:val="1"/>
      <w:marLeft w:val="0"/>
      <w:marRight w:val="0"/>
      <w:marTop w:val="0"/>
      <w:marBottom w:val="0"/>
      <w:divBdr>
        <w:top w:val="none" w:sz="0" w:space="0" w:color="auto"/>
        <w:left w:val="none" w:sz="0" w:space="0" w:color="auto"/>
        <w:bottom w:val="none" w:sz="0" w:space="0" w:color="auto"/>
        <w:right w:val="none" w:sz="0" w:space="0" w:color="auto"/>
      </w:divBdr>
    </w:div>
    <w:div w:id="2133664962">
      <w:bodyDiv w:val="1"/>
      <w:marLeft w:val="0"/>
      <w:marRight w:val="0"/>
      <w:marTop w:val="0"/>
      <w:marBottom w:val="0"/>
      <w:divBdr>
        <w:top w:val="none" w:sz="0" w:space="0" w:color="auto"/>
        <w:left w:val="none" w:sz="0" w:space="0" w:color="auto"/>
        <w:bottom w:val="none" w:sz="0" w:space="0" w:color="auto"/>
        <w:right w:val="none" w:sz="0" w:space="0" w:color="auto"/>
      </w:divBdr>
    </w:div>
    <w:div w:id="213713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wFLEvAhSTwQ" TargetMode="External"/><Relationship Id="rId21" Type="http://schemas.openxmlformats.org/officeDocument/2006/relationships/hyperlink" Target="http://www.thecanadianencyclopedia.ca/en/article/radio-and-television-broadcasting/" TargetMode="External"/><Relationship Id="rId42" Type="http://schemas.openxmlformats.org/officeDocument/2006/relationships/hyperlink" Target="http://www.telegraph.co.uk/technology/google/google-doodle/12121474/Who-invented-the-television-John-Logie-Baird-created-the-TV-in-1926.html?WT.mc_id=e_DM83753&amp;WT.tsrc=email&amp;etype=Edi_FPM_New&amp;utm_source=email&amp;utm_medium=Edi_FPM_New_2016_01_26&amp;utm_campaign=DM83753" TargetMode="External"/><Relationship Id="rId47" Type="http://schemas.openxmlformats.org/officeDocument/2006/relationships/hyperlink" Target="http://www.telegraph.co.uk/technology/google/google-doodle/12121474/Who-invented-the-television-John-Logie-Baird-created-the-TV-in-1926.html?WT.mc_id=e_DM83753&amp;WT.tsrc=email&amp;etype=Edi_FPM_New&amp;utm_source=email&amp;utm_medium=Edi_FPM_New_2016_01_26&amp;utm_campaign=DM83753" TargetMode="External"/><Relationship Id="rId63" Type="http://schemas.openxmlformats.org/officeDocument/2006/relationships/hyperlink" Target="https://www.youtube.com/watch?v=vNuIejPTRGE&amp;list=PLLveC0lFjXENagQi9cLdkF7T41mo7LE7n&amp;index=4" TargetMode="External"/><Relationship Id="rId68" Type="http://schemas.openxmlformats.org/officeDocument/2006/relationships/hyperlink" Target="http://news.gc.ca/web/article-en.do?nid=977599" TargetMode="External"/><Relationship Id="rId84" Type="http://schemas.openxmlformats.org/officeDocument/2006/relationships/hyperlink" Target="https://www.amazon.com/Prime-Instant-Video/b/190-9668870-4453529?_encoding=UTF8&amp;node=2676882011" TargetMode="External"/><Relationship Id="rId89" Type="http://schemas.openxmlformats.org/officeDocument/2006/relationships/hyperlink" Target="https://order.hbonow.com/" TargetMode="External"/><Relationship Id="rId2" Type="http://schemas.openxmlformats.org/officeDocument/2006/relationships/styles" Target="styles.xml"/><Relationship Id="rId16" Type="http://schemas.openxmlformats.org/officeDocument/2006/relationships/hyperlink" Target="http://www.forbes.com/sites/davidporter/2015/03/18/why-internet-radio-is-the-biggest-advertising-opportunity-of-the-future/" TargetMode="External"/><Relationship Id="rId29" Type="http://schemas.openxmlformats.org/officeDocument/2006/relationships/hyperlink" Target="https://www.youtube.com/watch?v=eKRqbpiFugQ" TargetMode="External"/><Relationship Id="rId107" Type="http://schemas.openxmlformats.org/officeDocument/2006/relationships/hyperlink" Target="https://www.youtube.com/watch?v=rwKULdKlgCo" TargetMode="External"/><Relationship Id="rId11" Type="http://schemas.openxmlformats.org/officeDocument/2006/relationships/hyperlink" Target="https://www.youtube.com/watch?v=hx1BhNEkO5M" TargetMode="External"/><Relationship Id="rId24" Type="http://schemas.openxmlformats.org/officeDocument/2006/relationships/hyperlink" Target="http://assets.numeris.ca/Downloads/January%2026%20-%20February%201,%202015%20%28National%29.pdf" TargetMode="External"/><Relationship Id="rId32" Type="http://schemas.openxmlformats.org/officeDocument/2006/relationships/hyperlink" Target="http://www.crtc.gc.ca/eng/archive/2015/2015-96.htm" TargetMode="External"/><Relationship Id="rId37" Type="http://schemas.openxmlformats.org/officeDocument/2006/relationships/hyperlink" Target="http://www.theglobeandmail.com/report-on-business/crtc-to-relax-canadian-content-rules-on-television/article23420352/" TargetMode="External"/><Relationship Id="rId40" Type="http://schemas.openxmlformats.org/officeDocument/2006/relationships/hyperlink" Target="http://time.com/12431/appointment-viewing-spoilers-live-tv/" TargetMode="External"/><Relationship Id="rId45" Type="http://schemas.openxmlformats.org/officeDocument/2006/relationships/hyperlink" Target="https://www.youtube.com/watch?v=wFLEvAhSTwQ" TargetMode="External"/><Relationship Id="rId53" Type="http://schemas.openxmlformats.org/officeDocument/2006/relationships/hyperlink" Target="http://www.crtc.gc.ca/eng/info_sht/t16.htm" TargetMode="External"/><Relationship Id="rId58" Type="http://schemas.openxmlformats.org/officeDocument/2006/relationships/hyperlink" Target="http://www.crtc.gc.ca/eng/info_sht/t14.htm" TargetMode="External"/><Relationship Id="rId66" Type="http://schemas.openxmlformats.org/officeDocument/2006/relationships/hyperlink" Target="http://www.nielsen.com/us/en/insights/news/2013/action-figures--how-second-screens-are-transforming-tv-viewing.html" TargetMode="External"/><Relationship Id="rId74" Type="http://schemas.openxmlformats.org/officeDocument/2006/relationships/hyperlink" Target="http://www.wired.com/insights/2014/04/digital-darwinism-disruptive-technology-changing-business-good/" TargetMode="External"/><Relationship Id="rId79" Type="http://schemas.openxmlformats.org/officeDocument/2006/relationships/hyperlink" Target="http://www.medialifemagazine.com/the-fact-is-radio-is-holding-its-own/" TargetMode="External"/><Relationship Id="rId87" Type="http://schemas.openxmlformats.org/officeDocument/2006/relationships/hyperlink" Target="http://www.hulu.com/" TargetMode="External"/><Relationship Id="rId102" Type="http://schemas.openxmlformats.org/officeDocument/2006/relationships/hyperlink" Target="http://www.canadianbusiness.com/business-news/telecom-companies-bulk-up-speeds-monthly-bills-with-gigabit-internet/" TargetMode="External"/><Relationship Id="rId110"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youtube.com/watch?v=omd1o8JxBuY" TargetMode="External"/><Relationship Id="rId82" Type="http://schemas.openxmlformats.org/officeDocument/2006/relationships/hyperlink" Target="https://www.youtube.com/watch?v=Z7dLU6fk9QY" TargetMode="External"/><Relationship Id="rId90" Type="http://schemas.openxmlformats.org/officeDocument/2006/relationships/hyperlink" Target="http://ici.tou.tv/" TargetMode="External"/><Relationship Id="rId95" Type="http://schemas.openxmlformats.org/officeDocument/2006/relationships/hyperlink" Target="http://www.crtc.gc.ca/eng/archive/2015/2015-355.htm" TargetMode="External"/><Relationship Id="rId19" Type="http://schemas.openxmlformats.org/officeDocument/2006/relationships/hyperlink" Target="https://www.youtube.com/watch?v=d9NF2edxy-M" TargetMode="External"/><Relationship Id="rId14" Type="http://schemas.openxmlformats.org/officeDocument/2006/relationships/hyperlink" Target="http://www.cbc.ca/news/arts/40-years-of-cancon-do-we-still-need-music-quotas-1.1057936" TargetMode="External"/><Relationship Id="rId22" Type="http://schemas.openxmlformats.org/officeDocument/2006/relationships/hyperlink" Target="http://www.crtc.gc.ca/eng/publications/reports/policymonitoring/2015/cmr4.htm" TargetMode="External"/><Relationship Id="rId27" Type="http://schemas.openxmlformats.org/officeDocument/2006/relationships/hyperlink" Target="http://www.crtc.gc.ca/eng/publications/reports/policymonitoring/2015/cmr4.htm" TargetMode="External"/><Relationship Id="rId30" Type="http://schemas.openxmlformats.org/officeDocument/2006/relationships/hyperlink" Target="http://articles.baltimoresun.com/2013-12-27/entertainment/bal-the-year-appointment-television-died-20131227_1_amazon-prime-vince-gilligan-public-tv/2" TargetMode="External"/><Relationship Id="rId35" Type="http://schemas.openxmlformats.org/officeDocument/2006/relationships/hyperlink" Target="http://www.cbc.ca/news/business/crtc-skinny-basic-pick-and-pay-1.3472647?cmp=rss&amp;cid=news-digests-canada-and-world-morning" TargetMode="External"/><Relationship Id="rId43" Type="http://schemas.openxmlformats.org/officeDocument/2006/relationships/hyperlink" Target="https://www.youtube.com/watch?v=Aw5ILcDM__8" TargetMode="External"/><Relationship Id="rId48" Type="http://schemas.openxmlformats.org/officeDocument/2006/relationships/hyperlink" Target="http://www.telegraph.co.uk/" TargetMode="External"/><Relationship Id="rId56" Type="http://schemas.openxmlformats.org/officeDocument/2006/relationships/hyperlink" Target="http://www.crtc.gc.ca/eng/publications/reports/policymonitoring/2015/cmr5.htm" TargetMode="External"/><Relationship Id="rId64" Type="http://schemas.openxmlformats.org/officeDocument/2006/relationships/hyperlink" Target="https://www.youtube.com/watch?v=5HbYScltf1c" TargetMode="External"/><Relationship Id="rId69" Type="http://schemas.openxmlformats.org/officeDocument/2006/relationships/hyperlink" Target="https://www.youtube.com/watch?v=8N08Kkjq9gA\" TargetMode="External"/><Relationship Id="rId77" Type="http://schemas.openxmlformats.org/officeDocument/2006/relationships/hyperlink" Target="http://www.tvbeurope.com/video-killed-the-radio-star-will-netflix-kill-the-broadcaster/?utm_source=James+Cridland%27s+weekly+newsletter&amp;utm_campaign=3f01663c35-james.cridland.net&amp;utm_medium=email&amp;utm_term=0_3936050f47-3f01663c35-12129149" TargetMode="External"/><Relationship Id="rId100" Type="http://schemas.openxmlformats.org/officeDocument/2006/relationships/hyperlink" Target="http://www.usatoday.com/story/money/2015/01/18/amazon-and-the-new-golden-age-of-tv/21831027/" TargetMode="External"/><Relationship Id="rId105" Type="http://schemas.openxmlformats.org/officeDocument/2006/relationships/hyperlink" Target="https://www.youtube.com/watch?v=oRsaclO0VbU" TargetMode="External"/><Relationship Id="rId8" Type="http://schemas.openxmlformats.org/officeDocument/2006/relationships/hyperlink" Target="http://crtc.gc.ca/eng/publications/reports/PolicyMonitoring/2015/cmr4.htm" TargetMode="External"/><Relationship Id="rId51" Type="http://schemas.openxmlformats.org/officeDocument/2006/relationships/hyperlink" Target="https://www.youtube.com/watch?v=ndQv6wwaNyM" TargetMode="External"/><Relationship Id="rId72" Type="http://schemas.openxmlformats.org/officeDocument/2006/relationships/hyperlink" Target="http://www.videoedge.net/news/news-articles/allure-ott-no-appointment-required/358737" TargetMode="External"/><Relationship Id="rId80" Type="http://schemas.openxmlformats.org/officeDocument/2006/relationships/hyperlink" Target="https://www.youtube.com/watch?v=jgVdpCv9o64" TargetMode="External"/><Relationship Id="rId85" Type="http://schemas.openxmlformats.org/officeDocument/2006/relationships/hyperlink" Target="https://www.amazon.com/Prime-Instant-Video/b/190-9668870-4453529?_encoding=UTF8&amp;node=2676882011" TargetMode="External"/><Relationship Id="rId93" Type="http://schemas.openxmlformats.org/officeDocument/2006/relationships/hyperlink" Target="http://www.cravetv.ca/" TargetMode="External"/><Relationship Id="rId98" Type="http://schemas.openxmlformats.org/officeDocument/2006/relationships/hyperlink" Target="http://www.crtc.gc.ca/eng/publications/reports/rp120330.htm" TargetMode="External"/><Relationship Id="rId3" Type="http://schemas.openxmlformats.org/officeDocument/2006/relationships/settings" Target="settings.xml"/><Relationship Id="rId12" Type="http://schemas.openxmlformats.org/officeDocument/2006/relationships/hyperlink" Target="http://www.crtc.gc.ca/eng/publications/reports/rp120309c.htm" TargetMode="External"/><Relationship Id="rId17" Type="http://schemas.openxmlformats.org/officeDocument/2006/relationships/hyperlink" Target="https://www.youtube.com/watch?v=YVecJ92751M" TargetMode="External"/><Relationship Id="rId25" Type="http://schemas.openxmlformats.org/officeDocument/2006/relationships/hyperlink" Target="https://www.youtube.com/watch?v=ItLOO8tLf6g" TargetMode="External"/><Relationship Id="rId33" Type="http://schemas.openxmlformats.org/officeDocument/2006/relationships/hyperlink" Target="http://articles.baltimoresun.com/2013-12-27/entertainment/bal-the-year-appointment-television-died-20131227_1_amazon-prime-vince-gilligan-public-tv/2" TargetMode="External"/><Relationship Id="rId38" Type="http://schemas.openxmlformats.org/officeDocument/2006/relationships/hyperlink" Target="http://www.cbc.ca/news/business/pick-and-pay-tv-consumer-choice-but-at-what-cost-1.3002418" TargetMode="External"/><Relationship Id="rId46" Type="http://schemas.openxmlformats.org/officeDocument/2006/relationships/hyperlink" Target="https://www.youtube.com/watch?v=eKRqbpiFugQ" TargetMode="External"/><Relationship Id="rId59" Type="http://schemas.openxmlformats.org/officeDocument/2006/relationships/hyperlink" Target="http://www.theglobeandmail.com/report-on-business/rob-commentary/ottawa-crtc-continue-to-settle-for-half-measures-on-wireless-competition/article24459921/" TargetMode="External"/><Relationship Id="rId67" Type="http://schemas.openxmlformats.org/officeDocument/2006/relationships/hyperlink" Target="http://www.nielsen.com/us/en/insights/news/2013/action-figures--how-second-screens-are-transforming-tv-viewing.html" TargetMode="External"/><Relationship Id="rId103" Type="http://schemas.openxmlformats.org/officeDocument/2006/relationships/hyperlink" Target="http://www.businessinsider.com/viewers-are-changing-the-way-they-watch-content-here-are-the-winners-and-losers-2015-10?nr_email_referer=1&amp;utm_content=TechSelect&amp;utm_medium=email&amp;utm_source=Sailthru&amp;utm_campaign=BI%20Tech%20Mondays%202016-03-07&amp;utm_term=Tech%20Select" TargetMode="External"/><Relationship Id="rId108" Type="http://schemas.openxmlformats.org/officeDocument/2006/relationships/hyperlink" Target="https://www.youtube.com/watch?v=azmVJEX1sXQ" TargetMode="External"/><Relationship Id="rId20" Type="http://schemas.openxmlformats.org/officeDocument/2006/relationships/hyperlink" Target="http://www.macleans.ca/culture/why-indie-acts-are-everywhere-except-on-the-radio/" TargetMode="External"/><Relationship Id="rId41" Type="http://schemas.openxmlformats.org/officeDocument/2006/relationships/hyperlink" Target="http://www.cbc.ca/news/business/crtc-skinny-basic-pick-and-pay-1.3472647?cmp=rss&amp;cid=news-digests-canada-and-world-morning" TargetMode="External"/><Relationship Id="rId54" Type="http://schemas.openxmlformats.org/officeDocument/2006/relationships/hyperlink" Target="https://www.youtube.com/watch?v=vNuIejPTRGE&amp;list=PLLveC0lFjXENagQi9cLdkF7T41mo7LE7n&amp;index=4" TargetMode="External"/><Relationship Id="rId62" Type="http://schemas.openxmlformats.org/officeDocument/2006/relationships/hyperlink" Target="https://www.youtube.com/watch?v=ndQv6wwaNyM" TargetMode="External"/><Relationship Id="rId70" Type="http://schemas.openxmlformats.org/officeDocument/2006/relationships/hyperlink" Target="http://trends.cmf-fmc.ca/media/uploads/reports/Digital_Only_Report_Final_v04.pdf" TargetMode="External"/><Relationship Id="rId75" Type="http://schemas.openxmlformats.org/officeDocument/2006/relationships/hyperlink" Target="http://www.cbc.ca/beta/news/business/cord-nevers-cord-cutters-tv-1.3308072" TargetMode="External"/><Relationship Id="rId83" Type="http://schemas.openxmlformats.org/officeDocument/2006/relationships/hyperlink" Target="https://www.youtube.com/watch?v=8N08Kkjq9gA" TargetMode="External"/><Relationship Id="rId88" Type="http://schemas.openxmlformats.org/officeDocument/2006/relationships/hyperlink" Target="https://order.hbonow.com/" TargetMode="External"/><Relationship Id="rId91" Type="http://schemas.openxmlformats.org/officeDocument/2006/relationships/hyperlink" Target="http://discover.shomi.com/" TargetMode="External"/><Relationship Id="rId96" Type="http://schemas.openxmlformats.org/officeDocument/2006/relationships/hyperlink" Target="http://www.crtc.gc.ca/eng/archive/2015/2015-355.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theglobeandmail.com/report-on-business/five-things-about-the-canadian-radio-market/article12676163/" TargetMode="External"/><Relationship Id="rId23" Type="http://schemas.openxmlformats.org/officeDocument/2006/relationships/hyperlink" Target="http://www.crtc.gc.ca/eng/publications/reports/policymonitoring/2015/cmr4.htm" TargetMode="External"/><Relationship Id="rId28" Type="http://schemas.openxmlformats.org/officeDocument/2006/relationships/hyperlink" Target="http://www.un.org/en/events/televisionday/" TargetMode="External"/><Relationship Id="rId36" Type="http://schemas.openxmlformats.org/officeDocument/2006/relationships/hyperlink" Target="http://www.crtc.gc.ca/eng/publications/reports/PolicyMonitoring/2014/cmr5.htm" TargetMode="External"/><Relationship Id="rId49" Type="http://schemas.openxmlformats.org/officeDocument/2006/relationships/hyperlink" Target="http://www.crtc.gc.ca/eng/publications/reports/policymonitoring/2015/cmr5.htm" TargetMode="External"/><Relationship Id="rId57" Type="http://schemas.openxmlformats.org/officeDocument/2006/relationships/hyperlink" Target="http://news.gc.ca/web/article-en.do?nid=970959&amp;_ga=1.137706291.243280770.1443804659" TargetMode="External"/><Relationship Id="rId106" Type="http://schemas.openxmlformats.org/officeDocument/2006/relationships/hyperlink" Target="https://www.youtube.com/watch?v=APybrbyut1M" TargetMode="External"/><Relationship Id="rId10" Type="http://schemas.openxmlformats.org/officeDocument/2006/relationships/hyperlink" Target="http://www.crtc.gc.ca/eng/archive/2010/2010-341.htm" TargetMode="External"/><Relationship Id="rId31" Type="http://schemas.openxmlformats.org/officeDocument/2006/relationships/hyperlink" Target="http://time.com/12431/appointment-viewing-spoilers-live-tv/" TargetMode="External"/><Relationship Id="rId44" Type="http://schemas.openxmlformats.org/officeDocument/2006/relationships/hyperlink" Target="https://www.youtube.com/watch?v=ItLOO8tLf6g" TargetMode="External"/><Relationship Id="rId52" Type="http://schemas.openxmlformats.org/officeDocument/2006/relationships/hyperlink" Target="https://www.youtube.com/watch?v=ndQv6wwaNyM" TargetMode="External"/><Relationship Id="rId60" Type="http://schemas.openxmlformats.org/officeDocument/2006/relationships/hyperlink" Target="http://www.cbc.ca/news/technology/5-major-moments-in-cellphone-history-1.1407352" TargetMode="External"/><Relationship Id="rId65" Type="http://schemas.openxmlformats.org/officeDocument/2006/relationships/hyperlink" Target="https://www.youtube.com/watch?v=t3j0QfIgYPE" TargetMode="External"/><Relationship Id="rId73" Type="http://schemas.openxmlformats.org/officeDocument/2006/relationships/hyperlink" Target="http://radio.about.com/od/opinionpieces/a/Will-Radio-Survive-Competition-Of-Digital-Tech_2.htm" TargetMode="External"/><Relationship Id="rId78" Type="http://schemas.openxmlformats.org/officeDocument/2006/relationships/hyperlink" Target="http://www.medialifemagazine.com/the-fact-is-radio-is-holding-its-own/" TargetMode="External"/><Relationship Id="rId81" Type="http://schemas.openxmlformats.org/officeDocument/2006/relationships/hyperlink" Target="https://www.youtube.com/watch?v=t3j0QfIgYPE" TargetMode="External"/><Relationship Id="rId86" Type="http://schemas.openxmlformats.org/officeDocument/2006/relationships/hyperlink" Target="http://www.hulu.com/" TargetMode="External"/><Relationship Id="rId94" Type="http://schemas.openxmlformats.org/officeDocument/2006/relationships/hyperlink" Target="http://www.cravetv.ca/" TargetMode="External"/><Relationship Id="rId99" Type="http://schemas.openxmlformats.org/officeDocument/2006/relationships/hyperlink" Target="http://www.forbes.com/sites/gregsatell/2015/08/16/how-the-collapse-of-the-cable-business-model-will-bring-a-new-era-of-television/" TargetMode="External"/><Relationship Id="rId101" Type="http://schemas.openxmlformats.org/officeDocument/2006/relationships/hyperlink" Target="http://www.theglobeandmail.com/report-on-business/crtc-to-force-broadcasters-to-offer-cravetv-shomi-to-all-canadians/article23420361/" TargetMode="External"/><Relationship Id="rId4" Type="http://schemas.openxmlformats.org/officeDocument/2006/relationships/webSettings" Target="webSettings.xml"/><Relationship Id="rId9" Type="http://schemas.openxmlformats.org/officeDocument/2006/relationships/hyperlink" Target="http://www.crtc.gc.ca/eng/publications/reports/policymonitoring/2015/cmr4.htm" TargetMode="External"/><Relationship Id="rId13" Type="http://schemas.openxmlformats.org/officeDocument/2006/relationships/hyperlink" Target="http://www.cbc.ca/news/business/crtc-approves-bell-astral-merger-1.1367433" TargetMode="External"/><Relationship Id="rId18" Type="http://schemas.openxmlformats.org/officeDocument/2006/relationships/hyperlink" Target="https://www.youtube.com/watch?v=d9NF2edxy-M" TargetMode="External"/><Relationship Id="rId39" Type="http://schemas.openxmlformats.org/officeDocument/2006/relationships/hyperlink" Target="http://articles.baltimoresun.com/2013-12-27/entertainment/bal-the-year-appointment-television-died-20131227_1_amazon-prime-vince-gilligan-public-tv/2" TargetMode="External"/><Relationship Id="rId109" Type="http://schemas.openxmlformats.org/officeDocument/2006/relationships/fontTable" Target="fontTable.xml"/><Relationship Id="rId34" Type="http://schemas.openxmlformats.org/officeDocument/2006/relationships/hyperlink" Target="http://www.cbc.ca/news/business/crtc-skinny-basic-pick-and-pay-1.3472647?cmp=rss&amp;cid=news-digests-canada-and-world-morning" TargetMode="External"/><Relationship Id="rId50" Type="http://schemas.openxmlformats.org/officeDocument/2006/relationships/hyperlink" Target="http://www.crtc.gc.ca/eng/publications/reports/rp140714.pdf" TargetMode="External"/><Relationship Id="rId55" Type="http://schemas.openxmlformats.org/officeDocument/2006/relationships/hyperlink" Target="http://www.bizreport.com/2015/07/study-digital-amnesia-the-result-of-over-reliance-on-mobile.html?utm_source=BizReport+Newsletter&amp;utm_campaign=93eaf0ac5d-newsletter&amp;utm_medium=email&amp;utm_term=0_c5c454bd48-93eaf0ac5d-39552871" TargetMode="External"/><Relationship Id="rId76" Type="http://schemas.openxmlformats.org/officeDocument/2006/relationships/hyperlink" Target="https://uottawa.blackboard.com/webapps/portal/execute/tabs/tabAction?tab_tab_group_id=_63_1" TargetMode="External"/><Relationship Id="rId97" Type="http://schemas.openxmlformats.org/officeDocument/2006/relationships/hyperlink" Target="http://www.canadianbusiness.com/business-news/telecom-companies-bulk-up-speeds-monthly-bills-with-gigabit-internet/" TargetMode="External"/><Relationship Id="rId104" Type="http://schemas.openxmlformats.org/officeDocument/2006/relationships/hyperlink" Target="https://www.youtube.com/watch?v=-OvHHcdID7M" TargetMode="External"/><Relationship Id="rId7" Type="http://schemas.openxmlformats.org/officeDocument/2006/relationships/hyperlink" Target="http://trends.cmffmc.ca/media/uploads/reports/Digital_Only_Report_Final_v04.pd" TargetMode="External"/><Relationship Id="rId71" Type="http://schemas.openxmlformats.org/officeDocument/2006/relationships/hyperlink" Target="http://j-source.ca/article/paywalls-are-more-prevalent-canada-us-and-uk" TargetMode="External"/><Relationship Id="rId92" Type="http://schemas.openxmlformats.org/officeDocument/2006/relationships/hyperlink" Target="http://discover.shom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2548</TotalTime>
  <Pages>1</Pages>
  <Words>17396</Words>
  <Characters>99163</Characters>
  <Application>Microsoft Office Word</Application>
  <DocSecurity>0</DocSecurity>
  <Lines>826</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Tehjae T</dc:creator>
  <cp:keywords/>
  <dc:description/>
  <cp:lastModifiedBy>Tehjae T</cp:lastModifiedBy>
  <cp:revision>36</cp:revision>
  <dcterms:created xsi:type="dcterms:W3CDTF">2016-03-27T18:20:00Z</dcterms:created>
  <dcterms:modified xsi:type="dcterms:W3CDTF">2016-04-14T19:34:00Z</dcterms:modified>
</cp:coreProperties>
</file>