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4E74" w:rsidRPr="00923298" w:rsidRDefault="00653806" w:rsidP="004D4E74">
      <w:pPr>
        <w:spacing w:after="0" w:line="240" w:lineRule="auto"/>
        <w:rPr>
          <w:rFonts w:ascii="Georgia" w:hAnsi="Georgia"/>
          <w:b/>
          <w:color w:val="002060"/>
          <w:sz w:val="40"/>
          <w:u w:val="single"/>
          <w:lang w:val="fr-CA"/>
        </w:rPr>
      </w:pPr>
      <w:r w:rsidRPr="00923298">
        <w:rPr>
          <w:rFonts w:ascii="Georgia" w:hAnsi="Georgia"/>
          <w:b/>
          <w:color w:val="002060"/>
          <w:sz w:val="40"/>
          <w:u w:val="single"/>
          <w:lang w:val="fr-CA"/>
        </w:rPr>
        <w:t>HSS</w:t>
      </w:r>
      <w:r w:rsidR="004D4E74" w:rsidRPr="00923298">
        <w:rPr>
          <w:rFonts w:ascii="Georgia" w:hAnsi="Georgia"/>
          <w:b/>
          <w:color w:val="002060"/>
          <w:sz w:val="40"/>
          <w:u w:val="single"/>
          <w:lang w:val="fr-CA"/>
        </w:rPr>
        <w:t xml:space="preserve"> 1501 B – </w:t>
      </w:r>
      <w:r w:rsidRPr="00923298">
        <w:rPr>
          <w:rFonts w:ascii="Georgia" w:hAnsi="Georgia"/>
          <w:b/>
          <w:color w:val="002060"/>
          <w:sz w:val="40"/>
          <w:u w:val="single"/>
          <w:lang w:val="fr-CA"/>
        </w:rPr>
        <w:t>Déterminants de la santé</w:t>
      </w:r>
    </w:p>
    <w:p w:rsidR="004D4E74" w:rsidRPr="00923298" w:rsidRDefault="004D4E74" w:rsidP="004D4E74">
      <w:pPr>
        <w:pStyle w:val="NoSpacing"/>
        <w:rPr>
          <w:b/>
          <w:lang w:val="fr-CA"/>
        </w:rPr>
      </w:pPr>
      <w:r w:rsidRPr="00923298">
        <w:rPr>
          <w:b/>
          <w:lang w:val="fr-CA"/>
        </w:rPr>
        <w:t>Rizwan Awan</w:t>
      </w:r>
    </w:p>
    <w:p w:rsidR="004D4E74" w:rsidRPr="00923298" w:rsidRDefault="004D4E74" w:rsidP="00D43C57">
      <w:pPr>
        <w:pStyle w:val="NoSpacing"/>
        <w:rPr>
          <w:lang w:val="fr-CA"/>
        </w:rPr>
      </w:pPr>
    </w:p>
    <w:sdt>
      <w:sdtPr>
        <w:rPr>
          <w:rFonts w:eastAsia="MS Mincho"/>
          <w:b w:val="0"/>
          <w:bCs w:val="0"/>
          <w:caps w:val="0"/>
          <w:color w:val="auto"/>
          <w:spacing w:val="0"/>
          <w:sz w:val="20"/>
          <w:szCs w:val="20"/>
          <w:lang w:val="fr-CA" w:bidi="ar-SA"/>
        </w:rPr>
        <w:id w:val="1431088153"/>
        <w:docPartObj>
          <w:docPartGallery w:val="Table of Contents"/>
          <w:docPartUnique/>
        </w:docPartObj>
      </w:sdtPr>
      <w:sdtEndPr>
        <w:rPr>
          <w:rFonts w:eastAsiaTheme="minorEastAsia"/>
          <w:sz w:val="22"/>
        </w:rPr>
      </w:sdtEndPr>
      <w:sdtContent>
        <w:p w:rsidR="00AB3835" w:rsidRPr="00923298" w:rsidRDefault="00AB3835" w:rsidP="00D43C57">
          <w:pPr>
            <w:pStyle w:val="TOCHeading"/>
            <w:spacing w:before="0" w:line="240" w:lineRule="auto"/>
            <w:rPr>
              <w:lang w:val="fr-CA"/>
            </w:rPr>
          </w:pPr>
          <w:r w:rsidRPr="00923298">
            <w:rPr>
              <w:lang w:val="fr-CA"/>
            </w:rPr>
            <w:t>Contents</w:t>
          </w:r>
        </w:p>
        <w:p w:rsidR="001D5BD4" w:rsidRDefault="00AB3835">
          <w:pPr>
            <w:pStyle w:val="TOC1"/>
            <w:rPr>
              <w:noProof/>
              <w:szCs w:val="22"/>
              <w:lang w:eastAsia="en-CA"/>
            </w:rPr>
          </w:pPr>
          <w:r w:rsidRPr="00923298">
            <w:rPr>
              <w:lang w:val="fr-CA"/>
            </w:rPr>
            <w:fldChar w:fldCharType="begin"/>
          </w:r>
          <w:r w:rsidRPr="00923298">
            <w:rPr>
              <w:lang w:val="fr-CA"/>
            </w:rPr>
            <w:instrText xml:space="preserve"> TOC \o "1-3" \h \z \u </w:instrText>
          </w:r>
          <w:r w:rsidRPr="00923298">
            <w:rPr>
              <w:lang w:val="fr-CA"/>
            </w:rPr>
            <w:fldChar w:fldCharType="separate"/>
          </w:r>
          <w:hyperlink w:anchor="_Toc336501906" w:history="1">
            <w:r w:rsidR="001D5BD4" w:rsidRPr="007C1061">
              <w:rPr>
                <w:rStyle w:val="Hyperlink"/>
                <w:noProof/>
                <w:lang w:val="fr-CA"/>
              </w:rPr>
              <w:t>Séance #1 – Santé des populations – Définitions et modèles (Pgs. 1-34)</w:t>
            </w:r>
            <w:r w:rsidR="001D5BD4">
              <w:rPr>
                <w:noProof/>
                <w:webHidden/>
              </w:rPr>
              <w:tab/>
            </w:r>
            <w:r w:rsidR="001D5BD4">
              <w:rPr>
                <w:noProof/>
                <w:webHidden/>
              </w:rPr>
              <w:fldChar w:fldCharType="begin"/>
            </w:r>
            <w:r w:rsidR="001D5BD4">
              <w:rPr>
                <w:noProof/>
                <w:webHidden/>
              </w:rPr>
              <w:instrText xml:space="preserve"> PAGEREF _Toc336501906 \h </w:instrText>
            </w:r>
            <w:r w:rsidR="001D5BD4">
              <w:rPr>
                <w:noProof/>
                <w:webHidden/>
              </w:rPr>
            </w:r>
            <w:r w:rsidR="001D5BD4">
              <w:rPr>
                <w:noProof/>
                <w:webHidden/>
              </w:rPr>
              <w:fldChar w:fldCharType="separate"/>
            </w:r>
            <w:r w:rsidR="001D5BD4">
              <w:rPr>
                <w:noProof/>
                <w:webHidden/>
              </w:rPr>
              <w:t>3</w:t>
            </w:r>
            <w:r w:rsidR="001D5BD4">
              <w:rPr>
                <w:noProof/>
                <w:webHidden/>
              </w:rPr>
              <w:fldChar w:fldCharType="end"/>
            </w:r>
          </w:hyperlink>
        </w:p>
        <w:p w:rsidR="001D5BD4" w:rsidRDefault="001D5BD4">
          <w:pPr>
            <w:pStyle w:val="TOC2"/>
            <w:tabs>
              <w:tab w:val="right" w:leader="dot" w:pos="9350"/>
            </w:tabs>
            <w:rPr>
              <w:noProof/>
              <w:szCs w:val="22"/>
              <w:lang w:eastAsia="en-CA"/>
            </w:rPr>
          </w:pPr>
          <w:hyperlink w:anchor="_Toc336501907" w:history="1">
            <w:r w:rsidRPr="007C1061">
              <w:rPr>
                <w:rStyle w:val="Hyperlink"/>
                <w:noProof/>
                <w:lang w:val="fr-CA"/>
              </w:rPr>
              <w:t>Réflexion préliminaire</w:t>
            </w:r>
            <w:r>
              <w:rPr>
                <w:noProof/>
                <w:webHidden/>
              </w:rPr>
              <w:tab/>
            </w:r>
            <w:r>
              <w:rPr>
                <w:noProof/>
                <w:webHidden/>
              </w:rPr>
              <w:fldChar w:fldCharType="begin"/>
            </w:r>
            <w:r>
              <w:rPr>
                <w:noProof/>
                <w:webHidden/>
              </w:rPr>
              <w:instrText xml:space="preserve"> PAGEREF _Toc336501907 \h </w:instrText>
            </w:r>
            <w:r>
              <w:rPr>
                <w:noProof/>
                <w:webHidden/>
              </w:rPr>
            </w:r>
            <w:r>
              <w:rPr>
                <w:noProof/>
                <w:webHidden/>
              </w:rPr>
              <w:fldChar w:fldCharType="separate"/>
            </w:r>
            <w:r>
              <w:rPr>
                <w:noProof/>
                <w:webHidden/>
              </w:rPr>
              <w:t>3</w:t>
            </w:r>
            <w:r>
              <w:rPr>
                <w:noProof/>
                <w:webHidden/>
              </w:rPr>
              <w:fldChar w:fldCharType="end"/>
            </w:r>
          </w:hyperlink>
        </w:p>
        <w:p w:rsidR="001D5BD4" w:rsidRDefault="001D5BD4">
          <w:pPr>
            <w:pStyle w:val="TOC2"/>
            <w:tabs>
              <w:tab w:val="right" w:leader="dot" w:pos="9350"/>
            </w:tabs>
            <w:rPr>
              <w:noProof/>
              <w:szCs w:val="22"/>
              <w:lang w:eastAsia="en-CA"/>
            </w:rPr>
          </w:pPr>
          <w:hyperlink w:anchor="_Toc336501908" w:history="1">
            <w:r w:rsidRPr="007C1061">
              <w:rPr>
                <w:rStyle w:val="Hyperlink"/>
                <w:noProof/>
                <w:lang w:val="fr-CA"/>
              </w:rPr>
              <w:t>Maladie Varie selon les types de société</w:t>
            </w:r>
            <w:r>
              <w:rPr>
                <w:noProof/>
                <w:webHidden/>
              </w:rPr>
              <w:tab/>
            </w:r>
            <w:r>
              <w:rPr>
                <w:noProof/>
                <w:webHidden/>
              </w:rPr>
              <w:fldChar w:fldCharType="begin"/>
            </w:r>
            <w:r>
              <w:rPr>
                <w:noProof/>
                <w:webHidden/>
              </w:rPr>
              <w:instrText xml:space="preserve"> PAGEREF _Toc336501908 \h </w:instrText>
            </w:r>
            <w:r>
              <w:rPr>
                <w:noProof/>
                <w:webHidden/>
              </w:rPr>
            </w:r>
            <w:r>
              <w:rPr>
                <w:noProof/>
                <w:webHidden/>
              </w:rPr>
              <w:fldChar w:fldCharType="separate"/>
            </w:r>
            <w:r>
              <w:rPr>
                <w:noProof/>
                <w:webHidden/>
              </w:rPr>
              <w:t>3</w:t>
            </w:r>
            <w:r>
              <w:rPr>
                <w:noProof/>
                <w:webHidden/>
              </w:rPr>
              <w:fldChar w:fldCharType="end"/>
            </w:r>
          </w:hyperlink>
        </w:p>
        <w:p w:rsidR="001D5BD4" w:rsidRDefault="001D5BD4">
          <w:pPr>
            <w:pStyle w:val="TOC2"/>
            <w:tabs>
              <w:tab w:val="right" w:leader="dot" w:pos="9350"/>
            </w:tabs>
            <w:rPr>
              <w:noProof/>
              <w:szCs w:val="22"/>
              <w:lang w:eastAsia="en-CA"/>
            </w:rPr>
          </w:pPr>
          <w:hyperlink w:anchor="_Toc336501909" w:history="1">
            <w:r w:rsidRPr="007C1061">
              <w:rPr>
                <w:rStyle w:val="Hyperlink"/>
                <w:noProof/>
                <w:lang w:val="fr-CA"/>
              </w:rPr>
              <w:t>Qu’est-ce que la santé?</w:t>
            </w:r>
            <w:r>
              <w:rPr>
                <w:noProof/>
                <w:webHidden/>
              </w:rPr>
              <w:tab/>
            </w:r>
            <w:r>
              <w:rPr>
                <w:noProof/>
                <w:webHidden/>
              </w:rPr>
              <w:fldChar w:fldCharType="begin"/>
            </w:r>
            <w:r>
              <w:rPr>
                <w:noProof/>
                <w:webHidden/>
              </w:rPr>
              <w:instrText xml:space="preserve"> PAGEREF _Toc336501909 \h </w:instrText>
            </w:r>
            <w:r>
              <w:rPr>
                <w:noProof/>
                <w:webHidden/>
              </w:rPr>
            </w:r>
            <w:r>
              <w:rPr>
                <w:noProof/>
                <w:webHidden/>
              </w:rPr>
              <w:fldChar w:fldCharType="separate"/>
            </w:r>
            <w:r>
              <w:rPr>
                <w:noProof/>
                <w:webHidden/>
              </w:rPr>
              <w:t>4</w:t>
            </w:r>
            <w:r>
              <w:rPr>
                <w:noProof/>
                <w:webHidden/>
              </w:rPr>
              <w:fldChar w:fldCharType="end"/>
            </w:r>
          </w:hyperlink>
        </w:p>
        <w:p w:rsidR="001D5BD4" w:rsidRDefault="001D5BD4">
          <w:pPr>
            <w:pStyle w:val="TOC2"/>
            <w:tabs>
              <w:tab w:val="right" w:leader="dot" w:pos="9350"/>
            </w:tabs>
            <w:rPr>
              <w:noProof/>
              <w:szCs w:val="22"/>
              <w:lang w:eastAsia="en-CA"/>
            </w:rPr>
          </w:pPr>
          <w:hyperlink w:anchor="_Toc336501910" w:history="1">
            <w:r w:rsidRPr="007C1061">
              <w:rPr>
                <w:rStyle w:val="Hyperlink"/>
                <w:noProof/>
                <w:lang w:val="fr-CA"/>
              </w:rPr>
              <w:t>La santé: une valeur</w:t>
            </w:r>
            <w:r>
              <w:rPr>
                <w:noProof/>
                <w:webHidden/>
              </w:rPr>
              <w:tab/>
            </w:r>
            <w:r>
              <w:rPr>
                <w:noProof/>
                <w:webHidden/>
              </w:rPr>
              <w:fldChar w:fldCharType="begin"/>
            </w:r>
            <w:r>
              <w:rPr>
                <w:noProof/>
                <w:webHidden/>
              </w:rPr>
              <w:instrText xml:space="preserve"> PAGEREF _Toc336501910 \h </w:instrText>
            </w:r>
            <w:r>
              <w:rPr>
                <w:noProof/>
                <w:webHidden/>
              </w:rPr>
            </w:r>
            <w:r>
              <w:rPr>
                <w:noProof/>
                <w:webHidden/>
              </w:rPr>
              <w:fldChar w:fldCharType="separate"/>
            </w:r>
            <w:r>
              <w:rPr>
                <w:noProof/>
                <w:webHidden/>
              </w:rPr>
              <w:t>4</w:t>
            </w:r>
            <w:r>
              <w:rPr>
                <w:noProof/>
                <w:webHidden/>
              </w:rPr>
              <w:fldChar w:fldCharType="end"/>
            </w:r>
          </w:hyperlink>
        </w:p>
        <w:p w:rsidR="001D5BD4" w:rsidRDefault="001D5BD4">
          <w:pPr>
            <w:pStyle w:val="TOC2"/>
            <w:tabs>
              <w:tab w:val="right" w:leader="dot" w:pos="9350"/>
            </w:tabs>
            <w:rPr>
              <w:noProof/>
              <w:szCs w:val="22"/>
              <w:lang w:eastAsia="en-CA"/>
            </w:rPr>
          </w:pPr>
          <w:hyperlink w:anchor="_Toc336501911" w:history="1">
            <w:r w:rsidRPr="007C1061">
              <w:rPr>
                <w:rStyle w:val="Hyperlink"/>
                <w:noProof/>
                <w:lang w:val="fr-CA"/>
              </w:rPr>
              <w:t>La santé: une fonction de conservation</w:t>
            </w:r>
            <w:r>
              <w:rPr>
                <w:noProof/>
                <w:webHidden/>
              </w:rPr>
              <w:tab/>
            </w:r>
            <w:r>
              <w:rPr>
                <w:noProof/>
                <w:webHidden/>
              </w:rPr>
              <w:fldChar w:fldCharType="begin"/>
            </w:r>
            <w:r>
              <w:rPr>
                <w:noProof/>
                <w:webHidden/>
              </w:rPr>
              <w:instrText xml:space="preserve"> PAGEREF _Toc336501911 \h </w:instrText>
            </w:r>
            <w:r>
              <w:rPr>
                <w:noProof/>
                <w:webHidden/>
              </w:rPr>
            </w:r>
            <w:r>
              <w:rPr>
                <w:noProof/>
                <w:webHidden/>
              </w:rPr>
              <w:fldChar w:fldCharType="separate"/>
            </w:r>
            <w:r>
              <w:rPr>
                <w:noProof/>
                <w:webHidden/>
              </w:rPr>
              <w:t>4</w:t>
            </w:r>
            <w:r>
              <w:rPr>
                <w:noProof/>
                <w:webHidden/>
              </w:rPr>
              <w:fldChar w:fldCharType="end"/>
            </w:r>
          </w:hyperlink>
        </w:p>
        <w:p w:rsidR="001D5BD4" w:rsidRDefault="001D5BD4">
          <w:pPr>
            <w:pStyle w:val="TOC2"/>
            <w:tabs>
              <w:tab w:val="right" w:leader="dot" w:pos="9350"/>
            </w:tabs>
            <w:rPr>
              <w:noProof/>
              <w:szCs w:val="22"/>
              <w:lang w:eastAsia="en-CA"/>
            </w:rPr>
          </w:pPr>
          <w:hyperlink w:anchor="_Toc336501912" w:history="1">
            <w:r w:rsidRPr="007C1061">
              <w:rPr>
                <w:rStyle w:val="Hyperlink"/>
                <w:noProof/>
                <w:lang w:val="fr-CA"/>
              </w:rPr>
              <w:t>La santé: quelques considérations populaires</w:t>
            </w:r>
            <w:r>
              <w:rPr>
                <w:noProof/>
                <w:webHidden/>
              </w:rPr>
              <w:tab/>
            </w:r>
            <w:r>
              <w:rPr>
                <w:noProof/>
                <w:webHidden/>
              </w:rPr>
              <w:fldChar w:fldCharType="begin"/>
            </w:r>
            <w:r>
              <w:rPr>
                <w:noProof/>
                <w:webHidden/>
              </w:rPr>
              <w:instrText xml:space="preserve"> PAGEREF _Toc336501912 \h </w:instrText>
            </w:r>
            <w:r>
              <w:rPr>
                <w:noProof/>
                <w:webHidden/>
              </w:rPr>
            </w:r>
            <w:r>
              <w:rPr>
                <w:noProof/>
                <w:webHidden/>
              </w:rPr>
              <w:fldChar w:fldCharType="separate"/>
            </w:r>
            <w:r>
              <w:rPr>
                <w:noProof/>
                <w:webHidden/>
              </w:rPr>
              <w:t>5</w:t>
            </w:r>
            <w:r>
              <w:rPr>
                <w:noProof/>
                <w:webHidden/>
              </w:rPr>
              <w:fldChar w:fldCharType="end"/>
            </w:r>
          </w:hyperlink>
        </w:p>
        <w:p w:rsidR="001D5BD4" w:rsidRDefault="001D5BD4">
          <w:pPr>
            <w:pStyle w:val="TOC2"/>
            <w:tabs>
              <w:tab w:val="right" w:leader="dot" w:pos="9350"/>
            </w:tabs>
            <w:rPr>
              <w:noProof/>
              <w:szCs w:val="22"/>
              <w:lang w:eastAsia="en-CA"/>
            </w:rPr>
          </w:pPr>
          <w:hyperlink w:anchor="_Toc336501913" w:history="1">
            <w:r w:rsidRPr="007C1061">
              <w:rPr>
                <w:rStyle w:val="Hyperlink"/>
                <w:noProof/>
                <w:lang w:val="fr-CA"/>
              </w:rPr>
              <w:t>L’émergence de la santé publique</w:t>
            </w:r>
            <w:r>
              <w:rPr>
                <w:noProof/>
                <w:webHidden/>
              </w:rPr>
              <w:tab/>
            </w:r>
            <w:r>
              <w:rPr>
                <w:noProof/>
                <w:webHidden/>
              </w:rPr>
              <w:fldChar w:fldCharType="begin"/>
            </w:r>
            <w:r>
              <w:rPr>
                <w:noProof/>
                <w:webHidden/>
              </w:rPr>
              <w:instrText xml:space="preserve"> PAGEREF _Toc336501913 \h </w:instrText>
            </w:r>
            <w:r>
              <w:rPr>
                <w:noProof/>
                <w:webHidden/>
              </w:rPr>
            </w:r>
            <w:r>
              <w:rPr>
                <w:noProof/>
                <w:webHidden/>
              </w:rPr>
              <w:fldChar w:fldCharType="separate"/>
            </w:r>
            <w:r>
              <w:rPr>
                <w:noProof/>
                <w:webHidden/>
              </w:rPr>
              <w:t>5</w:t>
            </w:r>
            <w:r>
              <w:rPr>
                <w:noProof/>
                <w:webHidden/>
              </w:rPr>
              <w:fldChar w:fldCharType="end"/>
            </w:r>
          </w:hyperlink>
        </w:p>
        <w:p w:rsidR="001D5BD4" w:rsidRDefault="001D5BD4">
          <w:pPr>
            <w:pStyle w:val="TOC2"/>
            <w:tabs>
              <w:tab w:val="right" w:leader="dot" w:pos="9350"/>
            </w:tabs>
            <w:rPr>
              <w:noProof/>
              <w:szCs w:val="22"/>
              <w:lang w:eastAsia="en-CA"/>
            </w:rPr>
          </w:pPr>
          <w:hyperlink w:anchor="_Toc336501914" w:history="1">
            <w:r w:rsidRPr="007C1061">
              <w:rPr>
                <w:rStyle w:val="Hyperlink"/>
                <w:noProof/>
                <w:lang w:val="fr-CA"/>
              </w:rPr>
              <w:t>Dimensions de la santé publique</w:t>
            </w:r>
            <w:r>
              <w:rPr>
                <w:noProof/>
                <w:webHidden/>
              </w:rPr>
              <w:tab/>
            </w:r>
            <w:r>
              <w:rPr>
                <w:noProof/>
                <w:webHidden/>
              </w:rPr>
              <w:fldChar w:fldCharType="begin"/>
            </w:r>
            <w:r>
              <w:rPr>
                <w:noProof/>
                <w:webHidden/>
              </w:rPr>
              <w:instrText xml:space="preserve"> PAGEREF _Toc336501914 \h </w:instrText>
            </w:r>
            <w:r>
              <w:rPr>
                <w:noProof/>
                <w:webHidden/>
              </w:rPr>
            </w:r>
            <w:r>
              <w:rPr>
                <w:noProof/>
                <w:webHidden/>
              </w:rPr>
              <w:fldChar w:fldCharType="separate"/>
            </w:r>
            <w:r>
              <w:rPr>
                <w:noProof/>
                <w:webHidden/>
              </w:rPr>
              <w:t>6</w:t>
            </w:r>
            <w:r>
              <w:rPr>
                <w:noProof/>
                <w:webHidden/>
              </w:rPr>
              <w:fldChar w:fldCharType="end"/>
            </w:r>
          </w:hyperlink>
        </w:p>
        <w:p w:rsidR="001D5BD4" w:rsidRDefault="001D5BD4">
          <w:pPr>
            <w:pStyle w:val="TOC2"/>
            <w:tabs>
              <w:tab w:val="right" w:leader="dot" w:pos="9350"/>
            </w:tabs>
            <w:rPr>
              <w:noProof/>
              <w:szCs w:val="22"/>
              <w:lang w:eastAsia="en-CA"/>
            </w:rPr>
          </w:pPr>
          <w:hyperlink w:anchor="_Toc336501915" w:history="1">
            <w:r w:rsidRPr="007C1061">
              <w:rPr>
                <w:rStyle w:val="Hyperlink"/>
                <w:noProof/>
                <w:lang w:val="fr-CA"/>
              </w:rPr>
              <w:t>Qu’est-ce que la maladie?</w:t>
            </w:r>
            <w:r>
              <w:rPr>
                <w:noProof/>
                <w:webHidden/>
              </w:rPr>
              <w:tab/>
            </w:r>
            <w:r>
              <w:rPr>
                <w:noProof/>
                <w:webHidden/>
              </w:rPr>
              <w:fldChar w:fldCharType="begin"/>
            </w:r>
            <w:r>
              <w:rPr>
                <w:noProof/>
                <w:webHidden/>
              </w:rPr>
              <w:instrText xml:space="preserve"> PAGEREF _Toc336501915 \h </w:instrText>
            </w:r>
            <w:r>
              <w:rPr>
                <w:noProof/>
                <w:webHidden/>
              </w:rPr>
            </w:r>
            <w:r>
              <w:rPr>
                <w:noProof/>
                <w:webHidden/>
              </w:rPr>
              <w:fldChar w:fldCharType="separate"/>
            </w:r>
            <w:r>
              <w:rPr>
                <w:noProof/>
                <w:webHidden/>
              </w:rPr>
              <w:t>7</w:t>
            </w:r>
            <w:r>
              <w:rPr>
                <w:noProof/>
                <w:webHidden/>
              </w:rPr>
              <w:fldChar w:fldCharType="end"/>
            </w:r>
          </w:hyperlink>
        </w:p>
        <w:p w:rsidR="001D5BD4" w:rsidRDefault="001D5BD4">
          <w:pPr>
            <w:pStyle w:val="TOC2"/>
            <w:tabs>
              <w:tab w:val="right" w:leader="dot" w:pos="9350"/>
            </w:tabs>
            <w:rPr>
              <w:noProof/>
              <w:szCs w:val="22"/>
              <w:lang w:eastAsia="en-CA"/>
            </w:rPr>
          </w:pPr>
          <w:hyperlink w:anchor="_Toc336501916" w:history="1">
            <w:r w:rsidRPr="007C1061">
              <w:rPr>
                <w:rStyle w:val="Hyperlink"/>
                <w:noProof/>
                <w:lang w:val="fr-CA"/>
              </w:rPr>
              <w:t>Qualité de vie</w:t>
            </w:r>
            <w:r>
              <w:rPr>
                <w:noProof/>
                <w:webHidden/>
              </w:rPr>
              <w:tab/>
            </w:r>
            <w:r>
              <w:rPr>
                <w:noProof/>
                <w:webHidden/>
              </w:rPr>
              <w:fldChar w:fldCharType="begin"/>
            </w:r>
            <w:r>
              <w:rPr>
                <w:noProof/>
                <w:webHidden/>
              </w:rPr>
              <w:instrText xml:space="preserve"> PAGEREF _Toc336501916 \h </w:instrText>
            </w:r>
            <w:r>
              <w:rPr>
                <w:noProof/>
                <w:webHidden/>
              </w:rPr>
            </w:r>
            <w:r>
              <w:rPr>
                <w:noProof/>
                <w:webHidden/>
              </w:rPr>
              <w:fldChar w:fldCharType="separate"/>
            </w:r>
            <w:r>
              <w:rPr>
                <w:noProof/>
                <w:webHidden/>
              </w:rPr>
              <w:t>7</w:t>
            </w:r>
            <w:r>
              <w:rPr>
                <w:noProof/>
                <w:webHidden/>
              </w:rPr>
              <w:fldChar w:fldCharType="end"/>
            </w:r>
          </w:hyperlink>
        </w:p>
        <w:p w:rsidR="001D5BD4" w:rsidRDefault="001D5BD4">
          <w:pPr>
            <w:pStyle w:val="TOC2"/>
            <w:tabs>
              <w:tab w:val="right" w:leader="dot" w:pos="9350"/>
            </w:tabs>
            <w:rPr>
              <w:noProof/>
              <w:szCs w:val="22"/>
              <w:lang w:eastAsia="en-CA"/>
            </w:rPr>
          </w:pPr>
          <w:hyperlink w:anchor="_Toc336501917" w:history="1">
            <w:r w:rsidRPr="007C1061">
              <w:rPr>
                <w:rStyle w:val="Hyperlink"/>
                <w:noProof/>
                <w:lang w:val="fr-CA"/>
              </w:rPr>
              <w:t>Handicap</w:t>
            </w:r>
            <w:r>
              <w:rPr>
                <w:noProof/>
                <w:webHidden/>
              </w:rPr>
              <w:tab/>
            </w:r>
            <w:r>
              <w:rPr>
                <w:noProof/>
                <w:webHidden/>
              </w:rPr>
              <w:fldChar w:fldCharType="begin"/>
            </w:r>
            <w:r>
              <w:rPr>
                <w:noProof/>
                <w:webHidden/>
              </w:rPr>
              <w:instrText xml:space="preserve"> PAGEREF _Toc336501917 \h </w:instrText>
            </w:r>
            <w:r>
              <w:rPr>
                <w:noProof/>
                <w:webHidden/>
              </w:rPr>
            </w:r>
            <w:r>
              <w:rPr>
                <w:noProof/>
                <w:webHidden/>
              </w:rPr>
              <w:fldChar w:fldCharType="separate"/>
            </w:r>
            <w:r>
              <w:rPr>
                <w:noProof/>
                <w:webHidden/>
              </w:rPr>
              <w:t>8</w:t>
            </w:r>
            <w:r>
              <w:rPr>
                <w:noProof/>
                <w:webHidden/>
              </w:rPr>
              <w:fldChar w:fldCharType="end"/>
            </w:r>
          </w:hyperlink>
        </w:p>
        <w:p w:rsidR="001D5BD4" w:rsidRDefault="001D5BD4">
          <w:pPr>
            <w:pStyle w:val="TOC2"/>
            <w:tabs>
              <w:tab w:val="right" w:leader="dot" w:pos="9350"/>
            </w:tabs>
            <w:rPr>
              <w:noProof/>
              <w:szCs w:val="22"/>
              <w:lang w:eastAsia="en-CA"/>
            </w:rPr>
          </w:pPr>
          <w:hyperlink w:anchor="_Toc336501918" w:history="1">
            <w:r w:rsidRPr="007C1061">
              <w:rPr>
                <w:rStyle w:val="Hyperlink"/>
                <w:noProof/>
                <w:lang w:val="fr-CA"/>
              </w:rPr>
              <w:t>Déficience</w:t>
            </w:r>
            <w:r>
              <w:rPr>
                <w:noProof/>
                <w:webHidden/>
              </w:rPr>
              <w:tab/>
            </w:r>
            <w:r>
              <w:rPr>
                <w:noProof/>
                <w:webHidden/>
              </w:rPr>
              <w:fldChar w:fldCharType="begin"/>
            </w:r>
            <w:r>
              <w:rPr>
                <w:noProof/>
                <w:webHidden/>
              </w:rPr>
              <w:instrText xml:space="preserve"> PAGEREF _Toc336501918 \h </w:instrText>
            </w:r>
            <w:r>
              <w:rPr>
                <w:noProof/>
                <w:webHidden/>
              </w:rPr>
            </w:r>
            <w:r>
              <w:rPr>
                <w:noProof/>
                <w:webHidden/>
              </w:rPr>
              <w:fldChar w:fldCharType="separate"/>
            </w:r>
            <w:r>
              <w:rPr>
                <w:noProof/>
                <w:webHidden/>
              </w:rPr>
              <w:t>8</w:t>
            </w:r>
            <w:r>
              <w:rPr>
                <w:noProof/>
                <w:webHidden/>
              </w:rPr>
              <w:fldChar w:fldCharType="end"/>
            </w:r>
          </w:hyperlink>
        </w:p>
        <w:p w:rsidR="001D5BD4" w:rsidRDefault="001D5BD4">
          <w:pPr>
            <w:pStyle w:val="TOC3"/>
            <w:tabs>
              <w:tab w:val="right" w:leader="dot" w:pos="9350"/>
            </w:tabs>
            <w:rPr>
              <w:noProof/>
              <w:szCs w:val="22"/>
              <w:lang w:eastAsia="en-CA"/>
            </w:rPr>
          </w:pPr>
          <w:hyperlink w:anchor="_Toc336501919" w:history="1">
            <w:r w:rsidRPr="007C1061">
              <w:rPr>
                <w:rStyle w:val="Hyperlink"/>
                <w:noProof/>
                <w:lang w:val="fr-CA"/>
              </w:rPr>
              <w:t>L’incapacité</w:t>
            </w:r>
            <w:r>
              <w:rPr>
                <w:noProof/>
                <w:webHidden/>
              </w:rPr>
              <w:tab/>
            </w:r>
            <w:r>
              <w:rPr>
                <w:noProof/>
                <w:webHidden/>
              </w:rPr>
              <w:fldChar w:fldCharType="begin"/>
            </w:r>
            <w:r>
              <w:rPr>
                <w:noProof/>
                <w:webHidden/>
              </w:rPr>
              <w:instrText xml:space="preserve"> PAGEREF _Toc336501919 \h </w:instrText>
            </w:r>
            <w:r>
              <w:rPr>
                <w:noProof/>
                <w:webHidden/>
              </w:rPr>
            </w:r>
            <w:r>
              <w:rPr>
                <w:noProof/>
                <w:webHidden/>
              </w:rPr>
              <w:fldChar w:fldCharType="separate"/>
            </w:r>
            <w:r>
              <w:rPr>
                <w:noProof/>
                <w:webHidden/>
              </w:rPr>
              <w:t>8</w:t>
            </w:r>
            <w:r>
              <w:rPr>
                <w:noProof/>
                <w:webHidden/>
              </w:rPr>
              <w:fldChar w:fldCharType="end"/>
            </w:r>
          </w:hyperlink>
        </w:p>
        <w:p w:rsidR="001D5BD4" w:rsidRDefault="001D5BD4">
          <w:pPr>
            <w:pStyle w:val="TOC3"/>
            <w:tabs>
              <w:tab w:val="right" w:leader="dot" w:pos="9350"/>
            </w:tabs>
            <w:rPr>
              <w:noProof/>
              <w:szCs w:val="22"/>
              <w:lang w:eastAsia="en-CA"/>
            </w:rPr>
          </w:pPr>
          <w:hyperlink w:anchor="_Toc336501920" w:history="1">
            <w:r w:rsidRPr="007C1061">
              <w:rPr>
                <w:rStyle w:val="Hyperlink"/>
                <w:noProof/>
                <w:lang w:val="fr-CA"/>
              </w:rPr>
              <w:t>Désavantage</w:t>
            </w:r>
            <w:r>
              <w:rPr>
                <w:noProof/>
                <w:webHidden/>
              </w:rPr>
              <w:tab/>
            </w:r>
            <w:r>
              <w:rPr>
                <w:noProof/>
                <w:webHidden/>
              </w:rPr>
              <w:fldChar w:fldCharType="begin"/>
            </w:r>
            <w:r>
              <w:rPr>
                <w:noProof/>
                <w:webHidden/>
              </w:rPr>
              <w:instrText xml:space="preserve"> PAGEREF _Toc336501920 \h </w:instrText>
            </w:r>
            <w:r>
              <w:rPr>
                <w:noProof/>
                <w:webHidden/>
              </w:rPr>
            </w:r>
            <w:r>
              <w:rPr>
                <w:noProof/>
                <w:webHidden/>
              </w:rPr>
              <w:fldChar w:fldCharType="separate"/>
            </w:r>
            <w:r>
              <w:rPr>
                <w:noProof/>
                <w:webHidden/>
              </w:rPr>
              <w:t>8</w:t>
            </w:r>
            <w:r>
              <w:rPr>
                <w:noProof/>
                <w:webHidden/>
              </w:rPr>
              <w:fldChar w:fldCharType="end"/>
            </w:r>
          </w:hyperlink>
        </w:p>
        <w:p w:rsidR="001D5BD4" w:rsidRDefault="001D5BD4">
          <w:pPr>
            <w:pStyle w:val="TOC3"/>
            <w:tabs>
              <w:tab w:val="right" w:leader="dot" w:pos="9350"/>
            </w:tabs>
            <w:rPr>
              <w:noProof/>
              <w:szCs w:val="22"/>
              <w:lang w:eastAsia="en-CA"/>
            </w:rPr>
          </w:pPr>
          <w:hyperlink w:anchor="_Toc336501921" w:history="1">
            <w:r w:rsidRPr="007C1061">
              <w:rPr>
                <w:rStyle w:val="Hyperlink"/>
                <w:noProof/>
                <w:lang w:val="fr-CA"/>
              </w:rPr>
              <w:t>Inaptitude</w:t>
            </w:r>
            <w:r>
              <w:rPr>
                <w:noProof/>
                <w:webHidden/>
              </w:rPr>
              <w:tab/>
            </w:r>
            <w:r>
              <w:rPr>
                <w:noProof/>
                <w:webHidden/>
              </w:rPr>
              <w:fldChar w:fldCharType="begin"/>
            </w:r>
            <w:r>
              <w:rPr>
                <w:noProof/>
                <w:webHidden/>
              </w:rPr>
              <w:instrText xml:space="preserve"> PAGEREF _Toc336501921 \h </w:instrText>
            </w:r>
            <w:r>
              <w:rPr>
                <w:noProof/>
                <w:webHidden/>
              </w:rPr>
            </w:r>
            <w:r>
              <w:rPr>
                <w:noProof/>
                <w:webHidden/>
              </w:rPr>
              <w:fldChar w:fldCharType="separate"/>
            </w:r>
            <w:r>
              <w:rPr>
                <w:noProof/>
                <w:webHidden/>
              </w:rPr>
              <w:t>9</w:t>
            </w:r>
            <w:r>
              <w:rPr>
                <w:noProof/>
                <w:webHidden/>
              </w:rPr>
              <w:fldChar w:fldCharType="end"/>
            </w:r>
          </w:hyperlink>
        </w:p>
        <w:p w:rsidR="001D5BD4" w:rsidRDefault="001D5BD4">
          <w:pPr>
            <w:pStyle w:val="TOC3"/>
            <w:tabs>
              <w:tab w:val="right" w:leader="dot" w:pos="9350"/>
            </w:tabs>
            <w:rPr>
              <w:noProof/>
              <w:szCs w:val="22"/>
              <w:lang w:eastAsia="en-CA"/>
            </w:rPr>
          </w:pPr>
          <w:hyperlink w:anchor="_Toc336501922" w:history="1">
            <w:r w:rsidRPr="007C1061">
              <w:rPr>
                <w:rStyle w:val="Hyperlink"/>
                <w:noProof/>
                <w:lang w:val="fr-CA"/>
              </w:rPr>
              <w:t>Infirmité (Disability)</w:t>
            </w:r>
            <w:r>
              <w:rPr>
                <w:noProof/>
                <w:webHidden/>
              </w:rPr>
              <w:tab/>
            </w:r>
            <w:r>
              <w:rPr>
                <w:noProof/>
                <w:webHidden/>
              </w:rPr>
              <w:fldChar w:fldCharType="begin"/>
            </w:r>
            <w:r>
              <w:rPr>
                <w:noProof/>
                <w:webHidden/>
              </w:rPr>
              <w:instrText xml:space="preserve"> PAGEREF _Toc336501922 \h </w:instrText>
            </w:r>
            <w:r>
              <w:rPr>
                <w:noProof/>
                <w:webHidden/>
              </w:rPr>
            </w:r>
            <w:r>
              <w:rPr>
                <w:noProof/>
                <w:webHidden/>
              </w:rPr>
              <w:fldChar w:fldCharType="separate"/>
            </w:r>
            <w:r>
              <w:rPr>
                <w:noProof/>
                <w:webHidden/>
              </w:rPr>
              <w:t>9</w:t>
            </w:r>
            <w:r>
              <w:rPr>
                <w:noProof/>
                <w:webHidden/>
              </w:rPr>
              <w:fldChar w:fldCharType="end"/>
            </w:r>
          </w:hyperlink>
        </w:p>
        <w:p w:rsidR="001D5BD4" w:rsidRDefault="001D5BD4">
          <w:pPr>
            <w:pStyle w:val="TOC3"/>
            <w:tabs>
              <w:tab w:val="right" w:leader="dot" w:pos="9350"/>
            </w:tabs>
            <w:rPr>
              <w:noProof/>
              <w:szCs w:val="22"/>
              <w:lang w:eastAsia="en-CA"/>
            </w:rPr>
          </w:pPr>
          <w:hyperlink w:anchor="_Toc336501923" w:history="1">
            <w:r w:rsidRPr="007C1061">
              <w:rPr>
                <w:rStyle w:val="Hyperlink"/>
                <w:noProof/>
                <w:lang w:val="fr-CA"/>
              </w:rPr>
              <w:t>Invalidité</w:t>
            </w:r>
            <w:r>
              <w:rPr>
                <w:noProof/>
                <w:webHidden/>
              </w:rPr>
              <w:tab/>
            </w:r>
            <w:r>
              <w:rPr>
                <w:noProof/>
                <w:webHidden/>
              </w:rPr>
              <w:fldChar w:fldCharType="begin"/>
            </w:r>
            <w:r>
              <w:rPr>
                <w:noProof/>
                <w:webHidden/>
              </w:rPr>
              <w:instrText xml:space="preserve"> PAGEREF _Toc336501923 \h </w:instrText>
            </w:r>
            <w:r>
              <w:rPr>
                <w:noProof/>
                <w:webHidden/>
              </w:rPr>
            </w:r>
            <w:r>
              <w:rPr>
                <w:noProof/>
                <w:webHidden/>
              </w:rPr>
              <w:fldChar w:fldCharType="separate"/>
            </w:r>
            <w:r>
              <w:rPr>
                <w:noProof/>
                <w:webHidden/>
              </w:rPr>
              <w:t>9</w:t>
            </w:r>
            <w:r>
              <w:rPr>
                <w:noProof/>
                <w:webHidden/>
              </w:rPr>
              <w:fldChar w:fldCharType="end"/>
            </w:r>
          </w:hyperlink>
        </w:p>
        <w:p w:rsidR="001D5BD4" w:rsidRDefault="001D5BD4">
          <w:pPr>
            <w:pStyle w:val="TOC2"/>
            <w:tabs>
              <w:tab w:val="right" w:leader="dot" w:pos="9350"/>
            </w:tabs>
            <w:rPr>
              <w:noProof/>
              <w:szCs w:val="22"/>
              <w:lang w:eastAsia="en-CA"/>
            </w:rPr>
          </w:pPr>
          <w:hyperlink w:anchor="_Toc336501924" w:history="1">
            <w:r w:rsidRPr="007C1061">
              <w:rPr>
                <w:rStyle w:val="Hyperlink"/>
                <w:noProof/>
                <w:lang w:val="fr-CA"/>
              </w:rPr>
              <w:t>CIF</w:t>
            </w:r>
            <w:r>
              <w:rPr>
                <w:noProof/>
                <w:webHidden/>
              </w:rPr>
              <w:tab/>
            </w:r>
            <w:r>
              <w:rPr>
                <w:noProof/>
                <w:webHidden/>
              </w:rPr>
              <w:fldChar w:fldCharType="begin"/>
            </w:r>
            <w:r>
              <w:rPr>
                <w:noProof/>
                <w:webHidden/>
              </w:rPr>
              <w:instrText xml:space="preserve"> PAGEREF _Toc336501924 \h </w:instrText>
            </w:r>
            <w:r>
              <w:rPr>
                <w:noProof/>
                <w:webHidden/>
              </w:rPr>
            </w:r>
            <w:r>
              <w:rPr>
                <w:noProof/>
                <w:webHidden/>
              </w:rPr>
              <w:fldChar w:fldCharType="separate"/>
            </w:r>
            <w:r>
              <w:rPr>
                <w:noProof/>
                <w:webHidden/>
              </w:rPr>
              <w:t>9</w:t>
            </w:r>
            <w:r>
              <w:rPr>
                <w:noProof/>
                <w:webHidden/>
              </w:rPr>
              <w:fldChar w:fldCharType="end"/>
            </w:r>
          </w:hyperlink>
        </w:p>
        <w:p w:rsidR="001D5BD4" w:rsidRDefault="001D5BD4">
          <w:pPr>
            <w:pStyle w:val="TOC2"/>
            <w:tabs>
              <w:tab w:val="right" w:leader="dot" w:pos="9350"/>
            </w:tabs>
            <w:rPr>
              <w:noProof/>
              <w:szCs w:val="22"/>
              <w:lang w:eastAsia="en-CA"/>
            </w:rPr>
          </w:pPr>
          <w:hyperlink w:anchor="_Toc336501925" w:history="1">
            <w:r w:rsidRPr="007C1061">
              <w:rPr>
                <w:rStyle w:val="Hyperlink"/>
                <w:noProof/>
                <w:lang w:val="fr-CA"/>
              </w:rPr>
              <w:t>Initiatives Canadiennes</w:t>
            </w:r>
            <w:r>
              <w:rPr>
                <w:noProof/>
                <w:webHidden/>
              </w:rPr>
              <w:tab/>
            </w:r>
            <w:r>
              <w:rPr>
                <w:noProof/>
                <w:webHidden/>
              </w:rPr>
              <w:fldChar w:fldCharType="begin"/>
            </w:r>
            <w:r>
              <w:rPr>
                <w:noProof/>
                <w:webHidden/>
              </w:rPr>
              <w:instrText xml:space="preserve"> PAGEREF _Toc336501925 \h </w:instrText>
            </w:r>
            <w:r>
              <w:rPr>
                <w:noProof/>
                <w:webHidden/>
              </w:rPr>
            </w:r>
            <w:r>
              <w:rPr>
                <w:noProof/>
                <w:webHidden/>
              </w:rPr>
              <w:fldChar w:fldCharType="separate"/>
            </w:r>
            <w:r>
              <w:rPr>
                <w:noProof/>
                <w:webHidden/>
              </w:rPr>
              <w:t>10</w:t>
            </w:r>
            <w:r>
              <w:rPr>
                <w:noProof/>
                <w:webHidden/>
              </w:rPr>
              <w:fldChar w:fldCharType="end"/>
            </w:r>
          </w:hyperlink>
        </w:p>
        <w:p w:rsidR="001D5BD4" w:rsidRDefault="001D5BD4">
          <w:pPr>
            <w:pStyle w:val="TOC2"/>
            <w:tabs>
              <w:tab w:val="right" w:leader="dot" w:pos="9350"/>
            </w:tabs>
            <w:rPr>
              <w:rStyle w:val="Hyperlink"/>
              <w:noProof/>
            </w:rPr>
          </w:pPr>
          <w:hyperlink w:anchor="_Toc336501926" w:history="1">
            <w:r w:rsidRPr="007C1061">
              <w:rPr>
                <w:rStyle w:val="Hyperlink"/>
                <w:noProof/>
                <w:lang w:val="fr-CA"/>
              </w:rPr>
              <w:t>Modèles en Santé</w:t>
            </w:r>
            <w:r>
              <w:rPr>
                <w:noProof/>
                <w:webHidden/>
              </w:rPr>
              <w:tab/>
            </w:r>
            <w:r>
              <w:rPr>
                <w:noProof/>
                <w:webHidden/>
              </w:rPr>
              <w:fldChar w:fldCharType="begin"/>
            </w:r>
            <w:r>
              <w:rPr>
                <w:noProof/>
                <w:webHidden/>
              </w:rPr>
              <w:instrText xml:space="preserve"> PAGEREF _Toc336501926 \h </w:instrText>
            </w:r>
            <w:r>
              <w:rPr>
                <w:noProof/>
                <w:webHidden/>
              </w:rPr>
            </w:r>
            <w:r>
              <w:rPr>
                <w:noProof/>
                <w:webHidden/>
              </w:rPr>
              <w:fldChar w:fldCharType="separate"/>
            </w:r>
            <w:r>
              <w:rPr>
                <w:noProof/>
                <w:webHidden/>
              </w:rPr>
              <w:t>11</w:t>
            </w:r>
            <w:r>
              <w:rPr>
                <w:noProof/>
                <w:webHidden/>
              </w:rPr>
              <w:fldChar w:fldCharType="end"/>
            </w:r>
          </w:hyperlink>
        </w:p>
        <w:p w:rsidR="001D5BD4" w:rsidRPr="001D5BD4" w:rsidRDefault="001D5BD4" w:rsidP="001D5BD4">
          <w:bookmarkStart w:id="0" w:name="_GoBack"/>
          <w:bookmarkEnd w:id="0"/>
        </w:p>
        <w:p w:rsidR="001D5BD4" w:rsidRDefault="001D5BD4">
          <w:pPr>
            <w:pStyle w:val="TOC1"/>
            <w:rPr>
              <w:noProof/>
              <w:szCs w:val="22"/>
              <w:lang w:eastAsia="en-CA"/>
            </w:rPr>
          </w:pPr>
          <w:r w:rsidRPr="007C1061">
            <w:rPr>
              <w:rStyle w:val="Hyperlink"/>
              <w:noProof/>
            </w:rPr>
            <w:lastRenderedPageBreak/>
            <w:fldChar w:fldCharType="begin"/>
          </w:r>
          <w:r w:rsidRPr="007C1061">
            <w:rPr>
              <w:rStyle w:val="Hyperlink"/>
              <w:noProof/>
            </w:rPr>
            <w:instrText xml:space="preserve"> </w:instrText>
          </w:r>
          <w:r>
            <w:rPr>
              <w:noProof/>
            </w:rPr>
            <w:instrText>HYPERLINK \l "_Toc336501927"</w:instrText>
          </w:r>
          <w:r w:rsidRPr="007C1061">
            <w:rPr>
              <w:rStyle w:val="Hyperlink"/>
              <w:noProof/>
            </w:rPr>
            <w:instrText xml:space="preserve"> </w:instrText>
          </w:r>
          <w:r w:rsidRPr="007C1061">
            <w:rPr>
              <w:rStyle w:val="Hyperlink"/>
              <w:noProof/>
            </w:rPr>
          </w:r>
          <w:r w:rsidRPr="007C1061">
            <w:rPr>
              <w:rStyle w:val="Hyperlink"/>
              <w:noProof/>
            </w:rPr>
            <w:fldChar w:fldCharType="separate"/>
          </w:r>
          <w:r w:rsidRPr="007C1061">
            <w:rPr>
              <w:rStyle w:val="Hyperlink"/>
              <w:noProof/>
              <w:lang w:val="fr-CA"/>
            </w:rPr>
            <w:t>Séance #2 – Les déterminants biologiques (pgs. 169-194 journal)</w:t>
          </w:r>
          <w:r>
            <w:rPr>
              <w:noProof/>
              <w:webHidden/>
            </w:rPr>
            <w:tab/>
          </w:r>
          <w:r>
            <w:rPr>
              <w:noProof/>
              <w:webHidden/>
            </w:rPr>
            <w:fldChar w:fldCharType="begin"/>
          </w:r>
          <w:r>
            <w:rPr>
              <w:noProof/>
              <w:webHidden/>
            </w:rPr>
            <w:instrText xml:space="preserve"> PAGEREF _Toc336501927 \h </w:instrText>
          </w:r>
          <w:r>
            <w:rPr>
              <w:noProof/>
              <w:webHidden/>
            </w:rPr>
          </w:r>
          <w:r>
            <w:rPr>
              <w:noProof/>
              <w:webHidden/>
            </w:rPr>
            <w:fldChar w:fldCharType="separate"/>
          </w:r>
          <w:r>
            <w:rPr>
              <w:noProof/>
              <w:webHidden/>
            </w:rPr>
            <w:t>12</w:t>
          </w:r>
          <w:r>
            <w:rPr>
              <w:noProof/>
              <w:webHidden/>
            </w:rPr>
            <w:fldChar w:fldCharType="end"/>
          </w:r>
          <w:r w:rsidRPr="007C1061">
            <w:rPr>
              <w:rStyle w:val="Hyperlink"/>
              <w:noProof/>
            </w:rPr>
            <w:fldChar w:fldCharType="end"/>
          </w:r>
        </w:p>
        <w:p w:rsidR="001D5BD4" w:rsidRDefault="001D5BD4">
          <w:pPr>
            <w:pStyle w:val="TOC2"/>
            <w:tabs>
              <w:tab w:val="right" w:leader="dot" w:pos="9350"/>
            </w:tabs>
            <w:rPr>
              <w:noProof/>
              <w:szCs w:val="22"/>
              <w:lang w:eastAsia="en-CA"/>
            </w:rPr>
          </w:pPr>
          <w:hyperlink w:anchor="_Toc336501928" w:history="1">
            <w:r w:rsidRPr="007C1061">
              <w:rPr>
                <w:rStyle w:val="Hyperlink"/>
                <w:noProof/>
                <w:lang w:val="fr-CA"/>
              </w:rPr>
              <w:t>Introduction</w:t>
            </w:r>
            <w:r>
              <w:rPr>
                <w:noProof/>
                <w:webHidden/>
              </w:rPr>
              <w:tab/>
            </w:r>
            <w:r>
              <w:rPr>
                <w:noProof/>
                <w:webHidden/>
              </w:rPr>
              <w:fldChar w:fldCharType="begin"/>
            </w:r>
            <w:r>
              <w:rPr>
                <w:noProof/>
                <w:webHidden/>
              </w:rPr>
              <w:instrText xml:space="preserve"> PAGEREF _Toc336501928 \h </w:instrText>
            </w:r>
            <w:r>
              <w:rPr>
                <w:noProof/>
                <w:webHidden/>
              </w:rPr>
            </w:r>
            <w:r>
              <w:rPr>
                <w:noProof/>
                <w:webHidden/>
              </w:rPr>
              <w:fldChar w:fldCharType="separate"/>
            </w:r>
            <w:r>
              <w:rPr>
                <w:noProof/>
                <w:webHidden/>
              </w:rPr>
              <w:t>12</w:t>
            </w:r>
            <w:r>
              <w:rPr>
                <w:noProof/>
                <w:webHidden/>
              </w:rPr>
              <w:fldChar w:fldCharType="end"/>
            </w:r>
          </w:hyperlink>
        </w:p>
        <w:p w:rsidR="001D5BD4" w:rsidRDefault="001D5BD4">
          <w:pPr>
            <w:pStyle w:val="TOC2"/>
            <w:tabs>
              <w:tab w:val="right" w:leader="dot" w:pos="9350"/>
            </w:tabs>
            <w:rPr>
              <w:noProof/>
              <w:szCs w:val="22"/>
              <w:lang w:eastAsia="en-CA"/>
            </w:rPr>
          </w:pPr>
          <w:hyperlink w:anchor="_Toc336501929" w:history="1">
            <w:r w:rsidRPr="007C1061">
              <w:rPr>
                <w:rStyle w:val="Hyperlink"/>
                <w:noProof/>
                <w:lang w:val="fr-CA"/>
              </w:rPr>
              <w:t>Facteurs génétiques</w:t>
            </w:r>
            <w:r>
              <w:rPr>
                <w:noProof/>
                <w:webHidden/>
              </w:rPr>
              <w:tab/>
            </w:r>
            <w:r>
              <w:rPr>
                <w:noProof/>
                <w:webHidden/>
              </w:rPr>
              <w:fldChar w:fldCharType="begin"/>
            </w:r>
            <w:r>
              <w:rPr>
                <w:noProof/>
                <w:webHidden/>
              </w:rPr>
              <w:instrText xml:space="preserve"> PAGEREF _Toc336501929 \h </w:instrText>
            </w:r>
            <w:r>
              <w:rPr>
                <w:noProof/>
                <w:webHidden/>
              </w:rPr>
            </w:r>
            <w:r>
              <w:rPr>
                <w:noProof/>
                <w:webHidden/>
              </w:rPr>
              <w:fldChar w:fldCharType="separate"/>
            </w:r>
            <w:r>
              <w:rPr>
                <w:noProof/>
                <w:webHidden/>
              </w:rPr>
              <w:t>12</w:t>
            </w:r>
            <w:r>
              <w:rPr>
                <w:noProof/>
                <w:webHidden/>
              </w:rPr>
              <w:fldChar w:fldCharType="end"/>
            </w:r>
          </w:hyperlink>
        </w:p>
        <w:p w:rsidR="001D5BD4" w:rsidRDefault="001D5BD4">
          <w:pPr>
            <w:pStyle w:val="TOC2"/>
            <w:tabs>
              <w:tab w:val="right" w:leader="dot" w:pos="9350"/>
            </w:tabs>
            <w:rPr>
              <w:noProof/>
              <w:szCs w:val="22"/>
              <w:lang w:eastAsia="en-CA"/>
            </w:rPr>
          </w:pPr>
          <w:hyperlink w:anchor="_Toc336501930" w:history="1">
            <w:r w:rsidRPr="007C1061">
              <w:rPr>
                <w:rStyle w:val="Hyperlink"/>
                <w:noProof/>
                <w:lang w:val="fr-CA"/>
              </w:rPr>
              <w:t>Bases biologiques et génétiques</w:t>
            </w:r>
            <w:r>
              <w:rPr>
                <w:noProof/>
                <w:webHidden/>
              </w:rPr>
              <w:tab/>
            </w:r>
            <w:r>
              <w:rPr>
                <w:noProof/>
                <w:webHidden/>
              </w:rPr>
              <w:fldChar w:fldCharType="begin"/>
            </w:r>
            <w:r>
              <w:rPr>
                <w:noProof/>
                <w:webHidden/>
              </w:rPr>
              <w:instrText xml:space="preserve"> PAGEREF _Toc336501930 \h </w:instrText>
            </w:r>
            <w:r>
              <w:rPr>
                <w:noProof/>
                <w:webHidden/>
              </w:rPr>
            </w:r>
            <w:r>
              <w:rPr>
                <w:noProof/>
                <w:webHidden/>
              </w:rPr>
              <w:fldChar w:fldCharType="separate"/>
            </w:r>
            <w:r>
              <w:rPr>
                <w:noProof/>
                <w:webHidden/>
              </w:rPr>
              <w:t>12</w:t>
            </w:r>
            <w:r>
              <w:rPr>
                <w:noProof/>
                <w:webHidden/>
              </w:rPr>
              <w:fldChar w:fldCharType="end"/>
            </w:r>
          </w:hyperlink>
        </w:p>
        <w:p w:rsidR="001D5BD4" w:rsidRDefault="001D5BD4">
          <w:pPr>
            <w:pStyle w:val="TOC3"/>
            <w:tabs>
              <w:tab w:val="right" w:leader="dot" w:pos="9350"/>
            </w:tabs>
            <w:rPr>
              <w:noProof/>
              <w:szCs w:val="22"/>
              <w:lang w:eastAsia="en-CA"/>
            </w:rPr>
          </w:pPr>
          <w:hyperlink w:anchor="_Toc336501931" w:history="1">
            <w:r w:rsidRPr="007C1061">
              <w:rPr>
                <w:rStyle w:val="Hyperlink"/>
                <w:noProof/>
                <w:lang w:val="fr-CA"/>
              </w:rPr>
              <w:t>Bases biologiques</w:t>
            </w:r>
            <w:r>
              <w:rPr>
                <w:noProof/>
                <w:webHidden/>
              </w:rPr>
              <w:tab/>
            </w:r>
            <w:r>
              <w:rPr>
                <w:noProof/>
                <w:webHidden/>
              </w:rPr>
              <w:fldChar w:fldCharType="begin"/>
            </w:r>
            <w:r>
              <w:rPr>
                <w:noProof/>
                <w:webHidden/>
              </w:rPr>
              <w:instrText xml:space="preserve"> PAGEREF _Toc336501931 \h </w:instrText>
            </w:r>
            <w:r>
              <w:rPr>
                <w:noProof/>
                <w:webHidden/>
              </w:rPr>
            </w:r>
            <w:r>
              <w:rPr>
                <w:noProof/>
                <w:webHidden/>
              </w:rPr>
              <w:fldChar w:fldCharType="separate"/>
            </w:r>
            <w:r>
              <w:rPr>
                <w:noProof/>
                <w:webHidden/>
              </w:rPr>
              <w:t>12</w:t>
            </w:r>
            <w:r>
              <w:rPr>
                <w:noProof/>
                <w:webHidden/>
              </w:rPr>
              <w:fldChar w:fldCharType="end"/>
            </w:r>
          </w:hyperlink>
        </w:p>
        <w:p w:rsidR="001D5BD4" w:rsidRDefault="001D5BD4">
          <w:pPr>
            <w:pStyle w:val="TOC3"/>
            <w:tabs>
              <w:tab w:val="right" w:leader="dot" w:pos="9350"/>
            </w:tabs>
            <w:rPr>
              <w:noProof/>
              <w:szCs w:val="22"/>
              <w:lang w:eastAsia="en-CA"/>
            </w:rPr>
          </w:pPr>
          <w:hyperlink w:anchor="_Toc336501932" w:history="1">
            <w:r w:rsidRPr="007C1061">
              <w:rPr>
                <w:rStyle w:val="Hyperlink"/>
                <w:noProof/>
              </w:rPr>
              <w:t>Les genes</w:t>
            </w:r>
            <w:r>
              <w:rPr>
                <w:noProof/>
                <w:webHidden/>
              </w:rPr>
              <w:tab/>
            </w:r>
            <w:r>
              <w:rPr>
                <w:noProof/>
                <w:webHidden/>
              </w:rPr>
              <w:fldChar w:fldCharType="begin"/>
            </w:r>
            <w:r>
              <w:rPr>
                <w:noProof/>
                <w:webHidden/>
              </w:rPr>
              <w:instrText xml:space="preserve"> PAGEREF _Toc336501932 \h </w:instrText>
            </w:r>
            <w:r>
              <w:rPr>
                <w:noProof/>
                <w:webHidden/>
              </w:rPr>
            </w:r>
            <w:r>
              <w:rPr>
                <w:noProof/>
                <w:webHidden/>
              </w:rPr>
              <w:fldChar w:fldCharType="separate"/>
            </w:r>
            <w:r>
              <w:rPr>
                <w:noProof/>
                <w:webHidden/>
              </w:rPr>
              <w:t>13</w:t>
            </w:r>
            <w:r>
              <w:rPr>
                <w:noProof/>
                <w:webHidden/>
              </w:rPr>
              <w:fldChar w:fldCharType="end"/>
            </w:r>
          </w:hyperlink>
        </w:p>
        <w:p w:rsidR="001D5BD4" w:rsidRDefault="001D5BD4">
          <w:pPr>
            <w:pStyle w:val="TOC3"/>
            <w:tabs>
              <w:tab w:val="right" w:leader="dot" w:pos="9350"/>
            </w:tabs>
            <w:rPr>
              <w:noProof/>
              <w:szCs w:val="22"/>
              <w:lang w:eastAsia="en-CA"/>
            </w:rPr>
          </w:pPr>
          <w:hyperlink w:anchor="_Toc336501933" w:history="1">
            <w:r w:rsidRPr="007C1061">
              <w:rPr>
                <w:rStyle w:val="Hyperlink"/>
                <w:noProof/>
              </w:rPr>
              <w:t>anamolie genetique</w:t>
            </w:r>
            <w:r>
              <w:rPr>
                <w:noProof/>
                <w:webHidden/>
              </w:rPr>
              <w:tab/>
            </w:r>
            <w:r>
              <w:rPr>
                <w:noProof/>
                <w:webHidden/>
              </w:rPr>
              <w:fldChar w:fldCharType="begin"/>
            </w:r>
            <w:r>
              <w:rPr>
                <w:noProof/>
                <w:webHidden/>
              </w:rPr>
              <w:instrText xml:space="preserve"> PAGEREF _Toc336501933 \h </w:instrText>
            </w:r>
            <w:r>
              <w:rPr>
                <w:noProof/>
                <w:webHidden/>
              </w:rPr>
            </w:r>
            <w:r>
              <w:rPr>
                <w:noProof/>
                <w:webHidden/>
              </w:rPr>
              <w:fldChar w:fldCharType="separate"/>
            </w:r>
            <w:r>
              <w:rPr>
                <w:noProof/>
                <w:webHidden/>
              </w:rPr>
              <w:t>13</w:t>
            </w:r>
            <w:r>
              <w:rPr>
                <w:noProof/>
                <w:webHidden/>
              </w:rPr>
              <w:fldChar w:fldCharType="end"/>
            </w:r>
          </w:hyperlink>
        </w:p>
        <w:p w:rsidR="001D5BD4" w:rsidRDefault="001D5BD4">
          <w:pPr>
            <w:pStyle w:val="TOC3"/>
            <w:tabs>
              <w:tab w:val="right" w:leader="dot" w:pos="9350"/>
            </w:tabs>
            <w:rPr>
              <w:noProof/>
              <w:szCs w:val="22"/>
              <w:lang w:eastAsia="en-CA"/>
            </w:rPr>
          </w:pPr>
          <w:hyperlink w:anchor="_Toc336501934" w:history="1">
            <w:r w:rsidRPr="007C1061">
              <w:rPr>
                <w:rStyle w:val="Hyperlink"/>
                <w:noProof/>
                <w:lang w:val="fr-CA"/>
              </w:rPr>
              <w:t>Anamolie Congénitale</w:t>
            </w:r>
            <w:r>
              <w:rPr>
                <w:noProof/>
                <w:webHidden/>
              </w:rPr>
              <w:tab/>
            </w:r>
            <w:r>
              <w:rPr>
                <w:noProof/>
                <w:webHidden/>
              </w:rPr>
              <w:fldChar w:fldCharType="begin"/>
            </w:r>
            <w:r>
              <w:rPr>
                <w:noProof/>
                <w:webHidden/>
              </w:rPr>
              <w:instrText xml:space="preserve"> PAGEREF _Toc336501934 \h </w:instrText>
            </w:r>
            <w:r>
              <w:rPr>
                <w:noProof/>
                <w:webHidden/>
              </w:rPr>
            </w:r>
            <w:r>
              <w:rPr>
                <w:noProof/>
                <w:webHidden/>
              </w:rPr>
              <w:fldChar w:fldCharType="separate"/>
            </w:r>
            <w:r>
              <w:rPr>
                <w:noProof/>
                <w:webHidden/>
              </w:rPr>
              <w:t>13</w:t>
            </w:r>
            <w:r>
              <w:rPr>
                <w:noProof/>
                <w:webHidden/>
              </w:rPr>
              <w:fldChar w:fldCharType="end"/>
            </w:r>
          </w:hyperlink>
        </w:p>
        <w:p w:rsidR="001D5BD4" w:rsidRDefault="001D5BD4">
          <w:pPr>
            <w:pStyle w:val="TOC3"/>
            <w:tabs>
              <w:tab w:val="right" w:leader="dot" w:pos="9350"/>
            </w:tabs>
            <w:rPr>
              <w:noProof/>
              <w:szCs w:val="22"/>
              <w:lang w:eastAsia="en-CA"/>
            </w:rPr>
          </w:pPr>
          <w:hyperlink w:anchor="_Toc336501935" w:history="1">
            <w:r w:rsidRPr="007C1061">
              <w:rPr>
                <w:rStyle w:val="Hyperlink"/>
                <w:noProof/>
                <w:lang w:val="fr-CA"/>
              </w:rPr>
              <w:t>Les chromosomes</w:t>
            </w:r>
            <w:r>
              <w:rPr>
                <w:noProof/>
                <w:webHidden/>
              </w:rPr>
              <w:tab/>
            </w:r>
            <w:r>
              <w:rPr>
                <w:noProof/>
                <w:webHidden/>
              </w:rPr>
              <w:fldChar w:fldCharType="begin"/>
            </w:r>
            <w:r>
              <w:rPr>
                <w:noProof/>
                <w:webHidden/>
              </w:rPr>
              <w:instrText xml:space="preserve"> PAGEREF _Toc336501935 \h </w:instrText>
            </w:r>
            <w:r>
              <w:rPr>
                <w:noProof/>
                <w:webHidden/>
              </w:rPr>
            </w:r>
            <w:r>
              <w:rPr>
                <w:noProof/>
                <w:webHidden/>
              </w:rPr>
              <w:fldChar w:fldCharType="separate"/>
            </w:r>
            <w:r>
              <w:rPr>
                <w:noProof/>
                <w:webHidden/>
              </w:rPr>
              <w:t>13</w:t>
            </w:r>
            <w:r>
              <w:rPr>
                <w:noProof/>
                <w:webHidden/>
              </w:rPr>
              <w:fldChar w:fldCharType="end"/>
            </w:r>
          </w:hyperlink>
        </w:p>
        <w:p w:rsidR="001D5BD4" w:rsidRDefault="001D5BD4">
          <w:pPr>
            <w:pStyle w:val="TOC2"/>
            <w:tabs>
              <w:tab w:val="right" w:leader="dot" w:pos="9350"/>
            </w:tabs>
            <w:rPr>
              <w:noProof/>
              <w:szCs w:val="22"/>
              <w:lang w:eastAsia="en-CA"/>
            </w:rPr>
          </w:pPr>
          <w:hyperlink w:anchor="_Toc336501936" w:history="1">
            <w:r w:rsidRPr="007C1061">
              <w:rPr>
                <w:rStyle w:val="Hyperlink"/>
                <w:noProof/>
                <w:lang w:val="fr-CA"/>
              </w:rPr>
              <w:t>L’importance de la biologie</w:t>
            </w:r>
            <w:r>
              <w:rPr>
                <w:noProof/>
                <w:webHidden/>
              </w:rPr>
              <w:tab/>
            </w:r>
            <w:r>
              <w:rPr>
                <w:noProof/>
                <w:webHidden/>
              </w:rPr>
              <w:fldChar w:fldCharType="begin"/>
            </w:r>
            <w:r>
              <w:rPr>
                <w:noProof/>
                <w:webHidden/>
              </w:rPr>
              <w:instrText xml:space="preserve"> PAGEREF _Toc336501936 \h </w:instrText>
            </w:r>
            <w:r>
              <w:rPr>
                <w:noProof/>
                <w:webHidden/>
              </w:rPr>
            </w:r>
            <w:r>
              <w:rPr>
                <w:noProof/>
                <w:webHidden/>
              </w:rPr>
              <w:fldChar w:fldCharType="separate"/>
            </w:r>
            <w:r>
              <w:rPr>
                <w:noProof/>
                <w:webHidden/>
              </w:rPr>
              <w:t>13</w:t>
            </w:r>
            <w:r>
              <w:rPr>
                <w:noProof/>
                <w:webHidden/>
              </w:rPr>
              <w:fldChar w:fldCharType="end"/>
            </w:r>
          </w:hyperlink>
        </w:p>
        <w:p w:rsidR="001D5BD4" w:rsidRDefault="001D5BD4">
          <w:pPr>
            <w:pStyle w:val="TOC2"/>
            <w:tabs>
              <w:tab w:val="right" w:leader="dot" w:pos="9350"/>
            </w:tabs>
            <w:rPr>
              <w:noProof/>
              <w:szCs w:val="22"/>
              <w:lang w:eastAsia="en-CA"/>
            </w:rPr>
          </w:pPr>
          <w:hyperlink w:anchor="_Toc336501937" w:history="1">
            <w:r w:rsidRPr="007C1061">
              <w:rPr>
                <w:rStyle w:val="Hyperlink"/>
                <w:noProof/>
                <w:lang w:val="fr-CA"/>
              </w:rPr>
              <w:t>La biologie et la génétique</w:t>
            </w:r>
            <w:r>
              <w:rPr>
                <w:noProof/>
                <w:webHidden/>
              </w:rPr>
              <w:tab/>
            </w:r>
            <w:r>
              <w:rPr>
                <w:noProof/>
                <w:webHidden/>
              </w:rPr>
              <w:fldChar w:fldCharType="begin"/>
            </w:r>
            <w:r>
              <w:rPr>
                <w:noProof/>
                <w:webHidden/>
              </w:rPr>
              <w:instrText xml:space="preserve"> PAGEREF _Toc336501937 \h </w:instrText>
            </w:r>
            <w:r>
              <w:rPr>
                <w:noProof/>
                <w:webHidden/>
              </w:rPr>
            </w:r>
            <w:r>
              <w:rPr>
                <w:noProof/>
                <w:webHidden/>
              </w:rPr>
              <w:fldChar w:fldCharType="separate"/>
            </w:r>
            <w:r>
              <w:rPr>
                <w:noProof/>
                <w:webHidden/>
              </w:rPr>
              <w:t>14</w:t>
            </w:r>
            <w:r>
              <w:rPr>
                <w:noProof/>
                <w:webHidden/>
              </w:rPr>
              <w:fldChar w:fldCharType="end"/>
            </w:r>
          </w:hyperlink>
        </w:p>
        <w:p w:rsidR="001D5BD4" w:rsidRDefault="001D5BD4">
          <w:pPr>
            <w:pStyle w:val="TOC2"/>
            <w:tabs>
              <w:tab w:val="right" w:leader="dot" w:pos="9350"/>
            </w:tabs>
            <w:rPr>
              <w:noProof/>
              <w:szCs w:val="22"/>
              <w:lang w:eastAsia="en-CA"/>
            </w:rPr>
          </w:pPr>
          <w:hyperlink w:anchor="_Toc336501938" w:history="1">
            <w:r w:rsidRPr="007C1061">
              <w:rPr>
                <w:rStyle w:val="Hyperlink"/>
                <w:noProof/>
                <w:lang w:val="fr-CA"/>
              </w:rPr>
              <w:t>Le sexe biologique</w:t>
            </w:r>
            <w:r>
              <w:rPr>
                <w:noProof/>
                <w:webHidden/>
              </w:rPr>
              <w:tab/>
            </w:r>
            <w:r>
              <w:rPr>
                <w:noProof/>
                <w:webHidden/>
              </w:rPr>
              <w:fldChar w:fldCharType="begin"/>
            </w:r>
            <w:r>
              <w:rPr>
                <w:noProof/>
                <w:webHidden/>
              </w:rPr>
              <w:instrText xml:space="preserve"> PAGEREF _Toc336501938 \h </w:instrText>
            </w:r>
            <w:r>
              <w:rPr>
                <w:noProof/>
                <w:webHidden/>
              </w:rPr>
            </w:r>
            <w:r>
              <w:rPr>
                <w:noProof/>
                <w:webHidden/>
              </w:rPr>
              <w:fldChar w:fldCharType="separate"/>
            </w:r>
            <w:r>
              <w:rPr>
                <w:noProof/>
                <w:webHidden/>
              </w:rPr>
              <w:t>14</w:t>
            </w:r>
            <w:r>
              <w:rPr>
                <w:noProof/>
                <w:webHidden/>
              </w:rPr>
              <w:fldChar w:fldCharType="end"/>
            </w:r>
          </w:hyperlink>
        </w:p>
        <w:p w:rsidR="001D5BD4" w:rsidRDefault="001D5BD4">
          <w:pPr>
            <w:pStyle w:val="TOC2"/>
            <w:tabs>
              <w:tab w:val="right" w:leader="dot" w:pos="9350"/>
            </w:tabs>
            <w:rPr>
              <w:noProof/>
              <w:szCs w:val="22"/>
              <w:lang w:eastAsia="en-CA"/>
            </w:rPr>
          </w:pPr>
          <w:hyperlink w:anchor="_Toc336501939" w:history="1">
            <w:r w:rsidRPr="007C1061">
              <w:rPr>
                <w:rStyle w:val="Hyperlink"/>
                <w:noProof/>
                <w:lang w:val="fr-CA"/>
              </w:rPr>
              <w:t>Le traitement des maladies genetiques</w:t>
            </w:r>
            <w:r>
              <w:rPr>
                <w:noProof/>
                <w:webHidden/>
              </w:rPr>
              <w:tab/>
            </w:r>
            <w:r>
              <w:rPr>
                <w:noProof/>
                <w:webHidden/>
              </w:rPr>
              <w:fldChar w:fldCharType="begin"/>
            </w:r>
            <w:r>
              <w:rPr>
                <w:noProof/>
                <w:webHidden/>
              </w:rPr>
              <w:instrText xml:space="preserve"> PAGEREF _Toc336501939 \h </w:instrText>
            </w:r>
            <w:r>
              <w:rPr>
                <w:noProof/>
                <w:webHidden/>
              </w:rPr>
            </w:r>
            <w:r>
              <w:rPr>
                <w:noProof/>
                <w:webHidden/>
              </w:rPr>
              <w:fldChar w:fldCharType="separate"/>
            </w:r>
            <w:r>
              <w:rPr>
                <w:noProof/>
                <w:webHidden/>
              </w:rPr>
              <w:t>14</w:t>
            </w:r>
            <w:r>
              <w:rPr>
                <w:noProof/>
                <w:webHidden/>
              </w:rPr>
              <w:fldChar w:fldCharType="end"/>
            </w:r>
          </w:hyperlink>
        </w:p>
        <w:p w:rsidR="001D5BD4" w:rsidRDefault="001D5BD4">
          <w:pPr>
            <w:pStyle w:val="TOC2"/>
            <w:tabs>
              <w:tab w:val="right" w:leader="dot" w:pos="9350"/>
            </w:tabs>
            <w:rPr>
              <w:noProof/>
              <w:szCs w:val="22"/>
              <w:lang w:eastAsia="en-CA"/>
            </w:rPr>
          </w:pPr>
          <w:hyperlink w:anchor="_Toc336501940" w:history="1">
            <w:r w:rsidRPr="007C1061">
              <w:rPr>
                <w:rStyle w:val="Hyperlink"/>
                <w:noProof/>
                <w:lang w:val="fr-CA"/>
              </w:rPr>
              <w:t>Les pistes de biotherapies</w:t>
            </w:r>
            <w:r>
              <w:rPr>
                <w:noProof/>
                <w:webHidden/>
              </w:rPr>
              <w:tab/>
            </w:r>
            <w:r>
              <w:rPr>
                <w:noProof/>
                <w:webHidden/>
              </w:rPr>
              <w:fldChar w:fldCharType="begin"/>
            </w:r>
            <w:r>
              <w:rPr>
                <w:noProof/>
                <w:webHidden/>
              </w:rPr>
              <w:instrText xml:space="preserve"> PAGEREF _Toc336501940 \h </w:instrText>
            </w:r>
            <w:r>
              <w:rPr>
                <w:noProof/>
                <w:webHidden/>
              </w:rPr>
            </w:r>
            <w:r>
              <w:rPr>
                <w:noProof/>
                <w:webHidden/>
              </w:rPr>
              <w:fldChar w:fldCharType="separate"/>
            </w:r>
            <w:r>
              <w:rPr>
                <w:noProof/>
                <w:webHidden/>
              </w:rPr>
              <w:t>15</w:t>
            </w:r>
            <w:r>
              <w:rPr>
                <w:noProof/>
                <w:webHidden/>
              </w:rPr>
              <w:fldChar w:fldCharType="end"/>
            </w:r>
          </w:hyperlink>
        </w:p>
        <w:p w:rsidR="001D5BD4" w:rsidRDefault="001D5BD4">
          <w:pPr>
            <w:pStyle w:val="TOC3"/>
            <w:tabs>
              <w:tab w:val="right" w:leader="dot" w:pos="9350"/>
            </w:tabs>
            <w:rPr>
              <w:noProof/>
              <w:szCs w:val="22"/>
              <w:lang w:eastAsia="en-CA"/>
            </w:rPr>
          </w:pPr>
          <w:hyperlink w:anchor="_Toc336501941" w:history="1">
            <w:r w:rsidRPr="007C1061">
              <w:rPr>
                <w:rStyle w:val="Hyperlink"/>
                <w:noProof/>
                <w:lang w:val="fr-CA"/>
              </w:rPr>
              <w:t>la thérapie genique</w:t>
            </w:r>
            <w:r>
              <w:rPr>
                <w:noProof/>
                <w:webHidden/>
              </w:rPr>
              <w:tab/>
            </w:r>
            <w:r>
              <w:rPr>
                <w:noProof/>
                <w:webHidden/>
              </w:rPr>
              <w:fldChar w:fldCharType="begin"/>
            </w:r>
            <w:r>
              <w:rPr>
                <w:noProof/>
                <w:webHidden/>
              </w:rPr>
              <w:instrText xml:space="preserve"> PAGEREF _Toc336501941 \h </w:instrText>
            </w:r>
            <w:r>
              <w:rPr>
                <w:noProof/>
                <w:webHidden/>
              </w:rPr>
            </w:r>
            <w:r>
              <w:rPr>
                <w:noProof/>
                <w:webHidden/>
              </w:rPr>
              <w:fldChar w:fldCharType="separate"/>
            </w:r>
            <w:r>
              <w:rPr>
                <w:noProof/>
                <w:webHidden/>
              </w:rPr>
              <w:t>15</w:t>
            </w:r>
            <w:r>
              <w:rPr>
                <w:noProof/>
                <w:webHidden/>
              </w:rPr>
              <w:fldChar w:fldCharType="end"/>
            </w:r>
          </w:hyperlink>
        </w:p>
        <w:p w:rsidR="001D5BD4" w:rsidRDefault="001D5BD4">
          <w:pPr>
            <w:pStyle w:val="TOC3"/>
            <w:tabs>
              <w:tab w:val="right" w:leader="dot" w:pos="9350"/>
            </w:tabs>
            <w:rPr>
              <w:noProof/>
              <w:szCs w:val="22"/>
              <w:lang w:eastAsia="en-CA"/>
            </w:rPr>
          </w:pPr>
          <w:hyperlink w:anchor="_Toc336501942" w:history="1">
            <w:r w:rsidRPr="007C1061">
              <w:rPr>
                <w:rStyle w:val="Hyperlink"/>
                <w:noProof/>
              </w:rPr>
              <w:t>Les thérapies cellulaires</w:t>
            </w:r>
            <w:r>
              <w:rPr>
                <w:noProof/>
                <w:webHidden/>
              </w:rPr>
              <w:tab/>
            </w:r>
            <w:r>
              <w:rPr>
                <w:noProof/>
                <w:webHidden/>
              </w:rPr>
              <w:fldChar w:fldCharType="begin"/>
            </w:r>
            <w:r>
              <w:rPr>
                <w:noProof/>
                <w:webHidden/>
              </w:rPr>
              <w:instrText xml:space="preserve"> PAGEREF _Toc336501942 \h </w:instrText>
            </w:r>
            <w:r>
              <w:rPr>
                <w:noProof/>
                <w:webHidden/>
              </w:rPr>
            </w:r>
            <w:r>
              <w:rPr>
                <w:noProof/>
                <w:webHidden/>
              </w:rPr>
              <w:fldChar w:fldCharType="separate"/>
            </w:r>
            <w:r>
              <w:rPr>
                <w:noProof/>
                <w:webHidden/>
              </w:rPr>
              <w:t>15</w:t>
            </w:r>
            <w:r>
              <w:rPr>
                <w:noProof/>
                <w:webHidden/>
              </w:rPr>
              <w:fldChar w:fldCharType="end"/>
            </w:r>
          </w:hyperlink>
        </w:p>
        <w:p w:rsidR="001D5BD4" w:rsidRDefault="001D5BD4">
          <w:pPr>
            <w:pStyle w:val="TOC3"/>
            <w:tabs>
              <w:tab w:val="right" w:leader="dot" w:pos="9350"/>
            </w:tabs>
            <w:rPr>
              <w:noProof/>
              <w:szCs w:val="22"/>
              <w:lang w:eastAsia="en-CA"/>
            </w:rPr>
          </w:pPr>
          <w:hyperlink w:anchor="_Toc336501943" w:history="1">
            <w:r w:rsidRPr="007C1061">
              <w:rPr>
                <w:rStyle w:val="Hyperlink"/>
                <w:noProof/>
                <w:lang w:val="fr-CA"/>
              </w:rPr>
              <w:t>Les Traitement substitutifs par protéines</w:t>
            </w:r>
            <w:r>
              <w:rPr>
                <w:noProof/>
                <w:webHidden/>
              </w:rPr>
              <w:tab/>
            </w:r>
            <w:r>
              <w:rPr>
                <w:noProof/>
                <w:webHidden/>
              </w:rPr>
              <w:fldChar w:fldCharType="begin"/>
            </w:r>
            <w:r>
              <w:rPr>
                <w:noProof/>
                <w:webHidden/>
              </w:rPr>
              <w:instrText xml:space="preserve"> PAGEREF _Toc336501943 \h </w:instrText>
            </w:r>
            <w:r>
              <w:rPr>
                <w:noProof/>
                <w:webHidden/>
              </w:rPr>
            </w:r>
            <w:r>
              <w:rPr>
                <w:noProof/>
                <w:webHidden/>
              </w:rPr>
              <w:fldChar w:fldCharType="separate"/>
            </w:r>
            <w:r>
              <w:rPr>
                <w:noProof/>
                <w:webHidden/>
              </w:rPr>
              <w:t>15</w:t>
            </w:r>
            <w:r>
              <w:rPr>
                <w:noProof/>
                <w:webHidden/>
              </w:rPr>
              <w:fldChar w:fldCharType="end"/>
            </w:r>
          </w:hyperlink>
        </w:p>
        <w:p w:rsidR="001D5BD4" w:rsidRDefault="001D5BD4">
          <w:pPr>
            <w:pStyle w:val="TOC3"/>
            <w:tabs>
              <w:tab w:val="right" w:leader="dot" w:pos="9350"/>
            </w:tabs>
            <w:rPr>
              <w:noProof/>
              <w:szCs w:val="22"/>
              <w:lang w:eastAsia="en-CA"/>
            </w:rPr>
          </w:pPr>
          <w:hyperlink w:anchor="_Toc336501944" w:history="1">
            <w:r w:rsidRPr="007C1061">
              <w:rPr>
                <w:rStyle w:val="Hyperlink"/>
                <w:noProof/>
                <w:lang w:val="fr-CA"/>
              </w:rPr>
              <w:t>Les traitements par des médicaments</w:t>
            </w:r>
            <w:r>
              <w:rPr>
                <w:noProof/>
                <w:webHidden/>
              </w:rPr>
              <w:tab/>
            </w:r>
            <w:r>
              <w:rPr>
                <w:noProof/>
                <w:webHidden/>
              </w:rPr>
              <w:fldChar w:fldCharType="begin"/>
            </w:r>
            <w:r>
              <w:rPr>
                <w:noProof/>
                <w:webHidden/>
              </w:rPr>
              <w:instrText xml:space="preserve"> PAGEREF _Toc336501944 \h </w:instrText>
            </w:r>
            <w:r>
              <w:rPr>
                <w:noProof/>
                <w:webHidden/>
              </w:rPr>
            </w:r>
            <w:r>
              <w:rPr>
                <w:noProof/>
                <w:webHidden/>
              </w:rPr>
              <w:fldChar w:fldCharType="separate"/>
            </w:r>
            <w:r>
              <w:rPr>
                <w:noProof/>
                <w:webHidden/>
              </w:rPr>
              <w:t>15</w:t>
            </w:r>
            <w:r>
              <w:rPr>
                <w:noProof/>
                <w:webHidden/>
              </w:rPr>
              <w:fldChar w:fldCharType="end"/>
            </w:r>
          </w:hyperlink>
        </w:p>
        <w:p w:rsidR="001D5BD4" w:rsidRDefault="001D5BD4">
          <w:pPr>
            <w:pStyle w:val="TOC2"/>
            <w:tabs>
              <w:tab w:val="right" w:leader="dot" w:pos="9350"/>
            </w:tabs>
            <w:rPr>
              <w:noProof/>
              <w:szCs w:val="22"/>
              <w:lang w:eastAsia="en-CA"/>
            </w:rPr>
          </w:pPr>
          <w:hyperlink w:anchor="_Toc336501945" w:history="1">
            <w:r w:rsidRPr="007C1061">
              <w:rPr>
                <w:rStyle w:val="Hyperlink"/>
                <w:noProof/>
                <w:lang w:val="fr-CA"/>
              </w:rPr>
              <w:t>Les maladies génétiques – impacts sociaux</w:t>
            </w:r>
            <w:r>
              <w:rPr>
                <w:noProof/>
                <w:webHidden/>
              </w:rPr>
              <w:tab/>
            </w:r>
            <w:r>
              <w:rPr>
                <w:noProof/>
                <w:webHidden/>
              </w:rPr>
              <w:fldChar w:fldCharType="begin"/>
            </w:r>
            <w:r>
              <w:rPr>
                <w:noProof/>
                <w:webHidden/>
              </w:rPr>
              <w:instrText xml:space="preserve"> PAGEREF _Toc336501945 \h </w:instrText>
            </w:r>
            <w:r>
              <w:rPr>
                <w:noProof/>
                <w:webHidden/>
              </w:rPr>
            </w:r>
            <w:r>
              <w:rPr>
                <w:noProof/>
                <w:webHidden/>
              </w:rPr>
              <w:fldChar w:fldCharType="separate"/>
            </w:r>
            <w:r>
              <w:rPr>
                <w:noProof/>
                <w:webHidden/>
              </w:rPr>
              <w:t>16</w:t>
            </w:r>
            <w:r>
              <w:rPr>
                <w:noProof/>
                <w:webHidden/>
              </w:rPr>
              <w:fldChar w:fldCharType="end"/>
            </w:r>
          </w:hyperlink>
        </w:p>
        <w:p w:rsidR="00AB3835" w:rsidRPr="00923298" w:rsidRDefault="00AB3835" w:rsidP="00D43C57">
          <w:pPr>
            <w:spacing w:line="240" w:lineRule="auto"/>
            <w:rPr>
              <w:lang w:val="fr-CA"/>
            </w:rPr>
          </w:pPr>
          <w:r w:rsidRPr="00923298">
            <w:rPr>
              <w:b/>
              <w:bCs/>
              <w:lang w:val="fr-CA"/>
            </w:rPr>
            <w:fldChar w:fldCharType="end"/>
          </w:r>
        </w:p>
      </w:sdtContent>
    </w:sdt>
    <w:p w:rsidR="00ED04E4" w:rsidRDefault="00ED04E4">
      <w:pPr>
        <w:rPr>
          <w:lang w:val="fr-CA"/>
        </w:rPr>
      </w:pPr>
      <w:r>
        <w:rPr>
          <w:b/>
          <w:bCs/>
          <w:caps/>
          <w:lang w:val="fr-CA"/>
        </w:rPr>
        <w:br w:type="page"/>
      </w:r>
    </w:p>
    <w:p w:rsidR="009C727E" w:rsidRPr="00923298" w:rsidRDefault="00CF47BC" w:rsidP="0072285F">
      <w:pPr>
        <w:pStyle w:val="Heading1"/>
        <w:spacing w:line="240" w:lineRule="auto"/>
        <w:rPr>
          <w:lang w:val="fr-CA"/>
        </w:rPr>
      </w:pPr>
      <w:bookmarkStart w:id="1" w:name="_Toc336501906"/>
      <w:r>
        <w:rPr>
          <w:lang w:val="fr-CA"/>
        </w:rPr>
        <w:lastRenderedPageBreak/>
        <w:t>Séance</w:t>
      </w:r>
      <w:r w:rsidR="00CD0AC2" w:rsidRPr="00923298">
        <w:rPr>
          <w:lang w:val="fr-CA"/>
        </w:rPr>
        <w:t xml:space="preserve"> #</w:t>
      </w:r>
      <w:r w:rsidR="00B857EA" w:rsidRPr="00923298">
        <w:rPr>
          <w:lang w:val="fr-CA"/>
        </w:rPr>
        <w:t xml:space="preserve">1 – </w:t>
      </w:r>
      <w:r w:rsidR="00653806" w:rsidRPr="00923298">
        <w:rPr>
          <w:lang w:val="fr-CA"/>
        </w:rPr>
        <w:t>Santé des populations – Définitions et modèles (</w:t>
      </w:r>
      <w:r w:rsidR="00F80A59" w:rsidRPr="00923298">
        <w:rPr>
          <w:lang w:val="fr-CA"/>
        </w:rPr>
        <w:t>Pgs. 1-34)</w:t>
      </w:r>
      <w:bookmarkEnd w:id="1"/>
    </w:p>
    <w:p w:rsidR="00A707FF" w:rsidRPr="00923298" w:rsidRDefault="00A707FF" w:rsidP="0072285F">
      <w:pPr>
        <w:pStyle w:val="Heading2"/>
        <w:spacing w:line="240" w:lineRule="auto"/>
        <w:rPr>
          <w:lang w:val="fr-CA"/>
        </w:rPr>
      </w:pPr>
      <w:bookmarkStart w:id="2" w:name="_Toc336501907"/>
      <w:r w:rsidRPr="00923298">
        <w:rPr>
          <w:lang w:val="fr-CA"/>
        </w:rPr>
        <w:t>Réflexion préliminaire</w:t>
      </w:r>
      <w:bookmarkEnd w:id="2"/>
    </w:p>
    <w:p w:rsidR="00AB64DB" w:rsidRPr="00923298" w:rsidRDefault="00AB64DB" w:rsidP="0072285F">
      <w:pPr>
        <w:pStyle w:val="NoSpacing"/>
        <w:numPr>
          <w:ilvl w:val="0"/>
          <w:numId w:val="6"/>
        </w:numPr>
        <w:rPr>
          <w:lang w:val="fr-CA"/>
        </w:rPr>
      </w:pPr>
      <w:r w:rsidRPr="00923298">
        <w:rPr>
          <w:lang w:val="fr-CA"/>
        </w:rPr>
        <w:t>Vivons-nous à une époque où il y a plus ou moins de maladie qu’autrefois?</w:t>
      </w:r>
    </w:p>
    <w:p w:rsidR="00AB64DB" w:rsidRPr="00923298" w:rsidRDefault="00AB64DB" w:rsidP="0072285F">
      <w:pPr>
        <w:pStyle w:val="NoSpacing"/>
        <w:numPr>
          <w:ilvl w:val="1"/>
          <w:numId w:val="6"/>
        </w:numPr>
        <w:rPr>
          <w:lang w:val="fr-CA"/>
        </w:rPr>
      </w:pPr>
      <w:r w:rsidRPr="00923298">
        <w:rPr>
          <w:lang w:val="fr-CA"/>
        </w:rPr>
        <w:t>Oui, à cause de l’agrandissement de la population, la globalisation (les nouvelles substances chimiques, technologies, etc.), la longueur de vie est plus longue (ce qui nous donne plus de chance de devenir malade)</w:t>
      </w:r>
    </w:p>
    <w:p w:rsidR="00AB64DB" w:rsidRPr="00923298" w:rsidRDefault="00AB64DB" w:rsidP="0072285F">
      <w:pPr>
        <w:pStyle w:val="NoSpacing"/>
        <w:numPr>
          <w:ilvl w:val="1"/>
          <w:numId w:val="6"/>
        </w:numPr>
        <w:rPr>
          <w:lang w:val="fr-CA"/>
        </w:rPr>
      </w:pPr>
      <w:r w:rsidRPr="00923298">
        <w:rPr>
          <w:lang w:val="fr-CA"/>
        </w:rPr>
        <w:t>Non, c’est simplement une question de quels types d</w:t>
      </w:r>
      <w:r w:rsidR="001C76F7" w:rsidRPr="00923298">
        <w:rPr>
          <w:lang w:val="fr-CA"/>
        </w:rPr>
        <w:t>e maladies qu’on a aujourd’hui</w:t>
      </w:r>
    </w:p>
    <w:p w:rsidR="00995B07" w:rsidRPr="00923298" w:rsidRDefault="00995B07" w:rsidP="0072285F">
      <w:pPr>
        <w:pStyle w:val="NoSpacing"/>
        <w:numPr>
          <w:ilvl w:val="0"/>
          <w:numId w:val="6"/>
        </w:numPr>
        <w:rPr>
          <w:lang w:val="fr-CA"/>
        </w:rPr>
      </w:pPr>
      <w:r w:rsidRPr="00923298">
        <w:rPr>
          <w:lang w:val="fr-CA"/>
        </w:rPr>
        <w:t>Nos expériences avec la maladie ne ressemblent pas à celles des générations du passé</w:t>
      </w:r>
    </w:p>
    <w:p w:rsidR="00ED6B95" w:rsidRPr="00923298" w:rsidRDefault="00ED6B95" w:rsidP="0072285F">
      <w:pPr>
        <w:pStyle w:val="NoSpacing"/>
        <w:numPr>
          <w:ilvl w:val="0"/>
          <w:numId w:val="6"/>
        </w:numPr>
        <w:rPr>
          <w:lang w:val="fr-CA"/>
        </w:rPr>
      </w:pPr>
      <w:r w:rsidRPr="00923298">
        <w:rPr>
          <w:lang w:val="fr-CA"/>
        </w:rPr>
        <w:t xml:space="preserve">Maladie est un phénomène </w:t>
      </w:r>
      <w:r w:rsidR="00D02576" w:rsidRPr="00923298">
        <w:rPr>
          <w:lang w:val="fr-CA"/>
        </w:rPr>
        <w:t xml:space="preserve">inévitable </w:t>
      </w:r>
      <w:r w:rsidRPr="00923298">
        <w:rPr>
          <w:lang w:val="fr-CA"/>
        </w:rPr>
        <w:t>soit strictement biologique (cellulaire, biochimique, génétique) soit uniquement psychologique</w:t>
      </w:r>
    </w:p>
    <w:p w:rsidR="00ED6B95" w:rsidRPr="00923298" w:rsidRDefault="00F46D0B" w:rsidP="0072285F">
      <w:pPr>
        <w:pStyle w:val="NoSpacing"/>
        <w:numPr>
          <w:ilvl w:val="0"/>
          <w:numId w:val="6"/>
        </w:numPr>
        <w:rPr>
          <w:lang w:val="fr-CA"/>
        </w:rPr>
      </w:pPr>
      <w:r w:rsidRPr="00923298">
        <w:rPr>
          <w:lang w:val="fr-CA"/>
        </w:rPr>
        <w:t xml:space="preserve">Maladie et la santé sont deux </w:t>
      </w:r>
      <w:r w:rsidR="001F0FC1" w:rsidRPr="00923298">
        <w:rPr>
          <w:lang w:val="fr-CA"/>
        </w:rPr>
        <w:t>états biologiques</w:t>
      </w:r>
    </w:p>
    <w:p w:rsidR="00F46D0B" w:rsidRPr="00923298" w:rsidRDefault="001F0FC1" w:rsidP="0072285F">
      <w:pPr>
        <w:pStyle w:val="Heading2"/>
        <w:spacing w:line="240" w:lineRule="auto"/>
        <w:rPr>
          <w:lang w:val="fr-CA"/>
        </w:rPr>
      </w:pPr>
      <w:bookmarkStart w:id="3" w:name="_Toc336501908"/>
      <w:r w:rsidRPr="00923298">
        <w:rPr>
          <w:lang w:val="fr-CA"/>
        </w:rPr>
        <w:t>Maladie Varie selon les types de société</w:t>
      </w:r>
      <w:bookmarkEnd w:id="3"/>
    </w:p>
    <w:p w:rsidR="00F46D0B" w:rsidRPr="00923298" w:rsidRDefault="001F0FC1" w:rsidP="0072285F">
      <w:pPr>
        <w:pStyle w:val="NoSpacing"/>
        <w:numPr>
          <w:ilvl w:val="0"/>
          <w:numId w:val="6"/>
        </w:numPr>
        <w:rPr>
          <w:lang w:val="fr-CA"/>
        </w:rPr>
      </w:pPr>
      <w:r w:rsidRPr="00923298">
        <w:rPr>
          <w:lang w:val="fr-CA"/>
        </w:rPr>
        <w:t>Variations dans l’</w:t>
      </w:r>
      <w:r w:rsidR="00F46D0B" w:rsidRPr="00923298">
        <w:rPr>
          <w:lang w:val="fr-CA"/>
        </w:rPr>
        <w:t>apparition des maladies à travers les époques</w:t>
      </w:r>
    </w:p>
    <w:p w:rsidR="00F46D0B" w:rsidRPr="00923298" w:rsidRDefault="00C853CA" w:rsidP="0072285F">
      <w:pPr>
        <w:pStyle w:val="NoSpacing"/>
        <w:numPr>
          <w:ilvl w:val="0"/>
          <w:numId w:val="6"/>
        </w:numPr>
        <w:rPr>
          <w:lang w:val="fr-CA"/>
        </w:rPr>
      </w:pPr>
      <w:r w:rsidRPr="00923298">
        <w:rPr>
          <w:noProof/>
          <w:lang w:eastAsia="en-CA"/>
        </w:rPr>
        <w:drawing>
          <wp:anchor distT="0" distB="0" distL="114300" distR="114300" simplePos="0" relativeHeight="251658240" behindDoc="1" locked="0" layoutInCell="1" allowOverlap="1" wp14:anchorId="32D64259" wp14:editId="60BC1E41">
            <wp:simplePos x="0" y="0"/>
            <wp:positionH relativeFrom="column">
              <wp:posOffset>0</wp:posOffset>
            </wp:positionH>
            <wp:positionV relativeFrom="paragraph">
              <wp:posOffset>216535</wp:posOffset>
            </wp:positionV>
            <wp:extent cx="6172200" cy="3479165"/>
            <wp:effectExtent l="0" t="0" r="0" b="6985"/>
            <wp:wrapTight wrapText="bothSides">
              <wp:wrapPolygon edited="0">
                <wp:start x="0" y="0"/>
                <wp:lineTo x="0" y="21525"/>
                <wp:lineTo x="21533" y="21525"/>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GIF"/>
                    <pic:cNvPicPr/>
                  </pic:nvPicPr>
                  <pic:blipFill>
                    <a:blip r:embed="rId9">
                      <a:extLst>
                        <a:ext uri="{28A0092B-C50C-407E-A947-70E740481C1C}">
                          <a14:useLocalDpi xmlns:a14="http://schemas.microsoft.com/office/drawing/2010/main" val="0"/>
                        </a:ext>
                      </a:extLst>
                    </a:blip>
                    <a:stretch>
                      <a:fillRect/>
                    </a:stretch>
                  </pic:blipFill>
                  <pic:spPr>
                    <a:xfrm>
                      <a:off x="0" y="0"/>
                      <a:ext cx="6172200" cy="3479165"/>
                    </a:xfrm>
                    <a:prstGeom prst="rect">
                      <a:avLst/>
                    </a:prstGeom>
                  </pic:spPr>
                </pic:pic>
              </a:graphicData>
            </a:graphic>
            <wp14:sizeRelH relativeFrom="page">
              <wp14:pctWidth>0</wp14:pctWidth>
            </wp14:sizeRelH>
            <wp14:sizeRelV relativeFrom="page">
              <wp14:pctHeight>0</wp14:pctHeight>
            </wp14:sizeRelV>
          </wp:anchor>
        </w:drawing>
      </w:r>
      <w:r w:rsidR="001F0FC1" w:rsidRPr="00923298">
        <w:rPr>
          <w:lang w:val="fr-CA"/>
        </w:rPr>
        <w:t xml:space="preserve">Variations dans la </w:t>
      </w:r>
      <w:r w:rsidR="00F46D0B" w:rsidRPr="00923298">
        <w:rPr>
          <w:lang w:val="fr-CA"/>
        </w:rPr>
        <w:t>distribution des maladies parmi les groupes sociaux</w:t>
      </w:r>
    </w:p>
    <w:p w:rsidR="00C853CA" w:rsidRPr="00923298" w:rsidRDefault="00C853CA" w:rsidP="0072285F">
      <w:pPr>
        <w:pStyle w:val="NoSpacing"/>
        <w:numPr>
          <w:ilvl w:val="0"/>
          <w:numId w:val="6"/>
        </w:numPr>
        <w:rPr>
          <w:lang w:val="fr-CA"/>
        </w:rPr>
      </w:pPr>
      <w:r w:rsidRPr="00923298">
        <w:rPr>
          <w:lang w:val="fr-CA"/>
        </w:rPr>
        <w:t xml:space="preserve">Carence = </w:t>
      </w:r>
      <w:proofErr w:type="spellStart"/>
      <w:r w:rsidRPr="00923298">
        <w:rPr>
          <w:lang w:val="fr-CA"/>
        </w:rPr>
        <w:t>Deficiency</w:t>
      </w:r>
      <w:proofErr w:type="spellEnd"/>
      <w:r w:rsidRPr="00923298">
        <w:rPr>
          <w:lang w:val="fr-CA"/>
        </w:rPr>
        <w:t xml:space="preserve"> (souvent alimentaire)</w:t>
      </w:r>
    </w:p>
    <w:p w:rsidR="00C853CA" w:rsidRPr="004D35D3" w:rsidRDefault="00C853CA" w:rsidP="0072285F">
      <w:pPr>
        <w:pStyle w:val="NoSpacing"/>
        <w:numPr>
          <w:ilvl w:val="1"/>
          <w:numId w:val="6"/>
        </w:numPr>
      </w:pPr>
      <w:proofErr w:type="spellStart"/>
      <w:r w:rsidRPr="004D35D3">
        <w:t>Rachitisme</w:t>
      </w:r>
      <w:proofErr w:type="spellEnd"/>
      <w:r w:rsidRPr="004D35D3">
        <w:t xml:space="preserve"> = rickets (softening of bone), due to lack of vitamin D, Calcium, Mg, P</w:t>
      </w:r>
    </w:p>
    <w:p w:rsidR="00C853CA" w:rsidRPr="004D35D3" w:rsidRDefault="00C853CA" w:rsidP="0072285F">
      <w:pPr>
        <w:pStyle w:val="NoSpacing"/>
        <w:numPr>
          <w:ilvl w:val="1"/>
          <w:numId w:val="6"/>
        </w:numPr>
      </w:pPr>
      <w:proofErr w:type="spellStart"/>
      <w:r w:rsidRPr="004D35D3">
        <w:t>Scorbut</w:t>
      </w:r>
      <w:proofErr w:type="spellEnd"/>
      <w:r w:rsidRPr="004D35D3">
        <w:t xml:space="preserve"> = scurvy, lack of vitamin C</w:t>
      </w:r>
    </w:p>
    <w:p w:rsidR="00C853CA" w:rsidRPr="00923298" w:rsidRDefault="00C853CA" w:rsidP="0072285F">
      <w:pPr>
        <w:pStyle w:val="NoSpacing"/>
        <w:numPr>
          <w:ilvl w:val="1"/>
          <w:numId w:val="6"/>
        </w:numPr>
        <w:rPr>
          <w:lang w:val="fr-CA"/>
        </w:rPr>
      </w:pPr>
      <w:r w:rsidRPr="00923298">
        <w:rPr>
          <w:lang w:val="fr-CA"/>
        </w:rPr>
        <w:t xml:space="preserve">Caries = </w:t>
      </w:r>
      <w:proofErr w:type="spellStart"/>
      <w:r w:rsidRPr="00923298">
        <w:rPr>
          <w:lang w:val="fr-CA"/>
        </w:rPr>
        <w:t>cavity</w:t>
      </w:r>
      <w:proofErr w:type="spellEnd"/>
      <w:r w:rsidRPr="00923298">
        <w:rPr>
          <w:lang w:val="fr-CA"/>
        </w:rPr>
        <w:t>/</w:t>
      </w:r>
      <w:proofErr w:type="spellStart"/>
      <w:r w:rsidRPr="00923298">
        <w:rPr>
          <w:lang w:val="fr-CA"/>
        </w:rPr>
        <w:t>bone</w:t>
      </w:r>
      <w:proofErr w:type="spellEnd"/>
      <w:r w:rsidRPr="00923298">
        <w:rPr>
          <w:lang w:val="fr-CA"/>
        </w:rPr>
        <w:t xml:space="preserve"> rot, </w:t>
      </w:r>
      <w:proofErr w:type="spellStart"/>
      <w:r w:rsidR="00B94EF9" w:rsidRPr="00923298">
        <w:rPr>
          <w:lang w:val="fr-CA"/>
        </w:rPr>
        <w:t>demineralization</w:t>
      </w:r>
      <w:proofErr w:type="spellEnd"/>
    </w:p>
    <w:p w:rsidR="00B94EF9" w:rsidRPr="00923298" w:rsidRDefault="00B94EF9" w:rsidP="0072285F">
      <w:pPr>
        <w:pStyle w:val="NoSpacing"/>
        <w:numPr>
          <w:ilvl w:val="0"/>
          <w:numId w:val="6"/>
        </w:numPr>
        <w:rPr>
          <w:lang w:val="fr-CA"/>
        </w:rPr>
      </w:pPr>
      <w:r w:rsidRPr="00923298">
        <w:rPr>
          <w:lang w:val="fr-CA"/>
        </w:rPr>
        <w:t>Infections virales</w:t>
      </w:r>
    </w:p>
    <w:p w:rsidR="00B94EF9" w:rsidRPr="00923298" w:rsidRDefault="00B94EF9" w:rsidP="0072285F">
      <w:pPr>
        <w:pStyle w:val="NoSpacing"/>
        <w:numPr>
          <w:ilvl w:val="1"/>
          <w:numId w:val="6"/>
        </w:numPr>
        <w:rPr>
          <w:lang w:val="fr-CA"/>
        </w:rPr>
      </w:pPr>
      <w:r w:rsidRPr="00923298">
        <w:rPr>
          <w:lang w:val="fr-CA"/>
        </w:rPr>
        <w:t>Poliomyélite = polio</w:t>
      </w:r>
    </w:p>
    <w:p w:rsidR="00B94EF9" w:rsidRPr="00923298" w:rsidRDefault="00B94EF9" w:rsidP="0072285F">
      <w:pPr>
        <w:pStyle w:val="NoSpacing"/>
        <w:numPr>
          <w:ilvl w:val="1"/>
          <w:numId w:val="6"/>
        </w:numPr>
        <w:rPr>
          <w:lang w:val="fr-CA"/>
        </w:rPr>
      </w:pPr>
      <w:r w:rsidRPr="00923298">
        <w:rPr>
          <w:lang w:val="fr-CA"/>
        </w:rPr>
        <w:t xml:space="preserve">Rougeole = </w:t>
      </w:r>
      <w:proofErr w:type="spellStart"/>
      <w:r w:rsidRPr="00923298">
        <w:rPr>
          <w:lang w:val="fr-CA"/>
        </w:rPr>
        <w:t>measles</w:t>
      </w:r>
      <w:proofErr w:type="spellEnd"/>
    </w:p>
    <w:p w:rsidR="00B94EF9" w:rsidRPr="00923298" w:rsidRDefault="00B94EF9" w:rsidP="0072285F">
      <w:pPr>
        <w:pStyle w:val="NoSpacing"/>
        <w:numPr>
          <w:ilvl w:val="1"/>
          <w:numId w:val="6"/>
        </w:numPr>
        <w:rPr>
          <w:lang w:val="fr-CA"/>
        </w:rPr>
      </w:pPr>
      <w:r w:rsidRPr="00923298">
        <w:rPr>
          <w:lang w:val="fr-CA"/>
        </w:rPr>
        <w:t xml:space="preserve">Rubéole = </w:t>
      </w:r>
      <w:proofErr w:type="spellStart"/>
      <w:r w:rsidRPr="00923298">
        <w:rPr>
          <w:lang w:val="fr-CA"/>
        </w:rPr>
        <w:t>rubella</w:t>
      </w:r>
      <w:proofErr w:type="spellEnd"/>
    </w:p>
    <w:p w:rsidR="00B94EF9" w:rsidRPr="00923298" w:rsidRDefault="00B94EF9" w:rsidP="0072285F">
      <w:pPr>
        <w:pStyle w:val="NoSpacing"/>
        <w:numPr>
          <w:ilvl w:val="1"/>
          <w:numId w:val="6"/>
        </w:numPr>
        <w:rPr>
          <w:lang w:val="fr-CA"/>
        </w:rPr>
      </w:pPr>
      <w:r w:rsidRPr="00923298">
        <w:rPr>
          <w:lang w:val="fr-CA"/>
        </w:rPr>
        <w:t xml:space="preserve">Variole = </w:t>
      </w:r>
      <w:proofErr w:type="spellStart"/>
      <w:r w:rsidRPr="00923298">
        <w:rPr>
          <w:lang w:val="fr-CA"/>
        </w:rPr>
        <w:t>smallpox</w:t>
      </w:r>
      <w:proofErr w:type="spellEnd"/>
    </w:p>
    <w:p w:rsidR="00B94EF9" w:rsidRPr="004D35D3" w:rsidRDefault="00B94EF9" w:rsidP="0072285F">
      <w:pPr>
        <w:pStyle w:val="NoSpacing"/>
        <w:numPr>
          <w:ilvl w:val="0"/>
          <w:numId w:val="6"/>
        </w:numPr>
      </w:pPr>
      <w:r w:rsidRPr="004D35D3">
        <w:t xml:space="preserve">Recrudescence de la </w:t>
      </w:r>
      <w:proofErr w:type="spellStart"/>
      <w:r w:rsidRPr="004D35D3">
        <w:t>tuberculose</w:t>
      </w:r>
      <w:proofErr w:type="spellEnd"/>
      <w:r w:rsidRPr="004D35D3">
        <w:t xml:space="preserve"> = revival of the undetected tuberculosis bacteria</w:t>
      </w:r>
    </w:p>
    <w:p w:rsidR="006F142B" w:rsidRPr="00923298" w:rsidRDefault="001979E1" w:rsidP="0072285F">
      <w:pPr>
        <w:pStyle w:val="Heading2"/>
        <w:spacing w:line="240" w:lineRule="auto"/>
        <w:rPr>
          <w:lang w:val="fr-CA"/>
        </w:rPr>
      </w:pPr>
      <w:bookmarkStart w:id="4" w:name="_Toc336501909"/>
      <w:r w:rsidRPr="00923298">
        <w:rPr>
          <w:lang w:val="fr-CA"/>
        </w:rPr>
        <w:lastRenderedPageBreak/>
        <w:t>Qu’est-ce que la santé?</w:t>
      </w:r>
      <w:bookmarkEnd w:id="4"/>
    </w:p>
    <w:p w:rsidR="001979E1" w:rsidRPr="00923298" w:rsidRDefault="00344524" w:rsidP="0072285F">
      <w:pPr>
        <w:pStyle w:val="NoSpacing"/>
        <w:numPr>
          <w:ilvl w:val="0"/>
          <w:numId w:val="8"/>
        </w:numPr>
        <w:rPr>
          <w:b/>
          <w:lang w:val="fr-CA"/>
        </w:rPr>
      </w:pPr>
      <w:r w:rsidRPr="00923298">
        <w:rPr>
          <w:b/>
          <w:lang w:val="fr-CA"/>
        </w:rPr>
        <w:t>« La santé est un état de complet bien-être physique, mental et social, et ne consiste pas seulement en une absence de maladie ou d’infirmité. »</w:t>
      </w:r>
    </w:p>
    <w:p w:rsidR="00B94EF9" w:rsidRDefault="00B94EF9" w:rsidP="0072285F">
      <w:pPr>
        <w:pStyle w:val="NoSpacing"/>
        <w:numPr>
          <w:ilvl w:val="1"/>
          <w:numId w:val="8"/>
        </w:numPr>
        <w:rPr>
          <w:lang w:val="fr-CA"/>
        </w:rPr>
      </w:pPr>
      <w:r w:rsidRPr="00923298">
        <w:rPr>
          <w:lang w:val="fr-CA"/>
        </w:rPr>
        <w:t xml:space="preserve">1946, </w:t>
      </w:r>
      <w:r w:rsidR="00344524" w:rsidRPr="00923298">
        <w:rPr>
          <w:lang w:val="fr-CA"/>
        </w:rPr>
        <w:t>Constitution de l’organisation mondiale de la santé (OMS)</w:t>
      </w:r>
    </w:p>
    <w:p w:rsidR="007A62F8" w:rsidRPr="004D35D3" w:rsidRDefault="007A62F8" w:rsidP="0072285F">
      <w:pPr>
        <w:pStyle w:val="NoSpacing"/>
        <w:rPr>
          <w:lang w:val="fr-CA"/>
        </w:rPr>
      </w:pPr>
    </w:p>
    <w:p w:rsidR="00344524" w:rsidRPr="00923298" w:rsidRDefault="00344524" w:rsidP="0072285F">
      <w:pPr>
        <w:pStyle w:val="Heading2"/>
        <w:spacing w:line="240" w:lineRule="auto"/>
        <w:rPr>
          <w:lang w:val="fr-CA"/>
        </w:rPr>
      </w:pPr>
      <w:bookmarkStart w:id="5" w:name="_Toc336501910"/>
      <w:r w:rsidRPr="00923298">
        <w:rPr>
          <w:lang w:val="fr-CA"/>
        </w:rPr>
        <w:t>La santé: une valeur</w:t>
      </w:r>
      <w:bookmarkEnd w:id="5"/>
    </w:p>
    <w:p w:rsidR="00370F59" w:rsidRPr="00923298" w:rsidRDefault="00370F59" w:rsidP="0072285F">
      <w:pPr>
        <w:pStyle w:val="NoSpacing"/>
        <w:numPr>
          <w:ilvl w:val="0"/>
          <w:numId w:val="8"/>
        </w:numPr>
        <w:rPr>
          <w:lang w:val="fr-CA"/>
        </w:rPr>
      </w:pPr>
      <w:r w:rsidRPr="00923298">
        <w:rPr>
          <w:lang w:val="fr-CA"/>
        </w:rPr>
        <w:t>Maladie</w:t>
      </w:r>
    </w:p>
    <w:p w:rsidR="00370F59" w:rsidRPr="00923298" w:rsidRDefault="00370F59" w:rsidP="0072285F">
      <w:pPr>
        <w:pStyle w:val="NoSpacing"/>
        <w:numPr>
          <w:ilvl w:val="1"/>
          <w:numId w:val="8"/>
        </w:numPr>
        <w:rPr>
          <w:lang w:val="fr-CA"/>
        </w:rPr>
      </w:pPr>
      <w:r w:rsidRPr="00923298">
        <w:rPr>
          <w:lang w:val="fr-CA"/>
        </w:rPr>
        <w:t>Événements très fréquents et handicapants de la vie</w:t>
      </w:r>
    </w:p>
    <w:p w:rsidR="00370F59" w:rsidRPr="00923298" w:rsidRDefault="00370F59" w:rsidP="0072285F">
      <w:pPr>
        <w:pStyle w:val="NoSpacing"/>
        <w:numPr>
          <w:ilvl w:val="1"/>
          <w:numId w:val="8"/>
        </w:numPr>
        <w:rPr>
          <w:lang w:val="fr-CA"/>
        </w:rPr>
      </w:pPr>
      <w:r w:rsidRPr="00923298">
        <w:rPr>
          <w:lang w:val="fr-CA"/>
        </w:rPr>
        <w:t>L’histoire de l’humanit</w:t>
      </w:r>
      <w:r w:rsidR="00F17842" w:rsidRPr="00923298">
        <w:rPr>
          <w:lang w:val="fr-CA"/>
        </w:rPr>
        <w:t>é est ava</w:t>
      </w:r>
      <w:r w:rsidRPr="00923298">
        <w:rPr>
          <w:lang w:val="fr-CA"/>
        </w:rPr>
        <w:t xml:space="preserve">nt tout </w:t>
      </w:r>
      <w:proofErr w:type="gramStart"/>
      <w:r w:rsidRPr="00923298">
        <w:rPr>
          <w:lang w:val="fr-CA"/>
        </w:rPr>
        <w:t>un</w:t>
      </w:r>
      <w:proofErr w:type="gramEnd"/>
      <w:r w:rsidRPr="00923298">
        <w:rPr>
          <w:lang w:val="fr-CA"/>
        </w:rPr>
        <w:t xml:space="preserve"> lutte contre la maladie et une recherche constante pour améliorer leur qualité de vie</w:t>
      </w:r>
    </w:p>
    <w:p w:rsidR="00370F59" w:rsidRPr="00923298" w:rsidRDefault="00370F59" w:rsidP="0072285F">
      <w:pPr>
        <w:pStyle w:val="NoSpacing"/>
        <w:numPr>
          <w:ilvl w:val="1"/>
          <w:numId w:val="8"/>
        </w:numPr>
        <w:rPr>
          <w:lang w:val="fr-CA"/>
        </w:rPr>
      </w:pPr>
      <w:r w:rsidRPr="00923298">
        <w:rPr>
          <w:b/>
          <w:lang w:val="fr-CA"/>
        </w:rPr>
        <w:t>Maladie affecte l’identité et la position dans la société d’un individu</w:t>
      </w:r>
    </w:p>
    <w:p w:rsidR="00370F59" w:rsidRPr="00923298" w:rsidRDefault="003D04C8" w:rsidP="0072285F">
      <w:pPr>
        <w:pStyle w:val="NoSpacing"/>
        <w:numPr>
          <w:ilvl w:val="0"/>
          <w:numId w:val="8"/>
        </w:numPr>
        <w:rPr>
          <w:lang w:val="fr-CA"/>
        </w:rPr>
      </w:pPr>
      <w:r w:rsidRPr="00923298">
        <w:rPr>
          <w:lang w:val="fr-CA"/>
        </w:rPr>
        <w:t>Santé</w:t>
      </w:r>
    </w:p>
    <w:p w:rsidR="003D04C8" w:rsidRPr="00923298" w:rsidRDefault="003D04C8" w:rsidP="0072285F">
      <w:pPr>
        <w:pStyle w:val="NoSpacing"/>
        <w:numPr>
          <w:ilvl w:val="1"/>
          <w:numId w:val="8"/>
        </w:numPr>
        <w:rPr>
          <w:lang w:val="fr-CA"/>
        </w:rPr>
      </w:pPr>
      <w:r w:rsidRPr="00923298">
        <w:rPr>
          <w:b/>
          <w:u w:val="single"/>
          <w:lang w:val="fr-CA"/>
        </w:rPr>
        <w:t>Subjectif</w:t>
      </w:r>
      <w:r w:rsidRPr="00923298">
        <w:rPr>
          <w:lang w:val="fr-CA"/>
        </w:rPr>
        <w:t xml:space="preserve"> – se rapportant au caractéristiques d’un individu et la santé de chacun</w:t>
      </w:r>
    </w:p>
    <w:p w:rsidR="003D04C8" w:rsidRPr="00923298" w:rsidRDefault="003D04C8" w:rsidP="0072285F">
      <w:pPr>
        <w:pStyle w:val="NoSpacing"/>
        <w:numPr>
          <w:ilvl w:val="2"/>
          <w:numId w:val="8"/>
        </w:numPr>
        <w:rPr>
          <w:lang w:val="fr-CA"/>
        </w:rPr>
      </w:pPr>
      <w:r w:rsidRPr="00923298">
        <w:rPr>
          <w:lang w:val="fr-CA"/>
        </w:rPr>
        <w:t>Elle varie selon la perception de l’individu</w:t>
      </w:r>
    </w:p>
    <w:p w:rsidR="003D04C8" w:rsidRPr="00923298" w:rsidRDefault="003D04C8" w:rsidP="0072285F">
      <w:pPr>
        <w:pStyle w:val="NoSpacing"/>
        <w:numPr>
          <w:ilvl w:val="1"/>
          <w:numId w:val="8"/>
        </w:numPr>
        <w:rPr>
          <w:lang w:val="fr-CA"/>
        </w:rPr>
      </w:pPr>
      <w:r w:rsidRPr="00923298">
        <w:rPr>
          <w:b/>
          <w:u w:val="single"/>
          <w:lang w:val="fr-CA"/>
        </w:rPr>
        <w:t>Variable</w:t>
      </w:r>
      <w:r w:rsidRPr="00923298">
        <w:rPr>
          <w:lang w:val="fr-CA"/>
        </w:rPr>
        <w:t xml:space="preserve"> – elle évolue avec le temps et l’espace</w:t>
      </w:r>
    </w:p>
    <w:p w:rsidR="003D04C8" w:rsidRPr="00923298" w:rsidRDefault="003D04C8" w:rsidP="0072285F">
      <w:pPr>
        <w:pStyle w:val="NoSpacing"/>
        <w:numPr>
          <w:ilvl w:val="1"/>
          <w:numId w:val="8"/>
        </w:numPr>
        <w:rPr>
          <w:lang w:val="fr-CA"/>
        </w:rPr>
      </w:pPr>
      <w:r w:rsidRPr="00923298">
        <w:rPr>
          <w:b/>
          <w:u w:val="single"/>
          <w:lang w:val="fr-CA"/>
        </w:rPr>
        <w:t xml:space="preserve">Dynamique </w:t>
      </w:r>
      <w:r w:rsidRPr="00923298">
        <w:rPr>
          <w:lang w:val="fr-CA"/>
        </w:rPr>
        <w:t>– pas statique; notre état de santé change constamment au fil du temps</w:t>
      </w:r>
    </w:p>
    <w:p w:rsidR="003D04C8" w:rsidRPr="00923298" w:rsidRDefault="003D04C8" w:rsidP="0072285F">
      <w:pPr>
        <w:pStyle w:val="NoSpacing"/>
        <w:numPr>
          <w:ilvl w:val="1"/>
          <w:numId w:val="8"/>
        </w:numPr>
        <w:rPr>
          <w:lang w:val="fr-CA"/>
        </w:rPr>
      </w:pPr>
      <w:r w:rsidRPr="00923298">
        <w:rPr>
          <w:b/>
          <w:u w:val="single"/>
          <w:lang w:val="fr-CA"/>
        </w:rPr>
        <w:t xml:space="preserve">Relative </w:t>
      </w:r>
      <w:r w:rsidRPr="00923298">
        <w:rPr>
          <w:lang w:val="fr-CA"/>
        </w:rPr>
        <w:t>– n’a pas de valeur en soi</w:t>
      </w:r>
    </w:p>
    <w:p w:rsidR="00370F59" w:rsidRPr="00923298" w:rsidRDefault="003D04C8" w:rsidP="0072285F">
      <w:pPr>
        <w:pStyle w:val="NoSpacing"/>
        <w:numPr>
          <w:ilvl w:val="2"/>
          <w:numId w:val="8"/>
        </w:numPr>
        <w:rPr>
          <w:lang w:val="fr-CA"/>
        </w:rPr>
      </w:pPr>
      <w:r w:rsidRPr="00923298">
        <w:rPr>
          <w:lang w:val="fr-CA"/>
        </w:rPr>
        <w:t>Elle est toujours définie par rapport à autre chose, dépend de différents facteurs</w:t>
      </w:r>
    </w:p>
    <w:p w:rsidR="002038FC" w:rsidRPr="00923298" w:rsidRDefault="002038FC" w:rsidP="0072285F">
      <w:pPr>
        <w:pStyle w:val="NoSpacing"/>
        <w:numPr>
          <w:ilvl w:val="0"/>
          <w:numId w:val="8"/>
        </w:numPr>
        <w:rPr>
          <w:lang w:val="fr-CA"/>
        </w:rPr>
      </w:pPr>
      <w:r w:rsidRPr="00923298">
        <w:rPr>
          <w:lang w:val="fr-CA"/>
        </w:rPr>
        <w:t>Effets de la maladie sur le statut sociale</w:t>
      </w:r>
    </w:p>
    <w:p w:rsidR="002038FC" w:rsidRPr="00923298" w:rsidRDefault="002038FC" w:rsidP="0072285F">
      <w:pPr>
        <w:pStyle w:val="NoSpacing"/>
        <w:numPr>
          <w:ilvl w:val="1"/>
          <w:numId w:val="8"/>
        </w:numPr>
        <w:rPr>
          <w:lang w:val="fr-CA"/>
        </w:rPr>
      </w:pPr>
      <w:r w:rsidRPr="00923298">
        <w:rPr>
          <w:b/>
          <w:lang w:val="fr-CA"/>
        </w:rPr>
        <w:t>Une maladie transforme souvent les rôles et les rapports interpersonnels, et peut entrainer diverses pertes</w:t>
      </w:r>
    </w:p>
    <w:p w:rsidR="002038FC" w:rsidRPr="00923298" w:rsidRDefault="002038FC" w:rsidP="0072285F">
      <w:pPr>
        <w:pStyle w:val="NoSpacing"/>
        <w:numPr>
          <w:ilvl w:val="2"/>
          <w:numId w:val="8"/>
        </w:numPr>
        <w:rPr>
          <w:lang w:val="fr-CA"/>
        </w:rPr>
      </w:pPr>
      <w:r w:rsidRPr="00923298">
        <w:rPr>
          <w:lang w:val="fr-CA"/>
        </w:rPr>
        <w:t>Pertes : ex. Occasions à saisir, revenue, sécurité financière</w:t>
      </w:r>
    </w:p>
    <w:p w:rsidR="00F17842" w:rsidRPr="00923298" w:rsidRDefault="000B3C48" w:rsidP="0072285F">
      <w:pPr>
        <w:pStyle w:val="NoSpacing"/>
        <w:numPr>
          <w:ilvl w:val="2"/>
          <w:numId w:val="8"/>
        </w:numPr>
        <w:rPr>
          <w:lang w:val="fr-CA"/>
        </w:rPr>
      </w:pPr>
      <w:r w:rsidRPr="00923298">
        <w:rPr>
          <w:lang w:val="fr-CA"/>
        </w:rPr>
        <w:t>Peut empêcher le patient d’avoir des expériences enrichissantes de la vie; diminue la qualité de vie</w:t>
      </w:r>
      <w:r w:rsidR="002038FC" w:rsidRPr="00923298">
        <w:rPr>
          <w:lang w:val="fr-CA"/>
        </w:rPr>
        <w:t xml:space="preserve"> </w:t>
      </w:r>
    </w:p>
    <w:p w:rsidR="0021004D" w:rsidRPr="00923298" w:rsidRDefault="0021004D" w:rsidP="0072285F">
      <w:pPr>
        <w:pStyle w:val="NoSpacing"/>
        <w:numPr>
          <w:ilvl w:val="1"/>
          <w:numId w:val="8"/>
        </w:numPr>
        <w:rPr>
          <w:lang w:val="fr-CA"/>
        </w:rPr>
      </w:pPr>
      <w:r w:rsidRPr="00923298">
        <w:rPr>
          <w:lang w:val="fr-CA"/>
        </w:rPr>
        <w:t>Les gens qui ne sont pas en bon santé sont exclus de la société</w:t>
      </w:r>
    </w:p>
    <w:p w:rsidR="0021004D" w:rsidRPr="00923298" w:rsidRDefault="0021004D" w:rsidP="0072285F">
      <w:pPr>
        <w:pStyle w:val="NoSpacing"/>
        <w:numPr>
          <w:ilvl w:val="1"/>
          <w:numId w:val="8"/>
        </w:numPr>
        <w:rPr>
          <w:lang w:val="fr-CA"/>
        </w:rPr>
      </w:pPr>
      <w:r w:rsidRPr="00923298">
        <w:rPr>
          <w:lang w:val="fr-CA"/>
        </w:rPr>
        <w:t>La santé défini votre rôle, identité et place dans la société (le regard des autres sur nous)</w:t>
      </w:r>
    </w:p>
    <w:p w:rsidR="0021004D" w:rsidRPr="00923298" w:rsidRDefault="0021004D" w:rsidP="0072285F">
      <w:pPr>
        <w:pStyle w:val="NoSpacing"/>
        <w:numPr>
          <w:ilvl w:val="2"/>
          <w:numId w:val="8"/>
        </w:numPr>
        <w:rPr>
          <w:lang w:val="fr-CA"/>
        </w:rPr>
      </w:pPr>
      <w:r w:rsidRPr="00923298">
        <w:rPr>
          <w:lang w:val="fr-CA"/>
        </w:rPr>
        <w:t>Ex. Un père dépressif ne peut pas effectuer ses responsabilités</w:t>
      </w:r>
    </w:p>
    <w:p w:rsidR="00004AAB" w:rsidRDefault="00004AAB" w:rsidP="0072285F">
      <w:pPr>
        <w:pStyle w:val="NoSpacing"/>
        <w:numPr>
          <w:ilvl w:val="2"/>
          <w:numId w:val="8"/>
        </w:numPr>
        <w:rPr>
          <w:lang w:val="fr-CA"/>
        </w:rPr>
      </w:pPr>
      <w:r w:rsidRPr="00923298">
        <w:rPr>
          <w:lang w:val="fr-CA"/>
        </w:rPr>
        <w:t>Ex. le regard sur une personne avec SIDA</w:t>
      </w:r>
    </w:p>
    <w:p w:rsidR="00ED04E4" w:rsidRPr="00ED04E4" w:rsidRDefault="00ED04E4" w:rsidP="00ED04E4">
      <w:pPr>
        <w:pStyle w:val="NoSpacing"/>
      </w:pPr>
    </w:p>
    <w:p w:rsidR="005201C2" w:rsidRPr="00923298" w:rsidRDefault="005201C2" w:rsidP="0072285F">
      <w:pPr>
        <w:pStyle w:val="Heading2"/>
        <w:spacing w:line="240" w:lineRule="auto"/>
        <w:rPr>
          <w:lang w:val="fr-CA"/>
        </w:rPr>
      </w:pPr>
      <w:bookmarkStart w:id="6" w:name="_Toc336501911"/>
      <w:r w:rsidRPr="00923298">
        <w:rPr>
          <w:lang w:val="fr-CA"/>
        </w:rPr>
        <w:t>La santé: une fonction de conservation</w:t>
      </w:r>
      <w:bookmarkEnd w:id="6"/>
    </w:p>
    <w:p w:rsidR="005201C2" w:rsidRPr="00923298" w:rsidRDefault="005201C2" w:rsidP="0072285F">
      <w:pPr>
        <w:pStyle w:val="NoSpacing"/>
        <w:numPr>
          <w:ilvl w:val="0"/>
          <w:numId w:val="9"/>
        </w:numPr>
        <w:rPr>
          <w:lang w:val="fr-CA"/>
        </w:rPr>
      </w:pPr>
      <w:r w:rsidRPr="00923298">
        <w:rPr>
          <w:lang w:val="fr-CA"/>
        </w:rPr>
        <w:t>Louis Pasteur</w:t>
      </w:r>
    </w:p>
    <w:p w:rsidR="00341736" w:rsidRPr="00923298" w:rsidRDefault="00341736" w:rsidP="0072285F">
      <w:pPr>
        <w:pStyle w:val="NoSpacing"/>
        <w:numPr>
          <w:ilvl w:val="1"/>
          <w:numId w:val="9"/>
        </w:numPr>
        <w:rPr>
          <w:lang w:val="fr-CA"/>
        </w:rPr>
      </w:pPr>
      <w:r w:rsidRPr="00923298">
        <w:rPr>
          <w:lang w:val="fr-CA"/>
        </w:rPr>
        <w:t>« Vous êtes en sante si et  seulement votre corps est en homéostasie »</w:t>
      </w:r>
    </w:p>
    <w:p w:rsidR="00341736" w:rsidRPr="00923298" w:rsidRDefault="00341736" w:rsidP="0072285F">
      <w:pPr>
        <w:pStyle w:val="NoSpacing"/>
        <w:numPr>
          <w:ilvl w:val="0"/>
          <w:numId w:val="9"/>
        </w:numPr>
        <w:rPr>
          <w:lang w:val="fr-CA"/>
        </w:rPr>
      </w:pPr>
      <w:r w:rsidRPr="00923298">
        <w:rPr>
          <w:lang w:val="fr-CA"/>
        </w:rPr>
        <w:t>Système homéostatique</w:t>
      </w:r>
    </w:p>
    <w:p w:rsidR="00341736" w:rsidRPr="00923298" w:rsidRDefault="00341736" w:rsidP="0072285F">
      <w:pPr>
        <w:pStyle w:val="NoSpacing"/>
        <w:numPr>
          <w:ilvl w:val="1"/>
          <w:numId w:val="9"/>
        </w:numPr>
        <w:rPr>
          <w:lang w:val="fr-CA"/>
        </w:rPr>
      </w:pPr>
      <w:r w:rsidRPr="00923298">
        <w:rPr>
          <w:lang w:val="fr-CA"/>
        </w:rPr>
        <w:t>Système ouverte qui maintient sa structure et ses fonctions par plusieurs mécanismes de régulations qui maintiennent l’équilibre dynamique</w:t>
      </w:r>
    </w:p>
    <w:p w:rsidR="00341736" w:rsidRPr="00923298" w:rsidRDefault="00341736" w:rsidP="0072285F">
      <w:pPr>
        <w:pStyle w:val="NoSpacing"/>
        <w:numPr>
          <w:ilvl w:val="0"/>
          <w:numId w:val="9"/>
        </w:numPr>
        <w:rPr>
          <w:lang w:val="fr-CA"/>
        </w:rPr>
      </w:pPr>
      <w:r w:rsidRPr="00923298">
        <w:rPr>
          <w:lang w:val="fr-CA"/>
        </w:rPr>
        <w:t>Être en santé = avoir des organes capables de maintenir l’homéostasie (équilibre physiologique)</w:t>
      </w:r>
    </w:p>
    <w:p w:rsidR="00341736" w:rsidRPr="00923298" w:rsidRDefault="00DE7CF6" w:rsidP="0072285F">
      <w:pPr>
        <w:pStyle w:val="NoSpacing"/>
        <w:numPr>
          <w:ilvl w:val="1"/>
          <w:numId w:val="9"/>
        </w:numPr>
        <w:rPr>
          <w:lang w:val="fr-CA"/>
        </w:rPr>
      </w:pPr>
      <w:r w:rsidRPr="00923298">
        <w:rPr>
          <w:lang w:val="fr-CA"/>
        </w:rPr>
        <w:t>Équilibre de : Concentration du sucre dans le sang, température, pression artérielle, équilibre acide-base</w:t>
      </w:r>
    </w:p>
    <w:p w:rsidR="00CC09F7" w:rsidRPr="00923298" w:rsidRDefault="00CC09F7" w:rsidP="0072285F">
      <w:pPr>
        <w:pStyle w:val="NoSpacing"/>
        <w:numPr>
          <w:ilvl w:val="0"/>
          <w:numId w:val="9"/>
        </w:numPr>
        <w:rPr>
          <w:lang w:val="fr-CA"/>
        </w:rPr>
      </w:pPr>
      <w:r w:rsidRPr="00923298">
        <w:rPr>
          <w:lang w:val="fr-CA"/>
        </w:rPr>
        <w:t>Maladie par définition serait une absence d’homéostasie dans la fonction cellulaire</w:t>
      </w:r>
    </w:p>
    <w:p w:rsidR="00CC09F7" w:rsidRPr="00923298" w:rsidRDefault="00CC09F7" w:rsidP="0072285F">
      <w:pPr>
        <w:pStyle w:val="NoSpacing"/>
        <w:numPr>
          <w:ilvl w:val="1"/>
          <w:numId w:val="9"/>
        </w:numPr>
        <w:rPr>
          <w:lang w:val="fr-CA"/>
        </w:rPr>
      </w:pPr>
      <w:r w:rsidRPr="00923298">
        <w:rPr>
          <w:lang w:val="fr-CA"/>
        </w:rPr>
        <w:t>Maladie = manque de santé, comme l’obscurité est un manque de lumière</w:t>
      </w:r>
    </w:p>
    <w:p w:rsidR="004D5F90" w:rsidRPr="00923298" w:rsidRDefault="004D5F90" w:rsidP="0072285F">
      <w:pPr>
        <w:pStyle w:val="NoSpacing"/>
        <w:numPr>
          <w:ilvl w:val="1"/>
          <w:numId w:val="9"/>
        </w:numPr>
        <w:rPr>
          <w:lang w:val="fr-CA"/>
        </w:rPr>
      </w:pPr>
      <w:r w:rsidRPr="00923298">
        <w:rPr>
          <w:lang w:val="fr-CA"/>
        </w:rPr>
        <w:t>Ex. Carence = absence/insuffisance des él</w:t>
      </w:r>
      <w:r w:rsidR="002A31C3" w:rsidRPr="00923298">
        <w:rPr>
          <w:lang w:val="fr-CA"/>
        </w:rPr>
        <w:t xml:space="preserve">éments (nutriments) </w:t>
      </w:r>
      <w:r w:rsidR="002A31C3" w:rsidRPr="00923298">
        <w:rPr>
          <w:lang w:val="fr-CA"/>
        </w:rPr>
        <w:sym w:font="Wingdings" w:char="F0E0"/>
      </w:r>
      <w:r w:rsidR="002A31C3" w:rsidRPr="00923298">
        <w:rPr>
          <w:lang w:val="fr-CA"/>
        </w:rPr>
        <w:t xml:space="preserve"> perte d’homéostasie</w:t>
      </w:r>
    </w:p>
    <w:p w:rsidR="004D5F90" w:rsidRDefault="00CD3D7E" w:rsidP="0072285F">
      <w:pPr>
        <w:pStyle w:val="NoSpacing"/>
        <w:numPr>
          <w:ilvl w:val="1"/>
          <w:numId w:val="9"/>
        </w:numPr>
        <w:rPr>
          <w:lang w:val="fr-CA"/>
        </w:rPr>
      </w:pPr>
      <w:r w:rsidRPr="00923298">
        <w:rPr>
          <w:lang w:val="fr-CA"/>
        </w:rPr>
        <w:t>Ex. Intoxication = présence d’éléments nuisibles (toxines)</w:t>
      </w:r>
      <w:r w:rsidR="002A31C3" w:rsidRPr="00923298">
        <w:rPr>
          <w:lang w:val="fr-CA"/>
        </w:rPr>
        <w:t xml:space="preserve"> </w:t>
      </w:r>
      <w:r w:rsidR="002A31C3" w:rsidRPr="00923298">
        <w:rPr>
          <w:lang w:val="fr-CA"/>
        </w:rPr>
        <w:sym w:font="Wingdings" w:char="F0E0"/>
      </w:r>
      <w:r w:rsidR="002A31C3" w:rsidRPr="00923298">
        <w:rPr>
          <w:lang w:val="fr-CA"/>
        </w:rPr>
        <w:t xml:space="preserve"> perte d’homéostasie</w:t>
      </w:r>
    </w:p>
    <w:p w:rsidR="00ED04E4" w:rsidRPr="00ED04E4" w:rsidRDefault="00ED04E4" w:rsidP="00ED04E4">
      <w:pPr>
        <w:pStyle w:val="NoSpacing"/>
      </w:pPr>
    </w:p>
    <w:p w:rsidR="000A1B55" w:rsidRPr="00923298" w:rsidRDefault="00B65B49" w:rsidP="0072285F">
      <w:pPr>
        <w:pStyle w:val="Heading2"/>
        <w:spacing w:line="240" w:lineRule="auto"/>
        <w:rPr>
          <w:lang w:val="fr-CA"/>
        </w:rPr>
      </w:pPr>
      <w:bookmarkStart w:id="7" w:name="_Toc336501912"/>
      <w:r w:rsidRPr="00923298">
        <w:rPr>
          <w:lang w:val="fr-CA"/>
        </w:rPr>
        <w:lastRenderedPageBreak/>
        <w:t xml:space="preserve">La santé: quelques </w:t>
      </w:r>
      <w:r w:rsidR="0048737F" w:rsidRPr="00923298">
        <w:rPr>
          <w:lang w:val="fr-CA"/>
        </w:rPr>
        <w:t>considérations</w:t>
      </w:r>
      <w:r w:rsidRPr="00923298">
        <w:rPr>
          <w:lang w:val="fr-CA"/>
        </w:rPr>
        <w:t xml:space="preserve"> populaires</w:t>
      </w:r>
      <w:bookmarkEnd w:id="7"/>
    </w:p>
    <w:p w:rsidR="00851219" w:rsidRPr="00923298" w:rsidRDefault="00851219" w:rsidP="0072285F">
      <w:pPr>
        <w:pStyle w:val="NoSpacing"/>
        <w:numPr>
          <w:ilvl w:val="0"/>
          <w:numId w:val="25"/>
        </w:numPr>
        <w:rPr>
          <w:lang w:val="fr-CA"/>
        </w:rPr>
      </w:pPr>
      <w:r w:rsidRPr="00923298">
        <w:rPr>
          <w:lang w:val="fr-CA"/>
        </w:rPr>
        <w:t xml:space="preserve">Cependant, la santé est beaucoup plus grande que l’état physique de notre corps; c’est un concept </w:t>
      </w:r>
      <w:r w:rsidRPr="00923298">
        <w:rPr>
          <w:b/>
          <w:lang w:val="fr-CA"/>
        </w:rPr>
        <w:t>socialement construit</w:t>
      </w:r>
      <w:r w:rsidRPr="00923298">
        <w:rPr>
          <w:lang w:val="fr-CA"/>
        </w:rPr>
        <w:t xml:space="preserve"> avec plusieurs dimensions complexes</w:t>
      </w:r>
    </w:p>
    <w:p w:rsidR="00851219" w:rsidRPr="00923298" w:rsidRDefault="00851219" w:rsidP="0072285F">
      <w:pPr>
        <w:pStyle w:val="NoSpacing"/>
        <w:numPr>
          <w:ilvl w:val="1"/>
          <w:numId w:val="25"/>
        </w:numPr>
        <w:rPr>
          <w:lang w:val="fr-CA"/>
        </w:rPr>
      </w:pPr>
      <w:r w:rsidRPr="00923298">
        <w:rPr>
          <w:lang w:val="fr-CA"/>
        </w:rPr>
        <w:t>C’est quoi la santé?</w:t>
      </w:r>
    </w:p>
    <w:p w:rsidR="00851219" w:rsidRPr="00923298" w:rsidRDefault="00851219" w:rsidP="0072285F">
      <w:pPr>
        <w:pStyle w:val="NoSpacing"/>
        <w:numPr>
          <w:ilvl w:val="2"/>
          <w:numId w:val="25"/>
        </w:numPr>
        <w:rPr>
          <w:lang w:val="fr-CA"/>
        </w:rPr>
      </w:pPr>
      <w:r w:rsidRPr="00923298">
        <w:rPr>
          <w:lang w:val="fr-CA"/>
        </w:rPr>
        <w:t>Réponse : à qui est-ce qu’on parle? À quel niveau (individuel, sociétal, etc.)</w:t>
      </w:r>
    </w:p>
    <w:p w:rsidR="00851219" w:rsidRPr="00923298" w:rsidRDefault="00851219" w:rsidP="0072285F">
      <w:pPr>
        <w:pStyle w:val="ListParagraph"/>
        <w:numPr>
          <w:ilvl w:val="1"/>
          <w:numId w:val="25"/>
        </w:numPr>
        <w:spacing w:before="0" w:after="0" w:line="240" w:lineRule="auto"/>
        <w:rPr>
          <w:lang w:val="fr-CA"/>
        </w:rPr>
      </w:pPr>
      <w:r w:rsidRPr="00923298">
        <w:rPr>
          <w:lang w:val="fr-CA"/>
        </w:rPr>
        <w:t xml:space="preserve">La </w:t>
      </w:r>
      <w:r w:rsidR="00570053" w:rsidRPr="00923298">
        <w:rPr>
          <w:lang w:val="fr-CA"/>
        </w:rPr>
        <w:t xml:space="preserve">santé, comme la science, n’est pas objectif et sujet à seulement une définition </w:t>
      </w:r>
      <w:r w:rsidRPr="00923298">
        <w:rPr>
          <w:lang w:val="fr-CA"/>
        </w:rPr>
        <w:t>qui est toujours correcte et applicable à tous contextes sociaux</w:t>
      </w:r>
    </w:p>
    <w:p w:rsidR="00925498" w:rsidRPr="00923298" w:rsidRDefault="00925498" w:rsidP="0072285F">
      <w:pPr>
        <w:pStyle w:val="NoSpacing"/>
        <w:numPr>
          <w:ilvl w:val="0"/>
          <w:numId w:val="25"/>
        </w:numPr>
        <w:rPr>
          <w:lang w:val="fr-CA"/>
        </w:rPr>
      </w:pPr>
      <w:r w:rsidRPr="00923298">
        <w:rPr>
          <w:lang w:val="fr-CA"/>
        </w:rPr>
        <w:t>Absence de maladie, d’infirmité ou de handicap</w:t>
      </w:r>
    </w:p>
    <w:p w:rsidR="002D3240" w:rsidRPr="00923298" w:rsidRDefault="002D3240" w:rsidP="0072285F">
      <w:pPr>
        <w:pStyle w:val="NoSpacing"/>
        <w:numPr>
          <w:ilvl w:val="1"/>
          <w:numId w:val="9"/>
        </w:numPr>
        <w:rPr>
          <w:lang w:val="fr-CA"/>
        </w:rPr>
      </w:pPr>
      <w:r w:rsidRPr="00923298">
        <w:rPr>
          <w:lang w:val="fr-CA"/>
        </w:rPr>
        <w:t xml:space="preserve">Cependant, c’est commun aujourd’hui d’avoir </w:t>
      </w:r>
      <w:r w:rsidR="00B65B49" w:rsidRPr="00923298">
        <w:rPr>
          <w:lang w:val="fr-CA"/>
        </w:rPr>
        <w:t xml:space="preserve">une maladie (ex. diabètes) mais </w:t>
      </w:r>
      <w:r w:rsidRPr="00923298">
        <w:rPr>
          <w:lang w:val="fr-CA"/>
        </w:rPr>
        <w:t>d’être encore en bonne santé physique, mentale et sociale</w:t>
      </w:r>
    </w:p>
    <w:p w:rsidR="00186939" w:rsidRPr="00923298" w:rsidRDefault="002D3240" w:rsidP="0072285F">
      <w:pPr>
        <w:pStyle w:val="NoSpacing"/>
        <w:numPr>
          <w:ilvl w:val="1"/>
          <w:numId w:val="9"/>
        </w:numPr>
        <w:rPr>
          <w:lang w:val="fr-CA"/>
        </w:rPr>
      </w:pPr>
      <w:r w:rsidRPr="00923298">
        <w:rPr>
          <w:lang w:val="fr-CA"/>
        </w:rPr>
        <w:t>Plusieurs personnes qui semblent être en bonne santé mais qui ont des maladies asymptomatiques pendant longtemps (donc ils sont malades)</w:t>
      </w:r>
    </w:p>
    <w:p w:rsidR="0040149C" w:rsidRPr="00923298" w:rsidRDefault="0040149C" w:rsidP="0072285F">
      <w:pPr>
        <w:pStyle w:val="NoSpacing"/>
        <w:numPr>
          <w:ilvl w:val="1"/>
          <w:numId w:val="9"/>
        </w:numPr>
        <w:rPr>
          <w:lang w:val="fr-CA"/>
        </w:rPr>
      </w:pPr>
      <w:r w:rsidRPr="00923298">
        <w:rPr>
          <w:lang w:val="fr-CA"/>
        </w:rPr>
        <w:t xml:space="preserve">Rare de ne pas avoir des troubles avec les yeux, l’hypertension, etc. à partir d’un certain </w:t>
      </w:r>
      <w:r w:rsidR="00B91541" w:rsidRPr="00923298">
        <w:rPr>
          <w:lang w:val="fr-CA"/>
        </w:rPr>
        <w:t>âge</w:t>
      </w:r>
    </w:p>
    <w:p w:rsidR="00925498" w:rsidRPr="00923298" w:rsidRDefault="00925498" w:rsidP="0072285F">
      <w:pPr>
        <w:pStyle w:val="NoSpacing"/>
        <w:numPr>
          <w:ilvl w:val="0"/>
          <w:numId w:val="25"/>
        </w:numPr>
        <w:rPr>
          <w:lang w:val="fr-CA"/>
        </w:rPr>
      </w:pPr>
      <w:r w:rsidRPr="00923298">
        <w:rPr>
          <w:lang w:val="fr-CA"/>
        </w:rPr>
        <w:t>Une Absence de conscience du corps</w:t>
      </w:r>
    </w:p>
    <w:p w:rsidR="00925498" w:rsidRPr="00923298" w:rsidRDefault="00851219" w:rsidP="0072285F">
      <w:pPr>
        <w:pStyle w:val="NoSpacing"/>
        <w:numPr>
          <w:ilvl w:val="1"/>
          <w:numId w:val="25"/>
        </w:numPr>
        <w:rPr>
          <w:lang w:val="fr-CA"/>
        </w:rPr>
      </w:pPr>
      <w:r w:rsidRPr="00923298">
        <w:rPr>
          <w:lang w:val="fr-CA"/>
        </w:rPr>
        <w:t>Vous êtes en santé quand vous ne ressentez aucun malaise et vous êtes capable de vivre sans stresse de votre corps</w:t>
      </w:r>
    </w:p>
    <w:p w:rsidR="00925498" w:rsidRPr="00923298" w:rsidRDefault="00925498" w:rsidP="0072285F">
      <w:pPr>
        <w:pStyle w:val="NoSpacing"/>
        <w:numPr>
          <w:ilvl w:val="0"/>
          <w:numId w:val="25"/>
        </w:numPr>
        <w:rPr>
          <w:lang w:val="fr-CA"/>
        </w:rPr>
      </w:pPr>
      <w:r w:rsidRPr="00923298">
        <w:rPr>
          <w:lang w:val="fr-CA"/>
        </w:rPr>
        <w:t>Un état de fait, une donnée immédiate</w:t>
      </w:r>
    </w:p>
    <w:p w:rsidR="00925498" w:rsidRPr="00923298" w:rsidRDefault="004042F6" w:rsidP="0072285F">
      <w:pPr>
        <w:pStyle w:val="NoSpacing"/>
        <w:numPr>
          <w:ilvl w:val="1"/>
          <w:numId w:val="25"/>
        </w:numPr>
        <w:rPr>
          <w:lang w:val="fr-CA"/>
        </w:rPr>
      </w:pPr>
      <w:r w:rsidRPr="00923298">
        <w:rPr>
          <w:lang w:val="fr-CA"/>
        </w:rPr>
        <w:t>Santé est une valeur mais aussi une donnée observable</w:t>
      </w:r>
    </w:p>
    <w:p w:rsidR="00925498" w:rsidRPr="00923298" w:rsidRDefault="00925498" w:rsidP="0072285F">
      <w:pPr>
        <w:pStyle w:val="NoSpacing"/>
        <w:numPr>
          <w:ilvl w:val="0"/>
          <w:numId w:val="25"/>
        </w:numPr>
        <w:rPr>
          <w:lang w:val="fr-CA"/>
        </w:rPr>
      </w:pPr>
      <w:r w:rsidRPr="00923298">
        <w:rPr>
          <w:lang w:val="fr-CA"/>
        </w:rPr>
        <w:t>La capacité de suivre et de respecter les normes sociales</w:t>
      </w:r>
    </w:p>
    <w:p w:rsidR="00925498" w:rsidRPr="00923298" w:rsidRDefault="004042F6" w:rsidP="0072285F">
      <w:pPr>
        <w:pStyle w:val="NoSpacing"/>
        <w:numPr>
          <w:ilvl w:val="1"/>
          <w:numId w:val="25"/>
        </w:numPr>
        <w:rPr>
          <w:lang w:val="fr-CA"/>
        </w:rPr>
      </w:pPr>
      <w:r w:rsidRPr="00923298">
        <w:rPr>
          <w:lang w:val="fr-CA"/>
        </w:rPr>
        <w:t>Ex. l’homosexualité était vue comme une maladie mentale dans le passé et encore en certains pays</w:t>
      </w:r>
    </w:p>
    <w:p w:rsidR="004042F6" w:rsidRPr="00923298" w:rsidRDefault="004042F6" w:rsidP="0072285F">
      <w:pPr>
        <w:pStyle w:val="NoSpacing"/>
        <w:numPr>
          <w:ilvl w:val="1"/>
          <w:numId w:val="25"/>
        </w:numPr>
        <w:rPr>
          <w:lang w:val="fr-CA"/>
        </w:rPr>
      </w:pPr>
      <w:r w:rsidRPr="00923298">
        <w:rPr>
          <w:lang w:val="fr-CA"/>
        </w:rPr>
        <w:t xml:space="preserve">Ex. Pédophilie est vue comme méprisable, mais en quelques pays le mariage à un jeune âge est la norme </w:t>
      </w:r>
    </w:p>
    <w:p w:rsidR="007D7030" w:rsidRPr="00923298" w:rsidRDefault="007D7030" w:rsidP="0072285F">
      <w:pPr>
        <w:pStyle w:val="Heading2"/>
        <w:spacing w:line="240" w:lineRule="auto"/>
        <w:rPr>
          <w:lang w:val="fr-CA"/>
        </w:rPr>
      </w:pPr>
      <w:bookmarkStart w:id="8" w:name="_Toc336501913"/>
      <w:r w:rsidRPr="00923298">
        <w:rPr>
          <w:lang w:val="fr-CA"/>
        </w:rPr>
        <w:t>L’émergence de la santé publique</w:t>
      </w:r>
      <w:bookmarkEnd w:id="8"/>
    </w:p>
    <w:p w:rsidR="002F29FB" w:rsidRPr="00923298" w:rsidRDefault="002F29FB" w:rsidP="0072285F">
      <w:pPr>
        <w:pStyle w:val="NoSpacing"/>
        <w:numPr>
          <w:ilvl w:val="0"/>
          <w:numId w:val="14"/>
        </w:numPr>
        <w:rPr>
          <w:lang w:val="fr-CA"/>
        </w:rPr>
      </w:pPr>
      <w:r w:rsidRPr="00923298">
        <w:rPr>
          <w:lang w:val="fr-CA"/>
        </w:rPr>
        <w:t>1952 – OMS</w:t>
      </w:r>
    </w:p>
    <w:p w:rsidR="002F29FB" w:rsidRPr="00923298" w:rsidRDefault="002F29FB" w:rsidP="0072285F">
      <w:pPr>
        <w:pStyle w:val="NoSpacing"/>
        <w:numPr>
          <w:ilvl w:val="1"/>
          <w:numId w:val="14"/>
        </w:numPr>
        <w:rPr>
          <w:lang w:val="fr-CA"/>
        </w:rPr>
      </w:pPr>
      <w:r w:rsidRPr="00923298">
        <w:rPr>
          <w:b/>
          <w:lang w:val="fr-CA"/>
        </w:rPr>
        <w:t>«</w:t>
      </w:r>
      <w:r w:rsidRPr="00923298">
        <w:rPr>
          <w:lang w:val="fr-CA"/>
        </w:rPr>
        <w:t xml:space="preserve"> </w:t>
      </w:r>
      <w:r w:rsidRPr="00923298">
        <w:rPr>
          <w:b/>
          <w:lang w:val="fr-CA"/>
        </w:rPr>
        <w:t>La sante publique est la science et l’art de prévenir les maladies, de prolonger la vie et d’améliorer la santé et la vitalité mentale et physique des individus, par le moyen d’une action collective concertée. »</w:t>
      </w:r>
    </w:p>
    <w:p w:rsidR="002F29FB" w:rsidRPr="00923298" w:rsidRDefault="002F29FB" w:rsidP="0072285F">
      <w:pPr>
        <w:pStyle w:val="NoSpacing"/>
        <w:numPr>
          <w:ilvl w:val="0"/>
          <w:numId w:val="14"/>
        </w:numPr>
        <w:rPr>
          <w:lang w:val="fr-CA"/>
        </w:rPr>
      </w:pPr>
      <w:r w:rsidRPr="00923298">
        <w:rPr>
          <w:lang w:val="fr-CA"/>
        </w:rPr>
        <w:t>Prend en compte les dimensions d’organisation administrative, politique, et économique, sur le niveau individuel et collectif</w:t>
      </w:r>
    </w:p>
    <w:p w:rsidR="00F15564" w:rsidRPr="00923298" w:rsidRDefault="00F15564" w:rsidP="0072285F">
      <w:pPr>
        <w:pStyle w:val="NoSpacing"/>
        <w:numPr>
          <w:ilvl w:val="1"/>
          <w:numId w:val="14"/>
        </w:numPr>
        <w:rPr>
          <w:lang w:val="fr-CA"/>
        </w:rPr>
      </w:pPr>
      <w:r w:rsidRPr="00923298">
        <w:rPr>
          <w:lang w:val="fr-CA"/>
        </w:rPr>
        <w:t>Ex. quelqu’un qui est obese</w:t>
      </w:r>
    </w:p>
    <w:p w:rsidR="00F15564" w:rsidRPr="00923298" w:rsidRDefault="00F15564" w:rsidP="0072285F">
      <w:pPr>
        <w:pStyle w:val="NoSpacing"/>
        <w:numPr>
          <w:ilvl w:val="1"/>
          <w:numId w:val="14"/>
        </w:numPr>
        <w:rPr>
          <w:lang w:val="fr-CA"/>
        </w:rPr>
      </w:pPr>
      <w:r w:rsidRPr="00923298">
        <w:rPr>
          <w:lang w:val="fr-CA"/>
        </w:rPr>
        <w:t xml:space="preserve">Dimension individuel : il faut manger mieux, faire de l’activité physique, </w:t>
      </w:r>
      <w:r w:rsidR="001A7D37" w:rsidRPr="00923298">
        <w:rPr>
          <w:lang w:val="fr-CA"/>
        </w:rPr>
        <w:t>etc.</w:t>
      </w:r>
    </w:p>
    <w:p w:rsidR="00F15564" w:rsidRPr="00923298" w:rsidRDefault="00F15564" w:rsidP="0072285F">
      <w:pPr>
        <w:pStyle w:val="NoSpacing"/>
        <w:numPr>
          <w:ilvl w:val="1"/>
          <w:numId w:val="14"/>
        </w:numPr>
        <w:rPr>
          <w:lang w:val="fr-CA"/>
        </w:rPr>
      </w:pPr>
      <w:r w:rsidRPr="00923298">
        <w:rPr>
          <w:lang w:val="fr-CA"/>
        </w:rPr>
        <w:t>Dimension collective : au lieu de l’</w:t>
      </w:r>
      <w:r w:rsidR="001A7D37" w:rsidRPr="00923298">
        <w:rPr>
          <w:lang w:val="fr-CA"/>
        </w:rPr>
        <w:t>exercice</w:t>
      </w:r>
      <w:r w:rsidRPr="00923298">
        <w:rPr>
          <w:lang w:val="fr-CA"/>
        </w:rPr>
        <w:t xml:space="preserve"> </w:t>
      </w:r>
      <w:r w:rsidR="001A7D37" w:rsidRPr="00923298">
        <w:rPr>
          <w:lang w:val="fr-CA"/>
        </w:rPr>
        <w:t>à</w:t>
      </w:r>
      <w:r w:rsidRPr="00923298">
        <w:rPr>
          <w:lang w:val="fr-CA"/>
        </w:rPr>
        <w:t xml:space="preserve"> la maison, on peut joindre </w:t>
      </w:r>
      <w:r w:rsidR="001A7D37" w:rsidRPr="00923298">
        <w:rPr>
          <w:lang w:val="fr-CA"/>
        </w:rPr>
        <w:t>une</w:t>
      </w:r>
      <w:r w:rsidRPr="00923298">
        <w:rPr>
          <w:lang w:val="fr-CA"/>
        </w:rPr>
        <w:t xml:space="preserve"> équipe de sport, et la société doit fournir des aliments sains à des prix </w:t>
      </w:r>
      <w:r w:rsidR="001A7D37" w:rsidRPr="00923298">
        <w:rPr>
          <w:lang w:val="fr-CA"/>
        </w:rPr>
        <w:t>raisonnables</w:t>
      </w:r>
    </w:p>
    <w:p w:rsidR="00F15564" w:rsidRPr="00923298" w:rsidRDefault="00F15564" w:rsidP="0072285F">
      <w:pPr>
        <w:pStyle w:val="NoSpacing"/>
        <w:numPr>
          <w:ilvl w:val="1"/>
          <w:numId w:val="14"/>
        </w:numPr>
        <w:rPr>
          <w:lang w:val="fr-CA"/>
        </w:rPr>
      </w:pPr>
      <w:r w:rsidRPr="00923298">
        <w:rPr>
          <w:lang w:val="fr-CA"/>
        </w:rPr>
        <w:t xml:space="preserve">Aujourd’hui </w:t>
      </w:r>
      <w:r w:rsidRPr="00923298">
        <w:rPr>
          <w:lang w:val="fr-CA"/>
        </w:rPr>
        <w:sym w:font="Wingdings" w:char="F0E0"/>
      </w:r>
      <w:r w:rsidRPr="00923298">
        <w:rPr>
          <w:lang w:val="fr-CA"/>
        </w:rPr>
        <w:t xml:space="preserve"> bouteille d’eau est plus cher </w:t>
      </w:r>
      <w:r w:rsidR="001A7D37" w:rsidRPr="00923298">
        <w:rPr>
          <w:lang w:val="fr-CA"/>
        </w:rPr>
        <w:t>qu’une</w:t>
      </w:r>
      <w:r w:rsidRPr="00923298">
        <w:rPr>
          <w:lang w:val="fr-CA"/>
        </w:rPr>
        <w:t xml:space="preserve"> bouteille de </w:t>
      </w:r>
      <w:r w:rsidR="001A7D37" w:rsidRPr="00923298">
        <w:rPr>
          <w:lang w:val="fr-CA"/>
        </w:rPr>
        <w:t>Coca-Cola</w:t>
      </w:r>
    </w:p>
    <w:p w:rsidR="00B14810" w:rsidRPr="00923298" w:rsidRDefault="00B14810" w:rsidP="0072285F">
      <w:pPr>
        <w:pStyle w:val="NoSpacing"/>
        <w:numPr>
          <w:ilvl w:val="0"/>
          <w:numId w:val="14"/>
        </w:numPr>
        <w:rPr>
          <w:lang w:val="fr-CA"/>
        </w:rPr>
      </w:pPr>
      <w:r w:rsidRPr="00923298">
        <w:rPr>
          <w:lang w:val="fr-CA"/>
        </w:rPr>
        <w:t>L’objectif de la santé publique est:</w:t>
      </w:r>
    </w:p>
    <w:p w:rsidR="00B14810" w:rsidRPr="00923298" w:rsidRDefault="00B14810" w:rsidP="0072285F">
      <w:pPr>
        <w:pStyle w:val="NoSpacing"/>
        <w:numPr>
          <w:ilvl w:val="1"/>
          <w:numId w:val="14"/>
        </w:numPr>
        <w:rPr>
          <w:lang w:val="fr-CA"/>
        </w:rPr>
      </w:pPr>
      <w:r w:rsidRPr="00923298">
        <w:rPr>
          <w:lang w:val="fr-CA"/>
        </w:rPr>
        <w:t>d’assainir (</w:t>
      </w:r>
      <w:proofErr w:type="spellStart"/>
      <w:r w:rsidRPr="00923298">
        <w:rPr>
          <w:lang w:val="fr-CA"/>
        </w:rPr>
        <w:t>sanitize</w:t>
      </w:r>
      <w:proofErr w:type="spellEnd"/>
      <w:r w:rsidRPr="00923298">
        <w:rPr>
          <w:lang w:val="fr-CA"/>
        </w:rPr>
        <w:t>) notre milieu de vie</w:t>
      </w:r>
    </w:p>
    <w:p w:rsidR="00B14810" w:rsidRPr="00923298" w:rsidRDefault="00B14810" w:rsidP="0072285F">
      <w:pPr>
        <w:pStyle w:val="NoSpacing"/>
        <w:numPr>
          <w:ilvl w:val="1"/>
          <w:numId w:val="14"/>
        </w:numPr>
        <w:rPr>
          <w:lang w:val="fr-CA"/>
        </w:rPr>
      </w:pPr>
      <w:r w:rsidRPr="00923298">
        <w:rPr>
          <w:lang w:val="fr-CA"/>
        </w:rPr>
        <w:t>de lutter contre les maladies</w:t>
      </w:r>
    </w:p>
    <w:p w:rsidR="00B14810" w:rsidRPr="00923298" w:rsidRDefault="00B14810" w:rsidP="0072285F">
      <w:pPr>
        <w:pStyle w:val="NoSpacing"/>
        <w:numPr>
          <w:ilvl w:val="1"/>
          <w:numId w:val="14"/>
        </w:numPr>
        <w:rPr>
          <w:lang w:val="fr-CA"/>
        </w:rPr>
      </w:pPr>
      <w:r w:rsidRPr="00923298">
        <w:rPr>
          <w:lang w:val="fr-CA"/>
        </w:rPr>
        <w:t>d’enseigner les règles d’hygiène personnelle</w:t>
      </w:r>
    </w:p>
    <w:p w:rsidR="00B14810" w:rsidRPr="00923298" w:rsidRDefault="00B14810" w:rsidP="0072285F">
      <w:pPr>
        <w:pStyle w:val="NoSpacing"/>
        <w:numPr>
          <w:ilvl w:val="1"/>
          <w:numId w:val="14"/>
        </w:numPr>
        <w:rPr>
          <w:lang w:val="fr-CA"/>
        </w:rPr>
      </w:pPr>
      <w:r w:rsidRPr="00923298">
        <w:rPr>
          <w:lang w:val="fr-CA"/>
        </w:rPr>
        <w:t>d’organiser des services médicaux et infirmiers en vue d’un diagnostic précoce et du traitement préventif des maladies</w:t>
      </w:r>
    </w:p>
    <w:p w:rsidR="00B14810" w:rsidRPr="00923298" w:rsidRDefault="00B14810" w:rsidP="0072285F">
      <w:pPr>
        <w:pStyle w:val="NoSpacing"/>
        <w:numPr>
          <w:ilvl w:val="1"/>
          <w:numId w:val="14"/>
        </w:numPr>
        <w:rPr>
          <w:lang w:val="fr-CA"/>
        </w:rPr>
      </w:pPr>
      <w:r w:rsidRPr="00923298">
        <w:rPr>
          <w:lang w:val="fr-CA"/>
        </w:rPr>
        <w:t>de mettre en œuvre des mesures sociales propres à assure à chaque membre de la collectivité un niveau de vie compatible avec le maintien de la santé</w:t>
      </w:r>
    </w:p>
    <w:p w:rsidR="00F15564" w:rsidRPr="00923298" w:rsidRDefault="0003496D" w:rsidP="0072285F">
      <w:pPr>
        <w:pStyle w:val="Heading2"/>
        <w:spacing w:line="240" w:lineRule="auto"/>
        <w:rPr>
          <w:lang w:val="fr-CA"/>
        </w:rPr>
      </w:pPr>
      <w:bookmarkStart w:id="9" w:name="_Toc336501914"/>
      <w:r w:rsidRPr="00923298">
        <w:rPr>
          <w:lang w:val="fr-CA"/>
        </w:rPr>
        <w:lastRenderedPageBreak/>
        <w:t>Dimensions de la santé publique</w:t>
      </w:r>
      <w:bookmarkEnd w:id="9"/>
    </w:p>
    <w:p w:rsidR="0003496D" w:rsidRPr="00923298" w:rsidRDefault="0003496D" w:rsidP="0072285F">
      <w:pPr>
        <w:pStyle w:val="NoSpacing"/>
        <w:numPr>
          <w:ilvl w:val="0"/>
          <w:numId w:val="15"/>
        </w:numPr>
        <w:rPr>
          <w:lang w:val="fr-CA"/>
        </w:rPr>
      </w:pPr>
      <w:r w:rsidRPr="00923298">
        <w:rPr>
          <w:lang w:val="fr-CA"/>
        </w:rPr>
        <w:t>Médecine préventive</w:t>
      </w:r>
    </w:p>
    <w:p w:rsidR="00A776CF" w:rsidRPr="00923298" w:rsidRDefault="00A776CF" w:rsidP="0072285F">
      <w:pPr>
        <w:pStyle w:val="NoSpacing"/>
        <w:ind w:left="720"/>
        <w:rPr>
          <w:lang w:val="fr-CA"/>
        </w:rPr>
      </w:pPr>
      <w:r w:rsidRPr="00923298">
        <w:rPr>
          <w:noProof/>
          <w:lang w:eastAsia="en-CA"/>
        </w:rPr>
        <w:drawing>
          <wp:inline distT="0" distB="0" distL="0" distR="0" wp14:anchorId="2BE1A038" wp14:editId="09CC60CF">
            <wp:extent cx="4263656" cy="1402087"/>
            <wp:effectExtent l="0" t="0" r="381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GIF"/>
                    <pic:cNvPicPr/>
                  </pic:nvPicPr>
                  <pic:blipFill>
                    <a:blip r:embed="rId10">
                      <a:extLst>
                        <a:ext uri="{28A0092B-C50C-407E-A947-70E740481C1C}">
                          <a14:useLocalDpi xmlns:a14="http://schemas.microsoft.com/office/drawing/2010/main" val="0"/>
                        </a:ext>
                      </a:extLst>
                    </a:blip>
                    <a:stretch>
                      <a:fillRect/>
                    </a:stretch>
                  </pic:blipFill>
                  <pic:spPr>
                    <a:xfrm>
                      <a:off x="0" y="0"/>
                      <a:ext cx="4263656" cy="1402087"/>
                    </a:xfrm>
                    <a:prstGeom prst="rect">
                      <a:avLst/>
                    </a:prstGeom>
                  </pic:spPr>
                </pic:pic>
              </a:graphicData>
            </a:graphic>
          </wp:inline>
        </w:drawing>
      </w:r>
    </w:p>
    <w:p w:rsidR="00D54B50" w:rsidRPr="00923298" w:rsidRDefault="00D54B50" w:rsidP="0072285F">
      <w:pPr>
        <w:pStyle w:val="NoSpacing"/>
        <w:numPr>
          <w:ilvl w:val="1"/>
          <w:numId w:val="15"/>
        </w:numPr>
        <w:rPr>
          <w:b/>
          <w:lang w:val="fr-CA"/>
        </w:rPr>
      </w:pPr>
      <w:r w:rsidRPr="00923298">
        <w:rPr>
          <w:b/>
          <w:lang w:val="fr-CA"/>
        </w:rPr>
        <w:t xml:space="preserve">Prévention </w:t>
      </w:r>
      <w:r w:rsidR="009E2B39" w:rsidRPr="00923298">
        <w:rPr>
          <w:b/>
          <w:lang w:val="fr-CA"/>
        </w:rPr>
        <w:t>et e</w:t>
      </w:r>
      <w:r w:rsidRPr="00923298">
        <w:rPr>
          <w:b/>
          <w:lang w:val="fr-CA"/>
        </w:rPr>
        <w:t>mpêchement &gt; guérir</w:t>
      </w:r>
    </w:p>
    <w:p w:rsidR="009E2B39" w:rsidRPr="00923298" w:rsidRDefault="009E2B39" w:rsidP="0072285F">
      <w:pPr>
        <w:pStyle w:val="NoSpacing"/>
        <w:numPr>
          <w:ilvl w:val="1"/>
          <w:numId w:val="15"/>
        </w:numPr>
        <w:rPr>
          <w:b/>
          <w:lang w:val="fr-CA"/>
        </w:rPr>
      </w:pPr>
      <w:r w:rsidRPr="00923298">
        <w:rPr>
          <w:lang w:val="fr-CA"/>
        </w:rPr>
        <w:t>Santé publique veut empêcher la maladie; médecine veut le traiter/guérir</w:t>
      </w:r>
    </w:p>
    <w:p w:rsidR="009E2B39" w:rsidRPr="00923298" w:rsidRDefault="009E2B39" w:rsidP="0072285F">
      <w:pPr>
        <w:pStyle w:val="NoSpacing"/>
        <w:numPr>
          <w:ilvl w:val="1"/>
          <w:numId w:val="15"/>
        </w:numPr>
        <w:rPr>
          <w:b/>
          <w:lang w:val="fr-CA"/>
        </w:rPr>
      </w:pPr>
      <w:r w:rsidRPr="00923298">
        <w:rPr>
          <w:lang w:val="fr-CA"/>
        </w:rPr>
        <w:t>Promotion des actions (individuelles ou collectives) qui empêchent/retardent la maladie</w:t>
      </w:r>
    </w:p>
    <w:p w:rsidR="009E2B39" w:rsidRPr="00923298" w:rsidRDefault="009E2B39" w:rsidP="0072285F">
      <w:pPr>
        <w:pStyle w:val="NoSpacing"/>
        <w:numPr>
          <w:ilvl w:val="1"/>
          <w:numId w:val="15"/>
        </w:numPr>
        <w:rPr>
          <w:b/>
          <w:lang w:val="fr-CA"/>
        </w:rPr>
      </w:pPr>
      <w:r w:rsidRPr="00923298">
        <w:rPr>
          <w:lang w:val="fr-CA"/>
        </w:rPr>
        <w:t>3 Niveaux</w:t>
      </w:r>
    </w:p>
    <w:p w:rsidR="009E2B39" w:rsidRPr="00923298" w:rsidRDefault="009E2B39" w:rsidP="0072285F">
      <w:pPr>
        <w:pStyle w:val="NoSpacing"/>
        <w:numPr>
          <w:ilvl w:val="2"/>
          <w:numId w:val="26"/>
        </w:numPr>
        <w:rPr>
          <w:b/>
          <w:lang w:val="fr-CA"/>
        </w:rPr>
      </w:pPr>
      <w:r w:rsidRPr="00923298">
        <w:rPr>
          <w:lang w:val="fr-CA"/>
        </w:rPr>
        <w:t>Primaire</w:t>
      </w:r>
    </w:p>
    <w:p w:rsidR="009E2B39" w:rsidRPr="00923298" w:rsidRDefault="009E2B39" w:rsidP="0072285F">
      <w:pPr>
        <w:pStyle w:val="NoSpacing"/>
        <w:numPr>
          <w:ilvl w:val="2"/>
          <w:numId w:val="26"/>
        </w:numPr>
        <w:rPr>
          <w:b/>
          <w:lang w:val="fr-CA"/>
        </w:rPr>
      </w:pPr>
      <w:r w:rsidRPr="00923298">
        <w:rPr>
          <w:lang w:val="fr-CA"/>
        </w:rPr>
        <w:t>Secondaire</w:t>
      </w:r>
    </w:p>
    <w:p w:rsidR="009E2B39" w:rsidRPr="00923298" w:rsidRDefault="009E2B39" w:rsidP="0072285F">
      <w:pPr>
        <w:pStyle w:val="NoSpacing"/>
        <w:numPr>
          <w:ilvl w:val="2"/>
          <w:numId w:val="26"/>
        </w:numPr>
        <w:rPr>
          <w:b/>
          <w:lang w:val="fr-CA"/>
        </w:rPr>
      </w:pPr>
      <w:r w:rsidRPr="00923298">
        <w:rPr>
          <w:lang w:val="fr-CA"/>
        </w:rPr>
        <w:t>Tertiaire</w:t>
      </w:r>
    </w:p>
    <w:p w:rsidR="009E2B39" w:rsidRPr="00923298" w:rsidRDefault="009E2B39" w:rsidP="0072285F">
      <w:pPr>
        <w:pStyle w:val="NoSpacing"/>
        <w:numPr>
          <w:ilvl w:val="1"/>
          <w:numId w:val="15"/>
        </w:numPr>
        <w:rPr>
          <w:b/>
          <w:lang w:val="fr-CA"/>
        </w:rPr>
      </w:pPr>
      <w:r w:rsidRPr="00923298">
        <w:rPr>
          <w:lang w:val="fr-CA"/>
        </w:rPr>
        <w:t>5 Stades</w:t>
      </w:r>
    </w:p>
    <w:p w:rsidR="009E2B39" w:rsidRPr="00923298" w:rsidRDefault="009E2B39" w:rsidP="0072285F">
      <w:pPr>
        <w:pStyle w:val="NoSpacing"/>
        <w:numPr>
          <w:ilvl w:val="2"/>
          <w:numId w:val="27"/>
        </w:numPr>
        <w:rPr>
          <w:b/>
          <w:lang w:val="fr-CA"/>
        </w:rPr>
      </w:pPr>
      <w:r w:rsidRPr="00923298">
        <w:rPr>
          <w:lang w:val="fr-CA"/>
        </w:rPr>
        <w:t>Promotion de la santé en générale</w:t>
      </w:r>
    </w:p>
    <w:p w:rsidR="009E2B39" w:rsidRPr="00923298" w:rsidRDefault="009E2B39" w:rsidP="0072285F">
      <w:pPr>
        <w:pStyle w:val="NoSpacing"/>
        <w:numPr>
          <w:ilvl w:val="2"/>
          <w:numId w:val="27"/>
        </w:numPr>
        <w:rPr>
          <w:lang w:val="fr-CA"/>
        </w:rPr>
      </w:pPr>
      <w:r w:rsidRPr="00923298">
        <w:rPr>
          <w:lang w:val="fr-CA"/>
        </w:rPr>
        <w:t>Prophylaxie spécifique (mesure pour éviter une maladie)</w:t>
      </w:r>
    </w:p>
    <w:p w:rsidR="009E2B39" w:rsidRPr="00923298" w:rsidRDefault="009E2B39" w:rsidP="0072285F">
      <w:pPr>
        <w:pStyle w:val="NoSpacing"/>
        <w:numPr>
          <w:ilvl w:val="2"/>
          <w:numId w:val="27"/>
        </w:numPr>
        <w:rPr>
          <w:lang w:val="fr-CA"/>
        </w:rPr>
      </w:pPr>
      <w:r w:rsidRPr="00923298">
        <w:rPr>
          <w:lang w:val="fr-CA"/>
        </w:rPr>
        <w:t>Diagnostic et traitement précoce</w:t>
      </w:r>
    </w:p>
    <w:p w:rsidR="009E2B39" w:rsidRPr="00923298" w:rsidRDefault="009E2B39" w:rsidP="0072285F">
      <w:pPr>
        <w:pStyle w:val="NoSpacing"/>
        <w:numPr>
          <w:ilvl w:val="2"/>
          <w:numId w:val="27"/>
        </w:numPr>
        <w:rPr>
          <w:lang w:val="fr-CA"/>
        </w:rPr>
      </w:pPr>
      <w:r w:rsidRPr="00923298">
        <w:rPr>
          <w:lang w:val="fr-CA"/>
        </w:rPr>
        <w:t>Limitation du danger</w:t>
      </w:r>
    </w:p>
    <w:p w:rsidR="009E2B39" w:rsidRPr="00923298" w:rsidRDefault="009E2B39" w:rsidP="0072285F">
      <w:pPr>
        <w:pStyle w:val="NoSpacing"/>
        <w:numPr>
          <w:ilvl w:val="2"/>
          <w:numId w:val="27"/>
        </w:numPr>
        <w:rPr>
          <w:lang w:val="fr-CA"/>
        </w:rPr>
      </w:pPr>
      <w:r w:rsidRPr="00923298">
        <w:rPr>
          <w:lang w:val="fr-CA"/>
        </w:rPr>
        <w:t>Réhabilitation</w:t>
      </w:r>
    </w:p>
    <w:p w:rsidR="0003496D" w:rsidRPr="00923298" w:rsidRDefault="0003496D" w:rsidP="0072285F">
      <w:pPr>
        <w:pStyle w:val="NoSpacing"/>
        <w:numPr>
          <w:ilvl w:val="0"/>
          <w:numId w:val="15"/>
        </w:numPr>
        <w:rPr>
          <w:lang w:val="fr-CA"/>
        </w:rPr>
      </w:pPr>
      <w:r w:rsidRPr="00923298">
        <w:rPr>
          <w:lang w:val="fr-CA"/>
        </w:rPr>
        <w:t>Médecine  sociale</w:t>
      </w:r>
    </w:p>
    <w:p w:rsidR="00FF2F3A" w:rsidRPr="00923298" w:rsidRDefault="00FF2F3A" w:rsidP="0072285F">
      <w:pPr>
        <w:pStyle w:val="NoSpacing"/>
        <w:numPr>
          <w:ilvl w:val="1"/>
          <w:numId w:val="15"/>
        </w:numPr>
        <w:rPr>
          <w:lang w:val="fr-CA"/>
        </w:rPr>
      </w:pPr>
      <w:r w:rsidRPr="00923298">
        <w:rPr>
          <w:lang w:val="fr-CA"/>
        </w:rPr>
        <w:t>Objectif : Identifier les déterminants sociaux de la santé/maladie dans une communauté</w:t>
      </w:r>
    </w:p>
    <w:p w:rsidR="00FF2F3A" w:rsidRPr="00923298" w:rsidRDefault="00FF2F3A" w:rsidP="0072285F">
      <w:pPr>
        <w:pStyle w:val="ListParagraph"/>
        <w:numPr>
          <w:ilvl w:val="1"/>
          <w:numId w:val="15"/>
        </w:numPr>
        <w:spacing w:before="0" w:after="0" w:line="240" w:lineRule="auto"/>
        <w:rPr>
          <w:lang w:val="fr-CA"/>
        </w:rPr>
      </w:pPr>
      <w:r w:rsidRPr="00923298">
        <w:rPr>
          <w:lang w:val="fr-CA"/>
        </w:rPr>
        <w:t>Lien entre le statut social et la santé d’un individu</w:t>
      </w:r>
    </w:p>
    <w:p w:rsidR="00FF2F3A" w:rsidRPr="00923298" w:rsidRDefault="00FF2F3A" w:rsidP="0072285F">
      <w:pPr>
        <w:pStyle w:val="ListParagraph"/>
        <w:numPr>
          <w:ilvl w:val="1"/>
          <w:numId w:val="15"/>
        </w:numPr>
        <w:spacing w:before="0" w:after="0" w:line="240" w:lineRule="auto"/>
        <w:rPr>
          <w:lang w:val="fr-CA"/>
        </w:rPr>
      </w:pPr>
      <w:r w:rsidRPr="00923298">
        <w:rPr>
          <w:lang w:val="fr-CA"/>
        </w:rPr>
        <w:t xml:space="preserve">Soutien que c’est la </w:t>
      </w:r>
      <w:r w:rsidRPr="00923298">
        <w:rPr>
          <w:b/>
          <w:lang w:val="fr-CA"/>
        </w:rPr>
        <w:t>responsabilité du gouvernement</w:t>
      </w:r>
      <w:r w:rsidRPr="00923298">
        <w:rPr>
          <w:lang w:val="fr-CA"/>
        </w:rPr>
        <w:t xml:space="preserve"> d’assurer que la population à accès aux éléments nécessaires pour être en bonne santé</w:t>
      </w:r>
    </w:p>
    <w:p w:rsidR="00FF2F3A" w:rsidRPr="00923298" w:rsidRDefault="00FF2F3A" w:rsidP="0072285F">
      <w:pPr>
        <w:pStyle w:val="ListParagraph"/>
        <w:numPr>
          <w:ilvl w:val="1"/>
          <w:numId w:val="15"/>
        </w:numPr>
        <w:spacing w:before="0" w:after="0" w:line="240" w:lineRule="auto"/>
        <w:rPr>
          <w:lang w:val="fr-CA"/>
        </w:rPr>
      </w:pPr>
      <w:r w:rsidRPr="00923298">
        <w:rPr>
          <w:lang w:val="fr-CA"/>
        </w:rPr>
        <w:t>Tout le monde devrait avoir le même niveau de santé</w:t>
      </w:r>
    </w:p>
    <w:p w:rsidR="00FF2F3A" w:rsidRPr="00923298" w:rsidRDefault="00FF2F3A" w:rsidP="0072285F">
      <w:pPr>
        <w:pStyle w:val="ListParagraph"/>
        <w:numPr>
          <w:ilvl w:val="1"/>
          <w:numId w:val="15"/>
        </w:numPr>
        <w:spacing w:before="0" w:after="0" w:line="240" w:lineRule="auto"/>
        <w:rPr>
          <w:lang w:val="fr-CA"/>
        </w:rPr>
      </w:pPr>
      <w:r w:rsidRPr="00923298">
        <w:rPr>
          <w:lang w:val="fr-CA"/>
        </w:rPr>
        <w:t>Facteurs sociaux (culture, organisation sociale, allocation des ressources, etc.) ont des influences profondes sur notre santé</w:t>
      </w:r>
    </w:p>
    <w:p w:rsidR="00FF2F3A" w:rsidRPr="00923298" w:rsidRDefault="00FF2F3A" w:rsidP="0072285F">
      <w:pPr>
        <w:pStyle w:val="ListParagraph"/>
        <w:numPr>
          <w:ilvl w:val="1"/>
          <w:numId w:val="15"/>
        </w:numPr>
        <w:spacing w:before="0" w:after="0" w:line="240" w:lineRule="auto"/>
        <w:rPr>
          <w:lang w:val="fr-CA"/>
        </w:rPr>
      </w:pPr>
      <w:r w:rsidRPr="00923298">
        <w:rPr>
          <w:noProof/>
          <w:lang w:eastAsia="en-CA"/>
        </w:rPr>
        <w:drawing>
          <wp:anchor distT="0" distB="0" distL="114300" distR="114300" simplePos="0" relativeHeight="251659264" behindDoc="0" locked="0" layoutInCell="1" allowOverlap="1" wp14:anchorId="00AA9E39" wp14:editId="2C84ACF3">
            <wp:simplePos x="0" y="0"/>
            <wp:positionH relativeFrom="column">
              <wp:posOffset>1264285</wp:posOffset>
            </wp:positionH>
            <wp:positionV relativeFrom="paragraph">
              <wp:posOffset>47625</wp:posOffset>
            </wp:positionV>
            <wp:extent cx="4135120" cy="20770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135120" cy="2077085"/>
                    </a:xfrm>
                    <a:prstGeom prst="rect">
                      <a:avLst/>
                    </a:prstGeom>
                  </pic:spPr>
                </pic:pic>
              </a:graphicData>
            </a:graphic>
            <wp14:sizeRelH relativeFrom="page">
              <wp14:pctWidth>0</wp14:pctWidth>
            </wp14:sizeRelH>
            <wp14:sizeRelV relativeFrom="page">
              <wp14:pctHeight>0</wp14:pctHeight>
            </wp14:sizeRelV>
          </wp:anchor>
        </w:drawing>
      </w:r>
      <w:r w:rsidRPr="00923298">
        <w:rPr>
          <w:lang w:val="fr-CA"/>
        </w:rPr>
        <w:t>Ex :</w:t>
      </w:r>
      <w:r w:rsidRPr="00923298">
        <w:rPr>
          <w:noProof/>
          <w:lang w:val="fr-CA" w:eastAsia="en-CA"/>
        </w:rPr>
        <w:t xml:space="preserve"> </w:t>
      </w:r>
    </w:p>
    <w:p w:rsidR="00FF2F3A" w:rsidRPr="00923298" w:rsidRDefault="00FF2F3A" w:rsidP="0072285F">
      <w:pPr>
        <w:spacing w:before="0" w:after="0" w:line="240" w:lineRule="auto"/>
        <w:rPr>
          <w:lang w:val="fr-CA"/>
        </w:rPr>
      </w:pPr>
    </w:p>
    <w:p w:rsidR="00FF2F3A" w:rsidRPr="00923298" w:rsidRDefault="00FF2F3A" w:rsidP="0072285F">
      <w:pPr>
        <w:spacing w:before="0" w:after="0" w:line="240" w:lineRule="auto"/>
        <w:rPr>
          <w:lang w:val="fr-CA"/>
        </w:rPr>
      </w:pPr>
    </w:p>
    <w:p w:rsidR="00FF2F3A" w:rsidRPr="00923298" w:rsidRDefault="00FF2F3A" w:rsidP="0072285F">
      <w:pPr>
        <w:spacing w:before="0" w:after="0" w:line="240" w:lineRule="auto"/>
        <w:rPr>
          <w:lang w:val="fr-CA"/>
        </w:rPr>
      </w:pPr>
    </w:p>
    <w:p w:rsidR="00FF2F3A" w:rsidRPr="00923298" w:rsidRDefault="00FF2F3A" w:rsidP="0072285F">
      <w:pPr>
        <w:spacing w:before="0" w:after="0" w:line="240" w:lineRule="auto"/>
        <w:rPr>
          <w:lang w:val="fr-CA"/>
        </w:rPr>
      </w:pPr>
    </w:p>
    <w:p w:rsidR="00FF2F3A" w:rsidRPr="00923298" w:rsidRDefault="00FF2F3A" w:rsidP="0072285F">
      <w:pPr>
        <w:spacing w:before="0" w:after="0" w:line="240" w:lineRule="auto"/>
        <w:rPr>
          <w:lang w:val="fr-CA"/>
        </w:rPr>
      </w:pPr>
    </w:p>
    <w:p w:rsidR="00FF2F3A" w:rsidRPr="00923298" w:rsidRDefault="00FF2F3A" w:rsidP="0072285F">
      <w:pPr>
        <w:spacing w:before="0" w:after="0" w:line="240" w:lineRule="auto"/>
        <w:rPr>
          <w:lang w:val="fr-CA"/>
        </w:rPr>
      </w:pPr>
    </w:p>
    <w:p w:rsidR="00FF2F3A" w:rsidRPr="00923298" w:rsidRDefault="00FF2F3A" w:rsidP="0072285F">
      <w:pPr>
        <w:spacing w:before="0" w:after="0" w:line="240" w:lineRule="auto"/>
        <w:rPr>
          <w:lang w:val="fr-CA"/>
        </w:rPr>
      </w:pPr>
    </w:p>
    <w:p w:rsidR="00FF2F3A" w:rsidRPr="00923298" w:rsidRDefault="00FF2F3A" w:rsidP="0072285F">
      <w:pPr>
        <w:spacing w:before="0" w:after="0" w:line="240" w:lineRule="auto"/>
        <w:rPr>
          <w:lang w:val="fr-CA"/>
        </w:rPr>
      </w:pPr>
    </w:p>
    <w:p w:rsidR="00FF2F3A" w:rsidRPr="00923298" w:rsidRDefault="00FF2F3A" w:rsidP="0072285F">
      <w:pPr>
        <w:spacing w:before="0" w:after="0" w:line="240" w:lineRule="auto"/>
        <w:rPr>
          <w:lang w:val="fr-CA"/>
        </w:rPr>
      </w:pPr>
    </w:p>
    <w:p w:rsidR="00FF2F3A" w:rsidRPr="00923298" w:rsidRDefault="00FF2F3A" w:rsidP="0072285F">
      <w:pPr>
        <w:spacing w:before="0" w:after="0" w:line="240" w:lineRule="auto"/>
        <w:rPr>
          <w:lang w:val="fr-CA"/>
        </w:rPr>
      </w:pPr>
    </w:p>
    <w:p w:rsidR="00FF2F3A" w:rsidRPr="00923298" w:rsidRDefault="00FF2F3A" w:rsidP="0072285F">
      <w:pPr>
        <w:spacing w:before="0" w:after="0" w:line="240" w:lineRule="auto"/>
        <w:rPr>
          <w:lang w:val="fr-CA"/>
        </w:rPr>
      </w:pPr>
    </w:p>
    <w:p w:rsidR="00FF2F3A" w:rsidRPr="00923298" w:rsidRDefault="00FF2F3A" w:rsidP="0072285F">
      <w:pPr>
        <w:spacing w:before="0" w:after="0" w:line="240" w:lineRule="auto"/>
        <w:rPr>
          <w:lang w:val="fr-CA"/>
        </w:rPr>
      </w:pPr>
    </w:p>
    <w:p w:rsidR="0003496D" w:rsidRPr="00923298" w:rsidRDefault="0003496D" w:rsidP="0072285F">
      <w:pPr>
        <w:pStyle w:val="NoSpacing"/>
        <w:numPr>
          <w:ilvl w:val="0"/>
          <w:numId w:val="15"/>
        </w:numPr>
        <w:rPr>
          <w:lang w:val="fr-CA"/>
        </w:rPr>
      </w:pPr>
      <w:r w:rsidRPr="00923298">
        <w:rPr>
          <w:lang w:val="fr-CA"/>
        </w:rPr>
        <w:t>Santé communautaire</w:t>
      </w:r>
    </w:p>
    <w:p w:rsidR="0003496D" w:rsidRPr="00923298" w:rsidRDefault="00D20512" w:rsidP="0072285F">
      <w:pPr>
        <w:pStyle w:val="NoSpacing"/>
        <w:numPr>
          <w:ilvl w:val="1"/>
          <w:numId w:val="15"/>
        </w:numPr>
        <w:rPr>
          <w:lang w:val="fr-CA"/>
        </w:rPr>
      </w:pPr>
      <w:r w:rsidRPr="00923298">
        <w:rPr>
          <w:lang w:val="fr-CA"/>
        </w:rPr>
        <w:t>Protection de la santé communautaire</w:t>
      </w:r>
    </w:p>
    <w:p w:rsidR="00C2273D" w:rsidRPr="00923298" w:rsidRDefault="00C2273D" w:rsidP="0072285F">
      <w:pPr>
        <w:pStyle w:val="NoSpacing"/>
        <w:numPr>
          <w:ilvl w:val="2"/>
          <w:numId w:val="15"/>
        </w:numPr>
        <w:rPr>
          <w:lang w:val="fr-CA"/>
        </w:rPr>
      </w:pPr>
      <w:r w:rsidRPr="00923298">
        <w:rPr>
          <w:lang w:val="fr-CA"/>
        </w:rPr>
        <w:t>L’environnement sanitaire</w:t>
      </w:r>
    </w:p>
    <w:p w:rsidR="00C2273D" w:rsidRPr="00923298" w:rsidRDefault="00C2273D" w:rsidP="0072285F">
      <w:pPr>
        <w:pStyle w:val="NoSpacing"/>
        <w:numPr>
          <w:ilvl w:val="2"/>
          <w:numId w:val="15"/>
        </w:numPr>
        <w:rPr>
          <w:lang w:val="fr-CA"/>
        </w:rPr>
      </w:pPr>
      <w:r w:rsidRPr="00923298">
        <w:rPr>
          <w:lang w:val="fr-CA"/>
        </w:rPr>
        <w:lastRenderedPageBreak/>
        <w:t>Traitement des maladies</w:t>
      </w:r>
    </w:p>
    <w:p w:rsidR="00C2273D" w:rsidRPr="00923298" w:rsidRDefault="00C2273D" w:rsidP="0072285F">
      <w:pPr>
        <w:pStyle w:val="NoSpacing"/>
        <w:numPr>
          <w:ilvl w:val="2"/>
          <w:numId w:val="15"/>
        </w:numPr>
        <w:rPr>
          <w:lang w:val="fr-CA"/>
        </w:rPr>
      </w:pPr>
      <w:r w:rsidRPr="00923298">
        <w:rPr>
          <w:lang w:val="fr-CA"/>
        </w:rPr>
        <w:t>Immunisation</w:t>
      </w:r>
    </w:p>
    <w:p w:rsidR="00C2273D" w:rsidRPr="00923298" w:rsidRDefault="00C2273D" w:rsidP="0072285F">
      <w:pPr>
        <w:pStyle w:val="NoSpacing"/>
        <w:numPr>
          <w:ilvl w:val="2"/>
          <w:numId w:val="15"/>
        </w:numPr>
        <w:rPr>
          <w:lang w:val="fr-CA"/>
        </w:rPr>
      </w:pPr>
      <w:r w:rsidRPr="00923298">
        <w:rPr>
          <w:lang w:val="fr-CA"/>
        </w:rPr>
        <w:t>Éducation sanitaire</w:t>
      </w:r>
    </w:p>
    <w:p w:rsidR="00C2273D" w:rsidRPr="00923298" w:rsidRDefault="006C6344" w:rsidP="0072285F">
      <w:pPr>
        <w:pStyle w:val="NoSpacing"/>
        <w:numPr>
          <w:ilvl w:val="1"/>
          <w:numId w:val="15"/>
        </w:numPr>
        <w:rPr>
          <w:lang w:val="fr-CA"/>
        </w:rPr>
      </w:pPr>
      <w:r w:rsidRPr="00923298">
        <w:rPr>
          <w:lang w:val="fr-CA"/>
        </w:rPr>
        <w:t>Le d</w:t>
      </w:r>
      <w:r w:rsidR="00C2273D" w:rsidRPr="00923298">
        <w:rPr>
          <w:lang w:val="fr-CA"/>
        </w:rPr>
        <w:t>iagnostic communautaire</w:t>
      </w:r>
      <w:r w:rsidRPr="00923298">
        <w:rPr>
          <w:lang w:val="fr-CA"/>
        </w:rPr>
        <w:t>…</w:t>
      </w:r>
    </w:p>
    <w:p w:rsidR="00C2273D" w:rsidRPr="00923298" w:rsidRDefault="006C6344" w:rsidP="0072285F">
      <w:pPr>
        <w:pStyle w:val="NoSpacing"/>
        <w:numPr>
          <w:ilvl w:val="2"/>
          <w:numId w:val="15"/>
        </w:numPr>
        <w:rPr>
          <w:lang w:val="fr-CA"/>
        </w:rPr>
      </w:pPr>
      <w:r w:rsidRPr="00923298">
        <w:rPr>
          <w:lang w:val="fr-CA"/>
        </w:rPr>
        <w:t>…v</w:t>
      </w:r>
      <w:r w:rsidR="00C2273D" w:rsidRPr="00923298">
        <w:rPr>
          <w:lang w:val="fr-CA"/>
        </w:rPr>
        <w:t>ise la supervision et le contrôle</w:t>
      </w:r>
    </w:p>
    <w:p w:rsidR="00C2273D" w:rsidRPr="00923298" w:rsidRDefault="006C6344" w:rsidP="0072285F">
      <w:pPr>
        <w:pStyle w:val="NoSpacing"/>
        <w:numPr>
          <w:ilvl w:val="2"/>
          <w:numId w:val="15"/>
        </w:numPr>
        <w:rPr>
          <w:lang w:val="fr-CA"/>
        </w:rPr>
      </w:pPr>
      <w:r w:rsidRPr="00923298">
        <w:rPr>
          <w:lang w:val="fr-CA"/>
        </w:rPr>
        <w:t>…é</w:t>
      </w:r>
      <w:r w:rsidR="00C2273D" w:rsidRPr="00923298">
        <w:rPr>
          <w:lang w:val="fr-CA"/>
        </w:rPr>
        <w:t>value les besoins en santé de la communauté</w:t>
      </w:r>
    </w:p>
    <w:p w:rsidR="00C2273D" w:rsidRPr="00923298" w:rsidRDefault="006C6344" w:rsidP="0072285F">
      <w:pPr>
        <w:pStyle w:val="NoSpacing"/>
        <w:numPr>
          <w:ilvl w:val="2"/>
          <w:numId w:val="15"/>
        </w:numPr>
        <w:rPr>
          <w:lang w:val="fr-CA"/>
        </w:rPr>
      </w:pPr>
      <w:r w:rsidRPr="00923298">
        <w:rPr>
          <w:lang w:val="fr-CA"/>
        </w:rPr>
        <w:t>…é</w:t>
      </w:r>
      <w:r w:rsidR="00C2273D" w:rsidRPr="00923298">
        <w:rPr>
          <w:lang w:val="fr-CA"/>
        </w:rPr>
        <w:t>value l’impact des interventions</w:t>
      </w:r>
    </w:p>
    <w:p w:rsidR="0003496D" w:rsidRPr="00923298" w:rsidRDefault="0003496D" w:rsidP="0072285F">
      <w:pPr>
        <w:pStyle w:val="NoSpacing"/>
        <w:numPr>
          <w:ilvl w:val="0"/>
          <w:numId w:val="15"/>
        </w:numPr>
        <w:rPr>
          <w:lang w:val="fr-CA"/>
        </w:rPr>
      </w:pPr>
      <w:r w:rsidRPr="00923298">
        <w:rPr>
          <w:lang w:val="fr-CA"/>
        </w:rPr>
        <w:t>Médecine  communautaire</w:t>
      </w:r>
    </w:p>
    <w:p w:rsidR="0003496D" w:rsidRPr="00923298" w:rsidRDefault="0015115A" w:rsidP="0072285F">
      <w:pPr>
        <w:pStyle w:val="NoSpacing"/>
        <w:numPr>
          <w:ilvl w:val="1"/>
          <w:numId w:val="15"/>
        </w:numPr>
        <w:rPr>
          <w:lang w:val="fr-CA"/>
        </w:rPr>
      </w:pPr>
      <w:r w:rsidRPr="00923298">
        <w:rPr>
          <w:lang w:val="fr-CA"/>
        </w:rPr>
        <w:t>Inclue les s</w:t>
      </w:r>
      <w:r w:rsidR="00495C5C" w:rsidRPr="00923298">
        <w:rPr>
          <w:lang w:val="fr-CA"/>
        </w:rPr>
        <w:t>ervices pour la communa</w:t>
      </w:r>
      <w:r w:rsidRPr="00923298">
        <w:rPr>
          <w:lang w:val="fr-CA"/>
        </w:rPr>
        <w:t>uté</w:t>
      </w:r>
    </w:p>
    <w:p w:rsidR="0015115A" w:rsidRPr="00923298" w:rsidRDefault="0015115A" w:rsidP="0072285F">
      <w:pPr>
        <w:pStyle w:val="NoSpacing"/>
        <w:numPr>
          <w:ilvl w:val="1"/>
          <w:numId w:val="15"/>
        </w:numPr>
        <w:rPr>
          <w:lang w:val="fr-CA"/>
        </w:rPr>
      </w:pPr>
      <w:r w:rsidRPr="00923298">
        <w:rPr>
          <w:lang w:val="fr-CA"/>
        </w:rPr>
        <w:t>Inclue les soins de santé primaire</w:t>
      </w:r>
    </w:p>
    <w:p w:rsidR="0015115A" w:rsidRPr="00923298" w:rsidRDefault="0015115A" w:rsidP="0072285F">
      <w:pPr>
        <w:pStyle w:val="NoSpacing"/>
        <w:numPr>
          <w:ilvl w:val="1"/>
          <w:numId w:val="15"/>
        </w:numPr>
        <w:rPr>
          <w:lang w:val="fr-CA"/>
        </w:rPr>
      </w:pPr>
      <w:r w:rsidRPr="00923298">
        <w:rPr>
          <w:lang w:val="fr-CA"/>
        </w:rPr>
        <w:t xml:space="preserve">Inclue les médecins, infirmières, et autre personnels de santé qui sont engagé pour fournir les </w:t>
      </w:r>
      <w:r w:rsidRPr="00923298">
        <w:rPr>
          <w:b/>
          <w:lang w:val="fr-CA"/>
        </w:rPr>
        <w:t>soins aux cliniques</w:t>
      </w:r>
      <w:r w:rsidRPr="00923298">
        <w:rPr>
          <w:lang w:val="fr-CA"/>
        </w:rPr>
        <w:t xml:space="preserve">, </w:t>
      </w:r>
      <w:r w:rsidRPr="00923298">
        <w:rPr>
          <w:b/>
          <w:lang w:val="fr-CA"/>
        </w:rPr>
        <w:t>centres de santé</w:t>
      </w:r>
      <w:r w:rsidRPr="00923298">
        <w:rPr>
          <w:lang w:val="fr-CA"/>
        </w:rPr>
        <w:t xml:space="preserve"> et </w:t>
      </w:r>
      <w:r w:rsidRPr="00923298">
        <w:rPr>
          <w:b/>
          <w:lang w:val="fr-CA"/>
        </w:rPr>
        <w:t>à la maison</w:t>
      </w:r>
    </w:p>
    <w:p w:rsidR="00495C5C" w:rsidRPr="00923298" w:rsidRDefault="00312951" w:rsidP="0072285F">
      <w:pPr>
        <w:pStyle w:val="Heading2"/>
        <w:spacing w:line="240" w:lineRule="auto"/>
        <w:rPr>
          <w:lang w:val="fr-CA"/>
        </w:rPr>
      </w:pPr>
      <w:bookmarkStart w:id="10" w:name="_Toc336501915"/>
      <w:r w:rsidRPr="00923298">
        <w:rPr>
          <w:lang w:val="fr-CA"/>
        </w:rPr>
        <w:t>Qu’est-ce que la maladie?</w:t>
      </w:r>
      <w:bookmarkEnd w:id="10"/>
    </w:p>
    <w:p w:rsidR="00E85D18" w:rsidRPr="00923298" w:rsidRDefault="00E85D18" w:rsidP="0072285F">
      <w:pPr>
        <w:pStyle w:val="NoSpacing"/>
        <w:numPr>
          <w:ilvl w:val="0"/>
          <w:numId w:val="28"/>
        </w:numPr>
        <w:rPr>
          <w:lang w:val="fr-CA"/>
        </w:rPr>
      </w:pPr>
      <w:r w:rsidRPr="00923298">
        <w:rPr>
          <w:lang w:val="fr-CA"/>
        </w:rPr>
        <w:t>OMS : « La manque de santé »</w:t>
      </w:r>
    </w:p>
    <w:p w:rsidR="00E85D18" w:rsidRPr="00923298" w:rsidRDefault="00E85D18" w:rsidP="0072285F">
      <w:pPr>
        <w:pStyle w:val="NoSpacing"/>
        <w:numPr>
          <w:ilvl w:val="1"/>
          <w:numId w:val="28"/>
        </w:numPr>
        <w:rPr>
          <w:lang w:val="fr-CA"/>
        </w:rPr>
      </w:pPr>
      <w:r w:rsidRPr="00923298">
        <w:rPr>
          <w:lang w:val="fr-CA"/>
        </w:rPr>
        <w:t>Trop courte et peu précise</w:t>
      </w:r>
    </w:p>
    <w:p w:rsidR="00791C5B" w:rsidRPr="00923298" w:rsidRDefault="003F6ABE" w:rsidP="0072285F">
      <w:pPr>
        <w:pStyle w:val="NoSpacing"/>
        <w:numPr>
          <w:ilvl w:val="0"/>
          <w:numId w:val="28"/>
        </w:numPr>
        <w:rPr>
          <w:lang w:val="fr-CA"/>
        </w:rPr>
      </w:pPr>
      <w:r w:rsidRPr="00923298">
        <w:rPr>
          <w:lang w:val="fr-CA"/>
        </w:rPr>
        <w:t>3 Définitions :</w:t>
      </w:r>
    </w:p>
    <w:p w:rsidR="003F6ABE" w:rsidRPr="00923298" w:rsidRDefault="003F6ABE" w:rsidP="0072285F">
      <w:pPr>
        <w:pStyle w:val="NoSpacing"/>
        <w:numPr>
          <w:ilvl w:val="1"/>
          <w:numId w:val="28"/>
        </w:numPr>
        <w:rPr>
          <w:lang w:val="fr-CA"/>
        </w:rPr>
      </w:pPr>
      <w:r w:rsidRPr="00923298">
        <w:rPr>
          <w:lang w:val="fr-CA"/>
        </w:rPr>
        <w:t>Le dysfonctionnement d’un organisme, caractérisé par différents symptômes et une certaine évolution dans le temps</w:t>
      </w:r>
    </w:p>
    <w:p w:rsidR="003F6ABE" w:rsidRPr="00923298" w:rsidRDefault="003F6ABE" w:rsidP="0072285F">
      <w:pPr>
        <w:pStyle w:val="NoSpacing"/>
        <w:numPr>
          <w:ilvl w:val="1"/>
          <w:numId w:val="28"/>
        </w:numPr>
        <w:rPr>
          <w:lang w:val="fr-CA"/>
        </w:rPr>
      </w:pPr>
      <w:r w:rsidRPr="00923298">
        <w:rPr>
          <w:lang w:val="fr-CA"/>
        </w:rPr>
        <w:t>Une condition anormale du corps ou de l’esprit d'un être humain qui cause de l’inconfort ou du dysfonctionnement</w:t>
      </w:r>
    </w:p>
    <w:p w:rsidR="003F6ABE" w:rsidRPr="00923298" w:rsidRDefault="003F6ABE" w:rsidP="0072285F">
      <w:pPr>
        <w:pStyle w:val="NoSpacing"/>
        <w:numPr>
          <w:ilvl w:val="1"/>
          <w:numId w:val="28"/>
        </w:numPr>
        <w:rPr>
          <w:b/>
          <w:lang w:val="fr-CA"/>
        </w:rPr>
      </w:pPr>
      <w:r w:rsidRPr="00923298">
        <w:rPr>
          <w:b/>
          <w:lang w:val="fr-CA"/>
        </w:rPr>
        <w:t xml:space="preserve">L’altération de l’état de santé se manifestant par des </w:t>
      </w:r>
      <w:r w:rsidRPr="00923298">
        <w:rPr>
          <w:b/>
          <w:u w:val="single"/>
          <w:lang w:val="fr-CA"/>
        </w:rPr>
        <w:t>symptômes perceptibles directement ou non</w:t>
      </w:r>
      <w:r w:rsidRPr="00923298">
        <w:rPr>
          <w:b/>
          <w:lang w:val="fr-CA"/>
        </w:rPr>
        <w:t>, correspondant à des troubles (généraux ou localisés, fonctionnels ou lésionnels), dus à des causes (internes ou externes) et comportant une évolution</w:t>
      </w:r>
    </w:p>
    <w:p w:rsidR="00834269" w:rsidRPr="00923298" w:rsidRDefault="00834269" w:rsidP="0072285F">
      <w:pPr>
        <w:pStyle w:val="Heading2"/>
        <w:spacing w:line="240" w:lineRule="auto"/>
        <w:rPr>
          <w:lang w:val="fr-CA"/>
        </w:rPr>
      </w:pPr>
      <w:bookmarkStart w:id="11" w:name="_Toc336501916"/>
      <w:r w:rsidRPr="00923298">
        <w:rPr>
          <w:lang w:val="fr-CA"/>
        </w:rPr>
        <w:t>Qualité de vie</w:t>
      </w:r>
      <w:bookmarkEnd w:id="11"/>
    </w:p>
    <w:p w:rsidR="00A05D87" w:rsidRPr="007A62F8" w:rsidRDefault="00A05D87" w:rsidP="0072285F">
      <w:pPr>
        <w:pStyle w:val="ListParagraph"/>
        <w:numPr>
          <w:ilvl w:val="0"/>
          <w:numId w:val="17"/>
        </w:numPr>
        <w:spacing w:line="240" w:lineRule="auto"/>
        <w:rPr>
          <w:lang w:val="fr-CA"/>
        </w:rPr>
      </w:pPr>
      <w:r w:rsidRPr="007A62F8">
        <w:rPr>
          <w:b/>
          <w:u w:val="single"/>
          <w:lang w:val="fr-CA"/>
        </w:rPr>
        <w:t>OMS</w:t>
      </w:r>
      <w:r w:rsidR="00422209" w:rsidRPr="007A62F8">
        <w:rPr>
          <w:lang w:val="fr-CA"/>
        </w:rPr>
        <w:t> </w:t>
      </w:r>
      <w:r w:rsidR="007A62F8">
        <w:rPr>
          <w:lang w:val="fr-CA"/>
        </w:rPr>
        <w:t xml:space="preserve">- </w:t>
      </w:r>
      <w:r w:rsidR="00422209" w:rsidRPr="007A62F8">
        <w:rPr>
          <w:lang w:val="fr-CA"/>
        </w:rPr>
        <w:t xml:space="preserve"> La perception qu’a un individu de sa place dans existence, culture, où il vit….en relation avec ses buts et attentes, normes et inquiétudes. Comporte son santé physique, état psychologique, niveau d’indépendance, relations sociales, croyances personnelles et relations avec environnement. »</w:t>
      </w:r>
    </w:p>
    <w:p w:rsidR="00422209" w:rsidRPr="00923298" w:rsidRDefault="00422209" w:rsidP="0072285F">
      <w:pPr>
        <w:pStyle w:val="ListParagraph"/>
        <w:spacing w:line="240" w:lineRule="auto"/>
        <w:rPr>
          <w:lang w:val="fr-CA"/>
        </w:rPr>
      </w:pPr>
      <w:r w:rsidRPr="00923298">
        <w:rPr>
          <w:noProof/>
          <w:lang w:eastAsia="en-CA"/>
        </w:rPr>
        <w:drawing>
          <wp:inline distT="0" distB="0" distL="0" distR="0" wp14:anchorId="78EBC19D" wp14:editId="076F997D">
            <wp:extent cx="4171950" cy="2466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171950" cy="2466975"/>
                    </a:xfrm>
                    <a:prstGeom prst="rect">
                      <a:avLst/>
                    </a:prstGeom>
                  </pic:spPr>
                </pic:pic>
              </a:graphicData>
            </a:graphic>
          </wp:inline>
        </w:drawing>
      </w:r>
    </w:p>
    <w:p w:rsidR="00AD0F5B" w:rsidRPr="00923298" w:rsidRDefault="00AD0F5B" w:rsidP="0072285F">
      <w:pPr>
        <w:pStyle w:val="ListParagraph"/>
        <w:numPr>
          <w:ilvl w:val="0"/>
          <w:numId w:val="17"/>
        </w:numPr>
        <w:spacing w:before="0" w:after="0" w:line="240" w:lineRule="auto"/>
        <w:rPr>
          <w:lang w:val="fr-CA"/>
        </w:rPr>
      </w:pPr>
      <w:r w:rsidRPr="00923298">
        <w:rPr>
          <w:lang w:val="fr-CA"/>
        </w:rPr>
        <w:t>Un médecin doit s’occuper de tous ces facteurs de la qualité de vie</w:t>
      </w:r>
    </w:p>
    <w:p w:rsidR="00785FDB" w:rsidRPr="00923298" w:rsidRDefault="00785FDB" w:rsidP="0072285F">
      <w:pPr>
        <w:pStyle w:val="Heading2"/>
        <w:spacing w:line="240" w:lineRule="auto"/>
        <w:rPr>
          <w:lang w:val="fr-CA"/>
        </w:rPr>
      </w:pPr>
      <w:bookmarkStart w:id="12" w:name="_Toc336501917"/>
      <w:r w:rsidRPr="00923298">
        <w:rPr>
          <w:lang w:val="fr-CA"/>
        </w:rPr>
        <w:lastRenderedPageBreak/>
        <w:t>Handicap</w:t>
      </w:r>
      <w:bookmarkEnd w:id="12"/>
    </w:p>
    <w:p w:rsidR="008210FF" w:rsidRPr="00923298" w:rsidRDefault="008210FF" w:rsidP="0072285F">
      <w:pPr>
        <w:pStyle w:val="NoSpacing"/>
        <w:numPr>
          <w:ilvl w:val="0"/>
          <w:numId w:val="18"/>
        </w:numPr>
        <w:rPr>
          <w:lang w:val="fr-CA"/>
        </w:rPr>
      </w:pPr>
      <w:r w:rsidRPr="00923298">
        <w:rPr>
          <w:lang w:val="fr-CA"/>
        </w:rPr>
        <w:t>Un handicap est créé par la société</w:t>
      </w:r>
    </w:p>
    <w:p w:rsidR="008210FF" w:rsidRPr="00923298" w:rsidRDefault="008210FF" w:rsidP="0072285F">
      <w:pPr>
        <w:pStyle w:val="NoSpacing"/>
        <w:numPr>
          <w:ilvl w:val="1"/>
          <w:numId w:val="18"/>
        </w:numPr>
        <w:rPr>
          <w:lang w:val="fr-CA"/>
        </w:rPr>
      </w:pPr>
      <w:r w:rsidRPr="00923298">
        <w:rPr>
          <w:lang w:val="fr-CA"/>
        </w:rPr>
        <w:t>On crée la situation où la personne ne peut pas fonctionné (ex. les escaliers pour les personnes qui ne peuvent pas utiliser leurs jambes)</w:t>
      </w:r>
    </w:p>
    <w:p w:rsidR="008210FF" w:rsidRPr="00923298" w:rsidRDefault="008210FF" w:rsidP="0072285F">
      <w:pPr>
        <w:pStyle w:val="NoSpacing"/>
        <w:numPr>
          <w:ilvl w:val="1"/>
          <w:numId w:val="18"/>
        </w:numPr>
        <w:rPr>
          <w:lang w:val="fr-CA"/>
        </w:rPr>
      </w:pPr>
      <w:r w:rsidRPr="00923298">
        <w:rPr>
          <w:lang w:val="fr-CA"/>
        </w:rPr>
        <w:t>Cependant, avec les ressources et accommodations appropriés, un « handicapé » peut fonctionner parfaitement (ex. on a les rampes et des fauteuils roulants pour les personnes qui ne peuvent pas utiliser leurs jambes)</w:t>
      </w:r>
    </w:p>
    <w:p w:rsidR="008210FF" w:rsidRPr="00923298" w:rsidRDefault="008210FF" w:rsidP="0072285F">
      <w:pPr>
        <w:pStyle w:val="NoSpacing"/>
        <w:numPr>
          <w:ilvl w:val="1"/>
          <w:numId w:val="18"/>
        </w:numPr>
        <w:rPr>
          <w:lang w:val="fr-CA"/>
        </w:rPr>
      </w:pPr>
      <w:r w:rsidRPr="00923298">
        <w:rPr>
          <w:lang w:val="fr-CA"/>
        </w:rPr>
        <w:t>Donc on dit : « </w:t>
      </w:r>
      <w:r w:rsidRPr="00923298">
        <w:rPr>
          <w:b/>
          <w:lang w:val="fr-CA"/>
        </w:rPr>
        <w:t xml:space="preserve">il est dans une situation de handicap » </w:t>
      </w:r>
      <w:r w:rsidRPr="00923298">
        <w:rPr>
          <w:lang w:val="fr-CA"/>
        </w:rPr>
        <w:t>et jamais « un handicapé »</w:t>
      </w:r>
    </w:p>
    <w:p w:rsidR="005D26A2" w:rsidRPr="00923298" w:rsidRDefault="005D26A2" w:rsidP="0072285F">
      <w:pPr>
        <w:pStyle w:val="NoSpacing"/>
        <w:numPr>
          <w:ilvl w:val="0"/>
          <w:numId w:val="18"/>
        </w:numPr>
        <w:rPr>
          <w:lang w:val="fr-CA"/>
        </w:rPr>
      </w:pPr>
      <w:r w:rsidRPr="00923298">
        <w:rPr>
          <w:lang w:val="fr-CA"/>
        </w:rPr>
        <w:t>Les associations de personnes handicapées et médecins du travail n’acceptent pas la description de la personne handicapée à travers ce qu’elle ne peut pas faire. Ils préfèrent le terme de capacités (restantes)</w:t>
      </w:r>
    </w:p>
    <w:p w:rsidR="008210FF" w:rsidRPr="00923298" w:rsidRDefault="003A5EBE" w:rsidP="0072285F">
      <w:pPr>
        <w:pStyle w:val="NoSpacing"/>
        <w:numPr>
          <w:ilvl w:val="0"/>
          <w:numId w:val="18"/>
        </w:numPr>
        <w:rPr>
          <w:lang w:val="fr-CA"/>
        </w:rPr>
      </w:pPr>
      <w:r w:rsidRPr="00923298">
        <w:rPr>
          <w:lang w:val="fr-CA"/>
        </w:rPr>
        <w:t>Mots pour définir le handicap :</w:t>
      </w:r>
    </w:p>
    <w:p w:rsidR="003A5EBE" w:rsidRPr="00923298" w:rsidRDefault="003A5EBE" w:rsidP="0072285F">
      <w:pPr>
        <w:pStyle w:val="NoSpacing"/>
        <w:numPr>
          <w:ilvl w:val="1"/>
          <w:numId w:val="18"/>
        </w:numPr>
        <w:rPr>
          <w:lang w:val="fr-CA"/>
        </w:rPr>
      </w:pPr>
      <w:r w:rsidRPr="00923298">
        <w:rPr>
          <w:lang w:val="fr-CA"/>
        </w:rPr>
        <w:t>Négatifs – infirmité, invalidité, impotent, incurable, incapable, déficiente, handicap, désavantage, handicapée</w:t>
      </w:r>
    </w:p>
    <w:p w:rsidR="003A5EBE" w:rsidRPr="00923298" w:rsidRDefault="003A5EBE" w:rsidP="0072285F">
      <w:pPr>
        <w:pStyle w:val="NoSpacing"/>
        <w:numPr>
          <w:ilvl w:val="1"/>
          <w:numId w:val="18"/>
        </w:numPr>
        <w:rPr>
          <w:lang w:val="fr-CA"/>
        </w:rPr>
      </w:pPr>
      <w:r w:rsidRPr="00923298">
        <w:rPr>
          <w:lang w:val="fr-CA"/>
        </w:rPr>
        <w:t>Positifs – accessibilité, adéquation au travail, insertion, activité, capacité restante, participation</w:t>
      </w:r>
    </w:p>
    <w:p w:rsidR="005D26A2" w:rsidRPr="00923298" w:rsidRDefault="005D26A2" w:rsidP="0072285F">
      <w:pPr>
        <w:pStyle w:val="Heading2"/>
        <w:spacing w:line="240" w:lineRule="auto"/>
        <w:rPr>
          <w:lang w:val="fr-CA"/>
        </w:rPr>
      </w:pPr>
      <w:bookmarkStart w:id="13" w:name="_Toc336501918"/>
      <w:r w:rsidRPr="00923298">
        <w:rPr>
          <w:lang w:val="fr-CA"/>
        </w:rPr>
        <w:t>Déficience</w:t>
      </w:r>
      <w:bookmarkEnd w:id="13"/>
    </w:p>
    <w:p w:rsidR="007702D3" w:rsidRPr="00923298" w:rsidRDefault="00D922D9" w:rsidP="0072285F">
      <w:pPr>
        <w:pStyle w:val="NoSpacing"/>
        <w:numPr>
          <w:ilvl w:val="0"/>
          <w:numId w:val="18"/>
        </w:numPr>
        <w:rPr>
          <w:b/>
          <w:sz w:val="28"/>
          <w:lang w:val="fr-CA"/>
        </w:rPr>
      </w:pPr>
      <w:r w:rsidRPr="00923298">
        <w:rPr>
          <w:b/>
          <w:sz w:val="28"/>
          <w:lang w:val="fr-CA"/>
        </w:rPr>
        <w:t>Déficience</w:t>
      </w:r>
      <w:r w:rsidR="004952BA" w:rsidRPr="00923298">
        <w:rPr>
          <w:b/>
          <w:sz w:val="28"/>
          <w:lang w:val="fr-CA"/>
        </w:rPr>
        <w:t xml:space="preserve"> </w:t>
      </w:r>
      <w:r w:rsidR="004952BA" w:rsidRPr="00923298">
        <w:rPr>
          <w:b/>
          <w:sz w:val="28"/>
          <w:lang w:val="fr-CA"/>
        </w:rPr>
        <w:sym w:font="Wingdings" w:char="F0E0"/>
      </w:r>
      <w:r w:rsidR="004952BA" w:rsidRPr="00923298">
        <w:rPr>
          <w:b/>
          <w:sz w:val="28"/>
          <w:lang w:val="fr-CA"/>
        </w:rPr>
        <w:t xml:space="preserve"> L’incapacité</w:t>
      </w:r>
      <w:r w:rsidR="000F6EB0" w:rsidRPr="00923298">
        <w:rPr>
          <w:b/>
          <w:sz w:val="28"/>
          <w:lang w:val="fr-CA"/>
        </w:rPr>
        <w:t xml:space="preserve"> </w:t>
      </w:r>
      <w:r w:rsidR="000F6EB0" w:rsidRPr="00923298">
        <w:rPr>
          <w:b/>
          <w:sz w:val="28"/>
          <w:lang w:val="fr-CA"/>
        </w:rPr>
        <w:sym w:font="Wingdings" w:char="F0E0"/>
      </w:r>
      <w:r w:rsidR="000F6EB0" w:rsidRPr="00923298">
        <w:rPr>
          <w:b/>
          <w:sz w:val="28"/>
          <w:lang w:val="fr-CA"/>
        </w:rPr>
        <w:t xml:space="preserve"> Désavantage</w:t>
      </w:r>
    </w:p>
    <w:p w:rsidR="000739CA" w:rsidRPr="00923298" w:rsidRDefault="000739CA" w:rsidP="0072285F">
      <w:pPr>
        <w:pStyle w:val="NoSpacing"/>
        <w:numPr>
          <w:ilvl w:val="0"/>
          <w:numId w:val="18"/>
        </w:numPr>
        <w:rPr>
          <w:lang w:val="fr-CA"/>
        </w:rPr>
      </w:pPr>
      <w:r w:rsidRPr="00923298">
        <w:rPr>
          <w:lang w:val="fr-CA"/>
        </w:rPr>
        <w:t>Grand différence entre DÉFICIENCE et HANDICAP</w:t>
      </w:r>
    </w:p>
    <w:p w:rsidR="000739CA" w:rsidRPr="00923298" w:rsidRDefault="000739CA" w:rsidP="0072285F">
      <w:pPr>
        <w:pStyle w:val="NoSpacing"/>
        <w:numPr>
          <w:ilvl w:val="1"/>
          <w:numId w:val="18"/>
        </w:numPr>
        <w:rPr>
          <w:lang w:val="fr-CA"/>
        </w:rPr>
      </w:pPr>
      <w:r w:rsidRPr="00923298">
        <w:rPr>
          <w:lang w:val="fr-CA"/>
        </w:rPr>
        <w:t>Déficience est relative seulement à l’individu et non l’environnement</w:t>
      </w:r>
    </w:p>
    <w:p w:rsidR="000739CA" w:rsidRPr="00923298" w:rsidRDefault="000739CA" w:rsidP="0072285F">
      <w:pPr>
        <w:pStyle w:val="NoSpacing"/>
        <w:numPr>
          <w:ilvl w:val="1"/>
          <w:numId w:val="18"/>
        </w:numPr>
        <w:rPr>
          <w:lang w:val="fr-CA"/>
        </w:rPr>
      </w:pPr>
      <w:r w:rsidRPr="00923298">
        <w:rPr>
          <w:lang w:val="fr-CA"/>
        </w:rPr>
        <w:t>Ne peut pas fonctionner normalement même si on lui donne les ressources</w:t>
      </w:r>
    </w:p>
    <w:p w:rsidR="000739CA" w:rsidRPr="00923298" w:rsidRDefault="000739CA" w:rsidP="0072285F">
      <w:pPr>
        <w:pStyle w:val="NoSpacing"/>
        <w:numPr>
          <w:ilvl w:val="1"/>
          <w:numId w:val="18"/>
        </w:numPr>
        <w:rPr>
          <w:lang w:val="fr-CA"/>
        </w:rPr>
      </w:pPr>
      <w:r w:rsidRPr="00923298">
        <w:rPr>
          <w:lang w:val="fr-CA"/>
        </w:rPr>
        <w:t>Ex. Déficiences intellectuelles</w:t>
      </w:r>
      <w:r w:rsidR="00671A9E" w:rsidRPr="00923298">
        <w:rPr>
          <w:lang w:val="fr-CA"/>
        </w:rPr>
        <w:t xml:space="preserve"> (</w:t>
      </w:r>
      <w:r w:rsidRPr="00923298">
        <w:rPr>
          <w:lang w:val="fr-CA"/>
        </w:rPr>
        <w:t>du psychisme</w:t>
      </w:r>
      <w:r w:rsidR="00671A9E" w:rsidRPr="00923298">
        <w:rPr>
          <w:lang w:val="fr-CA"/>
        </w:rPr>
        <w:t xml:space="preserve">), </w:t>
      </w:r>
      <w:r w:rsidRPr="00923298">
        <w:rPr>
          <w:lang w:val="fr-CA"/>
        </w:rPr>
        <w:t>du langage</w:t>
      </w:r>
      <w:r w:rsidR="00671A9E" w:rsidRPr="00923298">
        <w:rPr>
          <w:lang w:val="fr-CA"/>
        </w:rPr>
        <w:t>/</w:t>
      </w:r>
      <w:r w:rsidRPr="00923298">
        <w:rPr>
          <w:lang w:val="fr-CA"/>
        </w:rPr>
        <w:t>parole</w:t>
      </w:r>
      <w:r w:rsidR="00671A9E" w:rsidRPr="00923298">
        <w:rPr>
          <w:lang w:val="fr-CA"/>
        </w:rPr>
        <w:t xml:space="preserve">, </w:t>
      </w:r>
      <w:r w:rsidRPr="00923298">
        <w:rPr>
          <w:lang w:val="fr-CA"/>
        </w:rPr>
        <w:t>auditives</w:t>
      </w:r>
      <w:r w:rsidR="00671A9E" w:rsidRPr="00923298">
        <w:rPr>
          <w:lang w:val="fr-CA"/>
        </w:rPr>
        <w:t xml:space="preserve">, oculaire, du squelette, </w:t>
      </w:r>
      <w:r w:rsidRPr="00923298">
        <w:rPr>
          <w:lang w:val="fr-CA"/>
        </w:rPr>
        <w:t>esthétiques</w:t>
      </w:r>
      <w:r w:rsidR="00671A9E" w:rsidRPr="00923298">
        <w:rPr>
          <w:lang w:val="fr-CA"/>
        </w:rPr>
        <w:t xml:space="preserve">, </w:t>
      </w:r>
      <w:r w:rsidRPr="00923298">
        <w:rPr>
          <w:lang w:val="fr-CA"/>
        </w:rPr>
        <w:t xml:space="preserve">des fonctions générales, </w:t>
      </w:r>
      <w:r w:rsidR="00671A9E" w:rsidRPr="00923298">
        <w:rPr>
          <w:lang w:val="fr-CA"/>
        </w:rPr>
        <w:t>des 5 sens, etc.</w:t>
      </w:r>
    </w:p>
    <w:p w:rsidR="00C33F24" w:rsidRPr="00923298" w:rsidRDefault="00C33F24" w:rsidP="0072285F">
      <w:pPr>
        <w:pStyle w:val="Heading3"/>
        <w:spacing w:line="240" w:lineRule="auto"/>
        <w:rPr>
          <w:lang w:val="fr-CA"/>
        </w:rPr>
      </w:pPr>
      <w:bookmarkStart w:id="14" w:name="_Toc336501919"/>
      <w:r w:rsidRPr="00923298">
        <w:rPr>
          <w:lang w:val="fr-CA"/>
        </w:rPr>
        <w:t>L’incapacité</w:t>
      </w:r>
      <w:bookmarkEnd w:id="14"/>
    </w:p>
    <w:p w:rsidR="00C445DF" w:rsidRPr="00923298" w:rsidRDefault="001B3614" w:rsidP="0072285F">
      <w:pPr>
        <w:pStyle w:val="NoSpacing"/>
        <w:numPr>
          <w:ilvl w:val="0"/>
          <w:numId w:val="18"/>
        </w:numPr>
        <w:rPr>
          <w:lang w:val="fr-CA"/>
        </w:rPr>
      </w:pPr>
      <w:r w:rsidRPr="00923298">
        <w:rPr>
          <w:lang w:val="fr-CA"/>
        </w:rPr>
        <w:t>Conséquence pratique du concept précédent</w:t>
      </w:r>
    </w:p>
    <w:p w:rsidR="00FE4016" w:rsidRPr="00923298" w:rsidRDefault="00FE4016" w:rsidP="0072285F">
      <w:pPr>
        <w:pStyle w:val="NoSpacing"/>
        <w:numPr>
          <w:ilvl w:val="0"/>
          <w:numId w:val="18"/>
        </w:numPr>
        <w:rPr>
          <w:lang w:val="fr-CA"/>
        </w:rPr>
      </w:pPr>
      <w:r w:rsidRPr="00923298">
        <w:rPr>
          <w:lang w:val="fr-CA"/>
        </w:rPr>
        <w:t>Relative à son environnement immédiat</w:t>
      </w:r>
    </w:p>
    <w:p w:rsidR="00FE4016" w:rsidRPr="00923298" w:rsidRDefault="00FE4016" w:rsidP="0072285F">
      <w:pPr>
        <w:pStyle w:val="NoSpacing"/>
        <w:numPr>
          <w:ilvl w:val="0"/>
          <w:numId w:val="18"/>
        </w:numPr>
        <w:rPr>
          <w:lang w:val="fr-CA"/>
        </w:rPr>
      </w:pPr>
      <w:r w:rsidRPr="00923298">
        <w:rPr>
          <w:lang w:val="fr-CA"/>
        </w:rPr>
        <w:t>Peut avoir des conséquences dans l’accès à l’emploi si elle n’est pas compensée</w:t>
      </w:r>
    </w:p>
    <w:p w:rsidR="008D2BE0" w:rsidRPr="00923298" w:rsidRDefault="008B064A" w:rsidP="0072285F">
      <w:pPr>
        <w:pStyle w:val="NoSpacing"/>
        <w:numPr>
          <w:ilvl w:val="0"/>
          <w:numId w:val="18"/>
        </w:numPr>
        <w:rPr>
          <w:u w:val="single"/>
          <w:lang w:val="fr-CA"/>
        </w:rPr>
      </w:pPr>
      <w:r w:rsidRPr="00923298">
        <w:rPr>
          <w:u w:val="single"/>
          <w:lang w:val="fr-CA"/>
        </w:rPr>
        <w:t>Liste des catégories d’incapacités</w:t>
      </w:r>
      <w:r w:rsidRPr="00923298">
        <w:rPr>
          <w:lang w:val="fr-CA"/>
        </w:rPr>
        <w:t xml:space="preserve">                              </w:t>
      </w:r>
      <w:r w:rsidRPr="00923298">
        <w:rPr>
          <w:u w:val="single"/>
          <w:lang w:val="fr-CA"/>
        </w:rPr>
        <w:t>Sévérité de l’incapacité</w:t>
      </w:r>
    </w:p>
    <w:p w:rsidR="008D2BE0" w:rsidRPr="00923298" w:rsidRDefault="008B064A" w:rsidP="0072285F">
      <w:pPr>
        <w:pStyle w:val="NoSpacing"/>
        <w:rPr>
          <w:lang w:val="fr-CA"/>
        </w:rPr>
      </w:pPr>
      <w:r w:rsidRPr="00923298">
        <w:rPr>
          <w:noProof/>
          <w:lang w:eastAsia="en-CA"/>
        </w:rPr>
        <w:drawing>
          <wp:anchor distT="0" distB="0" distL="114300" distR="114300" simplePos="0" relativeHeight="251660288" behindDoc="0" locked="0" layoutInCell="1" allowOverlap="1" wp14:anchorId="5F600C6D" wp14:editId="02C99E66">
            <wp:simplePos x="0" y="0"/>
            <wp:positionH relativeFrom="column">
              <wp:posOffset>-39208</wp:posOffset>
            </wp:positionH>
            <wp:positionV relativeFrom="paragraph">
              <wp:posOffset>635</wp:posOffset>
            </wp:positionV>
            <wp:extent cx="3317240" cy="162877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317240" cy="1628775"/>
                    </a:xfrm>
                    <a:prstGeom prst="rect">
                      <a:avLst/>
                    </a:prstGeom>
                  </pic:spPr>
                </pic:pic>
              </a:graphicData>
            </a:graphic>
            <wp14:sizeRelH relativeFrom="page">
              <wp14:pctWidth>0</wp14:pctWidth>
            </wp14:sizeRelH>
            <wp14:sizeRelV relativeFrom="page">
              <wp14:pctHeight>0</wp14:pctHeight>
            </wp14:sizeRelV>
          </wp:anchor>
        </w:drawing>
      </w:r>
      <w:r w:rsidRPr="00923298">
        <w:rPr>
          <w:noProof/>
          <w:lang w:eastAsia="en-CA"/>
        </w:rPr>
        <w:drawing>
          <wp:anchor distT="0" distB="0" distL="114300" distR="114300" simplePos="0" relativeHeight="251661312" behindDoc="0" locked="0" layoutInCell="1" allowOverlap="1" wp14:anchorId="0BCE58A5" wp14:editId="062B5E28">
            <wp:simplePos x="0" y="0"/>
            <wp:positionH relativeFrom="column">
              <wp:posOffset>3242930</wp:posOffset>
            </wp:positionH>
            <wp:positionV relativeFrom="paragraph">
              <wp:posOffset>32681</wp:posOffset>
            </wp:positionV>
            <wp:extent cx="3382400" cy="1275548"/>
            <wp:effectExtent l="0" t="0" r="0" b="1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3397200" cy="1281129"/>
                    </a:xfrm>
                    <a:prstGeom prst="rect">
                      <a:avLst/>
                    </a:prstGeom>
                  </pic:spPr>
                </pic:pic>
              </a:graphicData>
            </a:graphic>
            <wp14:sizeRelH relativeFrom="page">
              <wp14:pctWidth>0</wp14:pctWidth>
            </wp14:sizeRelH>
            <wp14:sizeRelV relativeFrom="page">
              <wp14:pctHeight>0</wp14:pctHeight>
            </wp14:sizeRelV>
          </wp:anchor>
        </w:drawing>
      </w:r>
      <w:r w:rsidRPr="00923298">
        <w:rPr>
          <w:noProof/>
          <w:lang w:val="fr-CA" w:eastAsia="en-CA"/>
        </w:rPr>
        <w:t xml:space="preserve"> </w:t>
      </w:r>
    </w:p>
    <w:p w:rsidR="008D2BE0" w:rsidRPr="00923298" w:rsidRDefault="008D2BE0" w:rsidP="0072285F">
      <w:pPr>
        <w:pStyle w:val="NoSpacing"/>
        <w:rPr>
          <w:lang w:val="fr-CA"/>
        </w:rPr>
      </w:pPr>
    </w:p>
    <w:p w:rsidR="008D2BE0" w:rsidRPr="00923298" w:rsidRDefault="008D2BE0" w:rsidP="0072285F">
      <w:pPr>
        <w:pStyle w:val="NoSpacing"/>
        <w:rPr>
          <w:lang w:val="fr-CA"/>
        </w:rPr>
      </w:pPr>
    </w:p>
    <w:p w:rsidR="004867E1" w:rsidRPr="00923298" w:rsidRDefault="004867E1" w:rsidP="0072285F">
      <w:pPr>
        <w:pStyle w:val="NoSpacing"/>
        <w:numPr>
          <w:ilvl w:val="0"/>
          <w:numId w:val="18"/>
        </w:numPr>
        <w:rPr>
          <w:lang w:val="fr-CA"/>
        </w:rPr>
      </w:pPr>
      <w:r w:rsidRPr="00923298">
        <w:rPr>
          <w:lang w:val="fr-CA"/>
        </w:rPr>
        <w:t>Désavantage</w:t>
      </w:r>
    </w:p>
    <w:p w:rsidR="008B064A" w:rsidRPr="00923298" w:rsidRDefault="008B064A" w:rsidP="0072285F">
      <w:pPr>
        <w:pStyle w:val="NoSpacing"/>
        <w:rPr>
          <w:lang w:val="fr-CA"/>
        </w:rPr>
      </w:pPr>
    </w:p>
    <w:p w:rsidR="008B064A" w:rsidRPr="00923298" w:rsidRDefault="008B064A" w:rsidP="0072285F">
      <w:pPr>
        <w:pStyle w:val="NoSpacing"/>
        <w:rPr>
          <w:lang w:val="fr-CA"/>
        </w:rPr>
      </w:pPr>
    </w:p>
    <w:p w:rsidR="008B064A" w:rsidRPr="00923298" w:rsidRDefault="008B064A" w:rsidP="0072285F">
      <w:pPr>
        <w:pStyle w:val="NoSpacing"/>
        <w:rPr>
          <w:lang w:val="fr-CA"/>
        </w:rPr>
      </w:pPr>
    </w:p>
    <w:p w:rsidR="008B064A" w:rsidRPr="00923298" w:rsidRDefault="008B064A" w:rsidP="0072285F">
      <w:pPr>
        <w:pStyle w:val="NoSpacing"/>
        <w:rPr>
          <w:lang w:val="fr-CA"/>
        </w:rPr>
      </w:pPr>
    </w:p>
    <w:p w:rsidR="008B064A" w:rsidRPr="00923298" w:rsidRDefault="008B064A" w:rsidP="0072285F">
      <w:pPr>
        <w:pStyle w:val="NoSpacing"/>
        <w:rPr>
          <w:lang w:val="fr-CA"/>
        </w:rPr>
      </w:pPr>
    </w:p>
    <w:p w:rsidR="008B064A" w:rsidRPr="00923298" w:rsidRDefault="008B064A" w:rsidP="0072285F">
      <w:pPr>
        <w:pStyle w:val="NoSpacing"/>
        <w:rPr>
          <w:lang w:val="fr-CA"/>
        </w:rPr>
      </w:pPr>
    </w:p>
    <w:p w:rsidR="008B064A" w:rsidRPr="00923298" w:rsidRDefault="00681FDF" w:rsidP="0072285F">
      <w:pPr>
        <w:pStyle w:val="Heading3"/>
        <w:spacing w:line="240" w:lineRule="auto"/>
        <w:rPr>
          <w:lang w:val="fr-CA"/>
        </w:rPr>
      </w:pPr>
      <w:bookmarkStart w:id="15" w:name="_Toc336501920"/>
      <w:r w:rsidRPr="00923298">
        <w:rPr>
          <w:lang w:val="fr-CA"/>
        </w:rPr>
        <w:t>Désavantage</w:t>
      </w:r>
      <w:bookmarkEnd w:id="15"/>
    </w:p>
    <w:p w:rsidR="008B064A" w:rsidRPr="00923298" w:rsidRDefault="00681FDF" w:rsidP="0072285F">
      <w:pPr>
        <w:pStyle w:val="NoSpacing"/>
        <w:numPr>
          <w:ilvl w:val="0"/>
          <w:numId w:val="18"/>
        </w:numPr>
        <w:rPr>
          <w:lang w:val="fr-CA"/>
        </w:rPr>
      </w:pPr>
      <w:r w:rsidRPr="00923298">
        <w:rPr>
          <w:lang w:val="fr-CA"/>
        </w:rPr>
        <w:t xml:space="preserve">Désavantage social (ou </w:t>
      </w:r>
      <w:r w:rsidRPr="00923298">
        <w:rPr>
          <w:b/>
          <w:lang w:val="fr-CA"/>
        </w:rPr>
        <w:t>handicap</w:t>
      </w:r>
      <w:r w:rsidRPr="00923298">
        <w:rPr>
          <w:lang w:val="fr-CA"/>
        </w:rPr>
        <w:t xml:space="preserve"> proprement dit) est l’expression sociale des déficiences et incapacités.</w:t>
      </w:r>
    </w:p>
    <w:p w:rsidR="00681FDF" w:rsidRPr="00923298" w:rsidRDefault="00681FDF" w:rsidP="0072285F">
      <w:pPr>
        <w:pStyle w:val="NoSpacing"/>
        <w:numPr>
          <w:ilvl w:val="0"/>
          <w:numId w:val="18"/>
        </w:numPr>
        <w:rPr>
          <w:lang w:val="fr-CA"/>
        </w:rPr>
      </w:pPr>
      <w:r w:rsidRPr="00923298">
        <w:rPr>
          <w:lang w:val="fr-CA"/>
        </w:rPr>
        <w:t>C’est les limitations/l’incapacité d’exercer un rôle normale dans la société</w:t>
      </w:r>
    </w:p>
    <w:p w:rsidR="00681FDF" w:rsidRPr="00923298" w:rsidRDefault="00681FDF" w:rsidP="0072285F">
      <w:pPr>
        <w:pStyle w:val="NoSpacing"/>
        <w:numPr>
          <w:ilvl w:val="0"/>
          <w:numId w:val="18"/>
        </w:numPr>
        <w:rPr>
          <w:lang w:val="fr-CA"/>
        </w:rPr>
      </w:pPr>
      <w:r w:rsidRPr="00923298">
        <w:rPr>
          <w:lang w:val="fr-CA"/>
        </w:rPr>
        <w:t>Accès à l’emploi y est interdit</w:t>
      </w:r>
    </w:p>
    <w:p w:rsidR="00681FDF" w:rsidRPr="00923298" w:rsidRDefault="00681FDF" w:rsidP="0072285F">
      <w:pPr>
        <w:pStyle w:val="NoSpacing"/>
        <w:numPr>
          <w:ilvl w:val="0"/>
          <w:numId w:val="18"/>
        </w:numPr>
        <w:rPr>
          <w:lang w:val="fr-CA"/>
        </w:rPr>
      </w:pPr>
      <w:r w:rsidRPr="00923298">
        <w:rPr>
          <w:lang w:val="fr-CA"/>
        </w:rPr>
        <w:lastRenderedPageBreak/>
        <w:t>Classification des désavantages</w:t>
      </w:r>
    </w:p>
    <w:p w:rsidR="00681FDF" w:rsidRPr="00923298" w:rsidRDefault="00681FDF" w:rsidP="0072285F">
      <w:pPr>
        <w:pStyle w:val="NoSpacing"/>
        <w:ind w:left="720"/>
        <w:rPr>
          <w:lang w:val="fr-CA"/>
        </w:rPr>
      </w:pPr>
      <w:r w:rsidRPr="00923298">
        <w:rPr>
          <w:noProof/>
          <w:lang w:eastAsia="en-CA"/>
        </w:rPr>
        <w:drawing>
          <wp:inline distT="0" distB="0" distL="0" distR="0" wp14:anchorId="48C7CF15" wp14:editId="346029CE">
            <wp:extent cx="3317358" cy="128228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318510" cy="1282732"/>
                    </a:xfrm>
                    <a:prstGeom prst="rect">
                      <a:avLst/>
                    </a:prstGeom>
                  </pic:spPr>
                </pic:pic>
              </a:graphicData>
            </a:graphic>
          </wp:inline>
        </w:drawing>
      </w:r>
    </w:p>
    <w:p w:rsidR="00681FDF" w:rsidRPr="00923298" w:rsidRDefault="00681FDF" w:rsidP="0072285F">
      <w:pPr>
        <w:pStyle w:val="NoSpacing"/>
        <w:ind w:left="720"/>
        <w:rPr>
          <w:lang w:val="fr-CA"/>
        </w:rPr>
      </w:pPr>
    </w:p>
    <w:p w:rsidR="00681FDF" w:rsidRPr="00923298" w:rsidRDefault="00887B0F" w:rsidP="0072285F">
      <w:pPr>
        <w:pStyle w:val="Heading3"/>
        <w:spacing w:line="240" w:lineRule="auto"/>
        <w:rPr>
          <w:lang w:val="fr-CA"/>
        </w:rPr>
      </w:pPr>
      <w:bookmarkStart w:id="16" w:name="_Toc336501921"/>
      <w:r w:rsidRPr="00923298">
        <w:rPr>
          <w:lang w:val="fr-CA"/>
        </w:rPr>
        <w:t>Inaptitude</w:t>
      </w:r>
      <w:bookmarkEnd w:id="16"/>
    </w:p>
    <w:p w:rsidR="00887B0F" w:rsidRPr="00923298" w:rsidRDefault="00887B0F" w:rsidP="0072285F">
      <w:pPr>
        <w:pStyle w:val="NoSpacing"/>
        <w:numPr>
          <w:ilvl w:val="0"/>
          <w:numId w:val="29"/>
        </w:numPr>
        <w:rPr>
          <w:lang w:val="fr-CA"/>
        </w:rPr>
      </w:pPr>
      <w:r w:rsidRPr="00923298">
        <w:rPr>
          <w:lang w:val="fr-CA"/>
        </w:rPr>
        <w:t xml:space="preserve">L’impossibilité d’exercer </w:t>
      </w:r>
      <w:r w:rsidR="00A218C3" w:rsidRPr="00923298">
        <w:rPr>
          <w:lang w:val="fr-CA"/>
        </w:rPr>
        <w:t>certaines</w:t>
      </w:r>
      <w:r w:rsidRPr="00923298">
        <w:rPr>
          <w:lang w:val="fr-CA"/>
        </w:rPr>
        <w:t xml:space="preserve"> activités (ex. inaptitude au travail, en fonction de la tâche demandée)</w:t>
      </w:r>
    </w:p>
    <w:p w:rsidR="00887B0F" w:rsidRPr="00923298" w:rsidRDefault="00887B0F" w:rsidP="0072285F">
      <w:pPr>
        <w:pStyle w:val="NoSpacing"/>
        <w:numPr>
          <w:ilvl w:val="0"/>
          <w:numId w:val="29"/>
        </w:numPr>
        <w:rPr>
          <w:lang w:val="fr-CA"/>
        </w:rPr>
      </w:pPr>
      <w:r w:rsidRPr="00923298">
        <w:rPr>
          <w:lang w:val="fr-CA"/>
        </w:rPr>
        <w:t>Peut résulter d’un handicap, mais aussi d’une autre cause</w:t>
      </w:r>
    </w:p>
    <w:p w:rsidR="00887B0F" w:rsidRPr="00923298" w:rsidRDefault="00A218C3" w:rsidP="0072285F">
      <w:pPr>
        <w:pStyle w:val="Heading3"/>
        <w:spacing w:line="240" w:lineRule="auto"/>
        <w:rPr>
          <w:lang w:val="fr-CA"/>
        </w:rPr>
      </w:pPr>
      <w:bookmarkStart w:id="17" w:name="_Toc336501922"/>
      <w:r w:rsidRPr="00923298">
        <w:rPr>
          <w:lang w:val="fr-CA"/>
        </w:rPr>
        <w:t>Infirmité (Disability)</w:t>
      </w:r>
      <w:bookmarkEnd w:id="17"/>
    </w:p>
    <w:p w:rsidR="00A218C3" w:rsidRPr="00923298" w:rsidRDefault="00A218C3" w:rsidP="0072285F">
      <w:pPr>
        <w:pStyle w:val="NoSpacing"/>
        <w:numPr>
          <w:ilvl w:val="0"/>
          <w:numId w:val="30"/>
        </w:numPr>
        <w:rPr>
          <w:lang w:val="fr-CA"/>
        </w:rPr>
      </w:pPr>
      <w:r w:rsidRPr="00923298">
        <w:rPr>
          <w:lang w:val="fr-CA"/>
        </w:rPr>
        <w:t>Terme juridique qui correspond à l’état congénital ou accidentel, où la personne ne peut pas fonctionner parfaitement</w:t>
      </w:r>
    </w:p>
    <w:p w:rsidR="00A218C3" w:rsidRPr="00923298" w:rsidRDefault="00A218C3" w:rsidP="0072285F">
      <w:pPr>
        <w:pStyle w:val="Heading3"/>
        <w:spacing w:line="240" w:lineRule="auto"/>
        <w:rPr>
          <w:lang w:val="fr-CA"/>
        </w:rPr>
      </w:pPr>
      <w:r w:rsidRPr="00923298">
        <w:rPr>
          <w:lang w:val="fr-CA"/>
        </w:rPr>
        <w:t xml:space="preserve"> </w:t>
      </w:r>
      <w:bookmarkStart w:id="18" w:name="_Toc336501923"/>
      <w:r w:rsidRPr="00923298">
        <w:rPr>
          <w:lang w:val="fr-CA"/>
        </w:rPr>
        <w:t>Invalidité</w:t>
      </w:r>
      <w:bookmarkEnd w:id="18"/>
    </w:p>
    <w:p w:rsidR="00A218C3" w:rsidRPr="00923298" w:rsidRDefault="00A218C3" w:rsidP="0072285F">
      <w:pPr>
        <w:pStyle w:val="NoSpacing"/>
        <w:numPr>
          <w:ilvl w:val="0"/>
          <w:numId w:val="18"/>
        </w:numPr>
        <w:rPr>
          <w:lang w:val="fr-CA"/>
        </w:rPr>
      </w:pPr>
      <w:r w:rsidRPr="00923298">
        <w:rPr>
          <w:lang w:val="fr-CA"/>
        </w:rPr>
        <w:t xml:space="preserve">Situation d’une personne de moins de 60 ans, privée (partiellement ou complètement) de sa capacité de travail </w:t>
      </w:r>
      <w:proofErr w:type="spellStart"/>
      <w:proofErr w:type="gramStart"/>
      <w:r w:rsidRPr="00923298">
        <w:rPr>
          <w:lang w:val="fr-CA"/>
        </w:rPr>
        <w:t>a</w:t>
      </w:r>
      <w:proofErr w:type="spellEnd"/>
      <w:proofErr w:type="gramEnd"/>
      <w:r w:rsidRPr="00923298">
        <w:rPr>
          <w:lang w:val="fr-CA"/>
        </w:rPr>
        <w:t xml:space="preserve"> cause d’une maladie ou accident non professionnel</w:t>
      </w:r>
    </w:p>
    <w:p w:rsidR="00A218C3" w:rsidRPr="00923298" w:rsidRDefault="00A218C3" w:rsidP="0072285F">
      <w:pPr>
        <w:pStyle w:val="NoSpacing"/>
        <w:numPr>
          <w:ilvl w:val="0"/>
          <w:numId w:val="18"/>
        </w:numPr>
        <w:rPr>
          <w:lang w:val="fr-CA"/>
        </w:rPr>
      </w:pPr>
      <w:r w:rsidRPr="00923298">
        <w:rPr>
          <w:lang w:val="fr-CA"/>
        </w:rPr>
        <w:t>Bénéfice d’une assistance sociale</w:t>
      </w:r>
    </w:p>
    <w:p w:rsidR="00931D17" w:rsidRPr="00923298" w:rsidRDefault="00E94B45" w:rsidP="0072285F">
      <w:pPr>
        <w:pStyle w:val="Heading2"/>
        <w:spacing w:line="240" w:lineRule="auto"/>
        <w:rPr>
          <w:lang w:val="fr-CA"/>
        </w:rPr>
      </w:pPr>
      <w:bookmarkStart w:id="19" w:name="_Toc336501924"/>
      <w:r w:rsidRPr="00923298">
        <w:rPr>
          <w:lang w:val="fr-CA"/>
        </w:rPr>
        <w:t>CIF</w:t>
      </w:r>
      <w:bookmarkEnd w:id="19"/>
    </w:p>
    <w:p w:rsidR="00E94B45" w:rsidRPr="00923298" w:rsidRDefault="00E94B45" w:rsidP="0072285F">
      <w:pPr>
        <w:pStyle w:val="NoSpacing"/>
        <w:numPr>
          <w:ilvl w:val="0"/>
          <w:numId w:val="31"/>
        </w:numPr>
        <w:rPr>
          <w:lang w:val="fr-CA"/>
        </w:rPr>
      </w:pPr>
      <w:r w:rsidRPr="00923298">
        <w:rPr>
          <w:lang w:val="fr-CA"/>
        </w:rPr>
        <w:t>Classification Internationale du Fonctionnement, du handicap et de la santé (CIF)</w:t>
      </w:r>
    </w:p>
    <w:p w:rsidR="00E94B45" w:rsidRPr="00923298" w:rsidRDefault="00E94B45" w:rsidP="0072285F">
      <w:pPr>
        <w:pStyle w:val="NoSpacing"/>
        <w:numPr>
          <w:ilvl w:val="1"/>
          <w:numId w:val="31"/>
        </w:numPr>
        <w:rPr>
          <w:lang w:val="fr-CA"/>
        </w:rPr>
      </w:pPr>
      <w:r w:rsidRPr="00923298">
        <w:rPr>
          <w:lang w:val="fr-CA"/>
        </w:rPr>
        <w:t>Présente une terminologie et une classification des conséquences de la maladie</w:t>
      </w:r>
    </w:p>
    <w:p w:rsidR="001013EC" w:rsidRPr="00923298" w:rsidRDefault="001013EC" w:rsidP="0072285F">
      <w:pPr>
        <w:pStyle w:val="NoSpacing"/>
        <w:numPr>
          <w:ilvl w:val="0"/>
          <w:numId w:val="31"/>
        </w:numPr>
        <w:rPr>
          <w:lang w:val="fr-CA"/>
        </w:rPr>
      </w:pPr>
      <w:r w:rsidRPr="00923298">
        <w:rPr>
          <w:lang w:val="fr-CA"/>
        </w:rPr>
        <w:t>Déficience</w:t>
      </w:r>
    </w:p>
    <w:p w:rsidR="006A7272" w:rsidRPr="00923298" w:rsidRDefault="006A7272" w:rsidP="0072285F">
      <w:pPr>
        <w:pStyle w:val="NoSpacing"/>
        <w:numPr>
          <w:ilvl w:val="1"/>
          <w:numId w:val="31"/>
        </w:numPr>
        <w:rPr>
          <w:lang w:val="fr-CA"/>
        </w:rPr>
      </w:pPr>
      <w:r w:rsidRPr="00923298">
        <w:rPr>
          <w:u w:val="single"/>
          <w:lang w:val="fr-CA"/>
        </w:rPr>
        <w:t>Déficience</w:t>
      </w:r>
      <w:r w:rsidRPr="00923298">
        <w:rPr>
          <w:lang w:val="fr-CA"/>
        </w:rPr>
        <w:t xml:space="preserve"> - des problèmes dans la fonction ou la structure corporelle tels qu’un écart ou une perte importante.</w:t>
      </w:r>
    </w:p>
    <w:p w:rsidR="006A7272" w:rsidRPr="00923298" w:rsidRDefault="006A7272" w:rsidP="0072285F">
      <w:pPr>
        <w:pStyle w:val="NoSpacing"/>
        <w:numPr>
          <w:ilvl w:val="1"/>
          <w:numId w:val="31"/>
        </w:numPr>
        <w:rPr>
          <w:lang w:val="fr-CA"/>
        </w:rPr>
      </w:pPr>
      <w:r w:rsidRPr="00923298">
        <w:rPr>
          <w:u w:val="single"/>
          <w:lang w:val="fr-CA"/>
        </w:rPr>
        <w:t>Fonctions corporelles</w:t>
      </w:r>
      <w:r w:rsidRPr="00923298">
        <w:rPr>
          <w:lang w:val="fr-CA"/>
        </w:rPr>
        <w:t xml:space="preserve"> - les fonctions physiologiques ou psychologiques des systèmes corporels.</w:t>
      </w:r>
    </w:p>
    <w:p w:rsidR="00E94B45" w:rsidRPr="00923298" w:rsidRDefault="006A7272" w:rsidP="0072285F">
      <w:pPr>
        <w:pStyle w:val="NoSpacing"/>
        <w:numPr>
          <w:ilvl w:val="1"/>
          <w:numId w:val="31"/>
        </w:numPr>
        <w:rPr>
          <w:lang w:val="fr-CA"/>
        </w:rPr>
      </w:pPr>
      <w:r w:rsidRPr="00923298">
        <w:rPr>
          <w:u w:val="single"/>
          <w:lang w:val="fr-CA"/>
        </w:rPr>
        <w:t>Structures corporelles</w:t>
      </w:r>
      <w:r w:rsidRPr="00923298">
        <w:rPr>
          <w:lang w:val="fr-CA"/>
        </w:rPr>
        <w:t xml:space="preserve"> - les parties anatomiques du corps, telles que les organes, les membres et leurs composantes.</w:t>
      </w:r>
    </w:p>
    <w:p w:rsidR="001013EC" w:rsidRPr="00923298" w:rsidRDefault="001013EC" w:rsidP="0072285F">
      <w:pPr>
        <w:pStyle w:val="NoSpacing"/>
        <w:numPr>
          <w:ilvl w:val="0"/>
          <w:numId w:val="31"/>
        </w:numPr>
        <w:rPr>
          <w:lang w:val="fr-CA"/>
        </w:rPr>
      </w:pPr>
      <w:r w:rsidRPr="00923298">
        <w:rPr>
          <w:lang w:val="fr-CA"/>
        </w:rPr>
        <w:t>Activités</w:t>
      </w:r>
    </w:p>
    <w:p w:rsidR="006A7272" w:rsidRPr="00923298" w:rsidRDefault="006A7272" w:rsidP="0072285F">
      <w:pPr>
        <w:pStyle w:val="NoSpacing"/>
        <w:numPr>
          <w:ilvl w:val="1"/>
          <w:numId w:val="31"/>
        </w:numPr>
        <w:rPr>
          <w:lang w:val="fr-CA"/>
        </w:rPr>
      </w:pPr>
      <w:r w:rsidRPr="00923298">
        <w:rPr>
          <w:u w:val="single"/>
          <w:lang w:val="fr-CA"/>
        </w:rPr>
        <w:t>Activités</w:t>
      </w:r>
      <w:r w:rsidRPr="00923298">
        <w:rPr>
          <w:lang w:val="fr-CA"/>
        </w:rPr>
        <w:t xml:space="preserve"> - l’exécution d’une tache ou d’une action par un individu.</w:t>
      </w:r>
    </w:p>
    <w:p w:rsidR="006A7272" w:rsidRPr="00923298" w:rsidRDefault="006A7272" w:rsidP="0072285F">
      <w:pPr>
        <w:pStyle w:val="NoSpacing"/>
        <w:numPr>
          <w:ilvl w:val="1"/>
          <w:numId w:val="31"/>
        </w:numPr>
        <w:rPr>
          <w:lang w:val="fr-CA"/>
        </w:rPr>
      </w:pPr>
      <w:r w:rsidRPr="00923298">
        <w:rPr>
          <w:u w:val="single"/>
          <w:lang w:val="fr-CA"/>
        </w:rPr>
        <w:t>Limitation d’activité</w:t>
      </w:r>
      <w:r w:rsidRPr="00923298">
        <w:rPr>
          <w:lang w:val="fr-CA"/>
        </w:rPr>
        <w:t xml:space="preserve"> - les difficultés qu’un individu peut éprouver dans l’exécution d’activités.</w:t>
      </w:r>
    </w:p>
    <w:p w:rsidR="001013EC" w:rsidRPr="00923298" w:rsidRDefault="001013EC" w:rsidP="0072285F">
      <w:pPr>
        <w:pStyle w:val="NoSpacing"/>
        <w:numPr>
          <w:ilvl w:val="0"/>
          <w:numId w:val="31"/>
        </w:numPr>
        <w:rPr>
          <w:lang w:val="fr-CA"/>
        </w:rPr>
      </w:pPr>
      <w:r w:rsidRPr="00923298">
        <w:rPr>
          <w:lang w:val="fr-CA"/>
        </w:rPr>
        <w:t>Participation</w:t>
      </w:r>
    </w:p>
    <w:p w:rsidR="006A7272" w:rsidRPr="00923298" w:rsidRDefault="006A7272" w:rsidP="0072285F">
      <w:pPr>
        <w:pStyle w:val="NoSpacing"/>
        <w:numPr>
          <w:ilvl w:val="1"/>
          <w:numId w:val="31"/>
        </w:numPr>
        <w:rPr>
          <w:lang w:val="fr-CA"/>
        </w:rPr>
      </w:pPr>
      <w:r w:rsidRPr="00923298">
        <w:rPr>
          <w:u w:val="single"/>
          <w:lang w:val="fr-CA"/>
        </w:rPr>
        <w:t>Participation</w:t>
      </w:r>
      <w:r w:rsidRPr="00923298">
        <w:rPr>
          <w:lang w:val="fr-CA"/>
        </w:rPr>
        <w:t xml:space="preserve"> - l’implication d’un individu dans des situations de la vie par rapport aux problèmes de santé, aux fonctions et à la structurelle corporelle, aux activités et aux facteurs contextuels.</w:t>
      </w:r>
    </w:p>
    <w:p w:rsidR="006A7272" w:rsidRPr="00923298" w:rsidRDefault="006A7272" w:rsidP="0072285F">
      <w:pPr>
        <w:pStyle w:val="NoSpacing"/>
        <w:numPr>
          <w:ilvl w:val="1"/>
          <w:numId w:val="31"/>
        </w:numPr>
        <w:rPr>
          <w:lang w:val="fr-CA"/>
        </w:rPr>
      </w:pPr>
      <w:r w:rsidRPr="00923298">
        <w:rPr>
          <w:u w:val="single"/>
          <w:lang w:val="fr-CA"/>
        </w:rPr>
        <w:t>Restrictions de la participation</w:t>
      </w:r>
      <w:r w:rsidRPr="00923298">
        <w:rPr>
          <w:lang w:val="fr-CA"/>
        </w:rPr>
        <w:t xml:space="preserve"> - les problèmes qu’un individu peut éprouver dans la nature ou la portée de l’implication dans des situations de la vie.</w:t>
      </w:r>
    </w:p>
    <w:p w:rsidR="001013EC" w:rsidRPr="00923298" w:rsidRDefault="001013EC" w:rsidP="0072285F">
      <w:pPr>
        <w:pStyle w:val="NoSpacing"/>
        <w:numPr>
          <w:ilvl w:val="1"/>
          <w:numId w:val="31"/>
        </w:numPr>
        <w:rPr>
          <w:lang w:val="fr-CA"/>
        </w:rPr>
      </w:pPr>
      <w:r w:rsidRPr="00923298">
        <w:rPr>
          <w:u w:val="single"/>
          <w:lang w:val="fr-CA"/>
        </w:rPr>
        <w:t>Facteurs environnementaux</w:t>
      </w:r>
      <w:r w:rsidRPr="00923298">
        <w:rPr>
          <w:lang w:val="fr-CA"/>
        </w:rPr>
        <w:t xml:space="preserve"> - l’environnement physique, social et attitudinal dans lequel les gens vivent et mènent leur vie.</w:t>
      </w:r>
    </w:p>
    <w:p w:rsidR="005A52A8" w:rsidRPr="00923298" w:rsidRDefault="00C2757B" w:rsidP="0072285F">
      <w:pPr>
        <w:pStyle w:val="NoSpacing"/>
        <w:numPr>
          <w:ilvl w:val="0"/>
          <w:numId w:val="31"/>
        </w:numPr>
        <w:rPr>
          <w:lang w:val="fr-CA"/>
        </w:rPr>
      </w:pPr>
      <w:r w:rsidRPr="00923298">
        <w:rPr>
          <w:lang w:val="fr-CA"/>
        </w:rPr>
        <w:lastRenderedPageBreak/>
        <w:t>L’apport de la CIF</w:t>
      </w:r>
    </w:p>
    <w:p w:rsidR="00C2757B" w:rsidRPr="00923298" w:rsidRDefault="00C2757B" w:rsidP="0072285F">
      <w:pPr>
        <w:pStyle w:val="NoSpacing"/>
        <w:numPr>
          <w:ilvl w:val="1"/>
          <w:numId w:val="31"/>
        </w:numPr>
        <w:rPr>
          <w:lang w:val="fr-CA"/>
        </w:rPr>
      </w:pPr>
      <w:r w:rsidRPr="00923298">
        <w:rPr>
          <w:lang w:val="fr-CA"/>
        </w:rPr>
        <w:t>Neutralité (politiquement correct)</w:t>
      </w:r>
    </w:p>
    <w:p w:rsidR="00C2757B" w:rsidRPr="00923298" w:rsidRDefault="00C2757B" w:rsidP="0072285F">
      <w:pPr>
        <w:pStyle w:val="NoSpacing"/>
        <w:numPr>
          <w:ilvl w:val="1"/>
          <w:numId w:val="31"/>
        </w:numPr>
        <w:rPr>
          <w:lang w:val="fr-CA"/>
        </w:rPr>
      </w:pPr>
      <w:r w:rsidRPr="00923298">
        <w:rPr>
          <w:lang w:val="fr-CA"/>
        </w:rPr>
        <w:t>Non-discrimination entre personne handicapée et « valide »</w:t>
      </w:r>
    </w:p>
    <w:p w:rsidR="00C2757B" w:rsidRPr="00923298" w:rsidRDefault="00C2757B" w:rsidP="0072285F">
      <w:pPr>
        <w:pStyle w:val="NoSpacing"/>
        <w:numPr>
          <w:ilvl w:val="1"/>
          <w:numId w:val="31"/>
        </w:numPr>
        <w:rPr>
          <w:lang w:val="fr-CA"/>
        </w:rPr>
      </w:pPr>
      <w:r w:rsidRPr="00923298">
        <w:rPr>
          <w:lang w:val="fr-CA"/>
        </w:rPr>
        <w:t>Insiste sur l’environnement comme essentiel du « handicap »</w:t>
      </w:r>
    </w:p>
    <w:p w:rsidR="00214DC0" w:rsidRPr="00923298" w:rsidRDefault="00214DC0" w:rsidP="0072285F">
      <w:pPr>
        <w:pStyle w:val="NoSpacing"/>
        <w:numPr>
          <w:ilvl w:val="0"/>
          <w:numId w:val="31"/>
        </w:numPr>
        <w:rPr>
          <w:lang w:val="fr-CA"/>
        </w:rPr>
      </w:pPr>
      <w:r w:rsidRPr="00923298">
        <w:rPr>
          <w:lang w:val="fr-CA"/>
        </w:rPr>
        <w:t>Les pays occidentaux intègrent dans leur législation les notions de la CIF (ex. Suède, l’Italie, la France</w:t>
      </w:r>
      <w:r w:rsidR="003657D8" w:rsidRPr="00923298">
        <w:rPr>
          <w:lang w:val="fr-CA"/>
        </w:rPr>
        <w:t>, le Canada</w:t>
      </w:r>
      <w:r w:rsidR="00454E1D" w:rsidRPr="00923298">
        <w:rPr>
          <w:lang w:val="fr-CA"/>
        </w:rPr>
        <w:t>, 80 pays à l’ONU)</w:t>
      </w:r>
    </w:p>
    <w:p w:rsidR="00454E1D" w:rsidRPr="00923298" w:rsidRDefault="00056B5B" w:rsidP="0072285F">
      <w:pPr>
        <w:pStyle w:val="Heading2"/>
        <w:spacing w:line="240" w:lineRule="auto"/>
        <w:rPr>
          <w:lang w:val="fr-CA"/>
        </w:rPr>
      </w:pPr>
      <w:bookmarkStart w:id="20" w:name="_Toc336501925"/>
      <w:r w:rsidRPr="00923298">
        <w:rPr>
          <w:lang w:val="fr-CA"/>
        </w:rPr>
        <w:t>Initiatives Canadiennes</w:t>
      </w:r>
      <w:bookmarkEnd w:id="20"/>
    </w:p>
    <w:p w:rsidR="00E94B45" w:rsidRPr="00923298" w:rsidRDefault="00CB6EE4" w:rsidP="0072285F">
      <w:pPr>
        <w:pStyle w:val="NoSpacing"/>
        <w:numPr>
          <w:ilvl w:val="0"/>
          <w:numId w:val="34"/>
        </w:numPr>
        <w:rPr>
          <w:lang w:val="fr-CA"/>
        </w:rPr>
      </w:pPr>
      <w:r w:rsidRPr="00923298">
        <w:rPr>
          <w:lang w:val="fr-CA"/>
        </w:rPr>
        <w:t>Le Conseil de la radiodiffusion et des télécommunications canadiennes</w:t>
      </w:r>
    </w:p>
    <w:p w:rsidR="00CB6EE4" w:rsidRPr="00923298" w:rsidRDefault="0039640A" w:rsidP="0072285F">
      <w:pPr>
        <w:pStyle w:val="NoSpacing"/>
        <w:numPr>
          <w:ilvl w:val="1"/>
          <w:numId w:val="34"/>
        </w:numPr>
        <w:rPr>
          <w:lang w:val="fr-CA"/>
        </w:rPr>
      </w:pPr>
      <w:r w:rsidRPr="00923298">
        <w:rPr>
          <w:lang w:val="fr-CA"/>
        </w:rPr>
        <w:t>Toutes entreprises de radiodiffusion doivent sous-titrer les émissions locales</w:t>
      </w:r>
    </w:p>
    <w:p w:rsidR="00CB6EE4" w:rsidRPr="00923298" w:rsidRDefault="00CB6EE4" w:rsidP="0072285F">
      <w:pPr>
        <w:pStyle w:val="NoSpacing"/>
        <w:numPr>
          <w:ilvl w:val="0"/>
          <w:numId w:val="34"/>
        </w:numPr>
        <w:rPr>
          <w:lang w:val="fr-CA"/>
        </w:rPr>
      </w:pPr>
      <w:r w:rsidRPr="00923298">
        <w:rPr>
          <w:lang w:val="fr-CA"/>
        </w:rPr>
        <w:t>L’office des transports du Canada</w:t>
      </w:r>
    </w:p>
    <w:p w:rsidR="00CB6EE4" w:rsidRPr="00923298" w:rsidRDefault="0039640A" w:rsidP="0072285F">
      <w:pPr>
        <w:pStyle w:val="NoSpacing"/>
        <w:numPr>
          <w:ilvl w:val="1"/>
          <w:numId w:val="34"/>
        </w:numPr>
        <w:rPr>
          <w:lang w:val="fr-CA"/>
        </w:rPr>
      </w:pPr>
      <w:r w:rsidRPr="00923298">
        <w:rPr>
          <w:lang w:val="fr-CA"/>
        </w:rPr>
        <w:t>Améliore l’accessibilité des systèmes de transport nationaux</w:t>
      </w:r>
    </w:p>
    <w:p w:rsidR="0039640A" w:rsidRPr="00923298" w:rsidRDefault="0039640A" w:rsidP="0072285F">
      <w:pPr>
        <w:pStyle w:val="NoSpacing"/>
        <w:numPr>
          <w:ilvl w:val="0"/>
          <w:numId w:val="34"/>
        </w:numPr>
        <w:rPr>
          <w:lang w:val="fr-CA"/>
        </w:rPr>
      </w:pPr>
      <w:r w:rsidRPr="00923298">
        <w:rPr>
          <w:lang w:val="fr-CA"/>
        </w:rPr>
        <w:t>Ministère des Finances</w:t>
      </w:r>
    </w:p>
    <w:p w:rsidR="0039640A" w:rsidRPr="00923298" w:rsidRDefault="0039640A" w:rsidP="0072285F">
      <w:pPr>
        <w:pStyle w:val="NoSpacing"/>
        <w:numPr>
          <w:ilvl w:val="1"/>
          <w:numId w:val="34"/>
        </w:numPr>
        <w:rPr>
          <w:lang w:val="fr-CA"/>
        </w:rPr>
      </w:pPr>
      <w:r w:rsidRPr="00923298">
        <w:rPr>
          <w:lang w:val="fr-CA"/>
        </w:rPr>
        <w:t>Offre des déductions/crédits d’impôt (ex. pour frais médicaux, pour personnes handicapées à charge, etc.)</w:t>
      </w:r>
    </w:p>
    <w:p w:rsidR="0039640A" w:rsidRPr="00923298" w:rsidRDefault="009718B2" w:rsidP="0072285F">
      <w:pPr>
        <w:pStyle w:val="NoSpacing"/>
        <w:numPr>
          <w:ilvl w:val="0"/>
          <w:numId w:val="34"/>
        </w:numPr>
        <w:rPr>
          <w:lang w:val="fr-CA"/>
        </w:rPr>
      </w:pPr>
      <w:r w:rsidRPr="00923298">
        <w:rPr>
          <w:lang w:val="fr-CA"/>
        </w:rPr>
        <w:t>Transports Canada</w:t>
      </w:r>
    </w:p>
    <w:p w:rsidR="009718B2" w:rsidRPr="00923298" w:rsidRDefault="009718B2" w:rsidP="0072285F">
      <w:pPr>
        <w:pStyle w:val="NoSpacing"/>
        <w:numPr>
          <w:ilvl w:val="1"/>
          <w:numId w:val="34"/>
        </w:numPr>
        <w:rPr>
          <w:lang w:val="fr-CA"/>
        </w:rPr>
      </w:pPr>
      <w:r w:rsidRPr="00923298">
        <w:rPr>
          <w:lang w:val="fr-CA"/>
        </w:rPr>
        <w:t>Rend les systèmes de transport accessibles</w:t>
      </w:r>
    </w:p>
    <w:p w:rsidR="009718B2" w:rsidRPr="00923298" w:rsidRDefault="009718B2" w:rsidP="0072285F">
      <w:pPr>
        <w:pStyle w:val="NoSpacing"/>
        <w:numPr>
          <w:ilvl w:val="0"/>
          <w:numId w:val="34"/>
        </w:numPr>
        <w:rPr>
          <w:lang w:val="fr-CA"/>
        </w:rPr>
      </w:pPr>
      <w:r w:rsidRPr="00923298">
        <w:rPr>
          <w:lang w:val="fr-CA"/>
        </w:rPr>
        <w:t>Société canadienne d’hypothèques et de logement</w:t>
      </w:r>
    </w:p>
    <w:p w:rsidR="009718B2" w:rsidRPr="00923298" w:rsidRDefault="00D67F8A" w:rsidP="0072285F">
      <w:pPr>
        <w:pStyle w:val="NoSpacing"/>
        <w:numPr>
          <w:ilvl w:val="1"/>
          <w:numId w:val="34"/>
        </w:numPr>
        <w:rPr>
          <w:lang w:val="fr-CA"/>
        </w:rPr>
      </w:pPr>
      <w:r w:rsidRPr="00923298">
        <w:rPr>
          <w:lang w:val="fr-CA"/>
        </w:rPr>
        <w:t>Apporte une aide financière aux locateurs et propriétaires à faible revenu pour qu’ils puissent rendre leur logement plus accessible</w:t>
      </w:r>
    </w:p>
    <w:p w:rsidR="009718B2" w:rsidRPr="00923298" w:rsidRDefault="009718B2" w:rsidP="0072285F">
      <w:pPr>
        <w:pStyle w:val="NoSpacing"/>
        <w:numPr>
          <w:ilvl w:val="0"/>
          <w:numId w:val="34"/>
        </w:numPr>
        <w:rPr>
          <w:lang w:val="fr-CA"/>
        </w:rPr>
      </w:pPr>
      <w:r w:rsidRPr="00923298">
        <w:rPr>
          <w:lang w:val="fr-CA"/>
        </w:rPr>
        <w:t>Patrimoine Canada</w:t>
      </w:r>
    </w:p>
    <w:p w:rsidR="009718B2" w:rsidRPr="00923298" w:rsidRDefault="00D67F8A" w:rsidP="0072285F">
      <w:pPr>
        <w:pStyle w:val="NoSpacing"/>
        <w:numPr>
          <w:ilvl w:val="1"/>
          <w:numId w:val="34"/>
        </w:numPr>
        <w:rPr>
          <w:lang w:val="fr-CA"/>
        </w:rPr>
      </w:pPr>
      <w:r w:rsidRPr="00923298">
        <w:rPr>
          <w:lang w:val="fr-CA"/>
        </w:rPr>
        <w:t>Favorise l’intégration des athlètes handicapés dans le système sportif régulier (plans national et international) et soutient financièrement les athlètes</w:t>
      </w:r>
    </w:p>
    <w:p w:rsidR="00E57E99" w:rsidRDefault="007A62F8" w:rsidP="0072285F">
      <w:pPr>
        <w:pStyle w:val="NoSpacing"/>
        <w:rPr>
          <w:lang w:val="fr-CA"/>
        </w:rPr>
      </w:pPr>
      <w:r w:rsidRPr="00923298">
        <w:rPr>
          <w:noProof/>
          <w:lang w:eastAsia="en-CA"/>
        </w:rPr>
        <w:drawing>
          <wp:anchor distT="0" distB="0" distL="114300" distR="114300" simplePos="0" relativeHeight="251662336" behindDoc="0" locked="0" layoutInCell="1" allowOverlap="1" wp14:anchorId="68309A3A" wp14:editId="2B998D78">
            <wp:simplePos x="0" y="0"/>
            <wp:positionH relativeFrom="column">
              <wp:posOffset>74576</wp:posOffset>
            </wp:positionH>
            <wp:positionV relativeFrom="paragraph">
              <wp:posOffset>52705</wp:posOffset>
            </wp:positionV>
            <wp:extent cx="5741582" cy="3753004"/>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41582" cy="3753004"/>
                    </a:xfrm>
                    <a:prstGeom prst="rect">
                      <a:avLst/>
                    </a:prstGeom>
                  </pic:spPr>
                </pic:pic>
              </a:graphicData>
            </a:graphic>
            <wp14:sizeRelH relativeFrom="page">
              <wp14:pctWidth>0</wp14:pctWidth>
            </wp14:sizeRelH>
            <wp14:sizeRelV relativeFrom="page">
              <wp14:pctHeight>0</wp14:pctHeight>
            </wp14:sizeRelV>
          </wp:anchor>
        </w:drawing>
      </w: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ED04E4" w:rsidP="0072285F">
      <w:pPr>
        <w:pStyle w:val="NoSpacing"/>
        <w:rPr>
          <w:lang w:val="fr-CA"/>
        </w:rPr>
      </w:pPr>
      <w:r w:rsidRPr="00923298">
        <w:rPr>
          <w:noProof/>
          <w:lang w:eastAsia="en-CA"/>
        </w:rPr>
        <w:lastRenderedPageBreak/>
        <w:drawing>
          <wp:anchor distT="0" distB="0" distL="114300" distR="114300" simplePos="0" relativeHeight="251663360" behindDoc="0" locked="0" layoutInCell="1" allowOverlap="1" wp14:anchorId="0AD9ACA0" wp14:editId="5BC01E83">
            <wp:simplePos x="0" y="0"/>
            <wp:positionH relativeFrom="column">
              <wp:posOffset>180753</wp:posOffset>
            </wp:positionH>
            <wp:positionV relativeFrom="paragraph">
              <wp:posOffset>-116958</wp:posOffset>
            </wp:positionV>
            <wp:extent cx="5422605" cy="3569950"/>
            <wp:effectExtent l="0" t="0" r="698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426959" cy="3572816"/>
                    </a:xfrm>
                    <a:prstGeom prst="rect">
                      <a:avLst/>
                    </a:prstGeom>
                  </pic:spPr>
                </pic:pic>
              </a:graphicData>
            </a:graphic>
            <wp14:sizeRelH relativeFrom="page">
              <wp14:pctWidth>0</wp14:pctWidth>
            </wp14:sizeRelH>
            <wp14:sizeRelV relativeFrom="page">
              <wp14:pctHeight>0</wp14:pctHeight>
            </wp14:sizeRelV>
          </wp:anchor>
        </w:drawing>
      </w: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7A62F8" w:rsidRDefault="007A62F8" w:rsidP="0072285F">
      <w:pPr>
        <w:pStyle w:val="NoSpacing"/>
        <w:rPr>
          <w:lang w:val="fr-CA"/>
        </w:rPr>
      </w:pPr>
    </w:p>
    <w:p w:rsidR="00ED04E4" w:rsidRDefault="00ED04E4" w:rsidP="0072285F">
      <w:pPr>
        <w:pStyle w:val="NoSpacing"/>
        <w:rPr>
          <w:lang w:val="fr-CA"/>
        </w:rPr>
      </w:pPr>
    </w:p>
    <w:p w:rsidR="00ED04E4" w:rsidRDefault="00ED04E4" w:rsidP="0072285F">
      <w:pPr>
        <w:pStyle w:val="NoSpacing"/>
        <w:rPr>
          <w:lang w:val="fr-CA"/>
        </w:rPr>
      </w:pPr>
    </w:p>
    <w:p w:rsidR="007A62F8" w:rsidRPr="00923298" w:rsidRDefault="007A62F8" w:rsidP="0072285F">
      <w:pPr>
        <w:pStyle w:val="NoSpacing"/>
        <w:rPr>
          <w:lang w:val="fr-CA"/>
        </w:rPr>
      </w:pPr>
    </w:p>
    <w:p w:rsidR="008E27C1" w:rsidRPr="00923298" w:rsidRDefault="008E27C1" w:rsidP="0072285F">
      <w:pPr>
        <w:pStyle w:val="NoSpacing"/>
        <w:rPr>
          <w:lang w:val="fr-CA"/>
        </w:rPr>
      </w:pPr>
    </w:p>
    <w:p w:rsidR="00923298" w:rsidRPr="00923298" w:rsidRDefault="00923298" w:rsidP="0072285F">
      <w:pPr>
        <w:pStyle w:val="Heading2"/>
        <w:spacing w:line="240" w:lineRule="auto"/>
        <w:rPr>
          <w:lang w:val="fr-CA"/>
        </w:rPr>
      </w:pPr>
      <w:bookmarkStart w:id="21" w:name="_Toc336501926"/>
      <w:r w:rsidRPr="00923298">
        <w:rPr>
          <w:lang w:val="fr-CA"/>
        </w:rPr>
        <w:t>Modèles en Santé</w:t>
      </w:r>
      <w:bookmarkEnd w:id="21"/>
    </w:p>
    <w:p w:rsidR="00923298" w:rsidRDefault="00923298" w:rsidP="0072285F">
      <w:pPr>
        <w:pStyle w:val="NoSpacing"/>
        <w:numPr>
          <w:ilvl w:val="0"/>
          <w:numId w:val="35"/>
        </w:numPr>
        <w:rPr>
          <w:lang w:val="fr-CA"/>
        </w:rPr>
      </w:pPr>
      <w:r w:rsidRPr="00923298">
        <w:rPr>
          <w:lang w:val="fr-CA"/>
        </w:rPr>
        <w:t>Modèle biomédical</w:t>
      </w:r>
    </w:p>
    <w:p w:rsidR="00923298" w:rsidRPr="00923298" w:rsidRDefault="00923298" w:rsidP="0072285F">
      <w:pPr>
        <w:pStyle w:val="NoSpacing"/>
        <w:numPr>
          <w:ilvl w:val="1"/>
          <w:numId w:val="35"/>
        </w:numPr>
        <w:rPr>
          <w:lang w:val="fr-CA"/>
        </w:rPr>
      </w:pPr>
      <w:r>
        <w:rPr>
          <w:lang w:val="fr-CA"/>
        </w:rPr>
        <w:t>Système d’analyse de la santé et de la maladie limité à la biologie</w:t>
      </w:r>
    </w:p>
    <w:p w:rsidR="00923298" w:rsidRDefault="00923298" w:rsidP="0072285F">
      <w:pPr>
        <w:pStyle w:val="NoSpacing"/>
        <w:numPr>
          <w:ilvl w:val="0"/>
          <w:numId w:val="35"/>
        </w:numPr>
        <w:rPr>
          <w:lang w:val="fr-CA"/>
        </w:rPr>
      </w:pPr>
      <w:r w:rsidRPr="00923298">
        <w:rPr>
          <w:lang w:val="fr-CA"/>
        </w:rPr>
        <w:t>Modèle</w:t>
      </w:r>
      <w:r>
        <w:rPr>
          <w:lang w:val="fr-CA"/>
        </w:rPr>
        <w:t xml:space="preserve"> biopsychosocial</w:t>
      </w:r>
    </w:p>
    <w:p w:rsidR="00923298" w:rsidRDefault="00923298" w:rsidP="0072285F">
      <w:pPr>
        <w:pStyle w:val="NoSpacing"/>
        <w:numPr>
          <w:ilvl w:val="1"/>
          <w:numId w:val="35"/>
        </w:numPr>
        <w:rPr>
          <w:lang w:val="fr-CA"/>
        </w:rPr>
      </w:pPr>
      <w:r>
        <w:rPr>
          <w:lang w:val="fr-CA"/>
        </w:rPr>
        <w:t>Système d’analyse de la santé et de la maladie intégrant les 3 dimensions (biologique, psychologique, sociale)</w:t>
      </w:r>
    </w:p>
    <w:p w:rsidR="00D01A9A" w:rsidRPr="00D01A9A" w:rsidRDefault="00D01A9A" w:rsidP="0072285F">
      <w:pPr>
        <w:pStyle w:val="NoSpacing"/>
      </w:pPr>
      <w:r>
        <w:rPr>
          <w:noProof/>
          <w:lang w:eastAsia="en-CA"/>
        </w:rPr>
        <w:drawing>
          <wp:inline distT="0" distB="0" distL="0" distR="0" wp14:anchorId="52AEF0F6" wp14:editId="1C5EF479">
            <wp:extent cx="5414520" cy="299707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421895" cy="3001158"/>
                    </a:xfrm>
                    <a:prstGeom prst="rect">
                      <a:avLst/>
                    </a:prstGeom>
                  </pic:spPr>
                </pic:pic>
              </a:graphicData>
            </a:graphic>
          </wp:inline>
        </w:drawing>
      </w:r>
    </w:p>
    <w:p w:rsidR="00923298" w:rsidRDefault="00923298" w:rsidP="0072285F">
      <w:pPr>
        <w:pStyle w:val="NoSpacing"/>
        <w:numPr>
          <w:ilvl w:val="0"/>
          <w:numId w:val="35"/>
        </w:numPr>
        <w:rPr>
          <w:lang w:val="fr-CA"/>
        </w:rPr>
      </w:pPr>
      <w:r w:rsidRPr="00923298">
        <w:rPr>
          <w:lang w:val="fr-CA"/>
        </w:rPr>
        <w:t>Modèle</w:t>
      </w:r>
      <w:r>
        <w:rPr>
          <w:lang w:val="fr-CA"/>
        </w:rPr>
        <w:t xml:space="preserve"> écologique</w:t>
      </w:r>
    </w:p>
    <w:p w:rsidR="00ED04E4" w:rsidRPr="00ED04E4" w:rsidRDefault="00923298" w:rsidP="00ED04E4">
      <w:pPr>
        <w:pStyle w:val="NoSpacing"/>
        <w:numPr>
          <w:ilvl w:val="1"/>
          <w:numId w:val="35"/>
        </w:numPr>
        <w:rPr>
          <w:lang w:val="fr-CA"/>
        </w:rPr>
      </w:pPr>
      <w:r>
        <w:rPr>
          <w:lang w:val="fr-CA"/>
        </w:rPr>
        <w:t>Système d’analyse de la santé et de la maladie intégrant les 5 dimensions (biologique, psychique, sociale, culturelle, environnementale)</w:t>
      </w:r>
      <w:r w:rsidR="00ED04E4">
        <w:br w:type="page"/>
      </w:r>
    </w:p>
    <w:p w:rsidR="00931D17" w:rsidRPr="00ED04E4" w:rsidRDefault="00EC67A8" w:rsidP="00ED04E4">
      <w:pPr>
        <w:pStyle w:val="Heading1"/>
        <w:rPr>
          <w:lang w:val="fr-CA"/>
        </w:rPr>
      </w:pPr>
      <w:bookmarkStart w:id="22" w:name="_Toc336501927"/>
      <w:r w:rsidRPr="00ED04E4">
        <w:rPr>
          <w:lang w:val="fr-CA"/>
        </w:rPr>
        <w:lastRenderedPageBreak/>
        <w:t>Séance</w:t>
      </w:r>
      <w:r w:rsidR="00931D17" w:rsidRPr="00ED04E4">
        <w:rPr>
          <w:lang w:val="fr-CA"/>
        </w:rPr>
        <w:t xml:space="preserve"> #2 – Les déterminants biologiques (pgs. 169-194 journal)</w:t>
      </w:r>
      <w:bookmarkEnd w:id="22"/>
    </w:p>
    <w:p w:rsidR="00931D17" w:rsidRPr="00923298" w:rsidRDefault="00096E10" w:rsidP="0072285F">
      <w:pPr>
        <w:pStyle w:val="Heading2"/>
        <w:spacing w:line="240" w:lineRule="auto"/>
        <w:rPr>
          <w:lang w:val="fr-CA"/>
        </w:rPr>
      </w:pPr>
      <w:bookmarkStart w:id="23" w:name="_Toc336501928"/>
      <w:r w:rsidRPr="00923298">
        <w:rPr>
          <w:lang w:val="fr-CA"/>
        </w:rPr>
        <w:t>Introduction</w:t>
      </w:r>
      <w:bookmarkEnd w:id="23"/>
    </w:p>
    <w:p w:rsidR="004D35D3" w:rsidRDefault="004D35D3" w:rsidP="0072285F">
      <w:pPr>
        <w:pStyle w:val="NoSpacing"/>
        <w:numPr>
          <w:ilvl w:val="0"/>
          <w:numId w:val="19"/>
        </w:numPr>
        <w:rPr>
          <w:lang w:val="fr-CA"/>
        </w:rPr>
      </w:pPr>
      <w:r>
        <w:rPr>
          <w:lang w:val="fr-CA"/>
        </w:rPr>
        <w:t xml:space="preserve">Déterminants de la santé globale: éléments socio-économiques, éléments environnementaux, et le </w:t>
      </w:r>
      <w:r w:rsidRPr="004D35D3">
        <w:rPr>
          <w:b/>
          <w:lang w:val="fr-CA"/>
        </w:rPr>
        <w:t>patrimoine génétique</w:t>
      </w:r>
      <w:r>
        <w:rPr>
          <w:lang w:val="fr-CA"/>
        </w:rPr>
        <w:t xml:space="preserve"> (patrimoine biologique)</w:t>
      </w:r>
    </w:p>
    <w:p w:rsidR="004D35D3" w:rsidRDefault="004D35D3" w:rsidP="0072285F">
      <w:pPr>
        <w:pStyle w:val="NoSpacing"/>
        <w:numPr>
          <w:ilvl w:val="0"/>
          <w:numId w:val="19"/>
        </w:numPr>
        <w:rPr>
          <w:lang w:val="fr-CA"/>
        </w:rPr>
      </w:pPr>
      <w:r>
        <w:rPr>
          <w:lang w:val="fr-CA"/>
        </w:rPr>
        <w:t>Patrimoine génétique</w:t>
      </w:r>
    </w:p>
    <w:p w:rsidR="004D35D3" w:rsidRDefault="004D35D3" w:rsidP="0072285F">
      <w:pPr>
        <w:pStyle w:val="NoSpacing"/>
        <w:numPr>
          <w:ilvl w:val="1"/>
          <w:numId w:val="19"/>
        </w:numPr>
        <w:rPr>
          <w:lang w:val="fr-CA"/>
        </w:rPr>
      </w:pPr>
      <w:r>
        <w:rPr>
          <w:lang w:val="fr-CA"/>
        </w:rPr>
        <w:t xml:space="preserve">La constitution même du corps d’une personne lui vient de la cellule familiale (parents, ancêtres) </w:t>
      </w:r>
      <w:r w:rsidRPr="004D35D3">
        <w:rPr>
          <w:lang w:val="fr-CA"/>
        </w:rPr>
        <w:sym w:font="Wingdings" w:char="F0E0"/>
      </w:r>
      <w:r>
        <w:rPr>
          <w:lang w:val="fr-CA"/>
        </w:rPr>
        <w:t xml:space="preserve"> l’apparence physique, nos traits, nos aptitudes sont </w:t>
      </w:r>
      <w:r w:rsidR="00633E00">
        <w:rPr>
          <w:lang w:val="fr-CA"/>
        </w:rPr>
        <w:t>déterminées</w:t>
      </w:r>
      <w:r>
        <w:rPr>
          <w:lang w:val="fr-CA"/>
        </w:rPr>
        <w:t xml:space="preserve"> par le bagage génétique</w:t>
      </w:r>
    </w:p>
    <w:p w:rsidR="004D35D3" w:rsidRDefault="00633E00" w:rsidP="0072285F">
      <w:pPr>
        <w:pStyle w:val="NoSpacing"/>
        <w:numPr>
          <w:ilvl w:val="1"/>
          <w:numId w:val="19"/>
        </w:numPr>
        <w:rPr>
          <w:lang w:val="fr-CA"/>
        </w:rPr>
      </w:pPr>
      <w:r>
        <w:rPr>
          <w:lang w:val="fr-CA"/>
        </w:rPr>
        <w:t>Peut prédisposer certaines personnes à des maladies précises/problèmes de santé</w:t>
      </w:r>
    </w:p>
    <w:p w:rsidR="004D35D3" w:rsidRDefault="004D35D3" w:rsidP="0072285F">
      <w:pPr>
        <w:pStyle w:val="NoSpacing"/>
        <w:numPr>
          <w:ilvl w:val="1"/>
          <w:numId w:val="19"/>
        </w:numPr>
        <w:rPr>
          <w:lang w:val="fr-CA"/>
        </w:rPr>
      </w:pPr>
      <w:r>
        <w:rPr>
          <w:lang w:val="fr-CA"/>
        </w:rPr>
        <w:t>Gros influence sur la manière dont on va gérer sa santé, prévenir la maladie, et traiter un problème de santé</w:t>
      </w:r>
    </w:p>
    <w:p w:rsidR="009B2EA1" w:rsidRDefault="009B2EA1" w:rsidP="0072285F">
      <w:pPr>
        <w:pStyle w:val="NoSpacing"/>
        <w:numPr>
          <w:ilvl w:val="1"/>
          <w:numId w:val="19"/>
        </w:numPr>
        <w:rPr>
          <w:lang w:val="fr-CA"/>
        </w:rPr>
      </w:pPr>
      <w:r>
        <w:rPr>
          <w:lang w:val="fr-CA"/>
        </w:rPr>
        <w:t>Ex. Un homme peut fumer pendant 30 ans et n’aurais jamais une maladie, cependant l’autre homme fume pendant 3 ans et acquiert le cancer des poumons</w:t>
      </w:r>
    </w:p>
    <w:p w:rsidR="009B2EA1" w:rsidRDefault="009B2EA1" w:rsidP="00492217">
      <w:pPr>
        <w:pStyle w:val="NoSpacing"/>
        <w:numPr>
          <w:ilvl w:val="2"/>
          <w:numId w:val="19"/>
        </w:numPr>
        <w:rPr>
          <w:lang w:val="fr-CA"/>
        </w:rPr>
      </w:pPr>
      <w:r>
        <w:rPr>
          <w:lang w:val="fr-CA"/>
        </w:rPr>
        <w:t>C’est à cause des différents patrimoines biologiques</w:t>
      </w:r>
    </w:p>
    <w:p w:rsidR="00101C18" w:rsidRDefault="00101C18" w:rsidP="00101C18">
      <w:pPr>
        <w:pStyle w:val="NoSpacing"/>
        <w:ind w:left="1800"/>
        <w:rPr>
          <w:lang w:val="fr-CA"/>
        </w:rPr>
      </w:pPr>
    </w:p>
    <w:p w:rsidR="00C23E40" w:rsidRDefault="00C23E40" w:rsidP="0072285F">
      <w:pPr>
        <w:pStyle w:val="Heading2"/>
        <w:spacing w:line="240" w:lineRule="auto"/>
        <w:rPr>
          <w:lang w:val="fr-CA"/>
        </w:rPr>
      </w:pPr>
      <w:bookmarkStart w:id="24" w:name="_Toc336501929"/>
      <w:r>
        <w:rPr>
          <w:lang w:val="fr-CA"/>
        </w:rPr>
        <w:t>Facteurs génétiques</w:t>
      </w:r>
      <w:bookmarkEnd w:id="24"/>
    </w:p>
    <w:p w:rsidR="006D692A" w:rsidRDefault="00643872" w:rsidP="0072285F">
      <w:pPr>
        <w:pStyle w:val="NoSpacing"/>
        <w:numPr>
          <w:ilvl w:val="0"/>
          <w:numId w:val="36"/>
        </w:numPr>
        <w:rPr>
          <w:lang w:val="fr-CA"/>
        </w:rPr>
      </w:pPr>
      <w:r>
        <w:rPr>
          <w:lang w:val="fr-CA"/>
        </w:rPr>
        <w:t xml:space="preserve">Déterminants génétiques sont des facteurs de la santé </w:t>
      </w:r>
      <w:r w:rsidR="006D692A">
        <w:rPr>
          <w:lang w:val="fr-CA"/>
        </w:rPr>
        <w:t>individuelle</w:t>
      </w:r>
      <w:r>
        <w:rPr>
          <w:lang w:val="fr-CA"/>
        </w:rPr>
        <w:t>; cependant, ils entrent actuellement dans le champ de sant</w:t>
      </w:r>
      <w:r w:rsidR="006D692A">
        <w:rPr>
          <w:lang w:val="fr-CA"/>
        </w:rPr>
        <w:t>é publique</w:t>
      </w:r>
    </w:p>
    <w:p w:rsidR="00C23E40" w:rsidRDefault="006D692A" w:rsidP="0072285F">
      <w:pPr>
        <w:pStyle w:val="NoSpacing"/>
        <w:numPr>
          <w:ilvl w:val="1"/>
          <w:numId w:val="36"/>
        </w:numPr>
        <w:rPr>
          <w:lang w:val="fr-CA"/>
        </w:rPr>
      </w:pPr>
      <w:r>
        <w:rPr>
          <w:lang w:val="fr-CA"/>
        </w:rPr>
        <w:t>De plus en plus de maladies comportent des éléments génétiques innés ou acquis</w:t>
      </w:r>
    </w:p>
    <w:p w:rsidR="00B66AA4" w:rsidRPr="00213D6D" w:rsidRDefault="00213D6D" w:rsidP="0072285F">
      <w:pPr>
        <w:pStyle w:val="NoSpacing"/>
        <w:numPr>
          <w:ilvl w:val="1"/>
          <w:numId w:val="36"/>
        </w:numPr>
        <w:rPr>
          <w:lang w:val="fr-CA"/>
        </w:rPr>
      </w:pPr>
      <w:r w:rsidRPr="00213D6D">
        <w:rPr>
          <w:lang w:val="fr-CA"/>
        </w:rPr>
        <w:t>Pour entrer</w:t>
      </w:r>
      <w:r w:rsidR="00B66AA4" w:rsidRPr="00213D6D">
        <w:rPr>
          <w:lang w:val="fr-CA"/>
        </w:rPr>
        <w:t xml:space="preserve"> dans </w:t>
      </w:r>
      <w:r w:rsidRPr="00213D6D">
        <w:rPr>
          <w:lang w:val="fr-CA"/>
        </w:rPr>
        <w:t>le</w:t>
      </w:r>
      <w:r w:rsidR="00B66AA4" w:rsidRPr="00213D6D">
        <w:rPr>
          <w:lang w:val="fr-CA"/>
        </w:rPr>
        <w:t xml:space="preserve"> </w:t>
      </w:r>
      <w:r w:rsidRPr="00213D6D">
        <w:rPr>
          <w:lang w:val="fr-CA"/>
        </w:rPr>
        <w:t>champ</w:t>
      </w:r>
      <w:r w:rsidR="00B66AA4" w:rsidRPr="00213D6D">
        <w:rPr>
          <w:lang w:val="fr-CA"/>
        </w:rPr>
        <w:t xml:space="preserve">  d’intervention de la sante publique</w:t>
      </w:r>
      <w:r>
        <w:rPr>
          <w:lang w:val="fr-CA"/>
        </w:rPr>
        <w:t>, il faut s</w:t>
      </w:r>
      <w:r w:rsidR="00B66AA4" w:rsidRPr="00213D6D">
        <w:rPr>
          <w:lang w:val="fr-CA"/>
        </w:rPr>
        <w:t>’</w:t>
      </w:r>
      <w:r w:rsidRPr="00213D6D">
        <w:rPr>
          <w:lang w:val="fr-CA"/>
        </w:rPr>
        <w:t>intéresse</w:t>
      </w:r>
      <w:r>
        <w:rPr>
          <w:lang w:val="fr-CA"/>
        </w:rPr>
        <w:t>r</w:t>
      </w:r>
      <w:r w:rsidR="00B66AA4" w:rsidRPr="00213D6D">
        <w:rPr>
          <w:lang w:val="fr-CA"/>
        </w:rPr>
        <w:t xml:space="preserve"> aux </w:t>
      </w:r>
      <w:r w:rsidRPr="00213D6D">
        <w:rPr>
          <w:lang w:val="fr-CA"/>
        </w:rPr>
        <w:t>problèmes</w:t>
      </w:r>
      <w:r w:rsidR="00B66AA4" w:rsidRPr="00213D6D">
        <w:rPr>
          <w:lang w:val="fr-CA"/>
        </w:rPr>
        <w:t xml:space="preserve"> </w:t>
      </w:r>
      <w:r w:rsidRPr="00213D6D">
        <w:rPr>
          <w:lang w:val="fr-CA"/>
        </w:rPr>
        <w:t>sociaux</w:t>
      </w:r>
      <w:r w:rsidR="00B66AA4" w:rsidRPr="00213D6D">
        <w:rPr>
          <w:lang w:val="fr-CA"/>
        </w:rPr>
        <w:t xml:space="preserve"> (</w:t>
      </w:r>
      <w:r w:rsidRPr="00213D6D">
        <w:rPr>
          <w:lang w:val="fr-CA"/>
        </w:rPr>
        <w:t>pauvreté</w:t>
      </w:r>
      <w:r w:rsidR="00B66AA4" w:rsidRPr="00213D6D">
        <w:rPr>
          <w:lang w:val="fr-CA"/>
        </w:rPr>
        <w:t xml:space="preserve">, l’environnement, </w:t>
      </w:r>
      <w:r w:rsidRPr="00213D6D">
        <w:rPr>
          <w:lang w:val="fr-CA"/>
        </w:rPr>
        <w:t>etc.</w:t>
      </w:r>
      <w:r w:rsidR="00B66AA4" w:rsidRPr="00213D6D">
        <w:rPr>
          <w:lang w:val="fr-CA"/>
        </w:rPr>
        <w:t>)</w:t>
      </w:r>
    </w:p>
    <w:p w:rsidR="005438EC" w:rsidRPr="00BC507B" w:rsidRDefault="00BC507B" w:rsidP="0072285F">
      <w:pPr>
        <w:pStyle w:val="NoSpacing"/>
        <w:numPr>
          <w:ilvl w:val="0"/>
          <w:numId w:val="20"/>
        </w:numPr>
        <w:rPr>
          <w:lang w:val="fr-CA"/>
        </w:rPr>
      </w:pPr>
      <w:r>
        <w:rPr>
          <w:lang w:val="fr-CA"/>
        </w:rPr>
        <w:t>DÉBAT : Patrimoine Génétique vs. Mode de vie</w:t>
      </w:r>
    </w:p>
    <w:p w:rsidR="00BC507B" w:rsidRDefault="00BC507B" w:rsidP="0072285F">
      <w:pPr>
        <w:pStyle w:val="NoSpacing"/>
        <w:numPr>
          <w:ilvl w:val="1"/>
          <w:numId w:val="20"/>
        </w:numPr>
        <w:rPr>
          <w:lang w:val="fr-CA"/>
        </w:rPr>
      </w:pPr>
      <w:r w:rsidRPr="00BC507B">
        <w:rPr>
          <w:lang w:val="fr-CA"/>
        </w:rPr>
        <w:t>Certains estiment que la plupart des maladies qui nous affectent tirent leurs origines de nos gênes, alors que d’autres pensent qu’elles ont à voir avec</w:t>
      </w:r>
      <w:r>
        <w:rPr>
          <w:lang w:val="fr-CA"/>
        </w:rPr>
        <w:t xml:space="preserve"> </w:t>
      </w:r>
      <w:r w:rsidRPr="00BC507B">
        <w:rPr>
          <w:lang w:val="fr-CA"/>
        </w:rPr>
        <w:t>nos modes de vie</w:t>
      </w:r>
    </w:p>
    <w:p w:rsidR="00C15057" w:rsidRDefault="00C15057" w:rsidP="0072285F">
      <w:pPr>
        <w:pStyle w:val="NoSpacing"/>
        <w:numPr>
          <w:ilvl w:val="1"/>
          <w:numId w:val="20"/>
        </w:numPr>
        <w:rPr>
          <w:lang w:val="fr-CA"/>
        </w:rPr>
      </w:pPr>
      <w:r>
        <w:rPr>
          <w:lang w:val="fr-CA"/>
        </w:rPr>
        <w:t xml:space="preserve">« Nature vs. </w:t>
      </w:r>
      <w:proofErr w:type="spellStart"/>
      <w:r>
        <w:rPr>
          <w:lang w:val="fr-CA"/>
        </w:rPr>
        <w:t>Nurture</w:t>
      </w:r>
      <w:proofErr w:type="spellEnd"/>
      <w:r>
        <w:rPr>
          <w:lang w:val="fr-CA"/>
        </w:rPr>
        <w:t> »</w:t>
      </w:r>
    </w:p>
    <w:p w:rsidR="00684C75" w:rsidRDefault="00684C75" w:rsidP="0072285F">
      <w:pPr>
        <w:pStyle w:val="NoSpacing"/>
        <w:numPr>
          <w:ilvl w:val="1"/>
          <w:numId w:val="20"/>
        </w:numPr>
        <w:rPr>
          <w:lang w:val="fr-CA"/>
        </w:rPr>
      </w:pPr>
      <w:r>
        <w:rPr>
          <w:lang w:val="fr-CA"/>
        </w:rPr>
        <w:t>Ex</w:t>
      </w:r>
      <w:r w:rsidR="00C15057">
        <w:rPr>
          <w:lang w:val="fr-CA"/>
        </w:rPr>
        <w:t>emple : L</w:t>
      </w:r>
      <w:r>
        <w:rPr>
          <w:lang w:val="fr-CA"/>
        </w:rPr>
        <w:t>’</w:t>
      </w:r>
      <w:r w:rsidR="00C15057">
        <w:rPr>
          <w:lang w:val="fr-CA"/>
        </w:rPr>
        <w:t>obésité</w:t>
      </w:r>
    </w:p>
    <w:p w:rsidR="00684C75" w:rsidRDefault="00684C75" w:rsidP="0072285F">
      <w:pPr>
        <w:pStyle w:val="NoSpacing"/>
        <w:numPr>
          <w:ilvl w:val="2"/>
          <w:numId w:val="20"/>
        </w:numPr>
        <w:rPr>
          <w:lang w:val="fr-CA"/>
        </w:rPr>
      </w:pPr>
      <w:r>
        <w:rPr>
          <w:lang w:val="fr-CA"/>
        </w:rPr>
        <w:t xml:space="preserve">Il y a des </w:t>
      </w:r>
      <w:r w:rsidR="00C15057">
        <w:rPr>
          <w:lang w:val="fr-CA"/>
        </w:rPr>
        <w:t>bébés</w:t>
      </w:r>
      <w:r>
        <w:rPr>
          <w:lang w:val="fr-CA"/>
        </w:rPr>
        <w:t xml:space="preserve"> qui sont nés obeses</w:t>
      </w:r>
    </w:p>
    <w:p w:rsidR="00684C75" w:rsidRDefault="00684C75" w:rsidP="0072285F">
      <w:pPr>
        <w:pStyle w:val="NoSpacing"/>
        <w:numPr>
          <w:ilvl w:val="2"/>
          <w:numId w:val="20"/>
        </w:numPr>
        <w:rPr>
          <w:lang w:val="fr-CA"/>
        </w:rPr>
      </w:pPr>
      <w:r>
        <w:rPr>
          <w:lang w:val="fr-CA"/>
        </w:rPr>
        <w:t xml:space="preserve">Il y a des </w:t>
      </w:r>
      <w:r w:rsidR="00C15057">
        <w:rPr>
          <w:lang w:val="fr-CA"/>
        </w:rPr>
        <w:t>bébés</w:t>
      </w:r>
      <w:r>
        <w:rPr>
          <w:lang w:val="fr-CA"/>
        </w:rPr>
        <w:t xml:space="preserve"> qui sont nés petits mais qui deviennent obese pendant l’adolescence</w:t>
      </w:r>
    </w:p>
    <w:p w:rsidR="00492217" w:rsidRDefault="00492217" w:rsidP="00492217">
      <w:pPr>
        <w:pStyle w:val="NoSpacing"/>
        <w:numPr>
          <w:ilvl w:val="0"/>
          <w:numId w:val="20"/>
        </w:numPr>
        <w:rPr>
          <w:lang w:val="fr-CA"/>
        </w:rPr>
      </w:pPr>
      <w:r>
        <w:rPr>
          <w:lang w:val="fr-CA"/>
        </w:rPr>
        <w:t>Maladie génétique</w:t>
      </w:r>
    </w:p>
    <w:p w:rsidR="00492217" w:rsidRDefault="00492217" w:rsidP="00492217">
      <w:pPr>
        <w:pStyle w:val="NoSpacing"/>
        <w:numPr>
          <w:ilvl w:val="1"/>
          <w:numId w:val="20"/>
        </w:numPr>
        <w:rPr>
          <w:lang w:val="fr-CA"/>
        </w:rPr>
      </w:pPr>
      <w:r>
        <w:rPr>
          <w:lang w:val="fr-CA"/>
        </w:rPr>
        <w:t>Peut se déclencher à n’importe quel âge</w:t>
      </w:r>
    </w:p>
    <w:p w:rsidR="00492217" w:rsidRDefault="00492217" w:rsidP="00492217">
      <w:pPr>
        <w:pStyle w:val="NoSpacing"/>
        <w:numPr>
          <w:ilvl w:val="1"/>
          <w:numId w:val="20"/>
        </w:numPr>
        <w:rPr>
          <w:lang w:val="fr-CA"/>
        </w:rPr>
      </w:pPr>
      <w:r>
        <w:rPr>
          <w:lang w:val="fr-CA"/>
        </w:rPr>
        <w:t>Résulte de l’interaction complexe entre le patrimoine génétique de l’individu (génotype) et l’environnement dans lequel il vit</w:t>
      </w:r>
    </w:p>
    <w:p w:rsidR="00101C18" w:rsidRPr="00492217" w:rsidRDefault="00101C18" w:rsidP="00101C18">
      <w:pPr>
        <w:pStyle w:val="NoSpacing"/>
        <w:ind w:left="1080"/>
        <w:rPr>
          <w:lang w:val="fr-CA"/>
        </w:rPr>
      </w:pPr>
    </w:p>
    <w:p w:rsidR="00684C75" w:rsidRPr="00C04B4E" w:rsidRDefault="00E32049" w:rsidP="0072285F">
      <w:pPr>
        <w:pStyle w:val="Heading2"/>
        <w:spacing w:line="240" w:lineRule="auto"/>
        <w:rPr>
          <w:lang w:val="fr-CA"/>
        </w:rPr>
      </w:pPr>
      <w:bookmarkStart w:id="25" w:name="_Toc336501930"/>
      <w:r>
        <w:rPr>
          <w:lang w:val="fr-CA"/>
        </w:rPr>
        <w:t>Bases biologiques et géné</w:t>
      </w:r>
      <w:r w:rsidR="00C04B4E" w:rsidRPr="00C04B4E">
        <w:rPr>
          <w:lang w:val="fr-CA"/>
        </w:rPr>
        <w:t>tiques</w:t>
      </w:r>
      <w:bookmarkEnd w:id="25"/>
    </w:p>
    <w:p w:rsidR="00C04B4E" w:rsidRPr="00C04B4E" w:rsidRDefault="00C04B4E" w:rsidP="0072285F">
      <w:pPr>
        <w:pStyle w:val="Heading3"/>
        <w:spacing w:line="240" w:lineRule="auto"/>
        <w:rPr>
          <w:lang w:val="fr-CA"/>
        </w:rPr>
      </w:pPr>
      <w:bookmarkStart w:id="26" w:name="_Toc336501931"/>
      <w:r w:rsidRPr="00C04B4E">
        <w:rPr>
          <w:lang w:val="fr-CA"/>
        </w:rPr>
        <w:t>Bases biologiques</w:t>
      </w:r>
      <w:bookmarkEnd w:id="26"/>
    </w:p>
    <w:p w:rsidR="00C04B4E" w:rsidRDefault="00E32049" w:rsidP="0072285F">
      <w:pPr>
        <w:pStyle w:val="NoSpacing"/>
        <w:numPr>
          <w:ilvl w:val="0"/>
          <w:numId w:val="21"/>
        </w:numPr>
        <w:rPr>
          <w:lang w:val="fr-CA"/>
        </w:rPr>
      </w:pPr>
      <w:r>
        <w:rPr>
          <w:lang w:val="fr-CA"/>
        </w:rPr>
        <w:t>Corps humain composé de milliers de cellules qui ont chacun leur propres fonctions</w:t>
      </w:r>
    </w:p>
    <w:p w:rsidR="00E32049" w:rsidRDefault="00E32049" w:rsidP="0072285F">
      <w:pPr>
        <w:pStyle w:val="NoSpacing"/>
        <w:numPr>
          <w:ilvl w:val="0"/>
          <w:numId w:val="21"/>
        </w:numPr>
        <w:rPr>
          <w:lang w:val="fr-CA"/>
        </w:rPr>
      </w:pPr>
      <w:r>
        <w:rPr>
          <w:lang w:val="fr-CA"/>
        </w:rPr>
        <w:t>ADN dans le noyau – matériel héréditaire des humains</w:t>
      </w:r>
    </w:p>
    <w:p w:rsidR="00E32049" w:rsidRDefault="00E32049" w:rsidP="0072285F">
      <w:pPr>
        <w:pStyle w:val="NoSpacing"/>
        <w:numPr>
          <w:ilvl w:val="0"/>
          <w:numId w:val="21"/>
        </w:numPr>
        <w:rPr>
          <w:lang w:val="fr-CA"/>
        </w:rPr>
      </w:pPr>
      <w:r>
        <w:rPr>
          <w:lang w:val="fr-CA"/>
        </w:rPr>
        <w:t>Bases de l’ADN : Adénine (A), Guanine (G), Cytosine (C), Thymine (T)</w:t>
      </w:r>
    </w:p>
    <w:p w:rsidR="00E32049" w:rsidRDefault="00E32049" w:rsidP="0072285F">
      <w:pPr>
        <w:pStyle w:val="NoSpacing"/>
        <w:numPr>
          <w:ilvl w:val="0"/>
          <w:numId w:val="21"/>
        </w:numPr>
        <w:rPr>
          <w:lang w:val="fr-CA"/>
        </w:rPr>
      </w:pPr>
      <w:r>
        <w:rPr>
          <w:lang w:val="fr-CA"/>
        </w:rPr>
        <w:t>Plus important propriété de l’ADN – duplication</w:t>
      </w:r>
    </w:p>
    <w:p w:rsidR="00E32049" w:rsidRDefault="00E32049" w:rsidP="0072285F">
      <w:pPr>
        <w:pStyle w:val="NoSpacing"/>
        <w:numPr>
          <w:ilvl w:val="1"/>
          <w:numId w:val="21"/>
        </w:numPr>
        <w:rPr>
          <w:lang w:val="fr-CA"/>
        </w:rPr>
      </w:pPr>
      <w:r>
        <w:rPr>
          <w:lang w:val="fr-CA"/>
        </w:rPr>
        <w:t>Chaque molécule est en forme de double hélice, et peut se dupliquer</w:t>
      </w:r>
    </w:p>
    <w:p w:rsidR="00C04B4E" w:rsidRDefault="00C04B4E" w:rsidP="0072285F">
      <w:pPr>
        <w:pStyle w:val="Heading3"/>
        <w:spacing w:line="240" w:lineRule="auto"/>
      </w:pPr>
      <w:bookmarkStart w:id="27" w:name="_Toc336501932"/>
      <w:r>
        <w:lastRenderedPageBreak/>
        <w:t>Les genes</w:t>
      </w:r>
      <w:bookmarkEnd w:id="27"/>
    </w:p>
    <w:p w:rsidR="00C04B4E" w:rsidRDefault="0010041D" w:rsidP="0072285F">
      <w:pPr>
        <w:pStyle w:val="NoSpacing"/>
        <w:numPr>
          <w:ilvl w:val="0"/>
          <w:numId w:val="21"/>
        </w:numPr>
        <w:rPr>
          <w:lang w:val="fr-CA"/>
        </w:rPr>
      </w:pPr>
      <w:r w:rsidRPr="0010041D">
        <w:rPr>
          <w:lang w:val="fr-CA"/>
        </w:rPr>
        <w:t>Base physique et fonctionnel de l’unit</w:t>
      </w:r>
      <w:r>
        <w:rPr>
          <w:lang w:val="fr-CA"/>
        </w:rPr>
        <w:t>é d’hérédité chez l’humain</w:t>
      </w:r>
    </w:p>
    <w:p w:rsidR="00F8475D" w:rsidRDefault="00F8475D" w:rsidP="0072285F">
      <w:pPr>
        <w:pStyle w:val="NoSpacing"/>
        <w:numPr>
          <w:ilvl w:val="0"/>
          <w:numId w:val="21"/>
        </w:numPr>
        <w:rPr>
          <w:lang w:val="fr-CA"/>
        </w:rPr>
      </w:pPr>
      <w:r>
        <w:rPr>
          <w:lang w:val="fr-CA"/>
        </w:rPr>
        <w:t>Gènes sont localisés dans l’ADN</w:t>
      </w:r>
    </w:p>
    <w:p w:rsidR="00F8475D" w:rsidRDefault="00F8475D" w:rsidP="0072285F">
      <w:pPr>
        <w:pStyle w:val="NoSpacing"/>
        <w:numPr>
          <w:ilvl w:val="0"/>
          <w:numId w:val="21"/>
        </w:numPr>
        <w:rPr>
          <w:lang w:val="fr-CA"/>
        </w:rPr>
      </w:pPr>
      <w:r>
        <w:rPr>
          <w:lang w:val="fr-CA"/>
        </w:rPr>
        <w:t xml:space="preserve">Projet du génome humain </w:t>
      </w:r>
      <w:r w:rsidRPr="00F8475D">
        <w:rPr>
          <w:lang w:val="fr-CA"/>
        </w:rPr>
        <w:sym w:font="Wingdings" w:char="F0E0"/>
      </w:r>
      <w:r>
        <w:rPr>
          <w:lang w:val="fr-CA"/>
        </w:rPr>
        <w:t xml:space="preserve"> 20000-25000 gènes</w:t>
      </w:r>
    </w:p>
    <w:p w:rsidR="00F8475D" w:rsidRPr="0010041D" w:rsidRDefault="00F8475D" w:rsidP="0072285F">
      <w:pPr>
        <w:pStyle w:val="NoSpacing"/>
        <w:numPr>
          <w:ilvl w:val="0"/>
          <w:numId w:val="21"/>
        </w:numPr>
        <w:rPr>
          <w:lang w:val="fr-CA"/>
        </w:rPr>
      </w:pPr>
      <w:r>
        <w:rPr>
          <w:lang w:val="fr-CA"/>
        </w:rPr>
        <w:t>Les gènes diffèrent en fonction de la séquence de bases (A, T, C, G)</w:t>
      </w:r>
    </w:p>
    <w:p w:rsidR="00C04B4E" w:rsidRDefault="00C04B4E" w:rsidP="0072285F">
      <w:pPr>
        <w:pStyle w:val="Heading3"/>
        <w:spacing w:line="240" w:lineRule="auto"/>
      </w:pPr>
      <w:bookmarkStart w:id="28" w:name="_Toc336501933"/>
      <w:r>
        <w:t>anamolie genetique</w:t>
      </w:r>
      <w:bookmarkEnd w:id="28"/>
    </w:p>
    <w:p w:rsidR="00C04B4E" w:rsidRDefault="00C04B4E" w:rsidP="0072285F">
      <w:pPr>
        <w:pStyle w:val="NoSpacing"/>
        <w:numPr>
          <w:ilvl w:val="0"/>
          <w:numId w:val="21"/>
        </w:numPr>
      </w:pPr>
      <w:r>
        <w:t>Syndrome de Down</w:t>
      </w:r>
    </w:p>
    <w:p w:rsidR="00BF6FDB" w:rsidRDefault="00BF6FDB" w:rsidP="0072285F">
      <w:pPr>
        <w:pStyle w:val="NoSpacing"/>
        <w:numPr>
          <w:ilvl w:val="1"/>
          <w:numId w:val="21"/>
        </w:numPr>
        <w:rPr>
          <w:lang w:val="fr-CA"/>
        </w:rPr>
      </w:pPr>
      <w:r>
        <w:rPr>
          <w:lang w:val="fr-CA"/>
        </w:rPr>
        <w:t>Plan individuel (médical) – les patients peuvent faire face à des complications physiques majeures (malformations cardiaques, etc.)</w:t>
      </w:r>
    </w:p>
    <w:p w:rsidR="00BF6FDB" w:rsidRDefault="00BF6FDB" w:rsidP="0072285F">
      <w:pPr>
        <w:pStyle w:val="NoSpacing"/>
        <w:numPr>
          <w:ilvl w:val="1"/>
          <w:numId w:val="21"/>
        </w:numPr>
        <w:rPr>
          <w:lang w:val="fr-CA"/>
        </w:rPr>
      </w:pPr>
      <w:r>
        <w:rPr>
          <w:lang w:val="fr-CA"/>
        </w:rPr>
        <w:t xml:space="preserve">Plan social – </w:t>
      </w:r>
      <w:r w:rsidR="007950E6">
        <w:rPr>
          <w:lang w:val="fr-CA"/>
        </w:rPr>
        <w:t>victimes</w:t>
      </w:r>
      <w:r>
        <w:rPr>
          <w:lang w:val="fr-CA"/>
        </w:rPr>
        <w:t xml:space="preserve"> de leur retard physique et intellectuel, mais plus souvent encore du regard inquiet/hostile que les gens ont en face de leur anomalie</w:t>
      </w:r>
    </w:p>
    <w:p w:rsidR="00BF6FDB" w:rsidRDefault="00BF6FDB" w:rsidP="0072285F">
      <w:pPr>
        <w:pStyle w:val="NoSpacing"/>
        <w:numPr>
          <w:ilvl w:val="0"/>
          <w:numId w:val="21"/>
        </w:numPr>
        <w:rPr>
          <w:lang w:val="fr-CA"/>
        </w:rPr>
      </w:pPr>
      <w:r>
        <w:rPr>
          <w:lang w:val="fr-CA"/>
        </w:rPr>
        <w:t xml:space="preserve">Syndrome de </w:t>
      </w:r>
      <w:proofErr w:type="spellStart"/>
      <w:r>
        <w:rPr>
          <w:lang w:val="fr-CA"/>
        </w:rPr>
        <w:t>Lesch-Nyhan</w:t>
      </w:r>
      <w:proofErr w:type="spellEnd"/>
    </w:p>
    <w:p w:rsidR="00BF6FDB" w:rsidRDefault="007950E6" w:rsidP="0072285F">
      <w:pPr>
        <w:pStyle w:val="NoSpacing"/>
        <w:numPr>
          <w:ilvl w:val="1"/>
          <w:numId w:val="21"/>
        </w:numPr>
        <w:rPr>
          <w:lang w:val="fr-CA"/>
        </w:rPr>
      </w:pPr>
      <w:r>
        <w:rPr>
          <w:lang w:val="fr-CA"/>
        </w:rPr>
        <w:t xml:space="preserve">Un déficit de fonctionnement d’une enzyme entraine </w:t>
      </w:r>
      <w:r w:rsidR="00FD0755">
        <w:rPr>
          <w:lang w:val="fr-CA"/>
        </w:rPr>
        <w:t>un</w:t>
      </w:r>
      <w:r>
        <w:rPr>
          <w:lang w:val="fr-CA"/>
        </w:rPr>
        <w:t xml:space="preserve"> retard de développement, mais aussi </w:t>
      </w:r>
      <w:r w:rsidR="00FD0755">
        <w:rPr>
          <w:lang w:val="fr-CA"/>
        </w:rPr>
        <w:t>une</w:t>
      </w:r>
      <w:r>
        <w:rPr>
          <w:lang w:val="fr-CA"/>
        </w:rPr>
        <w:t xml:space="preserve"> tendance compulsive à l’automutilation</w:t>
      </w:r>
    </w:p>
    <w:p w:rsidR="00FD0755" w:rsidRDefault="00FD0755" w:rsidP="0072285F">
      <w:pPr>
        <w:pStyle w:val="NoSpacing"/>
        <w:numPr>
          <w:ilvl w:val="0"/>
          <w:numId w:val="21"/>
        </w:numPr>
        <w:rPr>
          <w:lang w:val="fr-CA"/>
        </w:rPr>
      </w:pPr>
      <w:r>
        <w:rPr>
          <w:lang w:val="fr-CA"/>
        </w:rPr>
        <w:t>Liée à l’hérédité, mais pas forcément visible à la naissance</w:t>
      </w:r>
    </w:p>
    <w:p w:rsidR="00380535" w:rsidRDefault="00380535" w:rsidP="0072285F">
      <w:pPr>
        <w:pStyle w:val="NoSpacing"/>
        <w:numPr>
          <w:ilvl w:val="0"/>
          <w:numId w:val="21"/>
        </w:numPr>
        <w:rPr>
          <w:lang w:val="fr-CA"/>
        </w:rPr>
      </w:pPr>
      <w:r>
        <w:rPr>
          <w:lang w:val="fr-CA"/>
        </w:rPr>
        <w:t>Pas toutes pathologies génétiques ne donneront forcément un problème congénital</w:t>
      </w:r>
    </w:p>
    <w:p w:rsidR="007F3895" w:rsidRPr="00154A49" w:rsidRDefault="007F3895" w:rsidP="0072285F">
      <w:pPr>
        <w:pStyle w:val="Heading3"/>
        <w:spacing w:line="240" w:lineRule="auto"/>
        <w:rPr>
          <w:lang w:val="fr-CA"/>
        </w:rPr>
      </w:pPr>
      <w:bookmarkStart w:id="29" w:name="_Toc336501934"/>
      <w:r w:rsidRPr="00154A49">
        <w:rPr>
          <w:lang w:val="fr-CA"/>
        </w:rPr>
        <w:t>Anamolie Congénitale</w:t>
      </w:r>
      <w:bookmarkEnd w:id="29"/>
    </w:p>
    <w:p w:rsidR="00154A49" w:rsidRDefault="00154A49" w:rsidP="0072285F">
      <w:pPr>
        <w:pStyle w:val="NoSpacing"/>
        <w:numPr>
          <w:ilvl w:val="0"/>
          <w:numId w:val="22"/>
        </w:numPr>
        <w:rPr>
          <w:lang w:val="fr-CA"/>
        </w:rPr>
      </w:pPr>
      <w:r>
        <w:rPr>
          <w:lang w:val="fr-CA"/>
        </w:rPr>
        <w:t>Présente depuis la naissance de l’enfant</w:t>
      </w:r>
    </w:p>
    <w:p w:rsidR="00867CDB" w:rsidRPr="008B3CA0" w:rsidRDefault="00867CDB" w:rsidP="0072285F">
      <w:pPr>
        <w:pStyle w:val="NoSpacing"/>
        <w:numPr>
          <w:ilvl w:val="0"/>
          <w:numId w:val="22"/>
        </w:numPr>
        <w:rPr>
          <w:lang w:val="fr-CA"/>
        </w:rPr>
      </w:pPr>
      <w:r>
        <w:rPr>
          <w:lang w:val="fr-CA"/>
        </w:rPr>
        <w:t xml:space="preserve">Ces </w:t>
      </w:r>
      <w:r w:rsidRPr="008B3CA0">
        <w:rPr>
          <w:lang w:val="fr-CA"/>
        </w:rPr>
        <w:t xml:space="preserve">maladies sont soit monogéniques ou chromosomiques (affectant soit 1 gène soit 1 chromosome particulier), mais très souvent </w:t>
      </w:r>
      <w:r w:rsidRPr="00492217">
        <w:rPr>
          <w:b/>
          <w:lang w:val="fr-CA"/>
        </w:rPr>
        <w:t>multifactorielles</w:t>
      </w:r>
      <w:r w:rsidRPr="008B3CA0">
        <w:rPr>
          <w:lang w:val="fr-CA"/>
        </w:rPr>
        <w:t xml:space="preserve"> (des facteurs environnementaux ainsi que des facteurs génétiques)</w:t>
      </w:r>
    </w:p>
    <w:p w:rsidR="00AF2A52" w:rsidRPr="008B3CA0" w:rsidRDefault="00AF2A52" w:rsidP="0072285F">
      <w:pPr>
        <w:pStyle w:val="NoSpacing"/>
        <w:numPr>
          <w:ilvl w:val="0"/>
          <w:numId w:val="22"/>
        </w:numPr>
        <w:rPr>
          <w:lang w:val="fr-CA"/>
        </w:rPr>
      </w:pPr>
      <w:r w:rsidRPr="008B3CA0">
        <w:rPr>
          <w:lang w:val="fr-CA"/>
        </w:rPr>
        <w:t>Souvent héréditaire, mais pas toujours lié au patrimoine génétique</w:t>
      </w:r>
    </w:p>
    <w:p w:rsidR="00AF2A52" w:rsidRPr="008B3CA0" w:rsidRDefault="00AF2A52" w:rsidP="0072285F">
      <w:pPr>
        <w:pStyle w:val="NoSpacing"/>
        <w:numPr>
          <w:ilvl w:val="1"/>
          <w:numId w:val="22"/>
        </w:numPr>
        <w:rPr>
          <w:lang w:val="fr-CA"/>
        </w:rPr>
      </w:pPr>
      <w:r w:rsidRPr="008B3CA0">
        <w:rPr>
          <w:lang w:val="fr-CA"/>
        </w:rPr>
        <w:t>Ex. Syndrome d’alcoolisation fœtale – congénitale, mais pas héréditaire (causé par l’environnement créé pour le bébé à cause de la consommation d’alcool de la mère)</w:t>
      </w:r>
    </w:p>
    <w:p w:rsidR="00741272" w:rsidRPr="008B3CA0" w:rsidRDefault="00D3151C" w:rsidP="0072285F">
      <w:pPr>
        <w:pStyle w:val="Heading3"/>
        <w:spacing w:line="240" w:lineRule="auto"/>
        <w:rPr>
          <w:lang w:val="fr-CA"/>
        </w:rPr>
      </w:pPr>
      <w:bookmarkStart w:id="30" w:name="_Toc336501935"/>
      <w:r w:rsidRPr="008B3CA0">
        <w:rPr>
          <w:lang w:val="fr-CA"/>
        </w:rPr>
        <w:t>Les chromosomes</w:t>
      </w:r>
      <w:bookmarkEnd w:id="30"/>
    </w:p>
    <w:p w:rsidR="00D3151C" w:rsidRDefault="008B3CA0" w:rsidP="0072285F">
      <w:pPr>
        <w:pStyle w:val="NoSpacing"/>
        <w:numPr>
          <w:ilvl w:val="0"/>
          <w:numId w:val="23"/>
        </w:numPr>
        <w:rPr>
          <w:lang w:val="fr-CA"/>
        </w:rPr>
      </w:pPr>
      <w:r w:rsidRPr="008B3CA0">
        <w:rPr>
          <w:lang w:val="fr-CA"/>
        </w:rPr>
        <w:t>23 paires de chromosomes par personne (46 totale)</w:t>
      </w:r>
    </w:p>
    <w:p w:rsidR="008B3CA0" w:rsidRDefault="008B3CA0" w:rsidP="0072285F">
      <w:pPr>
        <w:pStyle w:val="NoSpacing"/>
        <w:numPr>
          <w:ilvl w:val="0"/>
          <w:numId w:val="23"/>
        </w:numPr>
        <w:rPr>
          <w:lang w:val="fr-CA"/>
        </w:rPr>
      </w:pPr>
      <w:r>
        <w:rPr>
          <w:lang w:val="fr-CA"/>
        </w:rPr>
        <w:t>22 paires sont autosomes – semblables chez l’homme comme chez la femme</w:t>
      </w:r>
    </w:p>
    <w:p w:rsidR="008B3CA0" w:rsidRDefault="008B3CA0" w:rsidP="0072285F">
      <w:pPr>
        <w:pStyle w:val="NoSpacing"/>
        <w:numPr>
          <w:ilvl w:val="0"/>
          <w:numId w:val="23"/>
        </w:numPr>
        <w:rPr>
          <w:lang w:val="fr-CA"/>
        </w:rPr>
      </w:pPr>
      <w:r>
        <w:rPr>
          <w:lang w:val="fr-CA"/>
        </w:rPr>
        <w:t>1 paire est celui qui détermine le sexe (X et Y)</w:t>
      </w:r>
    </w:p>
    <w:p w:rsidR="008B3CA0" w:rsidRDefault="008B3CA0" w:rsidP="0072285F">
      <w:pPr>
        <w:pStyle w:val="NoSpacing"/>
        <w:numPr>
          <w:ilvl w:val="1"/>
          <w:numId w:val="23"/>
        </w:numPr>
        <w:rPr>
          <w:lang w:val="fr-CA"/>
        </w:rPr>
      </w:pPr>
      <w:r>
        <w:rPr>
          <w:lang w:val="fr-CA"/>
        </w:rPr>
        <w:t>Femmes ont deux X chromosomes, les hommes ont un X et un Y chromosome</w:t>
      </w:r>
    </w:p>
    <w:p w:rsidR="00101C18" w:rsidRPr="00FA4142" w:rsidRDefault="00101C18" w:rsidP="00101C18">
      <w:pPr>
        <w:pStyle w:val="NoSpacing"/>
        <w:ind w:left="1440"/>
        <w:rPr>
          <w:lang w:val="fr-CA"/>
        </w:rPr>
      </w:pPr>
    </w:p>
    <w:p w:rsidR="00DA209A" w:rsidRDefault="00DA209A" w:rsidP="0072285F">
      <w:pPr>
        <w:pStyle w:val="Heading2"/>
        <w:spacing w:line="240" w:lineRule="auto"/>
        <w:rPr>
          <w:lang w:val="fr-CA"/>
        </w:rPr>
      </w:pPr>
      <w:bookmarkStart w:id="31" w:name="_Toc336501936"/>
      <w:r w:rsidRPr="008B3CA0">
        <w:rPr>
          <w:lang w:val="fr-CA"/>
        </w:rPr>
        <w:t>L’importance de la biologie</w:t>
      </w:r>
      <w:bookmarkEnd w:id="31"/>
    </w:p>
    <w:p w:rsidR="0072285F" w:rsidRDefault="0072285F" w:rsidP="0072285F">
      <w:pPr>
        <w:pStyle w:val="NoSpacing"/>
        <w:numPr>
          <w:ilvl w:val="0"/>
          <w:numId w:val="39"/>
        </w:numPr>
        <w:ind w:left="709"/>
        <w:rPr>
          <w:lang w:val="fr-CA"/>
        </w:rPr>
      </w:pPr>
      <w:r w:rsidRPr="0072285F">
        <w:rPr>
          <w:lang w:val="fr-CA"/>
        </w:rPr>
        <w:t xml:space="preserve">Les déterminants biologiques et génétiques sont au </w:t>
      </w:r>
      <w:r>
        <w:rPr>
          <w:lang w:val="fr-CA"/>
        </w:rPr>
        <w:t xml:space="preserve">cœur </w:t>
      </w:r>
      <w:r w:rsidR="00B93F80">
        <w:rPr>
          <w:lang w:val="fr-CA"/>
        </w:rPr>
        <w:t>de la</w:t>
      </w:r>
      <w:r>
        <w:rPr>
          <w:lang w:val="fr-CA"/>
        </w:rPr>
        <w:t xml:space="preserve"> recherche en voulant comprendre toutes les conséquences de la biologie et la génétique sur la manifestation et guérison des maladies</w:t>
      </w:r>
    </w:p>
    <w:p w:rsidR="0072285F" w:rsidRDefault="00B93F80" w:rsidP="0072285F">
      <w:pPr>
        <w:pStyle w:val="NoSpacing"/>
        <w:numPr>
          <w:ilvl w:val="0"/>
          <w:numId w:val="39"/>
        </w:numPr>
        <w:ind w:left="709"/>
        <w:rPr>
          <w:lang w:val="fr-CA"/>
        </w:rPr>
      </w:pPr>
      <w:r>
        <w:rPr>
          <w:lang w:val="fr-CA"/>
        </w:rPr>
        <w:t>Les gènes sont une des approches les plus puissantes pour mieux comprendre les systèmes biologiques</w:t>
      </w:r>
    </w:p>
    <w:p w:rsidR="00B93F80" w:rsidRDefault="00B93F80" w:rsidP="00B93F80">
      <w:pPr>
        <w:pStyle w:val="NoSpacing"/>
        <w:numPr>
          <w:ilvl w:val="1"/>
          <w:numId w:val="39"/>
        </w:numPr>
        <w:rPr>
          <w:lang w:val="fr-CA"/>
        </w:rPr>
      </w:pPr>
      <w:r>
        <w:rPr>
          <w:lang w:val="fr-CA"/>
        </w:rPr>
        <w:t>Les gènes affectent chaque aspect de la structure/fonction de l’humain</w:t>
      </w:r>
    </w:p>
    <w:p w:rsidR="00101C18" w:rsidRDefault="00101C18" w:rsidP="00101C18">
      <w:pPr>
        <w:pStyle w:val="NoSpacing"/>
        <w:ind w:left="1440"/>
        <w:rPr>
          <w:lang w:val="fr-CA"/>
        </w:rPr>
      </w:pPr>
    </w:p>
    <w:p w:rsidR="00101C18" w:rsidRDefault="00101C18" w:rsidP="00101C18">
      <w:pPr>
        <w:pStyle w:val="NoSpacing"/>
        <w:ind w:left="1440"/>
        <w:rPr>
          <w:lang w:val="fr-CA"/>
        </w:rPr>
      </w:pPr>
    </w:p>
    <w:p w:rsidR="00101C18" w:rsidRDefault="00101C18" w:rsidP="00101C18">
      <w:pPr>
        <w:pStyle w:val="NoSpacing"/>
        <w:ind w:left="1440"/>
        <w:rPr>
          <w:lang w:val="fr-CA"/>
        </w:rPr>
      </w:pPr>
    </w:p>
    <w:p w:rsidR="00162A47" w:rsidRPr="00101C18" w:rsidRDefault="00162A47" w:rsidP="00162A47">
      <w:pPr>
        <w:pStyle w:val="Heading2"/>
        <w:rPr>
          <w:lang w:val="fr-CA"/>
        </w:rPr>
      </w:pPr>
      <w:bookmarkStart w:id="32" w:name="_Toc336501937"/>
      <w:r w:rsidRPr="00101C18">
        <w:rPr>
          <w:lang w:val="fr-CA"/>
        </w:rPr>
        <w:lastRenderedPageBreak/>
        <w:t>La biologie et la génétique</w:t>
      </w:r>
      <w:bookmarkEnd w:id="32"/>
    </w:p>
    <w:p w:rsidR="00670B61" w:rsidRDefault="000F4F10" w:rsidP="00670B61">
      <w:pPr>
        <w:pStyle w:val="NoSpacing"/>
        <w:numPr>
          <w:ilvl w:val="0"/>
          <w:numId w:val="39"/>
        </w:numPr>
        <w:ind w:left="709"/>
        <w:rPr>
          <w:u w:val="single"/>
          <w:lang w:val="fr-CA"/>
        </w:rPr>
      </w:pPr>
      <w:r w:rsidRPr="000F4F10">
        <w:rPr>
          <w:u w:val="single"/>
          <w:lang w:val="fr-CA"/>
        </w:rPr>
        <w:t>Patrimoine biologique</w:t>
      </w:r>
    </w:p>
    <w:p w:rsidR="000F4F10" w:rsidRPr="000F4F10" w:rsidRDefault="000F4F10" w:rsidP="000F4F10">
      <w:pPr>
        <w:pStyle w:val="NoSpacing"/>
        <w:numPr>
          <w:ilvl w:val="1"/>
          <w:numId w:val="39"/>
        </w:numPr>
        <w:rPr>
          <w:u w:val="single"/>
          <w:lang w:val="fr-CA"/>
        </w:rPr>
      </w:pPr>
      <w:r>
        <w:rPr>
          <w:lang w:val="fr-CA"/>
        </w:rPr>
        <w:t xml:space="preserve">Prédispose certaines personnes à des maladies/problèmes de </w:t>
      </w:r>
      <w:proofErr w:type="gramStart"/>
      <w:r>
        <w:rPr>
          <w:lang w:val="fr-CA"/>
        </w:rPr>
        <w:t>santé particuliers</w:t>
      </w:r>
      <w:proofErr w:type="gramEnd"/>
    </w:p>
    <w:p w:rsidR="000F4F10" w:rsidRDefault="000F4F10" w:rsidP="00670B61">
      <w:pPr>
        <w:pStyle w:val="NoSpacing"/>
        <w:numPr>
          <w:ilvl w:val="0"/>
          <w:numId w:val="39"/>
        </w:numPr>
        <w:ind w:left="709"/>
        <w:rPr>
          <w:u w:val="single"/>
          <w:lang w:val="fr-CA"/>
        </w:rPr>
      </w:pPr>
      <w:r w:rsidRPr="000F4F10">
        <w:rPr>
          <w:u w:val="single"/>
          <w:lang w:val="fr-CA"/>
        </w:rPr>
        <w:t>Patrimoine génétique</w:t>
      </w:r>
    </w:p>
    <w:p w:rsidR="000F4F10" w:rsidRDefault="000F4F10" w:rsidP="000F4F10">
      <w:pPr>
        <w:pStyle w:val="NoSpacing"/>
        <w:numPr>
          <w:ilvl w:val="1"/>
          <w:numId w:val="39"/>
        </w:numPr>
        <w:rPr>
          <w:lang w:val="fr-CA"/>
        </w:rPr>
      </w:pPr>
      <w:r w:rsidRPr="000F4F10">
        <w:rPr>
          <w:lang w:val="fr-CA"/>
        </w:rPr>
        <w:t>Représente des variations héritées de l’ADN de chaque personne, variations qui constituent les éléments bâtisseurs du corps humain</w:t>
      </w:r>
    </w:p>
    <w:p w:rsidR="00492217" w:rsidRDefault="00492217" w:rsidP="00492217">
      <w:pPr>
        <w:pStyle w:val="NoSpacing"/>
        <w:numPr>
          <w:ilvl w:val="0"/>
          <w:numId w:val="39"/>
        </w:numPr>
        <w:ind w:left="709"/>
        <w:rPr>
          <w:lang w:val="fr-CA"/>
        </w:rPr>
      </w:pPr>
      <w:r>
        <w:rPr>
          <w:lang w:val="fr-CA"/>
        </w:rPr>
        <w:t>La résistance aux maladies pour chaque personne est déterminée par son patrimoine biologique (sexe, âge, poids, taille, race…) et son patrimoine génétique</w:t>
      </w:r>
    </w:p>
    <w:p w:rsidR="000A301E" w:rsidRDefault="000A301E" w:rsidP="00492217">
      <w:pPr>
        <w:pStyle w:val="NoSpacing"/>
        <w:numPr>
          <w:ilvl w:val="0"/>
          <w:numId w:val="39"/>
        </w:numPr>
        <w:ind w:left="709"/>
        <w:rPr>
          <w:lang w:val="fr-CA"/>
        </w:rPr>
      </w:pPr>
      <w:r>
        <w:rPr>
          <w:lang w:val="fr-CA"/>
        </w:rPr>
        <w:t>Les réactions biologiques et génétiques sont déterminées par l’interaction de plusieurs systèmes physiologiques</w:t>
      </w:r>
    </w:p>
    <w:p w:rsidR="000A301E" w:rsidRDefault="000A301E" w:rsidP="000A301E">
      <w:pPr>
        <w:pStyle w:val="NoSpacing"/>
        <w:numPr>
          <w:ilvl w:val="1"/>
          <w:numId w:val="39"/>
        </w:numPr>
        <w:rPr>
          <w:lang w:val="fr-CA"/>
        </w:rPr>
      </w:pPr>
      <w:r>
        <w:rPr>
          <w:lang w:val="fr-CA"/>
        </w:rPr>
        <w:t>Le système immunitaire</w:t>
      </w:r>
    </w:p>
    <w:p w:rsidR="000A301E" w:rsidRDefault="000A301E" w:rsidP="000A301E">
      <w:pPr>
        <w:pStyle w:val="NoSpacing"/>
        <w:numPr>
          <w:ilvl w:val="1"/>
          <w:numId w:val="39"/>
        </w:numPr>
        <w:rPr>
          <w:lang w:val="fr-CA"/>
        </w:rPr>
      </w:pPr>
      <w:r>
        <w:rPr>
          <w:lang w:val="fr-CA"/>
        </w:rPr>
        <w:t>Le système neuronal</w:t>
      </w:r>
    </w:p>
    <w:p w:rsidR="000A301E" w:rsidRDefault="000A301E" w:rsidP="000A301E">
      <w:pPr>
        <w:pStyle w:val="NoSpacing"/>
        <w:numPr>
          <w:ilvl w:val="1"/>
          <w:numId w:val="39"/>
        </w:numPr>
        <w:rPr>
          <w:lang w:val="fr-CA"/>
        </w:rPr>
      </w:pPr>
      <w:r>
        <w:rPr>
          <w:lang w:val="fr-CA"/>
        </w:rPr>
        <w:t>Le système endocrinien</w:t>
      </w:r>
    </w:p>
    <w:p w:rsidR="00162A47" w:rsidRDefault="0079485B" w:rsidP="00162A47">
      <w:pPr>
        <w:pStyle w:val="NoSpacing"/>
        <w:numPr>
          <w:ilvl w:val="0"/>
          <w:numId w:val="39"/>
        </w:numPr>
        <w:ind w:left="709"/>
        <w:rPr>
          <w:lang w:val="fr-CA"/>
        </w:rPr>
      </w:pPr>
      <w:r w:rsidRPr="0079485B">
        <w:rPr>
          <w:lang w:val="fr-CA"/>
        </w:rPr>
        <w:t>Mutations cellulaires sont parfois provoquées pour se d</w:t>
      </w:r>
      <w:r>
        <w:rPr>
          <w:lang w:val="fr-CA"/>
        </w:rPr>
        <w:t>éfendre contre les agressions externes (virus, bactéries, développement des cellules cancéreuses)</w:t>
      </w:r>
    </w:p>
    <w:p w:rsidR="00101C18" w:rsidRPr="0079485B" w:rsidRDefault="00101C18" w:rsidP="00101C18">
      <w:pPr>
        <w:pStyle w:val="NoSpacing"/>
        <w:ind w:left="709"/>
        <w:rPr>
          <w:lang w:val="fr-CA"/>
        </w:rPr>
      </w:pPr>
    </w:p>
    <w:p w:rsidR="00DA209A" w:rsidRPr="008B3CA0" w:rsidRDefault="00787658" w:rsidP="0072285F">
      <w:pPr>
        <w:pStyle w:val="Heading2"/>
        <w:spacing w:line="240" w:lineRule="auto"/>
        <w:rPr>
          <w:lang w:val="fr-CA"/>
        </w:rPr>
      </w:pPr>
      <w:bookmarkStart w:id="33" w:name="_Toc336501938"/>
      <w:r w:rsidRPr="008B3CA0">
        <w:rPr>
          <w:lang w:val="fr-CA"/>
        </w:rPr>
        <w:t>Le sexe biologique</w:t>
      </w:r>
      <w:bookmarkEnd w:id="33"/>
    </w:p>
    <w:p w:rsidR="00522277" w:rsidRDefault="00522277" w:rsidP="0072285F">
      <w:pPr>
        <w:pStyle w:val="NoSpacing"/>
        <w:numPr>
          <w:ilvl w:val="0"/>
          <w:numId w:val="23"/>
        </w:numPr>
        <w:rPr>
          <w:lang w:val="fr-CA"/>
        </w:rPr>
      </w:pPr>
      <w:r>
        <w:rPr>
          <w:lang w:val="fr-CA"/>
        </w:rPr>
        <w:t xml:space="preserve">Sexe biologique – on parle des déterminants biologiques et </w:t>
      </w:r>
      <w:r w:rsidR="00DA3B73">
        <w:rPr>
          <w:lang w:val="fr-CA"/>
        </w:rPr>
        <w:t>physiologiques</w:t>
      </w:r>
      <w:r>
        <w:rPr>
          <w:lang w:val="fr-CA"/>
        </w:rPr>
        <w:t xml:space="preserve"> de la santé (les gènes et les hormones)</w:t>
      </w:r>
    </w:p>
    <w:p w:rsidR="00522277" w:rsidRDefault="00522277" w:rsidP="0072285F">
      <w:pPr>
        <w:pStyle w:val="NoSpacing"/>
        <w:numPr>
          <w:ilvl w:val="0"/>
          <w:numId w:val="23"/>
        </w:numPr>
        <w:rPr>
          <w:lang w:val="fr-CA"/>
        </w:rPr>
      </w:pPr>
      <w:r>
        <w:rPr>
          <w:lang w:val="fr-CA"/>
        </w:rPr>
        <w:t xml:space="preserve">Sexe sociale </w:t>
      </w:r>
      <w:r w:rsidR="00AF5F43">
        <w:rPr>
          <w:lang w:val="fr-CA"/>
        </w:rPr>
        <w:t>–</w:t>
      </w:r>
      <w:r>
        <w:rPr>
          <w:lang w:val="fr-CA"/>
        </w:rPr>
        <w:t xml:space="preserve"> </w:t>
      </w:r>
      <w:r w:rsidR="00AF5F43">
        <w:rPr>
          <w:lang w:val="fr-CA"/>
        </w:rPr>
        <w:t>fait référence à tous rôles déterminés par la société (les valeurs et pouvoirs qu’on associe à chaque sexe)</w:t>
      </w:r>
    </w:p>
    <w:p w:rsidR="00AF5F43" w:rsidRDefault="00AF5F43" w:rsidP="00AF5F43">
      <w:pPr>
        <w:pStyle w:val="NoSpacing"/>
        <w:numPr>
          <w:ilvl w:val="1"/>
          <w:numId w:val="23"/>
        </w:numPr>
        <w:rPr>
          <w:lang w:val="fr-CA"/>
        </w:rPr>
      </w:pPr>
      <w:r>
        <w:rPr>
          <w:lang w:val="fr-CA"/>
        </w:rPr>
        <w:t xml:space="preserve">Femmes </w:t>
      </w:r>
      <w:r w:rsidRPr="00AF5F43">
        <w:rPr>
          <w:lang w:val="fr-CA"/>
        </w:rPr>
        <w:sym w:font="Wingdings" w:char="F0E0"/>
      </w:r>
      <w:r>
        <w:rPr>
          <w:lang w:val="fr-CA"/>
        </w:rPr>
        <w:t xml:space="preserve"> infirmières, secrétaires, etc.</w:t>
      </w:r>
    </w:p>
    <w:p w:rsidR="00BC039C" w:rsidRDefault="00AF5F43" w:rsidP="00DA3B73">
      <w:pPr>
        <w:pStyle w:val="NoSpacing"/>
        <w:numPr>
          <w:ilvl w:val="1"/>
          <w:numId w:val="23"/>
        </w:numPr>
        <w:rPr>
          <w:lang w:val="fr-CA"/>
        </w:rPr>
      </w:pPr>
      <w:r>
        <w:rPr>
          <w:lang w:val="fr-CA"/>
        </w:rPr>
        <w:t xml:space="preserve">Hommes </w:t>
      </w:r>
      <w:r w:rsidRPr="00AF5F43">
        <w:rPr>
          <w:lang w:val="fr-CA"/>
        </w:rPr>
        <w:sym w:font="Wingdings" w:char="F0E0"/>
      </w:r>
      <w:r>
        <w:rPr>
          <w:lang w:val="fr-CA"/>
        </w:rPr>
        <w:t xml:space="preserve"> docteurs, soldats, etc.</w:t>
      </w:r>
    </w:p>
    <w:p w:rsidR="00296FA6" w:rsidRDefault="00296FA6" w:rsidP="0090000F">
      <w:pPr>
        <w:pStyle w:val="NoSpacing"/>
        <w:numPr>
          <w:ilvl w:val="0"/>
          <w:numId w:val="23"/>
        </w:numPr>
        <w:rPr>
          <w:lang w:val="fr-CA"/>
        </w:rPr>
      </w:pPr>
      <w:r>
        <w:rPr>
          <w:lang w:val="fr-CA"/>
        </w:rPr>
        <w:t xml:space="preserve">Femmes </w:t>
      </w:r>
      <w:r w:rsidRPr="0090000F">
        <w:rPr>
          <w:u w:val="single"/>
          <w:lang w:val="fr-CA"/>
        </w:rPr>
        <w:t xml:space="preserve">vivent plus longtemps </w:t>
      </w:r>
      <w:r>
        <w:rPr>
          <w:lang w:val="fr-CA"/>
        </w:rPr>
        <w:t xml:space="preserve">que les hommes </w:t>
      </w:r>
      <w:r w:rsidR="0090000F">
        <w:rPr>
          <w:lang w:val="fr-CA"/>
        </w:rPr>
        <w:t xml:space="preserve">mais sont plus exposées à la </w:t>
      </w:r>
      <w:r w:rsidR="0090000F" w:rsidRPr="0090000F">
        <w:rPr>
          <w:u w:val="single"/>
          <w:lang w:val="fr-CA"/>
        </w:rPr>
        <w:t>dépression</w:t>
      </w:r>
      <w:r w:rsidR="0090000F">
        <w:rPr>
          <w:lang w:val="fr-CA"/>
        </w:rPr>
        <w:t xml:space="preserve">, à un stress excessif (en essayant de balance la famille et la vie professionnelle), des </w:t>
      </w:r>
      <w:r w:rsidR="0090000F" w:rsidRPr="0090000F">
        <w:rPr>
          <w:u w:val="single"/>
          <w:lang w:val="fr-CA"/>
        </w:rPr>
        <w:t>maladies chroniques</w:t>
      </w:r>
      <w:r w:rsidR="0090000F">
        <w:rPr>
          <w:lang w:val="fr-CA"/>
        </w:rPr>
        <w:t xml:space="preserve"> (come l’arthrite et les allergies), aux blessures et au décès imputables à la violence familiale</w:t>
      </w:r>
    </w:p>
    <w:p w:rsidR="0090000F" w:rsidRPr="0090000F" w:rsidRDefault="0090000F" w:rsidP="0090000F">
      <w:pPr>
        <w:pStyle w:val="NoSpacing"/>
        <w:numPr>
          <w:ilvl w:val="0"/>
          <w:numId w:val="23"/>
        </w:numPr>
        <w:rPr>
          <w:lang w:val="fr-CA"/>
        </w:rPr>
      </w:pPr>
      <w:r>
        <w:rPr>
          <w:lang w:val="fr-CA"/>
        </w:rPr>
        <w:t xml:space="preserve">Taux globaux de décès par </w:t>
      </w:r>
      <w:r w:rsidRPr="0090000F">
        <w:rPr>
          <w:u w:val="single"/>
          <w:lang w:val="fr-CA"/>
        </w:rPr>
        <w:t>cancer</w:t>
      </w:r>
      <w:r>
        <w:rPr>
          <w:lang w:val="fr-CA"/>
        </w:rPr>
        <w:t xml:space="preserve"> ont diminué pour les hommes mais restés les mêmes chez les femmes (plus de </w:t>
      </w:r>
      <w:r w:rsidRPr="0090000F">
        <w:rPr>
          <w:lang w:val="fr-CA"/>
        </w:rPr>
        <w:t>femmes fument; les jeunes filles ont plus de tendance à fumer que les garçons)</w:t>
      </w:r>
    </w:p>
    <w:p w:rsidR="0090000F" w:rsidRPr="00D72A3E" w:rsidRDefault="0090000F" w:rsidP="0090000F">
      <w:pPr>
        <w:pStyle w:val="NoSpacing"/>
        <w:numPr>
          <w:ilvl w:val="0"/>
          <w:numId w:val="23"/>
        </w:numPr>
        <w:rPr>
          <w:lang w:val="fr-CA"/>
        </w:rPr>
      </w:pPr>
      <w:r w:rsidRPr="00D72A3E">
        <w:rPr>
          <w:u w:val="single"/>
          <w:lang w:val="fr-CA"/>
        </w:rPr>
        <w:t>Coronaropathies</w:t>
      </w:r>
      <w:r w:rsidRPr="00D72A3E">
        <w:rPr>
          <w:lang w:val="fr-CA"/>
        </w:rPr>
        <w:t xml:space="preserve"> – principale cause de morbidité/mortalité chez les hommes d’âge mur, mais les femmes (avant ménopause) bénéficient d’une </w:t>
      </w:r>
      <w:proofErr w:type="spellStart"/>
      <w:r w:rsidRPr="00D72A3E">
        <w:rPr>
          <w:lang w:val="fr-CA"/>
        </w:rPr>
        <w:t>cardioprotection</w:t>
      </w:r>
      <w:proofErr w:type="spellEnd"/>
      <w:r w:rsidRPr="00D72A3E">
        <w:rPr>
          <w:lang w:val="fr-CA"/>
        </w:rPr>
        <w:t xml:space="preserve"> relative</w:t>
      </w:r>
    </w:p>
    <w:p w:rsidR="0090000F" w:rsidRPr="00D72A3E" w:rsidRDefault="001839B5" w:rsidP="0090000F">
      <w:pPr>
        <w:pStyle w:val="NoSpacing"/>
        <w:numPr>
          <w:ilvl w:val="0"/>
          <w:numId w:val="23"/>
        </w:numPr>
        <w:rPr>
          <w:u w:val="single"/>
          <w:lang w:val="fr-CA"/>
        </w:rPr>
      </w:pPr>
      <w:r w:rsidRPr="00D72A3E">
        <w:rPr>
          <w:u w:val="single"/>
          <w:lang w:val="fr-CA"/>
        </w:rPr>
        <w:t>Suicide</w:t>
      </w:r>
      <w:r w:rsidRPr="00D72A3E">
        <w:rPr>
          <w:lang w:val="fr-CA"/>
        </w:rPr>
        <w:t xml:space="preserve"> – plutôt les hommes que les femmes, et même le nombre de tentatives réussies est plus grand pour les hommes (peut-être parce que les hommes choisissent des moyens violents, les femmes choisissent des médicaments/drogues)</w:t>
      </w:r>
    </w:p>
    <w:p w:rsidR="001839B5" w:rsidRPr="00D72A3E" w:rsidRDefault="00CD6398" w:rsidP="0090000F">
      <w:pPr>
        <w:pStyle w:val="NoSpacing"/>
        <w:numPr>
          <w:ilvl w:val="0"/>
          <w:numId w:val="23"/>
        </w:numPr>
        <w:rPr>
          <w:u w:val="single"/>
          <w:lang w:val="fr-CA"/>
        </w:rPr>
      </w:pPr>
      <w:r w:rsidRPr="00D72A3E">
        <w:rPr>
          <w:u w:val="single"/>
          <w:lang w:val="fr-CA"/>
        </w:rPr>
        <w:t>Invalidité à long terme</w:t>
      </w:r>
      <w:r w:rsidRPr="00D72A3E">
        <w:rPr>
          <w:lang w:val="fr-CA"/>
        </w:rPr>
        <w:t xml:space="preserve"> et </w:t>
      </w:r>
      <w:r w:rsidRPr="00D72A3E">
        <w:rPr>
          <w:u w:val="single"/>
          <w:lang w:val="fr-CA"/>
        </w:rPr>
        <w:t>l’invalidité grave</w:t>
      </w:r>
      <w:r w:rsidRPr="00D72A3E">
        <w:rPr>
          <w:lang w:val="fr-CA"/>
        </w:rPr>
        <w:t xml:space="preserve"> sont plus fréquent chez les femmes</w:t>
      </w:r>
    </w:p>
    <w:p w:rsidR="00101C18" w:rsidRPr="00101C18" w:rsidRDefault="00CD6398" w:rsidP="00101C18">
      <w:pPr>
        <w:pStyle w:val="NoSpacing"/>
        <w:numPr>
          <w:ilvl w:val="0"/>
          <w:numId w:val="23"/>
        </w:numPr>
        <w:rPr>
          <w:u w:val="single"/>
          <w:lang w:val="fr-CA"/>
        </w:rPr>
      </w:pPr>
      <w:r w:rsidRPr="00D72A3E">
        <w:rPr>
          <w:u w:val="single"/>
          <w:lang w:val="fr-CA"/>
        </w:rPr>
        <w:t>Face à la mort et à la maladie</w:t>
      </w:r>
      <w:r w:rsidRPr="00D72A3E">
        <w:rPr>
          <w:lang w:val="fr-CA"/>
        </w:rPr>
        <w:t xml:space="preserve">, les hommes meurent </w:t>
      </w:r>
      <w:r w:rsidR="00101C18">
        <w:rPr>
          <w:lang w:val="fr-CA"/>
        </w:rPr>
        <w:t>beaucoup plus tôt que les femmes</w:t>
      </w:r>
    </w:p>
    <w:p w:rsidR="00D32E55" w:rsidRPr="00D72A3E" w:rsidRDefault="00D32E55" w:rsidP="00D32E55">
      <w:pPr>
        <w:pStyle w:val="Heading2"/>
        <w:rPr>
          <w:lang w:val="fr-CA"/>
        </w:rPr>
      </w:pPr>
      <w:bookmarkStart w:id="34" w:name="_Toc336501939"/>
      <w:r w:rsidRPr="00D72A3E">
        <w:rPr>
          <w:lang w:val="fr-CA"/>
        </w:rPr>
        <w:t>Le traitement des maladies genetiques</w:t>
      </w:r>
      <w:bookmarkEnd w:id="34"/>
    </w:p>
    <w:p w:rsidR="00D32E55" w:rsidRDefault="00D72A3E" w:rsidP="00807A13">
      <w:pPr>
        <w:pStyle w:val="NoSpacing"/>
        <w:numPr>
          <w:ilvl w:val="0"/>
          <w:numId w:val="43"/>
        </w:numPr>
        <w:rPr>
          <w:lang w:val="fr-CA"/>
        </w:rPr>
      </w:pPr>
      <w:r w:rsidRPr="00D72A3E">
        <w:rPr>
          <w:lang w:val="fr-CA"/>
        </w:rPr>
        <w:t>Les maladies gén</w:t>
      </w:r>
      <w:r>
        <w:rPr>
          <w:lang w:val="fr-CA"/>
        </w:rPr>
        <w:t>étiques développent au cours des dernières années</w:t>
      </w:r>
    </w:p>
    <w:p w:rsidR="00D72A3E" w:rsidRDefault="00D72A3E" w:rsidP="00807A13">
      <w:pPr>
        <w:pStyle w:val="NoSpacing"/>
        <w:numPr>
          <w:ilvl w:val="0"/>
          <w:numId w:val="43"/>
        </w:numPr>
        <w:rPr>
          <w:lang w:val="fr-CA"/>
        </w:rPr>
      </w:pPr>
      <w:r w:rsidRPr="00D72A3E">
        <w:rPr>
          <w:u w:val="single"/>
          <w:lang w:val="fr-CA"/>
        </w:rPr>
        <w:t>Les déterminants biologiques</w:t>
      </w:r>
      <w:r>
        <w:rPr>
          <w:lang w:val="fr-CA"/>
        </w:rPr>
        <w:t xml:space="preserve"> – des facteurs constitutifs</w:t>
      </w:r>
    </w:p>
    <w:p w:rsidR="00D72A3E" w:rsidRDefault="00101C18" w:rsidP="00D72A3E">
      <w:pPr>
        <w:pStyle w:val="NoSpacing"/>
        <w:ind w:left="360"/>
        <w:rPr>
          <w:lang w:val="fr-CA"/>
        </w:rPr>
      </w:pPr>
      <w:r>
        <w:rPr>
          <w:noProof/>
          <w:lang w:eastAsia="en-CA"/>
        </w:rPr>
        <w:drawing>
          <wp:anchor distT="0" distB="0" distL="114300" distR="114300" simplePos="0" relativeHeight="251664384" behindDoc="0" locked="0" layoutInCell="1" allowOverlap="1" wp14:anchorId="3C38C883" wp14:editId="69712C6B">
            <wp:simplePos x="0" y="0"/>
            <wp:positionH relativeFrom="column">
              <wp:posOffset>229073</wp:posOffset>
            </wp:positionH>
            <wp:positionV relativeFrom="paragraph">
              <wp:posOffset>-1905</wp:posOffset>
            </wp:positionV>
            <wp:extent cx="5582093" cy="903482"/>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582093" cy="903482"/>
                    </a:xfrm>
                    <a:prstGeom prst="rect">
                      <a:avLst/>
                    </a:prstGeom>
                  </pic:spPr>
                </pic:pic>
              </a:graphicData>
            </a:graphic>
            <wp14:sizeRelH relativeFrom="page">
              <wp14:pctWidth>0</wp14:pctWidth>
            </wp14:sizeRelH>
            <wp14:sizeRelV relativeFrom="page">
              <wp14:pctHeight>0</wp14:pctHeight>
            </wp14:sizeRelV>
          </wp:anchor>
        </w:drawing>
      </w:r>
    </w:p>
    <w:p w:rsidR="00D72A3E" w:rsidRPr="00D72A3E" w:rsidRDefault="00BD06F9" w:rsidP="00BD06F9">
      <w:pPr>
        <w:pStyle w:val="NoSpacing"/>
        <w:ind w:left="720"/>
        <w:rPr>
          <w:lang w:val="fr-CA"/>
        </w:rPr>
      </w:pPr>
      <w:r>
        <w:rPr>
          <w:noProof/>
          <w:lang w:eastAsia="en-CA"/>
        </w:rPr>
        <w:lastRenderedPageBreak/>
        <w:drawing>
          <wp:inline distT="0" distB="0" distL="0" distR="0" wp14:anchorId="08992B90" wp14:editId="7728F5C5">
            <wp:extent cx="4582633" cy="3961824"/>
            <wp:effectExtent l="0" t="0" r="889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587957" cy="3966427"/>
                    </a:xfrm>
                    <a:prstGeom prst="rect">
                      <a:avLst/>
                    </a:prstGeom>
                  </pic:spPr>
                </pic:pic>
              </a:graphicData>
            </a:graphic>
          </wp:inline>
        </w:drawing>
      </w:r>
    </w:p>
    <w:p w:rsidR="002C0D82" w:rsidRPr="00D72A3E" w:rsidRDefault="002C0D82" w:rsidP="0072285F">
      <w:pPr>
        <w:pStyle w:val="Heading2"/>
        <w:spacing w:line="240" w:lineRule="auto"/>
        <w:rPr>
          <w:lang w:val="fr-CA"/>
        </w:rPr>
      </w:pPr>
      <w:bookmarkStart w:id="35" w:name="_Toc336501940"/>
      <w:r w:rsidRPr="00D72A3E">
        <w:rPr>
          <w:lang w:val="fr-CA"/>
        </w:rPr>
        <w:t>Les pistes de biotherapies</w:t>
      </w:r>
      <w:bookmarkEnd w:id="35"/>
    </w:p>
    <w:p w:rsidR="002C0D82" w:rsidRDefault="002C0D82" w:rsidP="0072285F">
      <w:pPr>
        <w:pStyle w:val="Heading3"/>
        <w:spacing w:line="240" w:lineRule="auto"/>
        <w:rPr>
          <w:lang w:val="fr-CA"/>
        </w:rPr>
      </w:pPr>
      <w:bookmarkStart w:id="36" w:name="_Toc336501941"/>
      <w:r w:rsidRPr="00D72A3E">
        <w:rPr>
          <w:lang w:val="fr-CA"/>
        </w:rPr>
        <w:t>la thérapie genique</w:t>
      </w:r>
      <w:bookmarkEnd w:id="36"/>
    </w:p>
    <w:p w:rsidR="002C0D82" w:rsidRDefault="00E9644D" w:rsidP="002C0D82">
      <w:pPr>
        <w:pStyle w:val="NoSpacing"/>
        <w:numPr>
          <w:ilvl w:val="0"/>
          <w:numId w:val="44"/>
        </w:numPr>
        <w:rPr>
          <w:lang w:val="fr-CA"/>
        </w:rPr>
      </w:pPr>
      <w:r>
        <w:rPr>
          <w:lang w:val="fr-CA"/>
        </w:rPr>
        <w:t>Une perspective porteuse de beaucoup d’espoir</w:t>
      </w:r>
    </w:p>
    <w:p w:rsidR="00E9644D" w:rsidRDefault="00C25420" w:rsidP="002C0D82">
      <w:pPr>
        <w:pStyle w:val="NoSpacing"/>
        <w:numPr>
          <w:ilvl w:val="0"/>
          <w:numId w:val="44"/>
        </w:numPr>
        <w:rPr>
          <w:lang w:val="fr-CA"/>
        </w:rPr>
      </w:pPr>
      <w:r>
        <w:rPr>
          <w:lang w:val="fr-CA"/>
        </w:rPr>
        <w:t>Il consiste à améliorer le patrimoine génétique d’une cellule en remplaçant dans cette cellule le gène indésirable par sa copie saine</w:t>
      </w:r>
    </w:p>
    <w:p w:rsidR="00C25420" w:rsidRDefault="00C25420" w:rsidP="002C0D82">
      <w:pPr>
        <w:pStyle w:val="NoSpacing"/>
        <w:numPr>
          <w:ilvl w:val="0"/>
          <w:numId w:val="44"/>
        </w:numPr>
        <w:rPr>
          <w:lang w:val="fr-CA"/>
        </w:rPr>
      </w:pPr>
      <w:r>
        <w:rPr>
          <w:lang w:val="fr-CA"/>
        </w:rPr>
        <w:t>Peut corriger/introduire une fonction défaillante/manquante dans la cellule cible</w:t>
      </w:r>
    </w:p>
    <w:p w:rsidR="00C25420" w:rsidRDefault="00C25420" w:rsidP="00C25420">
      <w:pPr>
        <w:pStyle w:val="Heading3"/>
      </w:pPr>
      <w:bookmarkStart w:id="37" w:name="_Toc336501942"/>
      <w:r>
        <w:t>Les thérapies cellulaires</w:t>
      </w:r>
      <w:bookmarkEnd w:id="37"/>
    </w:p>
    <w:p w:rsidR="00C25420" w:rsidRDefault="00055A48" w:rsidP="00C25420">
      <w:pPr>
        <w:pStyle w:val="NoSpacing"/>
        <w:numPr>
          <w:ilvl w:val="0"/>
          <w:numId w:val="45"/>
        </w:numPr>
        <w:rPr>
          <w:lang w:val="fr-CA"/>
        </w:rPr>
      </w:pPr>
      <w:r w:rsidRPr="00055A48">
        <w:rPr>
          <w:lang w:val="fr-CA"/>
        </w:rPr>
        <w:t>Utiliser des cellules particulières, administrées afin de pr</w:t>
      </w:r>
      <w:r>
        <w:rPr>
          <w:lang w:val="fr-CA"/>
        </w:rPr>
        <w:t>évenir/guérir/atténuer une maladie</w:t>
      </w:r>
    </w:p>
    <w:p w:rsidR="00055A48" w:rsidRDefault="00055A48" w:rsidP="00055A48">
      <w:pPr>
        <w:pStyle w:val="NoSpacing"/>
        <w:numPr>
          <w:ilvl w:val="1"/>
          <w:numId w:val="45"/>
        </w:numPr>
        <w:rPr>
          <w:lang w:val="fr-CA"/>
        </w:rPr>
      </w:pPr>
      <w:r>
        <w:rPr>
          <w:lang w:val="fr-CA"/>
        </w:rPr>
        <w:t>Ex. transfusion de globules rouges/plaquettes sanguines</w:t>
      </w:r>
    </w:p>
    <w:p w:rsidR="00055A48" w:rsidRDefault="00055A48" w:rsidP="00055A48">
      <w:pPr>
        <w:pStyle w:val="NoSpacing"/>
        <w:numPr>
          <w:ilvl w:val="1"/>
          <w:numId w:val="45"/>
        </w:numPr>
        <w:rPr>
          <w:lang w:val="fr-CA"/>
        </w:rPr>
      </w:pPr>
      <w:r>
        <w:rPr>
          <w:lang w:val="fr-CA"/>
        </w:rPr>
        <w:t>Ex. greffe de peau pour les grands brulés</w:t>
      </w:r>
    </w:p>
    <w:p w:rsidR="00055A48" w:rsidRDefault="00055A48" w:rsidP="00055A48">
      <w:pPr>
        <w:pStyle w:val="NoSpacing"/>
        <w:numPr>
          <w:ilvl w:val="1"/>
          <w:numId w:val="45"/>
        </w:numPr>
        <w:rPr>
          <w:lang w:val="fr-CA"/>
        </w:rPr>
      </w:pPr>
      <w:r>
        <w:rPr>
          <w:lang w:val="fr-CA"/>
        </w:rPr>
        <w:t>Ex. greffe de cellules souches</w:t>
      </w:r>
    </w:p>
    <w:p w:rsidR="00FF756C" w:rsidRDefault="00FF756C" w:rsidP="00FF756C">
      <w:pPr>
        <w:pStyle w:val="Heading3"/>
        <w:rPr>
          <w:lang w:val="fr-CA"/>
        </w:rPr>
      </w:pPr>
      <w:bookmarkStart w:id="38" w:name="_Toc336387715"/>
      <w:bookmarkStart w:id="39" w:name="_Toc336501943"/>
      <w:r>
        <w:rPr>
          <w:lang w:val="fr-CA"/>
        </w:rPr>
        <w:t>Les Traitement substitutifs par protéines</w:t>
      </w:r>
      <w:bookmarkEnd w:id="38"/>
      <w:bookmarkEnd w:id="39"/>
    </w:p>
    <w:p w:rsidR="00FF756C" w:rsidRPr="00B53B5B" w:rsidRDefault="00FF756C" w:rsidP="00FF756C">
      <w:pPr>
        <w:pStyle w:val="NoSpacing"/>
        <w:numPr>
          <w:ilvl w:val="0"/>
          <w:numId w:val="45"/>
        </w:numPr>
        <w:rPr>
          <w:lang w:val="fr-CA"/>
        </w:rPr>
      </w:pPr>
      <w:r w:rsidRPr="00FF756C">
        <w:rPr>
          <w:lang w:val="fr-CA"/>
        </w:rPr>
        <w:t xml:space="preserve">Consiste </w:t>
      </w:r>
      <w:r w:rsidRPr="00B53B5B">
        <w:rPr>
          <w:lang w:val="fr-CA"/>
        </w:rPr>
        <w:t>de remplacer une protéine déficitaire par une protéine fonctionnelle</w:t>
      </w:r>
    </w:p>
    <w:p w:rsidR="00FF756C" w:rsidRPr="00B53B5B" w:rsidRDefault="00FF756C" w:rsidP="00FF756C">
      <w:pPr>
        <w:pStyle w:val="Heading3"/>
        <w:rPr>
          <w:lang w:val="fr-CA"/>
        </w:rPr>
      </w:pPr>
      <w:bookmarkStart w:id="40" w:name="_Toc336501944"/>
      <w:r w:rsidRPr="00B53B5B">
        <w:rPr>
          <w:lang w:val="fr-CA"/>
        </w:rPr>
        <w:t>Les traitements par des médicaments</w:t>
      </w:r>
      <w:bookmarkEnd w:id="40"/>
    </w:p>
    <w:p w:rsidR="00FF756C" w:rsidRPr="00B53B5B" w:rsidRDefault="00307DE5" w:rsidP="00FF756C">
      <w:pPr>
        <w:pStyle w:val="NoSpacing"/>
        <w:numPr>
          <w:ilvl w:val="0"/>
          <w:numId w:val="45"/>
        </w:numPr>
        <w:rPr>
          <w:lang w:val="fr-CA"/>
        </w:rPr>
      </w:pPr>
      <w:r w:rsidRPr="00B53B5B">
        <w:rPr>
          <w:lang w:val="fr-CA"/>
        </w:rPr>
        <w:t>L’approche classique – on a des médicaments de plus en plus puissants capables de lutter contre certaines maladies génétiques</w:t>
      </w:r>
    </w:p>
    <w:p w:rsidR="00307DE5" w:rsidRPr="00B53B5B" w:rsidRDefault="00DC1282" w:rsidP="00DC1282">
      <w:pPr>
        <w:pStyle w:val="Heading2"/>
        <w:rPr>
          <w:lang w:val="fr-CA"/>
        </w:rPr>
      </w:pPr>
      <w:bookmarkStart w:id="41" w:name="_Toc336501945"/>
      <w:r w:rsidRPr="00B53B5B">
        <w:rPr>
          <w:lang w:val="fr-CA"/>
        </w:rPr>
        <w:lastRenderedPageBreak/>
        <w:t>Les maladies génétiques – impacts sociaux</w:t>
      </w:r>
      <w:bookmarkEnd w:id="41"/>
    </w:p>
    <w:p w:rsidR="00DC1282" w:rsidRPr="00B53B5B" w:rsidRDefault="00B53B5B" w:rsidP="00B53B5B">
      <w:pPr>
        <w:pStyle w:val="NoSpacing"/>
        <w:numPr>
          <w:ilvl w:val="0"/>
          <w:numId w:val="45"/>
        </w:numPr>
        <w:rPr>
          <w:lang w:val="fr-CA"/>
        </w:rPr>
      </w:pPr>
      <w:r w:rsidRPr="00B53B5B">
        <w:rPr>
          <w:lang w:val="fr-CA"/>
        </w:rPr>
        <w:t>L’emploi</w:t>
      </w:r>
    </w:p>
    <w:p w:rsidR="00B53B5B" w:rsidRDefault="00B53B5B" w:rsidP="00B53B5B">
      <w:pPr>
        <w:pStyle w:val="NoSpacing"/>
        <w:numPr>
          <w:ilvl w:val="1"/>
          <w:numId w:val="45"/>
        </w:numPr>
        <w:rPr>
          <w:lang w:val="fr-CA"/>
        </w:rPr>
      </w:pPr>
      <w:r w:rsidRPr="00B53B5B">
        <w:rPr>
          <w:lang w:val="fr-CA"/>
        </w:rPr>
        <w:t>Tellement de personnes avec de troubles génétiques qu’on doit créer plus d’emplois convenant aux personnes ayant des handicaps</w:t>
      </w:r>
    </w:p>
    <w:p w:rsidR="00B53B5B" w:rsidRDefault="00C550BA" w:rsidP="00B53B5B">
      <w:pPr>
        <w:pStyle w:val="NoSpacing"/>
        <w:numPr>
          <w:ilvl w:val="1"/>
          <w:numId w:val="45"/>
        </w:numPr>
        <w:rPr>
          <w:lang w:val="fr-CA"/>
        </w:rPr>
      </w:pPr>
      <w:r>
        <w:rPr>
          <w:lang w:val="fr-CA"/>
        </w:rPr>
        <w:t>On doit assurer leur dignité pendant qu’on leur intégré comme des membres productifs de la société</w:t>
      </w:r>
    </w:p>
    <w:p w:rsidR="00C550BA" w:rsidRDefault="00144712" w:rsidP="00144712">
      <w:pPr>
        <w:pStyle w:val="NoSpacing"/>
        <w:numPr>
          <w:ilvl w:val="0"/>
          <w:numId w:val="45"/>
        </w:numPr>
        <w:rPr>
          <w:lang w:val="fr-CA"/>
        </w:rPr>
      </w:pPr>
      <w:r>
        <w:rPr>
          <w:lang w:val="fr-CA"/>
        </w:rPr>
        <w:t>L’environnement social</w:t>
      </w:r>
    </w:p>
    <w:p w:rsidR="00101C18" w:rsidRPr="00101C18" w:rsidRDefault="00101C18" w:rsidP="00101C18">
      <w:pPr>
        <w:pStyle w:val="NoSpacing"/>
        <w:numPr>
          <w:ilvl w:val="1"/>
          <w:numId w:val="45"/>
        </w:numPr>
        <w:rPr>
          <w:lang w:val="fr-CA"/>
        </w:rPr>
      </w:pPr>
      <w:r w:rsidRPr="00101C18">
        <w:rPr>
          <w:lang w:val="fr-CA"/>
        </w:rPr>
        <w:t xml:space="preserve">Les  facteurs de risques </w:t>
      </w:r>
      <w:r w:rsidRPr="00101C18">
        <w:rPr>
          <w:lang w:val="fr-CA"/>
        </w:rPr>
        <w:t>génétiques</w:t>
      </w:r>
      <w:r w:rsidRPr="00101C18">
        <w:rPr>
          <w:lang w:val="fr-CA"/>
        </w:rPr>
        <w:t xml:space="preserve"> et biologiques peuvent restreindre l’</w:t>
      </w:r>
      <w:r w:rsidRPr="00101C18">
        <w:rPr>
          <w:lang w:val="fr-CA"/>
        </w:rPr>
        <w:t>environnement</w:t>
      </w:r>
      <w:r w:rsidRPr="00101C18">
        <w:rPr>
          <w:lang w:val="fr-CA"/>
        </w:rPr>
        <w:t xml:space="preserve"> que les personnes affectés </w:t>
      </w:r>
      <w:r w:rsidRPr="00101C18">
        <w:rPr>
          <w:lang w:val="fr-CA"/>
        </w:rPr>
        <w:t>peuvent</w:t>
      </w:r>
      <w:r w:rsidRPr="00101C18">
        <w:rPr>
          <w:lang w:val="fr-CA"/>
        </w:rPr>
        <w:t xml:space="preserve"> </w:t>
      </w:r>
      <w:r>
        <w:rPr>
          <w:lang w:val="fr-CA"/>
        </w:rPr>
        <w:t>fréquenter</w:t>
      </w:r>
    </w:p>
    <w:p w:rsidR="00144712" w:rsidRDefault="00101C18" w:rsidP="00101C18">
      <w:pPr>
        <w:pStyle w:val="NoSpacing"/>
        <w:numPr>
          <w:ilvl w:val="1"/>
          <w:numId w:val="45"/>
        </w:numPr>
        <w:rPr>
          <w:lang w:val="fr-CA"/>
        </w:rPr>
      </w:pPr>
      <w:r w:rsidRPr="00101C18">
        <w:rPr>
          <w:lang w:val="fr-CA"/>
        </w:rPr>
        <w:t xml:space="preserve">Le fait de vivre dans un environnement </w:t>
      </w:r>
      <w:r w:rsidRPr="00101C18">
        <w:rPr>
          <w:lang w:val="fr-CA"/>
        </w:rPr>
        <w:t>inapproprié</w:t>
      </w:r>
      <w:r w:rsidRPr="00101C18">
        <w:rPr>
          <w:lang w:val="fr-CA"/>
        </w:rPr>
        <w:t xml:space="preserve"> peut compromettre davantage leur santé</w:t>
      </w:r>
    </w:p>
    <w:p w:rsidR="00BC0EDC" w:rsidRDefault="00BC0EDC">
      <w:r>
        <w:br w:type="page"/>
      </w:r>
    </w:p>
    <w:p w:rsidR="00BC0EDC" w:rsidRPr="00BC0EDC" w:rsidRDefault="00B7582D" w:rsidP="00B7582D">
      <w:pPr>
        <w:pStyle w:val="Heading1"/>
      </w:pPr>
      <w:bookmarkStart w:id="42" w:name="_Toc336501946"/>
      <w:r>
        <w:lastRenderedPageBreak/>
        <w:t>Séance #3 -</w:t>
      </w:r>
      <w:bookmarkEnd w:id="42"/>
      <w:r>
        <w:t xml:space="preserve"> </w:t>
      </w:r>
    </w:p>
    <w:sectPr w:rsidR="00BC0EDC" w:rsidRPr="00BC0EDC">
      <w:foot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E8D" w:rsidRDefault="008F6E8D" w:rsidP="00061DE4">
      <w:pPr>
        <w:spacing w:before="0" w:after="0" w:line="240" w:lineRule="auto"/>
      </w:pPr>
      <w:r>
        <w:separator/>
      </w:r>
    </w:p>
  </w:endnote>
  <w:endnote w:type="continuationSeparator" w:id="0">
    <w:p w:rsidR="008F6E8D" w:rsidRDefault="008F6E8D" w:rsidP="00061DE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93"/>
      <w:gridCol w:w="8583"/>
    </w:tblGrid>
    <w:tr w:rsidR="00E9644D">
      <w:tc>
        <w:tcPr>
          <w:tcW w:w="918" w:type="dxa"/>
        </w:tcPr>
        <w:p w:rsidR="00E9644D" w:rsidRDefault="00E9644D">
          <w:pPr>
            <w:pStyle w:val="Footer"/>
            <w:jc w:val="right"/>
            <w:rPr>
              <w:b/>
              <w:bCs/>
              <w:color w:val="6F6F74" w:themeColor="accent1"/>
              <w:sz w:val="32"/>
              <w:szCs w:val="32"/>
              <w14:numForm w14:val="oldStyle"/>
            </w:rPr>
          </w:pPr>
          <w:r>
            <w:rPr>
              <w:szCs w:val="22"/>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szCs w:val="22"/>
              <w14:shadow w14:blurRad="50800" w14:dist="38100" w14:dir="2700000" w14:sx="100000" w14:sy="100000" w14:kx="0" w14:ky="0" w14:algn="tl">
                <w14:srgbClr w14:val="000000">
                  <w14:alpha w14:val="60000"/>
                </w14:srgbClr>
              </w14:shadow>
              <w14:numForm w14:val="oldStyle"/>
            </w:rPr>
            <w:fldChar w:fldCharType="separate"/>
          </w:r>
          <w:r w:rsidR="001D5BD4" w:rsidRPr="001D5BD4">
            <w:rPr>
              <w:b/>
              <w:bCs/>
              <w:noProof/>
              <w:color w:val="6F6F74" w:themeColor="accent1"/>
              <w:sz w:val="32"/>
              <w:szCs w:val="32"/>
              <w14:shadow w14:blurRad="50800" w14:dist="38100" w14:dir="2700000" w14:sx="100000" w14:sy="100000" w14:kx="0" w14:ky="0" w14:algn="tl">
                <w14:srgbClr w14:val="000000">
                  <w14:alpha w14:val="60000"/>
                </w14:srgbClr>
              </w14:shadow>
              <w14:numForm w14:val="oldStyle"/>
            </w:rPr>
            <w:t>2</w:t>
          </w:r>
          <w:r>
            <w:rPr>
              <w:b/>
              <w:bCs/>
              <w:noProof/>
              <w:color w:val="6F6F74"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E9644D" w:rsidRDefault="00E9644D">
          <w:pPr>
            <w:pStyle w:val="Footer"/>
          </w:pPr>
        </w:p>
      </w:tc>
    </w:tr>
  </w:tbl>
  <w:p w:rsidR="00E9644D" w:rsidRDefault="00E964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E8D" w:rsidRDefault="008F6E8D" w:rsidP="00061DE4">
      <w:pPr>
        <w:spacing w:before="0" w:after="0" w:line="240" w:lineRule="auto"/>
      </w:pPr>
      <w:r>
        <w:separator/>
      </w:r>
    </w:p>
  </w:footnote>
  <w:footnote w:type="continuationSeparator" w:id="0">
    <w:p w:rsidR="008F6E8D" w:rsidRDefault="008F6E8D" w:rsidP="00061DE4">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C635F"/>
    <w:multiLevelType w:val="hybridMultilevel"/>
    <w:tmpl w:val="FC4C76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D6641C"/>
    <w:multiLevelType w:val="hybridMultilevel"/>
    <w:tmpl w:val="8976E42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BB37EC4"/>
    <w:multiLevelType w:val="hybridMultilevel"/>
    <w:tmpl w:val="183AE3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3033ED"/>
    <w:multiLevelType w:val="hybridMultilevel"/>
    <w:tmpl w:val="B26C47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E1E3B64"/>
    <w:multiLevelType w:val="hybridMultilevel"/>
    <w:tmpl w:val="396C6A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FC8161E"/>
    <w:multiLevelType w:val="hybridMultilevel"/>
    <w:tmpl w:val="595A5E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12B3FE7"/>
    <w:multiLevelType w:val="hybridMultilevel"/>
    <w:tmpl w:val="2D848404"/>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15110B8"/>
    <w:multiLevelType w:val="hybridMultilevel"/>
    <w:tmpl w:val="BB321F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156375B"/>
    <w:multiLevelType w:val="hybridMultilevel"/>
    <w:tmpl w:val="641C06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1A63A12"/>
    <w:multiLevelType w:val="hybridMultilevel"/>
    <w:tmpl w:val="14F69468"/>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360" w:hanging="360"/>
      </w:pPr>
      <w:rPr>
        <w:rFonts w:ascii="Courier New" w:hAnsi="Courier New" w:cs="Courier New" w:hint="default"/>
      </w:rPr>
    </w:lvl>
    <w:lvl w:ilvl="2" w:tplc="10090005" w:tentative="1">
      <w:start w:val="1"/>
      <w:numFmt w:val="bullet"/>
      <w:lvlText w:val=""/>
      <w:lvlJc w:val="left"/>
      <w:pPr>
        <w:ind w:left="1080" w:hanging="360"/>
      </w:pPr>
      <w:rPr>
        <w:rFonts w:ascii="Wingdings" w:hAnsi="Wingdings" w:hint="default"/>
      </w:rPr>
    </w:lvl>
    <w:lvl w:ilvl="3" w:tplc="10090001" w:tentative="1">
      <w:start w:val="1"/>
      <w:numFmt w:val="bullet"/>
      <w:lvlText w:val=""/>
      <w:lvlJc w:val="left"/>
      <w:pPr>
        <w:ind w:left="1800" w:hanging="360"/>
      </w:pPr>
      <w:rPr>
        <w:rFonts w:ascii="Symbol" w:hAnsi="Symbol" w:hint="default"/>
      </w:rPr>
    </w:lvl>
    <w:lvl w:ilvl="4" w:tplc="10090003" w:tentative="1">
      <w:start w:val="1"/>
      <w:numFmt w:val="bullet"/>
      <w:lvlText w:val="o"/>
      <w:lvlJc w:val="left"/>
      <w:pPr>
        <w:ind w:left="2520" w:hanging="360"/>
      </w:pPr>
      <w:rPr>
        <w:rFonts w:ascii="Courier New" w:hAnsi="Courier New" w:cs="Courier New" w:hint="default"/>
      </w:rPr>
    </w:lvl>
    <w:lvl w:ilvl="5" w:tplc="10090005" w:tentative="1">
      <w:start w:val="1"/>
      <w:numFmt w:val="bullet"/>
      <w:lvlText w:val=""/>
      <w:lvlJc w:val="left"/>
      <w:pPr>
        <w:ind w:left="3240" w:hanging="360"/>
      </w:pPr>
      <w:rPr>
        <w:rFonts w:ascii="Wingdings" w:hAnsi="Wingdings" w:hint="default"/>
      </w:rPr>
    </w:lvl>
    <w:lvl w:ilvl="6" w:tplc="10090001" w:tentative="1">
      <w:start w:val="1"/>
      <w:numFmt w:val="bullet"/>
      <w:lvlText w:val=""/>
      <w:lvlJc w:val="left"/>
      <w:pPr>
        <w:ind w:left="3960" w:hanging="360"/>
      </w:pPr>
      <w:rPr>
        <w:rFonts w:ascii="Symbol" w:hAnsi="Symbol" w:hint="default"/>
      </w:rPr>
    </w:lvl>
    <w:lvl w:ilvl="7" w:tplc="10090003" w:tentative="1">
      <w:start w:val="1"/>
      <w:numFmt w:val="bullet"/>
      <w:lvlText w:val="o"/>
      <w:lvlJc w:val="left"/>
      <w:pPr>
        <w:ind w:left="4680" w:hanging="360"/>
      </w:pPr>
      <w:rPr>
        <w:rFonts w:ascii="Courier New" w:hAnsi="Courier New" w:cs="Courier New" w:hint="default"/>
      </w:rPr>
    </w:lvl>
    <w:lvl w:ilvl="8" w:tplc="10090005" w:tentative="1">
      <w:start w:val="1"/>
      <w:numFmt w:val="bullet"/>
      <w:lvlText w:val=""/>
      <w:lvlJc w:val="left"/>
      <w:pPr>
        <w:ind w:left="5400" w:hanging="360"/>
      </w:pPr>
      <w:rPr>
        <w:rFonts w:ascii="Wingdings" w:hAnsi="Wingdings" w:hint="default"/>
      </w:rPr>
    </w:lvl>
  </w:abstractNum>
  <w:abstractNum w:abstractNumId="10">
    <w:nsid w:val="12E056A5"/>
    <w:multiLevelType w:val="hybridMultilevel"/>
    <w:tmpl w:val="67FA6D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4D02DA5"/>
    <w:multiLevelType w:val="hybridMultilevel"/>
    <w:tmpl w:val="7ECE09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5286042"/>
    <w:multiLevelType w:val="hybridMultilevel"/>
    <w:tmpl w:val="CEAACF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0034C14"/>
    <w:multiLevelType w:val="hybridMultilevel"/>
    <w:tmpl w:val="D4C41EF4"/>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360" w:hanging="360"/>
      </w:pPr>
      <w:rPr>
        <w:rFonts w:ascii="Courier New" w:hAnsi="Courier New" w:cs="Courier New" w:hint="default"/>
      </w:rPr>
    </w:lvl>
    <w:lvl w:ilvl="2" w:tplc="10090005" w:tentative="1">
      <w:start w:val="1"/>
      <w:numFmt w:val="bullet"/>
      <w:lvlText w:val=""/>
      <w:lvlJc w:val="left"/>
      <w:pPr>
        <w:ind w:left="1080" w:hanging="360"/>
      </w:pPr>
      <w:rPr>
        <w:rFonts w:ascii="Wingdings" w:hAnsi="Wingdings" w:hint="default"/>
      </w:rPr>
    </w:lvl>
    <w:lvl w:ilvl="3" w:tplc="10090001" w:tentative="1">
      <w:start w:val="1"/>
      <w:numFmt w:val="bullet"/>
      <w:lvlText w:val=""/>
      <w:lvlJc w:val="left"/>
      <w:pPr>
        <w:ind w:left="1800" w:hanging="360"/>
      </w:pPr>
      <w:rPr>
        <w:rFonts w:ascii="Symbol" w:hAnsi="Symbol" w:hint="default"/>
      </w:rPr>
    </w:lvl>
    <w:lvl w:ilvl="4" w:tplc="10090003" w:tentative="1">
      <w:start w:val="1"/>
      <w:numFmt w:val="bullet"/>
      <w:lvlText w:val="o"/>
      <w:lvlJc w:val="left"/>
      <w:pPr>
        <w:ind w:left="2520" w:hanging="360"/>
      </w:pPr>
      <w:rPr>
        <w:rFonts w:ascii="Courier New" w:hAnsi="Courier New" w:cs="Courier New" w:hint="default"/>
      </w:rPr>
    </w:lvl>
    <w:lvl w:ilvl="5" w:tplc="10090005" w:tentative="1">
      <w:start w:val="1"/>
      <w:numFmt w:val="bullet"/>
      <w:lvlText w:val=""/>
      <w:lvlJc w:val="left"/>
      <w:pPr>
        <w:ind w:left="3240" w:hanging="360"/>
      </w:pPr>
      <w:rPr>
        <w:rFonts w:ascii="Wingdings" w:hAnsi="Wingdings" w:hint="default"/>
      </w:rPr>
    </w:lvl>
    <w:lvl w:ilvl="6" w:tplc="10090001" w:tentative="1">
      <w:start w:val="1"/>
      <w:numFmt w:val="bullet"/>
      <w:lvlText w:val=""/>
      <w:lvlJc w:val="left"/>
      <w:pPr>
        <w:ind w:left="3960" w:hanging="360"/>
      </w:pPr>
      <w:rPr>
        <w:rFonts w:ascii="Symbol" w:hAnsi="Symbol" w:hint="default"/>
      </w:rPr>
    </w:lvl>
    <w:lvl w:ilvl="7" w:tplc="10090003" w:tentative="1">
      <w:start w:val="1"/>
      <w:numFmt w:val="bullet"/>
      <w:lvlText w:val="o"/>
      <w:lvlJc w:val="left"/>
      <w:pPr>
        <w:ind w:left="4680" w:hanging="360"/>
      </w:pPr>
      <w:rPr>
        <w:rFonts w:ascii="Courier New" w:hAnsi="Courier New" w:cs="Courier New" w:hint="default"/>
      </w:rPr>
    </w:lvl>
    <w:lvl w:ilvl="8" w:tplc="10090005" w:tentative="1">
      <w:start w:val="1"/>
      <w:numFmt w:val="bullet"/>
      <w:lvlText w:val=""/>
      <w:lvlJc w:val="left"/>
      <w:pPr>
        <w:ind w:left="5400" w:hanging="360"/>
      </w:pPr>
      <w:rPr>
        <w:rFonts w:ascii="Wingdings" w:hAnsi="Wingdings" w:hint="default"/>
      </w:rPr>
    </w:lvl>
  </w:abstractNum>
  <w:abstractNum w:abstractNumId="14">
    <w:nsid w:val="211975BE"/>
    <w:multiLevelType w:val="hybridMultilevel"/>
    <w:tmpl w:val="881634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7646662"/>
    <w:multiLevelType w:val="hybridMultilevel"/>
    <w:tmpl w:val="F056B8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7FF0EF5"/>
    <w:multiLevelType w:val="hybridMultilevel"/>
    <w:tmpl w:val="1408EE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8B14901"/>
    <w:multiLevelType w:val="hybridMultilevel"/>
    <w:tmpl w:val="BBA42782"/>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360" w:hanging="360"/>
      </w:pPr>
      <w:rPr>
        <w:rFonts w:ascii="Courier New" w:hAnsi="Courier New" w:cs="Courier New" w:hint="default"/>
      </w:rPr>
    </w:lvl>
    <w:lvl w:ilvl="2" w:tplc="10090005" w:tentative="1">
      <w:start w:val="1"/>
      <w:numFmt w:val="bullet"/>
      <w:lvlText w:val=""/>
      <w:lvlJc w:val="left"/>
      <w:pPr>
        <w:ind w:left="1080" w:hanging="360"/>
      </w:pPr>
      <w:rPr>
        <w:rFonts w:ascii="Wingdings" w:hAnsi="Wingdings" w:hint="default"/>
      </w:rPr>
    </w:lvl>
    <w:lvl w:ilvl="3" w:tplc="10090001" w:tentative="1">
      <w:start w:val="1"/>
      <w:numFmt w:val="bullet"/>
      <w:lvlText w:val=""/>
      <w:lvlJc w:val="left"/>
      <w:pPr>
        <w:ind w:left="1800" w:hanging="360"/>
      </w:pPr>
      <w:rPr>
        <w:rFonts w:ascii="Symbol" w:hAnsi="Symbol" w:hint="default"/>
      </w:rPr>
    </w:lvl>
    <w:lvl w:ilvl="4" w:tplc="10090003" w:tentative="1">
      <w:start w:val="1"/>
      <w:numFmt w:val="bullet"/>
      <w:lvlText w:val="o"/>
      <w:lvlJc w:val="left"/>
      <w:pPr>
        <w:ind w:left="2520" w:hanging="360"/>
      </w:pPr>
      <w:rPr>
        <w:rFonts w:ascii="Courier New" w:hAnsi="Courier New" w:cs="Courier New" w:hint="default"/>
      </w:rPr>
    </w:lvl>
    <w:lvl w:ilvl="5" w:tplc="10090005" w:tentative="1">
      <w:start w:val="1"/>
      <w:numFmt w:val="bullet"/>
      <w:lvlText w:val=""/>
      <w:lvlJc w:val="left"/>
      <w:pPr>
        <w:ind w:left="3240" w:hanging="360"/>
      </w:pPr>
      <w:rPr>
        <w:rFonts w:ascii="Wingdings" w:hAnsi="Wingdings" w:hint="default"/>
      </w:rPr>
    </w:lvl>
    <w:lvl w:ilvl="6" w:tplc="10090001" w:tentative="1">
      <w:start w:val="1"/>
      <w:numFmt w:val="bullet"/>
      <w:lvlText w:val=""/>
      <w:lvlJc w:val="left"/>
      <w:pPr>
        <w:ind w:left="3960" w:hanging="360"/>
      </w:pPr>
      <w:rPr>
        <w:rFonts w:ascii="Symbol" w:hAnsi="Symbol" w:hint="default"/>
      </w:rPr>
    </w:lvl>
    <w:lvl w:ilvl="7" w:tplc="10090003" w:tentative="1">
      <w:start w:val="1"/>
      <w:numFmt w:val="bullet"/>
      <w:lvlText w:val="o"/>
      <w:lvlJc w:val="left"/>
      <w:pPr>
        <w:ind w:left="4680" w:hanging="360"/>
      </w:pPr>
      <w:rPr>
        <w:rFonts w:ascii="Courier New" w:hAnsi="Courier New" w:cs="Courier New" w:hint="default"/>
      </w:rPr>
    </w:lvl>
    <w:lvl w:ilvl="8" w:tplc="10090005" w:tentative="1">
      <w:start w:val="1"/>
      <w:numFmt w:val="bullet"/>
      <w:lvlText w:val=""/>
      <w:lvlJc w:val="left"/>
      <w:pPr>
        <w:ind w:left="5400" w:hanging="360"/>
      </w:pPr>
      <w:rPr>
        <w:rFonts w:ascii="Wingdings" w:hAnsi="Wingdings" w:hint="default"/>
      </w:rPr>
    </w:lvl>
  </w:abstractNum>
  <w:abstractNum w:abstractNumId="18">
    <w:nsid w:val="29350CB1"/>
    <w:multiLevelType w:val="hybridMultilevel"/>
    <w:tmpl w:val="1090CD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A326F8E"/>
    <w:multiLevelType w:val="hybridMultilevel"/>
    <w:tmpl w:val="EF6CA1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AF94DBA"/>
    <w:multiLevelType w:val="hybridMultilevel"/>
    <w:tmpl w:val="B6BA98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B884699"/>
    <w:multiLevelType w:val="hybridMultilevel"/>
    <w:tmpl w:val="1BFE57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39C13DE"/>
    <w:multiLevelType w:val="hybridMultilevel"/>
    <w:tmpl w:val="F1C223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A09E3C52">
      <w:start w:val="1"/>
      <w:numFmt w:val="decimal"/>
      <w:lvlText w:val="%3."/>
      <w:lvlJc w:val="left"/>
      <w:pPr>
        <w:ind w:left="2160" w:hanging="360"/>
      </w:pPr>
      <w:rPr>
        <w:rFonts w:hint="default"/>
        <w:b w:val="0"/>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3B26137"/>
    <w:multiLevelType w:val="hybridMultilevel"/>
    <w:tmpl w:val="E8CA15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4490F06"/>
    <w:multiLevelType w:val="hybridMultilevel"/>
    <w:tmpl w:val="FE742D2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360" w:hanging="360"/>
      </w:pPr>
      <w:rPr>
        <w:rFonts w:ascii="Courier New" w:hAnsi="Courier New" w:cs="Courier New" w:hint="default"/>
      </w:rPr>
    </w:lvl>
    <w:lvl w:ilvl="2" w:tplc="10090005" w:tentative="1">
      <w:start w:val="1"/>
      <w:numFmt w:val="bullet"/>
      <w:lvlText w:val=""/>
      <w:lvlJc w:val="left"/>
      <w:pPr>
        <w:ind w:left="1080" w:hanging="360"/>
      </w:pPr>
      <w:rPr>
        <w:rFonts w:ascii="Wingdings" w:hAnsi="Wingdings" w:hint="default"/>
      </w:rPr>
    </w:lvl>
    <w:lvl w:ilvl="3" w:tplc="10090001" w:tentative="1">
      <w:start w:val="1"/>
      <w:numFmt w:val="bullet"/>
      <w:lvlText w:val=""/>
      <w:lvlJc w:val="left"/>
      <w:pPr>
        <w:ind w:left="1800" w:hanging="360"/>
      </w:pPr>
      <w:rPr>
        <w:rFonts w:ascii="Symbol" w:hAnsi="Symbol" w:hint="default"/>
      </w:rPr>
    </w:lvl>
    <w:lvl w:ilvl="4" w:tplc="10090003" w:tentative="1">
      <w:start w:val="1"/>
      <w:numFmt w:val="bullet"/>
      <w:lvlText w:val="o"/>
      <w:lvlJc w:val="left"/>
      <w:pPr>
        <w:ind w:left="2520" w:hanging="360"/>
      </w:pPr>
      <w:rPr>
        <w:rFonts w:ascii="Courier New" w:hAnsi="Courier New" w:cs="Courier New" w:hint="default"/>
      </w:rPr>
    </w:lvl>
    <w:lvl w:ilvl="5" w:tplc="10090005" w:tentative="1">
      <w:start w:val="1"/>
      <w:numFmt w:val="bullet"/>
      <w:lvlText w:val=""/>
      <w:lvlJc w:val="left"/>
      <w:pPr>
        <w:ind w:left="3240" w:hanging="360"/>
      </w:pPr>
      <w:rPr>
        <w:rFonts w:ascii="Wingdings" w:hAnsi="Wingdings" w:hint="default"/>
      </w:rPr>
    </w:lvl>
    <w:lvl w:ilvl="6" w:tplc="10090001" w:tentative="1">
      <w:start w:val="1"/>
      <w:numFmt w:val="bullet"/>
      <w:lvlText w:val=""/>
      <w:lvlJc w:val="left"/>
      <w:pPr>
        <w:ind w:left="3960" w:hanging="360"/>
      </w:pPr>
      <w:rPr>
        <w:rFonts w:ascii="Symbol" w:hAnsi="Symbol" w:hint="default"/>
      </w:rPr>
    </w:lvl>
    <w:lvl w:ilvl="7" w:tplc="10090003" w:tentative="1">
      <w:start w:val="1"/>
      <w:numFmt w:val="bullet"/>
      <w:lvlText w:val="o"/>
      <w:lvlJc w:val="left"/>
      <w:pPr>
        <w:ind w:left="4680" w:hanging="360"/>
      </w:pPr>
      <w:rPr>
        <w:rFonts w:ascii="Courier New" w:hAnsi="Courier New" w:cs="Courier New" w:hint="default"/>
      </w:rPr>
    </w:lvl>
    <w:lvl w:ilvl="8" w:tplc="10090005" w:tentative="1">
      <w:start w:val="1"/>
      <w:numFmt w:val="bullet"/>
      <w:lvlText w:val=""/>
      <w:lvlJc w:val="left"/>
      <w:pPr>
        <w:ind w:left="5400" w:hanging="360"/>
      </w:pPr>
      <w:rPr>
        <w:rFonts w:ascii="Wingdings" w:hAnsi="Wingdings" w:hint="default"/>
      </w:rPr>
    </w:lvl>
  </w:abstractNum>
  <w:abstractNum w:abstractNumId="25">
    <w:nsid w:val="399A1A21"/>
    <w:multiLevelType w:val="hybridMultilevel"/>
    <w:tmpl w:val="A590ED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CED209B"/>
    <w:multiLevelType w:val="hybridMultilevel"/>
    <w:tmpl w:val="04CECE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1B21326"/>
    <w:multiLevelType w:val="hybridMultilevel"/>
    <w:tmpl w:val="583096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74577F9"/>
    <w:multiLevelType w:val="hybridMultilevel"/>
    <w:tmpl w:val="C0F0695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nsid w:val="47F42B32"/>
    <w:multiLevelType w:val="hybridMultilevel"/>
    <w:tmpl w:val="63006A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E8D83BF0">
      <w:start w:val="1"/>
      <w:numFmt w:val="decimal"/>
      <w:lvlText w:val="%3."/>
      <w:lvlJc w:val="left"/>
      <w:pPr>
        <w:ind w:left="2160" w:hanging="360"/>
      </w:pPr>
      <w:rPr>
        <w:rFonts w:hint="default"/>
        <w:b w:val="0"/>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9DC4247"/>
    <w:multiLevelType w:val="hybridMultilevel"/>
    <w:tmpl w:val="F94686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CFA5DDD"/>
    <w:multiLevelType w:val="hybridMultilevel"/>
    <w:tmpl w:val="C0E491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00508F6"/>
    <w:multiLevelType w:val="hybridMultilevel"/>
    <w:tmpl w:val="0D1667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55C7E0E"/>
    <w:multiLevelType w:val="hybridMultilevel"/>
    <w:tmpl w:val="FDBCB258"/>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AC15488"/>
    <w:multiLevelType w:val="hybridMultilevel"/>
    <w:tmpl w:val="69FA05C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5E913609"/>
    <w:multiLevelType w:val="hybridMultilevel"/>
    <w:tmpl w:val="62D8874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3C4220B"/>
    <w:multiLevelType w:val="hybridMultilevel"/>
    <w:tmpl w:val="745EB5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FD34DCF"/>
    <w:multiLevelType w:val="hybridMultilevel"/>
    <w:tmpl w:val="7DB862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55D43C7"/>
    <w:multiLevelType w:val="hybridMultilevel"/>
    <w:tmpl w:val="52CE3B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61E3E62"/>
    <w:multiLevelType w:val="hybridMultilevel"/>
    <w:tmpl w:val="05388D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6835EC1"/>
    <w:multiLevelType w:val="hybridMultilevel"/>
    <w:tmpl w:val="A3069A12"/>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1">
    <w:nsid w:val="787E58B9"/>
    <w:multiLevelType w:val="hybridMultilevel"/>
    <w:tmpl w:val="E92850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AC82F4F"/>
    <w:multiLevelType w:val="hybridMultilevel"/>
    <w:tmpl w:val="6518C0F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B314A3E"/>
    <w:multiLevelType w:val="hybridMultilevel"/>
    <w:tmpl w:val="E4AE81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DC24545"/>
    <w:multiLevelType w:val="hybridMultilevel"/>
    <w:tmpl w:val="8EB06F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8"/>
  </w:num>
  <w:num w:numId="2">
    <w:abstractNumId w:val="42"/>
  </w:num>
  <w:num w:numId="3">
    <w:abstractNumId w:val="5"/>
  </w:num>
  <w:num w:numId="4">
    <w:abstractNumId w:val="15"/>
  </w:num>
  <w:num w:numId="5">
    <w:abstractNumId w:val="32"/>
  </w:num>
  <w:num w:numId="6">
    <w:abstractNumId w:val="30"/>
  </w:num>
  <w:num w:numId="7">
    <w:abstractNumId w:val="10"/>
  </w:num>
  <w:num w:numId="8">
    <w:abstractNumId w:val="38"/>
  </w:num>
  <w:num w:numId="9">
    <w:abstractNumId w:val="31"/>
  </w:num>
  <w:num w:numId="10">
    <w:abstractNumId w:val="34"/>
  </w:num>
  <w:num w:numId="11">
    <w:abstractNumId w:val="11"/>
  </w:num>
  <w:num w:numId="12">
    <w:abstractNumId w:val="41"/>
  </w:num>
  <w:num w:numId="13">
    <w:abstractNumId w:val="37"/>
  </w:num>
  <w:num w:numId="14">
    <w:abstractNumId w:val="27"/>
  </w:num>
  <w:num w:numId="15">
    <w:abstractNumId w:val="12"/>
  </w:num>
  <w:num w:numId="16">
    <w:abstractNumId w:val="6"/>
  </w:num>
  <w:num w:numId="17">
    <w:abstractNumId w:val="26"/>
  </w:num>
  <w:num w:numId="18">
    <w:abstractNumId w:val="7"/>
  </w:num>
  <w:num w:numId="19">
    <w:abstractNumId w:val="2"/>
  </w:num>
  <w:num w:numId="20">
    <w:abstractNumId w:val="3"/>
  </w:num>
  <w:num w:numId="21">
    <w:abstractNumId w:val="0"/>
  </w:num>
  <w:num w:numId="22">
    <w:abstractNumId w:val="16"/>
  </w:num>
  <w:num w:numId="23">
    <w:abstractNumId w:val="43"/>
  </w:num>
  <w:num w:numId="24">
    <w:abstractNumId w:val="20"/>
  </w:num>
  <w:num w:numId="25">
    <w:abstractNumId w:val="21"/>
  </w:num>
  <w:num w:numId="26">
    <w:abstractNumId w:val="29"/>
  </w:num>
  <w:num w:numId="27">
    <w:abstractNumId w:val="22"/>
  </w:num>
  <w:num w:numId="28">
    <w:abstractNumId w:val="39"/>
  </w:num>
  <w:num w:numId="29">
    <w:abstractNumId w:val="14"/>
  </w:num>
  <w:num w:numId="30">
    <w:abstractNumId w:val="18"/>
  </w:num>
  <w:num w:numId="31">
    <w:abstractNumId w:val="19"/>
  </w:num>
  <w:num w:numId="32">
    <w:abstractNumId w:val="35"/>
  </w:num>
  <w:num w:numId="33">
    <w:abstractNumId w:val="40"/>
  </w:num>
  <w:num w:numId="34">
    <w:abstractNumId w:val="23"/>
  </w:num>
  <w:num w:numId="35">
    <w:abstractNumId w:val="44"/>
  </w:num>
  <w:num w:numId="36">
    <w:abstractNumId w:val="8"/>
  </w:num>
  <w:num w:numId="37">
    <w:abstractNumId w:val="17"/>
  </w:num>
  <w:num w:numId="38">
    <w:abstractNumId w:val="1"/>
  </w:num>
  <w:num w:numId="39">
    <w:abstractNumId w:val="33"/>
  </w:num>
  <w:num w:numId="40">
    <w:abstractNumId w:val="9"/>
  </w:num>
  <w:num w:numId="41">
    <w:abstractNumId w:val="13"/>
  </w:num>
  <w:num w:numId="42">
    <w:abstractNumId w:val="24"/>
  </w:num>
  <w:num w:numId="43">
    <w:abstractNumId w:val="4"/>
  </w:num>
  <w:num w:numId="44">
    <w:abstractNumId w:val="36"/>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337"/>
    <w:rsid w:val="00002893"/>
    <w:rsid w:val="00004AAB"/>
    <w:rsid w:val="00013FD9"/>
    <w:rsid w:val="000339BE"/>
    <w:rsid w:val="0003496D"/>
    <w:rsid w:val="00055A48"/>
    <w:rsid w:val="00056B5B"/>
    <w:rsid w:val="000604D8"/>
    <w:rsid w:val="00061DE4"/>
    <w:rsid w:val="000739CA"/>
    <w:rsid w:val="00094F7C"/>
    <w:rsid w:val="00096E10"/>
    <w:rsid w:val="000A057D"/>
    <w:rsid w:val="000A0D33"/>
    <w:rsid w:val="000A181B"/>
    <w:rsid w:val="000A1B55"/>
    <w:rsid w:val="000A301E"/>
    <w:rsid w:val="000B3C48"/>
    <w:rsid w:val="000C3A77"/>
    <w:rsid w:val="000D21D4"/>
    <w:rsid w:val="000F4F10"/>
    <w:rsid w:val="000F6EB0"/>
    <w:rsid w:val="0010041D"/>
    <w:rsid w:val="001013EC"/>
    <w:rsid w:val="00101C18"/>
    <w:rsid w:val="00102AD1"/>
    <w:rsid w:val="00107CDC"/>
    <w:rsid w:val="00121426"/>
    <w:rsid w:val="00134776"/>
    <w:rsid w:val="00144712"/>
    <w:rsid w:val="001510CA"/>
    <w:rsid w:val="0015115A"/>
    <w:rsid w:val="001527FE"/>
    <w:rsid w:val="001544F3"/>
    <w:rsid w:val="00154A49"/>
    <w:rsid w:val="00162A47"/>
    <w:rsid w:val="001839B5"/>
    <w:rsid w:val="00186939"/>
    <w:rsid w:val="0019362E"/>
    <w:rsid w:val="0019513A"/>
    <w:rsid w:val="001979E1"/>
    <w:rsid w:val="001A7D37"/>
    <w:rsid w:val="001B3614"/>
    <w:rsid w:val="001B3A88"/>
    <w:rsid w:val="001B3C61"/>
    <w:rsid w:val="001C76F7"/>
    <w:rsid w:val="001D37F6"/>
    <w:rsid w:val="001D5BD4"/>
    <w:rsid w:val="001F0FC1"/>
    <w:rsid w:val="002038FC"/>
    <w:rsid w:val="0021004D"/>
    <w:rsid w:val="00213D6D"/>
    <w:rsid w:val="00214DC0"/>
    <w:rsid w:val="0022776E"/>
    <w:rsid w:val="0027683F"/>
    <w:rsid w:val="002827CF"/>
    <w:rsid w:val="0028792D"/>
    <w:rsid w:val="00296FA6"/>
    <w:rsid w:val="002A31C3"/>
    <w:rsid w:val="002B09C1"/>
    <w:rsid w:val="002C0D82"/>
    <w:rsid w:val="002D3240"/>
    <w:rsid w:val="002E3AE8"/>
    <w:rsid w:val="002E661B"/>
    <w:rsid w:val="002F29FB"/>
    <w:rsid w:val="00300A36"/>
    <w:rsid w:val="00305BD0"/>
    <w:rsid w:val="00307DE5"/>
    <w:rsid w:val="00312951"/>
    <w:rsid w:val="00335BEA"/>
    <w:rsid w:val="00341736"/>
    <w:rsid w:val="00344524"/>
    <w:rsid w:val="003620E6"/>
    <w:rsid w:val="003657D8"/>
    <w:rsid w:val="00370F59"/>
    <w:rsid w:val="003754B7"/>
    <w:rsid w:val="00380535"/>
    <w:rsid w:val="00381853"/>
    <w:rsid w:val="00392DB3"/>
    <w:rsid w:val="0039640A"/>
    <w:rsid w:val="003A5EBE"/>
    <w:rsid w:val="003B169F"/>
    <w:rsid w:val="003B3F6B"/>
    <w:rsid w:val="003B68C2"/>
    <w:rsid w:val="003C5313"/>
    <w:rsid w:val="003D04C8"/>
    <w:rsid w:val="003D3BE2"/>
    <w:rsid w:val="003D4413"/>
    <w:rsid w:val="003F5C17"/>
    <w:rsid w:val="003F6ABE"/>
    <w:rsid w:val="0040149C"/>
    <w:rsid w:val="00403E08"/>
    <w:rsid w:val="004042F6"/>
    <w:rsid w:val="00422209"/>
    <w:rsid w:val="004332EC"/>
    <w:rsid w:val="00452213"/>
    <w:rsid w:val="00454E1D"/>
    <w:rsid w:val="004737A6"/>
    <w:rsid w:val="00474F52"/>
    <w:rsid w:val="004867E1"/>
    <w:rsid w:val="0048737F"/>
    <w:rsid w:val="00492217"/>
    <w:rsid w:val="004952BA"/>
    <w:rsid w:val="00495C5C"/>
    <w:rsid w:val="004A35EB"/>
    <w:rsid w:val="004A7EB8"/>
    <w:rsid w:val="004B22D5"/>
    <w:rsid w:val="004D35D3"/>
    <w:rsid w:val="004D436A"/>
    <w:rsid w:val="004D4E74"/>
    <w:rsid w:val="004D5F90"/>
    <w:rsid w:val="004E4A80"/>
    <w:rsid w:val="004F47ED"/>
    <w:rsid w:val="005201C2"/>
    <w:rsid w:val="00522277"/>
    <w:rsid w:val="00542E5F"/>
    <w:rsid w:val="005438EC"/>
    <w:rsid w:val="0056110E"/>
    <w:rsid w:val="00570053"/>
    <w:rsid w:val="00594D51"/>
    <w:rsid w:val="005A0B0F"/>
    <w:rsid w:val="005A52A8"/>
    <w:rsid w:val="005B4078"/>
    <w:rsid w:val="005D26A2"/>
    <w:rsid w:val="00633E00"/>
    <w:rsid w:val="00634BE1"/>
    <w:rsid w:val="00643872"/>
    <w:rsid w:val="006453DF"/>
    <w:rsid w:val="00653806"/>
    <w:rsid w:val="00656442"/>
    <w:rsid w:val="006638BF"/>
    <w:rsid w:val="00670B61"/>
    <w:rsid w:val="00671A9E"/>
    <w:rsid w:val="00674A0C"/>
    <w:rsid w:val="00681FDF"/>
    <w:rsid w:val="00684C75"/>
    <w:rsid w:val="006902C1"/>
    <w:rsid w:val="006A7272"/>
    <w:rsid w:val="006C6344"/>
    <w:rsid w:val="006D692A"/>
    <w:rsid w:val="006E6733"/>
    <w:rsid w:val="006F142B"/>
    <w:rsid w:val="006F7C52"/>
    <w:rsid w:val="007062D5"/>
    <w:rsid w:val="00706D20"/>
    <w:rsid w:val="00714152"/>
    <w:rsid w:val="0072285F"/>
    <w:rsid w:val="00731F4E"/>
    <w:rsid w:val="00741272"/>
    <w:rsid w:val="00746AAB"/>
    <w:rsid w:val="00762CEB"/>
    <w:rsid w:val="007702D3"/>
    <w:rsid w:val="00781C5D"/>
    <w:rsid w:val="00785FDB"/>
    <w:rsid w:val="00787658"/>
    <w:rsid w:val="00791C5B"/>
    <w:rsid w:val="0079485B"/>
    <w:rsid w:val="007950E6"/>
    <w:rsid w:val="007A62F8"/>
    <w:rsid w:val="007D7030"/>
    <w:rsid w:val="007F24C8"/>
    <w:rsid w:val="007F3337"/>
    <w:rsid w:val="007F3895"/>
    <w:rsid w:val="00807A13"/>
    <w:rsid w:val="008210FF"/>
    <w:rsid w:val="00834269"/>
    <w:rsid w:val="008375BE"/>
    <w:rsid w:val="00840E14"/>
    <w:rsid w:val="00847ED1"/>
    <w:rsid w:val="00851219"/>
    <w:rsid w:val="00867CDB"/>
    <w:rsid w:val="00887B0F"/>
    <w:rsid w:val="008B064A"/>
    <w:rsid w:val="008B3CA0"/>
    <w:rsid w:val="008D2BE0"/>
    <w:rsid w:val="008E27C1"/>
    <w:rsid w:val="008E2C7D"/>
    <w:rsid w:val="008E38AC"/>
    <w:rsid w:val="008F6E8D"/>
    <w:rsid w:val="008F7189"/>
    <w:rsid w:val="0090000F"/>
    <w:rsid w:val="00904AA6"/>
    <w:rsid w:val="00917225"/>
    <w:rsid w:val="00923298"/>
    <w:rsid w:val="00925498"/>
    <w:rsid w:val="00931D17"/>
    <w:rsid w:val="0093247E"/>
    <w:rsid w:val="00966E94"/>
    <w:rsid w:val="009718B2"/>
    <w:rsid w:val="009767F2"/>
    <w:rsid w:val="009868C7"/>
    <w:rsid w:val="00995B07"/>
    <w:rsid w:val="009B2EA1"/>
    <w:rsid w:val="009C727E"/>
    <w:rsid w:val="009C7717"/>
    <w:rsid w:val="009D08E1"/>
    <w:rsid w:val="009E2B39"/>
    <w:rsid w:val="00A05D87"/>
    <w:rsid w:val="00A218C3"/>
    <w:rsid w:val="00A220D9"/>
    <w:rsid w:val="00A33734"/>
    <w:rsid w:val="00A43932"/>
    <w:rsid w:val="00A703FC"/>
    <w:rsid w:val="00A707FF"/>
    <w:rsid w:val="00A776CF"/>
    <w:rsid w:val="00A814F1"/>
    <w:rsid w:val="00A87C08"/>
    <w:rsid w:val="00AB3835"/>
    <w:rsid w:val="00AB64DB"/>
    <w:rsid w:val="00AD0F5B"/>
    <w:rsid w:val="00AE595A"/>
    <w:rsid w:val="00AF2A52"/>
    <w:rsid w:val="00AF5F43"/>
    <w:rsid w:val="00B066AF"/>
    <w:rsid w:val="00B07215"/>
    <w:rsid w:val="00B14810"/>
    <w:rsid w:val="00B406F5"/>
    <w:rsid w:val="00B53B5B"/>
    <w:rsid w:val="00B65B49"/>
    <w:rsid w:val="00B66AA4"/>
    <w:rsid w:val="00B706CE"/>
    <w:rsid w:val="00B7582D"/>
    <w:rsid w:val="00B819D5"/>
    <w:rsid w:val="00B857EA"/>
    <w:rsid w:val="00B91541"/>
    <w:rsid w:val="00B93F80"/>
    <w:rsid w:val="00B94EF9"/>
    <w:rsid w:val="00BA0DC0"/>
    <w:rsid w:val="00BA5FFA"/>
    <w:rsid w:val="00BA6579"/>
    <w:rsid w:val="00BC039C"/>
    <w:rsid w:val="00BC0EDC"/>
    <w:rsid w:val="00BC507B"/>
    <w:rsid w:val="00BC68E3"/>
    <w:rsid w:val="00BD06F9"/>
    <w:rsid w:val="00BD50B3"/>
    <w:rsid w:val="00BF68CC"/>
    <w:rsid w:val="00BF6FDB"/>
    <w:rsid w:val="00C04B4E"/>
    <w:rsid w:val="00C15057"/>
    <w:rsid w:val="00C17209"/>
    <w:rsid w:val="00C2273D"/>
    <w:rsid w:val="00C23E40"/>
    <w:rsid w:val="00C25420"/>
    <w:rsid w:val="00C2757B"/>
    <w:rsid w:val="00C33301"/>
    <w:rsid w:val="00C33F24"/>
    <w:rsid w:val="00C442FE"/>
    <w:rsid w:val="00C445DF"/>
    <w:rsid w:val="00C453D0"/>
    <w:rsid w:val="00C550BA"/>
    <w:rsid w:val="00C56940"/>
    <w:rsid w:val="00C828C0"/>
    <w:rsid w:val="00C853CA"/>
    <w:rsid w:val="00C923A0"/>
    <w:rsid w:val="00C94E60"/>
    <w:rsid w:val="00CB6057"/>
    <w:rsid w:val="00CB6EE4"/>
    <w:rsid w:val="00CC09F7"/>
    <w:rsid w:val="00CD0AC2"/>
    <w:rsid w:val="00CD3D7E"/>
    <w:rsid w:val="00CD6398"/>
    <w:rsid w:val="00CD6C8C"/>
    <w:rsid w:val="00CE091F"/>
    <w:rsid w:val="00CF3093"/>
    <w:rsid w:val="00CF47BC"/>
    <w:rsid w:val="00D01A9A"/>
    <w:rsid w:val="00D02576"/>
    <w:rsid w:val="00D13920"/>
    <w:rsid w:val="00D20512"/>
    <w:rsid w:val="00D228B3"/>
    <w:rsid w:val="00D3151C"/>
    <w:rsid w:val="00D319D2"/>
    <w:rsid w:val="00D32E55"/>
    <w:rsid w:val="00D37F2E"/>
    <w:rsid w:val="00D4199B"/>
    <w:rsid w:val="00D43C57"/>
    <w:rsid w:val="00D53F73"/>
    <w:rsid w:val="00D54B50"/>
    <w:rsid w:val="00D67F8A"/>
    <w:rsid w:val="00D72A3E"/>
    <w:rsid w:val="00D75A8F"/>
    <w:rsid w:val="00D774D3"/>
    <w:rsid w:val="00D82EF8"/>
    <w:rsid w:val="00D922D9"/>
    <w:rsid w:val="00DA209A"/>
    <w:rsid w:val="00DA3B73"/>
    <w:rsid w:val="00DC1282"/>
    <w:rsid w:val="00DC309C"/>
    <w:rsid w:val="00DC3DDA"/>
    <w:rsid w:val="00DE7CF6"/>
    <w:rsid w:val="00DF16B2"/>
    <w:rsid w:val="00E24665"/>
    <w:rsid w:val="00E32049"/>
    <w:rsid w:val="00E57E99"/>
    <w:rsid w:val="00E8072F"/>
    <w:rsid w:val="00E85D18"/>
    <w:rsid w:val="00E94B45"/>
    <w:rsid w:val="00E9644D"/>
    <w:rsid w:val="00E9781D"/>
    <w:rsid w:val="00EA4418"/>
    <w:rsid w:val="00EC3994"/>
    <w:rsid w:val="00EC67A8"/>
    <w:rsid w:val="00ED04E4"/>
    <w:rsid w:val="00ED054A"/>
    <w:rsid w:val="00ED3F93"/>
    <w:rsid w:val="00ED6B95"/>
    <w:rsid w:val="00EF65D1"/>
    <w:rsid w:val="00F00F28"/>
    <w:rsid w:val="00F04978"/>
    <w:rsid w:val="00F15564"/>
    <w:rsid w:val="00F17842"/>
    <w:rsid w:val="00F46D0B"/>
    <w:rsid w:val="00F53485"/>
    <w:rsid w:val="00F77B82"/>
    <w:rsid w:val="00F80A59"/>
    <w:rsid w:val="00F8475D"/>
    <w:rsid w:val="00F93434"/>
    <w:rsid w:val="00FA104C"/>
    <w:rsid w:val="00FA4142"/>
    <w:rsid w:val="00FA4799"/>
    <w:rsid w:val="00FB3A49"/>
    <w:rsid w:val="00FC034B"/>
    <w:rsid w:val="00FD0755"/>
    <w:rsid w:val="00FE22C1"/>
    <w:rsid w:val="00FE4016"/>
    <w:rsid w:val="00FF1FB6"/>
    <w:rsid w:val="00FF2F3A"/>
    <w:rsid w:val="00FF3222"/>
    <w:rsid w:val="00FF756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US" w:bidi="ar-SA"/>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4C8"/>
    <w:rPr>
      <w:szCs w:val="20"/>
    </w:rPr>
  </w:style>
  <w:style w:type="paragraph" w:styleId="Heading1">
    <w:name w:val="heading 1"/>
    <w:basedOn w:val="Normal"/>
    <w:next w:val="Normal"/>
    <w:link w:val="Heading1Char"/>
    <w:uiPriority w:val="9"/>
    <w:qFormat/>
    <w:rsid w:val="00EC67A8"/>
    <w:pPr>
      <w:pBdr>
        <w:top w:val="single" w:sz="24" w:space="0" w:color="6F6F74" w:themeColor="accent1"/>
        <w:left w:val="single" w:sz="24" w:space="0" w:color="6F6F74" w:themeColor="accent1"/>
        <w:bottom w:val="single" w:sz="24" w:space="0" w:color="6F6F74" w:themeColor="accent1"/>
        <w:right w:val="single" w:sz="24" w:space="0" w:color="6F6F74" w:themeColor="accent1"/>
      </w:pBdr>
      <w:shd w:val="clear" w:color="auto" w:fill="6F6F74" w:themeFill="accent1"/>
      <w:spacing w:after="0"/>
      <w:outlineLvl w:val="0"/>
    </w:pPr>
    <w:rPr>
      <w:b/>
      <w:bCs/>
      <w:caps/>
      <w:color w:val="FFFFFF" w:themeColor="background1"/>
      <w:spacing w:val="15"/>
      <w:szCs w:val="22"/>
    </w:rPr>
  </w:style>
  <w:style w:type="paragraph" w:styleId="Heading2">
    <w:name w:val="heading 2"/>
    <w:basedOn w:val="Normal"/>
    <w:next w:val="Normal"/>
    <w:link w:val="Heading2Char"/>
    <w:uiPriority w:val="9"/>
    <w:unhideWhenUsed/>
    <w:qFormat/>
    <w:rsid w:val="00EC67A8"/>
    <w:pPr>
      <w:pBdr>
        <w:top w:val="single" w:sz="24" w:space="0" w:color="E2E2E3" w:themeColor="accent1" w:themeTint="33"/>
        <w:left w:val="single" w:sz="24" w:space="0" w:color="E2E2E3" w:themeColor="accent1" w:themeTint="33"/>
        <w:bottom w:val="single" w:sz="24" w:space="0" w:color="E2E2E3" w:themeColor="accent1" w:themeTint="33"/>
        <w:right w:val="single" w:sz="24" w:space="0" w:color="E2E2E3" w:themeColor="accent1" w:themeTint="33"/>
      </w:pBdr>
      <w:shd w:val="clear" w:color="auto" w:fill="E2E2E3" w:themeFill="accent1" w:themeFillTint="33"/>
      <w:spacing w:after="0"/>
      <w:outlineLvl w:val="1"/>
    </w:pPr>
    <w:rPr>
      <w:caps/>
      <w:spacing w:val="15"/>
      <w:szCs w:val="22"/>
    </w:rPr>
  </w:style>
  <w:style w:type="paragraph" w:styleId="Heading3">
    <w:name w:val="heading 3"/>
    <w:basedOn w:val="Normal"/>
    <w:next w:val="Normal"/>
    <w:link w:val="Heading3Char"/>
    <w:uiPriority w:val="9"/>
    <w:unhideWhenUsed/>
    <w:qFormat/>
    <w:rsid w:val="00EC67A8"/>
    <w:pPr>
      <w:pBdr>
        <w:top w:val="single" w:sz="6" w:space="2" w:color="6F6F74" w:themeColor="accent1"/>
        <w:left w:val="single" w:sz="6" w:space="2" w:color="6F6F74" w:themeColor="accent1"/>
      </w:pBdr>
      <w:spacing w:before="300" w:after="0"/>
      <w:outlineLvl w:val="2"/>
    </w:pPr>
    <w:rPr>
      <w:caps/>
      <w:color w:val="373739" w:themeColor="accent1" w:themeShade="7F"/>
      <w:spacing w:val="15"/>
      <w:szCs w:val="22"/>
    </w:rPr>
  </w:style>
  <w:style w:type="paragraph" w:styleId="Heading4">
    <w:name w:val="heading 4"/>
    <w:basedOn w:val="Normal"/>
    <w:next w:val="Normal"/>
    <w:link w:val="Heading4Char"/>
    <w:uiPriority w:val="9"/>
    <w:unhideWhenUsed/>
    <w:qFormat/>
    <w:rsid w:val="00EC67A8"/>
    <w:pPr>
      <w:pBdr>
        <w:top w:val="dotted" w:sz="6" w:space="2" w:color="6F6F74" w:themeColor="accent1"/>
        <w:left w:val="dotted" w:sz="6" w:space="2" w:color="6F6F74" w:themeColor="accent1"/>
      </w:pBdr>
      <w:spacing w:before="300" w:after="0"/>
      <w:outlineLvl w:val="3"/>
    </w:pPr>
    <w:rPr>
      <w:caps/>
      <w:color w:val="535356" w:themeColor="accent1" w:themeShade="BF"/>
      <w:spacing w:val="10"/>
      <w:szCs w:val="22"/>
    </w:rPr>
  </w:style>
  <w:style w:type="paragraph" w:styleId="Heading5">
    <w:name w:val="heading 5"/>
    <w:basedOn w:val="Normal"/>
    <w:next w:val="Normal"/>
    <w:link w:val="Heading5Char"/>
    <w:uiPriority w:val="9"/>
    <w:semiHidden/>
    <w:unhideWhenUsed/>
    <w:qFormat/>
    <w:rsid w:val="00EC67A8"/>
    <w:pPr>
      <w:pBdr>
        <w:bottom w:val="single" w:sz="6" w:space="1" w:color="6F6F74" w:themeColor="accent1"/>
      </w:pBdr>
      <w:spacing w:before="300" w:after="0"/>
      <w:outlineLvl w:val="4"/>
    </w:pPr>
    <w:rPr>
      <w:caps/>
      <w:color w:val="535356" w:themeColor="accent1" w:themeShade="BF"/>
      <w:spacing w:val="10"/>
      <w:szCs w:val="22"/>
    </w:rPr>
  </w:style>
  <w:style w:type="paragraph" w:styleId="Heading6">
    <w:name w:val="heading 6"/>
    <w:basedOn w:val="Normal"/>
    <w:next w:val="Normal"/>
    <w:link w:val="Heading6Char"/>
    <w:uiPriority w:val="9"/>
    <w:semiHidden/>
    <w:unhideWhenUsed/>
    <w:qFormat/>
    <w:rsid w:val="00EC67A8"/>
    <w:pPr>
      <w:pBdr>
        <w:bottom w:val="dotted" w:sz="6" w:space="1" w:color="6F6F74" w:themeColor="accent1"/>
      </w:pBdr>
      <w:spacing w:before="300" w:after="0"/>
      <w:outlineLvl w:val="5"/>
    </w:pPr>
    <w:rPr>
      <w:caps/>
      <w:color w:val="535356" w:themeColor="accent1" w:themeShade="BF"/>
      <w:spacing w:val="10"/>
      <w:szCs w:val="22"/>
    </w:rPr>
  </w:style>
  <w:style w:type="paragraph" w:styleId="Heading7">
    <w:name w:val="heading 7"/>
    <w:basedOn w:val="Normal"/>
    <w:next w:val="Normal"/>
    <w:link w:val="Heading7Char"/>
    <w:uiPriority w:val="9"/>
    <w:semiHidden/>
    <w:unhideWhenUsed/>
    <w:qFormat/>
    <w:rsid w:val="00EC67A8"/>
    <w:pPr>
      <w:spacing w:before="300" w:after="0"/>
      <w:outlineLvl w:val="6"/>
    </w:pPr>
    <w:rPr>
      <w:caps/>
      <w:color w:val="535356" w:themeColor="accent1" w:themeShade="BF"/>
      <w:spacing w:val="10"/>
      <w:szCs w:val="22"/>
    </w:rPr>
  </w:style>
  <w:style w:type="paragraph" w:styleId="Heading8">
    <w:name w:val="heading 8"/>
    <w:basedOn w:val="Normal"/>
    <w:next w:val="Normal"/>
    <w:link w:val="Heading8Char"/>
    <w:uiPriority w:val="9"/>
    <w:semiHidden/>
    <w:unhideWhenUsed/>
    <w:qFormat/>
    <w:rsid w:val="00EC67A8"/>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67A8"/>
    <w:pPr>
      <w:spacing w:before="300" w:after="0"/>
      <w:outlineLvl w:val="8"/>
    </w:pPr>
    <w:rPr>
      <w:i/>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7A8"/>
    <w:pPr>
      <w:ind w:left="720"/>
      <w:contextualSpacing/>
    </w:pPr>
  </w:style>
  <w:style w:type="character" w:customStyle="1" w:styleId="Heading2Char">
    <w:name w:val="Heading 2 Char"/>
    <w:basedOn w:val="DefaultParagraphFont"/>
    <w:link w:val="Heading2"/>
    <w:uiPriority w:val="9"/>
    <w:rsid w:val="00EC67A8"/>
    <w:rPr>
      <w:caps/>
      <w:spacing w:val="15"/>
      <w:shd w:val="clear" w:color="auto" w:fill="E2E2E3" w:themeFill="accent1" w:themeFillTint="33"/>
    </w:rPr>
  </w:style>
  <w:style w:type="paragraph" w:styleId="NoSpacing">
    <w:name w:val="No Spacing"/>
    <w:basedOn w:val="Normal"/>
    <w:link w:val="NoSpacingChar"/>
    <w:uiPriority w:val="1"/>
    <w:qFormat/>
    <w:rsid w:val="003D04C8"/>
    <w:pPr>
      <w:spacing w:before="0" w:after="0" w:line="240" w:lineRule="auto"/>
    </w:pPr>
  </w:style>
  <w:style w:type="character" w:customStyle="1" w:styleId="Heading3Char">
    <w:name w:val="Heading 3 Char"/>
    <w:basedOn w:val="DefaultParagraphFont"/>
    <w:link w:val="Heading3"/>
    <w:uiPriority w:val="9"/>
    <w:rsid w:val="00EC67A8"/>
    <w:rPr>
      <w:caps/>
      <w:color w:val="373739" w:themeColor="accent1" w:themeShade="7F"/>
      <w:spacing w:val="15"/>
    </w:rPr>
  </w:style>
  <w:style w:type="character" w:customStyle="1" w:styleId="Heading4Char">
    <w:name w:val="Heading 4 Char"/>
    <w:basedOn w:val="DefaultParagraphFont"/>
    <w:link w:val="Heading4"/>
    <w:uiPriority w:val="9"/>
    <w:rsid w:val="00EC67A8"/>
    <w:rPr>
      <w:caps/>
      <w:color w:val="535356" w:themeColor="accent1" w:themeShade="BF"/>
      <w:spacing w:val="10"/>
    </w:rPr>
  </w:style>
  <w:style w:type="character" w:customStyle="1" w:styleId="Heading1Char">
    <w:name w:val="Heading 1 Char"/>
    <w:basedOn w:val="DefaultParagraphFont"/>
    <w:link w:val="Heading1"/>
    <w:uiPriority w:val="9"/>
    <w:rsid w:val="00EC67A8"/>
    <w:rPr>
      <w:b/>
      <w:bCs/>
      <w:caps/>
      <w:color w:val="FFFFFF" w:themeColor="background1"/>
      <w:spacing w:val="15"/>
      <w:shd w:val="clear" w:color="auto" w:fill="6F6F74" w:themeFill="accent1"/>
    </w:rPr>
  </w:style>
  <w:style w:type="paragraph" w:styleId="TOCHeading">
    <w:name w:val="TOC Heading"/>
    <w:basedOn w:val="Heading1"/>
    <w:next w:val="Normal"/>
    <w:uiPriority w:val="39"/>
    <w:semiHidden/>
    <w:unhideWhenUsed/>
    <w:qFormat/>
    <w:rsid w:val="00EC67A8"/>
    <w:pPr>
      <w:outlineLvl w:val="9"/>
    </w:pPr>
    <w:rPr>
      <w:lang w:bidi="en-US"/>
    </w:rPr>
  </w:style>
  <w:style w:type="paragraph" w:styleId="TOC1">
    <w:name w:val="toc 1"/>
    <w:basedOn w:val="Normal"/>
    <w:next w:val="Normal"/>
    <w:autoRedefine/>
    <w:uiPriority w:val="39"/>
    <w:unhideWhenUsed/>
    <w:rsid w:val="00D43C57"/>
    <w:pPr>
      <w:tabs>
        <w:tab w:val="right" w:leader="dot" w:pos="9350"/>
      </w:tabs>
      <w:spacing w:after="100" w:line="240" w:lineRule="auto"/>
    </w:pPr>
  </w:style>
  <w:style w:type="paragraph" w:styleId="TOC2">
    <w:name w:val="toc 2"/>
    <w:basedOn w:val="Normal"/>
    <w:next w:val="Normal"/>
    <w:autoRedefine/>
    <w:uiPriority w:val="39"/>
    <w:unhideWhenUsed/>
    <w:rsid w:val="00AB3835"/>
    <w:pPr>
      <w:spacing w:after="100"/>
      <w:ind w:left="220"/>
    </w:pPr>
  </w:style>
  <w:style w:type="character" w:styleId="Hyperlink">
    <w:name w:val="Hyperlink"/>
    <w:basedOn w:val="DefaultParagraphFont"/>
    <w:uiPriority w:val="99"/>
    <w:unhideWhenUsed/>
    <w:rsid w:val="00AB3835"/>
    <w:rPr>
      <w:color w:val="67AABF" w:themeColor="hyperlink"/>
      <w:u w:val="single"/>
    </w:rPr>
  </w:style>
  <w:style w:type="paragraph" w:styleId="BalloonText">
    <w:name w:val="Balloon Text"/>
    <w:basedOn w:val="Normal"/>
    <w:link w:val="BalloonTextChar"/>
    <w:uiPriority w:val="99"/>
    <w:semiHidden/>
    <w:unhideWhenUsed/>
    <w:rsid w:val="00AB38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3835"/>
    <w:rPr>
      <w:rFonts w:ascii="Tahoma" w:hAnsi="Tahoma" w:cs="Tahoma"/>
      <w:sz w:val="16"/>
      <w:szCs w:val="16"/>
    </w:rPr>
  </w:style>
  <w:style w:type="character" w:customStyle="1" w:styleId="Heading5Char">
    <w:name w:val="Heading 5 Char"/>
    <w:basedOn w:val="DefaultParagraphFont"/>
    <w:link w:val="Heading5"/>
    <w:uiPriority w:val="9"/>
    <w:semiHidden/>
    <w:rsid w:val="00EC67A8"/>
    <w:rPr>
      <w:caps/>
      <w:color w:val="535356" w:themeColor="accent1" w:themeShade="BF"/>
      <w:spacing w:val="10"/>
    </w:rPr>
  </w:style>
  <w:style w:type="character" w:customStyle="1" w:styleId="Heading6Char">
    <w:name w:val="Heading 6 Char"/>
    <w:basedOn w:val="DefaultParagraphFont"/>
    <w:link w:val="Heading6"/>
    <w:uiPriority w:val="9"/>
    <w:semiHidden/>
    <w:rsid w:val="00EC67A8"/>
    <w:rPr>
      <w:caps/>
      <w:color w:val="535356" w:themeColor="accent1" w:themeShade="BF"/>
      <w:spacing w:val="10"/>
    </w:rPr>
  </w:style>
  <w:style w:type="character" w:customStyle="1" w:styleId="Heading7Char">
    <w:name w:val="Heading 7 Char"/>
    <w:basedOn w:val="DefaultParagraphFont"/>
    <w:link w:val="Heading7"/>
    <w:uiPriority w:val="9"/>
    <w:semiHidden/>
    <w:rsid w:val="00EC67A8"/>
    <w:rPr>
      <w:caps/>
      <w:color w:val="535356" w:themeColor="accent1" w:themeShade="BF"/>
      <w:spacing w:val="10"/>
    </w:rPr>
  </w:style>
  <w:style w:type="character" w:customStyle="1" w:styleId="Heading8Char">
    <w:name w:val="Heading 8 Char"/>
    <w:basedOn w:val="DefaultParagraphFont"/>
    <w:link w:val="Heading8"/>
    <w:uiPriority w:val="9"/>
    <w:semiHidden/>
    <w:rsid w:val="00EC67A8"/>
    <w:rPr>
      <w:caps/>
      <w:spacing w:val="10"/>
      <w:sz w:val="18"/>
      <w:szCs w:val="18"/>
    </w:rPr>
  </w:style>
  <w:style w:type="character" w:customStyle="1" w:styleId="Heading9Char">
    <w:name w:val="Heading 9 Char"/>
    <w:basedOn w:val="DefaultParagraphFont"/>
    <w:link w:val="Heading9"/>
    <w:uiPriority w:val="9"/>
    <w:semiHidden/>
    <w:rsid w:val="00EC67A8"/>
    <w:rPr>
      <w:i/>
      <w:caps/>
      <w:spacing w:val="10"/>
      <w:sz w:val="18"/>
      <w:szCs w:val="18"/>
    </w:rPr>
  </w:style>
  <w:style w:type="paragraph" w:styleId="Caption">
    <w:name w:val="caption"/>
    <w:basedOn w:val="Normal"/>
    <w:next w:val="Normal"/>
    <w:uiPriority w:val="35"/>
    <w:semiHidden/>
    <w:unhideWhenUsed/>
    <w:qFormat/>
    <w:rsid w:val="00EC67A8"/>
    <w:rPr>
      <w:b/>
      <w:bCs/>
      <w:color w:val="535356" w:themeColor="accent1" w:themeShade="BF"/>
      <w:sz w:val="16"/>
      <w:szCs w:val="16"/>
    </w:rPr>
  </w:style>
  <w:style w:type="paragraph" w:styleId="Title">
    <w:name w:val="Title"/>
    <w:basedOn w:val="Normal"/>
    <w:next w:val="Normal"/>
    <w:link w:val="TitleChar"/>
    <w:uiPriority w:val="10"/>
    <w:qFormat/>
    <w:rsid w:val="00EC67A8"/>
    <w:pPr>
      <w:spacing w:before="720"/>
    </w:pPr>
    <w:rPr>
      <w:caps/>
      <w:color w:val="6F6F74" w:themeColor="accent1"/>
      <w:spacing w:val="10"/>
      <w:kern w:val="28"/>
      <w:sz w:val="52"/>
      <w:szCs w:val="52"/>
    </w:rPr>
  </w:style>
  <w:style w:type="character" w:customStyle="1" w:styleId="TitleChar">
    <w:name w:val="Title Char"/>
    <w:basedOn w:val="DefaultParagraphFont"/>
    <w:link w:val="Title"/>
    <w:uiPriority w:val="10"/>
    <w:rsid w:val="00EC67A8"/>
    <w:rPr>
      <w:caps/>
      <w:color w:val="6F6F74" w:themeColor="accent1"/>
      <w:spacing w:val="10"/>
      <w:kern w:val="28"/>
      <w:sz w:val="52"/>
      <w:szCs w:val="52"/>
    </w:rPr>
  </w:style>
  <w:style w:type="paragraph" w:styleId="Subtitle">
    <w:name w:val="Subtitle"/>
    <w:basedOn w:val="Normal"/>
    <w:next w:val="Normal"/>
    <w:link w:val="SubtitleChar"/>
    <w:uiPriority w:val="11"/>
    <w:qFormat/>
    <w:rsid w:val="00EC67A8"/>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EC67A8"/>
    <w:rPr>
      <w:caps/>
      <w:color w:val="595959" w:themeColor="text1" w:themeTint="A6"/>
      <w:spacing w:val="10"/>
      <w:sz w:val="24"/>
      <w:szCs w:val="24"/>
    </w:rPr>
  </w:style>
  <w:style w:type="character" w:styleId="Strong">
    <w:name w:val="Strong"/>
    <w:uiPriority w:val="22"/>
    <w:qFormat/>
    <w:rsid w:val="00EC67A8"/>
    <w:rPr>
      <w:b/>
      <w:bCs/>
    </w:rPr>
  </w:style>
  <w:style w:type="character" w:styleId="Emphasis">
    <w:name w:val="Emphasis"/>
    <w:uiPriority w:val="20"/>
    <w:qFormat/>
    <w:rsid w:val="00EC67A8"/>
    <w:rPr>
      <w:caps/>
      <w:color w:val="373739" w:themeColor="accent1" w:themeShade="7F"/>
      <w:spacing w:val="5"/>
    </w:rPr>
  </w:style>
  <w:style w:type="paragraph" w:styleId="Quote">
    <w:name w:val="Quote"/>
    <w:basedOn w:val="Normal"/>
    <w:next w:val="Normal"/>
    <w:link w:val="QuoteChar"/>
    <w:uiPriority w:val="29"/>
    <w:qFormat/>
    <w:rsid w:val="00EC67A8"/>
    <w:rPr>
      <w:i/>
      <w:iCs/>
    </w:rPr>
  </w:style>
  <w:style w:type="character" w:customStyle="1" w:styleId="QuoteChar">
    <w:name w:val="Quote Char"/>
    <w:basedOn w:val="DefaultParagraphFont"/>
    <w:link w:val="Quote"/>
    <w:uiPriority w:val="29"/>
    <w:rsid w:val="00EC67A8"/>
    <w:rPr>
      <w:i/>
      <w:iCs/>
      <w:sz w:val="20"/>
      <w:szCs w:val="20"/>
    </w:rPr>
  </w:style>
  <w:style w:type="paragraph" w:styleId="IntenseQuote">
    <w:name w:val="Intense Quote"/>
    <w:basedOn w:val="Normal"/>
    <w:next w:val="Normal"/>
    <w:link w:val="IntenseQuoteChar"/>
    <w:uiPriority w:val="30"/>
    <w:qFormat/>
    <w:rsid w:val="00EC67A8"/>
    <w:pPr>
      <w:pBdr>
        <w:top w:val="single" w:sz="4" w:space="10" w:color="6F6F74" w:themeColor="accent1"/>
        <w:left w:val="single" w:sz="4" w:space="10" w:color="6F6F74" w:themeColor="accent1"/>
      </w:pBdr>
      <w:spacing w:after="0"/>
      <w:ind w:left="1296" w:right="1152"/>
      <w:jc w:val="both"/>
    </w:pPr>
    <w:rPr>
      <w:i/>
      <w:iCs/>
      <w:color w:val="6F6F74" w:themeColor="accent1"/>
    </w:rPr>
  </w:style>
  <w:style w:type="character" w:customStyle="1" w:styleId="IntenseQuoteChar">
    <w:name w:val="Intense Quote Char"/>
    <w:basedOn w:val="DefaultParagraphFont"/>
    <w:link w:val="IntenseQuote"/>
    <w:uiPriority w:val="30"/>
    <w:rsid w:val="00EC67A8"/>
    <w:rPr>
      <w:i/>
      <w:iCs/>
      <w:color w:val="6F6F74" w:themeColor="accent1"/>
      <w:sz w:val="20"/>
      <w:szCs w:val="20"/>
    </w:rPr>
  </w:style>
  <w:style w:type="character" w:styleId="SubtleEmphasis">
    <w:name w:val="Subtle Emphasis"/>
    <w:uiPriority w:val="19"/>
    <w:qFormat/>
    <w:rsid w:val="00EC67A8"/>
    <w:rPr>
      <w:i/>
      <w:iCs/>
      <w:color w:val="373739" w:themeColor="accent1" w:themeShade="7F"/>
    </w:rPr>
  </w:style>
  <w:style w:type="character" w:styleId="IntenseEmphasis">
    <w:name w:val="Intense Emphasis"/>
    <w:uiPriority w:val="21"/>
    <w:qFormat/>
    <w:rsid w:val="00EC67A8"/>
    <w:rPr>
      <w:b/>
      <w:bCs/>
      <w:caps/>
      <w:color w:val="373739" w:themeColor="accent1" w:themeShade="7F"/>
      <w:spacing w:val="10"/>
    </w:rPr>
  </w:style>
  <w:style w:type="character" w:styleId="SubtleReference">
    <w:name w:val="Subtle Reference"/>
    <w:uiPriority w:val="31"/>
    <w:qFormat/>
    <w:rsid w:val="00EC67A8"/>
    <w:rPr>
      <w:b/>
      <w:bCs/>
      <w:color w:val="6F6F74" w:themeColor="accent1"/>
    </w:rPr>
  </w:style>
  <w:style w:type="character" w:styleId="IntenseReference">
    <w:name w:val="Intense Reference"/>
    <w:uiPriority w:val="32"/>
    <w:qFormat/>
    <w:rsid w:val="00EC67A8"/>
    <w:rPr>
      <w:b/>
      <w:bCs/>
      <w:i/>
      <w:iCs/>
      <w:caps/>
      <w:color w:val="6F6F74" w:themeColor="accent1"/>
    </w:rPr>
  </w:style>
  <w:style w:type="character" w:styleId="BookTitle">
    <w:name w:val="Book Title"/>
    <w:uiPriority w:val="33"/>
    <w:qFormat/>
    <w:rsid w:val="00EC67A8"/>
    <w:rPr>
      <w:b/>
      <w:bCs/>
      <w:i/>
      <w:iCs/>
      <w:spacing w:val="9"/>
    </w:rPr>
  </w:style>
  <w:style w:type="character" w:customStyle="1" w:styleId="NoSpacingChar">
    <w:name w:val="No Spacing Char"/>
    <w:basedOn w:val="DefaultParagraphFont"/>
    <w:link w:val="NoSpacing"/>
    <w:uiPriority w:val="1"/>
    <w:rsid w:val="003D04C8"/>
    <w:rPr>
      <w:szCs w:val="20"/>
    </w:rPr>
  </w:style>
  <w:style w:type="paragraph" w:styleId="Header">
    <w:name w:val="header"/>
    <w:basedOn w:val="Normal"/>
    <w:link w:val="HeaderChar"/>
    <w:uiPriority w:val="99"/>
    <w:unhideWhenUsed/>
    <w:rsid w:val="00061DE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61DE4"/>
    <w:rPr>
      <w:sz w:val="20"/>
      <w:szCs w:val="20"/>
    </w:rPr>
  </w:style>
  <w:style w:type="paragraph" w:styleId="Footer">
    <w:name w:val="footer"/>
    <w:basedOn w:val="Normal"/>
    <w:link w:val="FooterChar"/>
    <w:uiPriority w:val="99"/>
    <w:unhideWhenUsed/>
    <w:rsid w:val="00061DE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61DE4"/>
    <w:rPr>
      <w:sz w:val="20"/>
      <w:szCs w:val="20"/>
    </w:rPr>
  </w:style>
  <w:style w:type="paragraph" w:styleId="TOC3">
    <w:name w:val="toc 3"/>
    <w:basedOn w:val="Normal"/>
    <w:next w:val="Normal"/>
    <w:autoRedefine/>
    <w:uiPriority w:val="39"/>
    <w:unhideWhenUsed/>
    <w:rsid w:val="00923298"/>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US" w:bidi="ar-SA"/>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4C8"/>
    <w:rPr>
      <w:szCs w:val="20"/>
    </w:rPr>
  </w:style>
  <w:style w:type="paragraph" w:styleId="Heading1">
    <w:name w:val="heading 1"/>
    <w:basedOn w:val="Normal"/>
    <w:next w:val="Normal"/>
    <w:link w:val="Heading1Char"/>
    <w:uiPriority w:val="9"/>
    <w:qFormat/>
    <w:rsid w:val="00EC67A8"/>
    <w:pPr>
      <w:pBdr>
        <w:top w:val="single" w:sz="24" w:space="0" w:color="6F6F74" w:themeColor="accent1"/>
        <w:left w:val="single" w:sz="24" w:space="0" w:color="6F6F74" w:themeColor="accent1"/>
        <w:bottom w:val="single" w:sz="24" w:space="0" w:color="6F6F74" w:themeColor="accent1"/>
        <w:right w:val="single" w:sz="24" w:space="0" w:color="6F6F74" w:themeColor="accent1"/>
      </w:pBdr>
      <w:shd w:val="clear" w:color="auto" w:fill="6F6F74" w:themeFill="accent1"/>
      <w:spacing w:after="0"/>
      <w:outlineLvl w:val="0"/>
    </w:pPr>
    <w:rPr>
      <w:b/>
      <w:bCs/>
      <w:caps/>
      <w:color w:val="FFFFFF" w:themeColor="background1"/>
      <w:spacing w:val="15"/>
      <w:szCs w:val="22"/>
    </w:rPr>
  </w:style>
  <w:style w:type="paragraph" w:styleId="Heading2">
    <w:name w:val="heading 2"/>
    <w:basedOn w:val="Normal"/>
    <w:next w:val="Normal"/>
    <w:link w:val="Heading2Char"/>
    <w:uiPriority w:val="9"/>
    <w:unhideWhenUsed/>
    <w:qFormat/>
    <w:rsid w:val="00EC67A8"/>
    <w:pPr>
      <w:pBdr>
        <w:top w:val="single" w:sz="24" w:space="0" w:color="E2E2E3" w:themeColor="accent1" w:themeTint="33"/>
        <w:left w:val="single" w:sz="24" w:space="0" w:color="E2E2E3" w:themeColor="accent1" w:themeTint="33"/>
        <w:bottom w:val="single" w:sz="24" w:space="0" w:color="E2E2E3" w:themeColor="accent1" w:themeTint="33"/>
        <w:right w:val="single" w:sz="24" w:space="0" w:color="E2E2E3" w:themeColor="accent1" w:themeTint="33"/>
      </w:pBdr>
      <w:shd w:val="clear" w:color="auto" w:fill="E2E2E3" w:themeFill="accent1" w:themeFillTint="33"/>
      <w:spacing w:after="0"/>
      <w:outlineLvl w:val="1"/>
    </w:pPr>
    <w:rPr>
      <w:caps/>
      <w:spacing w:val="15"/>
      <w:szCs w:val="22"/>
    </w:rPr>
  </w:style>
  <w:style w:type="paragraph" w:styleId="Heading3">
    <w:name w:val="heading 3"/>
    <w:basedOn w:val="Normal"/>
    <w:next w:val="Normal"/>
    <w:link w:val="Heading3Char"/>
    <w:uiPriority w:val="9"/>
    <w:unhideWhenUsed/>
    <w:qFormat/>
    <w:rsid w:val="00EC67A8"/>
    <w:pPr>
      <w:pBdr>
        <w:top w:val="single" w:sz="6" w:space="2" w:color="6F6F74" w:themeColor="accent1"/>
        <w:left w:val="single" w:sz="6" w:space="2" w:color="6F6F74" w:themeColor="accent1"/>
      </w:pBdr>
      <w:spacing w:before="300" w:after="0"/>
      <w:outlineLvl w:val="2"/>
    </w:pPr>
    <w:rPr>
      <w:caps/>
      <w:color w:val="373739" w:themeColor="accent1" w:themeShade="7F"/>
      <w:spacing w:val="15"/>
      <w:szCs w:val="22"/>
    </w:rPr>
  </w:style>
  <w:style w:type="paragraph" w:styleId="Heading4">
    <w:name w:val="heading 4"/>
    <w:basedOn w:val="Normal"/>
    <w:next w:val="Normal"/>
    <w:link w:val="Heading4Char"/>
    <w:uiPriority w:val="9"/>
    <w:unhideWhenUsed/>
    <w:qFormat/>
    <w:rsid w:val="00EC67A8"/>
    <w:pPr>
      <w:pBdr>
        <w:top w:val="dotted" w:sz="6" w:space="2" w:color="6F6F74" w:themeColor="accent1"/>
        <w:left w:val="dotted" w:sz="6" w:space="2" w:color="6F6F74" w:themeColor="accent1"/>
      </w:pBdr>
      <w:spacing w:before="300" w:after="0"/>
      <w:outlineLvl w:val="3"/>
    </w:pPr>
    <w:rPr>
      <w:caps/>
      <w:color w:val="535356" w:themeColor="accent1" w:themeShade="BF"/>
      <w:spacing w:val="10"/>
      <w:szCs w:val="22"/>
    </w:rPr>
  </w:style>
  <w:style w:type="paragraph" w:styleId="Heading5">
    <w:name w:val="heading 5"/>
    <w:basedOn w:val="Normal"/>
    <w:next w:val="Normal"/>
    <w:link w:val="Heading5Char"/>
    <w:uiPriority w:val="9"/>
    <w:semiHidden/>
    <w:unhideWhenUsed/>
    <w:qFormat/>
    <w:rsid w:val="00EC67A8"/>
    <w:pPr>
      <w:pBdr>
        <w:bottom w:val="single" w:sz="6" w:space="1" w:color="6F6F74" w:themeColor="accent1"/>
      </w:pBdr>
      <w:spacing w:before="300" w:after="0"/>
      <w:outlineLvl w:val="4"/>
    </w:pPr>
    <w:rPr>
      <w:caps/>
      <w:color w:val="535356" w:themeColor="accent1" w:themeShade="BF"/>
      <w:spacing w:val="10"/>
      <w:szCs w:val="22"/>
    </w:rPr>
  </w:style>
  <w:style w:type="paragraph" w:styleId="Heading6">
    <w:name w:val="heading 6"/>
    <w:basedOn w:val="Normal"/>
    <w:next w:val="Normal"/>
    <w:link w:val="Heading6Char"/>
    <w:uiPriority w:val="9"/>
    <w:semiHidden/>
    <w:unhideWhenUsed/>
    <w:qFormat/>
    <w:rsid w:val="00EC67A8"/>
    <w:pPr>
      <w:pBdr>
        <w:bottom w:val="dotted" w:sz="6" w:space="1" w:color="6F6F74" w:themeColor="accent1"/>
      </w:pBdr>
      <w:spacing w:before="300" w:after="0"/>
      <w:outlineLvl w:val="5"/>
    </w:pPr>
    <w:rPr>
      <w:caps/>
      <w:color w:val="535356" w:themeColor="accent1" w:themeShade="BF"/>
      <w:spacing w:val="10"/>
      <w:szCs w:val="22"/>
    </w:rPr>
  </w:style>
  <w:style w:type="paragraph" w:styleId="Heading7">
    <w:name w:val="heading 7"/>
    <w:basedOn w:val="Normal"/>
    <w:next w:val="Normal"/>
    <w:link w:val="Heading7Char"/>
    <w:uiPriority w:val="9"/>
    <w:semiHidden/>
    <w:unhideWhenUsed/>
    <w:qFormat/>
    <w:rsid w:val="00EC67A8"/>
    <w:pPr>
      <w:spacing w:before="300" w:after="0"/>
      <w:outlineLvl w:val="6"/>
    </w:pPr>
    <w:rPr>
      <w:caps/>
      <w:color w:val="535356" w:themeColor="accent1" w:themeShade="BF"/>
      <w:spacing w:val="10"/>
      <w:szCs w:val="22"/>
    </w:rPr>
  </w:style>
  <w:style w:type="paragraph" w:styleId="Heading8">
    <w:name w:val="heading 8"/>
    <w:basedOn w:val="Normal"/>
    <w:next w:val="Normal"/>
    <w:link w:val="Heading8Char"/>
    <w:uiPriority w:val="9"/>
    <w:semiHidden/>
    <w:unhideWhenUsed/>
    <w:qFormat/>
    <w:rsid w:val="00EC67A8"/>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67A8"/>
    <w:pPr>
      <w:spacing w:before="300" w:after="0"/>
      <w:outlineLvl w:val="8"/>
    </w:pPr>
    <w:rPr>
      <w:i/>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7A8"/>
    <w:pPr>
      <w:ind w:left="720"/>
      <w:contextualSpacing/>
    </w:pPr>
  </w:style>
  <w:style w:type="character" w:customStyle="1" w:styleId="Heading2Char">
    <w:name w:val="Heading 2 Char"/>
    <w:basedOn w:val="DefaultParagraphFont"/>
    <w:link w:val="Heading2"/>
    <w:uiPriority w:val="9"/>
    <w:rsid w:val="00EC67A8"/>
    <w:rPr>
      <w:caps/>
      <w:spacing w:val="15"/>
      <w:shd w:val="clear" w:color="auto" w:fill="E2E2E3" w:themeFill="accent1" w:themeFillTint="33"/>
    </w:rPr>
  </w:style>
  <w:style w:type="paragraph" w:styleId="NoSpacing">
    <w:name w:val="No Spacing"/>
    <w:basedOn w:val="Normal"/>
    <w:link w:val="NoSpacingChar"/>
    <w:uiPriority w:val="1"/>
    <w:qFormat/>
    <w:rsid w:val="003D04C8"/>
    <w:pPr>
      <w:spacing w:before="0" w:after="0" w:line="240" w:lineRule="auto"/>
    </w:pPr>
  </w:style>
  <w:style w:type="character" w:customStyle="1" w:styleId="Heading3Char">
    <w:name w:val="Heading 3 Char"/>
    <w:basedOn w:val="DefaultParagraphFont"/>
    <w:link w:val="Heading3"/>
    <w:uiPriority w:val="9"/>
    <w:rsid w:val="00EC67A8"/>
    <w:rPr>
      <w:caps/>
      <w:color w:val="373739" w:themeColor="accent1" w:themeShade="7F"/>
      <w:spacing w:val="15"/>
    </w:rPr>
  </w:style>
  <w:style w:type="character" w:customStyle="1" w:styleId="Heading4Char">
    <w:name w:val="Heading 4 Char"/>
    <w:basedOn w:val="DefaultParagraphFont"/>
    <w:link w:val="Heading4"/>
    <w:uiPriority w:val="9"/>
    <w:rsid w:val="00EC67A8"/>
    <w:rPr>
      <w:caps/>
      <w:color w:val="535356" w:themeColor="accent1" w:themeShade="BF"/>
      <w:spacing w:val="10"/>
    </w:rPr>
  </w:style>
  <w:style w:type="character" w:customStyle="1" w:styleId="Heading1Char">
    <w:name w:val="Heading 1 Char"/>
    <w:basedOn w:val="DefaultParagraphFont"/>
    <w:link w:val="Heading1"/>
    <w:uiPriority w:val="9"/>
    <w:rsid w:val="00EC67A8"/>
    <w:rPr>
      <w:b/>
      <w:bCs/>
      <w:caps/>
      <w:color w:val="FFFFFF" w:themeColor="background1"/>
      <w:spacing w:val="15"/>
      <w:shd w:val="clear" w:color="auto" w:fill="6F6F74" w:themeFill="accent1"/>
    </w:rPr>
  </w:style>
  <w:style w:type="paragraph" w:styleId="TOCHeading">
    <w:name w:val="TOC Heading"/>
    <w:basedOn w:val="Heading1"/>
    <w:next w:val="Normal"/>
    <w:uiPriority w:val="39"/>
    <w:semiHidden/>
    <w:unhideWhenUsed/>
    <w:qFormat/>
    <w:rsid w:val="00EC67A8"/>
    <w:pPr>
      <w:outlineLvl w:val="9"/>
    </w:pPr>
    <w:rPr>
      <w:lang w:bidi="en-US"/>
    </w:rPr>
  </w:style>
  <w:style w:type="paragraph" w:styleId="TOC1">
    <w:name w:val="toc 1"/>
    <w:basedOn w:val="Normal"/>
    <w:next w:val="Normal"/>
    <w:autoRedefine/>
    <w:uiPriority w:val="39"/>
    <w:unhideWhenUsed/>
    <w:rsid w:val="00D43C57"/>
    <w:pPr>
      <w:tabs>
        <w:tab w:val="right" w:leader="dot" w:pos="9350"/>
      </w:tabs>
      <w:spacing w:after="100" w:line="240" w:lineRule="auto"/>
    </w:pPr>
  </w:style>
  <w:style w:type="paragraph" w:styleId="TOC2">
    <w:name w:val="toc 2"/>
    <w:basedOn w:val="Normal"/>
    <w:next w:val="Normal"/>
    <w:autoRedefine/>
    <w:uiPriority w:val="39"/>
    <w:unhideWhenUsed/>
    <w:rsid w:val="00AB3835"/>
    <w:pPr>
      <w:spacing w:after="100"/>
      <w:ind w:left="220"/>
    </w:pPr>
  </w:style>
  <w:style w:type="character" w:styleId="Hyperlink">
    <w:name w:val="Hyperlink"/>
    <w:basedOn w:val="DefaultParagraphFont"/>
    <w:uiPriority w:val="99"/>
    <w:unhideWhenUsed/>
    <w:rsid w:val="00AB3835"/>
    <w:rPr>
      <w:color w:val="67AABF" w:themeColor="hyperlink"/>
      <w:u w:val="single"/>
    </w:rPr>
  </w:style>
  <w:style w:type="paragraph" w:styleId="BalloonText">
    <w:name w:val="Balloon Text"/>
    <w:basedOn w:val="Normal"/>
    <w:link w:val="BalloonTextChar"/>
    <w:uiPriority w:val="99"/>
    <w:semiHidden/>
    <w:unhideWhenUsed/>
    <w:rsid w:val="00AB38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3835"/>
    <w:rPr>
      <w:rFonts w:ascii="Tahoma" w:hAnsi="Tahoma" w:cs="Tahoma"/>
      <w:sz w:val="16"/>
      <w:szCs w:val="16"/>
    </w:rPr>
  </w:style>
  <w:style w:type="character" w:customStyle="1" w:styleId="Heading5Char">
    <w:name w:val="Heading 5 Char"/>
    <w:basedOn w:val="DefaultParagraphFont"/>
    <w:link w:val="Heading5"/>
    <w:uiPriority w:val="9"/>
    <w:semiHidden/>
    <w:rsid w:val="00EC67A8"/>
    <w:rPr>
      <w:caps/>
      <w:color w:val="535356" w:themeColor="accent1" w:themeShade="BF"/>
      <w:spacing w:val="10"/>
    </w:rPr>
  </w:style>
  <w:style w:type="character" w:customStyle="1" w:styleId="Heading6Char">
    <w:name w:val="Heading 6 Char"/>
    <w:basedOn w:val="DefaultParagraphFont"/>
    <w:link w:val="Heading6"/>
    <w:uiPriority w:val="9"/>
    <w:semiHidden/>
    <w:rsid w:val="00EC67A8"/>
    <w:rPr>
      <w:caps/>
      <w:color w:val="535356" w:themeColor="accent1" w:themeShade="BF"/>
      <w:spacing w:val="10"/>
    </w:rPr>
  </w:style>
  <w:style w:type="character" w:customStyle="1" w:styleId="Heading7Char">
    <w:name w:val="Heading 7 Char"/>
    <w:basedOn w:val="DefaultParagraphFont"/>
    <w:link w:val="Heading7"/>
    <w:uiPriority w:val="9"/>
    <w:semiHidden/>
    <w:rsid w:val="00EC67A8"/>
    <w:rPr>
      <w:caps/>
      <w:color w:val="535356" w:themeColor="accent1" w:themeShade="BF"/>
      <w:spacing w:val="10"/>
    </w:rPr>
  </w:style>
  <w:style w:type="character" w:customStyle="1" w:styleId="Heading8Char">
    <w:name w:val="Heading 8 Char"/>
    <w:basedOn w:val="DefaultParagraphFont"/>
    <w:link w:val="Heading8"/>
    <w:uiPriority w:val="9"/>
    <w:semiHidden/>
    <w:rsid w:val="00EC67A8"/>
    <w:rPr>
      <w:caps/>
      <w:spacing w:val="10"/>
      <w:sz w:val="18"/>
      <w:szCs w:val="18"/>
    </w:rPr>
  </w:style>
  <w:style w:type="character" w:customStyle="1" w:styleId="Heading9Char">
    <w:name w:val="Heading 9 Char"/>
    <w:basedOn w:val="DefaultParagraphFont"/>
    <w:link w:val="Heading9"/>
    <w:uiPriority w:val="9"/>
    <w:semiHidden/>
    <w:rsid w:val="00EC67A8"/>
    <w:rPr>
      <w:i/>
      <w:caps/>
      <w:spacing w:val="10"/>
      <w:sz w:val="18"/>
      <w:szCs w:val="18"/>
    </w:rPr>
  </w:style>
  <w:style w:type="paragraph" w:styleId="Caption">
    <w:name w:val="caption"/>
    <w:basedOn w:val="Normal"/>
    <w:next w:val="Normal"/>
    <w:uiPriority w:val="35"/>
    <w:semiHidden/>
    <w:unhideWhenUsed/>
    <w:qFormat/>
    <w:rsid w:val="00EC67A8"/>
    <w:rPr>
      <w:b/>
      <w:bCs/>
      <w:color w:val="535356" w:themeColor="accent1" w:themeShade="BF"/>
      <w:sz w:val="16"/>
      <w:szCs w:val="16"/>
    </w:rPr>
  </w:style>
  <w:style w:type="paragraph" w:styleId="Title">
    <w:name w:val="Title"/>
    <w:basedOn w:val="Normal"/>
    <w:next w:val="Normal"/>
    <w:link w:val="TitleChar"/>
    <w:uiPriority w:val="10"/>
    <w:qFormat/>
    <w:rsid w:val="00EC67A8"/>
    <w:pPr>
      <w:spacing w:before="720"/>
    </w:pPr>
    <w:rPr>
      <w:caps/>
      <w:color w:val="6F6F74" w:themeColor="accent1"/>
      <w:spacing w:val="10"/>
      <w:kern w:val="28"/>
      <w:sz w:val="52"/>
      <w:szCs w:val="52"/>
    </w:rPr>
  </w:style>
  <w:style w:type="character" w:customStyle="1" w:styleId="TitleChar">
    <w:name w:val="Title Char"/>
    <w:basedOn w:val="DefaultParagraphFont"/>
    <w:link w:val="Title"/>
    <w:uiPriority w:val="10"/>
    <w:rsid w:val="00EC67A8"/>
    <w:rPr>
      <w:caps/>
      <w:color w:val="6F6F74" w:themeColor="accent1"/>
      <w:spacing w:val="10"/>
      <w:kern w:val="28"/>
      <w:sz w:val="52"/>
      <w:szCs w:val="52"/>
    </w:rPr>
  </w:style>
  <w:style w:type="paragraph" w:styleId="Subtitle">
    <w:name w:val="Subtitle"/>
    <w:basedOn w:val="Normal"/>
    <w:next w:val="Normal"/>
    <w:link w:val="SubtitleChar"/>
    <w:uiPriority w:val="11"/>
    <w:qFormat/>
    <w:rsid w:val="00EC67A8"/>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EC67A8"/>
    <w:rPr>
      <w:caps/>
      <w:color w:val="595959" w:themeColor="text1" w:themeTint="A6"/>
      <w:spacing w:val="10"/>
      <w:sz w:val="24"/>
      <w:szCs w:val="24"/>
    </w:rPr>
  </w:style>
  <w:style w:type="character" w:styleId="Strong">
    <w:name w:val="Strong"/>
    <w:uiPriority w:val="22"/>
    <w:qFormat/>
    <w:rsid w:val="00EC67A8"/>
    <w:rPr>
      <w:b/>
      <w:bCs/>
    </w:rPr>
  </w:style>
  <w:style w:type="character" w:styleId="Emphasis">
    <w:name w:val="Emphasis"/>
    <w:uiPriority w:val="20"/>
    <w:qFormat/>
    <w:rsid w:val="00EC67A8"/>
    <w:rPr>
      <w:caps/>
      <w:color w:val="373739" w:themeColor="accent1" w:themeShade="7F"/>
      <w:spacing w:val="5"/>
    </w:rPr>
  </w:style>
  <w:style w:type="paragraph" w:styleId="Quote">
    <w:name w:val="Quote"/>
    <w:basedOn w:val="Normal"/>
    <w:next w:val="Normal"/>
    <w:link w:val="QuoteChar"/>
    <w:uiPriority w:val="29"/>
    <w:qFormat/>
    <w:rsid w:val="00EC67A8"/>
    <w:rPr>
      <w:i/>
      <w:iCs/>
    </w:rPr>
  </w:style>
  <w:style w:type="character" w:customStyle="1" w:styleId="QuoteChar">
    <w:name w:val="Quote Char"/>
    <w:basedOn w:val="DefaultParagraphFont"/>
    <w:link w:val="Quote"/>
    <w:uiPriority w:val="29"/>
    <w:rsid w:val="00EC67A8"/>
    <w:rPr>
      <w:i/>
      <w:iCs/>
      <w:sz w:val="20"/>
      <w:szCs w:val="20"/>
    </w:rPr>
  </w:style>
  <w:style w:type="paragraph" w:styleId="IntenseQuote">
    <w:name w:val="Intense Quote"/>
    <w:basedOn w:val="Normal"/>
    <w:next w:val="Normal"/>
    <w:link w:val="IntenseQuoteChar"/>
    <w:uiPriority w:val="30"/>
    <w:qFormat/>
    <w:rsid w:val="00EC67A8"/>
    <w:pPr>
      <w:pBdr>
        <w:top w:val="single" w:sz="4" w:space="10" w:color="6F6F74" w:themeColor="accent1"/>
        <w:left w:val="single" w:sz="4" w:space="10" w:color="6F6F74" w:themeColor="accent1"/>
      </w:pBdr>
      <w:spacing w:after="0"/>
      <w:ind w:left="1296" w:right="1152"/>
      <w:jc w:val="both"/>
    </w:pPr>
    <w:rPr>
      <w:i/>
      <w:iCs/>
      <w:color w:val="6F6F74" w:themeColor="accent1"/>
    </w:rPr>
  </w:style>
  <w:style w:type="character" w:customStyle="1" w:styleId="IntenseQuoteChar">
    <w:name w:val="Intense Quote Char"/>
    <w:basedOn w:val="DefaultParagraphFont"/>
    <w:link w:val="IntenseQuote"/>
    <w:uiPriority w:val="30"/>
    <w:rsid w:val="00EC67A8"/>
    <w:rPr>
      <w:i/>
      <w:iCs/>
      <w:color w:val="6F6F74" w:themeColor="accent1"/>
      <w:sz w:val="20"/>
      <w:szCs w:val="20"/>
    </w:rPr>
  </w:style>
  <w:style w:type="character" w:styleId="SubtleEmphasis">
    <w:name w:val="Subtle Emphasis"/>
    <w:uiPriority w:val="19"/>
    <w:qFormat/>
    <w:rsid w:val="00EC67A8"/>
    <w:rPr>
      <w:i/>
      <w:iCs/>
      <w:color w:val="373739" w:themeColor="accent1" w:themeShade="7F"/>
    </w:rPr>
  </w:style>
  <w:style w:type="character" w:styleId="IntenseEmphasis">
    <w:name w:val="Intense Emphasis"/>
    <w:uiPriority w:val="21"/>
    <w:qFormat/>
    <w:rsid w:val="00EC67A8"/>
    <w:rPr>
      <w:b/>
      <w:bCs/>
      <w:caps/>
      <w:color w:val="373739" w:themeColor="accent1" w:themeShade="7F"/>
      <w:spacing w:val="10"/>
    </w:rPr>
  </w:style>
  <w:style w:type="character" w:styleId="SubtleReference">
    <w:name w:val="Subtle Reference"/>
    <w:uiPriority w:val="31"/>
    <w:qFormat/>
    <w:rsid w:val="00EC67A8"/>
    <w:rPr>
      <w:b/>
      <w:bCs/>
      <w:color w:val="6F6F74" w:themeColor="accent1"/>
    </w:rPr>
  </w:style>
  <w:style w:type="character" w:styleId="IntenseReference">
    <w:name w:val="Intense Reference"/>
    <w:uiPriority w:val="32"/>
    <w:qFormat/>
    <w:rsid w:val="00EC67A8"/>
    <w:rPr>
      <w:b/>
      <w:bCs/>
      <w:i/>
      <w:iCs/>
      <w:caps/>
      <w:color w:val="6F6F74" w:themeColor="accent1"/>
    </w:rPr>
  </w:style>
  <w:style w:type="character" w:styleId="BookTitle">
    <w:name w:val="Book Title"/>
    <w:uiPriority w:val="33"/>
    <w:qFormat/>
    <w:rsid w:val="00EC67A8"/>
    <w:rPr>
      <w:b/>
      <w:bCs/>
      <w:i/>
      <w:iCs/>
      <w:spacing w:val="9"/>
    </w:rPr>
  </w:style>
  <w:style w:type="character" w:customStyle="1" w:styleId="NoSpacingChar">
    <w:name w:val="No Spacing Char"/>
    <w:basedOn w:val="DefaultParagraphFont"/>
    <w:link w:val="NoSpacing"/>
    <w:uiPriority w:val="1"/>
    <w:rsid w:val="003D04C8"/>
    <w:rPr>
      <w:szCs w:val="20"/>
    </w:rPr>
  </w:style>
  <w:style w:type="paragraph" w:styleId="Header">
    <w:name w:val="header"/>
    <w:basedOn w:val="Normal"/>
    <w:link w:val="HeaderChar"/>
    <w:uiPriority w:val="99"/>
    <w:unhideWhenUsed/>
    <w:rsid w:val="00061DE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61DE4"/>
    <w:rPr>
      <w:sz w:val="20"/>
      <w:szCs w:val="20"/>
    </w:rPr>
  </w:style>
  <w:style w:type="paragraph" w:styleId="Footer">
    <w:name w:val="footer"/>
    <w:basedOn w:val="Normal"/>
    <w:link w:val="FooterChar"/>
    <w:uiPriority w:val="99"/>
    <w:unhideWhenUsed/>
    <w:rsid w:val="00061DE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61DE4"/>
    <w:rPr>
      <w:sz w:val="20"/>
      <w:szCs w:val="20"/>
    </w:rPr>
  </w:style>
  <w:style w:type="paragraph" w:styleId="TOC3">
    <w:name w:val="toc 3"/>
    <w:basedOn w:val="Normal"/>
    <w:next w:val="Normal"/>
    <w:autoRedefine/>
    <w:uiPriority w:val="39"/>
    <w:unhideWhenUsed/>
    <w:rsid w:val="0092329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GIF"/><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BlackTie">
      <a:dk1>
        <a:srgbClr val="000000"/>
      </a:dk1>
      <a:lt1>
        <a:srgbClr val="FFFFFF"/>
      </a:lt1>
      <a:dk2>
        <a:srgbClr val="46464A"/>
      </a:dk2>
      <a:lt2>
        <a:srgbClr val="E3DCCF"/>
      </a:lt2>
      <a:accent1>
        <a:srgbClr val="6F6F74"/>
      </a:accent1>
      <a:accent2>
        <a:srgbClr val="A7B789"/>
      </a:accent2>
      <a:accent3>
        <a:srgbClr val="BEAE98"/>
      </a:accent3>
      <a:accent4>
        <a:srgbClr val="92A9B9"/>
      </a:accent4>
      <a:accent5>
        <a:srgbClr val="9C8265"/>
      </a:accent5>
      <a:accent6>
        <a:srgbClr val="8D6974"/>
      </a:accent6>
      <a:hlink>
        <a:srgbClr val="67AABF"/>
      </a:hlink>
      <a:folHlink>
        <a:srgbClr val="B1B5AB"/>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98070-4660-46BB-9BC5-A7E274DDE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2037</TotalTime>
  <Pages>17</Pages>
  <Words>3769</Words>
  <Characters>21488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Rizwan Awan</dc:creator>
  <cp:lastModifiedBy>Rizwan</cp:lastModifiedBy>
  <cp:revision>269</cp:revision>
  <cp:lastPrinted>2012-09-27T11:05:00Z</cp:lastPrinted>
  <dcterms:created xsi:type="dcterms:W3CDTF">2012-09-13T06:34:00Z</dcterms:created>
  <dcterms:modified xsi:type="dcterms:W3CDTF">2012-09-27T13:36:00Z</dcterms:modified>
</cp:coreProperties>
</file>