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6DFEA" w14:textId="77777777" w:rsidR="000D2455" w:rsidRPr="00D4671A" w:rsidRDefault="000D2455" w:rsidP="000D2455">
      <w:pPr>
        <w:rPr>
          <w:rFonts w:ascii="Tahoma" w:hAnsi="Tahoma" w:cs="Tahoma"/>
          <w:b/>
          <w:u w:val="single"/>
          <w:lang w:val="fr-FR"/>
        </w:rPr>
      </w:pPr>
      <w:r w:rsidRPr="00D4671A">
        <w:rPr>
          <w:rFonts w:ascii="Tahoma" w:hAnsi="Tahoma" w:cs="Tahoma"/>
          <w:b/>
          <w:u w:val="single"/>
          <w:lang w:val="fr-FR"/>
        </w:rPr>
        <w:t>DRC1514 - DROITS DES OBLIGATIONS 1</w:t>
      </w:r>
    </w:p>
    <w:p w14:paraId="7DB8E5E7" w14:textId="77777777" w:rsidR="000D2455" w:rsidRPr="00D4671A" w:rsidRDefault="000D2455" w:rsidP="000D2455">
      <w:pPr>
        <w:rPr>
          <w:rFonts w:ascii="Tahoma" w:hAnsi="Tahoma" w:cs="Tahoma"/>
          <w:b/>
          <w:u w:val="single"/>
          <w:lang w:val="fr-FR"/>
        </w:rPr>
      </w:pPr>
    </w:p>
    <w:p w14:paraId="3958BD37"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Contrat verbal est aussi valide qu’un écrit, mais plus difficile à prouver en cour</w:t>
      </w:r>
    </w:p>
    <w:p w14:paraId="1C5FA8D8"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Lorsqu’</w:t>
      </w:r>
      <w:r w:rsidRPr="00D4671A">
        <w:rPr>
          <w:rFonts w:ascii="Tahoma" w:hAnsi="Tahoma" w:cs="Tahoma"/>
          <w:highlight w:val="magenta"/>
          <w:lang w:val="fr-FR"/>
        </w:rPr>
        <w:t>un contrat se forme</w:t>
      </w:r>
      <w:r w:rsidRPr="00D4671A">
        <w:rPr>
          <w:rFonts w:ascii="Tahoma" w:hAnsi="Tahoma" w:cs="Tahoma"/>
          <w:lang w:val="fr-FR"/>
        </w:rPr>
        <w:t xml:space="preserve"> (water bottle example), je deviens la nouvelle propriétaire </w:t>
      </w:r>
    </w:p>
    <w:p w14:paraId="1CDD3359"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 xml:space="preserve">Sauf si on prévoit une clause que la propriétaire demeure propriétaire jusqu’il y a un paiement </w:t>
      </w:r>
    </w:p>
    <w:p w14:paraId="6D079EBE" w14:textId="77777777" w:rsidR="000D2455" w:rsidRPr="00D4671A" w:rsidRDefault="000D2455" w:rsidP="000D2455">
      <w:pPr>
        <w:rPr>
          <w:rFonts w:ascii="Tahoma" w:hAnsi="Tahoma" w:cs="Tahoma"/>
          <w:lang w:val="fr-FR"/>
        </w:rPr>
      </w:pPr>
    </w:p>
    <w:p w14:paraId="5861CED1"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1395 C.c.Q. is the exception of the rule that one cannot consent to something if they didn’t know before hand</w:t>
      </w:r>
    </w:p>
    <w:p w14:paraId="3B480211"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Si quelqu’un est offert une récompense, même sans connaitre l’offre, il ou elle a le droit d’avoir l’offre (in class example with $5000 reward)</w:t>
      </w:r>
    </w:p>
    <w:p w14:paraId="54840D5B" w14:textId="77777777" w:rsidR="000D2455" w:rsidRPr="00D4671A" w:rsidRDefault="000D2455" w:rsidP="000D2455">
      <w:pPr>
        <w:rPr>
          <w:rFonts w:ascii="Tahoma" w:hAnsi="Tahoma" w:cs="Tahoma"/>
          <w:lang w:val="fr-FR"/>
        </w:rPr>
      </w:pPr>
    </w:p>
    <w:p w14:paraId="69014B53" w14:textId="77777777" w:rsidR="000D2455" w:rsidRPr="00D4671A" w:rsidRDefault="000D2455" w:rsidP="000D2455">
      <w:pPr>
        <w:rPr>
          <w:rFonts w:ascii="Tahoma" w:hAnsi="Tahoma" w:cs="Tahoma"/>
          <w:b/>
          <w:u w:val="single"/>
          <w:lang w:val="fr-FR"/>
        </w:rPr>
      </w:pPr>
      <w:r w:rsidRPr="00D4671A">
        <w:rPr>
          <w:rFonts w:ascii="Tahoma" w:hAnsi="Tahoma" w:cs="Tahoma"/>
          <w:b/>
          <w:u w:val="single"/>
          <w:lang w:val="fr-FR"/>
        </w:rPr>
        <w:t>MODULE 1 : L’OBLIGATION</w:t>
      </w:r>
    </w:p>
    <w:p w14:paraId="71B3A53D" w14:textId="77777777" w:rsidR="000D2455" w:rsidRPr="00D4671A" w:rsidRDefault="000D2455" w:rsidP="000D2455">
      <w:pPr>
        <w:pStyle w:val="ListParagraph"/>
        <w:numPr>
          <w:ilvl w:val="0"/>
          <w:numId w:val="26"/>
        </w:numPr>
        <w:rPr>
          <w:rFonts w:ascii="Tahoma" w:hAnsi="Tahoma" w:cs="Tahoma"/>
          <w:u w:val="single"/>
          <w:lang w:val="fr-FR"/>
        </w:rPr>
      </w:pPr>
      <w:r w:rsidRPr="00D4671A">
        <w:rPr>
          <w:rFonts w:ascii="Tahoma" w:hAnsi="Tahoma" w:cs="Tahoma"/>
          <w:u w:val="single"/>
          <w:lang w:val="fr-FR"/>
        </w:rPr>
        <w:t>Qu’est ce qu’une obligation ? Livre 18-19</w:t>
      </w:r>
    </w:p>
    <w:p w14:paraId="13D6F931"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 xml:space="preserve">Une relation juridique (un lien) entre un créancier et un débiteur </w:t>
      </w:r>
    </w:p>
    <w:p w14:paraId="39229329"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Cela va amener cette personne à poser un geste particulier</w:t>
      </w:r>
    </w:p>
    <w:p w14:paraId="7E7454DF"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Débiteur est obliger de faire quelque chose (ou à ne pas faire qqch) au profit du créancier (1373 C.c.Q.)</w:t>
      </w:r>
    </w:p>
    <w:p w14:paraId="4FE8EC11"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 xml:space="preserve">Cette chose est en faveur du créancier </w:t>
      </w:r>
    </w:p>
    <w:p w14:paraId="35B52829"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Cr + de sont des chapeaux</w:t>
      </w:r>
    </w:p>
    <w:p w14:paraId="01D27A86"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Si non, les tribunaux vont sanctionner</w:t>
      </w:r>
      <w:r w:rsidRPr="00D4671A">
        <w:rPr>
          <w:rFonts w:ascii="Tahoma" w:hAnsi="Tahoma" w:cs="Tahoma"/>
          <w:lang w:val="fr-FR"/>
        </w:rPr>
        <w:br/>
      </w:r>
    </w:p>
    <w:p w14:paraId="02B3210E" w14:textId="77777777" w:rsidR="000D2455" w:rsidRPr="00D4671A" w:rsidRDefault="000D2455" w:rsidP="000D2455">
      <w:pPr>
        <w:pStyle w:val="ListParagraph"/>
        <w:numPr>
          <w:ilvl w:val="1"/>
          <w:numId w:val="25"/>
        </w:numPr>
        <w:rPr>
          <w:rFonts w:ascii="Tahoma" w:hAnsi="Tahoma" w:cs="Tahoma"/>
          <w:u w:val="single"/>
          <w:lang w:val="fr-FR"/>
        </w:rPr>
      </w:pPr>
      <w:r w:rsidRPr="00D4671A">
        <w:rPr>
          <w:rFonts w:ascii="Tahoma" w:hAnsi="Tahoma" w:cs="Tahoma"/>
          <w:u w:val="single"/>
          <w:lang w:val="fr-FR"/>
        </w:rPr>
        <w:t>Water bottle example :</w:t>
      </w:r>
      <w:r w:rsidRPr="00D4671A">
        <w:rPr>
          <w:rFonts w:ascii="Tahoma" w:hAnsi="Tahoma" w:cs="Tahoma"/>
          <w:lang w:val="fr-FR"/>
        </w:rPr>
        <w:t xml:space="preserve"> Le professeur est cr lorsqu’il accepte la bouteille </w:t>
      </w:r>
      <w:proofErr w:type="gramStart"/>
      <w:r w:rsidRPr="00D4671A">
        <w:rPr>
          <w:rFonts w:ascii="Tahoma" w:hAnsi="Tahoma" w:cs="Tahoma"/>
          <w:lang w:val="fr-FR"/>
        </w:rPr>
        <w:t>d’eau</w:t>
      </w:r>
      <w:proofErr w:type="gramEnd"/>
      <w:r w:rsidRPr="00D4671A">
        <w:rPr>
          <w:rFonts w:ascii="Tahoma" w:hAnsi="Tahoma" w:cs="Tahoma"/>
          <w:lang w:val="fr-FR"/>
        </w:rPr>
        <w:t xml:space="preserve">, mais Angela est cr du 10$ que le prof paie. Angela est de parce qu’elle donne sa bouteille au professeur et le prof est de car il paie le 10$. </w:t>
      </w:r>
    </w:p>
    <w:p w14:paraId="2D07B64F" w14:textId="77777777" w:rsidR="000D2455" w:rsidRPr="00D4671A" w:rsidRDefault="000D2455" w:rsidP="000D2455">
      <w:pPr>
        <w:pStyle w:val="ListParagraph"/>
        <w:numPr>
          <w:ilvl w:val="1"/>
          <w:numId w:val="25"/>
        </w:numPr>
        <w:rPr>
          <w:rFonts w:ascii="Tahoma" w:hAnsi="Tahoma" w:cs="Tahoma"/>
          <w:u w:val="single"/>
          <w:lang w:val="fr-FR"/>
        </w:rPr>
      </w:pPr>
      <w:r w:rsidRPr="00D4671A">
        <w:rPr>
          <w:rFonts w:ascii="Tahoma" w:hAnsi="Tahoma" w:cs="Tahoma"/>
          <w:lang w:val="fr-FR"/>
        </w:rPr>
        <w:t>Il existe des contrats bilatéral et unilatéral</w:t>
      </w:r>
    </w:p>
    <w:p w14:paraId="1BE9C339" w14:textId="77777777" w:rsidR="000D2455" w:rsidRPr="00D4671A" w:rsidRDefault="000D2455" w:rsidP="000D2455">
      <w:pPr>
        <w:pStyle w:val="ListParagraph"/>
        <w:numPr>
          <w:ilvl w:val="2"/>
          <w:numId w:val="25"/>
        </w:numPr>
        <w:rPr>
          <w:rFonts w:ascii="Tahoma" w:hAnsi="Tahoma" w:cs="Tahoma"/>
          <w:u w:val="single"/>
          <w:lang w:val="fr-FR"/>
        </w:rPr>
      </w:pPr>
      <w:r w:rsidRPr="00D4671A">
        <w:rPr>
          <w:rFonts w:ascii="Tahoma" w:hAnsi="Tahoma" w:cs="Tahoma"/>
          <w:lang w:val="fr-FR"/>
        </w:rPr>
        <w:t>Contrat doit être former de façon légal pour être réaliser</w:t>
      </w:r>
    </w:p>
    <w:p w14:paraId="71F31B53" w14:textId="77777777" w:rsidR="000D2455" w:rsidRPr="00D4671A" w:rsidRDefault="000D2455" w:rsidP="000D2455">
      <w:pPr>
        <w:pStyle w:val="ListParagraph"/>
        <w:rPr>
          <w:rFonts w:ascii="Tahoma" w:hAnsi="Tahoma" w:cs="Tahoma"/>
          <w:u w:val="single"/>
          <w:lang w:val="fr-FR"/>
        </w:rPr>
      </w:pPr>
    </w:p>
    <w:p w14:paraId="166C3325" w14:textId="77777777" w:rsidR="000D2455" w:rsidRPr="00D4671A" w:rsidRDefault="000D2455" w:rsidP="000D2455">
      <w:pPr>
        <w:pStyle w:val="ListParagraph"/>
        <w:numPr>
          <w:ilvl w:val="0"/>
          <w:numId w:val="25"/>
        </w:numPr>
        <w:rPr>
          <w:rFonts w:ascii="Tahoma" w:hAnsi="Tahoma" w:cs="Tahoma"/>
          <w:u w:val="single"/>
          <w:lang w:val="fr-FR"/>
        </w:rPr>
      </w:pPr>
      <w:r w:rsidRPr="00D4671A">
        <w:rPr>
          <w:rFonts w:ascii="Tahoma" w:hAnsi="Tahoma" w:cs="Tahoma"/>
          <w:b/>
          <w:lang w:val="fr-FR"/>
        </w:rPr>
        <w:t>Contrat bilatéral</w:t>
      </w:r>
      <w:r w:rsidRPr="00D4671A">
        <w:rPr>
          <w:rFonts w:ascii="Tahoma" w:hAnsi="Tahoma" w:cs="Tahoma"/>
          <w:lang w:val="fr-FR"/>
        </w:rPr>
        <w:t xml:space="preserve"> – Contrat qui unit les deux parties, chacun ayant une volonté dans l’objet du contrat.</w:t>
      </w:r>
    </w:p>
    <w:p w14:paraId="4FF2CCCF" w14:textId="77777777" w:rsidR="000D2455" w:rsidRPr="00D4671A" w:rsidRDefault="000D2455" w:rsidP="000D2455">
      <w:pPr>
        <w:pStyle w:val="ListParagraph"/>
        <w:numPr>
          <w:ilvl w:val="1"/>
          <w:numId w:val="25"/>
        </w:numPr>
        <w:rPr>
          <w:rFonts w:ascii="Tahoma" w:hAnsi="Tahoma" w:cs="Tahoma"/>
          <w:u w:val="single"/>
          <w:lang w:val="fr-FR"/>
        </w:rPr>
      </w:pPr>
      <w:r w:rsidRPr="00D4671A">
        <w:rPr>
          <w:rFonts w:ascii="Tahoma" w:hAnsi="Tahoma" w:cs="Tahoma"/>
          <w:lang w:val="fr-FR"/>
        </w:rPr>
        <w:t>On retrouve chaque partie : créancier et débiteur à la même occasion</w:t>
      </w:r>
    </w:p>
    <w:p w14:paraId="30A80E25" w14:textId="77777777" w:rsidR="000D2455" w:rsidRPr="00D4671A" w:rsidRDefault="000D2455" w:rsidP="000D2455">
      <w:pPr>
        <w:rPr>
          <w:rFonts w:ascii="Tahoma" w:hAnsi="Tahoma" w:cs="Tahoma"/>
          <w:u w:val="single"/>
          <w:lang w:val="fr-FR"/>
        </w:rPr>
      </w:pPr>
    </w:p>
    <w:p w14:paraId="3A337F54"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b/>
          <w:lang w:val="fr-FR"/>
        </w:rPr>
        <w:t>Contrat unilatéral</w:t>
      </w:r>
      <w:r w:rsidRPr="00D4671A">
        <w:rPr>
          <w:rFonts w:ascii="Tahoma" w:hAnsi="Tahoma" w:cs="Tahoma"/>
          <w:lang w:val="fr-FR"/>
        </w:rPr>
        <w:t xml:space="preserve"> – Contrat qui ne met à partie que la seule volonté du contractant (testament)</w:t>
      </w:r>
    </w:p>
    <w:p w14:paraId="64A883D8" w14:textId="77777777" w:rsidR="000D2455" w:rsidRPr="00D4671A" w:rsidRDefault="000D2455" w:rsidP="000D2455">
      <w:pPr>
        <w:pStyle w:val="ListParagraph"/>
        <w:rPr>
          <w:rFonts w:ascii="Tahoma" w:hAnsi="Tahoma" w:cs="Tahoma"/>
          <w:lang w:val="fr-FR"/>
        </w:rPr>
      </w:pPr>
    </w:p>
    <w:p w14:paraId="2FD6D681" w14:textId="77777777" w:rsidR="000D2455" w:rsidRPr="00D4671A" w:rsidRDefault="000D2455" w:rsidP="000D2455">
      <w:pPr>
        <w:pStyle w:val="ListParagraph"/>
        <w:numPr>
          <w:ilvl w:val="0"/>
          <w:numId w:val="25"/>
        </w:numPr>
        <w:rPr>
          <w:rFonts w:ascii="Tahoma" w:hAnsi="Tahoma" w:cs="Tahoma"/>
          <w:u w:val="single"/>
          <w:lang w:val="fr-FR"/>
        </w:rPr>
      </w:pPr>
      <w:r w:rsidRPr="00D4671A">
        <w:rPr>
          <w:rFonts w:ascii="Tahoma" w:hAnsi="Tahoma" w:cs="Tahoma"/>
          <w:lang w:val="fr-FR"/>
        </w:rPr>
        <w:t> L’obligation est un lien de DROIT entre le créancier et le débiteur : le droit va reconnaître ce droit, les tribunaux vont reconnaître les droits du contrat</w:t>
      </w:r>
    </w:p>
    <w:p w14:paraId="5FEFCEF4" w14:textId="77777777" w:rsidR="000D2455" w:rsidRPr="00D4671A" w:rsidRDefault="000D2455" w:rsidP="000D2455">
      <w:pPr>
        <w:pStyle w:val="ListParagraph"/>
        <w:numPr>
          <w:ilvl w:val="1"/>
          <w:numId w:val="25"/>
        </w:numPr>
        <w:rPr>
          <w:rFonts w:ascii="Tahoma" w:hAnsi="Tahoma" w:cs="Tahoma"/>
          <w:u w:val="single"/>
          <w:lang w:val="fr-FR"/>
        </w:rPr>
      </w:pPr>
      <w:r w:rsidRPr="00D4671A">
        <w:rPr>
          <w:rFonts w:ascii="Tahoma" w:hAnsi="Tahoma" w:cs="Tahoma"/>
          <w:lang w:val="fr-FR"/>
        </w:rPr>
        <w:t>C’est un lien que le droit reconnaît, et ce entre les deux parties.</w:t>
      </w:r>
    </w:p>
    <w:p w14:paraId="0DE35A69" w14:textId="77777777" w:rsidR="000D2455" w:rsidRPr="00D4671A" w:rsidRDefault="000D2455" w:rsidP="000D2455">
      <w:pPr>
        <w:rPr>
          <w:rFonts w:ascii="Tahoma" w:hAnsi="Tahoma" w:cs="Tahoma"/>
          <w:u w:val="single"/>
          <w:lang w:val="fr-FR"/>
        </w:rPr>
      </w:pPr>
    </w:p>
    <w:p w14:paraId="6610139B" w14:textId="77777777" w:rsidR="000D2455" w:rsidRPr="00D4671A" w:rsidRDefault="000D2455" w:rsidP="000D2455">
      <w:pPr>
        <w:rPr>
          <w:rFonts w:ascii="Tahoma" w:hAnsi="Tahoma" w:cs="Tahoma"/>
          <w:lang w:val="fr-FR"/>
        </w:rPr>
      </w:pPr>
      <w:r w:rsidRPr="00D4671A">
        <w:rPr>
          <w:rFonts w:ascii="Tahoma" w:hAnsi="Tahoma" w:cs="Tahoma"/>
          <w:lang w:val="fr-FR"/>
        </w:rPr>
        <w:t>** Un contrat est alors formé, ce dernier doit dont respecter le Code Civil (les règles du code Civil), que cela soit en lien avec les contrats bilatéraux ou bien les contrats unilatéraux</w:t>
      </w:r>
    </w:p>
    <w:p w14:paraId="11CD1A9F" w14:textId="77777777" w:rsidR="000D2455" w:rsidRPr="00D4671A" w:rsidRDefault="000D2455" w:rsidP="000D2455">
      <w:pPr>
        <w:rPr>
          <w:rFonts w:ascii="Tahoma" w:hAnsi="Tahoma" w:cs="Tahoma"/>
          <w:u w:val="single"/>
          <w:lang w:val="fr-FR"/>
        </w:rPr>
      </w:pPr>
    </w:p>
    <w:p w14:paraId="0482FC2A" w14:textId="77777777" w:rsidR="000D2455" w:rsidRPr="00D4671A" w:rsidRDefault="000D2455" w:rsidP="000D2455">
      <w:pPr>
        <w:pStyle w:val="ListParagraph"/>
        <w:numPr>
          <w:ilvl w:val="0"/>
          <w:numId w:val="25"/>
        </w:numPr>
        <w:rPr>
          <w:rFonts w:ascii="Tahoma" w:hAnsi="Tahoma" w:cs="Tahoma"/>
          <w:u w:val="single"/>
          <w:lang w:val="fr-FR"/>
        </w:rPr>
      </w:pPr>
      <w:r w:rsidRPr="00D4671A">
        <w:rPr>
          <w:rFonts w:ascii="Tahoma" w:hAnsi="Tahoma" w:cs="Tahoma"/>
          <w:lang w:val="fr-FR"/>
        </w:rPr>
        <w:lastRenderedPageBreak/>
        <w:t>Afin que le tribunal reconnaît le contrat, il faut qu’il soit parfaitement légal. En d’autres termes :</w:t>
      </w:r>
    </w:p>
    <w:p w14:paraId="301085CA" w14:textId="77777777" w:rsidR="000D2455" w:rsidRPr="00D4671A" w:rsidRDefault="000D2455" w:rsidP="000D2455">
      <w:pPr>
        <w:pStyle w:val="ListParagraph"/>
        <w:ind w:left="1440"/>
        <w:rPr>
          <w:rFonts w:ascii="Tahoma" w:hAnsi="Tahoma" w:cs="Tahoma"/>
          <w:b/>
          <w:lang w:val="fr-FR"/>
        </w:rPr>
      </w:pPr>
      <w:r w:rsidRPr="00D4671A">
        <w:rPr>
          <w:rFonts w:ascii="Tahoma" w:hAnsi="Tahoma" w:cs="Tahoma"/>
          <w:b/>
          <w:lang w:val="fr-FR"/>
        </w:rPr>
        <w:t xml:space="preserve">LE DÉBITEUR DOIT ALORS S’ENGAGER À FAIRE OU NE PAS FAIRE UNE ACTION AU </w:t>
      </w:r>
      <w:r w:rsidRPr="00D4671A">
        <w:rPr>
          <w:rFonts w:ascii="Tahoma" w:hAnsi="Tahoma" w:cs="Tahoma"/>
          <w:b/>
          <w:u w:val="single"/>
          <w:lang w:val="fr-FR"/>
        </w:rPr>
        <w:t>PROFIT</w:t>
      </w:r>
      <w:r w:rsidRPr="00D4671A">
        <w:rPr>
          <w:rFonts w:ascii="Tahoma" w:hAnsi="Tahoma" w:cs="Tahoma"/>
          <w:b/>
          <w:lang w:val="fr-FR"/>
        </w:rPr>
        <w:t xml:space="preserve"> DU CREANCIER</w:t>
      </w:r>
    </w:p>
    <w:p w14:paraId="04E96882" w14:textId="77777777" w:rsidR="000D2455" w:rsidRPr="00D4671A" w:rsidRDefault="000D2455" w:rsidP="000D2455">
      <w:pPr>
        <w:pStyle w:val="ListParagraph"/>
        <w:ind w:left="1440"/>
        <w:rPr>
          <w:rFonts w:ascii="Tahoma" w:hAnsi="Tahoma" w:cs="Tahoma"/>
          <w:b/>
          <w:lang w:val="fr-FR"/>
        </w:rPr>
      </w:pPr>
    </w:p>
    <w:p w14:paraId="095AF9B4"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C.c.Q. 1373 : L’objet de l’obligation est la présentation à laquelle le débiteur est tenu envers le créancier et qui consiste à faire ou ne pas faire quelque chose.</w:t>
      </w:r>
    </w:p>
    <w:p w14:paraId="022A23E5" w14:textId="77777777" w:rsidR="000D2455" w:rsidRPr="00D4671A" w:rsidRDefault="000D2455" w:rsidP="000D2455">
      <w:pPr>
        <w:rPr>
          <w:rFonts w:ascii="Tahoma" w:hAnsi="Tahoma" w:cs="Tahoma"/>
          <w:lang w:val="fr-FR"/>
        </w:rPr>
      </w:pPr>
    </w:p>
    <w:p w14:paraId="25AFAFD5" w14:textId="77777777" w:rsidR="000D2455" w:rsidRPr="00D4671A" w:rsidRDefault="000D2455" w:rsidP="000D2455">
      <w:pPr>
        <w:rPr>
          <w:rFonts w:ascii="Tahoma" w:hAnsi="Tahoma" w:cs="Tahoma"/>
          <w:lang w:val="fr-FR"/>
        </w:rPr>
      </w:pPr>
      <w:r w:rsidRPr="00D4671A">
        <w:rPr>
          <w:rFonts w:ascii="Tahoma" w:hAnsi="Tahoma" w:cs="Tahoma"/>
          <w:lang w:val="fr-FR"/>
        </w:rPr>
        <w:t>**</w:t>
      </w:r>
    </w:p>
    <w:p w14:paraId="5FF9353A" w14:textId="77777777" w:rsidR="000D2455" w:rsidRPr="00D4671A" w:rsidRDefault="000D2455" w:rsidP="000D2455">
      <w:pPr>
        <w:pStyle w:val="ListParagraph"/>
        <w:numPr>
          <w:ilvl w:val="0"/>
          <w:numId w:val="26"/>
        </w:numPr>
        <w:rPr>
          <w:rFonts w:ascii="Tahoma" w:hAnsi="Tahoma" w:cs="Tahoma"/>
          <w:u w:val="single"/>
          <w:lang w:val="fr-FR"/>
        </w:rPr>
      </w:pPr>
      <w:r w:rsidRPr="00D4671A">
        <w:rPr>
          <w:rFonts w:ascii="Tahoma" w:hAnsi="Tahoma" w:cs="Tahoma"/>
          <w:u w:val="single"/>
          <w:lang w:val="fr-FR"/>
        </w:rPr>
        <w:t>Importance des obligations dans le Code Civil (Droit Civil Privé)</w:t>
      </w:r>
    </w:p>
    <w:p w14:paraId="767BE169" w14:textId="77777777" w:rsidR="000D2455" w:rsidRPr="00D4671A" w:rsidRDefault="000D2455" w:rsidP="000D2455">
      <w:pPr>
        <w:rPr>
          <w:rFonts w:ascii="Tahoma" w:hAnsi="Tahoma" w:cs="Tahoma"/>
          <w:lang w:val="fr-FR"/>
        </w:rPr>
      </w:pPr>
    </w:p>
    <w:p w14:paraId="09837634"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Le Code Civil du Québec est composé de 10 livres importants :</w:t>
      </w:r>
    </w:p>
    <w:p w14:paraId="135A6283" w14:textId="77777777" w:rsidR="000D2455" w:rsidRPr="00D4671A" w:rsidRDefault="000D2455" w:rsidP="000D2455">
      <w:pPr>
        <w:rPr>
          <w:rFonts w:ascii="Tahoma" w:hAnsi="Tahoma" w:cs="Tahoma"/>
          <w:lang w:val="fr-FR"/>
        </w:rPr>
      </w:pPr>
      <w:r w:rsidRPr="00D4671A">
        <w:rPr>
          <w:rFonts w:ascii="Tahoma" w:hAnsi="Tahoma" w:cs="Tahoma"/>
          <w:lang w:val="fr-FR"/>
        </w:rPr>
        <w:br/>
        <w:t xml:space="preserve">1. Des personnes   2. De la famille   3. Des successions   4. Des biens   </w:t>
      </w:r>
    </w:p>
    <w:p w14:paraId="0D820938" w14:textId="77777777" w:rsidR="000D2455" w:rsidRPr="00D4671A" w:rsidRDefault="000D2455" w:rsidP="000D2455">
      <w:pPr>
        <w:rPr>
          <w:rFonts w:ascii="Tahoma" w:hAnsi="Tahoma" w:cs="Tahoma"/>
          <w:lang w:val="fr-FR"/>
        </w:rPr>
      </w:pPr>
      <w:r w:rsidRPr="00D4671A">
        <w:rPr>
          <w:rFonts w:ascii="Tahoma" w:hAnsi="Tahoma" w:cs="Tahoma"/>
          <w:lang w:val="fr-FR"/>
        </w:rPr>
        <w:br/>
        <w:t xml:space="preserve">5.  Des obligations   6. Des priorités et des hypothèques   7. De la Preuve </w:t>
      </w:r>
    </w:p>
    <w:p w14:paraId="50A863B6" w14:textId="77777777" w:rsidR="000D2455" w:rsidRPr="00D4671A" w:rsidRDefault="000D2455" w:rsidP="000D2455">
      <w:pPr>
        <w:rPr>
          <w:rFonts w:ascii="Tahoma" w:hAnsi="Tahoma" w:cs="Tahoma"/>
          <w:lang w:val="fr-FR"/>
        </w:rPr>
      </w:pPr>
    </w:p>
    <w:p w14:paraId="67062A10" w14:textId="77777777" w:rsidR="000D2455" w:rsidRPr="00D4671A" w:rsidRDefault="000D2455" w:rsidP="000D2455">
      <w:pPr>
        <w:rPr>
          <w:rFonts w:ascii="Tahoma" w:hAnsi="Tahoma" w:cs="Tahoma"/>
          <w:lang w:val="fr-FR"/>
        </w:rPr>
      </w:pPr>
      <w:r w:rsidRPr="00D4671A">
        <w:rPr>
          <w:rFonts w:ascii="Tahoma" w:hAnsi="Tahoma" w:cs="Tahoma"/>
          <w:lang w:val="fr-FR"/>
        </w:rPr>
        <w:t>8. De la prescription   9. De la publication des droits   10. Du droit international privé</w:t>
      </w:r>
    </w:p>
    <w:p w14:paraId="728885B2" w14:textId="77777777" w:rsidR="000D2455" w:rsidRPr="00D4671A" w:rsidRDefault="000D2455" w:rsidP="000D2455">
      <w:pPr>
        <w:rPr>
          <w:rFonts w:ascii="Tahoma" w:hAnsi="Tahoma" w:cs="Tahoma"/>
          <w:lang w:val="fr-FR"/>
        </w:rPr>
      </w:pPr>
    </w:p>
    <w:p w14:paraId="7A7DEE5A" w14:textId="77777777" w:rsidR="000D2455" w:rsidRPr="00D4671A" w:rsidRDefault="000D2455" w:rsidP="000D2455">
      <w:pPr>
        <w:rPr>
          <w:rFonts w:ascii="Tahoma" w:hAnsi="Tahoma" w:cs="Tahoma"/>
          <w:u w:val="single"/>
          <w:lang w:val="fr-FR"/>
        </w:rPr>
      </w:pPr>
      <w:r w:rsidRPr="00D4671A">
        <w:rPr>
          <w:rFonts w:ascii="Tahoma" w:hAnsi="Tahoma" w:cs="Tahoma"/>
          <w:u w:val="single"/>
          <w:lang w:val="fr-FR"/>
        </w:rPr>
        <w:t>Définition du Code Civil :</w:t>
      </w:r>
    </w:p>
    <w:p w14:paraId="4C2DFA17" w14:textId="77777777" w:rsidR="000D2455" w:rsidRPr="00D4671A" w:rsidRDefault="000D2455" w:rsidP="000D2455">
      <w:pPr>
        <w:rPr>
          <w:rFonts w:ascii="Tahoma" w:hAnsi="Tahoma" w:cs="Tahoma"/>
          <w:lang w:val="fr-FR"/>
        </w:rPr>
      </w:pPr>
    </w:p>
    <w:p w14:paraId="1AE026E4" w14:textId="77777777" w:rsidR="000D2455" w:rsidRPr="00D4671A" w:rsidRDefault="000D2455" w:rsidP="000D2455">
      <w:pPr>
        <w:rPr>
          <w:rFonts w:ascii="Tahoma" w:hAnsi="Tahoma" w:cs="Tahoma"/>
          <w:u w:val="single"/>
          <w:lang w:val="fr-FR"/>
        </w:rPr>
      </w:pPr>
      <w:r w:rsidRPr="00D4671A">
        <w:rPr>
          <w:rFonts w:ascii="Tahoma" w:hAnsi="Tahoma" w:cs="Tahoma"/>
          <w:lang w:val="fr-FR"/>
        </w:rPr>
        <w:t xml:space="preserve">  - Le </w:t>
      </w:r>
      <w:r w:rsidRPr="00D4671A">
        <w:rPr>
          <w:rFonts w:ascii="Tahoma" w:hAnsi="Tahoma" w:cs="Tahoma"/>
          <w:i/>
          <w:lang w:val="fr-FR"/>
        </w:rPr>
        <w:t>Code civil du Québec</w:t>
      </w:r>
      <w:r w:rsidRPr="00D4671A">
        <w:rPr>
          <w:rFonts w:ascii="Tahoma" w:hAnsi="Tahoma" w:cs="Tahoma"/>
          <w:lang w:val="fr-FR"/>
        </w:rPr>
        <w:t xml:space="preserve"> régit, en harmonie avec la </w:t>
      </w:r>
      <w:r w:rsidRPr="00D4671A">
        <w:rPr>
          <w:rFonts w:ascii="Tahoma" w:hAnsi="Tahoma" w:cs="Tahoma"/>
          <w:i/>
          <w:lang w:val="fr-FR"/>
        </w:rPr>
        <w:t>Charte des droits et libertés de la personne</w:t>
      </w:r>
      <w:r w:rsidRPr="00D4671A">
        <w:rPr>
          <w:rFonts w:ascii="Tahoma" w:hAnsi="Tahoma" w:cs="Tahoma"/>
          <w:lang w:val="fr-FR"/>
        </w:rPr>
        <w:t xml:space="preserve"> et les principes généraux du droit de la personne, les rapports entre les personnes, ainsi que les biens</w:t>
      </w:r>
      <w:r w:rsidRPr="00D4671A">
        <w:rPr>
          <w:rFonts w:ascii="MingLiU" w:eastAsia="MingLiU" w:hAnsi="MingLiU" w:cs="MingLiU"/>
          <w:lang w:val="fr-FR"/>
        </w:rPr>
        <w:br/>
      </w:r>
    </w:p>
    <w:p w14:paraId="2440A6D6" w14:textId="77777777" w:rsidR="000D2455" w:rsidRPr="00D4671A" w:rsidRDefault="000D2455" w:rsidP="000D2455">
      <w:pPr>
        <w:rPr>
          <w:rFonts w:ascii="Tahoma" w:hAnsi="Tahoma" w:cs="Tahoma"/>
          <w:lang w:val="fr-FR"/>
        </w:rPr>
      </w:pPr>
      <w:r w:rsidRPr="00D4671A">
        <w:rPr>
          <w:rFonts w:ascii="Tahoma" w:hAnsi="Tahoma" w:cs="Tahoma"/>
          <w:lang w:val="fr-FR"/>
        </w:rPr>
        <w:t xml:space="preserve">  - Le Code est constitué d’un ensemble de règles, qui en toutes matières auxquelles se rapporte la lettre, l’esprit ou l’objet de ses dispositions, établit, en termes exprès ou de façon implicite, le droit commun.</w:t>
      </w:r>
    </w:p>
    <w:p w14:paraId="5F4D2772" w14:textId="77777777" w:rsidR="000D2455" w:rsidRPr="00D4671A" w:rsidRDefault="000D2455" w:rsidP="000D2455">
      <w:pPr>
        <w:rPr>
          <w:rFonts w:ascii="Tahoma" w:hAnsi="Tahoma" w:cs="Tahoma"/>
          <w:lang w:val="fr-FR"/>
        </w:rPr>
      </w:pPr>
    </w:p>
    <w:p w14:paraId="2DEF3A19" w14:textId="77777777" w:rsidR="000D2455" w:rsidRPr="00D4671A" w:rsidRDefault="000D2455" w:rsidP="000D2455">
      <w:pPr>
        <w:rPr>
          <w:rFonts w:ascii="Tahoma" w:hAnsi="Tahoma" w:cs="Tahoma"/>
          <w:lang w:val="fr-FR"/>
        </w:rPr>
      </w:pPr>
      <w:r w:rsidRPr="00D4671A">
        <w:rPr>
          <w:rFonts w:ascii="Tahoma" w:hAnsi="Tahoma" w:cs="Tahoma"/>
          <w:lang w:val="fr-FR"/>
        </w:rPr>
        <w:t xml:space="preserve">  - Il constitue le fondement des autres lois qui peuvent elles-mêmes ajouter au code ou y déroger</w:t>
      </w:r>
    </w:p>
    <w:p w14:paraId="4D94AA52" w14:textId="77777777" w:rsidR="000D2455" w:rsidRPr="00D4671A" w:rsidRDefault="000D2455" w:rsidP="000D2455">
      <w:pPr>
        <w:rPr>
          <w:rFonts w:ascii="Tahoma" w:hAnsi="Tahoma" w:cs="Tahoma"/>
          <w:lang w:val="fr-FR"/>
        </w:rPr>
      </w:pPr>
    </w:p>
    <w:p w14:paraId="5B56F271" w14:textId="77777777" w:rsidR="000D2455" w:rsidRPr="00D4671A" w:rsidRDefault="000D2455" w:rsidP="000D2455">
      <w:pPr>
        <w:pStyle w:val="ListParagraph"/>
        <w:numPr>
          <w:ilvl w:val="0"/>
          <w:numId w:val="28"/>
        </w:numPr>
        <w:rPr>
          <w:rFonts w:ascii="Tahoma" w:hAnsi="Tahoma" w:cs="Tahoma"/>
          <w:lang w:val="fr-FR"/>
        </w:rPr>
      </w:pPr>
      <w:r w:rsidRPr="00D4671A">
        <w:rPr>
          <w:rFonts w:ascii="Tahoma" w:hAnsi="Tahoma" w:cs="Tahoma"/>
          <w:lang w:val="fr-FR"/>
        </w:rPr>
        <w:t>Définition tirer du C.C.Q p.1*</w:t>
      </w:r>
    </w:p>
    <w:p w14:paraId="319FAD0C" w14:textId="77777777" w:rsidR="000D2455" w:rsidRPr="00D4671A" w:rsidRDefault="000D2455" w:rsidP="000D2455">
      <w:pPr>
        <w:rPr>
          <w:rFonts w:ascii="Tahoma" w:hAnsi="Tahoma" w:cs="Tahoma"/>
          <w:lang w:val="fr-FR"/>
        </w:rPr>
      </w:pPr>
    </w:p>
    <w:p w14:paraId="55BE7096" w14:textId="77777777" w:rsidR="000D2455" w:rsidRPr="00D4671A" w:rsidRDefault="000D2455" w:rsidP="000D2455">
      <w:pPr>
        <w:rPr>
          <w:rFonts w:ascii="Tahoma" w:hAnsi="Tahoma" w:cs="Tahoma"/>
          <w:lang w:val="fr-FR"/>
        </w:rPr>
      </w:pPr>
      <w:r w:rsidRPr="00D4671A">
        <w:rPr>
          <w:rFonts w:ascii="Tahoma" w:hAnsi="Tahoma" w:cs="Tahoma"/>
          <w:lang w:val="fr-FR"/>
        </w:rPr>
        <w:t>* Le RAPPORT entre les personnes est ce qui intéresse le droit des obligations. Ce dernier se situe au cœur même du Code Civil.</w:t>
      </w:r>
    </w:p>
    <w:p w14:paraId="05F2126C" w14:textId="77777777" w:rsidR="000D2455" w:rsidRPr="00D4671A" w:rsidRDefault="000D2455" w:rsidP="000D2455">
      <w:pPr>
        <w:rPr>
          <w:rFonts w:ascii="Tahoma" w:hAnsi="Tahoma" w:cs="Tahoma"/>
          <w:lang w:val="fr-FR"/>
        </w:rPr>
      </w:pPr>
    </w:p>
    <w:p w14:paraId="32B96A3D" w14:textId="77777777" w:rsidR="000D2455" w:rsidRPr="00D4671A" w:rsidRDefault="000D2455" w:rsidP="000D2455">
      <w:pPr>
        <w:rPr>
          <w:rFonts w:ascii="Tahoma" w:hAnsi="Tahoma" w:cs="Tahoma"/>
          <w:lang w:val="fr-FR"/>
        </w:rPr>
      </w:pPr>
      <w:r w:rsidRPr="00D4671A">
        <w:rPr>
          <w:rFonts w:ascii="Tahoma" w:hAnsi="Tahoma" w:cs="Tahoma"/>
          <w:lang w:val="fr-FR"/>
        </w:rPr>
        <w:t>**Le droit commun est constituer des droits fondamentaux, qui eux, vont eux s’appliquer de l’État au particulier, soit à la population, aux individus.</w:t>
      </w:r>
    </w:p>
    <w:p w14:paraId="0E2D780F" w14:textId="77777777" w:rsidR="000D2455" w:rsidRPr="00D4671A" w:rsidRDefault="000D2455" w:rsidP="000D2455">
      <w:pPr>
        <w:rPr>
          <w:rFonts w:ascii="Tahoma" w:hAnsi="Tahoma" w:cs="Tahoma"/>
          <w:lang w:val="fr-FR"/>
        </w:rPr>
      </w:pPr>
    </w:p>
    <w:p w14:paraId="01639F62" w14:textId="77777777" w:rsidR="000D2455" w:rsidRPr="00D4671A" w:rsidRDefault="000D2455" w:rsidP="000D2455">
      <w:pPr>
        <w:rPr>
          <w:rFonts w:ascii="Tahoma" w:hAnsi="Tahoma" w:cs="Tahoma"/>
          <w:lang w:val="fr-FR"/>
        </w:rPr>
      </w:pPr>
      <w:r w:rsidRPr="00D4671A">
        <w:rPr>
          <w:rFonts w:ascii="Tahoma" w:hAnsi="Tahoma" w:cs="Tahoma"/>
          <w:lang w:val="fr-FR"/>
        </w:rPr>
        <w:t>*** Représente : Règles préliminaires &amp; relation entre individus</w:t>
      </w:r>
    </w:p>
    <w:p w14:paraId="65E63476" w14:textId="77777777" w:rsidR="000D2455" w:rsidRPr="00D4671A" w:rsidRDefault="000D2455" w:rsidP="000D2455">
      <w:pPr>
        <w:rPr>
          <w:rFonts w:ascii="Tahoma" w:hAnsi="Tahoma" w:cs="Tahoma"/>
          <w:lang w:val="fr-FR"/>
        </w:rPr>
      </w:pPr>
    </w:p>
    <w:p w14:paraId="4B77861C" w14:textId="77777777" w:rsidR="000D2455" w:rsidRPr="00D4671A" w:rsidRDefault="000D2455" w:rsidP="000D2455">
      <w:pPr>
        <w:rPr>
          <w:rFonts w:ascii="Tahoma" w:hAnsi="Tahoma" w:cs="Tahoma"/>
          <w:lang w:val="fr-FR"/>
        </w:rPr>
      </w:pPr>
      <w:r w:rsidRPr="00D4671A">
        <w:rPr>
          <w:rFonts w:ascii="Tahoma" w:hAnsi="Tahoma" w:cs="Tahoma"/>
          <w:lang w:val="fr-FR"/>
        </w:rPr>
        <w:t>**** Constitue le fondement des autres lois, l’élément fondateur de nos droits civils</w:t>
      </w:r>
    </w:p>
    <w:p w14:paraId="4360AD0C" w14:textId="77777777" w:rsidR="000D2455" w:rsidRPr="00D4671A" w:rsidRDefault="000D2455" w:rsidP="000D2455">
      <w:pPr>
        <w:rPr>
          <w:rFonts w:ascii="Tahoma" w:hAnsi="Tahoma" w:cs="Tahoma"/>
          <w:lang w:val="fr-FR"/>
        </w:rPr>
      </w:pPr>
    </w:p>
    <w:p w14:paraId="6EDB8D22" w14:textId="77777777" w:rsidR="000D2455" w:rsidRPr="00D4671A" w:rsidRDefault="000D2455" w:rsidP="000D2455">
      <w:pPr>
        <w:rPr>
          <w:rFonts w:ascii="Tahoma" w:hAnsi="Tahoma" w:cs="Tahoma"/>
          <w:lang w:val="fr-FR"/>
        </w:rPr>
      </w:pPr>
      <w:r w:rsidRPr="00D4671A">
        <w:rPr>
          <w:rFonts w:ascii="Tahoma" w:hAnsi="Tahoma" w:cs="Tahoma"/>
          <w:lang w:val="fr-FR"/>
        </w:rPr>
        <w:lastRenderedPageBreak/>
        <w:t>1.2 Définition de ce que sont les obligations en lien avec le Code civil (Suite) :</w:t>
      </w:r>
    </w:p>
    <w:p w14:paraId="77C24124" w14:textId="77777777" w:rsidR="000D2455" w:rsidRPr="00D4671A" w:rsidRDefault="000D2455" w:rsidP="000D2455">
      <w:pPr>
        <w:rPr>
          <w:rFonts w:ascii="Tahoma" w:hAnsi="Tahoma" w:cs="Tahoma"/>
          <w:lang w:val="fr-FR"/>
        </w:rPr>
      </w:pPr>
      <w:r w:rsidRPr="00D4671A">
        <w:rPr>
          <w:rFonts w:ascii="Tahoma" w:hAnsi="Tahoma" w:cs="Tahoma"/>
          <w:lang w:val="fr-FR"/>
        </w:rPr>
        <w:t xml:space="preserve">   </w:t>
      </w:r>
    </w:p>
    <w:p w14:paraId="724A0294" w14:textId="77777777" w:rsidR="000D2455" w:rsidRPr="00D4671A" w:rsidRDefault="000D2455" w:rsidP="000D2455">
      <w:pPr>
        <w:rPr>
          <w:rFonts w:ascii="Tahoma" w:hAnsi="Tahoma" w:cs="Tahoma"/>
          <w:lang w:val="fr-FR"/>
        </w:rPr>
      </w:pPr>
      <w:r w:rsidRPr="00D4671A">
        <w:rPr>
          <w:rFonts w:ascii="Tahoma" w:hAnsi="Tahoma" w:cs="Tahoma"/>
          <w:lang w:val="fr-FR"/>
        </w:rPr>
        <w:t xml:space="preserve">(C.C.Q ART : 1376) : </w:t>
      </w:r>
      <w:r w:rsidRPr="00D4671A">
        <w:rPr>
          <w:rFonts w:ascii="Tahoma" w:hAnsi="Tahoma" w:cs="Tahoma"/>
          <w:lang w:val="fr-FR"/>
        </w:rPr>
        <w:br/>
        <w:t>Les règles de ce présent livre, s’applique à l’État, ainsi qu’à ses organismes et à toute autre personne morale de droit public, sous réserve des autres règles de droit qui leur sont applicables.</w:t>
      </w:r>
    </w:p>
    <w:p w14:paraId="1C51D563" w14:textId="77777777" w:rsidR="000D2455" w:rsidRPr="00D4671A" w:rsidRDefault="000D2455" w:rsidP="000D2455">
      <w:pPr>
        <w:rPr>
          <w:rFonts w:ascii="Tahoma" w:hAnsi="Tahoma" w:cs="Tahoma"/>
          <w:lang w:val="fr-FR"/>
        </w:rPr>
      </w:pPr>
    </w:p>
    <w:p w14:paraId="0A7406EB" w14:textId="77777777" w:rsidR="000D2455" w:rsidRPr="00D4671A" w:rsidRDefault="000D2455" w:rsidP="000D2455">
      <w:pPr>
        <w:rPr>
          <w:rFonts w:ascii="Tahoma" w:hAnsi="Tahoma" w:cs="Tahoma"/>
          <w:lang w:val="fr-FR"/>
        </w:rPr>
      </w:pPr>
      <w:r w:rsidRPr="00D4671A">
        <w:rPr>
          <w:rFonts w:ascii="Tahoma" w:hAnsi="Tahoma" w:cs="Tahoma"/>
          <w:lang w:val="fr-FR"/>
        </w:rPr>
        <w:t xml:space="preserve">L’interprétation du C.c.Q. doit se faire en harmonie avec la </w:t>
      </w:r>
      <w:r w:rsidRPr="00D4671A">
        <w:rPr>
          <w:rFonts w:ascii="Tahoma" w:hAnsi="Tahoma" w:cs="Tahoma"/>
          <w:i/>
          <w:iCs/>
          <w:lang w:val="fr-FR"/>
        </w:rPr>
        <w:t>Charte</w:t>
      </w:r>
      <w:r w:rsidRPr="00D4671A">
        <w:rPr>
          <w:rFonts w:ascii="Tahoma" w:hAnsi="Tahoma" w:cs="Tahoma"/>
          <w:lang w:val="fr-FR"/>
        </w:rPr>
        <w:t>. (</w:t>
      </w:r>
      <w:proofErr w:type="gramStart"/>
      <w:r w:rsidRPr="00D4671A">
        <w:rPr>
          <w:rFonts w:ascii="Tahoma" w:hAnsi="Tahoma" w:cs="Tahoma"/>
          <w:lang w:val="fr-FR"/>
        </w:rPr>
        <w:t>art.</w:t>
      </w:r>
      <w:proofErr w:type="gramEnd"/>
      <w:r w:rsidRPr="00D4671A">
        <w:rPr>
          <w:rFonts w:ascii="Tahoma" w:hAnsi="Tahoma" w:cs="Tahoma"/>
          <w:lang w:val="fr-FR"/>
        </w:rPr>
        <w:t xml:space="preserve"> 1) Le droit des obligations s’intéresse aux rapports entre les personnes. Les principes généraux du droit sont établis dans la jurisprudence.</w:t>
      </w:r>
    </w:p>
    <w:p w14:paraId="203A1195" w14:textId="77777777" w:rsidR="000D2455" w:rsidRPr="00D4671A" w:rsidRDefault="000D2455" w:rsidP="000D2455">
      <w:pPr>
        <w:rPr>
          <w:rFonts w:ascii="Tahoma" w:hAnsi="Tahoma" w:cs="Tahoma"/>
          <w:lang w:val="fr-FR"/>
        </w:rPr>
      </w:pPr>
    </w:p>
    <w:p w14:paraId="6EC13B0C" w14:textId="77777777" w:rsidR="000D2455" w:rsidRPr="00D4671A" w:rsidRDefault="000D2455" w:rsidP="000D2455">
      <w:pPr>
        <w:rPr>
          <w:rFonts w:ascii="Tahoma" w:hAnsi="Tahoma" w:cs="Tahoma"/>
          <w:lang w:val="fr-FR"/>
        </w:rPr>
      </w:pPr>
      <w:r w:rsidRPr="00D4671A">
        <w:rPr>
          <w:rFonts w:ascii="Tahoma" w:hAnsi="Tahoma" w:cs="Tahoma"/>
          <w:color w:val="FF0000"/>
          <w:lang w:val="fr-FR"/>
        </w:rPr>
        <w:t>*</w:t>
      </w:r>
      <w:r w:rsidRPr="00D4671A">
        <w:rPr>
          <w:rFonts w:ascii="Tahoma" w:hAnsi="Tahoma" w:cs="Tahoma"/>
          <w:lang w:val="fr-FR"/>
        </w:rPr>
        <w:t>Ce qui est spécifique prend plus d’importance sur le général, lorsqu’il est question d’identifier la catégorie dans laquelle se classe la cause. Les articles davantage spécifiques à la cause à donc priorité sur un article d’ordre plus général. (PRENDRE L’EXEMPLE FAIT EN CLASSE OÙ IL FALLAIT CHOISIR LE LIVRE DANS LEQUEL LA L’ÉNONCER CORRESPONDAIT)</w:t>
      </w:r>
    </w:p>
    <w:p w14:paraId="060324DD" w14:textId="77777777" w:rsidR="000D2455" w:rsidRPr="00D4671A" w:rsidRDefault="000D2455" w:rsidP="000D2455">
      <w:pPr>
        <w:rPr>
          <w:rFonts w:ascii="Tahoma" w:hAnsi="Tahoma" w:cs="Tahoma"/>
          <w:lang w:val="fr-FR"/>
        </w:rPr>
      </w:pPr>
      <w:r w:rsidRPr="00D4671A">
        <w:rPr>
          <w:rFonts w:ascii="Tahoma" w:hAnsi="Tahoma" w:cs="Tahoma"/>
          <w:lang w:val="fr-FR"/>
        </w:rPr>
        <w:t>**</w:t>
      </w:r>
    </w:p>
    <w:p w14:paraId="41A9DC2C" w14:textId="77777777" w:rsidR="000D2455" w:rsidRPr="00D4671A" w:rsidRDefault="000D2455" w:rsidP="000D2455">
      <w:pPr>
        <w:rPr>
          <w:rFonts w:ascii="Tahoma" w:hAnsi="Tahoma" w:cs="Tahoma"/>
          <w:lang w:val="fr-FR"/>
        </w:rPr>
      </w:pPr>
    </w:p>
    <w:p w14:paraId="2C704C11" w14:textId="77777777" w:rsidR="000D2455" w:rsidRPr="00D4671A" w:rsidRDefault="000D2455" w:rsidP="000D2455">
      <w:pPr>
        <w:rPr>
          <w:rFonts w:ascii="Tahoma" w:hAnsi="Tahoma" w:cs="Tahoma"/>
          <w:u w:val="single"/>
          <w:lang w:val="fr-FR"/>
        </w:rPr>
      </w:pPr>
      <w:r w:rsidRPr="00D4671A">
        <w:rPr>
          <w:rFonts w:ascii="Tahoma" w:hAnsi="Tahoma" w:cs="Tahoma"/>
          <w:u w:val="single"/>
          <w:lang w:val="fr-FR"/>
        </w:rPr>
        <w:t>Exercice :</w:t>
      </w:r>
    </w:p>
    <w:p w14:paraId="6B22F7F9" w14:textId="77777777" w:rsidR="000D2455" w:rsidRPr="00D4671A" w:rsidRDefault="000D2455" w:rsidP="000D2455">
      <w:pPr>
        <w:pStyle w:val="ListParagraph"/>
        <w:numPr>
          <w:ilvl w:val="0"/>
          <w:numId w:val="27"/>
        </w:numPr>
        <w:rPr>
          <w:rFonts w:ascii="Tahoma" w:hAnsi="Tahoma" w:cs="Tahoma"/>
          <w:lang w:val="fr-FR"/>
        </w:rPr>
      </w:pPr>
      <w:r w:rsidRPr="00D4671A">
        <w:rPr>
          <w:rFonts w:ascii="Tahoma" w:hAnsi="Tahoma" w:cs="Tahoma"/>
          <w:lang w:val="fr-FR"/>
        </w:rPr>
        <w:t xml:space="preserve">Victime d’abus sexuel par un prêtre catholique dans les années 70, Denis se demande s’il est encore temps de poursuivre son agresseur d’obtenir une compensation pour les dommages subis. </w:t>
      </w:r>
      <w:r w:rsidRPr="00D4671A">
        <w:rPr>
          <w:rFonts w:ascii="Tahoma" w:hAnsi="Tahoma" w:cs="Tahoma"/>
          <w:b/>
          <w:lang w:val="fr-FR"/>
        </w:rPr>
        <w:t>Livre des prescriptions (8)</w:t>
      </w:r>
    </w:p>
    <w:p w14:paraId="378FF675" w14:textId="77777777" w:rsidR="000D2455" w:rsidRPr="00D4671A" w:rsidRDefault="000D2455" w:rsidP="000D2455">
      <w:pPr>
        <w:pStyle w:val="ListParagraph"/>
        <w:numPr>
          <w:ilvl w:val="0"/>
          <w:numId w:val="27"/>
        </w:numPr>
        <w:rPr>
          <w:rFonts w:ascii="Tahoma" w:hAnsi="Tahoma" w:cs="Tahoma"/>
          <w:lang w:val="fr-FR"/>
        </w:rPr>
      </w:pPr>
      <w:r w:rsidRPr="00D4671A">
        <w:rPr>
          <w:rFonts w:ascii="Tahoma" w:hAnsi="Tahoma" w:cs="Tahoma"/>
          <w:lang w:val="fr-FR"/>
        </w:rPr>
        <w:t>Albert se demande comment pourrait-il démontrer l’existence du contrat oral conclu entre lui et Marcel </w:t>
      </w:r>
      <w:r w:rsidRPr="00D4671A">
        <w:rPr>
          <w:rFonts w:ascii="Tahoma" w:hAnsi="Tahoma" w:cs="Tahoma"/>
          <w:b/>
          <w:lang w:val="fr-FR"/>
        </w:rPr>
        <w:t>Livre des preuves (7)</w:t>
      </w:r>
    </w:p>
    <w:p w14:paraId="28EEA8AB" w14:textId="77777777" w:rsidR="000D2455" w:rsidRPr="00D4671A" w:rsidRDefault="000D2455" w:rsidP="000D2455">
      <w:pPr>
        <w:pStyle w:val="ListParagraph"/>
        <w:numPr>
          <w:ilvl w:val="0"/>
          <w:numId w:val="27"/>
        </w:numPr>
        <w:rPr>
          <w:rFonts w:ascii="Tahoma" w:hAnsi="Tahoma" w:cs="Tahoma"/>
          <w:lang w:val="fr-FR"/>
        </w:rPr>
      </w:pPr>
      <w:r w:rsidRPr="00D4671A">
        <w:rPr>
          <w:rFonts w:ascii="Tahoma" w:hAnsi="Tahoma" w:cs="Tahoma"/>
          <w:lang w:val="fr-FR"/>
        </w:rPr>
        <w:t xml:space="preserve">Victime de violence conjugale, Édith qui a quitte son conjoint la semaine dernière craint maintenant pour sa sécurité et souhaite déménager. Elle se demande si elle peut réaliser son bail de logement. </w:t>
      </w:r>
    </w:p>
    <w:p w14:paraId="66C96A81" w14:textId="77777777" w:rsidR="000D2455" w:rsidRPr="00D4671A" w:rsidRDefault="000D2455" w:rsidP="000D2455">
      <w:pPr>
        <w:pStyle w:val="ListParagraph"/>
        <w:numPr>
          <w:ilvl w:val="0"/>
          <w:numId w:val="27"/>
        </w:numPr>
        <w:rPr>
          <w:rFonts w:ascii="Tahoma" w:hAnsi="Tahoma" w:cs="Tahoma"/>
          <w:lang w:val="fr-FR"/>
        </w:rPr>
      </w:pPr>
      <w:r w:rsidRPr="00D4671A">
        <w:rPr>
          <w:rFonts w:ascii="Tahoma" w:hAnsi="Tahoma" w:cs="Tahoma"/>
          <w:lang w:val="fr-FR"/>
        </w:rPr>
        <w:t xml:space="preserve">Walter se demande comment pourrait-il faire pour changer son nom </w:t>
      </w:r>
      <w:r w:rsidRPr="00D4671A">
        <w:rPr>
          <w:rFonts w:ascii="Tahoma" w:hAnsi="Tahoma" w:cs="Tahoma"/>
          <w:b/>
          <w:lang w:val="fr-FR"/>
        </w:rPr>
        <w:t>Livre des personnes (1)</w:t>
      </w:r>
    </w:p>
    <w:p w14:paraId="5807D484" w14:textId="77777777" w:rsidR="000D2455" w:rsidRPr="00D4671A" w:rsidRDefault="000D2455" w:rsidP="000D2455">
      <w:pPr>
        <w:pStyle w:val="ListParagraph"/>
        <w:numPr>
          <w:ilvl w:val="0"/>
          <w:numId w:val="27"/>
        </w:numPr>
        <w:rPr>
          <w:rFonts w:ascii="Tahoma" w:hAnsi="Tahoma" w:cs="Tahoma"/>
          <w:lang w:val="fr-FR"/>
        </w:rPr>
      </w:pPr>
      <w:r w:rsidRPr="00D4671A">
        <w:rPr>
          <w:rFonts w:ascii="Tahoma" w:hAnsi="Tahoma" w:cs="Tahoma"/>
          <w:lang w:val="fr-FR"/>
        </w:rPr>
        <w:t xml:space="preserve">Ennuyé par les feuilles tombant sur la toiture de son garage et dans sa piscine, Alain se demande s’il peut couper les arbres de son voisin Marco. </w:t>
      </w:r>
      <w:r w:rsidRPr="00D4671A">
        <w:rPr>
          <w:rFonts w:ascii="Tahoma" w:hAnsi="Tahoma" w:cs="Tahoma"/>
          <w:b/>
          <w:lang w:val="fr-FR"/>
        </w:rPr>
        <w:t>Livre des biens (4)</w:t>
      </w:r>
    </w:p>
    <w:p w14:paraId="3F70BD3F" w14:textId="77777777" w:rsidR="000D2455" w:rsidRPr="00D4671A" w:rsidRDefault="000D2455" w:rsidP="000D2455">
      <w:pPr>
        <w:pStyle w:val="ListParagraph"/>
        <w:numPr>
          <w:ilvl w:val="0"/>
          <w:numId w:val="27"/>
        </w:numPr>
        <w:rPr>
          <w:rFonts w:ascii="Tahoma" w:hAnsi="Tahoma" w:cs="Tahoma"/>
          <w:lang w:val="fr-FR"/>
        </w:rPr>
      </w:pPr>
      <w:r w:rsidRPr="00D4671A">
        <w:rPr>
          <w:rFonts w:ascii="Tahoma" w:hAnsi="Tahoma" w:cs="Tahoma"/>
          <w:lang w:val="fr-FR"/>
        </w:rPr>
        <w:t xml:space="preserve">D’origine portugaise, Anne qui a épousé Romeo de nationalité Italienne à Berlin il y a 10 ans, se demande si son jugement de divorce, obtenu en Australie, sera reconnu au Québec. </w:t>
      </w:r>
      <w:r w:rsidRPr="00D4671A">
        <w:rPr>
          <w:rFonts w:ascii="Tahoma" w:hAnsi="Tahoma" w:cs="Tahoma"/>
          <w:b/>
          <w:lang w:val="fr-FR"/>
        </w:rPr>
        <w:t>Livre des droits internationaux (10)</w:t>
      </w:r>
    </w:p>
    <w:p w14:paraId="6318E5F0" w14:textId="77777777" w:rsidR="000D2455" w:rsidRPr="00D4671A" w:rsidRDefault="000D2455" w:rsidP="000D2455">
      <w:pPr>
        <w:pStyle w:val="ListParagraph"/>
        <w:numPr>
          <w:ilvl w:val="0"/>
          <w:numId w:val="27"/>
        </w:numPr>
        <w:rPr>
          <w:rFonts w:ascii="Tahoma" w:hAnsi="Tahoma" w:cs="Tahoma"/>
          <w:lang w:val="fr-FR"/>
        </w:rPr>
      </w:pPr>
      <w:r w:rsidRPr="00D4671A">
        <w:rPr>
          <w:rFonts w:ascii="Tahoma" w:hAnsi="Tahoma" w:cs="Tahoma"/>
          <w:lang w:val="fr-FR"/>
        </w:rPr>
        <w:t xml:space="preserve">Marcel se demande s’il peut léguer toute sa fortune à Maurice, son chien. </w:t>
      </w:r>
      <w:r w:rsidRPr="00D4671A">
        <w:rPr>
          <w:rFonts w:ascii="Tahoma" w:hAnsi="Tahoma" w:cs="Tahoma"/>
          <w:b/>
          <w:lang w:val="fr-FR"/>
        </w:rPr>
        <w:t>Livre des successions (3)</w:t>
      </w:r>
    </w:p>
    <w:p w14:paraId="4D3A100A" w14:textId="77777777" w:rsidR="000D2455" w:rsidRPr="00D4671A" w:rsidRDefault="000D2455" w:rsidP="000D2455">
      <w:pPr>
        <w:pStyle w:val="ListParagraph"/>
        <w:numPr>
          <w:ilvl w:val="0"/>
          <w:numId w:val="27"/>
        </w:numPr>
        <w:rPr>
          <w:rFonts w:ascii="Tahoma" w:hAnsi="Tahoma" w:cs="Tahoma"/>
          <w:lang w:val="fr-FR"/>
        </w:rPr>
      </w:pPr>
      <w:r w:rsidRPr="00D4671A">
        <w:rPr>
          <w:rFonts w:ascii="Tahoma" w:hAnsi="Tahoma" w:cs="Tahoma"/>
          <w:lang w:val="fr-FR"/>
        </w:rPr>
        <w:t xml:space="preserve">Désirant se lancer en affaires, Nick se demande s’il peut laisser en garantie ses deux voitures afin d’obtenir plus facilement un prêt bancaire </w:t>
      </w:r>
      <w:r w:rsidRPr="00D4671A">
        <w:rPr>
          <w:rFonts w:ascii="Tahoma" w:hAnsi="Tahoma" w:cs="Tahoma"/>
          <w:b/>
          <w:lang w:val="fr-FR"/>
        </w:rPr>
        <w:t>Livre des successions (3)</w:t>
      </w:r>
    </w:p>
    <w:p w14:paraId="47862008" w14:textId="77777777" w:rsidR="000D2455" w:rsidRPr="00D4671A" w:rsidRDefault="000D2455" w:rsidP="000D2455">
      <w:pPr>
        <w:pStyle w:val="ListParagraph"/>
        <w:numPr>
          <w:ilvl w:val="0"/>
          <w:numId w:val="27"/>
        </w:numPr>
        <w:rPr>
          <w:rFonts w:ascii="Tahoma" w:hAnsi="Tahoma" w:cs="Tahoma"/>
          <w:lang w:val="fr-FR"/>
        </w:rPr>
      </w:pPr>
      <w:r w:rsidRPr="00D4671A">
        <w:rPr>
          <w:rFonts w:ascii="Tahoma" w:hAnsi="Tahoma" w:cs="Tahoma"/>
          <w:lang w:val="fr-FR"/>
        </w:rPr>
        <w:t xml:space="preserve">Pierre désire savoir s’il peut adopter le garçon de sa nouvelle conjointe </w:t>
      </w:r>
      <w:r w:rsidRPr="00D4671A">
        <w:rPr>
          <w:rFonts w:ascii="Tahoma" w:hAnsi="Tahoma" w:cs="Tahoma"/>
          <w:b/>
          <w:lang w:val="fr-FR"/>
        </w:rPr>
        <w:t>Livre de la famille (2)</w:t>
      </w:r>
    </w:p>
    <w:p w14:paraId="7F87A8EC" w14:textId="77777777" w:rsidR="000D2455" w:rsidRPr="00D4671A" w:rsidRDefault="000D2455" w:rsidP="000D2455">
      <w:pPr>
        <w:pStyle w:val="ListParagraph"/>
        <w:numPr>
          <w:ilvl w:val="0"/>
          <w:numId w:val="27"/>
        </w:numPr>
        <w:rPr>
          <w:rFonts w:ascii="Tahoma" w:hAnsi="Tahoma" w:cs="Tahoma"/>
          <w:lang w:val="fr-FR"/>
        </w:rPr>
      </w:pPr>
      <w:r w:rsidRPr="00D4671A">
        <w:rPr>
          <w:rFonts w:ascii="Tahoma" w:hAnsi="Tahoma" w:cs="Tahoma"/>
          <w:lang w:val="fr-FR"/>
        </w:rPr>
        <w:lastRenderedPageBreak/>
        <w:t xml:space="preserve">Mathieu a plusieurs mois de retard pour le paiement de son loyer. Bien que son bail ne prévoie aucun intérêt, Mathieu se demande si son locateur peut lui en réclamer. </w:t>
      </w:r>
      <w:r w:rsidRPr="00D4671A">
        <w:rPr>
          <w:rFonts w:ascii="Tahoma" w:hAnsi="Tahoma" w:cs="Tahoma"/>
          <w:b/>
          <w:lang w:val="fr-FR"/>
        </w:rPr>
        <w:t>Livre des obligations (5)</w:t>
      </w:r>
    </w:p>
    <w:p w14:paraId="126853A8" w14:textId="77777777" w:rsidR="000D2455" w:rsidRPr="00D4671A" w:rsidRDefault="000D2455" w:rsidP="000D2455">
      <w:pPr>
        <w:pStyle w:val="ListParagraph"/>
        <w:numPr>
          <w:ilvl w:val="0"/>
          <w:numId w:val="27"/>
        </w:numPr>
        <w:rPr>
          <w:rFonts w:ascii="Tahoma" w:hAnsi="Tahoma" w:cs="Tahoma"/>
          <w:lang w:val="fr-FR"/>
        </w:rPr>
      </w:pPr>
      <w:r w:rsidRPr="00D4671A">
        <w:rPr>
          <w:rFonts w:ascii="Tahoma" w:hAnsi="Tahoma" w:cs="Tahoma"/>
          <w:lang w:val="fr-FR"/>
        </w:rPr>
        <w:t xml:space="preserve">Charles est désigne par la Cour supérieure curateur de sa mère âgée de 86 ans. Il se demande s’il peut vendre les trois immeubles appartenant à sa mère Rose. Ses immeubles sont occupés par près de 60 locataires ce qui procure revenu important à Rose. </w:t>
      </w:r>
      <w:r w:rsidRPr="00D4671A">
        <w:rPr>
          <w:rFonts w:ascii="Tahoma" w:hAnsi="Tahoma" w:cs="Tahoma"/>
          <w:b/>
          <w:lang w:val="fr-FR"/>
        </w:rPr>
        <w:t>Droit des biens (4) ** mère n’est pas morte donc ce n’est pas successions</w:t>
      </w:r>
    </w:p>
    <w:p w14:paraId="475E197D" w14:textId="77777777" w:rsidR="000D2455" w:rsidRPr="00D4671A" w:rsidRDefault="000D2455" w:rsidP="000D2455">
      <w:pPr>
        <w:ind w:left="360"/>
        <w:rPr>
          <w:rFonts w:ascii="Tahoma" w:hAnsi="Tahoma" w:cs="Tahoma"/>
          <w:lang w:val="fr-FR"/>
        </w:rPr>
      </w:pPr>
    </w:p>
    <w:p w14:paraId="0004B8DD" w14:textId="77777777" w:rsidR="000D2455" w:rsidRPr="00D4671A" w:rsidRDefault="000D2455" w:rsidP="000D2455">
      <w:pPr>
        <w:ind w:left="360"/>
        <w:rPr>
          <w:rFonts w:ascii="Tahoma" w:hAnsi="Tahoma" w:cs="Tahoma"/>
          <w:lang w:val="fr-FR"/>
        </w:rPr>
      </w:pPr>
    </w:p>
    <w:p w14:paraId="5034B1B4" w14:textId="77777777" w:rsidR="000D2455" w:rsidRPr="00D4671A" w:rsidRDefault="000D2455" w:rsidP="000D2455">
      <w:pPr>
        <w:ind w:left="360"/>
        <w:rPr>
          <w:rFonts w:ascii="Tahoma" w:hAnsi="Tahoma" w:cs="Tahoma"/>
          <w:b/>
          <w:lang w:val="fr-FR"/>
        </w:rPr>
      </w:pPr>
      <w:r w:rsidRPr="00D4671A">
        <w:rPr>
          <w:rFonts w:ascii="Tahoma" w:hAnsi="Tahoma" w:cs="Tahoma"/>
          <w:b/>
          <w:highlight w:val="cyan"/>
          <w:lang w:val="fr-FR"/>
        </w:rPr>
        <w:t>Cours 2 :</w:t>
      </w:r>
    </w:p>
    <w:p w14:paraId="109221CF" w14:textId="77777777" w:rsidR="000D2455" w:rsidRPr="00D4671A" w:rsidRDefault="000D2455" w:rsidP="000D2455">
      <w:pPr>
        <w:ind w:left="360"/>
        <w:rPr>
          <w:rFonts w:ascii="Tahoma" w:hAnsi="Tahoma" w:cs="Tahoma"/>
          <w:b/>
          <w:lang w:val="fr-FR"/>
        </w:rPr>
      </w:pPr>
    </w:p>
    <w:p w14:paraId="5127B440" w14:textId="77777777" w:rsidR="000D2455" w:rsidRPr="00D4671A" w:rsidRDefault="000D2455" w:rsidP="000D2455">
      <w:pPr>
        <w:ind w:left="360"/>
        <w:rPr>
          <w:rFonts w:ascii="Tahoma" w:hAnsi="Tahoma" w:cs="Tahoma"/>
          <w:lang w:val="fr-FR"/>
        </w:rPr>
      </w:pPr>
      <w:r w:rsidRPr="00D4671A">
        <w:rPr>
          <w:rFonts w:ascii="Tahoma" w:hAnsi="Tahoma" w:cs="Tahoma"/>
          <w:lang w:val="fr-FR"/>
        </w:rPr>
        <w:t>** On va regarder l’aspect juridique, et non sociologique et économique, dans ce cours (les litiges)</w:t>
      </w:r>
    </w:p>
    <w:p w14:paraId="7B3AE1F9"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Pourquoi seulement l’aspect juridique s’il y a plusieurs aspects dans un conflit (socio et écono aussi)</w:t>
      </w:r>
    </w:p>
    <w:p w14:paraId="1CFC0EC9" w14:textId="77777777" w:rsidR="000D2455" w:rsidRPr="00D4671A" w:rsidRDefault="000D2455" w:rsidP="000D2455">
      <w:pPr>
        <w:pStyle w:val="ListParagraph"/>
        <w:numPr>
          <w:ilvl w:val="1"/>
          <w:numId w:val="25"/>
        </w:numPr>
        <w:rPr>
          <w:rFonts w:ascii="Tahoma" w:hAnsi="Tahoma" w:cs="Tahoma"/>
          <w:b/>
          <w:lang w:val="fr-FR"/>
        </w:rPr>
      </w:pPr>
      <w:r w:rsidRPr="00D4671A">
        <w:rPr>
          <w:rFonts w:ascii="Tahoma" w:hAnsi="Tahoma" w:cs="Tahoma"/>
          <w:b/>
          <w:lang w:val="fr-FR"/>
        </w:rPr>
        <w:t>Règles de droits – Obligations 1</w:t>
      </w:r>
    </w:p>
    <w:p w14:paraId="0CCFFC48"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Règles de preuve</w:t>
      </w:r>
    </w:p>
    <w:p w14:paraId="220DFFAB"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Règles de procédure</w:t>
      </w:r>
    </w:p>
    <w:p w14:paraId="0E160EBA" w14:textId="77777777" w:rsidR="000D2455" w:rsidRPr="00D4671A" w:rsidRDefault="000D2455" w:rsidP="000D2455">
      <w:pPr>
        <w:rPr>
          <w:rFonts w:ascii="Tahoma" w:hAnsi="Tahoma" w:cs="Tahoma"/>
          <w:lang w:val="fr-FR"/>
        </w:rPr>
      </w:pPr>
    </w:p>
    <w:p w14:paraId="7F3FB39B" w14:textId="77777777" w:rsidR="000D2455" w:rsidRPr="00D4671A" w:rsidRDefault="000D2455" w:rsidP="000D2455">
      <w:pPr>
        <w:rPr>
          <w:rFonts w:ascii="Tahoma" w:hAnsi="Tahoma" w:cs="Tahoma"/>
          <w:lang w:val="fr-FR"/>
        </w:rPr>
      </w:pPr>
      <w:r w:rsidRPr="00D4671A">
        <w:rPr>
          <w:rFonts w:ascii="Tahoma" w:hAnsi="Tahoma" w:cs="Tahoma"/>
          <w:b/>
          <w:lang w:val="fr-FR"/>
        </w:rPr>
        <w:t>Transaction </w:t>
      </w:r>
      <w:r w:rsidRPr="00D4671A">
        <w:rPr>
          <w:rFonts w:ascii="Tahoma" w:hAnsi="Tahoma" w:cs="Tahoma"/>
          <w:lang w:val="fr-FR"/>
        </w:rPr>
        <w:t>: Entente à l’amiable (Créer une fondation)</w:t>
      </w:r>
    </w:p>
    <w:p w14:paraId="49DA50CC" w14:textId="77777777" w:rsidR="000D2455" w:rsidRPr="00D4671A" w:rsidRDefault="000D2455" w:rsidP="000D2455">
      <w:pPr>
        <w:rPr>
          <w:rFonts w:ascii="Tahoma" w:hAnsi="Tahoma" w:cs="Tahoma"/>
          <w:lang w:val="fr-FR"/>
        </w:rPr>
      </w:pPr>
    </w:p>
    <w:p w14:paraId="575A75F4" w14:textId="77777777" w:rsidR="000D2455" w:rsidRPr="00D4671A" w:rsidRDefault="000D2455" w:rsidP="000D2455">
      <w:pPr>
        <w:rPr>
          <w:rFonts w:ascii="Tahoma" w:hAnsi="Tahoma" w:cs="Tahoma"/>
          <w:lang w:val="fr-FR"/>
        </w:rPr>
      </w:pPr>
      <w:r w:rsidRPr="00D4671A">
        <w:rPr>
          <w:rFonts w:ascii="Tahoma" w:hAnsi="Tahoma" w:cs="Tahoma"/>
          <w:lang w:val="fr-FR"/>
        </w:rPr>
        <w:t xml:space="preserve"> </w:t>
      </w:r>
    </w:p>
    <w:p w14:paraId="446BF54C" w14:textId="77777777" w:rsidR="000D2455" w:rsidRPr="00D4671A" w:rsidRDefault="000D2455" w:rsidP="000D2455">
      <w:pPr>
        <w:rPr>
          <w:rFonts w:ascii="Tahoma" w:hAnsi="Tahoma" w:cs="Tahoma"/>
          <w:b/>
          <w:u w:val="single"/>
          <w:lang w:val="fr-FR"/>
        </w:rPr>
      </w:pPr>
      <w:r w:rsidRPr="00D4671A">
        <w:rPr>
          <w:rFonts w:ascii="Tahoma" w:hAnsi="Tahoma" w:cs="Tahoma"/>
          <w:b/>
          <w:u w:val="single"/>
          <w:lang w:val="fr-FR"/>
        </w:rPr>
        <w:t>Questions types examen :</w:t>
      </w:r>
    </w:p>
    <w:p w14:paraId="7CAE2E69" w14:textId="77777777" w:rsidR="000D2455" w:rsidRPr="00D4671A" w:rsidRDefault="000D2455" w:rsidP="000D2455">
      <w:pPr>
        <w:pStyle w:val="ListParagraph"/>
        <w:numPr>
          <w:ilvl w:val="0"/>
          <w:numId w:val="32"/>
        </w:numPr>
        <w:rPr>
          <w:rFonts w:ascii="Tahoma" w:hAnsi="Tahoma" w:cs="Tahoma"/>
          <w:lang w:val="fr-FR"/>
        </w:rPr>
      </w:pPr>
      <w:r w:rsidRPr="00D4671A">
        <w:rPr>
          <w:rFonts w:ascii="Tahoma" w:hAnsi="Tahoma" w:cs="Tahoma"/>
          <w:lang w:val="fr-FR"/>
        </w:rPr>
        <w:t>Est-ce que l’article 1428 s’applique au contrat de travail ?</w:t>
      </w:r>
    </w:p>
    <w:p w14:paraId="41376F20"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Oui, car l’article 1377 spécifie que les articles dans le premier titre de ce livre s’appliquent à tout contrat.</w:t>
      </w:r>
    </w:p>
    <w:p w14:paraId="06AEF792"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Il n’y a aucun article dans la section du contrat de travail qui s’oppose au 1377</w:t>
      </w:r>
    </w:p>
    <w:p w14:paraId="015C4075" w14:textId="77777777" w:rsidR="000D2455" w:rsidRPr="00D4671A" w:rsidRDefault="000D2455" w:rsidP="000D2455">
      <w:pPr>
        <w:pStyle w:val="ListParagraph"/>
        <w:numPr>
          <w:ilvl w:val="0"/>
          <w:numId w:val="32"/>
        </w:numPr>
        <w:rPr>
          <w:rFonts w:ascii="Tahoma" w:hAnsi="Tahoma" w:cs="Tahoma"/>
          <w:lang w:val="fr-FR"/>
        </w:rPr>
      </w:pPr>
      <w:r w:rsidRPr="00D4671A">
        <w:rPr>
          <w:rFonts w:ascii="Tahoma" w:hAnsi="Tahoma" w:cs="Tahoma"/>
          <w:lang w:val="fr-FR"/>
        </w:rPr>
        <w:t>2105 : Applique a le contrat du prêt à usage ?</w:t>
      </w:r>
    </w:p>
    <w:p w14:paraId="4B21869E"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 xml:space="preserve">Non, c’est spécifique pour le contrat des services. Les contrats du prêt à usage </w:t>
      </w:r>
      <w:proofErr w:type="gramStart"/>
      <w:r w:rsidRPr="00D4671A">
        <w:rPr>
          <w:rFonts w:ascii="Tahoma" w:hAnsi="Tahoma" w:cs="Tahoma"/>
          <w:lang w:val="fr-FR"/>
        </w:rPr>
        <w:t>commence</w:t>
      </w:r>
      <w:proofErr w:type="gramEnd"/>
      <w:r w:rsidRPr="00D4671A">
        <w:rPr>
          <w:rFonts w:ascii="Tahoma" w:hAnsi="Tahoma" w:cs="Tahoma"/>
          <w:lang w:val="fr-FR"/>
        </w:rPr>
        <w:t xml:space="preserve"> à l’article 217-2326.</w:t>
      </w:r>
    </w:p>
    <w:p w14:paraId="60364B7E" w14:textId="77777777" w:rsidR="000D2455" w:rsidRPr="00D4671A" w:rsidRDefault="000D2455" w:rsidP="000D2455">
      <w:pPr>
        <w:pStyle w:val="ListParagraph"/>
        <w:numPr>
          <w:ilvl w:val="0"/>
          <w:numId w:val="32"/>
        </w:numPr>
        <w:rPr>
          <w:rFonts w:ascii="Tahoma" w:hAnsi="Tahoma" w:cs="Tahoma"/>
          <w:lang w:val="fr-FR"/>
        </w:rPr>
      </w:pPr>
      <w:r w:rsidRPr="00D4671A">
        <w:rPr>
          <w:rFonts w:ascii="Tahoma" w:hAnsi="Tahoma" w:cs="Tahoma"/>
          <w:lang w:val="fr-FR"/>
        </w:rPr>
        <w:t>2398 et 1377 : deux règles qui disent la même chose</w:t>
      </w:r>
    </w:p>
    <w:p w14:paraId="1DFAFBE3"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Contrat pour assurances va se former plus tôt que les autres contrats</w:t>
      </w:r>
    </w:p>
    <w:p w14:paraId="409E0882"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Spécifique vient avant général</w:t>
      </w:r>
    </w:p>
    <w:p w14:paraId="09B9434A" w14:textId="77777777" w:rsidR="000D2455" w:rsidRPr="00D4671A" w:rsidRDefault="000D2455" w:rsidP="000D2455">
      <w:pPr>
        <w:rPr>
          <w:rFonts w:ascii="Tahoma" w:hAnsi="Tahoma" w:cs="Tahoma"/>
          <w:lang w:val="fr-FR"/>
        </w:rPr>
      </w:pPr>
    </w:p>
    <w:p w14:paraId="23571C1E" w14:textId="77777777" w:rsidR="000D2455" w:rsidRPr="00D4671A" w:rsidRDefault="000D2455" w:rsidP="000D2455">
      <w:pPr>
        <w:rPr>
          <w:rFonts w:ascii="Tahoma" w:hAnsi="Tahoma" w:cs="Tahoma"/>
          <w:b/>
          <w:u w:val="single"/>
          <w:lang w:val="fr-FR"/>
        </w:rPr>
      </w:pPr>
      <w:r w:rsidRPr="00D4671A">
        <w:rPr>
          <w:rFonts w:ascii="Tahoma" w:hAnsi="Tahoma" w:cs="Tahoma"/>
          <w:b/>
          <w:u w:val="single"/>
          <w:lang w:val="fr-FR"/>
        </w:rPr>
        <w:t>Exercice V ou F :</w:t>
      </w:r>
    </w:p>
    <w:p w14:paraId="5FDE6125" w14:textId="77777777" w:rsidR="000D2455" w:rsidRPr="00D4671A" w:rsidRDefault="000D2455" w:rsidP="000D2455">
      <w:pPr>
        <w:pStyle w:val="ListParagraph"/>
        <w:numPr>
          <w:ilvl w:val="0"/>
          <w:numId w:val="30"/>
        </w:numPr>
        <w:rPr>
          <w:rFonts w:ascii="Tahoma" w:hAnsi="Tahoma" w:cs="Tahoma"/>
          <w:lang w:val="fr-FR"/>
        </w:rPr>
      </w:pPr>
      <w:r w:rsidRPr="00D4671A">
        <w:rPr>
          <w:rFonts w:ascii="Tahoma" w:hAnsi="Tahoma" w:cs="Tahoma"/>
          <w:lang w:val="fr-FR"/>
        </w:rPr>
        <w:t>Vrai (2629)</w:t>
      </w:r>
    </w:p>
    <w:p w14:paraId="7141B5C2" w14:textId="77777777" w:rsidR="000D2455" w:rsidRPr="00D4671A" w:rsidRDefault="000D2455" w:rsidP="000D2455">
      <w:pPr>
        <w:pStyle w:val="ListParagraph"/>
        <w:numPr>
          <w:ilvl w:val="0"/>
          <w:numId w:val="30"/>
        </w:numPr>
        <w:rPr>
          <w:rFonts w:ascii="Tahoma" w:hAnsi="Tahoma" w:cs="Tahoma"/>
          <w:lang w:val="fr-FR"/>
        </w:rPr>
      </w:pPr>
      <w:r w:rsidRPr="00D4671A">
        <w:rPr>
          <w:rFonts w:ascii="Tahoma" w:hAnsi="Tahoma" w:cs="Tahoma"/>
          <w:lang w:val="fr-FR"/>
        </w:rPr>
        <w:t>(2295-2297)</w:t>
      </w:r>
    </w:p>
    <w:p w14:paraId="00E6D435" w14:textId="77777777" w:rsidR="000D2455" w:rsidRPr="00D4671A" w:rsidRDefault="000D2455" w:rsidP="000D2455">
      <w:pPr>
        <w:pStyle w:val="ListParagraph"/>
        <w:numPr>
          <w:ilvl w:val="0"/>
          <w:numId w:val="30"/>
        </w:numPr>
        <w:rPr>
          <w:rFonts w:ascii="Tahoma" w:hAnsi="Tahoma" w:cs="Tahoma"/>
          <w:lang w:val="fr-FR"/>
        </w:rPr>
      </w:pPr>
      <w:r w:rsidRPr="00D4671A">
        <w:rPr>
          <w:rFonts w:ascii="Tahoma" w:hAnsi="Tahoma" w:cs="Tahoma"/>
          <w:lang w:val="fr-FR"/>
        </w:rPr>
        <w:t>Faux (2314 + 2327)</w:t>
      </w:r>
    </w:p>
    <w:p w14:paraId="3267AB21" w14:textId="77777777" w:rsidR="000D2455" w:rsidRPr="00D4671A" w:rsidRDefault="000D2455" w:rsidP="000D2455">
      <w:pPr>
        <w:pStyle w:val="ListParagraph"/>
        <w:numPr>
          <w:ilvl w:val="0"/>
          <w:numId w:val="30"/>
        </w:numPr>
        <w:rPr>
          <w:rFonts w:ascii="Tahoma" w:hAnsi="Tahoma" w:cs="Tahoma"/>
          <w:lang w:val="fr-FR"/>
        </w:rPr>
      </w:pPr>
      <w:r w:rsidRPr="00D4671A">
        <w:rPr>
          <w:rFonts w:ascii="Tahoma" w:hAnsi="Tahoma" w:cs="Tahoma"/>
          <w:lang w:val="fr-FR"/>
        </w:rPr>
        <w:t xml:space="preserve">Faux – question incomplet, </w:t>
      </w:r>
      <w:r w:rsidRPr="00D4671A">
        <w:rPr>
          <w:rFonts w:ascii="Tahoma" w:hAnsi="Tahoma" w:cs="Tahoma"/>
          <w:b/>
          <w:lang w:val="fr-FR"/>
        </w:rPr>
        <w:t>ça dépend les circonstances</w:t>
      </w:r>
      <w:r w:rsidRPr="00D4671A">
        <w:rPr>
          <w:rFonts w:ascii="Tahoma" w:hAnsi="Tahoma" w:cs="Tahoma"/>
          <w:lang w:val="fr-FR"/>
        </w:rPr>
        <w:t xml:space="preserve"> (2093)</w:t>
      </w:r>
    </w:p>
    <w:p w14:paraId="4E1CDB78" w14:textId="77777777" w:rsidR="000D2455" w:rsidRPr="00D4671A" w:rsidRDefault="000D2455" w:rsidP="000D2455">
      <w:pPr>
        <w:pStyle w:val="ListParagraph"/>
        <w:numPr>
          <w:ilvl w:val="0"/>
          <w:numId w:val="30"/>
        </w:numPr>
        <w:rPr>
          <w:rFonts w:ascii="Tahoma" w:hAnsi="Tahoma" w:cs="Tahoma"/>
          <w:lang w:val="fr-FR"/>
        </w:rPr>
      </w:pPr>
      <w:r w:rsidRPr="00D4671A">
        <w:rPr>
          <w:rFonts w:ascii="Tahoma" w:hAnsi="Tahoma" w:cs="Tahoma"/>
          <w:lang w:val="fr-FR"/>
        </w:rPr>
        <w:t xml:space="preserve">Faux – 586 </w:t>
      </w:r>
    </w:p>
    <w:p w14:paraId="441C5EB3" w14:textId="77777777" w:rsidR="000D2455" w:rsidRPr="00D4671A" w:rsidRDefault="000D2455" w:rsidP="000D2455">
      <w:pPr>
        <w:pStyle w:val="ListParagraph"/>
        <w:numPr>
          <w:ilvl w:val="1"/>
          <w:numId w:val="30"/>
        </w:numPr>
        <w:rPr>
          <w:rFonts w:ascii="Tahoma" w:hAnsi="Tahoma" w:cs="Tahoma"/>
          <w:lang w:val="fr-FR"/>
        </w:rPr>
      </w:pPr>
      <w:r w:rsidRPr="00D4671A">
        <w:rPr>
          <w:rFonts w:ascii="Tahoma" w:hAnsi="Tahoma" w:cs="Tahoma"/>
          <w:lang w:val="fr-FR"/>
        </w:rPr>
        <w:t>Obligation alimentaire est réciproque</w:t>
      </w:r>
    </w:p>
    <w:p w14:paraId="0F69E1EE" w14:textId="77777777" w:rsidR="000D2455" w:rsidRPr="00D4671A" w:rsidRDefault="000D2455" w:rsidP="000D2455">
      <w:pPr>
        <w:pStyle w:val="ListParagraph"/>
        <w:numPr>
          <w:ilvl w:val="1"/>
          <w:numId w:val="30"/>
        </w:numPr>
        <w:rPr>
          <w:rFonts w:ascii="Tahoma" w:hAnsi="Tahoma" w:cs="Tahoma"/>
          <w:lang w:val="fr-FR"/>
        </w:rPr>
      </w:pPr>
      <w:r w:rsidRPr="00D4671A">
        <w:rPr>
          <w:rFonts w:ascii="Tahoma" w:hAnsi="Tahoma" w:cs="Tahoma"/>
          <w:lang w:val="fr-FR"/>
        </w:rPr>
        <w:lastRenderedPageBreak/>
        <w:t xml:space="preserve">585 – frère et sœur ont besoin, vous n’êtes pas </w:t>
      </w:r>
      <w:proofErr w:type="gramStart"/>
      <w:r w:rsidRPr="00D4671A">
        <w:rPr>
          <w:rFonts w:ascii="Tahoma" w:hAnsi="Tahoma" w:cs="Tahoma"/>
          <w:lang w:val="fr-FR"/>
        </w:rPr>
        <w:t>obliger</w:t>
      </w:r>
      <w:proofErr w:type="gramEnd"/>
      <w:r w:rsidRPr="00D4671A">
        <w:rPr>
          <w:rFonts w:ascii="Tahoma" w:hAnsi="Tahoma" w:cs="Tahoma"/>
          <w:lang w:val="fr-FR"/>
        </w:rPr>
        <w:t>. Ce n’est pas une obligation légale. Premier degré seulement.</w:t>
      </w:r>
    </w:p>
    <w:p w14:paraId="6C0D2653" w14:textId="77777777" w:rsidR="000D2455" w:rsidRPr="00D4671A" w:rsidRDefault="000D2455" w:rsidP="000D2455">
      <w:pPr>
        <w:pStyle w:val="ListParagraph"/>
        <w:numPr>
          <w:ilvl w:val="0"/>
          <w:numId w:val="30"/>
        </w:numPr>
        <w:rPr>
          <w:rFonts w:ascii="Tahoma" w:hAnsi="Tahoma" w:cs="Tahoma"/>
          <w:lang w:val="fr-FR"/>
        </w:rPr>
      </w:pPr>
      <w:r w:rsidRPr="00D4671A">
        <w:rPr>
          <w:rFonts w:ascii="Tahoma" w:hAnsi="Tahoma" w:cs="Tahoma"/>
          <w:lang w:val="fr-FR"/>
        </w:rPr>
        <w:t xml:space="preserve">Vrai – 2186 </w:t>
      </w:r>
    </w:p>
    <w:p w14:paraId="4F842734" w14:textId="77777777" w:rsidR="000D2455" w:rsidRPr="00D4671A" w:rsidRDefault="000D2455" w:rsidP="000D2455">
      <w:pPr>
        <w:pStyle w:val="ListParagraph"/>
        <w:numPr>
          <w:ilvl w:val="0"/>
          <w:numId w:val="30"/>
        </w:numPr>
        <w:rPr>
          <w:rFonts w:ascii="Tahoma" w:hAnsi="Tahoma" w:cs="Tahoma"/>
          <w:lang w:val="fr-FR"/>
        </w:rPr>
      </w:pPr>
      <w:r w:rsidRPr="00D4671A">
        <w:rPr>
          <w:rFonts w:ascii="Tahoma" w:hAnsi="Tahoma" w:cs="Tahoma"/>
          <w:lang w:val="fr-FR"/>
        </w:rPr>
        <w:t xml:space="preserve">Vrai – 1799 </w:t>
      </w:r>
    </w:p>
    <w:p w14:paraId="1BE0C2D8" w14:textId="77777777" w:rsidR="000D2455" w:rsidRPr="00D4671A" w:rsidRDefault="000D2455" w:rsidP="000D2455">
      <w:pPr>
        <w:rPr>
          <w:rFonts w:ascii="Tahoma" w:hAnsi="Tahoma" w:cs="Tahoma"/>
          <w:b/>
          <w:u w:val="single"/>
          <w:lang w:val="fr-FR"/>
        </w:rPr>
      </w:pPr>
      <w:r w:rsidRPr="00D4671A">
        <w:rPr>
          <w:rFonts w:ascii="Tahoma" w:hAnsi="Tahoma" w:cs="Tahoma"/>
          <w:b/>
          <w:u w:val="single"/>
          <w:lang w:val="fr-FR"/>
        </w:rPr>
        <w:t>3 étapes à l’obligation :</w:t>
      </w:r>
    </w:p>
    <w:p w14:paraId="189FA0DA" w14:textId="77777777" w:rsidR="000D2455" w:rsidRPr="00D4671A" w:rsidRDefault="000D2455" w:rsidP="000D2455">
      <w:pPr>
        <w:rPr>
          <w:rFonts w:ascii="Tahoma" w:hAnsi="Tahoma" w:cs="Tahoma"/>
          <w:b/>
          <w:u w:val="single"/>
          <w:lang w:val="fr-FR"/>
        </w:rPr>
      </w:pPr>
    </w:p>
    <w:p w14:paraId="3EEA9081" w14:textId="77777777" w:rsidR="000D2455" w:rsidRPr="00D4671A" w:rsidRDefault="000D2455" w:rsidP="000D2455">
      <w:pPr>
        <w:rPr>
          <w:rFonts w:ascii="Tahoma" w:hAnsi="Tahoma" w:cs="Tahoma"/>
          <w:lang w:val="fr-FR"/>
        </w:rPr>
      </w:pPr>
      <w:r w:rsidRPr="00D4671A">
        <w:rPr>
          <w:rFonts w:ascii="Tahoma" w:hAnsi="Tahoma" w:cs="Tahoma"/>
          <w:lang w:val="fr-FR"/>
        </w:rPr>
        <w:t>______________________________________________________________</w:t>
      </w:r>
      <w:r w:rsidRPr="00D4671A">
        <w:rPr>
          <w:rFonts w:ascii="Tahoma" w:hAnsi="Tahoma" w:cs="Tahoma"/>
          <w:lang w:val="fr-FR"/>
        </w:rPr>
        <w:br/>
        <w:t>Formation</w:t>
      </w:r>
      <w:r w:rsidRPr="00D4671A">
        <w:rPr>
          <w:rFonts w:ascii="Tahoma" w:hAnsi="Tahoma" w:cs="Tahoma"/>
          <w:lang w:val="fr-FR"/>
        </w:rPr>
        <w:tab/>
      </w:r>
      <w:r w:rsidRPr="00D4671A">
        <w:rPr>
          <w:rFonts w:ascii="Tahoma" w:hAnsi="Tahoma" w:cs="Tahoma"/>
          <w:lang w:val="fr-FR"/>
        </w:rPr>
        <w:tab/>
      </w:r>
      <w:r w:rsidRPr="00D4671A">
        <w:rPr>
          <w:rFonts w:ascii="Tahoma" w:hAnsi="Tahoma" w:cs="Tahoma"/>
          <w:lang w:val="fr-FR"/>
        </w:rPr>
        <w:tab/>
        <w:t xml:space="preserve">          Exécution</w:t>
      </w:r>
      <w:r w:rsidRPr="00D4671A">
        <w:rPr>
          <w:rFonts w:ascii="Tahoma" w:hAnsi="Tahoma" w:cs="Tahoma"/>
          <w:lang w:val="fr-FR"/>
        </w:rPr>
        <w:tab/>
      </w:r>
      <w:r w:rsidRPr="00D4671A">
        <w:rPr>
          <w:rFonts w:ascii="Tahoma" w:hAnsi="Tahoma" w:cs="Tahoma"/>
          <w:lang w:val="fr-FR"/>
        </w:rPr>
        <w:tab/>
      </w:r>
      <w:r w:rsidRPr="00D4671A">
        <w:rPr>
          <w:rFonts w:ascii="Tahoma" w:hAnsi="Tahoma" w:cs="Tahoma"/>
          <w:lang w:val="fr-FR"/>
        </w:rPr>
        <w:tab/>
      </w:r>
      <w:r w:rsidRPr="00D4671A">
        <w:rPr>
          <w:rFonts w:ascii="Tahoma" w:hAnsi="Tahoma" w:cs="Tahoma"/>
          <w:lang w:val="fr-FR"/>
        </w:rPr>
        <w:tab/>
        <w:t xml:space="preserve"> Extinction</w:t>
      </w:r>
    </w:p>
    <w:p w14:paraId="47B67F60" w14:textId="77777777" w:rsidR="000D2455" w:rsidRPr="00D4671A" w:rsidRDefault="000D2455" w:rsidP="000D2455">
      <w:pPr>
        <w:rPr>
          <w:rFonts w:ascii="Tahoma" w:hAnsi="Tahoma" w:cs="Tahoma"/>
          <w:lang w:val="fr-FR"/>
        </w:rPr>
      </w:pPr>
    </w:p>
    <w:p w14:paraId="3F416FE6"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 xml:space="preserve">Art. 1375 </w:t>
      </w:r>
      <w:r w:rsidRPr="00D4671A">
        <w:rPr>
          <w:rFonts w:ascii="Tahoma" w:hAnsi="Tahoma" w:cs="Tahoma"/>
          <w:lang w:val="fr-FR"/>
        </w:rPr>
        <w:sym w:font="Wingdings" w:char="F0E0"/>
      </w:r>
      <w:r w:rsidRPr="00D4671A">
        <w:rPr>
          <w:rFonts w:ascii="Tahoma" w:hAnsi="Tahoma" w:cs="Tahoma"/>
          <w:lang w:val="fr-FR"/>
        </w:rPr>
        <w:t xml:space="preserve"> Étapes</w:t>
      </w:r>
    </w:p>
    <w:p w14:paraId="4C6EA538" w14:textId="77777777" w:rsidR="000D2455" w:rsidRPr="00D4671A" w:rsidRDefault="000D2455" w:rsidP="000D2455">
      <w:pPr>
        <w:rPr>
          <w:rFonts w:ascii="Tahoma" w:hAnsi="Tahoma" w:cs="Tahoma"/>
          <w:lang w:val="fr-FR"/>
        </w:rPr>
      </w:pPr>
    </w:p>
    <w:p w14:paraId="4BC526F1" w14:textId="77777777" w:rsidR="000D2455" w:rsidRPr="00D4671A" w:rsidRDefault="000D2455" w:rsidP="000D2455">
      <w:pPr>
        <w:rPr>
          <w:rFonts w:ascii="Tahoma" w:hAnsi="Tahoma" w:cs="Tahoma"/>
          <w:b/>
          <w:lang w:val="fr-FR"/>
        </w:rPr>
      </w:pPr>
      <w:r w:rsidRPr="00D4671A">
        <w:rPr>
          <w:rFonts w:ascii="Tahoma" w:hAnsi="Tahoma" w:cs="Tahoma"/>
          <w:b/>
          <w:lang w:val="fr-FR"/>
        </w:rPr>
        <w:t>** Dans ce cours, on va voir la formation des obligations, notamment les contrats</w:t>
      </w:r>
    </w:p>
    <w:p w14:paraId="6573BDF8" w14:textId="77777777" w:rsidR="000D2455" w:rsidRPr="00D4671A" w:rsidRDefault="000D2455" w:rsidP="000D2455">
      <w:pPr>
        <w:rPr>
          <w:rFonts w:ascii="Tahoma" w:hAnsi="Tahoma" w:cs="Tahoma"/>
          <w:lang w:val="fr-FR"/>
        </w:rPr>
      </w:pPr>
    </w:p>
    <w:p w14:paraId="244BCBCE"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 xml:space="preserve">La </w:t>
      </w:r>
      <w:r w:rsidRPr="00D4671A">
        <w:rPr>
          <w:rFonts w:ascii="Tahoma" w:hAnsi="Tahoma" w:cs="Tahoma"/>
          <w:b/>
          <w:lang w:val="fr-FR"/>
        </w:rPr>
        <w:t>nullité</w:t>
      </w:r>
      <w:r w:rsidRPr="00D4671A">
        <w:rPr>
          <w:rFonts w:ascii="Tahoma" w:hAnsi="Tahoma" w:cs="Tahoma"/>
          <w:lang w:val="fr-FR"/>
        </w:rPr>
        <w:t xml:space="preserve"> est une sanction applicable à un vice de formation du contrat </w:t>
      </w:r>
    </w:p>
    <w:p w14:paraId="0AD66938" w14:textId="77777777" w:rsidR="000D2455" w:rsidRPr="00D4671A" w:rsidRDefault="000D2455" w:rsidP="000D2455">
      <w:pPr>
        <w:rPr>
          <w:rFonts w:ascii="Tahoma" w:hAnsi="Tahoma" w:cs="Tahoma"/>
          <w:lang w:val="fr-FR"/>
        </w:rPr>
      </w:pPr>
    </w:p>
    <w:p w14:paraId="5E8F327A" w14:textId="77777777" w:rsidR="000D2455" w:rsidRPr="00D4671A" w:rsidRDefault="000D2455" w:rsidP="000D2455">
      <w:pPr>
        <w:rPr>
          <w:rFonts w:ascii="Tahoma" w:hAnsi="Tahoma" w:cs="Tahoma"/>
          <w:lang w:val="fr-FR"/>
        </w:rPr>
      </w:pPr>
    </w:p>
    <w:p w14:paraId="369067CF" w14:textId="77777777" w:rsidR="000D2455" w:rsidRPr="00D4671A" w:rsidRDefault="000D2455" w:rsidP="000D2455">
      <w:pPr>
        <w:rPr>
          <w:rFonts w:ascii="Tahoma" w:hAnsi="Tahoma" w:cs="Tahoma"/>
          <w:lang w:val="fr-FR"/>
        </w:rPr>
      </w:pPr>
      <w:r w:rsidRPr="00D4671A">
        <w:rPr>
          <w:rFonts w:ascii="Tahoma" w:hAnsi="Tahoma" w:cs="Tahoma"/>
          <w:u w:val="single"/>
          <w:lang w:val="fr-FR"/>
        </w:rPr>
        <w:t>Quelles sont les catégories d’obligations ?</w:t>
      </w:r>
    </w:p>
    <w:p w14:paraId="5CEB42D8" w14:textId="77777777" w:rsidR="000D2455" w:rsidRPr="00D4671A" w:rsidRDefault="000D2455" w:rsidP="000D2455">
      <w:pPr>
        <w:pStyle w:val="ListParagraph"/>
        <w:numPr>
          <w:ilvl w:val="0"/>
          <w:numId w:val="29"/>
        </w:numPr>
        <w:rPr>
          <w:rFonts w:ascii="Tahoma" w:hAnsi="Tahoma" w:cs="Tahoma"/>
          <w:lang w:val="fr-FR"/>
        </w:rPr>
      </w:pPr>
      <w:r w:rsidRPr="00D4671A">
        <w:rPr>
          <w:rFonts w:ascii="Tahoma" w:hAnsi="Tahoma" w:cs="Tahoma"/>
          <w:lang w:val="fr-FR"/>
        </w:rPr>
        <w:t>Les sources de l’obligation (Beaudooin 43-46)</w:t>
      </w:r>
    </w:p>
    <w:p w14:paraId="48703FB8"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b/>
          <w:lang w:val="fr-FR"/>
        </w:rPr>
        <w:t>Classification classique </w:t>
      </w:r>
      <w:r w:rsidRPr="00D4671A">
        <w:rPr>
          <w:rFonts w:ascii="Tahoma" w:hAnsi="Tahoma" w:cs="Tahoma"/>
          <w:lang w:val="fr-FR"/>
        </w:rPr>
        <w:t>: vise à identifier le régime juridique applicable entre les parties</w:t>
      </w:r>
    </w:p>
    <w:p w14:paraId="15495B3A"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Contrat du travail – loi sur la norme du travail</w:t>
      </w:r>
    </w:p>
    <w:p w14:paraId="3A3D6A55"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 Pour quelle raison j’ai un lien droit entre cette personne »</w:t>
      </w:r>
    </w:p>
    <w:p w14:paraId="61250370"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La réponse est la source de l’obligation (</w:t>
      </w:r>
      <w:r w:rsidRPr="00D4671A">
        <w:rPr>
          <w:rFonts w:ascii="Tahoma" w:hAnsi="Tahoma" w:cs="Tahoma"/>
          <w:b/>
          <w:lang w:val="fr-FR"/>
        </w:rPr>
        <w:t>Contrat</w:t>
      </w:r>
      <w:r w:rsidRPr="00D4671A">
        <w:rPr>
          <w:rFonts w:ascii="Tahoma" w:hAnsi="Tahoma" w:cs="Tahoma"/>
          <w:lang w:val="fr-FR"/>
        </w:rPr>
        <w:t>)</w:t>
      </w:r>
    </w:p>
    <w:p w14:paraId="6401C13E"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Le contrat est UNE des sources des obligations</w:t>
      </w:r>
    </w:p>
    <w:p w14:paraId="325F5465"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 xml:space="preserve">Une façon de faire naitre un lien droit </w:t>
      </w:r>
    </w:p>
    <w:p w14:paraId="0E357D9D"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 xml:space="preserve">Les quasi-contrats </w:t>
      </w:r>
      <w:r w:rsidRPr="00D4671A">
        <w:rPr>
          <w:rFonts w:ascii="Tahoma" w:hAnsi="Tahoma" w:cs="Tahoma"/>
          <w:lang w:val="fr-FR"/>
        </w:rPr>
        <w:sym w:font="Wingdings" w:char="F0E0"/>
      </w:r>
      <w:r w:rsidRPr="00D4671A">
        <w:rPr>
          <w:rFonts w:ascii="Tahoma" w:hAnsi="Tahoma" w:cs="Tahoma"/>
          <w:lang w:val="fr-FR"/>
        </w:rPr>
        <w:t xml:space="preserve"> une autre source</w:t>
      </w:r>
    </w:p>
    <w:p w14:paraId="3520981F"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Responsabilité extracontractuelle (1457 C.c.Q.)</w:t>
      </w:r>
    </w:p>
    <w:p w14:paraId="3E78BDEB"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Responsabilité délictuelle (délit et quasi-délit)</w:t>
      </w:r>
    </w:p>
    <w:p w14:paraId="391AC659"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Quasi-délit : L’intention n’est pas là mais tu causes dommage par accident</w:t>
      </w:r>
    </w:p>
    <w:p w14:paraId="53382656"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Délit : T’as l’intention à causer dommage</w:t>
      </w:r>
    </w:p>
    <w:p w14:paraId="2C23A190"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Loi – il y a une obligation lorsque la loi le prévoie (585 CCQ)</w:t>
      </w:r>
    </w:p>
    <w:p w14:paraId="6DF9CF80"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K, Q-K, D, Q-D, L</w:t>
      </w:r>
    </w:p>
    <w:p w14:paraId="239A5890" w14:textId="77777777" w:rsidR="000D2455" w:rsidRPr="00D4671A" w:rsidRDefault="000D2455" w:rsidP="000D2455">
      <w:pPr>
        <w:rPr>
          <w:rFonts w:ascii="Tahoma" w:hAnsi="Tahoma" w:cs="Tahoma"/>
          <w:lang w:val="fr-FR"/>
        </w:rPr>
      </w:pPr>
    </w:p>
    <w:p w14:paraId="734457EA"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b/>
          <w:lang w:val="fr-FR"/>
        </w:rPr>
        <w:t>Classification moderne :</w:t>
      </w:r>
    </w:p>
    <w:p w14:paraId="1FED906A"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Fait juridique et acte juridique</w:t>
      </w:r>
    </w:p>
    <w:p w14:paraId="77C9F544"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 xml:space="preserve">Question de preuve </w:t>
      </w:r>
    </w:p>
    <w:p w14:paraId="19D32BD7"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Fait juridique : Évènement auquel la loi attache des effets juridique. Moi, je n’ai pas l’intention de créer des effets de droit</w:t>
      </w:r>
    </w:p>
    <w:p w14:paraId="55458D94"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La volonté humaine est absente</w:t>
      </w:r>
    </w:p>
    <w:p w14:paraId="685542A0"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Acte juridique : Par ma volonté, je veux créer des effets de droit</w:t>
      </w:r>
    </w:p>
    <w:p w14:paraId="29E9E87E"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 xml:space="preserve">Testament </w:t>
      </w:r>
    </w:p>
    <w:p w14:paraId="0D88E0A0" w14:textId="77777777" w:rsidR="000D2455" w:rsidRPr="00D4671A" w:rsidRDefault="000D2455" w:rsidP="000D2455">
      <w:pPr>
        <w:rPr>
          <w:rFonts w:ascii="Tahoma" w:hAnsi="Tahoma" w:cs="Tahoma"/>
          <w:lang w:val="fr-FR"/>
        </w:rPr>
      </w:pPr>
    </w:p>
    <w:p w14:paraId="571E0C1A"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lastRenderedPageBreak/>
        <w:t>A quoi ça sert de déterminer si c’est un fait juridique ou un acte juridique ?</w:t>
      </w:r>
    </w:p>
    <w:p w14:paraId="36C32134"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Les règles de preuve seront différentes</w:t>
      </w:r>
    </w:p>
    <w:p w14:paraId="76DDA6F9" w14:textId="77777777" w:rsidR="000D2455" w:rsidRPr="00D4671A" w:rsidRDefault="000D2455" w:rsidP="000D2455">
      <w:pPr>
        <w:rPr>
          <w:rFonts w:ascii="Tahoma" w:hAnsi="Tahoma" w:cs="Tahoma"/>
          <w:lang w:val="fr-FR"/>
        </w:rPr>
      </w:pPr>
    </w:p>
    <w:p w14:paraId="305B8B8E" w14:textId="77777777" w:rsidR="000D2455" w:rsidRPr="00D4671A" w:rsidRDefault="000D2455" w:rsidP="000D2455">
      <w:pPr>
        <w:pStyle w:val="ListParagraph"/>
        <w:numPr>
          <w:ilvl w:val="0"/>
          <w:numId w:val="29"/>
        </w:numPr>
        <w:rPr>
          <w:rFonts w:ascii="Tahoma" w:hAnsi="Tahoma" w:cs="Tahoma"/>
          <w:lang w:val="fr-FR"/>
        </w:rPr>
      </w:pPr>
      <w:r w:rsidRPr="00D4671A">
        <w:rPr>
          <w:rFonts w:ascii="Tahoma" w:hAnsi="Tahoma" w:cs="Tahoma"/>
          <w:lang w:val="fr-FR"/>
        </w:rPr>
        <w:t>L’objet des obligations (Beaudoin 31 à 35)</w:t>
      </w:r>
    </w:p>
    <w:p w14:paraId="43058C0B"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Faire</w:t>
      </w:r>
    </w:p>
    <w:p w14:paraId="46DA6A72"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Ne pas faire</w:t>
      </w:r>
    </w:p>
    <w:p w14:paraId="44327932"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Donner</w:t>
      </w:r>
    </w:p>
    <w:p w14:paraId="5F604E93" w14:textId="77777777" w:rsidR="000D2455" w:rsidRPr="00D4671A" w:rsidRDefault="000D2455" w:rsidP="000D2455">
      <w:pPr>
        <w:rPr>
          <w:rFonts w:ascii="Tahoma" w:hAnsi="Tahoma" w:cs="Tahoma"/>
          <w:lang w:val="fr-FR"/>
        </w:rPr>
      </w:pPr>
    </w:p>
    <w:p w14:paraId="0CB34E53" w14:textId="77777777" w:rsidR="000D2455" w:rsidRPr="00D4671A" w:rsidRDefault="000D2455" w:rsidP="000D2455">
      <w:pPr>
        <w:rPr>
          <w:rFonts w:ascii="Tahoma" w:hAnsi="Tahoma" w:cs="Tahoma"/>
          <w:lang w:val="fr-FR"/>
        </w:rPr>
      </w:pPr>
    </w:p>
    <w:p w14:paraId="55D06F5D" w14:textId="77777777" w:rsidR="000D2455" w:rsidRPr="00D4671A" w:rsidRDefault="000D2455" w:rsidP="000D2455">
      <w:pPr>
        <w:pStyle w:val="ListParagraph"/>
        <w:numPr>
          <w:ilvl w:val="0"/>
          <w:numId w:val="29"/>
        </w:numPr>
        <w:rPr>
          <w:rFonts w:ascii="Tahoma" w:hAnsi="Tahoma" w:cs="Tahoma"/>
          <w:lang w:val="fr-FR"/>
        </w:rPr>
      </w:pPr>
      <w:r w:rsidRPr="00D4671A">
        <w:rPr>
          <w:rFonts w:ascii="Tahoma" w:hAnsi="Tahoma" w:cs="Tahoma"/>
          <w:lang w:val="fr-FR"/>
        </w:rPr>
        <w:t>L’intensité des obligations (Beaudoin 36 à 42)</w:t>
      </w:r>
    </w:p>
    <w:p w14:paraId="384D18E1"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Détermine la dette du défendeur</w:t>
      </w:r>
    </w:p>
    <w:p w14:paraId="00C03E44"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 xml:space="preserve">Ex : Un médecin fait une erreur et quel est l’intensité des obligation du </w:t>
      </w:r>
      <w:proofErr w:type="gramStart"/>
      <w:r w:rsidRPr="00D4671A">
        <w:rPr>
          <w:rFonts w:ascii="Tahoma" w:hAnsi="Tahoma" w:cs="Tahoma"/>
          <w:lang w:val="fr-FR"/>
        </w:rPr>
        <w:t>médecin?</w:t>
      </w:r>
      <w:proofErr w:type="gramEnd"/>
      <w:r w:rsidRPr="00D4671A">
        <w:rPr>
          <w:rFonts w:ascii="Tahoma" w:hAnsi="Tahoma" w:cs="Tahoma"/>
          <w:lang w:val="fr-FR"/>
        </w:rPr>
        <w:t xml:space="preserve"> </w:t>
      </w:r>
    </w:p>
    <w:p w14:paraId="6A2177F7" w14:textId="77777777" w:rsidR="000D2455" w:rsidRPr="00D4671A" w:rsidRDefault="000D2455" w:rsidP="000D2455">
      <w:pPr>
        <w:pStyle w:val="ListParagraph"/>
        <w:numPr>
          <w:ilvl w:val="0"/>
          <w:numId w:val="25"/>
        </w:numPr>
        <w:rPr>
          <w:rFonts w:ascii="Tahoma" w:hAnsi="Tahoma" w:cs="Tahoma"/>
          <w:b/>
          <w:lang w:val="fr-FR"/>
        </w:rPr>
      </w:pPr>
      <w:r w:rsidRPr="00D4671A">
        <w:rPr>
          <w:rFonts w:ascii="Tahoma" w:hAnsi="Tahoma" w:cs="Tahoma"/>
          <w:b/>
          <w:lang w:val="fr-FR"/>
        </w:rPr>
        <w:t>Obligation moyen </w:t>
      </w:r>
    </w:p>
    <w:p w14:paraId="21042097" w14:textId="77777777" w:rsidR="000D2455" w:rsidRPr="00D4671A" w:rsidRDefault="000D2455" w:rsidP="000D2455">
      <w:pPr>
        <w:pStyle w:val="ListParagraph"/>
        <w:numPr>
          <w:ilvl w:val="1"/>
          <w:numId w:val="25"/>
        </w:numPr>
        <w:rPr>
          <w:rFonts w:ascii="Tahoma" w:hAnsi="Tahoma" w:cs="Tahoma"/>
          <w:b/>
          <w:lang w:val="fr-FR"/>
        </w:rPr>
      </w:pPr>
      <w:r w:rsidRPr="00D4671A">
        <w:rPr>
          <w:rFonts w:ascii="Tahoma" w:hAnsi="Tahoma" w:cs="Tahoma"/>
          <w:lang w:val="fr-FR"/>
        </w:rPr>
        <w:t xml:space="preserve">Débiteur préférait être débiteur d’un obligation moyen car c’est plus onéreux </w:t>
      </w:r>
    </w:p>
    <w:p w14:paraId="36630857" w14:textId="77777777" w:rsidR="000D2455" w:rsidRPr="00D4671A" w:rsidRDefault="000D2455" w:rsidP="000D2455">
      <w:pPr>
        <w:pStyle w:val="ListParagraph"/>
        <w:numPr>
          <w:ilvl w:val="1"/>
          <w:numId w:val="25"/>
        </w:numPr>
        <w:rPr>
          <w:rFonts w:ascii="Tahoma" w:hAnsi="Tahoma" w:cs="Tahoma"/>
          <w:b/>
          <w:lang w:val="fr-FR"/>
        </w:rPr>
      </w:pPr>
      <w:r w:rsidRPr="00D4671A">
        <w:rPr>
          <w:rFonts w:ascii="Tahoma" w:hAnsi="Tahoma" w:cs="Tahoma"/>
          <w:lang w:val="fr-FR"/>
        </w:rPr>
        <w:t>La moins couteuse et difficile à prouver</w:t>
      </w:r>
    </w:p>
    <w:p w14:paraId="1043B006" w14:textId="77777777" w:rsidR="000D2455" w:rsidRPr="00D4671A" w:rsidRDefault="000D2455" w:rsidP="000D2455">
      <w:pPr>
        <w:pStyle w:val="ListParagraph"/>
        <w:numPr>
          <w:ilvl w:val="1"/>
          <w:numId w:val="25"/>
        </w:numPr>
        <w:rPr>
          <w:rFonts w:ascii="Tahoma" w:hAnsi="Tahoma" w:cs="Tahoma"/>
          <w:b/>
          <w:lang w:val="fr-FR"/>
        </w:rPr>
      </w:pPr>
      <w:r w:rsidRPr="00D4671A">
        <w:rPr>
          <w:rFonts w:ascii="Tahoma" w:hAnsi="Tahoma" w:cs="Tahoma"/>
          <w:lang w:val="fr-FR"/>
        </w:rPr>
        <w:t>Plus de moyens de défense (absence de faute, force majeure, faute du créancier)</w:t>
      </w:r>
    </w:p>
    <w:p w14:paraId="0FC4956C" w14:textId="77777777" w:rsidR="000D2455" w:rsidRPr="00D4671A" w:rsidRDefault="000D2455" w:rsidP="000D2455">
      <w:pPr>
        <w:pStyle w:val="ListParagraph"/>
        <w:numPr>
          <w:ilvl w:val="1"/>
          <w:numId w:val="25"/>
        </w:numPr>
        <w:rPr>
          <w:rFonts w:ascii="Tahoma" w:hAnsi="Tahoma" w:cs="Tahoma"/>
          <w:b/>
          <w:lang w:val="fr-FR"/>
        </w:rPr>
      </w:pPr>
      <w:r w:rsidRPr="00D4671A">
        <w:rPr>
          <w:rFonts w:ascii="Tahoma" w:hAnsi="Tahoma" w:cs="Tahoma"/>
          <w:lang w:val="fr-FR"/>
        </w:rPr>
        <w:t xml:space="preserve">Ex : Médecin </w:t>
      </w:r>
    </w:p>
    <w:p w14:paraId="03A50F67" w14:textId="77777777" w:rsidR="000D2455" w:rsidRPr="00D4671A" w:rsidRDefault="000D2455" w:rsidP="000D2455">
      <w:pPr>
        <w:pStyle w:val="ListParagraph"/>
        <w:numPr>
          <w:ilvl w:val="0"/>
          <w:numId w:val="25"/>
        </w:numPr>
        <w:rPr>
          <w:rFonts w:ascii="Tahoma" w:hAnsi="Tahoma" w:cs="Tahoma"/>
          <w:b/>
          <w:lang w:val="fr-FR"/>
        </w:rPr>
      </w:pPr>
      <w:r w:rsidRPr="00D4671A">
        <w:rPr>
          <w:rFonts w:ascii="Tahoma" w:hAnsi="Tahoma" w:cs="Tahoma"/>
          <w:b/>
          <w:lang w:val="fr-FR"/>
        </w:rPr>
        <w:t>Obligation résultat </w:t>
      </w:r>
    </w:p>
    <w:p w14:paraId="6E4C9A9D" w14:textId="77777777" w:rsidR="000D2455" w:rsidRPr="00D4671A" w:rsidRDefault="000D2455" w:rsidP="000D2455">
      <w:pPr>
        <w:pStyle w:val="ListParagraph"/>
        <w:numPr>
          <w:ilvl w:val="1"/>
          <w:numId w:val="25"/>
        </w:numPr>
        <w:rPr>
          <w:rFonts w:ascii="Tahoma" w:hAnsi="Tahoma" w:cs="Tahoma"/>
          <w:b/>
          <w:lang w:val="fr-FR"/>
        </w:rPr>
      </w:pPr>
      <w:r w:rsidRPr="00D4671A">
        <w:rPr>
          <w:rFonts w:ascii="Tahoma" w:hAnsi="Tahoma" w:cs="Tahoma"/>
          <w:lang w:val="fr-FR"/>
        </w:rPr>
        <w:t>On ne peut pas utiliser absence de faute, car il se doit avoir un résultat</w:t>
      </w:r>
    </w:p>
    <w:p w14:paraId="0BD45BB8" w14:textId="77777777" w:rsidR="000D2455" w:rsidRPr="00D4671A" w:rsidRDefault="000D2455" w:rsidP="000D2455">
      <w:pPr>
        <w:pStyle w:val="ListParagraph"/>
        <w:numPr>
          <w:ilvl w:val="1"/>
          <w:numId w:val="25"/>
        </w:numPr>
        <w:rPr>
          <w:rFonts w:ascii="Tahoma" w:hAnsi="Tahoma" w:cs="Tahoma"/>
          <w:b/>
          <w:lang w:val="fr-FR"/>
        </w:rPr>
      </w:pPr>
      <w:r w:rsidRPr="00D4671A">
        <w:rPr>
          <w:rFonts w:ascii="Tahoma" w:hAnsi="Tahoma" w:cs="Tahoma"/>
          <w:lang w:val="fr-FR"/>
        </w:rPr>
        <w:t>Le débiteur doit atteindre un résultat précis</w:t>
      </w:r>
    </w:p>
    <w:p w14:paraId="6CCF5DDC" w14:textId="77777777" w:rsidR="000D2455" w:rsidRPr="00D4671A" w:rsidRDefault="000D2455" w:rsidP="000D2455">
      <w:pPr>
        <w:pStyle w:val="ListParagraph"/>
        <w:numPr>
          <w:ilvl w:val="1"/>
          <w:numId w:val="25"/>
        </w:numPr>
        <w:rPr>
          <w:rFonts w:ascii="Tahoma" w:hAnsi="Tahoma" w:cs="Tahoma"/>
          <w:b/>
          <w:lang w:val="fr-FR"/>
        </w:rPr>
      </w:pPr>
      <w:r w:rsidRPr="00D4671A">
        <w:rPr>
          <w:rFonts w:ascii="Tahoma" w:hAnsi="Tahoma" w:cs="Tahoma"/>
          <w:lang w:val="fr-FR"/>
        </w:rPr>
        <w:t>Donc les recours sont : Force majeure et faute du créancier</w:t>
      </w:r>
    </w:p>
    <w:p w14:paraId="6A50ADB7" w14:textId="77777777" w:rsidR="000D2455" w:rsidRPr="00D4671A" w:rsidRDefault="000D2455" w:rsidP="000D2455">
      <w:pPr>
        <w:pStyle w:val="ListParagraph"/>
        <w:numPr>
          <w:ilvl w:val="0"/>
          <w:numId w:val="25"/>
        </w:numPr>
        <w:rPr>
          <w:rFonts w:ascii="Tahoma" w:hAnsi="Tahoma" w:cs="Tahoma"/>
          <w:b/>
          <w:lang w:val="fr-FR"/>
        </w:rPr>
      </w:pPr>
      <w:r w:rsidRPr="00D4671A">
        <w:rPr>
          <w:rFonts w:ascii="Tahoma" w:hAnsi="Tahoma" w:cs="Tahoma"/>
          <w:b/>
          <w:lang w:val="fr-FR"/>
        </w:rPr>
        <w:t xml:space="preserve">Obligation garantie </w:t>
      </w:r>
    </w:p>
    <w:p w14:paraId="34253BCB" w14:textId="77777777" w:rsidR="000D2455" w:rsidRPr="00D4671A" w:rsidRDefault="000D2455" w:rsidP="000D2455">
      <w:pPr>
        <w:pStyle w:val="ListParagraph"/>
        <w:numPr>
          <w:ilvl w:val="1"/>
          <w:numId w:val="25"/>
        </w:numPr>
        <w:rPr>
          <w:rFonts w:ascii="Tahoma" w:hAnsi="Tahoma" w:cs="Tahoma"/>
          <w:b/>
          <w:lang w:val="fr-FR"/>
        </w:rPr>
      </w:pPr>
      <w:r w:rsidRPr="00D4671A">
        <w:rPr>
          <w:rFonts w:ascii="Tahoma" w:hAnsi="Tahoma" w:cs="Tahoma"/>
          <w:lang w:val="fr-FR"/>
        </w:rPr>
        <w:t>Créancier préférait être créancier d’une obligation garantie car le débiteur a moins de moyen de défense</w:t>
      </w:r>
    </w:p>
    <w:p w14:paraId="1373AD52" w14:textId="77777777" w:rsidR="000D2455" w:rsidRPr="00D4671A" w:rsidRDefault="000D2455" w:rsidP="000D2455">
      <w:pPr>
        <w:pStyle w:val="ListParagraph"/>
        <w:numPr>
          <w:ilvl w:val="1"/>
          <w:numId w:val="25"/>
        </w:numPr>
        <w:rPr>
          <w:rFonts w:ascii="Tahoma" w:hAnsi="Tahoma" w:cs="Tahoma"/>
          <w:b/>
          <w:lang w:val="fr-FR"/>
        </w:rPr>
      </w:pPr>
      <w:r w:rsidRPr="00D4671A">
        <w:rPr>
          <w:rFonts w:ascii="Tahoma" w:hAnsi="Tahoma" w:cs="Tahoma"/>
          <w:lang w:val="fr-FR"/>
        </w:rPr>
        <w:t>Contrat d’assurance</w:t>
      </w:r>
    </w:p>
    <w:p w14:paraId="57CCDCB5" w14:textId="77777777" w:rsidR="000D2455" w:rsidRPr="00D4671A" w:rsidRDefault="000D2455" w:rsidP="000D2455">
      <w:pPr>
        <w:pStyle w:val="ListParagraph"/>
        <w:numPr>
          <w:ilvl w:val="1"/>
          <w:numId w:val="25"/>
        </w:numPr>
        <w:rPr>
          <w:rFonts w:ascii="Tahoma" w:hAnsi="Tahoma" w:cs="Tahoma"/>
          <w:b/>
          <w:lang w:val="fr-FR"/>
        </w:rPr>
      </w:pPr>
      <w:r w:rsidRPr="00D4671A">
        <w:rPr>
          <w:rFonts w:ascii="Tahoma" w:hAnsi="Tahoma" w:cs="Tahoma"/>
          <w:lang w:val="fr-FR"/>
        </w:rPr>
        <w:t>Elle ne se présume pas, elle doit être garantie</w:t>
      </w:r>
    </w:p>
    <w:p w14:paraId="693BF540" w14:textId="77777777" w:rsidR="000D2455" w:rsidRPr="00D4671A" w:rsidRDefault="000D2455" w:rsidP="000D2455">
      <w:pPr>
        <w:ind w:left="1080"/>
        <w:rPr>
          <w:rFonts w:ascii="Tahoma" w:hAnsi="Tahoma" w:cs="Tahoma"/>
          <w:b/>
          <w:lang w:val="fr-FR"/>
        </w:rPr>
      </w:pPr>
    </w:p>
    <w:tbl>
      <w:tblPr>
        <w:tblStyle w:val="TableGrid"/>
        <w:tblW w:w="8715" w:type="dxa"/>
        <w:tblInd w:w="562" w:type="dxa"/>
        <w:tblLook w:val="04A0" w:firstRow="1" w:lastRow="0" w:firstColumn="1" w:lastColumn="0" w:noHBand="0" w:noVBand="1"/>
      </w:tblPr>
      <w:tblGrid>
        <w:gridCol w:w="1593"/>
        <w:gridCol w:w="2410"/>
        <w:gridCol w:w="2093"/>
        <w:gridCol w:w="2619"/>
      </w:tblGrid>
      <w:tr w:rsidR="000D2455" w:rsidRPr="00D4671A" w14:paraId="073AA20B" w14:textId="77777777" w:rsidTr="001F2FA5">
        <w:trPr>
          <w:trHeight w:val="353"/>
        </w:trPr>
        <w:tc>
          <w:tcPr>
            <w:tcW w:w="1593" w:type="dxa"/>
          </w:tcPr>
          <w:p w14:paraId="3C3C8EDD" w14:textId="77777777" w:rsidR="000D2455" w:rsidRPr="00D4671A" w:rsidRDefault="000D2455" w:rsidP="001F2FA5">
            <w:pPr>
              <w:rPr>
                <w:rFonts w:ascii="Tahoma" w:hAnsi="Tahoma" w:cs="Tahoma"/>
                <w:b/>
                <w:lang w:val="fr-FR"/>
              </w:rPr>
            </w:pPr>
          </w:p>
        </w:tc>
        <w:tc>
          <w:tcPr>
            <w:tcW w:w="2410" w:type="dxa"/>
          </w:tcPr>
          <w:p w14:paraId="7A417C5D" w14:textId="77777777" w:rsidR="000D2455" w:rsidRPr="00D4671A" w:rsidRDefault="000D2455" w:rsidP="001F2FA5">
            <w:pPr>
              <w:rPr>
                <w:rFonts w:ascii="Tahoma" w:hAnsi="Tahoma" w:cs="Tahoma"/>
                <w:b/>
                <w:lang w:val="fr-FR"/>
              </w:rPr>
            </w:pPr>
            <w:r w:rsidRPr="00D4671A">
              <w:rPr>
                <w:rFonts w:ascii="Tahoma" w:hAnsi="Tahoma" w:cs="Tahoma"/>
                <w:b/>
                <w:lang w:val="fr-FR"/>
              </w:rPr>
              <w:t>Absence de faute</w:t>
            </w:r>
          </w:p>
        </w:tc>
        <w:tc>
          <w:tcPr>
            <w:tcW w:w="2093" w:type="dxa"/>
          </w:tcPr>
          <w:p w14:paraId="3D4CF1F3" w14:textId="77777777" w:rsidR="000D2455" w:rsidRPr="00D4671A" w:rsidRDefault="000D2455" w:rsidP="001F2FA5">
            <w:pPr>
              <w:rPr>
                <w:rFonts w:ascii="Tahoma" w:hAnsi="Tahoma" w:cs="Tahoma"/>
                <w:b/>
                <w:lang w:val="fr-FR"/>
              </w:rPr>
            </w:pPr>
            <w:r w:rsidRPr="00D4671A">
              <w:rPr>
                <w:rFonts w:ascii="Tahoma" w:hAnsi="Tahoma" w:cs="Tahoma"/>
                <w:b/>
                <w:lang w:val="fr-FR"/>
              </w:rPr>
              <w:t>Force Majeure (tempête)</w:t>
            </w:r>
          </w:p>
        </w:tc>
        <w:tc>
          <w:tcPr>
            <w:tcW w:w="2619" w:type="dxa"/>
          </w:tcPr>
          <w:p w14:paraId="4BEABBFC" w14:textId="77777777" w:rsidR="000D2455" w:rsidRPr="00D4671A" w:rsidRDefault="000D2455" w:rsidP="001F2FA5">
            <w:pPr>
              <w:rPr>
                <w:rFonts w:ascii="Tahoma" w:hAnsi="Tahoma" w:cs="Tahoma"/>
                <w:b/>
                <w:lang w:val="fr-FR"/>
              </w:rPr>
            </w:pPr>
            <w:r w:rsidRPr="00D4671A">
              <w:rPr>
                <w:rFonts w:ascii="Tahoma" w:hAnsi="Tahoma" w:cs="Tahoma"/>
                <w:b/>
                <w:lang w:val="fr-FR"/>
              </w:rPr>
              <w:t>Faute de Créancier (négligence)</w:t>
            </w:r>
          </w:p>
        </w:tc>
      </w:tr>
      <w:tr w:rsidR="000D2455" w:rsidRPr="00D4671A" w14:paraId="33F0FC67" w14:textId="77777777" w:rsidTr="001F2FA5">
        <w:trPr>
          <w:trHeight w:val="688"/>
        </w:trPr>
        <w:tc>
          <w:tcPr>
            <w:tcW w:w="1593" w:type="dxa"/>
          </w:tcPr>
          <w:p w14:paraId="6F673E42" w14:textId="77777777" w:rsidR="000D2455" w:rsidRPr="00D4671A" w:rsidRDefault="000D2455" w:rsidP="001F2FA5">
            <w:pPr>
              <w:rPr>
                <w:rFonts w:ascii="Tahoma" w:hAnsi="Tahoma" w:cs="Tahoma"/>
                <w:b/>
                <w:lang w:val="fr-FR"/>
              </w:rPr>
            </w:pPr>
            <w:r w:rsidRPr="00D4671A">
              <w:rPr>
                <w:rFonts w:ascii="Tahoma" w:hAnsi="Tahoma" w:cs="Tahoma"/>
                <w:b/>
                <w:lang w:val="fr-FR"/>
              </w:rPr>
              <w:t>Moyen</w:t>
            </w:r>
          </w:p>
        </w:tc>
        <w:tc>
          <w:tcPr>
            <w:tcW w:w="2410" w:type="dxa"/>
          </w:tcPr>
          <w:p w14:paraId="66CC6801" w14:textId="77777777" w:rsidR="000D2455" w:rsidRPr="00D4671A" w:rsidRDefault="000D2455" w:rsidP="001F2FA5">
            <w:pPr>
              <w:jc w:val="center"/>
              <w:rPr>
                <w:rFonts w:ascii="Tahoma" w:hAnsi="Tahoma" w:cs="Tahoma"/>
                <w:b/>
                <w:lang w:val="fr-FR"/>
              </w:rPr>
            </w:pPr>
            <w:r w:rsidRPr="00D4671A">
              <w:rPr>
                <w:rFonts w:ascii="Tahoma" w:hAnsi="Tahoma" w:cs="Tahoma"/>
                <w:b/>
                <w:lang w:val="fr-FR"/>
              </w:rPr>
              <w:t>x</w:t>
            </w:r>
          </w:p>
        </w:tc>
        <w:tc>
          <w:tcPr>
            <w:tcW w:w="2093" w:type="dxa"/>
          </w:tcPr>
          <w:p w14:paraId="4ABEDC48" w14:textId="77777777" w:rsidR="000D2455" w:rsidRPr="00D4671A" w:rsidRDefault="000D2455" w:rsidP="001F2FA5">
            <w:pPr>
              <w:jc w:val="center"/>
              <w:rPr>
                <w:rFonts w:ascii="Tahoma" w:hAnsi="Tahoma" w:cs="Tahoma"/>
                <w:b/>
                <w:lang w:val="fr-FR"/>
              </w:rPr>
            </w:pPr>
            <w:r w:rsidRPr="00D4671A">
              <w:rPr>
                <w:rFonts w:ascii="Tahoma" w:hAnsi="Tahoma" w:cs="Tahoma"/>
                <w:b/>
                <w:lang w:val="fr-FR"/>
              </w:rPr>
              <w:t>x</w:t>
            </w:r>
          </w:p>
        </w:tc>
        <w:tc>
          <w:tcPr>
            <w:tcW w:w="2619" w:type="dxa"/>
          </w:tcPr>
          <w:p w14:paraId="1715A1E8" w14:textId="77777777" w:rsidR="000D2455" w:rsidRPr="00D4671A" w:rsidRDefault="000D2455" w:rsidP="001F2FA5">
            <w:pPr>
              <w:jc w:val="center"/>
              <w:rPr>
                <w:rFonts w:ascii="Tahoma" w:hAnsi="Tahoma" w:cs="Tahoma"/>
                <w:b/>
                <w:lang w:val="fr-FR"/>
              </w:rPr>
            </w:pPr>
            <w:r w:rsidRPr="00D4671A">
              <w:rPr>
                <w:rFonts w:ascii="Tahoma" w:hAnsi="Tahoma" w:cs="Tahoma"/>
                <w:b/>
                <w:lang w:val="fr-FR"/>
              </w:rPr>
              <w:t>x</w:t>
            </w:r>
          </w:p>
        </w:tc>
      </w:tr>
      <w:tr w:rsidR="000D2455" w:rsidRPr="00D4671A" w14:paraId="5DC7AD10" w14:textId="77777777" w:rsidTr="001F2FA5">
        <w:trPr>
          <w:trHeight w:val="786"/>
        </w:trPr>
        <w:tc>
          <w:tcPr>
            <w:tcW w:w="1593" w:type="dxa"/>
          </w:tcPr>
          <w:p w14:paraId="3F0FBAF5" w14:textId="77777777" w:rsidR="000D2455" w:rsidRPr="00D4671A" w:rsidRDefault="000D2455" w:rsidP="001F2FA5">
            <w:pPr>
              <w:rPr>
                <w:rFonts w:ascii="Tahoma" w:hAnsi="Tahoma" w:cs="Tahoma"/>
                <w:b/>
                <w:lang w:val="fr-FR"/>
              </w:rPr>
            </w:pPr>
            <w:r w:rsidRPr="00D4671A">
              <w:rPr>
                <w:rFonts w:ascii="Tahoma" w:hAnsi="Tahoma" w:cs="Tahoma"/>
                <w:b/>
                <w:lang w:val="fr-FR"/>
              </w:rPr>
              <w:t>Résultat</w:t>
            </w:r>
          </w:p>
        </w:tc>
        <w:tc>
          <w:tcPr>
            <w:tcW w:w="2410" w:type="dxa"/>
          </w:tcPr>
          <w:p w14:paraId="5984240A" w14:textId="77777777" w:rsidR="000D2455" w:rsidRPr="00D4671A" w:rsidRDefault="000D2455" w:rsidP="001F2FA5">
            <w:pPr>
              <w:jc w:val="center"/>
              <w:rPr>
                <w:rFonts w:ascii="Tahoma" w:hAnsi="Tahoma" w:cs="Tahoma"/>
                <w:b/>
                <w:lang w:val="fr-FR"/>
              </w:rPr>
            </w:pPr>
          </w:p>
        </w:tc>
        <w:tc>
          <w:tcPr>
            <w:tcW w:w="2093" w:type="dxa"/>
          </w:tcPr>
          <w:p w14:paraId="3D678812" w14:textId="77777777" w:rsidR="000D2455" w:rsidRPr="00D4671A" w:rsidRDefault="000D2455" w:rsidP="001F2FA5">
            <w:pPr>
              <w:jc w:val="center"/>
              <w:rPr>
                <w:rFonts w:ascii="Tahoma" w:hAnsi="Tahoma" w:cs="Tahoma"/>
                <w:b/>
                <w:lang w:val="fr-FR"/>
              </w:rPr>
            </w:pPr>
            <w:r w:rsidRPr="00D4671A">
              <w:rPr>
                <w:rFonts w:ascii="Tahoma" w:hAnsi="Tahoma" w:cs="Tahoma"/>
                <w:b/>
                <w:lang w:val="fr-FR"/>
              </w:rPr>
              <w:t>x</w:t>
            </w:r>
          </w:p>
        </w:tc>
        <w:tc>
          <w:tcPr>
            <w:tcW w:w="2619" w:type="dxa"/>
          </w:tcPr>
          <w:p w14:paraId="47DBFEB8" w14:textId="77777777" w:rsidR="000D2455" w:rsidRPr="00D4671A" w:rsidRDefault="000D2455" w:rsidP="001F2FA5">
            <w:pPr>
              <w:jc w:val="center"/>
              <w:rPr>
                <w:rFonts w:ascii="Tahoma" w:hAnsi="Tahoma" w:cs="Tahoma"/>
                <w:b/>
                <w:lang w:val="fr-FR"/>
              </w:rPr>
            </w:pPr>
            <w:r w:rsidRPr="00D4671A">
              <w:rPr>
                <w:rFonts w:ascii="Tahoma" w:hAnsi="Tahoma" w:cs="Tahoma"/>
                <w:b/>
                <w:lang w:val="fr-FR"/>
              </w:rPr>
              <w:t>x</w:t>
            </w:r>
          </w:p>
        </w:tc>
      </w:tr>
      <w:tr w:rsidR="000D2455" w:rsidRPr="00D4671A" w14:paraId="02714B0A" w14:textId="77777777" w:rsidTr="001F2FA5">
        <w:trPr>
          <w:trHeight w:val="632"/>
        </w:trPr>
        <w:tc>
          <w:tcPr>
            <w:tcW w:w="1593" w:type="dxa"/>
          </w:tcPr>
          <w:p w14:paraId="50471EF2" w14:textId="77777777" w:rsidR="000D2455" w:rsidRPr="00D4671A" w:rsidRDefault="000D2455" w:rsidP="001F2FA5">
            <w:pPr>
              <w:rPr>
                <w:rFonts w:ascii="Tahoma" w:hAnsi="Tahoma" w:cs="Tahoma"/>
                <w:b/>
                <w:lang w:val="fr-FR"/>
              </w:rPr>
            </w:pPr>
            <w:r w:rsidRPr="00D4671A">
              <w:rPr>
                <w:rFonts w:ascii="Tahoma" w:hAnsi="Tahoma" w:cs="Tahoma"/>
                <w:b/>
                <w:lang w:val="fr-FR"/>
              </w:rPr>
              <w:t>Garantie</w:t>
            </w:r>
          </w:p>
        </w:tc>
        <w:tc>
          <w:tcPr>
            <w:tcW w:w="2410" w:type="dxa"/>
          </w:tcPr>
          <w:p w14:paraId="537B057A" w14:textId="77777777" w:rsidR="000D2455" w:rsidRPr="00D4671A" w:rsidRDefault="000D2455" w:rsidP="001F2FA5">
            <w:pPr>
              <w:jc w:val="center"/>
              <w:rPr>
                <w:rFonts w:ascii="Tahoma" w:hAnsi="Tahoma" w:cs="Tahoma"/>
                <w:b/>
                <w:lang w:val="fr-FR"/>
              </w:rPr>
            </w:pPr>
          </w:p>
        </w:tc>
        <w:tc>
          <w:tcPr>
            <w:tcW w:w="2093" w:type="dxa"/>
          </w:tcPr>
          <w:p w14:paraId="318DF1D0" w14:textId="77777777" w:rsidR="000D2455" w:rsidRPr="00D4671A" w:rsidRDefault="000D2455" w:rsidP="001F2FA5">
            <w:pPr>
              <w:jc w:val="center"/>
              <w:rPr>
                <w:rFonts w:ascii="Tahoma" w:hAnsi="Tahoma" w:cs="Tahoma"/>
                <w:b/>
                <w:lang w:val="fr-FR"/>
              </w:rPr>
            </w:pPr>
          </w:p>
        </w:tc>
        <w:tc>
          <w:tcPr>
            <w:tcW w:w="2619" w:type="dxa"/>
          </w:tcPr>
          <w:p w14:paraId="2D827FE5" w14:textId="77777777" w:rsidR="000D2455" w:rsidRPr="00D4671A" w:rsidRDefault="000D2455" w:rsidP="001F2FA5">
            <w:pPr>
              <w:jc w:val="center"/>
              <w:rPr>
                <w:rFonts w:ascii="Tahoma" w:hAnsi="Tahoma" w:cs="Tahoma"/>
                <w:b/>
                <w:lang w:val="fr-FR"/>
              </w:rPr>
            </w:pPr>
            <w:r w:rsidRPr="00D4671A">
              <w:rPr>
                <w:rFonts w:ascii="Tahoma" w:hAnsi="Tahoma" w:cs="Tahoma"/>
                <w:b/>
                <w:lang w:val="fr-FR"/>
              </w:rPr>
              <w:t>x</w:t>
            </w:r>
          </w:p>
        </w:tc>
      </w:tr>
    </w:tbl>
    <w:p w14:paraId="4F585FC0" w14:textId="77777777" w:rsidR="000D2455" w:rsidRPr="00D4671A" w:rsidRDefault="000D2455" w:rsidP="000D2455">
      <w:pPr>
        <w:rPr>
          <w:rFonts w:ascii="Tahoma" w:hAnsi="Tahoma" w:cs="Tahoma"/>
          <w:lang w:val="fr-FR"/>
        </w:rPr>
      </w:pPr>
    </w:p>
    <w:p w14:paraId="0C5E2D89" w14:textId="77777777" w:rsidR="000D2455" w:rsidRPr="00D4671A" w:rsidRDefault="000D2455" w:rsidP="000D2455">
      <w:pPr>
        <w:rPr>
          <w:rFonts w:ascii="Tahoma" w:hAnsi="Tahoma" w:cs="Tahoma"/>
          <w:lang w:val="fr-FR"/>
        </w:rPr>
      </w:pPr>
    </w:p>
    <w:p w14:paraId="140590A7" w14:textId="77777777" w:rsidR="000D2455" w:rsidRPr="00D4671A" w:rsidRDefault="000D2455" w:rsidP="000D2455">
      <w:pPr>
        <w:rPr>
          <w:rFonts w:ascii="Tahoma" w:hAnsi="Tahoma" w:cs="Tahoma"/>
          <w:lang w:val="fr-FR"/>
        </w:rPr>
      </w:pPr>
    </w:p>
    <w:p w14:paraId="348B0CC4" w14:textId="77777777" w:rsidR="000D2455" w:rsidRPr="00D4671A" w:rsidRDefault="000D2455" w:rsidP="000D2455">
      <w:pPr>
        <w:rPr>
          <w:rFonts w:ascii="Tahoma" w:hAnsi="Tahoma" w:cs="Tahoma"/>
          <w:lang w:val="fr-FR"/>
        </w:rPr>
      </w:pPr>
    </w:p>
    <w:p w14:paraId="55759A96" w14:textId="77777777" w:rsidR="000D2455" w:rsidRPr="00D4671A" w:rsidRDefault="000D2455" w:rsidP="000D2455">
      <w:pPr>
        <w:rPr>
          <w:rFonts w:ascii="Tahoma" w:hAnsi="Tahoma" w:cs="Tahoma"/>
          <w:lang w:val="fr-FR"/>
        </w:rPr>
      </w:pPr>
    </w:p>
    <w:p w14:paraId="1BB84F1A" w14:textId="77777777" w:rsidR="000D2455" w:rsidRPr="00D4671A" w:rsidRDefault="000D2455" w:rsidP="000D2455">
      <w:pPr>
        <w:rPr>
          <w:rFonts w:ascii="Tahoma" w:hAnsi="Tahoma" w:cs="Tahoma"/>
          <w:b/>
          <w:lang w:val="fr-FR"/>
        </w:rPr>
      </w:pPr>
      <w:r w:rsidRPr="00D4671A">
        <w:rPr>
          <w:rFonts w:ascii="Tahoma" w:hAnsi="Tahoma" w:cs="Tahoma"/>
          <w:b/>
          <w:highlight w:val="red"/>
          <w:lang w:val="fr-FR"/>
        </w:rPr>
        <w:lastRenderedPageBreak/>
        <w:t>Infirmière</w:t>
      </w:r>
    </w:p>
    <w:p w14:paraId="08BF4D6C" w14:textId="77777777" w:rsidR="000D2455" w:rsidRPr="00D4671A" w:rsidRDefault="000D2455" w:rsidP="000D2455">
      <w:pPr>
        <w:rPr>
          <w:rFonts w:ascii="Tahoma" w:hAnsi="Tahoma" w:cs="Tahoma"/>
          <w:lang w:val="fr-FR"/>
        </w:rPr>
      </w:pPr>
      <w:r w:rsidRPr="00D4671A">
        <w:rPr>
          <w:rFonts w:ascii="Tahoma" w:hAnsi="Tahoma" w:cs="Tahoma"/>
          <w:lang w:val="fr-FR"/>
        </w:rPr>
        <w:t>Ève est infirmière depuis 2008. Lasse de travailler la nuit et les fins de semaine, elle a quitté son emploi au centre hospitalier de Gatineau le 1</w:t>
      </w:r>
      <w:r w:rsidRPr="00D4671A">
        <w:rPr>
          <w:rFonts w:ascii="Tahoma" w:hAnsi="Tahoma" w:cs="Tahoma"/>
          <w:vertAlign w:val="superscript"/>
          <w:lang w:val="fr-FR"/>
        </w:rPr>
        <w:t>e</w:t>
      </w:r>
      <w:r w:rsidRPr="00D4671A">
        <w:rPr>
          <w:rFonts w:ascii="Tahoma" w:hAnsi="Tahoma" w:cs="Tahoma"/>
          <w:lang w:val="fr-FR"/>
        </w:rPr>
        <w:t xml:space="preserve"> juin. Elle offre maintenant ses services une agence de placement infirmier. Elle indique les heures et les jours où elle est disponible pour travailler et l’agence l’assigne a différentes postes. Elle travaille au Centre hospitalier, son ancien employeur, du 1</w:t>
      </w:r>
      <w:r w:rsidRPr="00D4671A">
        <w:rPr>
          <w:rFonts w:ascii="Tahoma" w:hAnsi="Tahoma" w:cs="Tahoma"/>
          <w:vertAlign w:val="superscript"/>
          <w:lang w:val="fr-FR"/>
        </w:rPr>
        <w:t>er</w:t>
      </w:r>
      <w:r w:rsidRPr="00D4671A">
        <w:rPr>
          <w:rFonts w:ascii="Tahoma" w:hAnsi="Tahoma" w:cs="Tahoma"/>
          <w:lang w:val="fr-FR"/>
        </w:rPr>
        <w:t xml:space="preserve"> juillet au 1</w:t>
      </w:r>
      <w:r w:rsidRPr="00D4671A">
        <w:rPr>
          <w:rFonts w:ascii="Tahoma" w:hAnsi="Tahoma" w:cs="Tahoma"/>
          <w:vertAlign w:val="superscript"/>
          <w:lang w:val="fr-FR"/>
        </w:rPr>
        <w:t>er</w:t>
      </w:r>
      <w:r w:rsidRPr="00D4671A">
        <w:rPr>
          <w:rFonts w:ascii="Tahoma" w:hAnsi="Tahoma" w:cs="Tahoma"/>
          <w:lang w:val="fr-FR"/>
        </w:rPr>
        <w:t xml:space="preserve"> décembre. Après chaque semaine de travail, Ève remet une feuille de temps au Centre hospitalier de Gatineau. Après deux mois de travail, Ève poursuit le Centre pour salaire impayé.</w:t>
      </w:r>
    </w:p>
    <w:p w14:paraId="2E09EBD2" w14:textId="77777777" w:rsidR="000D2455" w:rsidRPr="00D4671A" w:rsidRDefault="000D2455" w:rsidP="000D2455">
      <w:pPr>
        <w:pStyle w:val="ListParagraph"/>
        <w:numPr>
          <w:ilvl w:val="0"/>
          <w:numId w:val="31"/>
        </w:numPr>
        <w:rPr>
          <w:rFonts w:ascii="Tahoma" w:hAnsi="Tahoma" w:cs="Tahoma"/>
          <w:lang w:val="fr-FR"/>
        </w:rPr>
      </w:pPr>
      <w:r w:rsidRPr="00D4671A">
        <w:rPr>
          <w:rFonts w:ascii="Tahoma" w:hAnsi="Tahoma" w:cs="Tahoma"/>
          <w:lang w:val="fr-FR"/>
        </w:rPr>
        <w:t>Contrat entre l’agence et Ève</w:t>
      </w:r>
    </w:p>
    <w:p w14:paraId="4DA8AAFC" w14:textId="77777777" w:rsidR="000D2455" w:rsidRPr="00D4671A" w:rsidRDefault="000D2455" w:rsidP="000D2455">
      <w:pPr>
        <w:pStyle w:val="ListParagraph"/>
        <w:numPr>
          <w:ilvl w:val="0"/>
          <w:numId w:val="31"/>
        </w:numPr>
        <w:rPr>
          <w:rFonts w:ascii="Tahoma" w:hAnsi="Tahoma" w:cs="Tahoma"/>
          <w:lang w:val="fr-FR"/>
        </w:rPr>
      </w:pPr>
      <w:r w:rsidRPr="00D4671A">
        <w:rPr>
          <w:rFonts w:ascii="Tahoma" w:hAnsi="Tahoma" w:cs="Tahoma"/>
          <w:lang w:val="fr-FR"/>
        </w:rPr>
        <w:t>Contrat entre l’agence et le centre</w:t>
      </w:r>
    </w:p>
    <w:p w14:paraId="5AB45B43" w14:textId="77777777" w:rsidR="000D2455" w:rsidRPr="00D4671A" w:rsidRDefault="000D2455" w:rsidP="000D2455">
      <w:pPr>
        <w:rPr>
          <w:rFonts w:ascii="Tahoma" w:hAnsi="Tahoma" w:cs="Tahoma"/>
          <w:lang w:val="fr-FR"/>
        </w:rPr>
      </w:pPr>
      <w:r w:rsidRPr="00D4671A">
        <w:rPr>
          <w:rFonts w:ascii="Tahoma" w:hAnsi="Tahoma" w:cs="Tahoma"/>
          <w:lang w:val="fr-FR"/>
        </w:rPr>
        <w:t xml:space="preserve">** Il n’y a pas de lien de droit entre Ève et le centre, dont c’est </w:t>
      </w:r>
      <w:proofErr w:type="gramStart"/>
      <w:r w:rsidRPr="00D4671A">
        <w:rPr>
          <w:rFonts w:ascii="Tahoma" w:hAnsi="Tahoma" w:cs="Tahoma"/>
          <w:lang w:val="fr-FR"/>
        </w:rPr>
        <w:t>a</w:t>
      </w:r>
      <w:proofErr w:type="gramEnd"/>
      <w:r w:rsidRPr="00D4671A">
        <w:rPr>
          <w:rFonts w:ascii="Tahoma" w:hAnsi="Tahoma" w:cs="Tahoma"/>
          <w:lang w:val="fr-FR"/>
        </w:rPr>
        <w:t xml:space="preserve"> son employeur (l’agence) de la payer</w:t>
      </w:r>
    </w:p>
    <w:p w14:paraId="541E11C0" w14:textId="77777777" w:rsidR="000D2455" w:rsidRPr="00D4671A" w:rsidRDefault="000D2455" w:rsidP="000D2455">
      <w:pPr>
        <w:rPr>
          <w:rFonts w:ascii="Tahoma" w:hAnsi="Tahoma" w:cs="Tahoma"/>
          <w:lang w:val="fr-FR"/>
        </w:rPr>
      </w:pPr>
    </w:p>
    <w:p w14:paraId="209BC89F" w14:textId="77777777" w:rsidR="000D2455" w:rsidRPr="00D4671A" w:rsidRDefault="000D2455" w:rsidP="000D2455">
      <w:pPr>
        <w:rPr>
          <w:rFonts w:ascii="Tahoma" w:hAnsi="Tahoma" w:cs="Tahoma"/>
          <w:lang w:val="fr-FR"/>
        </w:rPr>
      </w:pPr>
    </w:p>
    <w:p w14:paraId="136C3562" w14:textId="77777777" w:rsidR="000D2455" w:rsidRPr="00D4671A" w:rsidRDefault="000D2455" w:rsidP="000D2455">
      <w:pPr>
        <w:rPr>
          <w:rFonts w:ascii="Tahoma" w:hAnsi="Tahoma" w:cs="Tahoma"/>
          <w:b/>
          <w:lang w:val="fr-FR"/>
        </w:rPr>
      </w:pPr>
      <w:r w:rsidRPr="00D4671A">
        <w:rPr>
          <w:rFonts w:ascii="Tahoma" w:hAnsi="Tahoma" w:cs="Tahoma"/>
          <w:b/>
          <w:highlight w:val="red"/>
          <w:lang w:val="fr-FR"/>
        </w:rPr>
        <w:t>p. 287 dans le recueil</w:t>
      </w:r>
      <w:r w:rsidRPr="00D4671A">
        <w:rPr>
          <w:rFonts w:ascii="Tahoma" w:hAnsi="Tahoma" w:cs="Tahoma"/>
          <w:b/>
          <w:lang w:val="fr-FR"/>
        </w:rPr>
        <w:t xml:space="preserve"> </w:t>
      </w:r>
    </w:p>
    <w:p w14:paraId="3948BE3A" w14:textId="77777777" w:rsidR="000D2455" w:rsidRPr="00D4671A" w:rsidRDefault="000D2455" w:rsidP="000D2455">
      <w:pPr>
        <w:rPr>
          <w:rFonts w:ascii="Tahoma" w:hAnsi="Tahoma" w:cs="Tahoma"/>
          <w:b/>
          <w:lang w:val="fr-FR"/>
        </w:rPr>
      </w:pPr>
      <w:r w:rsidRPr="00D4671A">
        <w:rPr>
          <w:rFonts w:ascii="Tahoma" w:hAnsi="Tahoma" w:cs="Tahoma"/>
          <w:lang w:val="fr-FR"/>
        </w:rPr>
        <w:t>-</w:t>
      </w:r>
      <w:r w:rsidRPr="00D4671A">
        <w:rPr>
          <w:rFonts w:ascii="Tahoma" w:hAnsi="Tahoma" w:cs="Tahoma"/>
          <w:b/>
          <w:lang w:val="fr-FR"/>
        </w:rPr>
        <w:t xml:space="preserve"> </w:t>
      </w:r>
      <w:r w:rsidRPr="00D4671A">
        <w:rPr>
          <w:rFonts w:ascii="Tahoma" w:hAnsi="Tahoma" w:cs="Tahoma"/>
          <w:lang w:val="fr-FR"/>
        </w:rPr>
        <w:t>Absence de lien de droit entre la demanderesse et le défendeur</w:t>
      </w:r>
    </w:p>
    <w:p w14:paraId="36B697CE" w14:textId="77777777" w:rsidR="000D2455" w:rsidRPr="00D4671A" w:rsidRDefault="000D2455" w:rsidP="000D2455">
      <w:pPr>
        <w:rPr>
          <w:rFonts w:ascii="Tahoma" w:hAnsi="Tahoma" w:cs="Tahoma"/>
          <w:lang w:val="fr-FR"/>
        </w:rPr>
      </w:pPr>
      <w:r w:rsidRPr="00D4671A">
        <w:rPr>
          <w:rFonts w:ascii="Tahoma" w:hAnsi="Tahoma" w:cs="Tahoma"/>
          <w:lang w:val="fr-FR"/>
        </w:rPr>
        <w:tab/>
        <w:t xml:space="preserve">- 1457 ne s’applique pas. Il n’y a pas de responsabilité extracontractuelle ici </w:t>
      </w:r>
    </w:p>
    <w:p w14:paraId="15EA806C" w14:textId="77777777" w:rsidR="000D2455" w:rsidRPr="00D4671A" w:rsidRDefault="000D2455" w:rsidP="000D2455">
      <w:pPr>
        <w:rPr>
          <w:rFonts w:ascii="Tahoma" w:hAnsi="Tahoma" w:cs="Tahoma"/>
          <w:lang w:val="fr-FR"/>
        </w:rPr>
      </w:pPr>
      <w:r w:rsidRPr="00D4671A">
        <w:rPr>
          <w:rFonts w:ascii="Tahoma" w:hAnsi="Tahoma" w:cs="Tahoma"/>
          <w:lang w:val="fr-FR"/>
        </w:rPr>
        <w:tab/>
        <w:t xml:space="preserve">- L’appauvrissement est justifie </w:t>
      </w:r>
      <w:proofErr w:type="gramStart"/>
      <w:r w:rsidRPr="00D4671A">
        <w:rPr>
          <w:rFonts w:ascii="Tahoma" w:hAnsi="Tahoma" w:cs="Tahoma"/>
          <w:lang w:val="fr-FR"/>
        </w:rPr>
        <w:t>a</w:t>
      </w:r>
      <w:proofErr w:type="gramEnd"/>
      <w:r w:rsidRPr="00D4671A">
        <w:rPr>
          <w:rFonts w:ascii="Tahoma" w:hAnsi="Tahoma" w:cs="Tahoma"/>
          <w:lang w:val="fr-FR"/>
        </w:rPr>
        <w:t xml:space="preserve"> cause de l’obligation légale qu’elle avait de</w:t>
      </w:r>
    </w:p>
    <w:p w14:paraId="604D66C1" w14:textId="77777777" w:rsidR="000D2455" w:rsidRPr="00D4671A" w:rsidRDefault="000D2455" w:rsidP="000D2455">
      <w:pPr>
        <w:ind w:firstLine="720"/>
        <w:rPr>
          <w:rFonts w:ascii="Tahoma" w:hAnsi="Tahoma" w:cs="Tahoma"/>
          <w:lang w:val="fr-FR"/>
        </w:rPr>
      </w:pPr>
      <w:proofErr w:type="gramStart"/>
      <w:r w:rsidRPr="00D4671A">
        <w:rPr>
          <w:rFonts w:ascii="Tahoma" w:hAnsi="Tahoma" w:cs="Tahoma"/>
          <w:lang w:val="fr-FR"/>
        </w:rPr>
        <w:t>payer</w:t>
      </w:r>
      <w:proofErr w:type="gramEnd"/>
      <w:r w:rsidRPr="00D4671A">
        <w:rPr>
          <w:rFonts w:ascii="Tahoma" w:hAnsi="Tahoma" w:cs="Tahoma"/>
          <w:lang w:val="fr-FR"/>
        </w:rPr>
        <w:t xml:space="preserve"> les frais lorsqu’elle accepte la succession : donc, il n’y a pas de quasi</w:t>
      </w:r>
    </w:p>
    <w:p w14:paraId="146BEACF" w14:textId="77777777" w:rsidR="000D2455" w:rsidRPr="00D4671A" w:rsidRDefault="000D2455" w:rsidP="000D2455">
      <w:pPr>
        <w:ind w:left="720"/>
        <w:rPr>
          <w:rFonts w:ascii="Tahoma" w:hAnsi="Tahoma" w:cs="Tahoma"/>
          <w:lang w:val="fr-FR"/>
        </w:rPr>
      </w:pPr>
      <w:proofErr w:type="gramStart"/>
      <w:r w:rsidRPr="00D4671A">
        <w:rPr>
          <w:rFonts w:ascii="Tahoma" w:hAnsi="Tahoma" w:cs="Tahoma"/>
          <w:lang w:val="fr-FR"/>
        </w:rPr>
        <w:t>contrat</w:t>
      </w:r>
      <w:proofErr w:type="gramEnd"/>
      <w:r w:rsidRPr="00D4671A">
        <w:rPr>
          <w:rFonts w:ascii="Tahoma" w:hAnsi="Tahoma" w:cs="Tahoma"/>
          <w:lang w:val="fr-FR"/>
        </w:rPr>
        <w:t xml:space="preserve"> qui applique ici</w:t>
      </w:r>
    </w:p>
    <w:p w14:paraId="0B1BC1DF"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Si le défendeur aurait payer $2900, et par la suite aurait renoncer de la succession, donc il prend une action d’exiger la mère de la rembourser</w:t>
      </w:r>
    </w:p>
    <w:p w14:paraId="42E9441B"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 xml:space="preserve">Obligation naturelle de payer pour les frais d’enterrement de l’enfant (1554) – donc pas de remboursement </w:t>
      </w:r>
    </w:p>
    <w:p w14:paraId="09E68D37" w14:textId="77777777" w:rsidR="000D2455" w:rsidRPr="00D4671A" w:rsidRDefault="000D2455" w:rsidP="000D2455">
      <w:pPr>
        <w:rPr>
          <w:rFonts w:ascii="Tahoma" w:hAnsi="Tahoma" w:cs="Tahoma"/>
          <w:b/>
          <w:lang w:val="fr-FR"/>
        </w:rPr>
      </w:pPr>
    </w:p>
    <w:p w14:paraId="6CC41C71" w14:textId="77777777" w:rsidR="000D2455" w:rsidRPr="00D4671A" w:rsidRDefault="001A0ADB" w:rsidP="000D2455">
      <w:pPr>
        <w:rPr>
          <w:rFonts w:ascii="Tahoma" w:hAnsi="Tahoma" w:cs="Tahoma"/>
          <w:b/>
          <w:color w:val="000000" w:themeColor="text1"/>
          <w:lang w:val="fr-FR"/>
        </w:rPr>
      </w:pPr>
      <w:hyperlink r:id="rId5" w:history="1">
        <w:r w:rsidR="000D2455" w:rsidRPr="00D4671A">
          <w:rPr>
            <w:rStyle w:val="Hyperlink"/>
            <w:rFonts w:ascii="Tahoma" w:hAnsi="Tahoma" w:cs="Tahoma"/>
            <w:b/>
            <w:color w:val="000000" w:themeColor="text1"/>
            <w:highlight w:val="red"/>
            <w:lang w:val="fr-FR"/>
          </w:rPr>
          <w:t>http://www.journaldequebec.com/2015/06/22/elle-a-paye-lelectricite-du-voisin-pendant-7-ans</w:t>
        </w:r>
      </w:hyperlink>
    </w:p>
    <w:p w14:paraId="3A84145C"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A) Si la Régie de l’énergie ainsi que la Loi sur la Régie de l’énergie n’existaient pas, combien cette résidence pourrait-elle réclamer à Hydro-</w:t>
      </w:r>
      <w:proofErr w:type="gramStart"/>
      <w:r w:rsidRPr="00D4671A">
        <w:rPr>
          <w:rFonts w:ascii="Tahoma" w:hAnsi="Tahoma" w:cs="Tahoma"/>
          <w:lang w:val="fr-FR"/>
        </w:rPr>
        <w:t>Québec?</w:t>
      </w:r>
      <w:proofErr w:type="gramEnd"/>
    </w:p>
    <w:p w14:paraId="780DEA41"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Prescription : J’ai trop attendu pour prendre action en justice, et maintenant c’est trop tard</w:t>
      </w:r>
    </w:p>
    <w:p w14:paraId="48E0C1D7"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Prescription commence au moment que la résidente prend connaissance de l’erreur d’Hydro Québec</w:t>
      </w:r>
    </w:p>
    <w:p w14:paraId="71792341"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Elle pourrait réclamer tout ce qu’elle a payer en trop</w:t>
      </w:r>
    </w:p>
    <w:p w14:paraId="4F4A5FC3"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Paiement fait par erreur (1554)</w:t>
      </w:r>
    </w:p>
    <w:p w14:paraId="73488C16"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Pas d’enrichissement injustifié parce qu’il y a un contrat entre les parties</w:t>
      </w:r>
    </w:p>
    <w:p w14:paraId="41331670"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C’est simplement une erreur de facturation</w:t>
      </w:r>
    </w:p>
    <w:p w14:paraId="5FF096A2"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lang w:val="fr-FR"/>
        </w:rPr>
        <w:t>B) Que peut faire la résidente ?</w:t>
      </w:r>
    </w:p>
    <w:p w14:paraId="2BCFBDCA"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t>Elle pourrait collecter l’argent par son voisin</w:t>
      </w:r>
    </w:p>
    <w:p w14:paraId="5BB0A84D"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L’enrichissement injustifié (1493)</w:t>
      </w:r>
    </w:p>
    <w:p w14:paraId="23357B79"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Le voisin il s’est enrichi (consommé pour 2000$, mais seulement payer 1000$)</w:t>
      </w:r>
    </w:p>
    <w:p w14:paraId="55CEA134" w14:textId="77777777" w:rsidR="000D2455" w:rsidRPr="00D4671A" w:rsidRDefault="000D2455" w:rsidP="000D2455">
      <w:pPr>
        <w:pStyle w:val="ListParagraph"/>
        <w:numPr>
          <w:ilvl w:val="2"/>
          <w:numId w:val="25"/>
        </w:numPr>
        <w:rPr>
          <w:rFonts w:ascii="Tahoma" w:hAnsi="Tahoma" w:cs="Tahoma"/>
          <w:lang w:val="fr-FR"/>
        </w:rPr>
      </w:pPr>
      <w:r w:rsidRPr="00D4671A">
        <w:rPr>
          <w:rFonts w:ascii="Tahoma" w:hAnsi="Tahoma" w:cs="Tahoma"/>
          <w:lang w:val="fr-FR"/>
        </w:rPr>
        <w:t>Appauvrissement de la résidente, et un enrichissement du voisin</w:t>
      </w:r>
    </w:p>
    <w:p w14:paraId="730B3655" w14:textId="77777777" w:rsidR="000D2455" w:rsidRPr="00D4671A" w:rsidRDefault="000D2455" w:rsidP="000D2455">
      <w:pPr>
        <w:pStyle w:val="ListParagraph"/>
        <w:numPr>
          <w:ilvl w:val="1"/>
          <w:numId w:val="25"/>
        </w:numPr>
        <w:rPr>
          <w:rFonts w:ascii="Tahoma" w:hAnsi="Tahoma" w:cs="Tahoma"/>
          <w:lang w:val="fr-FR"/>
        </w:rPr>
      </w:pPr>
      <w:r w:rsidRPr="00D4671A">
        <w:rPr>
          <w:rFonts w:ascii="Tahoma" w:hAnsi="Tahoma" w:cs="Tahoma"/>
          <w:lang w:val="fr-FR"/>
        </w:rPr>
        <w:lastRenderedPageBreak/>
        <w:t xml:space="preserve">Mais, la résidente ne peut pas collecter des deux cotés. Soit d’Hydro ou de son voisin, ou un peu de chaque. </w:t>
      </w:r>
    </w:p>
    <w:p w14:paraId="1030510B" w14:textId="77777777" w:rsidR="000D2455" w:rsidRPr="00D4671A" w:rsidRDefault="000D2455" w:rsidP="000D2455">
      <w:pPr>
        <w:rPr>
          <w:rFonts w:ascii="Tahoma" w:hAnsi="Tahoma" w:cs="Tahoma"/>
          <w:lang w:val="fr-FR"/>
        </w:rPr>
      </w:pPr>
    </w:p>
    <w:p w14:paraId="28A1D7B5" w14:textId="77777777" w:rsidR="000D2455" w:rsidRPr="00D4671A" w:rsidRDefault="000D2455" w:rsidP="000D2455">
      <w:pPr>
        <w:rPr>
          <w:rFonts w:ascii="Tahoma" w:hAnsi="Tahoma" w:cs="Tahoma"/>
          <w:lang w:val="fr-FR"/>
        </w:rPr>
      </w:pPr>
    </w:p>
    <w:p w14:paraId="63DD03E2" w14:textId="77777777" w:rsidR="000D2455" w:rsidRPr="00D4671A" w:rsidRDefault="000D2455" w:rsidP="000D2455">
      <w:pPr>
        <w:rPr>
          <w:rFonts w:ascii="Tahoma" w:hAnsi="Tahoma" w:cs="Tahoma"/>
          <w:lang w:val="fr-FR"/>
        </w:rPr>
      </w:pPr>
    </w:p>
    <w:p w14:paraId="30EAD9BB" w14:textId="77777777" w:rsidR="000D2455" w:rsidRPr="00D4671A" w:rsidRDefault="000D2455" w:rsidP="000D2455">
      <w:pPr>
        <w:rPr>
          <w:rFonts w:ascii="Tahoma" w:hAnsi="Tahoma" w:cs="Tahoma"/>
          <w:lang w:val="fr-FR"/>
        </w:rPr>
      </w:pPr>
      <w:r w:rsidRPr="00D4671A">
        <w:rPr>
          <w:rFonts w:ascii="Tahoma" w:hAnsi="Tahoma" w:cs="Tahoma"/>
          <w:lang w:val="fr-FR"/>
        </w:rPr>
        <w:t xml:space="preserve">Exercice : </w:t>
      </w:r>
    </w:p>
    <w:p w14:paraId="3CAFB29A"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b/>
          <w:lang w:val="fr-FR"/>
        </w:rPr>
        <w:t>Faits juridiques </w:t>
      </w:r>
      <w:r w:rsidRPr="00D4671A">
        <w:rPr>
          <w:rFonts w:ascii="Tahoma" w:hAnsi="Tahoma" w:cs="Tahoma"/>
          <w:lang w:val="fr-FR"/>
        </w:rPr>
        <w:t xml:space="preserve">: Le décès </w:t>
      </w:r>
      <w:r w:rsidRPr="00D4671A">
        <w:rPr>
          <w:rFonts w:ascii="Tahoma" w:hAnsi="Tahoma" w:cs="Tahoma"/>
          <w:lang w:val="fr-FR"/>
        </w:rPr>
        <w:sym w:font="Wingdings" w:char="F0E0"/>
      </w:r>
      <w:r w:rsidRPr="00D4671A">
        <w:rPr>
          <w:rFonts w:ascii="Tahoma" w:hAnsi="Tahoma" w:cs="Tahoma"/>
          <w:lang w:val="fr-FR"/>
        </w:rPr>
        <w:t xml:space="preserve"> ouvre la succession, vol de voiture (causer des effets de droit </w:t>
      </w:r>
      <w:r w:rsidRPr="00D4671A">
        <w:rPr>
          <w:rFonts w:ascii="Tahoma" w:hAnsi="Tahoma" w:cs="Tahoma"/>
          <w:lang w:val="fr-FR"/>
        </w:rPr>
        <w:sym w:font="Wingdings" w:char="F0E0"/>
      </w:r>
      <w:r w:rsidRPr="00D4671A">
        <w:rPr>
          <w:rFonts w:ascii="Tahoma" w:hAnsi="Tahoma" w:cs="Tahoma"/>
          <w:lang w:val="fr-FR"/>
        </w:rPr>
        <w:t xml:space="preserve"> recours ou on fait naitre l’assurance), tuile qui tombe sur la tête (conséquences juridiques)</w:t>
      </w:r>
    </w:p>
    <w:p w14:paraId="3B63855A" w14:textId="77777777" w:rsidR="000D2455" w:rsidRPr="00D4671A" w:rsidRDefault="000D2455" w:rsidP="000D2455">
      <w:pPr>
        <w:pStyle w:val="ListParagraph"/>
        <w:numPr>
          <w:ilvl w:val="0"/>
          <w:numId w:val="25"/>
        </w:numPr>
        <w:rPr>
          <w:rFonts w:ascii="Tahoma" w:hAnsi="Tahoma" w:cs="Tahoma"/>
          <w:lang w:val="fr-FR"/>
        </w:rPr>
      </w:pPr>
      <w:r w:rsidRPr="00D4671A">
        <w:rPr>
          <w:rFonts w:ascii="Tahoma" w:hAnsi="Tahoma" w:cs="Tahoma"/>
          <w:b/>
          <w:lang w:val="fr-FR"/>
        </w:rPr>
        <w:t>Actes juridiques </w:t>
      </w:r>
      <w:r w:rsidRPr="00D4671A">
        <w:rPr>
          <w:rFonts w:ascii="Tahoma" w:hAnsi="Tahoma" w:cs="Tahoma"/>
          <w:lang w:val="fr-FR"/>
        </w:rPr>
        <w:t xml:space="preserve">: Donner les vêtements (l’abandon d’un bien, ou une donation), le testament (acte juridique unilatéral), récompense de $5000 (manifeste ma volonté), envoyer l’avocat (contrat entre le client et l’avocat </w:t>
      </w:r>
      <w:r w:rsidRPr="00D4671A">
        <w:rPr>
          <w:rFonts w:ascii="Tahoma" w:hAnsi="Tahoma" w:cs="Tahoma"/>
          <w:lang w:val="fr-FR"/>
        </w:rPr>
        <w:sym w:font="Wingdings" w:char="F0E0"/>
      </w:r>
      <w:r w:rsidRPr="00D4671A">
        <w:rPr>
          <w:rFonts w:ascii="Tahoma" w:hAnsi="Tahoma" w:cs="Tahoma"/>
          <w:lang w:val="fr-FR"/>
        </w:rPr>
        <w:t xml:space="preserve"> mandat </w:t>
      </w:r>
      <w:r w:rsidRPr="00D4671A">
        <w:rPr>
          <w:rFonts w:ascii="Tahoma" w:hAnsi="Tahoma" w:cs="Tahoma"/>
          <w:lang w:val="fr-FR"/>
        </w:rPr>
        <w:sym w:font="Wingdings" w:char="F0E0"/>
      </w:r>
      <w:r w:rsidRPr="00D4671A">
        <w:rPr>
          <w:rFonts w:ascii="Tahoma" w:hAnsi="Tahoma" w:cs="Tahoma"/>
          <w:lang w:val="fr-FR"/>
        </w:rPr>
        <w:t xml:space="preserve"> contrat bilatéral </w:t>
      </w:r>
      <w:r w:rsidRPr="00D4671A">
        <w:rPr>
          <w:rFonts w:ascii="Tahoma" w:hAnsi="Tahoma" w:cs="Tahoma"/>
          <w:lang w:val="fr-FR"/>
        </w:rPr>
        <w:sym w:font="Wingdings" w:char="F0E0"/>
      </w:r>
      <w:r w:rsidRPr="00D4671A">
        <w:rPr>
          <w:rFonts w:ascii="Tahoma" w:hAnsi="Tahoma" w:cs="Tahoma"/>
          <w:lang w:val="fr-FR"/>
        </w:rPr>
        <w:t xml:space="preserve"> manifestation de deux volontés), mise en demeure (unilatéral)</w:t>
      </w:r>
    </w:p>
    <w:p w14:paraId="73FFAB81" w14:textId="77777777" w:rsidR="000D2455" w:rsidRPr="00D4671A" w:rsidRDefault="000D2455" w:rsidP="000D2455">
      <w:pPr>
        <w:rPr>
          <w:rFonts w:ascii="Tahoma" w:hAnsi="Tahoma" w:cs="Tahoma"/>
          <w:lang w:val="fr-FR"/>
        </w:rPr>
      </w:pPr>
    </w:p>
    <w:p w14:paraId="32635D97" w14:textId="77777777" w:rsidR="000D2455" w:rsidRPr="00D4671A" w:rsidRDefault="000D2455" w:rsidP="000D2455">
      <w:pPr>
        <w:rPr>
          <w:rFonts w:ascii="Tahoma" w:hAnsi="Tahoma" w:cs="Tahoma"/>
          <w:lang w:val="fr-FR"/>
        </w:rPr>
      </w:pPr>
    </w:p>
    <w:p w14:paraId="64090413" w14:textId="77777777" w:rsidR="000D2455" w:rsidRPr="00D4671A" w:rsidRDefault="000D2455" w:rsidP="000D2455">
      <w:pPr>
        <w:rPr>
          <w:rFonts w:ascii="Tahoma" w:hAnsi="Tahoma" w:cs="Tahoma"/>
          <w:b/>
          <w:u w:val="single"/>
          <w:lang w:val="fr-FR"/>
        </w:rPr>
      </w:pPr>
      <w:r w:rsidRPr="00D4671A">
        <w:rPr>
          <w:rFonts w:ascii="Tahoma" w:hAnsi="Tahoma" w:cs="Tahoma"/>
          <w:b/>
          <w:u w:val="single"/>
          <w:lang w:val="fr-FR"/>
        </w:rPr>
        <w:t>MODULE 2 : PRÉSENTATION DU CONTRAT</w:t>
      </w:r>
    </w:p>
    <w:p w14:paraId="48EE3D25" w14:textId="77777777" w:rsidR="000D2455" w:rsidRPr="00D4671A" w:rsidRDefault="000D2455" w:rsidP="000D2455">
      <w:pPr>
        <w:rPr>
          <w:rFonts w:ascii="Tahoma" w:hAnsi="Tahoma" w:cs="Tahoma"/>
          <w:lang w:val="fr-FR"/>
        </w:rPr>
      </w:pPr>
    </w:p>
    <w:p w14:paraId="76AC9206" w14:textId="77777777" w:rsidR="000D2455" w:rsidRPr="00D4671A" w:rsidRDefault="000D2455" w:rsidP="000D2455">
      <w:pPr>
        <w:pStyle w:val="ListParagraph"/>
        <w:numPr>
          <w:ilvl w:val="0"/>
          <w:numId w:val="21"/>
        </w:numPr>
        <w:rPr>
          <w:rFonts w:ascii="Tahoma" w:hAnsi="Tahoma" w:cs="Tahoma"/>
          <w:b/>
          <w:lang w:val="fr-FR"/>
        </w:rPr>
      </w:pPr>
      <w:r w:rsidRPr="00D4671A">
        <w:rPr>
          <w:rFonts w:ascii="Tahoma" w:hAnsi="Tahoma" w:cs="Tahoma"/>
          <w:b/>
          <w:lang w:val="fr-FR"/>
        </w:rPr>
        <w:t>Définition du contrat</w:t>
      </w:r>
    </w:p>
    <w:p w14:paraId="556AEB5C" w14:textId="77777777" w:rsidR="000D2455" w:rsidRPr="00D4671A" w:rsidRDefault="000D2455" w:rsidP="000D2455">
      <w:pPr>
        <w:pStyle w:val="ListParagraph"/>
        <w:numPr>
          <w:ilvl w:val="0"/>
          <w:numId w:val="24"/>
        </w:numPr>
        <w:rPr>
          <w:rFonts w:ascii="Tahoma" w:hAnsi="Tahoma" w:cs="Tahoma"/>
          <w:b/>
          <w:lang w:val="fr-FR"/>
        </w:rPr>
      </w:pPr>
      <w:r w:rsidRPr="00D4671A">
        <w:rPr>
          <w:rFonts w:ascii="Tahoma" w:hAnsi="Tahoma" w:cs="Tahoma"/>
          <w:lang w:val="fr-FR"/>
        </w:rPr>
        <w:t>Un coté on a la règle de droit, et de l’autre coté on a l’aspect psychologique des contracteurs</w:t>
      </w:r>
    </w:p>
    <w:p w14:paraId="01D419F1" w14:textId="77777777" w:rsidR="000D2455" w:rsidRPr="00D4671A" w:rsidRDefault="000D2455" w:rsidP="000D2455">
      <w:pPr>
        <w:pStyle w:val="ListParagraph"/>
        <w:numPr>
          <w:ilvl w:val="0"/>
          <w:numId w:val="24"/>
        </w:numPr>
        <w:rPr>
          <w:rFonts w:ascii="Tahoma" w:hAnsi="Tahoma" w:cs="Tahoma"/>
          <w:b/>
          <w:lang w:val="fr-FR"/>
        </w:rPr>
      </w:pPr>
      <w:r w:rsidRPr="00D4671A">
        <w:rPr>
          <w:rFonts w:ascii="Tahoma" w:hAnsi="Tahoma" w:cs="Tahoma"/>
          <w:lang w:val="fr-FR"/>
        </w:rPr>
        <w:t>Le contrat va vous liées, et c’est par votre volonté, pas par la force</w:t>
      </w:r>
    </w:p>
    <w:p w14:paraId="40F3ED25"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lang w:val="fr-FR"/>
        </w:rPr>
        <w:t>Le contrat oral peur exister</w:t>
      </w:r>
    </w:p>
    <w:p w14:paraId="68DD7FEE" w14:textId="77777777" w:rsidR="000D2455" w:rsidRPr="00D4671A" w:rsidRDefault="000D2455" w:rsidP="000D2455">
      <w:pPr>
        <w:pStyle w:val="ListParagraph"/>
        <w:numPr>
          <w:ilvl w:val="1"/>
          <w:numId w:val="24"/>
        </w:numPr>
        <w:rPr>
          <w:rFonts w:ascii="Tahoma" w:hAnsi="Tahoma" w:cs="Tahoma"/>
          <w:lang w:val="fr-FR"/>
        </w:rPr>
      </w:pPr>
      <w:r w:rsidRPr="00D4671A">
        <w:rPr>
          <w:rFonts w:ascii="Tahoma" w:hAnsi="Tahoma" w:cs="Tahoma"/>
          <w:lang w:val="fr-FR"/>
        </w:rPr>
        <w:t>Oral : consensuel</w:t>
      </w:r>
    </w:p>
    <w:p w14:paraId="1481B5FD" w14:textId="77777777" w:rsidR="000D2455" w:rsidRPr="00D4671A" w:rsidRDefault="000D2455" w:rsidP="000D2455">
      <w:pPr>
        <w:pStyle w:val="ListParagraph"/>
        <w:numPr>
          <w:ilvl w:val="2"/>
          <w:numId w:val="24"/>
        </w:numPr>
        <w:rPr>
          <w:rFonts w:ascii="Tahoma" w:hAnsi="Tahoma" w:cs="Tahoma"/>
          <w:lang w:val="fr-FR"/>
        </w:rPr>
      </w:pPr>
      <w:r w:rsidRPr="00D4671A">
        <w:rPr>
          <w:rFonts w:ascii="Tahoma" w:hAnsi="Tahoma" w:cs="Tahoma"/>
          <w:lang w:val="fr-FR"/>
        </w:rPr>
        <w:t>Écrit facilite la preuve de l’existence du contrat</w:t>
      </w:r>
    </w:p>
    <w:p w14:paraId="4F2F6D4C" w14:textId="77777777" w:rsidR="000D2455" w:rsidRPr="00D4671A" w:rsidRDefault="000D2455" w:rsidP="000D2455">
      <w:pPr>
        <w:pStyle w:val="ListParagraph"/>
        <w:numPr>
          <w:ilvl w:val="1"/>
          <w:numId w:val="24"/>
        </w:numPr>
        <w:rPr>
          <w:rFonts w:ascii="Tahoma" w:hAnsi="Tahoma" w:cs="Tahoma"/>
          <w:lang w:val="fr-FR"/>
        </w:rPr>
      </w:pPr>
      <w:r w:rsidRPr="00D4671A">
        <w:rPr>
          <w:rFonts w:ascii="Tahoma" w:hAnsi="Tahoma" w:cs="Tahoma"/>
          <w:lang w:val="fr-FR"/>
        </w:rPr>
        <w:t>Écrit : solennel (forme particulière)</w:t>
      </w:r>
    </w:p>
    <w:p w14:paraId="6980D3E6"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lang w:val="fr-FR"/>
        </w:rPr>
        <w:t>Une bonne partie du contrat repose sur la confiance</w:t>
      </w:r>
    </w:p>
    <w:p w14:paraId="0E4E0FDA" w14:textId="77777777" w:rsidR="000D2455" w:rsidRPr="00D4671A" w:rsidRDefault="000D2455" w:rsidP="000D2455">
      <w:pPr>
        <w:pStyle w:val="ListParagraph"/>
        <w:numPr>
          <w:ilvl w:val="1"/>
          <w:numId w:val="24"/>
        </w:numPr>
        <w:rPr>
          <w:rFonts w:ascii="Tahoma" w:hAnsi="Tahoma" w:cs="Tahoma"/>
          <w:lang w:val="fr-FR"/>
        </w:rPr>
      </w:pPr>
      <w:r w:rsidRPr="00D4671A">
        <w:rPr>
          <w:rFonts w:ascii="Tahoma" w:hAnsi="Tahoma" w:cs="Tahoma"/>
          <w:lang w:val="fr-FR"/>
        </w:rPr>
        <w:t xml:space="preserve">Ici la confiance vient à faire défaut </w:t>
      </w:r>
    </w:p>
    <w:p w14:paraId="63C2C3E2"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lang w:val="fr-FR"/>
        </w:rPr>
        <w:t>Promesse à soi-même. Donc,</w:t>
      </w:r>
    </w:p>
    <w:p w14:paraId="41E19CF4"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lang w:val="fr-FR"/>
        </w:rPr>
        <w:t xml:space="preserve">Contrat est une relation. Cette relation est particulière. </w:t>
      </w:r>
    </w:p>
    <w:p w14:paraId="074F0D0B" w14:textId="77777777" w:rsidR="000D2455" w:rsidRPr="00D4671A" w:rsidRDefault="000D2455" w:rsidP="000D2455">
      <w:pPr>
        <w:pStyle w:val="ListParagraph"/>
        <w:numPr>
          <w:ilvl w:val="1"/>
          <w:numId w:val="24"/>
        </w:numPr>
        <w:rPr>
          <w:rFonts w:ascii="Tahoma" w:hAnsi="Tahoma" w:cs="Tahoma"/>
          <w:lang w:val="fr-FR"/>
        </w:rPr>
      </w:pPr>
      <w:r w:rsidRPr="00D4671A">
        <w:rPr>
          <w:rFonts w:ascii="Tahoma" w:hAnsi="Tahoma" w:cs="Tahoma"/>
          <w:lang w:val="fr-FR"/>
        </w:rPr>
        <w:t>Contrat relationnel. Une relation se forme. Ce contrat implique un partenariat entre les parties</w:t>
      </w:r>
    </w:p>
    <w:p w14:paraId="7EB40EA6" w14:textId="77777777" w:rsidR="000D2455" w:rsidRPr="00D4671A" w:rsidRDefault="000D2455" w:rsidP="000D2455">
      <w:pPr>
        <w:pStyle w:val="ListParagraph"/>
        <w:numPr>
          <w:ilvl w:val="2"/>
          <w:numId w:val="24"/>
        </w:numPr>
        <w:rPr>
          <w:rFonts w:ascii="Tahoma" w:hAnsi="Tahoma" w:cs="Tahoma"/>
          <w:lang w:val="fr-FR"/>
        </w:rPr>
      </w:pPr>
      <w:r w:rsidRPr="00D4671A">
        <w:rPr>
          <w:rFonts w:ascii="Tahoma" w:hAnsi="Tahoma" w:cs="Tahoma"/>
          <w:lang w:val="fr-FR"/>
        </w:rPr>
        <w:t>Une entreprise qui développe une relation avec son banquier</w:t>
      </w:r>
    </w:p>
    <w:p w14:paraId="5CA2E439"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lang w:val="fr-FR"/>
        </w:rPr>
        <w:t>Contrat transactionnel : un échange est fait entre deux personnes</w:t>
      </w:r>
    </w:p>
    <w:p w14:paraId="701A4A87"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lang w:val="fr-FR"/>
        </w:rPr>
        <w:t xml:space="preserve">Contrat peut être aussi un outil d’action gouvernemental </w:t>
      </w:r>
    </w:p>
    <w:p w14:paraId="3BAA057E"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lang w:val="fr-FR"/>
        </w:rPr>
        <w:t xml:space="preserve">Contrat réserve parfois des surprises (Idée de méfiance) </w:t>
      </w:r>
    </w:p>
    <w:p w14:paraId="04A194B5" w14:textId="77777777" w:rsidR="000D2455" w:rsidRPr="00D4671A" w:rsidRDefault="000D2455" w:rsidP="000D2455">
      <w:pPr>
        <w:pStyle w:val="ListParagraph"/>
        <w:numPr>
          <w:ilvl w:val="1"/>
          <w:numId w:val="24"/>
        </w:numPr>
        <w:rPr>
          <w:rFonts w:ascii="Tahoma" w:hAnsi="Tahoma" w:cs="Tahoma"/>
          <w:lang w:val="fr-FR"/>
        </w:rPr>
      </w:pPr>
      <w:r w:rsidRPr="00D4671A">
        <w:rPr>
          <w:rFonts w:ascii="Tahoma" w:hAnsi="Tahoma" w:cs="Tahoma"/>
          <w:lang w:val="fr-FR"/>
        </w:rPr>
        <w:t>Important de lire le contrat</w:t>
      </w:r>
    </w:p>
    <w:p w14:paraId="45D2A6BD" w14:textId="77777777" w:rsidR="000D2455" w:rsidRPr="00D4671A" w:rsidRDefault="000D2455" w:rsidP="000D2455">
      <w:pPr>
        <w:pStyle w:val="ListParagraph"/>
        <w:numPr>
          <w:ilvl w:val="1"/>
          <w:numId w:val="24"/>
        </w:numPr>
        <w:rPr>
          <w:rFonts w:ascii="Tahoma" w:hAnsi="Tahoma" w:cs="Tahoma"/>
          <w:lang w:val="fr-FR"/>
        </w:rPr>
      </w:pPr>
      <w:r w:rsidRPr="00D4671A">
        <w:rPr>
          <w:rFonts w:ascii="Tahoma" w:hAnsi="Tahoma" w:cs="Tahoma"/>
          <w:lang w:val="fr-FR"/>
        </w:rPr>
        <w:t>Exemple : on devrait lire le contrat d’assurance avant un accident, pas après</w:t>
      </w:r>
    </w:p>
    <w:p w14:paraId="3D538956" w14:textId="77777777" w:rsidR="000D2455" w:rsidRPr="00D4671A" w:rsidRDefault="000D2455" w:rsidP="000D2455">
      <w:pPr>
        <w:pStyle w:val="ListParagraph"/>
        <w:numPr>
          <w:ilvl w:val="0"/>
          <w:numId w:val="24"/>
        </w:numPr>
        <w:rPr>
          <w:rFonts w:ascii="Tahoma" w:hAnsi="Tahoma" w:cs="Tahoma"/>
          <w:lang w:val="fr-FR"/>
        </w:rPr>
      </w:pPr>
    </w:p>
    <w:p w14:paraId="48C87891"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b/>
          <w:lang w:val="fr-FR"/>
        </w:rPr>
        <w:t>1376 </w:t>
      </w:r>
      <w:r w:rsidRPr="00D4671A">
        <w:rPr>
          <w:rFonts w:ascii="Tahoma" w:hAnsi="Tahoma" w:cs="Tahoma"/>
          <w:lang w:val="fr-FR"/>
        </w:rPr>
        <w:t>: Livre des obligations s’applique à l’état lorsqu’elle contracte, et a ces règles, on doit ajouter des règles particulières à l’administration</w:t>
      </w:r>
    </w:p>
    <w:p w14:paraId="4DC621BA"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b/>
          <w:lang w:val="fr-FR"/>
        </w:rPr>
        <w:t>Contrat local </w:t>
      </w:r>
      <w:r w:rsidRPr="00D4671A">
        <w:rPr>
          <w:rFonts w:ascii="Tahoma" w:hAnsi="Tahoma" w:cs="Tahoma"/>
          <w:lang w:val="fr-FR"/>
        </w:rPr>
        <w:t xml:space="preserve">: </w:t>
      </w:r>
    </w:p>
    <w:p w14:paraId="4508A83F"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b/>
          <w:lang w:val="fr-FR"/>
        </w:rPr>
        <w:t>Contrat national :</w:t>
      </w:r>
      <w:r w:rsidRPr="00D4671A">
        <w:rPr>
          <w:rFonts w:ascii="Tahoma" w:hAnsi="Tahoma" w:cs="Tahoma"/>
          <w:lang w:val="fr-FR"/>
        </w:rPr>
        <w:t xml:space="preserve"> prudent de spécifier certaines clauses additionnelles</w:t>
      </w:r>
    </w:p>
    <w:p w14:paraId="782B6441"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b/>
          <w:lang w:val="fr-FR"/>
        </w:rPr>
        <w:lastRenderedPageBreak/>
        <w:t>Contrat international :</w:t>
      </w:r>
      <w:r w:rsidRPr="00D4671A">
        <w:rPr>
          <w:rFonts w:ascii="Tahoma" w:hAnsi="Tahoma" w:cs="Tahoma"/>
          <w:lang w:val="fr-FR"/>
        </w:rPr>
        <w:t xml:space="preserve"> on peut avoir des lois qui ne sont pas nécessairement compatible</w:t>
      </w:r>
    </w:p>
    <w:p w14:paraId="33B21CFB" w14:textId="77777777" w:rsidR="000D2455" w:rsidRPr="00D4671A" w:rsidRDefault="000D2455" w:rsidP="000D2455">
      <w:pPr>
        <w:pStyle w:val="ListParagraph"/>
        <w:numPr>
          <w:ilvl w:val="1"/>
          <w:numId w:val="24"/>
        </w:numPr>
        <w:rPr>
          <w:rFonts w:ascii="Tahoma" w:hAnsi="Tahoma" w:cs="Tahoma"/>
          <w:lang w:val="fr-FR"/>
        </w:rPr>
      </w:pPr>
      <w:r w:rsidRPr="00D4671A">
        <w:rPr>
          <w:rFonts w:ascii="Tahoma" w:hAnsi="Tahoma" w:cs="Tahoma"/>
          <w:lang w:val="fr-FR"/>
        </w:rPr>
        <w:t>Base volontaire. Les parties peuvent soumettre leur contrat au principe d’unidroit (un seul droit)</w:t>
      </w:r>
    </w:p>
    <w:p w14:paraId="530E9D54" w14:textId="77777777" w:rsidR="000D2455" w:rsidRPr="00D4671A" w:rsidRDefault="000D2455" w:rsidP="000D2455">
      <w:pPr>
        <w:rPr>
          <w:rFonts w:ascii="Tahoma" w:hAnsi="Tahoma" w:cs="Tahoma"/>
          <w:lang w:val="fr-FR"/>
        </w:rPr>
      </w:pPr>
    </w:p>
    <w:p w14:paraId="72B678AD" w14:textId="77777777" w:rsidR="000D2455" w:rsidRPr="00D4671A" w:rsidRDefault="000D2455" w:rsidP="000D2455">
      <w:pPr>
        <w:rPr>
          <w:rFonts w:ascii="Tahoma" w:hAnsi="Tahoma" w:cs="Tahoma"/>
          <w:lang w:val="fr-FR"/>
        </w:rPr>
      </w:pPr>
      <w:r w:rsidRPr="00D4671A">
        <w:rPr>
          <w:rFonts w:ascii="Tahoma" w:hAnsi="Tahoma" w:cs="Tahoma"/>
          <w:highlight w:val="magenta"/>
          <w:lang w:val="fr-FR"/>
        </w:rPr>
        <w:t>Exercice :</w:t>
      </w:r>
    </w:p>
    <w:p w14:paraId="5D408AE5"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lang w:val="fr-FR"/>
        </w:rPr>
        <w:t xml:space="preserve">Une loi ne </w:t>
      </w:r>
      <w:r w:rsidRPr="00D4671A">
        <w:rPr>
          <w:rFonts w:ascii="Tahoma" w:hAnsi="Tahoma" w:cs="Tahoma"/>
          <w:b/>
          <w:lang w:val="fr-FR"/>
        </w:rPr>
        <w:t>STIUPULE</w:t>
      </w:r>
      <w:r w:rsidRPr="00D4671A">
        <w:rPr>
          <w:rFonts w:ascii="Tahoma" w:hAnsi="Tahoma" w:cs="Tahoma"/>
          <w:lang w:val="fr-FR"/>
        </w:rPr>
        <w:t xml:space="preserve"> jamais. La loi prévoie. Le mot stipulation est exclusif au </w:t>
      </w:r>
      <w:r w:rsidRPr="00D4671A">
        <w:rPr>
          <w:rFonts w:ascii="Tahoma" w:hAnsi="Tahoma" w:cs="Tahoma"/>
          <w:b/>
          <w:lang w:val="fr-FR"/>
        </w:rPr>
        <w:t xml:space="preserve">contrat. </w:t>
      </w:r>
      <w:r w:rsidRPr="00D4671A">
        <w:rPr>
          <w:rFonts w:ascii="Tahoma" w:hAnsi="Tahoma" w:cs="Tahoma"/>
          <w:lang w:val="fr-FR"/>
        </w:rPr>
        <w:t xml:space="preserve">C’est une des façons de faire naitre un contrat. Prononçait des paroles, et l’autre personne devait répondre à ses questions. </w:t>
      </w:r>
    </w:p>
    <w:p w14:paraId="101D4B63" w14:textId="77777777" w:rsidR="000D2455" w:rsidRPr="00D4671A" w:rsidRDefault="000D2455" w:rsidP="000D2455">
      <w:pPr>
        <w:pStyle w:val="ListParagraph"/>
        <w:numPr>
          <w:ilvl w:val="0"/>
          <w:numId w:val="24"/>
        </w:numPr>
        <w:rPr>
          <w:rFonts w:ascii="Tahoma" w:hAnsi="Tahoma" w:cs="Tahoma"/>
          <w:b/>
          <w:lang w:val="fr-FR"/>
        </w:rPr>
      </w:pPr>
      <w:r w:rsidRPr="00D4671A">
        <w:rPr>
          <w:rFonts w:ascii="Tahoma" w:hAnsi="Tahoma" w:cs="Tahoma"/>
          <w:b/>
          <w:lang w:val="fr-FR"/>
        </w:rPr>
        <w:t xml:space="preserve">Stipuler : </w:t>
      </w:r>
      <w:r w:rsidRPr="00D4671A">
        <w:rPr>
          <w:rFonts w:ascii="Tahoma" w:hAnsi="Tahoma" w:cs="Tahoma"/>
          <w:lang w:val="fr-FR"/>
        </w:rPr>
        <w:t>Énoncer des clauses</w:t>
      </w:r>
    </w:p>
    <w:p w14:paraId="4EE1C06C"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b/>
          <w:lang w:val="fr-FR"/>
        </w:rPr>
        <w:t>Art. 1432 </w:t>
      </w:r>
      <w:r w:rsidRPr="00D4671A">
        <w:rPr>
          <w:rFonts w:ascii="Tahoma" w:hAnsi="Tahoma" w:cs="Tahoma"/>
          <w:lang w:val="fr-FR"/>
        </w:rPr>
        <w:t xml:space="preserve">: La règle sur l’interprétation des contrats. </w:t>
      </w:r>
    </w:p>
    <w:p w14:paraId="459FD68F" w14:textId="77777777" w:rsidR="000D2455" w:rsidRPr="00D4671A" w:rsidRDefault="000D2455" w:rsidP="000D2455">
      <w:pPr>
        <w:pStyle w:val="ListParagraph"/>
        <w:numPr>
          <w:ilvl w:val="1"/>
          <w:numId w:val="24"/>
        </w:numPr>
        <w:rPr>
          <w:rFonts w:ascii="Tahoma" w:hAnsi="Tahoma" w:cs="Tahoma"/>
          <w:lang w:val="fr-FR"/>
        </w:rPr>
      </w:pPr>
      <w:r w:rsidRPr="00D4671A">
        <w:rPr>
          <w:rFonts w:ascii="Tahoma" w:hAnsi="Tahoma" w:cs="Tahoma"/>
          <w:lang w:val="fr-FR"/>
        </w:rPr>
        <w:t>On interprète le doute contre le stipulant (personne qui posait la question)</w:t>
      </w:r>
    </w:p>
    <w:p w14:paraId="1FF7184C" w14:textId="77777777" w:rsidR="000D2455" w:rsidRPr="00D4671A" w:rsidRDefault="000D2455" w:rsidP="000D2455">
      <w:pPr>
        <w:rPr>
          <w:rFonts w:ascii="Tahoma" w:hAnsi="Tahoma" w:cs="Tahoma"/>
          <w:lang w:val="fr-FR"/>
        </w:rPr>
      </w:pPr>
    </w:p>
    <w:p w14:paraId="656BE81C" w14:textId="77777777" w:rsidR="000D2455" w:rsidRPr="00D4671A" w:rsidRDefault="000D2455" w:rsidP="000D2455">
      <w:pPr>
        <w:rPr>
          <w:rFonts w:ascii="Tahoma" w:hAnsi="Tahoma" w:cs="Tahoma"/>
          <w:lang w:val="fr-FR"/>
        </w:rPr>
      </w:pPr>
      <w:r w:rsidRPr="00D4671A">
        <w:rPr>
          <w:rFonts w:ascii="Tahoma" w:hAnsi="Tahoma" w:cs="Tahoma"/>
          <w:highlight w:val="magenta"/>
          <w:lang w:val="fr-FR"/>
        </w:rPr>
        <w:t>Exercice :</w:t>
      </w:r>
    </w:p>
    <w:p w14:paraId="77B46577"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lang w:val="fr-FR"/>
        </w:rPr>
        <w:t>Mes frères, disait-il, pourront gagner leur vie honnêtement en se mettant ensemble (Contrat d’association)</w:t>
      </w:r>
    </w:p>
    <w:p w14:paraId="5EA58AA1"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lang w:val="fr-FR"/>
        </w:rPr>
        <w:t>Donation à le roi</w:t>
      </w:r>
    </w:p>
    <w:p w14:paraId="0FC41AD5" w14:textId="77777777" w:rsidR="000D2455" w:rsidRPr="00D4671A" w:rsidRDefault="000D2455" w:rsidP="000D2455">
      <w:pPr>
        <w:pStyle w:val="ListParagraph"/>
        <w:rPr>
          <w:rFonts w:ascii="Tahoma" w:hAnsi="Tahoma" w:cs="Tahoma"/>
          <w:lang w:val="fr-FR"/>
        </w:rPr>
      </w:pPr>
    </w:p>
    <w:p w14:paraId="714616C5" w14:textId="77777777" w:rsidR="000D2455" w:rsidRPr="00D4671A" w:rsidRDefault="000D2455" w:rsidP="000D2455">
      <w:pPr>
        <w:rPr>
          <w:rFonts w:ascii="Tahoma" w:hAnsi="Tahoma" w:cs="Tahoma"/>
          <w:lang w:val="fr-FR"/>
        </w:rPr>
      </w:pPr>
    </w:p>
    <w:p w14:paraId="28E48904" w14:textId="77777777" w:rsidR="000D2455" w:rsidRPr="00D4671A" w:rsidRDefault="000D2455" w:rsidP="000D2455">
      <w:pPr>
        <w:pStyle w:val="ListParagraph"/>
        <w:numPr>
          <w:ilvl w:val="0"/>
          <w:numId w:val="21"/>
        </w:numPr>
        <w:rPr>
          <w:rFonts w:ascii="Tahoma" w:hAnsi="Tahoma" w:cs="Tahoma"/>
          <w:b/>
          <w:lang w:val="fr-FR"/>
        </w:rPr>
      </w:pPr>
      <w:r w:rsidRPr="00D4671A">
        <w:rPr>
          <w:rFonts w:ascii="Tahoma" w:hAnsi="Tahoma" w:cs="Tahoma"/>
          <w:b/>
          <w:lang w:val="fr-FR"/>
        </w:rPr>
        <w:t>Classification des contrats</w:t>
      </w:r>
    </w:p>
    <w:p w14:paraId="62692542" w14:textId="77777777" w:rsidR="000D2455" w:rsidRPr="00D4671A" w:rsidRDefault="000D2455" w:rsidP="000D2455">
      <w:pPr>
        <w:pStyle w:val="ListParagraph"/>
        <w:numPr>
          <w:ilvl w:val="0"/>
          <w:numId w:val="22"/>
        </w:numPr>
        <w:rPr>
          <w:rFonts w:ascii="Tahoma" w:hAnsi="Tahoma" w:cs="Tahoma"/>
          <w:lang w:val="fr-FR"/>
        </w:rPr>
      </w:pPr>
      <w:r w:rsidRPr="00D4671A">
        <w:rPr>
          <w:rFonts w:ascii="Tahoma" w:hAnsi="Tahoma" w:cs="Tahoma"/>
          <w:lang w:val="fr-FR"/>
        </w:rPr>
        <w:t>Selon le régime juridique applicable</w:t>
      </w:r>
    </w:p>
    <w:p w14:paraId="76C747C4"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u w:val="single"/>
          <w:lang w:val="fr-FR"/>
        </w:rPr>
        <w:t>Contrat nommé </w:t>
      </w:r>
      <w:r w:rsidRPr="00D4671A">
        <w:rPr>
          <w:rFonts w:ascii="Tahoma" w:hAnsi="Tahoma" w:cs="Tahoma"/>
          <w:lang w:val="fr-FR"/>
        </w:rPr>
        <w:t>: spécifique à un certain contrat</w:t>
      </w:r>
    </w:p>
    <w:p w14:paraId="56190E88"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u w:val="single"/>
          <w:lang w:val="fr-FR"/>
        </w:rPr>
        <w:t>Contrat innommé </w:t>
      </w:r>
      <w:r w:rsidRPr="00D4671A">
        <w:rPr>
          <w:rFonts w:ascii="Tahoma" w:hAnsi="Tahoma" w:cs="Tahoma"/>
          <w:lang w:val="fr-FR"/>
        </w:rPr>
        <w:t>:</w:t>
      </w:r>
      <w:r w:rsidRPr="00D4671A">
        <w:rPr>
          <w:rFonts w:ascii="Tahoma" w:hAnsi="Tahoma" w:cs="Tahoma"/>
          <w:b/>
          <w:lang w:val="fr-FR"/>
        </w:rPr>
        <w:t xml:space="preserve"> </w:t>
      </w:r>
      <w:r w:rsidRPr="00D4671A">
        <w:rPr>
          <w:rFonts w:ascii="Tahoma" w:hAnsi="Tahoma" w:cs="Tahoma"/>
          <w:lang w:val="fr-FR"/>
        </w:rPr>
        <w:t>contrats et obligations en général</w:t>
      </w:r>
    </w:p>
    <w:p w14:paraId="1A4F59A4" w14:textId="77777777" w:rsidR="000D2455" w:rsidRPr="00D4671A" w:rsidRDefault="000D2455" w:rsidP="000D2455">
      <w:pPr>
        <w:pStyle w:val="ListParagraph"/>
        <w:numPr>
          <w:ilvl w:val="0"/>
          <w:numId w:val="24"/>
        </w:numPr>
        <w:rPr>
          <w:rFonts w:ascii="Tahoma" w:hAnsi="Tahoma" w:cs="Tahoma"/>
          <w:lang w:val="fr-FR"/>
        </w:rPr>
      </w:pPr>
      <w:r w:rsidRPr="00D4671A">
        <w:rPr>
          <w:rFonts w:ascii="Tahoma" w:hAnsi="Tahoma" w:cs="Tahoma"/>
          <w:u w:val="single"/>
          <w:lang w:val="fr-FR"/>
        </w:rPr>
        <w:t>Contrat mixte </w:t>
      </w:r>
      <w:r w:rsidRPr="00D4671A">
        <w:rPr>
          <w:rFonts w:ascii="Tahoma" w:hAnsi="Tahoma" w:cs="Tahoma"/>
          <w:lang w:val="fr-FR"/>
        </w:rPr>
        <w:t>: contrat qui se compose de deux ou plus contrats nommés</w:t>
      </w:r>
    </w:p>
    <w:p w14:paraId="712EA112" w14:textId="77777777" w:rsidR="000D2455" w:rsidRPr="00D4671A" w:rsidRDefault="000D2455" w:rsidP="000D2455">
      <w:pPr>
        <w:pStyle w:val="ListParagraph"/>
        <w:numPr>
          <w:ilvl w:val="0"/>
          <w:numId w:val="22"/>
        </w:numPr>
        <w:rPr>
          <w:rFonts w:ascii="Tahoma" w:hAnsi="Tahoma" w:cs="Tahoma"/>
          <w:lang w:val="fr-FR"/>
        </w:rPr>
      </w:pPr>
      <w:r w:rsidRPr="00D4671A">
        <w:rPr>
          <w:rFonts w:ascii="Tahoma" w:hAnsi="Tahoma" w:cs="Tahoma"/>
          <w:lang w:val="fr-FR"/>
        </w:rPr>
        <w:t>Selon les conditions de formation</w:t>
      </w:r>
    </w:p>
    <w:p w14:paraId="24E62E18" w14:textId="77777777" w:rsidR="000D2455" w:rsidRPr="00D4671A" w:rsidRDefault="000D2455" w:rsidP="000D2455">
      <w:pPr>
        <w:pStyle w:val="ListParagraph"/>
        <w:numPr>
          <w:ilvl w:val="0"/>
          <w:numId w:val="22"/>
        </w:numPr>
        <w:rPr>
          <w:rFonts w:ascii="Tahoma" w:hAnsi="Tahoma" w:cs="Tahoma"/>
          <w:lang w:val="fr-FR"/>
        </w:rPr>
      </w:pPr>
      <w:r w:rsidRPr="00D4671A">
        <w:rPr>
          <w:rFonts w:ascii="Tahoma" w:hAnsi="Tahoma" w:cs="Tahoma"/>
          <w:lang w:val="fr-FR"/>
        </w:rPr>
        <w:t>Selon les effets du contrat</w:t>
      </w:r>
    </w:p>
    <w:p w14:paraId="2D83209E" w14:textId="77777777" w:rsidR="000D2455" w:rsidRPr="00D4671A" w:rsidRDefault="000D2455" w:rsidP="000D2455">
      <w:pPr>
        <w:pStyle w:val="ListParagraph"/>
        <w:numPr>
          <w:ilvl w:val="0"/>
          <w:numId w:val="22"/>
        </w:numPr>
        <w:rPr>
          <w:rFonts w:ascii="Tahoma" w:hAnsi="Tahoma" w:cs="Tahoma"/>
          <w:lang w:val="fr-FR"/>
        </w:rPr>
      </w:pPr>
      <w:r w:rsidRPr="00D4671A">
        <w:rPr>
          <w:rFonts w:ascii="Tahoma" w:hAnsi="Tahoma" w:cs="Tahoma"/>
          <w:lang w:val="fr-FR"/>
        </w:rPr>
        <w:t>Votre qualification ici un jour</w:t>
      </w:r>
    </w:p>
    <w:p w14:paraId="1A871555" w14:textId="77777777" w:rsidR="000D2455" w:rsidRPr="00D4671A" w:rsidRDefault="000D2455" w:rsidP="000D2455">
      <w:pPr>
        <w:pStyle w:val="ListParagraph"/>
        <w:numPr>
          <w:ilvl w:val="0"/>
          <w:numId w:val="21"/>
        </w:numPr>
        <w:rPr>
          <w:rFonts w:ascii="Tahoma" w:hAnsi="Tahoma" w:cs="Tahoma"/>
          <w:b/>
          <w:lang w:val="fr-FR"/>
        </w:rPr>
      </w:pPr>
      <w:r w:rsidRPr="00D4671A">
        <w:rPr>
          <w:rFonts w:ascii="Tahoma" w:hAnsi="Tahoma" w:cs="Tahoma"/>
          <w:b/>
          <w:lang w:val="fr-FR"/>
        </w:rPr>
        <w:t>Principe fondateurs du contrat</w:t>
      </w:r>
    </w:p>
    <w:p w14:paraId="4B4A1FBE" w14:textId="77777777" w:rsidR="000D2455" w:rsidRPr="00D4671A" w:rsidRDefault="000D2455" w:rsidP="000D2455">
      <w:pPr>
        <w:pStyle w:val="ListParagraph"/>
        <w:numPr>
          <w:ilvl w:val="0"/>
          <w:numId w:val="23"/>
        </w:numPr>
        <w:rPr>
          <w:rFonts w:ascii="Tahoma" w:hAnsi="Tahoma" w:cs="Tahoma"/>
          <w:lang w:val="fr-FR"/>
        </w:rPr>
      </w:pPr>
      <w:r w:rsidRPr="00D4671A">
        <w:rPr>
          <w:rFonts w:ascii="Tahoma" w:hAnsi="Tahoma" w:cs="Tahoma"/>
          <w:lang w:val="fr-FR"/>
        </w:rPr>
        <w:t>Le principe de l’autonomie de la volonté</w:t>
      </w:r>
    </w:p>
    <w:p w14:paraId="75B088E6" w14:textId="77777777" w:rsidR="000D2455" w:rsidRPr="00D4671A" w:rsidRDefault="000D2455" w:rsidP="000D2455">
      <w:pPr>
        <w:pStyle w:val="ListParagraph"/>
        <w:numPr>
          <w:ilvl w:val="0"/>
          <w:numId w:val="23"/>
        </w:numPr>
        <w:rPr>
          <w:rFonts w:ascii="Tahoma" w:hAnsi="Tahoma" w:cs="Tahoma"/>
          <w:lang w:val="fr-FR"/>
        </w:rPr>
      </w:pPr>
      <w:r w:rsidRPr="00D4671A">
        <w:rPr>
          <w:rFonts w:ascii="Tahoma" w:hAnsi="Tahoma" w:cs="Tahoma"/>
          <w:lang w:val="fr-FR"/>
        </w:rPr>
        <w:t>L’ordre public</w:t>
      </w:r>
    </w:p>
    <w:p w14:paraId="1080C755" w14:textId="77777777" w:rsidR="000D2455" w:rsidRPr="00D4671A" w:rsidRDefault="000D2455" w:rsidP="000D2455">
      <w:pPr>
        <w:pStyle w:val="ListParagraph"/>
        <w:numPr>
          <w:ilvl w:val="0"/>
          <w:numId w:val="23"/>
        </w:numPr>
        <w:rPr>
          <w:rFonts w:ascii="Tahoma" w:hAnsi="Tahoma" w:cs="Tahoma"/>
          <w:lang w:val="fr-FR"/>
        </w:rPr>
      </w:pPr>
      <w:r w:rsidRPr="00D4671A">
        <w:rPr>
          <w:rFonts w:ascii="Tahoma" w:hAnsi="Tahoma" w:cs="Tahoma"/>
          <w:lang w:val="fr-FR"/>
        </w:rPr>
        <w:t>Les droits fondamentaux</w:t>
      </w:r>
    </w:p>
    <w:p w14:paraId="376BD162" w14:textId="77777777" w:rsidR="000D2455" w:rsidRPr="00D4671A" w:rsidRDefault="000D2455" w:rsidP="000D2455">
      <w:pPr>
        <w:pStyle w:val="ListParagraph"/>
        <w:numPr>
          <w:ilvl w:val="0"/>
          <w:numId w:val="23"/>
        </w:numPr>
        <w:rPr>
          <w:rFonts w:ascii="Tahoma" w:hAnsi="Tahoma" w:cs="Tahoma"/>
          <w:lang w:val="fr-FR"/>
        </w:rPr>
      </w:pPr>
      <w:r w:rsidRPr="00D4671A">
        <w:rPr>
          <w:rFonts w:ascii="Tahoma" w:hAnsi="Tahoma" w:cs="Tahoma"/>
          <w:lang w:val="fr-FR"/>
        </w:rPr>
        <w:t xml:space="preserve">La bonne foi </w:t>
      </w:r>
    </w:p>
    <w:p w14:paraId="3E4C7DB6" w14:textId="77777777" w:rsidR="000D2455" w:rsidRPr="00D4671A" w:rsidRDefault="000D2455" w:rsidP="000D2455">
      <w:pPr>
        <w:rPr>
          <w:rFonts w:ascii="Tahoma" w:hAnsi="Tahoma" w:cs="Tahoma"/>
          <w:lang w:val="fr-FR"/>
        </w:rPr>
      </w:pPr>
    </w:p>
    <w:p w14:paraId="177F722E" w14:textId="77777777" w:rsidR="000D2455" w:rsidRPr="00D4671A" w:rsidRDefault="000D2455" w:rsidP="000D2455">
      <w:pPr>
        <w:rPr>
          <w:rFonts w:ascii="Tahoma" w:hAnsi="Tahoma" w:cs="Tahoma"/>
          <w:lang w:val="fr-FR"/>
        </w:rPr>
      </w:pPr>
    </w:p>
    <w:p w14:paraId="0F4C17FE" w14:textId="77777777" w:rsidR="000D2455" w:rsidRPr="00D4671A" w:rsidRDefault="000D2455" w:rsidP="000D2455">
      <w:pPr>
        <w:rPr>
          <w:rFonts w:ascii="Tahoma" w:hAnsi="Tahoma" w:cs="Tahoma"/>
          <w:b/>
          <w:color w:val="FF0000"/>
          <w:lang w:val="fr-FR"/>
        </w:rPr>
      </w:pPr>
      <w:r w:rsidRPr="00D4671A">
        <w:rPr>
          <w:rFonts w:ascii="Tahoma" w:hAnsi="Tahoma" w:cs="Tahoma"/>
          <w:b/>
          <w:color w:val="FF0000"/>
          <w:lang w:val="fr-FR"/>
        </w:rPr>
        <w:t>BNP c. Ikea :</w:t>
      </w:r>
    </w:p>
    <w:p w14:paraId="75413779" w14:textId="77777777" w:rsidR="000D2455" w:rsidRPr="00D4671A" w:rsidRDefault="000D2455" w:rsidP="000D2455">
      <w:pPr>
        <w:rPr>
          <w:rFonts w:ascii="Tahoma" w:hAnsi="Tahoma" w:cs="Tahoma"/>
          <w:color w:val="000000" w:themeColor="text1"/>
          <w:lang w:val="fr-FR"/>
        </w:rPr>
      </w:pPr>
      <w:r w:rsidRPr="00D4671A">
        <w:rPr>
          <w:rFonts w:ascii="Tahoma" w:hAnsi="Tahoma" w:cs="Tahoma"/>
          <w:b/>
          <w:color w:val="000000" w:themeColor="text1"/>
          <w:lang w:val="fr-FR"/>
        </w:rPr>
        <w:t xml:space="preserve">Faits : </w:t>
      </w:r>
    </w:p>
    <w:p w14:paraId="61FA12BE"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10 novembre 1988 : intimée et Structura signe un contrat de plus de 10,000,000$ pour la construction d’un bâtiment</w:t>
      </w:r>
    </w:p>
    <w:p w14:paraId="51ADF18B"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Ikea paie au fur et à mesure</w:t>
      </w:r>
    </w:p>
    <w:p w14:paraId="19183844"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Janvier 1989 : un entrepreneur dit que Structura ne lui a pas payé</w:t>
      </w:r>
    </w:p>
    <w:p w14:paraId="51334937"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19 janvier : intimée reçoit une lettre indiquant qu’il y des restructurations mais il n’y a pas de problèmes financiers</w:t>
      </w:r>
    </w:p>
    <w:p w14:paraId="378CABE2"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lastRenderedPageBreak/>
        <w:t xml:space="preserve">2 janvier, 1989 : Ikea appelle la banque pour des informations financières de Structura. Jacquelin Ouellette dit que la restructuration est une bonne idée, et le représentant d’Ikea est rassuré. </w:t>
      </w:r>
    </w:p>
    <w:p w14:paraId="2AAABBF8"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6 février, 1989 : M. Ouellet veut l’avoir en écrit, donc il envoi une lettre à BNP et Jacquelin Ouellette répond la même chose qu’au téléphone avec une clause de non-responsabilité, qui n’était mentionné au téléphone</w:t>
      </w:r>
    </w:p>
    <w:p w14:paraId="72F9DBC7"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15 février, 1989 : Ikea envoi un cheque de 1,600,000$ à Structura</w:t>
      </w:r>
    </w:p>
    <w:p w14:paraId="76715474"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Cheque est déposé</w:t>
      </w:r>
    </w:p>
    <w:p w14:paraId="74C1ED62"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22 février, 1989 : Structura fait cession volontaire de ses biens</w:t>
      </w:r>
    </w:p>
    <w:p w14:paraId="4EBCC38F"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En plus, Ikea devait payer les sous-traitants de 800,000$ aussi.</w:t>
      </w:r>
      <w:r w:rsidRPr="00D4671A">
        <w:rPr>
          <w:rFonts w:ascii="Tahoma" w:hAnsi="Tahoma" w:cs="Tahoma"/>
          <w:color w:val="000000" w:themeColor="text1"/>
          <w:lang w:val="fr-FR"/>
        </w:rPr>
        <w:br/>
      </w:r>
    </w:p>
    <w:p w14:paraId="3AA721A3"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 xml:space="preserve">Ikea paie Structura une somme pour la compagnie et les sous-traitants. </w:t>
      </w:r>
    </w:p>
    <w:p w14:paraId="38C23824"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 xml:space="preserve">Puisque Ikea avait entendu les rumeurs sur la santé financière de Structura, elle pouvait éviter la situation. Elle pouvait faire des chèques différentes (pour Structura et pour les sous-traitants) ou payer les sous-entrepreneurs directement (paragraphe 129). </w:t>
      </w:r>
    </w:p>
    <w:p w14:paraId="0DF09353"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BNP dit qu’il y avait un contrat à titre gratuit entre eux et Ikea. Il disait qu’il y avait un contrat car il voulait inclure la clause de non-responsabilité. S’il y avait un contrat, Ikea devait respecter cette clause.</w:t>
      </w:r>
    </w:p>
    <w:p w14:paraId="61508D40"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Ikea dit qu’il n’y a pas de contrat car s’il n’y a pas de contrat, les clauses ne sont pas opposables – ils n’ont pas de valeurs.</w:t>
      </w:r>
    </w:p>
    <w:p w14:paraId="6A47AFA2"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Beauregard : Il y avait un contrat qui a été formé</w:t>
      </w:r>
    </w:p>
    <w:p w14:paraId="5B29BC75"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Gendreau + Doyon : Il n’y avait pas de contrat qui est intervenu ici</w:t>
      </w:r>
    </w:p>
    <w:p w14:paraId="6B2FAFD7" w14:textId="77777777" w:rsidR="000D2455" w:rsidRPr="00D4671A" w:rsidRDefault="000D2455" w:rsidP="000D2455">
      <w:pPr>
        <w:pStyle w:val="ListParagraph"/>
        <w:numPr>
          <w:ilvl w:val="1"/>
          <w:numId w:val="24"/>
        </w:numPr>
        <w:rPr>
          <w:rFonts w:ascii="Tahoma" w:hAnsi="Tahoma" w:cs="Tahoma"/>
          <w:color w:val="000000" w:themeColor="text1"/>
          <w:lang w:val="fr-FR"/>
        </w:rPr>
      </w:pPr>
      <w:r w:rsidRPr="00D4671A">
        <w:rPr>
          <w:rFonts w:ascii="Tahoma" w:hAnsi="Tahoma" w:cs="Tahoma"/>
          <w:color w:val="000000" w:themeColor="text1"/>
          <w:lang w:val="fr-FR"/>
        </w:rPr>
        <w:t xml:space="preserve">Seulement une relation extracontractuelle </w:t>
      </w:r>
    </w:p>
    <w:p w14:paraId="1F79B50E"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Dans la décision : la majorité croit que s’il n’y a pas de recours, il n’y a pas de contrat (par. 55)</w:t>
      </w:r>
    </w:p>
    <w:p w14:paraId="1B23ADEF" w14:textId="77777777" w:rsidR="000D2455" w:rsidRPr="00D4671A" w:rsidRDefault="000D2455" w:rsidP="000D2455">
      <w:pPr>
        <w:pStyle w:val="ListParagraph"/>
        <w:numPr>
          <w:ilvl w:val="1"/>
          <w:numId w:val="24"/>
        </w:numPr>
        <w:rPr>
          <w:rFonts w:ascii="Tahoma" w:hAnsi="Tahoma" w:cs="Tahoma"/>
          <w:color w:val="000000" w:themeColor="text1"/>
          <w:lang w:val="fr-FR"/>
        </w:rPr>
      </w:pPr>
      <w:r w:rsidRPr="00D4671A">
        <w:rPr>
          <w:rFonts w:ascii="Tahoma" w:hAnsi="Tahoma" w:cs="Tahoma"/>
          <w:color w:val="000000" w:themeColor="text1"/>
          <w:lang w:val="fr-FR"/>
        </w:rPr>
        <w:t xml:space="preserve">Mais, en droit civil, la première question est : est-ce que les parties voulaient contracter ? </w:t>
      </w:r>
    </w:p>
    <w:p w14:paraId="42D4671E" w14:textId="77777777" w:rsidR="000D2455" w:rsidRPr="00D4671A" w:rsidRDefault="000D2455" w:rsidP="000D2455">
      <w:pPr>
        <w:pStyle w:val="ListParagraph"/>
        <w:numPr>
          <w:ilvl w:val="1"/>
          <w:numId w:val="24"/>
        </w:numPr>
        <w:rPr>
          <w:rFonts w:ascii="Tahoma" w:hAnsi="Tahoma" w:cs="Tahoma"/>
          <w:color w:val="000000" w:themeColor="text1"/>
          <w:lang w:val="fr-FR"/>
        </w:rPr>
      </w:pPr>
      <w:r w:rsidRPr="00D4671A">
        <w:rPr>
          <w:rFonts w:ascii="Tahoma" w:hAnsi="Tahoma" w:cs="Tahoma"/>
          <w:color w:val="000000" w:themeColor="text1"/>
          <w:lang w:val="fr-FR"/>
        </w:rPr>
        <w:t>Voir en relation avec paragraphe 13</w:t>
      </w:r>
    </w:p>
    <w:p w14:paraId="6984B3B3" w14:textId="77777777" w:rsidR="000D2455" w:rsidRPr="00D4671A" w:rsidRDefault="000D2455" w:rsidP="000D2455">
      <w:pPr>
        <w:pStyle w:val="ListParagraph"/>
        <w:numPr>
          <w:ilvl w:val="1"/>
          <w:numId w:val="24"/>
        </w:numPr>
        <w:rPr>
          <w:rFonts w:ascii="Tahoma" w:hAnsi="Tahoma" w:cs="Tahoma"/>
          <w:color w:val="000000" w:themeColor="text1"/>
          <w:lang w:val="fr-FR"/>
        </w:rPr>
      </w:pPr>
      <w:r w:rsidRPr="00D4671A">
        <w:rPr>
          <w:rFonts w:ascii="Tahoma" w:hAnsi="Tahoma" w:cs="Tahoma"/>
          <w:color w:val="000000" w:themeColor="text1"/>
          <w:lang w:val="fr-FR"/>
        </w:rPr>
        <w:t xml:space="preserve">Article 2630 – contrat existe quand-même </w:t>
      </w:r>
    </w:p>
    <w:p w14:paraId="22EED703" w14:textId="77777777" w:rsidR="000D2455" w:rsidRPr="00D4671A" w:rsidRDefault="000D2455" w:rsidP="000D2455">
      <w:pPr>
        <w:pStyle w:val="ListParagraph"/>
        <w:numPr>
          <w:ilvl w:val="0"/>
          <w:numId w:val="24"/>
        </w:numPr>
        <w:rPr>
          <w:rFonts w:ascii="Tahoma" w:hAnsi="Tahoma" w:cs="Tahoma"/>
          <w:b/>
          <w:color w:val="000000" w:themeColor="text1"/>
          <w:lang w:val="fr-FR"/>
        </w:rPr>
      </w:pPr>
      <w:r w:rsidRPr="00D4671A">
        <w:rPr>
          <w:rFonts w:ascii="Tahoma" w:hAnsi="Tahoma" w:cs="Tahoma"/>
          <w:b/>
          <w:color w:val="000000" w:themeColor="text1"/>
          <w:lang w:val="fr-FR"/>
        </w:rPr>
        <w:t xml:space="preserve">Art. 1474 : </w:t>
      </w:r>
      <w:r w:rsidRPr="00D4671A">
        <w:rPr>
          <w:rFonts w:ascii="Tahoma" w:hAnsi="Tahoma" w:cs="Tahoma"/>
          <w:color w:val="000000" w:themeColor="text1"/>
          <w:lang w:val="fr-FR"/>
        </w:rPr>
        <w:t>ne peut exclure ou limiter sa responsabilité pour préjudices par une faute lourde.</w:t>
      </w:r>
    </w:p>
    <w:p w14:paraId="3FBB40AB" w14:textId="77777777" w:rsidR="000D2455" w:rsidRPr="00D4671A" w:rsidRDefault="000D2455" w:rsidP="000D2455">
      <w:pPr>
        <w:pStyle w:val="ListParagraph"/>
        <w:numPr>
          <w:ilvl w:val="1"/>
          <w:numId w:val="24"/>
        </w:numPr>
        <w:rPr>
          <w:rFonts w:ascii="Tahoma" w:hAnsi="Tahoma" w:cs="Tahoma"/>
          <w:b/>
          <w:color w:val="000000" w:themeColor="text1"/>
          <w:lang w:val="fr-FR"/>
        </w:rPr>
      </w:pPr>
      <w:r w:rsidRPr="00D4671A">
        <w:rPr>
          <w:rFonts w:ascii="Tahoma" w:hAnsi="Tahoma" w:cs="Tahoma"/>
          <w:color w:val="000000" w:themeColor="text1"/>
          <w:lang w:val="fr-FR"/>
        </w:rPr>
        <w:t>Donc, BNP ne peut pas utiliser la clause de non-responsabilité</w:t>
      </w:r>
    </w:p>
    <w:p w14:paraId="0DACAAE7" w14:textId="77777777" w:rsidR="000D2455" w:rsidRPr="00D4671A" w:rsidRDefault="000D2455" w:rsidP="000D2455">
      <w:pPr>
        <w:rPr>
          <w:rFonts w:ascii="Tahoma" w:hAnsi="Tahoma" w:cs="Tahoma"/>
          <w:b/>
          <w:color w:val="000000" w:themeColor="text1"/>
          <w:lang w:val="fr-FR"/>
        </w:rPr>
      </w:pPr>
    </w:p>
    <w:p w14:paraId="34251E09" w14:textId="77777777" w:rsidR="000D2455" w:rsidRPr="00D4671A" w:rsidRDefault="000D2455" w:rsidP="000D2455">
      <w:pPr>
        <w:rPr>
          <w:rFonts w:ascii="Tahoma" w:hAnsi="Tahoma" w:cs="Tahoma"/>
          <w:b/>
          <w:color w:val="000000" w:themeColor="text1"/>
          <w:lang w:val="fr-FR"/>
        </w:rPr>
      </w:pPr>
    </w:p>
    <w:p w14:paraId="0EFE0901" w14:textId="77777777" w:rsidR="000D2455" w:rsidRPr="00D4671A" w:rsidRDefault="000D2455" w:rsidP="000D2455">
      <w:pPr>
        <w:pStyle w:val="ListParagraph"/>
        <w:numPr>
          <w:ilvl w:val="0"/>
          <w:numId w:val="24"/>
        </w:numPr>
        <w:rPr>
          <w:rFonts w:ascii="Tahoma" w:hAnsi="Tahoma" w:cs="Tahoma"/>
          <w:color w:val="000000" w:themeColor="text1"/>
          <w:lang w:val="fr-FR"/>
        </w:rPr>
      </w:pPr>
      <w:r w:rsidRPr="00D4671A">
        <w:rPr>
          <w:rFonts w:ascii="Tahoma" w:hAnsi="Tahoma" w:cs="Tahoma"/>
          <w:color w:val="000000" w:themeColor="text1"/>
          <w:lang w:val="fr-FR"/>
        </w:rPr>
        <w:t xml:space="preserve">Exemple en classe : Mon ami est allé voir si ses lunettes pouvaient être réparer. Le Mr. a pris les lunettes et a mis une visse sans son consentement. Il demande à mon ami de payer 1$ pour la réparation. Ceci n’est pas un contrat car il n’y avait pas le consentement de mon ami. Mon ami refuse de payer. Ceci est une quasi-contrat d’enrichissement injustifié. À la fin, le commerçant peut réclamer l’argent de la visse </w:t>
      </w:r>
      <w:r w:rsidRPr="00D4671A">
        <w:rPr>
          <w:rFonts w:ascii="Tahoma" w:hAnsi="Tahoma" w:cs="Tahoma"/>
          <w:b/>
          <w:color w:val="000000" w:themeColor="text1"/>
          <w:lang w:val="fr-FR"/>
        </w:rPr>
        <w:t>SANS PROFIT</w:t>
      </w:r>
      <w:r w:rsidRPr="00D4671A">
        <w:rPr>
          <w:rFonts w:ascii="Tahoma" w:hAnsi="Tahoma" w:cs="Tahoma"/>
          <w:color w:val="000000" w:themeColor="text1"/>
          <w:lang w:val="fr-FR"/>
        </w:rPr>
        <w:t>.</w:t>
      </w:r>
    </w:p>
    <w:p w14:paraId="42AC14A6" w14:textId="77777777" w:rsidR="000D2455" w:rsidRPr="00D4671A" w:rsidRDefault="000D2455" w:rsidP="000D2455">
      <w:pPr>
        <w:pStyle w:val="ListParagraph"/>
        <w:numPr>
          <w:ilvl w:val="1"/>
          <w:numId w:val="24"/>
        </w:numPr>
        <w:rPr>
          <w:rFonts w:ascii="Tahoma" w:hAnsi="Tahoma" w:cs="Tahoma"/>
          <w:color w:val="000000" w:themeColor="text1"/>
          <w:lang w:val="fr-FR"/>
        </w:rPr>
      </w:pPr>
      <w:r w:rsidRPr="00D4671A">
        <w:rPr>
          <w:rFonts w:ascii="Tahoma" w:hAnsi="Tahoma" w:cs="Tahoma"/>
          <w:color w:val="000000" w:themeColor="text1"/>
          <w:lang w:val="fr-FR"/>
        </w:rPr>
        <w:t>Si, il ne demande pas pour d’argent, c’est une donation.</w:t>
      </w:r>
    </w:p>
    <w:p w14:paraId="5EA1015D" w14:textId="77777777" w:rsidR="000D2455" w:rsidRPr="00D4671A" w:rsidRDefault="000D2455" w:rsidP="000D2455">
      <w:pPr>
        <w:outlineLvl w:val="0"/>
        <w:rPr>
          <w:rFonts w:ascii="Tahoma" w:hAnsi="Tahoma" w:cs="Tahoma"/>
          <w:b/>
          <w:u w:val="single"/>
          <w:lang w:val="fr-FR"/>
        </w:rPr>
      </w:pPr>
    </w:p>
    <w:p w14:paraId="06474E9F" w14:textId="77777777" w:rsidR="000D2455" w:rsidRPr="00D4671A" w:rsidRDefault="000D2455" w:rsidP="000D2455">
      <w:pPr>
        <w:outlineLvl w:val="0"/>
        <w:rPr>
          <w:rFonts w:ascii="Tahoma" w:hAnsi="Tahoma" w:cs="Tahoma"/>
          <w:b/>
          <w:u w:val="single"/>
          <w:lang w:val="fr-FR"/>
        </w:rPr>
      </w:pPr>
      <w:r w:rsidRPr="00D4671A">
        <w:rPr>
          <w:rFonts w:ascii="Tahoma" w:hAnsi="Tahoma" w:cs="Tahoma"/>
          <w:b/>
          <w:u w:val="single"/>
          <w:lang w:val="fr-FR"/>
        </w:rPr>
        <w:t xml:space="preserve">LCP </w:t>
      </w:r>
      <w:proofErr w:type="gramStart"/>
      <w:r w:rsidRPr="00D4671A">
        <w:rPr>
          <w:rFonts w:ascii="Tahoma" w:hAnsi="Tahoma" w:cs="Tahoma"/>
          <w:b/>
          <w:u w:val="single"/>
          <w:lang w:val="fr-FR"/>
        </w:rPr>
        <w:t>Activity:</w:t>
      </w:r>
      <w:proofErr w:type="gramEnd"/>
    </w:p>
    <w:p w14:paraId="789FEC12" w14:textId="77777777" w:rsidR="000D2455" w:rsidRPr="00D4671A" w:rsidRDefault="000D2455" w:rsidP="000D2455">
      <w:pPr>
        <w:outlineLvl w:val="0"/>
        <w:rPr>
          <w:rFonts w:ascii="Tahoma" w:hAnsi="Tahoma" w:cs="Tahoma"/>
          <w:b/>
          <w:i/>
          <w:lang w:val="fr-FR"/>
        </w:rPr>
      </w:pPr>
      <w:r w:rsidRPr="00D4671A">
        <w:rPr>
          <w:rFonts w:ascii="Tahoma" w:hAnsi="Tahoma" w:cs="Tahoma"/>
          <w:b/>
          <w:lang w:val="fr-FR"/>
        </w:rPr>
        <w:lastRenderedPageBreak/>
        <w:t xml:space="preserve">Est-ce que la </w:t>
      </w:r>
      <w:r w:rsidRPr="00D4671A">
        <w:rPr>
          <w:rFonts w:ascii="Tahoma" w:hAnsi="Tahoma" w:cs="Tahoma"/>
          <w:b/>
          <w:i/>
          <w:lang w:val="fr-FR"/>
        </w:rPr>
        <w:t xml:space="preserve">Lois sur la protection du consommateur s’applique aux situations suivantes ? </w:t>
      </w:r>
    </w:p>
    <w:p w14:paraId="2A30653A" w14:textId="77777777" w:rsidR="000D2455" w:rsidRPr="00D4671A" w:rsidRDefault="000D2455" w:rsidP="000D2455">
      <w:pPr>
        <w:rPr>
          <w:rFonts w:ascii="Tahoma" w:hAnsi="Tahoma" w:cs="Tahoma"/>
          <w:lang w:val="fr-FR"/>
        </w:rPr>
      </w:pPr>
      <w:r w:rsidRPr="00D4671A">
        <w:rPr>
          <w:rFonts w:ascii="Tahoma" w:hAnsi="Tahoma" w:cs="Tahoma"/>
          <w:lang w:val="fr-FR"/>
        </w:rPr>
        <w:t xml:space="preserve">a) La fondation MIRA achète un Labrador de Zoo ? </w:t>
      </w:r>
      <w:r w:rsidRPr="00D4671A">
        <w:rPr>
          <w:rFonts w:ascii="Tahoma" w:hAnsi="Tahoma" w:cs="Tahoma"/>
          <w:b/>
          <w:lang w:val="fr-FR"/>
        </w:rPr>
        <w:t xml:space="preserve">Non </w:t>
      </w:r>
      <w:r w:rsidRPr="00D4671A">
        <w:rPr>
          <w:rFonts w:ascii="Tahoma" w:hAnsi="Tahoma" w:cs="Tahoma"/>
          <w:lang w:val="fr-FR"/>
        </w:rPr>
        <w:t>(MIRA n’est pas une personne physique)</w:t>
      </w:r>
    </w:p>
    <w:p w14:paraId="1DA8311F" w14:textId="77777777" w:rsidR="000D2455" w:rsidRPr="00D4671A" w:rsidRDefault="000D2455" w:rsidP="000D2455">
      <w:pPr>
        <w:rPr>
          <w:rFonts w:ascii="Tahoma" w:hAnsi="Tahoma" w:cs="Tahoma"/>
          <w:lang w:val="fr-FR"/>
        </w:rPr>
      </w:pPr>
      <w:r w:rsidRPr="00D4671A">
        <w:rPr>
          <w:rFonts w:ascii="Tahoma" w:hAnsi="Tahoma" w:cs="Tahoma"/>
          <w:lang w:val="fr-FR"/>
        </w:rPr>
        <w:t xml:space="preserve">b) Votre professeur achète un chien du Zoo ? </w:t>
      </w:r>
      <w:r w:rsidRPr="00D4671A">
        <w:rPr>
          <w:rFonts w:ascii="Tahoma" w:hAnsi="Tahoma" w:cs="Tahoma"/>
          <w:b/>
          <w:lang w:val="fr-FR"/>
        </w:rPr>
        <w:t xml:space="preserve">Oui </w:t>
      </w:r>
      <w:r w:rsidRPr="00D4671A">
        <w:rPr>
          <w:rFonts w:ascii="Tahoma" w:hAnsi="Tahoma" w:cs="Tahoma"/>
          <w:lang w:val="fr-FR"/>
        </w:rPr>
        <w:t>(Oui, personne physique achète du commerçant)</w:t>
      </w:r>
    </w:p>
    <w:p w14:paraId="58713DF0" w14:textId="77777777" w:rsidR="000D2455" w:rsidRPr="00D4671A" w:rsidRDefault="000D2455" w:rsidP="000D2455">
      <w:pPr>
        <w:rPr>
          <w:rFonts w:ascii="Tahoma" w:hAnsi="Tahoma" w:cs="Tahoma"/>
          <w:lang w:val="fr-FR"/>
        </w:rPr>
      </w:pPr>
      <w:r w:rsidRPr="00D4671A">
        <w:rPr>
          <w:rFonts w:ascii="Tahoma" w:hAnsi="Tahoma" w:cs="Tahoma"/>
          <w:lang w:val="fr-FR"/>
        </w:rPr>
        <w:t xml:space="preserve">c) Vous acheter chez Zoo un chat pour votre grand-mère ? </w:t>
      </w:r>
      <w:r w:rsidRPr="00D4671A">
        <w:rPr>
          <w:rFonts w:ascii="Tahoma" w:hAnsi="Tahoma" w:cs="Tahoma"/>
          <w:b/>
          <w:lang w:val="fr-FR"/>
        </w:rPr>
        <w:t xml:space="preserve">Oui </w:t>
      </w:r>
      <w:r w:rsidRPr="00D4671A">
        <w:rPr>
          <w:rFonts w:ascii="Tahoma" w:hAnsi="Tahoma" w:cs="Tahoma"/>
          <w:lang w:val="fr-FR"/>
        </w:rPr>
        <w:t>(Même que b)</w:t>
      </w:r>
    </w:p>
    <w:p w14:paraId="0B620B90" w14:textId="77777777" w:rsidR="000D2455" w:rsidRPr="00D4671A" w:rsidRDefault="000D2455" w:rsidP="000D2455">
      <w:pPr>
        <w:rPr>
          <w:rFonts w:ascii="Tahoma" w:hAnsi="Tahoma" w:cs="Tahoma"/>
          <w:lang w:val="fr-FR"/>
        </w:rPr>
      </w:pPr>
      <w:r w:rsidRPr="00D4671A">
        <w:rPr>
          <w:rFonts w:ascii="Tahoma" w:hAnsi="Tahoma" w:cs="Tahoma"/>
          <w:lang w:val="fr-FR"/>
        </w:rPr>
        <w:t xml:space="preserve">d) Albert Lebel, chef restaurateur, achète vingt lapins chez Zoo afin de compléter son men table-d ‘hôte pour la soirée de la St. Valentin ? </w:t>
      </w:r>
      <w:r w:rsidRPr="00D4671A">
        <w:rPr>
          <w:rFonts w:ascii="Tahoma" w:hAnsi="Tahoma" w:cs="Tahoma"/>
          <w:b/>
          <w:lang w:val="fr-FR"/>
        </w:rPr>
        <w:t xml:space="preserve">Non </w:t>
      </w:r>
      <w:r w:rsidRPr="00D4671A">
        <w:rPr>
          <w:rFonts w:ascii="Tahoma" w:hAnsi="Tahoma" w:cs="Tahoma"/>
          <w:lang w:val="fr-FR"/>
        </w:rPr>
        <w:t>(Un commerçant achète pour son commerce)</w:t>
      </w:r>
    </w:p>
    <w:p w14:paraId="4B6251F4" w14:textId="77777777" w:rsidR="000D2455" w:rsidRPr="00D4671A" w:rsidRDefault="000D2455" w:rsidP="000D2455">
      <w:pPr>
        <w:rPr>
          <w:rFonts w:ascii="Tahoma" w:hAnsi="Tahoma" w:cs="Tahoma"/>
          <w:lang w:val="fr-FR"/>
        </w:rPr>
      </w:pPr>
      <w:r w:rsidRPr="00D4671A">
        <w:rPr>
          <w:rFonts w:ascii="Tahoma" w:hAnsi="Tahoma" w:cs="Tahoma"/>
          <w:lang w:val="fr-FR"/>
        </w:rPr>
        <w:t xml:space="preserve">e) Votre professeur achète de Michel Potvin, un chercheur universitaire une souris ? </w:t>
      </w:r>
      <w:r w:rsidRPr="00D4671A">
        <w:rPr>
          <w:rFonts w:ascii="Tahoma" w:hAnsi="Tahoma" w:cs="Tahoma"/>
          <w:b/>
          <w:lang w:val="fr-FR"/>
        </w:rPr>
        <w:t xml:space="preserve">Non </w:t>
      </w:r>
      <w:r w:rsidRPr="00D4671A">
        <w:rPr>
          <w:rFonts w:ascii="Tahoma" w:hAnsi="Tahoma" w:cs="Tahoma"/>
          <w:lang w:val="fr-FR"/>
        </w:rPr>
        <w:t>(on n’a pas un commerçant)</w:t>
      </w:r>
    </w:p>
    <w:p w14:paraId="15EED1CA" w14:textId="77777777" w:rsidR="000D2455" w:rsidRPr="00D4671A" w:rsidRDefault="000D2455" w:rsidP="000D2455">
      <w:pPr>
        <w:rPr>
          <w:rFonts w:ascii="Tahoma" w:hAnsi="Tahoma" w:cs="Tahoma"/>
          <w:lang w:val="fr-FR"/>
        </w:rPr>
      </w:pPr>
      <w:r w:rsidRPr="00D4671A">
        <w:rPr>
          <w:rFonts w:ascii="Tahoma" w:hAnsi="Tahoma" w:cs="Tahoma"/>
          <w:lang w:val="fr-FR"/>
        </w:rPr>
        <w:t xml:space="preserve">f) Marie, une étudiante en art, achète chez Zoo un lapin. Ce lapin lui servira de modèle pour ses deux prochaines toiles ? </w:t>
      </w:r>
      <w:r w:rsidRPr="00D4671A">
        <w:rPr>
          <w:rFonts w:ascii="Tahoma" w:hAnsi="Tahoma" w:cs="Tahoma"/>
          <w:b/>
          <w:lang w:val="fr-FR"/>
        </w:rPr>
        <w:t xml:space="preserve">Oui </w:t>
      </w:r>
    </w:p>
    <w:p w14:paraId="05F2E530" w14:textId="77777777" w:rsidR="000D2455" w:rsidRPr="00D4671A" w:rsidRDefault="000D2455" w:rsidP="000D2455">
      <w:pPr>
        <w:rPr>
          <w:rFonts w:ascii="Tahoma" w:hAnsi="Tahoma" w:cs="Tahoma"/>
          <w:lang w:val="fr-FR"/>
        </w:rPr>
      </w:pPr>
      <w:r w:rsidRPr="00D4671A">
        <w:rPr>
          <w:rFonts w:ascii="Tahoma" w:hAnsi="Tahoma" w:cs="Tahoma"/>
          <w:lang w:val="fr-FR"/>
        </w:rPr>
        <w:t xml:space="preserve">g) Vous acheter une toile de Marie ? </w:t>
      </w:r>
      <w:r w:rsidRPr="00D4671A">
        <w:rPr>
          <w:rFonts w:ascii="Tahoma" w:hAnsi="Tahoma" w:cs="Tahoma"/>
          <w:b/>
          <w:lang w:val="fr-FR"/>
        </w:rPr>
        <w:t>Non</w:t>
      </w:r>
      <w:r w:rsidRPr="00D4671A">
        <w:rPr>
          <w:rFonts w:ascii="Tahoma" w:hAnsi="Tahoma" w:cs="Tahoma"/>
          <w:lang w:val="fr-FR"/>
        </w:rPr>
        <w:t xml:space="preserve"> (Marie n’est pas une commerçante dont l’acheteur n’est pas protégé de la LCP) </w:t>
      </w:r>
    </w:p>
    <w:p w14:paraId="524F1BC2" w14:textId="77777777" w:rsidR="000D2455" w:rsidRPr="00D4671A" w:rsidRDefault="000D2455" w:rsidP="000D2455">
      <w:pPr>
        <w:rPr>
          <w:rFonts w:ascii="Tahoma" w:hAnsi="Tahoma" w:cs="Tahoma"/>
          <w:lang w:val="fr-FR"/>
        </w:rPr>
      </w:pPr>
      <w:r w:rsidRPr="00D4671A">
        <w:rPr>
          <w:rFonts w:ascii="Tahoma" w:hAnsi="Tahoma" w:cs="Tahoma"/>
          <w:lang w:val="fr-FR"/>
        </w:rPr>
        <w:t xml:space="preserve">h) Zoo vient d’embaucher une nouvelle secrétaire pour sa succursale de Brossard ? </w:t>
      </w:r>
      <w:r w:rsidRPr="00D4671A">
        <w:rPr>
          <w:rFonts w:ascii="Tahoma" w:hAnsi="Tahoma" w:cs="Tahoma"/>
          <w:b/>
          <w:lang w:val="fr-FR"/>
        </w:rPr>
        <w:t xml:space="preserve">Non </w:t>
      </w:r>
      <w:r w:rsidRPr="00D4671A">
        <w:rPr>
          <w:rFonts w:ascii="Tahoma" w:hAnsi="Tahoma" w:cs="Tahoma"/>
          <w:lang w:val="fr-FR"/>
        </w:rPr>
        <w:t xml:space="preserve">(pas rapport. Une secrétaire n’est pas un bien) </w:t>
      </w:r>
    </w:p>
    <w:p w14:paraId="3FE8B998" w14:textId="77777777" w:rsidR="000D2455" w:rsidRPr="00D4671A" w:rsidRDefault="000D2455" w:rsidP="000D2455">
      <w:pPr>
        <w:rPr>
          <w:rFonts w:ascii="Tahoma" w:hAnsi="Tahoma" w:cs="Tahoma"/>
          <w:lang w:val="fr-FR"/>
        </w:rPr>
      </w:pPr>
    </w:p>
    <w:p w14:paraId="5E24C712" w14:textId="77777777" w:rsidR="000D2455" w:rsidRPr="00D4671A" w:rsidRDefault="000D2455" w:rsidP="000D2455">
      <w:pPr>
        <w:outlineLvl w:val="0"/>
        <w:rPr>
          <w:rFonts w:ascii="Tahoma" w:hAnsi="Tahoma" w:cs="Tahoma"/>
          <w:b/>
          <w:color w:val="FF0000"/>
          <w:lang w:val="fr-FR"/>
        </w:rPr>
      </w:pPr>
      <w:r w:rsidRPr="00D4671A">
        <w:rPr>
          <w:rFonts w:ascii="Tahoma" w:hAnsi="Tahoma" w:cs="Tahoma"/>
          <w:b/>
          <w:color w:val="FF0000"/>
          <w:lang w:val="fr-FR"/>
        </w:rPr>
        <w:t>Question d’examen :</w:t>
      </w:r>
    </w:p>
    <w:p w14:paraId="43F5E8FC" w14:textId="77777777" w:rsidR="000D2455" w:rsidRPr="00D4671A" w:rsidRDefault="000D2455" w:rsidP="000D2455">
      <w:pPr>
        <w:rPr>
          <w:rFonts w:ascii="Tahoma" w:hAnsi="Tahoma" w:cs="Tahoma"/>
          <w:color w:val="000000" w:themeColor="text1"/>
          <w:lang w:val="fr-FR"/>
        </w:rPr>
      </w:pPr>
      <w:r w:rsidRPr="00D4671A">
        <w:rPr>
          <w:rFonts w:ascii="Tahoma" w:hAnsi="Tahoma" w:cs="Tahoma"/>
          <w:color w:val="000000" w:themeColor="text1"/>
          <w:lang w:val="fr-FR"/>
        </w:rPr>
        <w:t>Denis Poirier est directeur-exécutif de Locaplus-Mtl qui se spécialise dans la location d’immeuble commercial. Cependant, Locaplus-Mtl possède plusieurs propriétés inoccupées dans le centre-ville de Montréal. Parmi celles-ci, Denis a réussi à louer le 5 septembre dernier un local situé sur la rue Ste-Catherine Ouest à Armand Fréchette. Ce dernier exploite un commerce de vente aux détails d’articles de sports de collection qu’il vend à différents consommateurs et à certains collectionneurs professionnels. Afin de convaincre Armand de signer, et son nom personnel, le bail d’une durée de cinq ans, Denis lui a offert les trois premiers mois gratuitement, après quoi, le loyer sera de 2 000$ par mois. Armand a accepté les termes du contrat mais pour une durée moindre, à savoir 3 ans seulement.</w:t>
      </w:r>
    </w:p>
    <w:p w14:paraId="4BF7F785" w14:textId="77777777" w:rsidR="000D2455" w:rsidRPr="00D4671A" w:rsidRDefault="000D2455" w:rsidP="000D2455">
      <w:pPr>
        <w:rPr>
          <w:rFonts w:ascii="Tahoma" w:hAnsi="Tahoma" w:cs="Tahoma"/>
          <w:color w:val="000000" w:themeColor="text1"/>
          <w:lang w:val="fr-FR"/>
        </w:rPr>
      </w:pPr>
    </w:p>
    <w:p w14:paraId="02DF7958" w14:textId="77777777" w:rsidR="000D2455" w:rsidRPr="00D4671A" w:rsidRDefault="000D2455" w:rsidP="000D2455">
      <w:pPr>
        <w:rPr>
          <w:rFonts w:ascii="Tahoma" w:hAnsi="Tahoma" w:cs="Tahoma"/>
          <w:color w:val="000000" w:themeColor="text1"/>
          <w:lang w:val="fr-FR"/>
        </w:rPr>
      </w:pPr>
      <w:r w:rsidRPr="00D4671A">
        <w:rPr>
          <w:rFonts w:ascii="Tahoma" w:hAnsi="Tahoma" w:cs="Tahoma"/>
          <w:color w:val="000000" w:themeColor="text1"/>
          <w:lang w:val="fr-FR"/>
        </w:rPr>
        <w:t>Quels sont les qualitatifs juridiques applicables ?</w:t>
      </w:r>
    </w:p>
    <w:p w14:paraId="523ED825"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Contrats nommés (louage)</w:t>
      </w:r>
    </w:p>
    <w:p w14:paraId="4FF6DF9B"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Contrat privé (secteur privé)</w:t>
      </w:r>
    </w:p>
    <w:p w14:paraId="4CED17D2"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Contrat relatif à l’exploitation d’une entreprise (Locaplus est une entreprise qui se spécialise dans des locations, et Armand va le louer pour exploiter son commerce d’art)</w:t>
      </w:r>
    </w:p>
    <w:p w14:paraId="3EB7BD50"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Contrat local</w:t>
      </w:r>
    </w:p>
    <w:p w14:paraId="29E680BA"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Contrat consensuel (pas de formalité) – peut être formé par consentement</w:t>
      </w:r>
    </w:p>
    <w:p w14:paraId="0AE5312C"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Contrat gré à gré (ils ont négocié)</w:t>
      </w:r>
    </w:p>
    <w:p w14:paraId="159C110C"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Contrat bilatéral</w:t>
      </w:r>
    </w:p>
    <w:p w14:paraId="1F46A558"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Contrat onéreux</w:t>
      </w:r>
    </w:p>
    <w:p w14:paraId="7441EC58"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 xml:space="preserve">Contrat commutatif </w:t>
      </w:r>
    </w:p>
    <w:p w14:paraId="2014E1D5"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 xml:space="preserve">Contrat à exécution successive (pour l’obligation du locateur) </w:t>
      </w:r>
    </w:p>
    <w:p w14:paraId="5C287794" w14:textId="77777777" w:rsidR="000D2455" w:rsidRPr="00D4671A" w:rsidRDefault="000D2455" w:rsidP="000D2455">
      <w:pPr>
        <w:pStyle w:val="ListParagraph"/>
        <w:numPr>
          <w:ilvl w:val="1"/>
          <w:numId w:val="20"/>
        </w:numPr>
        <w:rPr>
          <w:rFonts w:ascii="Tahoma" w:hAnsi="Tahoma" w:cs="Tahoma"/>
          <w:color w:val="000000" w:themeColor="text1"/>
          <w:lang w:val="fr-FR"/>
        </w:rPr>
      </w:pPr>
      <w:r w:rsidRPr="00D4671A">
        <w:rPr>
          <w:rFonts w:ascii="Tahoma" w:hAnsi="Tahoma" w:cs="Tahoma"/>
          <w:color w:val="000000" w:themeColor="text1"/>
          <w:lang w:val="fr-FR"/>
        </w:rPr>
        <w:lastRenderedPageBreak/>
        <w:t>Il faut laisser le temps se passer pour avoir un contrat successif</w:t>
      </w:r>
    </w:p>
    <w:p w14:paraId="17804262"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Contrat à durée déterminée</w:t>
      </w:r>
    </w:p>
    <w:p w14:paraId="2E7F665F" w14:textId="77777777" w:rsidR="000D2455" w:rsidRPr="00D4671A" w:rsidRDefault="000D2455" w:rsidP="000D2455">
      <w:pPr>
        <w:pStyle w:val="ListParagraph"/>
        <w:numPr>
          <w:ilvl w:val="1"/>
          <w:numId w:val="20"/>
        </w:numPr>
        <w:rPr>
          <w:rFonts w:ascii="Tahoma" w:hAnsi="Tahoma" w:cs="Tahoma"/>
          <w:color w:val="000000" w:themeColor="text1"/>
          <w:lang w:val="fr-FR"/>
        </w:rPr>
      </w:pPr>
      <w:r w:rsidRPr="00D4671A">
        <w:rPr>
          <w:rFonts w:ascii="Tahoma" w:hAnsi="Tahoma" w:cs="Tahoma"/>
          <w:color w:val="000000" w:themeColor="text1"/>
          <w:lang w:val="fr-FR"/>
        </w:rPr>
        <w:t>Duration de 3 ans</w:t>
      </w:r>
    </w:p>
    <w:p w14:paraId="688709E6"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Contrat non-translatif de droit de propriété</w:t>
      </w:r>
    </w:p>
    <w:p w14:paraId="1F93B006" w14:textId="77777777" w:rsidR="000D2455" w:rsidRPr="00D4671A" w:rsidRDefault="000D2455" w:rsidP="000D2455">
      <w:pPr>
        <w:pStyle w:val="ListParagraph"/>
        <w:numPr>
          <w:ilvl w:val="1"/>
          <w:numId w:val="20"/>
        </w:numPr>
        <w:rPr>
          <w:rFonts w:ascii="Tahoma" w:hAnsi="Tahoma" w:cs="Tahoma"/>
          <w:color w:val="000000" w:themeColor="text1"/>
          <w:lang w:val="fr-FR"/>
        </w:rPr>
      </w:pPr>
      <w:r w:rsidRPr="00D4671A">
        <w:rPr>
          <w:rFonts w:ascii="Tahoma" w:hAnsi="Tahoma" w:cs="Tahoma"/>
          <w:color w:val="000000" w:themeColor="text1"/>
          <w:lang w:val="fr-FR"/>
        </w:rPr>
        <w:t>Ce n’est pas l’appartement à le locataire</w:t>
      </w:r>
    </w:p>
    <w:p w14:paraId="7FD48621"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Contrat-échange</w:t>
      </w:r>
    </w:p>
    <w:p w14:paraId="172AA9C9" w14:textId="77777777" w:rsidR="000D2455" w:rsidRPr="00D4671A" w:rsidRDefault="000D2455" w:rsidP="000D2455">
      <w:pPr>
        <w:pStyle w:val="ListParagraph"/>
        <w:numPr>
          <w:ilvl w:val="1"/>
          <w:numId w:val="20"/>
        </w:numPr>
        <w:rPr>
          <w:rFonts w:ascii="Tahoma" w:hAnsi="Tahoma" w:cs="Tahoma"/>
          <w:color w:val="000000" w:themeColor="text1"/>
          <w:lang w:val="fr-FR"/>
        </w:rPr>
      </w:pPr>
      <w:r w:rsidRPr="00D4671A">
        <w:rPr>
          <w:rFonts w:ascii="Tahoma" w:hAnsi="Tahoma" w:cs="Tahoma"/>
          <w:color w:val="000000" w:themeColor="text1"/>
          <w:lang w:val="fr-FR"/>
        </w:rPr>
        <w:t>Il n’y a pas d’organisation… Un contrat-échange (on échange quelque chose) et un contrat-organisation (il y a une organisation à cause du contrat)</w:t>
      </w:r>
    </w:p>
    <w:p w14:paraId="5AC038FE" w14:textId="77777777" w:rsidR="000D2455" w:rsidRPr="00D4671A" w:rsidRDefault="000D2455" w:rsidP="000D2455">
      <w:pPr>
        <w:pStyle w:val="ListParagraph"/>
        <w:numPr>
          <w:ilvl w:val="0"/>
          <w:numId w:val="20"/>
        </w:numPr>
        <w:rPr>
          <w:rFonts w:ascii="Tahoma" w:hAnsi="Tahoma" w:cs="Tahoma"/>
          <w:color w:val="000000" w:themeColor="text1"/>
          <w:lang w:val="fr-FR"/>
        </w:rPr>
      </w:pPr>
      <w:r w:rsidRPr="00D4671A">
        <w:rPr>
          <w:rFonts w:ascii="Tahoma" w:hAnsi="Tahoma" w:cs="Tahoma"/>
          <w:color w:val="000000" w:themeColor="text1"/>
          <w:lang w:val="fr-FR"/>
        </w:rPr>
        <w:t>Pas pour l’instant un contrat relationnel</w:t>
      </w:r>
    </w:p>
    <w:p w14:paraId="1B575239" w14:textId="77777777" w:rsidR="000D2455" w:rsidRPr="00D4671A" w:rsidRDefault="000D2455" w:rsidP="000D2455">
      <w:pPr>
        <w:pStyle w:val="ListParagraph"/>
        <w:numPr>
          <w:ilvl w:val="1"/>
          <w:numId w:val="20"/>
        </w:numPr>
        <w:rPr>
          <w:rFonts w:ascii="Tahoma" w:hAnsi="Tahoma" w:cs="Tahoma"/>
          <w:color w:val="000000" w:themeColor="text1"/>
          <w:lang w:val="fr-FR"/>
        </w:rPr>
      </w:pPr>
      <w:r w:rsidRPr="00D4671A">
        <w:rPr>
          <w:rFonts w:ascii="Tahoma" w:hAnsi="Tahoma" w:cs="Tahoma"/>
          <w:color w:val="000000" w:themeColor="text1"/>
          <w:lang w:val="fr-FR"/>
        </w:rPr>
        <w:t>On est au début de la relation</w:t>
      </w:r>
    </w:p>
    <w:p w14:paraId="7FFA2866" w14:textId="77777777" w:rsidR="000D2455" w:rsidRPr="00D4671A" w:rsidRDefault="000D2455" w:rsidP="000D2455">
      <w:pPr>
        <w:rPr>
          <w:rFonts w:ascii="Tahoma" w:hAnsi="Tahoma" w:cs="Tahoma"/>
          <w:color w:val="000000" w:themeColor="text1"/>
          <w:lang w:val="fr-FR"/>
        </w:rPr>
      </w:pPr>
    </w:p>
    <w:p w14:paraId="25FA2363" w14:textId="77777777" w:rsidR="000D2455" w:rsidRPr="00D4671A" w:rsidRDefault="000D2455" w:rsidP="000D2455">
      <w:pPr>
        <w:rPr>
          <w:rFonts w:ascii="Tahoma" w:hAnsi="Tahoma" w:cs="Tahoma"/>
          <w:b/>
          <w:lang w:val="fr-FR"/>
        </w:rPr>
      </w:pPr>
      <w:r w:rsidRPr="00D4671A">
        <w:rPr>
          <w:rFonts w:ascii="Tahoma" w:hAnsi="Tahoma" w:cs="Tahoma"/>
          <w:b/>
          <w:lang w:val="fr-FR"/>
        </w:rPr>
        <w:t>3) PRINCIPES FONDATEURS DU CONTRAT</w:t>
      </w:r>
    </w:p>
    <w:p w14:paraId="082C56FF" w14:textId="77777777" w:rsidR="000D2455" w:rsidRPr="00D4671A" w:rsidRDefault="000D2455" w:rsidP="000D2455">
      <w:pPr>
        <w:rPr>
          <w:rFonts w:ascii="Tahoma" w:hAnsi="Tahoma" w:cs="Tahoma"/>
          <w:lang w:val="fr-FR"/>
        </w:rPr>
      </w:pPr>
      <w:r w:rsidRPr="00D4671A">
        <w:rPr>
          <w:rFonts w:ascii="Tahoma" w:hAnsi="Tahoma" w:cs="Tahoma"/>
          <w:lang w:val="fr-FR"/>
        </w:rPr>
        <w:t xml:space="preserve">a. </w:t>
      </w:r>
      <w:r w:rsidRPr="00D4671A">
        <w:rPr>
          <w:rFonts w:ascii="Tahoma" w:hAnsi="Tahoma" w:cs="Tahoma"/>
          <w:u w:val="single"/>
          <w:lang w:val="fr-FR"/>
        </w:rPr>
        <w:t xml:space="preserve">Le principe de l’autonomie de la volonté </w:t>
      </w:r>
      <w:r w:rsidRPr="00D4671A">
        <w:rPr>
          <w:rFonts w:ascii="Tahoma" w:hAnsi="Tahoma" w:cs="Tahoma"/>
          <w:lang w:val="fr-FR"/>
        </w:rPr>
        <w:t>(Beaudouin no. 84 à no. 95)</w:t>
      </w:r>
    </w:p>
    <w:p w14:paraId="281239CC" w14:textId="77777777" w:rsidR="000D2455" w:rsidRPr="00D4671A" w:rsidRDefault="000D2455" w:rsidP="000D2455">
      <w:pPr>
        <w:rPr>
          <w:rFonts w:ascii="Tahoma" w:hAnsi="Tahoma" w:cs="Tahoma"/>
          <w:lang w:val="fr-FR"/>
        </w:rPr>
      </w:pPr>
      <w:r w:rsidRPr="00D4671A">
        <w:rPr>
          <w:rFonts w:ascii="Tahoma" w:hAnsi="Tahoma" w:cs="Tahoma"/>
          <w:lang w:val="fr-FR"/>
        </w:rPr>
        <w:t xml:space="preserve">- Principe philosophique que les juristes se sont approprié </w:t>
      </w:r>
    </w:p>
    <w:p w14:paraId="5E4013AF" w14:textId="77777777" w:rsidR="000D2455" w:rsidRPr="00D4671A" w:rsidRDefault="000D2455" w:rsidP="000D2455">
      <w:pPr>
        <w:pStyle w:val="ListParagraph"/>
        <w:numPr>
          <w:ilvl w:val="0"/>
          <w:numId w:val="16"/>
        </w:numPr>
        <w:rPr>
          <w:rFonts w:ascii="Tahoma" w:hAnsi="Tahoma" w:cs="Tahoma"/>
          <w:lang w:val="fr-FR"/>
        </w:rPr>
      </w:pPr>
      <w:r w:rsidRPr="00D4671A">
        <w:rPr>
          <w:rFonts w:ascii="Tahoma" w:hAnsi="Tahoma" w:cs="Tahoma"/>
          <w:lang w:val="fr-FR"/>
        </w:rPr>
        <w:t xml:space="preserve">Principe du consensualisme (seulement besoin un simple changement de consentement. C’est suffisant pour former un contrat) </w:t>
      </w:r>
    </w:p>
    <w:p w14:paraId="5B4012D7" w14:textId="77777777" w:rsidR="000D2455" w:rsidRPr="00D4671A" w:rsidRDefault="000D2455" w:rsidP="000D2455">
      <w:pPr>
        <w:pStyle w:val="ListParagraph"/>
        <w:numPr>
          <w:ilvl w:val="1"/>
          <w:numId w:val="14"/>
        </w:numPr>
        <w:rPr>
          <w:rFonts w:ascii="Tahoma" w:hAnsi="Tahoma" w:cs="Tahoma"/>
          <w:b/>
          <w:lang w:val="fr-FR"/>
        </w:rPr>
      </w:pPr>
      <w:r w:rsidRPr="00D4671A">
        <w:rPr>
          <w:rFonts w:ascii="Tahoma" w:hAnsi="Tahoma" w:cs="Tahoma"/>
          <w:b/>
          <w:lang w:val="fr-FR"/>
        </w:rPr>
        <w:t>1378 al. 1 et 1385</w:t>
      </w:r>
    </w:p>
    <w:p w14:paraId="441F9C05" w14:textId="77777777" w:rsidR="000D2455" w:rsidRPr="00D4671A" w:rsidRDefault="000D2455" w:rsidP="000D2455">
      <w:pPr>
        <w:pStyle w:val="ListParagraph"/>
        <w:numPr>
          <w:ilvl w:val="0"/>
          <w:numId w:val="15"/>
        </w:numPr>
        <w:rPr>
          <w:rFonts w:ascii="Tahoma" w:hAnsi="Tahoma" w:cs="Tahoma"/>
          <w:lang w:val="fr-FR"/>
        </w:rPr>
      </w:pPr>
      <w:r w:rsidRPr="00D4671A">
        <w:rPr>
          <w:rFonts w:ascii="Tahoma" w:hAnsi="Tahoma" w:cs="Tahoma"/>
          <w:lang w:val="fr-FR"/>
        </w:rPr>
        <w:t xml:space="preserve">Principe de la liberté contractuelle </w:t>
      </w:r>
    </w:p>
    <w:p w14:paraId="0BB14476" w14:textId="77777777" w:rsidR="000D2455" w:rsidRPr="00D4671A" w:rsidRDefault="000D2455" w:rsidP="000D2455">
      <w:pPr>
        <w:pStyle w:val="ListParagraph"/>
        <w:numPr>
          <w:ilvl w:val="1"/>
          <w:numId w:val="15"/>
        </w:numPr>
        <w:rPr>
          <w:rFonts w:ascii="Tahoma" w:hAnsi="Tahoma" w:cs="Tahoma"/>
          <w:lang w:val="fr-FR"/>
        </w:rPr>
      </w:pPr>
      <w:r w:rsidRPr="00D4671A">
        <w:rPr>
          <w:rFonts w:ascii="Tahoma" w:hAnsi="Tahoma" w:cs="Tahoma"/>
          <w:lang w:val="fr-FR"/>
        </w:rPr>
        <w:t>On est libre a contracté et a ne pas contracté</w:t>
      </w:r>
    </w:p>
    <w:p w14:paraId="2A9C11C6" w14:textId="77777777" w:rsidR="000D2455" w:rsidRPr="00D4671A" w:rsidRDefault="000D2455" w:rsidP="000D2455">
      <w:pPr>
        <w:pStyle w:val="ListParagraph"/>
        <w:numPr>
          <w:ilvl w:val="1"/>
          <w:numId w:val="15"/>
        </w:numPr>
        <w:rPr>
          <w:rFonts w:ascii="Tahoma" w:hAnsi="Tahoma" w:cs="Tahoma"/>
          <w:lang w:val="fr-FR"/>
        </w:rPr>
      </w:pPr>
      <w:r w:rsidRPr="00D4671A">
        <w:rPr>
          <w:rFonts w:ascii="Tahoma" w:hAnsi="Tahoma" w:cs="Tahoma"/>
          <w:lang w:val="fr-FR"/>
        </w:rPr>
        <w:t xml:space="preserve">Liberté de contracter ou pas </w:t>
      </w:r>
    </w:p>
    <w:p w14:paraId="4062A788" w14:textId="77777777" w:rsidR="000D2455" w:rsidRPr="00D4671A" w:rsidRDefault="000D2455" w:rsidP="000D2455">
      <w:pPr>
        <w:pStyle w:val="ListParagraph"/>
        <w:numPr>
          <w:ilvl w:val="1"/>
          <w:numId w:val="15"/>
        </w:numPr>
        <w:rPr>
          <w:rFonts w:ascii="Tahoma" w:hAnsi="Tahoma" w:cs="Tahoma"/>
          <w:lang w:val="fr-FR"/>
        </w:rPr>
      </w:pPr>
      <w:r w:rsidRPr="00D4671A">
        <w:rPr>
          <w:rFonts w:ascii="Tahoma" w:hAnsi="Tahoma" w:cs="Tahoma"/>
          <w:lang w:val="fr-FR"/>
        </w:rPr>
        <w:t xml:space="preserve">Liberté du choix du cocontractant (on peut contracter avec </w:t>
      </w:r>
      <w:r w:rsidRPr="00D4671A">
        <w:rPr>
          <w:rFonts w:ascii="Tahoma" w:hAnsi="Tahoma" w:cs="Tahoma"/>
          <w:b/>
          <w:lang w:val="fr-FR"/>
        </w:rPr>
        <w:t>qui</w:t>
      </w:r>
      <w:r w:rsidRPr="00D4671A">
        <w:rPr>
          <w:rFonts w:ascii="Tahoma" w:hAnsi="Tahoma" w:cs="Tahoma"/>
          <w:lang w:val="fr-FR"/>
        </w:rPr>
        <w:t xml:space="preserve"> on veut)</w:t>
      </w:r>
    </w:p>
    <w:p w14:paraId="23C1D4A4" w14:textId="77777777" w:rsidR="000D2455" w:rsidRPr="00D4671A" w:rsidRDefault="000D2455" w:rsidP="000D2455">
      <w:pPr>
        <w:pStyle w:val="ListParagraph"/>
        <w:numPr>
          <w:ilvl w:val="2"/>
          <w:numId w:val="15"/>
        </w:numPr>
        <w:rPr>
          <w:rFonts w:ascii="Tahoma" w:hAnsi="Tahoma" w:cs="Tahoma"/>
          <w:lang w:val="fr-FR"/>
        </w:rPr>
      </w:pPr>
      <w:r w:rsidRPr="00D4671A">
        <w:rPr>
          <w:rFonts w:ascii="Tahoma" w:hAnsi="Tahoma" w:cs="Tahoma"/>
          <w:lang w:val="fr-FR"/>
        </w:rPr>
        <w:t>Limite du choix du contractant = peut causer préjudice et discrimination (charte des droits et libertés)</w:t>
      </w:r>
    </w:p>
    <w:p w14:paraId="5E074EF3" w14:textId="77777777" w:rsidR="000D2455" w:rsidRPr="00D4671A" w:rsidRDefault="000D2455" w:rsidP="000D2455">
      <w:pPr>
        <w:pStyle w:val="ListParagraph"/>
        <w:numPr>
          <w:ilvl w:val="2"/>
          <w:numId w:val="15"/>
        </w:numPr>
        <w:rPr>
          <w:rFonts w:ascii="Tahoma" w:hAnsi="Tahoma" w:cs="Tahoma"/>
          <w:lang w:val="fr-FR"/>
        </w:rPr>
      </w:pPr>
      <w:r w:rsidRPr="00D4671A">
        <w:rPr>
          <w:rFonts w:ascii="Tahoma" w:hAnsi="Tahoma" w:cs="Tahoma"/>
          <w:lang w:val="fr-FR"/>
        </w:rPr>
        <w:t>Peut être artificielle (si on habite dans un coin ou il y a un seul compagnie d’internet)</w:t>
      </w:r>
    </w:p>
    <w:p w14:paraId="596CA308" w14:textId="77777777" w:rsidR="000D2455" w:rsidRPr="00D4671A" w:rsidRDefault="000D2455" w:rsidP="000D2455">
      <w:pPr>
        <w:pStyle w:val="ListParagraph"/>
        <w:numPr>
          <w:ilvl w:val="0"/>
          <w:numId w:val="15"/>
        </w:numPr>
        <w:rPr>
          <w:rFonts w:ascii="Tahoma" w:hAnsi="Tahoma" w:cs="Tahoma"/>
          <w:lang w:val="fr-FR"/>
        </w:rPr>
      </w:pPr>
      <w:r w:rsidRPr="00D4671A">
        <w:rPr>
          <w:rFonts w:ascii="Tahoma" w:hAnsi="Tahoma" w:cs="Tahoma"/>
          <w:lang w:val="fr-FR"/>
        </w:rPr>
        <w:t xml:space="preserve">La force obligatoire du contrat </w:t>
      </w:r>
      <w:r w:rsidRPr="00D4671A">
        <w:rPr>
          <w:rFonts w:ascii="Tahoma" w:hAnsi="Tahoma" w:cs="Tahoma"/>
          <w:b/>
          <w:lang w:val="fr-FR"/>
        </w:rPr>
        <w:t>(1434)</w:t>
      </w:r>
    </w:p>
    <w:p w14:paraId="37B7532E" w14:textId="77777777" w:rsidR="000D2455" w:rsidRPr="00D4671A" w:rsidRDefault="000D2455" w:rsidP="000D2455">
      <w:pPr>
        <w:pStyle w:val="ListParagraph"/>
        <w:numPr>
          <w:ilvl w:val="1"/>
          <w:numId w:val="15"/>
        </w:numPr>
        <w:rPr>
          <w:rFonts w:ascii="Tahoma" w:hAnsi="Tahoma" w:cs="Tahoma"/>
          <w:lang w:val="fr-FR"/>
        </w:rPr>
      </w:pPr>
      <w:r w:rsidRPr="00D4671A">
        <w:rPr>
          <w:rFonts w:ascii="Tahoma" w:hAnsi="Tahoma" w:cs="Tahoma"/>
          <w:lang w:val="fr-FR"/>
        </w:rPr>
        <w:t xml:space="preserve">Le contrat est obligatoire parce que les parties l’ont voulu </w:t>
      </w:r>
      <w:r w:rsidRPr="00D4671A">
        <w:rPr>
          <w:rFonts w:ascii="Tahoma" w:eastAsia="MingLiU" w:hAnsi="Tahoma" w:cs="Tahoma"/>
          <w:lang w:val="fr-FR"/>
        </w:rPr>
        <w:br/>
      </w:r>
    </w:p>
    <w:p w14:paraId="0EFEED6C" w14:textId="77777777" w:rsidR="000D2455" w:rsidRPr="00D4671A" w:rsidRDefault="000D2455" w:rsidP="000D2455">
      <w:pPr>
        <w:rPr>
          <w:rFonts w:ascii="Tahoma" w:hAnsi="Tahoma" w:cs="Tahoma"/>
          <w:lang w:val="fr-FR"/>
        </w:rPr>
      </w:pPr>
      <w:r w:rsidRPr="00D4671A">
        <w:rPr>
          <w:rFonts w:ascii="Tahoma" w:hAnsi="Tahoma" w:cs="Tahoma"/>
          <w:lang w:val="fr-FR"/>
        </w:rPr>
        <w:t xml:space="preserve">b. </w:t>
      </w:r>
      <w:r w:rsidRPr="00D4671A">
        <w:rPr>
          <w:rFonts w:ascii="Tahoma" w:hAnsi="Tahoma" w:cs="Tahoma"/>
          <w:u w:val="single"/>
          <w:lang w:val="fr-FR"/>
        </w:rPr>
        <w:t>L’ordre public</w:t>
      </w:r>
      <w:r w:rsidRPr="00D4671A">
        <w:rPr>
          <w:rFonts w:ascii="Tahoma" w:hAnsi="Tahoma" w:cs="Tahoma"/>
          <w:lang w:val="fr-FR"/>
        </w:rPr>
        <w:t xml:space="preserve"> (Beaudouin no. 96 à no. 108, 123)</w:t>
      </w:r>
    </w:p>
    <w:p w14:paraId="64E6F650" w14:textId="77777777" w:rsidR="000D2455" w:rsidRPr="00D4671A" w:rsidRDefault="000D2455" w:rsidP="000D2455">
      <w:pPr>
        <w:pStyle w:val="ListParagraph"/>
        <w:numPr>
          <w:ilvl w:val="0"/>
          <w:numId w:val="17"/>
        </w:numPr>
        <w:rPr>
          <w:rFonts w:ascii="Tahoma" w:hAnsi="Tahoma" w:cs="Tahoma"/>
          <w:lang w:val="fr-FR"/>
        </w:rPr>
      </w:pPr>
      <w:r w:rsidRPr="00D4671A">
        <w:rPr>
          <w:rFonts w:ascii="Tahoma" w:hAnsi="Tahoma" w:cs="Tahoma"/>
          <w:lang w:val="fr-FR"/>
        </w:rPr>
        <w:t>Avant, assurance vie, la prohibition américaine, concours Mini-Miss, exposition ‘’body’’ choquait l’ordre public</w:t>
      </w:r>
    </w:p>
    <w:p w14:paraId="0B84501B" w14:textId="77777777" w:rsidR="000D2455" w:rsidRPr="00D4671A" w:rsidRDefault="000D2455" w:rsidP="000D2455">
      <w:pPr>
        <w:pStyle w:val="ListParagraph"/>
        <w:numPr>
          <w:ilvl w:val="1"/>
          <w:numId w:val="17"/>
        </w:numPr>
        <w:rPr>
          <w:rFonts w:ascii="Tahoma" w:hAnsi="Tahoma" w:cs="Tahoma"/>
          <w:lang w:val="fr-FR"/>
        </w:rPr>
      </w:pPr>
      <w:r w:rsidRPr="00D4671A">
        <w:rPr>
          <w:rFonts w:ascii="Tahoma" w:hAnsi="Tahoma" w:cs="Tahoma"/>
          <w:lang w:val="fr-FR"/>
        </w:rPr>
        <w:t xml:space="preserve">Église catholique était opposé aux contrats d’assurance vie </w:t>
      </w:r>
    </w:p>
    <w:p w14:paraId="6E01C4A4" w14:textId="77777777" w:rsidR="000D2455" w:rsidRPr="00D4671A" w:rsidRDefault="000D2455" w:rsidP="000D2455">
      <w:pPr>
        <w:pStyle w:val="ListParagraph"/>
        <w:numPr>
          <w:ilvl w:val="1"/>
          <w:numId w:val="17"/>
        </w:numPr>
        <w:rPr>
          <w:rFonts w:ascii="Tahoma" w:hAnsi="Tahoma" w:cs="Tahoma"/>
          <w:lang w:val="fr-FR"/>
        </w:rPr>
      </w:pPr>
      <w:r w:rsidRPr="00D4671A">
        <w:rPr>
          <w:rFonts w:ascii="Tahoma" w:hAnsi="Tahoma" w:cs="Tahoma"/>
          <w:lang w:val="fr-FR"/>
        </w:rPr>
        <w:t>En France, concours Mini-miss et autres sont interdit pour les enfants de 13 ans et moins.</w:t>
      </w:r>
    </w:p>
    <w:p w14:paraId="54E1C78E" w14:textId="77777777" w:rsidR="000D2455" w:rsidRPr="00D4671A" w:rsidRDefault="000D2455" w:rsidP="000D2455">
      <w:pPr>
        <w:pStyle w:val="ListParagraph"/>
        <w:numPr>
          <w:ilvl w:val="1"/>
          <w:numId w:val="17"/>
        </w:numPr>
        <w:rPr>
          <w:rFonts w:ascii="Tahoma" w:hAnsi="Tahoma" w:cs="Tahoma"/>
          <w:lang w:val="fr-FR"/>
        </w:rPr>
      </w:pPr>
      <w:r w:rsidRPr="00D4671A">
        <w:rPr>
          <w:rFonts w:ascii="Tahoma" w:hAnsi="Tahoma" w:cs="Tahoma"/>
          <w:lang w:val="fr-FR"/>
        </w:rPr>
        <w:t>Ici, ce n’est pas interdit</w:t>
      </w:r>
    </w:p>
    <w:p w14:paraId="74B175B7" w14:textId="77777777" w:rsidR="000D2455" w:rsidRPr="00D4671A" w:rsidRDefault="000D2455" w:rsidP="000D2455">
      <w:pPr>
        <w:pStyle w:val="ListParagraph"/>
        <w:numPr>
          <w:ilvl w:val="1"/>
          <w:numId w:val="17"/>
        </w:numPr>
        <w:rPr>
          <w:rFonts w:ascii="Tahoma" w:hAnsi="Tahoma" w:cs="Tahoma"/>
          <w:lang w:val="fr-FR"/>
        </w:rPr>
      </w:pPr>
      <w:r w:rsidRPr="00D4671A">
        <w:rPr>
          <w:rFonts w:ascii="Tahoma" w:hAnsi="Tahoma" w:cs="Tahoma"/>
          <w:lang w:val="fr-FR"/>
        </w:rPr>
        <w:t xml:space="preserve">Exposition body était interdit aussi dans certains pays </w:t>
      </w:r>
    </w:p>
    <w:p w14:paraId="56FDD33B" w14:textId="77777777" w:rsidR="000D2455" w:rsidRPr="00D4671A" w:rsidRDefault="000D2455" w:rsidP="000D2455">
      <w:pPr>
        <w:pStyle w:val="ListParagraph"/>
        <w:numPr>
          <w:ilvl w:val="2"/>
          <w:numId w:val="17"/>
        </w:numPr>
        <w:rPr>
          <w:rFonts w:ascii="Tahoma" w:hAnsi="Tahoma" w:cs="Tahoma"/>
          <w:lang w:val="fr-FR"/>
        </w:rPr>
      </w:pPr>
      <w:r w:rsidRPr="00D4671A">
        <w:rPr>
          <w:rFonts w:ascii="Tahoma" w:hAnsi="Tahoma" w:cs="Tahoma"/>
          <w:lang w:val="fr-FR"/>
        </w:rPr>
        <w:t>Pose la question de la commercialisation des produits du corps humain</w:t>
      </w:r>
    </w:p>
    <w:p w14:paraId="629D720C" w14:textId="77777777" w:rsidR="000D2455" w:rsidRPr="00D4671A" w:rsidRDefault="000D2455" w:rsidP="000D2455">
      <w:pPr>
        <w:pStyle w:val="ListParagraph"/>
        <w:numPr>
          <w:ilvl w:val="0"/>
          <w:numId w:val="15"/>
        </w:numPr>
        <w:rPr>
          <w:rFonts w:ascii="Tahoma" w:hAnsi="Tahoma" w:cs="Tahoma"/>
          <w:lang w:val="fr-FR"/>
        </w:rPr>
      </w:pPr>
      <w:r w:rsidRPr="00D4671A">
        <w:rPr>
          <w:rFonts w:ascii="Tahoma" w:hAnsi="Tahoma" w:cs="Tahoma"/>
          <w:lang w:val="fr-FR"/>
        </w:rPr>
        <w:t>L’ordre public est une notion qui varie d’un système à l’autre</w:t>
      </w:r>
    </w:p>
    <w:p w14:paraId="4D2D1A9D" w14:textId="77777777" w:rsidR="000D2455" w:rsidRPr="00D4671A" w:rsidRDefault="000D2455" w:rsidP="000D2455">
      <w:pPr>
        <w:pStyle w:val="ListParagraph"/>
        <w:numPr>
          <w:ilvl w:val="0"/>
          <w:numId w:val="15"/>
        </w:numPr>
        <w:rPr>
          <w:rFonts w:ascii="Tahoma" w:hAnsi="Tahoma" w:cs="Tahoma"/>
          <w:lang w:val="fr-FR"/>
        </w:rPr>
      </w:pPr>
      <w:r w:rsidRPr="00D4671A">
        <w:rPr>
          <w:rFonts w:ascii="Tahoma" w:hAnsi="Tahoma" w:cs="Tahoma"/>
          <w:lang w:val="fr-FR"/>
        </w:rPr>
        <w:t xml:space="preserve">Notion qui est évolutive dans le temps </w:t>
      </w:r>
    </w:p>
    <w:p w14:paraId="5662D439" w14:textId="77777777" w:rsidR="000D2455" w:rsidRPr="00D4671A" w:rsidRDefault="000D2455" w:rsidP="000D2455">
      <w:pPr>
        <w:pStyle w:val="ListParagraph"/>
        <w:numPr>
          <w:ilvl w:val="0"/>
          <w:numId w:val="15"/>
        </w:numPr>
        <w:rPr>
          <w:rFonts w:ascii="Tahoma" w:hAnsi="Tahoma" w:cs="Tahoma"/>
          <w:lang w:val="fr-FR"/>
        </w:rPr>
      </w:pPr>
      <w:r w:rsidRPr="00D4671A">
        <w:rPr>
          <w:rFonts w:ascii="Tahoma" w:hAnsi="Tahoma" w:cs="Tahoma"/>
          <w:lang w:val="fr-FR"/>
        </w:rPr>
        <w:t xml:space="preserve">Aussi quelque chose d’assez relatif à l’époque </w:t>
      </w:r>
    </w:p>
    <w:p w14:paraId="28746AB9" w14:textId="77777777" w:rsidR="000D2455" w:rsidRPr="00D4671A" w:rsidRDefault="000D2455" w:rsidP="000D2455">
      <w:pPr>
        <w:pStyle w:val="ListParagraph"/>
        <w:numPr>
          <w:ilvl w:val="0"/>
          <w:numId w:val="15"/>
        </w:numPr>
        <w:rPr>
          <w:rFonts w:ascii="Tahoma" w:hAnsi="Tahoma" w:cs="Tahoma"/>
          <w:lang w:val="fr-FR"/>
        </w:rPr>
      </w:pPr>
      <w:r w:rsidRPr="00D4671A">
        <w:rPr>
          <w:rFonts w:ascii="Tahoma" w:hAnsi="Tahoma" w:cs="Tahoma"/>
          <w:lang w:val="fr-FR"/>
        </w:rPr>
        <w:t xml:space="preserve">Nul ne peut, est réputé non écrit, la stipulation …  </w:t>
      </w:r>
    </w:p>
    <w:p w14:paraId="152EF0C9" w14:textId="77777777" w:rsidR="000D2455" w:rsidRPr="00D4671A" w:rsidRDefault="000D2455" w:rsidP="000D2455">
      <w:pPr>
        <w:pStyle w:val="ListParagraph"/>
        <w:numPr>
          <w:ilvl w:val="0"/>
          <w:numId w:val="15"/>
        </w:numPr>
        <w:rPr>
          <w:rFonts w:ascii="Tahoma" w:hAnsi="Tahoma" w:cs="Tahoma"/>
          <w:lang w:val="fr-FR"/>
        </w:rPr>
      </w:pPr>
      <w:r w:rsidRPr="00D4671A">
        <w:rPr>
          <w:rFonts w:ascii="Tahoma" w:hAnsi="Tahoma" w:cs="Tahoma"/>
          <w:lang w:val="fr-FR"/>
        </w:rPr>
        <w:t xml:space="preserve">L’ordre public vise </w:t>
      </w:r>
      <w:proofErr w:type="gramStart"/>
      <w:r w:rsidRPr="00D4671A">
        <w:rPr>
          <w:rFonts w:ascii="Tahoma" w:hAnsi="Tahoma" w:cs="Tahoma"/>
          <w:lang w:val="fr-FR"/>
        </w:rPr>
        <w:t>a</w:t>
      </w:r>
      <w:proofErr w:type="gramEnd"/>
      <w:r w:rsidRPr="00D4671A">
        <w:rPr>
          <w:rFonts w:ascii="Tahoma" w:hAnsi="Tahoma" w:cs="Tahoma"/>
          <w:lang w:val="fr-FR"/>
        </w:rPr>
        <w:t xml:space="preserve"> protéger les minorités </w:t>
      </w:r>
    </w:p>
    <w:p w14:paraId="44D7FDA0" w14:textId="77777777" w:rsidR="000D2455" w:rsidRPr="00D4671A" w:rsidRDefault="000D2455" w:rsidP="000D2455">
      <w:pPr>
        <w:pStyle w:val="ListParagraph"/>
        <w:numPr>
          <w:ilvl w:val="0"/>
          <w:numId w:val="15"/>
        </w:numPr>
        <w:rPr>
          <w:rFonts w:ascii="Tahoma" w:hAnsi="Tahoma" w:cs="Tahoma"/>
          <w:lang w:val="fr-FR"/>
        </w:rPr>
      </w:pPr>
      <w:r w:rsidRPr="00D4671A">
        <w:rPr>
          <w:rFonts w:ascii="Tahoma" w:hAnsi="Tahoma" w:cs="Tahoma"/>
          <w:lang w:val="fr-FR"/>
        </w:rPr>
        <w:lastRenderedPageBreak/>
        <w:t xml:space="preserve">Si un article n’intéresse pas l’ordre public, on peut déroger une règle supplétive de volonté (exemple art. </w:t>
      </w:r>
      <w:r w:rsidRPr="00D4671A">
        <w:rPr>
          <w:rFonts w:ascii="Tahoma" w:hAnsi="Tahoma" w:cs="Tahoma"/>
          <w:b/>
          <w:lang w:val="fr-FR"/>
        </w:rPr>
        <w:t>1567</w:t>
      </w:r>
      <w:r w:rsidRPr="00D4671A">
        <w:rPr>
          <w:rFonts w:ascii="Tahoma" w:hAnsi="Tahoma" w:cs="Tahoma"/>
          <w:lang w:val="fr-FR"/>
        </w:rPr>
        <w:t>)</w:t>
      </w:r>
    </w:p>
    <w:p w14:paraId="2D29BC37" w14:textId="77777777" w:rsidR="000D2455" w:rsidRPr="00D4671A" w:rsidRDefault="000D2455" w:rsidP="000D2455">
      <w:pPr>
        <w:pStyle w:val="ListParagraph"/>
        <w:numPr>
          <w:ilvl w:val="1"/>
          <w:numId w:val="15"/>
        </w:numPr>
        <w:rPr>
          <w:rFonts w:ascii="Tahoma" w:hAnsi="Tahoma" w:cs="Tahoma"/>
          <w:lang w:val="fr-FR"/>
        </w:rPr>
      </w:pPr>
      <w:r w:rsidRPr="00D4671A">
        <w:rPr>
          <w:rFonts w:ascii="Tahoma" w:hAnsi="Tahoma" w:cs="Tahoma"/>
          <w:lang w:val="fr-FR"/>
        </w:rPr>
        <w:t>Nul ne peut aller contre l’ordre public</w:t>
      </w:r>
    </w:p>
    <w:p w14:paraId="352662B2" w14:textId="77777777" w:rsidR="000D2455" w:rsidRPr="00D4671A" w:rsidRDefault="000D2455" w:rsidP="000D2455">
      <w:pPr>
        <w:pStyle w:val="ListParagraph"/>
        <w:numPr>
          <w:ilvl w:val="1"/>
          <w:numId w:val="15"/>
        </w:numPr>
        <w:rPr>
          <w:rFonts w:ascii="Tahoma" w:hAnsi="Tahoma" w:cs="Tahoma"/>
          <w:lang w:val="fr-FR"/>
        </w:rPr>
      </w:pPr>
      <w:r w:rsidRPr="00D4671A">
        <w:rPr>
          <w:rFonts w:ascii="Tahoma" w:hAnsi="Tahoma" w:cs="Tahoma"/>
          <w:lang w:val="fr-FR"/>
        </w:rPr>
        <w:t>L’ordre public est déterminé par les opinions publics</w:t>
      </w:r>
    </w:p>
    <w:p w14:paraId="1CA522E7" w14:textId="77777777" w:rsidR="000D2455" w:rsidRPr="00D4671A" w:rsidRDefault="000D2455" w:rsidP="000D2455">
      <w:pPr>
        <w:pStyle w:val="ListParagraph"/>
        <w:numPr>
          <w:ilvl w:val="0"/>
          <w:numId w:val="15"/>
        </w:numPr>
        <w:rPr>
          <w:rFonts w:ascii="Tahoma" w:hAnsi="Tahoma" w:cs="Tahoma"/>
          <w:lang w:val="fr-FR"/>
        </w:rPr>
      </w:pPr>
      <w:r w:rsidRPr="00D4671A">
        <w:rPr>
          <w:rFonts w:ascii="Tahoma" w:hAnsi="Tahoma" w:cs="Tahoma"/>
          <w:lang w:val="fr-FR"/>
        </w:rPr>
        <w:t>Article 8 : on ne peut renoncer à l’exercice des droits qui permet l’ordre public</w:t>
      </w:r>
    </w:p>
    <w:p w14:paraId="0638C267" w14:textId="77777777" w:rsidR="000D2455" w:rsidRPr="00D4671A" w:rsidRDefault="000D2455" w:rsidP="000D2455">
      <w:pPr>
        <w:rPr>
          <w:rFonts w:ascii="Tahoma" w:hAnsi="Tahoma" w:cs="Tahoma"/>
          <w:lang w:val="fr-FR"/>
        </w:rPr>
      </w:pPr>
    </w:p>
    <w:p w14:paraId="4A868BA9" w14:textId="77777777" w:rsidR="000D2455" w:rsidRPr="00D4671A" w:rsidRDefault="000D2455" w:rsidP="000D2455">
      <w:pPr>
        <w:rPr>
          <w:rFonts w:ascii="Tahoma" w:hAnsi="Tahoma" w:cs="Tahoma"/>
          <w:lang w:val="fr-FR"/>
        </w:rPr>
      </w:pPr>
      <w:r w:rsidRPr="00D4671A">
        <w:rPr>
          <w:rFonts w:ascii="Tahoma" w:hAnsi="Tahoma" w:cs="Tahoma"/>
          <w:lang w:val="fr-FR"/>
        </w:rPr>
        <w:t xml:space="preserve">c. </w:t>
      </w:r>
      <w:r w:rsidRPr="00D4671A">
        <w:rPr>
          <w:rFonts w:ascii="Tahoma" w:hAnsi="Tahoma" w:cs="Tahoma"/>
          <w:u w:val="single"/>
          <w:lang w:val="fr-FR"/>
        </w:rPr>
        <w:t xml:space="preserve">Les droits fondamentaux </w:t>
      </w:r>
    </w:p>
    <w:p w14:paraId="26A8AC9C" w14:textId="77777777" w:rsidR="000D2455" w:rsidRPr="00D4671A" w:rsidRDefault="000D2455" w:rsidP="000D2455">
      <w:pPr>
        <w:pStyle w:val="ListParagraph"/>
        <w:numPr>
          <w:ilvl w:val="0"/>
          <w:numId w:val="18"/>
        </w:numPr>
        <w:rPr>
          <w:rFonts w:ascii="Tahoma" w:hAnsi="Tahoma" w:cs="Tahoma"/>
          <w:lang w:val="fr-FR"/>
        </w:rPr>
      </w:pPr>
      <w:r w:rsidRPr="00D4671A">
        <w:rPr>
          <w:rFonts w:ascii="Tahoma" w:hAnsi="Tahoma" w:cs="Tahoma"/>
          <w:lang w:val="fr-FR"/>
        </w:rPr>
        <w:t>L’interaction entre les droits fondamentaux se prévoit dans les codes</w:t>
      </w:r>
    </w:p>
    <w:p w14:paraId="2FF2AAD3" w14:textId="77777777" w:rsidR="000D2455" w:rsidRPr="00D4671A" w:rsidRDefault="000D2455" w:rsidP="000D2455">
      <w:pPr>
        <w:pStyle w:val="ListParagraph"/>
        <w:numPr>
          <w:ilvl w:val="0"/>
          <w:numId w:val="18"/>
        </w:numPr>
        <w:rPr>
          <w:rFonts w:ascii="Tahoma" w:hAnsi="Tahoma" w:cs="Tahoma"/>
          <w:lang w:val="fr-FR"/>
        </w:rPr>
      </w:pPr>
      <w:r w:rsidRPr="00D4671A">
        <w:rPr>
          <w:rFonts w:ascii="Tahoma" w:hAnsi="Tahoma" w:cs="Tahoma"/>
          <w:lang w:val="fr-FR"/>
        </w:rPr>
        <w:t xml:space="preserve">Charte des droits et libertés de la personne </w:t>
      </w:r>
    </w:p>
    <w:p w14:paraId="0B902571" w14:textId="77777777" w:rsidR="000D2455" w:rsidRPr="00D4671A" w:rsidRDefault="000D2455" w:rsidP="000D2455">
      <w:pPr>
        <w:pStyle w:val="ListParagraph"/>
        <w:numPr>
          <w:ilvl w:val="0"/>
          <w:numId w:val="18"/>
        </w:numPr>
        <w:rPr>
          <w:rFonts w:ascii="Tahoma" w:hAnsi="Tahoma" w:cs="Tahoma"/>
          <w:b/>
          <w:lang w:val="fr-FR"/>
        </w:rPr>
      </w:pPr>
      <w:r w:rsidRPr="00D4671A">
        <w:rPr>
          <w:rFonts w:ascii="Tahoma" w:hAnsi="Tahoma" w:cs="Tahoma"/>
          <w:b/>
          <w:lang w:val="fr-FR"/>
        </w:rPr>
        <w:t xml:space="preserve">Art. 12, 10 </w:t>
      </w:r>
      <w:r w:rsidRPr="00D4671A">
        <w:rPr>
          <w:rFonts w:ascii="Tahoma" w:hAnsi="Tahoma" w:cs="Tahoma"/>
          <w:lang w:val="fr-FR"/>
        </w:rPr>
        <w:t xml:space="preserve">(actions discriminatoires) </w:t>
      </w:r>
    </w:p>
    <w:p w14:paraId="33F909C9" w14:textId="77777777" w:rsidR="000D2455" w:rsidRPr="00D4671A" w:rsidRDefault="000D2455" w:rsidP="000D2455">
      <w:pPr>
        <w:pStyle w:val="ListParagraph"/>
        <w:numPr>
          <w:ilvl w:val="0"/>
          <w:numId w:val="18"/>
        </w:numPr>
        <w:rPr>
          <w:rFonts w:ascii="Tahoma" w:hAnsi="Tahoma" w:cs="Tahoma"/>
          <w:b/>
          <w:lang w:val="fr-FR"/>
        </w:rPr>
      </w:pPr>
      <w:r w:rsidRPr="00D4671A">
        <w:rPr>
          <w:rFonts w:ascii="Tahoma" w:hAnsi="Tahoma" w:cs="Tahoma"/>
          <w:lang w:val="fr-FR"/>
        </w:rPr>
        <w:t>Discrimination par prix : mettre des prix élevés pour que c’est trop cher pour les étudiants, par exemple.</w:t>
      </w:r>
    </w:p>
    <w:p w14:paraId="73F94486" w14:textId="77777777" w:rsidR="000D2455" w:rsidRPr="00D4671A" w:rsidRDefault="000D2455" w:rsidP="000D2455">
      <w:pPr>
        <w:pStyle w:val="ListParagraph"/>
        <w:numPr>
          <w:ilvl w:val="0"/>
          <w:numId w:val="18"/>
        </w:numPr>
        <w:rPr>
          <w:rFonts w:ascii="Tahoma" w:hAnsi="Tahoma" w:cs="Tahoma"/>
          <w:b/>
          <w:lang w:val="fr-FR"/>
        </w:rPr>
      </w:pPr>
      <w:r w:rsidRPr="00D4671A">
        <w:rPr>
          <w:rFonts w:ascii="Tahoma" w:hAnsi="Tahoma" w:cs="Tahoma"/>
          <w:b/>
          <w:lang w:val="fr-FR"/>
        </w:rPr>
        <w:t>Art. 15 </w:t>
      </w:r>
      <w:r w:rsidRPr="00D4671A">
        <w:rPr>
          <w:rFonts w:ascii="Tahoma" w:hAnsi="Tahoma" w:cs="Tahoma"/>
          <w:lang w:val="fr-FR"/>
        </w:rPr>
        <w:t xml:space="preserve">: ‘’tel que’’ </w:t>
      </w:r>
      <w:r w:rsidRPr="00D4671A">
        <w:rPr>
          <w:rFonts w:ascii="Tahoma" w:hAnsi="Tahoma" w:cs="Tahoma"/>
          <w:lang w:val="fr-FR"/>
        </w:rPr>
        <w:sym w:font="Wingdings" w:char="F0E0"/>
      </w:r>
      <w:r w:rsidRPr="00D4671A">
        <w:rPr>
          <w:rFonts w:ascii="Tahoma" w:hAnsi="Tahoma" w:cs="Tahoma"/>
          <w:lang w:val="fr-FR"/>
        </w:rPr>
        <w:t xml:space="preserve"> nous donne des exemple</w:t>
      </w:r>
    </w:p>
    <w:p w14:paraId="3CC6C716" w14:textId="77777777" w:rsidR="000D2455" w:rsidRPr="00D4671A" w:rsidRDefault="000D2455" w:rsidP="000D2455">
      <w:pPr>
        <w:pStyle w:val="ListParagraph"/>
        <w:numPr>
          <w:ilvl w:val="0"/>
          <w:numId w:val="18"/>
        </w:numPr>
        <w:rPr>
          <w:rFonts w:ascii="Tahoma" w:hAnsi="Tahoma" w:cs="Tahoma"/>
          <w:b/>
          <w:lang w:val="fr-FR"/>
        </w:rPr>
      </w:pPr>
      <w:r w:rsidRPr="00D4671A">
        <w:rPr>
          <w:rFonts w:ascii="Tahoma" w:hAnsi="Tahoma" w:cs="Tahoma"/>
          <w:b/>
          <w:lang w:val="fr-FR"/>
        </w:rPr>
        <w:t>Art</w:t>
      </w:r>
      <w:r w:rsidRPr="00D4671A">
        <w:rPr>
          <w:rFonts w:ascii="Tahoma" w:hAnsi="Tahoma" w:cs="Tahoma"/>
          <w:lang w:val="fr-FR"/>
        </w:rPr>
        <w:t xml:space="preserve">. </w:t>
      </w:r>
      <w:r w:rsidRPr="00D4671A">
        <w:rPr>
          <w:rFonts w:ascii="Tahoma" w:hAnsi="Tahoma" w:cs="Tahoma"/>
          <w:b/>
          <w:lang w:val="fr-FR"/>
        </w:rPr>
        <w:t>13, 17, 18.1</w:t>
      </w:r>
    </w:p>
    <w:p w14:paraId="30D05AF4" w14:textId="77777777" w:rsidR="000D2455" w:rsidRPr="00D4671A" w:rsidRDefault="000D2455" w:rsidP="000D2455">
      <w:pPr>
        <w:pStyle w:val="ListParagraph"/>
        <w:numPr>
          <w:ilvl w:val="0"/>
          <w:numId w:val="18"/>
        </w:numPr>
        <w:rPr>
          <w:rFonts w:ascii="Tahoma" w:hAnsi="Tahoma" w:cs="Tahoma"/>
          <w:b/>
          <w:lang w:val="fr-FR"/>
        </w:rPr>
      </w:pPr>
      <w:r w:rsidRPr="00D4671A">
        <w:rPr>
          <w:rFonts w:ascii="Tahoma" w:hAnsi="Tahoma" w:cs="Tahoma"/>
          <w:b/>
          <w:lang w:val="fr-FR"/>
        </w:rPr>
        <w:t>20.1 </w:t>
      </w:r>
      <w:r w:rsidRPr="00D4671A">
        <w:rPr>
          <w:rFonts w:ascii="Tahoma" w:hAnsi="Tahoma" w:cs="Tahoma"/>
          <w:lang w:val="fr-FR"/>
        </w:rPr>
        <w:t>: Discrimination qui est permise</w:t>
      </w:r>
    </w:p>
    <w:p w14:paraId="443E12D0" w14:textId="77777777" w:rsidR="000D2455" w:rsidRPr="00D4671A" w:rsidRDefault="000D2455" w:rsidP="000D2455">
      <w:pPr>
        <w:pStyle w:val="ListParagraph"/>
        <w:numPr>
          <w:ilvl w:val="0"/>
          <w:numId w:val="18"/>
        </w:numPr>
        <w:rPr>
          <w:rFonts w:ascii="Tahoma" w:hAnsi="Tahoma" w:cs="Tahoma"/>
          <w:b/>
          <w:lang w:val="fr-FR"/>
        </w:rPr>
      </w:pPr>
      <w:r w:rsidRPr="00D4671A">
        <w:rPr>
          <w:rFonts w:ascii="Tahoma" w:hAnsi="Tahoma" w:cs="Tahoma"/>
          <w:b/>
          <w:lang w:val="fr-FR"/>
        </w:rPr>
        <w:t>48 </w:t>
      </w:r>
      <w:r w:rsidRPr="00D4671A">
        <w:rPr>
          <w:rFonts w:ascii="Tahoma" w:hAnsi="Tahoma" w:cs="Tahoma"/>
          <w:lang w:val="fr-FR"/>
        </w:rPr>
        <w:t>: toute personne âgée est interprétée par le tribunal</w:t>
      </w:r>
    </w:p>
    <w:p w14:paraId="1C649D0A" w14:textId="77777777" w:rsidR="000D2455" w:rsidRPr="00D4671A" w:rsidRDefault="000D2455" w:rsidP="000D2455">
      <w:pPr>
        <w:pStyle w:val="ListParagraph"/>
        <w:numPr>
          <w:ilvl w:val="1"/>
          <w:numId w:val="18"/>
        </w:numPr>
        <w:rPr>
          <w:rFonts w:ascii="Tahoma" w:hAnsi="Tahoma" w:cs="Tahoma"/>
          <w:b/>
          <w:lang w:val="fr-FR"/>
        </w:rPr>
      </w:pPr>
      <w:r w:rsidRPr="00D4671A">
        <w:rPr>
          <w:rFonts w:ascii="Tahoma" w:hAnsi="Tahoma" w:cs="Tahoma"/>
          <w:lang w:val="fr-FR"/>
        </w:rPr>
        <w:t xml:space="preserve">Ça dépend de la situation </w:t>
      </w:r>
    </w:p>
    <w:p w14:paraId="5AE95C8D" w14:textId="77777777" w:rsidR="000D2455" w:rsidRPr="00D4671A" w:rsidRDefault="000D2455" w:rsidP="000D2455">
      <w:pPr>
        <w:pStyle w:val="ListParagraph"/>
        <w:numPr>
          <w:ilvl w:val="0"/>
          <w:numId w:val="18"/>
        </w:numPr>
        <w:rPr>
          <w:rFonts w:ascii="Tahoma" w:hAnsi="Tahoma" w:cs="Tahoma"/>
          <w:b/>
          <w:lang w:val="fr-FR"/>
        </w:rPr>
      </w:pPr>
      <w:r w:rsidRPr="00D4671A">
        <w:rPr>
          <w:rFonts w:ascii="Tahoma" w:hAnsi="Tahoma" w:cs="Tahoma"/>
          <w:b/>
          <w:lang w:val="fr-FR"/>
        </w:rPr>
        <w:t xml:space="preserve">49 : </w:t>
      </w:r>
      <w:r w:rsidRPr="00D4671A">
        <w:rPr>
          <w:rFonts w:ascii="Tahoma" w:hAnsi="Tahoma" w:cs="Tahoma"/>
          <w:lang w:val="fr-FR"/>
        </w:rPr>
        <w:t>dommage intérêt punitif</w:t>
      </w:r>
    </w:p>
    <w:p w14:paraId="459077D8" w14:textId="77777777" w:rsidR="000D2455" w:rsidRPr="00D4671A" w:rsidRDefault="000D2455" w:rsidP="000D2455">
      <w:pPr>
        <w:pStyle w:val="ListParagraph"/>
        <w:numPr>
          <w:ilvl w:val="1"/>
          <w:numId w:val="18"/>
        </w:numPr>
        <w:rPr>
          <w:rFonts w:ascii="Tahoma" w:hAnsi="Tahoma" w:cs="Tahoma"/>
          <w:b/>
          <w:lang w:val="fr-FR"/>
        </w:rPr>
      </w:pPr>
      <w:r w:rsidRPr="00D4671A">
        <w:rPr>
          <w:rFonts w:ascii="Tahoma" w:hAnsi="Tahoma" w:cs="Tahoma"/>
          <w:lang w:val="fr-FR"/>
        </w:rPr>
        <w:t>Exception en droit civil québécois (49 al. 2 de la charte et 272 de la LPC)</w:t>
      </w:r>
    </w:p>
    <w:p w14:paraId="52528584" w14:textId="77777777" w:rsidR="000D2455" w:rsidRPr="00D4671A" w:rsidRDefault="000D2455" w:rsidP="000D2455">
      <w:pPr>
        <w:pStyle w:val="ListParagraph"/>
        <w:numPr>
          <w:ilvl w:val="1"/>
          <w:numId w:val="18"/>
        </w:numPr>
        <w:rPr>
          <w:rFonts w:ascii="Tahoma" w:hAnsi="Tahoma" w:cs="Tahoma"/>
          <w:b/>
          <w:lang w:val="fr-FR"/>
        </w:rPr>
      </w:pPr>
      <w:r w:rsidRPr="00D4671A">
        <w:rPr>
          <w:rFonts w:ascii="Tahoma" w:hAnsi="Tahoma" w:cs="Tahoma"/>
          <w:lang w:val="fr-FR"/>
        </w:rPr>
        <w:t>Exemple : assureur qui prend la vie privée de l’assuré sur vidéo</w:t>
      </w:r>
    </w:p>
    <w:p w14:paraId="42D8EFF2" w14:textId="77777777" w:rsidR="000D2455" w:rsidRPr="00D4671A" w:rsidRDefault="000D2455" w:rsidP="000D2455">
      <w:pPr>
        <w:pStyle w:val="ListParagraph"/>
        <w:numPr>
          <w:ilvl w:val="1"/>
          <w:numId w:val="18"/>
        </w:numPr>
        <w:rPr>
          <w:rFonts w:ascii="Tahoma" w:hAnsi="Tahoma" w:cs="Tahoma"/>
          <w:b/>
          <w:lang w:val="fr-FR"/>
        </w:rPr>
      </w:pPr>
      <w:r w:rsidRPr="00D4671A">
        <w:rPr>
          <w:rFonts w:ascii="Tahoma" w:hAnsi="Tahoma" w:cs="Tahoma"/>
          <w:lang w:val="fr-FR"/>
        </w:rPr>
        <w:t xml:space="preserve">Assureur est condamné a des dommages d’intérêt public </w:t>
      </w:r>
    </w:p>
    <w:p w14:paraId="1779EC56" w14:textId="77777777" w:rsidR="000D2455" w:rsidRPr="00D4671A" w:rsidRDefault="000D2455" w:rsidP="000D2455">
      <w:pPr>
        <w:pStyle w:val="ListParagraph"/>
        <w:numPr>
          <w:ilvl w:val="1"/>
          <w:numId w:val="18"/>
        </w:numPr>
        <w:rPr>
          <w:rFonts w:ascii="Tahoma" w:hAnsi="Tahoma" w:cs="Tahoma"/>
          <w:b/>
          <w:lang w:val="fr-FR"/>
        </w:rPr>
      </w:pPr>
      <w:r w:rsidRPr="00D4671A">
        <w:rPr>
          <w:rFonts w:ascii="Tahoma" w:hAnsi="Tahoma" w:cs="Tahoma"/>
          <w:lang w:val="fr-FR"/>
        </w:rPr>
        <w:t>Et, il fait la même chose encore et est condamné encore</w:t>
      </w:r>
    </w:p>
    <w:p w14:paraId="3B6C556A" w14:textId="77777777" w:rsidR="000D2455" w:rsidRPr="00D4671A" w:rsidRDefault="000D2455" w:rsidP="000D2455">
      <w:pPr>
        <w:pStyle w:val="ListParagraph"/>
        <w:numPr>
          <w:ilvl w:val="1"/>
          <w:numId w:val="18"/>
        </w:numPr>
        <w:rPr>
          <w:rFonts w:ascii="Tahoma" w:hAnsi="Tahoma" w:cs="Tahoma"/>
          <w:b/>
          <w:lang w:val="fr-FR"/>
        </w:rPr>
      </w:pPr>
      <w:r w:rsidRPr="00D4671A">
        <w:rPr>
          <w:rFonts w:ascii="Tahoma" w:hAnsi="Tahoma" w:cs="Tahoma"/>
          <w:b/>
          <w:lang w:val="fr-FR"/>
        </w:rPr>
        <w:t>Art. 4</w:t>
      </w:r>
    </w:p>
    <w:p w14:paraId="4615A9DC" w14:textId="77777777" w:rsidR="000D2455" w:rsidRPr="00D4671A" w:rsidRDefault="000D2455" w:rsidP="000D2455">
      <w:pPr>
        <w:rPr>
          <w:rFonts w:ascii="Tahoma" w:hAnsi="Tahoma" w:cs="Tahoma"/>
          <w:b/>
          <w:lang w:val="fr-FR"/>
        </w:rPr>
      </w:pPr>
    </w:p>
    <w:p w14:paraId="48223B68" w14:textId="77777777" w:rsidR="000D2455" w:rsidRPr="00D4671A" w:rsidRDefault="000D2455" w:rsidP="000D2455">
      <w:pPr>
        <w:rPr>
          <w:rFonts w:ascii="Tahoma" w:hAnsi="Tahoma" w:cs="Tahoma"/>
          <w:lang w:val="fr-FR"/>
        </w:rPr>
      </w:pPr>
      <w:r w:rsidRPr="00D4671A">
        <w:rPr>
          <w:rFonts w:ascii="Tahoma" w:hAnsi="Tahoma" w:cs="Tahoma"/>
          <w:lang w:val="fr-FR"/>
        </w:rPr>
        <w:t xml:space="preserve">d. </w:t>
      </w:r>
      <w:r w:rsidRPr="00D4671A">
        <w:rPr>
          <w:rFonts w:ascii="Tahoma" w:hAnsi="Tahoma" w:cs="Tahoma"/>
          <w:u w:val="single"/>
          <w:lang w:val="fr-FR"/>
        </w:rPr>
        <w:t xml:space="preserve">La bonne-foi </w:t>
      </w:r>
      <w:r w:rsidRPr="00D4671A">
        <w:rPr>
          <w:rFonts w:ascii="Tahoma" w:hAnsi="Tahoma" w:cs="Tahoma"/>
          <w:lang w:val="fr-FR"/>
        </w:rPr>
        <w:t>(Beaudouin no. 126 à no. 137)</w:t>
      </w:r>
    </w:p>
    <w:p w14:paraId="644DE07E" w14:textId="77777777" w:rsidR="000D2455" w:rsidRPr="00D4671A" w:rsidRDefault="000D2455" w:rsidP="000D2455">
      <w:pPr>
        <w:pStyle w:val="ListParagraph"/>
        <w:numPr>
          <w:ilvl w:val="0"/>
          <w:numId w:val="19"/>
        </w:numPr>
        <w:rPr>
          <w:rFonts w:ascii="Tahoma" w:hAnsi="Tahoma" w:cs="Tahoma"/>
          <w:lang w:val="fr-FR"/>
        </w:rPr>
      </w:pPr>
      <w:r w:rsidRPr="00D4671A">
        <w:rPr>
          <w:rFonts w:ascii="Tahoma" w:hAnsi="Tahoma" w:cs="Tahoma"/>
          <w:lang w:val="fr-FR"/>
        </w:rPr>
        <w:t>J’ai construit mon garage sur le terrain de mon voisin</w:t>
      </w:r>
    </w:p>
    <w:p w14:paraId="1AAA2834" w14:textId="77777777" w:rsidR="000D2455" w:rsidRPr="00D4671A" w:rsidRDefault="000D2455" w:rsidP="000D2455">
      <w:pPr>
        <w:pStyle w:val="ListParagraph"/>
        <w:numPr>
          <w:ilvl w:val="1"/>
          <w:numId w:val="1"/>
        </w:numPr>
        <w:rPr>
          <w:rFonts w:ascii="Tahoma" w:hAnsi="Tahoma" w:cs="Tahoma"/>
          <w:lang w:val="fr-FR"/>
        </w:rPr>
      </w:pPr>
      <w:r w:rsidRPr="00D4671A">
        <w:rPr>
          <w:rFonts w:ascii="Tahoma" w:hAnsi="Tahoma" w:cs="Tahoma"/>
          <w:lang w:val="fr-FR"/>
        </w:rPr>
        <w:t>Je l’ai construit avec l’absence de la bonne foi</w:t>
      </w:r>
    </w:p>
    <w:p w14:paraId="0CD511FC" w14:textId="77777777" w:rsidR="000D2455" w:rsidRPr="00D4671A" w:rsidRDefault="000D2455" w:rsidP="000D2455">
      <w:pPr>
        <w:pStyle w:val="ListParagraph"/>
        <w:numPr>
          <w:ilvl w:val="0"/>
          <w:numId w:val="1"/>
        </w:numPr>
        <w:rPr>
          <w:rFonts w:ascii="Tahoma" w:hAnsi="Tahoma" w:cs="Tahoma"/>
          <w:lang w:val="fr-FR"/>
        </w:rPr>
      </w:pPr>
      <w:r w:rsidRPr="00D4671A">
        <w:rPr>
          <w:rFonts w:ascii="Tahoma" w:hAnsi="Tahoma" w:cs="Tahoma"/>
          <w:lang w:val="fr-FR"/>
        </w:rPr>
        <w:t>J’ai construit à mauvaise foi mon garage sur le terrain de mon voisin</w:t>
      </w:r>
    </w:p>
    <w:p w14:paraId="651FA1C6" w14:textId="77777777" w:rsidR="000D2455" w:rsidRPr="00D4671A" w:rsidRDefault="000D2455" w:rsidP="000D2455">
      <w:pPr>
        <w:pStyle w:val="ListParagraph"/>
        <w:numPr>
          <w:ilvl w:val="1"/>
          <w:numId w:val="1"/>
        </w:numPr>
        <w:rPr>
          <w:rFonts w:ascii="Tahoma" w:hAnsi="Tahoma" w:cs="Tahoma"/>
          <w:lang w:val="fr-FR"/>
        </w:rPr>
      </w:pPr>
      <w:r w:rsidRPr="00D4671A">
        <w:rPr>
          <w:rFonts w:ascii="Tahoma" w:hAnsi="Tahoma" w:cs="Tahoma"/>
          <w:lang w:val="fr-FR"/>
        </w:rPr>
        <w:t xml:space="preserve">J’ignore la bonne foi </w:t>
      </w:r>
      <w:r w:rsidRPr="00D4671A">
        <w:rPr>
          <w:rFonts w:ascii="Tahoma" w:hAnsi="Tahoma" w:cs="Tahoma"/>
          <w:lang w:val="fr-FR"/>
        </w:rPr>
        <w:sym w:font="Wingdings" w:char="F0E0"/>
      </w:r>
      <w:r w:rsidRPr="00D4671A">
        <w:rPr>
          <w:rFonts w:ascii="Tahoma" w:hAnsi="Tahoma" w:cs="Tahoma"/>
          <w:lang w:val="fr-FR"/>
        </w:rPr>
        <w:t xml:space="preserve"> avec toute connaissance</w:t>
      </w:r>
    </w:p>
    <w:p w14:paraId="098E0FBC" w14:textId="77777777" w:rsidR="000D2455" w:rsidRPr="00D4671A" w:rsidRDefault="000D2455" w:rsidP="000D2455">
      <w:pPr>
        <w:pStyle w:val="ListParagraph"/>
        <w:numPr>
          <w:ilvl w:val="1"/>
          <w:numId w:val="1"/>
        </w:numPr>
        <w:rPr>
          <w:rFonts w:ascii="Tahoma" w:hAnsi="Tahoma" w:cs="Tahoma"/>
          <w:lang w:val="fr-FR"/>
        </w:rPr>
      </w:pPr>
      <w:r w:rsidRPr="00D4671A">
        <w:rPr>
          <w:rFonts w:ascii="Tahoma" w:hAnsi="Tahoma" w:cs="Tahoma"/>
          <w:lang w:val="fr-FR"/>
        </w:rPr>
        <w:t>Les sanctions vont être différents</w:t>
      </w:r>
    </w:p>
    <w:p w14:paraId="29FE5ADE" w14:textId="77777777" w:rsidR="000D2455" w:rsidRPr="00D4671A" w:rsidRDefault="000D2455" w:rsidP="000D2455">
      <w:pPr>
        <w:pStyle w:val="ListParagraph"/>
        <w:numPr>
          <w:ilvl w:val="0"/>
          <w:numId w:val="1"/>
        </w:numPr>
        <w:rPr>
          <w:rFonts w:ascii="Tahoma" w:hAnsi="Tahoma" w:cs="Tahoma"/>
          <w:lang w:val="fr-FR"/>
        </w:rPr>
      </w:pPr>
      <w:r w:rsidRPr="00D4671A">
        <w:rPr>
          <w:rFonts w:ascii="Tahoma" w:hAnsi="Tahoma" w:cs="Tahoma"/>
          <w:b/>
          <w:lang w:val="fr-FR"/>
        </w:rPr>
        <w:t>Art</w:t>
      </w:r>
      <w:r w:rsidRPr="00D4671A">
        <w:rPr>
          <w:rFonts w:ascii="Tahoma" w:hAnsi="Tahoma" w:cs="Tahoma"/>
          <w:lang w:val="fr-FR"/>
        </w:rPr>
        <w:t>. 6, 7, 1375 et 2805</w:t>
      </w:r>
    </w:p>
    <w:p w14:paraId="1DF0B9A3" w14:textId="77777777" w:rsidR="000D2455" w:rsidRPr="00D4671A" w:rsidRDefault="000D2455" w:rsidP="000D2455">
      <w:pPr>
        <w:pStyle w:val="ListParagraph"/>
        <w:numPr>
          <w:ilvl w:val="0"/>
          <w:numId w:val="1"/>
        </w:numPr>
        <w:rPr>
          <w:rFonts w:ascii="Tahoma" w:hAnsi="Tahoma" w:cs="Tahoma"/>
          <w:lang w:val="fr-FR"/>
        </w:rPr>
      </w:pPr>
      <w:r w:rsidRPr="00D4671A">
        <w:rPr>
          <w:rFonts w:ascii="Tahoma" w:hAnsi="Tahoma" w:cs="Tahoma"/>
          <w:lang w:val="fr-FR"/>
        </w:rPr>
        <w:t>Définition :</w:t>
      </w:r>
    </w:p>
    <w:p w14:paraId="370E6487" w14:textId="77777777" w:rsidR="000D2455" w:rsidRPr="00D4671A" w:rsidRDefault="000D2455" w:rsidP="000D2455">
      <w:pPr>
        <w:pStyle w:val="ListParagraph"/>
        <w:numPr>
          <w:ilvl w:val="0"/>
          <w:numId w:val="1"/>
        </w:numPr>
        <w:rPr>
          <w:rFonts w:ascii="Tahoma" w:hAnsi="Tahoma" w:cs="Tahoma"/>
          <w:lang w:val="fr-FR"/>
        </w:rPr>
      </w:pPr>
      <w:r w:rsidRPr="00D4671A">
        <w:rPr>
          <w:rFonts w:ascii="Tahoma" w:hAnsi="Tahoma" w:cs="Tahoma"/>
          <w:u w:val="single"/>
          <w:lang w:val="fr-FR"/>
        </w:rPr>
        <w:t>Application </w:t>
      </w:r>
      <w:r w:rsidRPr="00D4671A">
        <w:rPr>
          <w:rFonts w:ascii="Tahoma" w:hAnsi="Tahoma" w:cs="Tahoma"/>
          <w:lang w:val="fr-FR"/>
        </w:rPr>
        <w:t>:</w:t>
      </w:r>
    </w:p>
    <w:p w14:paraId="3E335F5E" w14:textId="77777777" w:rsidR="000D2455" w:rsidRPr="00D4671A" w:rsidRDefault="000D2455" w:rsidP="000D2455">
      <w:pPr>
        <w:pStyle w:val="ListParagraph"/>
        <w:numPr>
          <w:ilvl w:val="1"/>
          <w:numId w:val="1"/>
        </w:numPr>
        <w:rPr>
          <w:rFonts w:ascii="Tahoma" w:hAnsi="Tahoma" w:cs="Tahoma"/>
          <w:lang w:val="fr-FR"/>
        </w:rPr>
      </w:pPr>
      <w:r w:rsidRPr="00D4671A">
        <w:rPr>
          <w:rFonts w:ascii="Tahoma" w:hAnsi="Tahoma" w:cs="Tahoma"/>
          <w:lang w:val="fr-FR"/>
        </w:rPr>
        <w:t xml:space="preserve">3 arrêts qui parlent de la bonne-foi </w:t>
      </w:r>
    </w:p>
    <w:p w14:paraId="53DE6832" w14:textId="77777777" w:rsidR="000D2455" w:rsidRPr="00D4671A" w:rsidRDefault="000D2455" w:rsidP="000D2455">
      <w:pPr>
        <w:pStyle w:val="ListParagraph"/>
        <w:numPr>
          <w:ilvl w:val="1"/>
          <w:numId w:val="1"/>
        </w:numPr>
        <w:rPr>
          <w:rFonts w:ascii="Tahoma" w:hAnsi="Tahoma" w:cs="Tahoma"/>
          <w:lang w:val="fr-FR"/>
        </w:rPr>
      </w:pPr>
      <w:r w:rsidRPr="00D4671A">
        <w:rPr>
          <w:rFonts w:ascii="Tahoma" w:hAnsi="Tahoma" w:cs="Tahoma"/>
          <w:lang w:val="fr-FR"/>
        </w:rPr>
        <w:t>Sous le code civil du bas Canada (enter en vigueur en 1866)</w:t>
      </w:r>
    </w:p>
    <w:p w14:paraId="16503835" w14:textId="77777777" w:rsidR="000D2455" w:rsidRPr="00D4671A" w:rsidRDefault="000D2455" w:rsidP="000D2455">
      <w:pPr>
        <w:pStyle w:val="ListParagraph"/>
        <w:numPr>
          <w:ilvl w:val="1"/>
          <w:numId w:val="1"/>
        </w:numPr>
        <w:rPr>
          <w:rFonts w:ascii="Tahoma" w:hAnsi="Tahoma" w:cs="Tahoma"/>
          <w:lang w:val="fr-FR"/>
        </w:rPr>
      </w:pPr>
      <w:r w:rsidRPr="00D4671A">
        <w:rPr>
          <w:rFonts w:ascii="Tahoma" w:hAnsi="Tahoma" w:cs="Tahoma"/>
          <w:lang w:val="fr-FR"/>
        </w:rPr>
        <w:t>Pas de charte de droits et libertés à ce temps</w:t>
      </w:r>
    </w:p>
    <w:p w14:paraId="1E890E44" w14:textId="77777777" w:rsidR="000D2455" w:rsidRPr="00D4671A" w:rsidRDefault="000D2455" w:rsidP="000D2455">
      <w:pPr>
        <w:pStyle w:val="ListParagraph"/>
        <w:numPr>
          <w:ilvl w:val="1"/>
          <w:numId w:val="1"/>
        </w:numPr>
        <w:rPr>
          <w:rFonts w:ascii="Tahoma" w:hAnsi="Tahoma" w:cs="Tahoma"/>
          <w:lang w:val="fr-FR"/>
        </w:rPr>
      </w:pPr>
      <w:r w:rsidRPr="00D4671A">
        <w:rPr>
          <w:rFonts w:ascii="Tahoma" w:hAnsi="Tahoma" w:cs="Tahoma"/>
          <w:lang w:val="fr-FR"/>
        </w:rPr>
        <w:t>Code basée sur la liberté de commerce</w:t>
      </w:r>
    </w:p>
    <w:p w14:paraId="0AF50559" w14:textId="77777777" w:rsidR="000D2455" w:rsidRPr="00D4671A" w:rsidRDefault="000D2455" w:rsidP="000D2455">
      <w:pPr>
        <w:pStyle w:val="ListParagraph"/>
        <w:numPr>
          <w:ilvl w:val="1"/>
          <w:numId w:val="1"/>
        </w:numPr>
        <w:rPr>
          <w:rFonts w:ascii="Tahoma" w:hAnsi="Tahoma" w:cs="Tahoma"/>
          <w:lang w:val="fr-FR"/>
        </w:rPr>
      </w:pPr>
      <w:r w:rsidRPr="00D4671A">
        <w:rPr>
          <w:rFonts w:ascii="Tahoma" w:hAnsi="Tahoma" w:cs="Tahoma"/>
          <w:lang w:val="fr-FR"/>
        </w:rPr>
        <w:t xml:space="preserve">Idée sur </w:t>
      </w:r>
      <w:proofErr w:type="gramStart"/>
      <w:r w:rsidRPr="00D4671A">
        <w:rPr>
          <w:rFonts w:ascii="Tahoma" w:hAnsi="Tahoma" w:cs="Tahoma"/>
          <w:lang w:val="fr-FR"/>
        </w:rPr>
        <w:t>cet</w:t>
      </w:r>
      <w:proofErr w:type="gramEnd"/>
      <w:r w:rsidRPr="00D4671A">
        <w:rPr>
          <w:rFonts w:ascii="Tahoma" w:hAnsi="Tahoma" w:cs="Tahoma"/>
          <w:lang w:val="fr-FR"/>
        </w:rPr>
        <w:t xml:space="preserve"> contrat échange</w:t>
      </w:r>
    </w:p>
    <w:p w14:paraId="74DAD51C" w14:textId="77777777" w:rsidR="000D2455" w:rsidRPr="00D4671A" w:rsidRDefault="000D2455" w:rsidP="000D2455">
      <w:pPr>
        <w:rPr>
          <w:rFonts w:ascii="Tahoma" w:hAnsi="Tahoma" w:cs="Tahoma"/>
          <w:lang w:val="fr-FR"/>
        </w:rPr>
      </w:pPr>
    </w:p>
    <w:p w14:paraId="0A2E92B4" w14:textId="77777777" w:rsidR="000D2455" w:rsidRPr="00D4671A" w:rsidRDefault="000D2455" w:rsidP="000D2455">
      <w:pPr>
        <w:rPr>
          <w:rFonts w:ascii="Tahoma" w:hAnsi="Tahoma" w:cs="Tahoma"/>
          <w:b/>
          <w:color w:val="FF0000"/>
          <w:lang w:val="fr-FR"/>
        </w:rPr>
      </w:pPr>
      <w:r w:rsidRPr="00D4671A">
        <w:rPr>
          <w:rFonts w:ascii="Tahoma" w:hAnsi="Tahoma" w:cs="Tahoma"/>
          <w:b/>
          <w:color w:val="FF0000"/>
          <w:lang w:val="fr-FR"/>
        </w:rPr>
        <w:t>Banque Nationale c. Soucisse</w:t>
      </w:r>
    </w:p>
    <w:p w14:paraId="37BEBCDD" w14:textId="77777777" w:rsidR="000D2455" w:rsidRPr="00D4671A" w:rsidRDefault="000D2455" w:rsidP="000D2455">
      <w:pPr>
        <w:pStyle w:val="ListParagraph"/>
        <w:numPr>
          <w:ilvl w:val="0"/>
          <w:numId w:val="1"/>
        </w:numPr>
        <w:rPr>
          <w:rFonts w:ascii="Tahoma" w:hAnsi="Tahoma" w:cs="Tahoma"/>
          <w:color w:val="000000" w:themeColor="text1"/>
          <w:lang w:val="fr-FR"/>
        </w:rPr>
      </w:pPr>
      <w:r w:rsidRPr="00D4671A">
        <w:rPr>
          <w:rFonts w:ascii="Tahoma" w:hAnsi="Tahoma" w:cs="Tahoma"/>
          <w:color w:val="000000" w:themeColor="text1"/>
          <w:lang w:val="fr-FR"/>
        </w:rPr>
        <w:t xml:space="preserve">M. Robitaille a un contrat de prêt avec la banque. Ce prêt marche comme une marge de crédit. La banque veut s’assurer d’être payer pour la somme que M. Robitaille va prendre. Donc, une des façons est de demander un cautionnement. Dr. Groulx devient la caution pour M. Robitaille. Il sera responsable des dettes. </w:t>
      </w:r>
      <w:r w:rsidRPr="00D4671A">
        <w:rPr>
          <w:rFonts w:ascii="Tahoma" w:hAnsi="Tahoma" w:cs="Tahoma"/>
          <w:color w:val="000000" w:themeColor="text1"/>
          <w:lang w:val="fr-FR"/>
        </w:rPr>
        <w:lastRenderedPageBreak/>
        <w:t xml:space="preserve">Dr. Groulx décède, et les héritières (femme et fille) devient responsable des dettes de M. Robitaille. La banque a informé les héritières des dettes, mais elle omit de les informer que les cautionnements sont révocables. Les renseignements de la banque étaient partiels, donc trompeurs. La banque ne pouvait pas seulement révéler les informations qui étaient avantageux pour elle (p. 357). Dr. Groulx savait qu’il pouvait mettre fin à son cautionnement, mais les héritières ne le savaient pas car la banque ne </w:t>
      </w:r>
      <w:proofErr w:type="gramStart"/>
      <w:r w:rsidRPr="00D4671A">
        <w:rPr>
          <w:rFonts w:ascii="Tahoma" w:hAnsi="Tahoma" w:cs="Tahoma"/>
          <w:color w:val="000000" w:themeColor="text1"/>
          <w:lang w:val="fr-FR"/>
        </w:rPr>
        <w:t>l’ont</w:t>
      </w:r>
      <w:proofErr w:type="gramEnd"/>
      <w:r w:rsidRPr="00D4671A">
        <w:rPr>
          <w:rFonts w:ascii="Tahoma" w:hAnsi="Tahoma" w:cs="Tahoma"/>
          <w:color w:val="000000" w:themeColor="text1"/>
          <w:lang w:val="fr-FR"/>
        </w:rPr>
        <w:t xml:space="preserve"> pas informé. Donc, la famille ignore les cautionnements. Aussi, la famille ne connaît pas ce M. Robitaille. Après que la banque a informé la famille qu’il y avait une dette à repayer, M. Robitaille a pris d’autre argent. Maintenant, il y a deux dettes à repayer : les dettes avant son décès, et les dettes après le décès. Art 2361 aujourd’hui qui ne permettrait pas cette situation. Le comportement de la banque a choqué la Cour Suprême. On s’est servi à la bonne foi et fins de non-recevoir pour donner raison au héritières. On va poser une fin de non recevoir à la banque. </w:t>
      </w:r>
    </w:p>
    <w:p w14:paraId="2B6029FA" w14:textId="77777777" w:rsidR="000D2455" w:rsidRPr="00D4671A" w:rsidRDefault="000D2455" w:rsidP="000D2455">
      <w:pPr>
        <w:rPr>
          <w:rFonts w:ascii="Tahoma" w:hAnsi="Tahoma" w:cs="Tahoma"/>
          <w:b/>
          <w:lang w:val="fr-FR"/>
        </w:rPr>
      </w:pPr>
    </w:p>
    <w:p w14:paraId="23371E6F" w14:textId="77777777" w:rsidR="000D2455" w:rsidRPr="00D4671A" w:rsidRDefault="000D2455" w:rsidP="000D2455">
      <w:pPr>
        <w:rPr>
          <w:rFonts w:ascii="Tahoma" w:hAnsi="Tahoma" w:cs="Tahoma"/>
          <w:b/>
          <w:color w:val="FF0000"/>
          <w:lang w:val="fr-FR"/>
        </w:rPr>
      </w:pPr>
      <w:r w:rsidRPr="00D4671A">
        <w:rPr>
          <w:rFonts w:ascii="Tahoma" w:hAnsi="Tahoma" w:cs="Tahoma"/>
          <w:b/>
          <w:color w:val="FF0000"/>
          <w:lang w:val="fr-FR"/>
        </w:rPr>
        <w:t>Banque Nationale c. Houle</w:t>
      </w:r>
    </w:p>
    <w:p w14:paraId="14974E29" w14:textId="77777777" w:rsidR="000D2455" w:rsidRPr="00D4671A" w:rsidRDefault="000D2455" w:rsidP="000D2455">
      <w:pPr>
        <w:pStyle w:val="ListParagraph"/>
        <w:numPr>
          <w:ilvl w:val="0"/>
          <w:numId w:val="1"/>
        </w:numPr>
        <w:rPr>
          <w:rFonts w:ascii="Tahoma" w:hAnsi="Tahoma" w:cs="Tahoma"/>
          <w:color w:val="000000" w:themeColor="text1"/>
          <w:lang w:val="fr-FR"/>
        </w:rPr>
      </w:pPr>
      <w:r w:rsidRPr="00D4671A">
        <w:rPr>
          <w:rFonts w:ascii="Tahoma" w:hAnsi="Tahoma" w:cs="Tahoma"/>
          <w:color w:val="000000" w:themeColor="text1"/>
          <w:lang w:val="fr-FR"/>
        </w:rPr>
        <w:t xml:space="preserve">La banque a un contrat relationnel avec la compagnie (58 ans). Et, ils on pris 3 heures à mettre fin à la compagnie. Les actionnaires de la compagnie. Quel est le fondement juridique pour l’action des frères contre la banque ? Quelles sont les sources juridiques ? Dans la boule contractuelle, il y a seulement les contractants qui peuvent exercer des effets contractuels. Où s’arrêt les effets du contrat ? La compagnie (personne morale) est dans le contrat, pas les frères. Les frères sont actionnaires. La compagnie a été vendu, donc il y a maintenant des différents actionnaires. La compagnie Houle </w:t>
      </w:r>
      <w:proofErr w:type="gramStart"/>
      <w:r w:rsidRPr="00D4671A">
        <w:rPr>
          <w:rFonts w:ascii="Tahoma" w:hAnsi="Tahoma" w:cs="Tahoma"/>
          <w:color w:val="000000" w:themeColor="text1"/>
          <w:lang w:val="fr-FR"/>
        </w:rPr>
        <w:t>a</w:t>
      </w:r>
      <w:proofErr w:type="gramEnd"/>
      <w:r w:rsidRPr="00D4671A">
        <w:rPr>
          <w:rFonts w:ascii="Tahoma" w:hAnsi="Tahoma" w:cs="Tahoma"/>
          <w:color w:val="000000" w:themeColor="text1"/>
          <w:lang w:val="fr-FR"/>
        </w:rPr>
        <w:t xml:space="preserve"> renoncer à son contrat avec la banque. Quand la banque donne des prêts, elle les fait avec les actionnaires de la compagnie. La banque savait qu’en liquidant cette entreprise de trois heures, elle aurait causé un préjudice aux frères qui étaient en négociation de vendre votre entreprise. Donc, on va sur les critères de la responsabilité délictuelle (1457 CCQ). La bonne foi : la manière qu’on exerce nos droits est importante.</w:t>
      </w:r>
    </w:p>
    <w:p w14:paraId="0B9E3977" w14:textId="77777777" w:rsidR="000D2455" w:rsidRPr="00D4671A" w:rsidRDefault="000D2455" w:rsidP="000D2455">
      <w:pPr>
        <w:rPr>
          <w:rFonts w:ascii="Tahoma" w:hAnsi="Tahoma" w:cs="Tahoma"/>
          <w:color w:val="000000" w:themeColor="text1"/>
          <w:lang w:val="fr-FR"/>
        </w:rPr>
      </w:pPr>
    </w:p>
    <w:p w14:paraId="500F310B" w14:textId="77777777" w:rsidR="000D2455" w:rsidRPr="00D4671A" w:rsidRDefault="000D2455" w:rsidP="000D2455">
      <w:pPr>
        <w:rPr>
          <w:rFonts w:ascii="Tahoma" w:hAnsi="Tahoma" w:cs="Tahoma"/>
          <w:b/>
          <w:color w:val="FF0000"/>
          <w:lang w:val="fr-FR"/>
        </w:rPr>
      </w:pPr>
      <w:r w:rsidRPr="00D4671A">
        <w:rPr>
          <w:rFonts w:ascii="Tahoma" w:hAnsi="Tahoma" w:cs="Tahoma"/>
          <w:b/>
          <w:color w:val="FF0000"/>
          <w:lang w:val="fr-FR"/>
        </w:rPr>
        <w:t>Banque de Montréal c. Bail Ltée</w:t>
      </w:r>
    </w:p>
    <w:p w14:paraId="71D95047" w14:textId="77777777" w:rsidR="000D2455" w:rsidRPr="00D4671A" w:rsidRDefault="000D2455" w:rsidP="000D2455">
      <w:pPr>
        <w:pStyle w:val="ListParagraph"/>
        <w:numPr>
          <w:ilvl w:val="0"/>
          <w:numId w:val="1"/>
        </w:numPr>
        <w:rPr>
          <w:rFonts w:ascii="Tahoma" w:hAnsi="Tahoma" w:cs="Tahoma"/>
          <w:color w:val="000000" w:themeColor="text1"/>
          <w:lang w:val="fr-FR"/>
        </w:rPr>
      </w:pPr>
      <w:r w:rsidRPr="00D4671A">
        <w:rPr>
          <w:rFonts w:ascii="Tahoma" w:hAnsi="Tahoma" w:cs="Tahoma"/>
          <w:color w:val="000000" w:themeColor="text1"/>
          <w:lang w:val="fr-FR"/>
        </w:rPr>
        <w:t xml:space="preserve">Question de la bonne foi est relatif et dépend sur la moralité d’une personne. </w:t>
      </w:r>
    </w:p>
    <w:p w14:paraId="38E9B977" w14:textId="77777777" w:rsidR="000D2455" w:rsidRPr="00D4671A" w:rsidRDefault="000D2455" w:rsidP="000D2455">
      <w:pPr>
        <w:pStyle w:val="ListParagraph"/>
        <w:numPr>
          <w:ilvl w:val="0"/>
          <w:numId w:val="1"/>
        </w:numPr>
        <w:rPr>
          <w:rFonts w:ascii="Tahoma" w:hAnsi="Tahoma" w:cs="Tahoma"/>
          <w:color w:val="000000" w:themeColor="text1"/>
          <w:lang w:val="fr-FR"/>
        </w:rPr>
      </w:pPr>
      <w:r w:rsidRPr="00D4671A">
        <w:rPr>
          <w:rFonts w:ascii="Tahoma" w:hAnsi="Tahoma" w:cs="Tahoma"/>
          <w:color w:val="000000" w:themeColor="text1"/>
          <w:lang w:val="fr-FR"/>
        </w:rPr>
        <w:t xml:space="preserve">Hydro Québec détenait des informations. Est-ce qu’elle peut le garder pour elle même ou elle doit le dire à ses sous entrepreneurs (sous contractants) </w:t>
      </w:r>
    </w:p>
    <w:p w14:paraId="797CE5DD" w14:textId="77777777" w:rsidR="000D2455" w:rsidRPr="00D4671A" w:rsidRDefault="000D2455" w:rsidP="000D2455">
      <w:pPr>
        <w:pStyle w:val="ListParagraph"/>
        <w:numPr>
          <w:ilvl w:val="0"/>
          <w:numId w:val="1"/>
        </w:numPr>
        <w:rPr>
          <w:rFonts w:ascii="Tahoma" w:hAnsi="Tahoma" w:cs="Tahoma"/>
          <w:color w:val="000000" w:themeColor="text1"/>
          <w:lang w:val="fr-FR"/>
        </w:rPr>
      </w:pPr>
      <w:r w:rsidRPr="00D4671A">
        <w:rPr>
          <w:rFonts w:ascii="Tahoma" w:hAnsi="Tahoma" w:cs="Tahoma"/>
          <w:color w:val="000000" w:themeColor="text1"/>
          <w:lang w:val="fr-FR"/>
        </w:rPr>
        <w:t xml:space="preserve">On s’intéresse entre la relation de Laprise et Hydro Québec. La banque est dans les souliers d’Hydro Québec à cause de la faillite. Est ce que Laprise peut aller se raccrocher d’une certaine façon à Hydro Québec. L’obligation de renseignement est important dans tous les contrats. Ce que la banque a fait, elle a pris toutes les applications pour en faire une théorie générale. </w:t>
      </w:r>
    </w:p>
    <w:p w14:paraId="478B551B" w14:textId="77777777" w:rsidR="000D2455" w:rsidRPr="00D4671A" w:rsidRDefault="000D2455" w:rsidP="000D2455">
      <w:pPr>
        <w:pStyle w:val="ListParagraph"/>
        <w:numPr>
          <w:ilvl w:val="0"/>
          <w:numId w:val="1"/>
        </w:numPr>
        <w:rPr>
          <w:rFonts w:ascii="Tahoma" w:hAnsi="Tahoma" w:cs="Tahoma"/>
          <w:color w:val="000000" w:themeColor="text1"/>
          <w:lang w:val="fr-FR"/>
        </w:rPr>
      </w:pPr>
      <w:r w:rsidRPr="00D4671A">
        <w:rPr>
          <w:rFonts w:ascii="Tahoma" w:hAnsi="Tahoma" w:cs="Tahoma"/>
          <w:color w:val="000000" w:themeColor="text1"/>
          <w:lang w:val="fr-FR"/>
        </w:rPr>
        <w:t xml:space="preserve">P. 586 </w:t>
      </w:r>
      <w:r w:rsidRPr="00D4671A">
        <w:rPr>
          <w:rFonts w:ascii="Tahoma" w:hAnsi="Tahoma" w:cs="Tahoma"/>
          <w:color w:val="000000" w:themeColor="text1"/>
          <w:lang w:val="fr-FR"/>
        </w:rPr>
        <w:sym w:font="Wingdings" w:char="F0E0"/>
      </w:r>
      <w:r w:rsidRPr="00D4671A">
        <w:rPr>
          <w:rFonts w:ascii="Tahoma" w:hAnsi="Tahoma" w:cs="Tahoma"/>
          <w:color w:val="000000" w:themeColor="text1"/>
          <w:lang w:val="fr-FR"/>
        </w:rPr>
        <w:t xml:space="preserve"> Condition 1 : Est-ce qu’Hydro Québec avait les informations sur les soldes ? Oui, il y avait des sources anonymes qui ont donné une lettre à Laprise.</w:t>
      </w:r>
    </w:p>
    <w:p w14:paraId="474CD688" w14:textId="77777777" w:rsidR="000D2455" w:rsidRPr="00D4671A" w:rsidRDefault="000D2455" w:rsidP="000D2455">
      <w:pPr>
        <w:pStyle w:val="ListParagraph"/>
        <w:numPr>
          <w:ilvl w:val="0"/>
          <w:numId w:val="1"/>
        </w:numPr>
        <w:rPr>
          <w:rFonts w:ascii="Tahoma" w:hAnsi="Tahoma" w:cs="Tahoma"/>
          <w:color w:val="000000" w:themeColor="text1"/>
          <w:lang w:val="fr-FR"/>
        </w:rPr>
      </w:pPr>
      <w:r w:rsidRPr="00D4671A">
        <w:rPr>
          <w:rFonts w:ascii="Tahoma" w:hAnsi="Tahoma" w:cs="Tahoma"/>
          <w:color w:val="000000" w:themeColor="text1"/>
          <w:lang w:val="fr-FR"/>
        </w:rPr>
        <w:t>Condition 3 : Créancier </w:t>
      </w:r>
      <w:r w:rsidRPr="00D4671A">
        <w:rPr>
          <w:rFonts w:ascii="Tahoma" w:hAnsi="Tahoma" w:cs="Tahoma"/>
          <w:color w:val="000000" w:themeColor="text1"/>
          <w:lang w:val="fr-FR"/>
        </w:rPr>
        <w:sym w:font="Wingdings" w:char="F0E0"/>
      </w:r>
      <w:r w:rsidRPr="00D4671A">
        <w:rPr>
          <w:rFonts w:ascii="Tahoma" w:hAnsi="Tahoma" w:cs="Tahoma"/>
          <w:color w:val="000000" w:themeColor="text1"/>
          <w:lang w:val="fr-FR"/>
        </w:rPr>
        <w:t xml:space="preserve"> </w:t>
      </w:r>
    </w:p>
    <w:p w14:paraId="69CF048F" w14:textId="77777777" w:rsidR="000D2455" w:rsidRPr="00D4671A" w:rsidRDefault="000D2455" w:rsidP="000D2455">
      <w:pPr>
        <w:pStyle w:val="ListParagraph"/>
        <w:numPr>
          <w:ilvl w:val="0"/>
          <w:numId w:val="1"/>
        </w:numPr>
        <w:rPr>
          <w:rFonts w:ascii="Tahoma" w:hAnsi="Tahoma" w:cs="Tahoma"/>
          <w:color w:val="000000" w:themeColor="text1"/>
          <w:lang w:val="fr-FR"/>
        </w:rPr>
      </w:pPr>
      <w:r w:rsidRPr="00D4671A">
        <w:rPr>
          <w:rFonts w:ascii="Tahoma" w:hAnsi="Tahoma" w:cs="Tahoma"/>
          <w:color w:val="000000" w:themeColor="text1"/>
          <w:lang w:val="fr-FR"/>
        </w:rPr>
        <w:t>Hydro Québec fait ses propres tests. Pour voir s’il y a une obligation de renseignement, il faut vérifier les trois conditions à la page 586.</w:t>
      </w:r>
    </w:p>
    <w:p w14:paraId="45EEC408" w14:textId="77777777" w:rsidR="000D2455" w:rsidRPr="00D4671A" w:rsidRDefault="000D2455" w:rsidP="000D2455">
      <w:pPr>
        <w:rPr>
          <w:rFonts w:ascii="Tahoma" w:hAnsi="Tahoma" w:cs="Tahoma"/>
          <w:color w:val="000000" w:themeColor="text1"/>
          <w:lang w:val="fr-FR"/>
        </w:rPr>
      </w:pPr>
    </w:p>
    <w:p w14:paraId="73E337D3" w14:textId="77777777" w:rsidR="000D2455" w:rsidRPr="00D4671A" w:rsidRDefault="000D2455" w:rsidP="000D2455">
      <w:pPr>
        <w:rPr>
          <w:rFonts w:ascii="Tahoma" w:hAnsi="Tahoma" w:cs="Tahoma"/>
          <w:color w:val="000000" w:themeColor="text1"/>
          <w:lang w:val="fr-FR"/>
        </w:rPr>
      </w:pPr>
    </w:p>
    <w:p w14:paraId="59DB7F41" w14:textId="77777777" w:rsidR="003D1D4A" w:rsidRPr="00D4671A" w:rsidRDefault="003D1D4A" w:rsidP="003D1D4A">
      <w:pPr>
        <w:rPr>
          <w:rFonts w:ascii="Tahoma" w:hAnsi="Tahoma" w:cs="Tahoma"/>
          <w:color w:val="000000" w:themeColor="text1"/>
          <w:lang w:val="fr-FR"/>
        </w:rPr>
      </w:pPr>
      <w:r w:rsidRPr="00D4671A">
        <w:rPr>
          <w:rFonts w:ascii="Tahoma" w:hAnsi="Tahoma" w:cs="Tahoma"/>
          <w:color w:val="000000" w:themeColor="text1"/>
          <w:lang w:val="fr-FR"/>
        </w:rPr>
        <w:t xml:space="preserve">Marcel Ste-Marie : </w:t>
      </w:r>
      <w:hyperlink r:id="rId6" w:history="1">
        <w:r w:rsidRPr="00D4671A">
          <w:rPr>
            <w:rStyle w:val="Hyperlink"/>
            <w:rFonts w:ascii="Tahoma" w:hAnsi="Tahoma" w:cs="Tahoma"/>
            <w:lang w:val="fr-FR"/>
          </w:rPr>
          <w:t>jmstmari@notarius.net</w:t>
        </w:r>
      </w:hyperlink>
      <w:r w:rsidRPr="00D4671A">
        <w:rPr>
          <w:rFonts w:ascii="Tahoma" w:hAnsi="Tahoma" w:cs="Tahoma"/>
          <w:color w:val="000000" w:themeColor="text1"/>
          <w:lang w:val="fr-FR"/>
        </w:rPr>
        <w:br/>
      </w:r>
    </w:p>
    <w:p w14:paraId="54ADC6AA" w14:textId="77777777" w:rsidR="003D1D4A" w:rsidRPr="00D4671A" w:rsidRDefault="003D1D4A" w:rsidP="003D1D4A">
      <w:pPr>
        <w:rPr>
          <w:rFonts w:ascii="Tahoma" w:hAnsi="Tahoma" w:cs="Tahoma"/>
          <w:b/>
          <w:color w:val="000000" w:themeColor="text1"/>
          <w:u w:val="single"/>
          <w:lang w:val="fr-FR"/>
        </w:rPr>
      </w:pPr>
      <w:r w:rsidRPr="00D4671A">
        <w:rPr>
          <w:rFonts w:ascii="Tahoma" w:hAnsi="Tahoma" w:cs="Tahoma"/>
          <w:b/>
          <w:color w:val="000000" w:themeColor="text1"/>
          <w:u w:val="single"/>
          <w:lang w:val="fr-FR"/>
        </w:rPr>
        <w:t>MODULE 3 : ÉLÉMENTS ESSENTIELS À LA FORMATION DU CONTRAT</w:t>
      </w:r>
    </w:p>
    <w:p w14:paraId="29AB50BC" w14:textId="77777777" w:rsidR="003D1D4A" w:rsidRPr="00D4671A" w:rsidRDefault="003D1D4A" w:rsidP="003D1D4A">
      <w:pPr>
        <w:rPr>
          <w:rFonts w:ascii="Tahoma" w:hAnsi="Tahoma" w:cs="Tahoma"/>
          <w:b/>
          <w:color w:val="000000" w:themeColor="text1"/>
          <w:lang w:val="fr-FR"/>
        </w:rPr>
      </w:pPr>
    </w:p>
    <w:p w14:paraId="2C450222" w14:textId="77777777" w:rsidR="003D1D4A" w:rsidRPr="00D4671A" w:rsidRDefault="003D1D4A" w:rsidP="003D1D4A">
      <w:pPr>
        <w:pStyle w:val="ListParagraph"/>
        <w:numPr>
          <w:ilvl w:val="0"/>
          <w:numId w:val="2"/>
        </w:numPr>
        <w:rPr>
          <w:rFonts w:ascii="Tahoma" w:hAnsi="Tahoma" w:cs="Tahoma"/>
          <w:b/>
          <w:color w:val="000000" w:themeColor="text1"/>
          <w:lang w:val="fr-FR"/>
        </w:rPr>
      </w:pPr>
      <w:r w:rsidRPr="00D4671A">
        <w:rPr>
          <w:rFonts w:ascii="Tahoma" w:hAnsi="Tahoma" w:cs="Tahoma"/>
          <w:b/>
          <w:color w:val="000000" w:themeColor="text1"/>
          <w:lang w:val="fr-FR"/>
        </w:rPr>
        <w:t>LE CONSENTEMENT</w:t>
      </w:r>
    </w:p>
    <w:p w14:paraId="5F83BFD2" w14:textId="5AA744CB" w:rsidR="005E4B1B" w:rsidRPr="00D4671A" w:rsidRDefault="005E4B1B" w:rsidP="005E4B1B">
      <w:pPr>
        <w:pStyle w:val="ListParagraph"/>
        <w:numPr>
          <w:ilvl w:val="0"/>
          <w:numId w:val="7"/>
        </w:numPr>
        <w:rPr>
          <w:rFonts w:ascii="Tahoma" w:hAnsi="Tahoma" w:cs="Tahoma"/>
          <w:color w:val="000000" w:themeColor="text1"/>
          <w:lang w:val="fr-FR"/>
        </w:rPr>
      </w:pPr>
      <w:r w:rsidRPr="00D4671A">
        <w:rPr>
          <w:rFonts w:ascii="Tahoma" w:hAnsi="Tahoma" w:cs="Tahoma"/>
          <w:b/>
          <w:color w:val="000000" w:themeColor="text1"/>
          <w:lang w:val="fr-FR"/>
        </w:rPr>
        <w:t>1385 </w:t>
      </w:r>
      <w:r w:rsidRPr="00D4671A">
        <w:rPr>
          <w:rFonts w:ascii="Tahoma" w:hAnsi="Tahoma" w:cs="Tahoma"/>
          <w:color w:val="000000" w:themeColor="text1"/>
          <w:lang w:val="fr-FR"/>
        </w:rPr>
        <w:t>: Conditions importantes pour former un contrat</w:t>
      </w:r>
    </w:p>
    <w:p w14:paraId="2A835B41" w14:textId="28BFA199" w:rsidR="005E4B1B" w:rsidRPr="00D4671A" w:rsidRDefault="005E4B1B" w:rsidP="005E4B1B">
      <w:pPr>
        <w:pStyle w:val="ListParagraph"/>
        <w:numPr>
          <w:ilvl w:val="0"/>
          <w:numId w:val="7"/>
        </w:numPr>
        <w:rPr>
          <w:rFonts w:ascii="Tahoma" w:hAnsi="Tahoma" w:cs="Tahoma"/>
          <w:color w:val="000000" w:themeColor="text1"/>
          <w:lang w:val="fr-FR"/>
        </w:rPr>
      </w:pPr>
      <w:r w:rsidRPr="00D4671A">
        <w:rPr>
          <w:rFonts w:ascii="Tahoma" w:hAnsi="Tahoma" w:cs="Tahoma"/>
          <w:b/>
          <w:color w:val="000000" w:themeColor="text1"/>
          <w:lang w:val="fr-FR"/>
        </w:rPr>
        <w:t>1386 </w:t>
      </w:r>
      <w:r w:rsidRPr="00D4671A">
        <w:rPr>
          <w:rFonts w:ascii="Tahoma" w:hAnsi="Tahoma" w:cs="Tahoma"/>
          <w:color w:val="000000" w:themeColor="text1"/>
          <w:lang w:val="fr-FR"/>
        </w:rPr>
        <w:t>: Lorsqu’un contrat est formé, il y aura une partie qui aura le chapeau de l’offrant, et l’autre qui aura le chapeau de l’acceptant</w:t>
      </w:r>
    </w:p>
    <w:p w14:paraId="467B6605" w14:textId="77777777" w:rsidR="00661A04" w:rsidRPr="00D4671A" w:rsidRDefault="00661A04" w:rsidP="00661A04">
      <w:pPr>
        <w:rPr>
          <w:rFonts w:ascii="Tahoma" w:hAnsi="Tahoma" w:cs="Tahoma"/>
          <w:color w:val="000000" w:themeColor="text1"/>
          <w:lang w:val="fr-FR"/>
        </w:rPr>
      </w:pPr>
    </w:p>
    <w:p w14:paraId="6E6F90EA" w14:textId="77777777" w:rsidR="003D1D4A" w:rsidRPr="00D4671A" w:rsidRDefault="003D1D4A" w:rsidP="003D1D4A">
      <w:pPr>
        <w:pStyle w:val="ListParagraph"/>
        <w:numPr>
          <w:ilvl w:val="0"/>
          <w:numId w:val="3"/>
        </w:numPr>
        <w:rPr>
          <w:rFonts w:ascii="Tahoma" w:hAnsi="Tahoma" w:cs="Tahoma"/>
          <w:b/>
          <w:color w:val="000000" w:themeColor="text1"/>
          <w:u w:val="thick"/>
          <w:lang w:val="fr-FR"/>
        </w:rPr>
      </w:pPr>
      <w:r w:rsidRPr="00D4671A">
        <w:rPr>
          <w:rFonts w:ascii="Tahoma" w:hAnsi="Tahoma" w:cs="Tahoma"/>
          <w:color w:val="000000" w:themeColor="text1"/>
          <w:u w:val="thick"/>
          <w:lang w:val="fr-FR"/>
        </w:rPr>
        <w:t>Existence du consentement : offre et acceptation</w:t>
      </w:r>
    </w:p>
    <w:p w14:paraId="4917548C" w14:textId="77777777" w:rsidR="003D1D4A" w:rsidRPr="00D4671A" w:rsidRDefault="003D1D4A" w:rsidP="003D1D4A">
      <w:pPr>
        <w:pStyle w:val="ListParagraph"/>
        <w:numPr>
          <w:ilvl w:val="0"/>
          <w:numId w:val="1"/>
        </w:numPr>
        <w:rPr>
          <w:rFonts w:ascii="Tahoma" w:hAnsi="Tahoma" w:cs="Tahoma"/>
          <w:b/>
          <w:color w:val="000000" w:themeColor="text1"/>
          <w:u w:val="thick"/>
          <w:lang w:val="fr-FR"/>
        </w:rPr>
      </w:pPr>
      <w:r w:rsidRPr="00D4671A">
        <w:rPr>
          <w:rFonts w:ascii="Tahoma" w:hAnsi="Tahoma" w:cs="Tahoma"/>
          <w:color w:val="000000" w:themeColor="text1"/>
          <w:u w:val="single"/>
          <w:lang w:val="fr-FR"/>
        </w:rPr>
        <w:t>L’offre</w:t>
      </w:r>
    </w:p>
    <w:p w14:paraId="0E90079E" w14:textId="2A362F34" w:rsidR="00661A04" w:rsidRPr="00D4671A" w:rsidRDefault="00661A04" w:rsidP="00661A04">
      <w:pPr>
        <w:pStyle w:val="ListParagraph"/>
        <w:numPr>
          <w:ilvl w:val="0"/>
          <w:numId w:val="1"/>
        </w:numPr>
        <w:rPr>
          <w:rFonts w:ascii="Tahoma" w:hAnsi="Tahoma" w:cs="Tahoma"/>
          <w:color w:val="000000" w:themeColor="text1"/>
          <w:lang w:val="fr-FR"/>
        </w:rPr>
      </w:pPr>
      <w:r w:rsidRPr="00D4671A">
        <w:rPr>
          <w:rFonts w:ascii="Tahoma" w:hAnsi="Tahoma" w:cs="Tahoma"/>
          <w:b/>
          <w:color w:val="000000" w:themeColor="text1"/>
          <w:lang w:val="fr-FR"/>
        </w:rPr>
        <w:t>1388 </w:t>
      </w:r>
      <w:r w:rsidRPr="00D4671A">
        <w:rPr>
          <w:rFonts w:ascii="Tahoma" w:hAnsi="Tahoma" w:cs="Tahoma"/>
          <w:color w:val="000000" w:themeColor="text1"/>
          <w:lang w:val="fr-FR"/>
        </w:rPr>
        <w:t>:</w:t>
      </w:r>
      <w:r w:rsidRPr="00D4671A">
        <w:rPr>
          <w:rFonts w:ascii="Tahoma" w:hAnsi="Tahoma" w:cs="Tahoma"/>
          <w:b/>
          <w:color w:val="000000" w:themeColor="text1"/>
          <w:lang w:val="fr-FR"/>
        </w:rPr>
        <w:t xml:space="preserve"> </w:t>
      </w:r>
      <w:r w:rsidRPr="00D4671A">
        <w:rPr>
          <w:rFonts w:ascii="Tahoma" w:hAnsi="Tahoma" w:cs="Tahoma"/>
          <w:color w:val="000000" w:themeColor="text1"/>
          <w:lang w:val="fr-FR"/>
        </w:rPr>
        <w:t>Éléments essentiels + volonté d’être lié en cas d’acceptation</w:t>
      </w:r>
    </w:p>
    <w:p w14:paraId="4680F46A" w14:textId="77777777" w:rsidR="00661A04" w:rsidRPr="00D4671A" w:rsidRDefault="00661A04" w:rsidP="00661A04">
      <w:pPr>
        <w:pStyle w:val="ListParagraph"/>
        <w:numPr>
          <w:ilvl w:val="1"/>
          <w:numId w:val="1"/>
        </w:numPr>
        <w:rPr>
          <w:rFonts w:ascii="Tahoma" w:hAnsi="Tahoma" w:cs="Tahoma"/>
          <w:color w:val="000000" w:themeColor="text1"/>
          <w:lang w:val="fr-FR"/>
        </w:rPr>
      </w:pPr>
      <w:r w:rsidRPr="00D4671A">
        <w:rPr>
          <w:rFonts w:ascii="Tahoma" w:hAnsi="Tahoma" w:cs="Tahoma"/>
          <w:b/>
          <w:color w:val="000000" w:themeColor="text1"/>
          <w:lang w:val="fr-FR"/>
        </w:rPr>
        <w:t>Contrat de vente (1708) :</w:t>
      </w:r>
      <w:r w:rsidRPr="00D4671A">
        <w:rPr>
          <w:rFonts w:ascii="Tahoma" w:hAnsi="Tahoma" w:cs="Tahoma"/>
          <w:color w:val="000000" w:themeColor="text1"/>
          <w:lang w:val="fr-FR"/>
        </w:rPr>
        <w:t xml:space="preserve"> Transfert de propriété d’un bien et $ (s’il n’y a pas de prix en argent, c’est une donation ; s’il y a deux transfert de propriété, un change)</w:t>
      </w:r>
    </w:p>
    <w:p w14:paraId="3FB89EB7" w14:textId="1505687C" w:rsidR="00661A04" w:rsidRPr="00D4671A" w:rsidRDefault="00661A04" w:rsidP="00661A04">
      <w:pPr>
        <w:pStyle w:val="ListParagraph"/>
        <w:numPr>
          <w:ilvl w:val="1"/>
          <w:numId w:val="1"/>
        </w:numPr>
        <w:rPr>
          <w:rFonts w:ascii="Tahoma" w:hAnsi="Tahoma" w:cs="Tahoma"/>
          <w:color w:val="000000" w:themeColor="text1"/>
          <w:lang w:val="fr-FR"/>
        </w:rPr>
      </w:pPr>
      <w:r w:rsidRPr="00D4671A">
        <w:rPr>
          <w:rFonts w:ascii="Tahoma" w:hAnsi="Tahoma" w:cs="Tahoma"/>
          <w:b/>
          <w:color w:val="000000" w:themeColor="text1"/>
          <w:lang w:val="fr-FR"/>
        </w:rPr>
        <w:t>Contrat d’assurance (2389) </w:t>
      </w:r>
      <w:r w:rsidRPr="00D4671A">
        <w:rPr>
          <w:rFonts w:ascii="Tahoma" w:hAnsi="Tahoma" w:cs="Tahoma"/>
          <w:color w:val="000000" w:themeColor="text1"/>
          <w:lang w:val="fr-FR"/>
        </w:rPr>
        <w:t>: le prime, le risque, et la prestation</w:t>
      </w:r>
    </w:p>
    <w:p w14:paraId="5C2D734D" w14:textId="77777777" w:rsidR="00661A04" w:rsidRPr="00D4671A" w:rsidRDefault="00661A04" w:rsidP="00661A04">
      <w:pPr>
        <w:pStyle w:val="ListParagraph"/>
        <w:numPr>
          <w:ilvl w:val="0"/>
          <w:numId w:val="1"/>
        </w:numPr>
        <w:rPr>
          <w:rFonts w:ascii="Tahoma" w:hAnsi="Tahoma" w:cs="Tahoma"/>
          <w:color w:val="000000" w:themeColor="text1"/>
          <w:lang w:val="fr-FR"/>
        </w:rPr>
      </w:pPr>
      <w:r w:rsidRPr="00D4671A">
        <w:rPr>
          <w:rFonts w:ascii="Tahoma" w:hAnsi="Tahoma" w:cs="Tahoma"/>
          <w:b/>
          <w:color w:val="000000" w:themeColor="text1"/>
          <w:lang w:val="fr-FR"/>
        </w:rPr>
        <w:t xml:space="preserve">1387 : </w:t>
      </w:r>
      <w:r w:rsidRPr="00D4671A">
        <w:rPr>
          <w:rFonts w:ascii="Tahoma" w:hAnsi="Tahoma" w:cs="Tahoma"/>
          <w:color w:val="000000" w:themeColor="text1"/>
          <w:lang w:val="fr-FR"/>
        </w:rPr>
        <w:t>Éléments secondaires</w:t>
      </w:r>
    </w:p>
    <w:p w14:paraId="56AD4749" w14:textId="77777777" w:rsidR="00661A04" w:rsidRPr="00D4671A" w:rsidRDefault="00661A04" w:rsidP="00661A04">
      <w:pPr>
        <w:pStyle w:val="ListParagraph"/>
        <w:numPr>
          <w:ilvl w:val="1"/>
          <w:numId w:val="1"/>
        </w:numPr>
        <w:rPr>
          <w:rFonts w:ascii="Tahoma" w:hAnsi="Tahoma" w:cs="Tahoma"/>
          <w:color w:val="000000" w:themeColor="text1"/>
          <w:lang w:val="fr-FR"/>
        </w:rPr>
      </w:pPr>
      <w:r w:rsidRPr="00D4671A">
        <w:rPr>
          <w:rFonts w:ascii="Tahoma" w:hAnsi="Tahoma" w:cs="Tahoma"/>
          <w:color w:val="000000" w:themeColor="text1"/>
          <w:lang w:val="fr-FR"/>
        </w:rPr>
        <w:t>Pas à être prévu dans l’offre</w:t>
      </w:r>
    </w:p>
    <w:p w14:paraId="50948E17" w14:textId="54EDFB8D" w:rsidR="00661A04" w:rsidRPr="00D4671A" w:rsidRDefault="00661A04" w:rsidP="00661A04">
      <w:pPr>
        <w:pStyle w:val="ListParagraph"/>
        <w:numPr>
          <w:ilvl w:val="0"/>
          <w:numId w:val="1"/>
        </w:numPr>
        <w:rPr>
          <w:rFonts w:ascii="Tahoma" w:hAnsi="Tahoma" w:cs="Tahoma"/>
          <w:color w:val="000000" w:themeColor="text1"/>
          <w:lang w:val="fr-FR"/>
        </w:rPr>
      </w:pPr>
      <w:r w:rsidRPr="00D4671A">
        <w:rPr>
          <w:rFonts w:ascii="Tahoma" w:hAnsi="Tahoma" w:cs="Tahoma"/>
          <w:color w:val="000000" w:themeColor="text1"/>
          <w:lang w:val="fr-FR"/>
        </w:rPr>
        <w:t>Entre ces deux éléments, il y a des éléments subjectivement essentiels : des éléments qui vont dépendre des obligation</w:t>
      </w:r>
      <w:r w:rsidR="00477084" w:rsidRPr="00D4671A">
        <w:rPr>
          <w:rFonts w:ascii="Tahoma" w:hAnsi="Tahoma" w:cs="Tahoma"/>
          <w:color w:val="000000" w:themeColor="text1"/>
          <w:lang w:val="fr-FR"/>
        </w:rPr>
        <w:t>s</w:t>
      </w:r>
    </w:p>
    <w:p w14:paraId="6E1BE8A3" w14:textId="77777777" w:rsidR="00661A04" w:rsidRPr="00D4671A" w:rsidRDefault="00661A04" w:rsidP="00661A04">
      <w:pPr>
        <w:pStyle w:val="ListParagraph"/>
        <w:numPr>
          <w:ilvl w:val="1"/>
          <w:numId w:val="1"/>
        </w:numPr>
        <w:rPr>
          <w:rFonts w:ascii="Tahoma" w:hAnsi="Tahoma" w:cs="Tahoma"/>
          <w:color w:val="000000" w:themeColor="text1"/>
          <w:lang w:val="fr-FR"/>
        </w:rPr>
      </w:pPr>
      <w:r w:rsidRPr="00D4671A">
        <w:rPr>
          <w:rFonts w:ascii="Tahoma" w:hAnsi="Tahoma" w:cs="Tahoma"/>
          <w:color w:val="000000" w:themeColor="text1"/>
          <w:lang w:val="fr-FR"/>
        </w:rPr>
        <w:t xml:space="preserve">Pour la Mme., le balcon dehors de l’immeuble était un élément subjectivement essentiel. </w:t>
      </w:r>
    </w:p>
    <w:p w14:paraId="48D8452F" w14:textId="558B3389" w:rsidR="00477084" w:rsidRPr="00D4671A" w:rsidRDefault="00477084" w:rsidP="00477084">
      <w:pPr>
        <w:pStyle w:val="ListParagraph"/>
        <w:numPr>
          <w:ilvl w:val="0"/>
          <w:numId w:val="1"/>
        </w:numPr>
        <w:rPr>
          <w:rFonts w:ascii="Tahoma" w:hAnsi="Tahoma" w:cs="Tahoma"/>
          <w:color w:val="000000" w:themeColor="text1"/>
          <w:lang w:val="fr-FR"/>
        </w:rPr>
      </w:pPr>
      <w:r w:rsidRPr="00D4671A">
        <w:rPr>
          <w:rFonts w:ascii="Tahoma" w:hAnsi="Tahoma" w:cs="Tahoma"/>
          <w:b/>
          <w:color w:val="000000" w:themeColor="text1"/>
          <w:lang w:val="fr-FR"/>
        </w:rPr>
        <w:t>1389 :</w:t>
      </w:r>
      <w:r w:rsidRPr="00D4671A">
        <w:rPr>
          <w:rFonts w:ascii="Tahoma" w:hAnsi="Tahoma" w:cs="Tahoma"/>
          <w:color w:val="000000" w:themeColor="text1"/>
          <w:lang w:val="fr-FR"/>
        </w:rPr>
        <w:t xml:space="preserve"> </w:t>
      </w:r>
      <w:proofErr w:type="gramStart"/>
      <w:r w:rsidR="00093E69" w:rsidRPr="00D4671A">
        <w:rPr>
          <w:rFonts w:ascii="Tahoma" w:hAnsi="Tahoma" w:cs="Tahoma"/>
          <w:color w:val="000000" w:themeColor="text1"/>
          <w:lang w:val="fr-FR"/>
        </w:rPr>
        <w:t>Personne prend</w:t>
      </w:r>
      <w:proofErr w:type="gramEnd"/>
      <w:r w:rsidR="00E37959" w:rsidRPr="00D4671A">
        <w:rPr>
          <w:rFonts w:ascii="Tahoma" w:hAnsi="Tahoma" w:cs="Tahoma"/>
          <w:color w:val="000000" w:themeColor="text1"/>
          <w:lang w:val="fr-FR"/>
        </w:rPr>
        <w:t xml:space="preserve"> initiative de contracter + présente dernière élément essentiel du conta</w:t>
      </w:r>
      <w:r w:rsidR="00093E69" w:rsidRPr="00D4671A">
        <w:rPr>
          <w:rFonts w:ascii="Tahoma" w:hAnsi="Tahoma" w:cs="Tahoma"/>
          <w:color w:val="000000" w:themeColor="text1"/>
          <w:lang w:val="fr-FR"/>
        </w:rPr>
        <w:t>c</w:t>
      </w:r>
      <w:r w:rsidR="00E37959" w:rsidRPr="00D4671A">
        <w:rPr>
          <w:rFonts w:ascii="Tahoma" w:hAnsi="Tahoma" w:cs="Tahoma"/>
          <w:color w:val="000000" w:themeColor="text1"/>
          <w:lang w:val="fr-FR"/>
        </w:rPr>
        <w:t>t projeté</w:t>
      </w:r>
    </w:p>
    <w:p w14:paraId="599D9CAA" w14:textId="77777777" w:rsidR="00661A04" w:rsidRPr="00D4671A" w:rsidRDefault="00661A04" w:rsidP="00661A04">
      <w:pPr>
        <w:pStyle w:val="ListParagraph"/>
        <w:rPr>
          <w:rFonts w:ascii="Tahoma" w:hAnsi="Tahoma" w:cs="Tahoma"/>
          <w:b/>
          <w:color w:val="000000" w:themeColor="text1"/>
          <w:u w:val="thick"/>
          <w:lang w:val="fr-FR"/>
        </w:rPr>
      </w:pPr>
    </w:p>
    <w:p w14:paraId="34746F7B" w14:textId="77777777" w:rsidR="000E6DD2" w:rsidRPr="00D4671A" w:rsidRDefault="003D1D4A" w:rsidP="000E6DD2">
      <w:pPr>
        <w:pStyle w:val="ListParagraph"/>
        <w:numPr>
          <w:ilvl w:val="0"/>
          <w:numId w:val="1"/>
        </w:numPr>
        <w:rPr>
          <w:rFonts w:ascii="Tahoma" w:hAnsi="Tahoma" w:cs="Tahoma"/>
          <w:b/>
          <w:color w:val="000000" w:themeColor="text1"/>
          <w:u w:val="thick"/>
          <w:lang w:val="fr-FR"/>
        </w:rPr>
      </w:pPr>
      <w:r w:rsidRPr="00D4671A">
        <w:rPr>
          <w:rFonts w:ascii="Tahoma" w:hAnsi="Tahoma" w:cs="Tahoma"/>
          <w:color w:val="000000" w:themeColor="text1"/>
          <w:u w:val="single"/>
          <w:lang w:val="fr-FR"/>
        </w:rPr>
        <w:t>L’acceptation</w:t>
      </w:r>
    </w:p>
    <w:p w14:paraId="7E3E1873" w14:textId="480A8BB8" w:rsidR="00B23013" w:rsidRPr="00D4671A" w:rsidRDefault="00B23013" w:rsidP="000E6DD2">
      <w:pPr>
        <w:pStyle w:val="ListParagraph"/>
        <w:numPr>
          <w:ilvl w:val="0"/>
          <w:numId w:val="1"/>
        </w:numPr>
        <w:rPr>
          <w:rFonts w:ascii="Tahoma" w:hAnsi="Tahoma" w:cs="Tahoma"/>
          <w:b/>
          <w:color w:val="000000" w:themeColor="text1"/>
          <w:u w:val="thick"/>
          <w:lang w:val="fr-FR"/>
        </w:rPr>
      </w:pPr>
      <w:r w:rsidRPr="00D4671A">
        <w:rPr>
          <w:rFonts w:ascii="Tahoma" w:hAnsi="Tahoma" w:cs="Tahoma"/>
          <w:color w:val="000000" w:themeColor="text1"/>
          <w:lang w:val="fr-FR"/>
        </w:rPr>
        <w:t>L’offre doit être accepter sur les éléments essentiels</w:t>
      </w:r>
    </w:p>
    <w:p w14:paraId="4BF7E429" w14:textId="09C70FFD" w:rsidR="00DC2230" w:rsidRPr="00D4671A" w:rsidRDefault="000E6DD2" w:rsidP="00DC2230">
      <w:pPr>
        <w:pStyle w:val="ListParagraph"/>
        <w:numPr>
          <w:ilvl w:val="0"/>
          <w:numId w:val="1"/>
        </w:numPr>
        <w:rPr>
          <w:rFonts w:ascii="Tahoma" w:hAnsi="Tahoma" w:cs="Tahoma"/>
          <w:b/>
          <w:color w:val="000000" w:themeColor="text1"/>
          <w:u w:val="thick"/>
          <w:lang w:val="fr-FR"/>
        </w:rPr>
      </w:pPr>
      <w:r w:rsidRPr="00D4671A">
        <w:rPr>
          <w:rFonts w:ascii="Tahoma" w:hAnsi="Tahoma" w:cs="Tahoma"/>
          <w:b/>
          <w:color w:val="000000" w:themeColor="text1"/>
          <w:lang w:val="fr-FR"/>
        </w:rPr>
        <w:t xml:space="preserve">1393 : </w:t>
      </w:r>
      <w:r w:rsidRPr="00D4671A">
        <w:rPr>
          <w:rFonts w:ascii="Tahoma" w:hAnsi="Tahoma" w:cs="Tahoma"/>
          <w:color w:val="000000" w:themeColor="text1"/>
          <w:lang w:val="fr-FR"/>
        </w:rPr>
        <w:t>Acceptation doit être substantiellement conforme</w:t>
      </w:r>
      <w:r w:rsidR="00DC2230" w:rsidRPr="00D4671A">
        <w:rPr>
          <w:rFonts w:ascii="Tahoma" w:hAnsi="Tahoma" w:cs="Tahoma"/>
          <w:color w:val="000000" w:themeColor="text1"/>
          <w:lang w:val="fr-FR"/>
        </w:rPr>
        <w:t xml:space="preserve"> à l’offre</w:t>
      </w:r>
    </w:p>
    <w:p w14:paraId="34BD1076" w14:textId="77777777" w:rsidR="00DC2230" w:rsidRPr="00D4671A" w:rsidRDefault="000E6DD2" w:rsidP="000E6DD2">
      <w:pPr>
        <w:pStyle w:val="ListParagraph"/>
        <w:numPr>
          <w:ilvl w:val="1"/>
          <w:numId w:val="1"/>
        </w:numPr>
        <w:rPr>
          <w:rFonts w:ascii="Tahoma" w:hAnsi="Tahoma" w:cs="Tahoma"/>
          <w:b/>
          <w:color w:val="000000" w:themeColor="text1"/>
          <w:u w:val="thick"/>
          <w:lang w:val="fr-FR"/>
        </w:rPr>
      </w:pPr>
      <w:r w:rsidRPr="00D4671A">
        <w:rPr>
          <w:rFonts w:ascii="Tahoma" w:hAnsi="Tahoma" w:cs="Tahoma"/>
          <w:color w:val="000000" w:themeColor="text1"/>
          <w:lang w:val="fr-FR"/>
        </w:rPr>
        <w:t>Question de faits ; dépend le type de contrat</w:t>
      </w:r>
    </w:p>
    <w:p w14:paraId="1F135C4C" w14:textId="3895F5B1" w:rsidR="003D1D4A" w:rsidRPr="00D4671A" w:rsidRDefault="00DC2230" w:rsidP="000E6DD2">
      <w:pPr>
        <w:pStyle w:val="ListParagraph"/>
        <w:numPr>
          <w:ilvl w:val="1"/>
          <w:numId w:val="1"/>
        </w:numPr>
        <w:rPr>
          <w:rFonts w:ascii="Tahoma" w:hAnsi="Tahoma" w:cs="Tahoma"/>
          <w:b/>
          <w:color w:val="000000" w:themeColor="text1"/>
          <w:u w:val="thick"/>
          <w:lang w:val="fr-FR"/>
        </w:rPr>
      </w:pPr>
      <w:r w:rsidRPr="00D4671A">
        <w:rPr>
          <w:rFonts w:ascii="Tahoma" w:hAnsi="Tahoma" w:cs="Tahoma"/>
          <w:color w:val="000000" w:themeColor="text1"/>
          <w:lang w:val="fr-FR"/>
        </w:rPr>
        <w:t>Peut avoir des différences entre l’offre et l’acceptation</w:t>
      </w:r>
    </w:p>
    <w:p w14:paraId="6BFF4976" w14:textId="0F277A18" w:rsidR="00A85AF2" w:rsidRPr="00D4671A" w:rsidRDefault="00A85AF2" w:rsidP="00A85AF2">
      <w:pPr>
        <w:pStyle w:val="ListParagraph"/>
        <w:numPr>
          <w:ilvl w:val="0"/>
          <w:numId w:val="1"/>
        </w:numPr>
        <w:rPr>
          <w:rFonts w:ascii="Tahoma" w:hAnsi="Tahoma" w:cs="Tahoma"/>
          <w:b/>
          <w:color w:val="000000" w:themeColor="text1"/>
          <w:u w:val="thick"/>
          <w:lang w:val="fr-FR"/>
        </w:rPr>
      </w:pPr>
      <w:r w:rsidRPr="00D4671A">
        <w:rPr>
          <w:rFonts w:ascii="Tahoma" w:hAnsi="Tahoma" w:cs="Tahoma"/>
          <w:b/>
          <w:color w:val="000000" w:themeColor="text1"/>
          <w:lang w:val="fr-FR"/>
        </w:rPr>
        <w:t>1567 :</w:t>
      </w:r>
      <w:r w:rsidRPr="00D4671A">
        <w:rPr>
          <w:rFonts w:ascii="Tahoma" w:hAnsi="Tahoma" w:cs="Tahoma"/>
          <w:color w:val="000000" w:themeColor="text1"/>
          <w:lang w:val="fr-FR"/>
        </w:rPr>
        <w:t xml:space="preserve"> peut inclure </w:t>
      </w:r>
      <w:r w:rsidR="001F0B35" w:rsidRPr="00D4671A">
        <w:rPr>
          <w:rFonts w:ascii="Tahoma" w:hAnsi="Tahoma" w:cs="Tahoma"/>
          <w:color w:val="000000" w:themeColor="text1"/>
          <w:lang w:val="fr-FR"/>
        </w:rPr>
        <w:t xml:space="preserve">la délivrance de l’objet </w:t>
      </w:r>
    </w:p>
    <w:p w14:paraId="39357041" w14:textId="39BD94F5" w:rsidR="001F0B35" w:rsidRPr="00D4671A" w:rsidRDefault="001F0B35" w:rsidP="001F0B35">
      <w:pPr>
        <w:pStyle w:val="ListParagraph"/>
        <w:numPr>
          <w:ilvl w:val="1"/>
          <w:numId w:val="1"/>
        </w:numPr>
        <w:rPr>
          <w:rFonts w:ascii="Tahoma" w:hAnsi="Tahoma" w:cs="Tahoma"/>
          <w:b/>
          <w:color w:val="000000" w:themeColor="text1"/>
          <w:u w:val="thick"/>
          <w:lang w:val="fr-FR"/>
        </w:rPr>
      </w:pPr>
      <w:r w:rsidRPr="00D4671A">
        <w:rPr>
          <w:rFonts w:ascii="Tahoma" w:hAnsi="Tahoma" w:cs="Tahoma"/>
          <w:color w:val="000000" w:themeColor="text1"/>
          <w:lang w:val="fr-FR"/>
        </w:rPr>
        <w:t xml:space="preserve">Débiteur de l’obligation </w:t>
      </w:r>
    </w:p>
    <w:p w14:paraId="78839B7E" w14:textId="17F842E1" w:rsidR="001F0B35" w:rsidRPr="00D4671A" w:rsidRDefault="001F0B35" w:rsidP="001F0B35">
      <w:pPr>
        <w:pStyle w:val="ListParagraph"/>
        <w:numPr>
          <w:ilvl w:val="0"/>
          <w:numId w:val="1"/>
        </w:numPr>
        <w:rPr>
          <w:rFonts w:ascii="Tahoma" w:hAnsi="Tahoma" w:cs="Tahoma"/>
          <w:color w:val="000000" w:themeColor="text1"/>
          <w:u w:val="single"/>
          <w:lang w:val="fr-FR"/>
        </w:rPr>
      </w:pPr>
      <w:r w:rsidRPr="00D4671A">
        <w:rPr>
          <w:rFonts w:ascii="Tahoma" w:hAnsi="Tahoma" w:cs="Tahoma"/>
          <w:b/>
          <w:color w:val="000000" w:themeColor="text1"/>
          <w:lang w:val="fr-FR"/>
        </w:rPr>
        <w:t>1387 :</w:t>
      </w:r>
      <w:r w:rsidRPr="00D4671A">
        <w:rPr>
          <w:rFonts w:ascii="Tahoma" w:hAnsi="Tahoma" w:cs="Tahoma"/>
          <w:color w:val="000000" w:themeColor="text1"/>
          <w:lang w:val="fr-FR"/>
        </w:rPr>
        <w:t xml:space="preserve"> </w:t>
      </w:r>
      <w:r w:rsidR="00653999" w:rsidRPr="00D4671A">
        <w:rPr>
          <w:rFonts w:ascii="Tahoma" w:hAnsi="Tahoma" w:cs="Tahoma"/>
          <w:color w:val="000000" w:themeColor="text1"/>
          <w:lang w:val="fr-FR"/>
        </w:rPr>
        <w:t xml:space="preserve">lors de la </w:t>
      </w:r>
      <w:r w:rsidR="00653999" w:rsidRPr="00D4671A">
        <w:rPr>
          <w:rFonts w:ascii="Tahoma" w:hAnsi="Tahoma" w:cs="Tahoma"/>
          <w:i/>
          <w:color w:val="000000" w:themeColor="text1"/>
          <w:lang w:val="fr-FR"/>
        </w:rPr>
        <w:t>réception</w:t>
      </w:r>
    </w:p>
    <w:p w14:paraId="45A2A0BE" w14:textId="4DAF7B1F" w:rsidR="00192540" w:rsidRPr="00D4671A" w:rsidRDefault="00192540" w:rsidP="001F0B35">
      <w:pPr>
        <w:pStyle w:val="ListParagraph"/>
        <w:numPr>
          <w:ilvl w:val="0"/>
          <w:numId w:val="1"/>
        </w:numPr>
        <w:rPr>
          <w:rFonts w:ascii="Tahoma" w:hAnsi="Tahoma" w:cs="Tahoma"/>
          <w:b/>
          <w:color w:val="000000" w:themeColor="text1"/>
          <w:u w:val="single"/>
          <w:lang w:val="fr-FR"/>
        </w:rPr>
      </w:pPr>
      <w:r w:rsidRPr="00D4671A">
        <w:rPr>
          <w:rFonts w:ascii="Tahoma" w:hAnsi="Tahoma" w:cs="Tahoma"/>
          <w:b/>
          <w:color w:val="000000" w:themeColor="text1"/>
          <w:lang w:val="fr-FR"/>
        </w:rPr>
        <w:t>Théories :</w:t>
      </w:r>
    </w:p>
    <w:p w14:paraId="60132C4D" w14:textId="2B053DA5" w:rsidR="00192540" w:rsidRPr="00D4671A" w:rsidRDefault="00192540" w:rsidP="001F0B35">
      <w:pPr>
        <w:pStyle w:val="ListParagraph"/>
        <w:numPr>
          <w:ilvl w:val="0"/>
          <w:numId w:val="1"/>
        </w:numPr>
        <w:rPr>
          <w:rFonts w:ascii="Tahoma" w:hAnsi="Tahoma" w:cs="Tahoma"/>
          <w:color w:val="000000" w:themeColor="text1"/>
          <w:u w:val="single"/>
          <w:lang w:val="fr-FR"/>
        </w:rPr>
      </w:pPr>
      <w:r w:rsidRPr="00D4671A">
        <w:rPr>
          <w:rFonts w:ascii="Tahoma" w:hAnsi="Tahoma" w:cs="Tahoma"/>
          <w:color w:val="000000" w:themeColor="text1"/>
          <w:lang w:val="fr-FR"/>
        </w:rPr>
        <w:t xml:space="preserve">Déclaration : Lorsque </w:t>
      </w:r>
      <w:r w:rsidR="009A4469" w:rsidRPr="00D4671A">
        <w:rPr>
          <w:rFonts w:ascii="Tahoma" w:hAnsi="Tahoma" w:cs="Tahoma"/>
          <w:color w:val="000000" w:themeColor="text1"/>
          <w:lang w:val="fr-FR"/>
        </w:rPr>
        <w:t>l’acceptation est déclaré</w:t>
      </w:r>
      <w:r w:rsidR="001814DC" w:rsidRPr="00D4671A">
        <w:rPr>
          <w:rFonts w:ascii="Tahoma" w:hAnsi="Tahoma" w:cs="Tahoma"/>
          <w:color w:val="000000" w:themeColor="text1"/>
          <w:lang w:val="fr-FR"/>
        </w:rPr>
        <w:t>e</w:t>
      </w:r>
      <w:r w:rsidR="009A4469" w:rsidRPr="00D4671A">
        <w:rPr>
          <w:rFonts w:ascii="Tahoma" w:hAnsi="Tahoma" w:cs="Tahoma"/>
          <w:color w:val="000000" w:themeColor="text1"/>
          <w:lang w:val="fr-FR"/>
        </w:rPr>
        <w:t xml:space="preserve"> (rédigé dans une lettre)</w:t>
      </w:r>
    </w:p>
    <w:p w14:paraId="1E97B754" w14:textId="44AD89D7" w:rsidR="00192540" w:rsidRPr="00D4671A" w:rsidRDefault="00192540" w:rsidP="00192540">
      <w:pPr>
        <w:pStyle w:val="ListParagraph"/>
        <w:numPr>
          <w:ilvl w:val="1"/>
          <w:numId w:val="1"/>
        </w:numPr>
        <w:rPr>
          <w:rFonts w:ascii="Tahoma" w:hAnsi="Tahoma" w:cs="Tahoma"/>
          <w:color w:val="000000" w:themeColor="text1"/>
          <w:u w:val="single"/>
          <w:lang w:val="fr-FR"/>
        </w:rPr>
      </w:pPr>
      <w:r w:rsidRPr="00D4671A">
        <w:rPr>
          <w:rFonts w:ascii="Tahoma" w:hAnsi="Tahoma" w:cs="Tahoma"/>
          <w:color w:val="000000" w:themeColor="text1"/>
          <w:lang w:val="fr-FR"/>
        </w:rPr>
        <w:t>Avantage : le contrat se forme le plus rapidement</w:t>
      </w:r>
    </w:p>
    <w:p w14:paraId="1AD7ED3F" w14:textId="031ABA16" w:rsidR="00192540" w:rsidRPr="00D4671A" w:rsidRDefault="00192540" w:rsidP="001F0B35">
      <w:pPr>
        <w:pStyle w:val="ListParagraph"/>
        <w:numPr>
          <w:ilvl w:val="0"/>
          <w:numId w:val="1"/>
        </w:numPr>
        <w:rPr>
          <w:rFonts w:ascii="Tahoma" w:hAnsi="Tahoma" w:cs="Tahoma"/>
          <w:color w:val="000000" w:themeColor="text1"/>
          <w:u w:val="single"/>
          <w:lang w:val="fr-FR"/>
        </w:rPr>
      </w:pPr>
      <w:r w:rsidRPr="00D4671A">
        <w:rPr>
          <w:rFonts w:ascii="Tahoma" w:hAnsi="Tahoma" w:cs="Tahoma"/>
          <w:color w:val="000000" w:themeColor="text1"/>
          <w:lang w:val="fr-FR"/>
        </w:rPr>
        <w:t>Expédition : Lorsque l’</w:t>
      </w:r>
      <w:r w:rsidR="001814DC" w:rsidRPr="00D4671A">
        <w:rPr>
          <w:rFonts w:ascii="Tahoma" w:hAnsi="Tahoma" w:cs="Tahoma"/>
          <w:color w:val="000000" w:themeColor="text1"/>
          <w:lang w:val="fr-FR"/>
        </w:rPr>
        <w:t>acceptation est placée</w:t>
      </w:r>
      <w:r w:rsidRPr="00D4671A">
        <w:rPr>
          <w:rFonts w:ascii="Tahoma" w:hAnsi="Tahoma" w:cs="Tahoma"/>
          <w:color w:val="000000" w:themeColor="text1"/>
          <w:lang w:val="fr-FR"/>
        </w:rPr>
        <w:t xml:space="preserve"> dans la boite à lettre</w:t>
      </w:r>
    </w:p>
    <w:p w14:paraId="508DD73E" w14:textId="28C70852" w:rsidR="00192540" w:rsidRPr="00D4671A" w:rsidRDefault="00192540" w:rsidP="00192540">
      <w:pPr>
        <w:pStyle w:val="ListParagraph"/>
        <w:numPr>
          <w:ilvl w:val="1"/>
          <w:numId w:val="1"/>
        </w:numPr>
        <w:rPr>
          <w:rFonts w:ascii="Tahoma" w:hAnsi="Tahoma" w:cs="Tahoma"/>
          <w:color w:val="000000" w:themeColor="text1"/>
          <w:u w:val="single"/>
          <w:lang w:val="fr-FR"/>
        </w:rPr>
      </w:pPr>
      <w:r w:rsidRPr="00D4671A">
        <w:rPr>
          <w:rFonts w:ascii="Tahoma" w:hAnsi="Tahoma" w:cs="Tahoma"/>
          <w:color w:val="000000" w:themeColor="text1"/>
          <w:lang w:val="fr-FR"/>
        </w:rPr>
        <w:t>Le contrat serait formé mais l’offrant ne sait pas car il ne reçoit pas d’acceptation encore</w:t>
      </w:r>
    </w:p>
    <w:p w14:paraId="41E38981" w14:textId="7EAB9872" w:rsidR="00192540" w:rsidRPr="00D4671A" w:rsidRDefault="00192540" w:rsidP="001F0B35">
      <w:pPr>
        <w:pStyle w:val="ListParagraph"/>
        <w:numPr>
          <w:ilvl w:val="0"/>
          <w:numId w:val="1"/>
        </w:numPr>
        <w:rPr>
          <w:rFonts w:ascii="Tahoma" w:hAnsi="Tahoma" w:cs="Tahoma"/>
          <w:color w:val="000000" w:themeColor="text1"/>
          <w:u w:val="single"/>
          <w:lang w:val="fr-FR"/>
        </w:rPr>
      </w:pPr>
      <w:r w:rsidRPr="00D4671A">
        <w:rPr>
          <w:rFonts w:ascii="Tahoma" w:hAnsi="Tahoma" w:cs="Tahoma"/>
          <w:color w:val="000000" w:themeColor="text1"/>
          <w:lang w:val="fr-FR"/>
        </w:rPr>
        <w:t>Réception : Lorsque l’offrant reçoit l’acceptation</w:t>
      </w:r>
      <w:r w:rsidR="00653999" w:rsidRPr="00D4671A">
        <w:rPr>
          <w:rFonts w:ascii="Tahoma" w:hAnsi="Tahoma" w:cs="Tahoma"/>
          <w:color w:val="000000" w:themeColor="text1"/>
          <w:lang w:val="fr-FR"/>
        </w:rPr>
        <w:t xml:space="preserve"> de l’offre</w:t>
      </w:r>
    </w:p>
    <w:p w14:paraId="5524758F" w14:textId="76B17459" w:rsidR="00192540" w:rsidRPr="00D4671A" w:rsidRDefault="00192540" w:rsidP="001F0B35">
      <w:pPr>
        <w:pStyle w:val="ListParagraph"/>
        <w:numPr>
          <w:ilvl w:val="0"/>
          <w:numId w:val="1"/>
        </w:numPr>
        <w:rPr>
          <w:rFonts w:ascii="Tahoma" w:hAnsi="Tahoma" w:cs="Tahoma"/>
          <w:color w:val="000000" w:themeColor="text1"/>
          <w:u w:val="single"/>
          <w:lang w:val="fr-FR"/>
        </w:rPr>
      </w:pPr>
      <w:r w:rsidRPr="00D4671A">
        <w:rPr>
          <w:rFonts w:ascii="Tahoma" w:hAnsi="Tahoma" w:cs="Tahoma"/>
          <w:color w:val="000000" w:themeColor="text1"/>
          <w:lang w:val="fr-FR"/>
        </w:rPr>
        <w:t>Information : Lorsque l’offrant est informé de la</w:t>
      </w:r>
      <w:r w:rsidR="00653999" w:rsidRPr="00D4671A">
        <w:rPr>
          <w:rFonts w:ascii="Tahoma" w:hAnsi="Tahoma" w:cs="Tahoma"/>
          <w:color w:val="000000" w:themeColor="text1"/>
          <w:lang w:val="fr-FR"/>
        </w:rPr>
        <w:t xml:space="preserve"> l’acceptation (il a pris connaissance)</w:t>
      </w:r>
    </w:p>
    <w:p w14:paraId="2A2A739A" w14:textId="77777777" w:rsidR="00653999" w:rsidRPr="00D4671A" w:rsidRDefault="00653999" w:rsidP="004B3CF0">
      <w:pPr>
        <w:ind w:left="360"/>
        <w:rPr>
          <w:rFonts w:ascii="Tahoma" w:hAnsi="Tahoma" w:cs="Tahoma"/>
          <w:color w:val="000000" w:themeColor="text1"/>
          <w:u w:val="single"/>
          <w:lang w:val="fr-FR"/>
        </w:rPr>
      </w:pPr>
    </w:p>
    <w:p w14:paraId="7134AFE8" w14:textId="77777777" w:rsidR="004B3CF0" w:rsidRPr="00D4671A" w:rsidRDefault="004B3CF0" w:rsidP="004B3CF0">
      <w:pPr>
        <w:ind w:left="360"/>
        <w:rPr>
          <w:rFonts w:ascii="Tahoma" w:hAnsi="Tahoma" w:cs="Tahoma"/>
          <w:color w:val="000000" w:themeColor="text1"/>
          <w:u w:val="single"/>
          <w:lang w:val="fr-FR"/>
        </w:rPr>
      </w:pPr>
    </w:p>
    <w:p w14:paraId="23DB4044" w14:textId="44CD8A1A" w:rsidR="004B3CF0" w:rsidRPr="00D4671A" w:rsidRDefault="004B3CF0" w:rsidP="004B3CF0">
      <w:pPr>
        <w:ind w:left="360"/>
        <w:rPr>
          <w:rFonts w:ascii="Tahoma" w:hAnsi="Tahoma" w:cs="Tahoma"/>
          <w:b/>
          <w:color w:val="FF0000"/>
          <w:u w:val="single"/>
          <w:lang w:val="fr-FR"/>
        </w:rPr>
      </w:pPr>
      <w:r w:rsidRPr="00D4671A">
        <w:rPr>
          <w:rFonts w:ascii="Tahoma" w:hAnsi="Tahoma" w:cs="Tahoma"/>
          <w:b/>
          <w:color w:val="FF0000"/>
          <w:u w:val="single"/>
          <w:lang w:val="fr-FR"/>
        </w:rPr>
        <w:t>Avis juridique fictif</w:t>
      </w:r>
      <w:r w:rsidR="00974F32" w:rsidRPr="00D4671A">
        <w:rPr>
          <w:rFonts w:ascii="Tahoma" w:hAnsi="Tahoma" w:cs="Tahoma"/>
          <w:b/>
          <w:color w:val="FF0000"/>
          <w:u w:val="single"/>
          <w:lang w:val="fr-FR"/>
        </w:rPr>
        <w:t xml:space="preserve"> </w:t>
      </w:r>
    </w:p>
    <w:p w14:paraId="0D4D4A4D" w14:textId="5CA18765" w:rsidR="004B3CF0" w:rsidRPr="00D4671A" w:rsidRDefault="004B3CF0" w:rsidP="004B3CF0">
      <w:pPr>
        <w:pStyle w:val="ListParagraph"/>
        <w:numPr>
          <w:ilvl w:val="0"/>
          <w:numId w:val="1"/>
        </w:numPr>
        <w:rPr>
          <w:rFonts w:ascii="Tahoma" w:hAnsi="Tahoma" w:cs="Tahoma"/>
          <w:color w:val="000000" w:themeColor="text1"/>
          <w:u w:val="single"/>
          <w:lang w:val="fr-FR"/>
        </w:rPr>
      </w:pPr>
      <w:r w:rsidRPr="00D4671A">
        <w:rPr>
          <w:rFonts w:ascii="Tahoma" w:hAnsi="Tahoma" w:cs="Tahoma"/>
          <w:color w:val="000000" w:themeColor="text1"/>
          <w:lang w:val="fr-FR"/>
        </w:rPr>
        <w:t>Père est mort le 1</w:t>
      </w:r>
      <w:r w:rsidRPr="00D4671A">
        <w:rPr>
          <w:rFonts w:ascii="Tahoma" w:hAnsi="Tahoma" w:cs="Tahoma"/>
          <w:color w:val="000000" w:themeColor="text1"/>
          <w:vertAlign w:val="superscript"/>
          <w:lang w:val="fr-FR"/>
        </w:rPr>
        <w:t>er</w:t>
      </w:r>
      <w:r w:rsidRPr="00D4671A">
        <w:rPr>
          <w:rFonts w:ascii="Tahoma" w:hAnsi="Tahoma" w:cs="Tahoma"/>
          <w:color w:val="000000" w:themeColor="text1"/>
          <w:lang w:val="fr-FR"/>
        </w:rPr>
        <w:t xml:space="preserve"> juin 2016</w:t>
      </w:r>
    </w:p>
    <w:p w14:paraId="2C4E8DC5" w14:textId="2BE234BC" w:rsidR="004B3CF0" w:rsidRPr="00D4671A" w:rsidRDefault="004B3CF0" w:rsidP="004B3CF0">
      <w:pPr>
        <w:pStyle w:val="ListParagraph"/>
        <w:numPr>
          <w:ilvl w:val="0"/>
          <w:numId w:val="1"/>
        </w:numPr>
        <w:rPr>
          <w:rFonts w:ascii="Tahoma" w:hAnsi="Tahoma" w:cs="Tahoma"/>
          <w:color w:val="000000" w:themeColor="text1"/>
          <w:u w:val="single"/>
          <w:lang w:val="fr-FR"/>
        </w:rPr>
      </w:pPr>
      <w:r w:rsidRPr="00D4671A">
        <w:rPr>
          <w:rFonts w:ascii="Tahoma" w:hAnsi="Tahoma" w:cs="Tahoma"/>
          <w:color w:val="000000" w:themeColor="text1"/>
          <w:lang w:val="fr-FR"/>
        </w:rPr>
        <w:t xml:space="preserve">L’offre a été accepté le 2 juin </w:t>
      </w:r>
      <w:r w:rsidR="0053020B" w:rsidRPr="00D4671A">
        <w:rPr>
          <w:rFonts w:ascii="Tahoma" w:hAnsi="Tahoma" w:cs="Tahoma"/>
          <w:color w:val="000000" w:themeColor="text1"/>
          <w:lang w:val="fr-FR"/>
        </w:rPr>
        <w:t>2016</w:t>
      </w:r>
    </w:p>
    <w:p w14:paraId="04FBE1B2" w14:textId="77777777" w:rsidR="002B52AA" w:rsidRPr="00D4671A" w:rsidRDefault="0053020B" w:rsidP="004B3CF0">
      <w:pPr>
        <w:pStyle w:val="ListParagraph"/>
        <w:numPr>
          <w:ilvl w:val="0"/>
          <w:numId w:val="1"/>
        </w:numPr>
        <w:rPr>
          <w:rFonts w:ascii="Tahoma" w:hAnsi="Tahoma" w:cs="Tahoma"/>
          <w:color w:val="000000" w:themeColor="text1"/>
          <w:u w:val="single"/>
          <w:lang w:val="fr-FR"/>
        </w:rPr>
      </w:pPr>
      <w:r w:rsidRPr="00D4671A">
        <w:rPr>
          <w:rFonts w:ascii="Tahoma" w:hAnsi="Tahoma" w:cs="Tahoma"/>
          <w:color w:val="000000" w:themeColor="text1"/>
          <w:lang w:val="fr-FR"/>
        </w:rPr>
        <w:t>Par contre, en vertu de l’article 1392(2), le décès de l’offrant emporte la caducité de l’offre si cela arrive avant que l’acceptation ne soit pas reçue par l’offrant</w:t>
      </w:r>
      <w:r w:rsidR="00191447" w:rsidRPr="00D4671A">
        <w:rPr>
          <w:rFonts w:ascii="Tahoma" w:hAnsi="Tahoma" w:cs="Tahoma"/>
          <w:color w:val="000000" w:themeColor="text1"/>
          <w:lang w:val="fr-FR"/>
        </w:rPr>
        <w:t xml:space="preserve">. </w:t>
      </w:r>
    </w:p>
    <w:p w14:paraId="39C47BCB" w14:textId="77777777" w:rsidR="00066E32" w:rsidRPr="00D4671A" w:rsidRDefault="002B52AA" w:rsidP="002B52AA">
      <w:pPr>
        <w:pStyle w:val="ListParagraph"/>
        <w:numPr>
          <w:ilvl w:val="1"/>
          <w:numId w:val="1"/>
        </w:numPr>
        <w:rPr>
          <w:rFonts w:ascii="Tahoma" w:hAnsi="Tahoma" w:cs="Tahoma"/>
          <w:color w:val="000000" w:themeColor="text1"/>
          <w:u w:val="single"/>
          <w:lang w:val="fr-FR"/>
        </w:rPr>
      </w:pPr>
      <w:r w:rsidRPr="00D4671A">
        <w:rPr>
          <w:rFonts w:ascii="Tahoma" w:hAnsi="Tahoma" w:cs="Tahoma"/>
          <w:color w:val="000000" w:themeColor="text1"/>
          <w:lang w:val="fr-FR"/>
        </w:rPr>
        <w:t>Donc, offre devient caduque</w:t>
      </w:r>
    </w:p>
    <w:p w14:paraId="6775D4CB" w14:textId="77777777" w:rsidR="00066E32" w:rsidRPr="00D4671A" w:rsidRDefault="00066E32" w:rsidP="00066E32">
      <w:pPr>
        <w:pStyle w:val="ListParagraph"/>
        <w:numPr>
          <w:ilvl w:val="0"/>
          <w:numId w:val="1"/>
        </w:numPr>
        <w:rPr>
          <w:rFonts w:ascii="Tahoma" w:hAnsi="Tahoma" w:cs="Tahoma"/>
          <w:color w:val="000000" w:themeColor="text1"/>
          <w:u w:val="single"/>
          <w:lang w:val="fr-FR"/>
        </w:rPr>
      </w:pPr>
      <w:r w:rsidRPr="00D4671A">
        <w:rPr>
          <w:rFonts w:ascii="Tahoma" w:hAnsi="Tahoma" w:cs="Tahoma"/>
          <w:color w:val="000000" w:themeColor="text1"/>
          <w:lang w:val="fr-FR"/>
        </w:rPr>
        <w:t xml:space="preserve">Si l’acceptation est reçue avant le décès </w:t>
      </w:r>
      <w:r w:rsidRPr="00D4671A">
        <w:rPr>
          <w:rFonts w:ascii="Tahoma" w:hAnsi="Tahoma" w:cs="Tahoma"/>
          <w:color w:val="000000" w:themeColor="text1"/>
          <w:lang w:val="fr-FR"/>
        </w:rPr>
        <w:sym w:font="Wingdings" w:char="F0E0"/>
      </w:r>
      <w:r w:rsidRPr="00D4671A">
        <w:rPr>
          <w:rFonts w:ascii="Tahoma" w:hAnsi="Tahoma" w:cs="Tahoma"/>
          <w:color w:val="000000" w:themeColor="text1"/>
          <w:lang w:val="fr-FR"/>
        </w:rPr>
        <w:t xml:space="preserve"> le contrat est formé</w:t>
      </w:r>
    </w:p>
    <w:p w14:paraId="0F13F426" w14:textId="77777777" w:rsidR="00D23581" w:rsidRPr="00D4671A" w:rsidRDefault="00066E32" w:rsidP="00066E32">
      <w:pPr>
        <w:pStyle w:val="ListParagraph"/>
        <w:numPr>
          <w:ilvl w:val="0"/>
          <w:numId w:val="1"/>
        </w:numPr>
        <w:rPr>
          <w:rFonts w:ascii="Tahoma" w:hAnsi="Tahoma" w:cs="Tahoma"/>
          <w:color w:val="000000" w:themeColor="text1"/>
          <w:u w:val="single"/>
          <w:lang w:val="fr-FR"/>
        </w:rPr>
      </w:pPr>
      <w:r w:rsidRPr="00D4671A">
        <w:rPr>
          <w:rFonts w:ascii="Tahoma" w:hAnsi="Tahoma" w:cs="Tahoma"/>
          <w:color w:val="000000" w:themeColor="text1"/>
          <w:lang w:val="fr-FR"/>
        </w:rPr>
        <w:t>Donc, le contrat de vente entre M. Garon et Julie n’</w:t>
      </w:r>
      <w:r w:rsidR="00D23581" w:rsidRPr="00D4671A">
        <w:rPr>
          <w:rFonts w:ascii="Tahoma" w:hAnsi="Tahoma" w:cs="Tahoma"/>
          <w:color w:val="000000" w:themeColor="text1"/>
          <w:lang w:val="fr-FR"/>
        </w:rPr>
        <w:t xml:space="preserve">est pas formé </w:t>
      </w:r>
    </w:p>
    <w:p w14:paraId="219C7558" w14:textId="77777777" w:rsidR="00D23581" w:rsidRPr="00D4671A" w:rsidRDefault="00D23581" w:rsidP="00066E32">
      <w:pPr>
        <w:pStyle w:val="ListParagraph"/>
        <w:numPr>
          <w:ilvl w:val="0"/>
          <w:numId w:val="1"/>
        </w:numPr>
        <w:rPr>
          <w:rFonts w:ascii="Tahoma" w:hAnsi="Tahoma" w:cs="Tahoma"/>
          <w:color w:val="000000" w:themeColor="text1"/>
          <w:u w:val="single"/>
          <w:lang w:val="fr-FR"/>
        </w:rPr>
      </w:pPr>
      <w:r w:rsidRPr="00D4671A">
        <w:rPr>
          <w:rFonts w:ascii="Tahoma" w:hAnsi="Tahoma" w:cs="Tahoma"/>
          <w:color w:val="000000" w:themeColor="text1"/>
          <w:lang w:val="fr-FR"/>
        </w:rPr>
        <w:t>Contrat : M. Garon et concessionnaire automobile</w:t>
      </w:r>
    </w:p>
    <w:p w14:paraId="73197A01" w14:textId="77777777" w:rsidR="00D23581" w:rsidRPr="00D4671A" w:rsidRDefault="00D23581" w:rsidP="00D23581">
      <w:pPr>
        <w:pStyle w:val="ListParagraph"/>
        <w:numPr>
          <w:ilvl w:val="1"/>
          <w:numId w:val="1"/>
        </w:numPr>
        <w:rPr>
          <w:rFonts w:ascii="Tahoma" w:hAnsi="Tahoma" w:cs="Tahoma"/>
          <w:color w:val="000000" w:themeColor="text1"/>
          <w:u w:val="single"/>
          <w:lang w:val="fr-FR"/>
        </w:rPr>
      </w:pPr>
      <w:r w:rsidRPr="00D4671A">
        <w:rPr>
          <w:rFonts w:ascii="Tahoma" w:hAnsi="Tahoma" w:cs="Tahoma"/>
          <w:color w:val="000000" w:themeColor="text1"/>
          <w:lang w:val="fr-FR"/>
        </w:rPr>
        <w:t>Formé le 30 mai 2016</w:t>
      </w:r>
    </w:p>
    <w:p w14:paraId="1DA707C8" w14:textId="05977445" w:rsidR="0053020B" w:rsidRPr="00D4671A" w:rsidRDefault="00D23581" w:rsidP="00D23581">
      <w:pPr>
        <w:pStyle w:val="ListParagraph"/>
        <w:numPr>
          <w:ilvl w:val="1"/>
          <w:numId w:val="1"/>
        </w:numPr>
        <w:rPr>
          <w:rFonts w:ascii="Tahoma" w:hAnsi="Tahoma" w:cs="Tahoma"/>
          <w:color w:val="000000" w:themeColor="text1"/>
          <w:u w:val="single"/>
          <w:lang w:val="fr-FR"/>
        </w:rPr>
      </w:pPr>
      <w:r w:rsidRPr="00D4671A">
        <w:rPr>
          <w:rFonts w:ascii="Tahoma" w:hAnsi="Tahoma" w:cs="Tahoma"/>
          <w:color w:val="000000" w:themeColor="text1"/>
          <w:lang w:val="fr-FR"/>
        </w:rPr>
        <w:t>Donc, en vertu de l’article 1441 C.c.Q.</w:t>
      </w:r>
      <w:r w:rsidR="00382AFD" w:rsidRPr="00D4671A">
        <w:rPr>
          <w:rFonts w:ascii="Tahoma" w:hAnsi="Tahoma" w:cs="Tahoma"/>
          <w:color w:val="000000" w:themeColor="text1"/>
          <w:lang w:val="fr-FR"/>
        </w:rPr>
        <w:t xml:space="preserve"> (article n’est pas à l’intra)</w:t>
      </w:r>
      <w:r w:rsidRPr="00D4671A">
        <w:rPr>
          <w:rFonts w:ascii="Tahoma" w:hAnsi="Tahoma" w:cs="Tahoma"/>
          <w:color w:val="000000" w:themeColor="text1"/>
          <w:lang w:val="fr-FR"/>
        </w:rPr>
        <w:t>, les dr</w:t>
      </w:r>
      <w:r w:rsidR="003672DB" w:rsidRPr="00D4671A">
        <w:rPr>
          <w:rFonts w:ascii="Tahoma" w:hAnsi="Tahoma" w:cs="Tahoma"/>
          <w:color w:val="000000" w:themeColor="text1"/>
          <w:lang w:val="fr-FR"/>
        </w:rPr>
        <w:t>oits et obligations de M. Gar</w:t>
      </w:r>
      <w:r w:rsidRPr="00D4671A">
        <w:rPr>
          <w:rFonts w:ascii="Tahoma" w:hAnsi="Tahoma" w:cs="Tahoma"/>
          <w:color w:val="000000" w:themeColor="text1"/>
          <w:lang w:val="fr-FR"/>
        </w:rPr>
        <w:t>on sont transmis à ses héritiers.</w:t>
      </w:r>
      <w:r w:rsidR="007F7B48" w:rsidRPr="00D4671A">
        <w:rPr>
          <w:rFonts w:ascii="Tahoma" w:hAnsi="Tahoma" w:cs="Tahoma"/>
          <w:color w:val="000000" w:themeColor="text1"/>
          <w:lang w:val="fr-FR"/>
        </w:rPr>
        <w:t xml:space="preserve"> </w:t>
      </w:r>
      <w:r w:rsidR="0053020B" w:rsidRPr="00D4671A">
        <w:rPr>
          <w:rFonts w:ascii="Tahoma" w:hAnsi="Tahoma" w:cs="Tahoma"/>
          <w:color w:val="000000" w:themeColor="text1"/>
          <w:lang w:val="fr-FR"/>
        </w:rPr>
        <w:t xml:space="preserve"> </w:t>
      </w:r>
    </w:p>
    <w:p w14:paraId="5101E2DF" w14:textId="15093D2D" w:rsidR="003672DB" w:rsidRPr="00D4671A" w:rsidRDefault="003672DB" w:rsidP="003672DB">
      <w:pPr>
        <w:pStyle w:val="ListParagraph"/>
        <w:numPr>
          <w:ilvl w:val="0"/>
          <w:numId w:val="1"/>
        </w:numPr>
        <w:rPr>
          <w:rFonts w:ascii="Tahoma" w:hAnsi="Tahoma" w:cs="Tahoma"/>
          <w:color w:val="000000" w:themeColor="text1"/>
          <w:u w:val="single"/>
          <w:lang w:val="fr-FR"/>
        </w:rPr>
      </w:pPr>
      <w:r w:rsidRPr="00D4671A">
        <w:rPr>
          <w:rFonts w:ascii="Tahoma" w:hAnsi="Tahoma" w:cs="Tahoma"/>
          <w:color w:val="000000" w:themeColor="text1"/>
          <w:lang w:val="fr-FR"/>
        </w:rPr>
        <w:t xml:space="preserve">Contrat de bénévolat : </w:t>
      </w:r>
    </w:p>
    <w:p w14:paraId="52B2162A" w14:textId="2D498274" w:rsidR="003672DB" w:rsidRPr="00D4671A" w:rsidRDefault="003672DB" w:rsidP="003672DB">
      <w:pPr>
        <w:pStyle w:val="ListParagraph"/>
        <w:numPr>
          <w:ilvl w:val="1"/>
          <w:numId w:val="1"/>
        </w:numPr>
        <w:rPr>
          <w:rFonts w:ascii="Tahoma" w:hAnsi="Tahoma" w:cs="Tahoma"/>
          <w:color w:val="000000" w:themeColor="text1"/>
          <w:u w:val="single"/>
          <w:lang w:val="fr-FR"/>
        </w:rPr>
      </w:pPr>
      <w:r w:rsidRPr="00D4671A">
        <w:rPr>
          <w:rFonts w:ascii="Tahoma" w:hAnsi="Tahoma" w:cs="Tahoma"/>
          <w:color w:val="000000" w:themeColor="text1"/>
          <w:lang w:val="fr-FR"/>
        </w:rPr>
        <w:t xml:space="preserve">Pas valide </w:t>
      </w:r>
    </w:p>
    <w:p w14:paraId="1E7C9AC0" w14:textId="3AACA0FF" w:rsidR="003672DB" w:rsidRPr="00D4671A" w:rsidRDefault="003672DB" w:rsidP="003672DB">
      <w:pPr>
        <w:pStyle w:val="ListParagraph"/>
        <w:numPr>
          <w:ilvl w:val="1"/>
          <w:numId w:val="1"/>
        </w:numPr>
        <w:rPr>
          <w:rFonts w:ascii="Tahoma" w:hAnsi="Tahoma" w:cs="Tahoma"/>
          <w:color w:val="000000" w:themeColor="text1"/>
          <w:u w:val="single"/>
          <w:lang w:val="fr-FR"/>
        </w:rPr>
      </w:pPr>
      <w:r w:rsidRPr="00D4671A">
        <w:rPr>
          <w:rFonts w:ascii="Tahoma" w:hAnsi="Tahoma" w:cs="Tahoma"/>
          <w:color w:val="000000" w:themeColor="text1"/>
          <w:lang w:val="fr-FR"/>
        </w:rPr>
        <w:t xml:space="preserve">Article 1441 </w:t>
      </w:r>
      <w:r w:rsidRPr="00D4671A">
        <w:rPr>
          <w:rFonts w:ascii="Tahoma" w:hAnsi="Tahoma" w:cs="Tahoma"/>
          <w:b/>
          <w:i/>
          <w:color w:val="000000" w:themeColor="text1"/>
          <w:lang w:val="fr-FR"/>
        </w:rPr>
        <w:t>sauf si la nature du contrat s’y oppose</w:t>
      </w:r>
    </w:p>
    <w:p w14:paraId="6A9A4096" w14:textId="0435C888" w:rsidR="003672DB" w:rsidRPr="00D4671A" w:rsidRDefault="003672DB" w:rsidP="003672DB">
      <w:pPr>
        <w:pStyle w:val="ListParagraph"/>
        <w:numPr>
          <w:ilvl w:val="1"/>
          <w:numId w:val="1"/>
        </w:numPr>
        <w:rPr>
          <w:rFonts w:ascii="Tahoma" w:hAnsi="Tahoma" w:cs="Tahoma"/>
          <w:color w:val="000000" w:themeColor="text1"/>
          <w:u w:val="single"/>
          <w:lang w:val="fr-FR"/>
        </w:rPr>
      </w:pPr>
      <w:r w:rsidRPr="00D4671A">
        <w:rPr>
          <w:rFonts w:ascii="Tahoma" w:hAnsi="Tahoma" w:cs="Tahoma"/>
          <w:color w:val="000000" w:themeColor="text1"/>
          <w:lang w:val="fr-FR"/>
        </w:rPr>
        <w:t>Contrat à titre gratuit</w:t>
      </w:r>
    </w:p>
    <w:p w14:paraId="3ADE7B87" w14:textId="6A3D5115" w:rsidR="003672DB" w:rsidRPr="00D4671A" w:rsidRDefault="003672DB" w:rsidP="003672DB">
      <w:pPr>
        <w:pStyle w:val="ListParagraph"/>
        <w:numPr>
          <w:ilvl w:val="1"/>
          <w:numId w:val="1"/>
        </w:numPr>
        <w:rPr>
          <w:rFonts w:ascii="Tahoma" w:hAnsi="Tahoma" w:cs="Tahoma"/>
          <w:color w:val="000000" w:themeColor="text1"/>
          <w:u w:val="single"/>
          <w:lang w:val="fr-FR"/>
        </w:rPr>
      </w:pPr>
      <w:r w:rsidRPr="00D4671A">
        <w:rPr>
          <w:rFonts w:ascii="Tahoma" w:hAnsi="Tahoma" w:cs="Tahoma"/>
          <w:color w:val="000000" w:themeColor="text1"/>
          <w:lang w:val="fr-FR"/>
        </w:rPr>
        <w:t xml:space="preserve">On ne peut pas forcer quelqu’un </w:t>
      </w:r>
      <w:proofErr w:type="gramStart"/>
      <w:r w:rsidRPr="00D4671A">
        <w:rPr>
          <w:rFonts w:ascii="Tahoma" w:hAnsi="Tahoma" w:cs="Tahoma"/>
          <w:color w:val="000000" w:themeColor="text1"/>
          <w:lang w:val="fr-FR"/>
        </w:rPr>
        <w:t>a</w:t>
      </w:r>
      <w:proofErr w:type="gramEnd"/>
      <w:r w:rsidRPr="00D4671A">
        <w:rPr>
          <w:rFonts w:ascii="Tahoma" w:hAnsi="Tahoma" w:cs="Tahoma"/>
          <w:color w:val="000000" w:themeColor="text1"/>
          <w:lang w:val="fr-FR"/>
        </w:rPr>
        <w:t xml:space="preserve"> faire de bénévolat (esclavage)</w:t>
      </w:r>
    </w:p>
    <w:p w14:paraId="1E7C408E" w14:textId="77777777" w:rsidR="004B3CF0" w:rsidRPr="00D4671A" w:rsidRDefault="004B3CF0" w:rsidP="004B3CF0">
      <w:pPr>
        <w:ind w:left="360"/>
        <w:rPr>
          <w:rFonts w:ascii="Tahoma" w:hAnsi="Tahoma" w:cs="Tahoma"/>
          <w:b/>
          <w:color w:val="FF0000"/>
          <w:u w:val="single"/>
          <w:lang w:val="fr-FR"/>
        </w:rPr>
      </w:pPr>
    </w:p>
    <w:p w14:paraId="65653F26" w14:textId="77777777" w:rsidR="000D2455" w:rsidRPr="00D4671A" w:rsidRDefault="000D2455" w:rsidP="000D2455">
      <w:pPr>
        <w:rPr>
          <w:rFonts w:ascii="Tahoma" w:hAnsi="Tahoma" w:cs="Tahoma"/>
          <w:b/>
          <w:u w:val="single"/>
          <w:lang w:val="fr-FR"/>
        </w:rPr>
      </w:pPr>
      <w:r w:rsidRPr="00D4671A">
        <w:rPr>
          <w:rFonts w:ascii="Tahoma" w:hAnsi="Tahoma" w:cs="Tahoma"/>
          <w:b/>
          <w:u w:val="single"/>
          <w:lang w:val="fr-FR"/>
        </w:rPr>
        <w:t>b) consentement intègre (les vices de consentement)</w:t>
      </w:r>
    </w:p>
    <w:p w14:paraId="7834771C" w14:textId="77777777" w:rsidR="000D2455" w:rsidRPr="00D4671A" w:rsidRDefault="000D2455" w:rsidP="000D2455">
      <w:pPr>
        <w:rPr>
          <w:rFonts w:ascii="Tahoma" w:hAnsi="Tahoma" w:cs="Tahoma"/>
          <w:lang w:val="fr-FR"/>
        </w:rPr>
      </w:pPr>
      <w:r w:rsidRPr="00D4671A">
        <w:rPr>
          <w:rFonts w:ascii="Tahoma" w:hAnsi="Tahoma" w:cs="Tahoma"/>
          <w:lang w:val="fr-FR"/>
        </w:rPr>
        <w:t xml:space="preserve">- Si le consentement n’est pas intègre, je peux demander la nullité ou la réduction de mon obligation au tribunal </w:t>
      </w:r>
    </w:p>
    <w:p w14:paraId="0FCA5301" w14:textId="77777777" w:rsidR="000D2455" w:rsidRPr="00D4671A" w:rsidRDefault="000D2455" w:rsidP="000D2455">
      <w:pPr>
        <w:rPr>
          <w:rFonts w:ascii="Tahoma" w:hAnsi="Tahoma" w:cs="Tahoma"/>
          <w:lang w:val="fr-FR"/>
        </w:rPr>
      </w:pPr>
    </w:p>
    <w:p w14:paraId="5FDEFB25" w14:textId="77777777" w:rsidR="000D2455" w:rsidRPr="00D4671A" w:rsidRDefault="000D2455" w:rsidP="000D2455">
      <w:pPr>
        <w:rPr>
          <w:rFonts w:ascii="Tahoma" w:hAnsi="Tahoma" w:cs="Tahoma"/>
          <w:b/>
          <w:lang w:val="fr-FR"/>
        </w:rPr>
      </w:pPr>
      <w:r w:rsidRPr="00D4671A">
        <w:rPr>
          <w:rFonts w:ascii="Tahoma" w:hAnsi="Tahoma" w:cs="Tahoma"/>
          <w:b/>
          <w:lang w:val="fr-FR"/>
        </w:rPr>
        <w:t>1. L’erreur simple (art. 1400 C.c.Q.) (</w:t>
      </w:r>
      <w:r w:rsidRPr="00D4671A">
        <w:rPr>
          <w:rFonts w:ascii="Tahoma" w:hAnsi="Tahoma" w:cs="Tahoma"/>
          <w:b/>
          <w:i/>
          <w:lang w:val="fr-FR"/>
        </w:rPr>
        <w:t>Baudouin</w:t>
      </w:r>
      <w:r w:rsidRPr="00D4671A">
        <w:rPr>
          <w:rFonts w:ascii="Tahoma" w:hAnsi="Tahoma" w:cs="Tahoma"/>
          <w:b/>
          <w:lang w:val="fr-FR"/>
        </w:rPr>
        <w:t xml:space="preserve"> no. 203 à no. 222) – On peut seulement demander la nullité </w:t>
      </w:r>
    </w:p>
    <w:p w14:paraId="0855939C" w14:textId="77777777" w:rsidR="000D2455" w:rsidRPr="00D4671A" w:rsidRDefault="000D2455" w:rsidP="000D2455">
      <w:pPr>
        <w:rPr>
          <w:rFonts w:ascii="Tahoma" w:hAnsi="Tahoma" w:cs="Tahoma"/>
          <w:lang w:val="fr-FR"/>
        </w:rPr>
      </w:pPr>
      <w:r w:rsidRPr="00D4671A">
        <w:rPr>
          <w:rFonts w:ascii="Tahoma" w:hAnsi="Tahoma" w:cs="Tahoma"/>
          <w:lang w:val="fr-FR"/>
        </w:rPr>
        <w:t xml:space="preserve">- L’erreur qui porte sur la </w:t>
      </w:r>
      <w:r w:rsidRPr="00D4671A">
        <w:rPr>
          <w:rFonts w:ascii="Tahoma" w:hAnsi="Tahoma" w:cs="Tahoma"/>
          <w:b/>
          <w:lang w:val="fr-FR"/>
        </w:rPr>
        <w:t>nature</w:t>
      </w:r>
      <w:r w:rsidRPr="00D4671A">
        <w:rPr>
          <w:rFonts w:ascii="Tahoma" w:hAnsi="Tahoma" w:cs="Tahoma"/>
          <w:lang w:val="fr-FR"/>
        </w:rPr>
        <w:t xml:space="preserve"> (mauvais contrat) ou sur </w:t>
      </w:r>
      <w:r w:rsidRPr="00D4671A">
        <w:rPr>
          <w:rFonts w:ascii="Tahoma" w:hAnsi="Tahoma" w:cs="Tahoma"/>
          <w:b/>
          <w:lang w:val="fr-FR"/>
        </w:rPr>
        <w:t>l’objet de la prestation</w:t>
      </w:r>
      <w:r w:rsidRPr="00D4671A">
        <w:rPr>
          <w:rFonts w:ascii="Tahoma" w:hAnsi="Tahoma" w:cs="Tahoma"/>
          <w:lang w:val="fr-FR"/>
        </w:rPr>
        <w:t xml:space="preserve"> (mauvaise chose) ou tous les éléments essentiel (objectivement déterminant essentiel / subjectivement déterminant essentiel). </w:t>
      </w:r>
    </w:p>
    <w:p w14:paraId="560C80FE" w14:textId="77777777" w:rsidR="000D2455" w:rsidRPr="00D4671A" w:rsidRDefault="000D2455" w:rsidP="000D2455">
      <w:pPr>
        <w:rPr>
          <w:rFonts w:ascii="Tahoma" w:hAnsi="Tahoma" w:cs="Tahoma"/>
          <w:lang w:val="fr-FR"/>
        </w:rPr>
      </w:pPr>
      <w:r w:rsidRPr="00D4671A">
        <w:rPr>
          <w:rFonts w:ascii="Tahoma" w:hAnsi="Tahoma" w:cs="Tahoma"/>
          <w:lang w:val="fr-FR"/>
        </w:rPr>
        <w:t xml:space="preserve">- </w:t>
      </w:r>
      <w:r w:rsidRPr="00D4671A">
        <w:rPr>
          <w:rFonts w:ascii="Tahoma" w:hAnsi="Tahoma" w:cs="Tahoma"/>
          <w:b/>
          <w:lang w:val="fr-FR"/>
        </w:rPr>
        <w:t>Élément subjectivement déterminant essentiel </w:t>
      </w:r>
      <w:r w:rsidRPr="00D4671A">
        <w:rPr>
          <w:rFonts w:ascii="Tahoma" w:hAnsi="Tahoma" w:cs="Tahoma"/>
          <w:lang w:val="fr-FR"/>
        </w:rPr>
        <w:t xml:space="preserve">: Ex : un tiers m’affirme que la veste que mon ami a a été porté par Elvis. Je vais chez mon ami et je lui propose un prix élevé et il accepte mais il ne sait pas que je pense qu’elle vient d’Elvis. </w:t>
      </w:r>
      <w:r w:rsidRPr="00D4671A">
        <w:rPr>
          <w:rFonts w:ascii="Tahoma" w:eastAsia="MingLiU" w:hAnsi="Tahoma" w:cs="Tahoma"/>
          <w:lang w:val="fr-FR"/>
        </w:rPr>
        <w:br/>
      </w:r>
      <w:r w:rsidRPr="00D4671A">
        <w:rPr>
          <w:rFonts w:ascii="Tahoma" w:hAnsi="Tahoma" w:cs="Tahoma"/>
          <w:lang w:val="fr-FR"/>
        </w:rPr>
        <w:t xml:space="preserve">- Le fait que la veste du cuir a déjà été porté par Elvis est un élément subjectivement déterminant à mon achat </w:t>
      </w:r>
    </w:p>
    <w:p w14:paraId="38BD6864" w14:textId="77777777" w:rsidR="000D2455" w:rsidRPr="00D4671A" w:rsidRDefault="000D2455" w:rsidP="000D2455">
      <w:pPr>
        <w:rPr>
          <w:rFonts w:ascii="Tahoma" w:hAnsi="Tahoma" w:cs="Tahoma"/>
          <w:lang w:val="fr-FR"/>
        </w:rPr>
      </w:pPr>
      <w:r w:rsidRPr="00D4671A">
        <w:rPr>
          <w:rFonts w:ascii="Tahoma" w:hAnsi="Tahoma" w:cs="Tahoma"/>
          <w:lang w:val="fr-FR"/>
        </w:rPr>
        <w:t>- Il faut que je pose de questions à cette égard, mais si je ne pose pas de question, ou si je n’informe pas mon co-contractant, je ne peux pas dire que c’était un élément déterminant.</w:t>
      </w:r>
    </w:p>
    <w:p w14:paraId="555A8F2E" w14:textId="77777777" w:rsidR="000D2455" w:rsidRPr="00D4671A" w:rsidRDefault="000D2455" w:rsidP="000D2455">
      <w:pPr>
        <w:rPr>
          <w:rFonts w:ascii="Tahoma" w:hAnsi="Tahoma" w:cs="Tahoma"/>
          <w:lang w:val="fr-FR"/>
        </w:rPr>
      </w:pPr>
      <w:r w:rsidRPr="00D4671A">
        <w:rPr>
          <w:rFonts w:ascii="Tahoma" w:hAnsi="Tahoma" w:cs="Tahoma"/>
          <w:lang w:val="fr-FR"/>
        </w:rPr>
        <w:t xml:space="preserve">- Lorsque cette élément a été porté à la connaissance de cocontractant, on peut demander la nullité du contrat. </w:t>
      </w:r>
    </w:p>
    <w:p w14:paraId="0E33C329" w14:textId="77777777" w:rsidR="000D2455" w:rsidRPr="00D4671A" w:rsidRDefault="000D2455" w:rsidP="000D2455">
      <w:pPr>
        <w:rPr>
          <w:rFonts w:ascii="Tahoma" w:hAnsi="Tahoma" w:cs="Tahoma"/>
          <w:lang w:val="fr-FR"/>
        </w:rPr>
      </w:pPr>
      <w:r w:rsidRPr="00D4671A">
        <w:rPr>
          <w:rFonts w:ascii="Tahoma" w:hAnsi="Tahoma" w:cs="Tahoma"/>
          <w:lang w:val="fr-FR"/>
        </w:rPr>
        <w:t xml:space="preserve">- Doit démontrer mauvaise foi à les vendeurs pour prouver qu’il y avait une intention de retenir les informations. Si l’erreur dolosive n’est pas retenue, on peut demander nullité pour erreur simple. </w:t>
      </w:r>
    </w:p>
    <w:p w14:paraId="72D2C180" w14:textId="77777777" w:rsidR="000D2455" w:rsidRPr="00D4671A" w:rsidRDefault="000D2455" w:rsidP="000D2455">
      <w:pPr>
        <w:rPr>
          <w:rFonts w:ascii="Tahoma" w:hAnsi="Tahoma" w:cs="Tahoma"/>
          <w:lang w:val="fr-FR"/>
        </w:rPr>
      </w:pPr>
      <w:r w:rsidRPr="00D4671A">
        <w:rPr>
          <w:rFonts w:ascii="Tahoma" w:hAnsi="Tahoma" w:cs="Tahoma"/>
          <w:lang w:val="fr-FR"/>
        </w:rPr>
        <w:t xml:space="preserve">- Les faits sont des éléments qui faut maitriser lorsqu’on parle de vices de consentement </w:t>
      </w:r>
    </w:p>
    <w:p w14:paraId="1A5641E4" w14:textId="77777777" w:rsidR="000D2455" w:rsidRPr="00D4671A" w:rsidRDefault="000D2455" w:rsidP="000D2455">
      <w:pPr>
        <w:rPr>
          <w:rFonts w:ascii="Tahoma" w:hAnsi="Tahoma" w:cs="Tahoma"/>
          <w:lang w:val="fr-FR"/>
        </w:rPr>
      </w:pPr>
      <w:r w:rsidRPr="00D4671A">
        <w:rPr>
          <w:rFonts w:ascii="Tahoma" w:hAnsi="Tahoma" w:cs="Tahoma"/>
          <w:lang w:val="fr-FR"/>
        </w:rPr>
        <w:lastRenderedPageBreak/>
        <w:t xml:space="preserve">- </w:t>
      </w:r>
      <w:r w:rsidRPr="00D4671A">
        <w:rPr>
          <w:rFonts w:ascii="Tahoma" w:hAnsi="Tahoma" w:cs="Tahoma"/>
          <w:b/>
          <w:lang w:val="fr-FR"/>
        </w:rPr>
        <w:t>Nature</w:t>
      </w:r>
      <w:r w:rsidRPr="00D4671A">
        <w:rPr>
          <w:rFonts w:ascii="Tahoma" w:hAnsi="Tahoma" w:cs="Tahoma"/>
          <w:lang w:val="fr-FR"/>
        </w:rPr>
        <w:t> : Ex : Je pense signer une lettre de référence et il me fait signé une lettre de cautionnement. 2 : Je pense louer ma maison, mais il pense l’acheter.</w:t>
      </w:r>
    </w:p>
    <w:p w14:paraId="7A2A7B00" w14:textId="77777777" w:rsidR="000D2455" w:rsidRPr="00D4671A" w:rsidRDefault="000D2455" w:rsidP="000D2455">
      <w:pPr>
        <w:rPr>
          <w:rFonts w:ascii="Tahoma" w:hAnsi="Tahoma" w:cs="Tahoma"/>
          <w:lang w:val="fr-FR"/>
        </w:rPr>
      </w:pPr>
      <w:r w:rsidRPr="00D4671A">
        <w:rPr>
          <w:rFonts w:ascii="Tahoma" w:hAnsi="Tahoma" w:cs="Tahoma"/>
          <w:lang w:val="fr-FR"/>
        </w:rPr>
        <w:t xml:space="preserve">- </w:t>
      </w:r>
      <w:r w:rsidRPr="00D4671A">
        <w:rPr>
          <w:rFonts w:ascii="Tahoma" w:hAnsi="Tahoma" w:cs="Tahoma"/>
          <w:b/>
          <w:lang w:val="fr-FR"/>
        </w:rPr>
        <w:t>Objet de prestation</w:t>
      </w:r>
      <w:r w:rsidRPr="00D4671A">
        <w:rPr>
          <w:rFonts w:ascii="Tahoma" w:hAnsi="Tahoma" w:cs="Tahoma"/>
          <w:lang w:val="fr-FR"/>
        </w:rPr>
        <w:t xml:space="preserve"> : Je demande une boite de banane (vide), et il pense que je veux acheter une boite pleine.  **Nature aussi car le commerçant voulait le vendre mais le client le voulait gratuitement </w:t>
      </w:r>
    </w:p>
    <w:p w14:paraId="4ABDB186" w14:textId="77777777" w:rsidR="000D2455" w:rsidRPr="00D4671A" w:rsidRDefault="000D2455" w:rsidP="000D2455">
      <w:pPr>
        <w:rPr>
          <w:rFonts w:ascii="Tahoma" w:hAnsi="Tahoma" w:cs="Tahoma"/>
          <w:lang w:val="fr-FR"/>
        </w:rPr>
      </w:pPr>
      <w:r w:rsidRPr="00D4671A">
        <w:rPr>
          <w:rFonts w:ascii="Tahoma" w:hAnsi="Tahoma" w:cs="Tahoma"/>
          <w:lang w:val="fr-FR"/>
        </w:rPr>
        <w:t>- Toujours selon des faits : Acète un terrain commercial, mais il est interdit de construire une maison résidentielle dessus </w:t>
      </w:r>
      <w:r w:rsidRPr="00D4671A">
        <w:rPr>
          <w:rFonts w:ascii="Tahoma" w:hAnsi="Tahoma" w:cs="Tahoma"/>
          <w:lang w:val="fr-FR"/>
        </w:rPr>
        <w:sym w:font="Wingdings" w:char="F0E0"/>
      </w:r>
      <w:r w:rsidRPr="00D4671A">
        <w:rPr>
          <w:rFonts w:ascii="Tahoma" w:hAnsi="Tahoma" w:cs="Tahoma"/>
          <w:lang w:val="fr-FR"/>
        </w:rPr>
        <w:t xml:space="preserve"> pas valide. Mais, si elle achète un terrain résidentiel et elle ne peut pas construire dessus</w:t>
      </w:r>
    </w:p>
    <w:p w14:paraId="6A504BB3" w14:textId="77777777" w:rsidR="000D2455" w:rsidRPr="00D4671A" w:rsidRDefault="000D2455" w:rsidP="000D2455">
      <w:pPr>
        <w:rPr>
          <w:rFonts w:ascii="Tahoma" w:hAnsi="Tahoma" w:cs="Tahoma"/>
          <w:lang w:val="fr-FR"/>
        </w:rPr>
      </w:pPr>
      <w:r w:rsidRPr="00D4671A">
        <w:rPr>
          <w:rFonts w:ascii="Tahoma" w:hAnsi="Tahoma" w:cs="Tahoma"/>
          <w:lang w:val="fr-FR"/>
        </w:rPr>
        <w:t xml:space="preserve">- 1400(2) : Pas suffisamment informé </w:t>
      </w:r>
      <w:r w:rsidRPr="00D4671A">
        <w:rPr>
          <w:rFonts w:ascii="Tahoma" w:hAnsi="Tahoma" w:cs="Tahoma"/>
          <w:lang w:val="fr-FR"/>
        </w:rPr>
        <w:sym w:font="Wingdings" w:char="F0E0"/>
      </w:r>
      <w:r w:rsidRPr="00D4671A">
        <w:rPr>
          <w:rFonts w:ascii="Tahoma" w:hAnsi="Tahoma" w:cs="Tahoma"/>
          <w:lang w:val="fr-FR"/>
        </w:rPr>
        <w:t xml:space="preserve"> </w:t>
      </w:r>
      <w:r w:rsidRPr="00D4671A">
        <w:rPr>
          <w:rFonts w:ascii="Tahoma" w:hAnsi="Tahoma" w:cs="Tahoma"/>
          <w:b/>
          <w:lang w:val="fr-FR"/>
        </w:rPr>
        <w:t>inexcusable</w:t>
      </w:r>
    </w:p>
    <w:p w14:paraId="2575130E" w14:textId="77777777" w:rsidR="000D2455" w:rsidRPr="00D4671A" w:rsidRDefault="000D2455" w:rsidP="000D2455">
      <w:pPr>
        <w:rPr>
          <w:rFonts w:ascii="Tahoma" w:hAnsi="Tahoma" w:cs="Tahoma"/>
          <w:lang w:val="fr-FR"/>
        </w:rPr>
      </w:pPr>
      <w:r w:rsidRPr="00D4671A">
        <w:rPr>
          <w:rFonts w:ascii="Tahoma" w:hAnsi="Tahoma" w:cs="Tahoma"/>
          <w:lang w:val="fr-FR"/>
        </w:rPr>
        <w:t xml:space="preserve">- Ex : J’achète une maison sans aller la voir, et lorsque j’arrive, je n’aime pas la maison. Nullité a été rejeté car elle a commis une erreur inexcusable. </w:t>
      </w:r>
    </w:p>
    <w:p w14:paraId="1768D1B0" w14:textId="77777777" w:rsidR="000D2455" w:rsidRPr="00D4671A" w:rsidRDefault="000D2455" w:rsidP="000D2455">
      <w:pPr>
        <w:rPr>
          <w:rFonts w:ascii="Tahoma" w:hAnsi="Tahoma" w:cs="Tahoma"/>
          <w:lang w:val="fr-FR"/>
        </w:rPr>
      </w:pPr>
      <w:r w:rsidRPr="00D4671A">
        <w:rPr>
          <w:rFonts w:ascii="Tahoma" w:hAnsi="Tahoma" w:cs="Tahoma"/>
          <w:lang w:val="fr-FR"/>
        </w:rPr>
        <w:t xml:space="preserve">- Ex : J’achète une entreprise sans regarder les finances et les livres de comptables. Si les livres sont erronées, on est victime d’un dol, donc on peut accepter la nullité. </w:t>
      </w:r>
    </w:p>
    <w:p w14:paraId="2B40F8FF" w14:textId="77777777" w:rsidR="000D2455" w:rsidRPr="00D4671A" w:rsidRDefault="000D2455" w:rsidP="000D2455">
      <w:pPr>
        <w:rPr>
          <w:rFonts w:ascii="Tahoma" w:hAnsi="Tahoma" w:cs="Tahoma"/>
          <w:lang w:val="fr-FR"/>
        </w:rPr>
      </w:pPr>
      <w:r w:rsidRPr="00D4671A">
        <w:rPr>
          <w:rFonts w:ascii="Tahoma" w:hAnsi="Tahoma" w:cs="Tahoma"/>
          <w:lang w:val="fr-FR"/>
        </w:rPr>
        <w:t xml:space="preserve">- Ex : Pas avoir lu le contrat. Plus le contrat est long, plus on excuse le fait de ne pas avoir lu le contrat. Si c’est une page recto verso </w:t>
      </w:r>
      <w:r w:rsidRPr="00D4671A">
        <w:rPr>
          <w:rFonts w:ascii="Tahoma" w:hAnsi="Tahoma" w:cs="Tahoma"/>
          <w:lang w:val="fr-FR"/>
        </w:rPr>
        <w:sym w:font="Wingdings" w:char="F0E0"/>
      </w:r>
      <w:r w:rsidRPr="00D4671A">
        <w:rPr>
          <w:rFonts w:ascii="Tahoma" w:hAnsi="Tahoma" w:cs="Tahoma"/>
          <w:lang w:val="fr-FR"/>
        </w:rPr>
        <w:t xml:space="preserve"> inexcusable. </w:t>
      </w:r>
    </w:p>
    <w:p w14:paraId="769D20FB" w14:textId="77777777" w:rsidR="000D2455" w:rsidRPr="00D4671A" w:rsidRDefault="000D2455" w:rsidP="000D2455">
      <w:pPr>
        <w:rPr>
          <w:rFonts w:ascii="Tahoma" w:hAnsi="Tahoma" w:cs="Tahoma"/>
          <w:lang w:val="fr-FR"/>
        </w:rPr>
      </w:pPr>
      <w:r w:rsidRPr="00D4671A">
        <w:rPr>
          <w:rFonts w:ascii="Tahoma" w:hAnsi="Tahoma" w:cs="Tahoma"/>
          <w:lang w:val="fr-FR"/>
        </w:rPr>
        <w:t xml:space="preserve">- </w:t>
      </w:r>
      <w:r w:rsidRPr="00D4671A">
        <w:rPr>
          <w:rFonts w:ascii="Tahoma" w:hAnsi="Tahoma" w:cs="Tahoma"/>
          <w:b/>
          <w:lang w:val="fr-FR"/>
        </w:rPr>
        <w:t>Erreur économique :</w:t>
      </w:r>
      <w:r w:rsidRPr="00D4671A">
        <w:rPr>
          <w:rFonts w:ascii="Tahoma" w:hAnsi="Tahoma" w:cs="Tahoma"/>
          <w:lang w:val="fr-FR"/>
        </w:rPr>
        <w:t xml:space="preserve"> acheter un bien dans le but et de le vendre à profit plus tard </w:t>
      </w:r>
      <w:r w:rsidRPr="00D4671A">
        <w:rPr>
          <w:rFonts w:ascii="Tahoma" w:hAnsi="Tahoma" w:cs="Tahoma"/>
          <w:lang w:val="fr-FR"/>
        </w:rPr>
        <w:sym w:font="Wingdings" w:char="F0E0"/>
      </w:r>
      <w:r w:rsidRPr="00D4671A">
        <w:rPr>
          <w:rFonts w:ascii="Tahoma" w:hAnsi="Tahoma" w:cs="Tahoma"/>
          <w:lang w:val="fr-FR"/>
        </w:rPr>
        <w:t xml:space="preserve"> Pas possible de faire la nullité</w:t>
      </w:r>
    </w:p>
    <w:p w14:paraId="05072EEE" w14:textId="77777777" w:rsidR="000D2455" w:rsidRPr="00D4671A" w:rsidRDefault="000D2455" w:rsidP="000D2455">
      <w:pPr>
        <w:rPr>
          <w:rFonts w:ascii="Tahoma" w:hAnsi="Tahoma" w:cs="Tahoma"/>
          <w:lang w:val="fr-FR"/>
        </w:rPr>
      </w:pPr>
      <w:r w:rsidRPr="00D4671A">
        <w:rPr>
          <w:rFonts w:ascii="Tahoma" w:hAnsi="Tahoma" w:cs="Tahoma"/>
          <w:lang w:val="fr-FR"/>
        </w:rPr>
        <w:t xml:space="preserve">- L’activité économique repose sur un risque économique </w:t>
      </w:r>
    </w:p>
    <w:p w14:paraId="7FA009BE" w14:textId="77777777" w:rsidR="000D2455" w:rsidRPr="00D4671A" w:rsidRDefault="000D2455" w:rsidP="000D2455">
      <w:pPr>
        <w:rPr>
          <w:rFonts w:ascii="Tahoma" w:hAnsi="Tahoma" w:cs="Tahoma"/>
          <w:lang w:val="fr-FR"/>
        </w:rPr>
      </w:pPr>
      <w:r w:rsidRPr="00D4671A">
        <w:rPr>
          <w:rFonts w:ascii="Tahoma" w:hAnsi="Tahoma" w:cs="Tahoma"/>
          <w:lang w:val="fr-FR"/>
        </w:rPr>
        <w:t xml:space="preserve">- Ex : acheter une carte cadeau, mais après le magasin ferme. On ne peut pas demander la nullité.  </w:t>
      </w:r>
    </w:p>
    <w:p w14:paraId="39A2C173" w14:textId="77777777" w:rsidR="000D2455" w:rsidRPr="00D4671A" w:rsidRDefault="000D2455" w:rsidP="000D2455">
      <w:pPr>
        <w:rPr>
          <w:rFonts w:ascii="Tahoma" w:hAnsi="Tahoma" w:cs="Tahoma"/>
          <w:lang w:val="fr-FR"/>
        </w:rPr>
      </w:pPr>
    </w:p>
    <w:p w14:paraId="33E42355" w14:textId="77777777" w:rsidR="000D2455" w:rsidRPr="00D4671A" w:rsidRDefault="000D2455" w:rsidP="000D2455">
      <w:pPr>
        <w:rPr>
          <w:rFonts w:ascii="Tahoma" w:hAnsi="Tahoma" w:cs="Tahoma"/>
          <w:b/>
          <w:lang w:val="fr-FR"/>
        </w:rPr>
      </w:pPr>
      <w:r w:rsidRPr="00D4671A">
        <w:rPr>
          <w:rFonts w:ascii="Tahoma" w:hAnsi="Tahoma" w:cs="Tahoma"/>
          <w:b/>
          <w:lang w:val="fr-FR"/>
        </w:rPr>
        <w:t>2. L’erreur dolosive (art. 1401 C.c.Q.) (</w:t>
      </w:r>
      <w:r w:rsidRPr="00D4671A">
        <w:rPr>
          <w:rFonts w:ascii="Tahoma" w:hAnsi="Tahoma" w:cs="Tahoma"/>
          <w:b/>
          <w:i/>
          <w:lang w:val="fr-FR"/>
        </w:rPr>
        <w:t>Baudouin</w:t>
      </w:r>
      <w:r w:rsidRPr="00D4671A">
        <w:rPr>
          <w:rFonts w:ascii="Tahoma" w:hAnsi="Tahoma" w:cs="Tahoma"/>
          <w:b/>
          <w:lang w:val="fr-FR"/>
        </w:rPr>
        <w:t xml:space="preserve"> no. 223 à no. 237) – Peut demander aussi des dommages-intérêts </w:t>
      </w:r>
    </w:p>
    <w:p w14:paraId="522C4374" w14:textId="77777777" w:rsidR="000D2455" w:rsidRPr="00D4671A" w:rsidRDefault="000D2455" w:rsidP="000D2455">
      <w:pPr>
        <w:rPr>
          <w:rFonts w:ascii="Tahoma" w:hAnsi="Tahoma" w:cs="Tahoma"/>
          <w:lang w:val="fr-FR"/>
        </w:rPr>
      </w:pPr>
      <w:r w:rsidRPr="00D4671A">
        <w:rPr>
          <w:rFonts w:ascii="Tahoma" w:hAnsi="Tahoma" w:cs="Tahoma"/>
          <w:lang w:val="fr-FR"/>
        </w:rPr>
        <w:t xml:space="preserve">- Erreur provoqué par le contractant et intentionnel. Cela peut être une manœuvre, un silence, réticence ou le mensonge. Le dol doit avoir un caractère déterminant pour le contractant, donc, elle doit démontrer la manœuvre ou le silence du contractant et elle doit démontrant qu’en sachant l’information erroné, elle n’aurait pas contracté ou aurait contracté à des conditions différentes. On doit démontrer que le contractant était de mauvaise foi et qu’il voulait nous tromper. Si cela ne sera pas une erreur dol, elle serait une erreur simple. </w:t>
      </w:r>
    </w:p>
    <w:p w14:paraId="07248F3D" w14:textId="77777777" w:rsidR="000D2455" w:rsidRPr="00D4671A" w:rsidRDefault="000D2455" w:rsidP="000D2455">
      <w:pPr>
        <w:rPr>
          <w:rFonts w:ascii="Tahoma" w:hAnsi="Tahoma" w:cs="Tahoma"/>
          <w:lang w:val="fr-FR"/>
        </w:rPr>
      </w:pPr>
    </w:p>
    <w:p w14:paraId="2097BF53" w14:textId="77777777" w:rsidR="000D2455" w:rsidRPr="00D4671A" w:rsidRDefault="000D2455" w:rsidP="000D2455">
      <w:pPr>
        <w:rPr>
          <w:rFonts w:ascii="Tahoma" w:hAnsi="Tahoma" w:cs="Tahoma"/>
          <w:lang w:val="fr-FR"/>
        </w:rPr>
      </w:pPr>
      <w:r w:rsidRPr="00D4671A">
        <w:rPr>
          <w:rFonts w:ascii="Tahoma" w:hAnsi="Tahoma" w:cs="Tahoma"/>
          <w:lang w:val="fr-FR"/>
        </w:rPr>
        <w:t xml:space="preserve">Ex : Une personne recule l’odomètre de son véhicule à vendre, dans le but de tromper le cocontractant. Si j’aurai su cela, l’individu aurait contracter pour des conditions différentes ou n’aurait pas contracté. </w:t>
      </w:r>
    </w:p>
    <w:p w14:paraId="78939469" w14:textId="77777777" w:rsidR="000D2455" w:rsidRPr="00D4671A" w:rsidRDefault="000D2455" w:rsidP="000D2455">
      <w:pPr>
        <w:rPr>
          <w:rFonts w:ascii="Tahoma" w:hAnsi="Tahoma" w:cs="Tahoma"/>
          <w:lang w:val="fr-FR"/>
        </w:rPr>
      </w:pPr>
      <w:r w:rsidRPr="00D4671A">
        <w:rPr>
          <w:rFonts w:ascii="Tahoma" w:hAnsi="Tahoma" w:cs="Tahoma"/>
          <w:lang w:val="fr-FR"/>
        </w:rPr>
        <w:br/>
        <w:t xml:space="preserve">Ex : Je veux acheter </w:t>
      </w:r>
      <w:proofErr w:type="gramStart"/>
      <w:r w:rsidRPr="00D4671A">
        <w:rPr>
          <w:rFonts w:ascii="Tahoma" w:hAnsi="Tahoma" w:cs="Tahoma"/>
          <w:lang w:val="fr-FR"/>
        </w:rPr>
        <w:t>un veste</w:t>
      </w:r>
      <w:proofErr w:type="gramEnd"/>
      <w:r w:rsidRPr="00D4671A">
        <w:rPr>
          <w:rFonts w:ascii="Tahoma" w:hAnsi="Tahoma" w:cs="Tahoma"/>
          <w:lang w:val="fr-FR"/>
        </w:rPr>
        <w:t xml:space="preserve"> de cuir et je suis un fan d’Elvis et mon cocontractant le sait donc il affirme que la veste qu’il veut me vendre a été porté par Elvis ou je vais chez mon cocontractant et j’affirme qu’Elvis l’a porté. Mon cocontractant le sait que ce n’est pas vrai mais il ne l’affirme pas.</w:t>
      </w:r>
    </w:p>
    <w:p w14:paraId="50B1885D" w14:textId="77777777" w:rsidR="000D2455" w:rsidRPr="00D4671A" w:rsidRDefault="000D2455" w:rsidP="000D2455">
      <w:pPr>
        <w:rPr>
          <w:rFonts w:ascii="Tahoma" w:hAnsi="Tahoma" w:cs="Tahoma"/>
          <w:lang w:val="fr-FR"/>
        </w:rPr>
      </w:pPr>
    </w:p>
    <w:p w14:paraId="45C93A51" w14:textId="77777777" w:rsidR="000D2455" w:rsidRPr="00D4671A" w:rsidRDefault="000D2455" w:rsidP="000D2455">
      <w:pPr>
        <w:rPr>
          <w:rFonts w:ascii="Tahoma" w:hAnsi="Tahoma" w:cs="Tahoma"/>
          <w:lang w:val="fr-FR"/>
        </w:rPr>
      </w:pPr>
      <w:r w:rsidRPr="00D4671A">
        <w:rPr>
          <w:rFonts w:ascii="Tahoma" w:hAnsi="Tahoma" w:cs="Tahoma"/>
          <w:lang w:val="fr-FR"/>
        </w:rPr>
        <w:t xml:space="preserve">Ex : Un vice visible par le vendeur de la maison et il fait l’intentionnellement pour que l’acheteur ne puisse pas le voir. Le vendeur sait que son terrain est contaminé et qu’il ne le dit pas à l’acheteur. </w:t>
      </w:r>
    </w:p>
    <w:p w14:paraId="53CF09CB" w14:textId="77777777" w:rsidR="000D2455" w:rsidRPr="00D4671A" w:rsidRDefault="000D2455" w:rsidP="000D2455">
      <w:pPr>
        <w:rPr>
          <w:rFonts w:ascii="Tahoma" w:hAnsi="Tahoma" w:cs="Tahoma"/>
          <w:lang w:val="fr-FR"/>
        </w:rPr>
      </w:pPr>
      <w:r w:rsidRPr="00D4671A">
        <w:rPr>
          <w:rFonts w:ascii="Tahoma" w:hAnsi="Tahoma" w:cs="Tahoma"/>
          <w:lang w:val="fr-FR"/>
        </w:rPr>
        <w:t xml:space="preserve">    </w:t>
      </w:r>
    </w:p>
    <w:p w14:paraId="48B79ED1" w14:textId="77777777" w:rsidR="000D2455" w:rsidRPr="00D4671A" w:rsidRDefault="000D2455" w:rsidP="000D2455">
      <w:pPr>
        <w:rPr>
          <w:rFonts w:ascii="Tahoma" w:hAnsi="Tahoma" w:cs="Tahoma"/>
          <w:lang w:val="fr-FR"/>
        </w:rPr>
      </w:pPr>
      <w:r w:rsidRPr="00D4671A">
        <w:rPr>
          <w:rFonts w:ascii="Tahoma" w:hAnsi="Tahoma" w:cs="Tahoma"/>
          <w:lang w:val="fr-FR"/>
        </w:rPr>
        <w:lastRenderedPageBreak/>
        <w:t>Si une personne a fait des fausses représentations à propos de la valeur d’un objet, on peut demander la nullité pour une erreur économique.</w:t>
      </w:r>
    </w:p>
    <w:p w14:paraId="47548B3F" w14:textId="77777777" w:rsidR="000D2455" w:rsidRPr="00D4671A" w:rsidRDefault="000D2455" w:rsidP="000D2455">
      <w:pPr>
        <w:rPr>
          <w:rFonts w:ascii="Tahoma" w:hAnsi="Tahoma" w:cs="Tahoma"/>
          <w:lang w:val="fr-FR"/>
        </w:rPr>
      </w:pPr>
    </w:p>
    <w:p w14:paraId="116EC921" w14:textId="77777777" w:rsidR="000D2455" w:rsidRPr="00D4671A" w:rsidRDefault="000D2455" w:rsidP="000D2455">
      <w:pPr>
        <w:rPr>
          <w:rFonts w:ascii="Tahoma" w:hAnsi="Tahoma" w:cs="Tahoma"/>
          <w:lang w:val="fr-FR"/>
        </w:rPr>
      </w:pPr>
      <w:r w:rsidRPr="00D4671A">
        <w:rPr>
          <w:rFonts w:ascii="Tahoma" w:hAnsi="Tahoma" w:cs="Tahoma"/>
          <w:lang w:val="fr-FR"/>
        </w:rPr>
        <w:t>3. La crainte (art. 1402 à 1404 C.c.Q.) (</w:t>
      </w:r>
      <w:r w:rsidRPr="00D4671A">
        <w:rPr>
          <w:rFonts w:ascii="Tahoma" w:hAnsi="Tahoma" w:cs="Tahoma"/>
          <w:b/>
          <w:i/>
          <w:lang w:val="fr-FR"/>
        </w:rPr>
        <w:t>Baudouin</w:t>
      </w:r>
      <w:r w:rsidRPr="00D4671A">
        <w:rPr>
          <w:rFonts w:ascii="Tahoma" w:hAnsi="Tahoma" w:cs="Tahoma"/>
          <w:b/>
          <w:lang w:val="fr-FR"/>
        </w:rPr>
        <w:t xml:space="preserve"> no. 238 à no. 253</w:t>
      </w:r>
      <w:r w:rsidRPr="00D4671A">
        <w:rPr>
          <w:rFonts w:ascii="Tahoma" w:hAnsi="Tahoma" w:cs="Tahoma"/>
          <w:lang w:val="fr-FR"/>
        </w:rPr>
        <w:t>)</w:t>
      </w:r>
    </w:p>
    <w:p w14:paraId="6226B746" w14:textId="77777777" w:rsidR="000D2455" w:rsidRPr="00D4671A" w:rsidRDefault="000D2455" w:rsidP="000D2455">
      <w:pPr>
        <w:rPr>
          <w:rFonts w:ascii="Tahoma" w:hAnsi="Tahoma" w:cs="Tahoma"/>
          <w:lang w:val="fr-FR"/>
        </w:rPr>
      </w:pPr>
      <w:r w:rsidRPr="00D4671A">
        <w:rPr>
          <w:rFonts w:ascii="Tahoma" w:hAnsi="Tahoma" w:cs="Tahoma"/>
          <w:lang w:val="fr-FR"/>
        </w:rPr>
        <w:t xml:space="preserve">- 1403 : La crainte inspirée par l’exercice abusif </w:t>
      </w:r>
      <w:r w:rsidRPr="00D4671A">
        <w:rPr>
          <w:rFonts w:ascii="Tahoma" w:hAnsi="Tahoma" w:cs="Tahoma"/>
          <w:lang w:val="fr-FR"/>
        </w:rPr>
        <w:sym w:font="Wingdings" w:char="F0E0"/>
      </w:r>
      <w:r w:rsidRPr="00D4671A">
        <w:rPr>
          <w:rFonts w:ascii="Tahoma" w:hAnsi="Tahoma" w:cs="Tahoma"/>
          <w:lang w:val="fr-FR"/>
        </w:rPr>
        <w:t xml:space="preserve"> pas de nullité </w:t>
      </w:r>
    </w:p>
    <w:p w14:paraId="0251F2CB" w14:textId="77777777" w:rsidR="000D2455" w:rsidRPr="00D4671A" w:rsidRDefault="000D2455" w:rsidP="000D2455">
      <w:pPr>
        <w:rPr>
          <w:rFonts w:ascii="Tahoma" w:hAnsi="Tahoma" w:cs="Tahoma"/>
          <w:lang w:val="fr-FR"/>
        </w:rPr>
      </w:pPr>
      <w:r w:rsidRPr="00D4671A">
        <w:rPr>
          <w:rFonts w:ascii="Tahoma" w:hAnsi="Tahoma" w:cs="Tahoma"/>
          <w:lang w:val="fr-FR"/>
        </w:rPr>
        <w:t xml:space="preserve">- Si je dit à une personne si tu n’achète pas tel bien, je vais vous sanctionner </w:t>
      </w:r>
      <w:r w:rsidRPr="00D4671A">
        <w:rPr>
          <w:rFonts w:ascii="Tahoma" w:hAnsi="Tahoma" w:cs="Tahoma"/>
          <w:lang w:val="fr-FR"/>
        </w:rPr>
        <w:sym w:font="Wingdings" w:char="F0E0"/>
      </w:r>
      <w:r w:rsidRPr="00D4671A">
        <w:rPr>
          <w:rFonts w:ascii="Tahoma" w:hAnsi="Tahoma" w:cs="Tahoma"/>
          <w:lang w:val="fr-FR"/>
        </w:rPr>
        <w:t xml:space="preserve"> abusif</w:t>
      </w:r>
    </w:p>
    <w:p w14:paraId="1CDBFA9D" w14:textId="77777777" w:rsidR="000D2455" w:rsidRPr="00D4671A" w:rsidRDefault="000D2455" w:rsidP="000D2455">
      <w:pPr>
        <w:rPr>
          <w:rFonts w:ascii="Tahoma" w:hAnsi="Tahoma" w:cs="Tahoma"/>
          <w:lang w:val="fr-FR"/>
        </w:rPr>
      </w:pPr>
      <w:r w:rsidRPr="00D4671A">
        <w:rPr>
          <w:rFonts w:ascii="Tahoma" w:hAnsi="Tahoma" w:cs="Tahoma"/>
          <w:lang w:val="fr-FR"/>
        </w:rPr>
        <w:t xml:space="preserve">- 1404 : Ex. 1 : Mois de février à Gatineau. 2 : 00 AM et -30 dehors. Pas nos clés pour rentrer chez nous. On appelle quelqu’un pour débarrer (200$). Si le </w:t>
      </w:r>
      <w:r w:rsidRPr="00D4671A">
        <w:rPr>
          <w:rFonts w:ascii="Tahoma" w:hAnsi="Tahoma" w:cs="Tahoma"/>
          <w:b/>
          <w:lang w:val="fr-FR"/>
        </w:rPr>
        <w:t>serrurier</w:t>
      </w:r>
      <w:r w:rsidRPr="00D4671A">
        <w:rPr>
          <w:rFonts w:ascii="Tahoma" w:hAnsi="Tahoma" w:cs="Tahoma"/>
          <w:lang w:val="fr-FR"/>
        </w:rPr>
        <w:t xml:space="preserve"> abuse et profite de notre malheur pour nous charger 3000$, il y a un abus de nécessité.  </w:t>
      </w:r>
    </w:p>
    <w:p w14:paraId="3E2A1A9A" w14:textId="77777777" w:rsidR="000D2455" w:rsidRPr="00D4671A" w:rsidRDefault="000D2455" w:rsidP="000D2455">
      <w:pPr>
        <w:rPr>
          <w:rFonts w:ascii="Tahoma" w:hAnsi="Tahoma" w:cs="Tahoma"/>
          <w:lang w:val="fr-FR"/>
        </w:rPr>
      </w:pPr>
      <w:r w:rsidRPr="00D4671A">
        <w:rPr>
          <w:rFonts w:ascii="Tahoma" w:hAnsi="Tahoma" w:cs="Tahoma"/>
          <w:lang w:val="fr-FR"/>
        </w:rPr>
        <w:t xml:space="preserve">- Membre de famille a été kidnappé, et je vais à la banque pour prendre un emprunt. La banque vous prête l’argent, et vous charge un taux d’intérêt standard </w:t>
      </w:r>
      <w:r w:rsidRPr="00D4671A">
        <w:rPr>
          <w:rFonts w:ascii="Tahoma" w:hAnsi="Tahoma" w:cs="Tahoma"/>
          <w:lang w:val="fr-FR"/>
        </w:rPr>
        <w:sym w:font="Wingdings" w:char="F0E0"/>
      </w:r>
      <w:r w:rsidRPr="00D4671A">
        <w:rPr>
          <w:rFonts w:ascii="Tahoma" w:hAnsi="Tahoma" w:cs="Tahoma"/>
          <w:lang w:val="fr-FR"/>
        </w:rPr>
        <w:t xml:space="preserve"> pas de nullité. Mais si elle vous charge un intérêt de 30% </w:t>
      </w:r>
      <w:r w:rsidRPr="00D4671A">
        <w:rPr>
          <w:rFonts w:ascii="Tahoma" w:hAnsi="Tahoma" w:cs="Tahoma"/>
          <w:lang w:val="fr-FR"/>
        </w:rPr>
        <w:sym w:font="Wingdings" w:char="F0E0"/>
      </w:r>
      <w:r w:rsidRPr="00D4671A">
        <w:rPr>
          <w:rFonts w:ascii="Tahoma" w:hAnsi="Tahoma" w:cs="Tahoma"/>
          <w:lang w:val="fr-FR"/>
        </w:rPr>
        <w:t xml:space="preserve"> abus de nécessité</w:t>
      </w:r>
    </w:p>
    <w:p w14:paraId="704B4DF3" w14:textId="77777777" w:rsidR="000D2455" w:rsidRPr="00D4671A" w:rsidRDefault="000D2455" w:rsidP="000D2455">
      <w:pPr>
        <w:rPr>
          <w:rFonts w:ascii="Tahoma" w:hAnsi="Tahoma" w:cs="Tahoma"/>
          <w:lang w:val="fr-FR"/>
        </w:rPr>
      </w:pPr>
      <w:r w:rsidRPr="00D4671A">
        <w:rPr>
          <w:rFonts w:ascii="Tahoma" w:hAnsi="Tahoma" w:cs="Tahoma"/>
          <w:lang w:val="fr-FR"/>
        </w:rPr>
        <w:t xml:space="preserve">- Ex 3 : </w:t>
      </w:r>
      <w:r w:rsidRPr="00D4671A">
        <w:rPr>
          <w:rFonts w:ascii="Tahoma" w:hAnsi="Tahoma" w:cs="Tahoma"/>
          <w:b/>
          <w:lang w:val="fr-FR"/>
        </w:rPr>
        <w:t xml:space="preserve">Gagné : </w:t>
      </w:r>
      <w:r w:rsidRPr="00D4671A">
        <w:rPr>
          <w:rFonts w:ascii="Tahoma" w:hAnsi="Tahoma" w:cs="Tahoma"/>
          <w:lang w:val="fr-FR"/>
        </w:rPr>
        <w:t xml:space="preserve">Élément factuel  </w:t>
      </w:r>
      <w:r w:rsidRPr="00D4671A">
        <w:rPr>
          <w:rFonts w:ascii="Tahoma" w:hAnsi="Tahoma" w:cs="Tahoma"/>
          <w:lang w:val="fr-FR"/>
        </w:rPr>
        <w:sym w:font="Wingdings" w:char="F0E0"/>
      </w:r>
      <w:r w:rsidRPr="00D4671A">
        <w:rPr>
          <w:rFonts w:ascii="Tahoma" w:hAnsi="Tahoma" w:cs="Tahoma"/>
          <w:lang w:val="fr-FR"/>
        </w:rPr>
        <w:t xml:space="preserve"> On a un homme qui a 78 ans, et il n’a pas d’argent. Peut-être si le victim avait 30 ans, la décision serait différente. L’âge de la victime de la crainte est un élément important dans ce cas. </w:t>
      </w:r>
      <w:proofErr w:type="gramStart"/>
      <w:r w:rsidRPr="00D4671A">
        <w:rPr>
          <w:rFonts w:ascii="Tahoma" w:hAnsi="Tahoma" w:cs="Tahoma"/>
          <w:lang w:val="fr-FR"/>
        </w:rPr>
        <w:t>Quelle fondement juridique</w:t>
      </w:r>
      <w:proofErr w:type="gramEnd"/>
      <w:r w:rsidRPr="00D4671A">
        <w:rPr>
          <w:rFonts w:ascii="Tahoma" w:hAnsi="Tahoma" w:cs="Tahoma"/>
          <w:lang w:val="fr-FR"/>
        </w:rPr>
        <w:t xml:space="preserve"> ? : protection des personnes âgées : Art. 48 de la Charte  </w:t>
      </w:r>
    </w:p>
    <w:p w14:paraId="13FA5279" w14:textId="77777777" w:rsidR="000D2455" w:rsidRPr="00D4671A" w:rsidRDefault="000D2455" w:rsidP="000D2455">
      <w:pPr>
        <w:rPr>
          <w:rFonts w:ascii="Tahoma" w:hAnsi="Tahoma" w:cs="Tahoma"/>
          <w:lang w:val="fr-FR"/>
        </w:rPr>
      </w:pPr>
    </w:p>
    <w:p w14:paraId="053AB4B7" w14:textId="77777777" w:rsidR="000D2455" w:rsidRPr="00D4671A" w:rsidRDefault="000D2455" w:rsidP="000D2455">
      <w:pPr>
        <w:rPr>
          <w:rFonts w:ascii="Tahoma" w:hAnsi="Tahoma" w:cs="Tahoma"/>
          <w:lang w:val="fr-FR"/>
        </w:rPr>
      </w:pPr>
      <w:r w:rsidRPr="00D4671A">
        <w:rPr>
          <w:rFonts w:ascii="Tahoma" w:hAnsi="Tahoma" w:cs="Tahoma"/>
          <w:lang w:val="fr-FR"/>
        </w:rPr>
        <w:t>4. La lésion (art. 1405 et 1406 C.c.Q.) (</w:t>
      </w:r>
      <w:r w:rsidRPr="00D4671A">
        <w:rPr>
          <w:rFonts w:ascii="Tahoma" w:hAnsi="Tahoma" w:cs="Tahoma"/>
          <w:b/>
          <w:i/>
          <w:lang w:val="fr-FR"/>
        </w:rPr>
        <w:t>Baudouin</w:t>
      </w:r>
      <w:r w:rsidRPr="00D4671A">
        <w:rPr>
          <w:rFonts w:ascii="Tahoma" w:hAnsi="Tahoma" w:cs="Tahoma"/>
          <w:b/>
          <w:lang w:val="fr-FR"/>
        </w:rPr>
        <w:t xml:space="preserve"> no. 254 à no. 300</w:t>
      </w:r>
      <w:r w:rsidRPr="00D4671A">
        <w:rPr>
          <w:rFonts w:ascii="Tahoma" w:hAnsi="Tahoma" w:cs="Tahoma"/>
          <w:lang w:val="fr-FR"/>
        </w:rPr>
        <w:t>)</w:t>
      </w:r>
    </w:p>
    <w:p w14:paraId="38339245" w14:textId="77777777" w:rsidR="000D2455" w:rsidRPr="00D4671A" w:rsidRDefault="000D2455" w:rsidP="000D2455">
      <w:pPr>
        <w:rPr>
          <w:rFonts w:ascii="Tahoma" w:hAnsi="Tahoma" w:cs="Tahoma"/>
          <w:lang w:val="fr-FR"/>
        </w:rPr>
      </w:pPr>
    </w:p>
    <w:p w14:paraId="2D7F26FA" w14:textId="77777777" w:rsidR="000D2455" w:rsidRPr="00D4671A" w:rsidRDefault="000D2455" w:rsidP="000D2455">
      <w:pPr>
        <w:rPr>
          <w:rFonts w:ascii="Tahoma" w:hAnsi="Tahoma" w:cs="Tahoma"/>
          <w:lang w:val="fr-FR"/>
        </w:rPr>
      </w:pPr>
      <w:r w:rsidRPr="00D4671A">
        <w:rPr>
          <w:rFonts w:ascii="Tahoma" w:hAnsi="Tahoma" w:cs="Tahoma"/>
          <w:lang w:val="fr-FR"/>
        </w:rPr>
        <w:tab/>
        <w:t>- La lésion selon les art. 1405 et 1406 C.c.Q.</w:t>
      </w:r>
    </w:p>
    <w:p w14:paraId="02070A5C" w14:textId="77777777" w:rsidR="000D2455" w:rsidRPr="00D4671A" w:rsidRDefault="000D2455" w:rsidP="000D2455">
      <w:pPr>
        <w:rPr>
          <w:rFonts w:ascii="Tahoma" w:hAnsi="Tahoma" w:cs="Tahoma"/>
          <w:lang w:val="fr-FR"/>
        </w:rPr>
      </w:pPr>
      <w:r w:rsidRPr="00D4671A">
        <w:rPr>
          <w:rFonts w:ascii="Tahoma" w:hAnsi="Tahoma" w:cs="Tahoma"/>
          <w:lang w:val="fr-FR"/>
        </w:rPr>
        <w:tab/>
      </w:r>
      <w:r w:rsidRPr="00D4671A">
        <w:rPr>
          <w:rFonts w:ascii="Tahoma" w:hAnsi="Tahoma" w:cs="Tahoma"/>
          <w:lang w:val="fr-FR"/>
        </w:rPr>
        <w:tab/>
        <w:t>- Mineur et majeur protégé</w:t>
      </w:r>
    </w:p>
    <w:p w14:paraId="63250E1D" w14:textId="77777777" w:rsidR="000D2455" w:rsidRPr="00D4671A" w:rsidRDefault="000D2455" w:rsidP="000D2455">
      <w:pPr>
        <w:rPr>
          <w:rFonts w:ascii="Tahoma" w:hAnsi="Tahoma" w:cs="Tahoma"/>
          <w:lang w:val="fr-FR"/>
        </w:rPr>
      </w:pPr>
      <w:r w:rsidRPr="00D4671A">
        <w:rPr>
          <w:rFonts w:ascii="Tahoma" w:hAnsi="Tahoma" w:cs="Tahoma"/>
          <w:lang w:val="fr-FR"/>
        </w:rPr>
        <w:t xml:space="preserve">- Le mineur peut plaider la lésion comme vice de consentement – pas de restriction. Tous les contrats le mineur peut plaider les lésions. Lésion objective 1406(1) et lésion subjective 1406(2). Ça dépend de l’identité de la personne qui contracte. Art. 1406(2) est très subjective. </w:t>
      </w:r>
    </w:p>
    <w:p w14:paraId="1F9B4C33" w14:textId="77777777" w:rsidR="000D2455" w:rsidRPr="00D4671A" w:rsidRDefault="000D2455" w:rsidP="000D2455">
      <w:pPr>
        <w:rPr>
          <w:rFonts w:ascii="Tahoma" w:hAnsi="Tahoma" w:cs="Tahoma"/>
          <w:lang w:val="fr-FR"/>
        </w:rPr>
      </w:pPr>
      <w:r w:rsidRPr="00D4671A">
        <w:rPr>
          <w:rFonts w:ascii="Tahoma" w:hAnsi="Tahoma" w:cs="Tahoma"/>
          <w:lang w:val="fr-FR"/>
        </w:rPr>
        <w:t xml:space="preserve">- Une jeune va acheter des souliers de cuir pour son bal. Le commerçant lui dit que les souliers vont s’agrandir. Par la suite, les souliers ne lui font plus donc elle va chercher un remboursement. Le commerçant refuse, donc elle retourne avec son père. Le commerçant leur offre une note de crédit. Elle dans son patrimoine, acheter des souliers de 500$ était excessive. </w:t>
      </w:r>
    </w:p>
    <w:p w14:paraId="23C70CF5" w14:textId="77777777" w:rsidR="000D2455" w:rsidRPr="00D4671A" w:rsidRDefault="000D2455" w:rsidP="000D2455">
      <w:pPr>
        <w:rPr>
          <w:rFonts w:ascii="Tahoma" w:hAnsi="Tahoma" w:cs="Tahoma"/>
          <w:lang w:val="fr-FR"/>
        </w:rPr>
      </w:pPr>
    </w:p>
    <w:p w14:paraId="2648D0F9" w14:textId="77777777" w:rsidR="000D2455" w:rsidRPr="00D4671A" w:rsidRDefault="000D2455" w:rsidP="000D2455">
      <w:pPr>
        <w:rPr>
          <w:rFonts w:ascii="Tahoma" w:hAnsi="Tahoma" w:cs="Tahoma"/>
          <w:lang w:val="fr-FR"/>
        </w:rPr>
      </w:pPr>
      <w:r w:rsidRPr="00D4671A">
        <w:rPr>
          <w:rFonts w:ascii="Tahoma" w:hAnsi="Tahoma" w:cs="Tahoma"/>
          <w:lang w:val="fr-FR"/>
        </w:rPr>
        <w:tab/>
      </w:r>
      <w:r w:rsidRPr="00D4671A">
        <w:rPr>
          <w:rFonts w:ascii="Tahoma" w:hAnsi="Tahoma" w:cs="Tahoma"/>
          <w:lang w:val="fr-FR"/>
        </w:rPr>
        <w:tab/>
        <w:t>- Majeur apte (art. 424, 472 et 2332 C.c.Q.)</w:t>
      </w:r>
    </w:p>
    <w:p w14:paraId="52859C40" w14:textId="77777777" w:rsidR="000D2455" w:rsidRPr="00D4671A" w:rsidRDefault="000D2455" w:rsidP="000D2455">
      <w:pPr>
        <w:rPr>
          <w:rFonts w:ascii="Tahoma" w:hAnsi="Tahoma" w:cs="Tahoma"/>
          <w:lang w:val="fr-FR"/>
        </w:rPr>
      </w:pPr>
      <w:r w:rsidRPr="00D4671A">
        <w:rPr>
          <w:rFonts w:ascii="Tahoma" w:hAnsi="Tahoma" w:cs="Tahoma"/>
          <w:lang w:val="fr-FR"/>
        </w:rPr>
        <w:t xml:space="preserve">- La lésion n’est pas un vice consentement pour le majeur (Art. 1405) </w:t>
      </w:r>
      <w:r w:rsidRPr="00D4671A">
        <w:rPr>
          <w:rFonts w:ascii="Tahoma" w:hAnsi="Tahoma" w:cs="Tahoma"/>
          <w:lang w:val="fr-FR"/>
        </w:rPr>
        <w:sym w:font="Wingdings" w:char="F0E0"/>
      </w:r>
      <w:r w:rsidRPr="00D4671A">
        <w:rPr>
          <w:rFonts w:ascii="Tahoma" w:hAnsi="Tahoma" w:cs="Tahoma"/>
          <w:lang w:val="fr-FR"/>
        </w:rPr>
        <w:t xml:space="preserve"> sauf les exception prévu dans la loi (Art. 8 et 9 Lpc, 424, 472, 2332)</w:t>
      </w:r>
    </w:p>
    <w:p w14:paraId="6AC81B23" w14:textId="77777777" w:rsidR="000D2455" w:rsidRPr="00D4671A" w:rsidRDefault="000D2455" w:rsidP="000D2455">
      <w:pPr>
        <w:rPr>
          <w:rFonts w:ascii="Tahoma" w:hAnsi="Tahoma" w:cs="Tahoma"/>
          <w:lang w:val="fr-FR"/>
        </w:rPr>
      </w:pPr>
      <w:r w:rsidRPr="00D4671A">
        <w:rPr>
          <w:rFonts w:ascii="Tahoma" w:hAnsi="Tahoma" w:cs="Tahoma"/>
          <w:lang w:val="fr-FR"/>
        </w:rPr>
        <w:t xml:space="preserve">- Si on est dans une exception de 424, 472, ou 2332, on passe à 1406(1). </w:t>
      </w:r>
    </w:p>
    <w:p w14:paraId="19C61064" w14:textId="77777777" w:rsidR="000D2455" w:rsidRPr="00D4671A" w:rsidRDefault="000D2455" w:rsidP="000D2455">
      <w:pPr>
        <w:rPr>
          <w:rFonts w:ascii="Tahoma" w:hAnsi="Tahoma" w:cs="Tahoma"/>
          <w:lang w:val="fr-FR"/>
        </w:rPr>
      </w:pPr>
      <w:r w:rsidRPr="00D4671A">
        <w:rPr>
          <w:rFonts w:ascii="Tahoma" w:hAnsi="Tahoma" w:cs="Tahoma"/>
          <w:lang w:val="fr-FR"/>
        </w:rPr>
        <w:t xml:space="preserve">- Majeur pleine peut uniquement plaider la lésion ou le contrat objectivement est disproportionnel. </w:t>
      </w:r>
    </w:p>
    <w:p w14:paraId="5E6F9DC6" w14:textId="77777777" w:rsidR="000D2455" w:rsidRPr="00D4671A" w:rsidRDefault="000D2455" w:rsidP="000D2455">
      <w:pPr>
        <w:rPr>
          <w:rFonts w:ascii="Tahoma" w:hAnsi="Tahoma" w:cs="Tahoma"/>
          <w:lang w:val="fr-FR"/>
        </w:rPr>
      </w:pPr>
    </w:p>
    <w:p w14:paraId="7B049FC6" w14:textId="77777777" w:rsidR="000D2455" w:rsidRPr="00D4671A" w:rsidRDefault="000D2455" w:rsidP="000D2455">
      <w:pPr>
        <w:rPr>
          <w:rFonts w:ascii="Tahoma" w:hAnsi="Tahoma" w:cs="Tahoma"/>
          <w:lang w:val="fr-FR"/>
        </w:rPr>
      </w:pPr>
    </w:p>
    <w:p w14:paraId="7B726FE1" w14:textId="77777777" w:rsidR="000D2455" w:rsidRPr="00D4671A" w:rsidRDefault="000D2455" w:rsidP="000D2455">
      <w:pPr>
        <w:rPr>
          <w:rFonts w:ascii="Tahoma" w:hAnsi="Tahoma" w:cs="Tahoma"/>
          <w:lang w:val="fr-FR"/>
        </w:rPr>
      </w:pPr>
      <w:r w:rsidRPr="00D4671A">
        <w:rPr>
          <w:rFonts w:ascii="Tahoma" w:hAnsi="Tahoma" w:cs="Tahoma"/>
          <w:lang w:val="fr-FR"/>
        </w:rPr>
        <w:tab/>
        <w:t>- La lésion selon les art. 8 et 9 L.p.c.</w:t>
      </w:r>
    </w:p>
    <w:p w14:paraId="703AFBCD" w14:textId="77777777" w:rsidR="000D2455" w:rsidRPr="00D4671A" w:rsidRDefault="000D2455" w:rsidP="000D2455">
      <w:pPr>
        <w:rPr>
          <w:rFonts w:ascii="Tahoma" w:hAnsi="Tahoma" w:cs="Tahoma"/>
          <w:lang w:val="fr-FR"/>
        </w:rPr>
      </w:pPr>
      <w:r w:rsidRPr="00D4671A">
        <w:rPr>
          <w:rFonts w:ascii="Tahoma" w:hAnsi="Tahoma" w:cs="Tahoma"/>
          <w:lang w:val="fr-FR"/>
        </w:rPr>
        <w:t xml:space="preserve">- </w:t>
      </w:r>
      <w:r w:rsidRPr="00D4671A">
        <w:rPr>
          <w:rFonts w:ascii="Tahoma" w:hAnsi="Tahoma" w:cs="Tahoma"/>
          <w:b/>
          <w:lang w:val="fr-FR"/>
        </w:rPr>
        <w:t>Gareau </w:t>
      </w:r>
      <w:r w:rsidRPr="00D4671A">
        <w:rPr>
          <w:rFonts w:ascii="Tahoma" w:hAnsi="Tahoma" w:cs="Tahoma"/>
          <w:lang w:val="fr-FR"/>
        </w:rPr>
        <w:t xml:space="preserve">: Consommateur est traité comme mineur. Peut demander la nullité du contrat pour la lésion objective et subjective. Objective (art. 8) : est ce que le contrat est disproportionnel. Le contrat en soi n’est pas disproportionnel. Subjective (art. 9) : on est venu à la conclusion que le consommateur n’a pas les moyens à le payer. </w:t>
      </w:r>
      <w:r w:rsidRPr="00D4671A">
        <w:rPr>
          <w:rFonts w:ascii="Tahoma" w:hAnsi="Tahoma" w:cs="Tahoma"/>
          <w:lang w:val="fr-FR"/>
        </w:rPr>
        <w:lastRenderedPageBreak/>
        <w:t xml:space="preserve">L’article 9 protège les achats sous impulsion. Lpc ne s’appliquera pas si M. Gareau l’avait acheté d’une personne privé (pas de commercant). Donc, il ne pourrait pas demander la nullité pour lésion car il est majeur et ça ne rentre pas dans une des exceptions. </w:t>
      </w:r>
    </w:p>
    <w:p w14:paraId="21DAEB6C" w14:textId="77777777" w:rsidR="000D2455" w:rsidRPr="00D4671A" w:rsidRDefault="000D2455" w:rsidP="000D2455">
      <w:pPr>
        <w:rPr>
          <w:rFonts w:ascii="Tahoma" w:hAnsi="Tahoma" w:cs="Tahoma"/>
          <w:lang w:val="fr-FR"/>
        </w:rPr>
      </w:pPr>
    </w:p>
    <w:p w14:paraId="66866320" w14:textId="77777777" w:rsidR="000D2455" w:rsidRPr="00D4671A" w:rsidRDefault="000D2455" w:rsidP="000D2455">
      <w:pPr>
        <w:rPr>
          <w:rFonts w:ascii="Tahoma" w:hAnsi="Tahoma" w:cs="Tahoma"/>
          <w:lang w:val="fr-FR"/>
        </w:rPr>
      </w:pPr>
    </w:p>
    <w:p w14:paraId="4C95BB1C" w14:textId="77777777" w:rsidR="000D2455" w:rsidRPr="00D4671A" w:rsidRDefault="000D2455" w:rsidP="000D2455">
      <w:pPr>
        <w:rPr>
          <w:rFonts w:ascii="Tahoma" w:hAnsi="Tahoma" w:cs="Tahoma"/>
          <w:b/>
          <w:u w:val="single"/>
          <w:lang w:val="fr-FR"/>
        </w:rPr>
      </w:pPr>
      <w:r w:rsidRPr="00D4671A">
        <w:rPr>
          <w:rFonts w:ascii="Tahoma" w:hAnsi="Tahoma" w:cs="Tahoma"/>
          <w:b/>
          <w:u w:val="single"/>
          <w:lang w:val="fr-FR"/>
        </w:rPr>
        <w:t xml:space="preserve">Avis Juridique : </w:t>
      </w:r>
    </w:p>
    <w:p w14:paraId="2737FE03" w14:textId="77777777" w:rsidR="000D2455" w:rsidRPr="00D4671A" w:rsidRDefault="000D2455" w:rsidP="000D2455">
      <w:pPr>
        <w:pStyle w:val="ListParagraph"/>
        <w:numPr>
          <w:ilvl w:val="0"/>
          <w:numId w:val="8"/>
        </w:numPr>
        <w:rPr>
          <w:rFonts w:ascii="Tahoma" w:hAnsi="Tahoma" w:cs="Tahoma"/>
          <w:lang w:val="fr-FR"/>
        </w:rPr>
      </w:pPr>
      <w:r w:rsidRPr="00D4671A">
        <w:rPr>
          <w:rFonts w:ascii="Tahoma" w:hAnsi="Tahoma" w:cs="Tahoma"/>
          <w:lang w:val="fr-FR"/>
        </w:rPr>
        <w:t xml:space="preserve">Mon nom est Charle Roy, je suis proposé au bénéficiaire dans une maison de retraité à Gatineau. En parlant à une des résidents j’ai appris que sa sœur s’est suicidée en 2010 dans la maison que j’ai </w:t>
      </w:r>
      <w:proofErr w:type="gramStart"/>
      <w:r w:rsidRPr="00D4671A">
        <w:rPr>
          <w:rFonts w:ascii="Tahoma" w:hAnsi="Tahoma" w:cs="Tahoma"/>
          <w:lang w:val="fr-FR"/>
        </w:rPr>
        <w:t>acheté</w:t>
      </w:r>
      <w:proofErr w:type="gramEnd"/>
      <w:r w:rsidRPr="00D4671A">
        <w:rPr>
          <w:rFonts w:ascii="Tahoma" w:hAnsi="Tahoma" w:cs="Tahoma"/>
          <w:lang w:val="fr-FR"/>
        </w:rPr>
        <w:t xml:space="preserve"> en 2013. Si je vends ma maison, est-ce que je dois donner cette information au potentiel acheteur ?</w:t>
      </w:r>
    </w:p>
    <w:p w14:paraId="2A186E97" w14:textId="77777777" w:rsidR="000D2455" w:rsidRPr="00D4671A" w:rsidRDefault="000D2455" w:rsidP="000D2455">
      <w:pPr>
        <w:pStyle w:val="ListParagraph"/>
        <w:numPr>
          <w:ilvl w:val="0"/>
          <w:numId w:val="8"/>
        </w:numPr>
        <w:rPr>
          <w:rFonts w:ascii="Tahoma" w:hAnsi="Tahoma" w:cs="Tahoma"/>
          <w:lang w:val="fr-FR"/>
        </w:rPr>
      </w:pPr>
      <w:r w:rsidRPr="00D4671A">
        <w:rPr>
          <w:rFonts w:ascii="Tahoma" w:hAnsi="Tahoma" w:cs="Tahoma"/>
          <w:lang w:val="fr-FR"/>
        </w:rPr>
        <w:t xml:space="preserve">2 à 3 pages MAXIMUM. </w:t>
      </w:r>
    </w:p>
    <w:p w14:paraId="065764DC" w14:textId="77777777" w:rsidR="000D2455" w:rsidRPr="00D4671A" w:rsidRDefault="000D2455" w:rsidP="000D2455">
      <w:pPr>
        <w:rPr>
          <w:rFonts w:ascii="Tahoma" w:hAnsi="Tahoma" w:cs="Tahoma"/>
          <w:lang w:val="fr-FR"/>
        </w:rPr>
      </w:pPr>
    </w:p>
    <w:p w14:paraId="67BC8289" w14:textId="77777777" w:rsidR="000D2455" w:rsidRPr="00D4671A" w:rsidRDefault="000D2455" w:rsidP="000D2455">
      <w:pPr>
        <w:rPr>
          <w:rFonts w:ascii="Tahoma" w:hAnsi="Tahoma" w:cs="Tahoma"/>
          <w:b/>
          <w:u w:val="single"/>
          <w:lang w:val="fr-FR"/>
        </w:rPr>
      </w:pPr>
    </w:p>
    <w:p w14:paraId="7789FF09" w14:textId="77777777" w:rsidR="000D2455" w:rsidRPr="00D4671A" w:rsidRDefault="000D2455" w:rsidP="000D2455">
      <w:pPr>
        <w:rPr>
          <w:rFonts w:ascii="Tahoma" w:hAnsi="Tahoma" w:cs="Tahoma"/>
          <w:b/>
          <w:lang w:val="fr-FR"/>
        </w:rPr>
      </w:pPr>
      <w:r w:rsidRPr="00D4671A">
        <w:rPr>
          <w:rFonts w:ascii="Tahoma" w:hAnsi="Tahoma" w:cs="Tahoma"/>
          <w:b/>
          <w:lang w:val="fr-FR"/>
        </w:rPr>
        <w:t xml:space="preserve">2) L’APTITUDE ET LA CAPACITÉ </w:t>
      </w:r>
      <w:r w:rsidRPr="00D4671A">
        <w:rPr>
          <w:rFonts w:ascii="Tahoma" w:hAnsi="Tahoma" w:cs="Tahoma"/>
          <w:lang w:val="fr-FR"/>
        </w:rPr>
        <w:t>(</w:t>
      </w:r>
      <w:r w:rsidRPr="00D4671A">
        <w:rPr>
          <w:rFonts w:ascii="Tahoma" w:hAnsi="Tahoma" w:cs="Tahoma"/>
          <w:b/>
          <w:i/>
          <w:lang w:val="fr-FR"/>
        </w:rPr>
        <w:t>Baudouin</w:t>
      </w:r>
      <w:r w:rsidRPr="00D4671A">
        <w:rPr>
          <w:rFonts w:ascii="Tahoma" w:hAnsi="Tahoma" w:cs="Tahoma"/>
          <w:b/>
          <w:lang w:val="fr-FR"/>
        </w:rPr>
        <w:t xml:space="preserve"> no. 321 à no. 351</w:t>
      </w:r>
      <w:r w:rsidRPr="00D4671A">
        <w:rPr>
          <w:rFonts w:ascii="Tahoma" w:hAnsi="Tahoma" w:cs="Tahoma"/>
          <w:lang w:val="fr-FR"/>
        </w:rPr>
        <w:t>)</w:t>
      </w:r>
    </w:p>
    <w:p w14:paraId="040A01B9" w14:textId="77777777" w:rsidR="000D2455" w:rsidRPr="00D4671A" w:rsidRDefault="000D2455" w:rsidP="000D2455">
      <w:pPr>
        <w:rPr>
          <w:rFonts w:ascii="Tahoma" w:hAnsi="Tahoma" w:cs="Tahoma"/>
          <w:lang w:val="fr-FR"/>
        </w:rPr>
      </w:pPr>
    </w:p>
    <w:p w14:paraId="0EF0B6A8" w14:textId="77777777" w:rsidR="000D2455" w:rsidRPr="00D4671A" w:rsidRDefault="000D2455" w:rsidP="000D2455">
      <w:pPr>
        <w:rPr>
          <w:rFonts w:ascii="Tahoma" w:hAnsi="Tahoma" w:cs="Tahoma"/>
          <w:u w:val="single"/>
          <w:lang w:val="fr-FR"/>
        </w:rPr>
      </w:pPr>
      <w:r w:rsidRPr="00D4671A">
        <w:rPr>
          <w:rFonts w:ascii="Tahoma" w:hAnsi="Tahoma" w:cs="Tahoma"/>
          <w:u w:val="single"/>
          <w:lang w:val="fr-FR"/>
        </w:rPr>
        <w:t>a) Aptitude (art. 1398 C.c.Q.)</w:t>
      </w:r>
    </w:p>
    <w:p w14:paraId="439BF118" w14:textId="77777777" w:rsidR="000D2455" w:rsidRPr="00D4671A" w:rsidRDefault="000D2455" w:rsidP="000D2455">
      <w:pPr>
        <w:pStyle w:val="ListParagraph"/>
        <w:numPr>
          <w:ilvl w:val="0"/>
          <w:numId w:val="9"/>
        </w:numPr>
        <w:rPr>
          <w:rFonts w:ascii="Tahoma" w:hAnsi="Tahoma" w:cs="Tahoma"/>
          <w:lang w:val="fr-FR"/>
        </w:rPr>
      </w:pPr>
      <w:r w:rsidRPr="00D4671A">
        <w:rPr>
          <w:rFonts w:ascii="Tahoma" w:hAnsi="Tahoma" w:cs="Tahoma"/>
          <w:lang w:val="fr-FR"/>
        </w:rPr>
        <w:t>Est-ce que la personne a ses facultés intellectuelles</w:t>
      </w:r>
    </w:p>
    <w:p w14:paraId="507D0A0C" w14:textId="77777777" w:rsidR="000D2455" w:rsidRPr="00D4671A" w:rsidRDefault="000D2455" w:rsidP="000D2455">
      <w:pPr>
        <w:pStyle w:val="ListParagraph"/>
        <w:numPr>
          <w:ilvl w:val="0"/>
          <w:numId w:val="9"/>
        </w:numPr>
        <w:rPr>
          <w:rFonts w:ascii="Tahoma" w:hAnsi="Tahoma" w:cs="Tahoma"/>
          <w:lang w:val="fr-FR"/>
        </w:rPr>
      </w:pPr>
      <w:r w:rsidRPr="00D4671A">
        <w:rPr>
          <w:rFonts w:ascii="Tahoma" w:hAnsi="Tahoma" w:cs="Tahoma"/>
          <w:lang w:val="fr-FR"/>
        </w:rPr>
        <w:t>Est-ce qu’elle est apte ? Est-ce qu’elle est lucide</w:t>
      </w:r>
    </w:p>
    <w:p w14:paraId="67F75083" w14:textId="77777777" w:rsidR="000D2455" w:rsidRPr="00D4671A" w:rsidRDefault="000D2455" w:rsidP="000D2455">
      <w:pPr>
        <w:pStyle w:val="ListParagraph"/>
        <w:numPr>
          <w:ilvl w:val="0"/>
          <w:numId w:val="9"/>
        </w:numPr>
        <w:rPr>
          <w:rFonts w:ascii="Tahoma" w:hAnsi="Tahoma" w:cs="Tahoma"/>
          <w:lang w:val="fr-FR"/>
        </w:rPr>
      </w:pPr>
      <w:r w:rsidRPr="00D4671A">
        <w:rPr>
          <w:rFonts w:ascii="Tahoma" w:hAnsi="Tahoma" w:cs="Tahoma"/>
          <w:b/>
          <w:lang w:val="fr-FR"/>
        </w:rPr>
        <w:t>Art. 1398</w:t>
      </w:r>
    </w:p>
    <w:p w14:paraId="15D8AFD9" w14:textId="77777777" w:rsidR="000D2455" w:rsidRPr="00D4671A" w:rsidRDefault="000D2455" w:rsidP="000D2455">
      <w:pPr>
        <w:pStyle w:val="ListParagraph"/>
        <w:numPr>
          <w:ilvl w:val="0"/>
          <w:numId w:val="9"/>
        </w:numPr>
        <w:rPr>
          <w:rFonts w:ascii="Tahoma" w:hAnsi="Tahoma" w:cs="Tahoma"/>
          <w:lang w:val="fr-FR"/>
        </w:rPr>
      </w:pPr>
      <w:r w:rsidRPr="00D4671A">
        <w:rPr>
          <w:rFonts w:ascii="Tahoma" w:hAnsi="Tahoma" w:cs="Tahoma"/>
          <w:lang w:val="fr-FR"/>
        </w:rPr>
        <w:t xml:space="preserve">Une personne doit avoir son aptitude pour donner son consentement </w:t>
      </w:r>
    </w:p>
    <w:p w14:paraId="34DECDC8" w14:textId="77777777" w:rsidR="000D2455" w:rsidRPr="00D4671A" w:rsidRDefault="000D2455" w:rsidP="000D2455">
      <w:pPr>
        <w:pStyle w:val="ListParagraph"/>
        <w:numPr>
          <w:ilvl w:val="0"/>
          <w:numId w:val="9"/>
        </w:numPr>
        <w:rPr>
          <w:rFonts w:ascii="Tahoma" w:hAnsi="Tahoma" w:cs="Tahoma"/>
          <w:lang w:val="fr-FR"/>
        </w:rPr>
      </w:pPr>
      <w:r w:rsidRPr="00D4671A">
        <w:rPr>
          <w:rFonts w:ascii="Tahoma" w:hAnsi="Tahoma" w:cs="Tahoma"/>
          <w:lang w:val="fr-FR"/>
        </w:rPr>
        <w:t xml:space="preserve">Pour demander la nullité en raison d’inaptitude, la personne doit prouver qu’elle était </w:t>
      </w:r>
      <w:r w:rsidRPr="00D4671A">
        <w:rPr>
          <w:rFonts w:ascii="Tahoma" w:hAnsi="Tahoma" w:cs="Tahoma"/>
          <w:b/>
          <w:lang w:val="fr-FR"/>
        </w:rPr>
        <w:t>inapte au moment du consentement</w:t>
      </w:r>
    </w:p>
    <w:p w14:paraId="6289431A" w14:textId="77777777" w:rsidR="000D2455" w:rsidRPr="00D4671A" w:rsidRDefault="000D2455" w:rsidP="000D2455">
      <w:pPr>
        <w:pStyle w:val="ListParagraph"/>
        <w:numPr>
          <w:ilvl w:val="0"/>
          <w:numId w:val="9"/>
        </w:numPr>
        <w:rPr>
          <w:rFonts w:ascii="Tahoma" w:hAnsi="Tahoma" w:cs="Tahoma"/>
          <w:lang w:val="fr-FR"/>
        </w:rPr>
      </w:pPr>
      <w:r w:rsidRPr="00D4671A">
        <w:rPr>
          <w:rFonts w:ascii="Tahoma" w:hAnsi="Tahoma" w:cs="Tahoma"/>
          <w:lang w:val="fr-FR"/>
        </w:rPr>
        <w:t>L’aptitude se présume de même que la capacité se présume = règle</w:t>
      </w:r>
    </w:p>
    <w:p w14:paraId="46E0274B" w14:textId="77777777" w:rsidR="000D2455" w:rsidRPr="00D4671A" w:rsidRDefault="000D2455" w:rsidP="000D2455">
      <w:pPr>
        <w:pStyle w:val="ListParagraph"/>
        <w:numPr>
          <w:ilvl w:val="0"/>
          <w:numId w:val="9"/>
        </w:numPr>
        <w:rPr>
          <w:rFonts w:ascii="Tahoma" w:hAnsi="Tahoma" w:cs="Tahoma"/>
          <w:lang w:val="fr-FR"/>
        </w:rPr>
      </w:pPr>
      <w:r w:rsidRPr="00D4671A">
        <w:rPr>
          <w:rFonts w:ascii="Tahoma" w:hAnsi="Tahoma" w:cs="Tahoma"/>
          <w:lang w:val="fr-FR"/>
        </w:rPr>
        <w:t>L’inaptitude et l’incapacité = exception</w:t>
      </w:r>
    </w:p>
    <w:p w14:paraId="205042D6" w14:textId="77777777" w:rsidR="000D2455" w:rsidRPr="00D4671A" w:rsidRDefault="000D2455" w:rsidP="000D2455">
      <w:pPr>
        <w:pStyle w:val="ListParagraph"/>
        <w:numPr>
          <w:ilvl w:val="0"/>
          <w:numId w:val="9"/>
        </w:numPr>
        <w:rPr>
          <w:rFonts w:ascii="Tahoma" w:hAnsi="Tahoma" w:cs="Tahoma"/>
          <w:lang w:val="fr-FR"/>
        </w:rPr>
      </w:pPr>
      <w:r w:rsidRPr="00D4671A">
        <w:rPr>
          <w:rFonts w:ascii="Tahoma" w:hAnsi="Tahoma" w:cs="Tahoma"/>
          <w:lang w:val="fr-FR"/>
        </w:rPr>
        <w:t xml:space="preserve">Celui qui déclare qu’il était inapte a le fardeau de la preuve. Il doit le prouver à l’aide de témoignage </w:t>
      </w:r>
    </w:p>
    <w:p w14:paraId="4220D65F" w14:textId="77777777" w:rsidR="000D2455" w:rsidRPr="00D4671A" w:rsidRDefault="000D2455" w:rsidP="000D2455">
      <w:pPr>
        <w:pStyle w:val="ListParagraph"/>
        <w:numPr>
          <w:ilvl w:val="1"/>
          <w:numId w:val="9"/>
        </w:numPr>
        <w:rPr>
          <w:rFonts w:ascii="Tahoma" w:hAnsi="Tahoma" w:cs="Tahoma"/>
          <w:lang w:val="fr-FR"/>
        </w:rPr>
      </w:pPr>
      <w:r w:rsidRPr="00D4671A">
        <w:rPr>
          <w:rFonts w:ascii="Tahoma" w:hAnsi="Tahoma" w:cs="Tahoma"/>
          <w:lang w:val="fr-FR"/>
        </w:rPr>
        <w:t>C’est une question de faits</w:t>
      </w:r>
    </w:p>
    <w:p w14:paraId="00CCD10F" w14:textId="77777777" w:rsidR="000D2455" w:rsidRPr="00D4671A" w:rsidRDefault="000D2455" w:rsidP="000D2455">
      <w:pPr>
        <w:pStyle w:val="ListParagraph"/>
        <w:numPr>
          <w:ilvl w:val="1"/>
          <w:numId w:val="9"/>
        </w:numPr>
        <w:rPr>
          <w:rFonts w:ascii="Tahoma" w:hAnsi="Tahoma" w:cs="Tahoma"/>
          <w:lang w:val="fr-FR"/>
        </w:rPr>
      </w:pPr>
      <w:r w:rsidRPr="00D4671A">
        <w:rPr>
          <w:rFonts w:ascii="Tahoma" w:hAnsi="Tahoma" w:cs="Tahoma"/>
          <w:lang w:val="fr-FR"/>
        </w:rPr>
        <w:t>Les faits mis en preuve sont très importants</w:t>
      </w:r>
    </w:p>
    <w:p w14:paraId="4C7CD80F" w14:textId="77777777" w:rsidR="000D2455" w:rsidRPr="00D4671A" w:rsidRDefault="000D2455" w:rsidP="000D2455">
      <w:pPr>
        <w:pStyle w:val="ListParagraph"/>
        <w:numPr>
          <w:ilvl w:val="0"/>
          <w:numId w:val="10"/>
        </w:numPr>
        <w:rPr>
          <w:rFonts w:ascii="Tahoma" w:hAnsi="Tahoma" w:cs="Tahoma"/>
          <w:lang w:val="fr-FR"/>
        </w:rPr>
      </w:pPr>
      <w:r w:rsidRPr="00D4671A">
        <w:rPr>
          <w:rFonts w:ascii="Tahoma" w:hAnsi="Tahoma" w:cs="Tahoma"/>
          <w:lang w:val="fr-FR"/>
        </w:rPr>
        <w:t>Les notaires doivent s’assurer que les parties ont l’aptitude de contracter</w:t>
      </w:r>
    </w:p>
    <w:p w14:paraId="6C798659" w14:textId="77777777" w:rsidR="000D2455" w:rsidRPr="00D4671A" w:rsidRDefault="000D2455" w:rsidP="000D2455">
      <w:pPr>
        <w:pStyle w:val="ListParagraph"/>
        <w:numPr>
          <w:ilvl w:val="1"/>
          <w:numId w:val="10"/>
        </w:numPr>
        <w:rPr>
          <w:rFonts w:ascii="Tahoma" w:hAnsi="Tahoma" w:cs="Tahoma"/>
          <w:lang w:val="fr-FR"/>
        </w:rPr>
      </w:pPr>
      <w:r w:rsidRPr="00D4671A">
        <w:rPr>
          <w:rFonts w:ascii="Tahoma" w:hAnsi="Tahoma" w:cs="Tahoma"/>
          <w:lang w:val="fr-FR"/>
        </w:rPr>
        <w:t>En posant des questions</w:t>
      </w:r>
    </w:p>
    <w:p w14:paraId="0D23F3E7" w14:textId="77777777" w:rsidR="000D2455" w:rsidRPr="00D4671A" w:rsidRDefault="000D2455" w:rsidP="000D2455">
      <w:pPr>
        <w:pStyle w:val="ListParagraph"/>
        <w:numPr>
          <w:ilvl w:val="0"/>
          <w:numId w:val="10"/>
        </w:numPr>
        <w:rPr>
          <w:rFonts w:ascii="Tahoma" w:hAnsi="Tahoma" w:cs="Tahoma"/>
          <w:lang w:val="fr-FR"/>
        </w:rPr>
      </w:pPr>
      <w:r w:rsidRPr="00D4671A">
        <w:rPr>
          <w:rFonts w:ascii="Tahoma" w:hAnsi="Tahoma" w:cs="Tahoma"/>
          <w:b/>
          <w:lang w:val="fr-FR"/>
        </w:rPr>
        <w:br/>
      </w:r>
    </w:p>
    <w:p w14:paraId="3750AA3A" w14:textId="77777777" w:rsidR="000D2455" w:rsidRPr="00D4671A" w:rsidRDefault="000D2455" w:rsidP="000D2455">
      <w:pPr>
        <w:rPr>
          <w:rFonts w:ascii="Tahoma" w:hAnsi="Tahoma" w:cs="Tahoma"/>
          <w:u w:val="single"/>
          <w:lang w:val="fr-FR"/>
        </w:rPr>
      </w:pPr>
      <w:r w:rsidRPr="00D4671A">
        <w:rPr>
          <w:rFonts w:ascii="Tahoma" w:hAnsi="Tahoma" w:cs="Tahoma"/>
          <w:u w:val="single"/>
          <w:lang w:val="fr-FR"/>
        </w:rPr>
        <w:t xml:space="preserve">b) Capacité (capacité d’exercice vs. </w:t>
      </w:r>
      <w:proofErr w:type="gramStart"/>
      <w:r w:rsidRPr="00D4671A">
        <w:rPr>
          <w:rFonts w:ascii="Tahoma" w:hAnsi="Tahoma" w:cs="Tahoma"/>
          <w:u w:val="single"/>
          <w:lang w:val="fr-FR"/>
        </w:rPr>
        <w:t>capacité</w:t>
      </w:r>
      <w:proofErr w:type="gramEnd"/>
      <w:r w:rsidRPr="00D4671A">
        <w:rPr>
          <w:rFonts w:ascii="Tahoma" w:hAnsi="Tahoma" w:cs="Tahoma"/>
          <w:u w:val="single"/>
          <w:lang w:val="fr-FR"/>
        </w:rPr>
        <w:t xml:space="preserve"> de jouissance) (art. 1385 et 1409 C.c.Q.)</w:t>
      </w:r>
    </w:p>
    <w:p w14:paraId="2C9F4D96" w14:textId="77777777" w:rsidR="000D2455" w:rsidRPr="00D4671A" w:rsidRDefault="000D2455" w:rsidP="000D2455">
      <w:pPr>
        <w:pStyle w:val="ListParagraph"/>
        <w:numPr>
          <w:ilvl w:val="0"/>
          <w:numId w:val="11"/>
        </w:numPr>
        <w:rPr>
          <w:rFonts w:ascii="Tahoma" w:hAnsi="Tahoma" w:cs="Tahoma"/>
          <w:lang w:val="fr-FR"/>
        </w:rPr>
      </w:pPr>
      <w:r w:rsidRPr="00D4671A">
        <w:rPr>
          <w:rFonts w:ascii="Tahoma" w:hAnsi="Tahoma" w:cs="Tahoma"/>
          <w:lang w:val="fr-FR"/>
        </w:rPr>
        <w:t>Question de droit</w:t>
      </w:r>
    </w:p>
    <w:p w14:paraId="76703726" w14:textId="77777777" w:rsidR="000D2455" w:rsidRPr="00D4671A" w:rsidRDefault="000D2455" w:rsidP="000D2455">
      <w:pPr>
        <w:pStyle w:val="ListParagraph"/>
        <w:numPr>
          <w:ilvl w:val="0"/>
          <w:numId w:val="11"/>
        </w:numPr>
        <w:rPr>
          <w:rFonts w:ascii="Tahoma" w:hAnsi="Tahoma" w:cs="Tahoma"/>
          <w:lang w:val="fr-FR"/>
        </w:rPr>
      </w:pPr>
      <w:r w:rsidRPr="00D4671A">
        <w:rPr>
          <w:rFonts w:ascii="Tahoma" w:hAnsi="Tahoma" w:cs="Tahoma"/>
          <w:lang w:val="fr-FR"/>
        </w:rPr>
        <w:t>Se prouve beaucoup plus facile</w:t>
      </w:r>
    </w:p>
    <w:p w14:paraId="4A00ADD5" w14:textId="77777777" w:rsidR="000D2455" w:rsidRPr="00D4671A" w:rsidRDefault="000D2455" w:rsidP="000D2455">
      <w:pPr>
        <w:pStyle w:val="ListParagraph"/>
        <w:numPr>
          <w:ilvl w:val="0"/>
          <w:numId w:val="11"/>
        </w:numPr>
        <w:rPr>
          <w:rFonts w:ascii="Tahoma" w:hAnsi="Tahoma" w:cs="Tahoma"/>
          <w:lang w:val="fr-FR"/>
        </w:rPr>
      </w:pPr>
      <w:r w:rsidRPr="00D4671A">
        <w:rPr>
          <w:rFonts w:ascii="Tahoma" w:hAnsi="Tahoma" w:cs="Tahoma"/>
          <w:lang w:val="fr-FR"/>
        </w:rPr>
        <w:t>Si je suis un mineur et je plaid la lésion, comment je preuve que je suis un mineur ?</w:t>
      </w:r>
    </w:p>
    <w:p w14:paraId="17199621" w14:textId="77777777" w:rsidR="000D2455" w:rsidRPr="00D4671A" w:rsidRDefault="000D2455" w:rsidP="000D2455">
      <w:pPr>
        <w:pStyle w:val="ListParagraph"/>
        <w:numPr>
          <w:ilvl w:val="1"/>
          <w:numId w:val="11"/>
        </w:numPr>
        <w:rPr>
          <w:rFonts w:ascii="Tahoma" w:hAnsi="Tahoma" w:cs="Tahoma"/>
          <w:lang w:val="fr-FR"/>
        </w:rPr>
      </w:pPr>
      <w:r w:rsidRPr="00D4671A">
        <w:rPr>
          <w:rFonts w:ascii="Tahoma" w:hAnsi="Tahoma" w:cs="Tahoma"/>
          <w:lang w:val="fr-FR"/>
        </w:rPr>
        <w:t>Je dois présenter l’acte de l’état civil qui indique ma naissance</w:t>
      </w:r>
    </w:p>
    <w:p w14:paraId="4BA129FB" w14:textId="77777777" w:rsidR="000D2455" w:rsidRPr="00D4671A" w:rsidRDefault="000D2455" w:rsidP="000D2455">
      <w:pPr>
        <w:pStyle w:val="ListParagraph"/>
        <w:numPr>
          <w:ilvl w:val="1"/>
          <w:numId w:val="11"/>
        </w:numPr>
        <w:rPr>
          <w:rFonts w:ascii="Tahoma" w:hAnsi="Tahoma" w:cs="Tahoma"/>
          <w:lang w:val="fr-FR"/>
        </w:rPr>
      </w:pPr>
      <w:r w:rsidRPr="00D4671A">
        <w:rPr>
          <w:rFonts w:ascii="Tahoma" w:hAnsi="Tahoma" w:cs="Tahoma"/>
          <w:lang w:val="fr-FR"/>
        </w:rPr>
        <w:t>Tribunal va conclure que lors de la création du contrat, j’étais un mineur</w:t>
      </w:r>
    </w:p>
    <w:p w14:paraId="00D472A8" w14:textId="77777777" w:rsidR="000D2455" w:rsidRPr="00D4671A" w:rsidRDefault="000D2455" w:rsidP="000D2455">
      <w:pPr>
        <w:pStyle w:val="ListParagraph"/>
        <w:numPr>
          <w:ilvl w:val="0"/>
          <w:numId w:val="12"/>
        </w:numPr>
        <w:rPr>
          <w:rFonts w:ascii="Tahoma" w:hAnsi="Tahoma" w:cs="Tahoma"/>
          <w:lang w:val="fr-FR"/>
        </w:rPr>
      </w:pPr>
      <w:r w:rsidRPr="00D4671A">
        <w:rPr>
          <w:rFonts w:ascii="Tahoma" w:hAnsi="Tahoma" w:cs="Tahoma"/>
          <w:lang w:val="fr-FR"/>
        </w:rPr>
        <w:t>Si je suis un majeur en curatelle, je vais le prouver en déposant le jugement de la cour qui constate mon incapacité et mon inaptitude</w:t>
      </w:r>
    </w:p>
    <w:p w14:paraId="713F3CCB" w14:textId="77777777" w:rsidR="000D2455" w:rsidRPr="00D4671A" w:rsidRDefault="000D2455" w:rsidP="000D2455">
      <w:pPr>
        <w:pStyle w:val="ListParagraph"/>
        <w:numPr>
          <w:ilvl w:val="0"/>
          <w:numId w:val="12"/>
        </w:numPr>
        <w:rPr>
          <w:rFonts w:ascii="Tahoma" w:hAnsi="Tahoma" w:cs="Tahoma"/>
          <w:lang w:val="fr-FR"/>
        </w:rPr>
      </w:pPr>
      <w:r w:rsidRPr="00D4671A">
        <w:rPr>
          <w:rFonts w:ascii="Tahoma" w:hAnsi="Tahoma" w:cs="Tahoma"/>
          <w:lang w:val="fr-FR"/>
        </w:rPr>
        <w:t>Est-ce qu’une personne inapte est forcement incapable et est-ce qu’une personne incapable est forcement inapte</w:t>
      </w:r>
    </w:p>
    <w:p w14:paraId="220C2692" w14:textId="77777777" w:rsidR="000D2455" w:rsidRPr="00D4671A" w:rsidRDefault="000D2455" w:rsidP="000D2455">
      <w:pPr>
        <w:pStyle w:val="ListParagraph"/>
        <w:numPr>
          <w:ilvl w:val="1"/>
          <w:numId w:val="12"/>
        </w:numPr>
        <w:rPr>
          <w:rFonts w:ascii="Tahoma" w:hAnsi="Tahoma" w:cs="Tahoma"/>
          <w:lang w:val="fr-FR"/>
        </w:rPr>
      </w:pPr>
      <w:r w:rsidRPr="00D4671A">
        <w:rPr>
          <w:rFonts w:ascii="Tahoma" w:hAnsi="Tahoma" w:cs="Tahoma"/>
          <w:lang w:val="fr-FR"/>
        </w:rPr>
        <w:lastRenderedPageBreak/>
        <w:t xml:space="preserve">Un mineur qui a 17 ans et 360 jours, il est apte, mais le droit lui protège en lui frappant avec une incapacité </w:t>
      </w:r>
    </w:p>
    <w:p w14:paraId="47306091" w14:textId="77777777" w:rsidR="000D2455" w:rsidRPr="00D4671A" w:rsidRDefault="000D2455" w:rsidP="000D2455">
      <w:pPr>
        <w:pStyle w:val="ListParagraph"/>
        <w:numPr>
          <w:ilvl w:val="2"/>
          <w:numId w:val="12"/>
        </w:numPr>
        <w:rPr>
          <w:rFonts w:ascii="Tahoma" w:hAnsi="Tahoma" w:cs="Tahoma"/>
          <w:lang w:val="fr-FR"/>
        </w:rPr>
      </w:pPr>
      <w:r w:rsidRPr="00D4671A">
        <w:rPr>
          <w:rFonts w:ascii="Tahoma" w:hAnsi="Tahoma" w:cs="Tahoma"/>
          <w:lang w:val="fr-FR"/>
        </w:rPr>
        <w:t>Une personne peut être apte mais incapable</w:t>
      </w:r>
    </w:p>
    <w:p w14:paraId="25F576FD" w14:textId="77777777" w:rsidR="000D2455" w:rsidRPr="00D4671A" w:rsidRDefault="000D2455" w:rsidP="000D2455">
      <w:pPr>
        <w:pStyle w:val="ListParagraph"/>
        <w:numPr>
          <w:ilvl w:val="1"/>
          <w:numId w:val="12"/>
        </w:numPr>
        <w:rPr>
          <w:rFonts w:ascii="Tahoma" w:hAnsi="Tahoma" w:cs="Tahoma"/>
          <w:lang w:val="fr-FR"/>
        </w:rPr>
      </w:pPr>
      <w:r w:rsidRPr="00D4671A">
        <w:rPr>
          <w:rFonts w:ascii="Tahoma" w:hAnsi="Tahoma" w:cs="Tahoma"/>
          <w:lang w:val="fr-FR"/>
        </w:rPr>
        <w:t xml:space="preserve">Un majeur est capable mais a été frappé avec une maladie d’Alzheimer </w:t>
      </w:r>
    </w:p>
    <w:p w14:paraId="54E2995B" w14:textId="77777777" w:rsidR="000D2455" w:rsidRPr="00D4671A" w:rsidRDefault="000D2455" w:rsidP="000D2455">
      <w:pPr>
        <w:pStyle w:val="ListParagraph"/>
        <w:numPr>
          <w:ilvl w:val="2"/>
          <w:numId w:val="12"/>
        </w:numPr>
        <w:rPr>
          <w:rFonts w:ascii="Tahoma" w:hAnsi="Tahoma" w:cs="Tahoma"/>
          <w:lang w:val="fr-FR"/>
        </w:rPr>
      </w:pPr>
      <w:r w:rsidRPr="00D4671A">
        <w:rPr>
          <w:rFonts w:ascii="Tahoma" w:hAnsi="Tahoma" w:cs="Tahoma"/>
          <w:lang w:val="fr-FR"/>
        </w:rPr>
        <w:t>Elle est capable mais incapable en question de fait (à cause de sa maladie)</w:t>
      </w:r>
    </w:p>
    <w:p w14:paraId="142222E9" w14:textId="77777777" w:rsidR="000D2455" w:rsidRPr="00D4671A" w:rsidRDefault="000D2455" w:rsidP="000D2455">
      <w:pPr>
        <w:rPr>
          <w:rFonts w:ascii="Tahoma" w:hAnsi="Tahoma" w:cs="Tahoma"/>
          <w:lang w:val="fr-FR"/>
        </w:rPr>
      </w:pPr>
    </w:p>
    <w:p w14:paraId="7CA1F8DE" w14:textId="77777777" w:rsidR="000D2455" w:rsidRPr="00D4671A" w:rsidRDefault="000D2455" w:rsidP="000D2455">
      <w:pPr>
        <w:rPr>
          <w:rFonts w:ascii="Tahoma" w:hAnsi="Tahoma" w:cs="Tahoma"/>
          <w:b/>
          <w:color w:val="FF0000"/>
          <w:lang w:val="fr-FR"/>
        </w:rPr>
      </w:pPr>
      <w:r w:rsidRPr="00D4671A">
        <w:rPr>
          <w:rFonts w:ascii="Tahoma" w:hAnsi="Tahoma" w:cs="Tahoma"/>
          <w:b/>
          <w:color w:val="FF0000"/>
          <w:lang w:val="fr-FR"/>
        </w:rPr>
        <w:t xml:space="preserve">Exercice trouvez l’erreur </w:t>
      </w:r>
    </w:p>
    <w:p w14:paraId="6CD54DA3" w14:textId="77777777" w:rsidR="000D2455" w:rsidRPr="00D4671A" w:rsidRDefault="000D2455" w:rsidP="000D2455">
      <w:pPr>
        <w:pStyle w:val="ListParagraph"/>
        <w:numPr>
          <w:ilvl w:val="0"/>
          <w:numId w:val="13"/>
        </w:numPr>
        <w:rPr>
          <w:rFonts w:ascii="Tahoma" w:hAnsi="Tahoma" w:cs="Tahoma"/>
          <w:color w:val="000000" w:themeColor="text1"/>
          <w:lang w:val="fr-FR"/>
        </w:rPr>
      </w:pPr>
      <w:r w:rsidRPr="00D4671A">
        <w:rPr>
          <w:rFonts w:ascii="Tahoma" w:hAnsi="Tahoma" w:cs="Tahoma"/>
          <w:color w:val="000000" w:themeColor="text1"/>
          <w:lang w:val="fr-FR"/>
        </w:rPr>
        <w:t>Le mineur a subi un préjudice</w:t>
      </w:r>
    </w:p>
    <w:p w14:paraId="4E10631F" w14:textId="77777777" w:rsidR="000D2455" w:rsidRPr="00D4671A" w:rsidRDefault="000D2455" w:rsidP="000D2455">
      <w:pPr>
        <w:pStyle w:val="ListParagraph"/>
        <w:numPr>
          <w:ilvl w:val="0"/>
          <w:numId w:val="13"/>
        </w:numPr>
        <w:rPr>
          <w:rFonts w:ascii="Tahoma" w:hAnsi="Tahoma" w:cs="Tahoma"/>
          <w:color w:val="000000" w:themeColor="text1"/>
          <w:lang w:val="fr-FR"/>
        </w:rPr>
      </w:pPr>
      <w:r w:rsidRPr="00D4671A">
        <w:rPr>
          <w:rFonts w:ascii="Tahoma" w:hAnsi="Tahoma" w:cs="Tahoma"/>
          <w:color w:val="000000" w:themeColor="text1"/>
          <w:lang w:val="fr-FR"/>
        </w:rPr>
        <w:t>On prévoit que dans certaines dispositions que le mineur peut demander la nullité sans avoir subi un préjudice</w:t>
      </w:r>
    </w:p>
    <w:p w14:paraId="65B76E4E" w14:textId="77777777" w:rsidR="000D2455" w:rsidRPr="00D4671A" w:rsidRDefault="000D2455" w:rsidP="000D2455">
      <w:pPr>
        <w:pStyle w:val="ListParagraph"/>
        <w:numPr>
          <w:ilvl w:val="0"/>
          <w:numId w:val="13"/>
        </w:numPr>
        <w:rPr>
          <w:rFonts w:ascii="Tahoma" w:hAnsi="Tahoma" w:cs="Tahoma"/>
          <w:color w:val="000000" w:themeColor="text1"/>
          <w:lang w:val="fr-FR"/>
        </w:rPr>
      </w:pPr>
      <w:r w:rsidRPr="00D4671A">
        <w:rPr>
          <w:rFonts w:ascii="Tahoma" w:hAnsi="Tahoma" w:cs="Tahoma"/>
          <w:color w:val="000000" w:themeColor="text1"/>
          <w:lang w:val="fr-FR"/>
        </w:rPr>
        <w:t>S’il y a un préjudice, c’est la lésion</w:t>
      </w:r>
    </w:p>
    <w:p w14:paraId="490FA291" w14:textId="77777777" w:rsidR="000D2455" w:rsidRPr="00D4671A" w:rsidRDefault="000D2455" w:rsidP="000D2455">
      <w:pPr>
        <w:pStyle w:val="ListParagraph"/>
        <w:numPr>
          <w:ilvl w:val="0"/>
          <w:numId w:val="13"/>
        </w:numPr>
        <w:rPr>
          <w:rFonts w:ascii="Tahoma" w:hAnsi="Tahoma" w:cs="Tahoma"/>
          <w:color w:val="000000" w:themeColor="text1"/>
          <w:lang w:val="fr-FR"/>
        </w:rPr>
      </w:pPr>
      <w:r w:rsidRPr="00D4671A">
        <w:rPr>
          <w:rFonts w:ascii="Tahoma" w:hAnsi="Tahoma" w:cs="Tahoma"/>
          <w:color w:val="000000" w:themeColor="text1"/>
          <w:lang w:val="fr-FR"/>
        </w:rPr>
        <w:t>Les incapacités jouissance sont les exceptions</w:t>
      </w:r>
    </w:p>
    <w:p w14:paraId="77DC74A8" w14:textId="77777777" w:rsidR="000D2455" w:rsidRPr="00D4671A" w:rsidRDefault="000D2455" w:rsidP="000D2455">
      <w:pPr>
        <w:pStyle w:val="ListParagraph"/>
        <w:numPr>
          <w:ilvl w:val="0"/>
          <w:numId w:val="13"/>
        </w:numPr>
        <w:rPr>
          <w:rFonts w:ascii="Tahoma" w:hAnsi="Tahoma" w:cs="Tahoma"/>
          <w:color w:val="000000" w:themeColor="text1"/>
          <w:lang w:val="fr-FR"/>
        </w:rPr>
      </w:pPr>
      <w:r w:rsidRPr="00D4671A">
        <w:rPr>
          <w:rFonts w:ascii="Tahoma" w:hAnsi="Tahoma" w:cs="Tahoma"/>
          <w:color w:val="000000" w:themeColor="text1"/>
          <w:lang w:val="fr-FR"/>
        </w:rPr>
        <w:t xml:space="preserve">Capacité juridique 1385, 1409 (153 à 297) </w:t>
      </w:r>
    </w:p>
    <w:p w14:paraId="5F744505" w14:textId="77777777" w:rsidR="000D2455" w:rsidRPr="00D4671A" w:rsidRDefault="000D2455" w:rsidP="000D2455">
      <w:pPr>
        <w:ind w:left="360"/>
        <w:rPr>
          <w:rFonts w:ascii="Tahoma" w:hAnsi="Tahoma" w:cs="Tahoma"/>
          <w:color w:val="000000" w:themeColor="text1"/>
          <w:lang w:val="fr-FR"/>
        </w:rPr>
      </w:pPr>
      <w:r w:rsidRPr="00D4671A">
        <w:rPr>
          <w:rFonts w:ascii="Tahoma" w:hAnsi="Tahoma" w:cs="Tahoma"/>
          <w:noProof/>
          <w:color w:val="000000" w:themeColor="text1"/>
        </w:rPr>
        <mc:AlternateContent>
          <mc:Choice Requires="wps">
            <w:drawing>
              <wp:anchor distT="0" distB="0" distL="114300" distR="114300" simplePos="0" relativeHeight="251660288" behindDoc="0" locked="0" layoutInCell="1" allowOverlap="1" wp14:anchorId="3A1CE7BE" wp14:editId="01F338EC">
                <wp:simplePos x="0" y="0"/>
                <wp:positionH relativeFrom="column">
                  <wp:posOffset>1423035</wp:posOffset>
                </wp:positionH>
                <wp:positionV relativeFrom="paragraph">
                  <wp:posOffset>71755</wp:posOffset>
                </wp:positionV>
                <wp:extent cx="457200" cy="571500"/>
                <wp:effectExtent l="0" t="0" r="25400" b="38100"/>
                <wp:wrapNone/>
                <wp:docPr id="2" name="Straight Connector 2"/>
                <wp:cNvGraphicFramePr/>
                <a:graphic xmlns:a="http://schemas.openxmlformats.org/drawingml/2006/main">
                  <a:graphicData uri="http://schemas.microsoft.com/office/word/2010/wordprocessingShape">
                    <wps:wsp>
                      <wps:cNvCnPr/>
                      <wps:spPr>
                        <a:xfrm>
                          <a:off x="0" y="0"/>
                          <a:ext cx="457200" cy="571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9E4254" id="Straight_x0020_Connector_x0020_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2.05pt,5.65pt" to="148.05pt,5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" strokecolor="#5b9bd5 [3204]" strokeweight=".5pt">
                <v:stroke joinstyle="miter"/>
              </v:line>
            </w:pict>
          </mc:Fallback>
        </mc:AlternateContent>
      </w:r>
      <w:r w:rsidRPr="00D4671A">
        <w:rPr>
          <w:rFonts w:ascii="Tahoma" w:hAnsi="Tahoma" w:cs="Tahoma"/>
          <w:noProof/>
          <w:color w:val="000000" w:themeColor="text1"/>
        </w:rPr>
        <mc:AlternateContent>
          <mc:Choice Requires="wps">
            <w:drawing>
              <wp:anchor distT="0" distB="0" distL="114300" distR="114300" simplePos="0" relativeHeight="251659264" behindDoc="0" locked="0" layoutInCell="1" allowOverlap="1" wp14:anchorId="6ADB617D" wp14:editId="7D37FB9C">
                <wp:simplePos x="0" y="0"/>
                <wp:positionH relativeFrom="column">
                  <wp:posOffset>394335</wp:posOffset>
                </wp:positionH>
                <wp:positionV relativeFrom="paragraph">
                  <wp:posOffset>71755</wp:posOffset>
                </wp:positionV>
                <wp:extent cx="457200" cy="571500"/>
                <wp:effectExtent l="0" t="0" r="25400" b="38100"/>
                <wp:wrapNone/>
                <wp:docPr id="1" name="Straight Connector 1"/>
                <wp:cNvGraphicFramePr/>
                <a:graphic xmlns:a="http://schemas.openxmlformats.org/drawingml/2006/main">
                  <a:graphicData uri="http://schemas.microsoft.com/office/word/2010/wordprocessingShape">
                    <wps:wsp>
                      <wps:cNvCnPr/>
                      <wps:spPr>
                        <a:xfrm flipH="1">
                          <a:off x="0" y="0"/>
                          <a:ext cx="457200" cy="571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E4A45C" id="Straight_x0020_Connector_x0020_1"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31.05pt,5.65pt" to="67.05pt,5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" strokecolor="#5b9bd5 [3204]" strokeweight=".5pt">
                <v:stroke joinstyle="miter"/>
              </v:line>
            </w:pict>
          </mc:Fallback>
        </mc:AlternateContent>
      </w:r>
    </w:p>
    <w:p w14:paraId="0A88B18D" w14:textId="77777777" w:rsidR="000D2455" w:rsidRPr="00D4671A" w:rsidRDefault="000D2455" w:rsidP="000D2455">
      <w:pPr>
        <w:ind w:left="360"/>
        <w:rPr>
          <w:rFonts w:ascii="Tahoma" w:hAnsi="Tahoma" w:cs="Tahoma"/>
          <w:color w:val="000000" w:themeColor="text1"/>
          <w:lang w:val="fr-FR"/>
        </w:rPr>
      </w:pPr>
    </w:p>
    <w:p w14:paraId="391034CE" w14:textId="77777777" w:rsidR="000D2455" w:rsidRPr="00D4671A" w:rsidRDefault="000D2455" w:rsidP="000D2455">
      <w:pPr>
        <w:ind w:left="360"/>
        <w:rPr>
          <w:rFonts w:ascii="Tahoma" w:hAnsi="Tahoma" w:cs="Tahoma"/>
          <w:color w:val="000000" w:themeColor="text1"/>
          <w:lang w:val="fr-FR"/>
        </w:rPr>
      </w:pPr>
    </w:p>
    <w:p w14:paraId="3DC6A0B9" w14:textId="77777777" w:rsidR="000D2455" w:rsidRPr="00D4671A" w:rsidRDefault="000D2455" w:rsidP="000D2455">
      <w:pPr>
        <w:ind w:left="360"/>
        <w:rPr>
          <w:rFonts w:ascii="Tahoma" w:hAnsi="Tahoma" w:cs="Tahoma"/>
          <w:color w:val="000000" w:themeColor="text1"/>
          <w:lang w:val="fr-FR"/>
        </w:rPr>
      </w:pPr>
    </w:p>
    <w:p w14:paraId="0810A38A" w14:textId="77777777" w:rsidR="000D2455" w:rsidRPr="00D4671A" w:rsidRDefault="000D2455" w:rsidP="000D2455">
      <w:pPr>
        <w:ind w:left="360"/>
        <w:rPr>
          <w:rFonts w:ascii="Tahoma" w:hAnsi="Tahoma" w:cs="Tahoma"/>
          <w:color w:val="000000" w:themeColor="text1"/>
          <w:lang w:val="fr-FR"/>
        </w:rPr>
      </w:pPr>
      <w:r w:rsidRPr="00D4671A">
        <w:rPr>
          <w:rFonts w:ascii="Tahoma" w:hAnsi="Tahoma" w:cs="Tahoma"/>
          <w:color w:val="000000" w:themeColor="text1"/>
          <w:lang w:val="fr-FR"/>
        </w:rPr>
        <w:t xml:space="preserve">Capacité                         Capacité </w:t>
      </w:r>
    </w:p>
    <w:p w14:paraId="015E9FCE" w14:textId="77777777" w:rsidR="000D2455" w:rsidRPr="00D4671A" w:rsidRDefault="000D2455" w:rsidP="000D2455">
      <w:pPr>
        <w:ind w:left="360"/>
        <w:rPr>
          <w:rFonts w:ascii="Tahoma" w:hAnsi="Tahoma" w:cs="Tahoma"/>
          <w:color w:val="000000" w:themeColor="text1"/>
          <w:lang w:val="fr-FR"/>
        </w:rPr>
      </w:pPr>
      <w:r w:rsidRPr="00D4671A">
        <w:rPr>
          <w:rFonts w:ascii="Tahoma" w:hAnsi="Tahoma" w:cs="Tahoma"/>
          <w:color w:val="000000" w:themeColor="text1"/>
          <w:lang w:val="fr-FR"/>
        </w:rPr>
        <w:t xml:space="preserve">    De   </w:t>
      </w:r>
      <w:r w:rsidRPr="00D4671A">
        <w:rPr>
          <w:rFonts w:ascii="Tahoma" w:hAnsi="Tahoma" w:cs="Tahoma"/>
          <w:color w:val="000000" w:themeColor="text1"/>
          <w:lang w:val="fr-FR"/>
        </w:rPr>
        <w:tab/>
      </w:r>
      <w:r w:rsidRPr="00D4671A">
        <w:rPr>
          <w:rFonts w:ascii="Tahoma" w:hAnsi="Tahoma" w:cs="Tahoma"/>
          <w:color w:val="000000" w:themeColor="text1"/>
          <w:lang w:val="fr-FR"/>
        </w:rPr>
        <w:tab/>
        <w:t xml:space="preserve">         d’exercice (4)</w:t>
      </w:r>
      <w:r w:rsidRPr="00D4671A">
        <w:rPr>
          <w:rFonts w:ascii="Tahoma" w:eastAsia="MingLiU" w:hAnsi="Tahoma" w:cs="Tahoma"/>
          <w:color w:val="000000" w:themeColor="text1"/>
          <w:lang w:val="fr-FR"/>
        </w:rPr>
        <w:br/>
      </w:r>
      <w:r w:rsidRPr="00D4671A">
        <w:rPr>
          <w:rFonts w:ascii="Tahoma" w:hAnsi="Tahoma" w:cs="Tahoma"/>
          <w:color w:val="000000" w:themeColor="text1"/>
          <w:lang w:val="fr-FR"/>
        </w:rPr>
        <w:t>jouissance (1)</w:t>
      </w:r>
    </w:p>
    <w:p w14:paraId="26255DEE" w14:textId="77777777" w:rsidR="000D2455" w:rsidRPr="00D4671A" w:rsidRDefault="000D2455" w:rsidP="000D2455">
      <w:pPr>
        <w:rPr>
          <w:rFonts w:ascii="Tahoma" w:hAnsi="Tahoma" w:cs="Tahoma"/>
          <w:color w:val="000000" w:themeColor="text1"/>
          <w:lang w:val="fr-FR"/>
        </w:rPr>
      </w:pPr>
    </w:p>
    <w:p w14:paraId="029140DE" w14:textId="77777777" w:rsidR="000D2455" w:rsidRPr="00D4671A" w:rsidRDefault="000D2455" w:rsidP="000D2455">
      <w:pPr>
        <w:pStyle w:val="ListParagraph"/>
        <w:numPr>
          <w:ilvl w:val="0"/>
          <w:numId w:val="13"/>
        </w:numPr>
        <w:rPr>
          <w:rFonts w:ascii="Tahoma" w:hAnsi="Tahoma" w:cs="Tahoma"/>
          <w:color w:val="000000" w:themeColor="text1"/>
          <w:lang w:val="fr-FR"/>
        </w:rPr>
      </w:pPr>
      <w:r w:rsidRPr="00D4671A">
        <w:rPr>
          <w:rFonts w:ascii="Tahoma" w:hAnsi="Tahoma" w:cs="Tahoma"/>
          <w:color w:val="000000" w:themeColor="text1"/>
          <w:lang w:val="fr-FR"/>
        </w:rPr>
        <w:t>Ex d’incapacité de jouissance (</w:t>
      </w:r>
      <w:r w:rsidRPr="00D4671A">
        <w:rPr>
          <w:rFonts w:ascii="Tahoma" w:hAnsi="Tahoma" w:cs="Tahoma"/>
          <w:b/>
          <w:color w:val="000000" w:themeColor="text1"/>
          <w:lang w:val="fr-FR"/>
        </w:rPr>
        <w:t>Art. 708</w:t>
      </w:r>
      <w:r w:rsidRPr="00D4671A">
        <w:rPr>
          <w:rFonts w:ascii="Tahoma" w:hAnsi="Tahoma" w:cs="Tahoma"/>
          <w:color w:val="000000" w:themeColor="text1"/>
          <w:lang w:val="fr-FR"/>
        </w:rPr>
        <w:t>)</w:t>
      </w:r>
    </w:p>
    <w:p w14:paraId="1972359E" w14:textId="77777777" w:rsidR="000D2455" w:rsidRPr="00D4671A" w:rsidRDefault="000D2455" w:rsidP="000D2455">
      <w:pPr>
        <w:pStyle w:val="ListParagraph"/>
        <w:numPr>
          <w:ilvl w:val="0"/>
          <w:numId w:val="13"/>
        </w:numPr>
        <w:rPr>
          <w:rFonts w:ascii="Tahoma" w:hAnsi="Tahoma" w:cs="Tahoma"/>
          <w:color w:val="000000" w:themeColor="text1"/>
          <w:lang w:val="fr-FR"/>
        </w:rPr>
      </w:pPr>
      <w:r w:rsidRPr="00D4671A">
        <w:rPr>
          <w:rFonts w:ascii="Tahoma" w:hAnsi="Tahoma" w:cs="Tahoma"/>
          <w:color w:val="000000" w:themeColor="text1"/>
          <w:lang w:val="fr-FR"/>
        </w:rPr>
        <w:t xml:space="preserve">Le mineur peut contracter pour ses besoins usuels et poursuivre le vendeur pour des vices cachés </w:t>
      </w:r>
    </w:p>
    <w:p w14:paraId="4D7FA9A2" w14:textId="77777777" w:rsidR="000D2455" w:rsidRPr="00D4671A" w:rsidRDefault="000D2455" w:rsidP="000D2455">
      <w:pPr>
        <w:pStyle w:val="ListParagraph"/>
        <w:numPr>
          <w:ilvl w:val="1"/>
          <w:numId w:val="13"/>
        </w:numPr>
        <w:rPr>
          <w:rFonts w:ascii="Tahoma" w:hAnsi="Tahoma" w:cs="Tahoma"/>
          <w:color w:val="000000" w:themeColor="text1"/>
          <w:lang w:val="fr-FR"/>
        </w:rPr>
      </w:pPr>
      <w:r w:rsidRPr="00D4671A">
        <w:rPr>
          <w:rFonts w:ascii="Tahoma" w:hAnsi="Tahoma" w:cs="Tahoma"/>
          <w:color w:val="000000" w:themeColor="text1"/>
          <w:lang w:val="fr-FR"/>
        </w:rPr>
        <w:t>Pour exercer son recours contre le vendeur, il devra accompagner par son tuteur (</w:t>
      </w:r>
      <w:r w:rsidRPr="00D4671A">
        <w:rPr>
          <w:rFonts w:ascii="Tahoma" w:hAnsi="Tahoma" w:cs="Tahoma"/>
          <w:b/>
          <w:color w:val="000000" w:themeColor="text1"/>
          <w:lang w:val="fr-FR"/>
        </w:rPr>
        <w:t>Art. 159</w:t>
      </w:r>
      <w:r w:rsidRPr="00D4671A">
        <w:rPr>
          <w:rFonts w:ascii="Tahoma" w:hAnsi="Tahoma" w:cs="Tahoma"/>
          <w:color w:val="000000" w:themeColor="text1"/>
          <w:lang w:val="fr-FR"/>
        </w:rPr>
        <w:t>)</w:t>
      </w:r>
    </w:p>
    <w:p w14:paraId="359B79AA" w14:textId="77777777" w:rsidR="000D2455" w:rsidRPr="00D4671A" w:rsidRDefault="000D2455" w:rsidP="000D2455">
      <w:pPr>
        <w:pStyle w:val="ListParagraph"/>
        <w:numPr>
          <w:ilvl w:val="0"/>
          <w:numId w:val="13"/>
        </w:numPr>
        <w:rPr>
          <w:rFonts w:ascii="Tahoma" w:hAnsi="Tahoma" w:cs="Tahoma"/>
          <w:color w:val="000000" w:themeColor="text1"/>
          <w:lang w:val="fr-FR"/>
        </w:rPr>
      </w:pPr>
      <w:r w:rsidRPr="00D4671A">
        <w:rPr>
          <w:rFonts w:ascii="Tahoma" w:hAnsi="Tahoma" w:cs="Tahoma"/>
          <w:color w:val="000000" w:themeColor="text1"/>
          <w:lang w:val="fr-FR"/>
        </w:rPr>
        <w:t>Dans ce cas, le mineur doit être accompagné pour exercer ses droits</w:t>
      </w:r>
    </w:p>
    <w:p w14:paraId="28974DC5" w14:textId="77777777" w:rsidR="000D2455" w:rsidRPr="00D4671A" w:rsidRDefault="000D2455" w:rsidP="000D2455">
      <w:pPr>
        <w:pStyle w:val="ListParagraph"/>
        <w:numPr>
          <w:ilvl w:val="0"/>
          <w:numId w:val="13"/>
        </w:numPr>
        <w:rPr>
          <w:rFonts w:ascii="Tahoma" w:hAnsi="Tahoma" w:cs="Tahoma"/>
          <w:color w:val="000000" w:themeColor="text1"/>
          <w:lang w:val="fr-FR"/>
        </w:rPr>
      </w:pPr>
      <w:r w:rsidRPr="00D4671A">
        <w:rPr>
          <w:rFonts w:ascii="Tahoma" w:hAnsi="Tahoma" w:cs="Tahoma"/>
          <w:color w:val="000000" w:themeColor="text1"/>
          <w:lang w:val="fr-FR"/>
        </w:rPr>
        <w:t>Incapacité de jouissance (</w:t>
      </w:r>
      <w:r w:rsidRPr="00D4671A">
        <w:rPr>
          <w:rFonts w:ascii="Tahoma" w:hAnsi="Tahoma" w:cs="Tahoma"/>
          <w:b/>
          <w:color w:val="000000" w:themeColor="text1"/>
          <w:lang w:val="fr-FR"/>
        </w:rPr>
        <w:t>Art. 1813</w:t>
      </w:r>
      <w:r w:rsidRPr="00D4671A">
        <w:rPr>
          <w:rFonts w:ascii="Tahoma" w:hAnsi="Tahoma" w:cs="Tahoma"/>
          <w:color w:val="000000" w:themeColor="text1"/>
          <w:lang w:val="fr-FR"/>
        </w:rPr>
        <w:t xml:space="preserve">) </w:t>
      </w:r>
    </w:p>
    <w:p w14:paraId="4F8F3E54" w14:textId="77777777" w:rsidR="000D2455" w:rsidRPr="00D4671A" w:rsidRDefault="000D2455" w:rsidP="000D2455">
      <w:pPr>
        <w:pStyle w:val="ListParagraph"/>
        <w:numPr>
          <w:ilvl w:val="1"/>
          <w:numId w:val="13"/>
        </w:numPr>
        <w:rPr>
          <w:rFonts w:ascii="Tahoma" w:hAnsi="Tahoma" w:cs="Tahoma"/>
          <w:color w:val="000000" w:themeColor="text1"/>
          <w:lang w:val="fr-FR"/>
        </w:rPr>
      </w:pPr>
      <w:r w:rsidRPr="00D4671A">
        <w:rPr>
          <w:rFonts w:ascii="Tahoma" w:hAnsi="Tahoma" w:cs="Tahoma"/>
          <w:color w:val="000000" w:themeColor="text1"/>
          <w:lang w:val="fr-FR"/>
        </w:rPr>
        <w:t>Le mineur ne peut pas effectuer une donation, même s’il est représenté</w:t>
      </w:r>
    </w:p>
    <w:p w14:paraId="45570C75" w14:textId="77777777" w:rsidR="000D2455" w:rsidRPr="00D4671A" w:rsidRDefault="000D2455" w:rsidP="000D2455">
      <w:pPr>
        <w:pStyle w:val="ListParagraph"/>
        <w:numPr>
          <w:ilvl w:val="1"/>
          <w:numId w:val="13"/>
        </w:numPr>
        <w:rPr>
          <w:rFonts w:ascii="Tahoma" w:hAnsi="Tahoma" w:cs="Tahoma"/>
          <w:color w:val="000000" w:themeColor="text1"/>
          <w:lang w:val="fr-FR"/>
        </w:rPr>
      </w:pPr>
      <w:r w:rsidRPr="00D4671A">
        <w:rPr>
          <w:rFonts w:ascii="Tahoma" w:hAnsi="Tahoma" w:cs="Tahoma"/>
          <w:color w:val="000000" w:themeColor="text1"/>
          <w:lang w:val="fr-FR"/>
        </w:rPr>
        <w:t>Frappé d’une incapacité de jouissance</w:t>
      </w:r>
    </w:p>
    <w:p w14:paraId="3785CC95" w14:textId="77777777" w:rsidR="000D2455" w:rsidRPr="00D4671A" w:rsidRDefault="000D2455" w:rsidP="000D2455">
      <w:pPr>
        <w:ind w:left="360"/>
        <w:rPr>
          <w:rFonts w:ascii="Tahoma" w:hAnsi="Tahoma" w:cs="Tahoma"/>
          <w:color w:val="000000" w:themeColor="text1"/>
          <w:lang w:val="fr-FR"/>
        </w:rPr>
      </w:pPr>
    </w:p>
    <w:p w14:paraId="23062F12" w14:textId="77777777" w:rsidR="000D2455" w:rsidRPr="00D4671A" w:rsidRDefault="000D2455" w:rsidP="000D2455">
      <w:pPr>
        <w:ind w:left="360"/>
        <w:rPr>
          <w:rFonts w:ascii="Tahoma" w:hAnsi="Tahoma" w:cs="Tahoma"/>
          <w:lang w:val="fr-FR"/>
        </w:rPr>
      </w:pPr>
    </w:p>
    <w:p w14:paraId="3F488F32" w14:textId="77777777" w:rsidR="000D2455" w:rsidRPr="00D4671A" w:rsidRDefault="000D2455" w:rsidP="000D2455">
      <w:pPr>
        <w:ind w:left="360"/>
        <w:rPr>
          <w:rFonts w:ascii="Tahoma" w:hAnsi="Tahoma" w:cs="Tahoma"/>
          <w:lang w:val="fr-FR"/>
        </w:rPr>
      </w:pPr>
      <w:r w:rsidRPr="00D4671A">
        <w:rPr>
          <w:rFonts w:ascii="Tahoma" w:hAnsi="Tahoma" w:cs="Tahoma"/>
          <w:lang w:val="fr-FR"/>
        </w:rPr>
        <w:br/>
      </w:r>
    </w:p>
    <w:p w14:paraId="5DAA39D8" w14:textId="77777777" w:rsidR="000D2455" w:rsidRPr="00D4671A" w:rsidRDefault="000D2455" w:rsidP="000D2455">
      <w:pPr>
        <w:rPr>
          <w:rFonts w:ascii="Tahoma" w:hAnsi="Tahoma" w:cs="Tahoma"/>
          <w:i/>
          <w:lang w:val="fr-FR"/>
        </w:rPr>
      </w:pPr>
      <w:r w:rsidRPr="00D4671A">
        <w:rPr>
          <w:rFonts w:ascii="Tahoma" w:hAnsi="Tahoma" w:cs="Tahoma"/>
          <w:i/>
          <w:lang w:val="fr-FR"/>
        </w:rPr>
        <w:t>c) Pouvoir (art. 2130 C.c.Q.)</w:t>
      </w:r>
    </w:p>
    <w:p w14:paraId="6679F4A6" w14:textId="77777777" w:rsidR="000D2455" w:rsidRPr="00D4671A" w:rsidRDefault="000D2455" w:rsidP="000D2455">
      <w:pPr>
        <w:rPr>
          <w:rFonts w:ascii="Tahoma" w:hAnsi="Tahoma" w:cs="Tahoma"/>
          <w:lang w:val="fr-FR"/>
        </w:rPr>
      </w:pPr>
    </w:p>
    <w:p w14:paraId="6FAB74B2" w14:textId="77777777" w:rsidR="000D2455" w:rsidRPr="00D4671A" w:rsidRDefault="000D2455" w:rsidP="000D2455">
      <w:pPr>
        <w:rPr>
          <w:rFonts w:ascii="Tahoma" w:hAnsi="Tahoma" w:cs="Tahoma"/>
          <w:b/>
          <w:lang w:val="fr-FR"/>
        </w:rPr>
      </w:pPr>
      <w:r w:rsidRPr="00D4671A">
        <w:rPr>
          <w:rFonts w:ascii="Tahoma" w:hAnsi="Tahoma" w:cs="Tahoma"/>
          <w:b/>
          <w:lang w:val="fr-FR"/>
        </w:rPr>
        <w:t xml:space="preserve">3) L’OBJET </w:t>
      </w:r>
      <w:r w:rsidRPr="00D4671A">
        <w:rPr>
          <w:rFonts w:ascii="Tahoma" w:hAnsi="Tahoma" w:cs="Tahoma"/>
          <w:lang w:val="fr-FR"/>
        </w:rPr>
        <w:t>(</w:t>
      </w:r>
      <w:r w:rsidRPr="00D4671A">
        <w:rPr>
          <w:rFonts w:ascii="Tahoma" w:hAnsi="Tahoma" w:cs="Tahoma"/>
          <w:b/>
          <w:i/>
          <w:lang w:val="fr-FR"/>
        </w:rPr>
        <w:t>Baudouin</w:t>
      </w:r>
      <w:r w:rsidRPr="00D4671A">
        <w:rPr>
          <w:rFonts w:ascii="Tahoma" w:hAnsi="Tahoma" w:cs="Tahoma"/>
          <w:b/>
          <w:lang w:val="fr-FR"/>
        </w:rPr>
        <w:t xml:space="preserve"> no. 352 à no. 355</w:t>
      </w:r>
      <w:r w:rsidRPr="00D4671A">
        <w:rPr>
          <w:rFonts w:ascii="Tahoma" w:hAnsi="Tahoma" w:cs="Tahoma"/>
          <w:lang w:val="fr-FR"/>
        </w:rPr>
        <w:t>)</w:t>
      </w:r>
    </w:p>
    <w:p w14:paraId="1FA8BC30" w14:textId="77777777" w:rsidR="000D2455" w:rsidRPr="00D4671A" w:rsidRDefault="000D2455" w:rsidP="000D2455">
      <w:pPr>
        <w:rPr>
          <w:rFonts w:ascii="Tahoma" w:hAnsi="Tahoma" w:cs="Tahoma"/>
          <w:u w:val="single"/>
          <w:lang w:val="fr-FR"/>
        </w:rPr>
      </w:pPr>
    </w:p>
    <w:p w14:paraId="27484A17" w14:textId="77777777" w:rsidR="000D2455" w:rsidRPr="00D4671A" w:rsidRDefault="000D2455" w:rsidP="000D2455">
      <w:pPr>
        <w:rPr>
          <w:rFonts w:ascii="Tahoma" w:hAnsi="Tahoma" w:cs="Tahoma"/>
          <w:u w:val="single"/>
          <w:lang w:val="fr-FR"/>
        </w:rPr>
      </w:pPr>
      <w:r w:rsidRPr="00D4671A">
        <w:rPr>
          <w:rFonts w:ascii="Tahoma" w:hAnsi="Tahoma" w:cs="Tahoma"/>
          <w:u w:val="single"/>
          <w:lang w:val="fr-FR"/>
        </w:rPr>
        <w:t>a) Objet du contrat (art. 1412 et 1413 C.c.Q.)</w:t>
      </w:r>
    </w:p>
    <w:p w14:paraId="1B4F273B" w14:textId="77777777" w:rsidR="000D2455" w:rsidRPr="00D4671A" w:rsidRDefault="000D2455" w:rsidP="000D2455">
      <w:pPr>
        <w:rPr>
          <w:rFonts w:ascii="Tahoma" w:hAnsi="Tahoma" w:cs="Tahoma"/>
          <w:b/>
          <w:lang w:val="fr-FR"/>
        </w:rPr>
      </w:pPr>
      <w:r w:rsidRPr="00D4671A">
        <w:rPr>
          <w:rFonts w:ascii="Tahoma" w:hAnsi="Tahoma" w:cs="Tahoma"/>
          <w:lang w:val="fr-FR"/>
        </w:rPr>
        <w:t xml:space="preserve">- « L’opération juridique envisagée par les parties » </w:t>
      </w:r>
      <w:r w:rsidRPr="00D4671A">
        <w:rPr>
          <w:rFonts w:ascii="Tahoma" w:hAnsi="Tahoma" w:cs="Tahoma"/>
          <w:b/>
          <w:lang w:val="fr-FR"/>
        </w:rPr>
        <w:t>Art. 1412</w:t>
      </w:r>
    </w:p>
    <w:p w14:paraId="46A0B1DD" w14:textId="77777777" w:rsidR="000D2455" w:rsidRPr="00D4671A" w:rsidRDefault="000D2455" w:rsidP="000D2455">
      <w:pPr>
        <w:rPr>
          <w:rFonts w:ascii="Tahoma" w:hAnsi="Tahoma" w:cs="Tahoma"/>
          <w:lang w:val="fr-FR"/>
        </w:rPr>
      </w:pPr>
      <w:r w:rsidRPr="00D4671A">
        <w:rPr>
          <w:rFonts w:ascii="Tahoma" w:hAnsi="Tahoma" w:cs="Tahoma"/>
          <w:lang w:val="fr-FR"/>
        </w:rPr>
        <w:t xml:space="preserve">- Ex : vente </w:t>
      </w:r>
      <w:r w:rsidRPr="00D4671A">
        <w:rPr>
          <w:rFonts w:ascii="Tahoma" w:hAnsi="Tahoma" w:cs="Tahoma"/>
          <w:lang w:val="fr-FR"/>
        </w:rPr>
        <w:sym w:font="Wingdings" w:char="F0E0"/>
      </w:r>
      <w:r w:rsidRPr="00D4671A">
        <w:rPr>
          <w:rFonts w:ascii="Tahoma" w:hAnsi="Tahoma" w:cs="Tahoma"/>
          <w:lang w:val="fr-FR"/>
        </w:rPr>
        <w:t xml:space="preserve"> transfert d’un droit réel moyennant un prix en argent</w:t>
      </w:r>
    </w:p>
    <w:p w14:paraId="1DD4444D" w14:textId="77777777" w:rsidR="000D2455" w:rsidRPr="00D4671A" w:rsidRDefault="000D2455" w:rsidP="000D2455">
      <w:pPr>
        <w:rPr>
          <w:rFonts w:ascii="Tahoma" w:hAnsi="Tahoma" w:cs="Tahoma"/>
          <w:lang w:val="fr-FR"/>
        </w:rPr>
      </w:pPr>
      <w:r w:rsidRPr="00D4671A">
        <w:rPr>
          <w:rFonts w:ascii="Tahoma" w:hAnsi="Tahoma" w:cs="Tahoma"/>
          <w:lang w:val="fr-FR"/>
        </w:rPr>
        <w:t>- Art. 541 </w:t>
      </w:r>
    </w:p>
    <w:p w14:paraId="734D0FB7" w14:textId="77777777" w:rsidR="000D2455" w:rsidRPr="00D4671A" w:rsidRDefault="000D2455" w:rsidP="000D2455">
      <w:pPr>
        <w:rPr>
          <w:rFonts w:ascii="Tahoma" w:hAnsi="Tahoma" w:cs="Tahoma"/>
          <w:lang w:val="fr-FR"/>
        </w:rPr>
      </w:pPr>
      <w:r w:rsidRPr="00D4671A">
        <w:rPr>
          <w:rFonts w:ascii="Tahoma" w:hAnsi="Tahoma" w:cs="Tahoma"/>
          <w:lang w:val="fr-FR"/>
        </w:rPr>
        <w:t>- Art. 631</w:t>
      </w:r>
    </w:p>
    <w:p w14:paraId="6E60E633" w14:textId="77777777" w:rsidR="000D2455" w:rsidRPr="00D4671A" w:rsidRDefault="000D2455" w:rsidP="000D2455">
      <w:pPr>
        <w:rPr>
          <w:rFonts w:ascii="Tahoma" w:hAnsi="Tahoma" w:cs="Tahoma"/>
          <w:lang w:val="fr-FR"/>
        </w:rPr>
      </w:pPr>
      <w:r w:rsidRPr="00D4671A">
        <w:rPr>
          <w:rFonts w:ascii="Tahoma" w:hAnsi="Tahoma" w:cs="Tahoma"/>
          <w:lang w:val="fr-FR"/>
        </w:rPr>
        <w:lastRenderedPageBreak/>
        <w:t>- Ne doit pas aller a l’encontre de l’ordre public et ne peut pas être prohibé par la loi</w:t>
      </w:r>
    </w:p>
    <w:p w14:paraId="166C2326" w14:textId="77777777" w:rsidR="000D2455" w:rsidRPr="00D4671A" w:rsidRDefault="000D2455" w:rsidP="000D2455">
      <w:pPr>
        <w:rPr>
          <w:rFonts w:ascii="Tahoma" w:hAnsi="Tahoma" w:cs="Tahoma"/>
          <w:b/>
          <w:lang w:val="fr-FR"/>
        </w:rPr>
      </w:pPr>
    </w:p>
    <w:p w14:paraId="4D8D1C94" w14:textId="77777777" w:rsidR="000D2455" w:rsidRPr="00D4671A" w:rsidRDefault="000D2455" w:rsidP="000D2455">
      <w:pPr>
        <w:rPr>
          <w:rFonts w:ascii="Tahoma" w:hAnsi="Tahoma" w:cs="Tahoma"/>
          <w:u w:val="single"/>
          <w:lang w:val="fr-FR"/>
        </w:rPr>
      </w:pPr>
      <w:r w:rsidRPr="00D4671A">
        <w:rPr>
          <w:rFonts w:ascii="Tahoma" w:hAnsi="Tahoma" w:cs="Tahoma"/>
          <w:u w:val="single"/>
          <w:lang w:val="fr-FR"/>
        </w:rPr>
        <w:t>b) Objet de l’obligation (art. 1371 et 1373 C.c.Q.)</w:t>
      </w:r>
    </w:p>
    <w:p w14:paraId="398E4750" w14:textId="77777777" w:rsidR="000D2455" w:rsidRPr="00D4671A" w:rsidRDefault="000D2455" w:rsidP="000D2455">
      <w:pPr>
        <w:rPr>
          <w:rFonts w:ascii="Tahoma" w:hAnsi="Tahoma" w:cs="Tahoma"/>
          <w:b/>
          <w:lang w:val="fr-FR"/>
        </w:rPr>
      </w:pPr>
      <w:r w:rsidRPr="00D4671A">
        <w:rPr>
          <w:rFonts w:ascii="Tahoma" w:hAnsi="Tahoma" w:cs="Tahoma"/>
          <w:lang w:val="fr-FR"/>
        </w:rPr>
        <w:t xml:space="preserve">- « Prestation à laquelle le débiteur est tenu » </w:t>
      </w:r>
      <w:r w:rsidRPr="00D4671A">
        <w:rPr>
          <w:rFonts w:ascii="Tahoma" w:hAnsi="Tahoma" w:cs="Tahoma"/>
          <w:b/>
          <w:lang w:val="fr-FR"/>
        </w:rPr>
        <w:t>Art. 1373</w:t>
      </w:r>
    </w:p>
    <w:p w14:paraId="225290F8" w14:textId="77777777" w:rsidR="000D2455" w:rsidRPr="00D4671A" w:rsidRDefault="000D2455" w:rsidP="000D2455">
      <w:pPr>
        <w:rPr>
          <w:rFonts w:ascii="Tahoma" w:hAnsi="Tahoma" w:cs="Tahoma"/>
          <w:lang w:val="fr-FR"/>
        </w:rPr>
      </w:pPr>
      <w:r w:rsidRPr="00D4671A">
        <w:rPr>
          <w:rFonts w:ascii="Tahoma" w:hAnsi="Tahoma" w:cs="Tahoma"/>
          <w:lang w:val="fr-FR"/>
        </w:rPr>
        <w:t>- Ex : L’acheteur doit payer et prendre possession du bien</w:t>
      </w:r>
    </w:p>
    <w:p w14:paraId="549049D1" w14:textId="77777777" w:rsidR="000D2455" w:rsidRPr="00D4671A" w:rsidRDefault="000D2455" w:rsidP="000D2455">
      <w:pPr>
        <w:rPr>
          <w:rFonts w:ascii="Tahoma" w:hAnsi="Tahoma" w:cs="Tahoma"/>
          <w:lang w:val="fr-FR"/>
        </w:rPr>
      </w:pPr>
      <w:r w:rsidRPr="00D4671A">
        <w:rPr>
          <w:rFonts w:ascii="Tahoma" w:hAnsi="Tahoma" w:cs="Tahoma"/>
          <w:lang w:val="fr-FR"/>
        </w:rPr>
        <w:t>- Le vendeur doit transférer le droit de propriété, délivrer le bien, le garantir</w:t>
      </w:r>
    </w:p>
    <w:p w14:paraId="3E6CBAF5" w14:textId="77777777" w:rsidR="000D2455" w:rsidRPr="00D4671A" w:rsidRDefault="000D2455" w:rsidP="000D2455">
      <w:pPr>
        <w:rPr>
          <w:rFonts w:ascii="Tahoma" w:hAnsi="Tahoma" w:cs="Tahoma"/>
          <w:lang w:val="fr-FR"/>
        </w:rPr>
      </w:pPr>
      <w:r w:rsidRPr="00D4671A">
        <w:rPr>
          <w:rFonts w:ascii="Tahoma" w:hAnsi="Tahoma" w:cs="Tahoma"/>
          <w:lang w:val="fr-FR"/>
        </w:rPr>
        <w:t xml:space="preserve">- Une obligation de faire </w:t>
      </w:r>
    </w:p>
    <w:p w14:paraId="6C4D0F49" w14:textId="77777777" w:rsidR="000D2455" w:rsidRPr="00D4671A" w:rsidRDefault="000D2455" w:rsidP="000D2455">
      <w:pPr>
        <w:rPr>
          <w:rFonts w:ascii="Tahoma" w:hAnsi="Tahoma" w:cs="Tahoma"/>
          <w:lang w:val="fr-FR"/>
        </w:rPr>
      </w:pPr>
      <w:r w:rsidRPr="00D4671A">
        <w:rPr>
          <w:rFonts w:ascii="Tahoma" w:hAnsi="Tahoma" w:cs="Tahoma"/>
          <w:lang w:val="fr-FR"/>
        </w:rPr>
        <w:t>- La prestation que le débiteur est tenu de faire doit être possible</w:t>
      </w:r>
    </w:p>
    <w:p w14:paraId="63504BE5" w14:textId="77777777" w:rsidR="000D2455" w:rsidRPr="00D4671A" w:rsidRDefault="000D2455" w:rsidP="000D2455">
      <w:pPr>
        <w:rPr>
          <w:rFonts w:ascii="Tahoma" w:hAnsi="Tahoma" w:cs="Tahoma"/>
          <w:lang w:val="fr-FR"/>
        </w:rPr>
      </w:pPr>
      <w:r w:rsidRPr="00D4671A">
        <w:rPr>
          <w:rFonts w:ascii="Tahoma" w:hAnsi="Tahoma" w:cs="Tahoma"/>
          <w:lang w:val="fr-FR"/>
        </w:rPr>
        <w:t>- Ma maison brule et j’appelle une compagnie d’assurance pour assurer ma maison. Puisque ma maison est détruite, il n’y a plus d’objet. Donc, ceci sera un motif de nullité du contrat.</w:t>
      </w:r>
    </w:p>
    <w:p w14:paraId="1A7C6B15" w14:textId="77777777" w:rsidR="000D2455" w:rsidRPr="00D4671A" w:rsidRDefault="000D2455" w:rsidP="000D2455">
      <w:pPr>
        <w:rPr>
          <w:rFonts w:ascii="Tahoma" w:hAnsi="Tahoma" w:cs="Tahoma"/>
          <w:lang w:val="fr-FR"/>
        </w:rPr>
      </w:pPr>
      <w:r w:rsidRPr="00D4671A">
        <w:rPr>
          <w:rFonts w:ascii="Tahoma" w:hAnsi="Tahoma" w:cs="Tahoma"/>
          <w:lang w:val="fr-FR"/>
        </w:rPr>
        <w:t>- La prestation doit être déterminé ou déterminable (ce que le débiteur est tenu de faire doit être déterminé ou déterminable)</w:t>
      </w:r>
    </w:p>
    <w:p w14:paraId="3224C4C5" w14:textId="77777777" w:rsidR="000D2455" w:rsidRPr="00D4671A" w:rsidRDefault="000D2455" w:rsidP="000D2455">
      <w:pPr>
        <w:rPr>
          <w:rFonts w:ascii="Tahoma" w:hAnsi="Tahoma" w:cs="Tahoma"/>
          <w:lang w:val="fr-FR"/>
        </w:rPr>
      </w:pPr>
      <w:r w:rsidRPr="00D4671A">
        <w:rPr>
          <w:rFonts w:ascii="Tahoma" w:hAnsi="Tahoma" w:cs="Tahoma"/>
          <w:lang w:val="fr-FR"/>
        </w:rPr>
        <w:tab/>
        <w:t>- J’achète une boite de céréale. Le pris est $3.99. L’objet est déterminé et la prestation aussi ($3.99).</w:t>
      </w:r>
    </w:p>
    <w:p w14:paraId="479D7FA0" w14:textId="77777777" w:rsidR="000D2455" w:rsidRPr="00D4671A" w:rsidRDefault="000D2455" w:rsidP="000D2455">
      <w:pPr>
        <w:rPr>
          <w:rFonts w:ascii="Tahoma" w:hAnsi="Tahoma" w:cs="Tahoma"/>
          <w:lang w:val="fr-FR"/>
        </w:rPr>
      </w:pPr>
      <w:r w:rsidRPr="00D4671A">
        <w:rPr>
          <w:rFonts w:ascii="Tahoma" w:hAnsi="Tahoma" w:cs="Tahoma"/>
          <w:lang w:val="fr-FR"/>
        </w:rPr>
        <w:tab/>
        <w:t xml:space="preserve">- Le prix des pommes est 0.99$ / lb. Le prix est donc déterminable. </w:t>
      </w:r>
    </w:p>
    <w:p w14:paraId="0035F099" w14:textId="77777777" w:rsidR="000D2455" w:rsidRPr="00D4671A" w:rsidRDefault="000D2455" w:rsidP="000D2455">
      <w:pPr>
        <w:rPr>
          <w:rFonts w:ascii="Tahoma" w:hAnsi="Tahoma" w:cs="Tahoma"/>
          <w:lang w:val="fr-FR"/>
        </w:rPr>
      </w:pPr>
      <w:r w:rsidRPr="00D4671A">
        <w:rPr>
          <w:rFonts w:ascii="Tahoma" w:hAnsi="Tahoma" w:cs="Tahoma"/>
          <w:lang w:val="fr-FR"/>
        </w:rPr>
        <w:tab/>
        <w:t xml:space="preserve">- L’idée c’est qu’une fois le contrat est conclu, ce n’est pas l’acheteur ou le vendeur qui va unilatéralement décider ou modifier le prix. </w:t>
      </w:r>
    </w:p>
    <w:p w14:paraId="305BDE65" w14:textId="77777777" w:rsidR="000D2455" w:rsidRPr="00D4671A" w:rsidRDefault="000D2455" w:rsidP="000D2455">
      <w:pPr>
        <w:rPr>
          <w:rFonts w:ascii="Tahoma" w:hAnsi="Tahoma" w:cs="Tahoma"/>
          <w:b/>
          <w:lang w:val="fr-FR"/>
        </w:rPr>
      </w:pPr>
      <w:r w:rsidRPr="00D4671A">
        <w:rPr>
          <w:rFonts w:ascii="Tahoma" w:hAnsi="Tahoma" w:cs="Tahoma"/>
          <w:lang w:val="fr-FR"/>
        </w:rPr>
        <w:t xml:space="preserve">- </w:t>
      </w:r>
      <w:r w:rsidRPr="00D4671A">
        <w:rPr>
          <w:rFonts w:ascii="Tahoma" w:hAnsi="Tahoma" w:cs="Tahoma"/>
          <w:b/>
          <w:lang w:val="fr-FR"/>
        </w:rPr>
        <w:t>Art. 11.2 LPC</w:t>
      </w:r>
    </w:p>
    <w:p w14:paraId="4F6FA71A" w14:textId="77777777" w:rsidR="000D2455" w:rsidRPr="00D4671A" w:rsidRDefault="000D2455" w:rsidP="000D2455">
      <w:pPr>
        <w:rPr>
          <w:rFonts w:ascii="Tahoma" w:hAnsi="Tahoma" w:cs="Tahoma"/>
          <w:lang w:val="fr-FR"/>
        </w:rPr>
      </w:pPr>
      <w:r w:rsidRPr="00D4671A">
        <w:rPr>
          <w:rFonts w:ascii="Tahoma" w:hAnsi="Tahoma" w:cs="Tahoma"/>
          <w:lang w:val="fr-FR"/>
        </w:rPr>
        <w:t xml:space="preserve">- </w:t>
      </w:r>
      <w:r w:rsidRPr="00D4671A">
        <w:rPr>
          <w:rFonts w:ascii="Tahoma" w:hAnsi="Tahoma" w:cs="Tahoma"/>
          <w:b/>
          <w:lang w:val="fr-FR"/>
        </w:rPr>
        <w:t>Art. 2089</w:t>
      </w:r>
      <w:r w:rsidRPr="00D4671A">
        <w:rPr>
          <w:rFonts w:ascii="Tahoma" w:hAnsi="Tahoma" w:cs="Tahoma"/>
          <w:lang w:val="fr-FR"/>
        </w:rPr>
        <w:t> : protéger les intérêts de l’entreprise qui a formé le salarié</w:t>
      </w:r>
    </w:p>
    <w:p w14:paraId="096A7394" w14:textId="77777777" w:rsidR="000D2455" w:rsidRPr="00D4671A" w:rsidRDefault="000D2455" w:rsidP="000D2455">
      <w:pPr>
        <w:rPr>
          <w:rFonts w:ascii="Tahoma" w:hAnsi="Tahoma" w:cs="Tahoma"/>
          <w:lang w:val="fr-FR"/>
        </w:rPr>
      </w:pPr>
      <w:r w:rsidRPr="00D4671A">
        <w:rPr>
          <w:rFonts w:ascii="Tahoma" w:hAnsi="Tahoma" w:cs="Tahoma"/>
          <w:lang w:val="fr-FR"/>
        </w:rPr>
        <w:t>- La prestation doit être ni prohibée par la loi, ni au contraire de l’ordre public</w:t>
      </w:r>
    </w:p>
    <w:p w14:paraId="53E0B427" w14:textId="77777777" w:rsidR="000D2455" w:rsidRPr="00D4671A" w:rsidRDefault="000D2455" w:rsidP="000D2455">
      <w:pPr>
        <w:rPr>
          <w:rFonts w:ascii="Tahoma" w:hAnsi="Tahoma" w:cs="Tahoma"/>
          <w:b/>
          <w:lang w:val="fr-FR"/>
        </w:rPr>
      </w:pPr>
    </w:p>
    <w:p w14:paraId="6E6C2FA1" w14:textId="77777777" w:rsidR="000D2455" w:rsidRPr="00D4671A" w:rsidRDefault="000D2455" w:rsidP="000D2455">
      <w:pPr>
        <w:rPr>
          <w:rFonts w:ascii="Tahoma" w:hAnsi="Tahoma" w:cs="Tahoma"/>
          <w:u w:val="single"/>
          <w:lang w:val="fr-FR"/>
        </w:rPr>
      </w:pPr>
      <w:r w:rsidRPr="00D4671A">
        <w:rPr>
          <w:rFonts w:ascii="Tahoma" w:hAnsi="Tahoma" w:cs="Tahoma"/>
          <w:u w:val="single"/>
          <w:lang w:val="fr-FR"/>
        </w:rPr>
        <w:t>c) Objet de la prestation (art. 1374 et 1563 C.c.Q.)</w:t>
      </w:r>
    </w:p>
    <w:p w14:paraId="476C302B" w14:textId="77777777" w:rsidR="000D2455" w:rsidRPr="00D4671A" w:rsidRDefault="000D2455" w:rsidP="000D2455">
      <w:pPr>
        <w:rPr>
          <w:rFonts w:ascii="Tahoma" w:hAnsi="Tahoma" w:cs="Tahoma"/>
          <w:b/>
          <w:lang w:val="fr-FR"/>
        </w:rPr>
      </w:pPr>
      <w:r w:rsidRPr="00D4671A">
        <w:rPr>
          <w:rFonts w:ascii="Tahoma" w:hAnsi="Tahoma" w:cs="Tahoma"/>
          <w:lang w:val="fr-FR"/>
        </w:rPr>
        <w:t xml:space="preserve">- « chose » (le bien) sur laquelle porte la prestation </w:t>
      </w:r>
      <w:r w:rsidRPr="00D4671A">
        <w:rPr>
          <w:rFonts w:ascii="Tahoma" w:hAnsi="Tahoma" w:cs="Tahoma"/>
          <w:b/>
          <w:lang w:val="fr-FR"/>
        </w:rPr>
        <w:t>Art. 1374</w:t>
      </w:r>
    </w:p>
    <w:p w14:paraId="1C80C50E" w14:textId="77777777" w:rsidR="000D2455" w:rsidRPr="00D4671A" w:rsidRDefault="000D2455" w:rsidP="000D2455">
      <w:pPr>
        <w:rPr>
          <w:rFonts w:ascii="Tahoma" w:hAnsi="Tahoma" w:cs="Tahoma"/>
          <w:lang w:val="fr-FR"/>
        </w:rPr>
      </w:pPr>
      <w:r w:rsidRPr="00D4671A">
        <w:rPr>
          <w:rFonts w:ascii="Tahoma" w:hAnsi="Tahoma" w:cs="Tahoma"/>
          <w:lang w:val="fr-FR"/>
        </w:rPr>
        <w:t>- Ex : l’acheteur : une somme d’argent. Le vendeur : l’immeuble</w:t>
      </w:r>
    </w:p>
    <w:p w14:paraId="13145EFD" w14:textId="77777777" w:rsidR="000D2455" w:rsidRPr="00D4671A" w:rsidRDefault="000D2455" w:rsidP="000D2455">
      <w:pPr>
        <w:rPr>
          <w:rFonts w:ascii="Tahoma" w:hAnsi="Tahoma" w:cs="Tahoma"/>
          <w:lang w:val="fr-FR"/>
        </w:rPr>
      </w:pPr>
      <w:r w:rsidRPr="00D4671A">
        <w:rPr>
          <w:rFonts w:ascii="Tahoma" w:hAnsi="Tahoma" w:cs="Tahoma"/>
          <w:lang w:val="fr-FR"/>
        </w:rPr>
        <w:t>- La prestation peut se porter sur tout bien</w:t>
      </w:r>
    </w:p>
    <w:p w14:paraId="0F8CCC88" w14:textId="77777777" w:rsidR="000D2455" w:rsidRPr="00D4671A" w:rsidRDefault="000D2455" w:rsidP="000D2455">
      <w:pPr>
        <w:rPr>
          <w:rFonts w:ascii="Tahoma" w:hAnsi="Tahoma" w:cs="Tahoma"/>
          <w:lang w:val="fr-FR"/>
        </w:rPr>
      </w:pPr>
      <w:r w:rsidRPr="00D4671A">
        <w:rPr>
          <w:rFonts w:ascii="Tahoma" w:hAnsi="Tahoma" w:cs="Tahoma"/>
          <w:lang w:val="fr-FR"/>
        </w:rPr>
        <w:t xml:space="preserve">- </w:t>
      </w:r>
      <w:r w:rsidRPr="00D4671A">
        <w:rPr>
          <w:rFonts w:ascii="Tahoma" w:hAnsi="Tahoma" w:cs="Tahoma"/>
          <w:b/>
          <w:lang w:val="fr-FR"/>
        </w:rPr>
        <w:t xml:space="preserve">Art. 1374 : </w:t>
      </w:r>
      <w:r w:rsidRPr="00D4671A">
        <w:rPr>
          <w:rFonts w:ascii="Tahoma" w:hAnsi="Tahoma" w:cs="Tahoma"/>
          <w:lang w:val="fr-FR"/>
        </w:rPr>
        <w:t xml:space="preserve">bien à venir (récolte) </w:t>
      </w:r>
      <w:r w:rsidRPr="00D4671A">
        <w:rPr>
          <w:rFonts w:ascii="Tahoma" w:hAnsi="Tahoma" w:cs="Tahoma"/>
          <w:lang w:val="fr-FR"/>
        </w:rPr>
        <w:sym w:font="Wingdings" w:char="F0E0"/>
      </w:r>
      <w:r w:rsidRPr="00D4671A">
        <w:rPr>
          <w:rFonts w:ascii="Tahoma" w:hAnsi="Tahoma" w:cs="Tahoma"/>
          <w:lang w:val="fr-FR"/>
        </w:rPr>
        <w:t xml:space="preserve"> même si la récolte n’est pas sortie</w:t>
      </w:r>
    </w:p>
    <w:p w14:paraId="278F2EDC" w14:textId="77777777" w:rsidR="000D2455" w:rsidRPr="00D4671A" w:rsidRDefault="000D2455" w:rsidP="000D2455">
      <w:pPr>
        <w:rPr>
          <w:rFonts w:ascii="Tahoma" w:hAnsi="Tahoma" w:cs="Tahoma"/>
          <w:lang w:val="fr-FR"/>
        </w:rPr>
      </w:pPr>
      <w:r w:rsidRPr="00D4671A">
        <w:rPr>
          <w:rFonts w:ascii="Tahoma" w:hAnsi="Tahoma" w:cs="Tahoma"/>
          <w:lang w:val="fr-FR"/>
        </w:rPr>
        <w:t>- Also, breeder could sell an eventual litter of puppies</w:t>
      </w:r>
    </w:p>
    <w:p w14:paraId="3B058344" w14:textId="77777777" w:rsidR="000D2455" w:rsidRPr="00D4671A" w:rsidRDefault="000D2455" w:rsidP="000D2455">
      <w:pPr>
        <w:rPr>
          <w:rFonts w:ascii="Tahoma" w:hAnsi="Tahoma" w:cs="Tahoma"/>
          <w:lang w:val="fr-FR"/>
        </w:rPr>
      </w:pPr>
      <w:r w:rsidRPr="00D4671A">
        <w:rPr>
          <w:rFonts w:ascii="Tahoma" w:hAnsi="Tahoma" w:cs="Tahoma"/>
          <w:lang w:val="fr-FR"/>
        </w:rPr>
        <w:t xml:space="preserve">- L’objet ne doit pas aller au contraire de l’ordre public </w:t>
      </w:r>
    </w:p>
    <w:p w14:paraId="5D899D45" w14:textId="77777777" w:rsidR="000D2455" w:rsidRPr="00D4671A" w:rsidRDefault="000D2455" w:rsidP="000D2455">
      <w:pPr>
        <w:rPr>
          <w:rFonts w:ascii="Tahoma" w:hAnsi="Tahoma" w:cs="Tahoma"/>
          <w:lang w:val="fr-FR"/>
        </w:rPr>
      </w:pPr>
    </w:p>
    <w:p w14:paraId="03634A8B" w14:textId="77777777" w:rsidR="000D2455" w:rsidRPr="00D4671A" w:rsidRDefault="000D2455" w:rsidP="000D2455">
      <w:pPr>
        <w:rPr>
          <w:rFonts w:ascii="Tahoma" w:hAnsi="Tahoma" w:cs="Tahoma"/>
          <w:b/>
          <w:lang w:val="fr-FR"/>
        </w:rPr>
      </w:pPr>
      <w:r w:rsidRPr="00D4671A">
        <w:rPr>
          <w:rFonts w:ascii="Tahoma" w:hAnsi="Tahoma" w:cs="Tahoma"/>
          <w:b/>
          <w:lang w:val="fr-FR"/>
        </w:rPr>
        <w:t xml:space="preserve">4) LA CAUSE </w:t>
      </w:r>
      <w:r w:rsidRPr="00D4671A">
        <w:rPr>
          <w:rFonts w:ascii="Tahoma" w:hAnsi="Tahoma" w:cs="Tahoma"/>
          <w:lang w:val="fr-FR"/>
        </w:rPr>
        <w:t>(</w:t>
      </w:r>
      <w:r w:rsidRPr="00D4671A">
        <w:rPr>
          <w:rFonts w:ascii="Tahoma" w:hAnsi="Tahoma" w:cs="Tahoma"/>
          <w:b/>
          <w:i/>
          <w:lang w:val="fr-FR"/>
        </w:rPr>
        <w:t xml:space="preserve">Baudouin </w:t>
      </w:r>
      <w:r w:rsidRPr="00D4671A">
        <w:rPr>
          <w:rFonts w:ascii="Tahoma" w:hAnsi="Tahoma" w:cs="Tahoma"/>
          <w:b/>
          <w:lang w:val="fr-FR"/>
        </w:rPr>
        <w:t>no. 356 à no. 369</w:t>
      </w:r>
      <w:r w:rsidRPr="00D4671A">
        <w:rPr>
          <w:rFonts w:ascii="Tahoma" w:hAnsi="Tahoma" w:cs="Tahoma"/>
          <w:lang w:val="fr-FR"/>
        </w:rPr>
        <w:t>)</w:t>
      </w:r>
    </w:p>
    <w:p w14:paraId="132F6E3F" w14:textId="77777777" w:rsidR="000D2455" w:rsidRPr="00D4671A" w:rsidRDefault="000D2455" w:rsidP="000D2455">
      <w:pPr>
        <w:rPr>
          <w:rFonts w:ascii="Tahoma" w:hAnsi="Tahoma" w:cs="Tahoma"/>
          <w:lang w:val="fr-FR"/>
        </w:rPr>
      </w:pPr>
    </w:p>
    <w:p w14:paraId="1DA51FC2" w14:textId="77777777" w:rsidR="000D2455" w:rsidRPr="00D4671A" w:rsidRDefault="000D2455" w:rsidP="000D2455">
      <w:pPr>
        <w:rPr>
          <w:rFonts w:ascii="Tahoma" w:hAnsi="Tahoma" w:cs="Tahoma"/>
          <w:u w:val="single"/>
          <w:lang w:val="fr-FR"/>
        </w:rPr>
      </w:pPr>
      <w:r w:rsidRPr="00D4671A">
        <w:rPr>
          <w:rFonts w:ascii="Tahoma" w:hAnsi="Tahoma" w:cs="Tahoma"/>
          <w:u w:val="single"/>
          <w:lang w:val="fr-FR"/>
        </w:rPr>
        <w:t>a) Cause du contrat : cause subjective (art. 1410-1411 C.c.Q.)</w:t>
      </w:r>
    </w:p>
    <w:p w14:paraId="62C02A25" w14:textId="77777777" w:rsidR="000D2455" w:rsidRPr="00D4671A" w:rsidRDefault="000D2455" w:rsidP="000D2455">
      <w:pPr>
        <w:rPr>
          <w:rFonts w:ascii="Tahoma" w:hAnsi="Tahoma" w:cs="Tahoma"/>
          <w:lang w:val="fr-FR"/>
        </w:rPr>
      </w:pPr>
      <w:r w:rsidRPr="00D4671A">
        <w:rPr>
          <w:rFonts w:ascii="Tahoma" w:hAnsi="Tahoma" w:cs="Tahoma"/>
          <w:lang w:val="fr-FR"/>
        </w:rPr>
        <w:t xml:space="preserve">- Les deux contractants vont avoir une cause différente </w:t>
      </w:r>
    </w:p>
    <w:p w14:paraId="011DB106" w14:textId="77777777" w:rsidR="000D2455" w:rsidRPr="00D4671A" w:rsidRDefault="000D2455" w:rsidP="000D2455">
      <w:pPr>
        <w:rPr>
          <w:rFonts w:ascii="Tahoma" w:hAnsi="Tahoma" w:cs="Tahoma"/>
          <w:lang w:val="fr-FR"/>
        </w:rPr>
      </w:pPr>
      <w:r w:rsidRPr="00D4671A">
        <w:rPr>
          <w:rFonts w:ascii="Tahoma" w:hAnsi="Tahoma" w:cs="Tahoma"/>
          <w:lang w:val="fr-FR"/>
        </w:rPr>
        <w:t>- J’achète une maison. Je l’achète pour loger des membres de ma famille, pour la louer, pour la détruire et avoir un terrain plus grand etc.</w:t>
      </w:r>
    </w:p>
    <w:p w14:paraId="6B1CF603" w14:textId="77777777" w:rsidR="000D2455" w:rsidRPr="00D4671A" w:rsidRDefault="000D2455" w:rsidP="000D2455">
      <w:pPr>
        <w:rPr>
          <w:rFonts w:ascii="Tahoma" w:hAnsi="Tahoma" w:cs="Tahoma"/>
          <w:lang w:val="fr-FR"/>
        </w:rPr>
      </w:pPr>
      <w:r w:rsidRPr="00D4671A">
        <w:rPr>
          <w:rFonts w:ascii="Tahoma" w:hAnsi="Tahoma" w:cs="Tahoma"/>
          <w:lang w:val="fr-FR"/>
        </w:rPr>
        <w:t>- Si j’achète une maison pour des raisons de drogues, ce n’est pas valide car cela va au contraire de l’ordre public</w:t>
      </w:r>
    </w:p>
    <w:p w14:paraId="5116D231" w14:textId="77777777" w:rsidR="000D2455" w:rsidRPr="00D4671A" w:rsidRDefault="000D2455" w:rsidP="000D2455">
      <w:pPr>
        <w:rPr>
          <w:rFonts w:ascii="Tahoma" w:hAnsi="Tahoma" w:cs="Tahoma"/>
          <w:lang w:val="fr-FR"/>
        </w:rPr>
      </w:pPr>
      <w:r w:rsidRPr="00D4671A">
        <w:rPr>
          <w:rFonts w:ascii="Tahoma" w:hAnsi="Tahoma" w:cs="Tahoma"/>
          <w:lang w:val="fr-FR"/>
        </w:rPr>
        <w:t>- Le vendeur vend sa maison parce qu’il a eu un nouvel emploi ailleurs</w:t>
      </w:r>
    </w:p>
    <w:p w14:paraId="738A85FA" w14:textId="77777777" w:rsidR="000D2455" w:rsidRPr="00D4671A" w:rsidRDefault="000D2455" w:rsidP="000D2455">
      <w:pPr>
        <w:rPr>
          <w:rFonts w:ascii="Tahoma" w:hAnsi="Tahoma" w:cs="Tahoma"/>
          <w:lang w:val="fr-FR"/>
        </w:rPr>
      </w:pPr>
      <w:r w:rsidRPr="00D4671A">
        <w:rPr>
          <w:rFonts w:ascii="Tahoma" w:hAnsi="Tahoma" w:cs="Tahoma"/>
          <w:lang w:val="fr-FR"/>
        </w:rPr>
        <w:t>- La cause est différente pour les deux parties</w:t>
      </w:r>
    </w:p>
    <w:p w14:paraId="2442C268" w14:textId="77777777" w:rsidR="000D2455" w:rsidRPr="00D4671A" w:rsidRDefault="000D2455" w:rsidP="000D2455">
      <w:pPr>
        <w:rPr>
          <w:rFonts w:ascii="Tahoma" w:hAnsi="Tahoma" w:cs="Tahoma"/>
          <w:lang w:val="fr-FR"/>
        </w:rPr>
      </w:pPr>
      <w:r w:rsidRPr="00D4671A">
        <w:rPr>
          <w:rFonts w:ascii="Tahoma" w:hAnsi="Tahoma" w:cs="Tahoma"/>
          <w:lang w:val="fr-FR"/>
        </w:rPr>
        <w:t>- L’idée est de ne pas détourner le contrat de son objet premier</w:t>
      </w:r>
    </w:p>
    <w:p w14:paraId="3028C98D" w14:textId="77777777" w:rsidR="000D2455" w:rsidRPr="00D4671A" w:rsidRDefault="000D2455" w:rsidP="000D2455">
      <w:pPr>
        <w:rPr>
          <w:rFonts w:ascii="Tahoma" w:hAnsi="Tahoma" w:cs="Tahoma"/>
          <w:lang w:val="fr-FR"/>
        </w:rPr>
      </w:pPr>
      <w:r w:rsidRPr="00D4671A">
        <w:rPr>
          <w:rFonts w:ascii="Tahoma" w:hAnsi="Tahoma" w:cs="Tahoma"/>
          <w:lang w:val="fr-FR"/>
        </w:rPr>
        <w:t>- Un piano est utilisé dans un bordel pour une maison de prostitution pour divertir les clients en attendant. Le propriétaire du piano va demander la nullité de vente car c’est une activité qui est prohibée par la loi</w:t>
      </w:r>
    </w:p>
    <w:p w14:paraId="27C901C9" w14:textId="77777777" w:rsidR="000D2455" w:rsidRPr="00D4671A" w:rsidRDefault="000D2455" w:rsidP="000D2455">
      <w:pPr>
        <w:rPr>
          <w:rFonts w:ascii="Tahoma" w:hAnsi="Tahoma" w:cs="Tahoma"/>
          <w:lang w:val="fr-FR"/>
        </w:rPr>
      </w:pPr>
    </w:p>
    <w:p w14:paraId="65565482" w14:textId="77777777" w:rsidR="000D2455" w:rsidRPr="00D4671A" w:rsidRDefault="000D2455" w:rsidP="000D2455">
      <w:pPr>
        <w:rPr>
          <w:rFonts w:ascii="Tahoma" w:hAnsi="Tahoma" w:cs="Tahoma"/>
          <w:u w:val="single"/>
          <w:lang w:val="fr-FR"/>
        </w:rPr>
      </w:pPr>
      <w:r w:rsidRPr="00D4671A">
        <w:rPr>
          <w:rFonts w:ascii="Tahoma" w:hAnsi="Tahoma" w:cs="Tahoma"/>
          <w:u w:val="single"/>
          <w:lang w:val="fr-FR"/>
        </w:rPr>
        <w:t>b) Cause de l’obligation : cause objective (art. 1371 et 1591 C.c.Q.)</w:t>
      </w:r>
    </w:p>
    <w:p w14:paraId="3BF4ECEC" w14:textId="77777777" w:rsidR="000D2455" w:rsidRPr="00D4671A" w:rsidRDefault="000D2455" w:rsidP="000D2455">
      <w:pPr>
        <w:rPr>
          <w:rFonts w:ascii="Tahoma" w:hAnsi="Tahoma" w:cs="Tahoma"/>
          <w:lang w:val="fr-FR"/>
        </w:rPr>
      </w:pPr>
      <w:r w:rsidRPr="00D4671A">
        <w:rPr>
          <w:rFonts w:ascii="Tahoma" w:hAnsi="Tahoma" w:cs="Tahoma"/>
          <w:lang w:val="fr-FR"/>
        </w:rPr>
        <w:t>- Cause objective est utile et importante pour les contrats bilatéraux.</w:t>
      </w:r>
    </w:p>
    <w:p w14:paraId="3E31F094" w14:textId="77777777" w:rsidR="000D2455" w:rsidRPr="00D4671A" w:rsidRDefault="000D2455" w:rsidP="000D2455">
      <w:pPr>
        <w:rPr>
          <w:rFonts w:ascii="Tahoma" w:hAnsi="Tahoma" w:cs="Tahoma"/>
          <w:lang w:val="fr-FR"/>
        </w:rPr>
      </w:pPr>
      <w:r w:rsidRPr="00D4671A">
        <w:rPr>
          <w:rFonts w:ascii="Tahoma" w:hAnsi="Tahoma" w:cs="Tahoma"/>
          <w:lang w:val="fr-FR"/>
        </w:rPr>
        <w:t xml:space="preserve">- Ça justifie l’existence de différents recours </w:t>
      </w:r>
    </w:p>
    <w:p w14:paraId="1CE72540" w14:textId="77777777" w:rsidR="000D2455" w:rsidRPr="00D4671A" w:rsidRDefault="000D2455" w:rsidP="000D2455">
      <w:pPr>
        <w:rPr>
          <w:rFonts w:ascii="Tahoma" w:hAnsi="Tahoma" w:cs="Tahoma"/>
          <w:lang w:val="fr-FR"/>
        </w:rPr>
      </w:pPr>
      <w:r w:rsidRPr="00D4671A">
        <w:rPr>
          <w:rFonts w:ascii="Tahoma" w:hAnsi="Tahoma" w:cs="Tahoma"/>
          <w:lang w:val="fr-FR"/>
        </w:rPr>
        <w:t>- Il y a une obligation corrélative</w:t>
      </w:r>
    </w:p>
    <w:p w14:paraId="6A8CC6AA" w14:textId="77777777" w:rsidR="000D2455" w:rsidRDefault="000D2455" w:rsidP="000D2455">
      <w:pPr>
        <w:rPr>
          <w:rFonts w:ascii="Tahoma" w:hAnsi="Tahoma" w:cs="Tahoma"/>
          <w:lang w:val="fr-FR"/>
        </w:rPr>
      </w:pPr>
      <w:r w:rsidRPr="00D4671A">
        <w:rPr>
          <w:rFonts w:ascii="Tahoma" w:hAnsi="Tahoma" w:cs="Tahoma"/>
          <w:lang w:val="fr-FR"/>
        </w:rPr>
        <w:t>- Si une obligation n’a pas de cause elle est nulle.</w:t>
      </w:r>
    </w:p>
    <w:p w14:paraId="6C3C9EB0" w14:textId="77777777" w:rsidR="00AC7453" w:rsidRDefault="00AC7453" w:rsidP="000D2455">
      <w:pPr>
        <w:rPr>
          <w:rFonts w:ascii="Tahoma" w:hAnsi="Tahoma" w:cs="Tahoma"/>
          <w:lang w:val="fr-FR"/>
        </w:rPr>
      </w:pPr>
    </w:p>
    <w:p w14:paraId="6CA0B7C0" w14:textId="4A786BDA" w:rsidR="00AC7453" w:rsidRPr="00D4671A" w:rsidRDefault="00AC7453" w:rsidP="000D2455">
      <w:pPr>
        <w:rPr>
          <w:rFonts w:ascii="Tahoma" w:hAnsi="Tahoma" w:cs="Tahoma"/>
          <w:lang w:val="fr-FR"/>
        </w:rPr>
      </w:pPr>
      <w:r>
        <w:rPr>
          <w:rFonts w:ascii="Tahoma" w:hAnsi="Tahoma" w:cs="Tahoma"/>
          <w:lang w:val="fr-FR"/>
        </w:rPr>
        <w:t>** Exception d’inexécution ?? **</w:t>
      </w:r>
    </w:p>
    <w:p w14:paraId="35AE4D5D" w14:textId="77777777" w:rsidR="000D2455" w:rsidRPr="00D4671A" w:rsidRDefault="000D2455" w:rsidP="000D2455">
      <w:pPr>
        <w:rPr>
          <w:rFonts w:ascii="Tahoma" w:hAnsi="Tahoma" w:cs="Tahoma"/>
          <w:lang w:val="fr-FR"/>
        </w:rPr>
      </w:pPr>
    </w:p>
    <w:p w14:paraId="7ADAA7F2" w14:textId="77777777" w:rsidR="000D2455" w:rsidRPr="00D4671A" w:rsidRDefault="000D2455" w:rsidP="000D2455">
      <w:pPr>
        <w:rPr>
          <w:rFonts w:ascii="Tahoma" w:hAnsi="Tahoma" w:cs="Tahoma"/>
          <w:b/>
          <w:lang w:val="fr-FR"/>
        </w:rPr>
      </w:pPr>
      <w:r w:rsidRPr="00D4671A">
        <w:rPr>
          <w:rFonts w:ascii="Tahoma" w:hAnsi="Tahoma" w:cs="Tahoma"/>
          <w:b/>
          <w:lang w:val="fr-FR"/>
        </w:rPr>
        <w:t xml:space="preserve">5) </w:t>
      </w:r>
      <w:r w:rsidRPr="00D4671A">
        <w:rPr>
          <w:rFonts w:ascii="Tahoma" w:hAnsi="Tahoma" w:cs="Tahoma"/>
          <w:b/>
          <w:i/>
          <w:lang w:val="fr-FR"/>
        </w:rPr>
        <w:t>Rappel </w:t>
      </w:r>
      <w:r w:rsidRPr="00D4671A">
        <w:rPr>
          <w:rFonts w:ascii="Tahoma" w:hAnsi="Tahoma" w:cs="Tahoma"/>
          <w:b/>
          <w:lang w:val="fr-FR"/>
        </w:rPr>
        <w:t xml:space="preserve">: </w:t>
      </w:r>
      <w:r w:rsidRPr="00D4671A">
        <w:rPr>
          <w:rFonts w:ascii="Tahoma" w:hAnsi="Tahoma" w:cs="Tahoma"/>
          <w:lang w:val="fr-FR"/>
        </w:rPr>
        <w:t xml:space="preserve">(art. 1385 al. 1 </w:t>
      </w:r>
      <w:r w:rsidRPr="00D4671A">
        <w:rPr>
          <w:rFonts w:ascii="Tahoma" w:hAnsi="Tahoma" w:cs="Tahoma"/>
          <w:i/>
          <w:lang w:val="fr-FR"/>
        </w:rPr>
        <w:t xml:space="preserve">in fine </w:t>
      </w:r>
      <w:r w:rsidRPr="00D4671A">
        <w:rPr>
          <w:rFonts w:ascii="Tahoma" w:hAnsi="Tahoma" w:cs="Tahoma"/>
          <w:lang w:val="fr-FR"/>
        </w:rPr>
        <w:t>et 1414</w:t>
      </w:r>
      <w:r w:rsidRPr="00D4671A">
        <w:rPr>
          <w:rFonts w:ascii="Tahoma" w:hAnsi="Tahoma" w:cs="Tahoma"/>
          <w:i/>
          <w:lang w:val="fr-FR"/>
        </w:rPr>
        <w:t xml:space="preserve"> </w:t>
      </w:r>
      <w:r w:rsidRPr="00D4671A">
        <w:rPr>
          <w:rFonts w:ascii="Tahoma" w:hAnsi="Tahoma" w:cs="Tahoma"/>
          <w:lang w:val="fr-FR"/>
        </w:rPr>
        <w:t>C.c.Q.)</w:t>
      </w:r>
    </w:p>
    <w:p w14:paraId="3169F3D7" w14:textId="77777777" w:rsidR="000D2455" w:rsidRPr="00D4671A" w:rsidRDefault="000D2455" w:rsidP="000D2455">
      <w:pPr>
        <w:rPr>
          <w:rFonts w:ascii="Tahoma" w:hAnsi="Tahoma" w:cs="Tahoma"/>
          <w:b/>
          <w:lang w:val="fr-FR"/>
        </w:rPr>
      </w:pPr>
    </w:p>
    <w:p w14:paraId="48BC3B93" w14:textId="77777777" w:rsidR="000D2455" w:rsidRPr="00D4671A" w:rsidRDefault="000D2455" w:rsidP="000D2455">
      <w:pPr>
        <w:rPr>
          <w:rFonts w:ascii="Tahoma" w:hAnsi="Tahoma" w:cs="Tahoma"/>
          <w:lang w:val="fr-FR"/>
        </w:rPr>
      </w:pPr>
      <w:r w:rsidRPr="00D4671A">
        <w:rPr>
          <w:rFonts w:ascii="Tahoma" w:hAnsi="Tahoma" w:cs="Tahoma"/>
          <w:lang w:val="fr-FR"/>
        </w:rPr>
        <w:t>*S’il s’agit d’un contrat solennel : respect de la formalité</w:t>
      </w:r>
    </w:p>
    <w:p w14:paraId="78464047" w14:textId="77777777" w:rsidR="000D2455" w:rsidRPr="00D4671A" w:rsidRDefault="000D2455" w:rsidP="000D2455">
      <w:pPr>
        <w:rPr>
          <w:rFonts w:ascii="Tahoma" w:hAnsi="Tahoma" w:cs="Tahoma"/>
          <w:lang w:val="fr-FR"/>
        </w:rPr>
      </w:pPr>
      <w:r w:rsidRPr="00D4671A">
        <w:rPr>
          <w:rFonts w:ascii="Tahoma" w:hAnsi="Tahoma" w:cs="Tahoma"/>
          <w:lang w:val="fr-FR"/>
        </w:rPr>
        <w:t>* S’il s’agit d’un contrat réel : remise du bien</w:t>
      </w:r>
    </w:p>
    <w:p w14:paraId="03171DA4" w14:textId="77777777" w:rsidR="001F2FA5" w:rsidRPr="00D4671A" w:rsidRDefault="001F2FA5">
      <w:pPr>
        <w:rPr>
          <w:rFonts w:ascii="Tahoma" w:hAnsi="Tahoma" w:cs="Tahoma"/>
          <w:lang w:val="fr-FR"/>
        </w:rPr>
      </w:pPr>
    </w:p>
    <w:p w14:paraId="09B55837" w14:textId="0EE2F638" w:rsidR="000D2455" w:rsidRPr="00D4671A" w:rsidRDefault="000D2455">
      <w:pPr>
        <w:rPr>
          <w:rFonts w:ascii="Tahoma" w:hAnsi="Tahoma" w:cs="Tahoma"/>
          <w:lang w:val="fr-FR"/>
        </w:rPr>
      </w:pPr>
      <w:r w:rsidRPr="00D4671A">
        <w:rPr>
          <w:rFonts w:ascii="Tahoma" w:hAnsi="Tahoma" w:cs="Tahoma"/>
          <w:lang w:val="fr-FR"/>
        </w:rPr>
        <w:t xml:space="preserve">Étudiants a </w:t>
      </w:r>
      <w:r w:rsidRPr="00D4671A">
        <w:rPr>
          <w:rFonts w:ascii="Tahoma" w:hAnsi="Tahoma" w:cs="Tahoma"/>
          <w:lang w:val="fr-FR"/>
        </w:rPr>
        <w:sym w:font="Wingdings" w:char="F0E0"/>
      </w:r>
      <w:r w:rsidRPr="00D4671A">
        <w:rPr>
          <w:rFonts w:ascii="Tahoma" w:hAnsi="Tahoma" w:cs="Tahoma"/>
          <w:lang w:val="fr-FR"/>
        </w:rPr>
        <w:t xml:space="preserve"> détermination du contenu </w:t>
      </w:r>
    </w:p>
    <w:p w14:paraId="2E9B5A1F" w14:textId="77777777" w:rsidR="000D2455" w:rsidRPr="00D4671A" w:rsidRDefault="000D2455">
      <w:pPr>
        <w:rPr>
          <w:rFonts w:ascii="Tahoma" w:hAnsi="Tahoma" w:cs="Tahoma"/>
          <w:lang w:val="fr-FR"/>
        </w:rPr>
      </w:pPr>
      <w:r w:rsidRPr="00D4671A">
        <w:rPr>
          <w:rFonts w:ascii="Tahoma" w:hAnsi="Tahoma" w:cs="Tahoma"/>
          <w:lang w:val="fr-FR"/>
        </w:rPr>
        <w:t xml:space="preserve">Étudiants z </w:t>
      </w:r>
      <w:r w:rsidRPr="00D4671A">
        <w:rPr>
          <w:rFonts w:ascii="Tahoma" w:hAnsi="Tahoma" w:cs="Tahoma"/>
          <w:lang w:val="fr-FR"/>
        </w:rPr>
        <w:sym w:font="Wingdings" w:char="F0E0"/>
      </w:r>
      <w:r w:rsidRPr="00D4671A">
        <w:rPr>
          <w:rFonts w:ascii="Tahoma" w:hAnsi="Tahoma" w:cs="Tahoma"/>
          <w:lang w:val="fr-FR"/>
        </w:rPr>
        <w:t xml:space="preserve"> interprétation du  contenu</w:t>
      </w:r>
    </w:p>
    <w:p w14:paraId="75AF26C6" w14:textId="77777777" w:rsidR="000D2455" w:rsidRPr="00D4671A" w:rsidRDefault="000D2455">
      <w:pPr>
        <w:rPr>
          <w:rFonts w:ascii="Tahoma" w:hAnsi="Tahoma" w:cs="Tahoma"/>
          <w:lang w:val="fr-FR"/>
        </w:rPr>
      </w:pPr>
    </w:p>
    <w:p w14:paraId="340C8136" w14:textId="35671A98" w:rsidR="000D2455" w:rsidRPr="00D4671A" w:rsidRDefault="000D2455">
      <w:pPr>
        <w:rPr>
          <w:rFonts w:ascii="Tahoma" w:hAnsi="Tahoma" w:cs="Tahoma"/>
          <w:lang w:val="fr-FR"/>
        </w:rPr>
      </w:pPr>
      <w:r w:rsidRPr="00D4671A">
        <w:rPr>
          <w:rFonts w:ascii="Tahoma" w:hAnsi="Tahoma" w:cs="Tahoma"/>
          <w:lang w:val="fr-FR"/>
        </w:rPr>
        <w:t>Simulation dans un milieu de stage</w:t>
      </w:r>
    </w:p>
    <w:p w14:paraId="6F15E109" w14:textId="31CA069B" w:rsidR="000D2455" w:rsidRPr="00D4671A" w:rsidRDefault="000D2455">
      <w:pPr>
        <w:rPr>
          <w:rFonts w:ascii="Tahoma" w:hAnsi="Tahoma" w:cs="Tahoma"/>
          <w:lang w:val="fr-FR"/>
        </w:rPr>
      </w:pPr>
      <w:r w:rsidRPr="00D4671A">
        <w:rPr>
          <w:rFonts w:ascii="Tahoma" w:hAnsi="Tahoma" w:cs="Tahoma"/>
          <w:lang w:val="fr-FR"/>
        </w:rPr>
        <w:t>Prenez 60 minutes pour préparer votre présentation</w:t>
      </w:r>
    </w:p>
    <w:p w14:paraId="2E6C42E6" w14:textId="04C7684E" w:rsidR="000D2455" w:rsidRPr="00D4671A" w:rsidRDefault="000D2455">
      <w:pPr>
        <w:rPr>
          <w:rFonts w:ascii="Tahoma" w:hAnsi="Tahoma" w:cs="Tahoma"/>
          <w:lang w:val="fr-FR"/>
        </w:rPr>
      </w:pPr>
      <w:r w:rsidRPr="00D4671A">
        <w:rPr>
          <w:rFonts w:ascii="Tahoma" w:hAnsi="Tahoma" w:cs="Tahoma"/>
          <w:lang w:val="fr-FR"/>
        </w:rPr>
        <w:t xml:space="preserve">Vous devez instruire votre collègue qui ne comprend pas la matière </w:t>
      </w:r>
    </w:p>
    <w:p w14:paraId="28D815C1" w14:textId="2265F87C" w:rsidR="000D2455" w:rsidRPr="00D4671A" w:rsidRDefault="000D2455">
      <w:pPr>
        <w:rPr>
          <w:rFonts w:ascii="Tahoma" w:hAnsi="Tahoma" w:cs="Tahoma"/>
          <w:lang w:val="fr-FR"/>
        </w:rPr>
      </w:pPr>
      <w:r w:rsidRPr="00D4671A">
        <w:rPr>
          <w:rFonts w:ascii="Tahoma" w:hAnsi="Tahoma" w:cs="Tahoma"/>
          <w:lang w:val="fr-FR"/>
        </w:rPr>
        <w:t>Il faut faire une recherche et écrire votre présentation</w:t>
      </w:r>
    </w:p>
    <w:p w14:paraId="70F92DFB" w14:textId="715D8C69" w:rsidR="000D2455" w:rsidRPr="00D4671A" w:rsidRDefault="000D2455">
      <w:pPr>
        <w:rPr>
          <w:rFonts w:ascii="Tahoma" w:hAnsi="Tahoma" w:cs="Tahoma"/>
          <w:lang w:val="fr-FR"/>
        </w:rPr>
      </w:pPr>
      <w:r w:rsidRPr="00D4671A">
        <w:rPr>
          <w:rFonts w:ascii="Tahoma" w:hAnsi="Tahoma" w:cs="Tahoma"/>
          <w:lang w:val="fr-FR"/>
        </w:rPr>
        <w:t xml:space="preserve">Pas de référence pour ce projet </w:t>
      </w:r>
    </w:p>
    <w:p w14:paraId="3CFA8217" w14:textId="63EDEABB" w:rsidR="000D2455" w:rsidRPr="00D4671A" w:rsidRDefault="000D2455">
      <w:pPr>
        <w:rPr>
          <w:rFonts w:ascii="Tahoma" w:hAnsi="Tahoma" w:cs="Tahoma"/>
          <w:lang w:val="fr-FR"/>
        </w:rPr>
      </w:pPr>
      <w:r w:rsidRPr="00D4671A">
        <w:rPr>
          <w:rFonts w:ascii="Tahoma" w:hAnsi="Tahoma" w:cs="Tahoma"/>
          <w:lang w:val="fr-FR"/>
        </w:rPr>
        <w:t>Faire un résumé de l’essentiel du contenu</w:t>
      </w:r>
    </w:p>
    <w:p w14:paraId="72593908" w14:textId="77777777" w:rsidR="000D2455" w:rsidRPr="00D4671A" w:rsidRDefault="000D2455">
      <w:pPr>
        <w:rPr>
          <w:rFonts w:ascii="Tahoma" w:hAnsi="Tahoma" w:cs="Tahoma"/>
          <w:lang w:val="fr-FR"/>
        </w:rPr>
      </w:pPr>
    </w:p>
    <w:p w14:paraId="07ED349C" w14:textId="77777777" w:rsidR="001F2FA5" w:rsidRPr="00D4671A" w:rsidRDefault="001F2FA5" w:rsidP="001F2FA5">
      <w:pPr>
        <w:jc w:val="center"/>
        <w:rPr>
          <w:rFonts w:ascii="Tahoma" w:hAnsi="Tahoma" w:cs="Tahoma"/>
          <w:b/>
          <w:lang w:val="fr-FR"/>
        </w:rPr>
      </w:pPr>
      <w:r w:rsidRPr="00D4671A">
        <w:rPr>
          <w:rFonts w:ascii="Tahoma" w:hAnsi="Tahoma" w:cs="Tahoma"/>
          <w:b/>
          <w:lang w:val="fr-FR"/>
        </w:rPr>
        <w:t>MODULE 4 : CONSÉQUENCES DU VICE DE FORMATION DU CONTRAT</w:t>
      </w:r>
    </w:p>
    <w:p w14:paraId="28A580DA" w14:textId="77777777" w:rsidR="000A5C86" w:rsidRPr="00D4671A" w:rsidRDefault="000A5C86" w:rsidP="000A5C86">
      <w:pPr>
        <w:rPr>
          <w:rFonts w:ascii="Tahoma" w:hAnsi="Tahoma" w:cs="Tahoma"/>
          <w:b/>
          <w:lang w:val="fr-FR"/>
        </w:rPr>
      </w:pPr>
    </w:p>
    <w:p w14:paraId="2F5F74F9" w14:textId="3716DBBF" w:rsidR="00D4671A" w:rsidRPr="00D4671A" w:rsidRDefault="00D4671A" w:rsidP="000A5C86">
      <w:pPr>
        <w:rPr>
          <w:rFonts w:ascii="Tahoma" w:hAnsi="Tahoma" w:cs="Tahoma"/>
          <w:b/>
          <w:color w:val="FF0000"/>
          <w:lang w:val="fr-FR"/>
        </w:rPr>
      </w:pPr>
      <w:r w:rsidRPr="00D4671A">
        <w:rPr>
          <w:rFonts w:ascii="Tahoma" w:hAnsi="Tahoma" w:cs="Tahoma"/>
          <w:b/>
          <w:color w:val="FF0000"/>
          <w:lang w:val="fr-FR"/>
        </w:rPr>
        <w:t>Potvin c. Potvin</w:t>
      </w:r>
      <w:r>
        <w:rPr>
          <w:rFonts w:ascii="Tahoma" w:hAnsi="Tahoma" w:cs="Tahoma"/>
          <w:b/>
          <w:color w:val="FF0000"/>
          <w:lang w:val="fr-FR"/>
        </w:rPr>
        <w:t> :</w:t>
      </w:r>
    </w:p>
    <w:p w14:paraId="704D01CF" w14:textId="67204F6C" w:rsidR="000A5C86" w:rsidRDefault="000A5C86" w:rsidP="000A5C86">
      <w:pPr>
        <w:rPr>
          <w:rFonts w:ascii="Tahoma" w:hAnsi="Tahoma" w:cs="Tahoma"/>
          <w:b/>
          <w:lang w:val="fr-FR"/>
        </w:rPr>
      </w:pPr>
      <w:r w:rsidRPr="00D4671A">
        <w:rPr>
          <w:rFonts w:ascii="Tahoma" w:hAnsi="Tahoma" w:cs="Tahoma"/>
          <w:b/>
          <w:lang w:val="fr-FR"/>
        </w:rPr>
        <w:t>Pacte de préférence (art. 1397) : Si je vends ma maison un jour, vous seriez la première personne à qui je l’offre</w:t>
      </w:r>
    </w:p>
    <w:p w14:paraId="3207EC76" w14:textId="77777777" w:rsidR="001F2FA5" w:rsidRDefault="001F2FA5" w:rsidP="00B660EE">
      <w:pPr>
        <w:rPr>
          <w:rFonts w:ascii="Tahoma" w:hAnsi="Tahoma" w:cs="Tahoma"/>
          <w:lang w:val="fr-FR"/>
        </w:rPr>
      </w:pPr>
    </w:p>
    <w:p w14:paraId="2D0F8589" w14:textId="10F41ECA" w:rsidR="009A1B91" w:rsidRDefault="009A1B91" w:rsidP="009A1B91">
      <w:pPr>
        <w:tabs>
          <w:tab w:val="left" w:pos="6393"/>
        </w:tabs>
        <w:rPr>
          <w:rFonts w:ascii="Tahoma" w:hAnsi="Tahoma" w:cs="Tahoma"/>
          <w:lang w:val="fr-FR"/>
        </w:rPr>
      </w:pPr>
      <w:r>
        <w:rPr>
          <w:rFonts w:ascii="Tahoma" w:hAnsi="Tahoma" w:cs="Tahoma"/>
          <w:lang w:val="fr-FR"/>
        </w:rPr>
        <w:t>Exécution de l’obligation </w:t>
      </w:r>
      <w:r w:rsidRPr="009A1B91">
        <w:rPr>
          <w:rFonts w:ascii="Tahoma" w:hAnsi="Tahoma" w:cs="Tahoma"/>
          <w:lang w:val="fr-FR"/>
        </w:rPr>
        <w:sym w:font="Wingdings" w:char="F0E0"/>
      </w:r>
      <w:r>
        <w:rPr>
          <w:rFonts w:ascii="Tahoma" w:hAnsi="Tahoma" w:cs="Tahoma"/>
          <w:lang w:val="fr-FR"/>
        </w:rPr>
        <w:t xml:space="preserve"> Qu’est ce un paiement ? </w:t>
      </w:r>
      <w:r>
        <w:rPr>
          <w:rFonts w:ascii="Tahoma" w:hAnsi="Tahoma" w:cs="Tahoma"/>
          <w:lang w:val="fr-FR"/>
        </w:rPr>
        <w:tab/>
      </w:r>
    </w:p>
    <w:p w14:paraId="721E4BB4" w14:textId="34CD0215" w:rsidR="00AC7453" w:rsidRDefault="00AC7453" w:rsidP="009A1B91">
      <w:pPr>
        <w:tabs>
          <w:tab w:val="left" w:pos="6393"/>
        </w:tabs>
        <w:rPr>
          <w:rFonts w:ascii="Tahoma" w:hAnsi="Tahoma" w:cs="Tahoma"/>
          <w:lang w:val="fr-FR"/>
        </w:rPr>
      </w:pPr>
      <w:r>
        <w:rPr>
          <w:rFonts w:ascii="Tahoma" w:hAnsi="Tahoma" w:cs="Tahoma"/>
          <w:lang w:val="fr-FR"/>
        </w:rPr>
        <w:t xml:space="preserve">Régime juridique applicable ? </w:t>
      </w:r>
      <w:r w:rsidRPr="00AC7453">
        <w:rPr>
          <w:rFonts w:ascii="Tahoma" w:hAnsi="Tahoma" w:cs="Tahoma"/>
          <w:lang w:val="fr-FR"/>
        </w:rPr>
        <w:sym w:font="Wingdings" w:char="F0E0"/>
      </w:r>
      <w:r>
        <w:rPr>
          <w:rFonts w:ascii="Tahoma" w:hAnsi="Tahoma" w:cs="Tahoma"/>
          <w:lang w:val="fr-FR"/>
        </w:rPr>
        <w:t xml:space="preserve"> Règles et loi applicable</w:t>
      </w:r>
    </w:p>
    <w:p w14:paraId="044A6338" w14:textId="165D08B5" w:rsidR="00AC7453" w:rsidRDefault="00AC7453" w:rsidP="009A1B91">
      <w:pPr>
        <w:tabs>
          <w:tab w:val="left" w:pos="6393"/>
        </w:tabs>
        <w:rPr>
          <w:rFonts w:ascii="Tahoma" w:hAnsi="Tahoma" w:cs="Tahoma"/>
          <w:lang w:val="fr-FR"/>
        </w:rPr>
      </w:pPr>
      <w:r>
        <w:rPr>
          <w:rFonts w:ascii="Tahoma" w:hAnsi="Tahoma" w:cs="Tahoma"/>
          <w:lang w:val="fr-FR"/>
        </w:rPr>
        <w:t xml:space="preserve">Gage commun des créancier </w:t>
      </w:r>
      <w:r w:rsidRPr="00AC7453">
        <w:rPr>
          <w:rFonts w:ascii="Tahoma" w:hAnsi="Tahoma" w:cs="Tahoma"/>
          <w:lang w:val="fr-FR"/>
        </w:rPr>
        <w:sym w:font="Wingdings" w:char="F0E0"/>
      </w:r>
      <w:r>
        <w:rPr>
          <w:rFonts w:ascii="Tahoma" w:hAnsi="Tahoma" w:cs="Tahoma"/>
          <w:lang w:val="fr-FR"/>
        </w:rPr>
        <w:t xml:space="preserve"> </w:t>
      </w:r>
      <w:r>
        <w:rPr>
          <w:rFonts w:ascii="Tahoma" w:hAnsi="Tahoma" w:cs="Tahoma"/>
          <w:b/>
          <w:lang w:val="fr-FR"/>
        </w:rPr>
        <w:t>Art. 2644</w:t>
      </w:r>
      <w:r>
        <w:rPr>
          <w:rFonts w:ascii="Tahoma" w:hAnsi="Tahoma" w:cs="Tahoma"/>
          <w:lang w:val="fr-FR"/>
        </w:rPr>
        <w:t xml:space="preserve"> </w:t>
      </w:r>
    </w:p>
    <w:p w14:paraId="5240ADEC" w14:textId="30022B11" w:rsidR="00AC7453" w:rsidRPr="00AC7453" w:rsidRDefault="00AC7453" w:rsidP="00AC7453">
      <w:pPr>
        <w:pStyle w:val="ListParagraph"/>
        <w:numPr>
          <w:ilvl w:val="0"/>
          <w:numId w:val="13"/>
        </w:numPr>
        <w:tabs>
          <w:tab w:val="left" w:pos="6393"/>
        </w:tabs>
        <w:rPr>
          <w:rFonts w:ascii="Tahoma" w:hAnsi="Tahoma" w:cs="Tahoma"/>
          <w:lang w:val="fr-FR"/>
        </w:rPr>
      </w:pPr>
      <w:r>
        <w:rPr>
          <w:rFonts w:ascii="Tahoma" w:hAnsi="Tahoma" w:cs="Tahoma"/>
          <w:lang w:val="fr-FR"/>
        </w:rPr>
        <w:t>Créancier peut faire saisir nos biens si on n’exécute pas nos obligations</w:t>
      </w:r>
    </w:p>
    <w:p w14:paraId="063A24AA" w14:textId="77777777" w:rsidR="009A1B91" w:rsidRDefault="009A1B91" w:rsidP="00B660EE">
      <w:pPr>
        <w:rPr>
          <w:rFonts w:ascii="Tahoma" w:hAnsi="Tahoma" w:cs="Tahoma"/>
          <w:lang w:val="fr-FR"/>
        </w:rPr>
      </w:pPr>
    </w:p>
    <w:p w14:paraId="09F64DC9" w14:textId="0989748C" w:rsidR="00B660EE" w:rsidRPr="001A0ADB" w:rsidRDefault="00B660EE" w:rsidP="00B660EE">
      <w:pPr>
        <w:rPr>
          <w:rFonts w:ascii="Tahoma" w:hAnsi="Tahoma" w:cs="Tahoma"/>
          <w:b/>
          <w:color w:val="FF0000"/>
          <w:lang w:val="fr-FR"/>
        </w:rPr>
      </w:pPr>
      <w:r w:rsidRPr="001A0ADB">
        <w:rPr>
          <w:rFonts w:ascii="Tahoma" w:hAnsi="Tahoma" w:cs="Tahoma"/>
          <w:b/>
          <w:color w:val="FF0000"/>
          <w:lang w:val="fr-FR"/>
        </w:rPr>
        <w:t>Trouvez l’erreur et complétez :</w:t>
      </w:r>
    </w:p>
    <w:p w14:paraId="7AD5841B" w14:textId="092BB2BD" w:rsidR="00B660EE" w:rsidRDefault="004B185C" w:rsidP="004B185C">
      <w:pPr>
        <w:pStyle w:val="ListParagraph"/>
        <w:numPr>
          <w:ilvl w:val="0"/>
          <w:numId w:val="34"/>
        </w:numPr>
        <w:rPr>
          <w:rFonts w:ascii="Tahoma" w:hAnsi="Tahoma" w:cs="Tahoma"/>
          <w:lang w:val="fr-FR"/>
        </w:rPr>
      </w:pPr>
      <w:bookmarkStart w:id="0" w:name="_GoBack"/>
      <w:r>
        <w:rPr>
          <w:rFonts w:ascii="Tahoma" w:hAnsi="Tahoma" w:cs="Tahoma"/>
          <w:lang w:val="fr-FR"/>
        </w:rPr>
        <w:t>Caducité pas la nullité</w:t>
      </w:r>
    </w:p>
    <w:p w14:paraId="3BEEB08F" w14:textId="7769846F" w:rsidR="004B185C" w:rsidRDefault="004B185C" w:rsidP="004B185C">
      <w:pPr>
        <w:pStyle w:val="ListParagraph"/>
        <w:numPr>
          <w:ilvl w:val="0"/>
          <w:numId w:val="34"/>
        </w:numPr>
        <w:rPr>
          <w:rFonts w:ascii="Tahoma" w:hAnsi="Tahoma" w:cs="Tahoma"/>
          <w:lang w:val="fr-FR"/>
        </w:rPr>
      </w:pPr>
      <w:r>
        <w:rPr>
          <w:rFonts w:ascii="Tahoma" w:hAnsi="Tahoma" w:cs="Tahoma"/>
          <w:lang w:val="fr-FR"/>
        </w:rPr>
        <w:t xml:space="preserve">Nullité peut être prononcé s’il y a défaut quant à la formation du contrat </w:t>
      </w:r>
    </w:p>
    <w:p w14:paraId="7EE3776D" w14:textId="260A8FA3" w:rsidR="004B185C" w:rsidRPr="004B185C" w:rsidRDefault="004B185C" w:rsidP="004B185C">
      <w:pPr>
        <w:pStyle w:val="ListParagraph"/>
        <w:numPr>
          <w:ilvl w:val="0"/>
          <w:numId w:val="34"/>
        </w:numPr>
        <w:rPr>
          <w:rFonts w:ascii="Tahoma" w:hAnsi="Tahoma" w:cs="Tahoma"/>
          <w:lang w:val="fr-FR"/>
        </w:rPr>
      </w:pPr>
      <w:r>
        <w:rPr>
          <w:rFonts w:ascii="Tahoma" w:hAnsi="Tahoma" w:cs="Tahoma"/>
          <w:lang w:val="fr-FR"/>
        </w:rPr>
        <w:t>Caducité arrive lorsque quelque chose arrive après la formation</w:t>
      </w:r>
    </w:p>
    <w:p w14:paraId="345E9501" w14:textId="06613897" w:rsidR="00DC2B24" w:rsidRDefault="004B185C" w:rsidP="00DC2B24">
      <w:pPr>
        <w:pStyle w:val="ListParagraph"/>
        <w:numPr>
          <w:ilvl w:val="0"/>
          <w:numId w:val="34"/>
        </w:numPr>
        <w:rPr>
          <w:rFonts w:ascii="Tahoma" w:hAnsi="Tahoma" w:cs="Tahoma"/>
          <w:lang w:val="fr-FR"/>
        </w:rPr>
      </w:pPr>
      <w:r>
        <w:rPr>
          <w:rFonts w:ascii="Tahoma" w:hAnsi="Tahoma" w:cs="Tahoma"/>
          <w:lang w:val="fr-FR"/>
        </w:rPr>
        <w:t xml:space="preserve">Est-ce que le fait que la clause devient </w:t>
      </w:r>
      <w:r w:rsidR="00DC2B24">
        <w:rPr>
          <w:rFonts w:ascii="Tahoma" w:hAnsi="Tahoma" w:cs="Tahoma"/>
          <w:lang w:val="fr-FR"/>
        </w:rPr>
        <w:t>caduque</w:t>
      </w:r>
      <w:r>
        <w:rPr>
          <w:rFonts w:ascii="Tahoma" w:hAnsi="Tahoma" w:cs="Tahoma"/>
          <w:lang w:val="fr-FR"/>
        </w:rPr>
        <w:t xml:space="preserve"> entraine la caducité du contrat au complet ?</w:t>
      </w:r>
    </w:p>
    <w:p w14:paraId="5AC4B03A" w14:textId="77777777" w:rsidR="00DC2B24" w:rsidRDefault="00DC2B24" w:rsidP="00DC2B24">
      <w:pPr>
        <w:pStyle w:val="ListParagraph"/>
        <w:numPr>
          <w:ilvl w:val="0"/>
          <w:numId w:val="34"/>
        </w:numPr>
        <w:rPr>
          <w:rFonts w:ascii="Tahoma" w:hAnsi="Tahoma" w:cs="Tahoma"/>
          <w:lang w:val="fr-FR"/>
        </w:rPr>
      </w:pPr>
      <w:r>
        <w:rPr>
          <w:rFonts w:ascii="Tahoma" w:hAnsi="Tahoma" w:cs="Tahoma"/>
          <w:b/>
          <w:lang w:val="fr-FR"/>
        </w:rPr>
        <w:t>Art. 1438 :</w:t>
      </w:r>
      <w:r>
        <w:rPr>
          <w:rFonts w:ascii="Tahoma" w:hAnsi="Tahoma" w:cs="Tahoma"/>
          <w:lang w:val="fr-FR"/>
        </w:rPr>
        <w:t xml:space="preserve"> La clause qui est nul…</w:t>
      </w:r>
    </w:p>
    <w:p w14:paraId="1B2EFFEE" w14:textId="77777777" w:rsidR="00DC2B24" w:rsidRDefault="00DC2B24" w:rsidP="00DC2B24">
      <w:pPr>
        <w:pStyle w:val="ListParagraph"/>
        <w:numPr>
          <w:ilvl w:val="0"/>
          <w:numId w:val="34"/>
        </w:numPr>
        <w:rPr>
          <w:rFonts w:ascii="Tahoma" w:hAnsi="Tahoma" w:cs="Tahoma"/>
          <w:lang w:val="fr-FR"/>
        </w:rPr>
      </w:pPr>
      <w:r>
        <w:rPr>
          <w:rFonts w:ascii="Tahoma" w:hAnsi="Tahoma" w:cs="Tahoma"/>
          <w:lang w:val="fr-FR"/>
        </w:rPr>
        <w:t xml:space="preserve">Une clause qui serait annulé n’entraine pas le contrat </w:t>
      </w:r>
    </w:p>
    <w:p w14:paraId="5F51FB65" w14:textId="77777777" w:rsidR="00DC2B24" w:rsidRDefault="00DC2B24" w:rsidP="00DC2B24">
      <w:pPr>
        <w:pStyle w:val="ListParagraph"/>
        <w:numPr>
          <w:ilvl w:val="0"/>
          <w:numId w:val="34"/>
        </w:numPr>
        <w:rPr>
          <w:rFonts w:ascii="Tahoma" w:hAnsi="Tahoma" w:cs="Tahoma"/>
          <w:lang w:val="fr-FR"/>
        </w:rPr>
      </w:pPr>
      <w:r>
        <w:rPr>
          <w:rFonts w:ascii="Tahoma" w:hAnsi="Tahoma" w:cs="Tahoma"/>
          <w:lang w:val="fr-FR"/>
        </w:rPr>
        <w:lastRenderedPageBreak/>
        <w:t>Dans l’ordre si le juge constate un défaut de formation, il prononcera la nullité du contrat. Après, il est réputé n’avoir jamais existé. Donc, l’effet de la nullité du contrat est la restitution des prestations. L’argument dont être vu en cet ordre. La façon dans la décision n’est pas bonne.</w:t>
      </w:r>
    </w:p>
    <w:bookmarkEnd w:id="0"/>
    <w:p w14:paraId="1876BF3D" w14:textId="77777777" w:rsidR="00DC2B24" w:rsidRDefault="00DC2B24" w:rsidP="00DC2B24">
      <w:pPr>
        <w:rPr>
          <w:rFonts w:ascii="Tahoma" w:hAnsi="Tahoma" w:cs="Tahoma"/>
          <w:lang w:val="fr-FR"/>
        </w:rPr>
      </w:pPr>
    </w:p>
    <w:p w14:paraId="6D3F7D05" w14:textId="14D247A2" w:rsidR="00DC2B24" w:rsidRDefault="00DC2B24" w:rsidP="00DC2B24">
      <w:pPr>
        <w:rPr>
          <w:rFonts w:ascii="Tahoma" w:hAnsi="Tahoma" w:cs="Tahoma"/>
          <w:lang w:val="fr-FR"/>
        </w:rPr>
      </w:pPr>
      <w:r>
        <w:rPr>
          <w:rFonts w:ascii="Tahoma" w:hAnsi="Tahoma" w:cs="Tahoma"/>
          <w:b/>
          <w:lang w:val="fr-FR"/>
        </w:rPr>
        <w:t>Prescription :</w:t>
      </w:r>
    </w:p>
    <w:p w14:paraId="5BCD2725" w14:textId="77777777" w:rsidR="00DC2B24" w:rsidRDefault="00DC2B24" w:rsidP="00DC2B24">
      <w:pPr>
        <w:pStyle w:val="ListParagraph"/>
        <w:numPr>
          <w:ilvl w:val="0"/>
          <w:numId w:val="35"/>
        </w:numPr>
        <w:rPr>
          <w:rFonts w:ascii="Tahoma" w:hAnsi="Tahoma" w:cs="Tahoma"/>
          <w:lang w:val="fr-FR"/>
        </w:rPr>
      </w:pPr>
      <w:r>
        <w:rPr>
          <w:rFonts w:ascii="Tahoma" w:hAnsi="Tahoma" w:cs="Tahoma"/>
          <w:lang w:val="fr-FR"/>
        </w:rPr>
        <w:t>Civil</w:t>
      </w:r>
    </w:p>
    <w:p w14:paraId="6212E0F9" w14:textId="77777777" w:rsidR="00DC2B24" w:rsidRDefault="00DC2B24" w:rsidP="00DC2B24">
      <w:pPr>
        <w:pStyle w:val="ListParagraph"/>
        <w:numPr>
          <w:ilvl w:val="1"/>
          <w:numId w:val="35"/>
        </w:numPr>
        <w:rPr>
          <w:rFonts w:ascii="Tahoma" w:hAnsi="Tahoma" w:cs="Tahoma"/>
          <w:lang w:val="fr-FR"/>
        </w:rPr>
      </w:pPr>
      <w:r>
        <w:rPr>
          <w:rFonts w:ascii="Tahoma" w:hAnsi="Tahoma" w:cs="Tahoma"/>
          <w:lang w:val="fr-FR"/>
        </w:rPr>
        <w:t>1. Dette du débiteur</w:t>
      </w:r>
    </w:p>
    <w:p w14:paraId="7FF79562" w14:textId="77777777" w:rsidR="00DC2B24" w:rsidRDefault="00DC2B24" w:rsidP="00DC2B24">
      <w:pPr>
        <w:pStyle w:val="ListParagraph"/>
        <w:numPr>
          <w:ilvl w:val="1"/>
          <w:numId w:val="35"/>
        </w:numPr>
        <w:rPr>
          <w:rFonts w:ascii="Tahoma" w:hAnsi="Tahoma" w:cs="Tahoma"/>
          <w:lang w:val="fr-FR"/>
        </w:rPr>
      </w:pPr>
      <w:r>
        <w:rPr>
          <w:rFonts w:ascii="Tahoma" w:hAnsi="Tahoma" w:cs="Tahoma"/>
          <w:lang w:val="fr-FR"/>
        </w:rPr>
        <w:t>2. Droit d’action du créancier</w:t>
      </w:r>
    </w:p>
    <w:p w14:paraId="6089C4A6" w14:textId="77777777" w:rsidR="000670D7" w:rsidRDefault="00DC2B24" w:rsidP="00DC2B24">
      <w:pPr>
        <w:pStyle w:val="ListParagraph"/>
        <w:numPr>
          <w:ilvl w:val="1"/>
          <w:numId w:val="35"/>
        </w:numPr>
        <w:rPr>
          <w:rFonts w:ascii="Tahoma" w:hAnsi="Tahoma" w:cs="Tahoma"/>
          <w:lang w:val="fr-FR"/>
        </w:rPr>
      </w:pPr>
      <w:r>
        <w:rPr>
          <w:rFonts w:ascii="Tahoma" w:hAnsi="Tahoma" w:cs="Tahoma"/>
          <w:lang w:val="fr-FR"/>
        </w:rPr>
        <w:t xml:space="preserve">Délai de prescription commence dès le moment qu’il à </w:t>
      </w:r>
      <w:r w:rsidR="000670D7">
        <w:rPr>
          <w:rFonts w:ascii="Tahoma" w:hAnsi="Tahoma" w:cs="Tahoma"/>
          <w:lang w:val="fr-FR"/>
        </w:rPr>
        <w:t>le droit d’action</w:t>
      </w:r>
    </w:p>
    <w:p w14:paraId="608636FB" w14:textId="77777777" w:rsidR="000670D7" w:rsidRDefault="000670D7" w:rsidP="00DC2B24">
      <w:pPr>
        <w:pStyle w:val="ListParagraph"/>
        <w:numPr>
          <w:ilvl w:val="1"/>
          <w:numId w:val="35"/>
        </w:numPr>
        <w:rPr>
          <w:rFonts w:ascii="Tahoma" w:hAnsi="Tahoma" w:cs="Tahoma"/>
          <w:lang w:val="fr-FR"/>
        </w:rPr>
      </w:pPr>
      <w:r>
        <w:rPr>
          <w:rFonts w:ascii="Tahoma" w:hAnsi="Tahoma" w:cs="Tahoma"/>
          <w:lang w:val="fr-FR"/>
        </w:rPr>
        <w:t>S’il ne prend pas d’action et que les trois ans découlent, ça devient naturelle</w:t>
      </w:r>
    </w:p>
    <w:p w14:paraId="7EE24B50" w14:textId="77777777" w:rsidR="000670D7" w:rsidRDefault="000670D7" w:rsidP="000670D7">
      <w:pPr>
        <w:pStyle w:val="ListParagraph"/>
        <w:numPr>
          <w:ilvl w:val="0"/>
          <w:numId w:val="35"/>
        </w:numPr>
        <w:rPr>
          <w:rFonts w:ascii="Tahoma" w:hAnsi="Tahoma" w:cs="Tahoma"/>
          <w:lang w:val="fr-FR"/>
        </w:rPr>
      </w:pPr>
      <w:r>
        <w:rPr>
          <w:rFonts w:ascii="Tahoma" w:hAnsi="Tahoma" w:cs="Tahoma"/>
          <w:lang w:val="fr-FR"/>
        </w:rPr>
        <w:t>Naturelle</w:t>
      </w:r>
    </w:p>
    <w:p w14:paraId="5787557D" w14:textId="77777777" w:rsidR="000670D7" w:rsidRDefault="000670D7" w:rsidP="000670D7">
      <w:pPr>
        <w:pStyle w:val="ListParagraph"/>
        <w:numPr>
          <w:ilvl w:val="1"/>
          <w:numId w:val="35"/>
        </w:numPr>
        <w:rPr>
          <w:rFonts w:ascii="Tahoma" w:hAnsi="Tahoma" w:cs="Tahoma"/>
          <w:lang w:val="fr-FR"/>
        </w:rPr>
      </w:pPr>
      <w:r>
        <w:rPr>
          <w:rFonts w:ascii="Tahoma" w:hAnsi="Tahoma" w:cs="Tahoma"/>
          <w:lang w:val="fr-FR"/>
        </w:rPr>
        <w:t>1. Dette du débiteur</w:t>
      </w:r>
    </w:p>
    <w:p w14:paraId="3D962669" w14:textId="77777777" w:rsidR="00E01D50" w:rsidRDefault="00E01D50" w:rsidP="00E01D50">
      <w:pPr>
        <w:pStyle w:val="ListParagraph"/>
        <w:ind w:left="1440"/>
        <w:rPr>
          <w:rFonts w:ascii="Tahoma" w:hAnsi="Tahoma" w:cs="Tahoma"/>
          <w:lang w:val="fr-FR"/>
        </w:rPr>
      </w:pPr>
    </w:p>
    <w:p w14:paraId="105158FC" w14:textId="3D5BF5A9" w:rsidR="00E01D50" w:rsidRPr="00D349E9" w:rsidRDefault="00E01D50" w:rsidP="00E01D50">
      <w:pPr>
        <w:pStyle w:val="ListParagraph"/>
        <w:numPr>
          <w:ilvl w:val="0"/>
          <w:numId w:val="35"/>
        </w:numPr>
        <w:rPr>
          <w:rFonts w:ascii="Tahoma" w:hAnsi="Tahoma" w:cs="Tahoma"/>
          <w:lang w:val="fr-FR"/>
        </w:rPr>
      </w:pPr>
      <w:r>
        <w:rPr>
          <w:rFonts w:ascii="Tahoma" w:hAnsi="Tahoma" w:cs="Tahoma"/>
          <w:b/>
          <w:lang w:val="fr-FR"/>
        </w:rPr>
        <w:t>Art. 2882 :</w:t>
      </w:r>
    </w:p>
    <w:p w14:paraId="3BEEF623" w14:textId="1522A97B" w:rsidR="00D349E9" w:rsidRPr="00E01D50" w:rsidRDefault="00D349E9" w:rsidP="00E01D50">
      <w:pPr>
        <w:pStyle w:val="ListParagraph"/>
        <w:numPr>
          <w:ilvl w:val="0"/>
          <w:numId w:val="35"/>
        </w:numPr>
        <w:rPr>
          <w:rFonts w:ascii="Tahoma" w:hAnsi="Tahoma" w:cs="Tahoma"/>
          <w:lang w:val="fr-FR"/>
        </w:rPr>
      </w:pPr>
      <w:r>
        <w:rPr>
          <w:rFonts w:ascii="Tahoma" w:hAnsi="Tahoma" w:cs="Tahoma"/>
          <w:lang w:val="fr-FR"/>
        </w:rPr>
        <w:t xml:space="preserve">Nullité absolue car l’arme est </w:t>
      </w:r>
      <w:r w:rsidR="008B1A1E">
        <w:rPr>
          <w:rFonts w:ascii="Tahoma" w:hAnsi="Tahoma" w:cs="Tahoma"/>
          <w:lang w:val="fr-FR"/>
        </w:rPr>
        <w:t>prohibée</w:t>
      </w:r>
      <w:r>
        <w:rPr>
          <w:rFonts w:ascii="Tahoma" w:hAnsi="Tahoma" w:cs="Tahoma"/>
          <w:lang w:val="fr-FR"/>
        </w:rPr>
        <w:t xml:space="preserve"> par le </w:t>
      </w:r>
      <w:r>
        <w:rPr>
          <w:rFonts w:ascii="Tahoma" w:hAnsi="Tahoma" w:cs="Tahoma"/>
          <w:i/>
          <w:lang w:val="fr-FR"/>
        </w:rPr>
        <w:t>Code criminel</w:t>
      </w:r>
      <w:r>
        <w:rPr>
          <w:rFonts w:ascii="Tahoma" w:hAnsi="Tahoma" w:cs="Tahoma"/>
          <w:lang w:val="fr-FR"/>
        </w:rPr>
        <w:t xml:space="preserve"> </w:t>
      </w:r>
    </w:p>
    <w:p w14:paraId="6DE73963" w14:textId="110FEBCC" w:rsidR="00E01D50" w:rsidRDefault="008B1A1E" w:rsidP="00E01D50">
      <w:pPr>
        <w:pStyle w:val="ListParagraph"/>
        <w:numPr>
          <w:ilvl w:val="0"/>
          <w:numId w:val="35"/>
        </w:numPr>
        <w:rPr>
          <w:rFonts w:ascii="Tahoma" w:hAnsi="Tahoma" w:cs="Tahoma"/>
          <w:lang w:val="fr-FR"/>
        </w:rPr>
      </w:pPr>
      <w:r>
        <w:rPr>
          <w:rFonts w:ascii="Tahoma" w:hAnsi="Tahoma" w:cs="Tahoma"/>
          <w:lang w:val="fr-FR"/>
        </w:rPr>
        <w:t>J</w:t>
      </w:r>
      <w:r w:rsidR="000670D7" w:rsidRPr="00E01D50">
        <w:rPr>
          <w:rFonts w:ascii="Tahoma" w:hAnsi="Tahoma" w:cs="Tahoma"/>
          <w:lang w:val="fr-FR"/>
        </w:rPr>
        <w:t>’ai un délai de prescription de 3 ans</w:t>
      </w:r>
      <w:r>
        <w:rPr>
          <w:rFonts w:ascii="Tahoma" w:hAnsi="Tahoma" w:cs="Tahoma"/>
          <w:lang w:val="fr-FR"/>
        </w:rPr>
        <w:t xml:space="preserve"> pour demander la nullité du contrat de vente</w:t>
      </w:r>
      <w:r w:rsidR="00263CC8">
        <w:rPr>
          <w:rFonts w:ascii="Tahoma" w:hAnsi="Tahoma" w:cs="Tahoma"/>
          <w:lang w:val="fr-FR"/>
        </w:rPr>
        <w:t xml:space="preserve"> (action personnel)</w:t>
      </w:r>
      <w:r w:rsidR="000670D7" w:rsidRPr="00E01D50">
        <w:rPr>
          <w:rFonts w:ascii="Tahoma" w:hAnsi="Tahoma" w:cs="Tahoma"/>
          <w:lang w:val="fr-FR"/>
        </w:rPr>
        <w:t>. Ce délai commence à partir de la formation du contrat</w:t>
      </w:r>
    </w:p>
    <w:p w14:paraId="1B920E02" w14:textId="0E531EE5" w:rsidR="00E01D50" w:rsidRDefault="002D4540" w:rsidP="00E01D50">
      <w:pPr>
        <w:pStyle w:val="ListParagraph"/>
        <w:numPr>
          <w:ilvl w:val="0"/>
          <w:numId w:val="35"/>
        </w:numPr>
        <w:rPr>
          <w:rFonts w:ascii="Tahoma" w:hAnsi="Tahoma" w:cs="Tahoma"/>
          <w:lang w:val="fr-FR"/>
        </w:rPr>
      </w:pPr>
      <w:r w:rsidRPr="00E01D50">
        <w:rPr>
          <w:rFonts w:ascii="Tahoma" w:hAnsi="Tahoma" w:cs="Tahoma"/>
          <w:lang w:val="fr-FR"/>
        </w:rPr>
        <w:t>Donc après 3 ans on a notre prescription de notre action en nullité</w:t>
      </w:r>
      <w:r w:rsidR="00A17536">
        <w:rPr>
          <w:rFonts w:ascii="Tahoma" w:hAnsi="Tahoma" w:cs="Tahoma"/>
          <w:lang w:val="fr-FR"/>
        </w:rPr>
        <w:t xml:space="preserve"> (</w:t>
      </w:r>
      <w:r w:rsidR="00A17536">
        <w:rPr>
          <w:rFonts w:ascii="Tahoma" w:hAnsi="Tahoma" w:cs="Tahoma"/>
          <w:b/>
          <w:lang w:val="fr-FR"/>
        </w:rPr>
        <w:t>Art. 2925</w:t>
      </w:r>
      <w:r w:rsidR="00A17536">
        <w:rPr>
          <w:rFonts w:ascii="Tahoma" w:hAnsi="Tahoma" w:cs="Tahoma"/>
          <w:lang w:val="fr-FR"/>
        </w:rPr>
        <w:t>)</w:t>
      </w:r>
    </w:p>
    <w:p w14:paraId="444C4F01" w14:textId="77777777" w:rsidR="00E01D50" w:rsidRDefault="00E01D50" w:rsidP="00E01D50">
      <w:pPr>
        <w:pStyle w:val="ListParagraph"/>
        <w:numPr>
          <w:ilvl w:val="0"/>
          <w:numId w:val="35"/>
        </w:numPr>
        <w:rPr>
          <w:rFonts w:ascii="Tahoma" w:hAnsi="Tahoma" w:cs="Tahoma"/>
          <w:lang w:val="fr-FR"/>
        </w:rPr>
      </w:pPr>
      <w:r>
        <w:rPr>
          <w:rFonts w:ascii="Tahoma" w:hAnsi="Tahoma" w:cs="Tahoma"/>
          <w:lang w:val="fr-FR"/>
        </w:rPr>
        <w:t>Le moyen de défense qui tente à repousser une action peut toujours être utilisée</w:t>
      </w:r>
    </w:p>
    <w:p w14:paraId="0BEC2745" w14:textId="77777777" w:rsidR="00E01D50" w:rsidRDefault="00E01D50" w:rsidP="00E01D50">
      <w:pPr>
        <w:pStyle w:val="ListParagraph"/>
        <w:numPr>
          <w:ilvl w:val="1"/>
          <w:numId w:val="35"/>
        </w:numPr>
        <w:rPr>
          <w:rFonts w:ascii="Tahoma" w:hAnsi="Tahoma" w:cs="Tahoma"/>
          <w:lang w:val="fr-FR"/>
        </w:rPr>
      </w:pPr>
      <w:r>
        <w:rPr>
          <w:rFonts w:ascii="Tahoma" w:hAnsi="Tahoma" w:cs="Tahoma"/>
          <w:lang w:val="fr-FR"/>
        </w:rPr>
        <w:t>Je peux utiliser la prescription comme moyen de défense si je suis poursuivi</w:t>
      </w:r>
    </w:p>
    <w:p w14:paraId="6EC5E6A1" w14:textId="0C314306" w:rsidR="00DC2B24" w:rsidRPr="00E01D50" w:rsidRDefault="00E01D50" w:rsidP="00E01D50">
      <w:pPr>
        <w:pStyle w:val="ListParagraph"/>
        <w:numPr>
          <w:ilvl w:val="0"/>
          <w:numId w:val="36"/>
        </w:numPr>
        <w:rPr>
          <w:rFonts w:ascii="Tahoma" w:hAnsi="Tahoma" w:cs="Tahoma"/>
          <w:lang w:val="fr-FR"/>
        </w:rPr>
      </w:pPr>
      <w:r>
        <w:rPr>
          <w:rFonts w:ascii="Tahoma" w:hAnsi="Tahoma" w:cs="Tahoma"/>
          <w:lang w:val="fr-FR"/>
        </w:rPr>
        <w:t>Tout ça pour dire que ce n’est pas</w:t>
      </w:r>
      <w:r w:rsidR="00A17536">
        <w:rPr>
          <w:rFonts w:ascii="Tahoma" w:hAnsi="Tahoma" w:cs="Tahoma"/>
          <w:lang w:val="fr-FR"/>
        </w:rPr>
        <w:t xml:space="preserve"> le moyen de défense qui est pre</w:t>
      </w:r>
      <w:r>
        <w:rPr>
          <w:rFonts w:ascii="Tahoma" w:hAnsi="Tahoma" w:cs="Tahoma"/>
          <w:lang w:val="fr-FR"/>
        </w:rPr>
        <w:t>scrit, mais c’est le droit d’action</w:t>
      </w:r>
      <w:r w:rsidR="00E86818">
        <w:rPr>
          <w:rFonts w:ascii="Tahoma" w:hAnsi="Tahoma" w:cs="Tahoma"/>
          <w:lang w:val="fr-FR"/>
        </w:rPr>
        <w:t xml:space="preserve"> en justice</w:t>
      </w:r>
      <w:r w:rsidR="00DC2B24" w:rsidRPr="00E01D50">
        <w:rPr>
          <w:rFonts w:ascii="Tahoma" w:hAnsi="Tahoma" w:cs="Tahoma"/>
          <w:lang w:val="fr-FR"/>
        </w:rPr>
        <w:br/>
      </w:r>
    </w:p>
    <w:p w14:paraId="75072FA6" w14:textId="77777777" w:rsidR="001F2FA5" w:rsidRPr="00D4671A" w:rsidRDefault="001F2FA5" w:rsidP="001F2FA5">
      <w:pPr>
        <w:rPr>
          <w:rFonts w:ascii="Tahoma" w:hAnsi="Tahoma" w:cs="Tahoma"/>
          <w:lang w:val="fr-FR"/>
        </w:rPr>
      </w:pPr>
      <w:r w:rsidRPr="00D4671A">
        <w:rPr>
          <w:rFonts w:ascii="Tahoma" w:hAnsi="Tahoma" w:cs="Tahoma"/>
          <w:lang w:val="fr-FR"/>
        </w:rPr>
        <w:t>1) Nullité du contrat (art. 1416 C.c.Q.) (</w:t>
      </w:r>
      <w:r w:rsidRPr="00D4671A">
        <w:rPr>
          <w:rFonts w:ascii="Tahoma" w:hAnsi="Tahoma" w:cs="Tahoma"/>
          <w:b/>
          <w:i/>
          <w:lang w:val="fr-FR"/>
        </w:rPr>
        <w:t>Baudouin</w:t>
      </w:r>
      <w:r w:rsidRPr="00D4671A">
        <w:rPr>
          <w:rFonts w:ascii="Tahoma" w:hAnsi="Tahoma" w:cs="Tahoma"/>
          <w:b/>
          <w:lang w:val="fr-FR"/>
        </w:rPr>
        <w:t xml:space="preserve"> no. 376 à no. 409)</w:t>
      </w:r>
    </w:p>
    <w:p w14:paraId="2FBBE9C5" w14:textId="77777777" w:rsidR="001F2FA5" w:rsidRPr="00D4671A" w:rsidRDefault="001F2FA5" w:rsidP="001F2FA5">
      <w:pPr>
        <w:rPr>
          <w:rFonts w:ascii="Tahoma" w:hAnsi="Tahoma" w:cs="Tahoma"/>
          <w:lang w:val="fr-FR"/>
        </w:rPr>
      </w:pPr>
      <w:r w:rsidRPr="00D4671A">
        <w:rPr>
          <w:rFonts w:ascii="Tahoma" w:hAnsi="Tahoma" w:cs="Tahoma"/>
          <w:lang w:val="fr-FR"/>
        </w:rPr>
        <w:tab/>
        <w:t>- Absolue (art. 1417 et 1418 C.c.Q.)</w:t>
      </w:r>
    </w:p>
    <w:p w14:paraId="5703E4C9" w14:textId="77777777" w:rsidR="001F2FA5" w:rsidRPr="00D4671A" w:rsidRDefault="001F2FA5" w:rsidP="001F2FA5">
      <w:pPr>
        <w:rPr>
          <w:rFonts w:ascii="Tahoma" w:hAnsi="Tahoma" w:cs="Tahoma"/>
          <w:lang w:val="fr-FR"/>
        </w:rPr>
      </w:pPr>
      <w:r w:rsidRPr="00D4671A">
        <w:rPr>
          <w:rFonts w:ascii="Tahoma" w:hAnsi="Tahoma" w:cs="Tahoma"/>
          <w:lang w:val="fr-FR"/>
        </w:rPr>
        <w:tab/>
        <w:t>- Relative (art. 1419, 1420 et 1421 C.c.Q.)</w:t>
      </w:r>
    </w:p>
    <w:p w14:paraId="4B6CD207" w14:textId="77777777" w:rsidR="001F2FA5" w:rsidRPr="00D4671A" w:rsidRDefault="001F2FA5" w:rsidP="001F2FA5">
      <w:pPr>
        <w:rPr>
          <w:rFonts w:ascii="Tahoma" w:hAnsi="Tahoma" w:cs="Tahoma"/>
          <w:lang w:val="fr-FR"/>
        </w:rPr>
      </w:pPr>
    </w:p>
    <w:p w14:paraId="28C23CAC" w14:textId="77777777" w:rsidR="001F2FA5" w:rsidRPr="00D4671A" w:rsidRDefault="001F2FA5" w:rsidP="001F2FA5">
      <w:pPr>
        <w:rPr>
          <w:rFonts w:ascii="Tahoma" w:hAnsi="Tahoma" w:cs="Tahoma"/>
          <w:lang w:val="fr-FR"/>
        </w:rPr>
      </w:pPr>
      <w:r w:rsidRPr="00D4671A">
        <w:rPr>
          <w:rFonts w:ascii="Tahoma" w:hAnsi="Tahoma" w:cs="Tahoma"/>
          <w:lang w:val="fr-FR"/>
        </w:rPr>
        <w:t xml:space="preserve">2) Conséquence de la nullité du contrat : </w:t>
      </w:r>
    </w:p>
    <w:p w14:paraId="3E9E5C10" w14:textId="77777777" w:rsidR="001F2FA5" w:rsidRPr="00D4671A" w:rsidRDefault="001F2FA5" w:rsidP="001F2FA5">
      <w:pPr>
        <w:rPr>
          <w:rFonts w:ascii="Tahoma" w:hAnsi="Tahoma" w:cs="Tahoma"/>
          <w:lang w:val="fr-FR"/>
        </w:rPr>
      </w:pPr>
    </w:p>
    <w:p w14:paraId="5C3EB9E3" w14:textId="77777777" w:rsidR="001F2FA5" w:rsidRPr="00D4671A" w:rsidRDefault="001F2FA5" w:rsidP="001F2FA5">
      <w:pPr>
        <w:rPr>
          <w:rFonts w:ascii="Tahoma" w:hAnsi="Tahoma" w:cs="Tahoma"/>
          <w:lang w:val="fr-FR"/>
        </w:rPr>
      </w:pPr>
      <w:r w:rsidRPr="00D4671A">
        <w:rPr>
          <w:rFonts w:ascii="Tahoma" w:hAnsi="Tahoma" w:cs="Tahoma"/>
          <w:lang w:val="fr-FR"/>
        </w:rPr>
        <w:tab/>
        <w:t>- Anéantissement du contrat (art. 1422 C.c.Q.)</w:t>
      </w:r>
    </w:p>
    <w:p w14:paraId="6D6E1EC4" w14:textId="77777777" w:rsidR="001F2FA5" w:rsidRPr="00D4671A" w:rsidRDefault="001F2FA5" w:rsidP="001F2FA5">
      <w:pPr>
        <w:rPr>
          <w:rFonts w:ascii="Tahoma" w:hAnsi="Tahoma" w:cs="Tahoma"/>
          <w:lang w:val="fr-FR"/>
        </w:rPr>
      </w:pPr>
      <w:r w:rsidRPr="00D4671A">
        <w:rPr>
          <w:rFonts w:ascii="Tahoma" w:hAnsi="Tahoma" w:cs="Tahoma"/>
          <w:lang w:val="fr-FR"/>
        </w:rPr>
        <w:tab/>
        <w:t>- Restitution des prestations (art. 1699 à 1707 C.c.Q.) (</w:t>
      </w:r>
      <w:r w:rsidRPr="00D4671A">
        <w:rPr>
          <w:rFonts w:ascii="Tahoma" w:hAnsi="Tahoma" w:cs="Tahoma"/>
          <w:b/>
          <w:i/>
          <w:lang w:val="fr-FR"/>
        </w:rPr>
        <w:t>Baudouin</w:t>
      </w:r>
      <w:r w:rsidRPr="00D4671A">
        <w:rPr>
          <w:rFonts w:ascii="Tahoma" w:hAnsi="Tahoma" w:cs="Tahoma"/>
          <w:b/>
          <w:lang w:val="fr-FR"/>
        </w:rPr>
        <w:t xml:space="preserve"> no. 400</w:t>
      </w:r>
      <w:r w:rsidRPr="00D4671A">
        <w:rPr>
          <w:rFonts w:ascii="Tahoma" w:hAnsi="Tahoma" w:cs="Tahoma"/>
          <w:lang w:val="fr-FR"/>
        </w:rPr>
        <w:t>)</w:t>
      </w:r>
    </w:p>
    <w:p w14:paraId="349F3539" w14:textId="77777777" w:rsidR="001F2FA5" w:rsidRPr="00D4671A" w:rsidRDefault="001F2FA5" w:rsidP="001F2FA5">
      <w:pPr>
        <w:rPr>
          <w:rFonts w:ascii="Tahoma" w:hAnsi="Tahoma" w:cs="Tahoma"/>
          <w:lang w:val="fr-FR"/>
        </w:rPr>
      </w:pPr>
    </w:p>
    <w:p w14:paraId="5AC99476" w14:textId="77777777" w:rsidR="001F2FA5" w:rsidRPr="00D4671A" w:rsidRDefault="001F2FA5" w:rsidP="001F2FA5">
      <w:pPr>
        <w:rPr>
          <w:rFonts w:ascii="Tahoma" w:hAnsi="Tahoma" w:cs="Tahoma"/>
          <w:lang w:val="fr-FR"/>
        </w:rPr>
      </w:pPr>
      <w:r w:rsidRPr="00D4671A">
        <w:rPr>
          <w:rFonts w:ascii="Tahoma" w:hAnsi="Tahoma" w:cs="Tahoma"/>
          <w:lang w:val="fr-FR"/>
        </w:rPr>
        <w:t>3) Obstacle à la demande de nullité du contrat</w:t>
      </w:r>
    </w:p>
    <w:p w14:paraId="02515B06" w14:textId="77777777" w:rsidR="001F2FA5" w:rsidRPr="00D4671A" w:rsidRDefault="001F2FA5" w:rsidP="001F2FA5">
      <w:pPr>
        <w:rPr>
          <w:rFonts w:ascii="Tahoma" w:hAnsi="Tahoma" w:cs="Tahoma"/>
          <w:lang w:val="fr-FR"/>
        </w:rPr>
      </w:pPr>
    </w:p>
    <w:p w14:paraId="061D94BA" w14:textId="77777777" w:rsidR="001F2FA5" w:rsidRPr="00D4671A" w:rsidRDefault="001F2FA5" w:rsidP="001F2FA5">
      <w:pPr>
        <w:rPr>
          <w:rFonts w:ascii="Tahoma" w:hAnsi="Tahoma" w:cs="Tahoma"/>
          <w:lang w:val="fr-FR"/>
        </w:rPr>
      </w:pPr>
      <w:r w:rsidRPr="00D4671A">
        <w:rPr>
          <w:rFonts w:ascii="Tahoma" w:hAnsi="Tahoma" w:cs="Tahoma"/>
          <w:lang w:val="fr-FR"/>
        </w:rPr>
        <w:tab/>
        <w:t>-Confirmation (art. 1423 et 1424 C.c.Q.) (</w:t>
      </w:r>
      <w:r w:rsidRPr="00D4671A">
        <w:rPr>
          <w:rFonts w:ascii="Tahoma" w:hAnsi="Tahoma" w:cs="Tahoma"/>
          <w:b/>
          <w:i/>
          <w:lang w:val="fr-FR"/>
        </w:rPr>
        <w:t>Baudouin</w:t>
      </w:r>
      <w:r w:rsidRPr="00D4671A">
        <w:rPr>
          <w:rFonts w:ascii="Tahoma" w:hAnsi="Tahoma" w:cs="Tahoma"/>
          <w:b/>
          <w:lang w:val="fr-FR"/>
        </w:rPr>
        <w:t xml:space="preserve"> no. 395 à no. 397</w:t>
      </w:r>
      <w:r w:rsidRPr="00D4671A">
        <w:rPr>
          <w:rFonts w:ascii="Tahoma" w:hAnsi="Tahoma" w:cs="Tahoma"/>
          <w:lang w:val="fr-FR"/>
        </w:rPr>
        <w:t>)</w:t>
      </w:r>
    </w:p>
    <w:p w14:paraId="37DF691B" w14:textId="77777777" w:rsidR="001F2FA5" w:rsidRDefault="001F2FA5" w:rsidP="001F2FA5">
      <w:pPr>
        <w:rPr>
          <w:rFonts w:ascii="Tahoma" w:hAnsi="Tahoma" w:cs="Tahoma"/>
          <w:lang w:val="fr-FR"/>
        </w:rPr>
      </w:pPr>
      <w:r w:rsidRPr="00D4671A">
        <w:rPr>
          <w:rFonts w:ascii="Tahoma" w:hAnsi="Tahoma" w:cs="Tahoma"/>
          <w:lang w:val="fr-FR"/>
        </w:rPr>
        <w:tab/>
        <w:t>- Prescription du recours (art. 2921, 2925, 2927 C.c.Q.) (</w:t>
      </w:r>
      <w:r w:rsidRPr="00D4671A">
        <w:rPr>
          <w:rFonts w:ascii="Tahoma" w:hAnsi="Tahoma" w:cs="Tahoma"/>
          <w:b/>
          <w:i/>
          <w:lang w:val="fr-FR"/>
        </w:rPr>
        <w:t>Baudouin</w:t>
      </w:r>
      <w:r w:rsidRPr="00D4671A">
        <w:rPr>
          <w:rFonts w:ascii="Tahoma" w:hAnsi="Tahoma" w:cs="Tahoma"/>
          <w:b/>
          <w:lang w:val="fr-FR"/>
        </w:rPr>
        <w:t xml:space="preserve"> no. 390 à 391</w:t>
      </w:r>
      <w:r w:rsidRPr="00D4671A">
        <w:rPr>
          <w:rFonts w:ascii="Tahoma" w:hAnsi="Tahoma" w:cs="Tahoma"/>
          <w:lang w:val="fr-FR"/>
        </w:rPr>
        <w:t>)</w:t>
      </w:r>
    </w:p>
    <w:p w14:paraId="276A8F29" w14:textId="77777777" w:rsidR="000C0AC3" w:rsidRDefault="000C0AC3" w:rsidP="001F2FA5">
      <w:pPr>
        <w:rPr>
          <w:rFonts w:ascii="Tahoma" w:hAnsi="Tahoma" w:cs="Tahoma"/>
          <w:lang w:val="fr-FR"/>
        </w:rPr>
      </w:pPr>
    </w:p>
    <w:p w14:paraId="3E02E452" w14:textId="77777777" w:rsidR="000C0AC3" w:rsidRDefault="000C0AC3" w:rsidP="001F2FA5">
      <w:pPr>
        <w:rPr>
          <w:rFonts w:ascii="Tahoma" w:hAnsi="Tahoma" w:cs="Tahoma"/>
          <w:lang w:val="fr-FR"/>
        </w:rPr>
      </w:pPr>
    </w:p>
    <w:p w14:paraId="0FFE021F" w14:textId="77777777" w:rsidR="000C0AC3" w:rsidRPr="00D4671A" w:rsidRDefault="000C0AC3" w:rsidP="001F2FA5">
      <w:pPr>
        <w:rPr>
          <w:rFonts w:ascii="Tahoma" w:hAnsi="Tahoma" w:cs="Tahoma"/>
          <w:lang w:val="fr-FR"/>
        </w:rPr>
      </w:pPr>
    </w:p>
    <w:p w14:paraId="3EA2D5B4" w14:textId="77777777" w:rsidR="001F2FA5" w:rsidRPr="00D4671A" w:rsidRDefault="001F2FA5">
      <w:pPr>
        <w:rPr>
          <w:rFonts w:ascii="Tahoma" w:hAnsi="Tahoma" w:cs="Tahoma"/>
          <w:lang w:val="fr-FR"/>
        </w:rPr>
      </w:pPr>
    </w:p>
    <w:p w14:paraId="07765368" w14:textId="77777777" w:rsidR="001F2FA5" w:rsidRPr="00D4671A" w:rsidRDefault="001F2FA5" w:rsidP="001F2FA5">
      <w:pPr>
        <w:jc w:val="center"/>
        <w:rPr>
          <w:rFonts w:ascii="Tahoma" w:hAnsi="Tahoma" w:cs="Tahoma"/>
          <w:b/>
          <w:lang w:val="fr-FR"/>
        </w:rPr>
      </w:pPr>
      <w:r w:rsidRPr="00D4671A">
        <w:rPr>
          <w:rFonts w:ascii="Tahoma" w:hAnsi="Tahoma" w:cs="Tahoma"/>
          <w:b/>
          <w:lang w:val="fr-FR"/>
        </w:rPr>
        <w:lastRenderedPageBreak/>
        <w:t>MODULE 5 : LE CONTENU DU CONTRAT</w:t>
      </w:r>
    </w:p>
    <w:p w14:paraId="616A69E3" w14:textId="77777777" w:rsidR="001F2FA5" w:rsidRPr="00D4671A" w:rsidRDefault="001F2FA5" w:rsidP="001F2FA5">
      <w:pPr>
        <w:rPr>
          <w:rFonts w:ascii="Tahoma" w:hAnsi="Tahoma" w:cs="Tahoma"/>
          <w:b/>
          <w:lang w:val="fr-FR"/>
        </w:rPr>
      </w:pPr>
    </w:p>
    <w:p w14:paraId="4A6D10A4" w14:textId="77777777" w:rsidR="001F2FA5" w:rsidRPr="00D4671A" w:rsidRDefault="001F2FA5" w:rsidP="001F2FA5">
      <w:pPr>
        <w:jc w:val="center"/>
        <w:rPr>
          <w:rFonts w:ascii="Tahoma" w:hAnsi="Tahoma" w:cs="Tahoma"/>
          <w:b/>
          <w:lang w:val="fr-FR"/>
        </w:rPr>
      </w:pPr>
      <w:r w:rsidRPr="00D4671A">
        <w:rPr>
          <w:rFonts w:ascii="Tahoma" w:hAnsi="Tahoma" w:cs="Tahoma"/>
          <w:b/>
          <w:lang w:val="fr-FR"/>
        </w:rPr>
        <w:t>Section à compléter par l’étudiant(e)</w:t>
      </w:r>
    </w:p>
    <w:p w14:paraId="552441FD" w14:textId="77777777" w:rsidR="001F2FA5" w:rsidRPr="00D4671A" w:rsidRDefault="001F2FA5" w:rsidP="001F2FA5">
      <w:pPr>
        <w:rPr>
          <w:rFonts w:ascii="Tahoma" w:hAnsi="Tahoma" w:cs="Tahoma"/>
          <w:lang w:val="fr-FR"/>
        </w:rPr>
      </w:pPr>
    </w:p>
    <w:p w14:paraId="6B045BA7" w14:textId="1B4AA625" w:rsidR="001F2FA5" w:rsidRPr="00D4671A" w:rsidRDefault="001F2FA5" w:rsidP="00A318AE">
      <w:pPr>
        <w:ind w:left="720" w:hanging="720"/>
        <w:rPr>
          <w:rFonts w:ascii="Tahoma" w:hAnsi="Tahoma" w:cs="Tahoma"/>
          <w:b/>
          <w:lang w:val="fr-FR"/>
        </w:rPr>
      </w:pPr>
      <w:r w:rsidRPr="00D4671A">
        <w:rPr>
          <w:rFonts w:ascii="Tahoma" w:hAnsi="Tahoma" w:cs="Tahoma"/>
          <w:b/>
          <w:lang w:val="fr-FR"/>
        </w:rPr>
        <w:t xml:space="preserve">1) DÉTERMINATION DU CONTENU CONTRACTUEL (art. </w:t>
      </w:r>
      <w:r w:rsidR="00A318AE">
        <w:rPr>
          <w:rFonts w:ascii="Tahoma" w:hAnsi="Tahoma" w:cs="Tahoma"/>
          <w:b/>
          <w:lang w:val="fr-FR"/>
        </w:rPr>
        <w:t>1434</w:t>
      </w:r>
      <w:r w:rsidR="003B209B">
        <w:rPr>
          <w:rFonts w:ascii="Tahoma" w:hAnsi="Tahoma" w:cs="Tahoma"/>
          <w:b/>
          <w:lang w:val="fr-FR"/>
        </w:rPr>
        <w:t xml:space="preserve"> et suiv.</w:t>
      </w:r>
      <w:r w:rsidRPr="00D4671A">
        <w:rPr>
          <w:rFonts w:ascii="Tahoma" w:hAnsi="Tahoma" w:cs="Tahoma"/>
          <w:b/>
          <w:lang w:val="fr-FR"/>
        </w:rPr>
        <w:t xml:space="preserve"> C.c.Q.) </w:t>
      </w:r>
    </w:p>
    <w:p w14:paraId="213D0038" w14:textId="77777777" w:rsidR="001F2FA5" w:rsidRPr="0036486D" w:rsidRDefault="001F2FA5" w:rsidP="001F2FA5">
      <w:pPr>
        <w:rPr>
          <w:rFonts w:ascii="Tahoma" w:hAnsi="Tahoma" w:cs="Tahoma"/>
          <w:u w:val="single"/>
          <w:lang w:val="fr-FR"/>
        </w:rPr>
      </w:pPr>
    </w:p>
    <w:p w14:paraId="3C3E2336" w14:textId="77777777" w:rsidR="001F2FA5" w:rsidRPr="0036486D" w:rsidRDefault="001F2FA5" w:rsidP="001F2FA5">
      <w:pPr>
        <w:rPr>
          <w:rFonts w:ascii="Tahoma" w:hAnsi="Tahoma" w:cs="Tahoma"/>
          <w:u w:val="single"/>
          <w:lang w:val="fr-FR"/>
        </w:rPr>
      </w:pPr>
      <w:r w:rsidRPr="0036486D">
        <w:rPr>
          <w:rFonts w:ascii="Tahoma" w:hAnsi="Tahoma" w:cs="Tahoma"/>
          <w:u w:val="single"/>
          <w:lang w:val="fr-FR"/>
        </w:rPr>
        <w:t xml:space="preserve">a) Contenu explicite du contrat </w:t>
      </w:r>
    </w:p>
    <w:p w14:paraId="0307B623" w14:textId="340A4CBC" w:rsidR="00A318AE" w:rsidRDefault="00A318AE" w:rsidP="001F2FA5">
      <w:pPr>
        <w:rPr>
          <w:rFonts w:ascii="Tahoma" w:hAnsi="Tahoma" w:cs="Tahoma"/>
          <w:lang w:val="fr-FR"/>
        </w:rPr>
      </w:pPr>
      <w:r>
        <w:rPr>
          <w:rFonts w:ascii="Tahoma" w:hAnsi="Tahoma" w:cs="Tahoma"/>
          <w:lang w:val="fr-FR"/>
        </w:rPr>
        <w:t>- Tout ce qui est écrit tel quel dans le contrat</w:t>
      </w:r>
    </w:p>
    <w:p w14:paraId="6E7C5D0A" w14:textId="35A81D15" w:rsidR="00A318AE" w:rsidRDefault="00A318AE" w:rsidP="001F2FA5">
      <w:pPr>
        <w:rPr>
          <w:rFonts w:ascii="Tahoma" w:hAnsi="Tahoma" w:cs="Tahoma"/>
          <w:lang w:val="fr-FR"/>
        </w:rPr>
      </w:pPr>
      <w:r>
        <w:rPr>
          <w:rFonts w:ascii="Tahoma" w:hAnsi="Tahoma" w:cs="Tahoma"/>
          <w:lang w:val="fr-FR"/>
        </w:rPr>
        <w:t>- Aussi les clauses externes</w:t>
      </w:r>
    </w:p>
    <w:p w14:paraId="0A2E84C5" w14:textId="0D708C38" w:rsidR="00A318AE" w:rsidRDefault="00A318AE" w:rsidP="001F2FA5">
      <w:pPr>
        <w:rPr>
          <w:rFonts w:ascii="Tahoma" w:hAnsi="Tahoma" w:cs="Tahoma"/>
          <w:lang w:val="fr-FR"/>
        </w:rPr>
      </w:pPr>
      <w:r>
        <w:rPr>
          <w:rFonts w:ascii="Tahoma" w:hAnsi="Tahoma" w:cs="Tahoma"/>
          <w:lang w:val="fr-FR"/>
        </w:rPr>
        <w:t>- Clause qui envoie à un autre document (annexe aussi)</w:t>
      </w:r>
    </w:p>
    <w:p w14:paraId="43CD5015" w14:textId="1C44260B" w:rsidR="00A318AE" w:rsidRDefault="00A318AE" w:rsidP="001F2FA5">
      <w:pPr>
        <w:rPr>
          <w:rFonts w:ascii="Tahoma" w:hAnsi="Tahoma" w:cs="Tahoma"/>
          <w:lang w:val="fr-FR"/>
        </w:rPr>
      </w:pPr>
      <w:r>
        <w:rPr>
          <w:rFonts w:ascii="Tahoma" w:hAnsi="Tahoma" w:cs="Tahoma"/>
          <w:lang w:val="fr-FR"/>
        </w:rPr>
        <w:t>- 1437 : clause abusive. Avant de le plaider, il faut prouver que c’est un contrat d’adhésion ou de consommation</w:t>
      </w:r>
    </w:p>
    <w:p w14:paraId="496E01B4" w14:textId="24BE1BB8" w:rsidR="00A318AE" w:rsidRDefault="00A318AE" w:rsidP="001F2FA5">
      <w:pPr>
        <w:rPr>
          <w:rFonts w:ascii="Tahoma" w:hAnsi="Tahoma" w:cs="Tahoma"/>
          <w:lang w:val="fr-FR"/>
        </w:rPr>
      </w:pPr>
      <w:r>
        <w:rPr>
          <w:rFonts w:ascii="Tahoma" w:hAnsi="Tahoma" w:cs="Tahoma"/>
          <w:lang w:val="fr-FR"/>
        </w:rPr>
        <w:t>- Est-ce qu’une clause abusive peut porter sur des prix ?</w:t>
      </w:r>
    </w:p>
    <w:p w14:paraId="56F7AE2F" w14:textId="78A8682E" w:rsidR="00A318AE" w:rsidRDefault="00A318AE" w:rsidP="001F2FA5">
      <w:pPr>
        <w:rPr>
          <w:rFonts w:ascii="Tahoma" w:hAnsi="Tahoma" w:cs="Tahoma"/>
          <w:lang w:val="fr-FR"/>
        </w:rPr>
      </w:pPr>
      <w:r>
        <w:rPr>
          <w:rFonts w:ascii="Tahoma" w:hAnsi="Tahoma" w:cs="Tahoma"/>
          <w:lang w:val="fr-FR"/>
        </w:rPr>
        <w:t xml:space="preserve">- Art. 1405 </w:t>
      </w:r>
      <w:r w:rsidRPr="00A318AE">
        <w:rPr>
          <w:rFonts w:ascii="Tahoma" w:hAnsi="Tahoma" w:cs="Tahoma"/>
          <w:lang w:val="fr-FR"/>
        </w:rPr>
        <w:sym w:font="Wingdings" w:char="F0E0"/>
      </w:r>
      <w:r>
        <w:rPr>
          <w:rFonts w:ascii="Tahoma" w:hAnsi="Tahoma" w:cs="Tahoma"/>
          <w:lang w:val="fr-FR"/>
        </w:rPr>
        <w:t xml:space="preserve"> lésion. On vend à un prix trop cher. Si on applique la clause abusive à un prix, on reconnaît la lésion. Donc, on fait indirectement ce qui est interdit par l’art</w:t>
      </w:r>
      <w:r w:rsidR="000C3E53">
        <w:rPr>
          <w:rFonts w:ascii="Tahoma" w:hAnsi="Tahoma" w:cs="Tahoma"/>
          <w:lang w:val="fr-FR"/>
        </w:rPr>
        <w:t>i</w:t>
      </w:r>
      <w:r>
        <w:rPr>
          <w:rFonts w:ascii="Tahoma" w:hAnsi="Tahoma" w:cs="Tahoma"/>
          <w:lang w:val="fr-FR"/>
        </w:rPr>
        <w:t xml:space="preserve">cle 1405. </w:t>
      </w:r>
    </w:p>
    <w:p w14:paraId="0DB53549" w14:textId="0F154C52" w:rsidR="00A318AE" w:rsidRDefault="00A318AE" w:rsidP="001F2FA5">
      <w:pPr>
        <w:rPr>
          <w:rFonts w:ascii="Tahoma" w:hAnsi="Tahoma" w:cs="Tahoma"/>
          <w:lang w:val="fr-FR"/>
        </w:rPr>
      </w:pPr>
      <w:r>
        <w:rPr>
          <w:rFonts w:ascii="Tahoma" w:hAnsi="Tahoma" w:cs="Tahoma"/>
          <w:lang w:val="fr-FR"/>
        </w:rPr>
        <w:t xml:space="preserve">- Art. 1435 </w:t>
      </w:r>
      <w:r w:rsidRPr="00A318AE">
        <w:rPr>
          <w:rFonts w:ascii="Tahoma" w:hAnsi="Tahoma" w:cs="Tahoma"/>
          <w:lang w:val="fr-FR"/>
        </w:rPr>
        <w:sym w:font="Wingdings" w:char="F0E0"/>
      </w:r>
      <w:r>
        <w:rPr>
          <w:rFonts w:ascii="Tahoma" w:hAnsi="Tahoma" w:cs="Tahoma"/>
          <w:lang w:val="fr-FR"/>
        </w:rPr>
        <w:t xml:space="preserve"> Clauses illi</w:t>
      </w:r>
      <w:r w:rsidR="0001464E">
        <w:rPr>
          <w:rFonts w:ascii="Tahoma" w:hAnsi="Tahoma" w:cs="Tahoma"/>
          <w:lang w:val="fr-FR"/>
        </w:rPr>
        <w:t>si</w:t>
      </w:r>
      <w:r>
        <w:rPr>
          <w:rFonts w:ascii="Tahoma" w:hAnsi="Tahoma" w:cs="Tahoma"/>
          <w:lang w:val="fr-FR"/>
        </w:rPr>
        <w:t>bles</w:t>
      </w:r>
      <w:r w:rsidR="0001464E">
        <w:rPr>
          <w:rFonts w:ascii="Tahoma" w:hAnsi="Tahoma" w:cs="Tahoma"/>
          <w:lang w:val="fr-FR"/>
        </w:rPr>
        <w:t xml:space="preserve"> </w:t>
      </w:r>
      <w:r w:rsidR="000C3E53">
        <w:rPr>
          <w:rFonts w:ascii="Tahoma" w:hAnsi="Tahoma" w:cs="Tahoma"/>
          <w:lang w:val="fr-FR"/>
        </w:rPr>
        <w:t>et incompréhensibles</w:t>
      </w:r>
    </w:p>
    <w:p w14:paraId="66E86A50" w14:textId="5B0453F0" w:rsidR="0001464E" w:rsidRPr="00D4671A" w:rsidRDefault="0001464E" w:rsidP="001F2FA5">
      <w:pPr>
        <w:rPr>
          <w:rFonts w:ascii="Tahoma" w:hAnsi="Tahoma" w:cs="Tahoma"/>
          <w:lang w:val="fr-FR"/>
        </w:rPr>
      </w:pPr>
      <w:r>
        <w:rPr>
          <w:rFonts w:ascii="Tahoma" w:hAnsi="Tahoma" w:cs="Tahoma"/>
          <w:lang w:val="fr-FR"/>
        </w:rPr>
        <w:t>-</w:t>
      </w:r>
      <w:r w:rsidR="000C3E53">
        <w:rPr>
          <w:rFonts w:ascii="Tahoma" w:hAnsi="Tahoma" w:cs="Tahoma"/>
          <w:lang w:val="fr-FR"/>
        </w:rPr>
        <w:t xml:space="preserve"> </w:t>
      </w:r>
      <w:r w:rsidR="003D65B7">
        <w:rPr>
          <w:rFonts w:ascii="Tahoma" w:hAnsi="Tahoma" w:cs="Tahoma"/>
          <w:lang w:val="fr-FR"/>
        </w:rPr>
        <w:t>Pose</w:t>
      </w:r>
      <w:r w:rsidR="000C3E53">
        <w:rPr>
          <w:rFonts w:ascii="Tahoma" w:hAnsi="Tahoma" w:cs="Tahoma"/>
          <w:lang w:val="fr-FR"/>
        </w:rPr>
        <w:t xml:space="preserve"> </w:t>
      </w:r>
      <w:r w:rsidR="003D65B7">
        <w:rPr>
          <w:rFonts w:ascii="Tahoma" w:hAnsi="Tahoma" w:cs="Tahoma"/>
          <w:lang w:val="fr-FR"/>
        </w:rPr>
        <w:t>une difficulté</w:t>
      </w:r>
      <w:r w:rsidR="000C3E53">
        <w:rPr>
          <w:rFonts w:ascii="Tahoma" w:hAnsi="Tahoma" w:cs="Tahoma"/>
          <w:lang w:val="fr-FR"/>
        </w:rPr>
        <w:t xml:space="preserve"> de compréhension (difficulté très élevé</w:t>
      </w:r>
      <w:r w:rsidR="003D65B7">
        <w:rPr>
          <w:rFonts w:ascii="Tahoma" w:hAnsi="Tahoma" w:cs="Tahoma"/>
          <w:lang w:val="fr-FR"/>
        </w:rPr>
        <w:t>e</w:t>
      </w:r>
      <w:r w:rsidR="000C3E53">
        <w:rPr>
          <w:rFonts w:ascii="Tahoma" w:hAnsi="Tahoma" w:cs="Tahoma"/>
          <w:lang w:val="fr-FR"/>
        </w:rPr>
        <w:t>)</w:t>
      </w:r>
      <w:r w:rsidR="003D65B7">
        <w:rPr>
          <w:rFonts w:ascii="Tahoma" w:hAnsi="Tahoma" w:cs="Tahoma"/>
          <w:lang w:val="fr-FR"/>
        </w:rPr>
        <w:t xml:space="preserve"> </w:t>
      </w:r>
    </w:p>
    <w:p w14:paraId="36D9914E" w14:textId="77777777" w:rsidR="001F2FA5" w:rsidRPr="00D4671A" w:rsidRDefault="001F2FA5" w:rsidP="001F2FA5">
      <w:pPr>
        <w:rPr>
          <w:rFonts w:ascii="Tahoma" w:hAnsi="Tahoma" w:cs="Tahoma"/>
          <w:lang w:val="fr-FR"/>
        </w:rPr>
      </w:pPr>
    </w:p>
    <w:p w14:paraId="53A82A23" w14:textId="77777777" w:rsidR="001F2FA5" w:rsidRPr="0036486D" w:rsidRDefault="001F2FA5" w:rsidP="001F2FA5">
      <w:pPr>
        <w:rPr>
          <w:rFonts w:ascii="Tahoma" w:hAnsi="Tahoma" w:cs="Tahoma"/>
          <w:u w:val="single"/>
          <w:lang w:val="fr-FR"/>
        </w:rPr>
      </w:pPr>
      <w:r w:rsidRPr="0036486D">
        <w:rPr>
          <w:rFonts w:ascii="Tahoma" w:hAnsi="Tahoma" w:cs="Tahoma"/>
          <w:u w:val="single"/>
          <w:lang w:val="fr-FR"/>
        </w:rPr>
        <w:t xml:space="preserve">b) Contenu implicite du contrat </w:t>
      </w:r>
    </w:p>
    <w:p w14:paraId="6907AE03" w14:textId="3D23309A" w:rsidR="00612F07" w:rsidRDefault="00612F07" w:rsidP="001F2FA5">
      <w:pPr>
        <w:rPr>
          <w:rFonts w:ascii="Tahoma" w:hAnsi="Tahoma" w:cs="Tahoma"/>
          <w:lang w:val="fr-FR"/>
        </w:rPr>
      </w:pPr>
      <w:r>
        <w:rPr>
          <w:rFonts w:ascii="Tahoma" w:hAnsi="Tahoma" w:cs="Tahoma"/>
          <w:lang w:val="fr-FR"/>
        </w:rPr>
        <w:t>- Art. 1438 : Loi – la charte. Le contrat doit re</w:t>
      </w:r>
      <w:r w:rsidR="005579CC">
        <w:rPr>
          <w:rFonts w:ascii="Tahoma" w:hAnsi="Tahoma" w:cs="Tahoma"/>
          <w:lang w:val="fr-FR"/>
        </w:rPr>
        <w:t>s</w:t>
      </w:r>
      <w:r>
        <w:rPr>
          <w:rFonts w:ascii="Tahoma" w:hAnsi="Tahoma" w:cs="Tahoma"/>
          <w:lang w:val="fr-FR"/>
        </w:rPr>
        <w:t xml:space="preserve">pecter la loi. </w:t>
      </w:r>
      <w:r w:rsidR="005579CC">
        <w:rPr>
          <w:rFonts w:ascii="Tahoma" w:hAnsi="Tahoma" w:cs="Tahoma"/>
          <w:lang w:val="fr-FR"/>
        </w:rPr>
        <w:t xml:space="preserve">Il y aussi droits supplétives de volotné. </w:t>
      </w:r>
    </w:p>
    <w:p w14:paraId="4D591221" w14:textId="6D1969FB" w:rsidR="005579CC" w:rsidRDefault="005579CC" w:rsidP="001F2FA5">
      <w:pPr>
        <w:rPr>
          <w:rFonts w:ascii="Tahoma" w:hAnsi="Tahoma" w:cs="Tahoma"/>
          <w:lang w:val="fr-FR"/>
        </w:rPr>
      </w:pPr>
      <w:r>
        <w:rPr>
          <w:rFonts w:ascii="Tahoma" w:hAnsi="Tahoma" w:cs="Tahoma"/>
          <w:lang w:val="fr-FR"/>
        </w:rPr>
        <w:t>- 1732, 1734, 1735</w:t>
      </w:r>
    </w:p>
    <w:p w14:paraId="0A0C674E" w14:textId="70131CCB" w:rsidR="005579CC" w:rsidRDefault="005579CC" w:rsidP="001F2FA5">
      <w:pPr>
        <w:rPr>
          <w:rFonts w:ascii="Tahoma" w:hAnsi="Tahoma" w:cs="Tahoma"/>
          <w:lang w:val="fr-FR"/>
        </w:rPr>
      </w:pPr>
      <w:r>
        <w:rPr>
          <w:rFonts w:ascii="Tahoma" w:hAnsi="Tahoma" w:cs="Tahoma"/>
          <w:lang w:val="fr-FR"/>
        </w:rPr>
        <w:t xml:space="preserve">- Usage : une pratique dans un lieu </w:t>
      </w:r>
      <w:r w:rsidR="00011FFE">
        <w:rPr>
          <w:rFonts w:ascii="Tahoma" w:hAnsi="Tahoma" w:cs="Tahoma"/>
          <w:lang w:val="fr-FR"/>
        </w:rPr>
        <w:t>particulier</w:t>
      </w:r>
      <w:r>
        <w:rPr>
          <w:rFonts w:ascii="Tahoma" w:hAnsi="Tahoma" w:cs="Tahoma"/>
          <w:lang w:val="fr-FR"/>
        </w:rPr>
        <w:t>. Doit avoir les 5 éléments.</w:t>
      </w:r>
    </w:p>
    <w:p w14:paraId="0D36E248" w14:textId="238978AD" w:rsidR="005579CC" w:rsidRDefault="00011FFE" w:rsidP="005579CC">
      <w:pPr>
        <w:pStyle w:val="ListParagraph"/>
        <w:numPr>
          <w:ilvl w:val="0"/>
          <w:numId w:val="37"/>
        </w:numPr>
        <w:rPr>
          <w:rFonts w:ascii="Tahoma" w:hAnsi="Tahoma" w:cs="Tahoma"/>
          <w:lang w:val="fr-FR"/>
        </w:rPr>
      </w:pPr>
      <w:r>
        <w:rPr>
          <w:rFonts w:ascii="Tahoma" w:hAnsi="Tahoma" w:cs="Tahoma"/>
          <w:lang w:val="fr-FR"/>
        </w:rPr>
        <w:t>Des domaines particulier (construction, restauration etc.)</w:t>
      </w:r>
    </w:p>
    <w:p w14:paraId="0A1746B7" w14:textId="0BAD9ED0" w:rsidR="005D137E" w:rsidRDefault="005D137E" w:rsidP="005579CC">
      <w:pPr>
        <w:pStyle w:val="ListParagraph"/>
        <w:numPr>
          <w:ilvl w:val="0"/>
          <w:numId w:val="37"/>
        </w:numPr>
        <w:rPr>
          <w:rFonts w:ascii="Tahoma" w:hAnsi="Tahoma" w:cs="Tahoma"/>
          <w:lang w:val="fr-FR"/>
        </w:rPr>
      </w:pPr>
      <w:r>
        <w:rPr>
          <w:rFonts w:ascii="Tahoma" w:hAnsi="Tahoma" w:cs="Tahoma"/>
          <w:lang w:val="fr-FR"/>
        </w:rPr>
        <w:t xml:space="preserve">Ex : machinerie lourde. John  Deere </w:t>
      </w:r>
      <w:r w:rsidRPr="005D137E">
        <w:rPr>
          <w:rFonts w:ascii="Tahoma" w:hAnsi="Tahoma" w:cs="Tahoma"/>
          <w:lang w:val="fr-FR"/>
        </w:rPr>
        <w:sym w:font="Wingdings" w:char="F0E0"/>
      </w:r>
      <w:r>
        <w:rPr>
          <w:rFonts w:ascii="Tahoma" w:hAnsi="Tahoma" w:cs="Tahoma"/>
          <w:lang w:val="fr-FR"/>
        </w:rPr>
        <w:t xml:space="preserve"> une clé peut ouvrir tous les tracteurs de cette marque. Ceci est pour faciliter l’usage.</w:t>
      </w:r>
    </w:p>
    <w:p w14:paraId="00C9F304" w14:textId="2503AAD7" w:rsidR="00DD032D" w:rsidRDefault="00DD032D" w:rsidP="00DD032D">
      <w:pPr>
        <w:rPr>
          <w:rFonts w:ascii="Tahoma" w:hAnsi="Tahoma" w:cs="Tahoma"/>
          <w:lang w:val="fr-FR"/>
        </w:rPr>
      </w:pPr>
      <w:r>
        <w:rPr>
          <w:rFonts w:ascii="Tahoma" w:hAnsi="Tahoma" w:cs="Tahoma"/>
          <w:lang w:val="fr-FR"/>
        </w:rPr>
        <w:t>- Équité : la bonne foi</w:t>
      </w:r>
    </w:p>
    <w:p w14:paraId="2961B905" w14:textId="16B66775" w:rsidR="00DD032D" w:rsidRPr="00DD032D" w:rsidRDefault="00DD032D" w:rsidP="00DD032D">
      <w:pPr>
        <w:pStyle w:val="ListParagraph"/>
        <w:numPr>
          <w:ilvl w:val="0"/>
          <w:numId w:val="38"/>
        </w:numPr>
        <w:rPr>
          <w:rFonts w:ascii="Tahoma" w:hAnsi="Tahoma" w:cs="Tahoma"/>
          <w:lang w:val="fr-FR"/>
        </w:rPr>
      </w:pPr>
      <w:r>
        <w:rPr>
          <w:rFonts w:ascii="Tahoma" w:hAnsi="Tahoma" w:cs="Tahoma"/>
          <w:lang w:val="fr-FR"/>
        </w:rPr>
        <w:t xml:space="preserve">Représentante a vendu une voiture. Madame l’achète et la représentante lui dit de retourner dans 2 jours (ils vont la nettoyer). L’employé quitte et il retourne pour chercher la commission. </w:t>
      </w:r>
      <w:proofErr w:type="gramStart"/>
      <w:r>
        <w:rPr>
          <w:rFonts w:ascii="Tahoma" w:hAnsi="Tahoma" w:cs="Tahoma"/>
          <w:lang w:val="fr-FR"/>
        </w:rPr>
        <w:t>Le représentante</w:t>
      </w:r>
      <w:proofErr w:type="gramEnd"/>
      <w:r>
        <w:rPr>
          <w:rFonts w:ascii="Tahoma" w:hAnsi="Tahoma" w:cs="Tahoma"/>
          <w:lang w:val="fr-FR"/>
        </w:rPr>
        <w:t xml:space="preserve"> n’est plus à l’emploi dont ils ne veulent pas lui énumérer. Cour dit que la règle d’équité dit que la représentante a droit à sa commission. </w:t>
      </w:r>
    </w:p>
    <w:p w14:paraId="75656185" w14:textId="77777777" w:rsidR="001F2FA5" w:rsidRPr="00D4671A" w:rsidRDefault="001F2FA5" w:rsidP="001F2FA5">
      <w:pPr>
        <w:rPr>
          <w:rFonts w:ascii="Tahoma" w:hAnsi="Tahoma" w:cs="Tahoma"/>
          <w:lang w:val="fr-FR"/>
        </w:rPr>
      </w:pPr>
      <w:r w:rsidRPr="00D4671A">
        <w:rPr>
          <w:rFonts w:ascii="Tahoma" w:hAnsi="Tahoma" w:cs="Tahoma"/>
          <w:lang w:val="fr-FR"/>
        </w:rPr>
        <w:tab/>
      </w:r>
      <w:r w:rsidRPr="00D4671A">
        <w:rPr>
          <w:rFonts w:ascii="Tahoma" w:hAnsi="Tahoma" w:cs="Tahoma"/>
          <w:lang w:val="fr-FR"/>
        </w:rPr>
        <w:tab/>
      </w:r>
      <w:r w:rsidRPr="00D4671A">
        <w:rPr>
          <w:rFonts w:ascii="Tahoma" w:hAnsi="Tahoma" w:cs="Tahoma"/>
          <w:lang w:val="fr-FR"/>
        </w:rPr>
        <w:tab/>
      </w:r>
    </w:p>
    <w:p w14:paraId="4D5B1F3B" w14:textId="77777777" w:rsidR="001F2FA5" w:rsidRPr="00D4671A" w:rsidRDefault="001F2FA5" w:rsidP="001F2FA5">
      <w:pPr>
        <w:rPr>
          <w:rFonts w:ascii="Tahoma" w:hAnsi="Tahoma" w:cs="Tahoma"/>
          <w:b/>
          <w:lang w:val="fr-FR"/>
        </w:rPr>
      </w:pPr>
      <w:r w:rsidRPr="00D4671A">
        <w:rPr>
          <w:rFonts w:ascii="Tahoma" w:hAnsi="Tahoma" w:cs="Tahoma"/>
          <w:b/>
          <w:lang w:val="fr-FR"/>
        </w:rPr>
        <w:t>2) INTERPRÉTATION DU CONTENU CONTRACTUEL (art. ________________ C.c.Q.)</w:t>
      </w:r>
    </w:p>
    <w:p w14:paraId="22613D38" w14:textId="1707B745" w:rsidR="001F2FA5" w:rsidRDefault="00161A76">
      <w:pPr>
        <w:rPr>
          <w:rFonts w:ascii="Tahoma" w:hAnsi="Tahoma" w:cs="Tahoma"/>
          <w:lang w:val="fr-FR"/>
        </w:rPr>
      </w:pPr>
      <w:r>
        <w:rPr>
          <w:rFonts w:ascii="Tahoma" w:hAnsi="Tahoma" w:cs="Tahoma"/>
          <w:lang w:val="fr-FR"/>
        </w:rPr>
        <w:t xml:space="preserve">- </w:t>
      </w:r>
      <w:r w:rsidR="00D85F4D">
        <w:rPr>
          <w:rFonts w:ascii="Tahoma" w:hAnsi="Tahoma" w:cs="Tahoma"/>
          <w:lang w:val="fr-FR"/>
        </w:rPr>
        <w:t>Contrat est interprété en vert d’un tiers</w:t>
      </w:r>
    </w:p>
    <w:p w14:paraId="6FA4BA1D" w14:textId="52FC986F" w:rsidR="00161A76" w:rsidRDefault="00D85F4D">
      <w:pPr>
        <w:rPr>
          <w:rFonts w:ascii="Tahoma" w:hAnsi="Tahoma" w:cs="Tahoma"/>
          <w:lang w:val="fr-FR"/>
        </w:rPr>
      </w:pPr>
      <w:r>
        <w:rPr>
          <w:rFonts w:ascii="Tahoma" w:hAnsi="Tahoma" w:cs="Tahoma"/>
          <w:lang w:val="fr-FR"/>
        </w:rPr>
        <w:t>- Un contrat peut être clair ou par clair</w:t>
      </w:r>
    </w:p>
    <w:p w14:paraId="5288539D" w14:textId="1693999F" w:rsidR="00D85F4D" w:rsidRDefault="00D85F4D">
      <w:pPr>
        <w:rPr>
          <w:rFonts w:ascii="Tahoma" w:hAnsi="Tahoma" w:cs="Tahoma"/>
          <w:lang w:val="fr-FR"/>
        </w:rPr>
      </w:pPr>
      <w:r>
        <w:rPr>
          <w:rFonts w:ascii="Tahoma" w:hAnsi="Tahoma" w:cs="Tahoma"/>
          <w:lang w:val="fr-FR"/>
        </w:rPr>
        <w:t>- Lorsqu’un juge dit que le contrat est clair, il l’a interprété mais refusé de dire pourquoi</w:t>
      </w:r>
    </w:p>
    <w:p w14:paraId="331DBACA" w14:textId="77E62FF6" w:rsidR="00D85F4D" w:rsidRDefault="00D85F4D">
      <w:pPr>
        <w:rPr>
          <w:rFonts w:ascii="Tahoma" w:hAnsi="Tahoma" w:cs="Tahoma"/>
          <w:lang w:val="fr-FR"/>
        </w:rPr>
      </w:pPr>
      <w:r>
        <w:rPr>
          <w:rFonts w:ascii="Tahoma" w:hAnsi="Tahoma" w:cs="Tahoma"/>
          <w:lang w:val="fr-FR"/>
        </w:rPr>
        <w:t>- 1425 : On ne peut pas s’arrêter au sens littéraire des mots</w:t>
      </w:r>
    </w:p>
    <w:p w14:paraId="54CAE5C7" w14:textId="0B0B6877" w:rsidR="00D85F4D" w:rsidRDefault="00D85F4D">
      <w:pPr>
        <w:rPr>
          <w:rFonts w:ascii="Tahoma" w:hAnsi="Tahoma" w:cs="Tahoma"/>
          <w:lang w:val="fr-FR"/>
        </w:rPr>
      </w:pPr>
      <w:r>
        <w:rPr>
          <w:rFonts w:ascii="Tahoma" w:hAnsi="Tahoma" w:cs="Tahoma"/>
          <w:lang w:val="fr-FR"/>
        </w:rPr>
        <w:t xml:space="preserve">- 1426 : vous avez un bail commercial (20 ans). Les taxes municipales sont à la charge du locateur. Il les paie pour 10 ans. Au moment donné, un comptable se rencontre que c’est à la charge du locataire. Le locateur exige le locataire de payer. Il refuse. Il le poursuit. Le juge va regarder le comportement des parties et détermine que c’était </w:t>
      </w:r>
      <w:r>
        <w:rPr>
          <w:rFonts w:ascii="Tahoma" w:hAnsi="Tahoma" w:cs="Tahoma"/>
          <w:lang w:val="fr-FR"/>
        </w:rPr>
        <w:lastRenderedPageBreak/>
        <w:t xml:space="preserve">l’intention du locataire de faire payer au locateur. La façon dont les parties se sont comporter et la façon qu’elles ont interpréter leur contrat pendant les 10 dernières années. </w:t>
      </w:r>
      <w:r w:rsidR="006F6370">
        <w:rPr>
          <w:rFonts w:ascii="Tahoma" w:hAnsi="Tahoma" w:cs="Tahoma"/>
          <w:lang w:val="fr-FR"/>
        </w:rPr>
        <w:t xml:space="preserve">On tient compte de l’interprétation que les parties ont déjà donné. </w:t>
      </w:r>
    </w:p>
    <w:p w14:paraId="2F1A1C66" w14:textId="77777777" w:rsidR="008F1824" w:rsidRDefault="006F6370">
      <w:pPr>
        <w:rPr>
          <w:rFonts w:ascii="Tahoma" w:hAnsi="Tahoma" w:cs="Tahoma"/>
          <w:lang w:val="fr-FR"/>
        </w:rPr>
      </w:pPr>
      <w:r>
        <w:rPr>
          <w:rFonts w:ascii="Tahoma" w:hAnsi="Tahoma" w:cs="Tahoma"/>
          <w:lang w:val="fr-FR"/>
        </w:rPr>
        <w:t xml:space="preserve">- </w:t>
      </w:r>
      <w:r w:rsidR="008F1824">
        <w:rPr>
          <w:rFonts w:ascii="Tahoma" w:hAnsi="Tahoma" w:cs="Tahoma"/>
          <w:lang w:val="fr-FR"/>
        </w:rPr>
        <w:t>1431 : Vous hébergez un ami qui peut pas rester chez lui. Vous lui louez votre maison pour 600 $ par moi. Vous arrivez chez vous et les (locks) ont été changé. Il dit que vous l’avez loué votre maison, mais en réalité vous vouliez seulement louer votre sous-sol.</w:t>
      </w:r>
    </w:p>
    <w:p w14:paraId="0BFA6991" w14:textId="77777777" w:rsidR="008F1824" w:rsidRDefault="008F1824">
      <w:pPr>
        <w:rPr>
          <w:rFonts w:ascii="Tahoma" w:hAnsi="Tahoma" w:cs="Tahoma"/>
          <w:lang w:val="fr-FR"/>
        </w:rPr>
      </w:pPr>
      <w:r>
        <w:rPr>
          <w:rFonts w:ascii="Tahoma" w:hAnsi="Tahoma" w:cs="Tahoma"/>
          <w:lang w:val="fr-FR"/>
        </w:rPr>
        <w:t>- 1432 : le contrat doit être interprété en faveur des vulnérables</w:t>
      </w:r>
    </w:p>
    <w:p w14:paraId="4FB3452B" w14:textId="1F01E50A" w:rsidR="006F6370" w:rsidRPr="008F1824" w:rsidRDefault="008F1824" w:rsidP="008F1824">
      <w:pPr>
        <w:pStyle w:val="ListParagraph"/>
        <w:numPr>
          <w:ilvl w:val="0"/>
          <w:numId w:val="38"/>
        </w:numPr>
        <w:rPr>
          <w:rFonts w:ascii="Tahoma" w:hAnsi="Tahoma" w:cs="Tahoma"/>
          <w:lang w:val="fr-FR"/>
        </w:rPr>
      </w:pPr>
      <w:r>
        <w:rPr>
          <w:rFonts w:ascii="Tahoma" w:hAnsi="Tahoma" w:cs="Tahoma"/>
          <w:lang w:val="fr-FR"/>
        </w:rPr>
        <w:t>Ou, dans l’intérêt de la protection du public</w:t>
      </w:r>
    </w:p>
    <w:p w14:paraId="26BC7E8F" w14:textId="3C689F20" w:rsidR="008F1824" w:rsidRDefault="00D85F4D" w:rsidP="005C1EDE">
      <w:pPr>
        <w:rPr>
          <w:rFonts w:ascii="Tahoma" w:hAnsi="Tahoma" w:cs="Tahoma"/>
          <w:b/>
          <w:color w:val="FF0000"/>
          <w:lang w:val="fr-FR"/>
        </w:rPr>
      </w:pPr>
      <w:r>
        <w:rPr>
          <w:rFonts w:ascii="Tahoma" w:hAnsi="Tahoma" w:cs="Tahoma"/>
          <w:lang w:val="fr-FR"/>
        </w:rPr>
        <w:t xml:space="preserve">- </w:t>
      </w:r>
      <w:r w:rsidRPr="006F6370">
        <w:rPr>
          <w:rFonts w:ascii="Tahoma" w:hAnsi="Tahoma" w:cs="Tahoma"/>
          <w:b/>
          <w:color w:val="FF0000"/>
          <w:lang w:val="fr-FR"/>
        </w:rPr>
        <w:t>Pépin c. Pépin</w:t>
      </w:r>
    </w:p>
    <w:p w14:paraId="14AD69D1" w14:textId="1A1014A6" w:rsidR="005C1EDE" w:rsidRDefault="005C1EDE" w:rsidP="005C1EDE">
      <w:pPr>
        <w:pStyle w:val="ListParagraph"/>
        <w:numPr>
          <w:ilvl w:val="0"/>
          <w:numId w:val="38"/>
        </w:numPr>
        <w:rPr>
          <w:rFonts w:ascii="Tahoma" w:hAnsi="Tahoma" w:cs="Tahoma"/>
          <w:color w:val="000000" w:themeColor="text1"/>
          <w:lang w:val="fr-FR"/>
        </w:rPr>
      </w:pPr>
      <w:r w:rsidRPr="005C1EDE">
        <w:rPr>
          <w:rFonts w:ascii="Tahoma" w:hAnsi="Tahoma" w:cs="Tahoma"/>
          <w:color w:val="000000" w:themeColor="text1"/>
          <w:lang w:val="fr-FR"/>
        </w:rPr>
        <w:t>Vendeur va vendre sa part de la compagnie pour 820 000 $.</w:t>
      </w:r>
      <w:r>
        <w:rPr>
          <w:rFonts w:ascii="Tahoma" w:hAnsi="Tahoma" w:cs="Tahoma"/>
          <w:color w:val="000000" w:themeColor="text1"/>
          <w:lang w:val="fr-FR"/>
        </w:rPr>
        <w:t xml:space="preserve"> Il paie 2000 $ en comptant.</w:t>
      </w:r>
      <w:r w:rsidRPr="005C1EDE">
        <w:rPr>
          <w:rFonts w:ascii="Tahoma" w:hAnsi="Tahoma" w:cs="Tahoma"/>
          <w:color w:val="000000" w:themeColor="text1"/>
          <w:lang w:val="fr-FR"/>
        </w:rPr>
        <w:t xml:space="preserve"> Vendeur fait prêt à l’acheteur de 600 000 $. Donc, il perd de l’argent. Le vendeur veut éviter de financer son frère pour l’achat.</w:t>
      </w:r>
      <w:r>
        <w:rPr>
          <w:rFonts w:ascii="Tahoma" w:hAnsi="Tahoma" w:cs="Tahoma"/>
          <w:color w:val="000000" w:themeColor="text1"/>
          <w:lang w:val="fr-FR"/>
        </w:rPr>
        <w:t xml:space="preserve"> Il y a 4 juges qui ont étudié le problème. Juge Vezina est dissident </w:t>
      </w:r>
      <w:r w:rsidRPr="005C1EDE">
        <w:rPr>
          <w:rFonts w:ascii="Tahoma" w:hAnsi="Tahoma" w:cs="Tahoma"/>
          <w:color w:val="000000" w:themeColor="text1"/>
          <w:lang w:val="fr-FR"/>
        </w:rPr>
        <w:sym w:font="Wingdings" w:char="F0E0"/>
      </w:r>
      <w:r>
        <w:rPr>
          <w:rFonts w:ascii="Tahoma" w:hAnsi="Tahoma" w:cs="Tahoma"/>
          <w:color w:val="000000" w:themeColor="text1"/>
          <w:lang w:val="fr-FR"/>
        </w:rPr>
        <w:t xml:space="preserve"> il est d’accord avec le juge de premier instance. Donc, au total, il y a deux qui ont donné raison à l’acheteur, et 2 qui ont donné raison au vendeur. Par. 51 à 55 : Elle donne des avis sur ce qu’elle connaît ou se souvient. Elle ne regarde pas le contrat. Mais, l’avocat fait l’inverse. Après </w:t>
      </w:r>
      <w:r w:rsidR="000752BF">
        <w:rPr>
          <w:rFonts w:ascii="Tahoma" w:hAnsi="Tahoma" w:cs="Tahoma"/>
          <w:color w:val="000000" w:themeColor="text1"/>
          <w:lang w:val="fr-FR"/>
        </w:rPr>
        <w:t>les mauvais conseils</w:t>
      </w:r>
      <w:r>
        <w:rPr>
          <w:rFonts w:ascii="Tahoma" w:hAnsi="Tahoma" w:cs="Tahoma"/>
          <w:color w:val="000000" w:themeColor="text1"/>
          <w:lang w:val="fr-FR"/>
        </w:rPr>
        <w:t xml:space="preserve"> du notaire, l’acheteur va offrir de payer l</w:t>
      </w:r>
      <w:r w:rsidR="00D267E0">
        <w:rPr>
          <w:rFonts w:ascii="Tahoma" w:hAnsi="Tahoma" w:cs="Tahoma"/>
          <w:color w:val="000000" w:themeColor="text1"/>
          <w:lang w:val="fr-FR"/>
        </w:rPr>
        <w:t>e dernier 400 000 $ à son frère.</w:t>
      </w:r>
    </w:p>
    <w:p w14:paraId="0682059F" w14:textId="451E6679" w:rsidR="005E6BA6" w:rsidRPr="005C1EDE" w:rsidRDefault="005E6BA6" w:rsidP="005C1EDE">
      <w:pPr>
        <w:pStyle w:val="ListParagraph"/>
        <w:numPr>
          <w:ilvl w:val="0"/>
          <w:numId w:val="38"/>
        </w:numPr>
        <w:rPr>
          <w:rFonts w:ascii="Tahoma" w:hAnsi="Tahoma" w:cs="Tahoma"/>
          <w:color w:val="000000" w:themeColor="text1"/>
          <w:lang w:val="fr-FR"/>
        </w:rPr>
      </w:pPr>
      <w:r>
        <w:rPr>
          <w:rFonts w:ascii="Tahoma" w:hAnsi="Tahoma" w:cs="Tahoma"/>
          <w:color w:val="000000" w:themeColor="text1"/>
          <w:lang w:val="fr-FR"/>
        </w:rPr>
        <w:t xml:space="preserve">Read decision ** </w:t>
      </w:r>
    </w:p>
    <w:p w14:paraId="16657C88" w14:textId="77777777" w:rsidR="001F2FA5" w:rsidRPr="00D4671A" w:rsidRDefault="001F2FA5">
      <w:pPr>
        <w:rPr>
          <w:rFonts w:ascii="Tahoma" w:hAnsi="Tahoma" w:cs="Tahoma"/>
          <w:lang w:val="fr-FR"/>
        </w:rPr>
      </w:pPr>
    </w:p>
    <w:p w14:paraId="663FC5F1" w14:textId="77777777" w:rsidR="001F2FA5" w:rsidRPr="00D4671A" w:rsidRDefault="001F2FA5" w:rsidP="001F2FA5">
      <w:pPr>
        <w:jc w:val="center"/>
        <w:rPr>
          <w:rFonts w:ascii="Tahoma" w:hAnsi="Tahoma" w:cs="Tahoma"/>
          <w:b/>
          <w:lang w:val="fr-FR"/>
        </w:rPr>
      </w:pPr>
      <w:r w:rsidRPr="00D4671A">
        <w:rPr>
          <w:rFonts w:ascii="Tahoma" w:hAnsi="Tahoma" w:cs="Tahoma"/>
          <w:b/>
          <w:lang w:val="fr-FR"/>
        </w:rPr>
        <w:t>MODULE 6 : EFFETS DU CONTRAT</w:t>
      </w:r>
    </w:p>
    <w:p w14:paraId="3799A803" w14:textId="77777777" w:rsidR="001F2FA5" w:rsidRPr="00D4671A" w:rsidRDefault="001F2FA5" w:rsidP="001F2FA5">
      <w:pPr>
        <w:rPr>
          <w:rFonts w:ascii="Tahoma" w:hAnsi="Tahoma" w:cs="Tahoma"/>
          <w:lang w:val="fr-FR"/>
        </w:rPr>
      </w:pPr>
    </w:p>
    <w:p w14:paraId="1CCF3F6D" w14:textId="77777777" w:rsidR="001F2FA5" w:rsidRPr="00D4671A" w:rsidRDefault="001F2FA5" w:rsidP="001F2FA5">
      <w:pPr>
        <w:rPr>
          <w:rFonts w:ascii="Tahoma" w:hAnsi="Tahoma" w:cs="Tahoma"/>
          <w:b/>
          <w:lang w:val="fr-FR"/>
        </w:rPr>
      </w:pPr>
      <w:r w:rsidRPr="00D4671A">
        <w:rPr>
          <w:rFonts w:ascii="Tahoma" w:hAnsi="Tahoma" w:cs="Tahoma"/>
          <w:b/>
          <w:lang w:val="fr-FR"/>
        </w:rPr>
        <w:t xml:space="preserve">1) ENTRE LES CONTRACTANTS (art. 1433 C.c.Q.) </w:t>
      </w:r>
      <w:r w:rsidRPr="00D4671A">
        <w:rPr>
          <w:rFonts w:ascii="Tahoma" w:hAnsi="Tahoma" w:cs="Tahoma"/>
          <w:lang w:val="fr-FR"/>
        </w:rPr>
        <w:t>(</w:t>
      </w:r>
      <w:r w:rsidRPr="00D4671A">
        <w:rPr>
          <w:rFonts w:ascii="Tahoma" w:hAnsi="Tahoma" w:cs="Tahoma"/>
          <w:b/>
          <w:i/>
          <w:lang w:val="fr-FR"/>
        </w:rPr>
        <w:t>Baudouin</w:t>
      </w:r>
      <w:r w:rsidRPr="00D4671A">
        <w:rPr>
          <w:rFonts w:ascii="Tahoma" w:hAnsi="Tahoma" w:cs="Tahoma"/>
          <w:b/>
          <w:lang w:val="fr-FR"/>
        </w:rPr>
        <w:t xml:space="preserve"> no. 436 à no. 451</w:t>
      </w:r>
      <w:r w:rsidRPr="00D4671A">
        <w:rPr>
          <w:rFonts w:ascii="Tahoma" w:hAnsi="Tahoma" w:cs="Tahoma"/>
          <w:lang w:val="fr-FR"/>
        </w:rPr>
        <w:t>)</w:t>
      </w:r>
    </w:p>
    <w:p w14:paraId="55C10540" w14:textId="77777777" w:rsidR="001F2FA5" w:rsidRPr="00D4671A" w:rsidRDefault="001F2FA5" w:rsidP="001F2FA5">
      <w:pPr>
        <w:rPr>
          <w:rFonts w:ascii="Tahoma" w:hAnsi="Tahoma" w:cs="Tahoma"/>
          <w:lang w:val="fr-FR"/>
        </w:rPr>
      </w:pPr>
    </w:p>
    <w:p w14:paraId="68F33B1E" w14:textId="77777777" w:rsidR="001F2FA5" w:rsidRPr="00D4671A" w:rsidRDefault="001F2FA5" w:rsidP="001F2FA5">
      <w:pPr>
        <w:rPr>
          <w:rFonts w:ascii="Tahoma" w:hAnsi="Tahoma" w:cs="Tahoma"/>
          <w:lang w:val="fr-FR"/>
        </w:rPr>
      </w:pPr>
      <w:r w:rsidRPr="00D4671A">
        <w:rPr>
          <w:rFonts w:ascii="Tahoma" w:hAnsi="Tahoma" w:cs="Tahoma"/>
          <w:lang w:val="fr-FR"/>
        </w:rPr>
        <w:tab/>
        <w:t>La force obligatoire du contrat (art. 1434 et 1439 C.c.Q.)</w:t>
      </w:r>
    </w:p>
    <w:p w14:paraId="562FEA0E" w14:textId="77777777" w:rsidR="001F2FA5" w:rsidRPr="00D4671A" w:rsidRDefault="001F2FA5" w:rsidP="001F2FA5">
      <w:pPr>
        <w:rPr>
          <w:rFonts w:ascii="Tahoma" w:hAnsi="Tahoma" w:cs="Tahoma"/>
          <w:lang w:val="fr-FR"/>
        </w:rPr>
      </w:pPr>
    </w:p>
    <w:p w14:paraId="0732F41B" w14:textId="77777777" w:rsidR="001F2FA5" w:rsidRPr="00D4671A" w:rsidRDefault="001F2FA5" w:rsidP="001F2FA5">
      <w:pPr>
        <w:rPr>
          <w:rFonts w:ascii="Tahoma" w:hAnsi="Tahoma" w:cs="Tahoma"/>
          <w:b/>
          <w:lang w:val="fr-FR"/>
        </w:rPr>
      </w:pPr>
      <w:r w:rsidRPr="00D4671A">
        <w:rPr>
          <w:rFonts w:ascii="Tahoma" w:hAnsi="Tahoma" w:cs="Tahoma"/>
          <w:b/>
          <w:lang w:val="fr-FR"/>
        </w:rPr>
        <w:t xml:space="preserve">2) ET LES TIERS </w:t>
      </w:r>
      <w:r w:rsidRPr="00D4671A">
        <w:rPr>
          <w:rFonts w:ascii="Tahoma" w:hAnsi="Tahoma" w:cs="Tahoma"/>
          <w:lang w:val="fr-FR"/>
        </w:rPr>
        <w:t>(</w:t>
      </w:r>
      <w:r w:rsidRPr="00D4671A">
        <w:rPr>
          <w:rFonts w:ascii="Tahoma" w:hAnsi="Tahoma" w:cs="Tahoma"/>
          <w:b/>
          <w:i/>
          <w:lang w:val="fr-FR"/>
        </w:rPr>
        <w:t>Baudouin</w:t>
      </w:r>
      <w:r w:rsidRPr="00D4671A">
        <w:rPr>
          <w:rFonts w:ascii="Tahoma" w:hAnsi="Tahoma" w:cs="Tahoma"/>
          <w:b/>
          <w:lang w:val="fr-FR"/>
        </w:rPr>
        <w:t xml:space="preserve"> no. 452 à no. 462</w:t>
      </w:r>
      <w:r w:rsidRPr="00D4671A">
        <w:rPr>
          <w:rFonts w:ascii="Tahoma" w:hAnsi="Tahoma" w:cs="Tahoma"/>
          <w:lang w:val="fr-FR"/>
        </w:rPr>
        <w:t>)</w:t>
      </w:r>
    </w:p>
    <w:p w14:paraId="48CB5B31" w14:textId="77777777" w:rsidR="001F2FA5" w:rsidRPr="00D4671A" w:rsidRDefault="001F2FA5" w:rsidP="001F2FA5">
      <w:pPr>
        <w:rPr>
          <w:rFonts w:ascii="Tahoma" w:hAnsi="Tahoma" w:cs="Tahoma"/>
          <w:b/>
          <w:lang w:val="fr-FR"/>
        </w:rPr>
      </w:pPr>
    </w:p>
    <w:p w14:paraId="3C764729" w14:textId="77777777" w:rsidR="001F2FA5" w:rsidRPr="00D4671A" w:rsidRDefault="001F2FA5" w:rsidP="001F2FA5">
      <w:pPr>
        <w:rPr>
          <w:rFonts w:ascii="Tahoma" w:hAnsi="Tahoma" w:cs="Tahoma"/>
          <w:lang w:val="fr-FR"/>
        </w:rPr>
      </w:pPr>
      <w:r w:rsidRPr="00D4671A">
        <w:rPr>
          <w:rFonts w:ascii="Tahoma" w:hAnsi="Tahoma" w:cs="Tahoma"/>
          <w:b/>
          <w:lang w:val="fr-FR"/>
        </w:rPr>
        <w:tab/>
      </w:r>
      <w:r w:rsidRPr="00D4671A">
        <w:rPr>
          <w:rFonts w:ascii="Tahoma" w:hAnsi="Tahoma" w:cs="Tahoma"/>
          <w:lang w:val="fr-FR"/>
        </w:rPr>
        <w:t>Opposabilité du contrat aux tiers</w:t>
      </w:r>
    </w:p>
    <w:p w14:paraId="2094BA00" w14:textId="77777777" w:rsidR="001F2FA5" w:rsidRPr="00D4671A" w:rsidRDefault="001F2FA5" w:rsidP="001F2FA5">
      <w:pPr>
        <w:rPr>
          <w:rFonts w:ascii="Tahoma" w:hAnsi="Tahoma" w:cs="Tahoma"/>
          <w:lang w:val="fr-FR"/>
        </w:rPr>
      </w:pPr>
      <w:r w:rsidRPr="00D4671A">
        <w:rPr>
          <w:rFonts w:ascii="Tahoma" w:hAnsi="Tahoma" w:cs="Tahoma"/>
          <w:lang w:val="fr-FR"/>
        </w:rPr>
        <w:tab/>
        <w:t>L’effet relatif du contrat (art. 1440 C.c.Q.)</w:t>
      </w:r>
    </w:p>
    <w:p w14:paraId="04B05E22" w14:textId="77777777" w:rsidR="001F2FA5" w:rsidRPr="00D4671A" w:rsidRDefault="001F2FA5" w:rsidP="001F2FA5">
      <w:pPr>
        <w:rPr>
          <w:rFonts w:ascii="Tahoma" w:hAnsi="Tahoma" w:cs="Tahoma"/>
          <w:lang w:val="fr-FR"/>
        </w:rPr>
      </w:pPr>
      <w:r w:rsidRPr="00D4671A">
        <w:rPr>
          <w:rFonts w:ascii="Tahoma" w:hAnsi="Tahoma" w:cs="Tahoma"/>
          <w:b/>
          <w:lang w:val="fr-FR"/>
        </w:rPr>
        <w:tab/>
      </w:r>
      <w:r w:rsidRPr="00D4671A">
        <w:rPr>
          <w:rFonts w:ascii="Tahoma" w:hAnsi="Tahoma" w:cs="Tahoma"/>
          <w:b/>
          <w:lang w:val="fr-FR"/>
        </w:rPr>
        <w:tab/>
      </w:r>
      <w:r w:rsidRPr="00D4671A">
        <w:rPr>
          <w:rFonts w:ascii="Tahoma" w:hAnsi="Tahoma" w:cs="Tahoma"/>
          <w:lang w:val="fr-FR"/>
        </w:rPr>
        <w:t>Ayant cause universel (art. 1441 C.c.Q.)</w:t>
      </w:r>
    </w:p>
    <w:p w14:paraId="7D17E071" w14:textId="77777777" w:rsidR="001F2FA5" w:rsidRPr="00D4671A" w:rsidRDefault="001F2FA5" w:rsidP="001F2FA5">
      <w:pPr>
        <w:rPr>
          <w:rFonts w:ascii="Tahoma" w:hAnsi="Tahoma" w:cs="Tahoma"/>
          <w:lang w:val="fr-FR"/>
        </w:rPr>
      </w:pPr>
      <w:r w:rsidRPr="00D4671A">
        <w:rPr>
          <w:rFonts w:ascii="Tahoma" w:hAnsi="Tahoma" w:cs="Tahoma"/>
          <w:lang w:val="fr-FR"/>
        </w:rPr>
        <w:tab/>
      </w:r>
      <w:r w:rsidRPr="00D4671A">
        <w:rPr>
          <w:rFonts w:ascii="Tahoma" w:hAnsi="Tahoma" w:cs="Tahoma"/>
          <w:lang w:val="fr-FR"/>
        </w:rPr>
        <w:tab/>
        <w:t>Ayant cause à titre particulier (art. 1442 C.c.Q.)</w:t>
      </w:r>
    </w:p>
    <w:p w14:paraId="4E672693" w14:textId="77777777" w:rsidR="001F2FA5" w:rsidRPr="00D4671A" w:rsidRDefault="001F2FA5">
      <w:pPr>
        <w:rPr>
          <w:rFonts w:ascii="Tahoma" w:hAnsi="Tahoma" w:cs="Tahoma"/>
          <w:lang w:val="fr-FR"/>
        </w:rPr>
      </w:pPr>
    </w:p>
    <w:sectPr w:rsidR="001F2FA5" w:rsidRPr="00D4671A" w:rsidSect="0098620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MingLiU">
    <w:panose1 w:val="02020509000000000000"/>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4DFD"/>
    <w:multiLevelType w:val="hybridMultilevel"/>
    <w:tmpl w:val="2F368570"/>
    <w:lvl w:ilvl="0" w:tplc="226E59DE">
      <w:start w:val="2"/>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6E75BB"/>
    <w:multiLevelType w:val="hybridMultilevel"/>
    <w:tmpl w:val="CC2C62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8A2A3F"/>
    <w:multiLevelType w:val="hybridMultilevel"/>
    <w:tmpl w:val="F01298A2"/>
    <w:lvl w:ilvl="0" w:tplc="E7AAE35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B34F31"/>
    <w:multiLevelType w:val="hybridMultilevel"/>
    <w:tmpl w:val="8D6CF958"/>
    <w:lvl w:ilvl="0" w:tplc="226E59DE">
      <w:start w:val="2"/>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2F7726"/>
    <w:multiLevelType w:val="hybridMultilevel"/>
    <w:tmpl w:val="A1E2D02A"/>
    <w:lvl w:ilvl="0" w:tplc="E7AAE35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F60A4"/>
    <w:multiLevelType w:val="hybridMultilevel"/>
    <w:tmpl w:val="1CA09B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9F269E"/>
    <w:multiLevelType w:val="hybridMultilevel"/>
    <w:tmpl w:val="C6BCC038"/>
    <w:lvl w:ilvl="0" w:tplc="6F22DD64">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E6428E"/>
    <w:multiLevelType w:val="hybridMultilevel"/>
    <w:tmpl w:val="FDA0A1D4"/>
    <w:lvl w:ilvl="0" w:tplc="E7AAE35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072E7D"/>
    <w:multiLevelType w:val="hybridMultilevel"/>
    <w:tmpl w:val="BD5887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2B4012"/>
    <w:multiLevelType w:val="hybridMultilevel"/>
    <w:tmpl w:val="C518A266"/>
    <w:lvl w:ilvl="0" w:tplc="E7AAE35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C139C5"/>
    <w:multiLevelType w:val="hybridMultilevel"/>
    <w:tmpl w:val="C25270D0"/>
    <w:lvl w:ilvl="0" w:tplc="DD082C16">
      <w:start w:val="1"/>
      <w:numFmt w:val="bullet"/>
      <w:lvlText w:val="-"/>
      <w:lvlJc w:val="left"/>
      <w:pPr>
        <w:ind w:left="720" w:hanging="360"/>
      </w:pPr>
      <w:rPr>
        <w:rFonts w:ascii="Tahoma" w:eastAsiaTheme="minorHAnsi" w:hAnsi="Tahoma"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3167BA"/>
    <w:multiLevelType w:val="hybridMultilevel"/>
    <w:tmpl w:val="1988FA1A"/>
    <w:lvl w:ilvl="0" w:tplc="879876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400666"/>
    <w:multiLevelType w:val="hybridMultilevel"/>
    <w:tmpl w:val="4104A8A4"/>
    <w:lvl w:ilvl="0" w:tplc="E7AAE35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9F1751"/>
    <w:multiLevelType w:val="hybridMultilevel"/>
    <w:tmpl w:val="453ED208"/>
    <w:lvl w:ilvl="0" w:tplc="CE8A08FE">
      <w:start w:val="8"/>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64E40AB"/>
    <w:multiLevelType w:val="hybridMultilevel"/>
    <w:tmpl w:val="2776681C"/>
    <w:lvl w:ilvl="0" w:tplc="E7AAE35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E51FF9"/>
    <w:multiLevelType w:val="hybridMultilevel"/>
    <w:tmpl w:val="7BD621FC"/>
    <w:lvl w:ilvl="0" w:tplc="E7AAE35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551324"/>
    <w:multiLevelType w:val="hybridMultilevel"/>
    <w:tmpl w:val="210292A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E37D06"/>
    <w:multiLevelType w:val="hybridMultilevel"/>
    <w:tmpl w:val="A9EA2068"/>
    <w:lvl w:ilvl="0" w:tplc="86E6CCEA">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1200FA"/>
    <w:multiLevelType w:val="hybridMultilevel"/>
    <w:tmpl w:val="D62632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72526F"/>
    <w:multiLevelType w:val="hybridMultilevel"/>
    <w:tmpl w:val="E8C8F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526661"/>
    <w:multiLevelType w:val="hybridMultilevel"/>
    <w:tmpl w:val="8990C5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F67DE8"/>
    <w:multiLevelType w:val="hybridMultilevel"/>
    <w:tmpl w:val="CF8A81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FD6028"/>
    <w:multiLevelType w:val="hybridMultilevel"/>
    <w:tmpl w:val="4FFE5AD2"/>
    <w:lvl w:ilvl="0" w:tplc="226E59DE">
      <w:start w:val="2"/>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B1F8E"/>
    <w:multiLevelType w:val="hybridMultilevel"/>
    <w:tmpl w:val="60482F44"/>
    <w:lvl w:ilvl="0" w:tplc="965E322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E47776"/>
    <w:multiLevelType w:val="hybridMultilevel"/>
    <w:tmpl w:val="88A6B6A6"/>
    <w:lvl w:ilvl="0" w:tplc="E7AAE35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782649"/>
    <w:multiLevelType w:val="hybridMultilevel"/>
    <w:tmpl w:val="76B0A0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923698C"/>
    <w:multiLevelType w:val="hybridMultilevel"/>
    <w:tmpl w:val="CE288B40"/>
    <w:lvl w:ilvl="0" w:tplc="7982F5CE">
      <w:start w:val="1"/>
      <w:numFmt w:val="upperLetter"/>
      <w:lvlText w:val="%1)"/>
      <w:lvlJc w:val="left"/>
      <w:pPr>
        <w:ind w:left="720" w:hanging="360"/>
      </w:pPr>
      <w:rPr>
        <w:rFonts w:ascii="Tahoma" w:eastAsiaTheme="minorHAnsi" w:hAnsi="Tahoma" w:cs="Tahom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9AC5864"/>
    <w:multiLevelType w:val="hybridMultilevel"/>
    <w:tmpl w:val="81CCE33A"/>
    <w:lvl w:ilvl="0" w:tplc="226E59DE">
      <w:start w:val="2"/>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885E92"/>
    <w:multiLevelType w:val="hybridMultilevel"/>
    <w:tmpl w:val="9036DBE4"/>
    <w:lvl w:ilvl="0" w:tplc="226E59DE">
      <w:start w:val="2"/>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BC5473"/>
    <w:multiLevelType w:val="hybridMultilevel"/>
    <w:tmpl w:val="3E3E3A54"/>
    <w:lvl w:ilvl="0" w:tplc="E7AAE35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5595189"/>
    <w:multiLevelType w:val="hybridMultilevel"/>
    <w:tmpl w:val="742E92F0"/>
    <w:lvl w:ilvl="0" w:tplc="E7AAE35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5F0581"/>
    <w:multiLevelType w:val="hybridMultilevel"/>
    <w:tmpl w:val="2EC2540A"/>
    <w:lvl w:ilvl="0" w:tplc="1874871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9D3DA0"/>
    <w:multiLevelType w:val="hybridMultilevel"/>
    <w:tmpl w:val="6F9E72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210F5A"/>
    <w:multiLevelType w:val="hybridMultilevel"/>
    <w:tmpl w:val="F5EE7682"/>
    <w:lvl w:ilvl="0" w:tplc="226E59DE">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09163A"/>
    <w:multiLevelType w:val="hybridMultilevel"/>
    <w:tmpl w:val="A6EE7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C452C95"/>
    <w:multiLevelType w:val="hybridMultilevel"/>
    <w:tmpl w:val="812AB2C8"/>
    <w:lvl w:ilvl="0" w:tplc="4336DE8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2D4BC0"/>
    <w:multiLevelType w:val="hybridMultilevel"/>
    <w:tmpl w:val="B5E81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E55530E"/>
    <w:multiLevelType w:val="hybridMultilevel"/>
    <w:tmpl w:val="E84C66D2"/>
    <w:lvl w:ilvl="0" w:tplc="2CBEED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6"/>
  </w:num>
  <w:num w:numId="4">
    <w:abstractNumId w:val="26"/>
  </w:num>
  <w:num w:numId="5">
    <w:abstractNumId w:val="35"/>
  </w:num>
  <w:num w:numId="6">
    <w:abstractNumId w:val="17"/>
  </w:num>
  <w:num w:numId="7">
    <w:abstractNumId w:val="10"/>
  </w:num>
  <w:num w:numId="8">
    <w:abstractNumId w:val="33"/>
  </w:num>
  <w:num w:numId="9">
    <w:abstractNumId w:val="0"/>
  </w:num>
  <w:num w:numId="10">
    <w:abstractNumId w:val="3"/>
  </w:num>
  <w:num w:numId="11">
    <w:abstractNumId w:val="27"/>
  </w:num>
  <w:num w:numId="12">
    <w:abstractNumId w:val="22"/>
  </w:num>
  <w:num w:numId="13">
    <w:abstractNumId w:val="28"/>
  </w:num>
  <w:num w:numId="14">
    <w:abstractNumId w:val="11"/>
  </w:num>
  <w:num w:numId="15">
    <w:abstractNumId w:val="9"/>
  </w:num>
  <w:num w:numId="16">
    <w:abstractNumId w:val="30"/>
  </w:num>
  <w:num w:numId="17">
    <w:abstractNumId w:val="4"/>
  </w:num>
  <w:num w:numId="18">
    <w:abstractNumId w:val="7"/>
  </w:num>
  <w:num w:numId="19">
    <w:abstractNumId w:val="2"/>
  </w:num>
  <w:num w:numId="20">
    <w:abstractNumId w:val="19"/>
  </w:num>
  <w:num w:numId="21">
    <w:abstractNumId w:val="5"/>
  </w:num>
  <w:num w:numId="22">
    <w:abstractNumId w:val="25"/>
  </w:num>
  <w:num w:numId="23">
    <w:abstractNumId w:val="21"/>
  </w:num>
  <w:num w:numId="24">
    <w:abstractNumId w:val="31"/>
  </w:num>
  <w:num w:numId="25">
    <w:abstractNumId w:val="37"/>
  </w:num>
  <w:num w:numId="26">
    <w:abstractNumId w:val="8"/>
  </w:num>
  <w:num w:numId="27">
    <w:abstractNumId w:val="20"/>
  </w:num>
  <w:num w:numId="28">
    <w:abstractNumId w:val="13"/>
  </w:num>
  <w:num w:numId="29">
    <w:abstractNumId w:val="18"/>
  </w:num>
  <w:num w:numId="30">
    <w:abstractNumId w:val="16"/>
  </w:num>
  <w:num w:numId="31">
    <w:abstractNumId w:val="32"/>
  </w:num>
  <w:num w:numId="32">
    <w:abstractNumId w:val="36"/>
  </w:num>
  <w:num w:numId="33">
    <w:abstractNumId w:val="24"/>
  </w:num>
  <w:num w:numId="34">
    <w:abstractNumId w:val="14"/>
  </w:num>
  <w:num w:numId="35">
    <w:abstractNumId w:val="29"/>
  </w:num>
  <w:num w:numId="36">
    <w:abstractNumId w:val="15"/>
  </w:num>
  <w:num w:numId="37">
    <w:abstractNumId w:val="34"/>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D4A"/>
    <w:rsid w:val="00011FFE"/>
    <w:rsid w:val="0001464E"/>
    <w:rsid w:val="00066E32"/>
    <w:rsid w:val="000670D7"/>
    <w:rsid w:val="000752BF"/>
    <w:rsid w:val="00093E69"/>
    <w:rsid w:val="000A5C86"/>
    <w:rsid w:val="000C0AC3"/>
    <w:rsid w:val="000C3E53"/>
    <w:rsid w:val="000D2455"/>
    <w:rsid w:val="000E6DD2"/>
    <w:rsid w:val="00161A76"/>
    <w:rsid w:val="001814DC"/>
    <w:rsid w:val="00191447"/>
    <w:rsid w:val="00192540"/>
    <w:rsid w:val="001A0ADB"/>
    <w:rsid w:val="001F0B35"/>
    <w:rsid w:val="001F2FA5"/>
    <w:rsid w:val="00263CC8"/>
    <w:rsid w:val="002B52AA"/>
    <w:rsid w:val="002D4540"/>
    <w:rsid w:val="0036486D"/>
    <w:rsid w:val="003672DB"/>
    <w:rsid w:val="00382AFD"/>
    <w:rsid w:val="003B209B"/>
    <w:rsid w:val="003D1D4A"/>
    <w:rsid w:val="003D65B7"/>
    <w:rsid w:val="00477084"/>
    <w:rsid w:val="00491720"/>
    <w:rsid w:val="004B185C"/>
    <w:rsid w:val="004B3CF0"/>
    <w:rsid w:val="0053020B"/>
    <w:rsid w:val="005579CC"/>
    <w:rsid w:val="005C1EDE"/>
    <w:rsid w:val="005D137E"/>
    <w:rsid w:val="005E4B1B"/>
    <w:rsid w:val="005E6BA6"/>
    <w:rsid w:val="00612F07"/>
    <w:rsid w:val="00653999"/>
    <w:rsid w:val="00661A04"/>
    <w:rsid w:val="006F6370"/>
    <w:rsid w:val="007F7B48"/>
    <w:rsid w:val="008B1A1E"/>
    <w:rsid w:val="008F1824"/>
    <w:rsid w:val="00974F32"/>
    <w:rsid w:val="00986205"/>
    <w:rsid w:val="009A1B91"/>
    <w:rsid w:val="009A4469"/>
    <w:rsid w:val="00A17536"/>
    <w:rsid w:val="00A318AE"/>
    <w:rsid w:val="00A728A8"/>
    <w:rsid w:val="00A85AF2"/>
    <w:rsid w:val="00AC7453"/>
    <w:rsid w:val="00B23013"/>
    <w:rsid w:val="00B660EE"/>
    <w:rsid w:val="00D23581"/>
    <w:rsid w:val="00D267E0"/>
    <w:rsid w:val="00D349E9"/>
    <w:rsid w:val="00D4671A"/>
    <w:rsid w:val="00D85F4D"/>
    <w:rsid w:val="00D94F9E"/>
    <w:rsid w:val="00DC2230"/>
    <w:rsid w:val="00DC2B24"/>
    <w:rsid w:val="00DD032D"/>
    <w:rsid w:val="00E01D50"/>
    <w:rsid w:val="00E37959"/>
    <w:rsid w:val="00E86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C2FA2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D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D4A"/>
    <w:pPr>
      <w:ind w:left="720"/>
      <w:contextualSpacing/>
    </w:pPr>
  </w:style>
  <w:style w:type="character" w:styleId="Hyperlink">
    <w:name w:val="Hyperlink"/>
    <w:basedOn w:val="DefaultParagraphFont"/>
    <w:uiPriority w:val="99"/>
    <w:unhideWhenUsed/>
    <w:rsid w:val="003D1D4A"/>
    <w:rPr>
      <w:color w:val="0563C1" w:themeColor="hyperlink"/>
      <w:u w:val="single"/>
    </w:rPr>
  </w:style>
  <w:style w:type="table" w:styleId="TableGrid">
    <w:name w:val="Table Grid"/>
    <w:basedOn w:val="TableNormal"/>
    <w:uiPriority w:val="39"/>
    <w:rsid w:val="000D24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journaldequebec.com/2015/06/22/elle-a-paye-lelectricite-du-voisin-pendant-7-ans" TargetMode="External"/><Relationship Id="rId6" Type="http://schemas.openxmlformats.org/officeDocument/2006/relationships/hyperlink" Target="mailto:jmstmari@notarius.net"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25</Pages>
  <Words>7581</Words>
  <Characters>43215</Characters>
  <Application>Microsoft Macintosh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80</cp:revision>
  <cp:lastPrinted>2016-12-15T17:23:00Z</cp:lastPrinted>
  <dcterms:created xsi:type="dcterms:W3CDTF">2016-10-12T12:41:00Z</dcterms:created>
  <dcterms:modified xsi:type="dcterms:W3CDTF">2016-12-15T17:36:00Z</dcterms:modified>
</cp:coreProperties>
</file>