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D23" w:rsidRPr="00EB3538" w:rsidRDefault="00357151" w:rsidP="00EB3538">
      <w:pPr>
        <w:spacing w:after="120" w:line="240" w:lineRule="auto"/>
        <w:jc w:val="both"/>
      </w:pPr>
      <w:r w:rsidRPr="00EB3538">
        <w:t>Chapter 12</w:t>
      </w:r>
      <w:r w:rsidR="00B54D23" w:rsidRPr="00EB3538">
        <w:t>: Sexuality across the Life Span</w:t>
      </w:r>
    </w:p>
    <w:p w:rsidR="00B54D23" w:rsidRPr="00EB3538" w:rsidRDefault="00B54D23" w:rsidP="00EB3538">
      <w:pPr>
        <w:spacing w:after="120" w:line="240" w:lineRule="auto"/>
        <w:jc w:val="both"/>
      </w:pPr>
      <w:r w:rsidRPr="00EB3538">
        <w:t>Childhood Sexuality</w:t>
      </w:r>
    </w:p>
    <w:p w:rsidR="00B54D23" w:rsidRPr="00EB3538" w:rsidRDefault="00B54D23" w:rsidP="00EB3538">
      <w:pPr>
        <w:pStyle w:val="a5"/>
        <w:numPr>
          <w:ilvl w:val="0"/>
          <w:numId w:val="1"/>
        </w:numPr>
        <w:spacing w:after="120" w:line="240" w:lineRule="auto"/>
        <w:jc w:val="both"/>
      </w:pPr>
      <w:r w:rsidRPr="00EB3538">
        <w:t>The seeds of adult sexuality are planted during childhood, and this early development partially shapes the extent to which adult sexuality is characterized by self-confidence and satisfaction or by doubt and shame</w:t>
      </w:r>
    </w:p>
    <w:p w:rsidR="00B54D23" w:rsidRPr="00EB3538" w:rsidRDefault="00B54D23" w:rsidP="00EB3538">
      <w:pPr>
        <w:pStyle w:val="a5"/>
        <w:numPr>
          <w:ilvl w:val="0"/>
          <w:numId w:val="1"/>
        </w:numPr>
        <w:spacing w:after="120" w:line="240" w:lineRule="auto"/>
        <w:jc w:val="both"/>
      </w:pPr>
      <w:r w:rsidRPr="00EB3538">
        <w:t>Few empirical studies on sexual behaviors of children are available</w:t>
      </w:r>
    </w:p>
    <w:p w:rsidR="00B54D23" w:rsidRPr="00EB3538" w:rsidRDefault="00B54D23" w:rsidP="00EB3538">
      <w:pPr>
        <w:pStyle w:val="a5"/>
        <w:numPr>
          <w:ilvl w:val="1"/>
          <w:numId w:val="1"/>
        </w:numPr>
        <w:spacing w:after="120" w:line="240" w:lineRule="auto"/>
        <w:jc w:val="both"/>
      </w:pPr>
      <w:r w:rsidRPr="00EB3538">
        <w:t>Cultural belief: should protect children’s innocence</w:t>
      </w:r>
    </w:p>
    <w:p w:rsidR="00B54D23" w:rsidRPr="00EB3538" w:rsidRDefault="00B54D23" w:rsidP="00EB3538">
      <w:pPr>
        <w:pStyle w:val="a5"/>
        <w:numPr>
          <w:ilvl w:val="1"/>
          <w:numId w:val="1"/>
        </w:numPr>
        <w:spacing w:after="120" w:line="240" w:lineRule="auto"/>
        <w:jc w:val="both"/>
      </w:pPr>
      <w:r w:rsidRPr="00EB3538">
        <w:t>Researchers have been reluctant to ask questions</w:t>
      </w:r>
    </w:p>
    <w:p w:rsidR="00B54D23" w:rsidRPr="00EB3538" w:rsidRDefault="00B54D23" w:rsidP="00EB3538">
      <w:pPr>
        <w:pStyle w:val="a5"/>
        <w:numPr>
          <w:ilvl w:val="1"/>
          <w:numId w:val="1"/>
        </w:numPr>
        <w:spacing w:after="120" w:line="240" w:lineRule="auto"/>
        <w:jc w:val="both"/>
      </w:pPr>
      <w:r w:rsidRPr="00EB3538">
        <w:t>Many countries: more attention on the impact of child abuse</w:t>
      </w:r>
    </w:p>
    <w:p w:rsidR="00B54D23" w:rsidRPr="00EB3538" w:rsidRDefault="00B54D23" w:rsidP="00EB3538">
      <w:pPr>
        <w:pStyle w:val="a5"/>
        <w:numPr>
          <w:ilvl w:val="0"/>
          <w:numId w:val="1"/>
        </w:numPr>
        <w:spacing w:after="120" w:line="240" w:lineRule="auto"/>
        <w:jc w:val="both"/>
      </w:pPr>
      <w:r w:rsidRPr="00EB3538">
        <w:t>Development of childhood sexuality, 0 to 12 years of age</w:t>
      </w:r>
    </w:p>
    <w:p w:rsidR="00B54D23" w:rsidRPr="00EB3538" w:rsidRDefault="00B54D23" w:rsidP="00EB3538">
      <w:pPr>
        <w:pStyle w:val="a5"/>
        <w:numPr>
          <w:ilvl w:val="1"/>
          <w:numId w:val="1"/>
        </w:numPr>
        <w:spacing w:after="120" w:line="240" w:lineRule="auto"/>
        <w:ind w:left="1434" w:hanging="357"/>
        <w:jc w:val="both"/>
      </w:pPr>
      <w:r w:rsidRPr="00EB3538">
        <w:t>Infancy (Birth to 2 years)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Begin to learn about their bodies; need education from parents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Most boys have erections during the first few weeks of life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Signs sexual arousal in infant girls: less readily detected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Still have evidence of lubrication and genital swelling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Stimulation of the genitals in infancy can produce pleasure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Parents touch genitals when they are changing or washing them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Self-stimulation if they gain the ability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Reflexes do no signify interest in sex (the concept of adult sexuality)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Masturbation: typical; start at 5 months of age</w:t>
      </w:r>
    </w:p>
    <w:p w:rsidR="00B54D23" w:rsidRPr="00EB3538" w:rsidRDefault="00B54D23" w:rsidP="00EB3538">
      <w:pPr>
        <w:pStyle w:val="a5"/>
        <w:numPr>
          <w:ilvl w:val="1"/>
          <w:numId w:val="1"/>
        </w:numPr>
        <w:spacing w:after="120" w:line="240" w:lineRule="auto"/>
        <w:jc w:val="both"/>
      </w:pPr>
      <w:r w:rsidRPr="00EB3538">
        <w:t>Early childhood (2 to 5 years)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The ability to identify oneself as a boy / girl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“Play doctor”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show</w:t>
      </w:r>
      <w:r w:rsidR="00EB3538">
        <w:t xml:space="preserve"> their curiosity; </w:t>
      </w:r>
      <w:r w:rsidRPr="00EB3538">
        <w:t>want to investigate other children’s bodies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 xml:space="preserve">no evidence of show they are seeking sex </w:t>
      </w:r>
      <w:bookmarkStart w:id="0" w:name="OLE_LINK19"/>
      <w:r w:rsidRPr="00EB3538">
        <w:t>gratification</w:t>
      </w:r>
      <w:bookmarkEnd w:id="0"/>
      <w:r w:rsidR="00EB3538">
        <w:t>满足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 xml:space="preserve">3 or 4 years old: kissing </w:t>
      </w:r>
      <w:r w:rsidRPr="00EB3538">
        <w:sym w:font="Wingdings" w:char="F0E0"/>
      </w:r>
      <w:r w:rsidRPr="00EB3538">
        <w:t xml:space="preserve"> express affection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Begin to learn the basic rules of privacy, autonomy over their bodies, the distinction between good and bad touch</w:t>
      </w:r>
    </w:p>
    <w:p w:rsidR="00B54D23" w:rsidRPr="00EB3538" w:rsidRDefault="00B54D23" w:rsidP="00EB3538">
      <w:pPr>
        <w:pStyle w:val="a5"/>
        <w:numPr>
          <w:ilvl w:val="1"/>
          <w:numId w:val="1"/>
        </w:numPr>
        <w:spacing w:after="120" w:line="240" w:lineRule="auto"/>
        <w:jc w:val="both"/>
      </w:pPr>
      <w:r w:rsidRPr="00EB3538">
        <w:t>Middle childhood (5 to 8 years)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 xml:space="preserve">Childhood attractions </w:t>
      </w:r>
      <w:r w:rsidRPr="00EB3538">
        <w:sym w:font="Wingdings" w:char="F0E0"/>
      </w:r>
      <w:r w:rsidRPr="00EB3538">
        <w:t xml:space="preserve"> first conscious romantic attachments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Relationship does not involve explicitly sexual feelings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 xml:space="preserve">Curiosity about the genital increases </w:t>
      </w:r>
      <w:r w:rsidRPr="00EB3538">
        <w:sym w:font="Wingdings" w:char="F0E0"/>
      </w:r>
      <w:r w:rsidRPr="00EB3538">
        <w:t xml:space="preserve"> sex games increase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“Play doctor”: more common</w:t>
      </w:r>
      <w:r w:rsidR="00EB3538">
        <w:t xml:space="preserve">; </w:t>
      </w:r>
      <w:r w:rsidRPr="00EB3538">
        <w:t>Show and touch genital one another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Same-gender play: more common</w:t>
      </w:r>
    </w:p>
    <w:p w:rsidR="00B54D23" w:rsidRPr="00EB3538" w:rsidRDefault="00EB3538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>
        <w:t>Experience</w:t>
      </w:r>
      <w:r w:rsidR="00B54D23" w:rsidRPr="00EB3538">
        <w:t xml:space="preserve"> does not show desire or sexual gratification</w:t>
      </w:r>
      <w:r>
        <w:t xml:space="preserve"> </w:t>
      </w:r>
      <w:r>
        <w:sym w:font="Wingdings" w:char="F0E0"/>
      </w:r>
      <w:r>
        <w:t xml:space="preserve"> Only </w:t>
      </w:r>
      <w:r w:rsidR="00B54D23" w:rsidRPr="00EB3538">
        <w:t>curiosity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 xml:space="preserve">Awareness: heterosexuality and homosexuality </w:t>
      </w:r>
      <w:r w:rsidRPr="00EB3538">
        <w:sym w:font="Wingdings" w:char="F0E0"/>
      </w:r>
      <w:r w:rsidRPr="00EB3538">
        <w:t xml:space="preserve"> different family structures</w:t>
      </w:r>
    </w:p>
    <w:p w:rsidR="00B54D23" w:rsidRPr="00EB3538" w:rsidRDefault="00B54D23" w:rsidP="00EB3538">
      <w:pPr>
        <w:pStyle w:val="a5"/>
        <w:numPr>
          <w:ilvl w:val="1"/>
          <w:numId w:val="1"/>
        </w:numPr>
        <w:spacing w:after="120" w:line="240" w:lineRule="auto"/>
        <w:jc w:val="both"/>
      </w:pPr>
      <w:r w:rsidRPr="00EB3538">
        <w:t>Preadolescence (9 to 12 years)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Some preadolescence behaviors are sexually related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Share secrets and confidences with best friends of the same gender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Interest in other-gender individuals (among heterosexuality) increases gradually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 xml:space="preserve">Self-conscious about their bodies </w:t>
      </w:r>
      <w:r w:rsidRPr="00EB3538">
        <w:sym w:font="Wingdings" w:char="F0E0"/>
      </w:r>
      <w:r w:rsidRPr="00EB3538">
        <w:t xml:space="preserve"> pressure from their peers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Sexual urges: experienced by many preadolescents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Physical changes associated with puberty before age 13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Source of stress and anxiety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 xml:space="preserve"> Important: proper education to deal physical and mental changes</w:t>
      </w:r>
    </w:p>
    <w:p w:rsidR="00B54D23" w:rsidRPr="00EB3538" w:rsidRDefault="00B54D23" w:rsidP="00EB3538">
      <w:pPr>
        <w:pStyle w:val="a5"/>
        <w:numPr>
          <w:ilvl w:val="4"/>
          <w:numId w:val="1"/>
        </w:numPr>
        <w:spacing w:after="120" w:line="240" w:lineRule="auto"/>
        <w:jc w:val="both"/>
      </w:pPr>
      <w:r w:rsidRPr="00EB3538">
        <w:t>Lead to a positive way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lastRenderedPageBreak/>
        <w:t>Kinsey: masturbation (to achieving orgasm) for both boys and girls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45% boys; 15% girls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Males are more likely to masturbate than females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The frequency is influenced by social norms</w:t>
      </w:r>
    </w:p>
    <w:p w:rsidR="00B54D23" w:rsidRPr="00EB3538" w:rsidRDefault="00B54D23" w:rsidP="00EB3538">
      <w:pPr>
        <w:pStyle w:val="a5"/>
        <w:numPr>
          <w:ilvl w:val="4"/>
          <w:numId w:val="1"/>
        </w:numPr>
        <w:spacing w:after="120" w:line="240" w:lineRule="auto"/>
        <w:jc w:val="both"/>
      </w:pPr>
      <w:r w:rsidRPr="00EB3538">
        <w:t>Masturbation: more acceptable/normal for males than females</w:t>
      </w:r>
    </w:p>
    <w:p w:rsidR="00B54D23" w:rsidRPr="00EB3538" w:rsidRDefault="00B54D23" w:rsidP="00EB3538">
      <w:pPr>
        <w:pStyle w:val="a5"/>
        <w:numPr>
          <w:ilvl w:val="2"/>
          <w:numId w:val="1"/>
        </w:numPr>
        <w:spacing w:after="120" w:line="240" w:lineRule="auto"/>
        <w:jc w:val="both"/>
      </w:pPr>
      <w:r w:rsidRPr="00EB3538">
        <w:t>Sexual intercourse: uncommon</w:t>
      </w:r>
    </w:p>
    <w:p w:rsidR="00B54D23" w:rsidRPr="00EB3538" w:rsidRDefault="00B54D23" w:rsidP="00EB3538">
      <w:pPr>
        <w:pStyle w:val="a5"/>
        <w:numPr>
          <w:ilvl w:val="3"/>
          <w:numId w:val="1"/>
        </w:numPr>
        <w:spacing w:after="120" w:line="240" w:lineRule="auto"/>
        <w:jc w:val="both"/>
      </w:pPr>
      <w:r w:rsidRPr="00EB3538">
        <w:t>Canadian Community Health Survey: 9.7% (males) and 8.2% (females)</w:t>
      </w:r>
    </w:p>
    <w:p w:rsidR="00B54D23" w:rsidRPr="00EB3538" w:rsidRDefault="00B54D23" w:rsidP="00EB3538">
      <w:pPr>
        <w:spacing w:after="120" w:line="240" w:lineRule="auto"/>
        <w:jc w:val="both"/>
      </w:pPr>
      <w:r w:rsidRPr="00EB3538">
        <w:t>Adolescent Sexuality</w:t>
      </w:r>
    </w:p>
    <w:p w:rsidR="00B54D23" w:rsidRPr="00EB3538" w:rsidRDefault="00B54D23" w:rsidP="00EB3538">
      <w:pPr>
        <w:pStyle w:val="a5"/>
        <w:numPr>
          <w:ilvl w:val="0"/>
          <w:numId w:val="2"/>
        </w:numPr>
        <w:spacing w:after="120" w:line="240" w:lineRule="auto"/>
        <w:jc w:val="both"/>
      </w:pPr>
      <w:r w:rsidRPr="00EB3538">
        <w:t>Biological ready for sexual activity</w:t>
      </w:r>
    </w:p>
    <w:p w:rsidR="00B54D23" w:rsidRPr="00EB3538" w:rsidRDefault="00B54D23" w:rsidP="00EB3538">
      <w:pPr>
        <w:pStyle w:val="a5"/>
        <w:numPr>
          <w:ilvl w:val="0"/>
          <w:numId w:val="2"/>
        </w:numPr>
        <w:spacing w:after="120" w:line="240" w:lineRule="auto"/>
        <w:jc w:val="both"/>
      </w:pPr>
      <w:r w:rsidRPr="00EB3538">
        <w:t>Parents: see them as too cognitively, emotionally and socially immature to sexually active</w:t>
      </w:r>
    </w:p>
    <w:p w:rsidR="00B54D23" w:rsidRPr="00EB3538" w:rsidRDefault="00B54D23" w:rsidP="00EB3538">
      <w:pPr>
        <w:pStyle w:val="a5"/>
        <w:numPr>
          <w:ilvl w:val="0"/>
          <w:numId w:val="2"/>
        </w:numPr>
        <w:spacing w:after="120" w:line="240" w:lineRule="auto"/>
        <w:jc w:val="both"/>
      </w:pPr>
      <w:r w:rsidRPr="00EB3538">
        <w:t>4 major developmental tasks: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Adapt to the physical &amp; emotional changes of puberty: task for early adolescence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Self-acceptance as a sexual being: ongoing process (likely extend beyond adolescence)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Explore romantic and sexual relationships: begin and continue throughout the life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Learn to protect your sexual health</w:t>
      </w:r>
    </w:p>
    <w:p w:rsidR="00B54D23" w:rsidRPr="00EB3538" w:rsidRDefault="00B54D23" w:rsidP="00EB3538">
      <w:pPr>
        <w:pStyle w:val="a5"/>
        <w:numPr>
          <w:ilvl w:val="0"/>
          <w:numId w:val="2"/>
        </w:numPr>
        <w:spacing w:after="120" w:line="240" w:lineRule="auto"/>
        <w:jc w:val="both"/>
      </w:pPr>
      <w:r w:rsidRPr="00EB3538">
        <w:t>Psychological and social tasks of sexual development unfold</w:t>
      </w:r>
    </w:p>
    <w:p w:rsidR="00B54D23" w:rsidRPr="00EB3538" w:rsidRDefault="00B54D23" w:rsidP="00EB3538">
      <w:pPr>
        <w:pStyle w:val="a5"/>
        <w:numPr>
          <w:ilvl w:val="0"/>
          <w:numId w:val="2"/>
        </w:numPr>
        <w:spacing w:after="120" w:line="240" w:lineRule="auto"/>
        <w:jc w:val="both"/>
      </w:pPr>
      <w:r w:rsidRPr="00EB3538">
        <w:t>Puberty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Begin with the appearance of secondary sex characteristics (hair, voices…)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Also involve changes in primary sex characteristics (directly involved in reproduction)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Most majors changes occur within 3 years in girls and 4 years in boys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Females changes: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Estrogen stimulates</w:t>
      </w:r>
      <w:r w:rsidR="00EB3538">
        <w:t xml:space="preserve">: </w:t>
      </w:r>
      <w:r w:rsidRPr="00EB3538">
        <w:t>growth of breast tissue (age 8 or 9)</w:t>
      </w:r>
      <w:r w:rsidR="00EB3538">
        <w:t>, uterus and others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Menarche</w:t>
      </w:r>
      <w:r w:rsidR="00EB3538">
        <w:t>初潮</w:t>
      </w:r>
      <w:r w:rsidRPr="00EB3538">
        <w:t xml:space="preserve"> (first menstruation</w:t>
      </w:r>
      <w:r w:rsidR="00EB3538">
        <w:t>手淫</w:t>
      </w:r>
      <w:r w:rsidRPr="00EB3538">
        <w:t>): may be early or late</w:t>
      </w:r>
    </w:p>
    <w:p w:rsidR="00B54D23" w:rsidRPr="00EB3538" w:rsidRDefault="00EB3538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>
        <w:t>Average age is going down</w:t>
      </w:r>
    </w:p>
    <w:p w:rsidR="00B54D23" w:rsidRPr="00EB3538" w:rsidRDefault="00B54D23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>Early menstrual cycles are typically an</w:t>
      </w:r>
      <w:bookmarkStart w:id="1" w:name="OLE_LINK20"/>
      <w:r w:rsidR="00EB3538">
        <w:t>-</w:t>
      </w:r>
      <w:r w:rsidRPr="00EB3538">
        <w:t>ovulatory</w:t>
      </w:r>
      <w:bookmarkEnd w:id="1"/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Small amount of producing androgens</w:t>
      </w:r>
      <w:r w:rsidR="00EB3538">
        <w:t xml:space="preserve"> - </w:t>
      </w:r>
      <w:r w:rsidRPr="00EB3538">
        <w:t>Beginning at age 11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Males changes: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Incre</w:t>
      </w:r>
      <w:r w:rsidR="00EB3538">
        <w:t xml:space="preserve">asing testosterone </w:t>
      </w:r>
      <w:r w:rsidR="00EB3538">
        <w:sym w:font="Wingdings" w:char="F0E0"/>
      </w:r>
      <w:r w:rsidR="00EB3538">
        <w:t xml:space="preserve"> </w:t>
      </w:r>
      <w:r w:rsidRPr="00EB3538">
        <w:t xml:space="preserve">growth of genital and secondary sex </w:t>
      </w:r>
      <w:r w:rsidR="00EB3538" w:rsidRPr="00EB3538">
        <w:t>characteristics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age 13 or 14: erections</w:t>
      </w:r>
      <w:r w:rsidR="00EB3538">
        <w:t>勃起</w:t>
      </w:r>
      <w:r w:rsidRPr="00EB3538">
        <w:t xml:space="preserve"> become frequent</w:t>
      </w:r>
    </w:p>
    <w:p w:rsidR="00B54D23" w:rsidRPr="00EB3538" w:rsidRDefault="00B54D23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 xml:space="preserve">first </w:t>
      </w:r>
      <w:bookmarkStart w:id="2" w:name="OLE_LINK21"/>
      <w:r w:rsidRPr="00EB3538">
        <w:t>ejaculation</w:t>
      </w:r>
      <w:bookmarkEnd w:id="2"/>
      <w:r w:rsidR="00EB3538">
        <w:t>射出</w:t>
      </w:r>
      <w:r w:rsidRPr="00EB3538">
        <w:t xml:space="preserve">: most often through </w:t>
      </w:r>
      <w:bookmarkStart w:id="3" w:name="OLE_LINK22"/>
      <w:bookmarkStart w:id="4" w:name="OLE_LINK23"/>
      <w:r w:rsidRPr="00EB3538">
        <w:t>masturbation</w:t>
      </w:r>
      <w:bookmarkEnd w:id="3"/>
      <w:bookmarkEnd w:id="4"/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Nocturnal emissions: “wet dream” (erotic dreams; ejaculation in the sleep)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Age 14 or 15:</w:t>
      </w:r>
    </w:p>
    <w:p w:rsidR="00EB3538" w:rsidRDefault="00B54D23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>Underarm hair; facial hair</w:t>
      </w:r>
    </w:p>
    <w:p w:rsidR="00B54D23" w:rsidRPr="00EB3538" w:rsidRDefault="00B54D23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>Voice deepen (larynx grows); vocal cords lengthen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 xml:space="preserve">Age 18: stop growing taller </w:t>
      </w:r>
      <w:r w:rsidRPr="00EB3538">
        <w:sym w:font="Wingdings" w:char="F0DF"/>
      </w:r>
      <w:r w:rsidRPr="00EB3538">
        <w:t xml:space="preserve"> estrogen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Girls usually undergo general growth spurts during puberty before boys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 xml:space="preserve">Muscles; weight; height </w:t>
      </w:r>
      <w:r w:rsidRPr="00EB3538">
        <w:sym w:font="Wingdings" w:char="F0E0"/>
      </w:r>
      <w:r w:rsidRPr="00EB3538">
        <w:t xml:space="preserve"> change </w:t>
      </w:r>
    </w:p>
    <w:p w:rsidR="00B54D23" w:rsidRPr="00EB3538" w:rsidRDefault="00B54D23" w:rsidP="00EB3538">
      <w:pPr>
        <w:pStyle w:val="a5"/>
        <w:numPr>
          <w:ilvl w:val="0"/>
          <w:numId w:val="2"/>
        </w:numPr>
        <w:spacing w:after="120" w:line="240" w:lineRule="auto"/>
        <w:jc w:val="both"/>
      </w:pPr>
      <w:r w:rsidRPr="00EB3538">
        <w:t>Sexual self-acceptance</w:t>
      </w:r>
    </w:p>
    <w:p w:rsid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Getting to know themselves as sexual beings</w:t>
      </w:r>
      <w:r w:rsidR="00EB3538">
        <w:t xml:space="preserve">; </w:t>
      </w:r>
    </w:p>
    <w:p w:rsidR="00B54D23" w:rsidRPr="00EB3538" w:rsidRDefault="00EB3538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>
        <w:t xml:space="preserve">Becoming </w:t>
      </w:r>
      <w:r w:rsidR="00B54D23" w:rsidRPr="00EB3538">
        <w:t>more familiar with their sexual desire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Pressure from social expectations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Wester cultures</w:t>
      </w:r>
    </w:p>
    <w:p w:rsidR="00B54D23" w:rsidRPr="00EB3538" w:rsidRDefault="00EB3538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>
        <w:t xml:space="preserve">Men attract + </w:t>
      </w:r>
      <w:r w:rsidR="00B54D23" w:rsidRPr="00EB3538">
        <w:t>pursue females</w:t>
      </w:r>
      <w:r>
        <w:t xml:space="preserve">; </w:t>
      </w:r>
      <w:r w:rsidR="00B54D23" w:rsidRPr="00EB3538">
        <w:t>Females: passive roles in the relationship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Many adolescents realize that they don’t exactly fit these stereotypes</w:t>
      </w:r>
    </w:p>
    <w:p w:rsidR="00B54D23" w:rsidRPr="00EB3538" w:rsidRDefault="00B54D23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>A source of considerable anxiety</w:t>
      </w:r>
    </w:p>
    <w:p w:rsidR="00B54D23" w:rsidRPr="00EB3538" w:rsidRDefault="00B54D23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>Examples: lesbian, gay, transgender, and queer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lastRenderedPageBreak/>
        <w:t>Researchers at University of Guelph</w:t>
      </w:r>
    </w:p>
    <w:p w:rsidR="00B54D23" w:rsidRPr="00EB3538" w:rsidRDefault="00B54D23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>Young women who devoted more attention to exploring their sexual identities scored higher on measures of sexual well-being</w:t>
      </w:r>
    </w:p>
    <w:p w:rsidR="00B54D23" w:rsidRPr="00EB3538" w:rsidRDefault="00B54D23" w:rsidP="00EB3538">
      <w:pPr>
        <w:pStyle w:val="a5"/>
        <w:numPr>
          <w:ilvl w:val="0"/>
          <w:numId w:val="2"/>
        </w:numPr>
        <w:spacing w:after="120" w:line="240" w:lineRule="auto"/>
        <w:jc w:val="both"/>
      </w:pPr>
      <w:r w:rsidRPr="00EB3538">
        <w:t>Romantic and sexual relationships</w:t>
      </w:r>
    </w:p>
    <w:p w:rsidR="00B54D23" w:rsidRPr="00EB3538" w:rsidRDefault="00B54D23" w:rsidP="00EB3538">
      <w:pPr>
        <w:pStyle w:val="a5"/>
        <w:numPr>
          <w:ilvl w:val="1"/>
          <w:numId w:val="2"/>
        </w:numPr>
        <w:spacing w:after="120" w:line="240" w:lineRule="auto"/>
        <w:jc w:val="both"/>
      </w:pPr>
      <w:r w:rsidRPr="00EB3538">
        <w:t>Key component: communication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 xml:space="preserve">Laura Widman (2006): open communication about sex </w:t>
      </w:r>
      <w:r w:rsidRPr="00EB3538">
        <w:sym w:font="Wingdings" w:char="F0E0"/>
      </w:r>
      <w:r w:rsidRPr="00EB3538">
        <w:t xml:space="preserve"> greater relationship satisfaction</w:t>
      </w:r>
    </w:p>
    <w:p w:rsidR="00B54D23" w:rsidRPr="00EB3538" w:rsidRDefault="00B54D23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 xml:space="preserve">Lily Tsui and Elena Nicoladis (2004): most (84%) </w:t>
      </w:r>
      <w:r w:rsidRPr="00EB3538">
        <w:sym w:font="Wingdings" w:char="F0E0"/>
      </w:r>
      <w:r w:rsidRPr="00EB3538">
        <w:t xml:space="preserve"> first intercourse in a romantic relationship</w:t>
      </w:r>
    </w:p>
    <w:p w:rsidR="00357151" w:rsidRPr="00EB3538" w:rsidRDefault="00357151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Terry Humphreys (2007)</w:t>
      </w:r>
    </w:p>
    <w:p w:rsidR="00B54D23" w:rsidRPr="00EB3538" w:rsidRDefault="00357151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>F</w:t>
      </w:r>
      <w:r w:rsidR="00B54D23" w:rsidRPr="00EB3538">
        <w:t>emales (40%) VS males (21%) view virginity as a gift to their partners</w:t>
      </w:r>
    </w:p>
    <w:p w:rsidR="00357151" w:rsidRPr="00EB3538" w:rsidRDefault="00357151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>Students who perceived virginity as a stigma were more likely to lose their virginity with a stranger or a friend, rather than love partners</w:t>
      </w:r>
    </w:p>
    <w:p w:rsidR="00357151" w:rsidRPr="00EB3538" w:rsidRDefault="00357151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Lucia and Joann (2008)</w:t>
      </w:r>
    </w:p>
    <w:p w:rsidR="00357151" w:rsidRPr="00EB3538" w:rsidRDefault="00357151" w:rsidP="00EB3538">
      <w:pPr>
        <w:pStyle w:val="a5"/>
        <w:numPr>
          <w:ilvl w:val="3"/>
          <w:numId w:val="2"/>
        </w:numPr>
        <w:spacing w:after="120" w:line="240" w:lineRule="auto"/>
        <w:jc w:val="both"/>
      </w:pPr>
      <w:r w:rsidRPr="00EB3538">
        <w:t>(17~20) young people reported fairly high levels of sexual desire, pleasure, satisfaction, and also sexuality-related problems</w:t>
      </w:r>
    </w:p>
    <w:p w:rsidR="00357151" w:rsidRPr="00EB3538" w:rsidRDefault="00357151" w:rsidP="00EB3538">
      <w:pPr>
        <w:pStyle w:val="a5"/>
        <w:numPr>
          <w:ilvl w:val="2"/>
          <w:numId w:val="2"/>
        </w:numPr>
        <w:spacing w:after="120" w:line="240" w:lineRule="auto"/>
        <w:jc w:val="both"/>
      </w:pPr>
      <w:r w:rsidRPr="00EB3538">
        <w:t>Adolescents tend to overestimate how much sex their peers are having, especially comparing with themselves</w:t>
      </w:r>
    </w:p>
    <w:p w:rsidR="00357151" w:rsidRPr="00EB3538" w:rsidRDefault="00357151" w:rsidP="00EB3538">
      <w:pPr>
        <w:spacing w:after="120" w:line="240" w:lineRule="auto"/>
        <w:jc w:val="both"/>
      </w:pPr>
      <w:r w:rsidRPr="00EB3538">
        <w:t>Adolescent Sexual Behavior</w:t>
      </w:r>
    </w:p>
    <w:p w:rsidR="00357151" w:rsidRPr="00EB3538" w:rsidRDefault="00357151" w:rsidP="00EB3538">
      <w:pPr>
        <w:pStyle w:val="a5"/>
        <w:numPr>
          <w:ilvl w:val="0"/>
          <w:numId w:val="3"/>
        </w:numPr>
        <w:spacing w:after="120" w:line="240" w:lineRule="auto"/>
        <w:jc w:val="both"/>
      </w:pPr>
      <w:r w:rsidRPr="00EB3538">
        <w:t>Masturbation</w:t>
      </w:r>
      <w:r w:rsidR="00EB3538">
        <w:t xml:space="preserve"> - </w:t>
      </w:r>
      <w:r w:rsidRPr="00EB3538">
        <w:t>Major sexual outlet during adolescence</w:t>
      </w:r>
    </w:p>
    <w:p w:rsidR="00357151" w:rsidRPr="00EB3538" w:rsidRDefault="00357151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Boys are more likely than girls to masturbate (more frequently)</w:t>
      </w:r>
      <w:r w:rsidR="00EB3538">
        <w:t xml:space="preserve"> </w:t>
      </w:r>
      <w:r w:rsidR="00EB3538">
        <w:sym w:font="Wingdings" w:char="F0E0"/>
      </w:r>
      <w:r w:rsidR="00EB3538">
        <w:t xml:space="preserve"> social constraints?</w:t>
      </w:r>
    </w:p>
    <w:p w:rsidR="00357151" w:rsidRPr="00EB3538" w:rsidRDefault="00357151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Cultural and religious norms affect the likelihood and frequency among both genders</w:t>
      </w:r>
    </w:p>
    <w:p w:rsidR="00357151" w:rsidRPr="00EB3538" w:rsidRDefault="00357151" w:rsidP="00EB3538">
      <w:pPr>
        <w:pStyle w:val="a5"/>
        <w:numPr>
          <w:ilvl w:val="0"/>
          <w:numId w:val="3"/>
        </w:numPr>
        <w:spacing w:after="120" w:line="240" w:lineRule="auto"/>
        <w:jc w:val="both"/>
      </w:pPr>
      <w:r w:rsidRPr="00EB3538">
        <w:t>Sexual touching (petting)</w:t>
      </w:r>
    </w:p>
    <w:p w:rsidR="00357151" w:rsidRPr="00EB3538" w:rsidRDefault="00357151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Primary form of partnered sexual expression: want to avoid STIs / pregnancy</w:t>
      </w:r>
    </w:p>
    <w:p w:rsidR="00357151" w:rsidRPr="00EB3538" w:rsidRDefault="00357151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Choose to be sexually active but not ready for oral sex / intercourse</w:t>
      </w:r>
    </w:p>
    <w:p w:rsidR="00357151" w:rsidRPr="00EB3538" w:rsidRDefault="00357151" w:rsidP="00EB3538">
      <w:pPr>
        <w:pStyle w:val="a5"/>
        <w:numPr>
          <w:ilvl w:val="0"/>
          <w:numId w:val="3"/>
        </w:numPr>
        <w:spacing w:after="120" w:line="240" w:lineRule="auto"/>
        <w:jc w:val="both"/>
      </w:pPr>
      <w:r w:rsidRPr="00EB3538">
        <w:t>Oral sex</w:t>
      </w:r>
    </w:p>
    <w:p w:rsidR="00357151" w:rsidRPr="00EB3538" w:rsidRDefault="00357151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Unsubstantiated assumption: oral sex is increasingly common among young people</w:t>
      </w:r>
    </w:p>
    <w:p w:rsidR="00357151" w:rsidRPr="00EB3538" w:rsidRDefault="00357151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 xml:space="preserve">US teens: &lt; 1/3 (under 18) engage in oral sex </w:t>
      </w:r>
      <w:r w:rsidRPr="00EB3538">
        <w:sym w:font="Wingdings" w:char="F0E0"/>
      </w:r>
      <w:r w:rsidRPr="00EB3538">
        <w:t xml:space="preserve"> contrary to the assumption</w:t>
      </w:r>
    </w:p>
    <w:p w:rsidR="00357151" w:rsidRPr="00EB3538" w:rsidRDefault="00357151" w:rsidP="00EB3538">
      <w:pPr>
        <w:pStyle w:val="a5"/>
        <w:numPr>
          <w:ilvl w:val="0"/>
          <w:numId w:val="3"/>
        </w:numPr>
        <w:spacing w:after="120" w:line="240" w:lineRule="auto"/>
        <w:jc w:val="both"/>
      </w:pPr>
      <w:r w:rsidRPr="00EB3538">
        <w:t>Intercourse</w:t>
      </w:r>
      <w:r w:rsidR="00C51269" w:rsidRPr="00EB3538">
        <w:t>: Canadian Community Health Survey</w:t>
      </w:r>
    </w:p>
    <w:p w:rsidR="00357151" w:rsidRPr="00EB3538" w:rsidRDefault="00357151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 xml:space="preserve">1/3 of youth experience sexual intercourse before age 17 </w:t>
      </w:r>
      <w:r w:rsidRPr="00EB3538">
        <w:sym w:font="Wingdings" w:char="F0E0"/>
      </w:r>
      <w:r w:rsidRPr="00EB3538">
        <w:t xml:space="preserve"> stable number recently</w:t>
      </w:r>
    </w:p>
    <w:p w:rsidR="00EC1DE5" w:rsidRPr="00EB3538" w:rsidRDefault="00357151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2/3: sexual intercourse before age 20</w:t>
      </w:r>
    </w:p>
    <w:p w:rsidR="00357151" w:rsidRPr="00EB3538" w:rsidRDefault="00357151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Canadian street youth have more sexual experience than those in high school</w:t>
      </w:r>
    </w:p>
    <w:p w:rsidR="00C51269" w:rsidRPr="00EB3538" w:rsidRDefault="00C51269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Most sexually active youth have only one intercourse partner at a time</w:t>
      </w:r>
    </w:p>
    <w:p w:rsidR="00C51269" w:rsidRPr="00EB3538" w:rsidRDefault="00C51269" w:rsidP="00EB3538">
      <w:pPr>
        <w:pStyle w:val="a5"/>
        <w:numPr>
          <w:ilvl w:val="0"/>
          <w:numId w:val="3"/>
        </w:numPr>
        <w:spacing w:after="120" w:line="240" w:lineRule="auto"/>
        <w:jc w:val="both"/>
      </w:pPr>
      <w:r w:rsidRPr="00EB3538">
        <w:t>Early age at first intercourse</w:t>
      </w:r>
    </w:p>
    <w:p w:rsidR="00C51269" w:rsidRPr="00EB3538" w:rsidRDefault="00C51269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Poor school attachment and relationships with partners</w:t>
      </w:r>
    </w:p>
    <w:p w:rsidR="00C51269" w:rsidRPr="00EB3538" w:rsidRDefault="00C51269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Low connectedness to family, sexually permissive peers</w:t>
      </w:r>
    </w:p>
    <w:p w:rsidR="00C51269" w:rsidRPr="00EB3538" w:rsidRDefault="00C51269" w:rsidP="00EB3538">
      <w:pPr>
        <w:pStyle w:val="a5"/>
        <w:numPr>
          <w:ilvl w:val="0"/>
          <w:numId w:val="3"/>
        </w:numPr>
        <w:spacing w:after="120" w:line="240" w:lineRule="auto"/>
        <w:jc w:val="both"/>
      </w:pPr>
      <w:r w:rsidRPr="00EB3538">
        <w:t>Casual sex</w:t>
      </w:r>
    </w:p>
    <w:p w:rsidR="00C51269" w:rsidRPr="00EB3538" w:rsidRDefault="00C51269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>Double standard</w:t>
      </w:r>
    </w:p>
    <w:p w:rsidR="00C51269" w:rsidRPr="00EB3538" w:rsidRDefault="00C51269" w:rsidP="00EB3538">
      <w:pPr>
        <w:pStyle w:val="a5"/>
        <w:numPr>
          <w:ilvl w:val="2"/>
          <w:numId w:val="3"/>
        </w:numPr>
        <w:spacing w:after="120" w:line="240" w:lineRule="auto"/>
        <w:jc w:val="both"/>
      </w:pPr>
      <w:r w:rsidRPr="00EB3538">
        <w:t>Girls are judged more negatively than boys</w:t>
      </w:r>
    </w:p>
    <w:p w:rsidR="00C51269" w:rsidRPr="00EB3538" w:rsidRDefault="00C51269" w:rsidP="00EB3538">
      <w:pPr>
        <w:pStyle w:val="a5"/>
        <w:numPr>
          <w:ilvl w:val="2"/>
          <w:numId w:val="3"/>
        </w:numPr>
        <w:spacing w:after="120" w:line="240" w:lineRule="auto"/>
        <w:jc w:val="both"/>
      </w:pPr>
      <w:r w:rsidRPr="00EB3538">
        <w:t>Girls (higher social classes, greater self-confident): less negatively judged</w:t>
      </w:r>
    </w:p>
    <w:p w:rsidR="00C51269" w:rsidRPr="00EB3538" w:rsidRDefault="00C51269" w:rsidP="00EB3538">
      <w:pPr>
        <w:pStyle w:val="a5"/>
        <w:numPr>
          <w:ilvl w:val="1"/>
          <w:numId w:val="3"/>
        </w:numPr>
        <w:spacing w:after="120" w:line="240" w:lineRule="auto"/>
        <w:jc w:val="both"/>
      </w:pPr>
      <w:r w:rsidRPr="00EB3538">
        <w:t xml:space="preserve">Jocelyn and Elke (2011): 4 types of casual sex: </w:t>
      </w:r>
    </w:p>
    <w:p w:rsidR="00C51269" w:rsidRPr="00EB3538" w:rsidRDefault="00C51269" w:rsidP="00EB3538">
      <w:pPr>
        <w:pStyle w:val="a5"/>
        <w:numPr>
          <w:ilvl w:val="2"/>
          <w:numId w:val="3"/>
        </w:numPr>
        <w:spacing w:after="120" w:line="240" w:lineRule="auto"/>
        <w:jc w:val="both"/>
      </w:pPr>
      <w:r w:rsidRPr="00EB3538">
        <w:t>One-night stands: least intimate; most often involved strangers</w:t>
      </w:r>
    </w:p>
    <w:p w:rsidR="00C51269" w:rsidRPr="00EB3538" w:rsidRDefault="00C51269" w:rsidP="00EB3538">
      <w:pPr>
        <w:pStyle w:val="a5"/>
        <w:numPr>
          <w:ilvl w:val="2"/>
          <w:numId w:val="3"/>
        </w:numPr>
        <w:spacing w:after="120" w:line="240" w:lineRule="auto"/>
        <w:jc w:val="both"/>
      </w:pPr>
      <w:r w:rsidRPr="00EB3538">
        <w:t>Booty calls &amp; Fuck buddies: repeated sexual activity with an acquaintance</w:t>
      </w:r>
    </w:p>
    <w:p w:rsidR="00C51269" w:rsidRPr="00EB3538" w:rsidRDefault="00C51269" w:rsidP="00EB3538">
      <w:pPr>
        <w:pStyle w:val="a5"/>
        <w:numPr>
          <w:ilvl w:val="2"/>
          <w:numId w:val="3"/>
        </w:numPr>
        <w:spacing w:after="120" w:line="240" w:lineRule="auto"/>
        <w:jc w:val="both"/>
      </w:pPr>
      <w:r w:rsidRPr="00EB3538">
        <w:t>friends with benefits: individuals who have an existing friendship prior to sex</w:t>
      </w:r>
    </w:p>
    <w:p w:rsidR="00C51269" w:rsidRPr="00EB3538" w:rsidRDefault="007D58C6" w:rsidP="00EB3538">
      <w:pPr>
        <w:pStyle w:val="a5"/>
        <w:numPr>
          <w:ilvl w:val="3"/>
          <w:numId w:val="3"/>
        </w:numPr>
        <w:spacing w:after="120" w:line="240" w:lineRule="auto"/>
        <w:jc w:val="both"/>
      </w:pPr>
      <w:r w:rsidRPr="00EB3538">
        <w:t>potential problem: one partner may begin to want a more committed relationship, while the other doesn’t</w:t>
      </w:r>
    </w:p>
    <w:p w:rsidR="007D58C6" w:rsidRPr="00EB3538" w:rsidRDefault="007D58C6" w:rsidP="00EB3538">
      <w:pPr>
        <w:spacing w:after="120" w:line="240" w:lineRule="auto"/>
        <w:jc w:val="both"/>
      </w:pPr>
      <w:r w:rsidRPr="00EB3538">
        <w:lastRenderedPageBreak/>
        <w:t>Obstacles Faced By Sexual-Minority Youth</w:t>
      </w:r>
    </w:p>
    <w:p w:rsidR="007D58C6" w:rsidRPr="00EB3538" w:rsidRDefault="007D58C6" w:rsidP="00EB3538">
      <w:pPr>
        <w:pStyle w:val="a5"/>
        <w:numPr>
          <w:ilvl w:val="0"/>
          <w:numId w:val="4"/>
        </w:numPr>
        <w:spacing w:after="120" w:line="240" w:lineRule="auto"/>
        <w:jc w:val="both"/>
      </w:pPr>
      <w:r w:rsidRPr="00EB3538">
        <w:t xml:space="preserve">LGBTQ youth: </w:t>
      </w:r>
    </w:p>
    <w:p w:rsidR="007D58C6" w:rsidRPr="00EB3538" w:rsidRDefault="007D58C6" w:rsidP="00EB3538">
      <w:pPr>
        <w:pStyle w:val="a5"/>
        <w:numPr>
          <w:ilvl w:val="1"/>
          <w:numId w:val="4"/>
        </w:numPr>
        <w:spacing w:after="120" w:line="240" w:lineRule="auto"/>
        <w:jc w:val="both"/>
      </w:pPr>
      <w:r w:rsidRPr="00EB3538">
        <w:t>Discrimination, prejudice, and violence</w:t>
      </w:r>
    </w:p>
    <w:p w:rsidR="007D58C6" w:rsidRPr="00EB3538" w:rsidRDefault="007D58C6" w:rsidP="00EB3538">
      <w:pPr>
        <w:pStyle w:val="a5"/>
        <w:numPr>
          <w:ilvl w:val="1"/>
          <w:numId w:val="4"/>
        </w:numPr>
        <w:spacing w:after="120" w:line="240" w:lineRule="auto"/>
        <w:jc w:val="both"/>
      </w:pPr>
      <w:r w:rsidRPr="00EB3538">
        <w:t>Problem on self-acceptance</w:t>
      </w:r>
    </w:p>
    <w:p w:rsidR="007D58C6" w:rsidRPr="00EB3538" w:rsidRDefault="007D58C6" w:rsidP="00EB3538">
      <w:pPr>
        <w:pStyle w:val="a5"/>
        <w:numPr>
          <w:ilvl w:val="1"/>
          <w:numId w:val="4"/>
        </w:numPr>
        <w:spacing w:after="120" w:line="240" w:lineRule="auto"/>
        <w:jc w:val="both"/>
      </w:pPr>
      <w:r w:rsidRPr="00EB3538">
        <w:t>More likely to feel emotionally distressed and report low self-esteem</w:t>
      </w:r>
    </w:p>
    <w:p w:rsidR="007D58C6" w:rsidRPr="00EB3538" w:rsidRDefault="007D58C6" w:rsidP="00EB3538">
      <w:pPr>
        <w:pStyle w:val="a5"/>
        <w:numPr>
          <w:ilvl w:val="1"/>
          <w:numId w:val="4"/>
        </w:numPr>
        <w:spacing w:after="120" w:line="240" w:lineRule="auto"/>
        <w:jc w:val="both"/>
      </w:pPr>
      <w:r w:rsidRPr="00EB3538">
        <w:t>School could be a very unwelcoming place</w:t>
      </w:r>
    </w:p>
    <w:p w:rsidR="007D58C6" w:rsidRPr="00EB3538" w:rsidRDefault="007D58C6" w:rsidP="00EB3538">
      <w:pPr>
        <w:pStyle w:val="a5"/>
        <w:numPr>
          <w:ilvl w:val="2"/>
          <w:numId w:val="4"/>
        </w:numPr>
        <w:spacing w:after="120" w:line="240" w:lineRule="auto"/>
        <w:jc w:val="both"/>
      </w:pPr>
      <w:r w:rsidRPr="00EB3538">
        <w:t>Sexual education: focus more on heterosexual</w:t>
      </w:r>
    </w:p>
    <w:p w:rsidR="007D58C6" w:rsidRPr="00EB3538" w:rsidRDefault="007D58C6" w:rsidP="00EB3538">
      <w:pPr>
        <w:pStyle w:val="a5"/>
        <w:numPr>
          <w:ilvl w:val="2"/>
          <w:numId w:val="4"/>
        </w:numPr>
        <w:spacing w:after="120" w:line="240" w:lineRule="auto"/>
        <w:jc w:val="both"/>
      </w:pPr>
      <w:r w:rsidRPr="00EB3538">
        <w:t>Threatening school environment</w:t>
      </w:r>
    </w:p>
    <w:p w:rsidR="007D58C6" w:rsidRPr="00EB3538" w:rsidRDefault="007D58C6" w:rsidP="00EB3538">
      <w:pPr>
        <w:pStyle w:val="a5"/>
        <w:numPr>
          <w:ilvl w:val="1"/>
          <w:numId w:val="4"/>
        </w:numPr>
        <w:spacing w:after="120" w:line="240" w:lineRule="auto"/>
        <w:jc w:val="both"/>
      </w:pPr>
      <w:r w:rsidRPr="00EB3538">
        <w:t xml:space="preserve">To fill this gap </w:t>
      </w:r>
      <w:r w:rsidRPr="00EB3538">
        <w:sym w:font="Wingdings" w:char="F0E0"/>
      </w:r>
      <w:r w:rsidRPr="00EB3538">
        <w:t xml:space="preserve"> LGBTQ-friendly community organizations and the Internet</w:t>
      </w:r>
    </w:p>
    <w:p w:rsidR="007D58C6" w:rsidRPr="00EB3538" w:rsidRDefault="007D58C6" w:rsidP="00EB3538">
      <w:pPr>
        <w:spacing w:after="120" w:line="240" w:lineRule="auto"/>
        <w:jc w:val="both"/>
      </w:pPr>
      <w:r w:rsidRPr="00EB3538">
        <w:t>Protecting Sexual Health in Adolescence: improving in many respects in Canada</w:t>
      </w:r>
    </w:p>
    <w:p w:rsidR="007D58C6" w:rsidRPr="00EB3538" w:rsidRDefault="007D58C6" w:rsidP="00EB3538">
      <w:pPr>
        <w:pStyle w:val="a5"/>
        <w:numPr>
          <w:ilvl w:val="0"/>
          <w:numId w:val="4"/>
        </w:numPr>
        <w:spacing w:after="120" w:line="240" w:lineRule="auto"/>
        <w:jc w:val="both"/>
      </w:pPr>
      <w:r w:rsidRPr="00EB3538">
        <w:t>Preventing unintended pregnancy and STIs are priorities</w:t>
      </w:r>
    </w:p>
    <w:p w:rsidR="007D58C6" w:rsidRPr="00EB3538" w:rsidRDefault="007D58C6" w:rsidP="00EB3538">
      <w:pPr>
        <w:pStyle w:val="a5"/>
        <w:numPr>
          <w:ilvl w:val="0"/>
          <w:numId w:val="4"/>
        </w:numPr>
        <w:spacing w:after="120" w:line="240" w:lineRule="auto"/>
        <w:jc w:val="both"/>
      </w:pPr>
      <w:r w:rsidRPr="00EB3538">
        <w:t>Canadian teen pregnancy rates have fallen significantly over the last several decades</w:t>
      </w:r>
    </w:p>
    <w:p w:rsidR="007D58C6" w:rsidRPr="00EB3538" w:rsidRDefault="007D58C6" w:rsidP="00EB3538">
      <w:pPr>
        <w:pStyle w:val="a5"/>
        <w:numPr>
          <w:ilvl w:val="0"/>
          <w:numId w:val="4"/>
        </w:numPr>
        <w:spacing w:after="120" w:line="240" w:lineRule="auto"/>
        <w:jc w:val="both"/>
      </w:pPr>
      <w:r w:rsidRPr="00EB3538">
        <w:t>Number of strategies</w:t>
      </w:r>
    </w:p>
    <w:p w:rsidR="007D58C6" w:rsidRPr="00EB3538" w:rsidRDefault="007D58C6" w:rsidP="00EB3538">
      <w:pPr>
        <w:pStyle w:val="a5"/>
        <w:numPr>
          <w:ilvl w:val="1"/>
          <w:numId w:val="4"/>
        </w:numPr>
        <w:spacing w:after="120" w:line="240" w:lineRule="auto"/>
        <w:jc w:val="both"/>
      </w:pPr>
      <w:r w:rsidRPr="00EB3538">
        <w:t>Abstaining from partnered sexual activity</w:t>
      </w:r>
    </w:p>
    <w:p w:rsidR="007D58C6" w:rsidRPr="00EB3538" w:rsidRDefault="007D58C6" w:rsidP="00EB3538">
      <w:pPr>
        <w:pStyle w:val="a5"/>
        <w:numPr>
          <w:ilvl w:val="1"/>
          <w:numId w:val="4"/>
        </w:numPr>
        <w:spacing w:after="120" w:line="240" w:lineRule="auto"/>
        <w:jc w:val="both"/>
      </w:pPr>
      <w:r w:rsidRPr="00EB3538">
        <w:t>Choose to engage only in lower-risk sexual behaviors (petting and oral sex)</w:t>
      </w:r>
    </w:p>
    <w:p w:rsidR="007D58C6" w:rsidRPr="00EB3538" w:rsidRDefault="007D58C6" w:rsidP="00EB3538">
      <w:pPr>
        <w:pStyle w:val="a5"/>
        <w:numPr>
          <w:ilvl w:val="1"/>
          <w:numId w:val="4"/>
        </w:numPr>
        <w:spacing w:after="120" w:line="240" w:lineRule="auto"/>
        <w:jc w:val="both"/>
      </w:pPr>
      <w:r w:rsidRPr="00EB3538">
        <w:t>Using condoms: the most popular choice</w:t>
      </w:r>
    </w:p>
    <w:p w:rsidR="007D58C6" w:rsidRPr="00EB3538" w:rsidRDefault="007D58C6" w:rsidP="00EB3538">
      <w:pPr>
        <w:pStyle w:val="a5"/>
        <w:numPr>
          <w:ilvl w:val="2"/>
          <w:numId w:val="4"/>
        </w:numPr>
        <w:spacing w:after="120" w:line="240" w:lineRule="auto"/>
        <w:jc w:val="both"/>
      </w:pPr>
      <w:r w:rsidRPr="00EB3538">
        <w:t>Younger teens are more responsible than older teens</w:t>
      </w:r>
    </w:p>
    <w:p w:rsidR="007D58C6" w:rsidRPr="00EB3538" w:rsidRDefault="007D58C6" w:rsidP="00EB3538">
      <w:pPr>
        <w:pStyle w:val="a5"/>
        <w:numPr>
          <w:ilvl w:val="1"/>
          <w:numId w:val="4"/>
        </w:numPr>
        <w:spacing w:after="120" w:line="240" w:lineRule="auto"/>
        <w:jc w:val="both"/>
      </w:pPr>
      <w:r w:rsidRPr="00EB3538">
        <w:t xml:space="preserve">Switch to use birth-control pills </w:t>
      </w:r>
      <w:r w:rsidRPr="00EB3538">
        <w:sym w:font="Wingdings" w:char="F0E0"/>
      </w:r>
      <w:r w:rsidRPr="00EB3538">
        <w:t xml:space="preserve"> mistaken belief: lower risk on STIs</w:t>
      </w:r>
    </w:p>
    <w:p w:rsidR="007D58C6" w:rsidRPr="00EB3538" w:rsidRDefault="007D58C6" w:rsidP="00EB3538">
      <w:pPr>
        <w:pStyle w:val="a5"/>
        <w:numPr>
          <w:ilvl w:val="0"/>
          <w:numId w:val="4"/>
        </w:numPr>
        <w:spacing w:after="120" w:line="240" w:lineRule="auto"/>
        <w:jc w:val="both"/>
      </w:pPr>
      <w:r w:rsidRPr="00EB3538">
        <w:t>Challenge: STI rates remain high; sexual educational needs for LGBTO youth</w:t>
      </w:r>
    </w:p>
    <w:p w:rsidR="007D58C6" w:rsidRPr="00EB3538" w:rsidRDefault="007D58C6" w:rsidP="00EB3538">
      <w:pPr>
        <w:spacing w:after="120" w:line="240" w:lineRule="auto"/>
        <w:jc w:val="both"/>
      </w:pPr>
      <w:r w:rsidRPr="00EB3538">
        <w:t>Adult Sexuality</w:t>
      </w:r>
    </w:p>
    <w:p w:rsidR="007D58C6" w:rsidRPr="00EB3538" w:rsidRDefault="00C73AA8" w:rsidP="00EB3538">
      <w:pPr>
        <w:pStyle w:val="a5"/>
        <w:numPr>
          <w:ilvl w:val="0"/>
          <w:numId w:val="5"/>
        </w:numPr>
        <w:spacing w:after="120" w:line="240" w:lineRule="auto"/>
        <w:jc w:val="both"/>
      </w:pPr>
      <w:r w:rsidRPr="00EB3538">
        <w:t>Developmental tasks</w:t>
      </w:r>
    </w:p>
    <w:p w:rsidR="00C73AA8" w:rsidRPr="00EB3538" w:rsidRDefault="00C73AA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Passion</w:t>
      </w:r>
    </w:p>
    <w:p w:rsidR="00C73AA8" w:rsidRPr="00EB3538" w:rsidRDefault="00C73AA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 xml:space="preserve">Physical and emotional attraction </w:t>
      </w:r>
      <w:r w:rsidRPr="00EB3538">
        <w:sym w:font="Wingdings" w:char="F0E0"/>
      </w:r>
      <w:r w:rsidRPr="00EB3538">
        <w:t xml:space="preserve"> romantic relationship</w:t>
      </w:r>
    </w:p>
    <w:p w:rsidR="00C73AA8" w:rsidRPr="00EB3538" w:rsidRDefault="00C73AA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As the relationship progress, the initial passionate infatuation inevitably wanes, and broader aspects of compatibility become more important</w:t>
      </w:r>
    </w:p>
    <w:p w:rsidR="00C73AA8" w:rsidRPr="00EB3538" w:rsidRDefault="00C73AA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Friendship</w:t>
      </w:r>
    </w:p>
    <w:p w:rsidR="00C73AA8" w:rsidRPr="00EB3538" w:rsidRDefault="00C73AA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Qualities that contribute to a mutually beneficial friendship</w:t>
      </w:r>
    </w:p>
    <w:p w:rsidR="00C73AA8" w:rsidRPr="00EB3538" w:rsidRDefault="00C73AA8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 xml:space="preserve">Shared interests and goals </w:t>
      </w:r>
      <w:r w:rsidRPr="00EB3538">
        <w:sym w:font="Wingdings" w:char="F0E0"/>
      </w:r>
      <w:r w:rsidRPr="00EB3538">
        <w:t xml:space="preserve"> sexual satisfaction, romantic relationship</w:t>
      </w:r>
    </w:p>
    <w:p w:rsidR="00C73AA8" w:rsidRPr="00EB3538" w:rsidRDefault="00C73AA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Communication</w:t>
      </w:r>
    </w:p>
    <w:p w:rsidR="00C73AA8" w:rsidRPr="00EB3538" w:rsidRDefault="00C73AA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 xml:space="preserve">Openly discussing specific sexual likes and dislikes </w:t>
      </w:r>
      <w:r w:rsidRPr="00EB3538">
        <w:sym w:font="Wingdings" w:char="F0E0"/>
      </w:r>
      <w:r w:rsidRPr="00EB3538">
        <w:t xml:space="preserve"> long-tern relationship</w:t>
      </w:r>
    </w:p>
    <w:p w:rsidR="00C73AA8" w:rsidRPr="00EB3538" w:rsidRDefault="00C73AA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 xml:space="preserve">Good communicators </w:t>
      </w:r>
      <w:r w:rsidRPr="00EB3538">
        <w:sym w:font="Wingdings" w:char="F0E0"/>
      </w:r>
      <w:r w:rsidRPr="00EB3538">
        <w:t xml:space="preserve"> greater sexual and relationship satisfaction</w:t>
      </w:r>
    </w:p>
    <w:p w:rsidR="00C73AA8" w:rsidRPr="00EB3538" w:rsidRDefault="00C73AA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Sexual health</w:t>
      </w:r>
    </w:p>
    <w:p w:rsidR="00C73AA8" w:rsidRPr="00EB3538" w:rsidRDefault="00C73AA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Preventing STIs and unwanted pregnancy</w:t>
      </w:r>
    </w:p>
    <w:p w:rsidR="00C73AA8" w:rsidRPr="00EB3538" w:rsidRDefault="006C4EB3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When adolescents make the transition to adulthood, decreased condom using</w:t>
      </w:r>
    </w:p>
    <w:p w:rsidR="006C4EB3" w:rsidRPr="00EB3538" w:rsidRDefault="006C4EB3" w:rsidP="00EB3538">
      <w:pPr>
        <w:pStyle w:val="a5"/>
        <w:numPr>
          <w:ilvl w:val="0"/>
          <w:numId w:val="5"/>
        </w:numPr>
        <w:spacing w:after="120" w:line="240" w:lineRule="auto"/>
        <w:jc w:val="both"/>
      </w:pPr>
      <w:r w:rsidRPr="00EB3538">
        <w:t>Being single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Recent year: sharp increased number of being single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Most common lifestyle among people in their twenties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Postponing marriage to pursue educational and career goals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“living together” rather than marriage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Average age at marriage: highest in Quebec; lowest in Saskatchewan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Haven’t found the right one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An alternative to have an open-ended way of life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 xml:space="preserve">Women have become more independent </w:t>
      </w:r>
      <w:r w:rsidRPr="00EB3538">
        <w:sym w:font="Wingdings" w:char="F0E0"/>
      </w:r>
      <w:r w:rsidRPr="00EB3538">
        <w:t xml:space="preserve"> higher rate of employment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Concern about lack of steady, meaningful social relationships, physical safety</w:t>
      </w:r>
    </w:p>
    <w:p w:rsidR="006C4EB3" w:rsidRPr="00EB3538" w:rsidRDefault="006C4EB3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Difficult to satisfy their needs for intimacy, companionship</w:t>
      </w:r>
      <w:r w:rsidR="005A2C2C" w:rsidRPr="00EB3538">
        <w:t>, sex, and emotional support</w:t>
      </w:r>
    </w:p>
    <w:p w:rsidR="005A2C2C" w:rsidRPr="00EB3538" w:rsidRDefault="005A2C2C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lastRenderedPageBreak/>
        <w:t>Serial monogamy: one exclusive relationship after another</w:t>
      </w:r>
    </w:p>
    <w:p w:rsidR="005A2C2C" w:rsidRPr="00EB3538" w:rsidRDefault="00B5292A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Online dating site such as Lavalife (1.7 million)</w:t>
      </w:r>
    </w:p>
    <w:p w:rsidR="00B5292A" w:rsidRPr="00EB3538" w:rsidRDefault="00B5292A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Direct matching of compatible partners</w:t>
      </w:r>
    </w:p>
    <w:p w:rsidR="00B5292A" w:rsidRPr="00EB3538" w:rsidRDefault="00B5292A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Removal of the mystery</w:t>
      </w:r>
    </w:p>
    <w:p w:rsidR="007D58C6" w:rsidRPr="00EB3538" w:rsidRDefault="00B5292A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 xml:space="preserve">Celibacy: complete sexual abstinence </w:t>
      </w:r>
      <w:r w:rsidRPr="00EB3538">
        <w:sym w:font="Wingdings" w:char="F0E0"/>
      </w:r>
      <w:r w:rsidRPr="00EB3538">
        <w:t xml:space="preserve"> state of being unmarried; vows of remain single</w:t>
      </w:r>
    </w:p>
    <w:p w:rsidR="00B5292A" w:rsidRPr="00EB3538" w:rsidRDefault="00B5292A" w:rsidP="00EB3538">
      <w:pPr>
        <w:pStyle w:val="a5"/>
        <w:numPr>
          <w:ilvl w:val="0"/>
          <w:numId w:val="5"/>
        </w:numPr>
        <w:spacing w:after="120" w:line="240" w:lineRule="auto"/>
        <w:jc w:val="both"/>
      </w:pPr>
      <w:r w:rsidRPr="00EB3538">
        <w:t>Cohabitation: two people live together as a couple but are not legally married</w:t>
      </w:r>
    </w:p>
    <w:p w:rsidR="00B5292A" w:rsidRPr="00EB3538" w:rsidRDefault="00B5292A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Become more acceptable within the social mainstream; value-free expression</w:t>
      </w:r>
    </w:p>
    <w:p w:rsidR="00B5292A" w:rsidRPr="00EB3538" w:rsidRDefault="00B5292A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A common-law relationship</w:t>
      </w:r>
    </w:p>
    <w:p w:rsidR="00B5292A" w:rsidRPr="00EB3538" w:rsidRDefault="00B5292A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Acceptance depends on ethnic backgrounds</w:t>
      </w:r>
    </w:p>
    <w:p w:rsidR="00B5292A" w:rsidRPr="00EB3538" w:rsidRDefault="00B5292A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Higher acceptance among British origin</w:t>
      </w:r>
    </w:p>
    <w:p w:rsidR="00B5292A" w:rsidRPr="00EB3538" w:rsidRDefault="00B5292A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Less in Chinese; lease in India</w:t>
      </w:r>
    </w:p>
    <w:p w:rsidR="00B5292A" w:rsidRPr="00EB3538" w:rsidRDefault="00B5292A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Cohabitation before marriage</w:t>
      </w:r>
    </w:p>
    <w:p w:rsidR="00B5292A" w:rsidRPr="00EB3538" w:rsidRDefault="00B5292A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Strengthen their eventual marriage</w:t>
      </w:r>
    </w:p>
    <w:p w:rsidR="00B5292A" w:rsidRPr="00EB3538" w:rsidRDefault="00B5292A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Cohabiters who later marry run serious risk of divorce</w:t>
      </w:r>
    </w:p>
    <w:p w:rsidR="00B5292A" w:rsidRPr="00EB3538" w:rsidRDefault="00B5292A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More committed to personal independence</w:t>
      </w:r>
    </w:p>
    <w:p w:rsidR="00B5292A" w:rsidRPr="00EB3538" w:rsidRDefault="00B5292A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Less traditional and religious</w:t>
      </w:r>
    </w:p>
    <w:p w:rsidR="00B5292A" w:rsidRPr="00EB3538" w:rsidRDefault="00B5292A" w:rsidP="00EB3538">
      <w:pPr>
        <w:pStyle w:val="a5"/>
        <w:numPr>
          <w:ilvl w:val="0"/>
          <w:numId w:val="5"/>
        </w:numPr>
        <w:spacing w:after="120" w:line="240" w:lineRule="auto"/>
        <w:jc w:val="both"/>
      </w:pPr>
      <w:r w:rsidRPr="00EB3538">
        <w:t>Marriage</w:t>
      </w:r>
    </w:p>
    <w:p w:rsidR="00B5292A" w:rsidRPr="00EB3538" w:rsidRDefault="00DC5DF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¾ of Canadians who are in their 30s will marry at some point in their lives</w:t>
      </w:r>
    </w:p>
    <w:p w:rsidR="00DC5DF8" w:rsidRPr="00EB3538" w:rsidRDefault="00DC5DF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See as being permanent</w:t>
      </w:r>
    </w:p>
    <w:p w:rsidR="00DC5DF8" w:rsidRPr="00EB3538" w:rsidRDefault="00DC5DF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Same-sex marriage</w:t>
      </w:r>
    </w:p>
    <w:p w:rsidR="00DC5DF8" w:rsidRPr="00EB3538" w:rsidRDefault="00DC5DF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July 2002: Ontario Superior Court of Justice: include same-sex marriage</w:t>
      </w:r>
    </w:p>
    <w:p w:rsidR="00D815DC" w:rsidRPr="00EB3538" w:rsidRDefault="00D815DC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2005: Canadian Parliament allowed same-sex marriage</w:t>
      </w:r>
    </w:p>
    <w:p w:rsidR="00D815DC" w:rsidRPr="00EB3538" w:rsidRDefault="00D815DC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Bring more benefits to those couples</w:t>
      </w:r>
    </w:p>
    <w:p w:rsidR="00D815DC" w:rsidRPr="00EB3538" w:rsidRDefault="00D815DC" w:rsidP="00EB3538">
      <w:pPr>
        <w:pStyle w:val="a5"/>
        <w:numPr>
          <w:ilvl w:val="0"/>
          <w:numId w:val="5"/>
        </w:numPr>
        <w:spacing w:after="120" w:line="240" w:lineRule="auto"/>
        <w:jc w:val="both"/>
      </w:pPr>
      <w:r w:rsidRPr="00EB3538">
        <w:t>Why do people marry?</w:t>
      </w:r>
    </w:p>
    <w:p w:rsidR="00D815DC" w:rsidRPr="00EB3538" w:rsidRDefault="00D815DC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Meets personal and cultural needs</w:t>
      </w:r>
    </w:p>
    <w:p w:rsidR="00D815DC" w:rsidRPr="00EB3538" w:rsidRDefault="00D815DC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Provides a legal sanction</w:t>
      </w:r>
    </w:p>
    <w:p w:rsidR="00D815DC" w:rsidRPr="00EB3538" w:rsidRDefault="00D815DC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Transmission of wealth</w:t>
      </w:r>
    </w:p>
    <w:p w:rsidR="00D815DC" w:rsidRPr="00EB3538" w:rsidRDefault="00D815DC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Survey 1998:</w:t>
      </w:r>
    </w:p>
    <w:p w:rsidR="00D815DC" w:rsidRPr="00EB3538" w:rsidRDefault="00D815DC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First reason (95%): for love; the ideal of faithfulness</w:t>
      </w:r>
    </w:p>
    <w:p w:rsidR="00D815DC" w:rsidRPr="00EB3538" w:rsidRDefault="00D815DC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Second reason: for companionship (83%) and having children (82%)</w:t>
      </w:r>
    </w:p>
    <w:p w:rsidR="00D815DC" w:rsidRPr="00EB3538" w:rsidRDefault="00D815DC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Survey 2007:</w:t>
      </w:r>
    </w:p>
    <w:p w:rsidR="00D815DC" w:rsidRPr="00EB3538" w:rsidRDefault="00327A1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 xml:space="preserve">42% </w:t>
      </w:r>
      <w:r w:rsidRPr="00EB3538">
        <w:sym w:font="Wingdings" w:char="F0E0"/>
      </w:r>
      <w:r w:rsidRPr="00EB3538">
        <w:t xml:space="preserve"> marriage had become more important in their own lives</w:t>
      </w:r>
    </w:p>
    <w:p w:rsidR="00327A11" w:rsidRPr="00EB3538" w:rsidRDefault="00327A1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 xml:space="preserve">13% </w:t>
      </w:r>
      <w:r w:rsidRPr="00EB3538">
        <w:sym w:font="Wingdings" w:char="F0E0"/>
      </w:r>
      <w:r w:rsidRPr="00EB3538">
        <w:t xml:space="preserve"> marriage had become more important in society</w:t>
      </w:r>
    </w:p>
    <w:p w:rsidR="00327A11" w:rsidRPr="00EB3538" w:rsidRDefault="00327A1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¾: marriage was harder today than in the past</w:t>
      </w:r>
    </w:p>
    <w:p w:rsidR="00327A11" w:rsidRPr="00EB3538" w:rsidRDefault="00327A11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Abacus Data survey (2012)</w:t>
      </w:r>
    </w:p>
    <w:p w:rsidR="00327A11" w:rsidRPr="00EB3538" w:rsidRDefault="00327A1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18~30: 63% wanted to get married at some points in their lives</w:t>
      </w:r>
    </w:p>
    <w:p w:rsidR="00327A11" w:rsidRPr="00EB3538" w:rsidRDefault="00327A1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Quebec (47%) wanted to get married</w:t>
      </w:r>
      <w:r w:rsidR="00EB3538">
        <w:t xml:space="preserve">; </w:t>
      </w:r>
      <w:r w:rsidRPr="00EB3538">
        <w:t>Other regions in Canada: &gt; 65%</w:t>
      </w:r>
    </w:p>
    <w:p w:rsidR="00327A11" w:rsidRPr="00EB3538" w:rsidRDefault="00327A1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Religious people: 95%</w:t>
      </w:r>
    </w:p>
    <w:p w:rsidR="00327A11" w:rsidRPr="00EB3538" w:rsidRDefault="00327A11" w:rsidP="00EB3538">
      <w:pPr>
        <w:pStyle w:val="a5"/>
        <w:numPr>
          <w:ilvl w:val="0"/>
          <w:numId w:val="5"/>
        </w:numPr>
        <w:spacing w:after="120" w:line="240" w:lineRule="auto"/>
        <w:jc w:val="both"/>
      </w:pPr>
      <w:r w:rsidRPr="00EB3538">
        <w:t>Types of marriage</w:t>
      </w:r>
    </w:p>
    <w:p w:rsidR="00327A11" w:rsidRPr="00EB3538" w:rsidRDefault="00327A11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Monogamy: marriage to one person</w:t>
      </w:r>
    </w:p>
    <w:p w:rsidR="00327A11" w:rsidRPr="00EB3538" w:rsidRDefault="00327A11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Polygamy: simultaneous marriage to &gt; 1 person</w:t>
      </w:r>
    </w:p>
    <w:p w:rsidR="00327A11" w:rsidRPr="00EB3538" w:rsidRDefault="00327A1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British Columbia: had the history of allowing polygamy</w:t>
      </w:r>
    </w:p>
    <w:p w:rsidR="003C2171" w:rsidRPr="00EB3538" w:rsidRDefault="003C217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 xml:space="preserve">Islam, Mormon sect, Bountiful sect, </w:t>
      </w:r>
      <w:r w:rsidR="00327A11" w:rsidRPr="00EB3538">
        <w:t xml:space="preserve">Muslims in Canada </w:t>
      </w:r>
      <w:r w:rsidR="00327A11" w:rsidRPr="00EB3538">
        <w:sym w:font="Wingdings" w:char="F0E0"/>
      </w:r>
      <w:r w:rsidR="00327A11" w:rsidRPr="00EB3538">
        <w:t xml:space="preserve"> plural wives</w:t>
      </w:r>
    </w:p>
    <w:p w:rsidR="00327A11" w:rsidRPr="00EB3538" w:rsidRDefault="003C217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Polygyny: man is married to &gt; 1 woman at the same time</w:t>
      </w:r>
    </w:p>
    <w:p w:rsidR="003C2171" w:rsidRPr="00EB3538" w:rsidRDefault="003C2171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Most prevalent form</w:t>
      </w:r>
    </w:p>
    <w:p w:rsidR="003C2171" w:rsidRPr="00EB3538" w:rsidRDefault="003C2171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Only wealth men can afford to support multiple wives and kids</w:t>
      </w:r>
    </w:p>
    <w:p w:rsidR="003C2171" w:rsidRPr="00EB3538" w:rsidRDefault="003C217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 xml:space="preserve">Polyandry: woman is married to &gt; 1 man at the same time </w:t>
      </w:r>
      <w:r w:rsidRPr="00EB3538">
        <w:sym w:font="Wingdings" w:char="F0E0"/>
      </w:r>
      <w:r w:rsidRPr="00EB3538">
        <w:t xml:space="preserve"> rarely</w:t>
      </w:r>
    </w:p>
    <w:p w:rsidR="003C2171" w:rsidRPr="00EB3538" w:rsidRDefault="003C2171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lastRenderedPageBreak/>
        <w:t>Arranged marriage</w:t>
      </w:r>
    </w:p>
    <w:p w:rsidR="003C2171" w:rsidRPr="00EB3538" w:rsidRDefault="003C217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More common among recent immigrants from Middle East and Aisa</w:t>
      </w:r>
    </w:p>
    <w:p w:rsidR="003C2171" w:rsidRPr="00EB3538" w:rsidRDefault="003C217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Less common in Western cultures</w:t>
      </w:r>
    </w:p>
    <w:p w:rsidR="003C2171" w:rsidRPr="00EB3538" w:rsidRDefault="003C2171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Who we marry</w:t>
      </w:r>
    </w:p>
    <w:p w:rsidR="003C2171" w:rsidRPr="00EB3538" w:rsidRDefault="003C217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Universal incest taboo: mating between close relatives</w:t>
      </w:r>
    </w:p>
    <w:p w:rsidR="003C2171" w:rsidRPr="00EB3538" w:rsidRDefault="003C2171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People who attract us</w:t>
      </w:r>
    </w:p>
    <w:p w:rsidR="003C2171" w:rsidRPr="00EB3538" w:rsidRDefault="003C2171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Similar in physical attractiveness and attitudes</w:t>
      </w:r>
    </w:p>
    <w:p w:rsidR="003C2171" w:rsidRPr="00EB3538" w:rsidRDefault="003C2171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Meet material, sexual, and psychological needs</w:t>
      </w:r>
    </w:p>
    <w:p w:rsidR="003C2171" w:rsidRPr="00EB3538" w:rsidRDefault="003C2171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 xml:space="preserve">Homogamy: marrying someone </w:t>
      </w:r>
      <w:r w:rsidRPr="00EB3538">
        <w:sym w:font="Wingdings" w:char="F0E0"/>
      </w:r>
      <w:r w:rsidRPr="00EB3538">
        <w:t xml:space="preserve"> similar background and standing</w:t>
      </w:r>
    </w:p>
    <w:p w:rsidR="003C2171" w:rsidRPr="00EB3538" w:rsidRDefault="003C2171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Today: increased number of marrying outsiders</w:t>
      </w:r>
    </w:p>
    <w:p w:rsidR="003C2171" w:rsidRPr="00EB3538" w:rsidRDefault="003C2171" w:rsidP="00EB3538">
      <w:pPr>
        <w:pStyle w:val="a5"/>
        <w:numPr>
          <w:ilvl w:val="0"/>
          <w:numId w:val="5"/>
        </w:numPr>
        <w:spacing w:after="120" w:line="240" w:lineRule="auto"/>
        <w:jc w:val="both"/>
      </w:pPr>
      <w:r w:rsidRPr="00EB3538">
        <w:t>Marital sexuality</w:t>
      </w:r>
    </w:p>
    <w:p w:rsidR="003C2171" w:rsidRPr="00EB3538" w:rsidRDefault="00353FC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Vary across cultures: most place restrictions on intercourse</w:t>
      </w:r>
    </w:p>
    <w:p w:rsidR="00353FC8" w:rsidRPr="00EB3538" w:rsidRDefault="00353FC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 xml:space="preserve">Sexual revolution </w:t>
      </w:r>
      <w:r w:rsidRPr="00EB3538">
        <w:sym w:font="Wingdings" w:char="F0E0"/>
      </w:r>
      <w:r w:rsidRPr="00EB3538">
        <w:t xml:space="preserve"> changes in martial marriage</w:t>
      </w:r>
    </w:p>
    <w:p w:rsidR="00353FC8" w:rsidRPr="00EB3538" w:rsidRDefault="00353FC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Ex: give more attention on women’s sexual satisfaction</w:t>
      </w:r>
    </w:p>
    <w:p w:rsidR="00353FC8" w:rsidRPr="00EB3538" w:rsidRDefault="00353FC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Frequency: married people have sex</w:t>
      </w:r>
    </w:p>
    <w:p w:rsidR="00353FC8" w:rsidRPr="00EB3538" w:rsidRDefault="00353FC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Environics Research Group (2013): 46% a few times a month</w:t>
      </w:r>
    </w:p>
    <w:p w:rsidR="00353FC8" w:rsidRPr="00EB3538" w:rsidRDefault="00353FC8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Marital Satisfaction</w:t>
      </w:r>
    </w:p>
    <w:p w:rsidR="00353FC8" w:rsidRPr="00EB3538" w:rsidRDefault="00353FC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Complex phenomenon includes many factors</w:t>
      </w:r>
    </w:p>
    <w:p w:rsidR="00353FC8" w:rsidRPr="00EB3538" w:rsidRDefault="00353FC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Link with sexual satisfaction</w:t>
      </w:r>
    </w:p>
    <w:p w:rsidR="00353FC8" w:rsidRPr="00EB3538" w:rsidRDefault="00353FC8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Feeling of attraction and sexual desire for one’s spouse</w:t>
      </w:r>
    </w:p>
    <w:p w:rsidR="00353FC8" w:rsidRPr="00EB3538" w:rsidRDefault="00353FC8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 xml:space="preserve">Good sex </w:t>
      </w:r>
      <w:r w:rsidRPr="00EB3538">
        <w:sym w:font="Wingdings" w:char="F0E0"/>
      </w:r>
      <w:r w:rsidRPr="00EB3538">
        <w:t xml:space="preserve"> happy marriage</w:t>
      </w:r>
    </w:p>
    <w:p w:rsidR="00353FC8" w:rsidRPr="00EB3538" w:rsidRDefault="006B04BC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Lawrence &amp; Byers, 1995</w:t>
      </w:r>
    </w:p>
    <w:p w:rsidR="006B04BC" w:rsidRPr="00EB3538" w:rsidRDefault="006B04BC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Rewards: fun sexual experience, pleasurable &amp; physical sensation</w:t>
      </w:r>
    </w:p>
    <w:p w:rsidR="006B04BC" w:rsidRPr="00EB3538" w:rsidRDefault="006B04BC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Costs: infrequent sexual activity, poor sexual communication</w:t>
      </w:r>
    </w:p>
    <w:p w:rsidR="006B04BC" w:rsidRPr="00EB3538" w:rsidRDefault="006B04BC" w:rsidP="00EB3538">
      <w:pPr>
        <w:pStyle w:val="a5"/>
        <w:numPr>
          <w:ilvl w:val="3"/>
          <w:numId w:val="5"/>
        </w:numPr>
        <w:spacing w:after="120" w:line="240" w:lineRule="auto"/>
        <w:jc w:val="both"/>
      </w:pPr>
      <w:r w:rsidRPr="00EB3538">
        <w:t>Higher level of sexual satisfaction</w:t>
      </w:r>
    </w:p>
    <w:p w:rsidR="006B04BC" w:rsidRPr="00EB3538" w:rsidRDefault="006B04BC" w:rsidP="00EB3538">
      <w:pPr>
        <w:pStyle w:val="a5"/>
        <w:numPr>
          <w:ilvl w:val="4"/>
          <w:numId w:val="5"/>
        </w:numPr>
        <w:spacing w:after="120" w:line="240" w:lineRule="auto"/>
        <w:jc w:val="both"/>
      </w:pPr>
      <w:r w:rsidRPr="00EB3538">
        <w:t xml:space="preserve">High rewards + low costs </w:t>
      </w:r>
    </w:p>
    <w:p w:rsidR="006B04BC" w:rsidRPr="00EB3538" w:rsidRDefault="006B04BC" w:rsidP="00EB3538">
      <w:pPr>
        <w:pStyle w:val="a5"/>
        <w:numPr>
          <w:ilvl w:val="4"/>
          <w:numId w:val="5"/>
        </w:numPr>
        <w:spacing w:after="120" w:line="240" w:lineRule="auto"/>
        <w:jc w:val="both"/>
      </w:pPr>
      <w:r w:rsidRPr="00EB3538">
        <w:t xml:space="preserve">Open sexual communication </w:t>
      </w:r>
    </w:p>
    <w:p w:rsidR="006B04BC" w:rsidRPr="00EB3538" w:rsidRDefault="006B04BC" w:rsidP="00EB3538">
      <w:pPr>
        <w:pStyle w:val="a5"/>
        <w:numPr>
          <w:ilvl w:val="4"/>
          <w:numId w:val="5"/>
        </w:numPr>
        <w:spacing w:after="120" w:line="240" w:lineRule="auto"/>
        <w:jc w:val="both"/>
      </w:pPr>
      <w:r w:rsidRPr="00EB3538">
        <w:t>more-committed relationships</w:t>
      </w:r>
    </w:p>
    <w:p w:rsidR="006B04BC" w:rsidRPr="00EB3538" w:rsidRDefault="00EB3538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>
        <w:t xml:space="preserve">Compas, 1998: </w:t>
      </w:r>
      <w:r w:rsidR="006B04BC" w:rsidRPr="00EB3538">
        <w:t xml:space="preserve">2/3 Canadians (married/common-law): very </w:t>
      </w:r>
      <w:r>
        <w:t>satisfi</w:t>
      </w:r>
      <w:r w:rsidR="006B04BC" w:rsidRPr="00EB3538">
        <w:t>ed</w:t>
      </w:r>
      <w:r>
        <w:t xml:space="preserve"> sexual lives</w:t>
      </w:r>
    </w:p>
    <w:p w:rsidR="006B04BC" w:rsidRPr="00EB3538" w:rsidRDefault="006B04BC" w:rsidP="00EB3538">
      <w:pPr>
        <w:pStyle w:val="a5"/>
        <w:numPr>
          <w:ilvl w:val="1"/>
          <w:numId w:val="5"/>
        </w:numPr>
        <w:spacing w:after="120" w:line="240" w:lineRule="auto"/>
        <w:jc w:val="both"/>
      </w:pPr>
      <w:r w:rsidRPr="00EB3538">
        <w:t>Sexual conflicts</w:t>
      </w:r>
    </w:p>
    <w:p w:rsidR="006B04BC" w:rsidRPr="00EB3538" w:rsidRDefault="006B04BC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“Partner does not like to do things”</w:t>
      </w:r>
    </w:p>
    <w:p w:rsidR="006B04BC" w:rsidRPr="00EB3538" w:rsidRDefault="006B04BC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Inconvenient time for sex; frequency</w:t>
      </w:r>
    </w:p>
    <w:p w:rsidR="006B04BC" w:rsidRPr="00EB3538" w:rsidRDefault="006B04BC" w:rsidP="00EB3538">
      <w:pPr>
        <w:pStyle w:val="a5"/>
        <w:numPr>
          <w:ilvl w:val="2"/>
          <w:numId w:val="5"/>
        </w:numPr>
        <w:spacing w:after="120" w:line="240" w:lineRule="auto"/>
        <w:jc w:val="both"/>
      </w:pPr>
      <w:r w:rsidRPr="00EB3538">
        <w:t>More conflicts between common-law couples than married couples</w:t>
      </w:r>
    </w:p>
    <w:p w:rsidR="006B04BC" w:rsidRPr="00EB3538" w:rsidRDefault="006B04BC" w:rsidP="00EB3538">
      <w:pPr>
        <w:spacing w:after="120" w:line="240" w:lineRule="auto"/>
        <w:jc w:val="both"/>
      </w:pPr>
      <w:r w:rsidRPr="00EB3538">
        <w:t>Sexual Orientation and Relationship Satisfaction</w:t>
      </w:r>
    </w:p>
    <w:p w:rsidR="006B04BC" w:rsidRPr="00EB3538" w:rsidRDefault="00F56F0E" w:rsidP="00EB3538">
      <w:pPr>
        <w:pStyle w:val="a5"/>
        <w:numPr>
          <w:ilvl w:val="0"/>
          <w:numId w:val="6"/>
        </w:numPr>
        <w:spacing w:after="120" w:line="240" w:lineRule="auto"/>
        <w:jc w:val="both"/>
      </w:pPr>
      <w:r w:rsidRPr="00EB3538">
        <w:t>Gay and lesbian couples tend to distribute household chores evenly, whereas in heterosexual couples, women tend to do more of the chores than their male partners</w:t>
      </w:r>
    </w:p>
    <w:p w:rsidR="00F56F0E" w:rsidRPr="00EB3538" w:rsidRDefault="00F56F0E" w:rsidP="00EB3538">
      <w:pPr>
        <w:pStyle w:val="a5"/>
        <w:numPr>
          <w:ilvl w:val="0"/>
          <w:numId w:val="6"/>
        </w:numPr>
        <w:spacing w:after="120" w:line="240" w:lineRule="auto"/>
        <w:jc w:val="both"/>
      </w:pPr>
      <w:r w:rsidRPr="00EB3538">
        <w:t>More satisfactions</w:t>
      </w:r>
    </w:p>
    <w:p w:rsidR="00F56F0E" w:rsidRPr="00EB3538" w:rsidRDefault="00F56F0E" w:rsidP="00EB3538">
      <w:pPr>
        <w:pStyle w:val="a5"/>
        <w:numPr>
          <w:ilvl w:val="1"/>
          <w:numId w:val="6"/>
        </w:numPr>
        <w:spacing w:after="120" w:line="240" w:lineRule="auto"/>
        <w:jc w:val="both"/>
      </w:pPr>
      <w:r w:rsidRPr="00EB3538">
        <w:t>Gay/lesbian couples: more social support</w:t>
      </w:r>
    </w:p>
    <w:p w:rsidR="00F56F0E" w:rsidRPr="00EB3538" w:rsidRDefault="00F56F0E" w:rsidP="00EB3538">
      <w:pPr>
        <w:pStyle w:val="a5"/>
        <w:numPr>
          <w:ilvl w:val="1"/>
          <w:numId w:val="6"/>
        </w:numPr>
        <w:spacing w:after="120" w:line="240" w:lineRule="auto"/>
        <w:jc w:val="both"/>
      </w:pPr>
      <w:r w:rsidRPr="00EB3538">
        <w:t>Male-female couples: support from their families</w:t>
      </w:r>
    </w:p>
    <w:p w:rsidR="00F56F0E" w:rsidRPr="00EB3538" w:rsidRDefault="00F56F0E" w:rsidP="00EB3538">
      <w:pPr>
        <w:pStyle w:val="a5"/>
        <w:numPr>
          <w:ilvl w:val="0"/>
          <w:numId w:val="6"/>
        </w:numPr>
        <w:spacing w:after="120" w:line="240" w:lineRule="auto"/>
        <w:jc w:val="both"/>
      </w:pPr>
      <w:r w:rsidRPr="00EB3538">
        <w:t>Extramarital sex</w:t>
      </w:r>
    </w:p>
    <w:p w:rsidR="00F56F0E" w:rsidRPr="00EB3538" w:rsidRDefault="00F56F0E" w:rsidP="00EB3538">
      <w:pPr>
        <w:pStyle w:val="a5"/>
        <w:numPr>
          <w:ilvl w:val="1"/>
          <w:numId w:val="6"/>
        </w:numPr>
        <w:spacing w:after="120" w:line="240" w:lineRule="auto"/>
        <w:jc w:val="both"/>
      </w:pPr>
      <w:r w:rsidRPr="00EB3538">
        <w:t>Various reasons</w:t>
      </w:r>
    </w:p>
    <w:p w:rsidR="00F56F0E" w:rsidRPr="00EB3538" w:rsidRDefault="00F56F0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>Most: not satisfied with their marital relationships</w:t>
      </w:r>
    </w:p>
    <w:p w:rsidR="00F56F0E" w:rsidRPr="00EB3538" w:rsidRDefault="00F56F0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>Middle-aged group: boost self-esteem, prove they are still attractive</w:t>
      </w:r>
    </w:p>
    <w:p w:rsidR="00F56F0E" w:rsidRPr="00EB3538" w:rsidRDefault="00F56F0E" w:rsidP="00EB3538">
      <w:pPr>
        <w:pStyle w:val="a5"/>
        <w:numPr>
          <w:ilvl w:val="1"/>
          <w:numId w:val="6"/>
        </w:numPr>
        <w:spacing w:after="120" w:line="240" w:lineRule="auto"/>
        <w:jc w:val="both"/>
      </w:pPr>
      <w:r w:rsidRPr="00EB3538">
        <w:t>Sexual motives</w:t>
      </w:r>
    </w:p>
    <w:p w:rsidR="00F56F0E" w:rsidRPr="00EB3538" w:rsidRDefault="00F56F0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 xml:space="preserve">Women: seeking “soulmates” </w:t>
      </w:r>
      <w:r w:rsidRPr="00EB3538">
        <w:sym w:font="Wingdings" w:char="F0E0"/>
      </w:r>
      <w:r w:rsidRPr="00EB3538">
        <w:t xml:space="preserve"> affairs based on love </w:t>
      </w:r>
      <w:r w:rsidRPr="00EB3538">
        <w:sym w:font="Wingdings" w:char="F0E0"/>
      </w:r>
      <w:r w:rsidRPr="00EB3538">
        <w:t xml:space="preserve"> love &amp; sex together </w:t>
      </w:r>
    </w:p>
    <w:p w:rsidR="00F56F0E" w:rsidRPr="00EB3538" w:rsidRDefault="00F56F0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 xml:space="preserve">Men: seeking “playmates” </w:t>
      </w:r>
      <w:r w:rsidRPr="00EB3538">
        <w:sym w:font="Wingdings" w:char="F0E0"/>
      </w:r>
      <w:r w:rsidRPr="00EB3538">
        <w:t xml:space="preserve"> distinguish between sex and love</w:t>
      </w:r>
    </w:p>
    <w:p w:rsidR="00F56F0E" w:rsidRPr="00EB3538" w:rsidRDefault="00F56F0E" w:rsidP="00EB3538">
      <w:pPr>
        <w:pStyle w:val="a5"/>
        <w:numPr>
          <w:ilvl w:val="1"/>
          <w:numId w:val="6"/>
        </w:numPr>
        <w:spacing w:after="120" w:line="240" w:lineRule="auto"/>
        <w:jc w:val="both"/>
      </w:pPr>
      <w:r w:rsidRPr="00EB3538">
        <w:lastRenderedPageBreak/>
        <w:t>Patterns of extramarital sex</w:t>
      </w:r>
    </w:p>
    <w:p w:rsidR="00F56F0E" w:rsidRPr="00EB3538" w:rsidRDefault="00F56F0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 xml:space="preserve">Conventional adultery: kept hidden from one’s spouse </w:t>
      </w:r>
      <w:r w:rsidRPr="00EB3538">
        <w:sym w:font="Wingdings" w:char="F0E0"/>
      </w:r>
      <w:r w:rsidRPr="00EB3538">
        <w:t xml:space="preserve"> cheating</w:t>
      </w:r>
    </w:p>
    <w:p w:rsidR="00F56F0E" w:rsidRPr="00EB3538" w:rsidRDefault="00F56F0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 xml:space="preserve">Consensual adultery: engaged in openly </w:t>
      </w:r>
      <w:r w:rsidRPr="00EB3538">
        <w:sym w:font="Wingdings" w:char="F0E0"/>
      </w:r>
      <w:r w:rsidRPr="00EB3538">
        <w:t xml:space="preserve"> consent of one’s spouse</w:t>
      </w:r>
    </w:p>
    <w:p w:rsidR="00F56F0E" w:rsidRPr="00EB3538" w:rsidRDefault="00F56F0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 xml:space="preserve">Swinging/ comarital sex/ mate swapping </w:t>
      </w:r>
      <w:r w:rsidRPr="00EB3538">
        <w:sym w:font="Wingdings" w:char="F0E0"/>
      </w:r>
      <w:r w:rsidRPr="00EB3538">
        <w:t xml:space="preserve"> both spouses have extramarital sex</w:t>
      </w:r>
    </w:p>
    <w:p w:rsidR="00F56F0E" w:rsidRPr="00EB3538" w:rsidRDefault="008A36AE" w:rsidP="00EB3538">
      <w:pPr>
        <w:pStyle w:val="a5"/>
        <w:numPr>
          <w:ilvl w:val="1"/>
          <w:numId w:val="6"/>
        </w:numPr>
        <w:spacing w:after="120" w:line="240" w:lineRule="auto"/>
        <w:jc w:val="both"/>
      </w:pPr>
      <w:r w:rsidRPr="00EB3538">
        <w:t>Today: prevalence of infidelity may be increasing; however, reports can’t be verified</w:t>
      </w:r>
    </w:p>
    <w:p w:rsidR="008A36AE" w:rsidRPr="00EB3538" w:rsidRDefault="008A36AE" w:rsidP="00EB3538">
      <w:pPr>
        <w:pStyle w:val="a5"/>
        <w:numPr>
          <w:ilvl w:val="1"/>
          <w:numId w:val="6"/>
        </w:numPr>
        <w:spacing w:after="120" w:line="240" w:lineRule="auto"/>
        <w:jc w:val="both"/>
      </w:pPr>
      <w:r w:rsidRPr="00EB3538">
        <w:t>Effects of extramarital sex</w:t>
      </w:r>
    </w:p>
    <w:p w:rsidR="008A36AE" w:rsidRPr="00EB3538" w:rsidRDefault="008A36A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>Emotional responses: anger, jealousy, shame, doubts on self, feel betrayed…</w:t>
      </w:r>
    </w:p>
    <w:p w:rsidR="008A36AE" w:rsidRPr="00EB3538" w:rsidRDefault="008A36A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 xml:space="preserve">Wife’s affair: husband feels more unforgivable </w:t>
      </w:r>
      <w:r w:rsidRPr="00EB3538">
        <w:sym w:font="Wingdings" w:char="F0E0"/>
      </w:r>
      <w:r w:rsidRPr="00EB3538">
        <w:t xml:space="preserve"> sexual desire and attraction</w:t>
      </w:r>
    </w:p>
    <w:p w:rsidR="008A36AE" w:rsidRPr="00EB3538" w:rsidRDefault="008A36A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>Husband’s affair: more likely to be an emotional betrayal</w:t>
      </w:r>
    </w:p>
    <w:p w:rsidR="008A36AE" w:rsidRPr="00EB3538" w:rsidRDefault="008A36AE" w:rsidP="00EB3538">
      <w:pPr>
        <w:pStyle w:val="a5"/>
        <w:numPr>
          <w:ilvl w:val="2"/>
          <w:numId w:val="6"/>
        </w:numPr>
        <w:spacing w:after="120" w:line="240" w:lineRule="auto"/>
        <w:jc w:val="both"/>
      </w:pPr>
      <w:r w:rsidRPr="00EB3538">
        <w:t xml:space="preserve">In some cases: infidelity </w:t>
      </w:r>
      <w:r w:rsidRPr="00EB3538">
        <w:sym w:font="Wingdings" w:char="F0E0"/>
      </w:r>
      <w:r w:rsidRPr="00EB3538">
        <w:t>stimulate couples to improve their relationship</w:t>
      </w:r>
    </w:p>
    <w:p w:rsidR="008A36AE" w:rsidRPr="00EB3538" w:rsidRDefault="008A36AE" w:rsidP="00EB3538">
      <w:pPr>
        <w:spacing w:after="120" w:line="240" w:lineRule="auto"/>
        <w:jc w:val="both"/>
      </w:pPr>
      <w:r w:rsidRPr="00EB3538">
        <w:t>Polyamory</w:t>
      </w:r>
    </w:p>
    <w:p w:rsidR="008A36AE" w:rsidRPr="00EB3538" w:rsidRDefault="008A36AE" w:rsidP="00EB3538">
      <w:pPr>
        <w:pStyle w:val="a5"/>
        <w:numPr>
          <w:ilvl w:val="0"/>
          <w:numId w:val="8"/>
        </w:numPr>
        <w:spacing w:after="120" w:line="240" w:lineRule="auto"/>
        <w:jc w:val="both"/>
      </w:pPr>
      <w:r w:rsidRPr="00EB3538">
        <w:t>Open relationship allows for consensual sexual and/or emotional interactions with &gt;1 partners</w:t>
      </w:r>
    </w:p>
    <w:p w:rsidR="008A36AE" w:rsidRPr="00EB3538" w:rsidRDefault="008A36AE" w:rsidP="00EB3538">
      <w:pPr>
        <w:pStyle w:val="a5"/>
        <w:numPr>
          <w:ilvl w:val="0"/>
          <w:numId w:val="8"/>
        </w:numPr>
        <w:spacing w:after="120" w:line="240" w:lineRule="auto"/>
        <w:jc w:val="both"/>
      </w:pPr>
      <w:r w:rsidRPr="00EB3538">
        <w:t>Argument: core marriages can be enhanced</w:t>
      </w:r>
    </w:p>
    <w:p w:rsidR="008A36AE" w:rsidRPr="00EB3538" w:rsidRDefault="008A36AE" w:rsidP="00EB3538">
      <w:pPr>
        <w:spacing w:after="120" w:line="240" w:lineRule="auto"/>
        <w:jc w:val="both"/>
      </w:pPr>
      <w:r w:rsidRPr="00EB3538">
        <w:t>Divorce</w:t>
      </w:r>
    </w:p>
    <w:p w:rsidR="008A36AE" w:rsidRPr="00EB3538" w:rsidRDefault="008A36AE" w:rsidP="00EB3538">
      <w:pPr>
        <w:pStyle w:val="a5"/>
        <w:numPr>
          <w:ilvl w:val="0"/>
          <w:numId w:val="9"/>
        </w:numPr>
        <w:spacing w:after="120" w:line="240" w:lineRule="auto"/>
        <w:jc w:val="both"/>
      </w:pPr>
      <w:r w:rsidRPr="00EB3538">
        <w:t>Canadian Statistics 2004: 37.9% divorce; average age 44 (men) and 41.2 (women)</w:t>
      </w:r>
    </w:p>
    <w:p w:rsidR="008A36AE" w:rsidRPr="00EB3538" w:rsidRDefault="008A36AE" w:rsidP="00EB3538">
      <w:pPr>
        <w:pStyle w:val="a5"/>
        <w:numPr>
          <w:ilvl w:val="0"/>
          <w:numId w:val="9"/>
        </w:numPr>
        <w:spacing w:after="120" w:line="240" w:lineRule="auto"/>
        <w:jc w:val="both"/>
      </w:pPr>
      <w:r w:rsidRPr="00EB3538">
        <w:t>Increasing number of first divorce and second divorce</w:t>
      </w:r>
    </w:p>
    <w:p w:rsidR="008A36AE" w:rsidRPr="00EB3538" w:rsidRDefault="008A36AE" w:rsidP="00EB3538">
      <w:pPr>
        <w:pStyle w:val="a5"/>
        <w:numPr>
          <w:ilvl w:val="0"/>
          <w:numId w:val="9"/>
        </w:numPr>
        <w:spacing w:after="120" w:line="240" w:lineRule="auto"/>
        <w:jc w:val="both"/>
      </w:pPr>
      <w:r w:rsidRPr="00EB3538">
        <w:t>Rate of break-up in common-law relationships: much greater than divorce</w:t>
      </w:r>
    </w:p>
    <w:p w:rsidR="008A36AE" w:rsidRPr="00EB3538" w:rsidRDefault="008A36AE" w:rsidP="00EB3538">
      <w:pPr>
        <w:pStyle w:val="a5"/>
        <w:numPr>
          <w:ilvl w:val="0"/>
          <w:numId w:val="9"/>
        </w:numPr>
        <w:spacing w:after="120" w:line="240" w:lineRule="auto"/>
        <w:jc w:val="both"/>
      </w:pPr>
      <w:r w:rsidRPr="00EB3538">
        <w:t>Rising divorce rate</w:t>
      </w:r>
    </w:p>
    <w:p w:rsidR="008A36AE" w:rsidRPr="00EB3538" w:rsidRDefault="008A36AE" w:rsidP="00EB3538">
      <w:pPr>
        <w:pStyle w:val="a5"/>
        <w:numPr>
          <w:ilvl w:val="1"/>
          <w:numId w:val="9"/>
        </w:numPr>
        <w:spacing w:after="120" w:line="240" w:lineRule="auto"/>
        <w:jc w:val="both"/>
      </w:pPr>
      <w:r w:rsidRPr="00EB3538">
        <w:t>Women’s increased economic independence, also unsatisfaction with their husbands</w:t>
      </w:r>
    </w:p>
    <w:p w:rsidR="008A36AE" w:rsidRPr="00EB3538" w:rsidRDefault="008A36AE" w:rsidP="00EB3538">
      <w:pPr>
        <w:pStyle w:val="a5"/>
        <w:numPr>
          <w:ilvl w:val="1"/>
          <w:numId w:val="9"/>
        </w:numPr>
        <w:spacing w:after="120" w:line="240" w:lineRule="auto"/>
        <w:jc w:val="both"/>
      </w:pPr>
      <w:r w:rsidRPr="00EB3538">
        <w:t>Problems in communication and lack of understanding</w:t>
      </w:r>
    </w:p>
    <w:p w:rsidR="008A36AE" w:rsidRPr="00EB3538" w:rsidRDefault="008A36AE" w:rsidP="00EB3538">
      <w:pPr>
        <w:pStyle w:val="a5"/>
        <w:numPr>
          <w:ilvl w:val="0"/>
          <w:numId w:val="9"/>
        </w:numPr>
        <w:spacing w:after="120" w:line="240" w:lineRule="auto"/>
        <w:jc w:val="both"/>
      </w:pPr>
      <w:r w:rsidRPr="00EB3538">
        <w:t>Costs of divorce</w:t>
      </w:r>
    </w:p>
    <w:p w:rsidR="008A36AE" w:rsidRPr="00EB3538" w:rsidRDefault="008A36AE" w:rsidP="00EB3538">
      <w:pPr>
        <w:pStyle w:val="a5"/>
        <w:numPr>
          <w:ilvl w:val="1"/>
          <w:numId w:val="9"/>
        </w:numPr>
        <w:spacing w:after="120" w:line="240" w:lineRule="auto"/>
        <w:jc w:val="both"/>
      </w:pPr>
      <w:r w:rsidRPr="00EB3538">
        <w:t>Financial problems: hit women harder</w:t>
      </w:r>
    </w:p>
    <w:p w:rsidR="008A36AE" w:rsidRPr="00EB3538" w:rsidRDefault="008A36AE" w:rsidP="00EB3538">
      <w:pPr>
        <w:pStyle w:val="a5"/>
        <w:numPr>
          <w:ilvl w:val="1"/>
          <w:numId w:val="9"/>
        </w:numPr>
        <w:spacing w:after="120" w:line="240" w:lineRule="auto"/>
        <w:jc w:val="both"/>
      </w:pPr>
      <w:r w:rsidRPr="00EB3538">
        <w:t>Emotional problems</w:t>
      </w:r>
      <w:r w:rsidR="00EB3538">
        <w:t xml:space="preserve">: </w:t>
      </w:r>
      <w:r w:rsidRPr="00EB3538">
        <w:t>Highest rates of physical and mental illness</w:t>
      </w:r>
      <w:r w:rsidR="00EB3538">
        <w:t xml:space="preserve"> &amp; </w:t>
      </w:r>
      <w:r w:rsidRPr="00EB3538">
        <w:t>Higher rate of suicide</w:t>
      </w:r>
    </w:p>
    <w:p w:rsidR="008A36AE" w:rsidRPr="00EB3538" w:rsidRDefault="003E5299" w:rsidP="00EB3538">
      <w:pPr>
        <w:spacing w:after="120" w:line="240" w:lineRule="auto"/>
        <w:jc w:val="both"/>
      </w:pPr>
      <w:r w:rsidRPr="00EB3538">
        <w:t>Senior Sexuality</w:t>
      </w:r>
    </w:p>
    <w:p w:rsidR="003E5299" w:rsidRPr="00EB3538" w:rsidRDefault="003E5299" w:rsidP="00EB3538">
      <w:pPr>
        <w:pStyle w:val="a5"/>
        <w:numPr>
          <w:ilvl w:val="0"/>
          <w:numId w:val="11"/>
        </w:numPr>
        <w:spacing w:after="120" w:line="240" w:lineRule="auto"/>
        <w:jc w:val="both"/>
      </w:pPr>
      <w:r w:rsidRPr="00EB3538">
        <w:t>Cultural beliefs: older people are sexless; sexual activity is only for the young</w:t>
      </w:r>
    </w:p>
    <w:p w:rsidR="003E5299" w:rsidRPr="00EB3538" w:rsidRDefault="003E5299" w:rsidP="00EB3538">
      <w:pPr>
        <w:pStyle w:val="a5"/>
        <w:numPr>
          <w:ilvl w:val="0"/>
          <w:numId w:val="11"/>
        </w:numPr>
        <w:spacing w:after="120" w:line="240" w:lineRule="auto"/>
        <w:jc w:val="both"/>
      </w:pPr>
      <w:r w:rsidRPr="00EB3538">
        <w:t>Research on older people</w:t>
      </w:r>
    </w:p>
    <w:p w:rsidR="003E5299" w:rsidRPr="00EB3538" w:rsidRDefault="003E5299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>Physical ability diminishes somewhat; psychological and social factors still important</w:t>
      </w:r>
    </w:p>
    <w:p w:rsidR="003E5299" w:rsidRPr="00EB3538" w:rsidRDefault="003E5299" w:rsidP="00EB3538">
      <w:pPr>
        <w:pStyle w:val="a5"/>
        <w:numPr>
          <w:ilvl w:val="0"/>
          <w:numId w:val="11"/>
        </w:numPr>
        <w:spacing w:after="120" w:line="240" w:lineRule="auto"/>
        <w:jc w:val="both"/>
      </w:pPr>
      <w:r w:rsidRPr="00EB3538">
        <w:t>Delamater and Moorman, 2007</w:t>
      </w:r>
    </w:p>
    <w:p w:rsidR="003E5299" w:rsidRPr="00EB3538" w:rsidRDefault="003E5299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>Individuals (healthy &amp; satisfied with their rela</w:t>
      </w:r>
      <w:r w:rsidR="00EB3538">
        <w:t>tionships): sexually active in</w:t>
      </w:r>
      <w:r w:rsidRPr="00EB3538">
        <w:t xml:space="preserve"> 70s and 80s</w:t>
      </w:r>
    </w:p>
    <w:p w:rsidR="003E5299" w:rsidRPr="00EB3538" w:rsidRDefault="003E5299" w:rsidP="00EB3538">
      <w:pPr>
        <w:pStyle w:val="a5"/>
        <w:numPr>
          <w:ilvl w:val="0"/>
          <w:numId w:val="11"/>
        </w:numPr>
        <w:spacing w:after="120" w:line="240" w:lineRule="auto"/>
        <w:jc w:val="both"/>
      </w:pPr>
      <w:r w:rsidRPr="00EB3538">
        <w:t>Physical Changes</w:t>
      </w:r>
    </w:p>
    <w:p w:rsidR="003E5299" w:rsidRPr="00EB3538" w:rsidRDefault="003E5299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>Changes in female: decline in estrogen production around menopause</w:t>
      </w:r>
    </w:p>
    <w:p w:rsidR="003E5299" w:rsidRPr="00EB3538" w:rsidRDefault="003E5299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Uterus decreases in size; vaginal walls lose elasticity</w:t>
      </w:r>
    </w:p>
    <w:p w:rsidR="003E5299" w:rsidRPr="00EB3538" w:rsidRDefault="003E5299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 xml:space="preserve">Intercourse may become irritating </w:t>
      </w:r>
      <w:r w:rsidRPr="00EB3538">
        <w:sym w:font="Wingdings" w:char="F0E0"/>
      </w:r>
      <w:r w:rsidRPr="00EB3538">
        <w:t xml:space="preserve"> produce less vaginal lubrication</w:t>
      </w:r>
    </w:p>
    <w:p w:rsidR="003E5299" w:rsidRPr="00EB3538" w:rsidRDefault="003E5299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Leads to urinary urgency</w:t>
      </w:r>
    </w:p>
    <w:p w:rsidR="003E5299" w:rsidRPr="00EB3538" w:rsidRDefault="003E5299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Positive aspect: heighten sexual sensations</w:t>
      </w:r>
    </w:p>
    <w:p w:rsidR="003E5299" w:rsidRPr="00EB3538" w:rsidRDefault="00056D77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Orgasm: less powerful and fewer in number, more painful</w:t>
      </w:r>
    </w:p>
    <w:p w:rsidR="00056D77" w:rsidRPr="00EB3538" w:rsidRDefault="00056D77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>Changes in male</w:t>
      </w:r>
    </w:p>
    <w:p w:rsidR="00056D77" w:rsidRPr="00EB3538" w:rsidRDefault="00056D77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Longer time to achieve erections</w:t>
      </w:r>
    </w:p>
    <w:p w:rsidR="00056D77" w:rsidRPr="00EB3538" w:rsidRDefault="00056D77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Needs to extend the length and variety of foreplay</w:t>
      </w:r>
    </w:p>
    <w:p w:rsidR="00056D77" w:rsidRPr="00EB3538" w:rsidRDefault="00056D77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Less production of testosterone: age 40~60</w:t>
      </w:r>
    </w:p>
    <w:p w:rsidR="00056D77" w:rsidRPr="00EB3538" w:rsidRDefault="00056D77" w:rsidP="00EB3538">
      <w:pPr>
        <w:pStyle w:val="a5"/>
        <w:numPr>
          <w:ilvl w:val="3"/>
          <w:numId w:val="11"/>
        </w:numPr>
        <w:spacing w:after="120" w:line="240" w:lineRule="auto"/>
        <w:jc w:val="both"/>
      </w:pPr>
      <w:r w:rsidRPr="00EB3538">
        <w:t>Related to man’s general health</w:t>
      </w:r>
    </w:p>
    <w:p w:rsidR="00056D77" w:rsidRPr="00EB3538" w:rsidRDefault="00056D77" w:rsidP="00EB3538">
      <w:pPr>
        <w:pStyle w:val="a5"/>
        <w:numPr>
          <w:ilvl w:val="3"/>
          <w:numId w:val="11"/>
        </w:numPr>
        <w:spacing w:after="120" w:line="240" w:lineRule="auto"/>
        <w:jc w:val="both"/>
      </w:pPr>
      <w:r w:rsidRPr="00EB3538">
        <w:t>Sperm production decrease, but viable sperm produced late in life</w:t>
      </w:r>
    </w:p>
    <w:p w:rsidR="00056D77" w:rsidRPr="00EB3538" w:rsidRDefault="00056D77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Contractions of orgasm become weaker and fewer</w:t>
      </w:r>
    </w:p>
    <w:p w:rsidR="00056D77" w:rsidRPr="00EB3538" w:rsidRDefault="00056D77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>Physical changes don’t bring sex lives to a grinding halt</w:t>
      </w:r>
    </w:p>
    <w:p w:rsidR="00056D77" w:rsidRPr="00EB3538" w:rsidRDefault="00056D77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>Attitudes, sexual histories, and partners are more important</w:t>
      </w:r>
    </w:p>
    <w:p w:rsidR="00056D77" w:rsidRPr="00EB3538" w:rsidRDefault="00056D77" w:rsidP="00EB3538">
      <w:pPr>
        <w:pStyle w:val="a5"/>
        <w:numPr>
          <w:ilvl w:val="0"/>
          <w:numId w:val="11"/>
        </w:numPr>
        <w:spacing w:after="120" w:line="240" w:lineRule="auto"/>
        <w:jc w:val="both"/>
      </w:pPr>
      <w:r w:rsidRPr="00EB3538">
        <w:lastRenderedPageBreak/>
        <w:t>Patterns of sexual activity</w:t>
      </w:r>
    </w:p>
    <w:p w:rsidR="00056D77" w:rsidRPr="00EB3538" w:rsidRDefault="00860550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>Researches from University of Chicago (2007): aged 57~85</w:t>
      </w:r>
    </w:p>
    <w:p w:rsidR="00860550" w:rsidRPr="00EB3538" w:rsidRDefault="00860550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Sexual relations declined with age</w:t>
      </w:r>
    </w:p>
    <w:p w:rsidR="00860550" w:rsidRPr="00EB3538" w:rsidRDefault="00860550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Less % of highly older people claim sexual experience in the previous year</w:t>
      </w:r>
    </w:p>
    <w:p w:rsidR="00860550" w:rsidRPr="00EB3538" w:rsidRDefault="00860550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Frequency: 2~3 times a month</w:t>
      </w:r>
    </w:p>
    <w:p w:rsidR="00860550" w:rsidRPr="00EB3538" w:rsidRDefault="00860550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Women less likely to have sexual relations</w:t>
      </w:r>
    </w:p>
    <w:p w:rsidR="00860550" w:rsidRPr="00EB3538" w:rsidRDefault="00860550" w:rsidP="00EB3538">
      <w:pPr>
        <w:pStyle w:val="a5"/>
        <w:numPr>
          <w:ilvl w:val="3"/>
          <w:numId w:val="11"/>
        </w:numPr>
        <w:spacing w:after="120" w:line="240" w:lineRule="auto"/>
        <w:jc w:val="both"/>
      </w:pPr>
      <w:r w:rsidRPr="00EB3538">
        <w:t>More women were widowed</w:t>
      </w:r>
    </w:p>
    <w:p w:rsidR="00860550" w:rsidRPr="00EB3538" w:rsidRDefault="00860550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People in good health were twice as likely as poor health to be sexual active</w:t>
      </w:r>
    </w:p>
    <w:p w:rsidR="00860550" w:rsidRPr="00EB3538" w:rsidRDefault="00860550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Half of people: &gt; 1 sexual problems; hadn’t discussed with doctors</w:t>
      </w:r>
    </w:p>
    <w:p w:rsidR="00860550" w:rsidRPr="00EB3538" w:rsidRDefault="00860550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14% men used supplements to improve their sexual functioning</w:t>
      </w:r>
    </w:p>
    <w:p w:rsidR="00860550" w:rsidRPr="00EB3538" w:rsidRDefault="00860550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Minority felt: sex was “not all that important”</w:t>
      </w:r>
    </w:p>
    <w:p w:rsidR="00860550" w:rsidRPr="00EB3538" w:rsidRDefault="00860550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>Some studies claim couples had experienced great sex in their later years</w:t>
      </w:r>
    </w:p>
    <w:p w:rsidR="00860550" w:rsidRPr="00EB3538" w:rsidRDefault="00860550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 xml:space="preserve">Senior sexuality includes more diverse forms of stimulation </w:t>
      </w:r>
      <w:r w:rsidRPr="00EB3538">
        <w:sym w:font="Wingdings" w:char="F0E0"/>
      </w:r>
      <w:r w:rsidRPr="00EB3538">
        <w:t xml:space="preserve"> sexual satisfaction</w:t>
      </w:r>
    </w:p>
    <w:p w:rsidR="00860550" w:rsidRPr="00EB3538" w:rsidRDefault="00860550" w:rsidP="00EB3538">
      <w:pPr>
        <w:pStyle w:val="a5"/>
        <w:numPr>
          <w:ilvl w:val="1"/>
          <w:numId w:val="11"/>
        </w:numPr>
        <w:spacing w:after="120" w:line="240" w:lineRule="auto"/>
        <w:jc w:val="both"/>
      </w:pPr>
      <w:r w:rsidRPr="00EB3538">
        <w:t>Losing a partner</w:t>
      </w:r>
    </w:p>
    <w:p w:rsidR="00E63833" w:rsidRPr="00EB3538" w:rsidRDefault="00E63833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 xml:space="preserve">Loss of companionship </w:t>
      </w:r>
      <w:r w:rsidRPr="00EB3538">
        <w:sym w:font="Wingdings" w:char="F0E0"/>
      </w:r>
      <w:r w:rsidRPr="00EB3538">
        <w:t xml:space="preserve"> reduced sexual activity</w:t>
      </w:r>
    </w:p>
    <w:p w:rsidR="00E63833" w:rsidRPr="00EB3538" w:rsidRDefault="00E63833" w:rsidP="00EB3538">
      <w:pPr>
        <w:pStyle w:val="a5"/>
        <w:numPr>
          <w:ilvl w:val="2"/>
          <w:numId w:val="11"/>
        </w:numPr>
        <w:spacing w:after="120" w:line="240" w:lineRule="auto"/>
        <w:jc w:val="both"/>
      </w:pPr>
      <w:r w:rsidRPr="00EB3538">
        <w:t>Women tend to live longer than men</w:t>
      </w:r>
    </w:p>
    <w:p w:rsidR="00E63833" w:rsidRPr="00EB3538" w:rsidRDefault="00E63833" w:rsidP="00EB3538">
      <w:pPr>
        <w:spacing w:after="120" w:line="240" w:lineRule="auto"/>
        <w:jc w:val="both"/>
      </w:pPr>
      <w:r w:rsidRPr="00EB3538">
        <w:t>Aging and Gay &amp; Lesbian Sexuality (Older gay and lesbian)</w:t>
      </w:r>
    </w:p>
    <w:p w:rsidR="00E63833" w:rsidRPr="00EB3538" w:rsidRDefault="00E63833" w:rsidP="00EB3538">
      <w:pPr>
        <w:pStyle w:val="a5"/>
        <w:numPr>
          <w:ilvl w:val="0"/>
          <w:numId w:val="12"/>
        </w:numPr>
        <w:spacing w:after="120" w:line="240" w:lineRule="auto"/>
        <w:jc w:val="both"/>
      </w:pPr>
      <w:r w:rsidRPr="00EB3538">
        <w:t>Negative feelings</w:t>
      </w:r>
    </w:p>
    <w:p w:rsidR="00E63833" w:rsidRPr="00EB3538" w:rsidRDefault="00E63833" w:rsidP="00EB3538">
      <w:pPr>
        <w:pStyle w:val="a5"/>
        <w:numPr>
          <w:ilvl w:val="1"/>
          <w:numId w:val="12"/>
        </w:numPr>
        <w:spacing w:after="120" w:line="240" w:lineRule="auto"/>
        <w:jc w:val="both"/>
      </w:pPr>
      <w:r w:rsidRPr="00EB3538">
        <w:t>Context of HIV: aged 40 and over</w:t>
      </w:r>
    </w:p>
    <w:p w:rsidR="00E63833" w:rsidRPr="00EB3538" w:rsidRDefault="00E63833" w:rsidP="00EB3538">
      <w:pPr>
        <w:pStyle w:val="a5"/>
        <w:numPr>
          <w:ilvl w:val="1"/>
          <w:numId w:val="12"/>
        </w:numPr>
        <w:spacing w:after="120" w:line="240" w:lineRule="auto"/>
        <w:jc w:val="both"/>
      </w:pPr>
      <w:r w:rsidRPr="00EB3538">
        <w:t>Felt at a disadvantage in finding sexual partners</w:t>
      </w:r>
    </w:p>
    <w:p w:rsidR="00E63833" w:rsidRPr="00EB3538" w:rsidRDefault="00E63833" w:rsidP="00EB3538">
      <w:pPr>
        <w:pStyle w:val="a5"/>
        <w:numPr>
          <w:ilvl w:val="1"/>
          <w:numId w:val="12"/>
        </w:numPr>
        <w:spacing w:after="120" w:line="240" w:lineRule="auto"/>
        <w:jc w:val="both"/>
      </w:pPr>
      <w:r w:rsidRPr="00EB3538">
        <w:t>Undesirable and unwelcome in gay social gatherings</w:t>
      </w:r>
    </w:p>
    <w:p w:rsidR="00E63833" w:rsidRPr="00EB3538" w:rsidRDefault="00E63833" w:rsidP="00EB3538">
      <w:pPr>
        <w:pStyle w:val="a5"/>
        <w:numPr>
          <w:ilvl w:val="1"/>
          <w:numId w:val="12"/>
        </w:numPr>
        <w:spacing w:after="120" w:line="240" w:lineRule="auto"/>
        <w:jc w:val="both"/>
      </w:pPr>
      <w:r w:rsidRPr="00EB3538">
        <w:t>Discriminations</w:t>
      </w:r>
    </w:p>
    <w:p w:rsidR="00E63833" w:rsidRPr="00EB3538" w:rsidRDefault="00E63833" w:rsidP="00EB3538">
      <w:pPr>
        <w:pStyle w:val="a5"/>
        <w:numPr>
          <w:ilvl w:val="1"/>
          <w:numId w:val="12"/>
        </w:numPr>
        <w:spacing w:after="120" w:line="240" w:lineRule="auto"/>
        <w:jc w:val="both"/>
      </w:pPr>
      <w:r w:rsidRPr="00EB3538">
        <w:t>Fear when dealing with health and social agencies</w:t>
      </w:r>
    </w:p>
    <w:p w:rsidR="00E63833" w:rsidRPr="00EB3538" w:rsidRDefault="00E63833" w:rsidP="00EB3538">
      <w:pPr>
        <w:pStyle w:val="a5"/>
        <w:numPr>
          <w:ilvl w:val="2"/>
          <w:numId w:val="12"/>
        </w:numPr>
        <w:spacing w:after="120" w:line="240" w:lineRule="auto"/>
        <w:jc w:val="both"/>
      </w:pPr>
      <w:r w:rsidRPr="00EB3538">
        <w:t>Most agencies don’t how to respond to the unique needs</w:t>
      </w:r>
    </w:p>
    <w:p w:rsidR="00E63833" w:rsidRPr="00EB3538" w:rsidRDefault="00E63833" w:rsidP="00EB3538">
      <w:pPr>
        <w:pStyle w:val="a5"/>
        <w:numPr>
          <w:ilvl w:val="0"/>
          <w:numId w:val="12"/>
        </w:numPr>
        <w:spacing w:after="120" w:line="240" w:lineRule="auto"/>
        <w:jc w:val="both"/>
      </w:pPr>
      <w:r w:rsidRPr="00EB3538">
        <w:t>Positive feelings</w:t>
      </w:r>
    </w:p>
    <w:p w:rsidR="00E63833" w:rsidRPr="00EB3538" w:rsidRDefault="00E63833" w:rsidP="00EB3538">
      <w:pPr>
        <w:pStyle w:val="a5"/>
        <w:numPr>
          <w:ilvl w:val="1"/>
          <w:numId w:val="12"/>
        </w:numPr>
        <w:spacing w:after="120" w:line="240" w:lineRule="auto"/>
        <w:jc w:val="both"/>
      </w:pPr>
      <w:r w:rsidRPr="00EB3538">
        <w:t>Greater control of their sexuality</w:t>
      </w:r>
    </w:p>
    <w:p w:rsidR="00E63833" w:rsidRPr="00EB3538" w:rsidRDefault="00E63833" w:rsidP="00EB3538">
      <w:pPr>
        <w:pStyle w:val="a5"/>
        <w:numPr>
          <w:ilvl w:val="1"/>
          <w:numId w:val="12"/>
        </w:numPr>
        <w:spacing w:after="120" w:line="240" w:lineRule="auto"/>
        <w:jc w:val="both"/>
      </w:pPr>
      <w:r w:rsidRPr="00EB3538">
        <w:t>Feel greater social connections if more involved in gay community organizations</w:t>
      </w:r>
    </w:p>
    <w:p w:rsidR="00E63833" w:rsidRPr="00EB3538" w:rsidRDefault="00E63833" w:rsidP="00EB3538">
      <w:pPr>
        <w:spacing w:after="120" w:line="240" w:lineRule="auto"/>
        <w:jc w:val="both"/>
      </w:pPr>
      <w:r w:rsidRPr="00EB3538">
        <w:t>Protecting sexual health in later life</w:t>
      </w:r>
    </w:p>
    <w:p w:rsidR="00E63833" w:rsidRPr="00EB3538" w:rsidRDefault="00E63833" w:rsidP="00EB3538">
      <w:pPr>
        <w:pStyle w:val="a5"/>
        <w:numPr>
          <w:ilvl w:val="0"/>
          <w:numId w:val="13"/>
        </w:numPr>
        <w:spacing w:after="120" w:line="240" w:lineRule="auto"/>
        <w:jc w:val="both"/>
      </w:pPr>
      <w:r w:rsidRPr="00EB3538">
        <w:t>Increased risks for STIs among older Canadians</w:t>
      </w:r>
    </w:p>
    <w:p w:rsidR="00E63833" w:rsidRPr="00EB3538" w:rsidRDefault="00E63833" w:rsidP="00EB3538">
      <w:pPr>
        <w:pStyle w:val="a5"/>
        <w:numPr>
          <w:ilvl w:val="0"/>
          <w:numId w:val="13"/>
        </w:numPr>
        <w:spacing w:after="120" w:line="240" w:lineRule="auto"/>
        <w:jc w:val="both"/>
      </w:pPr>
      <w:r w:rsidRPr="00EB3538">
        <w:t>Medical advances have increased the sexual activity for healthy older people</w:t>
      </w:r>
    </w:p>
    <w:p w:rsidR="00E63833" w:rsidRPr="00EB3538" w:rsidRDefault="00E63833" w:rsidP="00EB3538">
      <w:pPr>
        <w:pStyle w:val="a5"/>
        <w:numPr>
          <w:ilvl w:val="0"/>
          <w:numId w:val="13"/>
        </w:numPr>
        <w:spacing w:after="120" w:line="240" w:lineRule="auto"/>
        <w:jc w:val="both"/>
      </w:pPr>
      <w:r w:rsidRPr="00EB3538">
        <w:t xml:space="preserve">Increased divorce rates </w:t>
      </w:r>
      <w:r w:rsidRPr="00EB3538">
        <w:sym w:font="Wingdings" w:char="F0E0"/>
      </w:r>
      <w:r w:rsidRPr="00EB3538">
        <w:t xml:space="preserve"> single scene</w:t>
      </w:r>
    </w:p>
    <w:p w:rsidR="00C57D45" w:rsidRPr="00EB3538" w:rsidRDefault="00C57D45" w:rsidP="00EB3538">
      <w:pPr>
        <w:spacing w:after="120" w:line="240" w:lineRule="auto"/>
        <w:jc w:val="both"/>
      </w:pPr>
      <w:r w:rsidRPr="00EB3538">
        <w:br w:type="page"/>
      </w:r>
    </w:p>
    <w:p w:rsidR="00C57D45" w:rsidRPr="00EB3538" w:rsidRDefault="00C57D45" w:rsidP="00EB3538">
      <w:pPr>
        <w:spacing w:after="120" w:line="240" w:lineRule="auto"/>
        <w:jc w:val="both"/>
      </w:pPr>
      <w:r w:rsidRPr="00EB3538">
        <w:lastRenderedPageBreak/>
        <w:t>Chapter 15: Sexual Health Education</w:t>
      </w:r>
    </w:p>
    <w:p w:rsidR="003B3A20" w:rsidRPr="00EB3538" w:rsidRDefault="003B3A20" w:rsidP="00EB3538">
      <w:pPr>
        <w:spacing w:after="120" w:line="240" w:lineRule="auto"/>
        <w:jc w:val="both"/>
      </w:pPr>
      <w:r w:rsidRPr="00EB3538">
        <w:t>Sexual Health Education in the Schools: A Brief History</w:t>
      </w:r>
    </w:p>
    <w:p w:rsidR="003B3A20" w:rsidRPr="00EB3538" w:rsidRDefault="003B3A20" w:rsidP="00EB3538">
      <w:pPr>
        <w:pStyle w:val="a5"/>
        <w:numPr>
          <w:ilvl w:val="0"/>
          <w:numId w:val="14"/>
        </w:numPr>
        <w:spacing w:after="120" w:line="240" w:lineRule="auto"/>
        <w:jc w:val="both"/>
      </w:pPr>
      <w:r w:rsidRPr="00EB3538">
        <w:t>Christabella Sethna (1994, 2010)</w:t>
      </w:r>
    </w:p>
    <w:p w:rsidR="003B3A20" w:rsidRPr="00EB3538" w:rsidRDefault="003B3A20" w:rsidP="00EB3538">
      <w:pPr>
        <w:pStyle w:val="a5"/>
        <w:numPr>
          <w:ilvl w:val="1"/>
          <w:numId w:val="14"/>
        </w:numPr>
        <w:spacing w:after="120" w:line="240" w:lineRule="auto"/>
        <w:jc w:val="both"/>
      </w:pPr>
      <w:r w:rsidRPr="00EB3538">
        <w:t>“Purity education” or “Nature Study”</w:t>
      </w:r>
    </w:p>
    <w:p w:rsidR="003B3A20" w:rsidRPr="00EB3538" w:rsidRDefault="003B3A20" w:rsidP="00EB3538">
      <w:pPr>
        <w:pStyle w:val="a5"/>
        <w:numPr>
          <w:ilvl w:val="2"/>
          <w:numId w:val="14"/>
        </w:numPr>
        <w:spacing w:after="120" w:line="240" w:lineRule="auto"/>
        <w:jc w:val="both"/>
      </w:pPr>
      <w:r w:rsidRPr="00EB3538">
        <w:t xml:space="preserve">Focused on biological reproduction, chastity before </w:t>
      </w:r>
      <w:r w:rsidR="00EB3538">
        <w:t xml:space="preserve">marriage and </w:t>
      </w:r>
      <w:r w:rsidRPr="00EB3538">
        <w:t>martial sex</w:t>
      </w:r>
    </w:p>
    <w:p w:rsidR="003B3A20" w:rsidRPr="00EB3538" w:rsidRDefault="003B3A20" w:rsidP="00EB3538">
      <w:pPr>
        <w:pStyle w:val="a5"/>
        <w:numPr>
          <w:ilvl w:val="2"/>
          <w:numId w:val="14"/>
        </w:numPr>
        <w:spacing w:after="120" w:line="240" w:lineRule="auto"/>
        <w:jc w:val="both"/>
      </w:pPr>
      <w:r w:rsidRPr="00EB3538">
        <w:t>Popular form of sex education in Ontario up to the 1930s</w:t>
      </w:r>
    </w:p>
    <w:p w:rsidR="003B3A20" w:rsidRPr="00EB3538" w:rsidRDefault="003B3A20" w:rsidP="00EB3538">
      <w:pPr>
        <w:pStyle w:val="a5"/>
        <w:numPr>
          <w:ilvl w:val="2"/>
          <w:numId w:val="14"/>
        </w:numPr>
        <w:spacing w:after="120" w:line="240" w:lineRule="auto"/>
        <w:jc w:val="both"/>
      </w:pPr>
      <w:r w:rsidRPr="00EB3538">
        <w:t>Out of concern about the spread of venereal disease</w:t>
      </w:r>
    </w:p>
    <w:p w:rsidR="003B3A20" w:rsidRPr="00EB3538" w:rsidRDefault="003B3A20" w:rsidP="00EB3538">
      <w:pPr>
        <w:pStyle w:val="a5"/>
        <w:numPr>
          <w:ilvl w:val="0"/>
          <w:numId w:val="14"/>
        </w:numPr>
        <w:spacing w:after="120" w:line="240" w:lineRule="auto"/>
        <w:jc w:val="both"/>
      </w:pPr>
      <w:r w:rsidRPr="00EB3538">
        <w:t>During 1960s and 1970s</w:t>
      </w:r>
    </w:p>
    <w:p w:rsidR="003B3A20" w:rsidRPr="00EB3538" w:rsidRDefault="003B3A20" w:rsidP="00EB3538">
      <w:pPr>
        <w:pStyle w:val="a5"/>
        <w:numPr>
          <w:ilvl w:val="1"/>
          <w:numId w:val="14"/>
        </w:numPr>
        <w:spacing w:after="120" w:line="240" w:lineRule="auto"/>
        <w:jc w:val="both"/>
      </w:pPr>
      <w:r w:rsidRPr="00EB3538">
        <w:t>“Family Life Education” (FLE)</w:t>
      </w:r>
    </w:p>
    <w:p w:rsidR="003B3A20" w:rsidRPr="00EB3538" w:rsidRDefault="003B3A20" w:rsidP="00EB3538">
      <w:pPr>
        <w:pStyle w:val="a5"/>
        <w:numPr>
          <w:ilvl w:val="2"/>
          <w:numId w:val="14"/>
        </w:numPr>
        <w:spacing w:after="120" w:line="240" w:lineRule="auto"/>
        <w:jc w:val="both"/>
      </w:pPr>
      <w:r w:rsidRPr="00EB3538">
        <w:t>Focused on human production</w:t>
      </w:r>
      <w:r w:rsidR="006A1598" w:rsidRPr="00EB3538">
        <w:t>, puberty</w:t>
      </w:r>
    </w:p>
    <w:p w:rsidR="006A1598" w:rsidRPr="00EB3538" w:rsidRDefault="006A1598" w:rsidP="00EB3538">
      <w:pPr>
        <w:pStyle w:val="a5"/>
        <w:numPr>
          <w:ilvl w:val="2"/>
          <w:numId w:val="14"/>
        </w:numPr>
        <w:spacing w:after="120" w:line="240" w:lineRule="auto"/>
        <w:jc w:val="both"/>
      </w:pPr>
      <w:r w:rsidRPr="00EB3538">
        <w:t xml:space="preserve">birth control (in some cases) </w:t>
      </w:r>
      <w:r w:rsidRPr="00EB3538">
        <w:sym w:font="Wingdings" w:char="F0DF"/>
      </w:r>
      <w:r w:rsidRPr="00EB3538">
        <w:t xml:space="preserve"> 1970s: increasing concern about teen pregnancy</w:t>
      </w:r>
    </w:p>
    <w:p w:rsidR="006A1598" w:rsidRPr="00EB3538" w:rsidRDefault="000C6EF1" w:rsidP="00EB3538">
      <w:pPr>
        <w:pStyle w:val="a5"/>
        <w:numPr>
          <w:ilvl w:val="0"/>
          <w:numId w:val="14"/>
        </w:numPr>
        <w:spacing w:after="120" w:line="240" w:lineRule="auto"/>
        <w:jc w:val="both"/>
      </w:pPr>
      <w:r w:rsidRPr="00EB3538">
        <w:t>D</w:t>
      </w:r>
      <w:r w:rsidR="006A1598" w:rsidRPr="00EB3538">
        <w:t>uring 1980s and 1990s</w:t>
      </w:r>
    </w:p>
    <w:p w:rsidR="006A1598" w:rsidRPr="00EB3538" w:rsidRDefault="000C6EF1" w:rsidP="00EB3538">
      <w:pPr>
        <w:pStyle w:val="a5"/>
        <w:numPr>
          <w:ilvl w:val="1"/>
          <w:numId w:val="14"/>
        </w:numPr>
        <w:spacing w:after="120" w:line="240" w:lineRule="auto"/>
        <w:jc w:val="both"/>
      </w:pPr>
      <w:r w:rsidRPr="00EB3538">
        <w:t xml:space="preserve">High rates of STIs (especially HIV/AIDS) </w:t>
      </w:r>
    </w:p>
    <w:p w:rsidR="00E63833" w:rsidRPr="00EB3538" w:rsidRDefault="000C6EF1" w:rsidP="00EB3538">
      <w:pPr>
        <w:pStyle w:val="a5"/>
        <w:numPr>
          <w:ilvl w:val="1"/>
          <w:numId w:val="14"/>
        </w:numPr>
        <w:spacing w:after="120" w:line="240" w:lineRule="auto"/>
        <w:jc w:val="both"/>
      </w:pPr>
      <w:r w:rsidRPr="00EB3538">
        <w:t>Most secondary schools: introduce some forms of sexuality education</w:t>
      </w:r>
    </w:p>
    <w:p w:rsidR="000C6EF1" w:rsidRPr="00EB3538" w:rsidRDefault="000C6EF1" w:rsidP="00EB3538">
      <w:pPr>
        <w:pStyle w:val="a5"/>
        <w:numPr>
          <w:ilvl w:val="0"/>
          <w:numId w:val="14"/>
        </w:numPr>
        <w:spacing w:after="120" w:line="240" w:lineRule="auto"/>
        <w:jc w:val="both"/>
      </w:pPr>
      <w:r w:rsidRPr="00EB3538">
        <w:t>Education in Canada is a provincial and territorial responsibility</w:t>
      </w:r>
    </w:p>
    <w:p w:rsidR="000C6EF1" w:rsidRPr="00EB3538" w:rsidRDefault="000C6EF1" w:rsidP="00EB3538">
      <w:pPr>
        <w:pStyle w:val="a5"/>
        <w:numPr>
          <w:ilvl w:val="1"/>
          <w:numId w:val="14"/>
        </w:numPr>
        <w:spacing w:after="120" w:line="240" w:lineRule="auto"/>
        <w:jc w:val="both"/>
      </w:pPr>
      <w:r w:rsidRPr="00EB3538">
        <w:t>The extent and quality of sexual health education in the schools can be various</w:t>
      </w:r>
    </w:p>
    <w:p w:rsidR="000C6EF1" w:rsidRPr="00EB3538" w:rsidRDefault="000C6EF1" w:rsidP="00EB3538">
      <w:pPr>
        <w:pStyle w:val="a5"/>
        <w:numPr>
          <w:ilvl w:val="1"/>
          <w:numId w:val="14"/>
        </w:numPr>
        <w:spacing w:after="120" w:line="240" w:lineRule="auto"/>
        <w:jc w:val="both"/>
      </w:pPr>
      <w:r w:rsidRPr="00EB3538">
        <w:t>Sexual health education is only a small part of the overall school curriculum</w:t>
      </w:r>
    </w:p>
    <w:p w:rsidR="000C6EF1" w:rsidRPr="00EB3538" w:rsidRDefault="000C6EF1" w:rsidP="00EB3538">
      <w:pPr>
        <w:pStyle w:val="a5"/>
        <w:numPr>
          <w:ilvl w:val="2"/>
          <w:numId w:val="14"/>
        </w:numPr>
        <w:spacing w:after="120" w:line="240" w:lineRule="auto"/>
        <w:jc w:val="both"/>
      </w:pPr>
      <w:r w:rsidRPr="00EB3538">
        <w:t>Receives limited time and attention in the classroom</w:t>
      </w:r>
    </w:p>
    <w:p w:rsidR="000C6EF1" w:rsidRPr="00EB3538" w:rsidRDefault="000C6EF1" w:rsidP="00EB3538">
      <w:pPr>
        <w:pStyle w:val="a5"/>
        <w:numPr>
          <w:ilvl w:val="1"/>
          <w:numId w:val="14"/>
        </w:numPr>
        <w:spacing w:after="120" w:line="240" w:lineRule="auto"/>
        <w:jc w:val="both"/>
      </w:pPr>
      <w:r w:rsidRPr="00EB3538">
        <w:t>Elementary grades: biological development</w:t>
      </w:r>
    </w:p>
    <w:p w:rsidR="000C6EF1" w:rsidRPr="00EB3538" w:rsidRDefault="000C6EF1" w:rsidP="00EB3538">
      <w:pPr>
        <w:pStyle w:val="a5"/>
        <w:numPr>
          <w:ilvl w:val="1"/>
          <w:numId w:val="14"/>
        </w:numPr>
        <w:spacing w:after="120" w:line="240" w:lineRule="auto"/>
        <w:jc w:val="both"/>
      </w:pPr>
      <w:r w:rsidRPr="00EB3538">
        <w:t>Teen years: puberty</w:t>
      </w:r>
    </w:p>
    <w:p w:rsidR="000C6EF1" w:rsidRPr="00EB3538" w:rsidRDefault="000C6EF1" w:rsidP="00EB3538">
      <w:pPr>
        <w:pStyle w:val="a5"/>
        <w:numPr>
          <w:ilvl w:val="1"/>
          <w:numId w:val="14"/>
        </w:numPr>
        <w:spacing w:after="120" w:line="240" w:lineRule="auto"/>
        <w:jc w:val="both"/>
      </w:pPr>
      <w:r w:rsidRPr="00EB3538">
        <w:t>Secondary school levels: sexual health topics. STIs</w:t>
      </w:r>
    </w:p>
    <w:p w:rsidR="000C6EF1" w:rsidRPr="00EB3538" w:rsidRDefault="000C6EF1" w:rsidP="00EB3538">
      <w:pPr>
        <w:spacing w:after="120" w:line="240" w:lineRule="auto"/>
        <w:jc w:val="both"/>
      </w:pPr>
      <w:r w:rsidRPr="00EB3538">
        <w:t>The Canadian Guidelines for Sexual Health Education</w:t>
      </w:r>
    </w:p>
    <w:p w:rsidR="000C6EF1" w:rsidRPr="00EB3538" w:rsidRDefault="00B1012C" w:rsidP="00EB3538">
      <w:pPr>
        <w:pStyle w:val="a5"/>
        <w:numPr>
          <w:ilvl w:val="0"/>
          <w:numId w:val="15"/>
        </w:numPr>
        <w:spacing w:after="120" w:line="240" w:lineRule="auto"/>
        <w:jc w:val="both"/>
      </w:pPr>
      <w:r w:rsidRPr="00EB3538">
        <w:t>Most recent edition appeared in 2008 by PHAC</w:t>
      </w:r>
    </w:p>
    <w:p w:rsidR="00B1012C" w:rsidRPr="00EB3538" w:rsidRDefault="00B1012C" w:rsidP="00EB3538">
      <w:pPr>
        <w:pStyle w:val="a5"/>
        <w:numPr>
          <w:ilvl w:val="0"/>
          <w:numId w:val="15"/>
        </w:numPr>
        <w:spacing w:after="120" w:line="240" w:lineRule="auto"/>
        <w:jc w:val="both"/>
      </w:pPr>
      <w:r w:rsidRPr="00EB3538">
        <w:t>Designated to provide curriculum and program planners, educators, and education policy makers, with a basic guide for the initiation, development, implementation, and evaluation of sexual health education programs in schools and communities</w:t>
      </w:r>
    </w:p>
    <w:p w:rsidR="00B1012C" w:rsidRPr="00EB3538" w:rsidRDefault="00B1012C" w:rsidP="00EB3538">
      <w:pPr>
        <w:pStyle w:val="a5"/>
        <w:numPr>
          <w:ilvl w:val="0"/>
          <w:numId w:val="15"/>
        </w:numPr>
        <w:spacing w:after="120" w:line="240" w:lineRule="auto"/>
        <w:jc w:val="both"/>
      </w:pPr>
      <w:r w:rsidRPr="00EB3538">
        <w:t>Basic three processes:</w:t>
      </w:r>
    </w:p>
    <w:p w:rsidR="00B1012C" w:rsidRPr="00EB3538" w:rsidRDefault="00B1012C" w:rsidP="00EB3538">
      <w:pPr>
        <w:pStyle w:val="a5"/>
        <w:numPr>
          <w:ilvl w:val="1"/>
          <w:numId w:val="15"/>
        </w:numPr>
        <w:spacing w:after="120" w:line="240" w:lineRule="auto"/>
        <w:jc w:val="both"/>
      </w:pPr>
      <w:r w:rsidRPr="00EB3538">
        <w:t>Assessment and Planning</w:t>
      </w:r>
    </w:p>
    <w:p w:rsidR="00B1012C" w:rsidRPr="00EB3538" w:rsidRDefault="00AE48A3" w:rsidP="00EB3538">
      <w:pPr>
        <w:pStyle w:val="a5"/>
        <w:numPr>
          <w:ilvl w:val="2"/>
          <w:numId w:val="15"/>
        </w:numPr>
        <w:spacing w:after="120" w:line="240" w:lineRule="auto"/>
        <w:jc w:val="both"/>
      </w:pPr>
      <w:r w:rsidRPr="00EB3538">
        <w:t>Assess a target group’s sexual health education needs (test their current knowledge and attitudes) and plan the education program accordingly</w:t>
      </w:r>
    </w:p>
    <w:p w:rsidR="00AE48A3" w:rsidRPr="00EB3538" w:rsidRDefault="00AE48A3" w:rsidP="00EB3538">
      <w:pPr>
        <w:pStyle w:val="a5"/>
        <w:numPr>
          <w:ilvl w:val="1"/>
          <w:numId w:val="15"/>
        </w:numPr>
        <w:spacing w:after="120" w:line="240" w:lineRule="auto"/>
        <w:jc w:val="both"/>
      </w:pPr>
      <w:r w:rsidRPr="00EB3538">
        <w:t>Intervention</w:t>
      </w:r>
      <w:r w:rsidR="00EB3538">
        <w:t xml:space="preserve">: </w:t>
      </w:r>
      <w:r w:rsidRPr="00EB3538">
        <w:t>Implement an educational program based the assessment and planning</w:t>
      </w:r>
    </w:p>
    <w:p w:rsidR="00AE48A3" w:rsidRPr="00EB3538" w:rsidRDefault="00AE48A3" w:rsidP="00EB3538">
      <w:pPr>
        <w:pStyle w:val="a5"/>
        <w:numPr>
          <w:ilvl w:val="1"/>
          <w:numId w:val="15"/>
        </w:numPr>
        <w:spacing w:after="120" w:line="240" w:lineRule="auto"/>
        <w:jc w:val="both"/>
      </w:pPr>
      <w:r w:rsidRPr="00EB3538">
        <w:t>Evaluation</w:t>
      </w:r>
    </w:p>
    <w:p w:rsidR="00AE48A3" w:rsidRPr="00EB3538" w:rsidRDefault="00EB3538" w:rsidP="00EB3538">
      <w:pPr>
        <w:pStyle w:val="a5"/>
        <w:numPr>
          <w:ilvl w:val="2"/>
          <w:numId w:val="15"/>
        </w:numPr>
        <w:spacing w:after="120" w:line="240" w:lineRule="auto"/>
        <w:jc w:val="both"/>
      </w:pPr>
      <w:r>
        <w:t>Measuring</w:t>
      </w:r>
      <w:r w:rsidR="00AE48A3" w:rsidRPr="00EB3538">
        <w:t xml:space="preserve"> the intervention h</w:t>
      </w:r>
      <w:r>
        <w:t>as been effectives in reaching</w:t>
      </w:r>
      <w:r w:rsidR="00AE48A3" w:rsidRPr="00EB3538">
        <w:t xml:space="preserve"> </w:t>
      </w:r>
      <w:r>
        <w:t xml:space="preserve">its </w:t>
      </w:r>
      <w:r w:rsidR="00AE48A3" w:rsidRPr="00EB3538">
        <w:t>objectives</w:t>
      </w:r>
    </w:p>
    <w:p w:rsidR="00AE48A3" w:rsidRPr="00EB3538" w:rsidRDefault="00AE48A3" w:rsidP="00EB3538">
      <w:pPr>
        <w:pStyle w:val="a5"/>
        <w:numPr>
          <w:ilvl w:val="2"/>
          <w:numId w:val="15"/>
        </w:numPr>
        <w:spacing w:after="120" w:line="240" w:lineRule="auto"/>
        <w:jc w:val="both"/>
      </w:pPr>
      <w:r w:rsidRPr="00EB3538">
        <w:t>Help in identifying how sexual health education programs can be improved the next time they are implemented</w:t>
      </w:r>
    </w:p>
    <w:p w:rsidR="00AE48A3" w:rsidRPr="00EB3538" w:rsidRDefault="00AE48A3" w:rsidP="00EB3538">
      <w:pPr>
        <w:spacing w:after="120" w:line="240" w:lineRule="auto"/>
        <w:jc w:val="both"/>
      </w:pPr>
      <w:r w:rsidRPr="00EB3538">
        <w:t>Using Theory and Research to Inform Sexual Health Education</w:t>
      </w:r>
    </w:p>
    <w:p w:rsidR="00AE48A3" w:rsidRPr="00EB3538" w:rsidRDefault="00AE48A3" w:rsidP="00EB3538">
      <w:pPr>
        <w:pStyle w:val="a5"/>
        <w:numPr>
          <w:ilvl w:val="0"/>
          <w:numId w:val="16"/>
        </w:numPr>
        <w:spacing w:after="120" w:line="240" w:lineRule="auto"/>
        <w:jc w:val="both"/>
      </w:pPr>
      <w:r w:rsidRPr="00EB3538">
        <w:t>Social Cognitive Theory (Bandura, 2004)</w:t>
      </w:r>
    </w:p>
    <w:p w:rsidR="00AE48A3" w:rsidRPr="00EB3538" w:rsidRDefault="00AE48A3" w:rsidP="00EB3538">
      <w:pPr>
        <w:pStyle w:val="a5"/>
        <w:numPr>
          <w:ilvl w:val="1"/>
          <w:numId w:val="16"/>
        </w:numPr>
        <w:spacing w:after="120" w:line="240" w:lineRule="auto"/>
        <w:jc w:val="both"/>
      </w:pPr>
      <w:r w:rsidRPr="00EB3538">
        <w:t>Focuses on personal, behavioral, and environmental factors that can be used to predict and change sexual behavior</w:t>
      </w:r>
    </w:p>
    <w:p w:rsidR="00AE48A3" w:rsidRPr="00EB3538" w:rsidRDefault="00AE48A3" w:rsidP="00EB3538">
      <w:pPr>
        <w:pStyle w:val="a5"/>
        <w:numPr>
          <w:ilvl w:val="0"/>
          <w:numId w:val="16"/>
        </w:numPr>
        <w:spacing w:after="120" w:line="240" w:lineRule="auto"/>
        <w:jc w:val="both"/>
      </w:pPr>
      <w:r w:rsidRPr="00EB3538">
        <w:t>Trans theoretical Model</w:t>
      </w:r>
    </w:p>
    <w:p w:rsidR="00AE48A3" w:rsidRPr="00EB3538" w:rsidRDefault="00AE48A3" w:rsidP="00EB3538">
      <w:pPr>
        <w:pStyle w:val="a5"/>
        <w:numPr>
          <w:ilvl w:val="1"/>
          <w:numId w:val="16"/>
        </w:numPr>
        <w:spacing w:after="120" w:line="240" w:lineRule="auto"/>
        <w:jc w:val="both"/>
      </w:pPr>
      <w:r w:rsidRPr="00EB3538">
        <w:t>A five-stage process for behavioral change related to sexual health</w:t>
      </w:r>
    </w:p>
    <w:p w:rsidR="00AE48A3" w:rsidRPr="00EB3538" w:rsidRDefault="00AE48A3" w:rsidP="00EB3538">
      <w:pPr>
        <w:pStyle w:val="a5"/>
        <w:numPr>
          <w:ilvl w:val="0"/>
          <w:numId w:val="16"/>
        </w:numPr>
        <w:spacing w:after="120" w:line="240" w:lineRule="auto"/>
        <w:jc w:val="both"/>
      </w:pPr>
      <w:r w:rsidRPr="00EB3538">
        <w:t>Information-Motivation-Behavioral Skills (IMB) Model</w:t>
      </w:r>
      <w:r w:rsidR="00EB3538">
        <w:t xml:space="preserve"> - </w:t>
      </w:r>
      <w:r w:rsidRPr="00EB3538">
        <w:t>PHAC (2008)</w:t>
      </w:r>
    </w:p>
    <w:p w:rsidR="00743C4F" w:rsidRPr="00EB3538" w:rsidRDefault="00743C4F" w:rsidP="00EB3538">
      <w:pPr>
        <w:pStyle w:val="a5"/>
        <w:numPr>
          <w:ilvl w:val="1"/>
          <w:numId w:val="16"/>
        </w:numPr>
        <w:spacing w:after="120" w:line="240" w:lineRule="auto"/>
        <w:jc w:val="both"/>
      </w:pPr>
      <w:r w:rsidRPr="00EB3538">
        <w:t>Information that is directly relevant to sexual health</w:t>
      </w:r>
    </w:p>
    <w:p w:rsidR="00743C4F" w:rsidRPr="00EB3538" w:rsidRDefault="00743C4F" w:rsidP="00EB3538">
      <w:pPr>
        <w:pStyle w:val="a5"/>
        <w:spacing w:after="120" w:line="240" w:lineRule="auto"/>
        <w:ind w:left="1440"/>
        <w:jc w:val="both"/>
      </w:pPr>
      <w:r w:rsidRPr="00EB3538">
        <w:sym w:font="Wingdings" w:char="F0E0"/>
      </w:r>
      <w:r w:rsidRPr="00EB3538">
        <w:t xml:space="preserve"> Motivational Factors that influence sexual health behavior</w:t>
      </w:r>
    </w:p>
    <w:p w:rsidR="00743C4F" w:rsidRPr="00EB3538" w:rsidRDefault="00743C4F" w:rsidP="00EB3538">
      <w:pPr>
        <w:pStyle w:val="a5"/>
        <w:spacing w:after="120" w:line="240" w:lineRule="auto"/>
        <w:ind w:left="1440"/>
        <w:jc w:val="both"/>
      </w:pPr>
      <w:r w:rsidRPr="00EB3538">
        <w:tab/>
      </w:r>
      <w:r w:rsidRPr="00EB3538">
        <w:sym w:font="Wingdings" w:char="F0E0"/>
      </w:r>
      <w:r w:rsidRPr="00EB3538">
        <w:t xml:space="preserve"> Behavioral Skills that are needed to protect and enhance sexual health</w:t>
      </w:r>
    </w:p>
    <w:p w:rsidR="00743C4F" w:rsidRPr="00EB3538" w:rsidRDefault="00743C4F" w:rsidP="00EB3538">
      <w:pPr>
        <w:pStyle w:val="a5"/>
        <w:numPr>
          <w:ilvl w:val="0"/>
          <w:numId w:val="17"/>
        </w:numPr>
        <w:spacing w:after="120" w:line="240" w:lineRule="auto"/>
        <w:jc w:val="both"/>
      </w:pPr>
      <w:r w:rsidRPr="00EB3538">
        <w:lastRenderedPageBreak/>
        <w:t>Effective Sexual-Health Education</w:t>
      </w:r>
    </w:p>
    <w:p w:rsidR="00743C4F" w:rsidRPr="00EB3538" w:rsidRDefault="00743C4F" w:rsidP="00EB3538">
      <w:pPr>
        <w:pStyle w:val="a5"/>
        <w:numPr>
          <w:ilvl w:val="1"/>
          <w:numId w:val="17"/>
        </w:numPr>
        <w:spacing w:after="120" w:line="240" w:lineRule="auto"/>
        <w:jc w:val="both"/>
      </w:pPr>
      <w:r w:rsidRPr="00EB3538">
        <w:t>Sex Information and Education Council of Canada: 10 key ingredients (P 393)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Sufficient classroom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Training and administrative support to teachers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Use a theoretical model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Tailor the program (matching)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Target behaviors that lead to negative sexual-health outcomes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Deliver and reinforce presentation messages (sexual limits, using condom)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Include program activities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Incorporate IMB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Give students opportunities to practice</w:t>
      </w:r>
    </w:p>
    <w:p w:rsidR="00743C4F" w:rsidRPr="00EB3538" w:rsidRDefault="00743C4F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 xml:space="preserve">Evaluate the program’s strengths and weaknesses </w:t>
      </w:r>
      <w:r w:rsidRPr="00EB3538">
        <w:sym w:font="Wingdings" w:char="F0E0"/>
      </w:r>
      <w:r w:rsidRPr="00EB3538">
        <w:t xml:space="preserve"> improvements</w:t>
      </w:r>
    </w:p>
    <w:p w:rsidR="00743C4F" w:rsidRPr="00EB3538" w:rsidRDefault="00743C4F" w:rsidP="00EB3538">
      <w:pPr>
        <w:pStyle w:val="a5"/>
        <w:numPr>
          <w:ilvl w:val="0"/>
          <w:numId w:val="17"/>
        </w:numPr>
        <w:spacing w:after="120" w:line="240" w:lineRule="auto"/>
        <w:jc w:val="both"/>
      </w:pPr>
      <w:r w:rsidRPr="00EB3538">
        <w:t>Advanced Training in Sexuality for Professionals</w:t>
      </w:r>
    </w:p>
    <w:p w:rsidR="00743C4F" w:rsidRPr="00EB3538" w:rsidRDefault="00AE19A2" w:rsidP="00EB3538">
      <w:pPr>
        <w:pStyle w:val="a5"/>
        <w:numPr>
          <w:ilvl w:val="1"/>
          <w:numId w:val="17"/>
        </w:numPr>
        <w:spacing w:after="120" w:line="240" w:lineRule="auto"/>
        <w:jc w:val="both"/>
      </w:pPr>
      <w:r w:rsidRPr="00EB3538">
        <w:t>Major limitation to the effectiveness of sexual education: lack of specific training</w:t>
      </w:r>
    </w:p>
    <w:p w:rsidR="00AE19A2" w:rsidRPr="00EB3538" w:rsidRDefault="00AE19A2" w:rsidP="00EB3538">
      <w:pPr>
        <w:pStyle w:val="a5"/>
        <w:numPr>
          <w:ilvl w:val="1"/>
          <w:numId w:val="17"/>
        </w:numPr>
        <w:spacing w:after="120" w:line="240" w:lineRule="auto"/>
        <w:jc w:val="both"/>
      </w:pPr>
      <w:r w:rsidRPr="00EB3538">
        <w:t>Although many Canadian universities offer undergraduate courses in human sexuality, a surprising number have no sexuality courses</w:t>
      </w:r>
    </w:p>
    <w:p w:rsidR="00AE19A2" w:rsidRPr="00EB3538" w:rsidRDefault="00AE19A2" w:rsidP="00EB3538">
      <w:pPr>
        <w:pStyle w:val="a5"/>
        <w:numPr>
          <w:ilvl w:val="1"/>
          <w:numId w:val="17"/>
        </w:numPr>
        <w:spacing w:after="120" w:line="240" w:lineRule="auto"/>
        <w:jc w:val="both"/>
      </w:pPr>
      <w:r w:rsidRPr="00EB3538">
        <w:t>Nearly every university in Canada now has one or more faculty members who have specialties in sexuality and/or sexual health</w:t>
      </w:r>
    </w:p>
    <w:p w:rsidR="00AE19A2" w:rsidRPr="00EB3538" w:rsidRDefault="00AE19A2" w:rsidP="00EB3538">
      <w:pPr>
        <w:pStyle w:val="a5"/>
        <w:numPr>
          <w:ilvl w:val="0"/>
          <w:numId w:val="17"/>
        </w:numPr>
        <w:spacing w:after="120" w:line="240" w:lineRule="auto"/>
        <w:jc w:val="both"/>
      </w:pPr>
      <w:r w:rsidRPr="00EB3538">
        <w:t>The Impact of Sexual Health Education: Abstinence-Only Versus Broadly Based Approaches</w:t>
      </w:r>
    </w:p>
    <w:p w:rsidR="00AE19A2" w:rsidRPr="00EB3538" w:rsidRDefault="00AE19A2" w:rsidP="00EB3538">
      <w:pPr>
        <w:pStyle w:val="a5"/>
        <w:numPr>
          <w:ilvl w:val="1"/>
          <w:numId w:val="17"/>
        </w:numPr>
        <w:spacing w:after="120" w:line="240" w:lineRule="auto"/>
        <w:jc w:val="both"/>
      </w:pPr>
      <w:bookmarkStart w:id="5" w:name="OLE_LINK3"/>
      <w:r w:rsidRPr="00EB3538">
        <w:t>Abstinence</w:t>
      </w:r>
      <w:bookmarkEnd w:id="5"/>
      <w:r w:rsidRPr="00EB3538">
        <w:t>-Only Programs</w:t>
      </w:r>
    </w:p>
    <w:p w:rsidR="00AE19A2" w:rsidRPr="00EB3538" w:rsidRDefault="00EC21FB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Motivate teens to not become sexually active until they are older, or married</w:t>
      </w:r>
    </w:p>
    <w:p w:rsidR="00EC21FB" w:rsidRPr="00EB3538" w:rsidRDefault="00EC21FB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Do not include information on birth control methods or safer sex practices</w:t>
      </w:r>
    </w:p>
    <w:p w:rsidR="00EC21FB" w:rsidRPr="00EB3538" w:rsidRDefault="00EC21FB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Philosophy: by not engaging in sexual activity, a teen cannot become pregnant or become infected with an STI</w:t>
      </w:r>
    </w:p>
    <w:p w:rsidR="00EC21FB" w:rsidRPr="00EB3538" w:rsidRDefault="00EC21FB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Religious school, socially conservative community support this program</w:t>
      </w:r>
    </w:p>
    <w:p w:rsidR="00EC21FB" w:rsidRPr="00EB3538" w:rsidRDefault="00EC21FB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Popular in the U.S. (great funding from the government)</w:t>
      </w:r>
    </w:p>
    <w:p w:rsidR="00EC21FB" w:rsidRPr="00EB3538" w:rsidRDefault="000B3417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Effectiveness of the program???</w:t>
      </w:r>
    </w:p>
    <w:p w:rsidR="000B3417" w:rsidRPr="00EB3538" w:rsidRDefault="000B3417" w:rsidP="00EB3538">
      <w:pPr>
        <w:pStyle w:val="a5"/>
        <w:numPr>
          <w:ilvl w:val="3"/>
          <w:numId w:val="17"/>
        </w:numPr>
        <w:spacing w:after="120" w:line="240" w:lineRule="auto"/>
        <w:jc w:val="both"/>
      </w:pPr>
      <w:r w:rsidRPr="00EB3538">
        <w:t>Most studies have found that the program does not work</w:t>
      </w:r>
    </w:p>
    <w:p w:rsidR="000B3417" w:rsidRPr="00EB3538" w:rsidRDefault="000B3417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Infringe on young people’s rights???</w:t>
      </w:r>
      <w:r w:rsidR="00EB3538">
        <w:t xml:space="preserve"> </w:t>
      </w:r>
      <w:r w:rsidR="00EB3538">
        <w:sym w:font="Wingdings" w:char="F0E0"/>
      </w:r>
      <w:r w:rsidR="00EB3538">
        <w:t xml:space="preserve"> </w:t>
      </w:r>
      <w:r w:rsidRPr="00EB3538">
        <w:t>Unethical</w:t>
      </w:r>
    </w:p>
    <w:p w:rsidR="000B3417" w:rsidRPr="00EB3538" w:rsidRDefault="000B3417" w:rsidP="00EB3538">
      <w:pPr>
        <w:pStyle w:val="a5"/>
        <w:numPr>
          <w:ilvl w:val="3"/>
          <w:numId w:val="17"/>
        </w:numPr>
        <w:spacing w:after="120" w:line="240" w:lineRule="auto"/>
        <w:jc w:val="both"/>
      </w:pPr>
      <w:r w:rsidRPr="00EB3538">
        <w:t xml:space="preserve">Don’t provide the information young people need to make their own choice </w:t>
      </w:r>
      <w:r w:rsidRPr="00EB3538">
        <w:sym w:font="Wingdings" w:char="F0E0"/>
      </w:r>
      <w:r w:rsidRPr="00EB3538">
        <w:t xml:space="preserve"> “informed decision-making”</w:t>
      </w:r>
    </w:p>
    <w:p w:rsidR="000B3417" w:rsidRPr="00EB3538" w:rsidRDefault="000B3417" w:rsidP="00EB3538">
      <w:pPr>
        <w:pStyle w:val="a5"/>
        <w:numPr>
          <w:ilvl w:val="3"/>
          <w:numId w:val="17"/>
        </w:numPr>
        <w:spacing w:after="120" w:line="240" w:lineRule="auto"/>
        <w:jc w:val="both"/>
      </w:pPr>
      <w:r w:rsidRPr="00EB3538">
        <w:t xml:space="preserve">Violate young’s people human rights </w:t>
      </w:r>
      <w:r w:rsidRPr="00EB3538">
        <w:sym w:font="Wingdings" w:char="F0E0"/>
      </w:r>
      <w:r w:rsidRPr="00EB3538">
        <w:t xml:space="preserve"> not provide information about preventing HIV/AIDS</w:t>
      </w:r>
    </w:p>
    <w:p w:rsidR="000B3417" w:rsidRPr="00EB3538" w:rsidRDefault="000B3417" w:rsidP="00EB3538">
      <w:pPr>
        <w:pStyle w:val="a5"/>
        <w:numPr>
          <w:ilvl w:val="1"/>
          <w:numId w:val="17"/>
        </w:numPr>
        <w:spacing w:after="120" w:line="240" w:lineRule="auto"/>
        <w:jc w:val="both"/>
      </w:pPr>
      <w:r w:rsidRPr="00EB3538">
        <w:t>Broadly Based Programs</w:t>
      </w:r>
    </w:p>
    <w:p w:rsidR="000B3417" w:rsidRPr="00EB3538" w:rsidRDefault="000B3417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Incorporates a wide range of objectives and content areas</w:t>
      </w:r>
    </w:p>
    <w:p w:rsidR="000B3417" w:rsidRPr="00EB3538" w:rsidRDefault="000B3417" w:rsidP="00EB3538">
      <w:pPr>
        <w:pStyle w:val="a5"/>
        <w:numPr>
          <w:ilvl w:val="3"/>
          <w:numId w:val="17"/>
        </w:numPr>
        <w:spacing w:after="120" w:line="240" w:lineRule="auto"/>
        <w:jc w:val="both"/>
      </w:pPr>
      <w:r w:rsidRPr="00EB3538">
        <w:t>Besides biological production and STI prevention, also includes satisfying relationships, sexual orientation, gender identity…</w:t>
      </w:r>
    </w:p>
    <w:p w:rsidR="000B3417" w:rsidRPr="00EB3538" w:rsidRDefault="000B3417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Allows students to use the information to make their own decisions</w:t>
      </w:r>
    </w:p>
    <w:p w:rsidR="000B3417" w:rsidRPr="00EB3538" w:rsidRDefault="000B3417" w:rsidP="00EB3538">
      <w:pPr>
        <w:pStyle w:val="a5"/>
        <w:numPr>
          <w:ilvl w:val="3"/>
          <w:numId w:val="17"/>
        </w:numPr>
        <w:spacing w:after="120" w:line="240" w:lineRule="auto"/>
        <w:jc w:val="both"/>
      </w:pPr>
      <w:r w:rsidRPr="00EB3538">
        <w:t>Students are able to exercise informed decision-making</w:t>
      </w:r>
    </w:p>
    <w:p w:rsidR="00F73F04" w:rsidRPr="00EB3538" w:rsidRDefault="00F73F04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“Comprehensive sex education” (in the U.S.)</w:t>
      </w:r>
    </w:p>
    <w:p w:rsidR="00EB3538" w:rsidRDefault="00F73F04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Potential behavioral impact</w:t>
      </w:r>
      <w:r w:rsidR="00EB3538">
        <w:t xml:space="preserve">: green light </w:t>
      </w:r>
      <w:r w:rsidR="00EB3538">
        <w:sym w:font="Wingdings" w:char="F0E0"/>
      </w:r>
      <w:r w:rsidR="00EB3538">
        <w:t xml:space="preserve"> students</w:t>
      </w:r>
      <w:r w:rsidRPr="00EB3538">
        <w:t xml:space="preserve"> become sexually active???</w:t>
      </w:r>
    </w:p>
    <w:p w:rsidR="00F73F04" w:rsidRPr="00EB3538" w:rsidRDefault="00F73F04" w:rsidP="00EB3538">
      <w:pPr>
        <w:pStyle w:val="a5"/>
        <w:numPr>
          <w:ilvl w:val="3"/>
          <w:numId w:val="17"/>
        </w:numPr>
        <w:spacing w:after="120" w:line="240" w:lineRule="auto"/>
        <w:jc w:val="both"/>
      </w:pPr>
      <w:r w:rsidRPr="00EB3538">
        <w:t xml:space="preserve">Large number studies </w:t>
      </w:r>
      <w:r w:rsidRPr="00EB3538">
        <w:sym w:font="Wingdings" w:char="F0E0"/>
      </w:r>
      <w:r w:rsidRPr="00EB3538">
        <w:t xml:space="preserve"> NO</w:t>
      </w:r>
    </w:p>
    <w:p w:rsidR="00F73F04" w:rsidRPr="00EB3538" w:rsidRDefault="00F73F04" w:rsidP="00EB3538">
      <w:pPr>
        <w:pStyle w:val="a5"/>
        <w:numPr>
          <w:ilvl w:val="2"/>
          <w:numId w:val="17"/>
        </w:numPr>
        <w:spacing w:after="120" w:line="240" w:lineRule="auto"/>
        <w:jc w:val="both"/>
      </w:pPr>
      <w:r w:rsidRPr="00EB3538">
        <w:t>Positive impact on behavior</w:t>
      </w:r>
    </w:p>
    <w:p w:rsidR="00F73F04" w:rsidRPr="00EB3538" w:rsidRDefault="00F73F04" w:rsidP="00EB3538">
      <w:pPr>
        <w:pStyle w:val="a5"/>
        <w:numPr>
          <w:ilvl w:val="3"/>
          <w:numId w:val="17"/>
        </w:numPr>
        <w:spacing w:after="120" w:line="240" w:lineRule="auto"/>
        <w:jc w:val="both"/>
      </w:pPr>
      <w:r w:rsidRPr="00EB3538">
        <w:t>Kirby, Laris, and Rolleri 2007</w:t>
      </w:r>
    </w:p>
    <w:p w:rsidR="00F73F04" w:rsidRPr="00EB3538" w:rsidRDefault="002C2AF7" w:rsidP="00EB3538">
      <w:pPr>
        <w:pStyle w:val="a5"/>
        <w:numPr>
          <w:ilvl w:val="4"/>
          <w:numId w:val="17"/>
        </w:numPr>
        <w:spacing w:after="120" w:line="240" w:lineRule="auto"/>
        <w:jc w:val="both"/>
      </w:pPr>
      <w:r w:rsidRPr="00EB3538">
        <w:t>Effectively equip youth to delay first intercourse and to use condom if they are sexually active</w:t>
      </w:r>
    </w:p>
    <w:p w:rsidR="002C2AF7" w:rsidRPr="00EB3538" w:rsidRDefault="002C2AF7" w:rsidP="00EB3538">
      <w:pPr>
        <w:pStyle w:val="a5"/>
        <w:numPr>
          <w:ilvl w:val="4"/>
          <w:numId w:val="17"/>
        </w:numPr>
        <w:spacing w:after="120" w:line="240" w:lineRule="auto"/>
        <w:jc w:val="both"/>
      </w:pPr>
      <w:r w:rsidRPr="00EB3538">
        <w:t>Effectively reduce sexual risk behaviors</w:t>
      </w:r>
    </w:p>
    <w:p w:rsidR="002C2AF7" w:rsidRPr="00EB3538" w:rsidRDefault="00EB3538" w:rsidP="00EB3538">
      <w:pPr>
        <w:pStyle w:val="a5"/>
        <w:numPr>
          <w:ilvl w:val="1"/>
          <w:numId w:val="17"/>
        </w:numPr>
        <w:spacing w:after="120" w:line="240" w:lineRule="auto"/>
        <w:jc w:val="both"/>
      </w:pPr>
      <w:r>
        <w:lastRenderedPageBreak/>
        <w:t xml:space="preserve">UNLIKELY: most programs - </w:t>
      </w:r>
      <w:r w:rsidR="002C2AF7" w:rsidRPr="00EB3538">
        <w:t>extensive enough to have sustained effects on behavior</w:t>
      </w:r>
    </w:p>
    <w:p w:rsidR="002C2AF7" w:rsidRPr="00EB3538" w:rsidRDefault="002C2AF7" w:rsidP="00EB3538">
      <w:pPr>
        <w:pStyle w:val="a5"/>
        <w:numPr>
          <w:ilvl w:val="1"/>
          <w:numId w:val="17"/>
        </w:numPr>
        <w:spacing w:after="120" w:line="240" w:lineRule="auto"/>
        <w:jc w:val="both"/>
      </w:pPr>
      <w:r w:rsidRPr="00EB3538">
        <w:t>Most programs in Canadian schools don’t contain most of these key ingredients</w:t>
      </w:r>
    </w:p>
    <w:p w:rsidR="002C2AF7" w:rsidRPr="00EB3538" w:rsidRDefault="002C2AF7" w:rsidP="00EB3538">
      <w:pPr>
        <w:pStyle w:val="a5"/>
        <w:numPr>
          <w:ilvl w:val="1"/>
          <w:numId w:val="17"/>
        </w:numPr>
        <w:spacing w:after="120" w:line="240" w:lineRule="auto"/>
        <w:jc w:val="both"/>
      </w:pPr>
      <w:r w:rsidRPr="00EB3538">
        <w:t>PHAC 2008 and other documents point way to make more meaningful contribution on sexual health education.</w:t>
      </w:r>
    </w:p>
    <w:p w:rsidR="00F86023" w:rsidRPr="00EB3538" w:rsidRDefault="00F86023" w:rsidP="00EB3538">
      <w:pPr>
        <w:spacing w:after="120" w:line="240" w:lineRule="auto"/>
        <w:jc w:val="both"/>
      </w:pPr>
      <w:r w:rsidRPr="00EB3538">
        <w:t>Attitudes toward Sexual Health Education</w:t>
      </w:r>
    </w:p>
    <w:p w:rsidR="00F86023" w:rsidRPr="00EB3538" w:rsidRDefault="00F86023" w:rsidP="00EB3538">
      <w:pPr>
        <w:pStyle w:val="a5"/>
        <w:numPr>
          <w:ilvl w:val="0"/>
          <w:numId w:val="18"/>
        </w:numPr>
        <w:spacing w:after="120" w:line="240" w:lineRule="auto"/>
        <w:jc w:val="both"/>
      </w:pPr>
      <w:r w:rsidRPr="00EB3538">
        <w:t>High controversial topic</w:t>
      </w:r>
    </w:p>
    <w:p w:rsidR="00F86023" w:rsidRPr="00EB3538" w:rsidRDefault="00F86023" w:rsidP="00EB3538">
      <w:pPr>
        <w:pStyle w:val="a5"/>
        <w:numPr>
          <w:ilvl w:val="1"/>
          <w:numId w:val="18"/>
        </w:numPr>
        <w:spacing w:after="120" w:line="240" w:lineRule="auto"/>
        <w:jc w:val="both"/>
      </w:pPr>
      <w:r w:rsidRPr="00EB3538">
        <w:t>2010 media-driven controversy surrounding the sexual health education components of the Ontario Health Curriculum</w:t>
      </w:r>
    </w:p>
    <w:p w:rsidR="00F86023" w:rsidRPr="00EB3538" w:rsidRDefault="00F86023" w:rsidP="00EB3538">
      <w:pPr>
        <w:pStyle w:val="a5"/>
        <w:numPr>
          <w:ilvl w:val="1"/>
          <w:numId w:val="18"/>
        </w:numPr>
        <w:spacing w:after="120" w:line="240" w:lineRule="auto"/>
        <w:jc w:val="both"/>
      </w:pPr>
      <w:r w:rsidRPr="00EB3538">
        <w:t>McKay (1998): ideological perspectives</w:t>
      </w:r>
    </w:p>
    <w:p w:rsidR="00F86023" w:rsidRPr="00EB3538" w:rsidRDefault="00F86023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“Abstinence-only” approach</w:t>
      </w:r>
    </w:p>
    <w:p w:rsidR="00F86023" w:rsidRPr="00EB3538" w:rsidRDefault="00F86023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Based on traditional moral standards for sexual behavior</w:t>
      </w:r>
    </w:p>
    <w:p w:rsidR="00F86023" w:rsidRPr="00EB3538" w:rsidRDefault="00F86023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Rare in Canada; quite common in US</w:t>
      </w:r>
    </w:p>
    <w:p w:rsidR="00F86023" w:rsidRPr="00EB3538" w:rsidRDefault="00F86023" w:rsidP="00EB3538">
      <w:pPr>
        <w:pStyle w:val="a5"/>
        <w:numPr>
          <w:ilvl w:val="0"/>
          <w:numId w:val="18"/>
        </w:numPr>
        <w:spacing w:after="120" w:line="240" w:lineRule="auto"/>
        <w:jc w:val="both"/>
      </w:pPr>
      <w:r w:rsidRPr="00EB3538">
        <w:t>Parent Attitudes</w:t>
      </w:r>
    </w:p>
    <w:p w:rsidR="00F86023" w:rsidRPr="00EB3538" w:rsidRDefault="00F86023" w:rsidP="00EB3538">
      <w:pPr>
        <w:pStyle w:val="a5"/>
        <w:numPr>
          <w:ilvl w:val="1"/>
          <w:numId w:val="18"/>
        </w:numPr>
        <w:spacing w:after="120" w:line="240" w:lineRule="auto"/>
        <w:jc w:val="both"/>
      </w:pPr>
      <w:r w:rsidRPr="00EB3538">
        <w:t>Surveys of parents: &gt;85% strongly agreed / agreed:</w:t>
      </w:r>
    </w:p>
    <w:p w:rsidR="00F86023" w:rsidRPr="00EB3538" w:rsidRDefault="00F86023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“Providing sexual health education in school”</w:t>
      </w:r>
    </w:p>
    <w:p w:rsidR="00F86023" w:rsidRPr="00EB3538" w:rsidRDefault="00F86023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Wide range of topics: puberty, reproduction, birth control, STIs, relationship…</w:t>
      </w:r>
    </w:p>
    <w:p w:rsidR="00F86023" w:rsidRPr="00EB3538" w:rsidRDefault="00F86023" w:rsidP="00EB3538">
      <w:pPr>
        <w:pStyle w:val="a5"/>
        <w:numPr>
          <w:ilvl w:val="0"/>
          <w:numId w:val="18"/>
        </w:numPr>
        <w:spacing w:after="120" w:line="240" w:lineRule="auto"/>
        <w:jc w:val="both"/>
      </w:pPr>
      <w:r w:rsidRPr="00EB3538">
        <w:t>Youth Attitudes</w:t>
      </w:r>
    </w:p>
    <w:p w:rsidR="00F86023" w:rsidRPr="00EB3538" w:rsidRDefault="00D50530" w:rsidP="00EB3538">
      <w:pPr>
        <w:pStyle w:val="a5"/>
        <w:numPr>
          <w:ilvl w:val="1"/>
          <w:numId w:val="18"/>
        </w:numPr>
        <w:spacing w:after="120" w:line="240" w:lineRule="auto"/>
        <w:jc w:val="both"/>
      </w:pPr>
      <w:r w:rsidRPr="00EB3538">
        <w:t>Surveys of youth</w:t>
      </w:r>
    </w:p>
    <w:p w:rsidR="00D50530" w:rsidRPr="00EB3538" w:rsidRDefault="00D50530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92%: “providing sexual health education in school”</w:t>
      </w:r>
    </w:p>
    <w:p w:rsidR="00D50530" w:rsidRPr="00EB3538" w:rsidRDefault="00D50530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Students rated topics as “very/extremely important”</w:t>
      </w:r>
    </w:p>
    <w:p w:rsidR="00D50530" w:rsidRPr="00EB3538" w:rsidRDefault="00D50530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Many students are disappointed the quality of the education they received</w:t>
      </w:r>
    </w:p>
    <w:p w:rsidR="00D50530" w:rsidRPr="00EB3538" w:rsidRDefault="00D50530" w:rsidP="00EB3538">
      <w:pPr>
        <w:pStyle w:val="a5"/>
        <w:numPr>
          <w:ilvl w:val="1"/>
          <w:numId w:val="18"/>
        </w:numPr>
        <w:spacing w:after="120" w:line="240" w:lineRule="auto"/>
        <w:jc w:val="both"/>
      </w:pPr>
      <w:r w:rsidRPr="00EB3538">
        <w:t>Major criticism: negative focus on the program</w:t>
      </w:r>
    </w:p>
    <w:p w:rsidR="00D50530" w:rsidRPr="00EB3538" w:rsidRDefault="007D19DD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The program only provides information about pregnancy and STI prevention</w:t>
      </w:r>
    </w:p>
    <w:p w:rsidR="007D19DD" w:rsidRPr="00EB3538" w:rsidRDefault="007D19DD" w:rsidP="00EB3538">
      <w:pPr>
        <w:pStyle w:val="a5"/>
        <w:numPr>
          <w:ilvl w:val="1"/>
          <w:numId w:val="18"/>
        </w:numPr>
        <w:spacing w:after="120" w:line="240" w:lineRule="auto"/>
        <w:jc w:val="both"/>
      </w:pPr>
      <w:r w:rsidRPr="00EB3538">
        <w:t>Toronto Teen Survey</w:t>
      </w:r>
    </w:p>
    <w:p w:rsidR="007D19DD" w:rsidRPr="00EB3538" w:rsidRDefault="007D19DD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92% received some form of sexual health education through classes/workshops</w:t>
      </w:r>
    </w:p>
    <w:p w:rsidR="007D19DD" w:rsidRPr="00EB3538" w:rsidRDefault="007D19DD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The most common topics: HIV/AIDS, STIs, pregnancy, birth control</w:t>
      </w:r>
    </w:p>
    <w:p w:rsidR="007D19DD" w:rsidRPr="00EB3538" w:rsidRDefault="007D19DD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Fewer teens learned about sexual abuse, sexual orientation, sexual pleasure</w:t>
      </w:r>
    </w:p>
    <w:p w:rsidR="007D19DD" w:rsidRPr="00EB3538" w:rsidRDefault="007D19DD" w:rsidP="00EB3538">
      <w:pPr>
        <w:pStyle w:val="a5"/>
        <w:numPr>
          <w:ilvl w:val="2"/>
          <w:numId w:val="18"/>
        </w:numPr>
        <w:spacing w:after="120" w:line="240" w:lineRule="auto"/>
        <w:jc w:val="both"/>
      </w:pPr>
      <w:r w:rsidRPr="00EB3538">
        <w:t>Student are most interested in the topic of healthy relationships</w:t>
      </w:r>
    </w:p>
    <w:p w:rsidR="007D19DD" w:rsidRPr="00EB3538" w:rsidRDefault="007D19DD" w:rsidP="00EB3538">
      <w:pPr>
        <w:spacing w:after="120" w:line="240" w:lineRule="auto"/>
        <w:jc w:val="both"/>
      </w:pPr>
      <w:r w:rsidRPr="00EB3538">
        <w:t>Current Sources of Information about Sexuality</w:t>
      </w:r>
    </w:p>
    <w:p w:rsidR="007D19DD" w:rsidRPr="00EB3538" w:rsidRDefault="007D19DD" w:rsidP="00EB3538">
      <w:pPr>
        <w:pStyle w:val="a5"/>
        <w:numPr>
          <w:ilvl w:val="0"/>
          <w:numId w:val="20"/>
        </w:numPr>
        <w:spacing w:after="120" w:line="240" w:lineRule="auto"/>
        <w:jc w:val="both"/>
      </w:pPr>
      <w:r w:rsidRPr="00EB3538">
        <w:t>#1 choice: school; followed by friends, parents, social media, doctors</w:t>
      </w:r>
    </w:p>
    <w:p w:rsidR="007D19DD" w:rsidRPr="00EB3538" w:rsidRDefault="007D19DD" w:rsidP="00EB3538">
      <w:pPr>
        <w:pStyle w:val="a5"/>
        <w:numPr>
          <w:ilvl w:val="0"/>
          <w:numId w:val="20"/>
        </w:numPr>
        <w:spacing w:after="120" w:line="240" w:lineRule="auto"/>
        <w:jc w:val="both"/>
      </w:pPr>
      <w:r w:rsidRPr="00EB3538">
        <w:t>Students ranked schools and parents as the most useful and valuable sources</w:t>
      </w:r>
    </w:p>
    <w:p w:rsidR="007D19DD" w:rsidRPr="00EB3538" w:rsidRDefault="007D19DD" w:rsidP="00EB3538">
      <w:pPr>
        <w:pStyle w:val="a5"/>
        <w:numPr>
          <w:ilvl w:val="0"/>
          <w:numId w:val="20"/>
        </w:numPr>
        <w:spacing w:after="120" w:line="240" w:lineRule="auto"/>
        <w:jc w:val="both"/>
      </w:pPr>
      <w:r w:rsidRPr="00EB3538">
        <w:t>Parents and guardians can play an important and constructive role in the sexual education</w:t>
      </w:r>
    </w:p>
    <w:p w:rsidR="007D19DD" w:rsidRPr="00EB3538" w:rsidRDefault="007D19DD" w:rsidP="00EB3538">
      <w:pPr>
        <w:pStyle w:val="a5"/>
        <w:numPr>
          <w:ilvl w:val="1"/>
          <w:numId w:val="20"/>
        </w:numPr>
        <w:spacing w:after="120" w:line="240" w:lineRule="auto"/>
        <w:jc w:val="both"/>
      </w:pPr>
      <w:r w:rsidRPr="00EB3538">
        <w:t xml:space="preserve">Boys could talk more openly to their fathers (Girls </w:t>
      </w:r>
      <w:r w:rsidRPr="00EB3538">
        <w:sym w:font="Wingdings" w:char="F0E0"/>
      </w:r>
      <w:r w:rsidRPr="00EB3538">
        <w:t xml:space="preserve"> mother)</w:t>
      </w:r>
    </w:p>
    <w:p w:rsidR="007D19DD" w:rsidRPr="00EB3538" w:rsidRDefault="007D19DD" w:rsidP="00EB3538">
      <w:pPr>
        <w:pStyle w:val="a5"/>
        <w:numPr>
          <w:ilvl w:val="0"/>
          <w:numId w:val="20"/>
        </w:numPr>
        <w:spacing w:after="120" w:line="240" w:lineRule="auto"/>
        <w:jc w:val="both"/>
      </w:pPr>
      <w:r w:rsidRPr="00EB3538">
        <w:t>Students are more willing to learn some topics (pregnancy, STI prevention) at school</w:t>
      </w:r>
    </w:p>
    <w:p w:rsidR="007D19DD" w:rsidRPr="00EB3538" w:rsidRDefault="007D19DD" w:rsidP="00EB3538">
      <w:pPr>
        <w:pStyle w:val="a5"/>
        <w:numPr>
          <w:ilvl w:val="1"/>
          <w:numId w:val="20"/>
        </w:numPr>
        <w:spacing w:after="120" w:line="240" w:lineRule="auto"/>
        <w:jc w:val="both"/>
      </w:pPr>
      <w:r w:rsidRPr="00EB3538">
        <w:t>Prefer to learn dating and relationships from personal experiences, friends and parents</w:t>
      </w:r>
    </w:p>
    <w:p w:rsidR="007D19DD" w:rsidRPr="00EB3538" w:rsidRDefault="007D19DD" w:rsidP="00EB3538">
      <w:pPr>
        <w:pStyle w:val="a5"/>
        <w:numPr>
          <w:ilvl w:val="0"/>
          <w:numId w:val="20"/>
        </w:numPr>
        <w:spacing w:after="120" w:line="240" w:lineRule="auto"/>
        <w:jc w:val="both"/>
      </w:pPr>
      <w:r w:rsidRPr="00EB3538">
        <w:t>Internet: educational website; online searching of sexuality information</w:t>
      </w:r>
    </w:p>
    <w:p w:rsidR="007D19DD" w:rsidRPr="00EB3538" w:rsidRDefault="007D19DD" w:rsidP="00EB3538">
      <w:pPr>
        <w:pStyle w:val="a5"/>
        <w:numPr>
          <w:ilvl w:val="1"/>
          <w:numId w:val="20"/>
        </w:numPr>
        <w:spacing w:after="120" w:line="240" w:lineRule="auto"/>
        <w:jc w:val="both"/>
      </w:pPr>
      <w:r w:rsidRPr="00EB3538">
        <w:t>Advantage</w:t>
      </w:r>
      <w:r w:rsidR="00AC7B09" w:rsidRPr="00EB3538">
        <w:t>s</w:t>
      </w:r>
      <w:r w:rsidRPr="00EB3538">
        <w:t>:</w:t>
      </w:r>
    </w:p>
    <w:p w:rsidR="007D19DD" w:rsidRPr="00EB3538" w:rsidRDefault="007D19DD" w:rsidP="00EB3538">
      <w:pPr>
        <w:pStyle w:val="a5"/>
        <w:numPr>
          <w:ilvl w:val="2"/>
          <w:numId w:val="20"/>
        </w:numPr>
        <w:spacing w:after="120" w:line="240" w:lineRule="auto"/>
        <w:jc w:val="both"/>
      </w:pPr>
      <w:r w:rsidRPr="00EB3538">
        <w:t>Anonymous assessment</w:t>
      </w:r>
      <w:r w:rsidR="00EB3538">
        <w:t xml:space="preserve">; </w:t>
      </w:r>
      <w:r w:rsidRPr="00EB3538">
        <w:t>Free time to choose</w:t>
      </w:r>
    </w:p>
    <w:p w:rsidR="007D19DD" w:rsidRPr="00EB3538" w:rsidRDefault="007D19DD" w:rsidP="00EB3538">
      <w:pPr>
        <w:pStyle w:val="a5"/>
        <w:numPr>
          <w:ilvl w:val="2"/>
          <w:numId w:val="20"/>
        </w:numPr>
        <w:spacing w:after="120" w:line="240" w:lineRule="auto"/>
        <w:jc w:val="both"/>
      </w:pPr>
      <w:r w:rsidRPr="00EB3538">
        <w:t>Delete the embarrassment on a particular aspect of sexuality</w:t>
      </w:r>
    </w:p>
    <w:p w:rsidR="00713637" w:rsidRPr="00EB3538" w:rsidRDefault="00713637" w:rsidP="00EB3538">
      <w:pPr>
        <w:pStyle w:val="a5"/>
        <w:numPr>
          <w:ilvl w:val="2"/>
          <w:numId w:val="20"/>
        </w:numPr>
        <w:spacing w:after="120" w:line="240" w:lineRule="auto"/>
        <w:jc w:val="both"/>
      </w:pPr>
      <w:r w:rsidRPr="00EB3538">
        <w:t>Specially work for people who feel isolated / stigmatized</w:t>
      </w:r>
    </w:p>
    <w:p w:rsidR="00066847" w:rsidRPr="00EB3538" w:rsidRDefault="00066847" w:rsidP="00EB3538">
      <w:pPr>
        <w:pStyle w:val="a5"/>
        <w:numPr>
          <w:ilvl w:val="1"/>
          <w:numId w:val="20"/>
        </w:numPr>
        <w:spacing w:after="120" w:line="240" w:lineRule="auto"/>
        <w:jc w:val="both"/>
      </w:pPr>
      <w:r w:rsidRPr="00EB3538">
        <w:t>Disadvantages:</w:t>
      </w:r>
    </w:p>
    <w:p w:rsidR="007D19DD" w:rsidRPr="00EB3538" w:rsidRDefault="007D19DD" w:rsidP="00EB3538">
      <w:pPr>
        <w:pStyle w:val="a5"/>
        <w:numPr>
          <w:ilvl w:val="2"/>
          <w:numId w:val="20"/>
        </w:numPr>
        <w:spacing w:after="120" w:line="240" w:lineRule="auto"/>
        <w:jc w:val="both"/>
      </w:pPr>
      <w:r w:rsidRPr="00EB3538">
        <w:t xml:space="preserve"> </w:t>
      </w:r>
      <w:r w:rsidR="00713637" w:rsidRPr="00EB3538">
        <w:t>Difficult to verify the information accuracy and credibility</w:t>
      </w:r>
    </w:p>
    <w:p w:rsidR="00713637" w:rsidRPr="00EB3538" w:rsidRDefault="00CE2438" w:rsidP="00EB3538">
      <w:pPr>
        <w:pStyle w:val="a5"/>
        <w:numPr>
          <w:ilvl w:val="2"/>
          <w:numId w:val="20"/>
        </w:numPr>
        <w:spacing w:after="120" w:line="240" w:lineRule="auto"/>
        <w:jc w:val="both"/>
      </w:pPr>
      <w:r w:rsidRPr="00EB3538">
        <w:t>More and more people are acquiring their assumptions and beliefs about sexuality from online pornography</w:t>
      </w:r>
    </w:p>
    <w:p w:rsidR="00CE2438" w:rsidRPr="00EB3538" w:rsidRDefault="00CE2438" w:rsidP="00EB3538">
      <w:pPr>
        <w:pStyle w:val="a5"/>
        <w:numPr>
          <w:ilvl w:val="3"/>
          <w:numId w:val="20"/>
        </w:numPr>
        <w:spacing w:after="120" w:line="240" w:lineRule="auto"/>
        <w:jc w:val="both"/>
      </w:pPr>
      <w:r w:rsidRPr="00EB3538">
        <w:t>Affect to young people (separate fantasy life of porn from reality?)</w:t>
      </w:r>
    </w:p>
    <w:p w:rsidR="00CE2438" w:rsidRPr="00EB3538" w:rsidRDefault="00CE2438" w:rsidP="00EB3538">
      <w:pPr>
        <w:pStyle w:val="a5"/>
        <w:numPr>
          <w:ilvl w:val="1"/>
          <w:numId w:val="20"/>
        </w:numPr>
        <w:spacing w:after="120" w:line="240" w:lineRule="auto"/>
        <w:jc w:val="both"/>
      </w:pPr>
      <w:r w:rsidRPr="00EB3538">
        <w:t>Considerable concern: a safe way to explore and learn about sexuality???</w:t>
      </w:r>
    </w:p>
    <w:p w:rsidR="00CE2438" w:rsidRPr="00EB3538" w:rsidRDefault="00CE2438" w:rsidP="00EB3538">
      <w:pPr>
        <w:spacing w:after="120" w:line="240" w:lineRule="auto"/>
        <w:jc w:val="both"/>
      </w:pPr>
      <w:r w:rsidRPr="00EB3538">
        <w:lastRenderedPageBreak/>
        <w:t>Innovative Canadian Curricula and Resources</w:t>
      </w:r>
    </w:p>
    <w:p w:rsidR="00CE2438" w:rsidRPr="00EB3538" w:rsidRDefault="00CE2438" w:rsidP="00EB3538">
      <w:pPr>
        <w:pStyle w:val="a5"/>
        <w:numPr>
          <w:ilvl w:val="0"/>
          <w:numId w:val="21"/>
        </w:numPr>
        <w:spacing w:after="120" w:line="240" w:lineRule="auto"/>
        <w:jc w:val="both"/>
      </w:pPr>
      <w:r w:rsidRPr="00EB3538">
        <w:t>Online / websites / special programs</w:t>
      </w:r>
    </w:p>
    <w:p w:rsidR="00CE2438" w:rsidRPr="00EB3538" w:rsidRDefault="00CE2438" w:rsidP="00EB3538">
      <w:pPr>
        <w:pStyle w:val="a5"/>
        <w:numPr>
          <w:ilvl w:val="0"/>
          <w:numId w:val="21"/>
        </w:numPr>
        <w:spacing w:after="120" w:line="240" w:lineRule="auto"/>
        <w:jc w:val="both"/>
      </w:pPr>
      <w:r w:rsidRPr="00EB3538">
        <w:rPr>
          <w:i/>
        </w:rPr>
        <w:t>Girl Time: Grade 7/8 Healthy Sexuality Program</w:t>
      </w:r>
      <w:r w:rsidRPr="00EB3538">
        <w:t xml:space="preserve"> (Rye, 2008)</w:t>
      </w:r>
    </w:p>
    <w:p w:rsidR="00CE2438" w:rsidRPr="00EB3538" w:rsidRDefault="00CE2438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Based on IMB model</w:t>
      </w:r>
    </w:p>
    <w:p w:rsidR="00CE2438" w:rsidRPr="00EB3538" w:rsidRDefault="00CE2438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Objective: encourage young girls to delay sexual intercourse until they are mature enough and to practice safer sex when they are ready</w:t>
      </w:r>
    </w:p>
    <w:p w:rsidR="00CE2438" w:rsidRPr="00EB3538" w:rsidRDefault="00CE2438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 xml:space="preserve">Results: participants were more likely to </w:t>
      </w:r>
    </w:p>
    <w:p w:rsidR="00CE2438" w:rsidRPr="00EB3538" w:rsidRDefault="00CE2438" w:rsidP="00EB3538">
      <w:pPr>
        <w:pStyle w:val="a5"/>
        <w:numPr>
          <w:ilvl w:val="2"/>
          <w:numId w:val="21"/>
        </w:numPr>
        <w:spacing w:after="120" w:line="240" w:lineRule="auto"/>
        <w:jc w:val="both"/>
      </w:pPr>
      <w:r w:rsidRPr="00EB3538">
        <w:t>Discuss sexual topics with parents</w:t>
      </w:r>
    </w:p>
    <w:p w:rsidR="00CE2438" w:rsidRPr="00EB3538" w:rsidRDefault="00CE2438" w:rsidP="00EB3538">
      <w:pPr>
        <w:pStyle w:val="a5"/>
        <w:numPr>
          <w:ilvl w:val="2"/>
          <w:numId w:val="21"/>
        </w:numPr>
        <w:spacing w:after="120" w:line="240" w:lineRule="auto"/>
        <w:jc w:val="both"/>
      </w:pPr>
      <w:r w:rsidRPr="00EB3538">
        <w:t>Feel confident about their ability to have safer sex</w:t>
      </w:r>
    </w:p>
    <w:p w:rsidR="00CE2438" w:rsidRPr="00EB3538" w:rsidRDefault="00CE2438" w:rsidP="00EB3538">
      <w:pPr>
        <w:pStyle w:val="a5"/>
        <w:numPr>
          <w:ilvl w:val="2"/>
          <w:numId w:val="21"/>
        </w:numPr>
        <w:spacing w:after="120" w:line="240" w:lineRule="auto"/>
        <w:jc w:val="both"/>
      </w:pPr>
      <w:r w:rsidRPr="00EB3538">
        <w:t>Plan to engage in safer-sex practices (abstinence)</w:t>
      </w:r>
    </w:p>
    <w:p w:rsidR="00CE2438" w:rsidRPr="00EB3538" w:rsidRDefault="00D871D8" w:rsidP="00EB3538">
      <w:pPr>
        <w:pStyle w:val="a5"/>
        <w:numPr>
          <w:ilvl w:val="0"/>
          <w:numId w:val="21"/>
        </w:numPr>
        <w:spacing w:after="120" w:line="240" w:lineRule="auto"/>
        <w:jc w:val="both"/>
      </w:pPr>
      <w:r w:rsidRPr="00EB3538">
        <w:rPr>
          <w:i/>
        </w:rPr>
        <w:t>I heard it ‘round the Internet: Sexual health education and authenticating online information’</w:t>
      </w:r>
    </w:p>
    <w:p w:rsidR="009B7323" w:rsidRPr="00EB3538" w:rsidRDefault="009B7323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By Media Smarts, 2012</w:t>
      </w:r>
    </w:p>
    <w:p w:rsidR="00D871D8" w:rsidRPr="00EB3538" w:rsidRDefault="009B7323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Extensive online lesson plan for grades 7 to 9</w:t>
      </w:r>
    </w:p>
    <w:p w:rsidR="009B7323" w:rsidRPr="00EB3538" w:rsidRDefault="009B7323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With students handouts to help educators teach students how to find, access and evaluate information on sexual health on the Internet</w:t>
      </w:r>
    </w:p>
    <w:p w:rsidR="009B7323" w:rsidRPr="00EB3538" w:rsidRDefault="009B7323" w:rsidP="00EB3538">
      <w:pPr>
        <w:pStyle w:val="a5"/>
        <w:numPr>
          <w:ilvl w:val="0"/>
          <w:numId w:val="21"/>
        </w:numPr>
        <w:spacing w:after="120" w:line="240" w:lineRule="auto"/>
        <w:jc w:val="both"/>
      </w:pPr>
      <w:r w:rsidRPr="00EB3538">
        <w:rPr>
          <w:i/>
        </w:rPr>
        <w:t>Sex? A Healthy Sexuality Resource</w:t>
      </w:r>
    </w:p>
    <w:p w:rsidR="009B7323" w:rsidRPr="00EB3538" w:rsidRDefault="009B7323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Nova Scotia Department of Health and Wellness (2014)</w:t>
      </w:r>
    </w:p>
    <w:p w:rsidR="009B7323" w:rsidRPr="00EB3538" w:rsidRDefault="009B7323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 xml:space="preserve">Colorful and practical in content </w:t>
      </w:r>
      <w:r w:rsidRPr="00EB3538">
        <w:sym w:font="Wingdings" w:char="F0E0"/>
      </w:r>
      <w:r w:rsidRPr="00EB3538">
        <w:t xml:space="preserve"> grade 7 students</w:t>
      </w:r>
    </w:p>
    <w:p w:rsidR="009B7323" w:rsidRPr="00EB3538" w:rsidRDefault="009B7323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Provides information on topics such as how avoid STIs and talk to parents about sex</w:t>
      </w:r>
    </w:p>
    <w:p w:rsidR="009B7323" w:rsidRPr="00EB3538" w:rsidRDefault="0010510E" w:rsidP="00EB3538">
      <w:pPr>
        <w:pStyle w:val="a5"/>
        <w:numPr>
          <w:ilvl w:val="0"/>
          <w:numId w:val="21"/>
        </w:numPr>
        <w:spacing w:after="120" w:line="240" w:lineRule="auto"/>
        <w:jc w:val="both"/>
      </w:pPr>
      <w:r w:rsidRPr="00EB3538">
        <w:rPr>
          <w:i/>
        </w:rPr>
        <w:t>Are We There Yet?</w:t>
      </w:r>
    </w:p>
    <w:p w:rsidR="0010510E" w:rsidRPr="00EB3538" w:rsidRDefault="0010510E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Theatre-based sexual education program based on learning theory (14~16 aged)</w:t>
      </w:r>
    </w:p>
    <w:p w:rsidR="0010510E" w:rsidRPr="00EB3538" w:rsidRDefault="0010510E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Student-centered approach to present real-life situations that students can relate to</w:t>
      </w:r>
    </w:p>
    <w:p w:rsidR="0010510E" w:rsidRPr="00EB3538" w:rsidRDefault="0010510E" w:rsidP="00EB3538">
      <w:pPr>
        <w:pStyle w:val="a5"/>
        <w:numPr>
          <w:ilvl w:val="2"/>
          <w:numId w:val="21"/>
        </w:numPr>
        <w:spacing w:after="120" w:line="240" w:lineRule="auto"/>
        <w:jc w:val="both"/>
      </w:pPr>
      <w:r w:rsidRPr="00EB3538">
        <w:t>Encourage greater student participation including student evaluations</w:t>
      </w:r>
    </w:p>
    <w:p w:rsidR="0010510E" w:rsidRPr="00EB3538" w:rsidRDefault="0010510E" w:rsidP="00EB3538">
      <w:pPr>
        <w:pStyle w:val="a5"/>
        <w:numPr>
          <w:ilvl w:val="0"/>
          <w:numId w:val="21"/>
        </w:numPr>
        <w:spacing w:after="120" w:line="240" w:lineRule="auto"/>
        <w:jc w:val="both"/>
      </w:pPr>
      <w:r w:rsidRPr="00EB3538">
        <w:rPr>
          <w:i/>
        </w:rPr>
        <w:t>Teachingsexualhealth.ca</w:t>
      </w:r>
    </w:p>
    <w:p w:rsidR="0010510E" w:rsidRPr="00EB3538" w:rsidRDefault="0010510E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An extensive range lesson plans on sexual health topics</w:t>
      </w:r>
    </w:p>
    <w:p w:rsidR="0010510E" w:rsidRPr="00EB3538" w:rsidRDefault="0010510E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Questions and answers: also contains parent portal (questions kids might ask to parents)</w:t>
      </w:r>
    </w:p>
    <w:p w:rsidR="0010510E" w:rsidRPr="00EB3538" w:rsidRDefault="0077725A" w:rsidP="00EB3538">
      <w:pPr>
        <w:pStyle w:val="a5"/>
        <w:numPr>
          <w:ilvl w:val="0"/>
          <w:numId w:val="21"/>
        </w:numPr>
        <w:spacing w:after="120" w:line="240" w:lineRule="auto"/>
        <w:jc w:val="both"/>
      </w:pPr>
      <w:r w:rsidRPr="00EB3538">
        <w:rPr>
          <w:i/>
        </w:rPr>
        <w:t>S</w:t>
      </w:r>
      <w:r w:rsidR="0010510E" w:rsidRPr="00EB3538">
        <w:rPr>
          <w:i/>
        </w:rPr>
        <w:t>exualityAndU.ca</w:t>
      </w:r>
    </w:p>
    <w:p w:rsidR="0077725A" w:rsidRPr="00EB3538" w:rsidRDefault="0077725A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Provides sexual health information for all age groups</w:t>
      </w:r>
    </w:p>
    <w:p w:rsidR="0077725A" w:rsidRPr="00EB3538" w:rsidRDefault="0077725A" w:rsidP="00EB3538">
      <w:pPr>
        <w:pStyle w:val="a5"/>
        <w:numPr>
          <w:ilvl w:val="0"/>
          <w:numId w:val="21"/>
        </w:numPr>
        <w:spacing w:after="120" w:line="240" w:lineRule="auto"/>
        <w:jc w:val="both"/>
      </w:pPr>
      <w:r w:rsidRPr="00EB3538">
        <w:rPr>
          <w:i/>
        </w:rPr>
        <w:t>WeKnowSex.ca</w:t>
      </w:r>
    </w:p>
    <w:p w:rsidR="0077725A" w:rsidRPr="00EB3538" w:rsidRDefault="0077725A" w:rsidP="00EB3538">
      <w:pPr>
        <w:pStyle w:val="a5"/>
        <w:numPr>
          <w:ilvl w:val="1"/>
          <w:numId w:val="21"/>
        </w:numPr>
        <w:spacing w:after="120" w:line="240" w:lineRule="auto"/>
        <w:jc w:val="both"/>
      </w:pPr>
      <w:r w:rsidRPr="00EB3538">
        <w:t>Provides university student and young adult Canadian audiences with sexual health information specifically relevant to their needs</w:t>
      </w:r>
    </w:p>
    <w:p w:rsidR="0077725A" w:rsidRPr="00EB3538" w:rsidRDefault="0077725A" w:rsidP="00EB3538">
      <w:pPr>
        <w:spacing w:after="120" w:line="240" w:lineRule="auto"/>
        <w:jc w:val="both"/>
      </w:pPr>
      <w:r w:rsidRPr="00EB3538">
        <w:t>Meeting the Sexual Health Education Needs of Diverse Groups</w:t>
      </w:r>
    </w:p>
    <w:p w:rsidR="0077725A" w:rsidRPr="00EB3538" w:rsidRDefault="0077725A" w:rsidP="00EB3538">
      <w:pPr>
        <w:pStyle w:val="a5"/>
        <w:numPr>
          <w:ilvl w:val="0"/>
          <w:numId w:val="22"/>
        </w:numPr>
        <w:spacing w:after="120" w:line="240" w:lineRule="auto"/>
        <w:jc w:val="both"/>
      </w:pPr>
      <w:r w:rsidRPr="00EB3538">
        <w:t xml:space="preserve">Sexual-Minority Youth </w:t>
      </w:r>
      <w:r w:rsidRPr="00EB3538">
        <w:sym w:font="Wingdings" w:char="F0E0"/>
      </w:r>
      <w:r w:rsidRPr="00EB3538">
        <w:t xml:space="preserve"> LGBTQ youth</w:t>
      </w:r>
    </w:p>
    <w:p w:rsidR="0077725A" w:rsidRPr="00EB3538" w:rsidRDefault="0077725A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Kristopher Wells (2009): analyzed many difficulties LGBTQ people face</w:t>
      </w:r>
    </w:p>
    <w:p w:rsidR="0077725A" w:rsidRPr="00EB3538" w:rsidRDefault="0077725A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 xml:space="preserve">PHAC (2010b): </w:t>
      </w:r>
      <w:r w:rsidRPr="00EB3538">
        <w:rPr>
          <w:i/>
        </w:rPr>
        <w:t>Questions &amp; Answers: Gender Identity in Schools</w:t>
      </w:r>
    </w:p>
    <w:p w:rsidR="0077725A" w:rsidRPr="00EB3538" w:rsidRDefault="0077725A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 xml:space="preserve">Sexual minority high school students play important activist roles in challenging heterosexism and homophobia in schools </w:t>
      </w:r>
      <w:r w:rsidRPr="00EB3538">
        <w:sym w:font="Wingdings" w:char="F0E0"/>
      </w:r>
      <w:r w:rsidRPr="00EB3538">
        <w:t xml:space="preserve"> promote inclusivity</w:t>
      </w:r>
    </w:p>
    <w:p w:rsidR="0077725A" w:rsidRPr="00EB3538" w:rsidRDefault="0077725A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Teachers’ organizations across Canada have adopted policies that support LGBTQ</w:t>
      </w:r>
    </w:p>
    <w:p w:rsidR="0077725A" w:rsidRPr="00EB3538" w:rsidRDefault="0077725A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Many Canadian schools are recognizing the need to address the requirements of sexual-minority youth</w:t>
      </w:r>
    </w:p>
    <w:p w:rsidR="0077725A" w:rsidRPr="00EB3538" w:rsidRDefault="0077725A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Sexual health education is often taught in a strictly heterosexual context</w:t>
      </w:r>
    </w:p>
    <w:p w:rsidR="0077725A" w:rsidRPr="00EB3538" w:rsidRDefault="0077725A" w:rsidP="00EB3538">
      <w:pPr>
        <w:pStyle w:val="a5"/>
        <w:numPr>
          <w:ilvl w:val="0"/>
          <w:numId w:val="22"/>
        </w:numPr>
        <w:spacing w:after="120" w:line="240" w:lineRule="auto"/>
        <w:jc w:val="both"/>
      </w:pPr>
      <w:r w:rsidRPr="00EB3538">
        <w:t>Youth with Disabilities</w:t>
      </w:r>
    </w:p>
    <w:p w:rsidR="0077725A" w:rsidRPr="00EB3538" w:rsidRDefault="0077725A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Specific sexual health education needs are often ignored</w:t>
      </w:r>
    </w:p>
    <w:p w:rsidR="0077725A" w:rsidRPr="00EB3538" w:rsidRDefault="0077725A" w:rsidP="00EB3538">
      <w:pPr>
        <w:pStyle w:val="a5"/>
        <w:numPr>
          <w:ilvl w:val="2"/>
          <w:numId w:val="22"/>
        </w:numPr>
        <w:spacing w:after="120" w:line="240" w:lineRule="auto"/>
        <w:jc w:val="both"/>
      </w:pPr>
      <w:r w:rsidRPr="00EB3538">
        <w:sym w:font="Wingdings" w:char="F0DF"/>
      </w:r>
      <w:r w:rsidRPr="00EB3538">
        <w:t xml:space="preserve">  Result of inaccurate negative stereotypes about sexuality of disabled people</w:t>
      </w:r>
    </w:p>
    <w:p w:rsidR="00176C47" w:rsidRPr="00EB3538" w:rsidRDefault="0077725A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Disabled people are more than twice as likely as young people without disabilities to be sexually abused</w:t>
      </w:r>
    </w:p>
    <w:p w:rsidR="00176C47" w:rsidRPr="00EB3538" w:rsidRDefault="00176C47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lastRenderedPageBreak/>
        <w:t>Disabled youth needs are increasingly being recognized</w:t>
      </w:r>
    </w:p>
    <w:p w:rsidR="00176C47" w:rsidRPr="00EB3538" w:rsidRDefault="00176C47" w:rsidP="00EB3538">
      <w:pPr>
        <w:pStyle w:val="a5"/>
        <w:numPr>
          <w:ilvl w:val="2"/>
          <w:numId w:val="22"/>
        </w:numPr>
        <w:spacing w:after="120" w:line="240" w:lineRule="auto"/>
        <w:jc w:val="both"/>
      </w:pPr>
      <w:r w:rsidRPr="00EB3538">
        <w:t xml:space="preserve">Youth with </w:t>
      </w:r>
      <w:bookmarkStart w:id="6" w:name="OLE_LINK1"/>
      <w:bookmarkStart w:id="7" w:name="OLE_LINK2"/>
      <w:bookmarkStart w:id="8" w:name="OLE_LINK4"/>
      <w:r w:rsidRPr="00EB3538">
        <w:t>autism spectrum disorder</w:t>
      </w:r>
      <w:bookmarkEnd w:id="6"/>
      <w:bookmarkEnd w:id="7"/>
      <w:bookmarkEnd w:id="8"/>
      <w:r w:rsidRPr="00EB3538">
        <w:t xml:space="preserve"> </w:t>
      </w:r>
      <w:r w:rsidRPr="00EB3538">
        <w:t>自闭症</w:t>
      </w:r>
    </w:p>
    <w:p w:rsidR="00176C47" w:rsidRPr="00EB3538" w:rsidRDefault="00176C47" w:rsidP="00EB3538">
      <w:pPr>
        <w:pStyle w:val="a5"/>
        <w:numPr>
          <w:ilvl w:val="3"/>
          <w:numId w:val="22"/>
        </w:numPr>
        <w:spacing w:after="120" w:line="240" w:lineRule="auto"/>
        <w:jc w:val="both"/>
      </w:pPr>
      <w:r w:rsidRPr="00EB3538">
        <w:t>Recommend to provide a more proactive approach</w:t>
      </w:r>
    </w:p>
    <w:p w:rsidR="00176C47" w:rsidRPr="00EB3538" w:rsidRDefault="00176C47" w:rsidP="00EB3538">
      <w:pPr>
        <w:pStyle w:val="a5"/>
        <w:numPr>
          <w:ilvl w:val="4"/>
          <w:numId w:val="22"/>
        </w:numPr>
        <w:spacing w:after="120" w:line="240" w:lineRule="auto"/>
        <w:jc w:val="both"/>
      </w:pPr>
      <w:r w:rsidRPr="00EB3538">
        <w:t>Standard sexual health curricula to the specific needs</w:t>
      </w:r>
    </w:p>
    <w:p w:rsidR="00176C47" w:rsidRPr="00EB3538" w:rsidRDefault="00176C47" w:rsidP="00EB3538">
      <w:pPr>
        <w:pStyle w:val="a5"/>
        <w:numPr>
          <w:ilvl w:val="5"/>
          <w:numId w:val="22"/>
        </w:numPr>
        <w:spacing w:after="120" w:line="240" w:lineRule="auto"/>
        <w:jc w:val="both"/>
      </w:pPr>
      <w:r w:rsidRPr="00EB3538">
        <w:t>Depend on their ages</w:t>
      </w:r>
    </w:p>
    <w:p w:rsidR="00176C47" w:rsidRPr="00EB3538" w:rsidRDefault="00176C47" w:rsidP="00EB3538">
      <w:pPr>
        <w:pStyle w:val="a5"/>
        <w:numPr>
          <w:ilvl w:val="0"/>
          <w:numId w:val="22"/>
        </w:numPr>
        <w:spacing w:after="120" w:line="240" w:lineRule="auto"/>
        <w:jc w:val="both"/>
      </w:pPr>
      <w:r w:rsidRPr="00EB3538">
        <w:t>Adults</w:t>
      </w:r>
    </w:p>
    <w:p w:rsidR="00176C47" w:rsidRPr="00EB3538" w:rsidRDefault="00176C47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 xml:space="preserve">Education needed </w:t>
      </w:r>
      <w:r w:rsidRPr="00EB3538">
        <w:sym w:font="Wingdings" w:char="F0E0"/>
      </w:r>
      <w:r w:rsidRPr="00EB3538">
        <w:t xml:space="preserve"> high risks of STIs and HIV</w:t>
      </w:r>
    </w:p>
    <w:p w:rsidR="00176C47" w:rsidRPr="00EB3538" w:rsidRDefault="00176C47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 xml:space="preserve">Most accessible and credible sources of sexual health education and services for many adults are their physicians </w:t>
      </w:r>
      <w:r w:rsidRPr="00EB3538">
        <w:sym w:font="Wingdings" w:char="F0E0"/>
      </w:r>
      <w:r w:rsidRPr="00EB3538">
        <w:t xml:space="preserve"> provide guidance on STI and HIV risk &amp; education</w:t>
      </w:r>
    </w:p>
    <w:p w:rsidR="00176C47" w:rsidRPr="00EB3538" w:rsidRDefault="00176C47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 xml:space="preserve">Not too open communication with their doctors on sexual concerns </w:t>
      </w:r>
      <w:r w:rsidRPr="00EB3538">
        <w:sym w:font="Wingdings" w:char="F0E0"/>
      </w:r>
      <w:r w:rsidRPr="00EB3538">
        <w:t xml:space="preserve"> increasing now</w:t>
      </w:r>
    </w:p>
    <w:p w:rsidR="00176C47" w:rsidRPr="00EB3538" w:rsidRDefault="00176C47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 xml:space="preserve">Greater awareness of sexual function issues </w:t>
      </w:r>
      <w:r w:rsidRPr="00EB3538">
        <w:sym w:font="Wingdings" w:char="F0E0"/>
      </w:r>
      <w:r w:rsidRPr="00EB3538">
        <w:t xml:space="preserve"> medical community </w:t>
      </w:r>
      <w:r w:rsidRPr="00EB3538">
        <w:sym w:font="Wingdings" w:char="F0E0"/>
      </w:r>
      <w:r w:rsidRPr="00EB3538">
        <w:t xml:space="preserve"> growth</w:t>
      </w:r>
    </w:p>
    <w:p w:rsidR="00176C47" w:rsidRPr="00EB3538" w:rsidRDefault="00176C47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Concerns</w:t>
      </w:r>
    </w:p>
    <w:p w:rsidR="00176C47" w:rsidRPr="00EB3538" w:rsidRDefault="00176C47" w:rsidP="00EB3538">
      <w:pPr>
        <w:pStyle w:val="a5"/>
        <w:numPr>
          <w:ilvl w:val="2"/>
          <w:numId w:val="22"/>
        </w:numPr>
        <w:spacing w:after="120" w:line="240" w:lineRule="auto"/>
        <w:jc w:val="both"/>
      </w:pPr>
      <w:r w:rsidRPr="00EB3538">
        <w:t>Some doctors don’t ask their patients about sexual orientation</w:t>
      </w:r>
    </w:p>
    <w:p w:rsidR="00176C47" w:rsidRPr="00EB3538" w:rsidRDefault="00176C47" w:rsidP="00EB3538">
      <w:pPr>
        <w:pStyle w:val="a5"/>
        <w:numPr>
          <w:ilvl w:val="2"/>
          <w:numId w:val="22"/>
        </w:numPr>
        <w:spacing w:after="120" w:line="240" w:lineRule="auto"/>
        <w:jc w:val="both"/>
      </w:pPr>
      <w:r w:rsidRPr="00EB3538">
        <w:t>Challenge to LGBTQ people</w:t>
      </w:r>
    </w:p>
    <w:p w:rsidR="00176C47" w:rsidRPr="00EB3538" w:rsidRDefault="00176C47" w:rsidP="00EB3538">
      <w:pPr>
        <w:pStyle w:val="a5"/>
        <w:numPr>
          <w:ilvl w:val="0"/>
          <w:numId w:val="22"/>
        </w:numPr>
        <w:spacing w:after="120" w:line="240" w:lineRule="auto"/>
        <w:jc w:val="both"/>
      </w:pPr>
      <w:r w:rsidRPr="00EB3538">
        <w:t>Education and Services in a Multicultural Society</w:t>
      </w:r>
    </w:p>
    <w:p w:rsidR="00176C47" w:rsidRPr="00EB3538" w:rsidRDefault="00176C47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Ethical differences extend to the realm of sexuality</w:t>
      </w:r>
    </w:p>
    <w:p w:rsidR="00176C47" w:rsidRPr="00EB3538" w:rsidRDefault="00176C47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Cultural background can attitudes towards sexual health education in school</w:t>
      </w:r>
    </w:p>
    <w:p w:rsidR="007D53F5" w:rsidRPr="00EB3538" w:rsidRDefault="007D53F5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East Asian men, recent Iranian immigrants: more conservative sexual norms &amp; values</w:t>
      </w:r>
    </w:p>
    <w:p w:rsidR="007D53F5" w:rsidRPr="00EB3538" w:rsidRDefault="007D53F5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Iranian women: more difficult to communicate with health care provides about sexuality</w:t>
      </w:r>
    </w:p>
    <w:p w:rsidR="00DF4D5E" w:rsidRPr="00EB3538" w:rsidRDefault="007D53F5" w:rsidP="00EB3538">
      <w:pPr>
        <w:pStyle w:val="a5"/>
        <w:numPr>
          <w:ilvl w:val="1"/>
          <w:numId w:val="22"/>
        </w:numPr>
        <w:spacing w:after="120" w:line="240" w:lineRule="auto"/>
        <w:jc w:val="both"/>
      </w:pPr>
      <w:r w:rsidRPr="00EB3538">
        <w:t>Needs an inclusive practice approach (includes cultural differences)</w:t>
      </w:r>
      <w:r w:rsidR="00DF4D5E" w:rsidRPr="00EB3538">
        <w:br w:type="page"/>
      </w:r>
    </w:p>
    <w:p w:rsidR="007D53F5" w:rsidRPr="00EB3538" w:rsidRDefault="00DF4D5E" w:rsidP="00EB3538">
      <w:pPr>
        <w:spacing w:after="120" w:line="240" w:lineRule="auto"/>
        <w:jc w:val="both"/>
      </w:pPr>
      <w:r w:rsidRPr="00EB3538">
        <w:lastRenderedPageBreak/>
        <w:t>Chapter 5: Gender Identity and Gender Roles</w:t>
      </w:r>
    </w:p>
    <w:p w:rsidR="00DF4D5E" w:rsidRPr="00EB3538" w:rsidRDefault="0008688C" w:rsidP="00EB3538">
      <w:pPr>
        <w:spacing w:after="120" w:line="240" w:lineRule="auto"/>
        <w:jc w:val="both"/>
      </w:pPr>
      <w:r w:rsidRPr="00EB3538">
        <w:t>Prenatal Sexual Differentiation</w:t>
      </w:r>
    </w:p>
    <w:p w:rsidR="0008688C" w:rsidRPr="00EB3538" w:rsidRDefault="0008688C" w:rsidP="00EB3538">
      <w:pPr>
        <w:pStyle w:val="a5"/>
        <w:numPr>
          <w:ilvl w:val="0"/>
          <w:numId w:val="23"/>
        </w:numPr>
        <w:spacing w:after="120" w:line="240" w:lineRule="auto"/>
        <w:jc w:val="both"/>
      </w:pPr>
      <w:r w:rsidRPr="00EB3538">
        <w:t>Aristotle mistakenly believed that the anatomical difference between males and females was due to the heat of semen at the time of sexual relations</w:t>
      </w:r>
    </w:p>
    <w:p w:rsidR="0008688C" w:rsidRPr="00EB3538" w:rsidRDefault="0008688C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 xml:space="preserve">Hot semen </w:t>
      </w:r>
      <w:r w:rsidRPr="00EB3538">
        <w:sym w:font="Wingdings" w:char="F0E0"/>
      </w:r>
      <w:r w:rsidRPr="00EB3538">
        <w:t xml:space="preserve"> males; cold semen </w:t>
      </w:r>
      <w:r w:rsidRPr="00EB3538">
        <w:sym w:font="Wingdings" w:char="F0E0"/>
      </w:r>
      <w:r w:rsidRPr="00EB3538">
        <w:t xml:space="preserve"> females</w:t>
      </w:r>
    </w:p>
    <w:p w:rsidR="0008688C" w:rsidRPr="00EB3538" w:rsidRDefault="0008688C" w:rsidP="00EB3538">
      <w:pPr>
        <w:pStyle w:val="a5"/>
        <w:numPr>
          <w:ilvl w:val="0"/>
          <w:numId w:val="23"/>
        </w:numPr>
        <w:spacing w:after="120" w:line="240" w:lineRule="auto"/>
        <w:jc w:val="both"/>
      </w:pPr>
      <w:r w:rsidRPr="00EB3538">
        <w:t xml:space="preserve">A sperm cell fertilizes an ovum </w:t>
      </w:r>
      <w:r w:rsidRPr="00EB3538">
        <w:sym w:font="Wingdings" w:char="F0E0"/>
      </w:r>
      <w:r w:rsidRPr="00EB3538">
        <w:t xml:space="preserve"> 23 chromosomes from male combine 23 chromosomes from females </w:t>
      </w:r>
      <w:r w:rsidRPr="00EB3538">
        <w:sym w:font="Wingdings" w:char="F0E0"/>
      </w:r>
      <w:r w:rsidRPr="00EB3538">
        <w:t xml:space="preserve"> </w:t>
      </w:r>
      <w:r w:rsidR="00436EF3" w:rsidRPr="00EB3538">
        <w:t xml:space="preserve">23 pairs: sex chromosomes </w:t>
      </w:r>
      <w:r w:rsidR="00436EF3" w:rsidRPr="00EB3538">
        <w:sym w:font="Wingdings" w:char="F0E0"/>
      </w:r>
      <w:r w:rsidR="00436EF3" w:rsidRPr="00EB3538">
        <w:t xml:space="preserve"> </w:t>
      </w:r>
      <w:r w:rsidRPr="00EB3538">
        <w:t xml:space="preserve">zygote </w:t>
      </w:r>
      <w:r w:rsidR="00436EF3" w:rsidRPr="00EB3538">
        <w:t>(</w:t>
      </w:r>
      <w:r w:rsidR="00436EF3" w:rsidRPr="00EB3538">
        <w:t>受精卵</w:t>
      </w:r>
      <w:r w:rsidR="00436EF3" w:rsidRPr="00EB3538">
        <w:t xml:space="preserve">): </w:t>
      </w:r>
      <w:r w:rsidRPr="00EB3538">
        <w:t>at this stage, the stamp of a unique individual has been ensured</w:t>
      </w:r>
    </w:p>
    <w:p w:rsidR="0008688C" w:rsidRPr="00EB3538" w:rsidRDefault="00436EF3" w:rsidP="00EB3538">
      <w:pPr>
        <w:pStyle w:val="a5"/>
        <w:numPr>
          <w:ilvl w:val="0"/>
          <w:numId w:val="23"/>
        </w:numPr>
        <w:spacing w:after="120" w:line="240" w:lineRule="auto"/>
        <w:jc w:val="both"/>
      </w:pPr>
      <w:r w:rsidRPr="00EB3538">
        <w:t>Female: XX sex chromosomal structure; Male: XY sex chromosomal structure</w:t>
      </w:r>
    </w:p>
    <w:p w:rsidR="00436EF3" w:rsidRPr="00EB3538" w:rsidRDefault="00436EF3" w:rsidP="00EB3538">
      <w:pPr>
        <w:pStyle w:val="a5"/>
        <w:numPr>
          <w:ilvl w:val="0"/>
          <w:numId w:val="23"/>
        </w:numPr>
        <w:spacing w:after="120" w:line="240" w:lineRule="auto"/>
        <w:jc w:val="both"/>
      </w:pPr>
      <w:r w:rsidRPr="00EB3538">
        <w:t>After fertilization, the zygote divides repeatedly</w:t>
      </w:r>
    </w:p>
    <w:p w:rsidR="00436EF3" w:rsidRPr="00EB3538" w:rsidRDefault="00436EF3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 xml:space="preserve">Three weeks </w:t>
      </w:r>
      <w:r w:rsidRPr="00EB3538">
        <w:sym w:font="Wingdings" w:char="F0E0"/>
      </w:r>
      <w:r w:rsidRPr="00EB3538">
        <w:t xml:space="preserve"> a primitive heart</w:t>
      </w:r>
    </w:p>
    <w:p w:rsidR="00436EF3" w:rsidRPr="00EB3538" w:rsidRDefault="00436EF3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 xml:space="preserve">5 / 6 weeks </w:t>
      </w:r>
      <w:r w:rsidRPr="00EB3538">
        <w:sym w:font="Wingdings" w:char="F0E0"/>
      </w:r>
      <w:r w:rsidRPr="00EB3538">
        <w:t xml:space="preserve"> embryo (</w:t>
      </w:r>
      <w:r w:rsidRPr="00EB3538">
        <w:t>胚胎</w:t>
      </w:r>
      <w:r w:rsidRPr="00EB3538">
        <w:t>,</w:t>
      </w:r>
      <w:r w:rsidRPr="00EB3538">
        <w:t>初期</w:t>
      </w:r>
      <w:r w:rsidRPr="00EB3538">
        <w:t>) has a pair of sexually undifferentiated gonads</w:t>
      </w:r>
    </w:p>
    <w:p w:rsidR="00436EF3" w:rsidRPr="00EB3538" w:rsidRDefault="00436EF3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 xml:space="preserve">7 weeks </w:t>
      </w:r>
      <w:r w:rsidRPr="00EB3538">
        <w:sym w:font="Wingdings" w:char="F0E0"/>
      </w:r>
      <w:r w:rsidRPr="00EB3538">
        <w:t xml:space="preserve"> genetic code (XX / XY)  begins to assert itself </w:t>
      </w:r>
      <w:r w:rsidRPr="00EB3538">
        <w:sym w:font="Wingdings" w:char="F0E0"/>
      </w:r>
      <w:r w:rsidRPr="00EB3538">
        <w:t xml:space="preserve"> changes in the gonads</w:t>
      </w:r>
    </w:p>
    <w:p w:rsidR="00436EF3" w:rsidRPr="00EB3538" w:rsidRDefault="00436EF3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XY: testes begin to differentiate; seminiferous tubules (</w:t>
      </w:r>
      <w:r w:rsidRPr="00EB3538">
        <w:t>细精管</w:t>
      </w:r>
      <w:r w:rsidRPr="00EB3538">
        <w:t>)</w:t>
      </w:r>
    </w:p>
    <w:p w:rsidR="00436EF3" w:rsidRPr="00EB3538" w:rsidRDefault="00436EF3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 xml:space="preserve">11 / 12 weeks: XX: ovaries begin to differentiate and form; </w:t>
      </w:r>
    </w:p>
    <w:p w:rsidR="00436EF3" w:rsidRPr="00EB3538" w:rsidRDefault="00436EF3" w:rsidP="00EB3538">
      <w:pPr>
        <w:pStyle w:val="a5"/>
        <w:numPr>
          <w:ilvl w:val="0"/>
          <w:numId w:val="23"/>
        </w:numPr>
        <w:spacing w:after="120" w:line="240" w:lineRule="auto"/>
        <w:jc w:val="both"/>
      </w:pPr>
      <w:r w:rsidRPr="00EB3538">
        <w:t>Sex Hormones and Sexual Differentiation</w:t>
      </w:r>
    </w:p>
    <w:p w:rsidR="007123A7" w:rsidRPr="00EB3538" w:rsidRDefault="007123A7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>Male</w:t>
      </w:r>
    </w:p>
    <w:p w:rsidR="00436EF3" w:rsidRPr="00EB3538" w:rsidRDefault="00436EF3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Androgens</w:t>
      </w:r>
      <w:r w:rsidRPr="00EB3538">
        <w:t>雄性激素</w:t>
      </w:r>
      <w:r w:rsidRPr="00EB3538">
        <w:t>: male sex hormones</w:t>
      </w:r>
    </w:p>
    <w:p w:rsidR="00436EF3" w:rsidRPr="00EB3538" w:rsidRDefault="00436EF3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Testosterone</w:t>
      </w:r>
      <w:r w:rsidRPr="00EB3538">
        <w:t>睾丸素</w:t>
      </w:r>
    </w:p>
    <w:p w:rsidR="00436EF3" w:rsidRPr="00EB3538" w:rsidRDefault="00436EF3" w:rsidP="00EB3538">
      <w:pPr>
        <w:pStyle w:val="a5"/>
        <w:numPr>
          <w:ilvl w:val="3"/>
          <w:numId w:val="23"/>
        </w:numPr>
        <w:spacing w:after="120" w:line="240" w:lineRule="auto"/>
        <w:jc w:val="both"/>
      </w:pPr>
      <w:r w:rsidRPr="00EB3538">
        <w:t>Fosters development of male sex characteristics</w:t>
      </w:r>
    </w:p>
    <w:p w:rsidR="00436EF3" w:rsidRPr="00EB3538" w:rsidRDefault="00436EF3" w:rsidP="00EB3538">
      <w:pPr>
        <w:pStyle w:val="a5"/>
        <w:numPr>
          <w:ilvl w:val="3"/>
          <w:numId w:val="23"/>
        </w:numPr>
        <w:spacing w:after="120" w:line="240" w:lineRule="auto"/>
        <w:jc w:val="both"/>
      </w:pPr>
      <w:r w:rsidRPr="00EB3538">
        <w:t>Connected with the sex drive</w:t>
      </w:r>
    </w:p>
    <w:p w:rsidR="00436EF3" w:rsidRPr="00EB3538" w:rsidRDefault="00436EF3" w:rsidP="00EB3538">
      <w:pPr>
        <w:pStyle w:val="a5"/>
        <w:numPr>
          <w:ilvl w:val="3"/>
          <w:numId w:val="23"/>
        </w:numPr>
        <w:spacing w:after="120" w:line="240" w:lineRule="auto"/>
        <w:jc w:val="both"/>
      </w:pPr>
      <w:r w:rsidRPr="00EB3538">
        <w:t>Spurs differentiation of male (Wolffian) duct system</w:t>
      </w:r>
    </w:p>
    <w:p w:rsidR="007123A7" w:rsidRPr="00EB3538" w:rsidRDefault="007123A7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Dihydrotestosterone(DHT): influence the development of external genitals</w:t>
      </w:r>
    </w:p>
    <w:p w:rsidR="007123A7" w:rsidRPr="00EB3538" w:rsidRDefault="007123A7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Mullerian-inhibiting substance(MIS): avoid to develop female duct system</w:t>
      </w:r>
    </w:p>
    <w:p w:rsidR="007123A7" w:rsidRPr="00EB3538" w:rsidRDefault="007123A7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>Female</w:t>
      </w:r>
    </w:p>
    <w:p w:rsidR="007123A7" w:rsidRPr="00EB3538" w:rsidRDefault="007123A7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Small amount of androgen produced in female fetuses(</w:t>
      </w:r>
      <w:r w:rsidRPr="00EB3538">
        <w:t>胎儿</w:t>
      </w:r>
      <w:r w:rsidRPr="00EB3538">
        <w:t>)</w:t>
      </w:r>
    </w:p>
    <w:p w:rsidR="007123A7" w:rsidRPr="00EB3538" w:rsidRDefault="007123A7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Mullerian ducts evolve into fallopian tubes, uterus, upper 2/3 of the vagina</w:t>
      </w:r>
    </w:p>
    <w:p w:rsidR="007123A7" w:rsidRPr="00EB3538" w:rsidRDefault="007123A7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Female sex hormones are not involved in fetal sexual differentiation</w:t>
      </w:r>
    </w:p>
    <w:p w:rsidR="007123A7" w:rsidRPr="00EB3538" w:rsidRDefault="007123A7" w:rsidP="00EB3538">
      <w:pPr>
        <w:pStyle w:val="a5"/>
        <w:numPr>
          <w:ilvl w:val="0"/>
          <w:numId w:val="23"/>
        </w:numPr>
        <w:spacing w:after="120" w:line="240" w:lineRule="auto"/>
        <w:jc w:val="both"/>
      </w:pPr>
      <w:r w:rsidRPr="00EB3538">
        <w:t>Descent of the Testes and Ovaries</w:t>
      </w:r>
    </w:p>
    <w:p w:rsidR="007123A7" w:rsidRPr="00EB3538" w:rsidRDefault="000747D6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>10 weeks: they are almost even with the upper edge of the pelvis</w:t>
      </w:r>
    </w:p>
    <w:p w:rsidR="000747D6" w:rsidRPr="00EB3538" w:rsidRDefault="000747D6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Ovaries remain there for the rest of the prenatal period</w:t>
      </w:r>
    </w:p>
    <w:p w:rsidR="000747D6" w:rsidRPr="00EB3538" w:rsidRDefault="000747D6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>4 mont</w:t>
      </w:r>
      <w:bookmarkStart w:id="9" w:name="OLE_LINK24"/>
      <w:r w:rsidR="00EB3538">
        <w:t>hs: testes</w:t>
      </w:r>
      <w:r w:rsidR="00EB3538">
        <w:sym w:font="Wingdings" w:char="F0E0"/>
      </w:r>
      <w:r w:rsidRPr="00EB3538">
        <w:t>scrotal</w:t>
      </w:r>
      <w:bookmarkEnd w:id="9"/>
      <w:r w:rsidRPr="00EB3538">
        <w:t xml:space="preserve"> sac through the inguinal canal(</w:t>
      </w:r>
      <w:r w:rsidRPr="00EB3538">
        <w:t>腹股沟管</w:t>
      </w:r>
      <w:r w:rsidRPr="00EB3538">
        <w:t>), which then closes</w:t>
      </w:r>
    </w:p>
    <w:p w:rsidR="000747D6" w:rsidRPr="00EB3538" w:rsidRDefault="000747D6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bookmarkStart w:id="10" w:name="OLE_LINK5"/>
      <w:r w:rsidRPr="00EB3538">
        <w:t>Cryptorchidism</w:t>
      </w:r>
      <w:bookmarkEnd w:id="10"/>
      <w:r w:rsidRPr="00EB3538">
        <w:t>(</w:t>
      </w:r>
      <w:r w:rsidRPr="00EB3538">
        <w:t>隐睾病</w:t>
      </w:r>
      <w:r w:rsidRPr="00EB3538">
        <w:t>)</w:t>
      </w:r>
    </w:p>
    <w:p w:rsidR="00960008" w:rsidRPr="00EB3538" w:rsidRDefault="00960008" w:rsidP="00EB3538">
      <w:pPr>
        <w:pStyle w:val="a5"/>
        <w:numPr>
          <w:ilvl w:val="0"/>
          <w:numId w:val="23"/>
        </w:numPr>
        <w:spacing w:after="120" w:line="240" w:lineRule="auto"/>
        <w:jc w:val="both"/>
      </w:pPr>
      <w:r w:rsidRPr="00EB3538">
        <w:t>Sex Chromosome Abnormalities</w:t>
      </w:r>
    </w:p>
    <w:p w:rsidR="00960008" w:rsidRPr="00EB3538" w:rsidRDefault="00960008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>Klinefelter’s syndrome: condition that affects about one in 500 males</w:t>
      </w:r>
    </w:p>
    <w:p w:rsidR="00960008" w:rsidRPr="00EB3538" w:rsidRDefault="00960008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 xml:space="preserve">Give an extra X sex chromosome </w:t>
      </w:r>
      <w:r w:rsidRPr="00EB3538">
        <w:sym w:font="Wingdings" w:char="F0E0"/>
      </w:r>
      <w:r w:rsidRPr="00EB3538">
        <w:t xml:space="preserve"> XXY</w:t>
      </w:r>
    </w:p>
    <w:p w:rsidR="00960008" w:rsidRPr="00EB3538" w:rsidRDefault="00960008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 xml:space="preserve">Men fail to develop appropriate secondary sex characteristics </w:t>
      </w:r>
      <w:r w:rsidRPr="00EB3538">
        <w:sym w:font="Wingdings" w:char="F0E0"/>
      </w:r>
      <w:r w:rsidRPr="00EB3538">
        <w:t xml:space="preserve"> infertile</w:t>
      </w:r>
    </w:p>
    <w:p w:rsidR="00960008" w:rsidRPr="00EB3538" w:rsidRDefault="00960008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>Turner’s syndrome: condition that affect about one in 2500 females</w:t>
      </w:r>
    </w:p>
    <w:p w:rsidR="00960008" w:rsidRPr="00EB3538" w:rsidRDefault="00960008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Having only one X sex chromosome</w:t>
      </w:r>
    </w:p>
    <w:p w:rsidR="00960008" w:rsidRPr="00EB3538" w:rsidRDefault="00960008" w:rsidP="00EB3538">
      <w:pPr>
        <w:pStyle w:val="a5"/>
        <w:numPr>
          <w:ilvl w:val="2"/>
          <w:numId w:val="23"/>
        </w:numPr>
        <w:spacing w:after="120" w:line="240" w:lineRule="auto"/>
        <w:jc w:val="both"/>
      </w:pPr>
      <w:r w:rsidRPr="00EB3538">
        <w:t>Females may not naturally undergo puberty</w:t>
      </w:r>
      <w:r w:rsidR="00E0504F" w:rsidRPr="00EB3538">
        <w:t xml:space="preserve"> </w:t>
      </w:r>
      <w:r w:rsidR="00E0504F" w:rsidRPr="00EB3538">
        <w:sym w:font="Wingdings" w:char="F0E0"/>
      </w:r>
      <w:r w:rsidR="00E0504F" w:rsidRPr="00EB3538">
        <w:t xml:space="preserve"> need hormone treatment</w:t>
      </w:r>
    </w:p>
    <w:p w:rsidR="00E0504F" w:rsidRPr="00EB3538" w:rsidRDefault="00E0504F" w:rsidP="00EB3538">
      <w:pPr>
        <w:pStyle w:val="a5"/>
        <w:numPr>
          <w:ilvl w:val="1"/>
          <w:numId w:val="23"/>
        </w:numPr>
        <w:spacing w:after="120" w:line="240" w:lineRule="auto"/>
        <w:jc w:val="both"/>
      </w:pPr>
      <w:r w:rsidRPr="00EB3538">
        <w:t>Brain, like the genital organs, undergoes prenatal sexual differentiation</w:t>
      </w:r>
    </w:p>
    <w:p w:rsidR="00E0504F" w:rsidRPr="00EB3538" w:rsidRDefault="00E0504F" w:rsidP="00EB3538">
      <w:pPr>
        <w:spacing w:after="120" w:line="240" w:lineRule="auto"/>
        <w:jc w:val="both"/>
      </w:pPr>
      <w:r w:rsidRPr="00EB3538">
        <w:t>Gender Identity</w:t>
      </w:r>
    </w:p>
    <w:p w:rsidR="00E0504F" w:rsidRPr="00EB3538" w:rsidRDefault="00E0504F" w:rsidP="00EB3538">
      <w:pPr>
        <w:pStyle w:val="a5"/>
        <w:numPr>
          <w:ilvl w:val="0"/>
          <w:numId w:val="24"/>
        </w:numPr>
        <w:spacing w:after="120" w:line="240" w:lineRule="auto"/>
        <w:jc w:val="both"/>
      </w:pPr>
      <w:r w:rsidRPr="00EB3538">
        <w:t>A person’s internal psychological sense of being male, female, or any other shade of gender</w:t>
      </w:r>
    </w:p>
    <w:p w:rsidR="00E0504F" w:rsidRPr="00EB3538" w:rsidRDefault="00E0504F" w:rsidP="00EB3538">
      <w:pPr>
        <w:pStyle w:val="a5"/>
        <w:numPr>
          <w:ilvl w:val="0"/>
          <w:numId w:val="24"/>
        </w:numPr>
        <w:spacing w:after="120" w:line="240" w:lineRule="auto"/>
        <w:jc w:val="both"/>
      </w:pPr>
      <w:r w:rsidRPr="00EB3538">
        <w:t>Assigned sex: the classification of anatomic sex given at birth as either male, female, intersex</w:t>
      </w:r>
    </w:p>
    <w:p w:rsidR="00E0504F" w:rsidRPr="00EB3538" w:rsidRDefault="00E0504F" w:rsidP="00EB3538">
      <w:pPr>
        <w:pStyle w:val="a5"/>
        <w:numPr>
          <w:ilvl w:val="0"/>
          <w:numId w:val="24"/>
        </w:numPr>
        <w:spacing w:after="120" w:line="240" w:lineRule="auto"/>
        <w:jc w:val="both"/>
      </w:pPr>
      <w:r w:rsidRPr="00EB3538">
        <w:t>Most people are cisgender: gender identity that matches assigned sex</w:t>
      </w:r>
    </w:p>
    <w:p w:rsidR="00E0504F" w:rsidRPr="00EB3538" w:rsidRDefault="00E0504F" w:rsidP="00EB3538">
      <w:pPr>
        <w:pStyle w:val="a5"/>
        <w:numPr>
          <w:ilvl w:val="0"/>
          <w:numId w:val="24"/>
        </w:numPr>
        <w:spacing w:after="120" w:line="240" w:lineRule="auto"/>
        <w:jc w:val="both"/>
      </w:pPr>
      <w:r w:rsidRPr="00EB3538">
        <w:lastRenderedPageBreak/>
        <w:t>Most children (18 months): aware of their assigned sex</w:t>
      </w:r>
    </w:p>
    <w:p w:rsidR="00E0504F" w:rsidRPr="00EB3538" w:rsidRDefault="00E0504F" w:rsidP="00EB3538">
      <w:pPr>
        <w:pStyle w:val="a5"/>
        <w:numPr>
          <w:ilvl w:val="0"/>
          <w:numId w:val="24"/>
        </w:numPr>
        <w:spacing w:after="120" w:line="240" w:lineRule="auto"/>
        <w:jc w:val="both"/>
      </w:pPr>
      <w:r w:rsidRPr="00EB3538">
        <w:t>Most children (36 months): acquired a firm sense of gender identity</w:t>
      </w:r>
    </w:p>
    <w:p w:rsidR="00E0504F" w:rsidRPr="00EB3538" w:rsidRDefault="00E0504F" w:rsidP="00EB3538">
      <w:pPr>
        <w:pStyle w:val="a5"/>
        <w:numPr>
          <w:ilvl w:val="0"/>
          <w:numId w:val="24"/>
        </w:numPr>
        <w:spacing w:after="120" w:line="240" w:lineRule="auto"/>
        <w:jc w:val="both"/>
      </w:pPr>
      <w:r w:rsidRPr="00EB3538">
        <w:t>Nature and Nuture</w:t>
      </w:r>
    </w:p>
    <w:p w:rsidR="00E0504F" w:rsidRPr="00EB3538" w:rsidRDefault="00E0504F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Gender identity is usually consistent with chromosomal gender</w:t>
      </w:r>
    </w:p>
    <w:p w:rsidR="00E0504F" w:rsidRPr="00EB3538" w:rsidRDefault="00E0504F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 xml:space="preserve">In western culture, societal rigidity </w:t>
      </w:r>
      <w:r w:rsidRPr="00EB3538">
        <w:sym w:font="Wingdings" w:char="F0E0"/>
      </w:r>
      <w:r w:rsidRPr="00EB3538">
        <w:t xml:space="preserve"> gender binary (strictly either male / female)</w:t>
      </w:r>
    </w:p>
    <w:p w:rsidR="00E0504F" w:rsidRPr="00EB3538" w:rsidRDefault="00E0504F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Represents a socially prescribed way of classifying gender in our culture</w:t>
      </w:r>
    </w:p>
    <w:p w:rsidR="00E0504F" w:rsidRPr="00EB3538" w:rsidRDefault="00E0504F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Does not accurately reflect the diverse range of gender identities actually exist</w:t>
      </w:r>
    </w:p>
    <w:p w:rsidR="00E0504F" w:rsidRPr="00EB3538" w:rsidRDefault="00E0504F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Intersex individuals who possess(</w:t>
      </w:r>
      <w:r w:rsidRPr="00EB3538">
        <w:t>拥有</w:t>
      </w:r>
      <w:r w:rsidRPr="00EB3538">
        <w:t>) the gonads of one anatomic sex and external genitalia(</w:t>
      </w:r>
      <w:r w:rsidRPr="00EB3538">
        <w:t>生殖器</w:t>
      </w:r>
      <w:r w:rsidRPr="00EB3538">
        <w:t>) that are ambiguous or typical of the other anatomic sex</w:t>
      </w:r>
      <w:bookmarkStart w:id="11" w:name="OLE_LINK6"/>
      <w:bookmarkStart w:id="12" w:name="OLE_LINK7"/>
    </w:p>
    <w:p w:rsidR="00E0504F" w:rsidRPr="00EB3538" w:rsidRDefault="00E0504F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Less rare (one in 5000); have testes or ovaries, but not both</w:t>
      </w:r>
    </w:p>
    <w:p w:rsidR="000D1C30" w:rsidRPr="00EB3538" w:rsidRDefault="000D1C30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Gonads match their chromosomal sex</w:t>
      </w:r>
    </w:p>
    <w:p w:rsidR="00E0504F" w:rsidRPr="00EB3538" w:rsidRDefault="00E0504F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Hermaphrodite</w:t>
      </w:r>
      <w:bookmarkEnd w:id="11"/>
      <w:bookmarkEnd w:id="12"/>
      <w:r w:rsidRPr="00EB3538">
        <w:t>雌雄同体</w:t>
      </w:r>
      <w:r w:rsidR="00EB3538">
        <w:rPr>
          <w:lang w:val="en-CA"/>
        </w:rPr>
        <w:t>: identities &amp;</w:t>
      </w:r>
      <w:r w:rsidRPr="00EB3538">
        <w:rPr>
          <w:lang w:val="en-CA"/>
        </w:rPr>
        <w:t xml:space="preserve"> roles o</w:t>
      </w:r>
      <w:r w:rsidR="00EB3538">
        <w:rPr>
          <w:lang w:val="en-CA"/>
        </w:rPr>
        <w:t>f the genders-</w:t>
      </w:r>
      <w:r w:rsidRPr="00EB3538">
        <w:rPr>
          <w:lang w:val="en-CA"/>
        </w:rPr>
        <w:t>assigned at birth</w:t>
      </w:r>
      <w:r w:rsidR="000D1C30" w:rsidRPr="00EB3538">
        <w:rPr>
          <w:lang w:val="en-CA"/>
        </w:rPr>
        <w:sym w:font="Wingdings" w:char="F0E0"/>
      </w:r>
      <w:r w:rsidRPr="00EB3538">
        <w:rPr>
          <w:lang w:val="en-CA"/>
        </w:rPr>
        <w:t>Quite rare</w:t>
      </w:r>
    </w:p>
    <w:p w:rsidR="000D1C30" w:rsidRPr="00EB3538" w:rsidRDefault="000D1C30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rPr>
          <w:lang w:val="en-CA"/>
        </w:rPr>
        <w:t>Congenital adrenal hyperplasia (CAH)</w:t>
      </w:r>
    </w:p>
    <w:p w:rsidR="000D1C30" w:rsidRPr="00EB3538" w:rsidRDefault="000D1C30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rPr>
          <w:lang w:val="en-CA"/>
        </w:rPr>
        <w:t>Most common female intersex condition</w:t>
      </w:r>
    </w:p>
    <w:p w:rsidR="000D1C30" w:rsidRPr="00EB3538" w:rsidRDefault="000D1C30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rPr>
          <w:lang w:val="en-CA"/>
        </w:rPr>
        <w:t>XX female: female internal sexual structures and male external genitals</w:t>
      </w:r>
    </w:p>
    <w:p w:rsidR="000D1C30" w:rsidRPr="00EB3538" w:rsidRDefault="000D1C30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Caused by high levels of androgens</w:t>
      </w:r>
    </w:p>
    <w:p w:rsidR="000D1C30" w:rsidRPr="00EB3538" w:rsidRDefault="000D1C30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 xml:space="preserve">Female with CAH </w:t>
      </w:r>
    </w:p>
    <w:p w:rsidR="000D1C30" w:rsidRPr="00EB3538" w:rsidRDefault="000D1C30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Showed more interest in masculine-typed toys</w:t>
      </w:r>
    </w:p>
    <w:p w:rsidR="000D1C30" w:rsidRPr="00EB3538" w:rsidRDefault="000D1C30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More likely to have boys as playmates and want male-typed careers</w:t>
      </w:r>
    </w:p>
    <w:p w:rsidR="000D1C30" w:rsidRPr="00EB3538" w:rsidRDefault="000D1C30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Androgen insensitivity syndrome</w:t>
      </w:r>
    </w:p>
    <w:p w:rsidR="000D1C30" w:rsidRPr="00EB3538" w:rsidRDefault="000D1C30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XY males have experienced lower-than-normal prenatal sensitivity to androgens</w:t>
      </w:r>
    </w:p>
    <w:p w:rsidR="000D1C30" w:rsidRPr="00EB3538" w:rsidRDefault="000D1C30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External genitals are feminized</w:t>
      </w:r>
    </w:p>
    <w:p w:rsidR="00EB3538" w:rsidRDefault="000D1C30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Dominican republic syndrome</w:t>
      </w:r>
      <w:r w:rsidR="00EB3538">
        <w:t xml:space="preserve">: </w:t>
      </w:r>
      <w:r w:rsidR="00DF047E" w:rsidRPr="00EB3538">
        <w:t>Genetic enzyme diso</w:t>
      </w:r>
      <w:r w:rsidR="00EB3538">
        <w:t xml:space="preserve">rder </w:t>
      </w:r>
    </w:p>
    <w:p w:rsidR="000D1C30" w:rsidRPr="00EB3538" w:rsidRDefault="00EB3538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>
        <w:t xml:space="preserve">Prevents testosterone from </w:t>
      </w:r>
      <w:r w:rsidR="00DF047E" w:rsidRPr="00EB3538">
        <w:t>masculinizing external genitalia</w:t>
      </w:r>
    </w:p>
    <w:p w:rsidR="00DF047E" w:rsidRPr="00EB3538" w:rsidRDefault="00DF047E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 xml:space="preserve">Their </w:t>
      </w:r>
      <w:bookmarkStart w:id="13" w:name="OLE_LINK25"/>
      <w:bookmarkStart w:id="14" w:name="OLE_LINK26"/>
      <w:r w:rsidRPr="00EB3538">
        <w:t>scrotums</w:t>
      </w:r>
      <w:r w:rsidR="00EB3538">
        <w:t>阴囊</w:t>
      </w:r>
      <w:bookmarkEnd w:id="13"/>
      <w:bookmarkEnd w:id="14"/>
      <w:r w:rsidR="00EB3538">
        <w:t xml:space="preserve">: </w:t>
      </w:r>
      <w:r w:rsidRPr="00EB3538">
        <w:t>incompletely formed and resembled female labia</w:t>
      </w:r>
      <w:r w:rsidR="00EB3538">
        <w:t>阴下唇</w:t>
      </w:r>
    </w:p>
    <w:p w:rsidR="00DF047E" w:rsidRPr="00EB3538" w:rsidRDefault="00DF047E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They also had partially formed vaginas</w:t>
      </w:r>
    </w:p>
    <w:p w:rsidR="00DF047E" w:rsidRPr="00EB3538" w:rsidRDefault="00DF047E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Boys with this condition resembled girls at birth and were reared as females</w:t>
      </w:r>
    </w:p>
    <w:p w:rsidR="00DF047E" w:rsidRPr="00EB3538" w:rsidRDefault="00DF047E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 xml:space="preserve">Great probability </w:t>
      </w:r>
      <w:r w:rsidRPr="00EB3538">
        <w:sym w:font="Wingdings" w:char="F0E0"/>
      </w:r>
      <w:r w:rsidRPr="00EB3538">
        <w:t xml:space="preserve"> shifted to male gender identities</w:t>
      </w:r>
    </w:p>
    <w:p w:rsidR="006355C4" w:rsidRPr="00EB3538" w:rsidRDefault="00DF047E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Many scientists conclude that gender identity is influenced by complex interactions among biological  and psychological factors</w:t>
      </w:r>
    </w:p>
    <w:p w:rsidR="006355C4" w:rsidRPr="00EB3538" w:rsidRDefault="006355C4" w:rsidP="00EB3538">
      <w:pPr>
        <w:pStyle w:val="a5"/>
        <w:numPr>
          <w:ilvl w:val="0"/>
          <w:numId w:val="24"/>
        </w:numPr>
        <w:spacing w:after="120" w:line="240" w:lineRule="auto"/>
        <w:jc w:val="both"/>
      </w:pPr>
      <w:r w:rsidRPr="00EB3538">
        <w:t>Gender Dysphoria</w:t>
      </w:r>
      <w:r w:rsidRPr="00EB3538">
        <w:t>病理性心境恶劣</w:t>
      </w:r>
      <w:r w:rsidRPr="00EB3538">
        <w:t xml:space="preserve">, </w:t>
      </w:r>
      <w:r w:rsidRPr="00EB3538">
        <w:t>烦躁不安</w:t>
      </w:r>
    </w:p>
    <w:p w:rsidR="006355C4" w:rsidRPr="00EB3538" w:rsidRDefault="006355C4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According to American Psychiatric Association (APA)</w:t>
      </w:r>
    </w:p>
    <w:p w:rsidR="006355C4" w:rsidRPr="00EB3538" w:rsidRDefault="006355C4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Involves “strong desires to be treated as the other gender or to be rid of one’s sex characteristics, or a strong conviction</w:t>
      </w:r>
      <w:r w:rsidRPr="00EB3538">
        <w:t>信念</w:t>
      </w:r>
      <w:r w:rsidRPr="00EB3538">
        <w:t xml:space="preserve"> that one has feelings and reactions typical of the other gender”</w:t>
      </w:r>
    </w:p>
    <w:p w:rsidR="006355C4" w:rsidRPr="00EB3538" w:rsidRDefault="006355C4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The diagnosis is dependent on the condition causing “clinically significant distress or impatient in social, occupational, or other important areas of functioning”</w:t>
      </w:r>
    </w:p>
    <w:p w:rsidR="006355C4" w:rsidRPr="00EB3538" w:rsidRDefault="006355C4" w:rsidP="00EB3538">
      <w:pPr>
        <w:pStyle w:val="a5"/>
        <w:numPr>
          <w:ilvl w:val="0"/>
          <w:numId w:val="24"/>
        </w:numPr>
        <w:spacing w:after="120" w:line="240" w:lineRule="auto"/>
        <w:jc w:val="both"/>
      </w:pPr>
      <w:r w:rsidRPr="00EB3538">
        <w:t>Gender Non-conforming Children</w:t>
      </w:r>
    </w:p>
    <w:p w:rsidR="006355C4" w:rsidRPr="00EB3538" w:rsidRDefault="000A497B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In the past, they were often clinically diagnosed with gender identity disorder</w:t>
      </w:r>
    </w:p>
    <w:p w:rsidR="000A497B" w:rsidRPr="00EB3538" w:rsidRDefault="000A497B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Steer children to adopt a gender identity consistent with their assigned sex</w:t>
      </w:r>
    </w:p>
    <w:p w:rsidR="000A497B" w:rsidRPr="00EB3538" w:rsidRDefault="000A497B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Increasingly being opposed now</w:t>
      </w:r>
    </w:p>
    <w:p w:rsidR="000A497B" w:rsidRPr="00EB3538" w:rsidRDefault="000A497B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 xml:space="preserve">More people believe to take a supportive approach </w:t>
      </w:r>
      <w:r w:rsidRPr="00EB3538">
        <w:sym w:font="Wingdings" w:char="F0E0"/>
      </w:r>
      <w:r w:rsidRPr="00EB3538">
        <w:t xml:space="preserve"> accept and support children</w:t>
      </w:r>
    </w:p>
    <w:p w:rsidR="000A497B" w:rsidRPr="00EB3538" w:rsidRDefault="000A497B" w:rsidP="00EB3538">
      <w:pPr>
        <w:pStyle w:val="a5"/>
        <w:numPr>
          <w:ilvl w:val="0"/>
          <w:numId w:val="24"/>
        </w:numPr>
        <w:spacing w:after="120" w:line="240" w:lineRule="auto"/>
        <w:jc w:val="both"/>
      </w:pPr>
      <w:r w:rsidRPr="00EB3538">
        <w:t>Transgender (“Trans”)</w:t>
      </w:r>
    </w:p>
    <w:p w:rsidR="000A497B" w:rsidRPr="00EB3538" w:rsidRDefault="000A497B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 xml:space="preserve">Assigned sex at birth </w:t>
      </w:r>
      <w:r w:rsidRPr="00EB3538">
        <w:sym w:font="Wingdings" w:char="F0E0"/>
      </w:r>
      <w:r w:rsidRPr="00EB3538">
        <w:t xml:space="preserve"> different gender identity, expression / behavior</w:t>
      </w:r>
    </w:p>
    <w:p w:rsidR="000A497B" w:rsidRPr="00EB3538" w:rsidRDefault="000A497B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Transgender community prefer that “transsexual” not be used</w:t>
      </w:r>
    </w:p>
    <w:p w:rsidR="000A497B" w:rsidRPr="00EB3538" w:rsidRDefault="000A497B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sounds overly clinical; like a medical condition</w:t>
      </w:r>
    </w:p>
    <w:p w:rsidR="000A497B" w:rsidRPr="00EB3538" w:rsidRDefault="000A497B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prefer that “trans” be used</w:t>
      </w:r>
    </w:p>
    <w:p w:rsidR="000A497B" w:rsidRPr="00EB3538" w:rsidRDefault="000A497B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lastRenderedPageBreak/>
        <w:t>Transitioning: activities that some trans people may use to begin living as the gender with which they identify rather than the gender they were assigned.</w:t>
      </w:r>
    </w:p>
    <w:p w:rsidR="000A497B" w:rsidRPr="00EB3538" w:rsidRDefault="000A497B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Changing their names and the way they dress</w:t>
      </w:r>
    </w:p>
    <w:p w:rsidR="000A497B" w:rsidRPr="00EB3538" w:rsidRDefault="000A497B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Underdoing medical treatments (hormone therapy, gender surgery)</w:t>
      </w:r>
    </w:p>
    <w:p w:rsidR="000A497B" w:rsidRPr="00EB3538" w:rsidRDefault="000A497B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First “sex-change operation”: 1953</w:t>
      </w:r>
    </w:p>
    <w:p w:rsidR="000A497B" w:rsidRPr="00EB3538" w:rsidRDefault="000A497B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Former American soldier name George Jorgenson</w:t>
      </w:r>
    </w:p>
    <w:p w:rsidR="000A497B" w:rsidRPr="00EB3538" w:rsidRDefault="000A497B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Changed name to Christine Jorgenson after the operation</w:t>
      </w:r>
    </w:p>
    <w:p w:rsidR="008B139F" w:rsidRPr="00EB3538" w:rsidRDefault="008B139F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Creating the appearance of externa genitals through surgery</w:t>
      </w:r>
    </w:p>
    <w:p w:rsidR="008B139F" w:rsidRPr="00EB3538" w:rsidRDefault="00EB3538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>
        <w:t>M</w:t>
      </w:r>
      <w:r w:rsidR="008B139F" w:rsidRPr="00EB3538">
        <w:t>ore precisely with male-to-female than with female-to-make trans people</w:t>
      </w:r>
    </w:p>
    <w:p w:rsidR="008B139F" w:rsidRPr="00EB3538" w:rsidRDefault="008B139F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To participate in sexual activity and even able to attain orgasm</w:t>
      </w:r>
    </w:p>
    <w:p w:rsidR="008B139F" w:rsidRPr="00EB3538" w:rsidRDefault="008B139F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Motivation to wish to live as people of another anatomic sex</w:t>
      </w:r>
    </w:p>
    <w:p w:rsidR="008B139F" w:rsidRPr="00EB3538" w:rsidRDefault="008B139F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Incongruity between their genital anatomy and their gender identity</w:t>
      </w:r>
    </w:p>
    <w:p w:rsidR="008B139F" w:rsidRPr="00EB3538" w:rsidRDefault="008B139F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Men who seek to become women</w:t>
      </w:r>
    </w:p>
    <w:p w:rsidR="008B139F" w:rsidRPr="00EB3538" w:rsidRDefault="008B139F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Extremely feminine gat men</w:t>
      </w:r>
    </w:p>
    <w:p w:rsidR="008B139F" w:rsidRPr="00EB3538" w:rsidRDefault="00A50367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Autogynephilic men (sexually aroused by the idea of becoming females)</w:t>
      </w:r>
    </w:p>
    <w:p w:rsidR="00A50367" w:rsidRPr="00EB3538" w:rsidRDefault="00A50367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Show cross-gender preferences in play and dress during early children</w:t>
      </w:r>
    </w:p>
    <w:p w:rsidR="00A50367" w:rsidRPr="00EB3538" w:rsidRDefault="00A50367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They can remember the feeling they’ve belong to the other sex</w:t>
      </w:r>
    </w:p>
    <w:p w:rsidR="00A50367" w:rsidRPr="00EB3538" w:rsidRDefault="00A50367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Gender reassignment – Surgery</w:t>
      </w:r>
    </w:p>
    <w:p w:rsidR="00A50367" w:rsidRPr="00EB3538" w:rsidRDefault="00A50367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Need careful evaluations to make decisions; need to consider consequences</w:t>
      </w:r>
    </w:p>
    <w:p w:rsidR="00A50367" w:rsidRPr="00EB3538" w:rsidRDefault="00A50367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Usually require people live openly as members of the other sex for extended trial periods before surgery</w:t>
      </w:r>
    </w:p>
    <w:p w:rsidR="00A50367" w:rsidRPr="00EB3538" w:rsidRDefault="00A50367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 xml:space="preserve">Lifetime </w:t>
      </w:r>
      <w:r w:rsidR="00D6692C" w:rsidRPr="00EB3538">
        <w:t>of hormone treatments</w:t>
      </w:r>
    </w:p>
    <w:p w:rsidR="00A50367" w:rsidRPr="00EB3538" w:rsidRDefault="00A50367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 xml:space="preserve">Surgery is still largely </w:t>
      </w:r>
      <w:bookmarkStart w:id="15" w:name="OLE_LINK27"/>
      <w:r w:rsidRPr="00EB3538">
        <w:t>cosmetic</w:t>
      </w:r>
      <w:r w:rsidR="00EB3538">
        <w:t>表面的</w:t>
      </w:r>
    </w:p>
    <w:bookmarkEnd w:id="15"/>
    <w:p w:rsidR="00A50367" w:rsidRPr="00EB3538" w:rsidRDefault="00A50367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Medical science cannot construct internal genital organs / gonads</w:t>
      </w:r>
    </w:p>
    <w:p w:rsidR="00A50367" w:rsidRPr="00EB3538" w:rsidRDefault="00A50367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Male-to-female surgery is generally more successful</w:t>
      </w:r>
    </w:p>
    <w:p w:rsidR="00A50367" w:rsidRPr="00EB3538" w:rsidRDefault="006444DB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Female-to-male: phalloplasty (surgical creation of an artificial penis)</w:t>
      </w:r>
    </w:p>
    <w:p w:rsidR="006444DB" w:rsidRPr="00EB3538" w:rsidRDefault="006444DB" w:rsidP="00EB3538">
      <w:pPr>
        <w:pStyle w:val="a5"/>
        <w:numPr>
          <w:ilvl w:val="4"/>
          <w:numId w:val="24"/>
        </w:numPr>
        <w:spacing w:after="120" w:line="240" w:lineRule="auto"/>
        <w:jc w:val="both"/>
      </w:pPr>
      <w:r w:rsidRPr="00EB3538">
        <w:t>Don’t work well; costly; need more treatments after surgery</w:t>
      </w:r>
    </w:p>
    <w:p w:rsidR="006444DB" w:rsidRPr="00EB3538" w:rsidRDefault="006444DB" w:rsidP="00EB3538">
      <w:pPr>
        <w:pStyle w:val="a5"/>
        <w:numPr>
          <w:ilvl w:val="1"/>
          <w:numId w:val="24"/>
        </w:numPr>
        <w:spacing w:after="120" w:line="240" w:lineRule="auto"/>
        <w:jc w:val="both"/>
      </w:pPr>
      <w:r w:rsidRPr="00EB3538">
        <w:t>Surgical outcomes</w:t>
      </w:r>
    </w:p>
    <w:p w:rsidR="006444DB" w:rsidRPr="00EB3538" w:rsidRDefault="00D6692C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Most reports of trans peoples’ postoperative adjustments are positive</w:t>
      </w:r>
    </w:p>
    <w:p w:rsidR="00D6692C" w:rsidRPr="00EB3538" w:rsidRDefault="00D6692C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Smith, 2002: a study of 326 Dutch candidates for gender reassignment surgery</w:t>
      </w:r>
    </w:p>
    <w:p w:rsidR="00D6692C" w:rsidRPr="00EB3538" w:rsidRDefault="00D6692C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2/3 began hormone treatment (15% dropped out before surgery)</w:t>
      </w:r>
    </w:p>
    <w:p w:rsidR="00D6692C" w:rsidRPr="00EB3538" w:rsidRDefault="00D6692C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Generally, the group was no longer gender-dysphoric after surgery</w:t>
      </w:r>
    </w:p>
    <w:p w:rsidR="00D6692C" w:rsidRPr="00EB3538" w:rsidRDefault="00D6692C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Most people functioned well sexually, psychologically and socially</w:t>
      </w:r>
    </w:p>
    <w:p w:rsidR="00D6692C" w:rsidRPr="00EB3538" w:rsidRDefault="00D6692C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Male-to-female trans people &gt; female-to-males</w:t>
      </w:r>
    </w:p>
    <w:p w:rsidR="00D6692C" w:rsidRPr="00EB3538" w:rsidRDefault="00D6692C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Postoperative adjustments were more favorable for female-to-males</w:t>
      </w:r>
    </w:p>
    <w:p w:rsidR="00D6692C" w:rsidRPr="00EB3538" w:rsidRDefault="00D6692C" w:rsidP="00EB3538">
      <w:pPr>
        <w:pStyle w:val="a5"/>
        <w:numPr>
          <w:ilvl w:val="4"/>
          <w:numId w:val="24"/>
        </w:numPr>
        <w:spacing w:after="120" w:line="240" w:lineRule="auto"/>
        <w:jc w:val="both"/>
      </w:pPr>
      <w:r w:rsidRPr="00EB3538">
        <w:t>Society is more accepting of women who wish to become men</w:t>
      </w:r>
    </w:p>
    <w:p w:rsidR="00D6692C" w:rsidRPr="00EB3538" w:rsidRDefault="00D6692C" w:rsidP="00EB3538">
      <w:pPr>
        <w:pStyle w:val="a5"/>
        <w:numPr>
          <w:ilvl w:val="4"/>
          <w:numId w:val="24"/>
        </w:numPr>
        <w:spacing w:after="120" w:line="240" w:lineRule="auto"/>
        <w:jc w:val="both"/>
      </w:pPr>
      <w:r w:rsidRPr="00EB3538">
        <w:t>They tend to be better adjusted socially before surgery</w:t>
      </w:r>
    </w:p>
    <w:p w:rsidR="00D6692C" w:rsidRPr="00EB3538" w:rsidRDefault="00D6692C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B.J. Rye (2001) at University of Waterloo</w:t>
      </w:r>
    </w:p>
    <w:p w:rsidR="00D6692C" w:rsidRPr="00EB3538" w:rsidRDefault="00D6692C" w:rsidP="00EB3538">
      <w:pPr>
        <w:pStyle w:val="a5"/>
        <w:numPr>
          <w:ilvl w:val="3"/>
          <w:numId w:val="24"/>
        </w:numPr>
        <w:spacing w:after="120" w:line="240" w:lineRule="auto"/>
        <w:jc w:val="both"/>
      </w:pPr>
      <w:r w:rsidRPr="00EB3538">
        <w:t>Students reported more negative attitudes towards trans people than toward gays and lesbians</w:t>
      </w:r>
    </w:p>
    <w:p w:rsidR="00D6692C" w:rsidRPr="00EB3538" w:rsidRDefault="00D6692C" w:rsidP="00EB3538">
      <w:pPr>
        <w:pStyle w:val="a5"/>
        <w:numPr>
          <w:ilvl w:val="2"/>
          <w:numId w:val="24"/>
        </w:numPr>
        <w:spacing w:after="120" w:line="240" w:lineRule="auto"/>
        <w:jc w:val="both"/>
      </w:pPr>
      <w:r w:rsidRPr="00EB3538">
        <w:t>There are programs that help trans people come to terms with themselves and adjust to living in a society in which they often feel unwelcome.</w:t>
      </w:r>
    </w:p>
    <w:p w:rsidR="008502BE" w:rsidRPr="00EB3538" w:rsidRDefault="008502BE" w:rsidP="00EB3538">
      <w:pPr>
        <w:spacing w:after="120" w:line="240" w:lineRule="auto"/>
        <w:jc w:val="both"/>
      </w:pPr>
      <w:r w:rsidRPr="00EB3538">
        <w:t>Gender Roles and Stereotypes</w:t>
      </w:r>
    </w:p>
    <w:p w:rsidR="008502BE" w:rsidRPr="00EB3538" w:rsidRDefault="008502BE" w:rsidP="00EB3538">
      <w:pPr>
        <w:pStyle w:val="a5"/>
        <w:numPr>
          <w:ilvl w:val="0"/>
          <w:numId w:val="26"/>
        </w:numPr>
        <w:spacing w:after="120" w:line="240" w:lineRule="auto"/>
        <w:jc w:val="both"/>
      </w:pPr>
      <w:r w:rsidRPr="00EB3538">
        <w:t>Stereotype: a fixed, conventional idea about a group of people</w:t>
      </w:r>
    </w:p>
    <w:p w:rsidR="008502BE" w:rsidRPr="00EB3538" w:rsidRDefault="00EB3538" w:rsidP="00EB3538">
      <w:pPr>
        <w:pStyle w:val="a5"/>
        <w:numPr>
          <w:ilvl w:val="1"/>
          <w:numId w:val="26"/>
        </w:numPr>
        <w:spacing w:after="120" w:line="240" w:lineRule="auto"/>
        <w:jc w:val="both"/>
      </w:pPr>
      <w:r>
        <w:t xml:space="preserve">Emotion women: </w:t>
      </w:r>
      <w:r w:rsidR="008502BE" w:rsidRPr="00EB3538">
        <w:t>fear, sadness, and sympathy</w:t>
      </w:r>
      <w:r>
        <w:t xml:space="preserve">; </w:t>
      </w:r>
      <w:r w:rsidR="008502BE" w:rsidRPr="00EB3538">
        <w:t>Logical</w:t>
      </w:r>
      <w:r>
        <w:t xml:space="preserve"> men: </w:t>
      </w:r>
      <w:r w:rsidR="008502BE" w:rsidRPr="00EB3538">
        <w:t>anger and pride</w:t>
      </w:r>
    </w:p>
    <w:p w:rsidR="008502BE" w:rsidRPr="00EB3538" w:rsidRDefault="008502BE" w:rsidP="00EB3538">
      <w:pPr>
        <w:pStyle w:val="a5"/>
        <w:numPr>
          <w:ilvl w:val="0"/>
          <w:numId w:val="26"/>
        </w:numPr>
        <w:spacing w:after="120" w:line="240" w:lineRule="auto"/>
        <w:jc w:val="both"/>
      </w:pPr>
      <w:r w:rsidRPr="00EB3538">
        <w:t>Cultures have broad expectations of men and women that are termed gender roles</w:t>
      </w:r>
    </w:p>
    <w:p w:rsidR="008502BE" w:rsidRPr="00EB3538" w:rsidRDefault="008502BE" w:rsidP="00EB3538">
      <w:pPr>
        <w:spacing w:after="120" w:line="240" w:lineRule="auto"/>
        <w:jc w:val="both"/>
      </w:pPr>
      <w:r w:rsidRPr="00EB3538">
        <w:lastRenderedPageBreak/>
        <w:t>Sexism</w:t>
      </w:r>
      <w:r w:rsidRPr="00EB3538">
        <w:t>性别歧视</w:t>
      </w:r>
      <w:r w:rsidRPr="00EB3538">
        <w:t xml:space="preserve">, </w:t>
      </w:r>
      <w:r w:rsidRPr="00EB3538">
        <w:t>男性至上</w:t>
      </w:r>
    </w:p>
    <w:p w:rsidR="008502BE" w:rsidRPr="00EB3538" w:rsidRDefault="008502BE" w:rsidP="00EB3538">
      <w:pPr>
        <w:pStyle w:val="a5"/>
        <w:numPr>
          <w:ilvl w:val="0"/>
          <w:numId w:val="27"/>
        </w:numPr>
        <w:spacing w:after="120" w:line="240" w:lineRule="auto"/>
        <w:jc w:val="both"/>
      </w:pPr>
      <w:r w:rsidRPr="00EB3538">
        <w:t>The prejudgment that a person will possess certain traits because of gender</w:t>
      </w:r>
    </w:p>
    <w:p w:rsidR="00E319D4" w:rsidRPr="00EB3538" w:rsidRDefault="00E319D4" w:rsidP="00EB3538">
      <w:pPr>
        <w:pStyle w:val="a5"/>
        <w:numPr>
          <w:ilvl w:val="0"/>
          <w:numId w:val="27"/>
        </w:numPr>
        <w:spacing w:after="120" w:line="240" w:lineRule="auto"/>
        <w:jc w:val="both"/>
      </w:pPr>
      <w:r w:rsidRPr="00EB3538">
        <w:t>May even lead us to interpret the same behavior in different ways, depending on whether it’s exhibited by a man or woman</w:t>
      </w:r>
    </w:p>
    <w:p w:rsidR="00E319D4" w:rsidRPr="00EB3538" w:rsidRDefault="00E319D4" w:rsidP="00EB3538">
      <w:pPr>
        <w:pStyle w:val="a5"/>
        <w:numPr>
          <w:ilvl w:val="0"/>
          <w:numId w:val="27"/>
        </w:numPr>
        <w:spacing w:after="120" w:line="240" w:lineRule="auto"/>
        <w:jc w:val="both"/>
      </w:pPr>
      <w:r w:rsidRPr="00EB3538">
        <w:t>Children develop stereotypes about the differences between “men’s” and “women’s” works</w:t>
      </w:r>
    </w:p>
    <w:p w:rsidR="00E319D4" w:rsidRPr="00EB3538" w:rsidRDefault="00E319D4" w:rsidP="00EB3538">
      <w:pPr>
        <w:pStyle w:val="a5"/>
        <w:numPr>
          <w:ilvl w:val="1"/>
          <w:numId w:val="27"/>
        </w:numPr>
        <w:spacing w:after="120" w:line="240" w:lineRule="auto"/>
        <w:jc w:val="both"/>
      </w:pPr>
      <w:r w:rsidRPr="00EB3538">
        <w:t>Girls aren’t expected to excel in math; discourage on careers in science and technology</w:t>
      </w:r>
    </w:p>
    <w:p w:rsidR="00E319D4" w:rsidRPr="00EB3538" w:rsidRDefault="00E319D4" w:rsidP="00EB3538">
      <w:pPr>
        <w:pStyle w:val="a5"/>
        <w:numPr>
          <w:ilvl w:val="0"/>
          <w:numId w:val="27"/>
        </w:numPr>
        <w:spacing w:after="120" w:line="240" w:lineRule="auto"/>
        <w:jc w:val="both"/>
      </w:pPr>
      <w:r w:rsidRPr="00EB3538">
        <w:t>Psychologically damaging</w:t>
      </w:r>
    </w:p>
    <w:p w:rsidR="00E319D4" w:rsidRPr="00EB3538" w:rsidRDefault="00E319D4" w:rsidP="00EB3538">
      <w:pPr>
        <w:pStyle w:val="a5"/>
        <w:numPr>
          <w:ilvl w:val="0"/>
          <w:numId w:val="27"/>
        </w:numPr>
        <w:spacing w:after="120" w:line="240" w:lineRule="auto"/>
        <w:jc w:val="both"/>
      </w:pPr>
      <w:r w:rsidRPr="00EB3538">
        <w:t xml:space="preserve">Changing attitudes today </w:t>
      </w:r>
      <w:r w:rsidRPr="00EB3538">
        <w:sym w:font="Wingdings" w:char="F0E0"/>
      </w:r>
      <w:r w:rsidRPr="00EB3538">
        <w:t xml:space="preserve"> women will increasingly occupy higher-paying jobs, which should further close the wage gap between men and women in Canada</w:t>
      </w:r>
    </w:p>
    <w:p w:rsidR="00E319D4" w:rsidRPr="00EB3538" w:rsidRDefault="00F8245D" w:rsidP="00EB3538">
      <w:pPr>
        <w:pStyle w:val="a5"/>
        <w:numPr>
          <w:ilvl w:val="0"/>
          <w:numId w:val="27"/>
        </w:numPr>
        <w:spacing w:after="120" w:line="240" w:lineRule="auto"/>
        <w:jc w:val="both"/>
      </w:pPr>
      <w:r w:rsidRPr="00EB3538">
        <w:t>Gender roles and aggression</w:t>
      </w:r>
    </w:p>
    <w:p w:rsidR="00F8245D" w:rsidRPr="00EB3538" w:rsidRDefault="00F8245D" w:rsidP="00EB3538">
      <w:pPr>
        <w:pStyle w:val="a5"/>
        <w:numPr>
          <w:ilvl w:val="1"/>
          <w:numId w:val="27"/>
        </w:numPr>
        <w:spacing w:after="120" w:line="240" w:lineRule="auto"/>
        <w:jc w:val="both"/>
      </w:pPr>
      <w:r w:rsidRPr="00EB3538">
        <w:t>Males have been found to behave more aggressively than females</w:t>
      </w:r>
    </w:p>
    <w:p w:rsidR="00F8245D" w:rsidRPr="00EB3538" w:rsidRDefault="00F8245D" w:rsidP="00EB3538">
      <w:pPr>
        <w:pStyle w:val="a5"/>
        <w:numPr>
          <w:ilvl w:val="1"/>
          <w:numId w:val="27"/>
        </w:numPr>
        <w:spacing w:after="120" w:line="240" w:lineRule="auto"/>
        <w:jc w:val="both"/>
      </w:pPr>
      <w:r w:rsidRPr="00EB3538">
        <w:t>Rate of aggression among girls seems to have increased in recent years</w:t>
      </w:r>
    </w:p>
    <w:p w:rsidR="00F8245D" w:rsidRPr="00EB3538" w:rsidRDefault="00F8245D" w:rsidP="00EB3538">
      <w:pPr>
        <w:pStyle w:val="a5"/>
        <w:numPr>
          <w:ilvl w:val="1"/>
          <w:numId w:val="27"/>
        </w:numPr>
        <w:spacing w:after="120" w:line="240" w:lineRule="auto"/>
        <w:jc w:val="both"/>
      </w:pPr>
      <w:r w:rsidRPr="00EB3538">
        <w:t>Aggressive adolescent girls were more likely than aggressive adolescent boys to experience isolation, powerlessness, and depression</w:t>
      </w:r>
    </w:p>
    <w:p w:rsidR="00F8245D" w:rsidRPr="00EB3538" w:rsidRDefault="00F8245D" w:rsidP="00EB3538">
      <w:pPr>
        <w:pStyle w:val="a5"/>
        <w:numPr>
          <w:ilvl w:val="1"/>
          <w:numId w:val="27"/>
        </w:numPr>
        <w:spacing w:after="120" w:line="240" w:lineRule="auto"/>
        <w:jc w:val="both"/>
      </w:pPr>
      <w:r w:rsidRPr="00EB3538">
        <w:t>Among both genders, bullying in elementary school is highly predictive of aggression in later dating relationships</w:t>
      </w:r>
    </w:p>
    <w:p w:rsidR="00F8245D" w:rsidRPr="00EB3538" w:rsidRDefault="00F8245D" w:rsidP="00EB3538">
      <w:pPr>
        <w:spacing w:after="120" w:line="240" w:lineRule="auto"/>
        <w:jc w:val="both"/>
      </w:pPr>
      <w:r w:rsidRPr="00EB3538">
        <w:t>Gender Typing</w:t>
      </w:r>
    </w:p>
    <w:p w:rsidR="00F8245D" w:rsidRPr="00EB3538" w:rsidRDefault="00F8245D" w:rsidP="00EB3538">
      <w:pPr>
        <w:pStyle w:val="a5"/>
        <w:numPr>
          <w:ilvl w:val="0"/>
          <w:numId w:val="28"/>
        </w:numPr>
        <w:spacing w:after="120" w:line="240" w:lineRule="auto"/>
        <w:jc w:val="both"/>
      </w:pPr>
      <w:r w:rsidRPr="00EB3538">
        <w:t>The process by which a child acquires behaviors deemed appropriate for his/her gender</w:t>
      </w:r>
    </w:p>
    <w:p w:rsidR="00F8245D" w:rsidRPr="00EB3538" w:rsidRDefault="00F8245D" w:rsidP="00EB3538">
      <w:pPr>
        <w:pStyle w:val="a5"/>
        <w:numPr>
          <w:ilvl w:val="0"/>
          <w:numId w:val="28"/>
        </w:numPr>
        <w:spacing w:after="120" w:line="240" w:lineRule="auto"/>
        <w:jc w:val="both"/>
      </w:pPr>
      <w:r w:rsidRPr="00EB3538">
        <w:t>Biological perspectives</w:t>
      </w:r>
    </w:p>
    <w:p w:rsidR="00F8245D" w:rsidRPr="00EB3538" w:rsidRDefault="00F8245D" w:rsidP="00EB3538">
      <w:pPr>
        <w:pStyle w:val="a5"/>
        <w:numPr>
          <w:ilvl w:val="1"/>
          <w:numId w:val="28"/>
        </w:numPr>
        <w:spacing w:after="120" w:line="240" w:lineRule="auto"/>
        <w:jc w:val="both"/>
      </w:pPr>
      <w:r w:rsidRPr="00EB3538">
        <w:t>Focus on the roles of genetics &amp; hormones, and prenatal influences in behaviors</w:t>
      </w:r>
    </w:p>
    <w:p w:rsidR="00F8245D" w:rsidRPr="00EB3538" w:rsidRDefault="00F8245D" w:rsidP="00EB3538">
      <w:pPr>
        <w:pStyle w:val="a5"/>
        <w:numPr>
          <w:ilvl w:val="1"/>
          <w:numId w:val="28"/>
        </w:numPr>
        <w:spacing w:after="120" w:line="240" w:lineRule="auto"/>
        <w:jc w:val="both"/>
      </w:pPr>
      <w:r w:rsidRPr="00EB3538">
        <w:t>Evolutionary perspective</w:t>
      </w:r>
    </w:p>
    <w:p w:rsidR="00F8245D" w:rsidRPr="00EB3538" w:rsidRDefault="00F8245D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Genetic remnants of traits helped our ancestors survive and reproduce</w:t>
      </w:r>
    </w:p>
    <w:p w:rsidR="00F8245D" w:rsidRPr="00EB3538" w:rsidRDefault="00F8245D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Men’s traditional roles: hunters and warriors</w:t>
      </w:r>
    </w:p>
    <w:p w:rsidR="00F8245D" w:rsidRPr="00EB3538" w:rsidRDefault="00F8245D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Women’s traditional roles: caregivers and gathers of fruits and vegetables</w:t>
      </w:r>
    </w:p>
    <w:p w:rsidR="00F8245D" w:rsidRPr="00EB3538" w:rsidRDefault="00F8245D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Controversy</w:t>
      </w:r>
    </w:p>
    <w:p w:rsidR="00F8245D" w:rsidRPr="00EB3538" w:rsidRDefault="00F8245D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 xml:space="preserve">Implies stereotypical gender roles </w:t>
      </w:r>
      <w:r w:rsidRPr="00EB3538">
        <w:sym w:font="Wingdings" w:char="F0E0"/>
      </w:r>
      <w:r w:rsidRPr="00EB3538">
        <w:t xml:space="preserve"> rationalizing gender inequality</w:t>
      </w:r>
    </w:p>
    <w:p w:rsidR="00F8245D" w:rsidRPr="00EB3538" w:rsidRDefault="00F8245D" w:rsidP="00EB3538">
      <w:pPr>
        <w:pStyle w:val="a5"/>
        <w:numPr>
          <w:ilvl w:val="1"/>
          <w:numId w:val="28"/>
        </w:numPr>
        <w:spacing w:after="120" w:line="240" w:lineRule="auto"/>
        <w:jc w:val="both"/>
      </w:pPr>
      <w:r w:rsidRPr="00EB3538">
        <w:t>Prenatal brain organization</w:t>
      </w:r>
    </w:p>
    <w:p w:rsidR="00F8245D" w:rsidRPr="00EB3538" w:rsidRDefault="00EC0F42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Right hemisphere: visual and spatial task; left hemisphere: verbal function</w:t>
      </w:r>
    </w:p>
    <w:p w:rsidR="00EC0F42" w:rsidRPr="00EB3538" w:rsidRDefault="00EC0F42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 xml:space="preserve">Sex hormones in hypothalamus in the prenatal brain </w:t>
      </w:r>
      <w:r w:rsidRPr="00EB3538">
        <w:sym w:font="Wingdings" w:char="F0E0"/>
      </w:r>
      <w:r w:rsidRPr="00EB3538">
        <w:t xml:space="preserve"> sex differentiation</w:t>
      </w:r>
    </w:p>
    <w:p w:rsidR="00EC0F42" w:rsidRPr="00EB3538" w:rsidRDefault="00EC0F42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>Men’s superiority at spatial-relations tasks and visualizing objects</w:t>
      </w:r>
    </w:p>
    <w:p w:rsidR="00EC0F42" w:rsidRPr="00EB3538" w:rsidRDefault="00EC0F42" w:rsidP="00EB3538">
      <w:pPr>
        <w:pStyle w:val="a5"/>
        <w:numPr>
          <w:ilvl w:val="4"/>
          <w:numId w:val="28"/>
        </w:numPr>
        <w:spacing w:after="120" w:line="240" w:lineRule="auto"/>
        <w:jc w:val="both"/>
      </w:pPr>
      <w:r w:rsidRPr="00EB3538">
        <w:t>Testosterone in male fetuses : greater growth on right brain</w:t>
      </w:r>
    </w:p>
    <w:p w:rsidR="00EC0F42" w:rsidRPr="00EB3538" w:rsidRDefault="00EC0F42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Controversy: gender-role stereotypes</w:t>
      </w:r>
    </w:p>
    <w:p w:rsidR="00EC0F42" w:rsidRPr="00EB3538" w:rsidRDefault="00EC0F42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 xml:space="preserve">Sex differences in visual interest emerge much earlier than self-awareness of one’s sex </w:t>
      </w:r>
      <w:r w:rsidRPr="00EB3538">
        <w:sym w:font="Wingdings" w:char="F0DF"/>
      </w:r>
      <w:r w:rsidRPr="00EB3538">
        <w:t xml:space="preserve"> relatively little time for social influences to take effect</w:t>
      </w:r>
    </w:p>
    <w:p w:rsidR="00EC0F42" w:rsidRPr="00EB3538" w:rsidRDefault="00EC0F42" w:rsidP="00EB3538">
      <w:pPr>
        <w:pStyle w:val="a5"/>
        <w:numPr>
          <w:ilvl w:val="0"/>
          <w:numId w:val="28"/>
        </w:numPr>
        <w:spacing w:after="120" w:line="240" w:lineRule="auto"/>
        <w:jc w:val="both"/>
      </w:pPr>
      <w:r w:rsidRPr="00EB3538">
        <w:t>Psychological perspectives</w:t>
      </w:r>
    </w:p>
    <w:p w:rsidR="00EC0F42" w:rsidRPr="00EB3538" w:rsidRDefault="007B68EE" w:rsidP="00EB3538">
      <w:pPr>
        <w:pStyle w:val="a5"/>
        <w:numPr>
          <w:ilvl w:val="1"/>
          <w:numId w:val="28"/>
        </w:numPr>
        <w:spacing w:after="120" w:line="240" w:lineRule="auto"/>
        <w:jc w:val="both"/>
      </w:pPr>
      <w:bookmarkStart w:id="16" w:name="OLE_LINK8"/>
      <w:bookmarkStart w:id="17" w:name="OLE_LINK9"/>
      <w:bookmarkStart w:id="18" w:name="OLE_LINK10"/>
      <w:r w:rsidRPr="00EB3538">
        <w:t xml:space="preserve">Psychoanalytic </w:t>
      </w:r>
      <w:bookmarkEnd w:id="16"/>
      <w:bookmarkEnd w:id="17"/>
      <w:bookmarkEnd w:id="18"/>
      <w:r w:rsidRPr="00EB3538">
        <w:t>theory</w:t>
      </w:r>
    </w:p>
    <w:p w:rsidR="007B68EE" w:rsidRPr="00EB3538" w:rsidRDefault="007B68EE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Sigmund Freud’s view</w:t>
      </w:r>
    </w:p>
    <w:p w:rsidR="007B68EE" w:rsidRPr="00EB3538" w:rsidRDefault="007B68EE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>Appropriate gender typing requires that boys come to identify with their fathers and girls with their mothers</w:t>
      </w:r>
    </w:p>
    <w:p w:rsidR="007B68EE" w:rsidRPr="00EB3538" w:rsidRDefault="007B68EE" w:rsidP="00EB3538">
      <w:pPr>
        <w:pStyle w:val="a5"/>
        <w:numPr>
          <w:ilvl w:val="4"/>
          <w:numId w:val="28"/>
        </w:numPr>
        <w:spacing w:after="120" w:line="240" w:lineRule="auto"/>
        <w:jc w:val="both"/>
      </w:pPr>
      <w:r w:rsidRPr="00EB3538">
        <w:t>Child comes to develop behaviors that are typically associated with the same gender</w:t>
      </w:r>
    </w:p>
    <w:p w:rsidR="007B68EE" w:rsidRPr="00EB3538" w:rsidRDefault="007B68EE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>Identification is completed as children resolve the Oedipus complex</w:t>
      </w:r>
    </w:p>
    <w:p w:rsidR="007B68EE" w:rsidRPr="00EB3538" w:rsidRDefault="007B68EE" w:rsidP="00EB3538">
      <w:pPr>
        <w:pStyle w:val="a5"/>
        <w:numPr>
          <w:ilvl w:val="4"/>
          <w:numId w:val="28"/>
        </w:numPr>
        <w:spacing w:after="120" w:line="240" w:lineRule="auto"/>
        <w:jc w:val="both"/>
      </w:pPr>
      <w:r w:rsidRPr="00EB3538">
        <w:t>Resolved by the child’s forsaking incestuous wishes</w:t>
      </w:r>
    </w:p>
    <w:p w:rsidR="007B68EE" w:rsidRPr="00EB3538" w:rsidRDefault="007B68EE" w:rsidP="00EB3538">
      <w:pPr>
        <w:pStyle w:val="a5"/>
        <w:numPr>
          <w:ilvl w:val="1"/>
          <w:numId w:val="28"/>
        </w:numPr>
        <w:spacing w:after="120" w:line="240" w:lineRule="auto"/>
        <w:jc w:val="both"/>
      </w:pPr>
      <w:r w:rsidRPr="00EB3538">
        <w:t>Social-cognitive theory</w:t>
      </w:r>
    </w:p>
    <w:p w:rsidR="003C2096" w:rsidRPr="00EB3538" w:rsidRDefault="003C2096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 xml:space="preserve">Process of developing gender typing: </w:t>
      </w:r>
    </w:p>
    <w:p w:rsidR="007B68EE" w:rsidRPr="00EB3538" w:rsidRDefault="003C2096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 xml:space="preserve">observational learning </w:t>
      </w:r>
      <w:r w:rsidRPr="00EB3538">
        <w:sym w:font="Wingdings" w:char="F0E0"/>
      </w:r>
      <w:r w:rsidRPr="00EB3538">
        <w:t xml:space="preserve"> identification </w:t>
      </w:r>
      <w:r w:rsidRPr="00EB3538">
        <w:sym w:font="Wingdings" w:char="F0E0"/>
      </w:r>
      <w:r w:rsidRPr="00EB3538">
        <w:t xml:space="preserve"> socialization</w:t>
      </w:r>
    </w:p>
    <w:p w:rsidR="003C2096" w:rsidRPr="00EB3538" w:rsidRDefault="003C2096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lastRenderedPageBreak/>
        <w:t>A continuing and broadly based learning process in which rewards and punishments influence children to imitate adult models of the same gender</w:t>
      </w:r>
    </w:p>
    <w:p w:rsidR="003C2096" w:rsidRPr="00EB3538" w:rsidRDefault="003C2096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sym w:font="Wingdings" w:char="F0E0"/>
      </w:r>
      <w:r w:rsidRPr="00EB3538">
        <w:t xml:space="preserve"> Imitation on parents’ behaviors</w:t>
      </w:r>
    </w:p>
    <w:p w:rsidR="003C2096" w:rsidRPr="00EB3538" w:rsidRDefault="003C2096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Parental roles in gender typing are apparently changing</w:t>
      </w:r>
    </w:p>
    <w:p w:rsidR="003C2096" w:rsidRPr="00EB3538" w:rsidRDefault="003C2096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>More mothers are working outside; more fathers are doing childcare</w:t>
      </w:r>
    </w:p>
    <w:p w:rsidR="003C2096" w:rsidRPr="00EB3538" w:rsidRDefault="003C2096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>More parents encourage daughters to focus on careers and activities</w:t>
      </w:r>
    </w:p>
    <w:p w:rsidR="003C2096" w:rsidRPr="00EB3538" w:rsidRDefault="003C2096" w:rsidP="00EB3538">
      <w:pPr>
        <w:pStyle w:val="a5"/>
        <w:numPr>
          <w:ilvl w:val="1"/>
          <w:numId w:val="28"/>
        </w:numPr>
        <w:spacing w:after="120" w:line="240" w:lineRule="auto"/>
        <w:jc w:val="both"/>
      </w:pPr>
      <w:r w:rsidRPr="00EB3538">
        <w:t>Cognitive-developmental theory</w:t>
      </w:r>
    </w:p>
    <w:p w:rsidR="003C2096" w:rsidRPr="00EB3538" w:rsidRDefault="00F160A4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Lawrence Kohlberg</w:t>
      </w:r>
    </w:p>
    <w:p w:rsidR="00F160A4" w:rsidRPr="00EB3538" w:rsidRDefault="00F160A4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>Children themselves play an active role</w:t>
      </w:r>
    </w:p>
    <w:p w:rsidR="00F160A4" w:rsidRPr="00EB3538" w:rsidRDefault="00F160A4" w:rsidP="00EB3538">
      <w:pPr>
        <w:pStyle w:val="a5"/>
        <w:numPr>
          <w:ilvl w:val="4"/>
          <w:numId w:val="28"/>
        </w:numPr>
        <w:spacing w:after="120" w:line="240" w:lineRule="auto"/>
        <w:jc w:val="both"/>
      </w:pPr>
      <w:r w:rsidRPr="00EB3538">
        <w:t>Form concepts/schemas about gender, then exhibit behaviors</w:t>
      </w:r>
    </w:p>
    <w:p w:rsidR="00F160A4" w:rsidRPr="00EB3538" w:rsidRDefault="00F160A4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>3 stages</w:t>
      </w:r>
    </w:p>
    <w:p w:rsidR="00F160A4" w:rsidRPr="00EB3538" w:rsidRDefault="00F160A4" w:rsidP="00EB3538">
      <w:pPr>
        <w:pStyle w:val="a5"/>
        <w:numPr>
          <w:ilvl w:val="4"/>
          <w:numId w:val="28"/>
        </w:numPr>
        <w:spacing w:after="120" w:line="240" w:lineRule="auto"/>
        <w:jc w:val="both"/>
      </w:pPr>
      <w:r w:rsidRPr="00EB3538">
        <w:t>Age 3: acquire gender identity</w:t>
      </w:r>
    </w:p>
    <w:p w:rsidR="00F160A4" w:rsidRPr="00EB3538" w:rsidRDefault="00EB3538" w:rsidP="00EB3538">
      <w:pPr>
        <w:pStyle w:val="a5"/>
        <w:numPr>
          <w:ilvl w:val="4"/>
          <w:numId w:val="28"/>
        </w:numPr>
        <w:spacing w:after="120" w:line="240" w:lineRule="auto"/>
        <w:jc w:val="both"/>
      </w:pPr>
      <w:r>
        <w:t xml:space="preserve">Age 4 or 5: </w:t>
      </w:r>
      <w:r w:rsidR="00F160A4" w:rsidRPr="00EB3538">
        <w:t>gender stability</w:t>
      </w:r>
      <w:r>
        <w:t xml:space="preserve"> - </w:t>
      </w:r>
      <w:r w:rsidR="00F160A4" w:rsidRPr="00EB3538">
        <w:t>retain their gender for a lifetime</w:t>
      </w:r>
    </w:p>
    <w:p w:rsidR="00F160A4" w:rsidRPr="00EB3538" w:rsidRDefault="00F160A4" w:rsidP="00EB3538">
      <w:pPr>
        <w:pStyle w:val="a5"/>
        <w:numPr>
          <w:ilvl w:val="4"/>
          <w:numId w:val="28"/>
        </w:numPr>
        <w:spacing w:after="120" w:line="240" w:lineRule="auto"/>
        <w:jc w:val="both"/>
      </w:pPr>
      <w:r w:rsidRPr="00EB3538">
        <w:t>Age 7 or 8: gender constancy</w:t>
      </w:r>
    </w:p>
    <w:p w:rsidR="00F160A4" w:rsidRPr="00EB3538" w:rsidRDefault="00F160A4" w:rsidP="00EB3538">
      <w:pPr>
        <w:pStyle w:val="a5"/>
        <w:numPr>
          <w:ilvl w:val="5"/>
          <w:numId w:val="28"/>
        </w:numPr>
        <w:spacing w:after="120" w:line="240" w:lineRule="auto"/>
        <w:jc w:val="both"/>
      </w:pPr>
      <w:r w:rsidRPr="00EB3538">
        <w:t>Gender remains constant even when appearances alter</w:t>
      </w:r>
    </w:p>
    <w:p w:rsidR="00F160A4" w:rsidRPr="00EB3538" w:rsidRDefault="00F160A4" w:rsidP="00EB3538">
      <w:pPr>
        <w:pStyle w:val="a5"/>
        <w:numPr>
          <w:ilvl w:val="3"/>
          <w:numId w:val="28"/>
        </w:numPr>
        <w:spacing w:after="120" w:line="240" w:lineRule="auto"/>
        <w:jc w:val="both"/>
      </w:pPr>
      <w:r w:rsidRPr="00EB3538">
        <w:t>Once children have establish gender stability and gender constancy</w:t>
      </w:r>
    </w:p>
    <w:p w:rsidR="00F160A4" w:rsidRPr="00EB3538" w:rsidRDefault="00F160A4" w:rsidP="00EB3538">
      <w:pPr>
        <w:pStyle w:val="a5"/>
        <w:numPr>
          <w:ilvl w:val="4"/>
          <w:numId w:val="28"/>
        </w:numPr>
        <w:spacing w:after="120" w:line="240" w:lineRule="auto"/>
        <w:jc w:val="both"/>
      </w:pPr>
      <w:r w:rsidRPr="00EB3538">
        <w:t>Motivated to behave in gender-appropriate ways</w:t>
      </w:r>
    </w:p>
    <w:p w:rsidR="00F160A4" w:rsidRPr="00EB3538" w:rsidRDefault="00F160A4" w:rsidP="00EB3538">
      <w:pPr>
        <w:pStyle w:val="a5"/>
        <w:numPr>
          <w:ilvl w:val="4"/>
          <w:numId w:val="28"/>
        </w:numPr>
        <w:spacing w:after="120" w:line="240" w:lineRule="auto"/>
        <w:jc w:val="both"/>
      </w:pPr>
      <w:r w:rsidRPr="00EB3538">
        <w:t>Make active efforts to learn and imitate behaviors</w:t>
      </w:r>
    </w:p>
    <w:p w:rsidR="00F160A4" w:rsidRPr="00EB3538" w:rsidRDefault="00F160A4" w:rsidP="00EB3538">
      <w:pPr>
        <w:pStyle w:val="a5"/>
        <w:numPr>
          <w:ilvl w:val="1"/>
          <w:numId w:val="28"/>
        </w:numPr>
        <w:spacing w:after="120" w:line="240" w:lineRule="auto"/>
        <w:jc w:val="both"/>
      </w:pPr>
      <w:r w:rsidRPr="00EB3538">
        <w:t>Gender-schema theory</w:t>
      </w:r>
    </w:p>
    <w:p w:rsidR="00F160A4" w:rsidRPr="00EB3538" w:rsidRDefault="00F160A4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>A cluster of mental representations about male and female physical qualities, behaviors, and personality traits</w:t>
      </w:r>
    </w:p>
    <w:p w:rsidR="00F160A4" w:rsidRPr="00EB3538" w:rsidRDefault="00F160A4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 xml:space="preserve">Gender schemas </w:t>
      </w:r>
      <w:r w:rsidRPr="00EB3538">
        <w:sym w:font="Wingdings" w:char="F0E0"/>
      </w:r>
      <w:r w:rsidRPr="00EB3538">
        <w:t xml:space="preserve"> self-concept</w:t>
      </w:r>
      <w:r w:rsidR="0039629B" w:rsidRPr="00EB3538">
        <w:t>: self-judgment on appropriateness on genders</w:t>
      </w:r>
    </w:p>
    <w:p w:rsidR="0039629B" w:rsidRPr="00EB3538" w:rsidRDefault="0039629B" w:rsidP="00EB3538">
      <w:pPr>
        <w:pStyle w:val="a5"/>
        <w:numPr>
          <w:ilvl w:val="2"/>
          <w:numId w:val="28"/>
        </w:numPr>
        <w:spacing w:after="120" w:line="240" w:lineRule="auto"/>
        <w:jc w:val="both"/>
      </w:pPr>
      <w:r w:rsidRPr="00EB3538">
        <w:t xml:space="preserve">Higher self-esteem </w:t>
      </w:r>
      <w:r w:rsidRPr="00EB3538">
        <w:sym w:font="Wingdings" w:char="F0DF"/>
      </w:r>
      <w:r w:rsidRPr="00EB3538">
        <w:t xml:space="preserve"> self-concept consistent with prominent gender schema</w:t>
      </w:r>
    </w:p>
    <w:p w:rsidR="0039629B" w:rsidRPr="00EB3538" w:rsidRDefault="0039629B" w:rsidP="00EB3538">
      <w:pPr>
        <w:spacing w:after="120" w:line="240" w:lineRule="auto"/>
        <w:jc w:val="both"/>
      </w:pPr>
      <w:r w:rsidRPr="00EB3538">
        <w:t>Gender Roles and Sexual Behavior</w:t>
      </w:r>
      <w:bookmarkStart w:id="19" w:name="_GoBack"/>
      <w:bookmarkEnd w:id="19"/>
    </w:p>
    <w:p w:rsidR="0039629B" w:rsidRPr="00EB3538" w:rsidRDefault="00DD1782" w:rsidP="00EB3538">
      <w:pPr>
        <w:pStyle w:val="a5"/>
        <w:numPr>
          <w:ilvl w:val="0"/>
          <w:numId w:val="29"/>
        </w:numPr>
        <w:spacing w:after="120" w:line="240" w:lineRule="auto"/>
        <w:jc w:val="both"/>
      </w:pPr>
      <w:r w:rsidRPr="00EB3538">
        <w:t xml:space="preserve">Traditional sexual script: men </w:t>
      </w:r>
      <w:r w:rsidRPr="00EB3538">
        <w:sym w:font="Wingdings" w:char="F0E0"/>
      </w:r>
      <w:r w:rsidRPr="00EB3538">
        <w:t xml:space="preserve"> sexually aggressive; women </w:t>
      </w:r>
      <w:r w:rsidRPr="00EB3538">
        <w:sym w:font="Wingdings" w:char="F0E0"/>
      </w:r>
      <w:r w:rsidRPr="00EB3538">
        <w:t xml:space="preserve"> sexually passive</w:t>
      </w:r>
    </w:p>
    <w:p w:rsidR="00DD1782" w:rsidRPr="00EB3538" w:rsidRDefault="00DD1782" w:rsidP="00EB3538">
      <w:pPr>
        <w:pStyle w:val="a5"/>
        <w:numPr>
          <w:ilvl w:val="0"/>
          <w:numId w:val="29"/>
        </w:numPr>
        <w:spacing w:after="120" w:line="240" w:lineRule="auto"/>
        <w:jc w:val="both"/>
      </w:pPr>
      <w:r w:rsidRPr="00EB3538">
        <w:t xml:space="preserve">Cultural expectation: men </w:t>
      </w:r>
      <w:r w:rsidRPr="00EB3538">
        <w:sym w:font="Wingdings" w:char="F0E0"/>
      </w:r>
      <w:r w:rsidRPr="00EB3538">
        <w:t xml:space="preserve"> initiators; women </w:t>
      </w:r>
      <w:r w:rsidRPr="00EB3538">
        <w:sym w:font="Wingdings" w:char="F0E0"/>
      </w:r>
      <w:r w:rsidRPr="00EB3538">
        <w:t xml:space="preserve"> gatekeepers</w:t>
      </w:r>
    </w:p>
    <w:p w:rsidR="007B68EE" w:rsidRPr="00EB3538" w:rsidRDefault="00DD1782" w:rsidP="00EB3538">
      <w:pPr>
        <w:pStyle w:val="a5"/>
        <w:numPr>
          <w:ilvl w:val="0"/>
          <w:numId w:val="29"/>
        </w:numPr>
        <w:spacing w:after="120" w:line="240" w:lineRule="auto"/>
        <w:jc w:val="both"/>
      </w:pPr>
      <w:r w:rsidRPr="00EB3538">
        <w:t>Stereotype favors men’s sexual preferences, denying women the opportunity to give and receive their preferred kinds of stimulation</w:t>
      </w:r>
    </w:p>
    <w:p w:rsidR="005F3428" w:rsidRPr="00EB3538" w:rsidRDefault="005F3428" w:rsidP="00EB3538">
      <w:pPr>
        <w:pStyle w:val="a5"/>
        <w:numPr>
          <w:ilvl w:val="0"/>
          <w:numId w:val="29"/>
        </w:numPr>
        <w:spacing w:after="120" w:line="240" w:lineRule="auto"/>
        <w:jc w:val="both"/>
      </w:pPr>
      <w:r w:rsidRPr="00EB3538">
        <w:t>Gender roles in many aspects of western life have evolved considerably in recent decades</w:t>
      </w:r>
    </w:p>
    <w:p w:rsidR="005F3428" w:rsidRPr="00EB3538" w:rsidRDefault="005F3428" w:rsidP="00EB3538">
      <w:pPr>
        <w:pStyle w:val="a5"/>
        <w:numPr>
          <w:ilvl w:val="0"/>
          <w:numId w:val="29"/>
        </w:numPr>
        <w:spacing w:after="120" w:line="240" w:lineRule="auto"/>
        <w:jc w:val="both"/>
      </w:pPr>
      <w:r w:rsidRPr="00EB3538">
        <w:t>Attitude and behavior differences - Study in 2001 by Peterson and Hyde</w:t>
      </w:r>
    </w:p>
    <w:p w:rsidR="005F3428" w:rsidRPr="00EB3538" w:rsidRDefault="005F3428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>Common perceptions may overemphasize gender differences</w:t>
      </w:r>
    </w:p>
    <w:p w:rsidR="005F3428" w:rsidRPr="00EB3538" w:rsidRDefault="005F3428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>Most gender differences is small and decreasing</w:t>
      </w:r>
    </w:p>
    <w:p w:rsidR="005F3428" w:rsidRPr="00EB3538" w:rsidRDefault="005F3428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>Both genders have become more accepting premarital sex</w:t>
      </w:r>
    </w:p>
    <w:p w:rsidR="005F3428" w:rsidRPr="00EB3538" w:rsidRDefault="005F3428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>Men are more likely to have engaged in heterosexual intercourse than women</w:t>
      </w:r>
    </w:p>
    <w:p w:rsidR="005F3428" w:rsidRPr="00EB3538" w:rsidRDefault="005F3428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>Men are more likely to masturbate than women</w:t>
      </w:r>
    </w:p>
    <w:p w:rsidR="005F3428" w:rsidRPr="00EB3538" w:rsidRDefault="005F3428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>Men are more likely to access magazines, videos, and Internet for sexual content</w:t>
      </w:r>
    </w:p>
    <w:p w:rsidR="005F3428" w:rsidRPr="00EB3538" w:rsidRDefault="005F3428" w:rsidP="00EB3538">
      <w:pPr>
        <w:pStyle w:val="a5"/>
        <w:numPr>
          <w:ilvl w:val="2"/>
          <w:numId w:val="29"/>
        </w:numPr>
        <w:spacing w:after="120" w:line="240" w:lineRule="auto"/>
        <w:jc w:val="both"/>
      </w:pPr>
      <w:r w:rsidRPr="00EB3538">
        <w:t>Largest gender difference</w:t>
      </w:r>
    </w:p>
    <w:p w:rsidR="005F3428" w:rsidRPr="00EB3538" w:rsidRDefault="005F3428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>The sexual double standard</w:t>
      </w:r>
      <w:r w:rsidR="00E12617" w:rsidRPr="00EB3538">
        <w:t xml:space="preserve"> among university students</w:t>
      </w:r>
    </w:p>
    <w:p w:rsidR="005F3428" w:rsidRPr="00EB3538" w:rsidRDefault="005F3428" w:rsidP="00EB3538">
      <w:pPr>
        <w:pStyle w:val="a5"/>
        <w:numPr>
          <w:ilvl w:val="2"/>
          <w:numId w:val="29"/>
        </w:numPr>
        <w:spacing w:after="120" w:line="240" w:lineRule="auto"/>
        <w:jc w:val="both"/>
      </w:pPr>
      <w:r w:rsidRPr="00EB3538">
        <w:t>Strongly related to the traditional sexual script</w:t>
      </w:r>
    </w:p>
    <w:p w:rsidR="005F3428" w:rsidRPr="00EB3538" w:rsidRDefault="00E12617" w:rsidP="00EB3538">
      <w:pPr>
        <w:pStyle w:val="a5"/>
        <w:numPr>
          <w:ilvl w:val="2"/>
          <w:numId w:val="29"/>
        </w:numPr>
        <w:spacing w:after="120" w:line="240" w:lineRule="auto"/>
        <w:jc w:val="both"/>
      </w:pPr>
      <w:r w:rsidRPr="00EB3538">
        <w:t>Milhausen &amp; Herold, 2001</w:t>
      </w:r>
    </w:p>
    <w:p w:rsidR="00E12617" w:rsidRPr="00EB3538" w:rsidRDefault="00E12617" w:rsidP="00EB3538">
      <w:pPr>
        <w:pStyle w:val="a5"/>
        <w:numPr>
          <w:ilvl w:val="3"/>
          <w:numId w:val="29"/>
        </w:numPr>
        <w:spacing w:after="120" w:line="240" w:lineRule="auto"/>
        <w:jc w:val="both"/>
      </w:pPr>
      <w:r w:rsidRPr="00EB3538">
        <w:t>Women with many sexual partners were more harshly judged</w:t>
      </w:r>
    </w:p>
    <w:p w:rsidR="00E12617" w:rsidRPr="00EB3538" w:rsidRDefault="00E12617" w:rsidP="00EB3538">
      <w:pPr>
        <w:pStyle w:val="a5"/>
        <w:numPr>
          <w:ilvl w:val="3"/>
          <w:numId w:val="29"/>
        </w:numPr>
        <w:spacing w:after="120" w:line="240" w:lineRule="auto"/>
        <w:jc w:val="both"/>
      </w:pPr>
      <w:r w:rsidRPr="00EB3538">
        <w:t>More severe in judging women’s sexual behavior</w:t>
      </w:r>
    </w:p>
    <w:p w:rsidR="00E12617" w:rsidRPr="00EB3538" w:rsidRDefault="00E12617" w:rsidP="00EB3538">
      <w:pPr>
        <w:pStyle w:val="a5"/>
        <w:numPr>
          <w:ilvl w:val="2"/>
          <w:numId w:val="29"/>
        </w:numPr>
        <w:spacing w:after="120" w:line="240" w:lineRule="auto"/>
        <w:jc w:val="both"/>
      </w:pPr>
      <w:r w:rsidRPr="00EB3538">
        <w:t>In Canada</w:t>
      </w:r>
    </w:p>
    <w:p w:rsidR="00E12617" w:rsidRPr="00EB3538" w:rsidRDefault="00E12617" w:rsidP="00EB3538">
      <w:pPr>
        <w:pStyle w:val="a5"/>
        <w:numPr>
          <w:ilvl w:val="3"/>
          <w:numId w:val="29"/>
        </w:numPr>
        <w:spacing w:after="120" w:line="240" w:lineRule="auto"/>
        <w:jc w:val="both"/>
      </w:pPr>
      <w:r w:rsidRPr="00EB3538">
        <w:t xml:space="preserve">Only a minority of men </w:t>
      </w:r>
      <w:r w:rsidRPr="00EB3538">
        <w:sym w:font="Wingdings" w:char="F0E0"/>
      </w:r>
      <w:r w:rsidRPr="00EB3538">
        <w:t xml:space="preserve"> sexual doubled standard</w:t>
      </w:r>
    </w:p>
    <w:p w:rsidR="00E12617" w:rsidRPr="00EB3538" w:rsidRDefault="00E12617" w:rsidP="00EB3538">
      <w:pPr>
        <w:pStyle w:val="a5"/>
        <w:numPr>
          <w:ilvl w:val="3"/>
          <w:numId w:val="29"/>
        </w:numPr>
        <w:spacing w:after="120" w:line="240" w:lineRule="auto"/>
        <w:jc w:val="both"/>
      </w:pPr>
      <w:r w:rsidRPr="00EB3538">
        <w:t xml:space="preserve">Some women </w:t>
      </w:r>
      <w:r w:rsidRPr="00EB3538">
        <w:sym w:font="Wingdings" w:char="F0E0"/>
      </w:r>
      <w:r w:rsidRPr="00EB3538">
        <w:t xml:space="preserve"> Reverse double standard</w:t>
      </w:r>
    </w:p>
    <w:p w:rsidR="00E12617" w:rsidRPr="00EB3538" w:rsidRDefault="00E12617" w:rsidP="00EB3538">
      <w:pPr>
        <w:pStyle w:val="a5"/>
        <w:numPr>
          <w:ilvl w:val="4"/>
          <w:numId w:val="29"/>
        </w:numPr>
        <w:spacing w:after="120" w:line="240" w:lineRule="auto"/>
        <w:jc w:val="both"/>
      </w:pPr>
      <w:r w:rsidRPr="00EB3538">
        <w:t>Judging men’s behavior more negatively than women’s</w:t>
      </w:r>
    </w:p>
    <w:p w:rsidR="00E12617" w:rsidRPr="00EB3538" w:rsidRDefault="00E12617" w:rsidP="00EB3538">
      <w:pPr>
        <w:pStyle w:val="a5"/>
        <w:numPr>
          <w:ilvl w:val="2"/>
          <w:numId w:val="29"/>
        </w:numPr>
        <w:spacing w:after="120" w:line="240" w:lineRule="auto"/>
        <w:jc w:val="both"/>
      </w:pPr>
      <w:r w:rsidRPr="00EB3538">
        <w:lastRenderedPageBreak/>
        <w:t>Both genders were more likely to discourage a female friends from dating a man, “player” (who’d many sexual partners), than to discourage a male friend from dating a highly experienced woman</w:t>
      </w:r>
    </w:p>
    <w:p w:rsidR="00E12617" w:rsidRPr="00EB3538" w:rsidRDefault="00E12617" w:rsidP="00EB3538">
      <w:pPr>
        <w:pStyle w:val="a5"/>
        <w:numPr>
          <w:ilvl w:val="0"/>
          <w:numId w:val="29"/>
        </w:numPr>
        <w:spacing w:after="120" w:line="240" w:lineRule="auto"/>
        <w:jc w:val="both"/>
      </w:pPr>
      <w:r w:rsidRPr="00EB3538">
        <w:t>Gender and sex-advice literature</w:t>
      </w:r>
    </w:p>
    <w:p w:rsidR="00E12617" w:rsidRPr="00EB3538" w:rsidRDefault="00A73C95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>Gender stereotypes have heavily influenced the type of relational and sexual advice provided to couples (before 1960s)</w:t>
      </w:r>
    </w:p>
    <w:p w:rsidR="00A73C95" w:rsidRPr="00EB3538" w:rsidRDefault="00A73C95" w:rsidP="00EB3538">
      <w:pPr>
        <w:pStyle w:val="a5"/>
        <w:numPr>
          <w:ilvl w:val="2"/>
          <w:numId w:val="29"/>
        </w:numPr>
        <w:spacing w:after="120" w:line="240" w:lineRule="auto"/>
        <w:jc w:val="both"/>
      </w:pPr>
      <w:r w:rsidRPr="00EB3538">
        <w:t>Marriage manuals: require husband to provide sexual pleasure to wife</w:t>
      </w:r>
    </w:p>
    <w:p w:rsidR="00A73C95" w:rsidRPr="00EB3538" w:rsidRDefault="00A73C95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 xml:space="preserve">After 1960s, marriage manuals </w:t>
      </w:r>
      <w:r w:rsidRPr="00EB3538">
        <w:sym w:font="Wingdings" w:char="F0E0"/>
      </w:r>
      <w:r w:rsidRPr="00EB3538">
        <w:t xml:space="preserve"> sexual manuals: require couples to work together</w:t>
      </w:r>
    </w:p>
    <w:p w:rsidR="00A73C95" w:rsidRPr="00EB3538" w:rsidRDefault="00A73C95" w:rsidP="00EB3538">
      <w:pPr>
        <w:pStyle w:val="a5"/>
        <w:numPr>
          <w:ilvl w:val="0"/>
          <w:numId w:val="29"/>
        </w:numPr>
        <w:spacing w:after="120" w:line="240" w:lineRule="auto"/>
        <w:jc w:val="both"/>
      </w:pPr>
      <w:r w:rsidRPr="00EB3538">
        <w:t>Highly sexual women</w:t>
      </w:r>
    </w:p>
    <w:p w:rsidR="00A73C95" w:rsidRPr="00EB3538" w:rsidRDefault="00A73C95" w:rsidP="00EB3538">
      <w:pPr>
        <w:pStyle w:val="a5"/>
        <w:numPr>
          <w:ilvl w:val="1"/>
          <w:numId w:val="29"/>
        </w:numPr>
        <w:spacing w:after="120" w:line="240" w:lineRule="auto"/>
        <w:jc w:val="both"/>
      </w:pPr>
      <w:r w:rsidRPr="00EB3538">
        <w:t>Jocelyn (2006;2009): sample of 1549 women</w:t>
      </w:r>
    </w:p>
    <w:p w:rsidR="00A73C95" w:rsidRPr="00EB3538" w:rsidRDefault="00A73C95" w:rsidP="00EB3538">
      <w:pPr>
        <w:pStyle w:val="a5"/>
        <w:numPr>
          <w:ilvl w:val="2"/>
          <w:numId w:val="29"/>
        </w:numPr>
        <w:spacing w:after="120" w:line="240" w:lineRule="auto"/>
        <w:jc w:val="both"/>
      </w:pPr>
      <w:r w:rsidRPr="00EB3538">
        <w:t xml:space="preserve">More than 80% </w:t>
      </w:r>
      <w:r w:rsidRPr="00EB3538">
        <w:sym w:font="Wingdings" w:char="F0E0"/>
      </w:r>
      <w:r w:rsidRPr="00EB3538">
        <w:t xml:space="preserve"> highly sexual interested</w:t>
      </w:r>
    </w:p>
    <w:p w:rsidR="00A73C95" w:rsidRPr="00EB3538" w:rsidRDefault="00A73C95" w:rsidP="00EB3538">
      <w:pPr>
        <w:pStyle w:val="a5"/>
        <w:numPr>
          <w:ilvl w:val="2"/>
          <w:numId w:val="29"/>
        </w:numPr>
        <w:spacing w:after="120" w:line="240" w:lineRule="auto"/>
        <w:jc w:val="both"/>
      </w:pPr>
      <w:r w:rsidRPr="00EB3538">
        <w:t>It was important for society to recognize many women are highly interested in sex and in obtaining sexual pleasure</w:t>
      </w:r>
    </w:p>
    <w:p w:rsidR="00A73C95" w:rsidRPr="00EB3538" w:rsidRDefault="00A73C95" w:rsidP="00EB3538">
      <w:pPr>
        <w:spacing w:after="120" w:line="240" w:lineRule="auto"/>
        <w:jc w:val="both"/>
      </w:pPr>
      <w:r w:rsidRPr="00EB3538">
        <w:t xml:space="preserve">Psychological </w:t>
      </w:r>
      <w:bookmarkStart w:id="20" w:name="OLE_LINK11"/>
      <w:bookmarkStart w:id="21" w:name="OLE_LINK12"/>
      <w:r w:rsidRPr="00EB3538">
        <w:t>Androgyny</w:t>
      </w:r>
      <w:bookmarkEnd w:id="20"/>
      <w:bookmarkEnd w:id="21"/>
      <w:r w:rsidRPr="00EB3538">
        <w:t>雌雄同体</w:t>
      </w:r>
    </w:p>
    <w:p w:rsidR="00025025" w:rsidRPr="00EB3538" w:rsidRDefault="00025025" w:rsidP="00EB3538">
      <w:pPr>
        <w:pStyle w:val="a5"/>
        <w:numPr>
          <w:ilvl w:val="0"/>
          <w:numId w:val="30"/>
        </w:numPr>
        <w:spacing w:after="120" w:line="240" w:lineRule="auto"/>
        <w:jc w:val="both"/>
      </w:pPr>
      <w:r w:rsidRPr="00EB3538">
        <w:t>Common thought: masculine ---------- undifferentiated ---------- feminine</w:t>
      </w:r>
    </w:p>
    <w:p w:rsidR="00A73C95" w:rsidRPr="00EB3538" w:rsidRDefault="00025025" w:rsidP="00EB3538">
      <w:pPr>
        <w:pStyle w:val="a5"/>
        <w:numPr>
          <w:ilvl w:val="0"/>
          <w:numId w:val="30"/>
        </w:numPr>
        <w:spacing w:after="120" w:line="240" w:lineRule="auto"/>
        <w:jc w:val="both"/>
      </w:pPr>
      <w:r w:rsidRPr="00EB3538">
        <w:t>A state characterized by possession of both stereotypical masculine and feminine traits</w:t>
      </w:r>
    </w:p>
    <w:p w:rsidR="00025025" w:rsidRPr="00EB3538" w:rsidRDefault="00025025" w:rsidP="00EB3538">
      <w:pPr>
        <w:pStyle w:val="a5"/>
        <w:numPr>
          <w:ilvl w:val="0"/>
          <w:numId w:val="30"/>
        </w:numPr>
        <w:spacing w:after="120" w:line="240" w:lineRule="auto"/>
        <w:jc w:val="both"/>
      </w:pPr>
      <w:r w:rsidRPr="00EB3538">
        <w:t>More capable of summoning up wider range of masculine and feminine traits to meet the demands of various situations and to better express their desires and talents</w:t>
      </w:r>
    </w:p>
    <w:p w:rsidR="00025025" w:rsidRPr="00EB3538" w:rsidRDefault="00025025" w:rsidP="00EB3538">
      <w:pPr>
        <w:pStyle w:val="a5"/>
        <w:numPr>
          <w:ilvl w:val="0"/>
          <w:numId w:val="30"/>
        </w:numPr>
        <w:spacing w:after="120" w:line="240" w:lineRule="auto"/>
        <w:jc w:val="both"/>
      </w:pPr>
      <w:r w:rsidRPr="00EB3538">
        <w:t>Less likely to stereotype occupations; higher self-esteem</w:t>
      </w:r>
      <w:r w:rsidRPr="00EB3538">
        <w:br w:type="page"/>
      </w:r>
    </w:p>
    <w:p w:rsidR="00025025" w:rsidRPr="00EB3538" w:rsidRDefault="00025025" w:rsidP="00EB3538">
      <w:pPr>
        <w:spacing w:after="120" w:line="240" w:lineRule="auto"/>
        <w:jc w:val="both"/>
      </w:pPr>
      <w:r w:rsidRPr="00EB3538">
        <w:lastRenderedPageBreak/>
        <w:t>Chapter 9: Sexual Orientation</w:t>
      </w:r>
    </w:p>
    <w:p w:rsidR="00377142" w:rsidRPr="00EB3538" w:rsidRDefault="00377142" w:rsidP="00EB3538">
      <w:pPr>
        <w:spacing w:after="120" w:line="240" w:lineRule="auto"/>
        <w:jc w:val="both"/>
      </w:pPr>
      <w:r w:rsidRPr="00EB3538">
        <w:t>Getting Oriented to Sexual Orientation</w:t>
      </w:r>
    </w:p>
    <w:p w:rsidR="00377142" w:rsidRPr="00EB3538" w:rsidRDefault="00035C9C" w:rsidP="00EB3538">
      <w:pPr>
        <w:pStyle w:val="a5"/>
        <w:numPr>
          <w:ilvl w:val="0"/>
          <w:numId w:val="31"/>
        </w:numPr>
        <w:spacing w:after="120" w:line="240" w:lineRule="auto"/>
        <w:jc w:val="both"/>
      </w:pPr>
      <w:r w:rsidRPr="00EB3538">
        <w:t>Sexual orientation: the directionality of one’s erotic attraction – that is, to members of the same gender, the other gender, or both</w:t>
      </w:r>
    </w:p>
    <w:p w:rsidR="00035C9C" w:rsidRPr="00EB3538" w:rsidRDefault="00035C9C" w:rsidP="00EB3538">
      <w:pPr>
        <w:pStyle w:val="a5"/>
        <w:numPr>
          <w:ilvl w:val="1"/>
          <w:numId w:val="31"/>
        </w:numPr>
        <w:spacing w:after="120" w:line="240" w:lineRule="auto"/>
        <w:jc w:val="both"/>
      </w:pPr>
      <w:r w:rsidRPr="00EB3538">
        <w:t>Defined not by sexual activity but by direction of romantic interest and erotic attraction</w:t>
      </w:r>
    </w:p>
    <w:p w:rsidR="00035C9C" w:rsidRPr="00EB3538" w:rsidRDefault="00035C9C" w:rsidP="00EB3538">
      <w:pPr>
        <w:pStyle w:val="a5"/>
        <w:numPr>
          <w:ilvl w:val="0"/>
          <w:numId w:val="31"/>
        </w:numPr>
        <w:spacing w:after="120" w:line="240" w:lineRule="auto"/>
        <w:jc w:val="both"/>
      </w:pPr>
      <w:r w:rsidRPr="00EB3538">
        <w:t>Heterosexual orientation: erotic attraction to members of the other gender</w:t>
      </w:r>
      <w:r w:rsidR="008103FF" w:rsidRPr="00EB3538">
        <w:t xml:space="preserve">; </w:t>
      </w:r>
      <w:r w:rsidRPr="00EB3538">
        <w:t>“straight”</w:t>
      </w:r>
    </w:p>
    <w:p w:rsidR="00035C9C" w:rsidRPr="00EB3538" w:rsidRDefault="00035C9C" w:rsidP="00EB3538">
      <w:pPr>
        <w:pStyle w:val="a5"/>
        <w:numPr>
          <w:ilvl w:val="0"/>
          <w:numId w:val="31"/>
        </w:numPr>
        <w:spacing w:after="120" w:line="240" w:lineRule="auto"/>
        <w:jc w:val="both"/>
      </w:pPr>
      <w:r w:rsidRPr="00EB3538">
        <w:t>Homosexual orientation: erotic attraction to members of the same gender</w:t>
      </w:r>
    </w:p>
    <w:p w:rsidR="00035C9C" w:rsidRPr="00EB3538" w:rsidRDefault="00035C9C" w:rsidP="00EB3538">
      <w:pPr>
        <w:pStyle w:val="a5"/>
        <w:numPr>
          <w:ilvl w:val="1"/>
          <w:numId w:val="31"/>
        </w:numPr>
        <w:spacing w:after="120" w:line="240" w:lineRule="auto"/>
        <w:jc w:val="both"/>
      </w:pPr>
      <w:r w:rsidRPr="00EB3538">
        <w:t>Controversial term</w:t>
      </w:r>
    </w:p>
    <w:p w:rsidR="00035C9C" w:rsidRPr="00EB3538" w:rsidRDefault="00035C9C" w:rsidP="00EB3538">
      <w:pPr>
        <w:pStyle w:val="a5"/>
        <w:numPr>
          <w:ilvl w:val="2"/>
          <w:numId w:val="31"/>
        </w:numPr>
        <w:spacing w:after="120" w:line="240" w:lineRule="auto"/>
        <w:jc w:val="both"/>
      </w:pPr>
      <w:r w:rsidRPr="00EB3538">
        <w:t>Associated with deviance and mental illness</w:t>
      </w:r>
    </w:p>
    <w:p w:rsidR="00035C9C" w:rsidRPr="00EB3538" w:rsidRDefault="00035C9C" w:rsidP="00EB3538">
      <w:pPr>
        <w:pStyle w:val="a5"/>
        <w:numPr>
          <w:ilvl w:val="2"/>
          <w:numId w:val="31"/>
        </w:numPr>
        <w:spacing w:after="120" w:line="240" w:lineRule="auto"/>
        <w:jc w:val="both"/>
      </w:pPr>
      <w:r w:rsidRPr="00EB3538">
        <w:t>Only reference to men, rendering lesbians invisible</w:t>
      </w:r>
    </w:p>
    <w:p w:rsidR="00035C9C" w:rsidRPr="00EB3538" w:rsidRDefault="00035C9C" w:rsidP="00EB3538">
      <w:pPr>
        <w:pStyle w:val="a5"/>
        <w:numPr>
          <w:ilvl w:val="2"/>
          <w:numId w:val="31"/>
        </w:numPr>
        <w:spacing w:after="120" w:line="240" w:lineRule="auto"/>
        <w:jc w:val="both"/>
      </w:pPr>
      <w:r w:rsidRPr="00EB3538">
        <w:t>Draw attention to sexual behavior</w:t>
      </w:r>
    </w:p>
    <w:p w:rsidR="00035C9C" w:rsidRPr="00EB3538" w:rsidRDefault="00035C9C" w:rsidP="00EB3538">
      <w:pPr>
        <w:pStyle w:val="a5"/>
        <w:numPr>
          <w:ilvl w:val="1"/>
          <w:numId w:val="31"/>
        </w:numPr>
        <w:spacing w:after="120" w:line="240" w:lineRule="auto"/>
        <w:jc w:val="both"/>
      </w:pPr>
      <w:r w:rsidRPr="00EB3538">
        <w:t>Ambiguous</w:t>
      </w:r>
    </w:p>
    <w:p w:rsidR="008103FF" w:rsidRPr="00EB3538" w:rsidRDefault="00035C9C" w:rsidP="00EB3538">
      <w:pPr>
        <w:pStyle w:val="a5"/>
        <w:numPr>
          <w:ilvl w:val="2"/>
          <w:numId w:val="31"/>
        </w:numPr>
        <w:spacing w:after="120" w:line="240" w:lineRule="auto"/>
        <w:jc w:val="both"/>
      </w:pPr>
      <w:r w:rsidRPr="00EB3538">
        <w:t>Refer to sexual behavior or sexual orientation?</w:t>
      </w:r>
    </w:p>
    <w:p w:rsidR="00035C9C" w:rsidRPr="00EB3538" w:rsidRDefault="008103FF" w:rsidP="00EB3538">
      <w:pPr>
        <w:pStyle w:val="a5"/>
        <w:numPr>
          <w:ilvl w:val="2"/>
          <w:numId w:val="31"/>
        </w:numPr>
        <w:spacing w:after="120" w:line="240" w:lineRule="auto"/>
        <w:jc w:val="both"/>
      </w:pPr>
      <w:r w:rsidRPr="00EB3538">
        <w:t>Heterosexual-same-gender experience; Gay/lesbian-opposite-gender experience</w:t>
      </w:r>
    </w:p>
    <w:p w:rsidR="00035C9C" w:rsidRPr="00EB3538" w:rsidRDefault="00035C9C" w:rsidP="00EB3538">
      <w:pPr>
        <w:pStyle w:val="a5"/>
        <w:numPr>
          <w:ilvl w:val="0"/>
          <w:numId w:val="31"/>
        </w:numPr>
        <w:spacing w:after="120" w:line="240" w:lineRule="auto"/>
        <w:jc w:val="both"/>
      </w:pPr>
      <w:r w:rsidRPr="00EB3538">
        <w:t>Bisexual orientation: erotic attraction to both men and women</w:t>
      </w:r>
    </w:p>
    <w:p w:rsidR="00035C9C" w:rsidRPr="00EB3538" w:rsidRDefault="00035C9C" w:rsidP="00EB3538">
      <w:pPr>
        <w:spacing w:after="120" w:line="240" w:lineRule="auto"/>
        <w:jc w:val="both"/>
      </w:pPr>
      <w:r w:rsidRPr="00EB3538">
        <w:t>Sexual Orientation and Gender Identity</w:t>
      </w:r>
    </w:p>
    <w:p w:rsidR="00035C9C" w:rsidRPr="00EB3538" w:rsidRDefault="00037836" w:rsidP="00EB3538">
      <w:pPr>
        <w:pStyle w:val="a5"/>
        <w:numPr>
          <w:ilvl w:val="0"/>
          <w:numId w:val="32"/>
        </w:numPr>
        <w:spacing w:after="120" w:line="240" w:lineRule="auto"/>
        <w:jc w:val="both"/>
      </w:pPr>
      <w:r w:rsidRPr="00EB3538">
        <w:t>Most gays and lesbians have gender identities consistent with their anatomic sex</w:t>
      </w:r>
    </w:p>
    <w:p w:rsidR="00037836" w:rsidRPr="00EB3538" w:rsidRDefault="00037836" w:rsidP="00EB3538">
      <w:pPr>
        <w:pStyle w:val="a5"/>
        <w:numPr>
          <w:ilvl w:val="1"/>
          <w:numId w:val="32"/>
        </w:numPr>
        <w:spacing w:after="120" w:line="240" w:lineRule="auto"/>
        <w:jc w:val="both"/>
      </w:pPr>
      <w:r w:rsidRPr="00EB3538">
        <w:t>Small % are transgender</w:t>
      </w:r>
      <w:r w:rsidR="008103FF" w:rsidRPr="00EB3538">
        <w:t xml:space="preserve">; </w:t>
      </w:r>
      <w:r w:rsidRPr="00EB3538">
        <w:t>relationship</w:t>
      </w:r>
      <w:r w:rsidR="008103FF" w:rsidRPr="00EB3538">
        <w:t xml:space="preserve">s </w:t>
      </w:r>
      <w:r w:rsidRPr="00EB3538">
        <w:t>involve more than sex</w:t>
      </w:r>
    </w:p>
    <w:p w:rsidR="00037836" w:rsidRPr="00EB3538" w:rsidRDefault="00037836" w:rsidP="00EB3538">
      <w:pPr>
        <w:pStyle w:val="a5"/>
        <w:numPr>
          <w:ilvl w:val="0"/>
          <w:numId w:val="32"/>
        </w:numPr>
        <w:spacing w:after="120" w:line="240" w:lineRule="auto"/>
        <w:jc w:val="both"/>
      </w:pPr>
      <w:r w:rsidRPr="00EB3538">
        <w:t xml:space="preserve">Alderson (2007) </w:t>
      </w:r>
      <w:r w:rsidRPr="00EB3538">
        <w:sym w:font="Wingdings" w:char="F0E0"/>
      </w:r>
      <w:r w:rsidRPr="00EB3538">
        <w:t xml:space="preserve"> new scale</w:t>
      </w:r>
    </w:p>
    <w:p w:rsidR="00037836" w:rsidRPr="00EB3538" w:rsidRDefault="00037836" w:rsidP="00EB3538">
      <w:pPr>
        <w:pStyle w:val="a5"/>
        <w:numPr>
          <w:ilvl w:val="1"/>
          <w:numId w:val="32"/>
        </w:numPr>
        <w:spacing w:after="120" w:line="240" w:lineRule="auto"/>
        <w:jc w:val="both"/>
      </w:pPr>
      <w:r w:rsidRPr="00EB3538">
        <w:t>The sexual orientation should be conceptualized and measured as combination of several factors: sexual attraction, sexual fantasies, sexual preference, sexual partners, tendency to fall in love romantically, and experience of falling in love romantically</w:t>
      </w:r>
    </w:p>
    <w:p w:rsidR="00037836" w:rsidRPr="00EB3538" w:rsidRDefault="00037836" w:rsidP="00EB3538">
      <w:pPr>
        <w:spacing w:after="120" w:line="240" w:lineRule="auto"/>
        <w:jc w:val="both"/>
      </w:pPr>
      <w:r w:rsidRPr="00EB3538">
        <w:t>Classifying (</w:t>
      </w:r>
      <w:r w:rsidRPr="00EB3538">
        <w:t>分类</w:t>
      </w:r>
      <w:r w:rsidRPr="00EB3538">
        <w:t>) Sexual Orientation</w:t>
      </w:r>
    </w:p>
    <w:p w:rsidR="00037836" w:rsidRPr="00EB3538" w:rsidRDefault="00C1139B" w:rsidP="00EB3538">
      <w:pPr>
        <w:pStyle w:val="a5"/>
        <w:numPr>
          <w:ilvl w:val="0"/>
          <w:numId w:val="33"/>
        </w:numPr>
        <w:spacing w:after="120" w:line="240" w:lineRule="auto"/>
        <w:jc w:val="both"/>
      </w:pPr>
      <w:r w:rsidRPr="00EB3538">
        <w:t>Significant % of people are neither exclusively heterosexual nor exclusively gay/lesbian</w:t>
      </w:r>
    </w:p>
    <w:p w:rsidR="00425CB7" w:rsidRPr="00EB3538" w:rsidRDefault="00425CB7" w:rsidP="00EB3538">
      <w:pPr>
        <w:pStyle w:val="a5"/>
        <w:numPr>
          <w:ilvl w:val="0"/>
          <w:numId w:val="33"/>
        </w:numPr>
        <w:spacing w:after="120" w:line="240" w:lineRule="auto"/>
        <w:jc w:val="both"/>
      </w:pPr>
      <w:r w:rsidRPr="00EB3538">
        <w:t>Gay</w:t>
      </w:r>
      <w:r w:rsidR="008103FF" w:rsidRPr="00EB3538">
        <w:t xml:space="preserve">/lesbians: </w:t>
      </w:r>
      <w:r w:rsidRPr="00EB3538">
        <w:t>ma</w:t>
      </w:r>
      <w:r w:rsidR="008103FF" w:rsidRPr="00EB3538">
        <w:t>le-female sexual activity while maintaining gay/</w:t>
      </w:r>
      <w:r w:rsidRPr="00EB3538">
        <w:t>lesbian sexual orientation</w:t>
      </w:r>
    </w:p>
    <w:p w:rsidR="00C1139B" w:rsidRPr="00EB3538" w:rsidRDefault="00C1139B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People in isolation populations may have sexual experiences with members of their own gender while maintaining heterosexual identities</w:t>
      </w:r>
    </w:p>
    <w:p w:rsidR="00425CB7" w:rsidRPr="00EB3538" w:rsidRDefault="00425CB7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In the past, when homosexuality was more </w:t>
      </w:r>
      <w:bookmarkStart w:id="22" w:name="OLE_LINK13"/>
      <w:r w:rsidRPr="00EB3538">
        <w:t>stigmatized(</w:t>
      </w:r>
      <w:r w:rsidRPr="00EB3538">
        <w:t>指责</w:t>
      </w:r>
      <w:r w:rsidRPr="00EB3538">
        <w:t>,</w:t>
      </w:r>
      <w:r w:rsidRPr="00EB3538">
        <w:t>污辱</w:t>
      </w:r>
      <w:r w:rsidRPr="00EB3538">
        <w:t>)</w:t>
      </w:r>
      <w:bookmarkEnd w:id="22"/>
      <w:r w:rsidRPr="00EB3538">
        <w:t xml:space="preserve"> </w:t>
      </w:r>
      <w:r w:rsidRPr="00EB3538">
        <w:sym w:font="Wingdings" w:char="F0E0"/>
      </w:r>
      <w:r w:rsidRPr="00EB3538">
        <w:t xml:space="preserve"> marriage illegal</w:t>
      </w:r>
    </w:p>
    <w:p w:rsidR="00C1139B" w:rsidRPr="00EB3538" w:rsidRDefault="00C1139B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Asians, Blacks, and Latinos may be less likely than whites to identify themselves as gay, lesbian, or </w:t>
      </w:r>
      <w:r w:rsidR="00425CB7" w:rsidRPr="00EB3538">
        <w:t>bisexual even when they engage in sexual activity with the same gender</w:t>
      </w:r>
    </w:p>
    <w:p w:rsidR="00425CB7" w:rsidRPr="00EB3538" w:rsidRDefault="00425CB7" w:rsidP="00EB3538">
      <w:pPr>
        <w:pStyle w:val="a5"/>
        <w:numPr>
          <w:ilvl w:val="0"/>
          <w:numId w:val="33"/>
        </w:numPr>
        <w:spacing w:after="120" w:line="240" w:lineRule="auto"/>
        <w:jc w:val="both"/>
      </w:pPr>
      <w:r w:rsidRPr="00EB3538">
        <w:t>People’s erotic interests and fantasies many shift over time</w:t>
      </w:r>
    </w:p>
    <w:p w:rsidR="00425CB7" w:rsidRPr="00EB3538" w:rsidRDefault="00425CB7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Women’s sexual orientations are apparently more flexible/plastic than men’s and more dependent on social experience</w:t>
      </w:r>
    </w:p>
    <w:p w:rsidR="00425CB7" w:rsidRPr="00EB3538" w:rsidRDefault="00425CB7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Chivers and Bailey (2005)</w:t>
      </w:r>
    </w:p>
    <w:p w:rsidR="00425CB7" w:rsidRPr="00EB3538" w:rsidRDefault="00425CB7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Male heterosexuals responded genitally only female stimuli; gay</w:t>
      </w:r>
      <w:r w:rsidRPr="00EB3538">
        <w:sym w:font="Wingdings" w:char="F0E0"/>
      </w:r>
      <w:r w:rsidRPr="00EB3538">
        <w:t>reverse(male)</w:t>
      </w:r>
    </w:p>
    <w:p w:rsidR="00425CB7" w:rsidRPr="00EB3538" w:rsidRDefault="00425CB7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Women (heterosexual and lesbian): more likely to be aroused by both gender</w:t>
      </w:r>
    </w:p>
    <w:p w:rsidR="00425CB7" w:rsidRPr="00EB3538" w:rsidRDefault="00425CB7" w:rsidP="00EB3538">
      <w:pPr>
        <w:pStyle w:val="a5"/>
        <w:numPr>
          <w:ilvl w:val="0"/>
          <w:numId w:val="33"/>
        </w:numPr>
        <w:spacing w:after="120" w:line="240" w:lineRule="auto"/>
        <w:jc w:val="both"/>
      </w:pPr>
      <w:r w:rsidRPr="00EB3538">
        <w:t>The Kinsey Continuum</w:t>
      </w:r>
      <w:r w:rsidR="00E05A2D" w:rsidRPr="00EB3538">
        <w:t>连续统</w:t>
      </w:r>
      <w:r w:rsidR="00E81F30" w:rsidRPr="00EB3538">
        <w:t xml:space="preserve"> </w:t>
      </w:r>
    </w:p>
    <w:p w:rsidR="00425CB7" w:rsidRPr="00EB3538" w:rsidRDefault="00E81F3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A seven-point (0~6) that heterosexual-homosexual continuum that classifies people according to their sexual behavior and the magnitude of their attraction to members of their own gender</w:t>
      </w:r>
    </w:p>
    <w:p w:rsidR="00E81F30" w:rsidRPr="00EB3538" w:rsidRDefault="00E81F3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4% men and 1%~3% women </w:t>
      </w:r>
      <w:r w:rsidRPr="00EB3538">
        <w:sym w:font="Wingdings" w:char="F0E0"/>
      </w:r>
      <w:r w:rsidRPr="00EB3538">
        <w:t xml:space="preserve"> exclusively homosexual (6)</w:t>
      </w:r>
    </w:p>
    <w:p w:rsidR="00E81F30" w:rsidRPr="00EB3538" w:rsidRDefault="00E81F3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Larger % </w:t>
      </w:r>
      <w:r w:rsidRPr="00EB3538">
        <w:sym w:font="Wingdings" w:char="F0E0"/>
      </w:r>
      <w:r w:rsidRPr="00EB3538">
        <w:t xml:space="preserve"> predominantly homosexual (4/5) or heterosexual (1/2)</w:t>
      </w:r>
    </w:p>
    <w:p w:rsidR="00E81F30" w:rsidRPr="00EB3538" w:rsidRDefault="00E81F3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Some people </w:t>
      </w:r>
      <w:r w:rsidRPr="00EB3538">
        <w:sym w:font="Wingdings" w:char="F0E0"/>
      </w:r>
      <w:r w:rsidRPr="00EB3538">
        <w:t xml:space="preserve"> bisexual (3)</w:t>
      </w:r>
    </w:p>
    <w:p w:rsidR="00E81F30" w:rsidRPr="00EB3538" w:rsidRDefault="00E81F3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Most people </w:t>
      </w:r>
      <w:r w:rsidRPr="00EB3538">
        <w:sym w:font="Wingdings" w:char="F0E0"/>
      </w:r>
      <w:r w:rsidRPr="00EB3538">
        <w:t xml:space="preserve"> heterosexual (0)</w:t>
      </w:r>
    </w:p>
    <w:p w:rsidR="00E81F30" w:rsidRPr="00EB3538" w:rsidRDefault="00E81F3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lastRenderedPageBreak/>
        <w:t>Statistics may represent a single episode of adolescent experimentation</w:t>
      </w:r>
    </w:p>
    <w:p w:rsidR="00E81F30" w:rsidRPr="00EB3538" w:rsidRDefault="00E81F30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Sexual behavior can change sometimes dramatically</w:t>
      </w:r>
    </w:p>
    <w:p w:rsidR="00E81F30" w:rsidRPr="00EB3538" w:rsidRDefault="00E81F30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Sexual experiences / feelings of the same gender: common in adolescence</w:t>
      </w:r>
    </w:p>
    <w:p w:rsidR="00E81F30" w:rsidRPr="00EB3538" w:rsidRDefault="00E81F30" w:rsidP="00EB3538">
      <w:pPr>
        <w:pStyle w:val="a5"/>
        <w:numPr>
          <w:ilvl w:val="3"/>
          <w:numId w:val="33"/>
        </w:numPr>
        <w:spacing w:after="120" w:line="240" w:lineRule="auto"/>
        <w:jc w:val="both"/>
      </w:pPr>
      <w:r w:rsidRPr="00EB3538">
        <w:t>Don’t mean future engagement (same gender sex) in adulthood</w:t>
      </w:r>
    </w:p>
    <w:p w:rsidR="00E81F30" w:rsidRPr="00EB3538" w:rsidRDefault="00E81F30" w:rsidP="00EB3538">
      <w:pPr>
        <w:pStyle w:val="a5"/>
        <w:numPr>
          <w:ilvl w:val="0"/>
          <w:numId w:val="33"/>
        </w:numPr>
        <w:spacing w:after="120" w:line="240" w:lineRule="auto"/>
        <w:jc w:val="both"/>
      </w:pPr>
      <w:r w:rsidRPr="00EB3538">
        <w:t>Challenges to the Kinsey Continuum</w:t>
      </w:r>
    </w:p>
    <w:p w:rsidR="00E81F30" w:rsidRPr="00EB3538" w:rsidRDefault="00286945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Sexual orientations may be in fact separate dimensions, not polar opposite</w:t>
      </w:r>
    </w:p>
    <w:p w:rsidR="00286945" w:rsidRPr="00EB3538" w:rsidRDefault="00286945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Heterosexuality and homosexuality as separate dimensions (Storms, 2008)</w:t>
      </w:r>
    </w:p>
    <w:p w:rsidR="00286945" w:rsidRPr="00EB3538" w:rsidRDefault="00286945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A person can be high / low on both dimensions at the same time</w:t>
      </w:r>
    </w:p>
    <w:p w:rsidR="00286945" w:rsidRPr="00EB3538" w:rsidRDefault="00286945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 xml:space="preserve">Most people are high on one dimension </w:t>
      </w:r>
      <w:r w:rsidRPr="00EB3538">
        <w:sym w:font="Wingdings" w:char="F0E0"/>
      </w:r>
      <w:r w:rsidRPr="00EB3538">
        <w:t xml:space="preserve"> homosexuals / heterosexuals</w:t>
      </w:r>
    </w:p>
    <w:p w:rsidR="00286945" w:rsidRPr="00EB3538" w:rsidRDefault="00286945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Bisexual are high on both dimensions</w:t>
      </w:r>
    </w:p>
    <w:p w:rsidR="00286945" w:rsidRPr="00EB3538" w:rsidRDefault="00286945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People who are low on both are considered asexual</w:t>
      </w:r>
      <w:r w:rsidRPr="00EB3538">
        <w:t>无性欲的</w:t>
      </w:r>
    </w:p>
    <w:p w:rsidR="00946E66" w:rsidRPr="00EB3538" w:rsidRDefault="00946E66" w:rsidP="00EB3538">
      <w:pPr>
        <w:pStyle w:val="a5"/>
        <w:numPr>
          <w:ilvl w:val="0"/>
          <w:numId w:val="33"/>
        </w:numPr>
        <w:spacing w:after="120" w:line="240" w:lineRule="auto"/>
        <w:jc w:val="both"/>
      </w:pPr>
      <w:r w:rsidRPr="00EB3538">
        <w:t>Estimates of Sexual Orientation</w:t>
      </w:r>
    </w:p>
    <w:p w:rsidR="007C7CD6" w:rsidRPr="00EB3538" w:rsidRDefault="007C7CD6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US: 7% </w:t>
      </w:r>
      <w:r w:rsidRPr="00EB3538">
        <w:sym w:font="Wingdings" w:char="F0E0"/>
      </w:r>
      <w:r w:rsidRPr="00EB3538">
        <w:t xml:space="preserve"> non-heterosexual; 93%: behavior doesn’t exactly match self-identified label</w:t>
      </w:r>
    </w:p>
    <w:p w:rsidR="007C7CD6" w:rsidRPr="00EB3538" w:rsidRDefault="007C7CD6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Statistics Canada (2003): underreporting figures </w:t>
      </w:r>
      <w:r w:rsidRPr="00EB3538">
        <w:sym w:font="Wingdings" w:char="F0DF"/>
      </w:r>
      <w:r w:rsidRPr="00EB3538">
        <w:t xml:space="preserve"> non-heterosexual (reluctance)</w:t>
      </w:r>
    </w:p>
    <w:p w:rsidR="007C7CD6" w:rsidRPr="00EB3538" w:rsidRDefault="007C7CD6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Younger people were far more likely to identify as non-heterosexual</w:t>
      </w:r>
    </w:p>
    <w:p w:rsidR="007C7CD6" w:rsidRPr="00EB3538" w:rsidRDefault="007C7CD6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Clear trend: more recent surveys have higher % of non-heterosexual than in the past</w:t>
      </w:r>
    </w:p>
    <w:p w:rsidR="007C7CD6" w:rsidRPr="00EB3538" w:rsidRDefault="007C7CD6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Western societies have become increasingly accepting of diversity</w:t>
      </w:r>
    </w:p>
    <w:p w:rsidR="007C7CD6" w:rsidRPr="00EB3538" w:rsidRDefault="007C7CD6" w:rsidP="00EB3538">
      <w:pPr>
        <w:pStyle w:val="a5"/>
        <w:numPr>
          <w:ilvl w:val="0"/>
          <w:numId w:val="33"/>
        </w:numPr>
        <w:spacing w:after="120" w:line="240" w:lineRule="auto"/>
        <w:jc w:val="both"/>
      </w:pPr>
      <w:r w:rsidRPr="00EB3538">
        <w:t>Bisexuality</w:t>
      </w:r>
    </w:p>
    <w:p w:rsidR="007C7CD6" w:rsidRPr="00EB3538" w:rsidRDefault="007C7CD6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Many have somewhat stronger attractions to one gender than the other</w:t>
      </w:r>
    </w:p>
    <w:p w:rsidR="007C7CD6" w:rsidRPr="00EB3538" w:rsidRDefault="007C7CD6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 xml:space="preserve">Own gender </w:t>
      </w:r>
      <w:r w:rsidRPr="00EB3538">
        <w:sym w:font="Wingdings" w:char="F0E0"/>
      </w:r>
      <w:r w:rsidRPr="00EB3538">
        <w:t xml:space="preserve"> bi-gays; the other gender </w:t>
      </w:r>
      <w:r w:rsidRPr="00EB3538">
        <w:sym w:font="Wingdings" w:char="F0E0"/>
      </w:r>
      <w:r w:rsidRPr="00EB3538">
        <w:t xml:space="preserve"> bi-straights; equal </w:t>
      </w:r>
      <w:r w:rsidRPr="00EB3538">
        <w:sym w:font="Wingdings" w:char="F0E0"/>
      </w:r>
      <w:r w:rsidRPr="00EB3538">
        <w:t xml:space="preserve"> bi-bis</w:t>
      </w:r>
    </w:p>
    <w:p w:rsidR="007C7CD6" w:rsidRPr="00EB3538" w:rsidRDefault="007C7CD6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Claims to bisexuality</w:t>
      </w:r>
    </w:p>
    <w:p w:rsidR="007C7CD6" w:rsidRPr="00EB3538" w:rsidRDefault="007C7CD6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Small % in both US and Canada</w:t>
      </w:r>
    </w:p>
    <w:p w:rsidR="007C7CD6" w:rsidRPr="00EB3538" w:rsidRDefault="007C7CD6" w:rsidP="00EB3538">
      <w:pPr>
        <w:pStyle w:val="a5"/>
        <w:numPr>
          <w:ilvl w:val="2"/>
          <w:numId w:val="33"/>
        </w:numPr>
        <w:spacing w:after="120" w:line="240" w:lineRule="auto"/>
        <w:jc w:val="both"/>
      </w:pPr>
      <w:r w:rsidRPr="00EB3538">
        <w:t>Used by people to deny they are gay/lesbian</w:t>
      </w:r>
      <w:r w:rsidR="0046206F" w:rsidRPr="00EB3538">
        <w:t xml:space="preserve">; </w:t>
      </w:r>
      <w:r w:rsidRPr="00EB3538">
        <w:t>Form of sexual experimentation</w:t>
      </w:r>
    </w:p>
    <w:p w:rsidR="007C7CD6" w:rsidRPr="00EB3538" w:rsidRDefault="007C7CD6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High % (&gt;600 undergraduates) </w:t>
      </w:r>
      <w:r w:rsidRPr="00EB3538">
        <w:sym w:font="Wingdings" w:char="F0E0"/>
      </w:r>
      <w:r w:rsidRPr="00EB3538">
        <w:t xml:space="preserve"> biphoia: negative attitudes to bisexual people</w:t>
      </w:r>
    </w:p>
    <w:p w:rsidR="007C7CD6" w:rsidRPr="00EB3538" w:rsidRDefault="007C7CD6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An authentic sexual orientation with its own developmental patterns and not just a cover for a gay lesbian orientation</w:t>
      </w:r>
    </w:p>
    <w:p w:rsidR="007C7CD6" w:rsidRPr="00EB3538" w:rsidRDefault="007C7CD6" w:rsidP="00EB3538">
      <w:pPr>
        <w:pStyle w:val="a5"/>
        <w:numPr>
          <w:ilvl w:val="0"/>
          <w:numId w:val="33"/>
        </w:numPr>
        <w:spacing w:after="120" w:line="240" w:lineRule="auto"/>
        <w:jc w:val="both"/>
      </w:pPr>
      <w:r w:rsidRPr="00EB3538">
        <w:t>Asexuality</w:t>
      </w:r>
    </w:p>
    <w:p w:rsidR="00C512A0" w:rsidRPr="00EB3538" w:rsidRDefault="00C512A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Low on both heteroeroticism and homoeroticism; lack of sexual attraction to anyone</w:t>
      </w:r>
    </w:p>
    <w:p w:rsidR="00C512A0" w:rsidRPr="00EB3538" w:rsidRDefault="00C512A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They might be romantically attracted to others</w:t>
      </w:r>
    </w:p>
    <w:p w:rsidR="00C512A0" w:rsidRPr="00EB3538" w:rsidRDefault="00C512A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>Most have low interest in any kind of sex stimulation; low frequency of sexual activity</w:t>
      </w:r>
    </w:p>
    <w:p w:rsidR="00C512A0" w:rsidRPr="00EB3538" w:rsidRDefault="00C512A0" w:rsidP="00EB3538">
      <w:pPr>
        <w:pStyle w:val="a5"/>
        <w:numPr>
          <w:ilvl w:val="1"/>
          <w:numId w:val="33"/>
        </w:numPr>
        <w:spacing w:after="120" w:line="240" w:lineRule="auto"/>
        <w:jc w:val="both"/>
      </w:pPr>
      <w:r w:rsidRPr="00EB3538">
        <w:t xml:space="preserve">They can still live happy lives </w:t>
      </w:r>
      <w:r w:rsidRPr="00EB3538">
        <w:sym w:font="Wingdings" w:char="F0DF"/>
      </w:r>
      <w:r w:rsidRPr="00EB3538">
        <w:t xml:space="preserve"> romantic relationship</w:t>
      </w:r>
    </w:p>
    <w:p w:rsidR="00C512A0" w:rsidRPr="00EB3538" w:rsidRDefault="00C512A0" w:rsidP="00EB3538">
      <w:pPr>
        <w:spacing w:after="120" w:line="240" w:lineRule="auto"/>
        <w:jc w:val="both"/>
      </w:pPr>
      <w:r w:rsidRPr="00EB3538">
        <w:t>Queer, Pansexual</w:t>
      </w:r>
      <w:r w:rsidR="0046206F" w:rsidRPr="00EB3538">
        <w:t xml:space="preserve"> </w:t>
      </w:r>
      <w:r w:rsidRPr="00EB3538">
        <w:t>泛性</w:t>
      </w:r>
      <w:r w:rsidRPr="00EB3538">
        <w:t>(</w:t>
      </w:r>
      <w:r w:rsidRPr="00EB3538">
        <w:t>论</w:t>
      </w:r>
      <w:r w:rsidRPr="00EB3538">
        <w:t>)</w:t>
      </w:r>
      <w:r w:rsidRPr="00EB3538">
        <w:t>的</w:t>
      </w:r>
      <w:r w:rsidRPr="00EB3538">
        <w:t>, Questioning, Transgender, and Two-spirited</w:t>
      </w:r>
    </w:p>
    <w:p w:rsidR="003957F4" w:rsidRPr="00EB3538" w:rsidRDefault="003957F4" w:rsidP="00EB3538">
      <w:pPr>
        <w:pStyle w:val="a5"/>
        <w:numPr>
          <w:ilvl w:val="0"/>
          <w:numId w:val="35"/>
        </w:numPr>
        <w:spacing w:after="120" w:line="240" w:lineRule="auto"/>
        <w:jc w:val="both"/>
      </w:pPr>
      <w:r w:rsidRPr="00EB3538">
        <w:t>Expanded to reflect more accurately the diversity of ways people conceptualize and identify their sexual orientation</w:t>
      </w:r>
    </w:p>
    <w:p w:rsidR="0046206F" w:rsidRPr="00EB3538" w:rsidRDefault="0046206F" w:rsidP="00EB3538">
      <w:pPr>
        <w:pStyle w:val="a5"/>
        <w:numPr>
          <w:ilvl w:val="0"/>
          <w:numId w:val="34"/>
        </w:numPr>
        <w:spacing w:after="120" w:line="240" w:lineRule="auto"/>
        <w:jc w:val="both"/>
      </w:pPr>
      <w:r w:rsidRPr="00EB3538">
        <w:t>Queer</w:t>
      </w:r>
      <w:r w:rsidR="003957F4" w:rsidRPr="00EB3538">
        <w:t>: positive, self-affirming term for people who don’t see themselves as fitting into standard classifications of sexual orientation; reject the labels as too limiting</w:t>
      </w:r>
    </w:p>
    <w:p w:rsidR="003957F4" w:rsidRPr="00EB3538" w:rsidRDefault="003957F4" w:rsidP="00EB3538">
      <w:pPr>
        <w:pStyle w:val="a5"/>
        <w:numPr>
          <w:ilvl w:val="0"/>
          <w:numId w:val="34"/>
        </w:numPr>
        <w:spacing w:after="120" w:line="240" w:lineRule="auto"/>
        <w:jc w:val="both"/>
      </w:pPr>
      <w:r w:rsidRPr="00EB3538">
        <w:t>Pansexuality: sexual/emotional attraction to people regardless of gender identity/sex orientation</w:t>
      </w:r>
    </w:p>
    <w:p w:rsidR="003957F4" w:rsidRPr="00EB3538" w:rsidRDefault="003957F4" w:rsidP="00EB3538">
      <w:pPr>
        <w:pStyle w:val="a5"/>
        <w:numPr>
          <w:ilvl w:val="0"/>
          <w:numId w:val="34"/>
        </w:numPr>
        <w:spacing w:after="120" w:line="240" w:lineRule="auto"/>
        <w:jc w:val="both"/>
      </w:pPr>
      <w:r w:rsidRPr="00EB3538">
        <w:t>Questioning: unsure which of the currently available labels best describes their sexual orientation; may consider themselves to be in the process of discovering their sexual identities</w:t>
      </w:r>
    </w:p>
    <w:p w:rsidR="003957F4" w:rsidRPr="00EB3538" w:rsidRDefault="003957F4" w:rsidP="00EB3538">
      <w:pPr>
        <w:pStyle w:val="a5"/>
        <w:numPr>
          <w:ilvl w:val="0"/>
          <w:numId w:val="34"/>
        </w:numPr>
        <w:spacing w:after="120" w:line="240" w:lineRule="auto"/>
        <w:jc w:val="both"/>
      </w:pPr>
      <w:r w:rsidRPr="00EB3538">
        <w:t>Transgender: most visible minority among people engaged in same-sex practices; face many of the same issues and concerns</w:t>
      </w:r>
    </w:p>
    <w:p w:rsidR="003957F4" w:rsidRPr="00EB3538" w:rsidRDefault="003957F4" w:rsidP="00EB3538">
      <w:pPr>
        <w:pStyle w:val="a5"/>
        <w:numPr>
          <w:ilvl w:val="0"/>
          <w:numId w:val="34"/>
        </w:numPr>
        <w:spacing w:after="120" w:line="240" w:lineRule="auto"/>
        <w:jc w:val="both"/>
      </w:pPr>
      <w:r w:rsidRPr="00EB3538">
        <w:t>Two-spirited: gender or social identity and in many cases also includes same-gender behavior</w:t>
      </w:r>
    </w:p>
    <w:p w:rsidR="003957F4" w:rsidRPr="00EB3538" w:rsidRDefault="003957F4" w:rsidP="00EB3538">
      <w:pPr>
        <w:spacing w:after="120" w:line="240" w:lineRule="auto"/>
        <w:jc w:val="both"/>
      </w:pPr>
      <w:r w:rsidRPr="00EB3538">
        <w:t>Perspectives on Gay and Lesbian Sexual Orientations</w:t>
      </w:r>
    </w:p>
    <w:p w:rsidR="003957F4" w:rsidRPr="00EB3538" w:rsidRDefault="003957F4" w:rsidP="00EB3538">
      <w:pPr>
        <w:pStyle w:val="a5"/>
        <w:numPr>
          <w:ilvl w:val="0"/>
          <w:numId w:val="36"/>
        </w:numPr>
        <w:spacing w:after="120" w:line="240" w:lineRule="auto"/>
        <w:jc w:val="both"/>
      </w:pPr>
      <w:r w:rsidRPr="00EB3538">
        <w:t>Historical and Religious Perspectives</w:t>
      </w:r>
    </w:p>
    <w:p w:rsidR="003957F4" w:rsidRPr="00EB3538" w:rsidRDefault="0008476A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 xml:space="preserve">The Greeks: openly accepted male-male sexual behavior </w:t>
      </w:r>
      <w:r w:rsidRPr="00EB3538">
        <w:sym w:font="Wingdings" w:char="F0DF"/>
      </w:r>
      <w:r w:rsidRPr="00EB3538">
        <w:t xml:space="preserve"> Alexander the Great</w:t>
      </w:r>
    </w:p>
    <w:p w:rsidR="003957F4" w:rsidRPr="00EB3538" w:rsidRDefault="0008476A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lastRenderedPageBreak/>
        <w:t xml:space="preserve">Jews and Christians: the sin of Sodom </w:t>
      </w:r>
      <w:r w:rsidRPr="00EB3538">
        <w:sym w:font="Wingdings" w:char="F0E0"/>
      </w:r>
      <w:r w:rsidRPr="00EB3538">
        <w:t xml:space="preserve"> “sodomy”</w:t>
      </w:r>
    </w:p>
    <w:p w:rsidR="0008476A" w:rsidRPr="00EB3538" w:rsidRDefault="0008476A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 xml:space="preserve">Some churches </w:t>
      </w:r>
      <w:r w:rsidR="00641D08" w:rsidRPr="00EB3538">
        <w:t>today perform marriages for gay people</w:t>
      </w:r>
    </w:p>
    <w:p w:rsidR="00641D08" w:rsidRPr="00EB3538" w:rsidRDefault="00641D0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First Canadian church: Metropolitan Community Church of Toronto</w:t>
      </w:r>
    </w:p>
    <w:p w:rsidR="00641D08" w:rsidRPr="00EB3538" w:rsidRDefault="00641D0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Many Canadian churches allow ordination of gay/lesbian clergy, as long as they remain celibate</w:t>
      </w:r>
    </w:p>
    <w:p w:rsidR="00641D08" w:rsidRPr="00EB3538" w:rsidRDefault="00641D08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Major international legal and political struggle over gay rights</w:t>
      </w:r>
    </w:p>
    <w:p w:rsidR="00641D08" w:rsidRPr="00EB3538" w:rsidRDefault="00641D0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Opposing values of gay equality and religious freedom</w:t>
      </w:r>
    </w:p>
    <w:p w:rsidR="00641D08" w:rsidRPr="00EB3538" w:rsidRDefault="00641D08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 xml:space="preserve">Gay rights </w:t>
      </w:r>
      <w:r w:rsidRPr="00EB3538">
        <w:sym w:font="Wingdings" w:char="F0E0"/>
      </w:r>
      <w:r w:rsidRPr="00EB3538">
        <w:t xml:space="preserve"> religious discriminations (sometimes)</w:t>
      </w:r>
    </w:p>
    <w:p w:rsidR="00641D08" w:rsidRPr="00EB3538" w:rsidRDefault="00641D08" w:rsidP="00EB3538">
      <w:pPr>
        <w:pStyle w:val="a5"/>
        <w:numPr>
          <w:ilvl w:val="0"/>
          <w:numId w:val="36"/>
        </w:numPr>
        <w:spacing w:after="120" w:line="240" w:lineRule="auto"/>
        <w:jc w:val="both"/>
      </w:pPr>
      <w:r w:rsidRPr="00EB3538">
        <w:t>Cross-Cultural Perspectives</w:t>
      </w:r>
    </w:p>
    <w:p w:rsidR="00641D08" w:rsidRPr="00EB3538" w:rsidRDefault="00641D08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Male-male sexual behavior has been practiced in many preliterate(</w:t>
      </w:r>
      <w:r w:rsidRPr="00EB3538">
        <w:t>没有文字的</w:t>
      </w:r>
      <w:r w:rsidRPr="00EB3538">
        <w:t>) societies</w:t>
      </w:r>
    </w:p>
    <w:p w:rsidR="00641D08" w:rsidRPr="00EB3538" w:rsidRDefault="00641D0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Normal and deemed socially acceptable in 49 of 76 preliterate societies</w:t>
      </w:r>
    </w:p>
    <w:p w:rsidR="00641D08" w:rsidRPr="00EB3538" w:rsidRDefault="00641D0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In some preliterate, semen is believed to boost strength and virility</w:t>
      </w:r>
      <w:r w:rsidRPr="00EB3538">
        <w:t>男性生殖力</w:t>
      </w:r>
    </w:p>
    <w:p w:rsidR="00641D08" w:rsidRPr="00EB3538" w:rsidRDefault="00641D08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Sexual activity between males</w:t>
      </w:r>
    </w:p>
    <w:p w:rsidR="00641D08" w:rsidRPr="00EB3538" w:rsidRDefault="00641D0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Rites that mark boy’s initiation into manhood</w:t>
      </w:r>
    </w:p>
    <w:p w:rsidR="00641D08" w:rsidRPr="00EB3538" w:rsidRDefault="00641D0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 xml:space="preserve">Sambian practices </w:t>
      </w:r>
      <w:r w:rsidRPr="00EB3538">
        <w:sym w:font="Wingdings" w:char="F0E0"/>
      </w:r>
      <w:r w:rsidRPr="00EB3538">
        <w:t xml:space="preserve"> sexual rites of passage</w:t>
      </w:r>
    </w:p>
    <w:p w:rsidR="00641D08" w:rsidRPr="00EB3538" w:rsidRDefault="00641D08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Age 9~12 boy: removed into male-male sexual encounters by older males</w:t>
      </w:r>
    </w:p>
    <w:p w:rsidR="00641D08" w:rsidRPr="00EB3538" w:rsidRDefault="00641D08" w:rsidP="00EB3538">
      <w:pPr>
        <w:pStyle w:val="a5"/>
        <w:numPr>
          <w:ilvl w:val="4"/>
          <w:numId w:val="36"/>
        </w:numPr>
        <w:spacing w:after="120" w:line="240" w:lineRule="auto"/>
        <w:jc w:val="both"/>
      </w:pPr>
      <w:r w:rsidRPr="00EB3538">
        <w:t>Drink “men’s milk” (semen) through oral/anal sexual activities</w:t>
      </w:r>
    </w:p>
    <w:p w:rsidR="00641D08" w:rsidRPr="00EB3538" w:rsidRDefault="00641D08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By age 19: enter exclusively male-female sexual relationship (marriage)</w:t>
      </w:r>
    </w:p>
    <w:p w:rsidR="00641D08" w:rsidRPr="00EB3538" w:rsidRDefault="00641D08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Involve behavior, not sexual orientation</w:t>
      </w:r>
    </w:p>
    <w:p w:rsidR="00641D08" w:rsidRPr="00EB3538" w:rsidRDefault="00641D08" w:rsidP="00EB3538">
      <w:pPr>
        <w:pStyle w:val="a5"/>
        <w:numPr>
          <w:ilvl w:val="4"/>
          <w:numId w:val="36"/>
        </w:numPr>
        <w:spacing w:after="120" w:line="240" w:lineRule="auto"/>
        <w:jc w:val="both"/>
      </w:pPr>
      <w:r w:rsidRPr="00EB3538">
        <w:t>Little resemble</w:t>
      </w:r>
      <w:r w:rsidRPr="00EB3538">
        <w:sym w:font="Wingdings" w:char="F0E0"/>
      </w:r>
      <w:r w:rsidRPr="00EB3538">
        <w:t>consensual male-male sex in Western</w:t>
      </w:r>
    </w:p>
    <w:p w:rsidR="00641D08" w:rsidRPr="00EB3538" w:rsidRDefault="00641D08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Little known about female-female sexual activity in non-Western cultures</w:t>
      </w:r>
    </w:p>
    <w:p w:rsidR="00641D08" w:rsidRPr="00EB3538" w:rsidRDefault="00641D0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Perhaps female sexual behavior was more likely to be repressed</w:t>
      </w:r>
      <w:r w:rsidRPr="00EB3538">
        <w:t>压制</w:t>
      </w:r>
      <w:r w:rsidRPr="00EB3538">
        <w:t>/</w:t>
      </w:r>
      <w:r w:rsidRPr="00EB3538">
        <w:t>压抑的</w:t>
      </w:r>
    </w:p>
    <w:p w:rsidR="00641D08" w:rsidRPr="00EB3538" w:rsidRDefault="00641D08" w:rsidP="00EB3538">
      <w:pPr>
        <w:pStyle w:val="a5"/>
        <w:numPr>
          <w:ilvl w:val="0"/>
          <w:numId w:val="36"/>
        </w:numPr>
        <w:spacing w:after="120" w:line="240" w:lineRule="auto"/>
        <w:jc w:val="both"/>
      </w:pPr>
      <w:r w:rsidRPr="00EB3538">
        <w:t>Cross-Species Perspectives</w:t>
      </w:r>
    </w:p>
    <w:p w:rsidR="00A442C8" w:rsidRPr="00EB3538" w:rsidRDefault="00A442C8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Male baboon: mounted by another male</w:t>
      </w:r>
    </w:p>
    <w:p w:rsidR="00A442C8" w:rsidRPr="00EB3538" w:rsidRDefault="00A442C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Represent a type of dominance ritual</w:t>
      </w:r>
    </w:p>
    <w:p w:rsidR="00A442C8" w:rsidRPr="00EB3538" w:rsidRDefault="00A442C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Submissive posture to ward off (</w:t>
      </w:r>
      <w:r w:rsidRPr="00EB3538">
        <w:t>避开</w:t>
      </w:r>
      <w:r w:rsidRPr="00EB3538">
        <w:t>) attack by dominant males</w:t>
      </w:r>
    </w:p>
    <w:p w:rsidR="00A442C8" w:rsidRPr="00EB3538" w:rsidRDefault="00A442C8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Female Japanese macaques</w:t>
      </w:r>
      <w:r w:rsidRPr="00EB3538">
        <w:t>猕猴</w:t>
      </w:r>
    </w:p>
    <w:p w:rsidR="00A442C8" w:rsidRPr="00EB3538" w:rsidRDefault="00A442C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Engage in sexual behavior with both males and females</w:t>
      </w:r>
    </w:p>
    <w:p w:rsidR="00A442C8" w:rsidRPr="00EB3538" w:rsidRDefault="00A442C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Often have sex with other females even when willing males are available</w:t>
      </w:r>
    </w:p>
    <w:p w:rsidR="00A442C8" w:rsidRPr="00EB3538" w:rsidRDefault="00A442C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 xml:space="preserve">Mounting behavior with females </w:t>
      </w:r>
      <w:r w:rsidRPr="00EB3538">
        <w:sym w:font="Wingdings" w:char="F0E0"/>
      </w:r>
      <w:r w:rsidRPr="00EB3538">
        <w:t xml:space="preserve"> different </w:t>
      </w:r>
      <w:r w:rsidRPr="00EB3538">
        <w:sym w:font="Wingdings" w:char="F0E0"/>
      </w:r>
      <w:r w:rsidRPr="00EB3538">
        <w:t xml:space="preserve"> more styles and greater pleasure</w:t>
      </w:r>
    </w:p>
    <w:p w:rsidR="00A442C8" w:rsidRPr="00EB3538" w:rsidRDefault="00A442C8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S</w:t>
      </w:r>
      <w:r w:rsidR="004B3B53" w:rsidRPr="00EB3538">
        <w:t xml:space="preserve">upports </w:t>
      </w:r>
      <w:r w:rsidRPr="00EB3538">
        <w:t>assumption: this behavior is sexual and indicates a bisexual orientation</w:t>
      </w:r>
    </w:p>
    <w:p w:rsidR="00112332" w:rsidRPr="00EB3538" w:rsidRDefault="004B3B53" w:rsidP="00EB3538">
      <w:pPr>
        <w:pStyle w:val="a5"/>
        <w:numPr>
          <w:ilvl w:val="0"/>
          <w:numId w:val="36"/>
        </w:numPr>
        <w:spacing w:after="120" w:line="240" w:lineRule="auto"/>
        <w:jc w:val="both"/>
      </w:pPr>
      <w:r w:rsidRPr="00EB3538">
        <w:t>Biological Perspectives</w:t>
      </w:r>
    </w:p>
    <w:p w:rsidR="00112332" w:rsidRPr="00EB3538" w:rsidRDefault="00112332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Biological factors: play a stronger role for men than for women prior to birth</w:t>
      </w:r>
    </w:p>
    <w:p w:rsidR="00D21CFC" w:rsidRPr="00EB3538" w:rsidRDefault="0097511E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 xml:space="preserve">Evolutionary Perspective - </w:t>
      </w:r>
      <w:r w:rsidR="00D21CFC" w:rsidRPr="00EB3538">
        <w:t>Look to the group or the species – Kirkpatrick 2000</w:t>
      </w:r>
    </w:p>
    <w:p w:rsidR="00D21CFC" w:rsidRPr="00EB3538" w:rsidRDefault="00D21CFC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Male-male and female-female sexual behaviors derive from individual selection for reciprocal</w:t>
      </w:r>
      <w:r w:rsidRPr="00EB3538">
        <w:t>相互的</w:t>
      </w:r>
      <w:r w:rsidRPr="00EB3538">
        <w:t xml:space="preserve"> altruism</w:t>
      </w:r>
      <w:r w:rsidRPr="00EB3538">
        <w:t>利他主义</w:t>
      </w:r>
    </w:p>
    <w:p w:rsidR="00D21CFC" w:rsidRPr="00EB3538" w:rsidRDefault="00D21CFC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Strong male-male and female-female alliances have advantages for group survival, in that they bind group members together emotionally</w:t>
      </w:r>
    </w:p>
    <w:p w:rsidR="00D21CFC" w:rsidRPr="00EB3538" w:rsidRDefault="00D21CFC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X sex chromosome might influence gay orientation in males and increase fecundity in female carriers</w:t>
      </w:r>
    </w:p>
    <w:p w:rsidR="00D21CFC" w:rsidRPr="00EB3538" w:rsidRDefault="00D21CFC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Women related to gay males apparently bear more children</w:t>
      </w:r>
    </w:p>
    <w:p w:rsidR="00D21CFC" w:rsidRPr="00EB3538" w:rsidRDefault="00D21CFC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Genetics and Sexual Orientation</w:t>
      </w:r>
    </w:p>
    <w:p w:rsidR="00D21CFC" w:rsidRPr="00EB3538" w:rsidRDefault="00390D87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A gene predisposes(</w:t>
      </w:r>
      <w:r w:rsidRPr="00EB3538">
        <w:t>使倾向于</w:t>
      </w:r>
      <w:r w:rsidRPr="00EB3538">
        <w:t>) men to gay sexual orientation</w:t>
      </w:r>
    </w:p>
    <w:p w:rsidR="00210331" w:rsidRPr="00EB3538" w:rsidRDefault="00210331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 xml:space="preserve">Families: 22% of the brothers </w:t>
      </w:r>
      <w:r w:rsidR="0097511E" w:rsidRPr="00EB3538">
        <w:t xml:space="preserve">of 51 predominantly gay men </w:t>
      </w:r>
      <w:r w:rsidR="0097511E" w:rsidRPr="00EB3538">
        <w:sym w:font="Wingdings" w:char="F0E0"/>
      </w:r>
      <w:r w:rsidRPr="00EB3538">
        <w:t xml:space="preserve"> either gay/bisexual</w:t>
      </w:r>
    </w:p>
    <w:p w:rsidR="00390D87" w:rsidRPr="00EB3538" w:rsidRDefault="00C84E83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Twin studies</w:t>
      </w:r>
    </w:p>
    <w:p w:rsidR="00390D87" w:rsidRPr="00EB3538" w:rsidRDefault="00390D87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Monozygotic (MZ)/Identical twins</w:t>
      </w:r>
      <w:r w:rsidR="0097511E" w:rsidRPr="00EB3538">
        <w:t>: develop from</w:t>
      </w:r>
      <w:r w:rsidRPr="00EB3538">
        <w:t xml:space="preserve"> same fertilized ovum </w:t>
      </w:r>
    </w:p>
    <w:p w:rsidR="00390D87" w:rsidRPr="00EB3538" w:rsidRDefault="00390D87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Dizygotic (DZ)</w:t>
      </w:r>
      <w:r w:rsidR="00C84E83" w:rsidRPr="00EB3538">
        <w:t>/fraternal</w:t>
      </w:r>
      <w:r w:rsidRPr="00EB3538">
        <w:t xml:space="preserve"> twins: develop from different fertilized ova</w:t>
      </w:r>
    </w:p>
    <w:p w:rsidR="00C84E83" w:rsidRPr="00EB3538" w:rsidRDefault="00C84E83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lastRenderedPageBreak/>
        <w:t>Gay/lesbian sexual orientation would be found about twice as often among identical twins as among fraternal twin</w:t>
      </w:r>
      <w:r w:rsidR="0097511E" w:rsidRPr="00EB3538">
        <w:t xml:space="preserve">s born to gay and lesbian </w:t>
      </w:r>
    </w:p>
    <w:p w:rsidR="00C84E83" w:rsidRPr="00EB3538" w:rsidRDefault="00210331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52% of identical twin pairs were found to be concordant(</w:t>
      </w:r>
      <w:r w:rsidRPr="00EB3538">
        <w:t>和谐</w:t>
      </w:r>
      <w:r w:rsidRPr="00EB3538">
        <w:t>/</w:t>
      </w:r>
      <w:r w:rsidRPr="00EB3538">
        <w:t>一致的</w:t>
      </w:r>
      <w:r w:rsidRPr="00EB3538">
        <w:t>) for a gay male sexual orientation (22% of fraternal twins and 11% of adoptive brothers)</w:t>
      </w:r>
    </w:p>
    <w:p w:rsidR="00210331" w:rsidRPr="00EB3538" w:rsidRDefault="00210331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 xml:space="preserve">X sex chromosome </w:t>
      </w:r>
      <w:r w:rsidRPr="00EB3538">
        <w:sym w:font="Wingdings" w:char="F0DF"/>
      </w:r>
      <w:r w:rsidRPr="00EB3538">
        <w:t xml:space="preserve"> men received X from their mothers</w:t>
      </w:r>
    </w:p>
    <w:p w:rsidR="00210331" w:rsidRPr="00EB3538" w:rsidRDefault="00210331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 xml:space="preserve">Gay </w:t>
      </w:r>
      <w:r w:rsidR="0097511E" w:rsidRPr="00EB3538">
        <w:t>males:</w:t>
      </w:r>
      <w:r w:rsidRPr="00EB3538">
        <w:t xml:space="preserve"> more likely to have gay male relatives on their mothers’ sides</w:t>
      </w:r>
    </w:p>
    <w:p w:rsidR="00210331" w:rsidRPr="00EB3538" w:rsidRDefault="0097511E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 xml:space="preserve">33 of 40 pairs: </w:t>
      </w:r>
      <w:r w:rsidR="00210331" w:rsidRPr="00EB3538">
        <w:t>brothers had identical DNA markers on the ends of their X</w:t>
      </w:r>
    </w:p>
    <w:p w:rsidR="00210331" w:rsidRPr="00EB3538" w:rsidRDefault="00210331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Hormonal Influences and Sexual Orientation</w:t>
      </w:r>
    </w:p>
    <w:p w:rsidR="00210331" w:rsidRPr="00EB3538" w:rsidRDefault="0097511E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Research has failed to connect sexual orientation in either sex with differences in male or female sex hormone levels in adulthood</w:t>
      </w:r>
    </w:p>
    <w:p w:rsidR="0097511E" w:rsidRPr="00EB3538" w:rsidRDefault="0097511E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 xml:space="preserve">Testosterone </w:t>
      </w:r>
      <w:r w:rsidRPr="00EB3538">
        <w:sym w:font="Wingdings" w:char="F0E0"/>
      </w:r>
      <w:r w:rsidRPr="00EB3538">
        <w:t xml:space="preserve"> activating affects in adulthood (affects intensity  of sexual desire)</w:t>
      </w:r>
    </w:p>
    <w:p w:rsidR="0097511E" w:rsidRPr="00EB3538" w:rsidRDefault="0097511E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Brain Structure and Sexual Orientation</w:t>
      </w:r>
    </w:p>
    <w:p w:rsidR="00E50179" w:rsidRPr="00EB3538" w:rsidRDefault="00E50179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Brain organization differs by sexual orientation and by gender</w:t>
      </w:r>
    </w:p>
    <w:p w:rsidR="00E50179" w:rsidRPr="00EB3538" w:rsidRDefault="00E50179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Gay men and heterosexual women</w:t>
      </w:r>
    </w:p>
    <w:p w:rsidR="00E50179" w:rsidRPr="00EB3538" w:rsidRDefault="00E50179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Both sides of the brain were about the same size</w:t>
      </w:r>
    </w:p>
    <w:p w:rsidR="00E50179" w:rsidRPr="00EB3538" w:rsidRDefault="00E50179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Similar amygdala’s functioning(</w:t>
      </w:r>
      <w:r w:rsidRPr="00EB3538">
        <w:t>扁桃体</w:t>
      </w:r>
      <w:r w:rsidRPr="00EB3538">
        <w:t>)</w:t>
      </w:r>
    </w:p>
    <w:p w:rsidR="00E50179" w:rsidRPr="00EB3538" w:rsidRDefault="00E50179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Lesbians and heterosexual men</w:t>
      </w:r>
    </w:p>
    <w:p w:rsidR="00E50179" w:rsidRPr="00EB3538" w:rsidRDefault="00E50179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Right hemisphere of the brain were larger than the left</w:t>
      </w:r>
    </w:p>
    <w:p w:rsidR="00E50179" w:rsidRPr="00EB3538" w:rsidRDefault="00E50179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Similar amygdala’s function</w:t>
      </w:r>
    </w:p>
    <w:p w:rsidR="00E50179" w:rsidRPr="00EB3538" w:rsidRDefault="00E50179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 xml:space="preserve">Segment of the </w:t>
      </w:r>
      <w:bookmarkStart w:id="23" w:name="OLE_LINK14"/>
      <w:r w:rsidRPr="00EB3538">
        <w:t>hypothalamus</w:t>
      </w:r>
      <w:r w:rsidRPr="00EB3538">
        <w:t>下丘脑</w:t>
      </w:r>
    </w:p>
    <w:p w:rsidR="00E50179" w:rsidRPr="00EB3538" w:rsidRDefault="00112332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 xml:space="preserve">2 </w:t>
      </w:r>
      <w:r w:rsidR="00E50179" w:rsidRPr="00EB3538">
        <w:t>Gay men &lt;</w:t>
      </w:r>
      <w:r w:rsidRPr="00EB3538">
        <w:t xml:space="preserve"> </w:t>
      </w:r>
      <w:r w:rsidR="00E50179" w:rsidRPr="00EB3538">
        <w:t>heterosexual men</w:t>
      </w:r>
      <w:r w:rsidRPr="00EB3538">
        <w:t xml:space="preserve"> &gt; 6 heterosexual women</w:t>
      </w:r>
    </w:p>
    <w:p w:rsidR="00112332" w:rsidRPr="00EB3538" w:rsidRDefault="00112332" w:rsidP="00EB3538">
      <w:pPr>
        <w:pStyle w:val="a5"/>
        <w:numPr>
          <w:ilvl w:val="0"/>
          <w:numId w:val="36"/>
        </w:numPr>
        <w:spacing w:after="120" w:line="240" w:lineRule="auto"/>
        <w:jc w:val="both"/>
      </w:pPr>
      <w:r w:rsidRPr="00EB3538">
        <w:t>Psychological Perspectives</w:t>
      </w:r>
    </w:p>
    <w:p w:rsidR="00112332" w:rsidRPr="00EB3538" w:rsidRDefault="00112332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Psychoanalytic Views</w:t>
      </w:r>
      <w:r w:rsidR="008D4A69" w:rsidRPr="00EB3538">
        <w:t xml:space="preserve"> – Sigmund Freud: Oedipus / Electra complex</w:t>
      </w:r>
    </w:p>
    <w:bookmarkEnd w:id="23"/>
    <w:p w:rsidR="00112332" w:rsidRPr="00EB3538" w:rsidRDefault="008D4A69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Gay/lesbian sexual orientation results from failure to successfully resolve the Oedipus/Electra complex by identifying with parent of the same gender</w:t>
      </w:r>
    </w:p>
    <w:p w:rsidR="008D4A69" w:rsidRPr="00EB3538" w:rsidRDefault="008D4A69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 xml:space="preserve">Unresolved castration anxiety </w:t>
      </w:r>
      <w:r w:rsidRPr="00EB3538">
        <w:sym w:font="Wingdings" w:char="F0E0"/>
      </w:r>
      <w:r w:rsidRPr="00EB3538">
        <w:t xml:space="preserve"> cannot tolerate sex with women</w:t>
      </w:r>
    </w:p>
    <w:p w:rsidR="008D4A69" w:rsidRPr="00EB3538" w:rsidRDefault="008D4A69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 xml:space="preserve">Penis envy </w:t>
      </w:r>
      <w:r w:rsidRPr="00EB3538">
        <w:sym w:font="Wingdings" w:char="F0E0"/>
      </w:r>
      <w:r w:rsidRPr="00EB3538">
        <w:t xml:space="preserve"> supplants her childhood desire for a penis with a desire to marry a man and bear children</w:t>
      </w:r>
    </w:p>
    <w:p w:rsidR="008D4A69" w:rsidRPr="00EB3538" w:rsidRDefault="008D4A69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Problem: assessing the validity</w:t>
      </w:r>
      <w:r w:rsidR="005F013C" w:rsidRPr="00EB3538">
        <w:t xml:space="preserve"> </w:t>
      </w:r>
      <w:r w:rsidR="005F013C" w:rsidRPr="00EB3538">
        <w:sym w:font="Wingdings" w:char="F0E0"/>
      </w:r>
      <w:r w:rsidR="001E652B" w:rsidRPr="00EB3538">
        <w:t xml:space="preserve"> hard for scientific observation &amp; measurement</w:t>
      </w:r>
    </w:p>
    <w:p w:rsidR="001E652B" w:rsidRPr="00EB3538" w:rsidRDefault="001E652B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Learning Theory</w:t>
      </w:r>
    </w:p>
    <w:p w:rsidR="001E652B" w:rsidRPr="00EB3538" w:rsidRDefault="001E652B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Focus on the role of reinforcement of early patterns of sexual behaviors</w:t>
      </w:r>
    </w:p>
    <w:p w:rsidR="001E652B" w:rsidRPr="00EB3538" w:rsidRDefault="001E652B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Have not identified specific learning experiences lead to sexual orientation</w:t>
      </w:r>
    </w:p>
    <w:p w:rsidR="001E652B" w:rsidRPr="00EB3538" w:rsidRDefault="001E652B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Gender Nonconformity</w:t>
      </w:r>
    </w:p>
    <w:p w:rsidR="001E652B" w:rsidRPr="00EB3538" w:rsidRDefault="001D13C0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Not behaving in a way that’s consistent with the gender-role stereotype associated with one’s anatomic sex in a given culture</w:t>
      </w:r>
    </w:p>
    <w:p w:rsidR="001D13C0" w:rsidRPr="00EB3538" w:rsidRDefault="001D13C0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 xml:space="preserve">Gay males </w:t>
      </w:r>
      <w:r w:rsidRPr="00EB3538">
        <w:sym w:font="Wingdings" w:char="F0E0"/>
      </w:r>
      <w:r w:rsidRPr="00EB3538">
        <w:t xml:space="preserve"> feminine; lesbians </w:t>
      </w:r>
      <w:r w:rsidRPr="00EB3538">
        <w:sym w:font="Wingdings" w:char="F0E0"/>
      </w:r>
      <w:r w:rsidRPr="00EB3538">
        <w:t xml:space="preserve"> masculine</w:t>
      </w:r>
    </w:p>
    <w:p w:rsidR="001D13C0" w:rsidRPr="00EB3538" w:rsidRDefault="001D13C0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 xml:space="preserve">Begins in childhood: gay/lesbian </w:t>
      </w:r>
      <w:r w:rsidRPr="00EB3538">
        <w:sym w:font="Wingdings" w:char="F0E0"/>
      </w:r>
      <w:r w:rsidRPr="00EB3538">
        <w:t xml:space="preserve"> report stereotypical of the other gender</w:t>
      </w:r>
    </w:p>
    <w:p w:rsidR="001D13C0" w:rsidRPr="00EB3538" w:rsidRDefault="001D13C0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Leads to socia</w:t>
      </w:r>
      <w:r w:rsidR="00E71F3F" w:rsidRPr="00EB3538">
        <w:t>l rejection</w:t>
      </w:r>
      <w:r w:rsidRPr="00EB3538">
        <w:t xml:space="preserve"> </w:t>
      </w:r>
      <w:r w:rsidRPr="00EB3538">
        <w:sym w:font="Wingdings" w:char="F0E0"/>
      </w:r>
      <w:r w:rsidRPr="00EB3538">
        <w:t xml:space="preserve"> </w:t>
      </w:r>
      <w:r w:rsidR="00E71F3F" w:rsidRPr="00EB3538">
        <w:t>difficulty to accept sexual orientation</w:t>
      </w:r>
    </w:p>
    <w:p w:rsidR="00E71F3F" w:rsidRPr="00EB3538" w:rsidRDefault="00E71F3F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Butch lesbians were significantly more likely than femme lesbians to recall gender-atypical behavioral preferences in childhood and have higher waist-to-hip ratios and higher testosterone levels</w:t>
      </w:r>
    </w:p>
    <w:p w:rsidR="00E71F3F" w:rsidRPr="00EB3538" w:rsidRDefault="00E71F3F" w:rsidP="00EB3538">
      <w:pPr>
        <w:pStyle w:val="a5"/>
        <w:numPr>
          <w:ilvl w:val="0"/>
          <w:numId w:val="36"/>
        </w:numPr>
        <w:spacing w:after="120" w:line="240" w:lineRule="auto"/>
        <w:jc w:val="both"/>
      </w:pPr>
      <w:r w:rsidRPr="00EB3538">
        <w:t>Current Attitudes</w:t>
      </w:r>
    </w:p>
    <w:p w:rsidR="00E71F3F" w:rsidRPr="00EB3538" w:rsidRDefault="00875BF6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Greater acceptance in Canada</w:t>
      </w:r>
    </w:p>
    <w:p w:rsidR="00875BF6" w:rsidRPr="00EB3538" w:rsidRDefault="00875BF6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bookmarkStart w:id="24" w:name="OLE_LINK15"/>
      <w:bookmarkStart w:id="25" w:name="OLE_LINK16"/>
      <w:r w:rsidRPr="00EB3538">
        <w:t>Homophobia</w:t>
      </w:r>
      <w:bookmarkEnd w:id="24"/>
      <w:bookmarkEnd w:id="25"/>
      <w:r w:rsidRPr="00EB3538">
        <w:t>对同性恋的憎恶</w:t>
      </w:r>
      <w:r w:rsidRPr="00EB3538">
        <w:t>/</w:t>
      </w:r>
      <w:r w:rsidRPr="00EB3538">
        <w:t>恐惧</w:t>
      </w:r>
    </w:p>
    <w:p w:rsidR="00875BF6" w:rsidRPr="00EB3538" w:rsidRDefault="00875BF6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May also be embedded within a cluster of stereotypical gender-role attitudes</w:t>
      </w:r>
    </w:p>
    <w:p w:rsidR="00875BF6" w:rsidRPr="00EB3538" w:rsidRDefault="00875BF6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More common among males</w:t>
      </w:r>
    </w:p>
    <w:p w:rsidR="00875BF6" w:rsidRPr="00EB3538" w:rsidRDefault="00875BF6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lastRenderedPageBreak/>
        <w:t>More maintaining the tradition of male dominance</w:t>
      </w:r>
    </w:p>
    <w:p w:rsidR="00875BF6" w:rsidRPr="00EB3538" w:rsidRDefault="00875BF6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College men are more intolerant of gay males than college women are</w:t>
      </w:r>
    </w:p>
    <w:p w:rsidR="00875BF6" w:rsidRPr="00EB3538" w:rsidRDefault="00875BF6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Sometimes are unaware of</w:t>
      </w:r>
    </w:p>
    <w:p w:rsidR="00875BF6" w:rsidRPr="00EB3538" w:rsidRDefault="00875BF6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Henry Adams (1996): showed heterosexual men sexually videotapes</w:t>
      </w:r>
    </w:p>
    <w:p w:rsidR="00875BF6" w:rsidRPr="00EB3538" w:rsidRDefault="00875BF6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Non-homophobic: sexually aroused only by videos of male-female and female-female sexual activity</w:t>
      </w:r>
    </w:p>
    <w:p w:rsidR="00875BF6" w:rsidRPr="00EB3538" w:rsidRDefault="00875BF6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Homophobic: physiologically aroused by the video of male-male sexual activity but reported that they didn’t feel aroused by it</w:t>
      </w:r>
    </w:p>
    <w:p w:rsidR="00875BF6" w:rsidRPr="00EB3538" w:rsidRDefault="00875BF6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Harassment of LGBTQ youth in Canada</w:t>
      </w:r>
    </w:p>
    <w:p w:rsidR="00875BF6" w:rsidRPr="00EB3538" w:rsidRDefault="00FC7F1A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LGBTQ youth are more likely than heterosexual youth to have been physically and sexually abused, both by family members and by people from outside of families</w:t>
      </w:r>
    </w:p>
    <w:p w:rsidR="00FC7F1A" w:rsidRPr="00EB3538" w:rsidRDefault="00FC7F1A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 xml:space="preserve">Heterosexism: View heterosexual as normal relationship </w:t>
      </w:r>
      <w:r w:rsidRPr="00EB3538">
        <w:sym w:font="Wingdings" w:char="F0DF"/>
      </w:r>
      <w:r w:rsidRPr="00EB3538">
        <w:t xml:space="preserve"> pervasive in society</w:t>
      </w:r>
    </w:p>
    <w:p w:rsidR="00FC7F1A" w:rsidRPr="00EB3538" w:rsidRDefault="00FC7F1A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Sexual Orientation and Canadian Law</w:t>
      </w:r>
    </w:p>
    <w:p w:rsidR="00FC7F1A" w:rsidRPr="00EB3538" w:rsidRDefault="00FC7F1A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First major breakthrough came in 1969</w:t>
      </w:r>
    </w:p>
    <w:p w:rsidR="00FC7F1A" w:rsidRPr="00EB3538" w:rsidRDefault="00FC7F1A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>Amendment to Canada’s Criminal Code that decriminalized same-sex behavior between consenting adults</w:t>
      </w:r>
    </w:p>
    <w:p w:rsidR="00FC7F1A" w:rsidRPr="00EB3538" w:rsidRDefault="00FC7F1A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National lobbying group Equality for Gays and Lesbians Everywhere (EGALE)</w:t>
      </w:r>
    </w:p>
    <w:p w:rsidR="00FC7F1A" w:rsidRPr="00EB3538" w:rsidRDefault="00FC7F1A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>Canadian Charter of Rights and Freedom and Canadian Human Rights Act</w:t>
      </w:r>
    </w:p>
    <w:p w:rsidR="00FC7F1A" w:rsidRPr="00EB3538" w:rsidRDefault="00FC7F1A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 xml:space="preserve">Gay Activism </w:t>
      </w:r>
      <w:r w:rsidRPr="00EB3538">
        <w:sym w:font="Wingdings" w:char="F0E0"/>
      </w:r>
      <w:r w:rsidRPr="00EB3538">
        <w:t xml:space="preserve"> to achieve greater sexual freedom</w:t>
      </w:r>
    </w:p>
    <w:p w:rsidR="00FC7F1A" w:rsidRPr="00EB3538" w:rsidRDefault="00FC7F1A" w:rsidP="00EB3538">
      <w:pPr>
        <w:pStyle w:val="a5"/>
        <w:numPr>
          <w:ilvl w:val="1"/>
          <w:numId w:val="36"/>
        </w:numPr>
        <w:spacing w:after="120" w:line="240" w:lineRule="auto"/>
        <w:jc w:val="both"/>
      </w:pPr>
      <w:r w:rsidRPr="00EB3538">
        <w:t>Stereotypes and Sexual Behavior</w:t>
      </w:r>
    </w:p>
    <w:p w:rsidR="0042637B" w:rsidRPr="00EB3538" w:rsidRDefault="0042637B" w:rsidP="00EB3538">
      <w:pPr>
        <w:pStyle w:val="a5"/>
        <w:numPr>
          <w:ilvl w:val="2"/>
          <w:numId w:val="36"/>
        </w:numPr>
        <w:spacing w:after="120" w:line="240" w:lineRule="auto"/>
        <w:jc w:val="both"/>
      </w:pPr>
      <w:r w:rsidRPr="00EB3538">
        <w:t xml:space="preserve">Assumption in gay/lesbian relationship: </w:t>
      </w:r>
    </w:p>
    <w:p w:rsidR="0042637B" w:rsidRPr="00EB3538" w:rsidRDefault="0042637B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 xml:space="preserve">One partner </w:t>
      </w:r>
      <w:r w:rsidRPr="00EB3538">
        <w:sym w:font="Wingdings" w:char="F0E0"/>
      </w:r>
      <w:r w:rsidRPr="00EB3538">
        <w:t xml:space="preserve"> masculine role; the other </w:t>
      </w:r>
      <w:r w:rsidRPr="00EB3538">
        <w:sym w:font="Wingdings" w:char="F0E0"/>
      </w:r>
      <w:r w:rsidRPr="00EB3538">
        <w:t xml:space="preserve"> feminine role</w:t>
      </w:r>
    </w:p>
    <w:p w:rsidR="0042637B" w:rsidRPr="00EB3538" w:rsidRDefault="0042637B" w:rsidP="00EB3538">
      <w:pPr>
        <w:pStyle w:val="a5"/>
        <w:numPr>
          <w:ilvl w:val="3"/>
          <w:numId w:val="36"/>
        </w:numPr>
        <w:spacing w:after="120" w:line="240" w:lineRule="auto"/>
        <w:jc w:val="both"/>
      </w:pPr>
      <w:r w:rsidRPr="00EB3538">
        <w:t xml:space="preserve">Mistaken </w:t>
      </w:r>
      <w:r w:rsidRPr="00EB3538">
        <w:sym w:font="Wingdings" w:char="F0E0"/>
      </w:r>
      <w:r w:rsidRPr="00EB3538">
        <w:t xml:space="preserve"> many couples vary active and passive roles (alter roles in sexual intercourse)</w:t>
      </w:r>
    </w:p>
    <w:p w:rsidR="0042637B" w:rsidRPr="00EB3538" w:rsidRDefault="0042637B" w:rsidP="00EB3538">
      <w:pPr>
        <w:spacing w:after="120" w:line="240" w:lineRule="auto"/>
        <w:jc w:val="both"/>
      </w:pPr>
      <w:r w:rsidRPr="00EB3538">
        <w:t>The Coming-Out Process</w:t>
      </w:r>
    </w:p>
    <w:p w:rsidR="0042637B" w:rsidRPr="00EB3538" w:rsidRDefault="00D96BD3" w:rsidP="00EB3538">
      <w:pPr>
        <w:pStyle w:val="a5"/>
        <w:numPr>
          <w:ilvl w:val="0"/>
          <w:numId w:val="37"/>
        </w:numPr>
        <w:spacing w:after="120" w:line="240" w:lineRule="auto"/>
        <w:jc w:val="both"/>
      </w:pPr>
      <w:r w:rsidRPr="00EB3538">
        <w:t>Two-pronged process: coming out to themselves and then coming out to others</w:t>
      </w:r>
    </w:p>
    <w:p w:rsidR="00D96BD3" w:rsidRPr="00EB3538" w:rsidRDefault="00D96BD3" w:rsidP="00EB3538">
      <w:pPr>
        <w:pStyle w:val="a5"/>
        <w:numPr>
          <w:ilvl w:val="0"/>
          <w:numId w:val="37"/>
        </w:numPr>
        <w:spacing w:after="120" w:line="240" w:lineRule="auto"/>
        <w:jc w:val="both"/>
      </w:pPr>
      <w:r w:rsidRPr="00EB3538">
        <w:t>Create a sense of pride and help form emotionally and sexually satisfying relationship</w:t>
      </w:r>
    </w:p>
    <w:p w:rsidR="00D96BD3" w:rsidRPr="00EB3538" w:rsidRDefault="00D96BD3" w:rsidP="00EB3538">
      <w:pPr>
        <w:pStyle w:val="a5"/>
        <w:numPr>
          <w:ilvl w:val="0"/>
          <w:numId w:val="37"/>
        </w:numPr>
        <w:spacing w:after="120" w:line="240" w:lineRule="auto"/>
        <w:jc w:val="both"/>
      </w:pPr>
      <w:r w:rsidRPr="00EB3538">
        <w:t>Self-Acceptance and Coming Out</w:t>
      </w:r>
    </w:p>
    <w:p w:rsidR="00444116" w:rsidRPr="00EB3538" w:rsidRDefault="00444116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 xml:space="preserve">More difficult to self-accept </w:t>
      </w:r>
      <w:r w:rsidRPr="00EB3538">
        <w:sym w:font="Wingdings" w:char="F0DF"/>
      </w:r>
      <w:r w:rsidRPr="00EB3538">
        <w:t xml:space="preserve"> living in generally hostile climates</w:t>
      </w:r>
    </w:p>
    <w:p w:rsidR="00444116" w:rsidRPr="00EB3538" w:rsidRDefault="00444116" w:rsidP="00EB3538">
      <w:pPr>
        <w:pStyle w:val="a5"/>
        <w:numPr>
          <w:ilvl w:val="2"/>
          <w:numId w:val="37"/>
        </w:numPr>
        <w:spacing w:after="120" w:line="240" w:lineRule="auto"/>
        <w:jc w:val="both"/>
      </w:pPr>
      <w:r w:rsidRPr="00EB3538">
        <w:t>Social exclusion and physical violence; negative feelings expressed by families</w:t>
      </w:r>
    </w:p>
    <w:p w:rsidR="00444116" w:rsidRPr="00EB3538" w:rsidRDefault="00444116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>Part of a person’s self-identification</w:t>
      </w:r>
    </w:p>
    <w:p w:rsidR="00444116" w:rsidRPr="00EB3538" w:rsidRDefault="00444116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>Four steps</w:t>
      </w:r>
    </w:p>
    <w:p w:rsidR="00444116" w:rsidRPr="00EB3538" w:rsidRDefault="00444116" w:rsidP="00EB3538">
      <w:pPr>
        <w:pStyle w:val="a5"/>
        <w:numPr>
          <w:ilvl w:val="2"/>
          <w:numId w:val="37"/>
        </w:numPr>
        <w:spacing w:after="120" w:line="240" w:lineRule="auto"/>
        <w:jc w:val="both"/>
      </w:pPr>
      <w:r w:rsidRPr="00EB3538">
        <w:t>Attraction to members of the same gender</w:t>
      </w:r>
    </w:p>
    <w:p w:rsidR="00444116" w:rsidRPr="00EB3538" w:rsidRDefault="00444116" w:rsidP="00EB3538">
      <w:pPr>
        <w:pStyle w:val="a5"/>
        <w:numPr>
          <w:ilvl w:val="2"/>
          <w:numId w:val="37"/>
        </w:numPr>
        <w:spacing w:after="120" w:line="240" w:lineRule="auto"/>
        <w:jc w:val="both"/>
      </w:pPr>
      <w:r w:rsidRPr="00EB3538">
        <w:t>Self-labeling as gay / lesbian</w:t>
      </w:r>
    </w:p>
    <w:p w:rsidR="00444116" w:rsidRPr="00EB3538" w:rsidRDefault="00444116" w:rsidP="00EB3538">
      <w:pPr>
        <w:pStyle w:val="a5"/>
        <w:numPr>
          <w:ilvl w:val="2"/>
          <w:numId w:val="37"/>
        </w:numPr>
        <w:spacing w:after="120" w:line="240" w:lineRule="auto"/>
        <w:jc w:val="both"/>
      </w:pPr>
      <w:r w:rsidRPr="00EB3538">
        <w:t>Sexual contact with members of the same gender</w:t>
      </w:r>
    </w:p>
    <w:p w:rsidR="00444116" w:rsidRPr="00EB3538" w:rsidRDefault="00444116" w:rsidP="00EB3538">
      <w:pPr>
        <w:pStyle w:val="a5"/>
        <w:numPr>
          <w:ilvl w:val="2"/>
          <w:numId w:val="37"/>
        </w:numPr>
        <w:spacing w:after="120" w:line="240" w:lineRule="auto"/>
        <w:jc w:val="both"/>
      </w:pPr>
      <w:r w:rsidRPr="00EB3538">
        <w:t>Disclosure of their sexual orientation to other people</w:t>
      </w:r>
    </w:p>
    <w:p w:rsidR="00444116" w:rsidRPr="00EB3538" w:rsidRDefault="00444116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>10-year gay between initial attraction to members of one’s own sex and disclosure of one’s orientation to other people (from age 8 / 9 to age 18)</w:t>
      </w:r>
    </w:p>
    <w:p w:rsidR="00444116" w:rsidRPr="00EB3538" w:rsidRDefault="00444116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>Males: involve in sexual activity with other males before labeling themselves as gay</w:t>
      </w:r>
    </w:p>
    <w:p w:rsidR="00444116" w:rsidRPr="00EB3538" w:rsidRDefault="00444116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>Females: label themselves as lesbians before pursuing relationships with other females</w:t>
      </w:r>
    </w:p>
    <w:p w:rsidR="00444116" w:rsidRPr="00EB3538" w:rsidRDefault="00444116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 xml:space="preserve">Males form sexual identities and come out about two years earlier than females </w:t>
      </w:r>
    </w:p>
    <w:p w:rsidR="00444116" w:rsidRPr="00EB3538" w:rsidRDefault="00444116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 xml:space="preserve">Younger cohorts (18~24) tend to come out earlier </w:t>
      </w:r>
      <w:r w:rsidRPr="00EB3538">
        <w:sym w:font="Wingdings" w:char="F0DF"/>
      </w:r>
      <w:r w:rsidRPr="00EB3538">
        <w:t xml:space="preserve"> growing acceptance in society</w:t>
      </w:r>
    </w:p>
    <w:p w:rsidR="00444116" w:rsidRPr="00EB3538" w:rsidRDefault="00444116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 xml:space="preserve">Alderson 2003: everyone who comes out through a series of well-defined </w:t>
      </w:r>
      <w:r w:rsidR="009C3CA3" w:rsidRPr="00EB3538">
        <w:t>stages</w:t>
      </w:r>
    </w:p>
    <w:p w:rsidR="009C3CA3" w:rsidRPr="00EB3538" w:rsidRDefault="009C3CA3" w:rsidP="00EB3538">
      <w:pPr>
        <w:pStyle w:val="a5"/>
        <w:numPr>
          <w:ilvl w:val="2"/>
          <w:numId w:val="37"/>
        </w:numPr>
        <w:spacing w:after="120" w:line="240" w:lineRule="auto"/>
        <w:jc w:val="both"/>
      </w:pPr>
      <w:r w:rsidRPr="00EB3538">
        <w:t>Ecological model of gay male identity</w:t>
      </w:r>
    </w:p>
    <w:p w:rsidR="009C3CA3" w:rsidRPr="00EB3538" w:rsidRDefault="009C3CA3" w:rsidP="00EB3538">
      <w:pPr>
        <w:pStyle w:val="a5"/>
        <w:numPr>
          <w:ilvl w:val="2"/>
          <w:numId w:val="37"/>
        </w:numPr>
        <w:spacing w:after="120" w:line="240" w:lineRule="auto"/>
        <w:jc w:val="both"/>
      </w:pPr>
      <w:r w:rsidRPr="00EB3538">
        <w:t>Cognitive dissonance: key role in movement toward identity development</w:t>
      </w:r>
    </w:p>
    <w:p w:rsidR="009C3CA3" w:rsidRPr="00EB3538" w:rsidRDefault="009C3CA3" w:rsidP="00EB3538">
      <w:pPr>
        <w:pStyle w:val="a5"/>
        <w:numPr>
          <w:ilvl w:val="0"/>
          <w:numId w:val="37"/>
        </w:numPr>
        <w:spacing w:after="120" w:line="240" w:lineRule="auto"/>
        <w:jc w:val="both"/>
      </w:pPr>
      <w:r w:rsidRPr="00EB3538">
        <w:t>Coming Out to Others</w:t>
      </w:r>
    </w:p>
    <w:p w:rsidR="009C3CA3" w:rsidRPr="00EB3538" w:rsidRDefault="009C3CA3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lastRenderedPageBreak/>
        <w:t>Different patterns: open declaration; inform only a few select people; tell friends</w:t>
      </w:r>
    </w:p>
    <w:p w:rsidR="009C3CA3" w:rsidRPr="00EB3538" w:rsidRDefault="009C3CA3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>Men who are attractive and believe in a just world: come out at a younger age</w:t>
      </w:r>
    </w:p>
    <w:p w:rsidR="009C3CA3" w:rsidRPr="00EB3538" w:rsidRDefault="009C3CA3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>Risk of losing jobs, friendship, social standing, negative reactions from family members</w:t>
      </w:r>
    </w:p>
    <w:p w:rsidR="009C3CA3" w:rsidRPr="00EB3538" w:rsidRDefault="009C3CA3" w:rsidP="00EB3538">
      <w:pPr>
        <w:pStyle w:val="a5"/>
        <w:numPr>
          <w:ilvl w:val="1"/>
          <w:numId w:val="37"/>
        </w:numPr>
        <w:spacing w:after="120" w:line="240" w:lineRule="auto"/>
        <w:jc w:val="both"/>
      </w:pPr>
      <w:r w:rsidRPr="00EB3538">
        <w:t>Online survey of gay fathers come out: most children were positive about acceptance</w:t>
      </w:r>
    </w:p>
    <w:p w:rsidR="009C3CA3" w:rsidRPr="00EB3538" w:rsidRDefault="009C3CA3" w:rsidP="00EB3538">
      <w:pPr>
        <w:pStyle w:val="a5"/>
        <w:numPr>
          <w:ilvl w:val="2"/>
          <w:numId w:val="37"/>
        </w:numPr>
        <w:spacing w:after="120" w:line="240" w:lineRule="auto"/>
        <w:jc w:val="both"/>
      </w:pPr>
      <w:r w:rsidRPr="00EB3538">
        <w:t>Older children were with more negative attitude</w:t>
      </w:r>
    </w:p>
    <w:p w:rsidR="009C3CA3" w:rsidRPr="00EB3538" w:rsidRDefault="009C3CA3" w:rsidP="00EB3538">
      <w:pPr>
        <w:spacing w:after="120" w:line="240" w:lineRule="auto"/>
        <w:jc w:val="both"/>
      </w:pPr>
      <w:r w:rsidRPr="00EB3538">
        <w:t>Gay and Lesbian Adjustment</w:t>
      </w:r>
    </w:p>
    <w:p w:rsidR="009C3CA3" w:rsidRPr="00EB3538" w:rsidRDefault="0097666D" w:rsidP="00EB3538">
      <w:pPr>
        <w:pStyle w:val="a5"/>
        <w:numPr>
          <w:ilvl w:val="0"/>
          <w:numId w:val="38"/>
        </w:numPr>
        <w:spacing w:after="120" w:line="240" w:lineRule="auto"/>
        <w:jc w:val="both"/>
      </w:pPr>
      <w:r w:rsidRPr="00EB3538">
        <w:t>Lesbian, gay and bisexual people were more than twice as likely as heterosexuals to attempt suicide + one and a half times as likely to be diagnosed with mental illness</w:t>
      </w:r>
    </w:p>
    <w:p w:rsidR="0097666D" w:rsidRPr="00EB3538" w:rsidRDefault="0097666D" w:rsidP="00EB3538">
      <w:pPr>
        <w:pStyle w:val="a5"/>
        <w:numPr>
          <w:ilvl w:val="0"/>
          <w:numId w:val="38"/>
        </w:numPr>
        <w:spacing w:after="120" w:line="240" w:lineRule="auto"/>
        <w:jc w:val="both"/>
      </w:pPr>
      <w:r w:rsidRPr="00EB3538">
        <w:t xml:space="preserve">LGB youth </w:t>
      </w:r>
      <w:r w:rsidRPr="00EB3538">
        <w:sym w:font="Wingdings" w:char="F0E0"/>
      </w:r>
      <w:r w:rsidRPr="00EB3538">
        <w:t xml:space="preserve"> well adjusted</w:t>
      </w:r>
    </w:p>
    <w:p w:rsidR="0097666D" w:rsidRPr="00EB3538" w:rsidRDefault="0097666D" w:rsidP="00EB3538">
      <w:pPr>
        <w:pStyle w:val="a5"/>
        <w:numPr>
          <w:ilvl w:val="1"/>
          <w:numId w:val="38"/>
        </w:numPr>
        <w:spacing w:after="120" w:line="240" w:lineRule="auto"/>
        <w:jc w:val="both"/>
      </w:pPr>
      <w:r w:rsidRPr="00EB3538">
        <w:t xml:space="preserve">Felt highly connected to their families and schools </w:t>
      </w:r>
      <w:r w:rsidRPr="00EB3538">
        <w:sym w:font="Wingdings" w:char="F0E0"/>
      </w:r>
      <w:r w:rsidRPr="00EB3538">
        <w:t xml:space="preserve"> less suicide</w:t>
      </w:r>
    </w:p>
    <w:p w:rsidR="0097666D" w:rsidRPr="00EB3538" w:rsidRDefault="0097666D" w:rsidP="00EB3538">
      <w:pPr>
        <w:pStyle w:val="a5"/>
        <w:numPr>
          <w:ilvl w:val="1"/>
          <w:numId w:val="38"/>
        </w:numPr>
        <w:spacing w:after="120" w:line="240" w:lineRule="auto"/>
        <w:jc w:val="both"/>
      </w:pPr>
      <w:r w:rsidRPr="00EB3538">
        <w:t>With open communication</w:t>
      </w:r>
    </w:p>
    <w:p w:rsidR="0097666D" w:rsidRPr="00EB3538" w:rsidRDefault="0097666D" w:rsidP="00EB3538">
      <w:pPr>
        <w:pStyle w:val="a5"/>
        <w:numPr>
          <w:ilvl w:val="1"/>
          <w:numId w:val="38"/>
        </w:numPr>
        <w:spacing w:after="120" w:line="240" w:lineRule="auto"/>
        <w:jc w:val="both"/>
      </w:pPr>
      <w:r w:rsidRPr="00EB3538">
        <w:t>Live with partners in stable, intimate, close, satisfied relationships</w:t>
      </w:r>
    </w:p>
    <w:p w:rsidR="0097666D" w:rsidRPr="00EB3538" w:rsidRDefault="0097666D" w:rsidP="00EB3538">
      <w:pPr>
        <w:pStyle w:val="a5"/>
        <w:numPr>
          <w:ilvl w:val="0"/>
          <w:numId w:val="38"/>
        </w:numPr>
        <w:spacing w:after="120" w:line="240" w:lineRule="auto"/>
        <w:jc w:val="both"/>
      </w:pPr>
      <w:r w:rsidRPr="00EB3538">
        <w:t xml:space="preserve">LGB youth </w:t>
      </w:r>
      <w:r w:rsidRPr="00EB3538">
        <w:sym w:font="Wingdings" w:char="F0E0"/>
      </w:r>
      <w:r w:rsidRPr="00EB3538">
        <w:t xml:space="preserve"> engage in risky sexual behaviors (high HIV-risk)</w:t>
      </w:r>
    </w:p>
    <w:p w:rsidR="0097666D" w:rsidRPr="00EB3538" w:rsidRDefault="0097666D" w:rsidP="00EB3538">
      <w:pPr>
        <w:spacing w:after="120" w:line="240" w:lineRule="auto"/>
        <w:jc w:val="both"/>
      </w:pPr>
      <w:r w:rsidRPr="00EB3538">
        <w:t>Gay and Lesbian Lifestyles</w:t>
      </w:r>
      <w:r w:rsidR="00AE51F0" w:rsidRPr="00EB3538">
        <w:t xml:space="preserve"> </w:t>
      </w:r>
      <w:r w:rsidR="00AE51F0" w:rsidRPr="00EB3538">
        <w:sym w:font="Wingdings" w:char="F0E0"/>
      </w:r>
      <w:r w:rsidR="00AE51F0" w:rsidRPr="00EB3538">
        <w:t xml:space="preserve"> different in each individual</w:t>
      </w:r>
    </w:p>
    <w:p w:rsidR="0097666D" w:rsidRPr="00EB3538" w:rsidRDefault="00AE51F0" w:rsidP="00EB3538">
      <w:pPr>
        <w:pStyle w:val="a5"/>
        <w:numPr>
          <w:ilvl w:val="0"/>
          <w:numId w:val="39"/>
        </w:numPr>
        <w:spacing w:after="120" w:line="240" w:lineRule="auto"/>
        <w:jc w:val="both"/>
      </w:pPr>
      <w:r w:rsidRPr="00EB3538">
        <w:t xml:space="preserve">Heterosexual men: more concern about </w:t>
      </w:r>
      <w:bookmarkStart w:id="26" w:name="OLE_LINK17"/>
      <w:bookmarkStart w:id="27" w:name="OLE_LINK18"/>
      <w:r w:rsidRPr="00EB3538">
        <w:t>infidelity</w:t>
      </w:r>
      <w:bookmarkEnd w:id="26"/>
      <w:bookmarkEnd w:id="27"/>
      <w:r w:rsidRPr="00EB3538">
        <w:t>不忠诚</w:t>
      </w:r>
    </w:p>
    <w:p w:rsidR="00AE51F0" w:rsidRPr="00EB3538" w:rsidRDefault="00AE51F0" w:rsidP="00EB3538">
      <w:pPr>
        <w:pStyle w:val="a5"/>
        <w:numPr>
          <w:ilvl w:val="0"/>
          <w:numId w:val="39"/>
        </w:numPr>
        <w:spacing w:after="120" w:line="240" w:lineRule="auto"/>
        <w:jc w:val="both"/>
      </w:pPr>
      <w:r w:rsidRPr="00EB3538">
        <w:t>Heterosexual women: partners’ economic status, physical appearance, spending time away</w:t>
      </w:r>
    </w:p>
    <w:p w:rsidR="00AE51F0" w:rsidRPr="00EB3538" w:rsidRDefault="00AE51F0" w:rsidP="00EB3538">
      <w:pPr>
        <w:pStyle w:val="a5"/>
        <w:numPr>
          <w:ilvl w:val="0"/>
          <w:numId w:val="39"/>
        </w:numPr>
        <w:spacing w:after="120" w:line="240" w:lineRule="auto"/>
        <w:jc w:val="both"/>
      </w:pPr>
      <w:r w:rsidRPr="00EB3538">
        <w:t>Gay men: more likely to denigrate potential competitors</w:t>
      </w:r>
    </w:p>
    <w:p w:rsidR="00AE51F0" w:rsidRPr="00EB3538" w:rsidRDefault="00AE51F0" w:rsidP="00EB3538">
      <w:pPr>
        <w:pStyle w:val="a5"/>
        <w:numPr>
          <w:ilvl w:val="0"/>
          <w:numId w:val="39"/>
        </w:numPr>
        <w:spacing w:after="120" w:line="240" w:lineRule="auto"/>
        <w:jc w:val="both"/>
      </w:pPr>
      <w:r w:rsidRPr="00EB3538">
        <w:t>Gay and Lesbian Parenting</w:t>
      </w:r>
    </w:p>
    <w:p w:rsidR="00AE51F0" w:rsidRPr="00EB3538" w:rsidRDefault="00AE51F0" w:rsidP="00EB3538">
      <w:pPr>
        <w:pStyle w:val="a5"/>
        <w:numPr>
          <w:ilvl w:val="1"/>
          <w:numId w:val="39"/>
        </w:numPr>
        <w:spacing w:after="120" w:line="240" w:lineRule="auto"/>
        <w:jc w:val="both"/>
      </w:pPr>
      <w:r w:rsidRPr="00EB3538">
        <w:t>Deborah Foster (2005a): Children in lesbian families</w:t>
      </w:r>
    </w:p>
    <w:p w:rsidR="00AE51F0" w:rsidRPr="00EB3538" w:rsidRDefault="00AE51F0" w:rsidP="00EB3538">
      <w:pPr>
        <w:pStyle w:val="a5"/>
        <w:numPr>
          <w:ilvl w:val="2"/>
          <w:numId w:val="39"/>
        </w:numPr>
        <w:spacing w:after="120" w:line="240" w:lineRule="auto"/>
        <w:jc w:val="both"/>
      </w:pPr>
      <w:r w:rsidRPr="00EB3538">
        <w:t>Typical gender identities, gender roles and peer relationships with fewer issues</w:t>
      </w:r>
    </w:p>
    <w:p w:rsidR="00AE51F0" w:rsidRPr="00EB3538" w:rsidRDefault="00AE51F0" w:rsidP="00EB3538">
      <w:pPr>
        <w:pStyle w:val="a5"/>
        <w:numPr>
          <w:ilvl w:val="2"/>
          <w:numId w:val="39"/>
        </w:numPr>
        <w:spacing w:after="120" w:line="240" w:lineRule="auto"/>
        <w:jc w:val="both"/>
      </w:pPr>
      <w:r w:rsidRPr="00EB3538">
        <w:t>Normal emotional behavioral development</w:t>
      </w:r>
    </w:p>
    <w:p w:rsidR="00AE51F0" w:rsidRPr="00EB3538" w:rsidRDefault="00AE51F0" w:rsidP="00EB3538">
      <w:pPr>
        <w:pStyle w:val="a5"/>
        <w:numPr>
          <w:ilvl w:val="2"/>
          <w:numId w:val="39"/>
        </w:numPr>
        <w:spacing w:after="120" w:line="240" w:lineRule="auto"/>
        <w:jc w:val="both"/>
      </w:pPr>
      <w:r w:rsidRPr="00EB3538">
        <w:t>No more likely to grow up gay / lesbian</w:t>
      </w:r>
    </w:p>
    <w:p w:rsidR="00AE51F0" w:rsidRPr="00EB3538" w:rsidRDefault="00AE51F0" w:rsidP="00EB3538">
      <w:pPr>
        <w:pStyle w:val="a5"/>
        <w:numPr>
          <w:ilvl w:val="1"/>
          <w:numId w:val="39"/>
        </w:numPr>
        <w:spacing w:after="120" w:line="240" w:lineRule="auto"/>
        <w:jc w:val="both"/>
      </w:pPr>
      <w:r w:rsidRPr="00EB3538">
        <w:t>Lesbian and gay parents are as likely as heterosexual parents to provide supportive and healthy environments for their children</w:t>
      </w:r>
    </w:p>
    <w:sectPr w:rsidR="00AE51F0" w:rsidRPr="00EB3538" w:rsidSect="000B34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3B7" w:rsidRDefault="008843B7" w:rsidP="00B54D23">
      <w:pPr>
        <w:spacing w:after="0" w:line="240" w:lineRule="auto"/>
      </w:pPr>
      <w:r>
        <w:separator/>
      </w:r>
    </w:p>
  </w:endnote>
  <w:endnote w:type="continuationSeparator" w:id="0">
    <w:p w:rsidR="008843B7" w:rsidRDefault="008843B7" w:rsidP="00B54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3B7" w:rsidRDefault="008843B7" w:rsidP="00B54D23">
      <w:pPr>
        <w:spacing w:after="0" w:line="240" w:lineRule="auto"/>
      </w:pPr>
      <w:r>
        <w:separator/>
      </w:r>
    </w:p>
  </w:footnote>
  <w:footnote w:type="continuationSeparator" w:id="0">
    <w:p w:rsidR="008843B7" w:rsidRDefault="008843B7" w:rsidP="00B54D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A7AE4"/>
    <w:multiLevelType w:val="hybridMultilevel"/>
    <w:tmpl w:val="8D64D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D4D41"/>
    <w:multiLevelType w:val="hybridMultilevel"/>
    <w:tmpl w:val="F16204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95B15"/>
    <w:multiLevelType w:val="hybridMultilevel"/>
    <w:tmpl w:val="1A0ED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C1F6C"/>
    <w:multiLevelType w:val="hybridMultilevel"/>
    <w:tmpl w:val="504CD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A394D"/>
    <w:multiLevelType w:val="hybridMultilevel"/>
    <w:tmpl w:val="E82EE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D6636"/>
    <w:multiLevelType w:val="hybridMultilevel"/>
    <w:tmpl w:val="F530D1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F16B7"/>
    <w:multiLevelType w:val="hybridMultilevel"/>
    <w:tmpl w:val="36166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340CF"/>
    <w:multiLevelType w:val="hybridMultilevel"/>
    <w:tmpl w:val="00E82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10894"/>
    <w:multiLevelType w:val="hybridMultilevel"/>
    <w:tmpl w:val="6CC8A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3A46B0"/>
    <w:multiLevelType w:val="hybridMultilevel"/>
    <w:tmpl w:val="1F681F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3B7658"/>
    <w:multiLevelType w:val="hybridMultilevel"/>
    <w:tmpl w:val="ADC27B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B761D"/>
    <w:multiLevelType w:val="hybridMultilevel"/>
    <w:tmpl w:val="7C9CE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0265D"/>
    <w:multiLevelType w:val="hybridMultilevel"/>
    <w:tmpl w:val="F11EA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812D51"/>
    <w:multiLevelType w:val="hybridMultilevel"/>
    <w:tmpl w:val="63E6D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06462F"/>
    <w:multiLevelType w:val="hybridMultilevel"/>
    <w:tmpl w:val="61B61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0B1D1E"/>
    <w:multiLevelType w:val="hybridMultilevel"/>
    <w:tmpl w:val="A07C4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9F2CBA"/>
    <w:multiLevelType w:val="hybridMultilevel"/>
    <w:tmpl w:val="40DA4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585074"/>
    <w:multiLevelType w:val="hybridMultilevel"/>
    <w:tmpl w:val="927C0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262742"/>
    <w:multiLevelType w:val="hybridMultilevel"/>
    <w:tmpl w:val="75D4D8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874E0"/>
    <w:multiLevelType w:val="hybridMultilevel"/>
    <w:tmpl w:val="0CC2C9F4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 w15:restartNumberingAfterBreak="0">
    <w:nsid w:val="43486588"/>
    <w:multiLevelType w:val="hybridMultilevel"/>
    <w:tmpl w:val="D122A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3CA2F0">
      <w:numFmt w:val="bullet"/>
      <w:lvlText w:val=""/>
      <w:lvlJc w:val="left"/>
      <w:pPr>
        <w:ind w:left="3600" w:hanging="360"/>
      </w:pPr>
      <w:rPr>
        <w:rFonts w:ascii="Wingdings" w:eastAsiaTheme="minorEastAsia" w:hAnsi="Wingdings" w:cstheme="minorBidi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F39AA"/>
    <w:multiLevelType w:val="hybridMultilevel"/>
    <w:tmpl w:val="278C9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3D0895"/>
    <w:multiLevelType w:val="hybridMultilevel"/>
    <w:tmpl w:val="FBA81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8077F"/>
    <w:multiLevelType w:val="hybridMultilevel"/>
    <w:tmpl w:val="AC445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096B30"/>
    <w:multiLevelType w:val="hybridMultilevel"/>
    <w:tmpl w:val="9C029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B4071"/>
    <w:multiLevelType w:val="hybridMultilevel"/>
    <w:tmpl w:val="DF28A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AC0986"/>
    <w:multiLevelType w:val="hybridMultilevel"/>
    <w:tmpl w:val="31285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D94A63"/>
    <w:multiLevelType w:val="hybridMultilevel"/>
    <w:tmpl w:val="EBC20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9164A0"/>
    <w:multiLevelType w:val="hybridMultilevel"/>
    <w:tmpl w:val="2FDA4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B87CA3"/>
    <w:multiLevelType w:val="hybridMultilevel"/>
    <w:tmpl w:val="918C4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E92D5A"/>
    <w:multiLevelType w:val="hybridMultilevel"/>
    <w:tmpl w:val="06EA8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E55F57"/>
    <w:multiLevelType w:val="hybridMultilevel"/>
    <w:tmpl w:val="C52256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12892"/>
    <w:multiLevelType w:val="hybridMultilevel"/>
    <w:tmpl w:val="42566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5F0D10"/>
    <w:multiLevelType w:val="hybridMultilevel"/>
    <w:tmpl w:val="A9AA77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6B357C"/>
    <w:multiLevelType w:val="hybridMultilevel"/>
    <w:tmpl w:val="3A6A4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D213A2"/>
    <w:multiLevelType w:val="hybridMultilevel"/>
    <w:tmpl w:val="B1C8B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707624"/>
    <w:multiLevelType w:val="hybridMultilevel"/>
    <w:tmpl w:val="11380A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C36035"/>
    <w:multiLevelType w:val="hybridMultilevel"/>
    <w:tmpl w:val="DD6C12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E0AB8">
      <w:start w:val="3"/>
      <w:numFmt w:val="bullet"/>
      <w:lvlText w:val=""/>
      <w:lvlJc w:val="left"/>
      <w:pPr>
        <w:ind w:left="2880" w:hanging="360"/>
      </w:pPr>
      <w:rPr>
        <w:rFonts w:ascii="Wingdings" w:eastAsiaTheme="minorEastAsia" w:hAnsi="Wingdings" w:cstheme="minorBidi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FE760E"/>
    <w:multiLevelType w:val="hybridMultilevel"/>
    <w:tmpl w:val="7D3ABA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2"/>
  </w:num>
  <w:num w:numId="4">
    <w:abstractNumId w:val="34"/>
  </w:num>
  <w:num w:numId="5">
    <w:abstractNumId w:val="14"/>
  </w:num>
  <w:num w:numId="6">
    <w:abstractNumId w:val="35"/>
  </w:num>
  <w:num w:numId="7">
    <w:abstractNumId w:val="10"/>
  </w:num>
  <w:num w:numId="8">
    <w:abstractNumId w:val="18"/>
  </w:num>
  <w:num w:numId="9">
    <w:abstractNumId w:val="1"/>
  </w:num>
  <w:num w:numId="10">
    <w:abstractNumId w:val="31"/>
  </w:num>
  <w:num w:numId="11">
    <w:abstractNumId w:val="36"/>
  </w:num>
  <w:num w:numId="12">
    <w:abstractNumId w:val="5"/>
  </w:num>
  <w:num w:numId="13">
    <w:abstractNumId w:val="33"/>
  </w:num>
  <w:num w:numId="14">
    <w:abstractNumId w:val="11"/>
  </w:num>
  <w:num w:numId="15">
    <w:abstractNumId w:val="38"/>
  </w:num>
  <w:num w:numId="16">
    <w:abstractNumId w:val="37"/>
  </w:num>
  <w:num w:numId="17">
    <w:abstractNumId w:val="9"/>
  </w:num>
  <w:num w:numId="18">
    <w:abstractNumId w:val="20"/>
  </w:num>
  <w:num w:numId="19">
    <w:abstractNumId w:val="19"/>
  </w:num>
  <w:num w:numId="20">
    <w:abstractNumId w:val="21"/>
  </w:num>
  <w:num w:numId="21">
    <w:abstractNumId w:val="29"/>
  </w:num>
  <w:num w:numId="22">
    <w:abstractNumId w:val="2"/>
  </w:num>
  <w:num w:numId="23">
    <w:abstractNumId w:val="30"/>
  </w:num>
  <w:num w:numId="24">
    <w:abstractNumId w:val="23"/>
  </w:num>
  <w:num w:numId="25">
    <w:abstractNumId w:val="6"/>
  </w:num>
  <w:num w:numId="26">
    <w:abstractNumId w:val="26"/>
  </w:num>
  <w:num w:numId="27">
    <w:abstractNumId w:val="28"/>
  </w:num>
  <w:num w:numId="28">
    <w:abstractNumId w:val="12"/>
  </w:num>
  <w:num w:numId="29">
    <w:abstractNumId w:val="32"/>
  </w:num>
  <w:num w:numId="30">
    <w:abstractNumId w:val="17"/>
  </w:num>
  <w:num w:numId="31">
    <w:abstractNumId w:val="13"/>
  </w:num>
  <w:num w:numId="32">
    <w:abstractNumId w:val="15"/>
  </w:num>
  <w:num w:numId="33">
    <w:abstractNumId w:val="16"/>
  </w:num>
  <w:num w:numId="34">
    <w:abstractNumId w:val="8"/>
  </w:num>
  <w:num w:numId="35">
    <w:abstractNumId w:val="7"/>
  </w:num>
  <w:num w:numId="36">
    <w:abstractNumId w:val="24"/>
  </w:num>
  <w:num w:numId="37">
    <w:abstractNumId w:val="25"/>
  </w:num>
  <w:num w:numId="38">
    <w:abstractNumId w:val="4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EB"/>
    <w:rsid w:val="00000CEB"/>
    <w:rsid w:val="00025025"/>
    <w:rsid w:val="00035C9C"/>
    <w:rsid w:val="00037836"/>
    <w:rsid w:val="00050C9A"/>
    <w:rsid w:val="00056D77"/>
    <w:rsid w:val="00066847"/>
    <w:rsid w:val="000747D6"/>
    <w:rsid w:val="0008476A"/>
    <w:rsid w:val="0008688C"/>
    <w:rsid w:val="000939EC"/>
    <w:rsid w:val="000A497B"/>
    <w:rsid w:val="000B3417"/>
    <w:rsid w:val="000C05B1"/>
    <w:rsid w:val="000C6EF1"/>
    <w:rsid w:val="000D1C30"/>
    <w:rsid w:val="000D7387"/>
    <w:rsid w:val="000E4AF1"/>
    <w:rsid w:val="000F77A9"/>
    <w:rsid w:val="0010510E"/>
    <w:rsid w:val="00112332"/>
    <w:rsid w:val="00161635"/>
    <w:rsid w:val="00172EEF"/>
    <w:rsid w:val="00176C47"/>
    <w:rsid w:val="00177899"/>
    <w:rsid w:val="001A6CA0"/>
    <w:rsid w:val="001B2A23"/>
    <w:rsid w:val="001D101D"/>
    <w:rsid w:val="001D13C0"/>
    <w:rsid w:val="001E652B"/>
    <w:rsid w:val="00210331"/>
    <w:rsid w:val="00216157"/>
    <w:rsid w:val="00246B5F"/>
    <w:rsid w:val="00286945"/>
    <w:rsid w:val="002C2AF7"/>
    <w:rsid w:val="002F171D"/>
    <w:rsid w:val="002F735D"/>
    <w:rsid w:val="00327A11"/>
    <w:rsid w:val="00353FC8"/>
    <w:rsid w:val="00357151"/>
    <w:rsid w:val="00377142"/>
    <w:rsid w:val="00390D87"/>
    <w:rsid w:val="00392545"/>
    <w:rsid w:val="003957F4"/>
    <w:rsid w:val="0039629B"/>
    <w:rsid w:val="003B3A20"/>
    <w:rsid w:val="003B7D8F"/>
    <w:rsid w:val="003C2096"/>
    <w:rsid w:val="003C2171"/>
    <w:rsid w:val="003E5299"/>
    <w:rsid w:val="0040194B"/>
    <w:rsid w:val="00422338"/>
    <w:rsid w:val="00425CB7"/>
    <w:rsid w:val="0042637B"/>
    <w:rsid w:val="00436EF3"/>
    <w:rsid w:val="00444116"/>
    <w:rsid w:val="0046206F"/>
    <w:rsid w:val="004B3B53"/>
    <w:rsid w:val="004D7A10"/>
    <w:rsid w:val="00575B4C"/>
    <w:rsid w:val="005773FC"/>
    <w:rsid w:val="00581F83"/>
    <w:rsid w:val="005A2C2C"/>
    <w:rsid w:val="005F013C"/>
    <w:rsid w:val="005F2669"/>
    <w:rsid w:val="005F3428"/>
    <w:rsid w:val="005F46DF"/>
    <w:rsid w:val="00631073"/>
    <w:rsid w:val="006355C4"/>
    <w:rsid w:val="00641D08"/>
    <w:rsid w:val="006444DB"/>
    <w:rsid w:val="00675AEA"/>
    <w:rsid w:val="006A112E"/>
    <w:rsid w:val="006A1598"/>
    <w:rsid w:val="006B04BC"/>
    <w:rsid w:val="006B4B09"/>
    <w:rsid w:val="006C4EB3"/>
    <w:rsid w:val="006F3DEB"/>
    <w:rsid w:val="007123A7"/>
    <w:rsid w:val="00713637"/>
    <w:rsid w:val="00721401"/>
    <w:rsid w:val="00743C4F"/>
    <w:rsid w:val="0074733D"/>
    <w:rsid w:val="00765D1A"/>
    <w:rsid w:val="0077725A"/>
    <w:rsid w:val="007872EF"/>
    <w:rsid w:val="00790879"/>
    <w:rsid w:val="007B51CC"/>
    <w:rsid w:val="007B562C"/>
    <w:rsid w:val="007B68EE"/>
    <w:rsid w:val="007C4C91"/>
    <w:rsid w:val="007C7CD6"/>
    <w:rsid w:val="007D19DD"/>
    <w:rsid w:val="007D53F5"/>
    <w:rsid w:val="007D58C6"/>
    <w:rsid w:val="008103FF"/>
    <w:rsid w:val="0083495A"/>
    <w:rsid w:val="008502BE"/>
    <w:rsid w:val="00860550"/>
    <w:rsid w:val="00862005"/>
    <w:rsid w:val="00866433"/>
    <w:rsid w:val="00875BF6"/>
    <w:rsid w:val="008843B7"/>
    <w:rsid w:val="0088508B"/>
    <w:rsid w:val="00896AA7"/>
    <w:rsid w:val="008A36AE"/>
    <w:rsid w:val="008B139F"/>
    <w:rsid w:val="008D4A69"/>
    <w:rsid w:val="00902C7B"/>
    <w:rsid w:val="00903F70"/>
    <w:rsid w:val="00915185"/>
    <w:rsid w:val="00946E66"/>
    <w:rsid w:val="00960008"/>
    <w:rsid w:val="0097511E"/>
    <w:rsid w:val="0097666D"/>
    <w:rsid w:val="009864B6"/>
    <w:rsid w:val="00995BC2"/>
    <w:rsid w:val="009B7323"/>
    <w:rsid w:val="009C3CA3"/>
    <w:rsid w:val="00A0409C"/>
    <w:rsid w:val="00A442C8"/>
    <w:rsid w:val="00A50367"/>
    <w:rsid w:val="00A73C95"/>
    <w:rsid w:val="00AB6D60"/>
    <w:rsid w:val="00AC7B09"/>
    <w:rsid w:val="00AE19A2"/>
    <w:rsid w:val="00AE48A3"/>
    <w:rsid w:val="00AE51F0"/>
    <w:rsid w:val="00AE6925"/>
    <w:rsid w:val="00B06A08"/>
    <w:rsid w:val="00B1012C"/>
    <w:rsid w:val="00B35129"/>
    <w:rsid w:val="00B5292A"/>
    <w:rsid w:val="00B54D23"/>
    <w:rsid w:val="00C1139B"/>
    <w:rsid w:val="00C21B8D"/>
    <w:rsid w:val="00C51269"/>
    <w:rsid w:val="00C512A0"/>
    <w:rsid w:val="00C57D45"/>
    <w:rsid w:val="00C73AA8"/>
    <w:rsid w:val="00C84E83"/>
    <w:rsid w:val="00CE2438"/>
    <w:rsid w:val="00D21CFC"/>
    <w:rsid w:val="00D36978"/>
    <w:rsid w:val="00D50530"/>
    <w:rsid w:val="00D56506"/>
    <w:rsid w:val="00D6692C"/>
    <w:rsid w:val="00D815DC"/>
    <w:rsid w:val="00D871D8"/>
    <w:rsid w:val="00D96BD3"/>
    <w:rsid w:val="00DC5DF8"/>
    <w:rsid w:val="00DD1782"/>
    <w:rsid w:val="00DF047E"/>
    <w:rsid w:val="00DF4D5E"/>
    <w:rsid w:val="00E0504F"/>
    <w:rsid w:val="00E05A2D"/>
    <w:rsid w:val="00E12617"/>
    <w:rsid w:val="00E319D4"/>
    <w:rsid w:val="00E50179"/>
    <w:rsid w:val="00E63833"/>
    <w:rsid w:val="00E71F3F"/>
    <w:rsid w:val="00E81F30"/>
    <w:rsid w:val="00E90301"/>
    <w:rsid w:val="00EB3538"/>
    <w:rsid w:val="00EC0F42"/>
    <w:rsid w:val="00EC1DE5"/>
    <w:rsid w:val="00EC21FB"/>
    <w:rsid w:val="00ED2515"/>
    <w:rsid w:val="00EF38DA"/>
    <w:rsid w:val="00EF687D"/>
    <w:rsid w:val="00F027BC"/>
    <w:rsid w:val="00F15914"/>
    <w:rsid w:val="00F160A4"/>
    <w:rsid w:val="00F313F0"/>
    <w:rsid w:val="00F3428B"/>
    <w:rsid w:val="00F56F0E"/>
    <w:rsid w:val="00F73476"/>
    <w:rsid w:val="00F73F04"/>
    <w:rsid w:val="00F8245D"/>
    <w:rsid w:val="00F86023"/>
    <w:rsid w:val="00FC7F1A"/>
    <w:rsid w:val="00FD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F46F668-26B5-42A7-8B61-97774468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D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54D2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B54D23"/>
  </w:style>
  <w:style w:type="paragraph" w:styleId="a4">
    <w:name w:val="footer"/>
    <w:basedOn w:val="a"/>
    <w:link w:val="Char0"/>
    <w:uiPriority w:val="99"/>
    <w:unhideWhenUsed/>
    <w:rsid w:val="00B54D2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B54D23"/>
  </w:style>
  <w:style w:type="paragraph" w:styleId="a5">
    <w:name w:val="List Paragraph"/>
    <w:basedOn w:val="a"/>
    <w:uiPriority w:val="34"/>
    <w:qFormat/>
    <w:rsid w:val="00B54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81154-5EBD-4814-89E1-FE927D2B5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1957</TotalTime>
  <Pages>25</Pages>
  <Words>8445</Words>
  <Characters>48138</Characters>
  <Application>Microsoft Office Word</Application>
  <DocSecurity>0</DocSecurity>
  <Lines>401</Lines>
  <Paragraphs>112</Paragraphs>
  <ScaleCrop>false</ScaleCrop>
  <Company/>
  <LinksUpToDate>false</LinksUpToDate>
  <CharactersWithSpaces>56471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黄克非</dc:creator>
  <cp:keywords/>
  <dc:description/>
  <cp:lastModifiedBy>黄克非</cp:lastModifiedBy>
  <cp:revision>28</cp:revision>
  <dcterms:created xsi:type="dcterms:W3CDTF">2016-12-01T20:08:00Z</dcterms:created>
  <dcterms:modified xsi:type="dcterms:W3CDTF">2016-12-18T07:58:00Z</dcterms:modified>
</cp:coreProperties>
</file>