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1D1" w:rsidRPr="00297F8C" w:rsidRDefault="00E001D1" w:rsidP="00E001D1">
      <w:pPr>
        <w:spacing w:after="0"/>
        <w:jc w:val="center"/>
        <w:rPr>
          <w:b/>
          <w:sz w:val="32"/>
          <w:szCs w:val="32"/>
        </w:rPr>
      </w:pPr>
      <w:r w:rsidRPr="00297F8C">
        <w:rPr>
          <w:b/>
          <w:sz w:val="32"/>
          <w:szCs w:val="32"/>
        </w:rPr>
        <w:t>APA 1122A – Health: A Global Context</w:t>
      </w:r>
    </w:p>
    <w:p w:rsidR="00E001D1" w:rsidRDefault="00E001D1" w:rsidP="00E001D1">
      <w:pPr>
        <w:spacing w:after="0"/>
        <w:jc w:val="center"/>
      </w:pPr>
      <w:r w:rsidRPr="00297F8C">
        <w:rPr>
          <w:b/>
          <w:sz w:val="32"/>
          <w:szCs w:val="32"/>
        </w:rPr>
        <w:t>Health Issue Assignment</w:t>
      </w:r>
      <w:r w:rsidR="00695DB1">
        <w:rPr>
          <w:b/>
          <w:sz w:val="32"/>
          <w:szCs w:val="32"/>
        </w:rPr>
        <w:br/>
      </w:r>
    </w:p>
    <w:p w:rsidR="00E001D1" w:rsidRPr="003415B4" w:rsidRDefault="00E001D1" w:rsidP="003415B4">
      <w:pPr>
        <w:rPr>
          <w:rFonts w:ascii="Times New Roman" w:hAnsi="Times New Roman" w:cs="Times New Roman"/>
          <w:sz w:val="24"/>
          <w:szCs w:val="24"/>
        </w:rPr>
      </w:pPr>
      <w:r w:rsidRPr="003415B4">
        <w:rPr>
          <w:rFonts w:ascii="Times New Roman" w:hAnsi="Times New Roman" w:cs="Times New Roman"/>
          <w:sz w:val="24"/>
          <w:szCs w:val="24"/>
        </w:rPr>
        <w:t>Name:</w:t>
      </w:r>
      <w:r w:rsidRPr="003415B4">
        <w:rPr>
          <w:rFonts w:ascii="Times New Roman" w:hAnsi="Times New Roman" w:cs="Times New Roman"/>
          <w:sz w:val="24"/>
          <w:szCs w:val="24"/>
        </w:rPr>
        <w:tab/>
      </w:r>
      <w:r w:rsidRPr="003415B4">
        <w:rPr>
          <w:rFonts w:ascii="Times New Roman" w:hAnsi="Times New Roman" w:cs="Times New Roman"/>
          <w:sz w:val="24"/>
          <w:szCs w:val="24"/>
        </w:rPr>
        <w:tab/>
      </w:r>
      <w:r w:rsidRPr="003415B4">
        <w:rPr>
          <w:rFonts w:ascii="Times New Roman" w:hAnsi="Times New Roman" w:cs="Times New Roman"/>
          <w:sz w:val="24"/>
          <w:szCs w:val="24"/>
        </w:rPr>
        <w:tab/>
      </w:r>
      <w:r w:rsidRPr="003415B4">
        <w:rPr>
          <w:rFonts w:ascii="Times New Roman" w:hAnsi="Times New Roman" w:cs="Times New Roman"/>
          <w:sz w:val="24"/>
          <w:szCs w:val="24"/>
        </w:rPr>
        <w:tab/>
        <w:t xml:space="preserve">             </w:t>
      </w:r>
      <w:r w:rsidR="00F96001">
        <w:rPr>
          <w:rFonts w:ascii="Times New Roman" w:hAnsi="Times New Roman" w:cs="Times New Roman"/>
          <w:sz w:val="24"/>
          <w:szCs w:val="24"/>
        </w:rPr>
        <w:tab/>
        <w:t xml:space="preserve"> </w:t>
      </w:r>
      <w:bookmarkStart w:id="0" w:name="_GoBack"/>
      <w:bookmarkEnd w:id="0"/>
      <w:r w:rsidR="00F96001">
        <w:rPr>
          <w:rFonts w:ascii="Times New Roman" w:hAnsi="Times New Roman" w:cs="Times New Roman"/>
          <w:sz w:val="24"/>
          <w:szCs w:val="24"/>
        </w:rPr>
        <w:tab/>
      </w:r>
      <w:r w:rsidRPr="003415B4">
        <w:rPr>
          <w:rFonts w:ascii="Times New Roman" w:hAnsi="Times New Roman" w:cs="Times New Roman"/>
          <w:sz w:val="24"/>
          <w:szCs w:val="24"/>
        </w:rPr>
        <w:t xml:space="preserve">          Due Date: February 10</w:t>
      </w:r>
      <w:r w:rsidRPr="003415B4">
        <w:rPr>
          <w:rFonts w:ascii="Times New Roman" w:hAnsi="Times New Roman" w:cs="Times New Roman"/>
          <w:sz w:val="24"/>
          <w:szCs w:val="24"/>
          <w:vertAlign w:val="superscript"/>
        </w:rPr>
        <w:t>th</w:t>
      </w:r>
      <w:r w:rsidRPr="003415B4">
        <w:rPr>
          <w:rFonts w:ascii="Times New Roman" w:hAnsi="Times New Roman" w:cs="Times New Roman"/>
          <w:sz w:val="24"/>
          <w:szCs w:val="24"/>
        </w:rPr>
        <w:t>, 2012</w:t>
      </w:r>
      <w:r w:rsidRPr="003415B4">
        <w:rPr>
          <w:rFonts w:ascii="Times New Roman" w:hAnsi="Times New Roman" w:cs="Times New Roman"/>
          <w:sz w:val="24"/>
          <w:szCs w:val="24"/>
        </w:rPr>
        <w:br/>
        <w:t>Student Number:</w:t>
      </w:r>
      <w:r w:rsidR="00695DB1" w:rsidRPr="003415B4">
        <w:rPr>
          <w:rFonts w:ascii="Times New Roman" w:hAnsi="Times New Roman" w:cs="Times New Roman"/>
          <w:sz w:val="24"/>
          <w:szCs w:val="24"/>
        </w:rPr>
        <w:tab/>
      </w:r>
      <w:r w:rsidR="00695DB1" w:rsidRPr="003415B4">
        <w:rPr>
          <w:rFonts w:ascii="Times New Roman" w:hAnsi="Times New Roman" w:cs="Times New Roman"/>
          <w:sz w:val="24"/>
          <w:szCs w:val="24"/>
        </w:rPr>
        <w:tab/>
      </w:r>
      <w:r w:rsidR="00695DB1" w:rsidRPr="003415B4">
        <w:rPr>
          <w:rFonts w:ascii="Times New Roman" w:hAnsi="Times New Roman" w:cs="Times New Roman"/>
          <w:sz w:val="24"/>
          <w:szCs w:val="24"/>
        </w:rPr>
        <w:tab/>
      </w:r>
      <w:r w:rsidR="00695DB1" w:rsidRPr="003415B4">
        <w:rPr>
          <w:rFonts w:ascii="Times New Roman" w:hAnsi="Times New Roman" w:cs="Times New Roman"/>
          <w:sz w:val="24"/>
          <w:szCs w:val="24"/>
        </w:rPr>
        <w:tab/>
      </w:r>
      <w:r w:rsidR="00695DB1" w:rsidRPr="003415B4">
        <w:rPr>
          <w:rFonts w:ascii="Times New Roman" w:hAnsi="Times New Roman" w:cs="Times New Roman"/>
          <w:sz w:val="24"/>
          <w:szCs w:val="24"/>
        </w:rPr>
        <w:tab/>
        <w:t xml:space="preserve">           </w:t>
      </w:r>
      <w:r w:rsidRPr="003415B4">
        <w:rPr>
          <w:rFonts w:ascii="Times New Roman" w:hAnsi="Times New Roman" w:cs="Times New Roman"/>
          <w:sz w:val="24"/>
          <w:szCs w:val="24"/>
        </w:rPr>
        <w:t>Professor: Dr. Ken Porter</w:t>
      </w:r>
      <w:r w:rsidRPr="003415B4">
        <w:rPr>
          <w:rFonts w:ascii="Times New Roman" w:hAnsi="Times New Roman" w:cs="Times New Roman"/>
          <w:sz w:val="24"/>
          <w:szCs w:val="24"/>
        </w:rPr>
        <w:br/>
      </w:r>
    </w:p>
    <w:p w:rsidR="00695DB1" w:rsidRPr="003415B4" w:rsidRDefault="00695DB1" w:rsidP="003415B4">
      <w:pPr>
        <w:jc w:val="center"/>
        <w:rPr>
          <w:rFonts w:ascii="Times New Roman" w:hAnsi="Times New Roman" w:cs="Times New Roman"/>
          <w:sz w:val="24"/>
          <w:szCs w:val="24"/>
        </w:rPr>
      </w:pPr>
      <w:r w:rsidRPr="003415B4">
        <w:rPr>
          <w:rFonts w:ascii="Times New Roman" w:hAnsi="Times New Roman" w:cs="Times New Roman"/>
          <w:sz w:val="24"/>
          <w:szCs w:val="24"/>
        </w:rPr>
        <w:t>Theme B: Nutrition- Micronutrient-related Health Issues</w:t>
      </w:r>
      <w:r w:rsidR="00822E03" w:rsidRPr="003415B4">
        <w:rPr>
          <w:rFonts w:ascii="Times New Roman" w:hAnsi="Times New Roman" w:cs="Times New Roman"/>
          <w:sz w:val="24"/>
          <w:szCs w:val="24"/>
        </w:rPr>
        <w:br/>
        <w:t>2. Iron Deficiency An</w:t>
      </w:r>
      <w:r w:rsidR="00D1166A" w:rsidRPr="003415B4">
        <w:rPr>
          <w:rFonts w:ascii="Times New Roman" w:hAnsi="Times New Roman" w:cs="Times New Roman"/>
          <w:sz w:val="24"/>
          <w:szCs w:val="24"/>
        </w:rPr>
        <w:t>a</w:t>
      </w:r>
      <w:r w:rsidRPr="003415B4">
        <w:rPr>
          <w:rFonts w:ascii="Times New Roman" w:hAnsi="Times New Roman" w:cs="Times New Roman"/>
          <w:sz w:val="24"/>
          <w:szCs w:val="24"/>
        </w:rPr>
        <w:t>emia (IDA)</w:t>
      </w:r>
      <w:r w:rsidR="00F15690" w:rsidRPr="003415B4">
        <w:rPr>
          <w:rFonts w:ascii="Times New Roman" w:hAnsi="Times New Roman" w:cs="Times New Roman"/>
          <w:sz w:val="24"/>
          <w:szCs w:val="24"/>
        </w:rPr>
        <w:br/>
      </w:r>
    </w:p>
    <w:p w:rsidR="0060446E" w:rsidRPr="003415B4" w:rsidRDefault="00695DB1" w:rsidP="003415B4">
      <w:pPr>
        <w:spacing w:line="480" w:lineRule="auto"/>
        <w:rPr>
          <w:rFonts w:ascii="Times New Roman" w:hAnsi="Times New Roman" w:cs="Times New Roman"/>
          <w:sz w:val="24"/>
          <w:szCs w:val="24"/>
        </w:rPr>
      </w:pPr>
      <w:r w:rsidRPr="003415B4">
        <w:rPr>
          <w:rFonts w:ascii="Times New Roman" w:hAnsi="Times New Roman" w:cs="Times New Roman"/>
          <w:sz w:val="24"/>
          <w:szCs w:val="24"/>
        </w:rPr>
        <w:tab/>
        <w:t xml:space="preserve">To begin, </w:t>
      </w:r>
      <w:r w:rsidR="009D6572" w:rsidRPr="003415B4">
        <w:rPr>
          <w:rFonts w:ascii="Times New Roman" w:hAnsi="Times New Roman" w:cs="Times New Roman"/>
          <w:sz w:val="24"/>
          <w:szCs w:val="24"/>
        </w:rPr>
        <w:t xml:space="preserve">I picked iron deficiency anaemia because </w:t>
      </w:r>
      <w:r w:rsidR="00CD42FC" w:rsidRPr="003415B4">
        <w:rPr>
          <w:rFonts w:ascii="Times New Roman" w:hAnsi="Times New Roman" w:cs="Times New Roman"/>
          <w:sz w:val="24"/>
          <w:szCs w:val="24"/>
        </w:rPr>
        <w:t>it is the most prevalent single deficiency</w:t>
      </w:r>
      <w:r w:rsidR="009D6572" w:rsidRPr="003415B4">
        <w:rPr>
          <w:rFonts w:ascii="Times New Roman" w:hAnsi="Times New Roman" w:cs="Times New Roman"/>
          <w:sz w:val="24"/>
          <w:szCs w:val="24"/>
        </w:rPr>
        <w:t xml:space="preserve"> on a worldwide basis</w:t>
      </w:r>
      <w:r w:rsidR="00CD42FC" w:rsidRPr="003415B4">
        <w:rPr>
          <w:rFonts w:ascii="Times New Roman" w:hAnsi="Times New Roman" w:cs="Times New Roman"/>
          <w:sz w:val="24"/>
          <w:szCs w:val="24"/>
        </w:rPr>
        <w:t xml:space="preserve"> affecting approximately 2 billion people globally </w:t>
      </w:r>
      <w:r w:rsidR="00006617" w:rsidRPr="003415B4">
        <w:rPr>
          <w:rFonts w:ascii="Times New Roman" w:hAnsi="Times New Roman" w:cs="Times New Roman"/>
          <w:sz w:val="24"/>
          <w:szCs w:val="24"/>
        </w:rPr>
        <w:t>(</w:t>
      </w:r>
      <w:proofErr w:type="spellStart"/>
      <w:r w:rsidR="001C0965" w:rsidRPr="003415B4">
        <w:rPr>
          <w:rFonts w:ascii="Times New Roman" w:hAnsi="Times New Roman" w:cs="Times New Roman"/>
          <w:sz w:val="24"/>
          <w:szCs w:val="24"/>
        </w:rPr>
        <w:t>Stoltzfus</w:t>
      </w:r>
      <w:proofErr w:type="spellEnd"/>
      <w:r w:rsidR="001C0965" w:rsidRPr="003415B4">
        <w:rPr>
          <w:rFonts w:ascii="Times New Roman" w:hAnsi="Times New Roman" w:cs="Times New Roman"/>
          <w:sz w:val="24"/>
          <w:szCs w:val="24"/>
        </w:rPr>
        <w:t xml:space="preserve"> &amp;</w:t>
      </w:r>
      <w:proofErr w:type="spellStart"/>
      <w:r w:rsidR="001C0965" w:rsidRPr="003415B4">
        <w:rPr>
          <w:rFonts w:ascii="Times New Roman" w:hAnsi="Times New Roman" w:cs="Times New Roman"/>
          <w:sz w:val="24"/>
          <w:szCs w:val="24"/>
        </w:rPr>
        <w:t>Dreyfuss</w:t>
      </w:r>
      <w:proofErr w:type="spellEnd"/>
      <w:r w:rsidR="00F15690" w:rsidRPr="003415B4">
        <w:rPr>
          <w:rFonts w:ascii="Times New Roman" w:hAnsi="Times New Roman" w:cs="Times New Roman"/>
          <w:sz w:val="24"/>
          <w:szCs w:val="24"/>
        </w:rPr>
        <w:t>, 2003, p</w:t>
      </w:r>
      <w:r w:rsidR="001C0965" w:rsidRPr="003415B4">
        <w:rPr>
          <w:rFonts w:ascii="Times New Roman" w:hAnsi="Times New Roman" w:cs="Times New Roman"/>
          <w:sz w:val="24"/>
          <w:szCs w:val="24"/>
        </w:rPr>
        <w:t>. 8</w:t>
      </w:r>
      <w:r w:rsidR="00006617" w:rsidRPr="003415B4">
        <w:rPr>
          <w:rFonts w:ascii="Times New Roman" w:hAnsi="Times New Roman" w:cs="Times New Roman"/>
          <w:sz w:val="24"/>
          <w:szCs w:val="24"/>
        </w:rPr>
        <w:t>)</w:t>
      </w:r>
      <w:r w:rsidR="00D1166A" w:rsidRPr="003415B4">
        <w:rPr>
          <w:rFonts w:ascii="Times New Roman" w:hAnsi="Times New Roman" w:cs="Times New Roman"/>
          <w:sz w:val="24"/>
          <w:szCs w:val="24"/>
        </w:rPr>
        <w:t>. It is</w:t>
      </w:r>
      <w:r w:rsidR="00822E03" w:rsidRPr="003415B4">
        <w:rPr>
          <w:rFonts w:ascii="Times New Roman" w:hAnsi="Times New Roman" w:cs="Times New Roman"/>
          <w:sz w:val="24"/>
          <w:szCs w:val="24"/>
        </w:rPr>
        <w:t xml:space="preserve"> </w:t>
      </w:r>
      <w:r w:rsidR="0060446E" w:rsidRPr="003415B4">
        <w:rPr>
          <w:rFonts w:ascii="Times New Roman" w:hAnsi="Times New Roman" w:cs="Times New Roman"/>
          <w:sz w:val="24"/>
          <w:szCs w:val="24"/>
        </w:rPr>
        <w:t xml:space="preserve">considered as </w:t>
      </w:r>
      <w:r w:rsidR="009D6572" w:rsidRPr="003415B4">
        <w:rPr>
          <w:rFonts w:ascii="Times New Roman" w:hAnsi="Times New Roman" w:cs="Times New Roman"/>
          <w:sz w:val="24"/>
          <w:szCs w:val="24"/>
        </w:rPr>
        <w:t>decreased</w:t>
      </w:r>
      <w:r w:rsidR="00FF51C2" w:rsidRPr="003415B4">
        <w:rPr>
          <w:rFonts w:ascii="Times New Roman" w:hAnsi="Times New Roman" w:cs="Times New Roman"/>
          <w:sz w:val="24"/>
          <w:szCs w:val="24"/>
        </w:rPr>
        <w:t xml:space="preserve"> </w:t>
      </w:r>
      <w:r w:rsidR="0060446E" w:rsidRPr="003415B4">
        <w:rPr>
          <w:rFonts w:ascii="Times New Roman" w:hAnsi="Times New Roman" w:cs="Times New Roman"/>
          <w:sz w:val="24"/>
          <w:szCs w:val="24"/>
        </w:rPr>
        <w:t xml:space="preserve">iron </w:t>
      </w:r>
      <w:r w:rsidR="009D6572" w:rsidRPr="003415B4">
        <w:rPr>
          <w:rFonts w:ascii="Times New Roman" w:hAnsi="Times New Roman" w:cs="Times New Roman"/>
          <w:sz w:val="24"/>
          <w:szCs w:val="24"/>
        </w:rPr>
        <w:t xml:space="preserve">body </w:t>
      </w:r>
      <w:r w:rsidR="00822E03" w:rsidRPr="003415B4">
        <w:rPr>
          <w:rFonts w:ascii="Times New Roman" w:hAnsi="Times New Roman" w:cs="Times New Roman"/>
          <w:sz w:val="24"/>
          <w:szCs w:val="24"/>
        </w:rPr>
        <w:t>content. Iron deficiency an</w:t>
      </w:r>
      <w:r w:rsidR="00D1166A" w:rsidRPr="003415B4">
        <w:rPr>
          <w:rFonts w:ascii="Times New Roman" w:hAnsi="Times New Roman" w:cs="Times New Roman"/>
          <w:sz w:val="24"/>
          <w:szCs w:val="24"/>
        </w:rPr>
        <w:t>a</w:t>
      </w:r>
      <w:r w:rsidR="00822E03" w:rsidRPr="003415B4">
        <w:rPr>
          <w:rFonts w:ascii="Times New Roman" w:hAnsi="Times New Roman" w:cs="Times New Roman"/>
          <w:sz w:val="24"/>
          <w:szCs w:val="24"/>
        </w:rPr>
        <w:t>emia or IDA occurs when iron deficiency is extreme enough to diminish erythropoiesis (process in which red blood cells are produced) and lead to the development of anemia. An</w:t>
      </w:r>
      <w:r w:rsidR="00D1166A" w:rsidRPr="003415B4">
        <w:rPr>
          <w:rFonts w:ascii="Times New Roman" w:hAnsi="Times New Roman" w:cs="Times New Roman"/>
          <w:sz w:val="24"/>
          <w:szCs w:val="24"/>
        </w:rPr>
        <w:t>a</w:t>
      </w:r>
      <w:r w:rsidR="00822E03" w:rsidRPr="003415B4">
        <w:rPr>
          <w:rFonts w:ascii="Times New Roman" w:hAnsi="Times New Roman" w:cs="Times New Roman"/>
          <w:sz w:val="24"/>
          <w:szCs w:val="24"/>
        </w:rPr>
        <w:t xml:space="preserve">emia is defined as </w:t>
      </w:r>
      <w:r w:rsidR="00822E03" w:rsidRPr="003415B4">
        <w:rPr>
          <w:rFonts w:ascii="Times New Roman" w:hAnsi="Times New Roman" w:cs="Times New Roman"/>
          <w:sz w:val="24"/>
          <w:szCs w:val="24"/>
          <w:lang w:val="en"/>
        </w:rPr>
        <w:t>a decrease in red blood cell (RBC)</w:t>
      </w:r>
      <w:r w:rsidR="00006617" w:rsidRPr="003415B4">
        <w:rPr>
          <w:rFonts w:ascii="Times New Roman" w:hAnsi="Times New Roman" w:cs="Times New Roman"/>
          <w:sz w:val="24"/>
          <w:szCs w:val="24"/>
          <w:lang w:val="en"/>
        </w:rPr>
        <w:t xml:space="preserve"> mass (“Drugs, Diseases &amp; Procedures,” </w:t>
      </w:r>
      <w:proofErr w:type="spellStart"/>
      <w:r w:rsidR="00006617" w:rsidRPr="003415B4">
        <w:rPr>
          <w:rFonts w:ascii="Times New Roman" w:hAnsi="Times New Roman" w:cs="Times New Roman"/>
          <w:sz w:val="24"/>
          <w:szCs w:val="24"/>
          <w:lang w:val="en"/>
        </w:rPr>
        <w:t>n.d.</w:t>
      </w:r>
      <w:proofErr w:type="spellEnd"/>
      <w:r w:rsidR="00006617" w:rsidRPr="003415B4">
        <w:rPr>
          <w:rFonts w:ascii="Times New Roman" w:hAnsi="Times New Roman" w:cs="Times New Roman"/>
          <w:sz w:val="24"/>
          <w:szCs w:val="24"/>
          <w:lang w:val="en"/>
        </w:rPr>
        <w:t xml:space="preserve">). </w:t>
      </w:r>
    </w:p>
    <w:p w:rsidR="00844A6F" w:rsidRPr="003415B4" w:rsidRDefault="00D1166A" w:rsidP="003415B4">
      <w:pPr>
        <w:spacing w:line="480" w:lineRule="auto"/>
        <w:rPr>
          <w:rFonts w:ascii="Times New Roman" w:hAnsi="Times New Roman" w:cs="Times New Roman"/>
          <w:sz w:val="24"/>
          <w:szCs w:val="24"/>
        </w:rPr>
      </w:pPr>
      <w:r w:rsidRPr="003415B4">
        <w:rPr>
          <w:rFonts w:ascii="Times New Roman" w:hAnsi="Times New Roman" w:cs="Times New Roman"/>
          <w:sz w:val="24"/>
          <w:szCs w:val="24"/>
        </w:rPr>
        <w:tab/>
        <w:t xml:space="preserve">According to the World Health Organisation the incidence </w:t>
      </w:r>
      <w:r w:rsidR="006E4968" w:rsidRPr="003415B4">
        <w:rPr>
          <w:rFonts w:ascii="Times New Roman" w:hAnsi="Times New Roman" w:cs="Times New Roman"/>
          <w:sz w:val="24"/>
          <w:szCs w:val="24"/>
        </w:rPr>
        <w:t>of iron deficiency may occur at any age if diets are based on staple foods with little meat, or people are exposed to infections that cause blood loss</w:t>
      </w:r>
      <w:r w:rsidR="00844A6F" w:rsidRPr="003415B4">
        <w:rPr>
          <w:rFonts w:ascii="Times New Roman" w:hAnsi="Times New Roman" w:cs="Times New Roman"/>
          <w:sz w:val="24"/>
          <w:szCs w:val="24"/>
        </w:rPr>
        <w:t xml:space="preserve"> and can attribute to the cause of anemia</w:t>
      </w:r>
      <w:r w:rsidR="0003360F" w:rsidRPr="003415B4">
        <w:rPr>
          <w:rFonts w:ascii="Times New Roman" w:hAnsi="Times New Roman" w:cs="Times New Roman"/>
          <w:sz w:val="24"/>
          <w:szCs w:val="24"/>
        </w:rPr>
        <w:t xml:space="preserve">. </w:t>
      </w:r>
      <w:r w:rsidR="004223AE" w:rsidRPr="003415B4">
        <w:rPr>
          <w:rFonts w:ascii="Times New Roman" w:hAnsi="Times New Roman" w:cs="Times New Roman"/>
          <w:sz w:val="24"/>
          <w:szCs w:val="24"/>
        </w:rPr>
        <w:t xml:space="preserve">Forty percent of the total global burden of iron deficiency occurs in the South-East Asia Region and almost another twenty-five percent in the African Region (affects low-income and middle-income individuals). </w:t>
      </w:r>
      <w:r w:rsidR="0003360F" w:rsidRPr="003415B4">
        <w:rPr>
          <w:rFonts w:ascii="Times New Roman" w:hAnsi="Times New Roman" w:cs="Times New Roman"/>
          <w:sz w:val="24"/>
          <w:szCs w:val="24"/>
        </w:rPr>
        <w:t xml:space="preserve">In </w:t>
      </w:r>
      <w:r w:rsidR="001C0965" w:rsidRPr="003415B4">
        <w:rPr>
          <w:rFonts w:ascii="Times New Roman" w:hAnsi="Times New Roman" w:cs="Times New Roman"/>
          <w:sz w:val="24"/>
          <w:szCs w:val="24"/>
        </w:rPr>
        <w:t xml:space="preserve">its severe form, </w:t>
      </w:r>
      <w:r w:rsidR="0003360F" w:rsidRPr="003415B4">
        <w:rPr>
          <w:rFonts w:ascii="Times New Roman" w:hAnsi="Times New Roman" w:cs="Times New Roman"/>
          <w:sz w:val="24"/>
          <w:szCs w:val="24"/>
        </w:rPr>
        <w:t xml:space="preserve">symptoms of IDA </w:t>
      </w:r>
      <w:r w:rsidR="001C0965" w:rsidRPr="003415B4">
        <w:rPr>
          <w:rFonts w:ascii="Times New Roman" w:hAnsi="Times New Roman" w:cs="Times New Roman"/>
          <w:sz w:val="24"/>
          <w:szCs w:val="24"/>
        </w:rPr>
        <w:t xml:space="preserve">according to the World Health Organisation </w:t>
      </w:r>
      <w:r w:rsidR="0003360F" w:rsidRPr="003415B4">
        <w:rPr>
          <w:rFonts w:ascii="Times New Roman" w:hAnsi="Times New Roman" w:cs="Times New Roman"/>
          <w:sz w:val="24"/>
          <w:szCs w:val="24"/>
        </w:rPr>
        <w:t>include: fatigue, weakness, dizziness and drowsiness. Pregnant women and children are particularly vulnerable.</w:t>
      </w:r>
      <w:r w:rsidR="006E4968" w:rsidRPr="003415B4">
        <w:rPr>
          <w:rFonts w:ascii="Times New Roman" w:hAnsi="Times New Roman" w:cs="Times New Roman"/>
          <w:sz w:val="24"/>
          <w:szCs w:val="24"/>
        </w:rPr>
        <w:t xml:space="preserve"> An estimated 41% of pregnant women and 27% of pre</w:t>
      </w:r>
      <w:r w:rsidR="006E4968" w:rsidRPr="003415B4">
        <w:rPr>
          <w:rFonts w:ascii="Times New Roman" w:hAnsi="Times New Roman" w:cs="Times New Roman"/>
          <w:sz w:val="24"/>
          <w:szCs w:val="24"/>
        </w:rPr>
        <w:softHyphen/>
        <w:t>school children worldwide have anaemia caused by iron deficienc</w:t>
      </w:r>
      <w:r w:rsidR="001C0965" w:rsidRPr="003415B4">
        <w:rPr>
          <w:rFonts w:ascii="Times New Roman" w:hAnsi="Times New Roman" w:cs="Times New Roman"/>
          <w:sz w:val="24"/>
          <w:szCs w:val="24"/>
        </w:rPr>
        <w:t xml:space="preserve">y (“Global Health Risks,” 2009). </w:t>
      </w:r>
    </w:p>
    <w:p w:rsidR="004C22F5" w:rsidRPr="003415B4" w:rsidRDefault="00844A6F" w:rsidP="000909BB">
      <w:pPr>
        <w:spacing w:line="480" w:lineRule="auto"/>
        <w:ind w:firstLine="720"/>
        <w:rPr>
          <w:rStyle w:val="bodycopy1"/>
          <w:rFonts w:ascii="Times New Roman" w:hAnsi="Times New Roman" w:cs="Times New Roman"/>
          <w:color w:val="auto"/>
          <w:sz w:val="24"/>
          <w:szCs w:val="24"/>
        </w:rPr>
      </w:pPr>
      <w:r w:rsidRPr="003415B4">
        <w:rPr>
          <w:rFonts w:ascii="Times New Roman" w:hAnsi="Times New Roman" w:cs="Times New Roman"/>
          <w:sz w:val="24"/>
          <w:szCs w:val="24"/>
        </w:rPr>
        <w:lastRenderedPageBreak/>
        <w:t>The characteristics and issues of IDA will continue to reflect in society for the applicable</w:t>
      </w:r>
      <w:r w:rsidR="001550FB" w:rsidRPr="003415B4">
        <w:rPr>
          <w:rFonts w:ascii="Times New Roman" w:hAnsi="Times New Roman" w:cs="Times New Roman"/>
          <w:sz w:val="24"/>
          <w:szCs w:val="24"/>
        </w:rPr>
        <w:t xml:space="preserve"> if no action is taken. </w:t>
      </w:r>
      <w:r w:rsidR="00CD42FC" w:rsidRPr="003415B4">
        <w:rPr>
          <w:rFonts w:ascii="Times New Roman" w:hAnsi="Times New Roman" w:cs="Times New Roman"/>
          <w:sz w:val="24"/>
          <w:szCs w:val="24"/>
        </w:rPr>
        <w:t>Less-developed countries will be affected the most while developed countries may be touched in a small manner (most forms of malnutrition are almost completely eliminated</w:t>
      </w:r>
      <w:r w:rsidR="007F751C">
        <w:rPr>
          <w:rFonts w:ascii="Times New Roman" w:hAnsi="Times New Roman" w:cs="Times New Roman"/>
          <w:sz w:val="24"/>
          <w:szCs w:val="24"/>
        </w:rPr>
        <w:t xml:space="preserve"> in developed countries</w:t>
      </w:r>
      <w:r w:rsidR="00CD42FC" w:rsidRPr="003415B4">
        <w:rPr>
          <w:rFonts w:ascii="Times New Roman" w:hAnsi="Times New Roman" w:cs="Times New Roman"/>
          <w:sz w:val="24"/>
          <w:szCs w:val="24"/>
        </w:rPr>
        <w:t xml:space="preserve">). </w:t>
      </w:r>
      <w:r w:rsidR="001550FB" w:rsidRPr="003415B4">
        <w:rPr>
          <w:rFonts w:ascii="Times New Roman" w:hAnsi="Times New Roman" w:cs="Times New Roman"/>
          <w:sz w:val="24"/>
          <w:szCs w:val="24"/>
        </w:rPr>
        <w:t>A</w:t>
      </w:r>
      <w:r w:rsidRPr="003415B4">
        <w:rPr>
          <w:rFonts w:ascii="Times New Roman" w:hAnsi="Times New Roman" w:cs="Times New Roman"/>
          <w:sz w:val="24"/>
          <w:szCs w:val="24"/>
        </w:rPr>
        <w:t xml:space="preserve">s stated above, a combined sixty-five percent of the global issue of iron deficiency occurs in Sub-Saharan Africa and South Asia and therefore the cost to society will directly link to the lower and middle class people within these regions. There are several risks to </w:t>
      </w:r>
      <w:r w:rsidR="00393AB5" w:rsidRPr="003415B4">
        <w:rPr>
          <w:rFonts w:ascii="Times New Roman" w:hAnsi="Times New Roman" w:cs="Times New Roman"/>
          <w:sz w:val="24"/>
          <w:szCs w:val="24"/>
        </w:rPr>
        <w:t>IDA that can be li</w:t>
      </w:r>
      <w:r w:rsidR="007F751C">
        <w:rPr>
          <w:rFonts w:ascii="Times New Roman" w:hAnsi="Times New Roman" w:cs="Times New Roman"/>
          <w:sz w:val="24"/>
          <w:szCs w:val="24"/>
        </w:rPr>
        <w:t xml:space="preserve">fe changing or life threatening; </w:t>
      </w:r>
      <w:r w:rsidR="00393AB5" w:rsidRPr="003415B4">
        <w:rPr>
          <w:rFonts w:ascii="Times New Roman" w:hAnsi="Times New Roman" w:cs="Times New Roman"/>
          <w:sz w:val="24"/>
          <w:szCs w:val="24"/>
        </w:rPr>
        <w:t>depending on the given case</w:t>
      </w:r>
      <w:r w:rsidRPr="003415B4">
        <w:rPr>
          <w:rFonts w:ascii="Times New Roman" w:hAnsi="Times New Roman" w:cs="Times New Roman"/>
          <w:sz w:val="24"/>
          <w:szCs w:val="24"/>
        </w:rPr>
        <w:t xml:space="preserve">. </w:t>
      </w:r>
      <w:r w:rsidR="007F751C">
        <w:rPr>
          <w:rFonts w:ascii="Times New Roman" w:hAnsi="Times New Roman" w:cs="Times New Roman"/>
          <w:sz w:val="24"/>
          <w:szCs w:val="24"/>
        </w:rPr>
        <w:t>Pregnant</w:t>
      </w:r>
      <w:r w:rsidRPr="003415B4">
        <w:rPr>
          <w:rFonts w:ascii="Times New Roman" w:hAnsi="Times New Roman" w:cs="Times New Roman"/>
          <w:sz w:val="24"/>
          <w:szCs w:val="24"/>
        </w:rPr>
        <w:t xml:space="preserve"> women with IDA are more likely to give birth to a premature or low birth-weight baby or of hemorrhaging and dying childbirth.</w:t>
      </w:r>
      <w:r w:rsidR="001550FB" w:rsidRPr="003415B4">
        <w:rPr>
          <w:rFonts w:ascii="Times New Roman" w:hAnsi="Times New Roman" w:cs="Times New Roman"/>
          <w:sz w:val="24"/>
          <w:szCs w:val="24"/>
        </w:rPr>
        <w:t xml:space="preserve"> While IDA can impact child birth in negative manners it is als</w:t>
      </w:r>
      <w:r w:rsidR="007F751C">
        <w:rPr>
          <w:rFonts w:ascii="Times New Roman" w:hAnsi="Times New Roman" w:cs="Times New Roman"/>
          <w:sz w:val="24"/>
          <w:szCs w:val="24"/>
        </w:rPr>
        <w:t xml:space="preserve">o critical in child development; </w:t>
      </w:r>
      <w:r w:rsidR="001550FB" w:rsidRPr="003415B4">
        <w:rPr>
          <w:rFonts w:ascii="Times New Roman" w:hAnsi="Times New Roman" w:cs="Times New Roman"/>
          <w:sz w:val="24"/>
          <w:szCs w:val="24"/>
        </w:rPr>
        <w:t xml:space="preserve">in particular from six to twelve months of age and has an effect on development of cognitive and motor skills. While it may seem like IDA may not have a serious impact consider that in South Asia and Sub-Saharan Africa combined in 2001, 87 000 </w:t>
      </w:r>
      <w:r w:rsidR="007F751C">
        <w:rPr>
          <w:rFonts w:ascii="Times New Roman" w:hAnsi="Times New Roman" w:cs="Times New Roman"/>
          <w:sz w:val="24"/>
          <w:szCs w:val="24"/>
        </w:rPr>
        <w:t xml:space="preserve">mortalities </w:t>
      </w:r>
      <w:r w:rsidR="001550FB" w:rsidRPr="003415B4">
        <w:rPr>
          <w:rFonts w:ascii="Times New Roman" w:hAnsi="Times New Roman" w:cs="Times New Roman"/>
          <w:sz w:val="24"/>
          <w:szCs w:val="24"/>
        </w:rPr>
        <w:t xml:space="preserve">where attributed to </w:t>
      </w:r>
      <w:r w:rsidR="001C0965" w:rsidRPr="003415B4">
        <w:rPr>
          <w:rFonts w:ascii="Times New Roman" w:hAnsi="Times New Roman" w:cs="Times New Roman"/>
          <w:sz w:val="24"/>
          <w:szCs w:val="24"/>
        </w:rPr>
        <w:t xml:space="preserve">children under 5 years of age </w:t>
      </w:r>
      <w:r w:rsidR="007F751C">
        <w:rPr>
          <w:rFonts w:ascii="Times New Roman" w:hAnsi="Times New Roman" w:cs="Times New Roman"/>
          <w:sz w:val="24"/>
          <w:szCs w:val="24"/>
        </w:rPr>
        <w:t xml:space="preserve">with IDA </w:t>
      </w:r>
      <w:r w:rsidR="001C0965" w:rsidRPr="003415B4">
        <w:rPr>
          <w:rFonts w:ascii="Times New Roman" w:hAnsi="Times New Roman" w:cs="Times New Roman"/>
          <w:sz w:val="24"/>
          <w:szCs w:val="24"/>
        </w:rPr>
        <w:t>(</w:t>
      </w:r>
      <w:proofErr w:type="spellStart"/>
      <w:r w:rsidR="001C0965" w:rsidRPr="003415B4">
        <w:rPr>
          <w:rFonts w:ascii="Times New Roman" w:hAnsi="Times New Roman" w:cs="Times New Roman"/>
          <w:sz w:val="24"/>
          <w:szCs w:val="24"/>
        </w:rPr>
        <w:t>Skolnik</w:t>
      </w:r>
      <w:proofErr w:type="spellEnd"/>
      <w:r w:rsidR="001C0965" w:rsidRPr="003415B4">
        <w:rPr>
          <w:rFonts w:ascii="Times New Roman" w:hAnsi="Times New Roman" w:cs="Times New Roman"/>
          <w:sz w:val="24"/>
          <w:szCs w:val="24"/>
        </w:rPr>
        <w:t>, 2012, p, 168).</w:t>
      </w:r>
      <w:r w:rsidR="00BA3E11" w:rsidRPr="003415B4">
        <w:rPr>
          <w:rFonts w:ascii="Times New Roman" w:hAnsi="Times New Roman" w:cs="Times New Roman"/>
          <w:sz w:val="24"/>
          <w:szCs w:val="24"/>
        </w:rPr>
        <w:t xml:space="preserve"> </w:t>
      </w:r>
      <w:r w:rsidR="00D41BFC" w:rsidRPr="003415B4">
        <w:rPr>
          <w:rFonts w:ascii="Times New Roman" w:hAnsi="Times New Roman" w:cs="Times New Roman"/>
          <w:sz w:val="24"/>
          <w:szCs w:val="24"/>
        </w:rPr>
        <w:t xml:space="preserve">While it is evident IDA has a huge effect on child birth and young childhood development it can also affect others, young and old, </w:t>
      </w:r>
      <w:r w:rsidR="0077184E" w:rsidRPr="003415B4">
        <w:rPr>
          <w:rFonts w:ascii="Times New Roman" w:hAnsi="Times New Roman" w:cs="Times New Roman"/>
          <w:sz w:val="24"/>
          <w:szCs w:val="24"/>
        </w:rPr>
        <w:t>any gender at any time</w:t>
      </w:r>
      <w:r w:rsidR="00D41BFC" w:rsidRPr="003415B4">
        <w:rPr>
          <w:rFonts w:ascii="Times New Roman" w:hAnsi="Times New Roman" w:cs="Times New Roman"/>
          <w:sz w:val="24"/>
          <w:szCs w:val="24"/>
        </w:rPr>
        <w:t>.</w:t>
      </w:r>
      <w:r w:rsidR="0077184E" w:rsidRPr="003415B4">
        <w:rPr>
          <w:rFonts w:ascii="Times New Roman" w:hAnsi="Times New Roman" w:cs="Times New Roman"/>
          <w:sz w:val="24"/>
          <w:szCs w:val="24"/>
        </w:rPr>
        <w:t xml:space="preserve"> The greatest at-risk factor</w:t>
      </w:r>
      <w:r w:rsidR="008E61B5" w:rsidRPr="003415B4">
        <w:rPr>
          <w:rFonts w:ascii="Times New Roman" w:hAnsi="Times New Roman" w:cs="Times New Roman"/>
          <w:sz w:val="24"/>
          <w:szCs w:val="24"/>
        </w:rPr>
        <w:t xml:space="preserve"> </w:t>
      </w:r>
      <w:r w:rsidR="0077184E" w:rsidRPr="003415B4">
        <w:rPr>
          <w:rFonts w:ascii="Times New Roman" w:hAnsi="Times New Roman" w:cs="Times New Roman"/>
          <w:sz w:val="24"/>
          <w:szCs w:val="24"/>
        </w:rPr>
        <w:t>that can occur to any individual is poor eating habits due to money, social, health, or other problems</w:t>
      </w:r>
      <w:r w:rsidR="001C0965" w:rsidRPr="003415B4">
        <w:rPr>
          <w:rFonts w:ascii="Times New Roman" w:hAnsi="Times New Roman" w:cs="Times New Roman"/>
          <w:sz w:val="24"/>
          <w:szCs w:val="24"/>
        </w:rPr>
        <w:t xml:space="preserve"> (</w:t>
      </w:r>
      <w:r w:rsidR="00A719A3" w:rsidRPr="003415B4">
        <w:rPr>
          <w:rFonts w:ascii="Times New Roman" w:hAnsi="Times New Roman" w:cs="Times New Roman"/>
          <w:sz w:val="24"/>
          <w:szCs w:val="24"/>
        </w:rPr>
        <w:t>“Iron Deficiency Anemia,” 2001). I</w:t>
      </w:r>
      <w:r w:rsidR="0077184E" w:rsidRPr="003415B4">
        <w:rPr>
          <w:rFonts w:ascii="Times New Roman" w:hAnsi="Times New Roman" w:cs="Times New Roman"/>
          <w:sz w:val="24"/>
          <w:szCs w:val="24"/>
        </w:rPr>
        <w:t xml:space="preserve">f you put it all in the big picture, the cost to society if no action is taken will be huge. The number of suffering people in an economic standpoint that perform labour will have diminished capacities, children’s growth </w:t>
      </w:r>
      <w:r w:rsidR="00172968" w:rsidRPr="003415B4">
        <w:rPr>
          <w:rFonts w:ascii="Times New Roman" w:hAnsi="Times New Roman" w:cs="Times New Roman"/>
          <w:sz w:val="24"/>
          <w:szCs w:val="24"/>
        </w:rPr>
        <w:t xml:space="preserve">and mental development </w:t>
      </w:r>
      <w:r w:rsidR="0077184E" w:rsidRPr="003415B4">
        <w:rPr>
          <w:rFonts w:ascii="Times New Roman" w:hAnsi="Times New Roman" w:cs="Times New Roman"/>
          <w:sz w:val="24"/>
          <w:szCs w:val="24"/>
        </w:rPr>
        <w:t xml:space="preserve">will be affected and the number of mortalities under five years of age will continue to grow in </w:t>
      </w:r>
      <w:r w:rsidR="007F751C">
        <w:rPr>
          <w:rFonts w:ascii="Times New Roman" w:hAnsi="Times New Roman" w:cs="Times New Roman"/>
          <w:sz w:val="24"/>
          <w:szCs w:val="24"/>
        </w:rPr>
        <w:t>regions like</w:t>
      </w:r>
      <w:r w:rsidR="0077184E" w:rsidRPr="003415B4">
        <w:rPr>
          <w:rFonts w:ascii="Times New Roman" w:hAnsi="Times New Roman" w:cs="Times New Roman"/>
          <w:sz w:val="24"/>
          <w:szCs w:val="24"/>
        </w:rPr>
        <w:t xml:space="preserve"> Sub-Saharan Africa and South Asia (less-developed regions).  </w:t>
      </w:r>
      <w:r w:rsidR="000909BB">
        <w:rPr>
          <w:rFonts w:ascii="Times New Roman" w:hAnsi="Times New Roman" w:cs="Times New Roman"/>
          <w:sz w:val="24"/>
          <w:szCs w:val="24"/>
        </w:rPr>
        <w:br/>
      </w:r>
      <w:r w:rsidR="000909BB">
        <w:rPr>
          <w:rFonts w:ascii="Times New Roman" w:hAnsi="Times New Roman" w:cs="Times New Roman"/>
          <w:sz w:val="24"/>
          <w:szCs w:val="24"/>
        </w:rPr>
        <w:br/>
      </w:r>
      <w:r w:rsidR="00116787" w:rsidRPr="003415B4">
        <w:rPr>
          <w:rFonts w:ascii="Times New Roman" w:hAnsi="Times New Roman" w:cs="Times New Roman"/>
          <w:sz w:val="24"/>
          <w:szCs w:val="24"/>
        </w:rPr>
        <w:tab/>
        <w:t xml:space="preserve">There are certain interventions presently available to address the issue of IDA. The </w:t>
      </w:r>
      <w:r w:rsidR="00116787" w:rsidRPr="003415B4">
        <w:rPr>
          <w:rFonts w:ascii="Times New Roman" w:hAnsi="Times New Roman" w:cs="Times New Roman"/>
          <w:sz w:val="24"/>
          <w:szCs w:val="24"/>
        </w:rPr>
        <w:lastRenderedPageBreak/>
        <w:t>Micronutrient Initiative or MI has taken action against IDA since it has been categorized as one of the top ten health problems in the modern day world</w:t>
      </w:r>
      <w:r w:rsidR="008A01F0" w:rsidRPr="003415B4">
        <w:rPr>
          <w:rFonts w:ascii="Times New Roman" w:hAnsi="Times New Roman" w:cs="Times New Roman"/>
          <w:sz w:val="24"/>
          <w:szCs w:val="24"/>
        </w:rPr>
        <w:t xml:space="preserve"> </w:t>
      </w:r>
      <w:r w:rsidR="00A719A3" w:rsidRPr="003415B4">
        <w:rPr>
          <w:rFonts w:ascii="Times New Roman" w:hAnsi="Times New Roman" w:cs="Times New Roman"/>
          <w:sz w:val="24"/>
          <w:szCs w:val="24"/>
        </w:rPr>
        <w:t xml:space="preserve">(“Solutions for Hidden Hunger,” </w:t>
      </w:r>
      <w:proofErr w:type="spellStart"/>
      <w:r w:rsidR="00A719A3" w:rsidRPr="003415B4">
        <w:rPr>
          <w:rFonts w:ascii="Times New Roman" w:hAnsi="Times New Roman" w:cs="Times New Roman"/>
          <w:sz w:val="24"/>
          <w:szCs w:val="24"/>
        </w:rPr>
        <w:t>n.d.</w:t>
      </w:r>
      <w:proofErr w:type="spellEnd"/>
      <w:r w:rsidR="00A719A3" w:rsidRPr="003415B4">
        <w:rPr>
          <w:rFonts w:ascii="Times New Roman" w:hAnsi="Times New Roman" w:cs="Times New Roman"/>
          <w:sz w:val="24"/>
          <w:szCs w:val="24"/>
        </w:rPr>
        <w:t>).</w:t>
      </w:r>
      <w:r w:rsidR="00631869" w:rsidRPr="003415B4">
        <w:rPr>
          <w:rFonts w:ascii="Times New Roman" w:hAnsi="Times New Roman" w:cs="Times New Roman"/>
          <w:sz w:val="24"/>
          <w:szCs w:val="24"/>
        </w:rPr>
        <w:t xml:space="preserve"> </w:t>
      </w:r>
      <w:r w:rsidR="00FB3B27" w:rsidRPr="003415B4">
        <w:rPr>
          <w:rFonts w:ascii="Times New Roman" w:hAnsi="Times New Roman" w:cs="Times New Roman"/>
          <w:sz w:val="24"/>
          <w:szCs w:val="24"/>
        </w:rPr>
        <w:t xml:space="preserve">Through MI a number of different approaches are being taken to improve the status of IDA. One approach has been the distribution of micronutrient sachets to low-income children particularly from six to twenty-four months in Haiti, Guatemala, Bolivia, Ecuador and Nicaragua. Twenty thousand sachets have specifically reached Guatemala while just under another ninety thousand are ongoing to Nicaragua for children under six years of age through a program called </w:t>
      </w:r>
      <w:proofErr w:type="spellStart"/>
      <w:r w:rsidR="00FB3B27" w:rsidRPr="003415B4">
        <w:rPr>
          <w:rFonts w:ascii="Times New Roman" w:hAnsi="Times New Roman" w:cs="Times New Roman"/>
          <w:sz w:val="24"/>
          <w:szCs w:val="24"/>
        </w:rPr>
        <w:t>Programa</w:t>
      </w:r>
      <w:proofErr w:type="spellEnd"/>
      <w:r w:rsidR="00FB3B27" w:rsidRPr="003415B4">
        <w:rPr>
          <w:rFonts w:ascii="Times New Roman" w:hAnsi="Times New Roman" w:cs="Times New Roman"/>
          <w:sz w:val="24"/>
          <w:szCs w:val="24"/>
        </w:rPr>
        <w:t xml:space="preserve"> de </w:t>
      </w:r>
      <w:proofErr w:type="spellStart"/>
      <w:r w:rsidR="00FB3B27" w:rsidRPr="003415B4">
        <w:rPr>
          <w:rFonts w:ascii="Times New Roman" w:hAnsi="Times New Roman" w:cs="Times New Roman"/>
          <w:sz w:val="24"/>
          <w:szCs w:val="24"/>
        </w:rPr>
        <w:t>Atencion</w:t>
      </w:r>
      <w:proofErr w:type="spellEnd"/>
      <w:r w:rsidR="00FB3B27" w:rsidRPr="003415B4">
        <w:rPr>
          <w:rFonts w:ascii="Times New Roman" w:hAnsi="Times New Roman" w:cs="Times New Roman"/>
          <w:sz w:val="24"/>
          <w:szCs w:val="24"/>
        </w:rPr>
        <w:t xml:space="preserve"> Integral a la </w:t>
      </w:r>
      <w:proofErr w:type="spellStart"/>
      <w:r w:rsidR="00FB3B27" w:rsidRPr="003415B4">
        <w:rPr>
          <w:rFonts w:ascii="Times New Roman" w:hAnsi="Times New Roman" w:cs="Times New Roman"/>
          <w:sz w:val="24"/>
          <w:szCs w:val="24"/>
        </w:rPr>
        <w:t>Ninez</w:t>
      </w:r>
      <w:proofErr w:type="spellEnd"/>
      <w:r w:rsidR="00FB3B27" w:rsidRPr="003415B4">
        <w:rPr>
          <w:rFonts w:ascii="Times New Roman" w:hAnsi="Times New Roman" w:cs="Times New Roman"/>
          <w:sz w:val="24"/>
          <w:szCs w:val="24"/>
        </w:rPr>
        <w:t xml:space="preserve"> </w:t>
      </w:r>
      <w:proofErr w:type="spellStart"/>
      <w:r w:rsidR="00FB3B27" w:rsidRPr="003415B4">
        <w:rPr>
          <w:rFonts w:ascii="Times New Roman" w:hAnsi="Times New Roman" w:cs="Times New Roman"/>
          <w:sz w:val="24"/>
          <w:szCs w:val="24"/>
        </w:rPr>
        <w:t>Nicaraguense</w:t>
      </w:r>
      <w:proofErr w:type="spellEnd"/>
      <w:r w:rsidR="00FB3B27" w:rsidRPr="003415B4">
        <w:rPr>
          <w:rStyle w:val="bodycopy1"/>
          <w:rFonts w:ascii="Times New Roman" w:hAnsi="Times New Roman" w:cs="Times New Roman"/>
          <w:color w:val="auto"/>
          <w:sz w:val="24"/>
          <w:szCs w:val="24"/>
        </w:rPr>
        <w:t xml:space="preserve">. Another approach taken by the Micronutrient Initiative is to team up with The Global Alliance for Improved Nutrition and The United Nations Children’s Fund along with the South African government to get a fortification program going; this program helps mills to produce maize and wheat flour with iron and other essential nutrients. </w:t>
      </w:r>
      <w:r w:rsidR="00B52FB2" w:rsidRPr="003415B4">
        <w:rPr>
          <w:rStyle w:val="bodycopy1"/>
          <w:rFonts w:ascii="Times New Roman" w:hAnsi="Times New Roman" w:cs="Times New Roman"/>
          <w:color w:val="auto"/>
          <w:sz w:val="24"/>
          <w:szCs w:val="24"/>
        </w:rPr>
        <w:t xml:space="preserve">Through the flower fortification programme with MI and other organisations the number of countries who were adding iron into flour and corn increased from 2 in 1990, to 50 in 2004. </w:t>
      </w:r>
      <w:r w:rsidR="00FB3B27" w:rsidRPr="003415B4">
        <w:rPr>
          <w:rStyle w:val="bodycopy1"/>
          <w:rFonts w:ascii="Times New Roman" w:hAnsi="Times New Roman" w:cs="Times New Roman"/>
          <w:color w:val="auto"/>
          <w:sz w:val="24"/>
          <w:szCs w:val="24"/>
        </w:rPr>
        <w:t xml:space="preserve"> </w:t>
      </w:r>
      <w:r w:rsidR="00B52FB2" w:rsidRPr="003415B4">
        <w:rPr>
          <w:rStyle w:val="bodycopy1"/>
          <w:rFonts w:ascii="Times New Roman" w:hAnsi="Times New Roman" w:cs="Times New Roman"/>
          <w:color w:val="auto"/>
          <w:sz w:val="24"/>
          <w:szCs w:val="24"/>
        </w:rPr>
        <w:t xml:space="preserve">While The Global Alliance for Improved Nutrition works together with </w:t>
      </w:r>
      <w:r w:rsidR="007F751C">
        <w:rPr>
          <w:rStyle w:val="bodycopy1"/>
          <w:rFonts w:ascii="Times New Roman" w:hAnsi="Times New Roman" w:cs="Times New Roman"/>
          <w:color w:val="auto"/>
          <w:sz w:val="24"/>
          <w:szCs w:val="24"/>
        </w:rPr>
        <w:t xml:space="preserve">the MI it also works </w:t>
      </w:r>
      <w:r w:rsidR="00FE034C" w:rsidRPr="003415B4">
        <w:rPr>
          <w:rStyle w:val="bodycopy1"/>
          <w:rFonts w:ascii="Times New Roman" w:hAnsi="Times New Roman" w:cs="Times New Roman"/>
          <w:color w:val="auto"/>
          <w:sz w:val="24"/>
          <w:szCs w:val="24"/>
        </w:rPr>
        <w:t>together with local businesses, governments, non-governmental</w:t>
      </w:r>
      <w:r w:rsidR="00ED2986" w:rsidRPr="003415B4">
        <w:rPr>
          <w:rStyle w:val="bodycopy1"/>
          <w:rFonts w:ascii="Times New Roman" w:hAnsi="Times New Roman" w:cs="Times New Roman"/>
          <w:color w:val="auto"/>
          <w:sz w:val="24"/>
          <w:szCs w:val="24"/>
        </w:rPr>
        <w:t xml:space="preserve"> organisations, and UN organisations</w:t>
      </w:r>
      <w:r w:rsidR="00B52FB2" w:rsidRPr="003415B4">
        <w:rPr>
          <w:rStyle w:val="bodycopy1"/>
          <w:rFonts w:ascii="Times New Roman" w:hAnsi="Times New Roman" w:cs="Times New Roman"/>
          <w:color w:val="auto"/>
          <w:sz w:val="24"/>
          <w:szCs w:val="24"/>
        </w:rPr>
        <w:t>; delivering fortified food products and supplements to specific pop</w:t>
      </w:r>
      <w:r w:rsidR="00A719A3" w:rsidRPr="003415B4">
        <w:rPr>
          <w:rStyle w:val="bodycopy1"/>
          <w:rFonts w:ascii="Times New Roman" w:hAnsi="Times New Roman" w:cs="Times New Roman"/>
          <w:color w:val="auto"/>
          <w:sz w:val="24"/>
          <w:szCs w:val="24"/>
        </w:rPr>
        <w:t>ulation groups whom are in need (</w:t>
      </w:r>
      <w:r w:rsidR="008A01F0" w:rsidRPr="003415B4">
        <w:rPr>
          <w:rStyle w:val="bodycopy1"/>
          <w:rFonts w:ascii="Times New Roman" w:hAnsi="Times New Roman" w:cs="Times New Roman"/>
          <w:color w:val="auto"/>
          <w:sz w:val="24"/>
          <w:szCs w:val="24"/>
        </w:rPr>
        <w:t xml:space="preserve">“Nutrition Program,” </w:t>
      </w:r>
      <w:proofErr w:type="spellStart"/>
      <w:r w:rsidR="008A01F0" w:rsidRPr="003415B4">
        <w:rPr>
          <w:rStyle w:val="bodycopy1"/>
          <w:rFonts w:ascii="Times New Roman" w:hAnsi="Times New Roman" w:cs="Times New Roman"/>
          <w:color w:val="auto"/>
          <w:sz w:val="24"/>
          <w:szCs w:val="24"/>
        </w:rPr>
        <w:t>n.d.</w:t>
      </w:r>
      <w:proofErr w:type="spellEnd"/>
      <w:r w:rsidR="00A719A3" w:rsidRPr="003415B4">
        <w:rPr>
          <w:rStyle w:val="bodycopy1"/>
          <w:rFonts w:ascii="Times New Roman" w:hAnsi="Times New Roman" w:cs="Times New Roman"/>
          <w:color w:val="auto"/>
          <w:sz w:val="24"/>
          <w:szCs w:val="24"/>
        </w:rPr>
        <w:t>)</w:t>
      </w:r>
      <w:r w:rsidR="008A01F0" w:rsidRPr="003415B4">
        <w:rPr>
          <w:rStyle w:val="bodycopy1"/>
          <w:rFonts w:ascii="Times New Roman" w:hAnsi="Times New Roman" w:cs="Times New Roman"/>
          <w:color w:val="auto"/>
          <w:sz w:val="24"/>
          <w:szCs w:val="24"/>
        </w:rPr>
        <w:t>.</w:t>
      </w:r>
      <w:r w:rsidR="004C22F5" w:rsidRPr="003415B4">
        <w:rPr>
          <w:rStyle w:val="bodycopy1"/>
          <w:rFonts w:ascii="Times New Roman" w:hAnsi="Times New Roman" w:cs="Times New Roman"/>
          <w:color w:val="auto"/>
          <w:sz w:val="24"/>
          <w:szCs w:val="24"/>
        </w:rPr>
        <w:t xml:space="preserve"> While sachets and food fortification programs</w:t>
      </w:r>
      <w:r w:rsidR="007F0F67" w:rsidRPr="003415B4">
        <w:rPr>
          <w:rStyle w:val="bodycopy1"/>
          <w:rFonts w:ascii="Times New Roman" w:hAnsi="Times New Roman" w:cs="Times New Roman"/>
          <w:color w:val="auto"/>
          <w:sz w:val="24"/>
          <w:szCs w:val="24"/>
        </w:rPr>
        <w:t xml:space="preserve"> may not solve the problem and stop the deaths due to IDA they improve conditions. Benefits of the available interventions include: </w:t>
      </w:r>
      <w:r w:rsidR="00EA587A" w:rsidRPr="003415B4">
        <w:rPr>
          <w:rStyle w:val="bodycopy1"/>
          <w:rFonts w:ascii="Times New Roman" w:hAnsi="Times New Roman" w:cs="Times New Roman"/>
          <w:color w:val="auto"/>
          <w:sz w:val="24"/>
          <w:szCs w:val="24"/>
        </w:rPr>
        <w:t>improved behavioural and cognitive development in children, better iron storage for pregnancies in women, increased birth-weight in infants and increased work capacity, fitness and cognition in all individuals</w:t>
      </w:r>
      <w:r w:rsidR="008A01F0" w:rsidRPr="003415B4">
        <w:rPr>
          <w:rFonts w:ascii="Times New Roman" w:hAnsi="Times New Roman" w:cs="Times New Roman"/>
          <w:sz w:val="24"/>
          <w:szCs w:val="24"/>
        </w:rPr>
        <w:t xml:space="preserve"> (</w:t>
      </w:r>
      <w:proofErr w:type="spellStart"/>
      <w:r w:rsidR="008A01F0" w:rsidRPr="003415B4">
        <w:rPr>
          <w:rFonts w:ascii="Times New Roman" w:hAnsi="Times New Roman" w:cs="Times New Roman"/>
          <w:sz w:val="24"/>
          <w:szCs w:val="24"/>
        </w:rPr>
        <w:t>Stoltzfus</w:t>
      </w:r>
      <w:proofErr w:type="spellEnd"/>
      <w:r w:rsidR="008A01F0" w:rsidRPr="003415B4">
        <w:rPr>
          <w:rFonts w:ascii="Times New Roman" w:hAnsi="Times New Roman" w:cs="Times New Roman"/>
          <w:sz w:val="24"/>
          <w:szCs w:val="24"/>
        </w:rPr>
        <w:t xml:space="preserve"> &amp; </w:t>
      </w:r>
      <w:proofErr w:type="spellStart"/>
      <w:r w:rsidR="008A01F0" w:rsidRPr="003415B4">
        <w:rPr>
          <w:rFonts w:ascii="Times New Roman" w:hAnsi="Times New Roman" w:cs="Times New Roman"/>
          <w:sz w:val="24"/>
          <w:szCs w:val="24"/>
        </w:rPr>
        <w:t>Dreyfuss</w:t>
      </w:r>
      <w:proofErr w:type="spellEnd"/>
      <w:r w:rsidR="00F15690" w:rsidRPr="003415B4">
        <w:rPr>
          <w:rFonts w:ascii="Times New Roman" w:hAnsi="Times New Roman" w:cs="Times New Roman"/>
          <w:sz w:val="24"/>
          <w:szCs w:val="24"/>
        </w:rPr>
        <w:t>, 2003, p</w:t>
      </w:r>
      <w:r w:rsidR="008A01F0" w:rsidRPr="003415B4">
        <w:rPr>
          <w:rFonts w:ascii="Times New Roman" w:hAnsi="Times New Roman" w:cs="Times New Roman"/>
          <w:sz w:val="24"/>
          <w:szCs w:val="24"/>
        </w:rPr>
        <w:t>. 8).</w:t>
      </w:r>
      <w:r w:rsidR="008A01F0" w:rsidRPr="003415B4">
        <w:rPr>
          <w:rFonts w:ascii="Times New Roman" w:hAnsi="Times New Roman" w:cs="Times New Roman"/>
          <w:sz w:val="24"/>
          <w:szCs w:val="24"/>
        </w:rPr>
        <w:br/>
      </w:r>
    </w:p>
    <w:p w:rsidR="000909BB" w:rsidRDefault="004C22F5" w:rsidP="003415B4">
      <w:pPr>
        <w:spacing w:line="480" w:lineRule="auto"/>
        <w:ind w:firstLine="720"/>
        <w:rPr>
          <w:rFonts w:ascii="Times New Roman" w:eastAsia="Times New Roman" w:hAnsi="Times New Roman" w:cs="Times New Roman"/>
          <w:sz w:val="24"/>
          <w:szCs w:val="24"/>
          <w:lang w:eastAsia="en-CA"/>
        </w:rPr>
      </w:pPr>
      <w:r w:rsidRPr="003415B4">
        <w:rPr>
          <w:rStyle w:val="bodycopy1"/>
          <w:rFonts w:ascii="Times New Roman" w:hAnsi="Times New Roman" w:cs="Times New Roman"/>
          <w:color w:val="auto"/>
          <w:sz w:val="24"/>
          <w:szCs w:val="24"/>
        </w:rPr>
        <w:lastRenderedPageBreak/>
        <w:t>Though the World Health Organisation, the International Nutritional Anemia Consultative Group (INAGC) has come up with guide</w:t>
      </w:r>
      <w:r w:rsidR="00B347F4" w:rsidRPr="003415B4">
        <w:rPr>
          <w:rStyle w:val="bodycopy1"/>
          <w:rFonts w:ascii="Times New Roman" w:hAnsi="Times New Roman" w:cs="Times New Roman"/>
          <w:color w:val="auto"/>
          <w:sz w:val="24"/>
          <w:szCs w:val="24"/>
        </w:rPr>
        <w:t>lines to treat and control IDA. While the overall focus is simple</w:t>
      </w:r>
      <w:r w:rsidR="004D7A26" w:rsidRPr="003415B4">
        <w:rPr>
          <w:rStyle w:val="bodycopy1"/>
          <w:rFonts w:ascii="Times New Roman" w:hAnsi="Times New Roman" w:cs="Times New Roman"/>
          <w:color w:val="auto"/>
          <w:sz w:val="24"/>
          <w:szCs w:val="24"/>
        </w:rPr>
        <w:t xml:space="preserve">: </w:t>
      </w:r>
      <w:r w:rsidR="00B347F4" w:rsidRPr="003415B4">
        <w:rPr>
          <w:rStyle w:val="bodycopy1"/>
          <w:rFonts w:ascii="Times New Roman" w:hAnsi="Times New Roman" w:cs="Times New Roman"/>
          <w:color w:val="auto"/>
          <w:sz w:val="24"/>
          <w:szCs w:val="24"/>
        </w:rPr>
        <w:t>to get iron supplementation to places such as Sub-Saha</w:t>
      </w:r>
      <w:r w:rsidR="004D7A26" w:rsidRPr="003415B4">
        <w:rPr>
          <w:rStyle w:val="bodycopy1"/>
          <w:rFonts w:ascii="Times New Roman" w:hAnsi="Times New Roman" w:cs="Times New Roman"/>
          <w:color w:val="auto"/>
          <w:sz w:val="24"/>
          <w:szCs w:val="24"/>
        </w:rPr>
        <w:t>ra</w:t>
      </w:r>
      <w:r w:rsidR="00B347F4" w:rsidRPr="003415B4">
        <w:rPr>
          <w:rStyle w:val="bodycopy1"/>
          <w:rFonts w:ascii="Times New Roman" w:hAnsi="Times New Roman" w:cs="Times New Roman"/>
          <w:color w:val="auto"/>
          <w:sz w:val="24"/>
          <w:szCs w:val="24"/>
        </w:rPr>
        <w:t>n Africa and South Asia, there are some barriers to the intervention that need to be considered.</w:t>
      </w:r>
      <w:r w:rsidR="00644980" w:rsidRPr="003415B4">
        <w:rPr>
          <w:rStyle w:val="bodycopy1"/>
          <w:rFonts w:ascii="Times New Roman" w:hAnsi="Times New Roman" w:cs="Times New Roman"/>
          <w:color w:val="auto"/>
          <w:sz w:val="24"/>
          <w:szCs w:val="24"/>
        </w:rPr>
        <w:t xml:space="preserve"> </w:t>
      </w:r>
      <w:r w:rsidR="004B73C6" w:rsidRPr="003415B4">
        <w:rPr>
          <w:rStyle w:val="bodycopy1"/>
          <w:rFonts w:ascii="Times New Roman" w:hAnsi="Times New Roman" w:cs="Times New Roman"/>
          <w:color w:val="auto"/>
          <w:sz w:val="24"/>
          <w:szCs w:val="24"/>
        </w:rPr>
        <w:t>The main barriers would be factors such as cost (price per individual), product (attractiveness and storage situation), and delivery system (transportation, packaging etc.), and monitoring the program.</w:t>
      </w:r>
      <w:r w:rsidR="008A01F0" w:rsidRPr="003415B4">
        <w:rPr>
          <w:rStyle w:val="bodycopy1"/>
          <w:rFonts w:ascii="Times New Roman" w:hAnsi="Times New Roman" w:cs="Times New Roman"/>
          <w:color w:val="auto"/>
          <w:sz w:val="24"/>
          <w:szCs w:val="24"/>
        </w:rPr>
        <w:t xml:space="preserve"> </w:t>
      </w:r>
      <w:proofErr w:type="gramStart"/>
      <w:r w:rsidR="008A01F0" w:rsidRPr="003415B4">
        <w:rPr>
          <w:rFonts w:ascii="Times New Roman" w:hAnsi="Times New Roman" w:cs="Times New Roman"/>
          <w:sz w:val="24"/>
          <w:szCs w:val="24"/>
        </w:rPr>
        <w:t>(</w:t>
      </w:r>
      <w:proofErr w:type="spellStart"/>
      <w:r w:rsidR="008A01F0" w:rsidRPr="003415B4">
        <w:rPr>
          <w:rFonts w:ascii="Times New Roman" w:hAnsi="Times New Roman" w:cs="Times New Roman"/>
          <w:sz w:val="24"/>
          <w:szCs w:val="24"/>
        </w:rPr>
        <w:t>Stoltzfus</w:t>
      </w:r>
      <w:proofErr w:type="spellEnd"/>
      <w:r w:rsidR="008A01F0" w:rsidRPr="003415B4">
        <w:rPr>
          <w:rFonts w:ascii="Times New Roman" w:hAnsi="Times New Roman" w:cs="Times New Roman"/>
          <w:sz w:val="24"/>
          <w:szCs w:val="24"/>
        </w:rPr>
        <w:t xml:space="preserve"> &amp; </w:t>
      </w:r>
      <w:proofErr w:type="spellStart"/>
      <w:r w:rsidR="008A01F0" w:rsidRPr="003415B4">
        <w:rPr>
          <w:rFonts w:ascii="Times New Roman" w:hAnsi="Times New Roman" w:cs="Times New Roman"/>
          <w:sz w:val="24"/>
          <w:szCs w:val="24"/>
        </w:rPr>
        <w:t>Dreyfuss</w:t>
      </w:r>
      <w:proofErr w:type="spellEnd"/>
      <w:r w:rsidR="00F15690" w:rsidRPr="003415B4">
        <w:rPr>
          <w:rFonts w:ascii="Times New Roman" w:hAnsi="Times New Roman" w:cs="Times New Roman"/>
          <w:sz w:val="24"/>
          <w:szCs w:val="24"/>
        </w:rPr>
        <w:t>, 2003, p</w:t>
      </w:r>
      <w:r w:rsidR="008A01F0" w:rsidRPr="003415B4">
        <w:rPr>
          <w:rFonts w:ascii="Times New Roman" w:hAnsi="Times New Roman" w:cs="Times New Roman"/>
          <w:sz w:val="24"/>
          <w:szCs w:val="24"/>
        </w:rPr>
        <w:t>. 8).</w:t>
      </w:r>
      <w:proofErr w:type="gramEnd"/>
      <w:r w:rsidR="008A01F0" w:rsidRPr="003415B4">
        <w:rPr>
          <w:rFonts w:ascii="Times New Roman" w:hAnsi="Times New Roman" w:cs="Times New Roman"/>
          <w:sz w:val="24"/>
          <w:szCs w:val="24"/>
        </w:rPr>
        <w:t xml:space="preserve"> </w:t>
      </w:r>
      <w:r w:rsidR="001A319B" w:rsidRPr="003415B4">
        <w:rPr>
          <w:rStyle w:val="bodycopy1"/>
          <w:rFonts w:ascii="Times New Roman" w:hAnsi="Times New Roman" w:cs="Times New Roman"/>
          <w:color w:val="auto"/>
          <w:sz w:val="24"/>
          <w:szCs w:val="24"/>
        </w:rPr>
        <w:t>For iron supplementation the cost seems to be ranging from US$0.85/day for the recommended 60mg</w:t>
      </w:r>
      <w:r w:rsidR="001A0DE5" w:rsidRPr="003415B4">
        <w:rPr>
          <w:rStyle w:val="bodycopy1"/>
          <w:rFonts w:ascii="Times New Roman" w:hAnsi="Times New Roman" w:cs="Times New Roman"/>
          <w:color w:val="auto"/>
          <w:sz w:val="24"/>
          <w:szCs w:val="24"/>
        </w:rPr>
        <w:t xml:space="preserve"> daily </w:t>
      </w:r>
      <w:r w:rsidR="001A319B" w:rsidRPr="003415B4">
        <w:rPr>
          <w:rStyle w:val="bodycopy1"/>
          <w:rFonts w:ascii="Times New Roman" w:hAnsi="Times New Roman" w:cs="Times New Roman"/>
          <w:color w:val="auto"/>
          <w:sz w:val="24"/>
          <w:szCs w:val="24"/>
        </w:rPr>
        <w:t xml:space="preserve">dose up to $US1.70/day per person for situations such as pregnant mothers who may need a greater amount of iron </w:t>
      </w:r>
      <w:r w:rsidR="004B43AD" w:rsidRPr="003415B4">
        <w:rPr>
          <w:rStyle w:val="bodycopy1"/>
          <w:rFonts w:ascii="Times New Roman" w:hAnsi="Times New Roman" w:cs="Times New Roman"/>
          <w:color w:val="auto"/>
          <w:sz w:val="24"/>
          <w:szCs w:val="24"/>
        </w:rPr>
        <w:t xml:space="preserve">while costs of fortification </w:t>
      </w:r>
      <w:r w:rsidR="007F751C">
        <w:rPr>
          <w:rStyle w:val="bodycopy1"/>
          <w:rFonts w:ascii="Times New Roman" w:hAnsi="Times New Roman" w:cs="Times New Roman"/>
          <w:color w:val="auto"/>
          <w:sz w:val="24"/>
          <w:szCs w:val="24"/>
        </w:rPr>
        <w:t xml:space="preserve">are hitting US$0.09/beneficiary per </w:t>
      </w:r>
      <w:r w:rsidR="004B43AD" w:rsidRPr="003415B4">
        <w:rPr>
          <w:rStyle w:val="bodycopy1"/>
          <w:rFonts w:ascii="Times New Roman" w:hAnsi="Times New Roman" w:cs="Times New Roman"/>
          <w:color w:val="auto"/>
          <w:sz w:val="24"/>
          <w:szCs w:val="24"/>
        </w:rPr>
        <w:t xml:space="preserve">day </w:t>
      </w:r>
      <w:r w:rsidR="008A01F0" w:rsidRPr="003415B4">
        <w:rPr>
          <w:rStyle w:val="bodycopy1"/>
          <w:rFonts w:ascii="Times New Roman" w:hAnsi="Times New Roman" w:cs="Times New Roman"/>
          <w:color w:val="auto"/>
          <w:sz w:val="24"/>
          <w:szCs w:val="24"/>
        </w:rPr>
        <w:t>with regional transportation covered (</w:t>
      </w:r>
      <w:r w:rsidR="00F15690" w:rsidRPr="003415B4">
        <w:rPr>
          <w:rFonts w:ascii="Times New Roman" w:eastAsia="Times New Roman" w:hAnsi="Times New Roman" w:cs="Times New Roman"/>
          <w:sz w:val="24"/>
          <w:szCs w:val="24"/>
          <w:lang w:eastAsia="en-CA"/>
        </w:rPr>
        <w:t>Allen &amp; Gillespie,  2001).</w:t>
      </w:r>
    </w:p>
    <w:p w:rsidR="004B43AD" w:rsidRPr="003415B4" w:rsidRDefault="006E0B25" w:rsidP="003415B4">
      <w:pPr>
        <w:spacing w:line="480" w:lineRule="auto"/>
        <w:ind w:firstLine="720"/>
        <w:rPr>
          <w:rFonts w:ascii="Times New Roman" w:hAnsi="Times New Roman" w:cs="Times New Roman"/>
          <w:sz w:val="24"/>
          <w:szCs w:val="24"/>
        </w:rPr>
      </w:pPr>
      <w:r w:rsidRPr="003415B4">
        <w:rPr>
          <w:rStyle w:val="bodycopy1"/>
          <w:rFonts w:ascii="Times New Roman" w:hAnsi="Times New Roman" w:cs="Times New Roman"/>
          <w:color w:val="auto"/>
          <w:sz w:val="24"/>
          <w:szCs w:val="24"/>
        </w:rPr>
        <w:t>To sum up intervention programs</w:t>
      </w:r>
      <w:r w:rsidR="004B43AD" w:rsidRPr="003415B4">
        <w:rPr>
          <w:rStyle w:val="bodycopy1"/>
          <w:rFonts w:ascii="Times New Roman" w:hAnsi="Times New Roman" w:cs="Times New Roman"/>
          <w:color w:val="auto"/>
          <w:sz w:val="24"/>
          <w:szCs w:val="24"/>
        </w:rPr>
        <w:t xml:space="preserve">, </w:t>
      </w:r>
      <w:r w:rsidRPr="003415B4">
        <w:rPr>
          <w:rStyle w:val="bodycopy1"/>
          <w:rFonts w:ascii="Times New Roman" w:hAnsi="Times New Roman" w:cs="Times New Roman"/>
          <w:color w:val="auto"/>
          <w:sz w:val="24"/>
          <w:szCs w:val="24"/>
        </w:rPr>
        <w:t xml:space="preserve">approaches </w:t>
      </w:r>
      <w:r w:rsidR="004B43AD" w:rsidRPr="003415B4">
        <w:rPr>
          <w:rStyle w:val="bodycopy1"/>
          <w:rFonts w:ascii="Times New Roman" w:hAnsi="Times New Roman" w:cs="Times New Roman"/>
          <w:color w:val="auto"/>
          <w:sz w:val="24"/>
          <w:szCs w:val="24"/>
        </w:rPr>
        <w:t>such as iron supplementation and fortification are available to help with IDA. These approaches consist of a value of iron (usually 60mg by tablet and smaller doses for fortification) that can help the victims or those who are most susceptible to prevent IDA for a cost.</w:t>
      </w:r>
      <w:r w:rsidRPr="003415B4">
        <w:rPr>
          <w:rStyle w:val="bodycopy1"/>
          <w:rFonts w:ascii="Times New Roman" w:hAnsi="Times New Roman" w:cs="Times New Roman"/>
          <w:color w:val="auto"/>
          <w:sz w:val="24"/>
          <w:szCs w:val="24"/>
        </w:rPr>
        <w:t xml:space="preserve"> Costs of programs range from US$0.09/beneficiary per day for fortification to US$1.70 per day for supplementations for cases such as pregnant mothers. Programs are funded by organisations such as the Micronutrient Initiative, Global Alliance for Improved Nutrition and The United Nations Children’s Fund along with local businesses, governments, non-governmental organisations, and UN organisations. </w:t>
      </w:r>
      <w:r w:rsidR="004B43AD" w:rsidRPr="003415B4">
        <w:rPr>
          <w:rStyle w:val="bodycopy1"/>
          <w:rFonts w:ascii="Times New Roman" w:hAnsi="Times New Roman" w:cs="Times New Roman"/>
          <w:color w:val="auto"/>
          <w:sz w:val="24"/>
          <w:szCs w:val="24"/>
        </w:rPr>
        <w:t xml:space="preserve">The barriers </w:t>
      </w:r>
      <w:r w:rsidR="007E2ECA" w:rsidRPr="003415B4">
        <w:rPr>
          <w:rStyle w:val="bodycopy1"/>
          <w:rFonts w:ascii="Times New Roman" w:hAnsi="Times New Roman" w:cs="Times New Roman"/>
          <w:color w:val="auto"/>
          <w:sz w:val="24"/>
          <w:szCs w:val="24"/>
        </w:rPr>
        <w:t xml:space="preserve">to helping and preventing IDA that need to be focused in on are the obvious such as cost, transportation, delivery and monitoring of the distribution. While these barriers may seem simple to overcome; </w:t>
      </w:r>
      <w:r w:rsidR="007E2ECA" w:rsidRPr="003415B4">
        <w:rPr>
          <w:rFonts w:ascii="Times New Roman" w:hAnsi="Times New Roman" w:cs="Times New Roman"/>
          <w:sz w:val="24"/>
          <w:szCs w:val="24"/>
        </w:rPr>
        <w:t xml:space="preserve">poor regions such as Sub-Saharan Africa and South Asia are countries with extremely limited human, economic and organizational infrastructure that make it hard for the </w:t>
      </w:r>
      <w:r w:rsidR="007E2ECA" w:rsidRPr="003415B4">
        <w:rPr>
          <w:rFonts w:ascii="Times New Roman" w:hAnsi="Times New Roman" w:cs="Times New Roman"/>
          <w:sz w:val="24"/>
          <w:szCs w:val="24"/>
        </w:rPr>
        <w:lastRenderedPageBreak/>
        <w:t xml:space="preserve">available programs to succeed and reach all of those in need. In conclusion, IDA is a deficiency that affects many </w:t>
      </w:r>
      <w:r w:rsidR="000B77DF">
        <w:rPr>
          <w:rFonts w:ascii="Times New Roman" w:hAnsi="Times New Roman" w:cs="Times New Roman"/>
          <w:sz w:val="24"/>
          <w:szCs w:val="24"/>
        </w:rPr>
        <w:t xml:space="preserve">people </w:t>
      </w:r>
      <w:r w:rsidR="007E2ECA" w:rsidRPr="003415B4">
        <w:rPr>
          <w:rFonts w:ascii="Times New Roman" w:hAnsi="Times New Roman" w:cs="Times New Roman"/>
          <w:sz w:val="24"/>
          <w:szCs w:val="24"/>
        </w:rPr>
        <w:t xml:space="preserve">both </w:t>
      </w:r>
      <w:r w:rsidR="000B77DF">
        <w:rPr>
          <w:rFonts w:ascii="Times New Roman" w:hAnsi="Times New Roman" w:cs="Times New Roman"/>
          <w:sz w:val="24"/>
          <w:szCs w:val="24"/>
        </w:rPr>
        <w:t xml:space="preserve">in the </w:t>
      </w:r>
      <w:r w:rsidR="007E2ECA" w:rsidRPr="003415B4">
        <w:rPr>
          <w:rFonts w:ascii="Times New Roman" w:hAnsi="Times New Roman" w:cs="Times New Roman"/>
          <w:sz w:val="24"/>
          <w:szCs w:val="24"/>
        </w:rPr>
        <w:t>past and present. T</w:t>
      </w:r>
      <w:r w:rsidR="000B77DF">
        <w:rPr>
          <w:rFonts w:ascii="Times New Roman" w:hAnsi="Times New Roman" w:cs="Times New Roman"/>
          <w:sz w:val="24"/>
          <w:szCs w:val="24"/>
        </w:rPr>
        <w:t>here</w:t>
      </w:r>
      <w:r w:rsidR="007E2ECA" w:rsidRPr="003415B4">
        <w:rPr>
          <w:rFonts w:ascii="Times New Roman" w:hAnsi="Times New Roman" w:cs="Times New Roman"/>
          <w:sz w:val="24"/>
          <w:szCs w:val="24"/>
        </w:rPr>
        <w:t xml:space="preserve"> are barriers that have not been fully solved and therefore IDA still affects many in undeveloped regions. IDA numbers should hypothetically be able to be </w:t>
      </w:r>
      <w:r w:rsidR="000B77DF">
        <w:rPr>
          <w:rFonts w:ascii="Times New Roman" w:hAnsi="Times New Roman" w:cs="Times New Roman"/>
          <w:sz w:val="24"/>
          <w:szCs w:val="24"/>
        </w:rPr>
        <w:t xml:space="preserve">decreased if economic resources, </w:t>
      </w:r>
      <w:r w:rsidR="007E2ECA" w:rsidRPr="003415B4">
        <w:rPr>
          <w:rFonts w:ascii="Times New Roman" w:hAnsi="Times New Roman" w:cs="Times New Roman"/>
          <w:sz w:val="24"/>
          <w:szCs w:val="24"/>
        </w:rPr>
        <w:t xml:space="preserve">human </w:t>
      </w:r>
      <w:r w:rsidR="000B77DF">
        <w:rPr>
          <w:rFonts w:ascii="Times New Roman" w:hAnsi="Times New Roman" w:cs="Times New Roman"/>
          <w:sz w:val="24"/>
          <w:szCs w:val="24"/>
        </w:rPr>
        <w:t xml:space="preserve">will power </w:t>
      </w:r>
      <w:r w:rsidR="007E2ECA" w:rsidRPr="003415B4">
        <w:rPr>
          <w:rFonts w:ascii="Times New Roman" w:hAnsi="Times New Roman" w:cs="Times New Roman"/>
          <w:sz w:val="24"/>
          <w:szCs w:val="24"/>
        </w:rPr>
        <w:t>and organisational help are provided.</w:t>
      </w:r>
      <w:r w:rsidR="007F751C">
        <w:rPr>
          <w:rFonts w:ascii="Times New Roman" w:hAnsi="Times New Roman" w:cs="Times New Roman"/>
          <w:sz w:val="24"/>
          <w:szCs w:val="24"/>
        </w:rPr>
        <w:t xml:space="preserve"> </w:t>
      </w:r>
      <w:r w:rsidR="007E2ECA" w:rsidRPr="003415B4">
        <w:rPr>
          <w:rFonts w:ascii="Times New Roman" w:hAnsi="Times New Roman" w:cs="Times New Roman"/>
          <w:sz w:val="24"/>
          <w:szCs w:val="24"/>
        </w:rPr>
        <w:t xml:space="preserve"> </w:t>
      </w:r>
    </w:p>
    <w:p w:rsidR="00D76AD8" w:rsidRPr="00F15690" w:rsidRDefault="00D76AD8" w:rsidP="00F15690">
      <w:pPr>
        <w:spacing w:line="480" w:lineRule="auto"/>
        <w:ind w:firstLine="720"/>
        <w:rPr>
          <w:rFonts w:ascii="Times New Roman" w:hAnsi="Times New Roman" w:cs="Times New Roman"/>
          <w:sz w:val="24"/>
          <w:szCs w:val="24"/>
        </w:rPr>
      </w:pPr>
    </w:p>
    <w:p w:rsidR="00D76AD8" w:rsidRPr="00F15690" w:rsidRDefault="00D76AD8" w:rsidP="00F15690">
      <w:pPr>
        <w:spacing w:line="480" w:lineRule="auto"/>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8A01F0" w:rsidRPr="00F15690" w:rsidRDefault="008A01F0"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D76AD8" w:rsidRPr="00F15690" w:rsidRDefault="00D76AD8" w:rsidP="004B43AD">
      <w:pPr>
        <w:ind w:firstLine="720"/>
        <w:rPr>
          <w:rFonts w:ascii="Times New Roman" w:hAnsi="Times New Roman" w:cs="Times New Roman"/>
          <w:sz w:val="24"/>
          <w:szCs w:val="24"/>
        </w:rPr>
      </w:pPr>
    </w:p>
    <w:p w:rsidR="00F15690" w:rsidRDefault="00F15690" w:rsidP="00D76AD8">
      <w:pPr>
        <w:ind w:firstLine="720"/>
        <w:jc w:val="center"/>
        <w:rPr>
          <w:rFonts w:ascii="Times New Roman" w:hAnsi="Times New Roman" w:cs="Times New Roman"/>
          <w:sz w:val="24"/>
          <w:szCs w:val="24"/>
        </w:rPr>
      </w:pPr>
    </w:p>
    <w:p w:rsidR="000909BB" w:rsidRDefault="000909BB" w:rsidP="00F15690">
      <w:pPr>
        <w:ind w:firstLine="720"/>
        <w:jc w:val="center"/>
        <w:rPr>
          <w:rFonts w:ascii="Times New Roman" w:hAnsi="Times New Roman" w:cs="Times New Roman"/>
          <w:sz w:val="24"/>
          <w:szCs w:val="24"/>
        </w:rPr>
      </w:pPr>
    </w:p>
    <w:p w:rsidR="000909BB" w:rsidRDefault="000909BB" w:rsidP="00F15690">
      <w:pPr>
        <w:ind w:firstLine="720"/>
        <w:jc w:val="center"/>
        <w:rPr>
          <w:rFonts w:ascii="Times New Roman" w:hAnsi="Times New Roman" w:cs="Times New Roman"/>
          <w:sz w:val="24"/>
          <w:szCs w:val="24"/>
        </w:rPr>
      </w:pPr>
    </w:p>
    <w:p w:rsidR="00EA587A" w:rsidRPr="00F15690" w:rsidRDefault="00D76AD8" w:rsidP="00F15690">
      <w:pPr>
        <w:ind w:firstLine="720"/>
        <w:jc w:val="center"/>
        <w:rPr>
          <w:rFonts w:ascii="Times New Roman" w:hAnsi="Times New Roman" w:cs="Times New Roman"/>
          <w:color w:val="000000"/>
          <w:sz w:val="24"/>
          <w:szCs w:val="24"/>
        </w:rPr>
      </w:pPr>
      <w:r w:rsidRPr="00F15690">
        <w:rPr>
          <w:rFonts w:ascii="Times New Roman" w:hAnsi="Times New Roman" w:cs="Times New Roman"/>
          <w:sz w:val="24"/>
          <w:szCs w:val="24"/>
        </w:rPr>
        <w:lastRenderedPageBreak/>
        <w:t>REFERENCES</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r w:rsidRPr="008A01F0">
        <w:rPr>
          <w:rFonts w:ascii="Times New Roman" w:eastAsia="Times New Roman" w:hAnsi="Times New Roman" w:cs="Times New Roman"/>
          <w:sz w:val="24"/>
          <w:szCs w:val="24"/>
          <w:lang w:eastAsia="en-CA"/>
        </w:rPr>
        <w:t xml:space="preserve">Allen, L., &amp; Gillespie, S. (2001). </w:t>
      </w:r>
      <w:r w:rsidRPr="008A01F0">
        <w:rPr>
          <w:rFonts w:ascii="Times New Roman" w:eastAsia="Times New Roman" w:hAnsi="Times New Roman" w:cs="Times New Roman"/>
          <w:i/>
          <w:iCs/>
          <w:sz w:val="24"/>
          <w:szCs w:val="24"/>
          <w:lang w:eastAsia="en-CA"/>
        </w:rPr>
        <w:t xml:space="preserve">What Works? </w:t>
      </w:r>
      <w:proofErr w:type="gramStart"/>
      <w:r w:rsidRPr="008A01F0">
        <w:rPr>
          <w:rFonts w:ascii="Times New Roman" w:eastAsia="Times New Roman" w:hAnsi="Times New Roman" w:cs="Times New Roman"/>
          <w:i/>
          <w:iCs/>
          <w:sz w:val="24"/>
          <w:szCs w:val="24"/>
          <w:lang w:eastAsia="en-CA"/>
        </w:rPr>
        <w:t xml:space="preserve">A Review of the Efficacy and Effectiveness of </w:t>
      </w:r>
      <w:r w:rsidR="00F15690">
        <w:rPr>
          <w:rFonts w:ascii="Times New Roman" w:eastAsia="Times New Roman" w:hAnsi="Times New Roman" w:cs="Times New Roman"/>
          <w:i/>
          <w:iCs/>
          <w:sz w:val="24"/>
          <w:szCs w:val="24"/>
          <w:lang w:eastAsia="en-CA"/>
        </w:rPr>
        <w:tab/>
      </w:r>
      <w:r w:rsidRPr="008A01F0">
        <w:rPr>
          <w:rFonts w:ascii="Times New Roman" w:eastAsia="Times New Roman" w:hAnsi="Times New Roman" w:cs="Times New Roman"/>
          <w:i/>
          <w:iCs/>
          <w:sz w:val="24"/>
          <w:szCs w:val="24"/>
          <w:lang w:eastAsia="en-CA"/>
        </w:rPr>
        <w:t>Nutrition Interventions</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Manila, Philippines: Asian Development Bank. </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8A01F0">
        <w:rPr>
          <w:rFonts w:ascii="Times New Roman" w:eastAsia="Times New Roman" w:hAnsi="Times New Roman" w:cs="Times New Roman"/>
          <w:sz w:val="24"/>
          <w:szCs w:val="24"/>
          <w:lang w:eastAsia="en-CA"/>
        </w:rPr>
        <w:t>GAIN - Global Alliance for Improved Nutrition.</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sz w:val="24"/>
          <w:szCs w:val="24"/>
          <w:lang w:eastAsia="en-CA"/>
        </w:rPr>
        <w:t>(</w:t>
      </w:r>
      <w:proofErr w:type="spellStart"/>
      <w:r w:rsidRPr="008A01F0">
        <w:rPr>
          <w:rFonts w:ascii="Times New Roman" w:eastAsia="Times New Roman" w:hAnsi="Times New Roman" w:cs="Times New Roman"/>
          <w:sz w:val="24"/>
          <w:szCs w:val="24"/>
          <w:lang w:eastAsia="en-CA"/>
        </w:rPr>
        <w:t>n.d.</w:t>
      </w:r>
      <w:proofErr w:type="spellEnd"/>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i/>
          <w:iCs/>
          <w:sz w:val="24"/>
          <w:szCs w:val="24"/>
          <w:lang w:eastAsia="en-CA"/>
        </w:rPr>
        <w:t>Nutrition Program</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Retrieved February </w:t>
      </w:r>
      <w:r w:rsid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 xml:space="preserve">5, 2012, from http://www.gainhealth.org/programs </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sidRPr="008A01F0">
        <w:rPr>
          <w:rFonts w:ascii="Times New Roman" w:eastAsia="Times New Roman" w:hAnsi="Times New Roman" w:cs="Times New Roman"/>
          <w:sz w:val="24"/>
          <w:szCs w:val="24"/>
          <w:lang w:eastAsia="en-CA"/>
        </w:rPr>
        <w:t>Global Health Risks.</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sz w:val="24"/>
          <w:szCs w:val="24"/>
          <w:lang w:eastAsia="en-CA"/>
        </w:rPr>
        <w:t>(</w:t>
      </w:r>
      <w:proofErr w:type="spellStart"/>
      <w:r w:rsidRPr="008A01F0">
        <w:rPr>
          <w:rFonts w:ascii="Times New Roman" w:eastAsia="Times New Roman" w:hAnsi="Times New Roman" w:cs="Times New Roman"/>
          <w:sz w:val="24"/>
          <w:szCs w:val="24"/>
          <w:lang w:eastAsia="en-CA"/>
        </w:rPr>
        <w:t>n.d.</w:t>
      </w:r>
      <w:proofErr w:type="spellEnd"/>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i/>
          <w:iCs/>
          <w:sz w:val="24"/>
          <w:szCs w:val="24"/>
          <w:lang w:eastAsia="en-CA"/>
        </w:rPr>
        <w:t>Mortality and burden of disease</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Retrieved February 4, 2012, from </w:t>
      </w:r>
      <w:r w:rsidR="00F15690">
        <w:rPr>
          <w:rFonts w:ascii="Times New Roman" w:eastAsia="Times New Roman" w:hAnsi="Times New Roman" w:cs="Times New Roman"/>
          <w:sz w:val="24"/>
          <w:szCs w:val="24"/>
          <w:lang w:eastAsia="en-CA"/>
        </w:rPr>
        <w:tab/>
      </w:r>
      <w:hyperlink r:id="rId7" w:history="1">
        <w:r w:rsidR="00F15690" w:rsidRPr="00F15690">
          <w:rPr>
            <w:rStyle w:val="Hyperlink"/>
            <w:rFonts w:ascii="Times New Roman" w:eastAsia="Times New Roman" w:hAnsi="Times New Roman" w:cs="Times New Roman"/>
            <w:color w:val="auto"/>
            <w:sz w:val="24"/>
            <w:szCs w:val="24"/>
            <w:u w:val="none"/>
            <w:lang w:eastAsia="en-CA"/>
          </w:rPr>
          <w:t>www.who.int/nutrition/publications/micronutrients/guidelines_for_Iron_supplementation</w:t>
        </w:r>
      </w:hyperlink>
      <w:r w:rsidR="00F15690" w:rsidRP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w:t>
      </w:r>
      <w:proofErr w:type="spellStart"/>
      <w:r w:rsidRPr="008A01F0">
        <w:rPr>
          <w:rFonts w:ascii="Times New Roman" w:eastAsia="Times New Roman" w:hAnsi="Times New Roman" w:cs="Times New Roman"/>
          <w:sz w:val="24"/>
          <w:szCs w:val="24"/>
          <w:lang w:eastAsia="en-CA"/>
        </w:rPr>
        <w:t>pdf</w:t>
      </w:r>
      <w:proofErr w:type="spellEnd"/>
      <w:r w:rsidRPr="008A01F0">
        <w:rPr>
          <w:rFonts w:ascii="Times New Roman" w:eastAsia="Times New Roman" w:hAnsi="Times New Roman" w:cs="Times New Roman"/>
          <w:sz w:val="24"/>
          <w:szCs w:val="24"/>
          <w:lang w:eastAsia="en-CA"/>
        </w:rPr>
        <w:t xml:space="preserve"> </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r w:rsidRPr="008A01F0">
        <w:rPr>
          <w:rFonts w:ascii="Times New Roman" w:eastAsia="Times New Roman" w:hAnsi="Times New Roman" w:cs="Times New Roman"/>
          <w:sz w:val="24"/>
          <w:szCs w:val="24"/>
          <w:lang w:eastAsia="en-CA"/>
        </w:rPr>
        <w:t xml:space="preserve">Medscape Access. </w:t>
      </w:r>
      <w:proofErr w:type="gramStart"/>
      <w:r w:rsidRPr="008A01F0">
        <w:rPr>
          <w:rFonts w:ascii="Times New Roman" w:eastAsia="Times New Roman" w:hAnsi="Times New Roman" w:cs="Times New Roman"/>
          <w:sz w:val="24"/>
          <w:szCs w:val="24"/>
          <w:lang w:eastAsia="en-CA"/>
        </w:rPr>
        <w:t>(</w:t>
      </w:r>
      <w:proofErr w:type="spellStart"/>
      <w:r w:rsidRPr="008A01F0">
        <w:rPr>
          <w:rFonts w:ascii="Times New Roman" w:eastAsia="Times New Roman" w:hAnsi="Times New Roman" w:cs="Times New Roman"/>
          <w:sz w:val="24"/>
          <w:szCs w:val="24"/>
          <w:lang w:eastAsia="en-CA"/>
        </w:rPr>
        <w:t>n.d.</w:t>
      </w:r>
      <w:proofErr w:type="spellEnd"/>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i/>
          <w:iCs/>
          <w:sz w:val="24"/>
          <w:szCs w:val="24"/>
          <w:lang w:eastAsia="en-CA"/>
        </w:rPr>
        <w:t>Drugs, Diseases &amp; Procedures</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Retrieved February 3, 2012, from </w:t>
      </w:r>
      <w:r w:rsid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 xml:space="preserve">http://www.emedicine.medscape.com/article/202333-overview </w:t>
      </w:r>
    </w:p>
    <w:p w:rsidR="008A01F0" w:rsidRPr="008A01F0" w:rsidRDefault="00F15690" w:rsidP="00F15690">
      <w:pPr>
        <w:spacing w:before="100" w:beforeAutospacing="1" w:after="100" w:afterAutospacing="1" w:line="240" w:lineRule="auto"/>
        <w:rPr>
          <w:rFonts w:ascii="Times New Roman" w:eastAsia="Times New Roman" w:hAnsi="Times New Roman" w:cs="Times New Roman"/>
          <w:sz w:val="24"/>
          <w:szCs w:val="24"/>
          <w:lang w:eastAsia="en-CA"/>
        </w:rPr>
      </w:pPr>
      <w:proofErr w:type="gramStart"/>
      <w:r>
        <w:rPr>
          <w:rFonts w:ascii="Times New Roman" w:eastAsia="Times New Roman" w:hAnsi="Times New Roman" w:cs="Times New Roman"/>
          <w:sz w:val="24"/>
          <w:szCs w:val="24"/>
          <w:lang w:eastAsia="en-CA"/>
        </w:rPr>
        <w:t>Micronutrient Initiative</w:t>
      </w:r>
      <w:r w:rsidR="008A01F0" w:rsidRPr="008A01F0">
        <w:rPr>
          <w:rFonts w:ascii="Times New Roman" w:eastAsia="Times New Roman" w:hAnsi="Times New Roman" w:cs="Times New Roman"/>
          <w:sz w:val="24"/>
          <w:szCs w:val="24"/>
          <w:lang w:eastAsia="en-CA"/>
        </w:rPr>
        <w:t>.</w:t>
      </w:r>
      <w:proofErr w:type="gramEnd"/>
      <w:r w:rsidR="008A01F0" w:rsidRPr="008A01F0">
        <w:rPr>
          <w:rFonts w:ascii="Times New Roman" w:eastAsia="Times New Roman" w:hAnsi="Times New Roman" w:cs="Times New Roman"/>
          <w:sz w:val="24"/>
          <w:szCs w:val="24"/>
          <w:lang w:eastAsia="en-CA"/>
        </w:rPr>
        <w:t xml:space="preserve"> </w:t>
      </w:r>
      <w:proofErr w:type="gramStart"/>
      <w:r w:rsidR="008A01F0" w:rsidRPr="008A01F0">
        <w:rPr>
          <w:rFonts w:ascii="Times New Roman" w:eastAsia="Times New Roman" w:hAnsi="Times New Roman" w:cs="Times New Roman"/>
          <w:sz w:val="24"/>
          <w:szCs w:val="24"/>
          <w:lang w:eastAsia="en-CA"/>
        </w:rPr>
        <w:t>(</w:t>
      </w:r>
      <w:proofErr w:type="spellStart"/>
      <w:r w:rsidR="008A01F0" w:rsidRPr="008A01F0">
        <w:rPr>
          <w:rFonts w:ascii="Times New Roman" w:eastAsia="Times New Roman" w:hAnsi="Times New Roman" w:cs="Times New Roman"/>
          <w:sz w:val="24"/>
          <w:szCs w:val="24"/>
          <w:lang w:eastAsia="en-CA"/>
        </w:rPr>
        <w:t>n.d.</w:t>
      </w:r>
      <w:proofErr w:type="spellEnd"/>
      <w:r w:rsidR="008A01F0" w:rsidRPr="008A01F0">
        <w:rPr>
          <w:rFonts w:ascii="Times New Roman" w:eastAsia="Times New Roman" w:hAnsi="Times New Roman" w:cs="Times New Roman"/>
          <w:sz w:val="24"/>
          <w:szCs w:val="24"/>
          <w:lang w:eastAsia="en-CA"/>
        </w:rPr>
        <w:t>).</w:t>
      </w:r>
      <w:proofErr w:type="gramEnd"/>
      <w:r w:rsidR="008A01F0" w:rsidRPr="008A01F0">
        <w:rPr>
          <w:rFonts w:ascii="Times New Roman" w:eastAsia="Times New Roman" w:hAnsi="Times New Roman" w:cs="Times New Roman"/>
          <w:sz w:val="24"/>
          <w:szCs w:val="24"/>
          <w:lang w:eastAsia="en-CA"/>
        </w:rPr>
        <w:t xml:space="preserve"> Iron: Helping Children Reach Their Full Potential. </w:t>
      </w:r>
      <w:proofErr w:type="gramStart"/>
      <w:r w:rsidR="008A01F0" w:rsidRPr="008A01F0">
        <w:rPr>
          <w:rFonts w:ascii="Times New Roman" w:eastAsia="Times New Roman" w:hAnsi="Times New Roman" w:cs="Times New Roman"/>
          <w:i/>
          <w:iCs/>
          <w:sz w:val="24"/>
          <w:szCs w:val="24"/>
          <w:lang w:eastAsia="en-CA"/>
        </w:rPr>
        <w:t xml:space="preserve">Solutions for </w:t>
      </w:r>
      <w:r>
        <w:rPr>
          <w:rFonts w:ascii="Times New Roman" w:eastAsia="Times New Roman" w:hAnsi="Times New Roman" w:cs="Times New Roman"/>
          <w:i/>
          <w:iCs/>
          <w:sz w:val="24"/>
          <w:szCs w:val="24"/>
          <w:lang w:eastAsia="en-CA"/>
        </w:rPr>
        <w:tab/>
      </w:r>
      <w:r w:rsidR="008A01F0" w:rsidRPr="008A01F0">
        <w:rPr>
          <w:rFonts w:ascii="Times New Roman" w:eastAsia="Times New Roman" w:hAnsi="Times New Roman" w:cs="Times New Roman"/>
          <w:i/>
          <w:iCs/>
          <w:sz w:val="24"/>
          <w:szCs w:val="24"/>
          <w:lang w:eastAsia="en-CA"/>
        </w:rPr>
        <w:t>Hidden Hunger</w:t>
      </w:r>
      <w:r>
        <w:rPr>
          <w:rFonts w:ascii="Times New Roman" w:eastAsia="Times New Roman" w:hAnsi="Times New Roman" w:cs="Times New Roman"/>
          <w:sz w:val="24"/>
          <w:szCs w:val="24"/>
          <w:lang w:eastAsia="en-CA"/>
        </w:rPr>
        <w:t>.</w:t>
      </w:r>
      <w:proofErr w:type="gramEnd"/>
      <w:r>
        <w:rPr>
          <w:rFonts w:ascii="Times New Roman" w:eastAsia="Times New Roman" w:hAnsi="Times New Roman" w:cs="Times New Roman"/>
          <w:sz w:val="24"/>
          <w:szCs w:val="24"/>
          <w:lang w:eastAsia="en-CA"/>
        </w:rPr>
        <w:t xml:space="preserve"> Retrieved February 5</w:t>
      </w:r>
      <w:r w:rsidR="008A01F0" w:rsidRPr="008A01F0">
        <w:rPr>
          <w:rFonts w:ascii="Times New Roman" w:eastAsia="Times New Roman" w:hAnsi="Times New Roman" w:cs="Times New Roman"/>
          <w:sz w:val="24"/>
          <w:szCs w:val="24"/>
          <w:lang w:eastAsia="en-CA"/>
        </w:rPr>
        <w:t xml:space="preserve">, 2012, from </w:t>
      </w:r>
      <w:r>
        <w:rPr>
          <w:rFonts w:ascii="Times New Roman" w:eastAsia="Times New Roman" w:hAnsi="Times New Roman" w:cs="Times New Roman"/>
          <w:sz w:val="24"/>
          <w:szCs w:val="24"/>
          <w:lang w:eastAsia="en-CA"/>
        </w:rPr>
        <w:tab/>
      </w:r>
      <w:r w:rsidR="008A01F0" w:rsidRPr="008A01F0">
        <w:rPr>
          <w:rFonts w:ascii="Times New Roman" w:eastAsia="Times New Roman" w:hAnsi="Times New Roman" w:cs="Times New Roman"/>
          <w:sz w:val="24"/>
          <w:szCs w:val="24"/>
          <w:lang w:eastAsia="en-CA"/>
        </w:rPr>
        <w:t xml:space="preserve">http://www.micronutrient.org/english/View.asp?x=579 </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8A01F0">
        <w:rPr>
          <w:rFonts w:ascii="Times New Roman" w:eastAsia="Times New Roman" w:hAnsi="Times New Roman" w:cs="Times New Roman"/>
          <w:sz w:val="24"/>
          <w:szCs w:val="24"/>
          <w:lang w:eastAsia="en-CA"/>
        </w:rPr>
        <w:t>Skolnik</w:t>
      </w:r>
      <w:proofErr w:type="spellEnd"/>
      <w:r w:rsidRPr="008A01F0">
        <w:rPr>
          <w:rFonts w:ascii="Times New Roman" w:eastAsia="Times New Roman" w:hAnsi="Times New Roman" w:cs="Times New Roman"/>
          <w:sz w:val="24"/>
          <w:szCs w:val="24"/>
          <w:lang w:eastAsia="en-CA"/>
        </w:rPr>
        <w:t xml:space="preserve">, R. L. (2012). </w:t>
      </w:r>
      <w:proofErr w:type="gramStart"/>
      <w:r w:rsidRPr="008A01F0">
        <w:rPr>
          <w:rFonts w:ascii="Times New Roman" w:eastAsia="Times New Roman" w:hAnsi="Times New Roman" w:cs="Times New Roman"/>
          <w:sz w:val="24"/>
          <w:szCs w:val="24"/>
          <w:lang w:eastAsia="en-CA"/>
        </w:rPr>
        <w:t>Nutrition and Global Health.</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i/>
          <w:iCs/>
          <w:sz w:val="24"/>
          <w:szCs w:val="24"/>
          <w:lang w:eastAsia="en-CA"/>
        </w:rPr>
        <w:t>Global health 101</w:t>
      </w:r>
      <w:r w:rsidRPr="008A01F0">
        <w:rPr>
          <w:rFonts w:ascii="Times New Roman" w:eastAsia="Times New Roman" w:hAnsi="Times New Roman" w:cs="Times New Roman"/>
          <w:sz w:val="24"/>
          <w:szCs w:val="24"/>
          <w:lang w:eastAsia="en-CA"/>
        </w:rPr>
        <w:t xml:space="preserve"> (2. ed., pp. 168-170).</w:t>
      </w:r>
      <w:proofErr w:type="gramEnd"/>
      <w:r w:rsidR="00F15690">
        <w:rPr>
          <w:rFonts w:ascii="Times New Roman" w:eastAsia="Times New Roman" w:hAnsi="Times New Roman" w:cs="Times New Roman"/>
          <w:sz w:val="24"/>
          <w:szCs w:val="24"/>
          <w:lang w:eastAsia="en-CA"/>
        </w:rPr>
        <w:tab/>
      </w:r>
      <w:r w:rsid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 xml:space="preserve"> Sudbury, MA: Jones &amp; Bartlett Learning. </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proofErr w:type="spellStart"/>
      <w:proofErr w:type="gramStart"/>
      <w:r w:rsidRPr="008A01F0">
        <w:rPr>
          <w:rFonts w:ascii="Times New Roman" w:eastAsia="Times New Roman" w:hAnsi="Times New Roman" w:cs="Times New Roman"/>
          <w:sz w:val="24"/>
          <w:szCs w:val="24"/>
          <w:lang w:eastAsia="en-CA"/>
        </w:rPr>
        <w:t>Stoltzfus</w:t>
      </w:r>
      <w:proofErr w:type="spellEnd"/>
      <w:r w:rsidRPr="008A01F0">
        <w:rPr>
          <w:rFonts w:ascii="Times New Roman" w:eastAsia="Times New Roman" w:hAnsi="Times New Roman" w:cs="Times New Roman"/>
          <w:sz w:val="24"/>
          <w:szCs w:val="24"/>
          <w:lang w:eastAsia="en-CA"/>
        </w:rPr>
        <w:t xml:space="preserve">, R., &amp; </w:t>
      </w:r>
      <w:proofErr w:type="spellStart"/>
      <w:r w:rsidRPr="008A01F0">
        <w:rPr>
          <w:rFonts w:ascii="Times New Roman" w:eastAsia="Times New Roman" w:hAnsi="Times New Roman" w:cs="Times New Roman"/>
          <w:sz w:val="24"/>
          <w:szCs w:val="24"/>
          <w:lang w:eastAsia="en-CA"/>
        </w:rPr>
        <w:t>Dreyfuss</w:t>
      </w:r>
      <w:proofErr w:type="spellEnd"/>
      <w:r w:rsidRPr="008A01F0">
        <w:rPr>
          <w:rFonts w:ascii="Times New Roman" w:eastAsia="Times New Roman" w:hAnsi="Times New Roman" w:cs="Times New Roman"/>
          <w:sz w:val="24"/>
          <w:szCs w:val="24"/>
          <w:lang w:eastAsia="en-CA"/>
        </w:rPr>
        <w:t>, M. (2003).</w:t>
      </w:r>
      <w:proofErr w:type="gramEnd"/>
      <w:r w:rsidRPr="008A01F0">
        <w:rPr>
          <w:rFonts w:ascii="Times New Roman" w:eastAsia="Times New Roman" w:hAnsi="Times New Roman" w:cs="Times New Roman"/>
          <w:sz w:val="24"/>
          <w:szCs w:val="24"/>
          <w:lang w:eastAsia="en-CA"/>
        </w:rPr>
        <w:t xml:space="preserve"> </w:t>
      </w:r>
      <w:proofErr w:type="gramStart"/>
      <w:r w:rsidRPr="008A01F0">
        <w:rPr>
          <w:rFonts w:ascii="Times New Roman" w:eastAsia="Times New Roman" w:hAnsi="Times New Roman" w:cs="Times New Roman"/>
          <w:i/>
          <w:iCs/>
          <w:sz w:val="24"/>
          <w:szCs w:val="24"/>
          <w:lang w:eastAsia="en-CA"/>
        </w:rPr>
        <w:t>Guidelines for the Use of Iron</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Washington, D. C.: </w:t>
      </w:r>
      <w:r w:rsid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 xml:space="preserve">International Life Sciences Institute. </w:t>
      </w:r>
    </w:p>
    <w:p w:rsidR="008A01F0" w:rsidRPr="008A01F0" w:rsidRDefault="008A01F0" w:rsidP="00F15690">
      <w:pPr>
        <w:spacing w:before="100" w:beforeAutospacing="1" w:after="100" w:afterAutospacing="1" w:line="240" w:lineRule="auto"/>
        <w:rPr>
          <w:rFonts w:ascii="Times New Roman" w:eastAsia="Times New Roman" w:hAnsi="Times New Roman" w:cs="Times New Roman"/>
          <w:sz w:val="24"/>
          <w:szCs w:val="24"/>
          <w:lang w:eastAsia="en-CA"/>
        </w:rPr>
      </w:pPr>
      <w:r w:rsidRPr="008A01F0">
        <w:rPr>
          <w:rFonts w:ascii="Times New Roman" w:eastAsia="Times New Roman" w:hAnsi="Times New Roman" w:cs="Times New Roman"/>
          <w:sz w:val="24"/>
          <w:szCs w:val="24"/>
          <w:lang w:eastAsia="en-CA"/>
        </w:rPr>
        <w:t xml:space="preserve">Who Is at </w:t>
      </w:r>
      <w:r w:rsidR="003415B4">
        <w:rPr>
          <w:rFonts w:ascii="Times New Roman" w:eastAsia="Times New Roman" w:hAnsi="Times New Roman" w:cs="Times New Roman"/>
          <w:sz w:val="24"/>
          <w:szCs w:val="24"/>
          <w:lang w:eastAsia="en-CA"/>
        </w:rPr>
        <w:t xml:space="preserve">Risk for Iron-Deficiency </w:t>
      </w:r>
      <w:proofErr w:type="gramStart"/>
      <w:r w:rsidR="003415B4">
        <w:rPr>
          <w:rFonts w:ascii="Times New Roman" w:eastAsia="Times New Roman" w:hAnsi="Times New Roman" w:cs="Times New Roman"/>
          <w:sz w:val="24"/>
          <w:szCs w:val="24"/>
          <w:lang w:eastAsia="en-CA"/>
        </w:rPr>
        <w:t>Anemia</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(2001, May 1). </w:t>
      </w:r>
      <w:proofErr w:type="gramStart"/>
      <w:r w:rsidRPr="008A01F0">
        <w:rPr>
          <w:rFonts w:ascii="Times New Roman" w:eastAsia="Times New Roman" w:hAnsi="Times New Roman" w:cs="Times New Roman"/>
          <w:i/>
          <w:iCs/>
          <w:sz w:val="24"/>
          <w:szCs w:val="24"/>
          <w:lang w:eastAsia="en-CA"/>
        </w:rPr>
        <w:t>Infants and Young Children</w:t>
      </w:r>
      <w:r w:rsidRPr="008A01F0">
        <w:rPr>
          <w:rFonts w:ascii="Times New Roman" w:eastAsia="Times New Roman" w:hAnsi="Times New Roman" w:cs="Times New Roman"/>
          <w:sz w:val="24"/>
          <w:szCs w:val="24"/>
          <w:lang w:eastAsia="en-CA"/>
        </w:rPr>
        <w:t>.</w:t>
      </w:r>
      <w:proofErr w:type="gramEnd"/>
      <w:r w:rsidRPr="008A01F0">
        <w:rPr>
          <w:rFonts w:ascii="Times New Roman" w:eastAsia="Times New Roman" w:hAnsi="Times New Roman" w:cs="Times New Roman"/>
          <w:sz w:val="24"/>
          <w:szCs w:val="24"/>
          <w:lang w:eastAsia="en-CA"/>
        </w:rPr>
        <w:t xml:space="preserve"> </w:t>
      </w:r>
      <w:r w:rsid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 xml:space="preserve">Retrieved February 4, 2012, from </w:t>
      </w:r>
      <w:hyperlink r:id="rId8" w:history="1">
        <w:r w:rsidR="00F15690" w:rsidRPr="00F15690">
          <w:rPr>
            <w:rStyle w:val="Hyperlink"/>
            <w:rFonts w:ascii="Times New Roman" w:eastAsia="Times New Roman" w:hAnsi="Times New Roman" w:cs="Times New Roman"/>
            <w:color w:val="auto"/>
            <w:sz w:val="24"/>
            <w:szCs w:val="24"/>
            <w:u w:val="none"/>
            <w:lang w:eastAsia="en-CA"/>
          </w:rPr>
          <w:t>www.nhlbi.nih.gov/health/health-</w:t>
        </w:r>
      </w:hyperlink>
      <w:r w:rsidR="00F15690" w:rsidRPr="00F15690">
        <w:rPr>
          <w:rFonts w:ascii="Times New Roman" w:eastAsia="Times New Roman" w:hAnsi="Times New Roman" w:cs="Times New Roman"/>
          <w:sz w:val="24"/>
          <w:szCs w:val="24"/>
          <w:lang w:eastAsia="en-CA"/>
        </w:rPr>
        <w:tab/>
      </w:r>
      <w:r w:rsidRPr="008A01F0">
        <w:rPr>
          <w:rFonts w:ascii="Times New Roman" w:eastAsia="Times New Roman" w:hAnsi="Times New Roman" w:cs="Times New Roman"/>
          <w:sz w:val="24"/>
          <w:szCs w:val="24"/>
          <w:lang w:eastAsia="en-CA"/>
        </w:rPr>
        <w:t>topics/topics/</w:t>
      </w:r>
      <w:proofErr w:type="spellStart"/>
      <w:r w:rsidRPr="008A01F0">
        <w:rPr>
          <w:rFonts w:ascii="Times New Roman" w:eastAsia="Times New Roman" w:hAnsi="Times New Roman" w:cs="Times New Roman"/>
          <w:sz w:val="24"/>
          <w:szCs w:val="24"/>
          <w:lang w:eastAsia="en-CA"/>
        </w:rPr>
        <w:t>ida</w:t>
      </w:r>
      <w:proofErr w:type="spellEnd"/>
      <w:r w:rsidRPr="008A01F0">
        <w:rPr>
          <w:rFonts w:ascii="Times New Roman" w:eastAsia="Times New Roman" w:hAnsi="Times New Roman" w:cs="Times New Roman"/>
          <w:sz w:val="24"/>
          <w:szCs w:val="24"/>
          <w:lang w:eastAsia="en-CA"/>
        </w:rPr>
        <w:t xml:space="preserve">/atrisk.html </w:t>
      </w:r>
    </w:p>
    <w:sectPr w:rsidR="008A01F0" w:rsidRPr="008A01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11438"/>
    <w:multiLevelType w:val="hybridMultilevel"/>
    <w:tmpl w:val="9F10C2DE"/>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
    <w:nsid w:val="26E43C0E"/>
    <w:multiLevelType w:val="multilevel"/>
    <w:tmpl w:val="6AC2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C51BC8"/>
    <w:multiLevelType w:val="multilevel"/>
    <w:tmpl w:val="1ED8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1CC4072"/>
    <w:multiLevelType w:val="multilevel"/>
    <w:tmpl w:val="1B9E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2347FF"/>
    <w:multiLevelType w:val="multilevel"/>
    <w:tmpl w:val="9F52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1D1"/>
    <w:rsid w:val="00006617"/>
    <w:rsid w:val="00033056"/>
    <w:rsid w:val="0003360F"/>
    <w:rsid w:val="000909BB"/>
    <w:rsid w:val="000B77DF"/>
    <w:rsid w:val="00106007"/>
    <w:rsid w:val="00116787"/>
    <w:rsid w:val="001550FB"/>
    <w:rsid w:val="00172968"/>
    <w:rsid w:val="001A0DE5"/>
    <w:rsid w:val="001A319B"/>
    <w:rsid w:val="001C0965"/>
    <w:rsid w:val="003415B4"/>
    <w:rsid w:val="003929DD"/>
    <w:rsid w:val="00393AB5"/>
    <w:rsid w:val="004223AE"/>
    <w:rsid w:val="004B43AD"/>
    <w:rsid w:val="004B73C6"/>
    <w:rsid w:val="004C22F5"/>
    <w:rsid w:val="004D7A26"/>
    <w:rsid w:val="0050413F"/>
    <w:rsid w:val="00514A46"/>
    <w:rsid w:val="00597B47"/>
    <w:rsid w:val="0060446E"/>
    <w:rsid w:val="006219A7"/>
    <w:rsid w:val="00631869"/>
    <w:rsid w:val="00644980"/>
    <w:rsid w:val="00677F76"/>
    <w:rsid w:val="00695DB1"/>
    <w:rsid w:val="006E0B25"/>
    <w:rsid w:val="006E2B9D"/>
    <w:rsid w:val="006E4968"/>
    <w:rsid w:val="00711B2D"/>
    <w:rsid w:val="0076166D"/>
    <w:rsid w:val="0077184E"/>
    <w:rsid w:val="007E2ECA"/>
    <w:rsid w:val="007F0F67"/>
    <w:rsid w:val="007F751C"/>
    <w:rsid w:val="00822E03"/>
    <w:rsid w:val="00844A6F"/>
    <w:rsid w:val="008A01F0"/>
    <w:rsid w:val="008E61B5"/>
    <w:rsid w:val="00963A50"/>
    <w:rsid w:val="009D6572"/>
    <w:rsid w:val="00A719A3"/>
    <w:rsid w:val="00B3111C"/>
    <w:rsid w:val="00B347F4"/>
    <w:rsid w:val="00B52FB2"/>
    <w:rsid w:val="00BA3E11"/>
    <w:rsid w:val="00CD42FC"/>
    <w:rsid w:val="00CE6D3B"/>
    <w:rsid w:val="00D1166A"/>
    <w:rsid w:val="00D41BFC"/>
    <w:rsid w:val="00D76AD8"/>
    <w:rsid w:val="00E001D1"/>
    <w:rsid w:val="00E133C4"/>
    <w:rsid w:val="00E42EA0"/>
    <w:rsid w:val="00EA587A"/>
    <w:rsid w:val="00ED2986"/>
    <w:rsid w:val="00F15690"/>
    <w:rsid w:val="00F96001"/>
    <w:rsid w:val="00FB3B27"/>
    <w:rsid w:val="00FE034C"/>
    <w:rsid w:val="00FF47B0"/>
    <w:rsid w:val="00FF51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1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46E"/>
    <w:rPr>
      <w:color w:val="0000FF" w:themeColor="hyperlink"/>
      <w:u w:val="single"/>
    </w:rPr>
  </w:style>
  <w:style w:type="character" w:styleId="FollowedHyperlink">
    <w:name w:val="FollowedHyperlink"/>
    <w:basedOn w:val="DefaultParagraphFont"/>
    <w:uiPriority w:val="99"/>
    <w:semiHidden/>
    <w:unhideWhenUsed/>
    <w:rsid w:val="00CD42FC"/>
    <w:rPr>
      <w:color w:val="800080" w:themeColor="followedHyperlink"/>
      <w:u w:val="single"/>
    </w:rPr>
  </w:style>
  <w:style w:type="paragraph" w:styleId="ListParagraph">
    <w:name w:val="List Paragraph"/>
    <w:basedOn w:val="Normal"/>
    <w:uiPriority w:val="34"/>
    <w:qFormat/>
    <w:rsid w:val="008E61B5"/>
    <w:pPr>
      <w:ind w:left="720"/>
      <w:contextualSpacing/>
    </w:pPr>
  </w:style>
  <w:style w:type="character" w:customStyle="1" w:styleId="bodycopy1">
    <w:name w:val="bodycopy1"/>
    <w:basedOn w:val="DefaultParagraphFont"/>
    <w:rsid w:val="00FB3B27"/>
    <w:rPr>
      <w:rFonts w:ascii="Arial" w:hAnsi="Arial" w:cs="Arial" w:hint="default"/>
      <w:b w:val="0"/>
      <w:bCs w:val="0"/>
      <w:color w:val="333333"/>
      <w:sz w:val="18"/>
      <w:szCs w:val="18"/>
    </w:rPr>
  </w:style>
  <w:style w:type="paragraph" w:styleId="NoSpacing">
    <w:name w:val="No Spacing"/>
    <w:uiPriority w:val="1"/>
    <w:qFormat/>
    <w:rsid w:val="00644980"/>
    <w:pPr>
      <w:spacing w:after="0" w:line="240" w:lineRule="auto"/>
    </w:pPr>
  </w:style>
  <w:style w:type="character" w:styleId="Emphasis">
    <w:name w:val="Emphasis"/>
    <w:basedOn w:val="DefaultParagraphFont"/>
    <w:uiPriority w:val="20"/>
    <w:qFormat/>
    <w:rsid w:val="001A319B"/>
    <w:rPr>
      <w:i/>
      <w:iCs/>
    </w:rPr>
  </w:style>
  <w:style w:type="paragraph" w:styleId="BalloonText">
    <w:name w:val="Balloon Text"/>
    <w:basedOn w:val="Normal"/>
    <w:link w:val="BalloonTextChar"/>
    <w:uiPriority w:val="99"/>
    <w:semiHidden/>
    <w:unhideWhenUsed/>
    <w:rsid w:val="001C0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9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1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0446E"/>
    <w:rPr>
      <w:color w:val="0000FF" w:themeColor="hyperlink"/>
      <w:u w:val="single"/>
    </w:rPr>
  </w:style>
  <w:style w:type="character" w:styleId="FollowedHyperlink">
    <w:name w:val="FollowedHyperlink"/>
    <w:basedOn w:val="DefaultParagraphFont"/>
    <w:uiPriority w:val="99"/>
    <w:semiHidden/>
    <w:unhideWhenUsed/>
    <w:rsid w:val="00CD42FC"/>
    <w:rPr>
      <w:color w:val="800080" w:themeColor="followedHyperlink"/>
      <w:u w:val="single"/>
    </w:rPr>
  </w:style>
  <w:style w:type="paragraph" w:styleId="ListParagraph">
    <w:name w:val="List Paragraph"/>
    <w:basedOn w:val="Normal"/>
    <w:uiPriority w:val="34"/>
    <w:qFormat/>
    <w:rsid w:val="008E61B5"/>
    <w:pPr>
      <w:ind w:left="720"/>
      <w:contextualSpacing/>
    </w:pPr>
  </w:style>
  <w:style w:type="character" w:customStyle="1" w:styleId="bodycopy1">
    <w:name w:val="bodycopy1"/>
    <w:basedOn w:val="DefaultParagraphFont"/>
    <w:rsid w:val="00FB3B27"/>
    <w:rPr>
      <w:rFonts w:ascii="Arial" w:hAnsi="Arial" w:cs="Arial" w:hint="default"/>
      <w:b w:val="0"/>
      <w:bCs w:val="0"/>
      <w:color w:val="333333"/>
      <w:sz w:val="18"/>
      <w:szCs w:val="18"/>
    </w:rPr>
  </w:style>
  <w:style w:type="paragraph" w:styleId="NoSpacing">
    <w:name w:val="No Spacing"/>
    <w:uiPriority w:val="1"/>
    <w:qFormat/>
    <w:rsid w:val="00644980"/>
    <w:pPr>
      <w:spacing w:after="0" w:line="240" w:lineRule="auto"/>
    </w:pPr>
  </w:style>
  <w:style w:type="character" w:styleId="Emphasis">
    <w:name w:val="Emphasis"/>
    <w:basedOn w:val="DefaultParagraphFont"/>
    <w:uiPriority w:val="20"/>
    <w:qFormat/>
    <w:rsid w:val="001A319B"/>
    <w:rPr>
      <w:i/>
      <w:iCs/>
    </w:rPr>
  </w:style>
  <w:style w:type="paragraph" w:styleId="BalloonText">
    <w:name w:val="Balloon Text"/>
    <w:basedOn w:val="Normal"/>
    <w:link w:val="BalloonTextChar"/>
    <w:uiPriority w:val="99"/>
    <w:semiHidden/>
    <w:unhideWhenUsed/>
    <w:rsid w:val="001C09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9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90584">
      <w:bodyDiv w:val="1"/>
      <w:marLeft w:val="0"/>
      <w:marRight w:val="0"/>
      <w:marTop w:val="0"/>
      <w:marBottom w:val="0"/>
      <w:divBdr>
        <w:top w:val="none" w:sz="0" w:space="0" w:color="auto"/>
        <w:left w:val="none" w:sz="0" w:space="0" w:color="auto"/>
        <w:bottom w:val="none" w:sz="0" w:space="0" w:color="auto"/>
        <w:right w:val="none" w:sz="0" w:space="0" w:color="auto"/>
      </w:divBdr>
      <w:divsChild>
        <w:div w:id="369309483">
          <w:marLeft w:val="0"/>
          <w:marRight w:val="0"/>
          <w:marTop w:val="0"/>
          <w:marBottom w:val="0"/>
          <w:divBdr>
            <w:top w:val="none" w:sz="0" w:space="0" w:color="auto"/>
            <w:left w:val="none" w:sz="0" w:space="0" w:color="auto"/>
            <w:bottom w:val="none" w:sz="0" w:space="0" w:color="auto"/>
            <w:right w:val="none" w:sz="0" w:space="0" w:color="auto"/>
          </w:divBdr>
          <w:divsChild>
            <w:div w:id="1858038098">
              <w:marLeft w:val="0"/>
              <w:marRight w:val="0"/>
              <w:marTop w:val="0"/>
              <w:marBottom w:val="0"/>
              <w:divBdr>
                <w:top w:val="none" w:sz="0" w:space="0" w:color="auto"/>
                <w:left w:val="none" w:sz="0" w:space="0" w:color="auto"/>
                <w:bottom w:val="none" w:sz="0" w:space="0" w:color="auto"/>
                <w:right w:val="none" w:sz="0" w:space="0" w:color="auto"/>
              </w:divBdr>
              <w:divsChild>
                <w:div w:id="1489245865">
                  <w:marLeft w:val="0"/>
                  <w:marRight w:val="0"/>
                  <w:marTop w:val="0"/>
                  <w:marBottom w:val="0"/>
                  <w:divBdr>
                    <w:top w:val="none" w:sz="0" w:space="0" w:color="auto"/>
                    <w:left w:val="none" w:sz="0" w:space="0" w:color="auto"/>
                    <w:bottom w:val="none" w:sz="0" w:space="0" w:color="auto"/>
                    <w:right w:val="none" w:sz="0" w:space="0" w:color="auto"/>
                  </w:divBdr>
                  <w:divsChild>
                    <w:div w:id="1501383721">
                      <w:marLeft w:val="0"/>
                      <w:marRight w:val="0"/>
                      <w:marTop w:val="0"/>
                      <w:marBottom w:val="0"/>
                      <w:divBdr>
                        <w:top w:val="none" w:sz="0" w:space="0" w:color="auto"/>
                        <w:left w:val="none" w:sz="0" w:space="0" w:color="auto"/>
                        <w:bottom w:val="none" w:sz="0" w:space="0" w:color="auto"/>
                        <w:right w:val="none" w:sz="0" w:space="0" w:color="auto"/>
                      </w:divBdr>
                      <w:divsChild>
                        <w:div w:id="32728490">
                          <w:marLeft w:val="0"/>
                          <w:marRight w:val="0"/>
                          <w:marTop w:val="0"/>
                          <w:marBottom w:val="0"/>
                          <w:divBdr>
                            <w:top w:val="none" w:sz="0" w:space="0" w:color="auto"/>
                            <w:left w:val="none" w:sz="0" w:space="0" w:color="auto"/>
                            <w:bottom w:val="none" w:sz="0" w:space="0" w:color="auto"/>
                            <w:right w:val="none" w:sz="0" w:space="0" w:color="auto"/>
                          </w:divBdr>
                          <w:divsChild>
                            <w:div w:id="2008631728">
                              <w:marLeft w:val="0"/>
                              <w:marRight w:val="0"/>
                              <w:marTop w:val="0"/>
                              <w:marBottom w:val="0"/>
                              <w:divBdr>
                                <w:top w:val="none" w:sz="0" w:space="0" w:color="auto"/>
                                <w:left w:val="none" w:sz="0" w:space="0" w:color="auto"/>
                                <w:bottom w:val="none" w:sz="0" w:space="0" w:color="auto"/>
                                <w:right w:val="none" w:sz="0" w:space="0" w:color="auto"/>
                              </w:divBdr>
                              <w:divsChild>
                                <w:div w:id="1776830485">
                                  <w:marLeft w:val="0"/>
                                  <w:marRight w:val="0"/>
                                  <w:marTop w:val="0"/>
                                  <w:marBottom w:val="0"/>
                                  <w:divBdr>
                                    <w:top w:val="none" w:sz="0" w:space="0" w:color="auto"/>
                                    <w:left w:val="none" w:sz="0" w:space="0" w:color="auto"/>
                                    <w:bottom w:val="none" w:sz="0" w:space="0" w:color="auto"/>
                                    <w:right w:val="none" w:sz="0" w:space="0" w:color="auto"/>
                                  </w:divBdr>
                                  <w:divsChild>
                                    <w:div w:id="1582182346">
                                      <w:marLeft w:val="0"/>
                                      <w:marRight w:val="0"/>
                                      <w:marTop w:val="0"/>
                                      <w:marBottom w:val="0"/>
                                      <w:divBdr>
                                        <w:top w:val="none" w:sz="0" w:space="0" w:color="auto"/>
                                        <w:left w:val="none" w:sz="0" w:space="0" w:color="auto"/>
                                        <w:bottom w:val="none" w:sz="0" w:space="0" w:color="auto"/>
                                        <w:right w:val="none" w:sz="0" w:space="0" w:color="auto"/>
                                      </w:divBdr>
                                      <w:divsChild>
                                        <w:div w:id="1970041159">
                                          <w:marLeft w:val="0"/>
                                          <w:marRight w:val="0"/>
                                          <w:marTop w:val="0"/>
                                          <w:marBottom w:val="0"/>
                                          <w:divBdr>
                                            <w:top w:val="none" w:sz="0" w:space="0" w:color="auto"/>
                                            <w:left w:val="none" w:sz="0" w:space="0" w:color="auto"/>
                                            <w:bottom w:val="none" w:sz="0" w:space="0" w:color="auto"/>
                                            <w:right w:val="none" w:sz="0" w:space="0" w:color="auto"/>
                                          </w:divBdr>
                                          <w:divsChild>
                                            <w:div w:id="686905187">
                                              <w:marLeft w:val="0"/>
                                              <w:marRight w:val="0"/>
                                              <w:marTop w:val="0"/>
                                              <w:marBottom w:val="0"/>
                                              <w:divBdr>
                                                <w:top w:val="none" w:sz="0" w:space="0" w:color="auto"/>
                                                <w:left w:val="none" w:sz="0" w:space="0" w:color="auto"/>
                                                <w:bottom w:val="none" w:sz="0" w:space="0" w:color="auto"/>
                                                <w:right w:val="none" w:sz="0" w:space="0" w:color="auto"/>
                                              </w:divBdr>
                                            </w:div>
                                            <w:div w:id="738677782">
                                              <w:marLeft w:val="0"/>
                                              <w:marRight w:val="0"/>
                                              <w:marTop w:val="0"/>
                                              <w:marBottom w:val="0"/>
                                              <w:divBdr>
                                                <w:top w:val="none" w:sz="0" w:space="0" w:color="auto"/>
                                                <w:left w:val="none" w:sz="0" w:space="0" w:color="auto"/>
                                                <w:bottom w:val="none" w:sz="0" w:space="0" w:color="auto"/>
                                                <w:right w:val="none" w:sz="0" w:space="0" w:color="auto"/>
                                              </w:divBdr>
                                              <w:divsChild>
                                                <w:div w:id="359622239">
                                                  <w:marLeft w:val="0"/>
                                                  <w:marRight w:val="0"/>
                                                  <w:marTop w:val="0"/>
                                                  <w:marBottom w:val="0"/>
                                                  <w:divBdr>
                                                    <w:top w:val="none" w:sz="0" w:space="0" w:color="auto"/>
                                                    <w:left w:val="none" w:sz="0" w:space="0" w:color="auto"/>
                                                    <w:bottom w:val="none" w:sz="0" w:space="0" w:color="auto"/>
                                                    <w:right w:val="none" w:sz="0" w:space="0" w:color="auto"/>
                                                  </w:divBdr>
                                                </w:div>
                                                <w:div w:id="1866943951">
                                                  <w:marLeft w:val="0"/>
                                                  <w:marRight w:val="0"/>
                                                  <w:marTop w:val="0"/>
                                                  <w:marBottom w:val="0"/>
                                                  <w:divBdr>
                                                    <w:top w:val="none" w:sz="0" w:space="0" w:color="auto"/>
                                                    <w:left w:val="none" w:sz="0" w:space="0" w:color="auto"/>
                                                    <w:bottom w:val="none" w:sz="0" w:space="0" w:color="auto"/>
                                                    <w:right w:val="none" w:sz="0" w:space="0" w:color="auto"/>
                                                  </w:divBdr>
                                                </w:div>
                                              </w:divsChild>
                                            </w:div>
                                            <w:div w:id="2002780889">
                                              <w:marLeft w:val="0"/>
                                              <w:marRight w:val="0"/>
                                              <w:marTop w:val="0"/>
                                              <w:marBottom w:val="0"/>
                                              <w:divBdr>
                                                <w:top w:val="none" w:sz="0" w:space="0" w:color="auto"/>
                                                <w:left w:val="none" w:sz="0" w:space="0" w:color="auto"/>
                                                <w:bottom w:val="none" w:sz="0" w:space="0" w:color="auto"/>
                                                <w:right w:val="none" w:sz="0" w:space="0" w:color="auto"/>
                                              </w:divBdr>
                                            </w:div>
                                            <w:div w:id="306518518">
                                              <w:marLeft w:val="0"/>
                                              <w:marRight w:val="0"/>
                                              <w:marTop w:val="0"/>
                                              <w:marBottom w:val="0"/>
                                              <w:divBdr>
                                                <w:top w:val="none" w:sz="0" w:space="0" w:color="auto"/>
                                                <w:left w:val="none" w:sz="0" w:space="0" w:color="auto"/>
                                                <w:bottom w:val="none" w:sz="0" w:space="0" w:color="auto"/>
                                                <w:right w:val="none" w:sz="0" w:space="0" w:color="auto"/>
                                              </w:divBdr>
                                              <w:divsChild>
                                                <w:div w:id="1392001421">
                                                  <w:marLeft w:val="0"/>
                                                  <w:marRight w:val="0"/>
                                                  <w:marTop w:val="0"/>
                                                  <w:marBottom w:val="0"/>
                                                  <w:divBdr>
                                                    <w:top w:val="none" w:sz="0" w:space="0" w:color="auto"/>
                                                    <w:left w:val="none" w:sz="0" w:space="0" w:color="auto"/>
                                                    <w:bottom w:val="none" w:sz="0" w:space="0" w:color="auto"/>
                                                    <w:right w:val="none" w:sz="0" w:space="0" w:color="auto"/>
                                                  </w:divBdr>
                                                </w:div>
                                                <w:div w:id="1727296007">
                                                  <w:marLeft w:val="0"/>
                                                  <w:marRight w:val="0"/>
                                                  <w:marTop w:val="0"/>
                                                  <w:marBottom w:val="0"/>
                                                  <w:divBdr>
                                                    <w:top w:val="none" w:sz="0" w:space="0" w:color="auto"/>
                                                    <w:left w:val="none" w:sz="0" w:space="0" w:color="auto"/>
                                                    <w:bottom w:val="none" w:sz="0" w:space="0" w:color="auto"/>
                                                    <w:right w:val="none" w:sz="0" w:space="0" w:color="auto"/>
                                                  </w:divBdr>
                                                </w:div>
                                              </w:divsChild>
                                            </w:div>
                                            <w:div w:id="95485957">
                                              <w:marLeft w:val="0"/>
                                              <w:marRight w:val="0"/>
                                              <w:marTop w:val="0"/>
                                              <w:marBottom w:val="0"/>
                                              <w:divBdr>
                                                <w:top w:val="none" w:sz="0" w:space="0" w:color="auto"/>
                                                <w:left w:val="none" w:sz="0" w:space="0" w:color="auto"/>
                                                <w:bottom w:val="none" w:sz="0" w:space="0" w:color="auto"/>
                                                <w:right w:val="none" w:sz="0" w:space="0" w:color="auto"/>
                                              </w:divBdr>
                                            </w:div>
                                            <w:div w:id="1751464427">
                                              <w:marLeft w:val="0"/>
                                              <w:marRight w:val="0"/>
                                              <w:marTop w:val="0"/>
                                              <w:marBottom w:val="0"/>
                                              <w:divBdr>
                                                <w:top w:val="none" w:sz="0" w:space="0" w:color="auto"/>
                                                <w:left w:val="none" w:sz="0" w:space="0" w:color="auto"/>
                                                <w:bottom w:val="none" w:sz="0" w:space="0" w:color="auto"/>
                                                <w:right w:val="none" w:sz="0" w:space="0" w:color="auto"/>
                                              </w:divBdr>
                                              <w:divsChild>
                                                <w:div w:id="1293899026">
                                                  <w:marLeft w:val="0"/>
                                                  <w:marRight w:val="0"/>
                                                  <w:marTop w:val="0"/>
                                                  <w:marBottom w:val="0"/>
                                                  <w:divBdr>
                                                    <w:top w:val="none" w:sz="0" w:space="0" w:color="auto"/>
                                                    <w:left w:val="none" w:sz="0" w:space="0" w:color="auto"/>
                                                    <w:bottom w:val="none" w:sz="0" w:space="0" w:color="auto"/>
                                                    <w:right w:val="none" w:sz="0" w:space="0" w:color="auto"/>
                                                  </w:divBdr>
                                                </w:div>
                                                <w:div w:id="1113985538">
                                                  <w:marLeft w:val="0"/>
                                                  <w:marRight w:val="0"/>
                                                  <w:marTop w:val="0"/>
                                                  <w:marBottom w:val="0"/>
                                                  <w:divBdr>
                                                    <w:top w:val="none" w:sz="0" w:space="0" w:color="auto"/>
                                                    <w:left w:val="none" w:sz="0" w:space="0" w:color="auto"/>
                                                    <w:bottom w:val="none" w:sz="0" w:space="0" w:color="auto"/>
                                                    <w:right w:val="none" w:sz="0" w:space="0" w:color="auto"/>
                                                  </w:divBdr>
                                                </w:div>
                                              </w:divsChild>
                                            </w:div>
                                            <w:div w:id="31998158">
                                              <w:marLeft w:val="0"/>
                                              <w:marRight w:val="0"/>
                                              <w:marTop w:val="0"/>
                                              <w:marBottom w:val="0"/>
                                              <w:divBdr>
                                                <w:top w:val="none" w:sz="0" w:space="0" w:color="auto"/>
                                                <w:left w:val="none" w:sz="0" w:space="0" w:color="auto"/>
                                                <w:bottom w:val="none" w:sz="0" w:space="0" w:color="auto"/>
                                                <w:right w:val="none" w:sz="0" w:space="0" w:color="auto"/>
                                              </w:divBdr>
                                            </w:div>
                                            <w:div w:id="2056006660">
                                              <w:marLeft w:val="0"/>
                                              <w:marRight w:val="0"/>
                                              <w:marTop w:val="0"/>
                                              <w:marBottom w:val="0"/>
                                              <w:divBdr>
                                                <w:top w:val="none" w:sz="0" w:space="0" w:color="auto"/>
                                                <w:left w:val="none" w:sz="0" w:space="0" w:color="auto"/>
                                                <w:bottom w:val="none" w:sz="0" w:space="0" w:color="auto"/>
                                                <w:right w:val="none" w:sz="0" w:space="0" w:color="auto"/>
                                              </w:divBdr>
                                              <w:divsChild>
                                                <w:div w:id="982084662">
                                                  <w:marLeft w:val="0"/>
                                                  <w:marRight w:val="0"/>
                                                  <w:marTop w:val="0"/>
                                                  <w:marBottom w:val="0"/>
                                                  <w:divBdr>
                                                    <w:top w:val="none" w:sz="0" w:space="0" w:color="auto"/>
                                                    <w:left w:val="none" w:sz="0" w:space="0" w:color="auto"/>
                                                    <w:bottom w:val="none" w:sz="0" w:space="0" w:color="auto"/>
                                                    <w:right w:val="none" w:sz="0" w:space="0" w:color="auto"/>
                                                  </w:divBdr>
                                                </w:div>
                                                <w:div w:id="1821537591">
                                                  <w:marLeft w:val="0"/>
                                                  <w:marRight w:val="0"/>
                                                  <w:marTop w:val="0"/>
                                                  <w:marBottom w:val="0"/>
                                                  <w:divBdr>
                                                    <w:top w:val="none" w:sz="0" w:space="0" w:color="auto"/>
                                                    <w:left w:val="none" w:sz="0" w:space="0" w:color="auto"/>
                                                    <w:bottom w:val="none" w:sz="0" w:space="0" w:color="auto"/>
                                                    <w:right w:val="none" w:sz="0" w:space="0" w:color="auto"/>
                                                  </w:divBdr>
                                                </w:div>
                                              </w:divsChild>
                                            </w:div>
                                            <w:div w:id="726226308">
                                              <w:marLeft w:val="0"/>
                                              <w:marRight w:val="0"/>
                                              <w:marTop w:val="0"/>
                                              <w:marBottom w:val="0"/>
                                              <w:divBdr>
                                                <w:top w:val="none" w:sz="0" w:space="0" w:color="auto"/>
                                                <w:left w:val="none" w:sz="0" w:space="0" w:color="auto"/>
                                                <w:bottom w:val="none" w:sz="0" w:space="0" w:color="auto"/>
                                                <w:right w:val="none" w:sz="0" w:space="0" w:color="auto"/>
                                              </w:divBdr>
                                            </w:div>
                                            <w:div w:id="1983001546">
                                              <w:marLeft w:val="0"/>
                                              <w:marRight w:val="0"/>
                                              <w:marTop w:val="0"/>
                                              <w:marBottom w:val="0"/>
                                              <w:divBdr>
                                                <w:top w:val="none" w:sz="0" w:space="0" w:color="auto"/>
                                                <w:left w:val="none" w:sz="0" w:space="0" w:color="auto"/>
                                                <w:bottom w:val="none" w:sz="0" w:space="0" w:color="auto"/>
                                                <w:right w:val="none" w:sz="0" w:space="0" w:color="auto"/>
                                              </w:divBdr>
                                              <w:divsChild>
                                                <w:div w:id="1211960279">
                                                  <w:marLeft w:val="0"/>
                                                  <w:marRight w:val="0"/>
                                                  <w:marTop w:val="0"/>
                                                  <w:marBottom w:val="0"/>
                                                  <w:divBdr>
                                                    <w:top w:val="none" w:sz="0" w:space="0" w:color="auto"/>
                                                    <w:left w:val="none" w:sz="0" w:space="0" w:color="auto"/>
                                                    <w:bottom w:val="none" w:sz="0" w:space="0" w:color="auto"/>
                                                    <w:right w:val="none" w:sz="0" w:space="0" w:color="auto"/>
                                                  </w:divBdr>
                                                </w:div>
                                                <w:div w:id="886648815">
                                                  <w:marLeft w:val="0"/>
                                                  <w:marRight w:val="0"/>
                                                  <w:marTop w:val="0"/>
                                                  <w:marBottom w:val="0"/>
                                                  <w:divBdr>
                                                    <w:top w:val="none" w:sz="0" w:space="0" w:color="auto"/>
                                                    <w:left w:val="none" w:sz="0" w:space="0" w:color="auto"/>
                                                    <w:bottom w:val="none" w:sz="0" w:space="0" w:color="auto"/>
                                                    <w:right w:val="none" w:sz="0" w:space="0" w:color="auto"/>
                                                  </w:divBdr>
                                                </w:div>
                                              </w:divsChild>
                                            </w:div>
                                            <w:div w:id="160603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2557153">
      <w:bodyDiv w:val="1"/>
      <w:marLeft w:val="0"/>
      <w:marRight w:val="0"/>
      <w:marTop w:val="0"/>
      <w:marBottom w:val="0"/>
      <w:divBdr>
        <w:top w:val="none" w:sz="0" w:space="0" w:color="auto"/>
        <w:left w:val="none" w:sz="0" w:space="0" w:color="auto"/>
        <w:bottom w:val="none" w:sz="0" w:space="0" w:color="auto"/>
        <w:right w:val="none" w:sz="0" w:space="0" w:color="auto"/>
      </w:divBdr>
      <w:divsChild>
        <w:div w:id="973216200">
          <w:marLeft w:val="0"/>
          <w:marRight w:val="0"/>
          <w:marTop w:val="0"/>
          <w:marBottom w:val="0"/>
          <w:divBdr>
            <w:top w:val="none" w:sz="0" w:space="0" w:color="auto"/>
            <w:left w:val="none" w:sz="0" w:space="0" w:color="auto"/>
            <w:bottom w:val="none" w:sz="0" w:space="0" w:color="auto"/>
            <w:right w:val="none" w:sz="0" w:space="0" w:color="auto"/>
          </w:divBdr>
          <w:divsChild>
            <w:div w:id="1653219302">
              <w:marLeft w:val="0"/>
              <w:marRight w:val="0"/>
              <w:marTop w:val="0"/>
              <w:marBottom w:val="0"/>
              <w:divBdr>
                <w:top w:val="none" w:sz="0" w:space="0" w:color="auto"/>
                <w:left w:val="none" w:sz="0" w:space="0" w:color="auto"/>
                <w:bottom w:val="none" w:sz="0" w:space="0" w:color="auto"/>
                <w:right w:val="none" w:sz="0" w:space="0" w:color="auto"/>
              </w:divBdr>
              <w:divsChild>
                <w:div w:id="2102414060">
                  <w:marLeft w:val="0"/>
                  <w:marRight w:val="0"/>
                  <w:marTop w:val="0"/>
                  <w:marBottom w:val="0"/>
                  <w:divBdr>
                    <w:top w:val="none" w:sz="0" w:space="0" w:color="auto"/>
                    <w:left w:val="none" w:sz="0" w:space="0" w:color="auto"/>
                    <w:bottom w:val="none" w:sz="0" w:space="0" w:color="auto"/>
                    <w:right w:val="none" w:sz="0" w:space="0" w:color="auto"/>
                  </w:divBdr>
                  <w:divsChild>
                    <w:div w:id="1274901258">
                      <w:marLeft w:val="0"/>
                      <w:marRight w:val="0"/>
                      <w:marTop w:val="0"/>
                      <w:marBottom w:val="0"/>
                      <w:divBdr>
                        <w:top w:val="none" w:sz="0" w:space="0" w:color="auto"/>
                        <w:left w:val="none" w:sz="0" w:space="0" w:color="auto"/>
                        <w:bottom w:val="none" w:sz="0" w:space="0" w:color="auto"/>
                        <w:right w:val="none" w:sz="0" w:space="0" w:color="auto"/>
                      </w:divBdr>
                      <w:divsChild>
                        <w:div w:id="410080958">
                          <w:marLeft w:val="0"/>
                          <w:marRight w:val="0"/>
                          <w:marTop w:val="0"/>
                          <w:marBottom w:val="0"/>
                          <w:divBdr>
                            <w:top w:val="none" w:sz="0" w:space="0" w:color="auto"/>
                            <w:left w:val="none" w:sz="0" w:space="0" w:color="auto"/>
                            <w:bottom w:val="none" w:sz="0" w:space="0" w:color="auto"/>
                            <w:right w:val="none" w:sz="0" w:space="0" w:color="auto"/>
                          </w:divBdr>
                          <w:divsChild>
                            <w:div w:id="1270039604">
                              <w:marLeft w:val="0"/>
                              <w:marRight w:val="0"/>
                              <w:marTop w:val="0"/>
                              <w:marBottom w:val="0"/>
                              <w:divBdr>
                                <w:top w:val="none" w:sz="0" w:space="0" w:color="auto"/>
                                <w:left w:val="none" w:sz="0" w:space="0" w:color="auto"/>
                                <w:bottom w:val="none" w:sz="0" w:space="0" w:color="auto"/>
                                <w:right w:val="none" w:sz="0" w:space="0" w:color="auto"/>
                              </w:divBdr>
                              <w:divsChild>
                                <w:div w:id="1244491626">
                                  <w:marLeft w:val="0"/>
                                  <w:marRight w:val="0"/>
                                  <w:marTop w:val="0"/>
                                  <w:marBottom w:val="0"/>
                                  <w:divBdr>
                                    <w:top w:val="none" w:sz="0" w:space="0" w:color="auto"/>
                                    <w:left w:val="none" w:sz="0" w:space="0" w:color="auto"/>
                                    <w:bottom w:val="none" w:sz="0" w:space="0" w:color="auto"/>
                                    <w:right w:val="none" w:sz="0" w:space="0" w:color="auto"/>
                                  </w:divBdr>
                                  <w:divsChild>
                                    <w:div w:id="1935937599">
                                      <w:marLeft w:val="0"/>
                                      <w:marRight w:val="0"/>
                                      <w:marTop w:val="0"/>
                                      <w:marBottom w:val="0"/>
                                      <w:divBdr>
                                        <w:top w:val="none" w:sz="0" w:space="0" w:color="auto"/>
                                        <w:left w:val="none" w:sz="0" w:space="0" w:color="auto"/>
                                        <w:bottom w:val="none" w:sz="0" w:space="0" w:color="auto"/>
                                        <w:right w:val="none" w:sz="0" w:space="0" w:color="auto"/>
                                      </w:divBdr>
                                      <w:divsChild>
                                        <w:div w:id="788233868">
                                          <w:marLeft w:val="0"/>
                                          <w:marRight w:val="0"/>
                                          <w:marTop w:val="0"/>
                                          <w:marBottom w:val="0"/>
                                          <w:divBdr>
                                            <w:top w:val="none" w:sz="0" w:space="0" w:color="auto"/>
                                            <w:left w:val="none" w:sz="0" w:space="0" w:color="auto"/>
                                            <w:bottom w:val="none" w:sz="0" w:space="0" w:color="auto"/>
                                            <w:right w:val="none" w:sz="0" w:space="0" w:color="auto"/>
                                          </w:divBdr>
                                          <w:divsChild>
                                            <w:div w:id="829757110">
                                              <w:marLeft w:val="0"/>
                                              <w:marRight w:val="0"/>
                                              <w:marTop w:val="0"/>
                                              <w:marBottom w:val="0"/>
                                              <w:divBdr>
                                                <w:top w:val="none" w:sz="0" w:space="0" w:color="auto"/>
                                                <w:left w:val="none" w:sz="0" w:space="0" w:color="auto"/>
                                                <w:bottom w:val="none" w:sz="0" w:space="0" w:color="auto"/>
                                                <w:right w:val="none" w:sz="0" w:space="0" w:color="auto"/>
                                              </w:divBdr>
                                            </w:div>
                                            <w:div w:id="251403939">
                                              <w:marLeft w:val="0"/>
                                              <w:marRight w:val="0"/>
                                              <w:marTop w:val="0"/>
                                              <w:marBottom w:val="0"/>
                                              <w:divBdr>
                                                <w:top w:val="none" w:sz="0" w:space="0" w:color="auto"/>
                                                <w:left w:val="none" w:sz="0" w:space="0" w:color="auto"/>
                                                <w:bottom w:val="none" w:sz="0" w:space="0" w:color="auto"/>
                                                <w:right w:val="none" w:sz="0" w:space="0" w:color="auto"/>
                                              </w:divBdr>
                                              <w:divsChild>
                                                <w:div w:id="1142693944">
                                                  <w:marLeft w:val="0"/>
                                                  <w:marRight w:val="0"/>
                                                  <w:marTop w:val="0"/>
                                                  <w:marBottom w:val="0"/>
                                                  <w:divBdr>
                                                    <w:top w:val="none" w:sz="0" w:space="0" w:color="auto"/>
                                                    <w:left w:val="none" w:sz="0" w:space="0" w:color="auto"/>
                                                    <w:bottom w:val="none" w:sz="0" w:space="0" w:color="auto"/>
                                                    <w:right w:val="none" w:sz="0" w:space="0" w:color="auto"/>
                                                  </w:divBdr>
                                                </w:div>
                                                <w:div w:id="84571715">
                                                  <w:marLeft w:val="0"/>
                                                  <w:marRight w:val="0"/>
                                                  <w:marTop w:val="0"/>
                                                  <w:marBottom w:val="0"/>
                                                  <w:divBdr>
                                                    <w:top w:val="none" w:sz="0" w:space="0" w:color="auto"/>
                                                    <w:left w:val="none" w:sz="0" w:space="0" w:color="auto"/>
                                                    <w:bottom w:val="none" w:sz="0" w:space="0" w:color="auto"/>
                                                    <w:right w:val="none" w:sz="0" w:space="0" w:color="auto"/>
                                                  </w:divBdr>
                                                </w:div>
                                              </w:divsChild>
                                            </w:div>
                                            <w:div w:id="1587962059">
                                              <w:marLeft w:val="0"/>
                                              <w:marRight w:val="0"/>
                                              <w:marTop w:val="0"/>
                                              <w:marBottom w:val="0"/>
                                              <w:divBdr>
                                                <w:top w:val="none" w:sz="0" w:space="0" w:color="auto"/>
                                                <w:left w:val="none" w:sz="0" w:space="0" w:color="auto"/>
                                                <w:bottom w:val="none" w:sz="0" w:space="0" w:color="auto"/>
                                                <w:right w:val="none" w:sz="0" w:space="0" w:color="auto"/>
                                              </w:divBdr>
                                            </w:div>
                                            <w:div w:id="342903359">
                                              <w:marLeft w:val="0"/>
                                              <w:marRight w:val="0"/>
                                              <w:marTop w:val="0"/>
                                              <w:marBottom w:val="0"/>
                                              <w:divBdr>
                                                <w:top w:val="none" w:sz="0" w:space="0" w:color="auto"/>
                                                <w:left w:val="none" w:sz="0" w:space="0" w:color="auto"/>
                                                <w:bottom w:val="none" w:sz="0" w:space="0" w:color="auto"/>
                                                <w:right w:val="none" w:sz="0" w:space="0" w:color="auto"/>
                                              </w:divBdr>
                                              <w:divsChild>
                                                <w:div w:id="1990396953">
                                                  <w:marLeft w:val="0"/>
                                                  <w:marRight w:val="0"/>
                                                  <w:marTop w:val="0"/>
                                                  <w:marBottom w:val="0"/>
                                                  <w:divBdr>
                                                    <w:top w:val="none" w:sz="0" w:space="0" w:color="auto"/>
                                                    <w:left w:val="none" w:sz="0" w:space="0" w:color="auto"/>
                                                    <w:bottom w:val="none" w:sz="0" w:space="0" w:color="auto"/>
                                                    <w:right w:val="none" w:sz="0" w:space="0" w:color="auto"/>
                                                  </w:divBdr>
                                                </w:div>
                                                <w:div w:id="827593786">
                                                  <w:marLeft w:val="0"/>
                                                  <w:marRight w:val="0"/>
                                                  <w:marTop w:val="0"/>
                                                  <w:marBottom w:val="0"/>
                                                  <w:divBdr>
                                                    <w:top w:val="none" w:sz="0" w:space="0" w:color="auto"/>
                                                    <w:left w:val="none" w:sz="0" w:space="0" w:color="auto"/>
                                                    <w:bottom w:val="none" w:sz="0" w:space="0" w:color="auto"/>
                                                    <w:right w:val="none" w:sz="0" w:space="0" w:color="auto"/>
                                                  </w:divBdr>
                                                </w:div>
                                              </w:divsChild>
                                            </w:div>
                                            <w:div w:id="1899432056">
                                              <w:marLeft w:val="0"/>
                                              <w:marRight w:val="0"/>
                                              <w:marTop w:val="0"/>
                                              <w:marBottom w:val="0"/>
                                              <w:divBdr>
                                                <w:top w:val="none" w:sz="0" w:space="0" w:color="auto"/>
                                                <w:left w:val="none" w:sz="0" w:space="0" w:color="auto"/>
                                                <w:bottom w:val="none" w:sz="0" w:space="0" w:color="auto"/>
                                                <w:right w:val="none" w:sz="0" w:space="0" w:color="auto"/>
                                              </w:divBdr>
                                            </w:div>
                                            <w:div w:id="1038359536">
                                              <w:marLeft w:val="0"/>
                                              <w:marRight w:val="0"/>
                                              <w:marTop w:val="0"/>
                                              <w:marBottom w:val="0"/>
                                              <w:divBdr>
                                                <w:top w:val="none" w:sz="0" w:space="0" w:color="auto"/>
                                                <w:left w:val="none" w:sz="0" w:space="0" w:color="auto"/>
                                                <w:bottom w:val="none" w:sz="0" w:space="0" w:color="auto"/>
                                                <w:right w:val="none" w:sz="0" w:space="0" w:color="auto"/>
                                              </w:divBdr>
                                              <w:divsChild>
                                                <w:div w:id="2094669012">
                                                  <w:marLeft w:val="0"/>
                                                  <w:marRight w:val="0"/>
                                                  <w:marTop w:val="0"/>
                                                  <w:marBottom w:val="0"/>
                                                  <w:divBdr>
                                                    <w:top w:val="none" w:sz="0" w:space="0" w:color="auto"/>
                                                    <w:left w:val="none" w:sz="0" w:space="0" w:color="auto"/>
                                                    <w:bottom w:val="none" w:sz="0" w:space="0" w:color="auto"/>
                                                    <w:right w:val="none" w:sz="0" w:space="0" w:color="auto"/>
                                                  </w:divBdr>
                                                </w:div>
                                                <w:div w:id="195505490">
                                                  <w:marLeft w:val="0"/>
                                                  <w:marRight w:val="0"/>
                                                  <w:marTop w:val="0"/>
                                                  <w:marBottom w:val="0"/>
                                                  <w:divBdr>
                                                    <w:top w:val="none" w:sz="0" w:space="0" w:color="auto"/>
                                                    <w:left w:val="none" w:sz="0" w:space="0" w:color="auto"/>
                                                    <w:bottom w:val="none" w:sz="0" w:space="0" w:color="auto"/>
                                                    <w:right w:val="none" w:sz="0" w:space="0" w:color="auto"/>
                                                  </w:divBdr>
                                                </w:div>
                                              </w:divsChild>
                                            </w:div>
                                            <w:div w:id="1565524001">
                                              <w:marLeft w:val="0"/>
                                              <w:marRight w:val="0"/>
                                              <w:marTop w:val="0"/>
                                              <w:marBottom w:val="0"/>
                                              <w:divBdr>
                                                <w:top w:val="none" w:sz="0" w:space="0" w:color="auto"/>
                                                <w:left w:val="none" w:sz="0" w:space="0" w:color="auto"/>
                                                <w:bottom w:val="none" w:sz="0" w:space="0" w:color="auto"/>
                                                <w:right w:val="none" w:sz="0" w:space="0" w:color="auto"/>
                                              </w:divBdr>
                                            </w:div>
                                            <w:div w:id="1647666875">
                                              <w:marLeft w:val="0"/>
                                              <w:marRight w:val="0"/>
                                              <w:marTop w:val="0"/>
                                              <w:marBottom w:val="0"/>
                                              <w:divBdr>
                                                <w:top w:val="none" w:sz="0" w:space="0" w:color="auto"/>
                                                <w:left w:val="none" w:sz="0" w:space="0" w:color="auto"/>
                                                <w:bottom w:val="none" w:sz="0" w:space="0" w:color="auto"/>
                                                <w:right w:val="none" w:sz="0" w:space="0" w:color="auto"/>
                                              </w:divBdr>
                                              <w:divsChild>
                                                <w:div w:id="1943222546">
                                                  <w:marLeft w:val="0"/>
                                                  <w:marRight w:val="0"/>
                                                  <w:marTop w:val="0"/>
                                                  <w:marBottom w:val="0"/>
                                                  <w:divBdr>
                                                    <w:top w:val="none" w:sz="0" w:space="0" w:color="auto"/>
                                                    <w:left w:val="none" w:sz="0" w:space="0" w:color="auto"/>
                                                    <w:bottom w:val="none" w:sz="0" w:space="0" w:color="auto"/>
                                                    <w:right w:val="none" w:sz="0" w:space="0" w:color="auto"/>
                                                  </w:divBdr>
                                                </w:div>
                                                <w:div w:id="1950619912">
                                                  <w:marLeft w:val="0"/>
                                                  <w:marRight w:val="0"/>
                                                  <w:marTop w:val="0"/>
                                                  <w:marBottom w:val="0"/>
                                                  <w:divBdr>
                                                    <w:top w:val="none" w:sz="0" w:space="0" w:color="auto"/>
                                                    <w:left w:val="none" w:sz="0" w:space="0" w:color="auto"/>
                                                    <w:bottom w:val="none" w:sz="0" w:space="0" w:color="auto"/>
                                                    <w:right w:val="none" w:sz="0" w:space="0" w:color="auto"/>
                                                  </w:divBdr>
                                                </w:div>
                                              </w:divsChild>
                                            </w:div>
                                            <w:div w:id="1177842852">
                                              <w:marLeft w:val="0"/>
                                              <w:marRight w:val="0"/>
                                              <w:marTop w:val="0"/>
                                              <w:marBottom w:val="0"/>
                                              <w:divBdr>
                                                <w:top w:val="none" w:sz="0" w:space="0" w:color="auto"/>
                                                <w:left w:val="none" w:sz="0" w:space="0" w:color="auto"/>
                                                <w:bottom w:val="none" w:sz="0" w:space="0" w:color="auto"/>
                                                <w:right w:val="none" w:sz="0" w:space="0" w:color="auto"/>
                                              </w:divBdr>
                                            </w:div>
                                            <w:div w:id="1732918438">
                                              <w:marLeft w:val="0"/>
                                              <w:marRight w:val="0"/>
                                              <w:marTop w:val="0"/>
                                              <w:marBottom w:val="0"/>
                                              <w:divBdr>
                                                <w:top w:val="none" w:sz="0" w:space="0" w:color="auto"/>
                                                <w:left w:val="none" w:sz="0" w:space="0" w:color="auto"/>
                                                <w:bottom w:val="none" w:sz="0" w:space="0" w:color="auto"/>
                                                <w:right w:val="none" w:sz="0" w:space="0" w:color="auto"/>
                                              </w:divBdr>
                                              <w:divsChild>
                                                <w:div w:id="1434859786">
                                                  <w:marLeft w:val="0"/>
                                                  <w:marRight w:val="0"/>
                                                  <w:marTop w:val="0"/>
                                                  <w:marBottom w:val="0"/>
                                                  <w:divBdr>
                                                    <w:top w:val="none" w:sz="0" w:space="0" w:color="auto"/>
                                                    <w:left w:val="none" w:sz="0" w:space="0" w:color="auto"/>
                                                    <w:bottom w:val="none" w:sz="0" w:space="0" w:color="auto"/>
                                                    <w:right w:val="none" w:sz="0" w:space="0" w:color="auto"/>
                                                  </w:divBdr>
                                                </w:div>
                                                <w:div w:id="1232036587">
                                                  <w:marLeft w:val="0"/>
                                                  <w:marRight w:val="0"/>
                                                  <w:marTop w:val="0"/>
                                                  <w:marBottom w:val="0"/>
                                                  <w:divBdr>
                                                    <w:top w:val="none" w:sz="0" w:space="0" w:color="auto"/>
                                                    <w:left w:val="none" w:sz="0" w:space="0" w:color="auto"/>
                                                    <w:bottom w:val="none" w:sz="0" w:space="0" w:color="auto"/>
                                                    <w:right w:val="none" w:sz="0" w:space="0" w:color="auto"/>
                                                  </w:divBdr>
                                                </w:div>
                                              </w:divsChild>
                                            </w:div>
                                            <w:div w:id="1209223916">
                                              <w:marLeft w:val="0"/>
                                              <w:marRight w:val="0"/>
                                              <w:marTop w:val="0"/>
                                              <w:marBottom w:val="0"/>
                                              <w:divBdr>
                                                <w:top w:val="none" w:sz="0" w:space="0" w:color="auto"/>
                                                <w:left w:val="none" w:sz="0" w:space="0" w:color="auto"/>
                                                <w:bottom w:val="none" w:sz="0" w:space="0" w:color="auto"/>
                                                <w:right w:val="none" w:sz="0" w:space="0" w:color="auto"/>
                                              </w:divBdr>
                                            </w:div>
                                            <w:div w:id="1575385532">
                                              <w:marLeft w:val="0"/>
                                              <w:marRight w:val="0"/>
                                              <w:marTop w:val="0"/>
                                              <w:marBottom w:val="0"/>
                                              <w:divBdr>
                                                <w:top w:val="none" w:sz="0" w:space="0" w:color="auto"/>
                                                <w:left w:val="none" w:sz="0" w:space="0" w:color="auto"/>
                                                <w:bottom w:val="none" w:sz="0" w:space="0" w:color="auto"/>
                                                <w:right w:val="none" w:sz="0" w:space="0" w:color="auto"/>
                                              </w:divBdr>
                                              <w:divsChild>
                                                <w:div w:id="1871601235">
                                                  <w:marLeft w:val="0"/>
                                                  <w:marRight w:val="0"/>
                                                  <w:marTop w:val="0"/>
                                                  <w:marBottom w:val="0"/>
                                                  <w:divBdr>
                                                    <w:top w:val="none" w:sz="0" w:space="0" w:color="auto"/>
                                                    <w:left w:val="none" w:sz="0" w:space="0" w:color="auto"/>
                                                    <w:bottom w:val="none" w:sz="0" w:space="0" w:color="auto"/>
                                                    <w:right w:val="none" w:sz="0" w:space="0" w:color="auto"/>
                                                  </w:divBdr>
                                                </w:div>
                                                <w:div w:id="851339103">
                                                  <w:marLeft w:val="0"/>
                                                  <w:marRight w:val="0"/>
                                                  <w:marTop w:val="0"/>
                                                  <w:marBottom w:val="0"/>
                                                  <w:divBdr>
                                                    <w:top w:val="none" w:sz="0" w:space="0" w:color="auto"/>
                                                    <w:left w:val="none" w:sz="0" w:space="0" w:color="auto"/>
                                                    <w:bottom w:val="none" w:sz="0" w:space="0" w:color="auto"/>
                                                    <w:right w:val="none" w:sz="0" w:space="0" w:color="auto"/>
                                                  </w:divBdr>
                                                </w:div>
                                              </w:divsChild>
                                            </w:div>
                                            <w:div w:id="1329098073">
                                              <w:marLeft w:val="0"/>
                                              <w:marRight w:val="0"/>
                                              <w:marTop w:val="0"/>
                                              <w:marBottom w:val="0"/>
                                              <w:divBdr>
                                                <w:top w:val="none" w:sz="0" w:space="0" w:color="auto"/>
                                                <w:left w:val="none" w:sz="0" w:space="0" w:color="auto"/>
                                                <w:bottom w:val="none" w:sz="0" w:space="0" w:color="auto"/>
                                                <w:right w:val="none" w:sz="0" w:space="0" w:color="auto"/>
                                              </w:divBdr>
                                            </w:div>
                                            <w:div w:id="518472799">
                                              <w:marLeft w:val="0"/>
                                              <w:marRight w:val="0"/>
                                              <w:marTop w:val="0"/>
                                              <w:marBottom w:val="0"/>
                                              <w:divBdr>
                                                <w:top w:val="none" w:sz="0" w:space="0" w:color="auto"/>
                                                <w:left w:val="none" w:sz="0" w:space="0" w:color="auto"/>
                                                <w:bottom w:val="none" w:sz="0" w:space="0" w:color="auto"/>
                                                <w:right w:val="none" w:sz="0" w:space="0" w:color="auto"/>
                                              </w:divBdr>
                                              <w:divsChild>
                                                <w:div w:id="288362482">
                                                  <w:marLeft w:val="0"/>
                                                  <w:marRight w:val="0"/>
                                                  <w:marTop w:val="0"/>
                                                  <w:marBottom w:val="0"/>
                                                  <w:divBdr>
                                                    <w:top w:val="none" w:sz="0" w:space="0" w:color="auto"/>
                                                    <w:left w:val="none" w:sz="0" w:space="0" w:color="auto"/>
                                                    <w:bottom w:val="none" w:sz="0" w:space="0" w:color="auto"/>
                                                    <w:right w:val="none" w:sz="0" w:space="0" w:color="auto"/>
                                                  </w:divBdr>
                                                </w:div>
                                                <w:div w:id="1081832944">
                                                  <w:marLeft w:val="0"/>
                                                  <w:marRight w:val="0"/>
                                                  <w:marTop w:val="0"/>
                                                  <w:marBottom w:val="0"/>
                                                  <w:divBdr>
                                                    <w:top w:val="none" w:sz="0" w:space="0" w:color="auto"/>
                                                    <w:left w:val="none" w:sz="0" w:space="0" w:color="auto"/>
                                                    <w:bottom w:val="none" w:sz="0" w:space="0" w:color="auto"/>
                                                    <w:right w:val="none" w:sz="0" w:space="0" w:color="auto"/>
                                                  </w:divBdr>
                                                </w:div>
                                              </w:divsChild>
                                            </w:div>
                                            <w:div w:id="183129893">
                                              <w:marLeft w:val="0"/>
                                              <w:marRight w:val="0"/>
                                              <w:marTop w:val="0"/>
                                              <w:marBottom w:val="0"/>
                                              <w:divBdr>
                                                <w:top w:val="none" w:sz="0" w:space="0" w:color="auto"/>
                                                <w:left w:val="none" w:sz="0" w:space="0" w:color="auto"/>
                                                <w:bottom w:val="none" w:sz="0" w:space="0" w:color="auto"/>
                                                <w:right w:val="none" w:sz="0" w:space="0" w:color="auto"/>
                                              </w:divBdr>
                                            </w:div>
                                            <w:div w:id="108864752">
                                              <w:marLeft w:val="0"/>
                                              <w:marRight w:val="0"/>
                                              <w:marTop w:val="0"/>
                                              <w:marBottom w:val="0"/>
                                              <w:divBdr>
                                                <w:top w:val="none" w:sz="0" w:space="0" w:color="auto"/>
                                                <w:left w:val="none" w:sz="0" w:space="0" w:color="auto"/>
                                                <w:bottom w:val="none" w:sz="0" w:space="0" w:color="auto"/>
                                                <w:right w:val="none" w:sz="0" w:space="0" w:color="auto"/>
                                              </w:divBdr>
                                              <w:divsChild>
                                                <w:div w:id="1320306701">
                                                  <w:marLeft w:val="0"/>
                                                  <w:marRight w:val="0"/>
                                                  <w:marTop w:val="0"/>
                                                  <w:marBottom w:val="0"/>
                                                  <w:divBdr>
                                                    <w:top w:val="none" w:sz="0" w:space="0" w:color="auto"/>
                                                    <w:left w:val="none" w:sz="0" w:space="0" w:color="auto"/>
                                                    <w:bottom w:val="none" w:sz="0" w:space="0" w:color="auto"/>
                                                    <w:right w:val="none" w:sz="0" w:space="0" w:color="auto"/>
                                                  </w:divBdr>
                                                </w:div>
                                                <w:div w:id="1043023947">
                                                  <w:marLeft w:val="0"/>
                                                  <w:marRight w:val="0"/>
                                                  <w:marTop w:val="0"/>
                                                  <w:marBottom w:val="0"/>
                                                  <w:divBdr>
                                                    <w:top w:val="none" w:sz="0" w:space="0" w:color="auto"/>
                                                    <w:left w:val="none" w:sz="0" w:space="0" w:color="auto"/>
                                                    <w:bottom w:val="none" w:sz="0" w:space="0" w:color="auto"/>
                                                    <w:right w:val="none" w:sz="0" w:space="0" w:color="auto"/>
                                                  </w:divBdr>
                                                </w:div>
                                              </w:divsChild>
                                            </w:div>
                                            <w:div w:id="206574818">
                                              <w:marLeft w:val="0"/>
                                              <w:marRight w:val="0"/>
                                              <w:marTop w:val="0"/>
                                              <w:marBottom w:val="0"/>
                                              <w:divBdr>
                                                <w:top w:val="none" w:sz="0" w:space="0" w:color="auto"/>
                                                <w:left w:val="none" w:sz="0" w:space="0" w:color="auto"/>
                                                <w:bottom w:val="none" w:sz="0" w:space="0" w:color="auto"/>
                                                <w:right w:val="none" w:sz="0" w:space="0" w:color="auto"/>
                                              </w:divBdr>
                                            </w:div>
                                            <w:div w:id="1218855491">
                                              <w:marLeft w:val="0"/>
                                              <w:marRight w:val="0"/>
                                              <w:marTop w:val="0"/>
                                              <w:marBottom w:val="0"/>
                                              <w:divBdr>
                                                <w:top w:val="none" w:sz="0" w:space="0" w:color="auto"/>
                                                <w:left w:val="none" w:sz="0" w:space="0" w:color="auto"/>
                                                <w:bottom w:val="none" w:sz="0" w:space="0" w:color="auto"/>
                                                <w:right w:val="none" w:sz="0" w:space="0" w:color="auto"/>
                                              </w:divBdr>
                                              <w:divsChild>
                                                <w:div w:id="507596077">
                                                  <w:marLeft w:val="0"/>
                                                  <w:marRight w:val="0"/>
                                                  <w:marTop w:val="0"/>
                                                  <w:marBottom w:val="0"/>
                                                  <w:divBdr>
                                                    <w:top w:val="none" w:sz="0" w:space="0" w:color="auto"/>
                                                    <w:left w:val="none" w:sz="0" w:space="0" w:color="auto"/>
                                                    <w:bottom w:val="none" w:sz="0" w:space="0" w:color="auto"/>
                                                    <w:right w:val="none" w:sz="0" w:space="0" w:color="auto"/>
                                                  </w:divBdr>
                                                </w:div>
                                                <w:div w:id="1355304550">
                                                  <w:marLeft w:val="0"/>
                                                  <w:marRight w:val="0"/>
                                                  <w:marTop w:val="0"/>
                                                  <w:marBottom w:val="0"/>
                                                  <w:divBdr>
                                                    <w:top w:val="none" w:sz="0" w:space="0" w:color="auto"/>
                                                    <w:left w:val="none" w:sz="0" w:space="0" w:color="auto"/>
                                                    <w:bottom w:val="none" w:sz="0" w:space="0" w:color="auto"/>
                                                    <w:right w:val="none" w:sz="0" w:space="0" w:color="auto"/>
                                                  </w:divBdr>
                                                </w:div>
                                              </w:divsChild>
                                            </w:div>
                                            <w:div w:id="66613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1091364">
      <w:bodyDiv w:val="1"/>
      <w:marLeft w:val="0"/>
      <w:marRight w:val="0"/>
      <w:marTop w:val="0"/>
      <w:marBottom w:val="0"/>
      <w:divBdr>
        <w:top w:val="none" w:sz="0" w:space="0" w:color="auto"/>
        <w:left w:val="none" w:sz="0" w:space="0" w:color="auto"/>
        <w:bottom w:val="none" w:sz="0" w:space="0" w:color="auto"/>
        <w:right w:val="none" w:sz="0" w:space="0" w:color="auto"/>
      </w:divBdr>
      <w:divsChild>
        <w:div w:id="720131391">
          <w:marLeft w:val="0"/>
          <w:marRight w:val="0"/>
          <w:marTop w:val="0"/>
          <w:marBottom w:val="0"/>
          <w:divBdr>
            <w:top w:val="none" w:sz="0" w:space="0" w:color="auto"/>
            <w:left w:val="none" w:sz="0" w:space="0" w:color="auto"/>
            <w:bottom w:val="none" w:sz="0" w:space="0" w:color="auto"/>
            <w:right w:val="none" w:sz="0" w:space="0" w:color="auto"/>
          </w:divBdr>
          <w:divsChild>
            <w:div w:id="1957365771">
              <w:marLeft w:val="0"/>
              <w:marRight w:val="0"/>
              <w:marTop w:val="0"/>
              <w:marBottom w:val="0"/>
              <w:divBdr>
                <w:top w:val="none" w:sz="0" w:space="0" w:color="auto"/>
                <w:left w:val="none" w:sz="0" w:space="0" w:color="auto"/>
                <w:bottom w:val="none" w:sz="0" w:space="0" w:color="auto"/>
                <w:right w:val="none" w:sz="0" w:space="0" w:color="auto"/>
              </w:divBdr>
              <w:divsChild>
                <w:div w:id="408774613">
                  <w:marLeft w:val="0"/>
                  <w:marRight w:val="0"/>
                  <w:marTop w:val="0"/>
                  <w:marBottom w:val="0"/>
                  <w:divBdr>
                    <w:top w:val="none" w:sz="0" w:space="0" w:color="auto"/>
                    <w:left w:val="none" w:sz="0" w:space="0" w:color="auto"/>
                    <w:bottom w:val="none" w:sz="0" w:space="0" w:color="auto"/>
                    <w:right w:val="none" w:sz="0" w:space="0" w:color="auto"/>
                  </w:divBdr>
                  <w:divsChild>
                    <w:div w:id="1436055698">
                      <w:marLeft w:val="0"/>
                      <w:marRight w:val="0"/>
                      <w:marTop w:val="0"/>
                      <w:marBottom w:val="0"/>
                      <w:divBdr>
                        <w:top w:val="none" w:sz="0" w:space="0" w:color="auto"/>
                        <w:left w:val="none" w:sz="0" w:space="0" w:color="auto"/>
                        <w:bottom w:val="none" w:sz="0" w:space="0" w:color="auto"/>
                        <w:right w:val="none" w:sz="0" w:space="0" w:color="auto"/>
                      </w:divBdr>
                      <w:divsChild>
                        <w:div w:id="1719091417">
                          <w:marLeft w:val="0"/>
                          <w:marRight w:val="0"/>
                          <w:marTop w:val="0"/>
                          <w:marBottom w:val="0"/>
                          <w:divBdr>
                            <w:top w:val="none" w:sz="0" w:space="0" w:color="auto"/>
                            <w:left w:val="none" w:sz="0" w:space="0" w:color="auto"/>
                            <w:bottom w:val="none" w:sz="0" w:space="0" w:color="auto"/>
                            <w:right w:val="none" w:sz="0" w:space="0" w:color="auto"/>
                          </w:divBdr>
                          <w:divsChild>
                            <w:div w:id="1126700957">
                              <w:marLeft w:val="0"/>
                              <w:marRight w:val="0"/>
                              <w:marTop w:val="0"/>
                              <w:marBottom w:val="0"/>
                              <w:divBdr>
                                <w:top w:val="none" w:sz="0" w:space="0" w:color="auto"/>
                                <w:left w:val="none" w:sz="0" w:space="0" w:color="auto"/>
                                <w:bottom w:val="none" w:sz="0" w:space="0" w:color="auto"/>
                                <w:right w:val="none" w:sz="0" w:space="0" w:color="auto"/>
                              </w:divBdr>
                              <w:divsChild>
                                <w:div w:id="1620448923">
                                  <w:marLeft w:val="0"/>
                                  <w:marRight w:val="0"/>
                                  <w:marTop w:val="0"/>
                                  <w:marBottom w:val="0"/>
                                  <w:divBdr>
                                    <w:top w:val="none" w:sz="0" w:space="0" w:color="auto"/>
                                    <w:left w:val="none" w:sz="0" w:space="0" w:color="auto"/>
                                    <w:bottom w:val="none" w:sz="0" w:space="0" w:color="auto"/>
                                    <w:right w:val="none" w:sz="0" w:space="0" w:color="auto"/>
                                  </w:divBdr>
                                  <w:divsChild>
                                    <w:div w:id="534999574">
                                      <w:marLeft w:val="0"/>
                                      <w:marRight w:val="0"/>
                                      <w:marTop w:val="0"/>
                                      <w:marBottom w:val="0"/>
                                      <w:divBdr>
                                        <w:top w:val="none" w:sz="0" w:space="0" w:color="auto"/>
                                        <w:left w:val="none" w:sz="0" w:space="0" w:color="auto"/>
                                        <w:bottom w:val="none" w:sz="0" w:space="0" w:color="auto"/>
                                        <w:right w:val="none" w:sz="0" w:space="0" w:color="auto"/>
                                      </w:divBdr>
                                      <w:divsChild>
                                        <w:div w:id="30081895">
                                          <w:marLeft w:val="0"/>
                                          <w:marRight w:val="0"/>
                                          <w:marTop w:val="0"/>
                                          <w:marBottom w:val="0"/>
                                          <w:divBdr>
                                            <w:top w:val="none" w:sz="0" w:space="0" w:color="auto"/>
                                            <w:left w:val="none" w:sz="0" w:space="0" w:color="auto"/>
                                            <w:bottom w:val="none" w:sz="0" w:space="0" w:color="auto"/>
                                            <w:right w:val="none" w:sz="0" w:space="0" w:color="auto"/>
                                          </w:divBdr>
                                          <w:divsChild>
                                            <w:div w:id="1476531478">
                                              <w:marLeft w:val="0"/>
                                              <w:marRight w:val="0"/>
                                              <w:marTop w:val="0"/>
                                              <w:marBottom w:val="0"/>
                                              <w:divBdr>
                                                <w:top w:val="none" w:sz="0" w:space="0" w:color="auto"/>
                                                <w:left w:val="none" w:sz="0" w:space="0" w:color="auto"/>
                                                <w:bottom w:val="none" w:sz="0" w:space="0" w:color="auto"/>
                                                <w:right w:val="none" w:sz="0" w:space="0" w:color="auto"/>
                                              </w:divBdr>
                                            </w:div>
                                            <w:div w:id="33433803">
                                              <w:marLeft w:val="0"/>
                                              <w:marRight w:val="0"/>
                                              <w:marTop w:val="0"/>
                                              <w:marBottom w:val="0"/>
                                              <w:divBdr>
                                                <w:top w:val="none" w:sz="0" w:space="0" w:color="auto"/>
                                                <w:left w:val="none" w:sz="0" w:space="0" w:color="auto"/>
                                                <w:bottom w:val="none" w:sz="0" w:space="0" w:color="auto"/>
                                                <w:right w:val="none" w:sz="0" w:space="0" w:color="auto"/>
                                              </w:divBdr>
                                              <w:divsChild>
                                                <w:div w:id="199637290">
                                                  <w:marLeft w:val="0"/>
                                                  <w:marRight w:val="0"/>
                                                  <w:marTop w:val="0"/>
                                                  <w:marBottom w:val="0"/>
                                                  <w:divBdr>
                                                    <w:top w:val="none" w:sz="0" w:space="0" w:color="auto"/>
                                                    <w:left w:val="none" w:sz="0" w:space="0" w:color="auto"/>
                                                    <w:bottom w:val="none" w:sz="0" w:space="0" w:color="auto"/>
                                                    <w:right w:val="none" w:sz="0" w:space="0" w:color="auto"/>
                                                  </w:divBdr>
                                                </w:div>
                                                <w:div w:id="555094531">
                                                  <w:marLeft w:val="0"/>
                                                  <w:marRight w:val="0"/>
                                                  <w:marTop w:val="0"/>
                                                  <w:marBottom w:val="0"/>
                                                  <w:divBdr>
                                                    <w:top w:val="none" w:sz="0" w:space="0" w:color="auto"/>
                                                    <w:left w:val="none" w:sz="0" w:space="0" w:color="auto"/>
                                                    <w:bottom w:val="none" w:sz="0" w:space="0" w:color="auto"/>
                                                    <w:right w:val="none" w:sz="0" w:space="0" w:color="auto"/>
                                                  </w:divBdr>
                                                </w:div>
                                              </w:divsChild>
                                            </w:div>
                                            <w:div w:id="197089086">
                                              <w:marLeft w:val="0"/>
                                              <w:marRight w:val="0"/>
                                              <w:marTop w:val="0"/>
                                              <w:marBottom w:val="0"/>
                                              <w:divBdr>
                                                <w:top w:val="none" w:sz="0" w:space="0" w:color="auto"/>
                                                <w:left w:val="none" w:sz="0" w:space="0" w:color="auto"/>
                                                <w:bottom w:val="none" w:sz="0" w:space="0" w:color="auto"/>
                                                <w:right w:val="none" w:sz="0" w:space="0" w:color="auto"/>
                                              </w:divBdr>
                                            </w:div>
                                            <w:div w:id="1707099144">
                                              <w:marLeft w:val="0"/>
                                              <w:marRight w:val="0"/>
                                              <w:marTop w:val="0"/>
                                              <w:marBottom w:val="0"/>
                                              <w:divBdr>
                                                <w:top w:val="none" w:sz="0" w:space="0" w:color="auto"/>
                                                <w:left w:val="none" w:sz="0" w:space="0" w:color="auto"/>
                                                <w:bottom w:val="none" w:sz="0" w:space="0" w:color="auto"/>
                                                <w:right w:val="none" w:sz="0" w:space="0" w:color="auto"/>
                                              </w:divBdr>
                                              <w:divsChild>
                                                <w:div w:id="324432072">
                                                  <w:marLeft w:val="0"/>
                                                  <w:marRight w:val="0"/>
                                                  <w:marTop w:val="0"/>
                                                  <w:marBottom w:val="0"/>
                                                  <w:divBdr>
                                                    <w:top w:val="none" w:sz="0" w:space="0" w:color="auto"/>
                                                    <w:left w:val="none" w:sz="0" w:space="0" w:color="auto"/>
                                                    <w:bottom w:val="none" w:sz="0" w:space="0" w:color="auto"/>
                                                    <w:right w:val="none" w:sz="0" w:space="0" w:color="auto"/>
                                                  </w:divBdr>
                                                </w:div>
                                                <w:div w:id="1226332446">
                                                  <w:marLeft w:val="0"/>
                                                  <w:marRight w:val="0"/>
                                                  <w:marTop w:val="0"/>
                                                  <w:marBottom w:val="0"/>
                                                  <w:divBdr>
                                                    <w:top w:val="none" w:sz="0" w:space="0" w:color="auto"/>
                                                    <w:left w:val="none" w:sz="0" w:space="0" w:color="auto"/>
                                                    <w:bottom w:val="none" w:sz="0" w:space="0" w:color="auto"/>
                                                    <w:right w:val="none" w:sz="0" w:space="0" w:color="auto"/>
                                                  </w:divBdr>
                                                </w:div>
                                              </w:divsChild>
                                            </w:div>
                                            <w:div w:id="2146115788">
                                              <w:marLeft w:val="0"/>
                                              <w:marRight w:val="0"/>
                                              <w:marTop w:val="0"/>
                                              <w:marBottom w:val="0"/>
                                              <w:divBdr>
                                                <w:top w:val="none" w:sz="0" w:space="0" w:color="auto"/>
                                                <w:left w:val="none" w:sz="0" w:space="0" w:color="auto"/>
                                                <w:bottom w:val="none" w:sz="0" w:space="0" w:color="auto"/>
                                                <w:right w:val="none" w:sz="0" w:space="0" w:color="auto"/>
                                              </w:divBdr>
                                            </w:div>
                                            <w:div w:id="1846019100">
                                              <w:marLeft w:val="0"/>
                                              <w:marRight w:val="0"/>
                                              <w:marTop w:val="0"/>
                                              <w:marBottom w:val="0"/>
                                              <w:divBdr>
                                                <w:top w:val="none" w:sz="0" w:space="0" w:color="auto"/>
                                                <w:left w:val="none" w:sz="0" w:space="0" w:color="auto"/>
                                                <w:bottom w:val="none" w:sz="0" w:space="0" w:color="auto"/>
                                                <w:right w:val="none" w:sz="0" w:space="0" w:color="auto"/>
                                              </w:divBdr>
                                              <w:divsChild>
                                                <w:div w:id="1459184097">
                                                  <w:marLeft w:val="0"/>
                                                  <w:marRight w:val="0"/>
                                                  <w:marTop w:val="0"/>
                                                  <w:marBottom w:val="0"/>
                                                  <w:divBdr>
                                                    <w:top w:val="none" w:sz="0" w:space="0" w:color="auto"/>
                                                    <w:left w:val="none" w:sz="0" w:space="0" w:color="auto"/>
                                                    <w:bottom w:val="none" w:sz="0" w:space="0" w:color="auto"/>
                                                    <w:right w:val="none" w:sz="0" w:space="0" w:color="auto"/>
                                                  </w:divBdr>
                                                </w:div>
                                                <w:div w:id="668020168">
                                                  <w:marLeft w:val="0"/>
                                                  <w:marRight w:val="0"/>
                                                  <w:marTop w:val="0"/>
                                                  <w:marBottom w:val="0"/>
                                                  <w:divBdr>
                                                    <w:top w:val="none" w:sz="0" w:space="0" w:color="auto"/>
                                                    <w:left w:val="none" w:sz="0" w:space="0" w:color="auto"/>
                                                    <w:bottom w:val="none" w:sz="0" w:space="0" w:color="auto"/>
                                                    <w:right w:val="none" w:sz="0" w:space="0" w:color="auto"/>
                                                  </w:divBdr>
                                                </w:div>
                                              </w:divsChild>
                                            </w:div>
                                            <w:div w:id="685061951">
                                              <w:marLeft w:val="0"/>
                                              <w:marRight w:val="0"/>
                                              <w:marTop w:val="0"/>
                                              <w:marBottom w:val="0"/>
                                              <w:divBdr>
                                                <w:top w:val="none" w:sz="0" w:space="0" w:color="auto"/>
                                                <w:left w:val="none" w:sz="0" w:space="0" w:color="auto"/>
                                                <w:bottom w:val="none" w:sz="0" w:space="0" w:color="auto"/>
                                                <w:right w:val="none" w:sz="0" w:space="0" w:color="auto"/>
                                              </w:divBdr>
                                            </w:div>
                                            <w:div w:id="1973243387">
                                              <w:marLeft w:val="0"/>
                                              <w:marRight w:val="0"/>
                                              <w:marTop w:val="0"/>
                                              <w:marBottom w:val="0"/>
                                              <w:divBdr>
                                                <w:top w:val="none" w:sz="0" w:space="0" w:color="auto"/>
                                                <w:left w:val="none" w:sz="0" w:space="0" w:color="auto"/>
                                                <w:bottom w:val="none" w:sz="0" w:space="0" w:color="auto"/>
                                                <w:right w:val="none" w:sz="0" w:space="0" w:color="auto"/>
                                              </w:divBdr>
                                              <w:divsChild>
                                                <w:div w:id="368117055">
                                                  <w:marLeft w:val="0"/>
                                                  <w:marRight w:val="0"/>
                                                  <w:marTop w:val="0"/>
                                                  <w:marBottom w:val="0"/>
                                                  <w:divBdr>
                                                    <w:top w:val="none" w:sz="0" w:space="0" w:color="auto"/>
                                                    <w:left w:val="none" w:sz="0" w:space="0" w:color="auto"/>
                                                    <w:bottom w:val="none" w:sz="0" w:space="0" w:color="auto"/>
                                                    <w:right w:val="none" w:sz="0" w:space="0" w:color="auto"/>
                                                  </w:divBdr>
                                                </w:div>
                                                <w:div w:id="1141729921">
                                                  <w:marLeft w:val="0"/>
                                                  <w:marRight w:val="0"/>
                                                  <w:marTop w:val="0"/>
                                                  <w:marBottom w:val="0"/>
                                                  <w:divBdr>
                                                    <w:top w:val="none" w:sz="0" w:space="0" w:color="auto"/>
                                                    <w:left w:val="none" w:sz="0" w:space="0" w:color="auto"/>
                                                    <w:bottom w:val="none" w:sz="0" w:space="0" w:color="auto"/>
                                                    <w:right w:val="none" w:sz="0" w:space="0" w:color="auto"/>
                                                  </w:divBdr>
                                                </w:div>
                                              </w:divsChild>
                                            </w:div>
                                            <w:div w:id="771556231">
                                              <w:marLeft w:val="0"/>
                                              <w:marRight w:val="0"/>
                                              <w:marTop w:val="0"/>
                                              <w:marBottom w:val="0"/>
                                              <w:divBdr>
                                                <w:top w:val="none" w:sz="0" w:space="0" w:color="auto"/>
                                                <w:left w:val="none" w:sz="0" w:space="0" w:color="auto"/>
                                                <w:bottom w:val="none" w:sz="0" w:space="0" w:color="auto"/>
                                                <w:right w:val="none" w:sz="0" w:space="0" w:color="auto"/>
                                              </w:divBdr>
                                            </w:div>
                                            <w:div w:id="404189778">
                                              <w:marLeft w:val="0"/>
                                              <w:marRight w:val="0"/>
                                              <w:marTop w:val="0"/>
                                              <w:marBottom w:val="0"/>
                                              <w:divBdr>
                                                <w:top w:val="none" w:sz="0" w:space="0" w:color="auto"/>
                                                <w:left w:val="none" w:sz="0" w:space="0" w:color="auto"/>
                                                <w:bottom w:val="none" w:sz="0" w:space="0" w:color="auto"/>
                                                <w:right w:val="none" w:sz="0" w:space="0" w:color="auto"/>
                                              </w:divBdr>
                                              <w:divsChild>
                                                <w:div w:id="1653174092">
                                                  <w:marLeft w:val="0"/>
                                                  <w:marRight w:val="0"/>
                                                  <w:marTop w:val="0"/>
                                                  <w:marBottom w:val="0"/>
                                                  <w:divBdr>
                                                    <w:top w:val="none" w:sz="0" w:space="0" w:color="auto"/>
                                                    <w:left w:val="none" w:sz="0" w:space="0" w:color="auto"/>
                                                    <w:bottom w:val="none" w:sz="0" w:space="0" w:color="auto"/>
                                                    <w:right w:val="none" w:sz="0" w:space="0" w:color="auto"/>
                                                  </w:divBdr>
                                                </w:div>
                                                <w:div w:id="1342469239">
                                                  <w:marLeft w:val="0"/>
                                                  <w:marRight w:val="0"/>
                                                  <w:marTop w:val="0"/>
                                                  <w:marBottom w:val="0"/>
                                                  <w:divBdr>
                                                    <w:top w:val="none" w:sz="0" w:space="0" w:color="auto"/>
                                                    <w:left w:val="none" w:sz="0" w:space="0" w:color="auto"/>
                                                    <w:bottom w:val="none" w:sz="0" w:space="0" w:color="auto"/>
                                                    <w:right w:val="none" w:sz="0" w:space="0" w:color="auto"/>
                                                  </w:divBdr>
                                                </w:div>
                                              </w:divsChild>
                                            </w:div>
                                            <w:div w:id="1883981361">
                                              <w:marLeft w:val="0"/>
                                              <w:marRight w:val="0"/>
                                              <w:marTop w:val="0"/>
                                              <w:marBottom w:val="0"/>
                                              <w:divBdr>
                                                <w:top w:val="none" w:sz="0" w:space="0" w:color="auto"/>
                                                <w:left w:val="none" w:sz="0" w:space="0" w:color="auto"/>
                                                <w:bottom w:val="none" w:sz="0" w:space="0" w:color="auto"/>
                                                <w:right w:val="none" w:sz="0" w:space="0" w:color="auto"/>
                                              </w:divBdr>
                                            </w:div>
                                            <w:div w:id="119492013">
                                              <w:marLeft w:val="0"/>
                                              <w:marRight w:val="0"/>
                                              <w:marTop w:val="0"/>
                                              <w:marBottom w:val="0"/>
                                              <w:divBdr>
                                                <w:top w:val="none" w:sz="0" w:space="0" w:color="auto"/>
                                                <w:left w:val="none" w:sz="0" w:space="0" w:color="auto"/>
                                                <w:bottom w:val="none" w:sz="0" w:space="0" w:color="auto"/>
                                                <w:right w:val="none" w:sz="0" w:space="0" w:color="auto"/>
                                              </w:divBdr>
                                              <w:divsChild>
                                                <w:div w:id="1644046395">
                                                  <w:marLeft w:val="0"/>
                                                  <w:marRight w:val="0"/>
                                                  <w:marTop w:val="0"/>
                                                  <w:marBottom w:val="0"/>
                                                  <w:divBdr>
                                                    <w:top w:val="none" w:sz="0" w:space="0" w:color="auto"/>
                                                    <w:left w:val="none" w:sz="0" w:space="0" w:color="auto"/>
                                                    <w:bottom w:val="none" w:sz="0" w:space="0" w:color="auto"/>
                                                    <w:right w:val="none" w:sz="0" w:space="0" w:color="auto"/>
                                                  </w:divBdr>
                                                </w:div>
                                                <w:div w:id="1892111029">
                                                  <w:marLeft w:val="0"/>
                                                  <w:marRight w:val="0"/>
                                                  <w:marTop w:val="0"/>
                                                  <w:marBottom w:val="0"/>
                                                  <w:divBdr>
                                                    <w:top w:val="none" w:sz="0" w:space="0" w:color="auto"/>
                                                    <w:left w:val="none" w:sz="0" w:space="0" w:color="auto"/>
                                                    <w:bottom w:val="none" w:sz="0" w:space="0" w:color="auto"/>
                                                    <w:right w:val="none" w:sz="0" w:space="0" w:color="auto"/>
                                                  </w:divBdr>
                                                </w:div>
                                              </w:divsChild>
                                            </w:div>
                                            <w:div w:id="331224193">
                                              <w:marLeft w:val="0"/>
                                              <w:marRight w:val="0"/>
                                              <w:marTop w:val="0"/>
                                              <w:marBottom w:val="0"/>
                                              <w:divBdr>
                                                <w:top w:val="none" w:sz="0" w:space="0" w:color="auto"/>
                                                <w:left w:val="none" w:sz="0" w:space="0" w:color="auto"/>
                                                <w:bottom w:val="none" w:sz="0" w:space="0" w:color="auto"/>
                                                <w:right w:val="none" w:sz="0" w:space="0" w:color="auto"/>
                                              </w:divBdr>
                                            </w:div>
                                            <w:div w:id="2064940371">
                                              <w:marLeft w:val="0"/>
                                              <w:marRight w:val="0"/>
                                              <w:marTop w:val="0"/>
                                              <w:marBottom w:val="0"/>
                                              <w:divBdr>
                                                <w:top w:val="none" w:sz="0" w:space="0" w:color="auto"/>
                                                <w:left w:val="none" w:sz="0" w:space="0" w:color="auto"/>
                                                <w:bottom w:val="none" w:sz="0" w:space="0" w:color="auto"/>
                                                <w:right w:val="none" w:sz="0" w:space="0" w:color="auto"/>
                                              </w:divBdr>
                                              <w:divsChild>
                                                <w:div w:id="560335608">
                                                  <w:marLeft w:val="0"/>
                                                  <w:marRight w:val="0"/>
                                                  <w:marTop w:val="0"/>
                                                  <w:marBottom w:val="0"/>
                                                  <w:divBdr>
                                                    <w:top w:val="none" w:sz="0" w:space="0" w:color="auto"/>
                                                    <w:left w:val="none" w:sz="0" w:space="0" w:color="auto"/>
                                                    <w:bottom w:val="none" w:sz="0" w:space="0" w:color="auto"/>
                                                    <w:right w:val="none" w:sz="0" w:space="0" w:color="auto"/>
                                                  </w:divBdr>
                                                </w:div>
                                                <w:div w:id="1696492304">
                                                  <w:marLeft w:val="0"/>
                                                  <w:marRight w:val="0"/>
                                                  <w:marTop w:val="0"/>
                                                  <w:marBottom w:val="0"/>
                                                  <w:divBdr>
                                                    <w:top w:val="none" w:sz="0" w:space="0" w:color="auto"/>
                                                    <w:left w:val="none" w:sz="0" w:space="0" w:color="auto"/>
                                                    <w:bottom w:val="none" w:sz="0" w:space="0" w:color="auto"/>
                                                    <w:right w:val="none" w:sz="0" w:space="0" w:color="auto"/>
                                                  </w:divBdr>
                                                </w:div>
                                              </w:divsChild>
                                            </w:div>
                                            <w:div w:id="293678080">
                                              <w:marLeft w:val="0"/>
                                              <w:marRight w:val="0"/>
                                              <w:marTop w:val="0"/>
                                              <w:marBottom w:val="0"/>
                                              <w:divBdr>
                                                <w:top w:val="none" w:sz="0" w:space="0" w:color="auto"/>
                                                <w:left w:val="none" w:sz="0" w:space="0" w:color="auto"/>
                                                <w:bottom w:val="none" w:sz="0" w:space="0" w:color="auto"/>
                                                <w:right w:val="none" w:sz="0" w:space="0" w:color="auto"/>
                                              </w:divBdr>
                                            </w:div>
                                            <w:div w:id="344676120">
                                              <w:marLeft w:val="0"/>
                                              <w:marRight w:val="0"/>
                                              <w:marTop w:val="0"/>
                                              <w:marBottom w:val="0"/>
                                              <w:divBdr>
                                                <w:top w:val="none" w:sz="0" w:space="0" w:color="auto"/>
                                                <w:left w:val="none" w:sz="0" w:space="0" w:color="auto"/>
                                                <w:bottom w:val="none" w:sz="0" w:space="0" w:color="auto"/>
                                                <w:right w:val="none" w:sz="0" w:space="0" w:color="auto"/>
                                              </w:divBdr>
                                              <w:divsChild>
                                                <w:div w:id="221715472">
                                                  <w:marLeft w:val="0"/>
                                                  <w:marRight w:val="0"/>
                                                  <w:marTop w:val="0"/>
                                                  <w:marBottom w:val="0"/>
                                                  <w:divBdr>
                                                    <w:top w:val="none" w:sz="0" w:space="0" w:color="auto"/>
                                                    <w:left w:val="none" w:sz="0" w:space="0" w:color="auto"/>
                                                    <w:bottom w:val="none" w:sz="0" w:space="0" w:color="auto"/>
                                                    <w:right w:val="none" w:sz="0" w:space="0" w:color="auto"/>
                                                  </w:divBdr>
                                                </w:div>
                                                <w:div w:id="651452186">
                                                  <w:marLeft w:val="0"/>
                                                  <w:marRight w:val="0"/>
                                                  <w:marTop w:val="0"/>
                                                  <w:marBottom w:val="0"/>
                                                  <w:divBdr>
                                                    <w:top w:val="none" w:sz="0" w:space="0" w:color="auto"/>
                                                    <w:left w:val="none" w:sz="0" w:space="0" w:color="auto"/>
                                                    <w:bottom w:val="none" w:sz="0" w:space="0" w:color="auto"/>
                                                    <w:right w:val="none" w:sz="0" w:space="0" w:color="auto"/>
                                                  </w:divBdr>
                                                </w:div>
                                              </w:divsChild>
                                            </w:div>
                                            <w:div w:id="12539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5406251">
      <w:bodyDiv w:val="1"/>
      <w:marLeft w:val="0"/>
      <w:marRight w:val="0"/>
      <w:marTop w:val="0"/>
      <w:marBottom w:val="0"/>
      <w:divBdr>
        <w:top w:val="none" w:sz="0" w:space="0" w:color="auto"/>
        <w:left w:val="none" w:sz="0" w:space="0" w:color="auto"/>
        <w:bottom w:val="none" w:sz="0" w:space="0" w:color="auto"/>
        <w:right w:val="none" w:sz="0" w:space="0" w:color="auto"/>
      </w:divBdr>
      <w:divsChild>
        <w:div w:id="313460576">
          <w:marLeft w:val="0"/>
          <w:marRight w:val="0"/>
          <w:marTop w:val="0"/>
          <w:marBottom w:val="0"/>
          <w:divBdr>
            <w:top w:val="none" w:sz="0" w:space="0" w:color="auto"/>
            <w:left w:val="none" w:sz="0" w:space="0" w:color="auto"/>
            <w:bottom w:val="none" w:sz="0" w:space="0" w:color="auto"/>
            <w:right w:val="none" w:sz="0" w:space="0" w:color="auto"/>
          </w:divBdr>
          <w:divsChild>
            <w:div w:id="1709791839">
              <w:marLeft w:val="0"/>
              <w:marRight w:val="0"/>
              <w:marTop w:val="0"/>
              <w:marBottom w:val="0"/>
              <w:divBdr>
                <w:top w:val="none" w:sz="0" w:space="0" w:color="auto"/>
                <w:left w:val="none" w:sz="0" w:space="0" w:color="auto"/>
                <w:bottom w:val="none" w:sz="0" w:space="0" w:color="auto"/>
                <w:right w:val="none" w:sz="0" w:space="0" w:color="auto"/>
              </w:divBdr>
              <w:divsChild>
                <w:div w:id="952445110">
                  <w:marLeft w:val="0"/>
                  <w:marRight w:val="0"/>
                  <w:marTop w:val="0"/>
                  <w:marBottom w:val="0"/>
                  <w:divBdr>
                    <w:top w:val="none" w:sz="0" w:space="0" w:color="auto"/>
                    <w:left w:val="none" w:sz="0" w:space="0" w:color="auto"/>
                    <w:bottom w:val="none" w:sz="0" w:space="0" w:color="auto"/>
                    <w:right w:val="none" w:sz="0" w:space="0" w:color="auto"/>
                  </w:divBdr>
                  <w:divsChild>
                    <w:div w:id="1393962385">
                      <w:marLeft w:val="0"/>
                      <w:marRight w:val="0"/>
                      <w:marTop w:val="0"/>
                      <w:marBottom w:val="0"/>
                      <w:divBdr>
                        <w:top w:val="none" w:sz="0" w:space="0" w:color="auto"/>
                        <w:left w:val="none" w:sz="0" w:space="0" w:color="auto"/>
                        <w:bottom w:val="none" w:sz="0" w:space="0" w:color="auto"/>
                        <w:right w:val="none" w:sz="0" w:space="0" w:color="auto"/>
                      </w:divBdr>
                      <w:divsChild>
                        <w:div w:id="411240557">
                          <w:marLeft w:val="0"/>
                          <w:marRight w:val="0"/>
                          <w:marTop w:val="0"/>
                          <w:marBottom w:val="0"/>
                          <w:divBdr>
                            <w:top w:val="none" w:sz="0" w:space="0" w:color="auto"/>
                            <w:left w:val="none" w:sz="0" w:space="0" w:color="auto"/>
                            <w:bottom w:val="none" w:sz="0" w:space="0" w:color="auto"/>
                            <w:right w:val="none" w:sz="0" w:space="0" w:color="auto"/>
                          </w:divBdr>
                          <w:divsChild>
                            <w:div w:id="712971950">
                              <w:marLeft w:val="0"/>
                              <w:marRight w:val="0"/>
                              <w:marTop w:val="0"/>
                              <w:marBottom w:val="0"/>
                              <w:divBdr>
                                <w:top w:val="none" w:sz="0" w:space="0" w:color="auto"/>
                                <w:left w:val="none" w:sz="0" w:space="0" w:color="auto"/>
                                <w:bottom w:val="none" w:sz="0" w:space="0" w:color="auto"/>
                                <w:right w:val="none" w:sz="0" w:space="0" w:color="auto"/>
                              </w:divBdr>
                              <w:divsChild>
                                <w:div w:id="1162160796">
                                  <w:marLeft w:val="0"/>
                                  <w:marRight w:val="0"/>
                                  <w:marTop w:val="0"/>
                                  <w:marBottom w:val="0"/>
                                  <w:divBdr>
                                    <w:top w:val="none" w:sz="0" w:space="0" w:color="auto"/>
                                    <w:left w:val="none" w:sz="0" w:space="0" w:color="auto"/>
                                    <w:bottom w:val="none" w:sz="0" w:space="0" w:color="auto"/>
                                    <w:right w:val="none" w:sz="0" w:space="0" w:color="auto"/>
                                  </w:divBdr>
                                  <w:divsChild>
                                    <w:div w:id="1964771437">
                                      <w:marLeft w:val="0"/>
                                      <w:marRight w:val="0"/>
                                      <w:marTop w:val="0"/>
                                      <w:marBottom w:val="0"/>
                                      <w:divBdr>
                                        <w:top w:val="none" w:sz="0" w:space="0" w:color="auto"/>
                                        <w:left w:val="none" w:sz="0" w:space="0" w:color="auto"/>
                                        <w:bottom w:val="none" w:sz="0" w:space="0" w:color="auto"/>
                                        <w:right w:val="none" w:sz="0" w:space="0" w:color="auto"/>
                                      </w:divBdr>
                                      <w:divsChild>
                                        <w:div w:id="2123651325">
                                          <w:marLeft w:val="0"/>
                                          <w:marRight w:val="0"/>
                                          <w:marTop w:val="0"/>
                                          <w:marBottom w:val="0"/>
                                          <w:divBdr>
                                            <w:top w:val="none" w:sz="0" w:space="0" w:color="auto"/>
                                            <w:left w:val="none" w:sz="0" w:space="0" w:color="auto"/>
                                            <w:bottom w:val="none" w:sz="0" w:space="0" w:color="auto"/>
                                            <w:right w:val="none" w:sz="0" w:space="0" w:color="auto"/>
                                          </w:divBdr>
                                          <w:divsChild>
                                            <w:div w:id="116609117">
                                              <w:marLeft w:val="0"/>
                                              <w:marRight w:val="0"/>
                                              <w:marTop w:val="0"/>
                                              <w:marBottom w:val="0"/>
                                              <w:divBdr>
                                                <w:top w:val="none" w:sz="0" w:space="0" w:color="auto"/>
                                                <w:left w:val="none" w:sz="0" w:space="0" w:color="auto"/>
                                                <w:bottom w:val="none" w:sz="0" w:space="0" w:color="auto"/>
                                                <w:right w:val="none" w:sz="0" w:space="0" w:color="auto"/>
                                              </w:divBdr>
                                            </w:div>
                                            <w:div w:id="2030569645">
                                              <w:marLeft w:val="0"/>
                                              <w:marRight w:val="0"/>
                                              <w:marTop w:val="0"/>
                                              <w:marBottom w:val="0"/>
                                              <w:divBdr>
                                                <w:top w:val="none" w:sz="0" w:space="0" w:color="auto"/>
                                                <w:left w:val="none" w:sz="0" w:space="0" w:color="auto"/>
                                                <w:bottom w:val="none" w:sz="0" w:space="0" w:color="auto"/>
                                                <w:right w:val="none" w:sz="0" w:space="0" w:color="auto"/>
                                              </w:divBdr>
                                              <w:divsChild>
                                                <w:div w:id="664404946">
                                                  <w:marLeft w:val="0"/>
                                                  <w:marRight w:val="0"/>
                                                  <w:marTop w:val="0"/>
                                                  <w:marBottom w:val="0"/>
                                                  <w:divBdr>
                                                    <w:top w:val="none" w:sz="0" w:space="0" w:color="auto"/>
                                                    <w:left w:val="none" w:sz="0" w:space="0" w:color="auto"/>
                                                    <w:bottom w:val="none" w:sz="0" w:space="0" w:color="auto"/>
                                                    <w:right w:val="none" w:sz="0" w:space="0" w:color="auto"/>
                                                  </w:divBdr>
                                                </w:div>
                                                <w:div w:id="503402525">
                                                  <w:marLeft w:val="0"/>
                                                  <w:marRight w:val="0"/>
                                                  <w:marTop w:val="0"/>
                                                  <w:marBottom w:val="0"/>
                                                  <w:divBdr>
                                                    <w:top w:val="none" w:sz="0" w:space="0" w:color="auto"/>
                                                    <w:left w:val="none" w:sz="0" w:space="0" w:color="auto"/>
                                                    <w:bottom w:val="none" w:sz="0" w:space="0" w:color="auto"/>
                                                    <w:right w:val="none" w:sz="0" w:space="0" w:color="auto"/>
                                                  </w:divBdr>
                                                </w:div>
                                              </w:divsChild>
                                            </w:div>
                                            <w:div w:id="1308126258">
                                              <w:marLeft w:val="0"/>
                                              <w:marRight w:val="0"/>
                                              <w:marTop w:val="0"/>
                                              <w:marBottom w:val="0"/>
                                              <w:divBdr>
                                                <w:top w:val="none" w:sz="0" w:space="0" w:color="auto"/>
                                                <w:left w:val="none" w:sz="0" w:space="0" w:color="auto"/>
                                                <w:bottom w:val="none" w:sz="0" w:space="0" w:color="auto"/>
                                                <w:right w:val="none" w:sz="0" w:space="0" w:color="auto"/>
                                              </w:divBdr>
                                            </w:div>
                                            <w:div w:id="927153709">
                                              <w:marLeft w:val="0"/>
                                              <w:marRight w:val="0"/>
                                              <w:marTop w:val="0"/>
                                              <w:marBottom w:val="0"/>
                                              <w:divBdr>
                                                <w:top w:val="none" w:sz="0" w:space="0" w:color="auto"/>
                                                <w:left w:val="none" w:sz="0" w:space="0" w:color="auto"/>
                                                <w:bottom w:val="none" w:sz="0" w:space="0" w:color="auto"/>
                                                <w:right w:val="none" w:sz="0" w:space="0" w:color="auto"/>
                                              </w:divBdr>
                                              <w:divsChild>
                                                <w:div w:id="1453012612">
                                                  <w:marLeft w:val="0"/>
                                                  <w:marRight w:val="0"/>
                                                  <w:marTop w:val="0"/>
                                                  <w:marBottom w:val="0"/>
                                                  <w:divBdr>
                                                    <w:top w:val="none" w:sz="0" w:space="0" w:color="auto"/>
                                                    <w:left w:val="none" w:sz="0" w:space="0" w:color="auto"/>
                                                    <w:bottom w:val="none" w:sz="0" w:space="0" w:color="auto"/>
                                                    <w:right w:val="none" w:sz="0" w:space="0" w:color="auto"/>
                                                  </w:divBdr>
                                                </w:div>
                                                <w:div w:id="2052998283">
                                                  <w:marLeft w:val="0"/>
                                                  <w:marRight w:val="0"/>
                                                  <w:marTop w:val="0"/>
                                                  <w:marBottom w:val="0"/>
                                                  <w:divBdr>
                                                    <w:top w:val="none" w:sz="0" w:space="0" w:color="auto"/>
                                                    <w:left w:val="none" w:sz="0" w:space="0" w:color="auto"/>
                                                    <w:bottom w:val="none" w:sz="0" w:space="0" w:color="auto"/>
                                                    <w:right w:val="none" w:sz="0" w:space="0" w:color="auto"/>
                                                  </w:divBdr>
                                                </w:div>
                                              </w:divsChild>
                                            </w:div>
                                            <w:div w:id="1712727026">
                                              <w:marLeft w:val="0"/>
                                              <w:marRight w:val="0"/>
                                              <w:marTop w:val="0"/>
                                              <w:marBottom w:val="0"/>
                                              <w:divBdr>
                                                <w:top w:val="none" w:sz="0" w:space="0" w:color="auto"/>
                                                <w:left w:val="none" w:sz="0" w:space="0" w:color="auto"/>
                                                <w:bottom w:val="none" w:sz="0" w:space="0" w:color="auto"/>
                                                <w:right w:val="none" w:sz="0" w:space="0" w:color="auto"/>
                                              </w:divBdr>
                                            </w:div>
                                            <w:div w:id="89661771">
                                              <w:marLeft w:val="0"/>
                                              <w:marRight w:val="0"/>
                                              <w:marTop w:val="0"/>
                                              <w:marBottom w:val="0"/>
                                              <w:divBdr>
                                                <w:top w:val="none" w:sz="0" w:space="0" w:color="auto"/>
                                                <w:left w:val="none" w:sz="0" w:space="0" w:color="auto"/>
                                                <w:bottom w:val="none" w:sz="0" w:space="0" w:color="auto"/>
                                                <w:right w:val="none" w:sz="0" w:space="0" w:color="auto"/>
                                              </w:divBdr>
                                              <w:divsChild>
                                                <w:div w:id="2096852453">
                                                  <w:marLeft w:val="0"/>
                                                  <w:marRight w:val="0"/>
                                                  <w:marTop w:val="0"/>
                                                  <w:marBottom w:val="0"/>
                                                  <w:divBdr>
                                                    <w:top w:val="none" w:sz="0" w:space="0" w:color="auto"/>
                                                    <w:left w:val="none" w:sz="0" w:space="0" w:color="auto"/>
                                                    <w:bottom w:val="none" w:sz="0" w:space="0" w:color="auto"/>
                                                    <w:right w:val="none" w:sz="0" w:space="0" w:color="auto"/>
                                                  </w:divBdr>
                                                </w:div>
                                                <w:div w:id="541329862">
                                                  <w:marLeft w:val="0"/>
                                                  <w:marRight w:val="0"/>
                                                  <w:marTop w:val="0"/>
                                                  <w:marBottom w:val="0"/>
                                                  <w:divBdr>
                                                    <w:top w:val="none" w:sz="0" w:space="0" w:color="auto"/>
                                                    <w:left w:val="none" w:sz="0" w:space="0" w:color="auto"/>
                                                    <w:bottom w:val="none" w:sz="0" w:space="0" w:color="auto"/>
                                                    <w:right w:val="none" w:sz="0" w:space="0" w:color="auto"/>
                                                  </w:divBdr>
                                                </w:div>
                                              </w:divsChild>
                                            </w:div>
                                            <w:div w:id="1409570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lbi.nih.gov/health/health-" TargetMode="External"/><Relationship Id="rId3" Type="http://schemas.openxmlformats.org/officeDocument/2006/relationships/styles" Target="styles.xml"/><Relationship Id="rId7" Type="http://schemas.openxmlformats.org/officeDocument/2006/relationships/hyperlink" Target="http://www.who.int/nutrition/publications/micronutrients/guidelines_for_Iron_supplementati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23633E-4B72-48CA-842A-DE60600A6F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1</Pages>
  <Words>1425</Words>
  <Characters>8128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Yanni Reklitis</dc:creator>
  <cp:lastModifiedBy>Yanni Reklitis</cp:lastModifiedBy>
  <cp:revision>48</cp:revision>
  <dcterms:created xsi:type="dcterms:W3CDTF">2012-02-03T15:26:00Z</dcterms:created>
  <dcterms:modified xsi:type="dcterms:W3CDTF">2012-09-25T22:13:00Z</dcterms:modified>
</cp:coreProperties>
</file>