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07F" w:rsidRPr="00297F8C" w:rsidRDefault="0088766E" w:rsidP="00297F8C">
      <w:pPr>
        <w:spacing w:after="0"/>
        <w:jc w:val="center"/>
        <w:rPr>
          <w:b/>
          <w:sz w:val="32"/>
          <w:szCs w:val="32"/>
        </w:rPr>
      </w:pPr>
      <w:r w:rsidRPr="00297F8C">
        <w:rPr>
          <w:b/>
          <w:sz w:val="32"/>
          <w:szCs w:val="32"/>
        </w:rPr>
        <w:t>APA 1122A – Health: A Global Context</w:t>
      </w:r>
    </w:p>
    <w:p w:rsidR="0088766E" w:rsidRDefault="0088766E" w:rsidP="00297F8C">
      <w:pPr>
        <w:spacing w:after="0"/>
        <w:jc w:val="center"/>
      </w:pPr>
      <w:r w:rsidRPr="00297F8C">
        <w:rPr>
          <w:b/>
          <w:sz w:val="32"/>
          <w:szCs w:val="32"/>
        </w:rPr>
        <w:t>Health Issue Assignment</w:t>
      </w:r>
    </w:p>
    <w:p w:rsidR="0088766E" w:rsidRDefault="0088766E" w:rsidP="00297F8C">
      <w:pPr>
        <w:spacing w:after="0"/>
        <w:jc w:val="center"/>
      </w:pPr>
      <w:r>
        <w:t>Professor:  Dr. Ken Porter</w:t>
      </w:r>
    </w:p>
    <w:p w:rsidR="00297F8C" w:rsidRDefault="00297F8C">
      <w:pPr>
        <w:rPr>
          <w:u w:val="single"/>
        </w:rPr>
      </w:pPr>
    </w:p>
    <w:p w:rsidR="00BF1B56" w:rsidRPr="00495320" w:rsidRDefault="00BF1B56">
      <w:pPr>
        <w:rPr>
          <w:b/>
        </w:rPr>
      </w:pPr>
      <w:r w:rsidRPr="00495320">
        <w:rPr>
          <w:b/>
          <w:u w:val="single"/>
        </w:rPr>
        <w:t>Goals of Assignment</w:t>
      </w:r>
    </w:p>
    <w:p w:rsidR="00BF1B56" w:rsidRPr="00BF1B56" w:rsidRDefault="00BF1B56">
      <w:r>
        <w:t>By the end of the assignment I want you to be able to grasp the relative importance of a wide range of health problems and issues in the developing world</w:t>
      </w:r>
      <w:r w:rsidR="006C1754">
        <w:t>, particularly your issue/topic of choice</w:t>
      </w:r>
      <w:r>
        <w:t xml:space="preserve">.  I also expect you to be able to research available scientific data and public policy and to use it effectively. </w:t>
      </w:r>
    </w:p>
    <w:p w:rsidR="00406A9E" w:rsidRPr="00495320" w:rsidRDefault="00406A9E">
      <w:pPr>
        <w:rPr>
          <w:b/>
        </w:rPr>
      </w:pPr>
      <w:r w:rsidRPr="00495320">
        <w:rPr>
          <w:b/>
          <w:u w:val="single"/>
        </w:rPr>
        <w:t>General Rules</w:t>
      </w:r>
    </w:p>
    <w:p w:rsidR="00406A9E" w:rsidRDefault="00406A9E" w:rsidP="00406A9E">
      <w:pPr>
        <w:pStyle w:val="ListParagraph"/>
        <w:numPr>
          <w:ilvl w:val="0"/>
          <w:numId w:val="1"/>
        </w:numPr>
      </w:pPr>
      <w:r>
        <w:t xml:space="preserve">You will choose </w:t>
      </w:r>
      <w:r>
        <w:rPr>
          <w:u w:val="single"/>
        </w:rPr>
        <w:t>one</w:t>
      </w:r>
      <w:r>
        <w:t xml:space="preserve"> of the </w:t>
      </w:r>
      <w:r w:rsidR="009C2CF1">
        <w:t xml:space="preserve">issue </w:t>
      </w:r>
      <w:r>
        <w:t xml:space="preserve">topics listed below and write a paper </w:t>
      </w:r>
      <w:r w:rsidRPr="00406A9E">
        <w:rPr>
          <w:u w:val="single"/>
        </w:rPr>
        <w:t xml:space="preserve">of not more than </w:t>
      </w:r>
      <w:r w:rsidRPr="00C40B75">
        <w:rPr>
          <w:highlight w:val="yellow"/>
          <w:u w:val="single"/>
        </w:rPr>
        <w:t>1,300 words</w:t>
      </w:r>
      <w:r>
        <w:t xml:space="preserve"> in length (not including references)</w:t>
      </w:r>
      <w:r w:rsidR="00D11CE9">
        <w:t>.</w:t>
      </w:r>
    </w:p>
    <w:p w:rsidR="005F6EFE" w:rsidRDefault="005F6EFE" w:rsidP="00406A9E">
      <w:pPr>
        <w:pStyle w:val="ListParagraph"/>
        <w:numPr>
          <w:ilvl w:val="0"/>
          <w:numId w:val="1"/>
        </w:numPr>
      </w:pPr>
      <w:r>
        <w:t xml:space="preserve">Your topic must relate to an issue of importance in the developing world, in particular </w:t>
      </w:r>
      <w:r w:rsidRPr="00C40B75">
        <w:rPr>
          <w:highlight w:val="yellow"/>
        </w:rPr>
        <w:t>sub-Saharan Africa and South Asia</w:t>
      </w:r>
      <w:r>
        <w:t>.</w:t>
      </w:r>
    </w:p>
    <w:p w:rsidR="00406A9E" w:rsidRDefault="00406A9E" w:rsidP="00406A9E">
      <w:pPr>
        <w:pStyle w:val="ListParagraph"/>
        <w:numPr>
          <w:ilvl w:val="0"/>
          <w:numId w:val="1"/>
        </w:numPr>
      </w:pPr>
      <w:r>
        <w:t xml:space="preserve">I will give you general direction to source materials but expect you to find </w:t>
      </w:r>
      <w:r w:rsidR="006F7AF1">
        <w:t>additional reference sources.  Search engines like Google are not, in and of themselves, considered references.  You may, however, use Google to guide you to secure references which you should verify before using.</w:t>
      </w:r>
      <w:r w:rsidR="006C1754">
        <w:t xml:space="preserve"> </w:t>
      </w:r>
    </w:p>
    <w:p w:rsidR="006C1754" w:rsidRDefault="006C1754" w:rsidP="00406A9E">
      <w:pPr>
        <w:pStyle w:val="ListParagraph"/>
        <w:numPr>
          <w:ilvl w:val="0"/>
          <w:numId w:val="1"/>
        </w:numPr>
      </w:pPr>
      <w:r>
        <w:t>Do not ignore valid research that does not support your thesis.</w:t>
      </w:r>
    </w:p>
    <w:p w:rsidR="006F7AF1" w:rsidRDefault="006F7AF1" w:rsidP="00406A9E">
      <w:pPr>
        <w:pStyle w:val="ListParagraph"/>
        <w:numPr>
          <w:ilvl w:val="0"/>
          <w:numId w:val="1"/>
        </w:numPr>
      </w:pPr>
      <w:r>
        <w:t>The formatting of references must conform to APA 6 guidelines.</w:t>
      </w:r>
    </w:p>
    <w:p w:rsidR="006F7AF1" w:rsidRDefault="006F7AF1" w:rsidP="00406A9E">
      <w:pPr>
        <w:pStyle w:val="ListParagraph"/>
        <w:numPr>
          <w:ilvl w:val="0"/>
          <w:numId w:val="1"/>
        </w:numPr>
      </w:pPr>
      <w:r>
        <w:t>The nature of the assignment makes use of point-form practical.</w:t>
      </w:r>
      <w:r w:rsidR="00A411FB">
        <w:t xml:space="preserve">  Bullet or point-form should be used cautiously, however.  Full complete sentences will still be needed.</w:t>
      </w:r>
    </w:p>
    <w:p w:rsidR="00A411FB" w:rsidRDefault="00A411FB" w:rsidP="00406A9E">
      <w:pPr>
        <w:pStyle w:val="ListParagraph"/>
        <w:numPr>
          <w:ilvl w:val="0"/>
          <w:numId w:val="1"/>
        </w:numPr>
      </w:pPr>
      <w:r>
        <w:t>Inasmuch as you are preparing a paper based on scientific or quasi-scientific data and reports, the writing style that you choose should be appropriate.  Avoid hyperbole and superlatives.  Avoid redundancy.  Be clear and concise.  Eliminate all words that do not add to the message you wish to convey.</w:t>
      </w:r>
    </w:p>
    <w:p w:rsidR="00A411FB" w:rsidRPr="00A411FB" w:rsidRDefault="00A411FB" w:rsidP="00406A9E">
      <w:pPr>
        <w:pStyle w:val="ListParagraph"/>
        <w:numPr>
          <w:ilvl w:val="0"/>
          <w:numId w:val="1"/>
        </w:numPr>
      </w:pPr>
      <w:r>
        <w:t xml:space="preserve">The completed </w:t>
      </w:r>
      <w:r w:rsidRPr="00A411FB">
        <w:rPr>
          <w:u w:val="single"/>
        </w:rPr>
        <w:t xml:space="preserve">assignment must be submitted in </w:t>
      </w:r>
      <w:r w:rsidR="00297F8C">
        <w:rPr>
          <w:u w:val="single"/>
        </w:rPr>
        <w:t xml:space="preserve">both </w:t>
      </w:r>
      <w:r w:rsidRPr="00A411FB">
        <w:rPr>
          <w:u w:val="single"/>
        </w:rPr>
        <w:t>electronic and hard-copy form</w:t>
      </w:r>
      <w:r>
        <w:t xml:space="preserve"> </w:t>
      </w:r>
      <w:r w:rsidRPr="00A411FB">
        <w:rPr>
          <w:b/>
          <w:u w:val="single"/>
        </w:rPr>
        <w:t xml:space="preserve">not later than Friday, </w:t>
      </w:r>
      <w:r w:rsidRPr="00C40B75">
        <w:rPr>
          <w:b/>
          <w:highlight w:val="yellow"/>
          <w:u w:val="single"/>
        </w:rPr>
        <w:t>February 10</w:t>
      </w:r>
      <w:r w:rsidRPr="00A411FB">
        <w:rPr>
          <w:b/>
          <w:u w:val="single"/>
        </w:rPr>
        <w:t>, 2012.</w:t>
      </w:r>
    </w:p>
    <w:p w:rsidR="00A411FB" w:rsidRDefault="00A411FB" w:rsidP="00406A9E">
      <w:pPr>
        <w:pStyle w:val="ListParagraph"/>
        <w:numPr>
          <w:ilvl w:val="0"/>
          <w:numId w:val="1"/>
        </w:numPr>
      </w:pPr>
      <w:r>
        <w:t xml:space="preserve">The hard copy must be handed to me in class, or left in the mail slot in the door of </w:t>
      </w:r>
      <w:proofErr w:type="spellStart"/>
      <w:r>
        <w:t>Mon</w:t>
      </w:r>
      <w:r w:rsidR="00D11CE9">
        <w:t>t</w:t>
      </w:r>
      <w:r>
        <w:t>petit</w:t>
      </w:r>
      <w:proofErr w:type="spellEnd"/>
      <w:r w:rsidR="00D11CE9">
        <w:t xml:space="preserve"> 349.</w:t>
      </w:r>
    </w:p>
    <w:p w:rsidR="00D11CE9" w:rsidRDefault="00D11CE9" w:rsidP="00406A9E">
      <w:pPr>
        <w:pStyle w:val="ListParagraph"/>
        <w:numPr>
          <w:ilvl w:val="0"/>
          <w:numId w:val="1"/>
        </w:numPr>
      </w:pPr>
      <w:r>
        <w:t xml:space="preserve">The electronic copy must be sent to me as a Word document.  Send it to me at </w:t>
      </w:r>
      <w:hyperlink r:id="rId6" w:history="1">
        <w:r w:rsidRPr="00260BCC">
          <w:rPr>
            <w:rStyle w:val="Hyperlink"/>
          </w:rPr>
          <w:t>kporter@uottawa.ca</w:t>
        </w:r>
      </w:hyperlink>
      <w:r>
        <w:t>.</w:t>
      </w:r>
    </w:p>
    <w:p w:rsidR="00D11CE9" w:rsidRDefault="00D11CE9" w:rsidP="00406A9E">
      <w:pPr>
        <w:pStyle w:val="ListParagraph"/>
        <w:numPr>
          <w:ilvl w:val="0"/>
          <w:numId w:val="1"/>
        </w:numPr>
      </w:pPr>
      <w:r>
        <w:t>Two percent of your total grade for the course will be deducted for each day (including weekend days) that you are late in submitting.  For example, if you are 3 days late in submitting (i.e. submit on Monday instead of Friday) you will have a maximum potential mark on the paper of 19%</w:t>
      </w:r>
      <w:r w:rsidR="00BF1B56">
        <w:t>,</w:t>
      </w:r>
      <w:r>
        <w:t xml:space="preserve"> instead of 25%.</w:t>
      </w:r>
    </w:p>
    <w:p w:rsidR="00BF1B56" w:rsidRPr="00495320" w:rsidRDefault="00BF1B56" w:rsidP="00BF1B56">
      <w:pPr>
        <w:rPr>
          <w:b/>
        </w:rPr>
      </w:pPr>
      <w:r w:rsidRPr="00495320">
        <w:rPr>
          <w:b/>
          <w:u w:val="single"/>
        </w:rPr>
        <w:t>General Outline of Assignment</w:t>
      </w:r>
    </w:p>
    <w:p w:rsidR="00BF1B56" w:rsidRDefault="009C2CF1" w:rsidP="00BF1B56">
      <w:r>
        <w:lastRenderedPageBreak/>
        <w:t>Your paper is expected to include the following:</w:t>
      </w:r>
    </w:p>
    <w:p w:rsidR="009C2CF1" w:rsidRDefault="009C2CF1" w:rsidP="009C2CF1">
      <w:pPr>
        <w:pStyle w:val="ListParagraph"/>
        <w:numPr>
          <w:ilvl w:val="0"/>
          <w:numId w:val="2"/>
        </w:numPr>
      </w:pPr>
      <w:r>
        <w:t>An explanation of why the health issue you have chosen is important.</w:t>
      </w:r>
      <w:r w:rsidR="0094648E">
        <w:t xml:space="preserve">  If you have delimited the issue/topic explain why.</w:t>
      </w:r>
    </w:p>
    <w:p w:rsidR="009C2CF1" w:rsidRDefault="009C2CF1" w:rsidP="009C2CF1">
      <w:pPr>
        <w:pStyle w:val="ListParagraph"/>
        <w:numPr>
          <w:ilvl w:val="0"/>
          <w:numId w:val="2"/>
        </w:numPr>
      </w:pPr>
      <w:r>
        <w:t>The incidence and demographic characteristics of the issue.</w:t>
      </w:r>
    </w:p>
    <w:p w:rsidR="009C2CF1" w:rsidRDefault="009C2CF1" w:rsidP="009C2CF1">
      <w:pPr>
        <w:pStyle w:val="ListParagraph"/>
        <w:numPr>
          <w:ilvl w:val="0"/>
          <w:numId w:val="2"/>
        </w:numPr>
      </w:pPr>
      <w:r>
        <w:t>The costs to society if no action is taken.</w:t>
      </w:r>
    </w:p>
    <w:p w:rsidR="009C2CF1" w:rsidRPr="00007E4A" w:rsidRDefault="009C2CF1" w:rsidP="009C2CF1">
      <w:pPr>
        <w:pStyle w:val="ListParagraph"/>
        <w:numPr>
          <w:ilvl w:val="0"/>
          <w:numId w:val="2"/>
        </w:numPr>
      </w:pPr>
      <w:r w:rsidRPr="00007E4A">
        <w:t>The interventions available to address the health issue.</w:t>
      </w:r>
    </w:p>
    <w:p w:rsidR="009C2CF1" w:rsidRDefault="009C2CF1" w:rsidP="009C2CF1">
      <w:pPr>
        <w:pStyle w:val="ListParagraph"/>
        <w:numPr>
          <w:ilvl w:val="0"/>
          <w:numId w:val="2"/>
        </w:numPr>
      </w:pPr>
      <w:r w:rsidRPr="00007E4A">
        <w:rPr>
          <w:highlight w:val="yellow"/>
        </w:rPr>
        <w:t>The costs of any intervention and the benefits to be gained.</w:t>
      </w:r>
    </w:p>
    <w:p w:rsidR="009C2CF1" w:rsidRPr="00495320" w:rsidRDefault="00297F8C" w:rsidP="009C2CF1">
      <w:pPr>
        <w:rPr>
          <w:b/>
        </w:rPr>
      </w:pPr>
      <w:r w:rsidRPr="00495320">
        <w:rPr>
          <w:b/>
          <w:u w:val="single"/>
        </w:rPr>
        <w:t>Health Issue Topics</w:t>
      </w:r>
      <w:r w:rsidRPr="00495320">
        <w:rPr>
          <w:b/>
        </w:rPr>
        <w:t xml:space="preserve">  </w:t>
      </w:r>
    </w:p>
    <w:p w:rsidR="00297F8C" w:rsidRDefault="00297F8C" w:rsidP="009C2CF1">
      <w:r>
        <w:t>Choose one of the following topics.</w:t>
      </w:r>
    </w:p>
    <w:tbl>
      <w:tblPr>
        <w:tblStyle w:val="TableGrid"/>
        <w:tblW w:w="0" w:type="auto"/>
        <w:tblLook w:val="04A0" w:firstRow="1" w:lastRow="0" w:firstColumn="1" w:lastColumn="0" w:noHBand="0" w:noVBand="1"/>
      </w:tblPr>
      <w:tblGrid>
        <w:gridCol w:w="1539"/>
        <w:gridCol w:w="4140"/>
        <w:gridCol w:w="3177"/>
      </w:tblGrid>
      <w:tr w:rsidR="002D4B59" w:rsidTr="00554838">
        <w:tc>
          <w:tcPr>
            <w:tcW w:w="1539" w:type="dxa"/>
          </w:tcPr>
          <w:p w:rsidR="00484B43" w:rsidRDefault="00484B43" w:rsidP="00484B43">
            <w:pPr>
              <w:jc w:val="center"/>
            </w:pPr>
            <w:r>
              <w:t>Theme</w:t>
            </w:r>
          </w:p>
        </w:tc>
        <w:tc>
          <w:tcPr>
            <w:tcW w:w="4140" w:type="dxa"/>
          </w:tcPr>
          <w:p w:rsidR="00484B43" w:rsidRDefault="00484B43" w:rsidP="00484B43">
            <w:pPr>
              <w:jc w:val="center"/>
            </w:pPr>
            <w:r>
              <w:t>Issue(s)/Topic(s)</w:t>
            </w:r>
          </w:p>
        </w:tc>
        <w:tc>
          <w:tcPr>
            <w:tcW w:w="3177" w:type="dxa"/>
          </w:tcPr>
          <w:p w:rsidR="00484B43" w:rsidRDefault="00484B43" w:rsidP="00484B43">
            <w:pPr>
              <w:jc w:val="center"/>
            </w:pPr>
            <w:r>
              <w:t>Information Sources/Comments</w:t>
            </w:r>
          </w:p>
        </w:tc>
      </w:tr>
      <w:tr w:rsidR="002D4B59" w:rsidTr="00554838">
        <w:tc>
          <w:tcPr>
            <w:tcW w:w="1539" w:type="dxa"/>
            <w:vMerge w:val="restart"/>
          </w:tcPr>
          <w:p w:rsidR="002D4B59" w:rsidRDefault="002D4B59" w:rsidP="009C2CF1">
            <w:r>
              <w:t>A. Policy and Governance</w:t>
            </w:r>
          </w:p>
        </w:tc>
        <w:tc>
          <w:tcPr>
            <w:tcW w:w="4140" w:type="dxa"/>
          </w:tcPr>
          <w:p w:rsidR="002D4B59" w:rsidRDefault="00D7681E" w:rsidP="00D7681E">
            <w:r>
              <w:t xml:space="preserve">1. </w:t>
            </w:r>
            <w:r w:rsidR="002D4B59">
              <w:t>Millennium Development Goals</w:t>
            </w:r>
          </w:p>
          <w:p w:rsidR="002D4B59" w:rsidRDefault="002D4B59" w:rsidP="00D7681E">
            <w:r>
              <w:t>History</w:t>
            </w:r>
          </w:p>
          <w:p w:rsidR="002D4B59" w:rsidRDefault="00D7681E" w:rsidP="00D7681E">
            <w:r>
              <w:t>-</w:t>
            </w:r>
            <w:r w:rsidR="002D4B59">
              <w:t>Why were they established?</w:t>
            </w:r>
          </w:p>
          <w:p w:rsidR="002D4B59" w:rsidRDefault="00D7681E" w:rsidP="00D7681E">
            <w:r>
              <w:t>-</w:t>
            </w:r>
            <w:r w:rsidR="002D4B59">
              <w:t>How are they used and by whom?</w:t>
            </w:r>
          </w:p>
        </w:tc>
        <w:tc>
          <w:tcPr>
            <w:tcW w:w="3177" w:type="dxa"/>
          </w:tcPr>
          <w:p w:rsidR="002D4B59" w:rsidRDefault="00D7681E" w:rsidP="00D7681E">
            <w:r>
              <w:t>-</w:t>
            </w:r>
            <w:r w:rsidR="002D4B59">
              <w:t>Numerous websites (including those of UN agencies) have sections related to the MDGs</w:t>
            </w:r>
          </w:p>
          <w:p w:rsidR="002D4B59" w:rsidRDefault="00D7681E" w:rsidP="00D7681E">
            <w:r>
              <w:t>-</w:t>
            </w:r>
            <w:r w:rsidR="002D4B59">
              <w:t>Most government aid agencies link programmes to MDGs and have effectiveness reports</w:t>
            </w:r>
          </w:p>
        </w:tc>
      </w:tr>
      <w:tr w:rsidR="002D4B59" w:rsidTr="00554838">
        <w:tc>
          <w:tcPr>
            <w:tcW w:w="1539" w:type="dxa"/>
            <w:vMerge/>
          </w:tcPr>
          <w:p w:rsidR="002D4B59" w:rsidRDefault="002D4B59" w:rsidP="009C2CF1"/>
        </w:tc>
        <w:tc>
          <w:tcPr>
            <w:tcW w:w="4140" w:type="dxa"/>
          </w:tcPr>
          <w:p w:rsidR="002D4B59" w:rsidRDefault="00D7681E" w:rsidP="00D7681E">
            <w:r>
              <w:t xml:space="preserve">2. </w:t>
            </w:r>
            <w:r w:rsidR="002D4B59">
              <w:t>Copenhagen Consensus</w:t>
            </w:r>
          </w:p>
          <w:p w:rsidR="002D4B59" w:rsidRDefault="00D7681E" w:rsidP="00D7681E">
            <w:r>
              <w:t>-</w:t>
            </w:r>
            <w:r w:rsidR="002D4B59">
              <w:t>What is it?</w:t>
            </w:r>
          </w:p>
          <w:p w:rsidR="002D4B59" w:rsidRDefault="00D7681E" w:rsidP="00D7681E">
            <w:r>
              <w:t>-</w:t>
            </w:r>
            <w:r w:rsidR="002D4B59">
              <w:t>Explanation the paradigm.</w:t>
            </w:r>
          </w:p>
          <w:p w:rsidR="002D4B59" w:rsidRDefault="00D7681E" w:rsidP="00D7681E">
            <w:r>
              <w:t>-</w:t>
            </w:r>
            <w:r w:rsidR="002D4B59">
              <w:t>What are the weaknesses?</w:t>
            </w:r>
          </w:p>
          <w:p w:rsidR="002D4B59" w:rsidRDefault="00D7681E" w:rsidP="00D7681E">
            <w:r>
              <w:t>-</w:t>
            </w:r>
            <w:r w:rsidR="002D4B59">
              <w:t>What are the strengths?</w:t>
            </w:r>
          </w:p>
          <w:p w:rsidR="00217412" w:rsidRDefault="00D7681E" w:rsidP="00D7681E">
            <w:r>
              <w:t>-</w:t>
            </w:r>
            <w:r w:rsidR="00217412">
              <w:t>Evaluate the rigour of the analyses.</w:t>
            </w:r>
          </w:p>
        </w:tc>
        <w:tc>
          <w:tcPr>
            <w:tcW w:w="3177" w:type="dxa"/>
          </w:tcPr>
          <w:p w:rsidR="002D4B59" w:rsidRDefault="00D7681E" w:rsidP="00D7681E">
            <w:r>
              <w:t>-</w:t>
            </w:r>
            <w:r w:rsidR="002D4B59">
              <w:t>The Copenhagen Consensus website gives good links to the Challenge Papers and their critiques</w:t>
            </w:r>
          </w:p>
        </w:tc>
      </w:tr>
      <w:tr w:rsidR="0094648E" w:rsidTr="00554838">
        <w:tc>
          <w:tcPr>
            <w:tcW w:w="1539" w:type="dxa"/>
            <w:vMerge w:val="restart"/>
          </w:tcPr>
          <w:p w:rsidR="0094648E" w:rsidRDefault="0094648E" w:rsidP="002D4B59">
            <w:r>
              <w:t xml:space="preserve">B. </w:t>
            </w:r>
            <w:r w:rsidR="00D7681E">
              <w:t xml:space="preserve">Nutrition- </w:t>
            </w:r>
            <w:r>
              <w:t>Micronutrient-related Health Issues</w:t>
            </w:r>
          </w:p>
        </w:tc>
        <w:tc>
          <w:tcPr>
            <w:tcW w:w="4140" w:type="dxa"/>
          </w:tcPr>
          <w:p w:rsidR="0094648E" w:rsidRDefault="0094648E" w:rsidP="009C2CF1">
            <w:r>
              <w:t>1.  Vitamin A Deficiency (VAD)</w:t>
            </w:r>
          </w:p>
          <w:p w:rsidR="0094648E" w:rsidRDefault="0094648E" w:rsidP="00554838">
            <w:r>
              <w:t>- What health problems are related to Vitamin A Deficiency?</w:t>
            </w:r>
          </w:p>
          <w:p w:rsidR="0094648E" w:rsidRDefault="0094648E" w:rsidP="00554838">
            <w:r>
              <w:t>-What programming is Vitamin A (VA)-related?</w:t>
            </w:r>
          </w:p>
          <w:p w:rsidR="0094648E" w:rsidRDefault="0094648E" w:rsidP="00554838">
            <w:r>
              <w:t xml:space="preserve">- Why is VA programming important? </w:t>
            </w:r>
          </w:p>
          <w:p w:rsidR="0094648E" w:rsidRDefault="0094648E" w:rsidP="00554838">
            <w:r>
              <w:t>- Are VAD data still relevant?</w:t>
            </w:r>
          </w:p>
          <w:p w:rsidR="0094648E" w:rsidRDefault="0094648E" w:rsidP="00554838">
            <w:r>
              <w:t>- cost-benefit analyses</w:t>
            </w:r>
          </w:p>
          <w:p w:rsidR="0094648E" w:rsidRDefault="0094648E" w:rsidP="00554838">
            <w:r>
              <w:t>-Should Vitamin A supplementation begin earlier?  What does the evidence say?</w:t>
            </w:r>
          </w:p>
        </w:tc>
        <w:tc>
          <w:tcPr>
            <w:tcW w:w="3177" w:type="dxa"/>
          </w:tcPr>
          <w:p w:rsidR="0094648E" w:rsidRDefault="0094648E" w:rsidP="009C2CF1">
            <w:r>
              <w:t>- The Micronutrient Initiative (MI) has extensive publications, reports and studies on VAD</w:t>
            </w:r>
          </w:p>
          <w:p w:rsidR="0094648E" w:rsidRDefault="0094648E" w:rsidP="009C2CF1">
            <w:r>
              <w:t>-Helen Keller International (HKI)</w:t>
            </w:r>
          </w:p>
          <w:p w:rsidR="0094648E" w:rsidRDefault="0094648E" w:rsidP="009C2CF1">
            <w:r>
              <w:t>-UNICEF</w:t>
            </w:r>
          </w:p>
          <w:p w:rsidR="0094648E" w:rsidRDefault="0094648E" w:rsidP="009C2CF1">
            <w:r>
              <w:t>- Johns Hopkins</w:t>
            </w:r>
            <w:r w:rsidR="0016128A">
              <w:t xml:space="preserve"> University Bloomberg School of Public Health</w:t>
            </w:r>
            <w:r>
              <w:t xml:space="preserve"> is a major researcher</w:t>
            </w:r>
          </w:p>
          <w:p w:rsidR="006C1754" w:rsidRDefault="006C1754" w:rsidP="009C2CF1">
            <w:r>
              <w:t>- WHO</w:t>
            </w:r>
          </w:p>
          <w:p w:rsidR="005F6EFE" w:rsidRDefault="005F6EFE" w:rsidP="009C2CF1">
            <w:r>
              <w:t>- research papers from the Micronutrient Forum</w:t>
            </w:r>
          </w:p>
        </w:tc>
      </w:tr>
      <w:tr w:rsidR="0094648E" w:rsidTr="00554838">
        <w:tc>
          <w:tcPr>
            <w:tcW w:w="1539" w:type="dxa"/>
            <w:vMerge/>
          </w:tcPr>
          <w:p w:rsidR="0094648E" w:rsidRDefault="0094648E" w:rsidP="009C2CF1"/>
        </w:tc>
        <w:tc>
          <w:tcPr>
            <w:tcW w:w="4140" w:type="dxa"/>
          </w:tcPr>
          <w:p w:rsidR="0094648E" w:rsidRPr="00C40B75" w:rsidRDefault="0094648E" w:rsidP="00554838">
            <w:pPr>
              <w:rPr>
                <w:highlight w:val="yellow"/>
              </w:rPr>
            </w:pPr>
            <w:r w:rsidRPr="00C40B75">
              <w:rPr>
                <w:highlight w:val="yellow"/>
              </w:rPr>
              <w:t>2.Iron Deficiency Anaemia (IDA)</w:t>
            </w:r>
          </w:p>
          <w:p w:rsidR="006C1754" w:rsidRPr="00C40B75" w:rsidRDefault="0094648E" w:rsidP="00554838">
            <w:pPr>
              <w:rPr>
                <w:highlight w:val="yellow"/>
              </w:rPr>
            </w:pPr>
            <w:r w:rsidRPr="00C40B75">
              <w:rPr>
                <w:highlight w:val="yellow"/>
              </w:rPr>
              <w:t xml:space="preserve">- </w:t>
            </w:r>
            <w:proofErr w:type="gramStart"/>
            <w:r w:rsidRPr="00C40B75">
              <w:rPr>
                <w:highlight w:val="yellow"/>
              </w:rPr>
              <w:t>what</w:t>
            </w:r>
            <w:proofErr w:type="gramEnd"/>
            <w:r w:rsidRPr="00C40B75">
              <w:rPr>
                <w:highlight w:val="yellow"/>
              </w:rPr>
              <w:t xml:space="preserve"> are the most common and effective interventions to  overcome IDA?</w:t>
            </w:r>
          </w:p>
          <w:p w:rsidR="0094648E" w:rsidRPr="00C40B75" w:rsidRDefault="0094648E" w:rsidP="00554838">
            <w:pPr>
              <w:rPr>
                <w:highlight w:val="yellow"/>
              </w:rPr>
            </w:pPr>
            <w:r w:rsidRPr="00C40B75">
              <w:rPr>
                <w:highlight w:val="yellow"/>
              </w:rPr>
              <w:t xml:space="preserve">- </w:t>
            </w:r>
            <w:r w:rsidR="006C1754" w:rsidRPr="00C40B75">
              <w:rPr>
                <w:highlight w:val="yellow"/>
              </w:rPr>
              <w:t>What are the most effective strategies for overcoming IDA?</w:t>
            </w:r>
            <w:bookmarkStart w:id="0" w:name="_GoBack"/>
            <w:bookmarkEnd w:id="0"/>
          </w:p>
          <w:p w:rsidR="006C1754" w:rsidRDefault="006C1754" w:rsidP="00554838">
            <w:r w:rsidRPr="00C40B75">
              <w:rPr>
                <w:highlight w:val="yellow"/>
              </w:rPr>
              <w:t xml:space="preserve">-What </w:t>
            </w:r>
            <w:r w:rsidRPr="001A113D">
              <w:rPr>
                <w:b/>
                <w:highlight w:val="yellow"/>
              </w:rPr>
              <w:t>are</w:t>
            </w:r>
            <w:r w:rsidRPr="00C40B75">
              <w:rPr>
                <w:highlight w:val="yellow"/>
              </w:rPr>
              <w:t xml:space="preserve"> the barriers to programming to overcome IDA?</w:t>
            </w:r>
          </w:p>
        </w:tc>
        <w:tc>
          <w:tcPr>
            <w:tcW w:w="3177" w:type="dxa"/>
          </w:tcPr>
          <w:p w:rsidR="0094648E" w:rsidRPr="00C40B75" w:rsidRDefault="0094648E" w:rsidP="009C2CF1">
            <w:pPr>
              <w:rPr>
                <w:highlight w:val="yellow"/>
              </w:rPr>
            </w:pPr>
            <w:r w:rsidRPr="00C40B75">
              <w:rPr>
                <w:highlight w:val="yellow"/>
              </w:rPr>
              <w:t>- The Micronutrient Initiative (MI)</w:t>
            </w:r>
          </w:p>
          <w:p w:rsidR="006C1754" w:rsidRPr="00C40B75" w:rsidRDefault="006C1754" w:rsidP="009C2CF1">
            <w:pPr>
              <w:rPr>
                <w:highlight w:val="yellow"/>
              </w:rPr>
            </w:pPr>
            <w:r w:rsidRPr="00C40B75">
              <w:rPr>
                <w:highlight w:val="yellow"/>
              </w:rPr>
              <w:t>- The Global Alliance for Improved Nutrition (GAIN)</w:t>
            </w:r>
          </w:p>
          <w:p w:rsidR="006C1754" w:rsidRPr="00C40B75" w:rsidRDefault="006C1754" w:rsidP="009C2CF1">
            <w:pPr>
              <w:rPr>
                <w:highlight w:val="yellow"/>
              </w:rPr>
            </w:pPr>
            <w:r w:rsidRPr="00C40B75">
              <w:rPr>
                <w:highlight w:val="yellow"/>
              </w:rPr>
              <w:t>- WHO</w:t>
            </w:r>
          </w:p>
          <w:p w:rsidR="006A3903" w:rsidRDefault="006A3903" w:rsidP="009C2CF1">
            <w:r w:rsidRPr="00C40B75">
              <w:rPr>
                <w:highlight w:val="yellow"/>
              </w:rPr>
              <w:t>- research papers from the Micronutrient Forum</w:t>
            </w:r>
          </w:p>
        </w:tc>
      </w:tr>
      <w:tr w:rsidR="0094648E" w:rsidTr="00554838">
        <w:tc>
          <w:tcPr>
            <w:tcW w:w="1539" w:type="dxa"/>
            <w:vMerge/>
          </w:tcPr>
          <w:p w:rsidR="0094648E" w:rsidRDefault="0094648E" w:rsidP="009C2CF1"/>
        </w:tc>
        <w:tc>
          <w:tcPr>
            <w:tcW w:w="4140" w:type="dxa"/>
          </w:tcPr>
          <w:p w:rsidR="0094648E" w:rsidRDefault="0094648E" w:rsidP="009C2CF1">
            <w:r>
              <w:t>3.Iodine Deficiency Disorder (IDD)</w:t>
            </w:r>
          </w:p>
          <w:p w:rsidR="00387ADC" w:rsidRDefault="00387ADC" w:rsidP="009C2CF1">
            <w:r>
              <w:t>- although IDD rarely kills it has serious negative effects on deficient populations</w:t>
            </w:r>
          </w:p>
          <w:p w:rsidR="002A39FC" w:rsidRDefault="002A39FC" w:rsidP="009C2CF1">
            <w:r>
              <w:lastRenderedPageBreak/>
              <w:t xml:space="preserve">- </w:t>
            </w:r>
            <w:proofErr w:type="gramStart"/>
            <w:r>
              <w:t>how</w:t>
            </w:r>
            <w:proofErr w:type="gramEnd"/>
            <w:r>
              <w:t xml:space="preserve"> is iodine deficiency measured?</w:t>
            </w:r>
          </w:p>
          <w:p w:rsidR="00387ADC" w:rsidRDefault="00387ADC" w:rsidP="009C2CF1">
            <w:r>
              <w:t>-what are the consequences of IDD?</w:t>
            </w:r>
          </w:p>
          <w:p w:rsidR="00387ADC" w:rsidRDefault="00387ADC" w:rsidP="009C2CF1">
            <w:r>
              <w:t>-what are the usual interventions?</w:t>
            </w:r>
          </w:p>
        </w:tc>
        <w:tc>
          <w:tcPr>
            <w:tcW w:w="3177" w:type="dxa"/>
          </w:tcPr>
          <w:p w:rsidR="0094648E" w:rsidRDefault="0094648E" w:rsidP="009C2CF1">
            <w:r>
              <w:lastRenderedPageBreak/>
              <w:t>- The ICCIDD Newsletter</w:t>
            </w:r>
            <w:r w:rsidR="006C1754">
              <w:t xml:space="preserve"> is full of information</w:t>
            </w:r>
          </w:p>
          <w:p w:rsidR="006C1754" w:rsidRDefault="0094648E" w:rsidP="009C2CF1">
            <w:r>
              <w:t xml:space="preserve">- The Micronutrient Initiative </w:t>
            </w:r>
            <w:r>
              <w:lastRenderedPageBreak/>
              <w:t>(MI)</w:t>
            </w:r>
          </w:p>
          <w:p w:rsidR="006C1754" w:rsidRDefault="006C1754" w:rsidP="009C2CF1">
            <w:r>
              <w:t>-  The effects of IDD on cognition is interesting</w:t>
            </w:r>
            <w:r w:rsidR="002A39FC">
              <w:t xml:space="preserve"> (see Gordon et al,)</w:t>
            </w:r>
          </w:p>
          <w:p w:rsidR="006C1754" w:rsidRDefault="006C1754" w:rsidP="009C2CF1">
            <w:r>
              <w:t>- UNICEF</w:t>
            </w:r>
          </w:p>
          <w:p w:rsidR="006A3903" w:rsidRDefault="006A3903" w:rsidP="009C2CF1">
            <w:r>
              <w:t xml:space="preserve">- </w:t>
            </w:r>
            <w:r w:rsidRPr="006A3903">
              <w:t>research papers from the Micronutrient Forum</w:t>
            </w:r>
          </w:p>
        </w:tc>
      </w:tr>
      <w:tr w:rsidR="0094648E" w:rsidTr="00554838">
        <w:tc>
          <w:tcPr>
            <w:tcW w:w="1539" w:type="dxa"/>
            <w:vMerge/>
          </w:tcPr>
          <w:p w:rsidR="0094648E" w:rsidRDefault="0094648E" w:rsidP="009C2CF1"/>
        </w:tc>
        <w:tc>
          <w:tcPr>
            <w:tcW w:w="4140" w:type="dxa"/>
          </w:tcPr>
          <w:p w:rsidR="0094648E" w:rsidRDefault="0094648E" w:rsidP="009C2CF1">
            <w:r>
              <w:t>4.Therapeutic use of Zinc</w:t>
            </w:r>
          </w:p>
          <w:p w:rsidR="006C1754" w:rsidRDefault="006C1754" w:rsidP="009C2CF1">
            <w:r>
              <w:t xml:space="preserve">- </w:t>
            </w:r>
            <w:proofErr w:type="gramStart"/>
            <w:r>
              <w:t>when</w:t>
            </w:r>
            <w:proofErr w:type="gramEnd"/>
            <w:r>
              <w:t xml:space="preserve"> and why is therapeutic use of zinc appropriate?</w:t>
            </w:r>
          </w:p>
          <w:p w:rsidR="006C1754" w:rsidRDefault="006C1754" w:rsidP="009C2CF1">
            <w:r>
              <w:t xml:space="preserve">- </w:t>
            </w:r>
            <w:proofErr w:type="gramStart"/>
            <w:r>
              <w:t>what</w:t>
            </w:r>
            <w:proofErr w:type="gramEnd"/>
            <w:r>
              <w:t xml:space="preserve"> are the barriers that </w:t>
            </w:r>
            <w:r w:rsidR="00217412">
              <w:t xml:space="preserve">the </w:t>
            </w:r>
            <w:r>
              <w:t>use of therapeutic zinc faces?</w:t>
            </w:r>
          </w:p>
        </w:tc>
        <w:tc>
          <w:tcPr>
            <w:tcW w:w="3177" w:type="dxa"/>
          </w:tcPr>
          <w:p w:rsidR="0094648E" w:rsidRDefault="006C1754" w:rsidP="009C2CF1">
            <w:r>
              <w:t>- WHO position paper on therapeutic zinc</w:t>
            </w:r>
          </w:p>
          <w:p w:rsidR="006C1754" w:rsidRDefault="006C1754" w:rsidP="009C2CF1">
            <w:r>
              <w:t>- The Micronutrient Initiative (MI)</w:t>
            </w:r>
          </w:p>
        </w:tc>
      </w:tr>
      <w:tr w:rsidR="0094648E" w:rsidTr="00554838">
        <w:tc>
          <w:tcPr>
            <w:tcW w:w="1539" w:type="dxa"/>
            <w:vMerge/>
          </w:tcPr>
          <w:p w:rsidR="0094648E" w:rsidRDefault="0094648E" w:rsidP="009C2CF1"/>
        </w:tc>
        <w:tc>
          <w:tcPr>
            <w:tcW w:w="4140" w:type="dxa"/>
          </w:tcPr>
          <w:p w:rsidR="0094648E" w:rsidRDefault="0094648E" w:rsidP="009C2CF1">
            <w:r>
              <w:t xml:space="preserve">5.Maternal Micronutrient </w:t>
            </w:r>
            <w:r w:rsidR="00217412">
              <w:t xml:space="preserve">(MN) </w:t>
            </w:r>
            <w:r>
              <w:t>Status and Pregnancy Outcome</w:t>
            </w:r>
          </w:p>
          <w:p w:rsidR="00217412" w:rsidRDefault="00217412" w:rsidP="00217412">
            <w:r>
              <w:t xml:space="preserve">- </w:t>
            </w:r>
            <w:proofErr w:type="gramStart"/>
            <w:r>
              <w:t>what</w:t>
            </w:r>
            <w:proofErr w:type="gramEnd"/>
            <w:r>
              <w:t xml:space="preserve"> maternal micronutrients have a major effect on pregnancy outcomes?</w:t>
            </w:r>
          </w:p>
          <w:p w:rsidR="00217412" w:rsidRDefault="00217412" w:rsidP="00217412">
            <w:r>
              <w:t xml:space="preserve">- </w:t>
            </w:r>
            <w:proofErr w:type="gramStart"/>
            <w:r>
              <w:t>how</w:t>
            </w:r>
            <w:proofErr w:type="gramEnd"/>
            <w:r>
              <w:t xml:space="preserve"> can this be measured?</w:t>
            </w:r>
          </w:p>
          <w:p w:rsidR="00217412" w:rsidRDefault="00217412" w:rsidP="00217412">
            <w:r>
              <w:t xml:space="preserve">- </w:t>
            </w:r>
            <w:proofErr w:type="gramStart"/>
            <w:r>
              <w:t>what</w:t>
            </w:r>
            <w:proofErr w:type="gramEnd"/>
            <w:r>
              <w:t xml:space="preserve"> programmes could ensure</w:t>
            </w:r>
            <w:r w:rsidR="002A39FC">
              <w:t xml:space="preserve"> replete </w:t>
            </w:r>
            <w:r>
              <w:t>MN status?</w:t>
            </w:r>
          </w:p>
          <w:p w:rsidR="00217412" w:rsidRDefault="00217412" w:rsidP="00217412">
            <w:r>
              <w:t xml:space="preserve">- </w:t>
            </w:r>
            <w:proofErr w:type="gramStart"/>
            <w:r>
              <w:t>what</w:t>
            </w:r>
            <w:proofErr w:type="gramEnd"/>
            <w:r>
              <w:t xml:space="preserve"> would be the cost of the programme(s)?</w:t>
            </w:r>
          </w:p>
        </w:tc>
        <w:tc>
          <w:tcPr>
            <w:tcW w:w="3177" w:type="dxa"/>
          </w:tcPr>
          <w:p w:rsidR="0094648E" w:rsidRDefault="00217412" w:rsidP="002A39FC">
            <w:r>
              <w:t xml:space="preserve">- </w:t>
            </w:r>
            <w:proofErr w:type="gramStart"/>
            <w:r>
              <w:t>depending</w:t>
            </w:r>
            <w:proofErr w:type="gramEnd"/>
            <w:r>
              <w:t xml:space="preserve"> on your</w:t>
            </w:r>
            <w:r w:rsidR="004D19C4">
              <w:t xml:space="preserve"> review of literature your source</w:t>
            </w:r>
            <w:r w:rsidR="002A39FC">
              <w:t>s for</w:t>
            </w:r>
            <w:r w:rsidR="004D19C4">
              <w:t xml:space="preserve"> materials will vary; speak to me of your desired project and I will </w:t>
            </w:r>
            <w:r w:rsidR="002A39FC">
              <w:t>help guide</w:t>
            </w:r>
            <w:r w:rsidR="004D19C4">
              <w:t xml:space="preserve"> your search.</w:t>
            </w:r>
          </w:p>
        </w:tc>
      </w:tr>
      <w:tr w:rsidR="004769A4" w:rsidTr="00554838">
        <w:tc>
          <w:tcPr>
            <w:tcW w:w="1539" w:type="dxa"/>
          </w:tcPr>
          <w:p w:rsidR="004769A4" w:rsidRDefault="002A39FC" w:rsidP="002A39FC">
            <w:r>
              <w:t>C.</w:t>
            </w:r>
            <w:r w:rsidR="006A3903">
              <w:t xml:space="preserve"> </w:t>
            </w:r>
            <w:r>
              <w:t>Nutrition &amp; Food Security</w:t>
            </w:r>
          </w:p>
        </w:tc>
        <w:tc>
          <w:tcPr>
            <w:tcW w:w="4140" w:type="dxa"/>
          </w:tcPr>
          <w:p w:rsidR="004769A4" w:rsidRDefault="002A39FC" w:rsidP="009C2CF1">
            <w:r>
              <w:t>1. Food insecurity leads to stunting and wasting</w:t>
            </w:r>
          </w:p>
          <w:p w:rsidR="002A39FC" w:rsidRDefault="002A39FC" w:rsidP="009C2CF1">
            <w:r>
              <w:t xml:space="preserve">- </w:t>
            </w:r>
            <w:proofErr w:type="gramStart"/>
            <w:r>
              <w:t>how</w:t>
            </w:r>
            <w:proofErr w:type="gramEnd"/>
            <w:r>
              <w:t xml:space="preserve"> are stunting and wasting measures?</w:t>
            </w:r>
          </w:p>
          <w:p w:rsidR="002A39FC" w:rsidRDefault="002A39FC" w:rsidP="009C2CF1">
            <w:r>
              <w:t xml:space="preserve">- </w:t>
            </w:r>
            <w:proofErr w:type="gramStart"/>
            <w:r>
              <w:t>what</w:t>
            </w:r>
            <w:proofErr w:type="gramEnd"/>
            <w:r>
              <w:t xml:space="preserve"> strategies are needed to deal with each?</w:t>
            </w:r>
          </w:p>
          <w:p w:rsidR="002A39FC" w:rsidRDefault="002A39FC" w:rsidP="009C2CF1">
            <w:r>
              <w:t xml:space="preserve">- </w:t>
            </w:r>
            <w:proofErr w:type="gramStart"/>
            <w:r>
              <w:t>when</w:t>
            </w:r>
            <w:proofErr w:type="gramEnd"/>
            <w:r>
              <w:t xml:space="preserve"> is food aid needed and when should it be suspended?</w:t>
            </w:r>
          </w:p>
        </w:tc>
        <w:tc>
          <w:tcPr>
            <w:tcW w:w="3177" w:type="dxa"/>
          </w:tcPr>
          <w:p w:rsidR="004769A4" w:rsidRDefault="002A39FC" w:rsidP="009C2CF1">
            <w:r>
              <w:t>- website of the World Food Programme (WFP)</w:t>
            </w:r>
          </w:p>
          <w:p w:rsidR="002A39FC" w:rsidRDefault="002A39FC" w:rsidP="009C2CF1">
            <w:r>
              <w:t>- numerous websites found by search with key words, ‘food security’, ‘stunting’, ‘wasting’ and ‘therapeutic feeding’</w:t>
            </w:r>
          </w:p>
          <w:p w:rsidR="005F6EFE" w:rsidRDefault="005F6EFE" w:rsidP="009C2CF1">
            <w:r>
              <w:t>- UNICEF and WHO websites</w:t>
            </w:r>
          </w:p>
          <w:p w:rsidR="002A39FC" w:rsidRDefault="002A39FC" w:rsidP="009C2CF1">
            <w:r>
              <w:t xml:space="preserve">-the French NGO Action </w:t>
            </w:r>
            <w:proofErr w:type="spellStart"/>
            <w:r>
              <w:t>Contre</w:t>
            </w:r>
            <w:proofErr w:type="spellEnd"/>
            <w:r>
              <w:t xml:space="preserve"> la </w:t>
            </w:r>
            <w:proofErr w:type="spellStart"/>
            <w:r>
              <w:t>Faim</w:t>
            </w:r>
            <w:proofErr w:type="spellEnd"/>
            <w:r w:rsidR="005F6EFE">
              <w:t xml:space="preserve"> (ACF)</w:t>
            </w:r>
            <w:r>
              <w:t xml:space="preserve"> has man</w:t>
            </w:r>
            <w:r w:rsidR="005F6EFE">
              <w:t>y</w:t>
            </w:r>
            <w:r>
              <w:t xml:space="preserve"> timely reports</w:t>
            </w:r>
            <w:r w:rsidR="006A3903">
              <w:t xml:space="preserve"> on therapeutic feeding</w:t>
            </w:r>
          </w:p>
        </w:tc>
      </w:tr>
      <w:tr w:rsidR="006A3903" w:rsidTr="00554838">
        <w:tc>
          <w:tcPr>
            <w:tcW w:w="1539" w:type="dxa"/>
            <w:vMerge w:val="restart"/>
          </w:tcPr>
          <w:p w:rsidR="006A3903" w:rsidRDefault="006A3903" w:rsidP="004769A4">
            <w:r>
              <w:t>D. Infections and vector and water-borne diseases</w:t>
            </w:r>
          </w:p>
        </w:tc>
        <w:tc>
          <w:tcPr>
            <w:tcW w:w="4140" w:type="dxa"/>
          </w:tcPr>
          <w:p w:rsidR="006A3903" w:rsidRDefault="006A3903" w:rsidP="009C2CF1">
            <w:r>
              <w:t>1. Measles</w:t>
            </w:r>
          </w:p>
          <w:p w:rsidR="006A3903" w:rsidRDefault="006A3903" w:rsidP="009C2CF1">
            <w:r>
              <w:t xml:space="preserve">-  </w:t>
            </w:r>
            <w:proofErr w:type="gramStart"/>
            <w:r>
              <w:t>how</w:t>
            </w:r>
            <w:proofErr w:type="gramEnd"/>
            <w:r>
              <w:t xml:space="preserve"> is measles transmitted?</w:t>
            </w:r>
          </w:p>
          <w:p w:rsidR="006A3903" w:rsidRDefault="006A3903" w:rsidP="009C2CF1">
            <w:r>
              <w:t xml:space="preserve">- </w:t>
            </w:r>
            <w:proofErr w:type="gramStart"/>
            <w:r>
              <w:t>what</w:t>
            </w:r>
            <w:proofErr w:type="gramEnd"/>
            <w:r>
              <w:t xml:space="preserve"> are the outcomes of measles?</w:t>
            </w:r>
          </w:p>
          <w:p w:rsidR="006A3903" w:rsidRDefault="006A3903" w:rsidP="009C2CF1">
            <w:r>
              <w:t xml:space="preserve">- </w:t>
            </w:r>
            <w:proofErr w:type="gramStart"/>
            <w:r>
              <w:t>what</w:t>
            </w:r>
            <w:proofErr w:type="gramEnd"/>
            <w:r>
              <w:t xml:space="preserve"> effect does measles have on other health indicators?</w:t>
            </w:r>
          </w:p>
          <w:p w:rsidR="006A3903" w:rsidRDefault="006A3903" w:rsidP="009C2CF1">
            <w:r>
              <w:t xml:space="preserve">- </w:t>
            </w:r>
            <w:proofErr w:type="gramStart"/>
            <w:r>
              <w:t>what</w:t>
            </w:r>
            <w:proofErr w:type="gramEnd"/>
            <w:r>
              <w:t xml:space="preserve"> is the cost and effectiveness of community vaccination programmes?</w:t>
            </w:r>
          </w:p>
        </w:tc>
        <w:tc>
          <w:tcPr>
            <w:tcW w:w="3177" w:type="dxa"/>
          </w:tcPr>
          <w:p w:rsidR="006A3903" w:rsidRDefault="006A3903" w:rsidP="009C2CF1">
            <w:r>
              <w:t>- information is widely available on the web</w:t>
            </w:r>
          </w:p>
          <w:p w:rsidR="006A3903" w:rsidRDefault="006A3903" w:rsidP="009C2CF1">
            <w:r>
              <w:t>- UNICEF</w:t>
            </w:r>
          </w:p>
          <w:p w:rsidR="006A3903" w:rsidRDefault="006A3903" w:rsidP="009C2CF1">
            <w:r>
              <w:t>- WHO</w:t>
            </w:r>
          </w:p>
          <w:p w:rsidR="006A3903" w:rsidRDefault="006A3903" w:rsidP="009C2CF1"/>
        </w:tc>
      </w:tr>
      <w:tr w:rsidR="006A3903" w:rsidTr="00554838">
        <w:tc>
          <w:tcPr>
            <w:tcW w:w="1539" w:type="dxa"/>
            <w:vMerge/>
          </w:tcPr>
          <w:p w:rsidR="006A3903" w:rsidRDefault="006A3903" w:rsidP="009C2CF1"/>
        </w:tc>
        <w:tc>
          <w:tcPr>
            <w:tcW w:w="4140" w:type="dxa"/>
          </w:tcPr>
          <w:p w:rsidR="006A3903" w:rsidRDefault="006A3903" w:rsidP="004D19C4">
            <w:r>
              <w:t>2.Malaria – Reducing Exposure</w:t>
            </w:r>
          </w:p>
          <w:p w:rsidR="006A3903" w:rsidRDefault="006A3903" w:rsidP="004D19C4">
            <w:r>
              <w:t>- methods by which communities can alter the environment to reduce their contact with parasitized mosquitos</w:t>
            </w:r>
          </w:p>
          <w:p w:rsidR="006A3903" w:rsidRDefault="006A3903" w:rsidP="004D19C4">
            <w:r>
              <w:t xml:space="preserve">- </w:t>
            </w:r>
            <w:proofErr w:type="gramStart"/>
            <w:r>
              <w:t>what</w:t>
            </w:r>
            <w:proofErr w:type="gramEnd"/>
            <w:r>
              <w:t xml:space="preserve"> are the positive and negative effects of altering the environment?</w:t>
            </w:r>
          </w:p>
        </w:tc>
        <w:tc>
          <w:tcPr>
            <w:tcW w:w="3177" w:type="dxa"/>
          </w:tcPr>
          <w:p w:rsidR="006A3903" w:rsidRDefault="006A3903" w:rsidP="009C2CF1">
            <w:r>
              <w:t>- website of Roll Back malaria</w:t>
            </w:r>
          </w:p>
          <w:p w:rsidR="006A3903" w:rsidRDefault="006A3903" w:rsidP="00B76823">
            <w:r>
              <w:t>- websites of Global Fund against AIDS, Tuberculosis and Malaria (GFATM), UNICEF and WHO</w:t>
            </w:r>
          </w:p>
          <w:p w:rsidR="006A3903" w:rsidRDefault="006A3903" w:rsidP="00B76823">
            <w:r>
              <w:t>-programme reports of UNDP</w:t>
            </w:r>
          </w:p>
        </w:tc>
      </w:tr>
      <w:tr w:rsidR="006A3903" w:rsidTr="00554838">
        <w:tc>
          <w:tcPr>
            <w:tcW w:w="1539" w:type="dxa"/>
            <w:vMerge/>
          </w:tcPr>
          <w:p w:rsidR="006A3903" w:rsidRDefault="006A3903" w:rsidP="009C2CF1"/>
        </w:tc>
        <w:tc>
          <w:tcPr>
            <w:tcW w:w="4140" w:type="dxa"/>
          </w:tcPr>
          <w:p w:rsidR="006A3903" w:rsidRDefault="006A3903" w:rsidP="00B76823">
            <w:r>
              <w:t>3.Malaria – Mosquito Nets</w:t>
            </w:r>
          </w:p>
          <w:p w:rsidR="006A3903" w:rsidRDefault="006A3903" w:rsidP="00B76823">
            <w:r>
              <w:t xml:space="preserve">- </w:t>
            </w:r>
            <w:proofErr w:type="gramStart"/>
            <w:r>
              <w:t>what</w:t>
            </w:r>
            <w:proofErr w:type="gramEnd"/>
            <w:r>
              <w:t xml:space="preserve"> is the effectiveness of long-lasting insecticide-treated mosquito nets (LLINs)?</w:t>
            </w:r>
          </w:p>
          <w:p w:rsidR="006A3903" w:rsidRDefault="006A3903" w:rsidP="00B76823">
            <w:r>
              <w:t xml:space="preserve">- do large-scale national interventions </w:t>
            </w:r>
            <w:r>
              <w:lastRenderedPageBreak/>
              <w:t>work?</w:t>
            </w:r>
          </w:p>
          <w:p w:rsidR="006A3903" w:rsidRDefault="006A3903" w:rsidP="00B76823">
            <w:r>
              <w:t xml:space="preserve">- </w:t>
            </w:r>
            <w:proofErr w:type="gramStart"/>
            <w:r>
              <w:t>what</w:t>
            </w:r>
            <w:proofErr w:type="gramEnd"/>
            <w:r>
              <w:t xml:space="preserve"> affects the cost-effectiveness of bed net interventions?</w:t>
            </w:r>
          </w:p>
          <w:p w:rsidR="006A3903" w:rsidRDefault="006A3903" w:rsidP="00B76823">
            <w:r>
              <w:t>- compare strategies used to enhance effectiveness of programming.</w:t>
            </w:r>
          </w:p>
        </w:tc>
        <w:tc>
          <w:tcPr>
            <w:tcW w:w="3177" w:type="dxa"/>
          </w:tcPr>
          <w:p w:rsidR="006A3903" w:rsidRDefault="006A3903" w:rsidP="00B76823">
            <w:r>
              <w:lastRenderedPageBreak/>
              <w:t>- website of Roll Back malaria</w:t>
            </w:r>
          </w:p>
          <w:p w:rsidR="006A3903" w:rsidRDefault="006A3903" w:rsidP="00B76823">
            <w:r>
              <w:t>- websites of Global Fund against AIDS, Tuberculosis and Malaria (GFATM), UNICEF and WHO</w:t>
            </w:r>
          </w:p>
          <w:p w:rsidR="006A3903" w:rsidRDefault="006A3903" w:rsidP="00B76823">
            <w:r>
              <w:lastRenderedPageBreak/>
              <w:t>-programme reports of UNDP</w:t>
            </w:r>
          </w:p>
          <w:p w:rsidR="006A3903" w:rsidRDefault="006A3903" w:rsidP="00B76823">
            <w:r>
              <w:t>- the International Federation of the Red Cross and Red Crescent (IFRD) has reported on the effectiveness of its programmes</w:t>
            </w:r>
          </w:p>
          <w:p w:rsidR="006A3903" w:rsidRDefault="006A3903" w:rsidP="00B76823">
            <w:r>
              <w:t xml:space="preserve">- </w:t>
            </w:r>
            <w:proofErr w:type="gramStart"/>
            <w:r>
              <w:t>scientific</w:t>
            </w:r>
            <w:proofErr w:type="gramEnd"/>
            <w:r>
              <w:t xml:space="preserve"> journals (The Lancet and journals on tropical medicine) carry scientific articles of interest.</w:t>
            </w:r>
          </w:p>
          <w:p w:rsidR="006A3903" w:rsidRDefault="006A3903" w:rsidP="00B76823">
            <w:r>
              <w:t>- The CDC and the London School of Hygiene and Tropical Medicine have been active in malaria research</w:t>
            </w:r>
          </w:p>
          <w:p w:rsidR="006A3903" w:rsidRDefault="006A3903" w:rsidP="00B76823">
            <w:r>
              <w:t xml:space="preserve">- look for articles by mark </w:t>
            </w:r>
            <w:proofErr w:type="spellStart"/>
            <w:r>
              <w:t>Grabowsky</w:t>
            </w:r>
            <w:proofErr w:type="spellEnd"/>
          </w:p>
        </w:tc>
      </w:tr>
      <w:tr w:rsidR="006A3903" w:rsidTr="00554838">
        <w:tc>
          <w:tcPr>
            <w:tcW w:w="1539" w:type="dxa"/>
            <w:vMerge/>
          </w:tcPr>
          <w:p w:rsidR="006A3903" w:rsidRDefault="006A3903" w:rsidP="009C2CF1"/>
        </w:tc>
        <w:tc>
          <w:tcPr>
            <w:tcW w:w="4140" w:type="dxa"/>
          </w:tcPr>
          <w:p w:rsidR="006A3903" w:rsidRDefault="006A3903" w:rsidP="004769A4">
            <w:r>
              <w:t>4.Malaria – Treatment</w:t>
            </w:r>
          </w:p>
          <w:p w:rsidR="006A3903" w:rsidRDefault="006A3903" w:rsidP="004769A4">
            <w:r>
              <w:t>- new treatments and wider use of new medications are improving recovery and survival rates</w:t>
            </w:r>
          </w:p>
          <w:p w:rsidR="006A3903" w:rsidRDefault="006A3903" w:rsidP="004769A4">
            <w:r>
              <w:t>- compare new and old drug treatment regimes, or</w:t>
            </w:r>
          </w:p>
          <w:p w:rsidR="006A3903" w:rsidRDefault="006A3903" w:rsidP="004769A4">
            <w:r>
              <w:t xml:space="preserve">- look at first line response to severe acute malaria (e.g. use of rectal </w:t>
            </w:r>
            <w:proofErr w:type="spellStart"/>
            <w:r>
              <w:t>artesunate</w:t>
            </w:r>
            <w:proofErr w:type="spellEnd"/>
            <w:r>
              <w:t>)</w:t>
            </w:r>
          </w:p>
          <w:p w:rsidR="006A3903" w:rsidRDefault="006A3903" w:rsidP="004769A4">
            <w:r>
              <w:t xml:space="preserve">- </w:t>
            </w:r>
            <w:proofErr w:type="gramStart"/>
            <w:r>
              <w:t>what</w:t>
            </w:r>
            <w:proofErr w:type="gramEnd"/>
            <w:r>
              <w:t xml:space="preserve"> problems does drug resistance pose?</w:t>
            </w:r>
          </w:p>
        </w:tc>
        <w:tc>
          <w:tcPr>
            <w:tcW w:w="3177" w:type="dxa"/>
          </w:tcPr>
          <w:p w:rsidR="006A3903" w:rsidRDefault="006A3903" w:rsidP="009C2CF1">
            <w:r>
              <w:t>- WHO provides prime guidance on treatment methodology</w:t>
            </w:r>
          </w:p>
          <w:p w:rsidR="006A3903" w:rsidRDefault="006A3903" w:rsidP="004769A4">
            <w:r>
              <w:t>- scientific journals (The Lancet and journals on tropical medicine) carry scientific articles of interest</w:t>
            </w:r>
          </w:p>
          <w:p w:rsidR="006A3903" w:rsidRDefault="006A3903" w:rsidP="004769A4">
            <w:r>
              <w:t>- The Centers for Disease Control and Prevention (CDC) and the London School of Hygiene and Tropical Medicine (LSGTM)have been active in malaria research</w:t>
            </w:r>
          </w:p>
        </w:tc>
      </w:tr>
      <w:tr w:rsidR="006A3903" w:rsidTr="00554838">
        <w:tc>
          <w:tcPr>
            <w:tcW w:w="1539" w:type="dxa"/>
            <w:vMerge/>
          </w:tcPr>
          <w:p w:rsidR="006A3903" w:rsidRDefault="006A3903" w:rsidP="009C2CF1"/>
        </w:tc>
        <w:tc>
          <w:tcPr>
            <w:tcW w:w="4140" w:type="dxa"/>
          </w:tcPr>
          <w:p w:rsidR="006A3903" w:rsidRDefault="006A3903" w:rsidP="009C2CF1">
            <w:r>
              <w:t>5. HIV\AIDS</w:t>
            </w:r>
          </w:p>
          <w:p w:rsidR="00F36FC5" w:rsidRDefault="006A3903" w:rsidP="009C2CF1">
            <w:r>
              <w:t xml:space="preserve">- the HIV\AIDS field is enormous; if you are choosing a topic in this field </w:t>
            </w:r>
            <w:r w:rsidR="00F36FC5">
              <w:t>browse</w:t>
            </w:r>
            <w:r>
              <w:t xml:space="preserve"> appropriate literature and propose a topic</w:t>
            </w:r>
          </w:p>
          <w:p w:rsidR="006A3903" w:rsidRDefault="00F36FC5" w:rsidP="009C2CF1">
            <w:r>
              <w:t xml:space="preserve">- </w:t>
            </w:r>
            <w:r w:rsidR="006A3903">
              <w:t>I must accept</w:t>
            </w:r>
            <w:r>
              <w:t xml:space="preserve"> your choice</w:t>
            </w:r>
          </w:p>
          <w:p w:rsidR="006A3903" w:rsidRDefault="006A3903" w:rsidP="009C2CF1">
            <w:r>
              <w:t xml:space="preserve">- it is easy to plan a paper that is </w:t>
            </w:r>
            <w:r w:rsidR="00F36FC5">
              <w:t>wide</w:t>
            </w:r>
            <w:r>
              <w:t xml:space="preserve"> too wide </w:t>
            </w:r>
            <w:r w:rsidR="00F36FC5">
              <w:t>in scope</w:t>
            </w:r>
          </w:p>
          <w:p w:rsidR="006A3903" w:rsidRDefault="006A3903" w:rsidP="009C2CF1"/>
        </w:tc>
        <w:tc>
          <w:tcPr>
            <w:tcW w:w="3177" w:type="dxa"/>
          </w:tcPr>
          <w:p w:rsidR="006A3903" w:rsidRDefault="006A3903" w:rsidP="005F6EFE">
            <w:r>
              <w:t>-website of GFATM; country reports on introduction of treatment and education programmes available on links</w:t>
            </w:r>
          </w:p>
          <w:p w:rsidR="006A3903" w:rsidRDefault="006A3903" w:rsidP="005F6EFE">
            <w:r>
              <w:t>- UNAIDS website</w:t>
            </w:r>
          </w:p>
          <w:p w:rsidR="006A3903" w:rsidRDefault="006A3903" w:rsidP="005F6EFE">
            <w:r>
              <w:t>- WHO website</w:t>
            </w:r>
          </w:p>
          <w:p w:rsidR="006A3903" w:rsidRDefault="006A3903" w:rsidP="005F6EFE">
            <w:r>
              <w:t>- conference proceedings from many</w:t>
            </w:r>
          </w:p>
        </w:tc>
      </w:tr>
      <w:tr w:rsidR="004D19C4" w:rsidTr="00554838">
        <w:tc>
          <w:tcPr>
            <w:tcW w:w="1539" w:type="dxa"/>
          </w:tcPr>
          <w:p w:rsidR="004D19C4" w:rsidRDefault="006A3903" w:rsidP="009C2CF1">
            <w:r>
              <w:t>E. Other</w:t>
            </w:r>
          </w:p>
        </w:tc>
        <w:tc>
          <w:tcPr>
            <w:tcW w:w="4140" w:type="dxa"/>
          </w:tcPr>
          <w:p w:rsidR="004D19C4" w:rsidRDefault="006A3903" w:rsidP="009C2CF1">
            <w:r>
              <w:t>Come to me if you have another topic that you wish to study.  Be prepared to justify your choice and show that sources you intend to consult.</w:t>
            </w:r>
          </w:p>
          <w:p w:rsidR="00D7681E" w:rsidRDefault="00D7681E" w:rsidP="009C2CF1"/>
          <w:p w:rsidR="00D7681E" w:rsidRDefault="00D7681E" w:rsidP="009C2CF1">
            <w:r>
              <w:t>You might want to consider one of:</w:t>
            </w:r>
          </w:p>
          <w:p w:rsidR="00D7681E" w:rsidRDefault="00D7681E" w:rsidP="009C2CF1">
            <w:r>
              <w:t>-Tuberculosis</w:t>
            </w:r>
          </w:p>
          <w:p w:rsidR="00D7681E" w:rsidRDefault="00D7681E" w:rsidP="009C2CF1">
            <w:r>
              <w:t>- Diarrhoea</w:t>
            </w:r>
          </w:p>
          <w:p w:rsidR="00D7681E" w:rsidRDefault="00D7681E" w:rsidP="009C2CF1">
            <w:r>
              <w:t>- Orphaned diseases</w:t>
            </w:r>
          </w:p>
          <w:p w:rsidR="00D7681E" w:rsidRDefault="00D7681E" w:rsidP="009C2CF1">
            <w:r>
              <w:t>- Non HIV!AIDS-related STIs</w:t>
            </w:r>
          </w:p>
          <w:p w:rsidR="00D7681E" w:rsidRDefault="00D7681E" w:rsidP="009C2CF1">
            <w:r>
              <w:t>- Pneumonia</w:t>
            </w:r>
          </w:p>
        </w:tc>
        <w:tc>
          <w:tcPr>
            <w:tcW w:w="3177" w:type="dxa"/>
          </w:tcPr>
          <w:p w:rsidR="004D19C4" w:rsidRDefault="004D19C4" w:rsidP="009C2CF1"/>
        </w:tc>
      </w:tr>
    </w:tbl>
    <w:p w:rsidR="00297F8C" w:rsidRDefault="00297F8C" w:rsidP="009C2CF1"/>
    <w:p w:rsidR="00297F8C" w:rsidRPr="00297F8C" w:rsidRDefault="00297F8C" w:rsidP="009C2CF1"/>
    <w:sectPr w:rsidR="00297F8C" w:rsidRPr="00297F8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85808"/>
    <w:multiLevelType w:val="hybridMultilevel"/>
    <w:tmpl w:val="93627AF4"/>
    <w:lvl w:ilvl="0" w:tplc="58FAEC16">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C8B66DD"/>
    <w:multiLevelType w:val="hybridMultilevel"/>
    <w:tmpl w:val="44142728"/>
    <w:lvl w:ilvl="0" w:tplc="4FBE830E">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3D923BFC"/>
    <w:multiLevelType w:val="hybridMultilevel"/>
    <w:tmpl w:val="2A6E38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E0C1C7A"/>
    <w:multiLevelType w:val="hybridMultilevel"/>
    <w:tmpl w:val="33385B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2D83593"/>
    <w:multiLevelType w:val="hybridMultilevel"/>
    <w:tmpl w:val="0720B824"/>
    <w:lvl w:ilvl="0" w:tplc="10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66E"/>
    <w:rsid w:val="00007E4A"/>
    <w:rsid w:val="0016128A"/>
    <w:rsid w:val="001A113D"/>
    <w:rsid w:val="00217412"/>
    <w:rsid w:val="00297F8C"/>
    <w:rsid w:val="002A39FC"/>
    <w:rsid w:val="002D4B59"/>
    <w:rsid w:val="002F12ED"/>
    <w:rsid w:val="00387ADC"/>
    <w:rsid w:val="00406A9E"/>
    <w:rsid w:val="004769A4"/>
    <w:rsid w:val="00484B43"/>
    <w:rsid w:val="00495320"/>
    <w:rsid w:val="004D19C4"/>
    <w:rsid w:val="005274DA"/>
    <w:rsid w:val="00554838"/>
    <w:rsid w:val="005F6EFE"/>
    <w:rsid w:val="006A3903"/>
    <w:rsid w:val="006C1754"/>
    <w:rsid w:val="006F7AF1"/>
    <w:rsid w:val="0079640D"/>
    <w:rsid w:val="0088766E"/>
    <w:rsid w:val="0094648E"/>
    <w:rsid w:val="009C2CF1"/>
    <w:rsid w:val="00A411FB"/>
    <w:rsid w:val="00B76823"/>
    <w:rsid w:val="00BF1B56"/>
    <w:rsid w:val="00C40B75"/>
    <w:rsid w:val="00D11CE9"/>
    <w:rsid w:val="00D7681E"/>
    <w:rsid w:val="00F36FC5"/>
    <w:rsid w:val="00FE60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A9E"/>
    <w:pPr>
      <w:ind w:left="720"/>
      <w:contextualSpacing/>
    </w:pPr>
  </w:style>
  <w:style w:type="character" w:styleId="Hyperlink">
    <w:name w:val="Hyperlink"/>
    <w:basedOn w:val="DefaultParagraphFont"/>
    <w:uiPriority w:val="99"/>
    <w:unhideWhenUsed/>
    <w:rsid w:val="00D11CE9"/>
    <w:rPr>
      <w:color w:val="0000FF" w:themeColor="hyperlink"/>
      <w:u w:val="single"/>
    </w:rPr>
  </w:style>
  <w:style w:type="table" w:styleId="TableGrid">
    <w:name w:val="Table Grid"/>
    <w:basedOn w:val="TableNormal"/>
    <w:uiPriority w:val="59"/>
    <w:rsid w:val="00484B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A9E"/>
    <w:pPr>
      <w:ind w:left="720"/>
      <w:contextualSpacing/>
    </w:pPr>
  </w:style>
  <w:style w:type="character" w:styleId="Hyperlink">
    <w:name w:val="Hyperlink"/>
    <w:basedOn w:val="DefaultParagraphFont"/>
    <w:uiPriority w:val="99"/>
    <w:unhideWhenUsed/>
    <w:rsid w:val="00D11CE9"/>
    <w:rPr>
      <w:color w:val="0000FF" w:themeColor="hyperlink"/>
      <w:u w:val="single"/>
    </w:rPr>
  </w:style>
  <w:style w:type="table" w:styleId="TableGrid">
    <w:name w:val="Table Grid"/>
    <w:basedOn w:val="TableNormal"/>
    <w:uiPriority w:val="59"/>
    <w:rsid w:val="00484B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porter@uottawa.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1</Pages>
  <Words>1295</Words>
  <Characters>7387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c:creator>
  <cp:lastModifiedBy>Yanni Reklitis</cp:lastModifiedBy>
  <cp:revision>14</cp:revision>
  <dcterms:created xsi:type="dcterms:W3CDTF">2012-01-09T14:28:00Z</dcterms:created>
  <dcterms:modified xsi:type="dcterms:W3CDTF">2012-02-10T00:01:00Z</dcterms:modified>
</cp:coreProperties>
</file>