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A478CE" w:rsidRDefault="00A478CE">
      <w:pPr>
        <w:jc w:val="center"/>
      </w:pPr>
    </w:p>
    <w:p w:rsidR="00A478CE" w:rsidRDefault="007E6524">
      <w:pPr>
        <w:jc w:val="center"/>
      </w:pPr>
      <w:r>
        <w:rPr>
          <w:rFonts w:ascii="Times New Roman" w:eastAsia="Times New Roman" w:hAnsi="Times New Roman" w:cs="Times New Roman"/>
          <w:b/>
          <w:i/>
          <w:color w:val="1D2129"/>
          <w:sz w:val="28"/>
          <w:szCs w:val="28"/>
          <w:highlight w:val="white"/>
        </w:rPr>
        <w:t>Interim Report</w:t>
      </w:r>
    </w:p>
    <w:p w:rsidR="00A478CE" w:rsidRDefault="00A478CE">
      <w:pPr>
        <w:jc w:val="center"/>
      </w:pPr>
    </w:p>
    <w:p w:rsidR="00A478CE" w:rsidRDefault="00A478CE">
      <w:pPr>
        <w:jc w:val="center"/>
      </w:pPr>
    </w:p>
    <w:p w:rsidR="00A478CE" w:rsidRDefault="00A478CE">
      <w:pPr>
        <w:jc w:val="center"/>
      </w:pPr>
    </w:p>
    <w:p w:rsidR="00A478CE" w:rsidRDefault="00A478CE"/>
    <w:p w:rsidR="00A478CE" w:rsidRDefault="00A478CE"/>
    <w:p w:rsidR="00A478CE" w:rsidRDefault="00A478CE"/>
    <w:p w:rsidR="00A478CE" w:rsidRDefault="00A478CE">
      <w:pPr>
        <w:jc w:val="center"/>
      </w:pPr>
    </w:p>
    <w:p w:rsidR="00A478CE" w:rsidRDefault="007E6524">
      <w:pPr>
        <w:jc w:val="center"/>
      </w:pPr>
      <w:r>
        <w:rPr>
          <w:rFonts w:ascii="Times New Roman" w:eastAsia="Times New Roman" w:hAnsi="Times New Roman" w:cs="Times New Roman"/>
          <w:color w:val="1D2129"/>
          <w:sz w:val="28"/>
          <w:szCs w:val="28"/>
          <w:highlight w:val="white"/>
        </w:rPr>
        <w:t>Mark 302</w:t>
      </w:r>
    </w:p>
    <w:p w:rsidR="00A478CE" w:rsidRDefault="007E6524">
      <w:pPr>
        <w:jc w:val="center"/>
      </w:pPr>
      <w:r>
        <w:rPr>
          <w:rFonts w:ascii="Times New Roman" w:eastAsia="Times New Roman" w:hAnsi="Times New Roman" w:cs="Times New Roman"/>
          <w:color w:val="1D2129"/>
          <w:sz w:val="28"/>
          <w:szCs w:val="28"/>
          <w:highlight w:val="white"/>
        </w:rPr>
        <w:t xml:space="preserve">M.V. </w:t>
      </w:r>
      <w:proofErr w:type="spellStart"/>
      <w:r>
        <w:rPr>
          <w:rFonts w:ascii="Times New Roman" w:eastAsia="Times New Roman" w:hAnsi="Times New Roman" w:cs="Times New Roman"/>
          <w:color w:val="1D2129"/>
          <w:sz w:val="28"/>
          <w:szCs w:val="28"/>
          <w:highlight w:val="white"/>
        </w:rPr>
        <w:t>Thakor</w:t>
      </w:r>
      <w:proofErr w:type="spellEnd"/>
    </w:p>
    <w:p w:rsidR="00A478CE" w:rsidRDefault="00A478CE">
      <w:pPr>
        <w:jc w:val="center"/>
      </w:pPr>
    </w:p>
    <w:p w:rsidR="00A478CE" w:rsidRDefault="00A478CE">
      <w:pPr>
        <w:jc w:val="center"/>
      </w:pPr>
    </w:p>
    <w:p w:rsidR="00A478CE" w:rsidRDefault="00A478CE">
      <w:pPr>
        <w:jc w:val="center"/>
      </w:pPr>
    </w:p>
    <w:p w:rsidR="00A478CE" w:rsidRDefault="00A478CE">
      <w:pPr>
        <w:jc w:val="center"/>
      </w:pPr>
    </w:p>
    <w:p w:rsidR="00A478CE" w:rsidRDefault="00A478CE">
      <w:pPr>
        <w:jc w:val="center"/>
      </w:pPr>
    </w:p>
    <w:p w:rsidR="00A478CE" w:rsidRDefault="00A478CE">
      <w:pPr>
        <w:jc w:val="center"/>
      </w:pPr>
    </w:p>
    <w:p w:rsidR="00A478CE" w:rsidRDefault="00A478CE"/>
    <w:p w:rsidR="00A478CE" w:rsidRDefault="007E6524">
      <w:pPr>
        <w:jc w:val="center"/>
      </w:pPr>
      <w:bookmarkStart w:id="0" w:name="_GoBack"/>
      <w:bookmarkEnd w:id="0"/>
      <w:r>
        <w:rPr>
          <w:rFonts w:ascii="Times New Roman" w:eastAsia="Times New Roman" w:hAnsi="Times New Roman" w:cs="Times New Roman"/>
          <w:color w:val="1D2129"/>
          <w:sz w:val="28"/>
          <w:szCs w:val="28"/>
          <w:highlight w:val="white"/>
        </w:rPr>
        <w:t>Steven 25714680</w:t>
      </w:r>
    </w:p>
    <w:p w:rsidR="00A478CE" w:rsidRDefault="00A478CE">
      <w:pPr>
        <w:jc w:val="center"/>
      </w:pPr>
    </w:p>
    <w:p w:rsidR="00A478CE" w:rsidRDefault="00A478CE">
      <w:pPr>
        <w:jc w:val="center"/>
      </w:pPr>
    </w:p>
    <w:p w:rsidR="00A478CE" w:rsidRDefault="00A478CE">
      <w:pPr>
        <w:jc w:val="center"/>
      </w:pPr>
    </w:p>
    <w:p w:rsidR="00A478CE" w:rsidRDefault="00A478CE">
      <w:pPr>
        <w:jc w:val="center"/>
      </w:pPr>
    </w:p>
    <w:p w:rsidR="00A478CE" w:rsidRDefault="00A478CE">
      <w:pPr>
        <w:jc w:val="center"/>
      </w:pPr>
    </w:p>
    <w:p w:rsidR="00A478CE" w:rsidRDefault="00A478CE">
      <w:pPr>
        <w:jc w:val="center"/>
      </w:pPr>
    </w:p>
    <w:p w:rsidR="00A478CE" w:rsidRDefault="00A478CE">
      <w:pPr>
        <w:jc w:val="center"/>
      </w:pPr>
    </w:p>
    <w:p w:rsidR="00A478CE" w:rsidRDefault="00A478CE">
      <w:pPr>
        <w:jc w:val="center"/>
      </w:pPr>
    </w:p>
    <w:p w:rsidR="00A478CE" w:rsidRDefault="00A478CE">
      <w:pPr>
        <w:jc w:val="center"/>
      </w:pPr>
    </w:p>
    <w:p w:rsidR="00A478CE" w:rsidRDefault="00A478CE">
      <w:pPr>
        <w:jc w:val="center"/>
      </w:pPr>
    </w:p>
    <w:p w:rsidR="00A478CE" w:rsidRDefault="00A478CE">
      <w:pPr>
        <w:jc w:val="center"/>
      </w:pPr>
    </w:p>
    <w:p w:rsidR="00A478CE" w:rsidRDefault="00A478CE">
      <w:pPr>
        <w:jc w:val="center"/>
      </w:pPr>
    </w:p>
    <w:p w:rsidR="00A478CE" w:rsidRDefault="00A478CE">
      <w:pPr>
        <w:jc w:val="center"/>
      </w:pPr>
    </w:p>
    <w:p w:rsidR="00A478CE" w:rsidRDefault="00A478CE">
      <w:pPr>
        <w:jc w:val="center"/>
      </w:pPr>
    </w:p>
    <w:p w:rsidR="00A478CE" w:rsidRDefault="00A478CE">
      <w:pPr>
        <w:jc w:val="center"/>
      </w:pPr>
    </w:p>
    <w:p w:rsidR="00A478CE" w:rsidRDefault="00A478CE">
      <w:pPr>
        <w:jc w:val="center"/>
      </w:pPr>
    </w:p>
    <w:p w:rsidR="00A478CE" w:rsidRDefault="00A478CE">
      <w:pPr>
        <w:jc w:val="center"/>
      </w:pPr>
    </w:p>
    <w:p w:rsidR="00A478CE" w:rsidRDefault="00A478CE">
      <w:pPr>
        <w:jc w:val="center"/>
      </w:pPr>
    </w:p>
    <w:p w:rsidR="00A478CE" w:rsidRDefault="00A478CE">
      <w:pPr>
        <w:jc w:val="center"/>
      </w:pPr>
    </w:p>
    <w:p w:rsidR="00A478CE" w:rsidRDefault="00A478CE">
      <w:pPr>
        <w:jc w:val="center"/>
      </w:pPr>
    </w:p>
    <w:p w:rsidR="00A478CE" w:rsidRDefault="00A478CE">
      <w:pPr>
        <w:jc w:val="center"/>
      </w:pPr>
    </w:p>
    <w:p w:rsidR="00A478CE" w:rsidRDefault="00A478CE">
      <w:pPr>
        <w:jc w:val="center"/>
      </w:pPr>
    </w:p>
    <w:p w:rsidR="00A478CE" w:rsidRPr="001D56C3" w:rsidRDefault="007E6524" w:rsidP="001D56C3">
      <w:pPr>
        <w:spacing w:line="480" w:lineRule="auto"/>
        <w:rPr>
          <w:b/>
          <w:sz w:val="24"/>
          <w:szCs w:val="24"/>
        </w:rPr>
      </w:pPr>
      <w:r w:rsidRPr="001D56C3">
        <w:rPr>
          <w:rFonts w:ascii="Times New Roman" w:eastAsia="Times New Roman" w:hAnsi="Times New Roman" w:cs="Times New Roman"/>
          <w:b/>
          <w:color w:val="1D2129"/>
          <w:sz w:val="24"/>
          <w:szCs w:val="24"/>
          <w:highlight w:val="white"/>
        </w:rPr>
        <w:t>Hypothesis 1</w:t>
      </w:r>
      <w:r w:rsidR="001D56C3" w:rsidRPr="001D56C3">
        <w:rPr>
          <w:rFonts w:asciiTheme="minorEastAsia" w:hAnsiTheme="minorEastAsia" w:cs="Times New Roman" w:hint="eastAsia"/>
          <w:b/>
          <w:color w:val="1D2129"/>
          <w:sz w:val="24"/>
          <w:szCs w:val="24"/>
          <w:highlight w:val="white"/>
        </w:rPr>
        <w:t>:</w:t>
      </w:r>
    </w:p>
    <w:p w:rsidR="00A478CE" w:rsidRPr="001D56C3" w:rsidRDefault="007E6524" w:rsidP="001D56C3">
      <w:pPr>
        <w:spacing w:line="480" w:lineRule="auto"/>
        <w:rPr>
          <w:sz w:val="24"/>
          <w:szCs w:val="24"/>
        </w:rPr>
      </w:pPr>
      <w:r w:rsidRPr="001D56C3">
        <w:rPr>
          <w:rFonts w:ascii="Times New Roman" w:eastAsia="Times New Roman" w:hAnsi="Times New Roman" w:cs="Times New Roman"/>
          <w:color w:val="1D2129"/>
          <w:sz w:val="24"/>
          <w:szCs w:val="24"/>
          <w:highlight w:val="white"/>
        </w:rPr>
        <w:t>“Product type affects the relation between WOM and expectations.”</w:t>
      </w:r>
    </w:p>
    <w:p w:rsidR="00A478CE" w:rsidRPr="001D56C3" w:rsidRDefault="007E6524" w:rsidP="001D56C3">
      <w:pPr>
        <w:spacing w:line="480" w:lineRule="auto"/>
        <w:rPr>
          <w:sz w:val="24"/>
          <w:szCs w:val="24"/>
        </w:rPr>
      </w:pPr>
      <w:r w:rsidRPr="001D56C3">
        <w:rPr>
          <w:rFonts w:ascii="Times New Roman" w:eastAsia="Times New Roman" w:hAnsi="Times New Roman" w:cs="Times New Roman"/>
          <w:b/>
          <w:sz w:val="24"/>
          <w:szCs w:val="24"/>
          <w:highlight w:val="white"/>
        </w:rPr>
        <w:t>Our replication</w:t>
      </w:r>
      <w:r w:rsidRPr="001D56C3">
        <w:rPr>
          <w:rFonts w:ascii="Times New Roman" w:eastAsia="Times New Roman" w:hAnsi="Times New Roman" w:cs="Times New Roman"/>
          <w:sz w:val="24"/>
          <w:szCs w:val="24"/>
          <w:highlight w:val="white"/>
        </w:rPr>
        <w:t>:</w:t>
      </w:r>
    </w:p>
    <w:p w:rsidR="00A478CE" w:rsidRPr="001D56C3" w:rsidRDefault="007E6524" w:rsidP="001D56C3">
      <w:pPr>
        <w:spacing w:line="480" w:lineRule="auto"/>
        <w:rPr>
          <w:sz w:val="24"/>
          <w:szCs w:val="24"/>
        </w:rPr>
      </w:pPr>
      <w:r w:rsidRPr="001D56C3">
        <w:rPr>
          <w:rFonts w:ascii="Times New Roman" w:eastAsia="Times New Roman" w:hAnsi="Times New Roman" w:cs="Times New Roman"/>
          <w:color w:val="1D2129"/>
          <w:sz w:val="24"/>
          <w:szCs w:val="24"/>
          <w:highlight w:val="white"/>
        </w:rPr>
        <w:lastRenderedPageBreak/>
        <w:t>To evaluate the effectiveness of the source of WOM in effecting the relationship between WOM and expectations.</w:t>
      </w:r>
    </w:p>
    <w:p w:rsidR="00A478CE" w:rsidRPr="001D56C3" w:rsidRDefault="007E6524" w:rsidP="001D56C3">
      <w:pPr>
        <w:spacing w:line="480" w:lineRule="auto"/>
        <w:ind w:firstLine="720"/>
        <w:rPr>
          <w:sz w:val="24"/>
          <w:szCs w:val="24"/>
        </w:rPr>
      </w:pPr>
      <w:r w:rsidRPr="001D56C3">
        <w:rPr>
          <w:rFonts w:ascii="Times New Roman" w:eastAsia="Times New Roman" w:hAnsi="Times New Roman" w:cs="Times New Roman"/>
          <w:color w:val="1D2129"/>
          <w:sz w:val="24"/>
          <w:szCs w:val="24"/>
          <w:highlight w:val="white"/>
        </w:rPr>
        <w:t xml:space="preserve">A fundamental part of marketing is about setting the scene for the consumers by tailoring consumer expectations. When expectations are too high or too low, it can be detrimental to a company’s sales, brand image, perceived quality, and it’s popularity. By finding the relationship between one of the most powerful marketing tools (Word of mouth) and customer expectations, we can better tailor marketing efforts to </w:t>
      </w:r>
      <w:proofErr w:type="spellStart"/>
      <w:r w:rsidRPr="001D56C3">
        <w:rPr>
          <w:rFonts w:ascii="Times New Roman" w:eastAsia="Times New Roman" w:hAnsi="Times New Roman" w:cs="Times New Roman"/>
          <w:color w:val="1D2129"/>
          <w:sz w:val="24"/>
          <w:szCs w:val="24"/>
          <w:highlight w:val="white"/>
        </w:rPr>
        <w:t>optimise</w:t>
      </w:r>
      <w:proofErr w:type="spellEnd"/>
      <w:r w:rsidRPr="001D56C3">
        <w:rPr>
          <w:rFonts w:ascii="Times New Roman" w:eastAsia="Times New Roman" w:hAnsi="Times New Roman" w:cs="Times New Roman"/>
          <w:color w:val="1D2129"/>
          <w:sz w:val="24"/>
          <w:szCs w:val="24"/>
          <w:highlight w:val="white"/>
        </w:rPr>
        <w:t xml:space="preserve"> the customer experience.</w:t>
      </w:r>
    </w:p>
    <w:p w:rsidR="00A478CE" w:rsidRPr="001D56C3" w:rsidRDefault="00A478CE" w:rsidP="001D56C3">
      <w:pPr>
        <w:spacing w:line="480" w:lineRule="auto"/>
        <w:rPr>
          <w:sz w:val="24"/>
          <w:szCs w:val="24"/>
        </w:rPr>
      </w:pPr>
    </w:p>
    <w:p w:rsidR="00A478CE" w:rsidRPr="001D56C3" w:rsidRDefault="007E6524" w:rsidP="001D56C3">
      <w:pPr>
        <w:spacing w:line="480" w:lineRule="auto"/>
        <w:rPr>
          <w:b/>
          <w:sz w:val="24"/>
          <w:szCs w:val="24"/>
        </w:rPr>
      </w:pPr>
      <w:r w:rsidRPr="001D56C3">
        <w:rPr>
          <w:rFonts w:ascii="Times New Roman" w:eastAsia="Times New Roman" w:hAnsi="Times New Roman" w:cs="Times New Roman"/>
          <w:b/>
          <w:color w:val="1D2129"/>
          <w:sz w:val="24"/>
          <w:szCs w:val="24"/>
          <w:highlight w:val="white"/>
        </w:rPr>
        <w:t>Hypothesis 2:</w:t>
      </w:r>
    </w:p>
    <w:p w:rsidR="00A478CE" w:rsidRPr="001D56C3" w:rsidRDefault="007E6524" w:rsidP="001D56C3">
      <w:pPr>
        <w:spacing w:line="480" w:lineRule="auto"/>
        <w:rPr>
          <w:sz w:val="24"/>
          <w:szCs w:val="24"/>
        </w:rPr>
      </w:pPr>
      <w:r w:rsidRPr="001D56C3">
        <w:rPr>
          <w:rFonts w:ascii="Times New Roman" w:eastAsia="Times New Roman" w:hAnsi="Times New Roman" w:cs="Times New Roman"/>
          <w:color w:val="1D2129"/>
          <w:sz w:val="24"/>
          <w:szCs w:val="24"/>
          <w:highlight w:val="white"/>
        </w:rPr>
        <w:t>“The source of WOM affects the relation between WOM and satisfaction.”</w:t>
      </w:r>
    </w:p>
    <w:p w:rsidR="00A478CE" w:rsidRPr="001D56C3" w:rsidRDefault="007E6524" w:rsidP="001D56C3">
      <w:pPr>
        <w:spacing w:line="480" w:lineRule="auto"/>
        <w:rPr>
          <w:b/>
          <w:sz w:val="24"/>
          <w:szCs w:val="24"/>
        </w:rPr>
      </w:pPr>
      <w:r w:rsidRPr="001D56C3">
        <w:rPr>
          <w:rFonts w:ascii="Times New Roman" w:eastAsia="Times New Roman" w:hAnsi="Times New Roman" w:cs="Times New Roman"/>
          <w:b/>
          <w:sz w:val="24"/>
          <w:szCs w:val="24"/>
          <w:highlight w:val="white"/>
        </w:rPr>
        <w:t xml:space="preserve">Our replication </w:t>
      </w:r>
    </w:p>
    <w:p w:rsidR="00A478CE" w:rsidRPr="001D56C3" w:rsidRDefault="007E6524" w:rsidP="001D56C3">
      <w:pPr>
        <w:spacing w:line="480" w:lineRule="auto"/>
        <w:rPr>
          <w:sz w:val="24"/>
          <w:szCs w:val="24"/>
        </w:rPr>
      </w:pPr>
      <w:r w:rsidRPr="001D56C3">
        <w:rPr>
          <w:rFonts w:ascii="Times New Roman" w:eastAsia="Times New Roman" w:hAnsi="Times New Roman" w:cs="Times New Roman"/>
          <w:color w:val="1D2129"/>
          <w:sz w:val="24"/>
          <w:szCs w:val="24"/>
          <w:highlight w:val="white"/>
        </w:rPr>
        <w:t>To evaluate the effectiveness of the source of WOM in affecting the relationship between WOM and Satisfaction</w:t>
      </w:r>
      <w:r w:rsidRPr="001D56C3">
        <w:rPr>
          <w:rFonts w:ascii="Times New Roman" w:eastAsia="Times New Roman" w:hAnsi="Times New Roman" w:cs="Times New Roman"/>
          <w:color w:val="1D2129"/>
          <w:sz w:val="24"/>
          <w:szCs w:val="24"/>
          <w:highlight w:val="white"/>
        </w:rPr>
        <w:tab/>
      </w:r>
    </w:p>
    <w:p w:rsidR="00A478CE" w:rsidRPr="001D56C3" w:rsidRDefault="007E6524" w:rsidP="001D56C3">
      <w:pPr>
        <w:spacing w:line="480" w:lineRule="auto"/>
        <w:rPr>
          <w:sz w:val="24"/>
          <w:szCs w:val="24"/>
        </w:rPr>
      </w:pPr>
      <w:r w:rsidRPr="001D56C3">
        <w:rPr>
          <w:rFonts w:ascii="Times New Roman" w:eastAsia="Times New Roman" w:hAnsi="Times New Roman" w:cs="Times New Roman"/>
          <w:color w:val="1D2129"/>
          <w:sz w:val="24"/>
          <w:szCs w:val="24"/>
          <w:highlight w:val="white"/>
        </w:rPr>
        <w:t xml:space="preserve"> </w:t>
      </w:r>
      <w:r w:rsidR="001D56C3">
        <w:rPr>
          <w:rFonts w:ascii="Times New Roman" w:eastAsia="Times New Roman" w:hAnsi="Times New Roman" w:cs="Times New Roman"/>
          <w:color w:val="1D2129"/>
          <w:sz w:val="24"/>
          <w:szCs w:val="24"/>
          <w:highlight w:val="white"/>
        </w:rPr>
        <w:tab/>
      </w:r>
      <w:r w:rsidRPr="001D56C3">
        <w:rPr>
          <w:rFonts w:ascii="Times New Roman" w:eastAsia="Times New Roman" w:hAnsi="Times New Roman" w:cs="Times New Roman"/>
          <w:color w:val="252525"/>
          <w:sz w:val="24"/>
          <w:szCs w:val="24"/>
          <w:highlight w:val="white"/>
        </w:rPr>
        <w:t>When a brand</w:t>
      </w:r>
      <w:r w:rsidRPr="001D56C3">
        <w:rPr>
          <w:rFonts w:ascii="Times New Roman" w:eastAsia="Times New Roman" w:hAnsi="Times New Roman" w:cs="Times New Roman"/>
          <w:color w:val="1D2129"/>
          <w:sz w:val="24"/>
          <w:szCs w:val="24"/>
          <w:highlight w:val="white"/>
        </w:rPr>
        <w:t xml:space="preserve"> </w:t>
      </w:r>
      <w:r w:rsidRPr="001D56C3">
        <w:rPr>
          <w:rFonts w:ascii="Times New Roman" w:eastAsia="Times New Roman" w:hAnsi="Times New Roman" w:cs="Times New Roman"/>
          <w:color w:val="252525"/>
          <w:sz w:val="24"/>
          <w:szCs w:val="24"/>
          <w:highlight w:val="white"/>
        </w:rPr>
        <w:t xml:space="preserve">has loyal customers, it gains positive word-of-mouth marketing, which is both free and highly effective. Therefore, it is essential for businesses to effectively manage customer satisfaction. To be able do this, firms need reliable and representative measures of </w:t>
      </w:r>
      <w:r w:rsidR="001D56C3" w:rsidRPr="001D56C3">
        <w:rPr>
          <w:rFonts w:ascii="Times New Roman" w:eastAsia="Times New Roman" w:hAnsi="Times New Roman" w:cs="Times New Roman"/>
          <w:color w:val="252525"/>
          <w:sz w:val="24"/>
          <w:szCs w:val="24"/>
          <w:highlight w:val="white"/>
        </w:rPr>
        <w:t>satisfaction. That</w:t>
      </w:r>
      <w:r w:rsidRPr="001D56C3">
        <w:rPr>
          <w:rFonts w:ascii="Times New Roman" w:eastAsia="Times New Roman" w:hAnsi="Times New Roman" w:cs="Times New Roman"/>
          <w:color w:val="252525"/>
          <w:sz w:val="24"/>
          <w:szCs w:val="24"/>
          <w:highlight w:val="white"/>
        </w:rPr>
        <w:t xml:space="preserve"> is why we will be evaluating the relationship between WOM and satisfaction and its impact on sales.</w:t>
      </w:r>
      <w:r w:rsidRPr="001D56C3">
        <w:rPr>
          <w:rFonts w:ascii="Times New Roman" w:eastAsia="Times New Roman" w:hAnsi="Times New Roman" w:cs="Times New Roman"/>
          <w:color w:val="1D2129"/>
          <w:sz w:val="24"/>
          <w:szCs w:val="24"/>
          <w:highlight w:val="white"/>
        </w:rPr>
        <w:t xml:space="preserve"> </w:t>
      </w:r>
      <w:r w:rsidRPr="001D56C3">
        <w:rPr>
          <w:rFonts w:ascii="Times New Roman" w:eastAsia="Times New Roman" w:hAnsi="Times New Roman" w:cs="Times New Roman"/>
          <w:color w:val="4A86E8"/>
          <w:sz w:val="24"/>
          <w:szCs w:val="24"/>
          <w:highlight w:val="white"/>
        </w:rPr>
        <w:tab/>
      </w:r>
    </w:p>
    <w:sectPr w:rsidR="00A478CE" w:rsidRPr="001D56C3" w:rsidSect="00101C92">
      <w:pgSz w:w="11909" w:h="16834" w:code="9"/>
      <w:pgMar w:top="1440" w:right="1440" w:bottom="1440" w:left="1440" w:header="0" w:footer="720" w:gutter="0"/>
      <w:pgNumType w:start="1"/>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43"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isplayBackgroundShape/>
  <w:bordersDoNotSurroundHeader/>
  <w:bordersDoNotSurroundFooter/>
  <w:proofState w:spelling="clean" w:grammar="clean"/>
  <w:defaultTabStop w:val="720"/>
  <w:characterSpacingControl w:val="doNotCompress"/>
  <w:compat>
    <w:useFELayout/>
    <w:compatSetting w:name="compatibilityMode" w:uri="http://schemas.microsoft.com/office/word" w:val="14"/>
  </w:compat>
  <w:rsids>
    <w:rsidRoot w:val="00A478CE"/>
    <w:rsid w:val="00101C92"/>
    <w:rsid w:val="001D56C3"/>
    <w:rsid w:val="007E6524"/>
    <w:rsid w:val="00A478CE"/>
    <w:rsid w:val="00D47D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633C16"/>
  <w15:docId w15:val="{5555DCBE-DCB9-4538-91CD-0FC7406E0F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EastAsia" w:hAnsi="Arial" w:cs="Arial"/>
        <w:color w:val="000000"/>
        <w:sz w:val="22"/>
        <w:szCs w:val="22"/>
        <w:lang w:val="en-US" w:eastAsia="zh-CN" w:bidi="ar-SA"/>
      </w:rPr>
    </w:rPrDefault>
    <w:pPrDefault>
      <w:pPr>
        <w:spacing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style>
  <w:style w:type="paragraph" w:styleId="Heading1">
    <w:name w:val="heading 1"/>
    <w:basedOn w:val="Normal"/>
    <w:next w:val="Normal"/>
    <w:pPr>
      <w:keepNext/>
      <w:keepLines/>
      <w:spacing w:before="400" w:after="120"/>
      <w:contextualSpacing/>
      <w:outlineLvl w:val="0"/>
    </w:pPr>
    <w:rPr>
      <w:sz w:val="40"/>
      <w:szCs w:val="40"/>
    </w:rPr>
  </w:style>
  <w:style w:type="paragraph" w:styleId="Heading2">
    <w:name w:val="heading 2"/>
    <w:basedOn w:val="Normal"/>
    <w:next w:val="Normal"/>
    <w:pPr>
      <w:keepNext/>
      <w:keepLines/>
      <w:spacing w:before="360" w:after="120"/>
      <w:contextualSpacing/>
      <w:outlineLvl w:val="1"/>
    </w:pPr>
    <w:rPr>
      <w:sz w:val="32"/>
      <w:szCs w:val="32"/>
    </w:rPr>
  </w:style>
  <w:style w:type="paragraph" w:styleId="Heading3">
    <w:name w:val="heading 3"/>
    <w:basedOn w:val="Normal"/>
    <w:next w:val="Normal"/>
    <w:pPr>
      <w:keepNext/>
      <w:keepLines/>
      <w:spacing w:before="320" w:after="80"/>
      <w:contextualSpacing/>
      <w:outlineLvl w:val="2"/>
    </w:pPr>
    <w:rPr>
      <w:color w:val="434343"/>
      <w:sz w:val="28"/>
      <w:szCs w:val="28"/>
    </w:rPr>
  </w:style>
  <w:style w:type="paragraph" w:styleId="Heading4">
    <w:name w:val="heading 4"/>
    <w:basedOn w:val="Normal"/>
    <w:next w:val="Normal"/>
    <w:pPr>
      <w:keepNext/>
      <w:keepLines/>
      <w:spacing w:before="280" w:after="80"/>
      <w:contextualSpacing/>
      <w:outlineLvl w:val="3"/>
    </w:pPr>
    <w:rPr>
      <w:color w:val="666666"/>
      <w:sz w:val="24"/>
      <w:szCs w:val="24"/>
    </w:rPr>
  </w:style>
  <w:style w:type="paragraph" w:styleId="Heading5">
    <w:name w:val="heading 5"/>
    <w:basedOn w:val="Normal"/>
    <w:next w:val="Normal"/>
    <w:pPr>
      <w:keepNext/>
      <w:keepLines/>
      <w:spacing w:before="240" w:after="80"/>
      <w:contextualSpacing/>
      <w:outlineLvl w:val="4"/>
    </w:pPr>
    <w:rPr>
      <w:color w:val="666666"/>
    </w:rPr>
  </w:style>
  <w:style w:type="paragraph" w:styleId="Heading6">
    <w:name w:val="heading 6"/>
    <w:basedOn w:val="Normal"/>
    <w:next w:val="Normal"/>
    <w:pPr>
      <w:keepNext/>
      <w:keepLines/>
      <w:spacing w:before="240" w:after="80"/>
      <w:contextualSpacing/>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keepNext/>
      <w:keepLines/>
      <w:spacing w:after="60"/>
      <w:contextualSpacing/>
    </w:pPr>
    <w:rPr>
      <w:sz w:val="52"/>
      <w:szCs w:val="52"/>
    </w:rPr>
  </w:style>
  <w:style w:type="paragraph" w:styleId="Subtitle">
    <w:name w:val="Subtitle"/>
    <w:basedOn w:val="Normal"/>
    <w:next w:val="Normal"/>
    <w:pPr>
      <w:keepNext/>
      <w:keepLines/>
      <w:spacing w:after="320"/>
      <w:contextualSpacing/>
    </w:pPr>
    <w:rPr>
      <w:rFonts w:eastAsia="Arial"/>
      <w:color w:val="666666"/>
      <w:sz w:val="30"/>
      <w:szCs w:val="30"/>
    </w:rPr>
  </w:style>
  <w:style w:type="paragraph" w:styleId="BalloonText">
    <w:name w:val="Balloon Text"/>
    <w:basedOn w:val="Normal"/>
    <w:link w:val="BalloonTextChar"/>
    <w:uiPriority w:val="99"/>
    <w:semiHidden/>
    <w:unhideWhenUsed/>
    <w:rsid w:val="00101C92"/>
    <w:pPr>
      <w:spacing w:line="240" w:lineRule="auto"/>
    </w:pPr>
    <w:rPr>
      <w:sz w:val="18"/>
      <w:szCs w:val="18"/>
    </w:rPr>
  </w:style>
  <w:style w:type="character" w:customStyle="1" w:styleId="BalloonTextChar">
    <w:name w:val="Balloon Text Char"/>
    <w:basedOn w:val="DefaultParagraphFont"/>
    <w:link w:val="BalloonText"/>
    <w:uiPriority w:val="99"/>
    <w:semiHidden/>
    <w:rsid w:val="00101C92"/>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2</Pages>
  <Words>202</Words>
  <Characters>1157</Characters>
  <Application>Microsoft Office Word</Application>
  <DocSecurity>0</DocSecurity>
  <Lines>9</Lines>
  <Paragraphs>2</Paragraphs>
  <ScaleCrop>false</ScaleCrop>
  <Company/>
  <LinksUpToDate>false</LinksUpToDate>
  <CharactersWithSpaces>1357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zhuofeng chen</cp:lastModifiedBy>
  <cp:revision>4</cp:revision>
  <cp:lastPrinted>2017-01-31T15:56:00Z</cp:lastPrinted>
  <dcterms:created xsi:type="dcterms:W3CDTF">2017-01-31T15:50:00Z</dcterms:created>
  <dcterms:modified xsi:type="dcterms:W3CDTF">2017-03-21T02:40:00Z</dcterms:modified>
</cp:coreProperties>
</file>