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794B" w:rsidRDefault="00EE794B" w:rsidP="00EE794B">
      <w:pPr>
        <w:autoSpaceDE w:val="0"/>
        <w:autoSpaceDN w:val="0"/>
        <w:adjustRightInd w:val="0"/>
        <w:spacing w:after="0" w:line="240" w:lineRule="auto"/>
        <w:jc w:val="center"/>
        <w:rPr>
          <w:rFonts w:ascii="Helvetica-Bold" w:hAnsi="Helvetica-Bold" w:cs="Helvetica-Bold"/>
          <w:b/>
          <w:bCs/>
        </w:rPr>
      </w:pPr>
      <w:r>
        <w:rPr>
          <w:rFonts w:ascii="Helvetica-Bold" w:hAnsi="Helvetica-Bold" w:cs="Helvetica-Bold"/>
          <w:b/>
          <w:bCs/>
        </w:rPr>
        <w:t>BUSI 330</w:t>
      </w:r>
    </w:p>
    <w:p w:rsidR="00EE794B" w:rsidRDefault="00EE794B" w:rsidP="00EE794B">
      <w:pPr>
        <w:autoSpaceDE w:val="0"/>
        <w:autoSpaceDN w:val="0"/>
        <w:adjustRightInd w:val="0"/>
        <w:spacing w:after="0" w:line="240" w:lineRule="auto"/>
        <w:jc w:val="center"/>
        <w:rPr>
          <w:rFonts w:ascii="Helvetica-Bold" w:hAnsi="Helvetica-Bold" w:cs="Helvetica-Bold"/>
          <w:b/>
          <w:bCs/>
        </w:rPr>
      </w:pPr>
      <w:r>
        <w:rPr>
          <w:rFonts w:ascii="Helvetica-Bold" w:hAnsi="Helvetica-Bold" w:cs="Helvetica-Bold"/>
          <w:b/>
          <w:bCs/>
        </w:rPr>
        <w:t>Answer Guide No. 1</w:t>
      </w:r>
    </w:p>
    <w:p w:rsidR="00EE794B" w:rsidRDefault="00EE794B" w:rsidP="00EE794B">
      <w:pPr>
        <w:autoSpaceDE w:val="0"/>
        <w:autoSpaceDN w:val="0"/>
        <w:adjustRightInd w:val="0"/>
        <w:spacing w:after="0" w:line="240" w:lineRule="auto"/>
        <w:jc w:val="center"/>
        <w:rPr>
          <w:rFonts w:ascii="Helvetica-Bold" w:hAnsi="Helvetica-Bold" w:cs="Helvetica-Bold"/>
          <w:b/>
          <w:bCs/>
        </w:rPr>
      </w:pPr>
      <w:r>
        <w:rPr>
          <w:rFonts w:ascii="Helvetica-Bold" w:hAnsi="Helvetica-Bold" w:cs="Helvetica-Bold"/>
          <w:b/>
          <w:bCs/>
        </w:rPr>
        <w:t>Real Property and the Nature of Value</w:t>
      </w:r>
    </w:p>
    <w:p w:rsidR="00EE794B" w:rsidRDefault="00EE794B" w:rsidP="00EE794B">
      <w:pPr>
        <w:autoSpaceDE w:val="0"/>
        <w:autoSpaceDN w:val="0"/>
        <w:adjustRightInd w:val="0"/>
        <w:spacing w:after="0" w:line="240" w:lineRule="auto"/>
        <w:jc w:val="center"/>
        <w:rPr>
          <w:rFonts w:ascii="Helvetica-Bold" w:hAnsi="Helvetica-Bold" w:cs="Helvetica-Bold"/>
          <w:b/>
          <w:bCs/>
        </w:rPr>
      </w:pPr>
      <w:r>
        <w:rPr>
          <w:rFonts w:ascii="Helvetica-Bold" w:hAnsi="Helvetica-Bold" w:cs="Helvetica-Bold"/>
          <w:b/>
          <w:bCs/>
        </w:rPr>
        <w:t>This assignment is a Multiple Choice Assignment</w:t>
      </w:r>
    </w:p>
    <w:p w:rsidR="00EE794B" w:rsidRPr="00EE794B" w:rsidRDefault="00EE794B" w:rsidP="00EE794B">
      <w:pPr>
        <w:autoSpaceDE w:val="0"/>
        <w:autoSpaceDN w:val="0"/>
        <w:adjustRightInd w:val="0"/>
        <w:spacing w:after="0" w:line="240" w:lineRule="auto"/>
        <w:rPr>
          <w:rFonts w:ascii="CGTimes-Regular" w:hAnsi="CGTimes-Regular" w:cs="CGTimes-Regular"/>
          <w:sz w:val="24"/>
          <w:szCs w:val="24"/>
        </w:rPr>
      </w:pPr>
      <w:r w:rsidRPr="00EE794B">
        <w:rPr>
          <w:rFonts w:ascii="CGTimes-Regular" w:hAnsi="CGTimes-Regular" w:cs="CGTimes-Regular"/>
          <w:sz w:val="24"/>
          <w:szCs w:val="24"/>
        </w:rPr>
        <w:t>Marks: 1 mark per question.</w:t>
      </w:r>
    </w:p>
    <w:p w:rsidR="00EE794B" w:rsidRPr="00EE794B" w:rsidRDefault="00EE794B" w:rsidP="00EE794B">
      <w:pPr>
        <w:autoSpaceDE w:val="0"/>
        <w:autoSpaceDN w:val="0"/>
        <w:adjustRightInd w:val="0"/>
        <w:spacing w:after="0" w:line="240" w:lineRule="auto"/>
        <w:rPr>
          <w:rFonts w:ascii="CGTimes-Regular" w:hAnsi="CGTimes-Regular" w:cs="CGTimes-Regular"/>
          <w:sz w:val="24"/>
          <w:szCs w:val="24"/>
        </w:rPr>
      </w:pPr>
      <w:r w:rsidRPr="00EE794B">
        <w:rPr>
          <w:rFonts w:ascii="CGTimes-Regular" w:hAnsi="CGTimes-Regular" w:cs="CGTimes-Regular"/>
          <w:sz w:val="24"/>
          <w:szCs w:val="24"/>
        </w:rPr>
        <w:t>1. Answer: 4</w:t>
      </w:r>
    </w:p>
    <w:p w:rsidR="00EE794B" w:rsidRPr="00EE794B" w:rsidRDefault="00EE794B" w:rsidP="00EE794B">
      <w:pPr>
        <w:autoSpaceDE w:val="0"/>
        <w:autoSpaceDN w:val="0"/>
        <w:adjustRightInd w:val="0"/>
        <w:spacing w:after="0" w:line="240" w:lineRule="auto"/>
        <w:rPr>
          <w:rFonts w:ascii="CGTimes-Regular" w:hAnsi="CGTimes-Regular" w:cs="CGTimes-Regular"/>
        </w:rPr>
      </w:pPr>
      <w:r w:rsidRPr="00EE794B">
        <w:rPr>
          <w:rFonts w:ascii="CGTimes-Regular" w:hAnsi="CGTimes-Regular" w:cs="CGTimes-Regular"/>
          <w:sz w:val="24"/>
          <w:szCs w:val="24"/>
        </w:rPr>
        <w:t>A refrigerator is classified as a chattel because it is moveable and is not permanently affixed like the</w:t>
      </w:r>
      <w:r>
        <w:rPr>
          <w:rFonts w:ascii="CGTimes-Regular" w:hAnsi="CGTimes-Regular" w:cs="CGTimes-Regular"/>
          <w:sz w:val="24"/>
          <w:szCs w:val="24"/>
        </w:rPr>
        <w:t xml:space="preserve"> </w:t>
      </w:r>
      <w:r w:rsidRPr="00EE794B">
        <w:rPr>
          <w:rFonts w:ascii="CGTimes-Regular" w:hAnsi="CGTimes-Regular" w:cs="CGTimes-Regular"/>
        </w:rPr>
        <w:t>other items.</w:t>
      </w:r>
    </w:p>
    <w:p w:rsidR="00EE794B" w:rsidRPr="00EE794B" w:rsidRDefault="00EE794B" w:rsidP="00EE794B">
      <w:pPr>
        <w:autoSpaceDE w:val="0"/>
        <w:autoSpaceDN w:val="0"/>
        <w:adjustRightInd w:val="0"/>
        <w:spacing w:after="0" w:line="240" w:lineRule="auto"/>
        <w:rPr>
          <w:rFonts w:ascii="CGTimes-Regular" w:hAnsi="CGTimes-Regular" w:cs="CGTimes-Regular"/>
          <w:sz w:val="24"/>
          <w:szCs w:val="24"/>
        </w:rPr>
      </w:pPr>
    </w:p>
    <w:p w:rsidR="00EE794B" w:rsidRPr="00EE794B" w:rsidRDefault="00EE794B" w:rsidP="00EE794B">
      <w:pPr>
        <w:autoSpaceDE w:val="0"/>
        <w:autoSpaceDN w:val="0"/>
        <w:adjustRightInd w:val="0"/>
        <w:spacing w:after="0" w:line="240" w:lineRule="auto"/>
        <w:rPr>
          <w:rFonts w:ascii="CGTimes-Regular" w:hAnsi="CGTimes-Regular" w:cs="CGTimes-Regular"/>
          <w:sz w:val="24"/>
          <w:szCs w:val="24"/>
        </w:rPr>
      </w:pPr>
      <w:r w:rsidRPr="00EE794B">
        <w:rPr>
          <w:rFonts w:ascii="CGTimes-Regular" w:hAnsi="CGTimes-Regular" w:cs="CGTimes-Regular"/>
          <w:sz w:val="24"/>
          <w:szCs w:val="24"/>
        </w:rPr>
        <w:t>2. Answer: 2</w:t>
      </w:r>
    </w:p>
    <w:p w:rsidR="00EE794B" w:rsidRPr="00EE794B" w:rsidRDefault="00EE794B" w:rsidP="00EE794B">
      <w:pPr>
        <w:autoSpaceDE w:val="0"/>
        <w:autoSpaceDN w:val="0"/>
        <w:adjustRightInd w:val="0"/>
        <w:spacing w:after="0" w:line="240" w:lineRule="auto"/>
        <w:rPr>
          <w:rFonts w:ascii="CGTimes-Regular" w:hAnsi="CGTimes-Regular" w:cs="CGTimes-Regular"/>
          <w:sz w:val="24"/>
          <w:szCs w:val="24"/>
        </w:rPr>
      </w:pPr>
      <w:r w:rsidRPr="00EE794B">
        <w:rPr>
          <w:rFonts w:ascii="CGTimes-Regular" w:hAnsi="CGTimes-Regular" w:cs="CGTimes-Regular"/>
          <w:sz w:val="24"/>
          <w:szCs w:val="24"/>
        </w:rPr>
        <w:t>Appraisal reports may be delivered orally. Oral or verbal reports are given in court testimony and in</w:t>
      </w:r>
      <w:r>
        <w:rPr>
          <w:rFonts w:ascii="CGTimes-Regular" w:hAnsi="CGTimes-Regular" w:cs="CGTimes-Regular"/>
          <w:sz w:val="24"/>
          <w:szCs w:val="24"/>
        </w:rPr>
        <w:t xml:space="preserve"> </w:t>
      </w:r>
      <w:r w:rsidRPr="00EE794B">
        <w:rPr>
          <w:rFonts w:ascii="CGTimes-Regular" w:hAnsi="CGTimes-Regular" w:cs="CGTimes-Regular"/>
          <w:sz w:val="24"/>
          <w:szCs w:val="24"/>
        </w:rPr>
        <w:t>tribunals such as appraisals, as well as in other circumstances.</w:t>
      </w:r>
    </w:p>
    <w:p w:rsidR="00EE794B" w:rsidRPr="00EE794B" w:rsidRDefault="00EE794B" w:rsidP="00EE794B">
      <w:pPr>
        <w:autoSpaceDE w:val="0"/>
        <w:autoSpaceDN w:val="0"/>
        <w:adjustRightInd w:val="0"/>
        <w:spacing w:after="0" w:line="240" w:lineRule="auto"/>
        <w:rPr>
          <w:rFonts w:ascii="CGTimes-Regular" w:hAnsi="CGTimes-Regular" w:cs="CGTimes-Regular"/>
          <w:sz w:val="24"/>
          <w:szCs w:val="24"/>
        </w:rPr>
      </w:pPr>
    </w:p>
    <w:p w:rsidR="00EE794B" w:rsidRPr="00EE794B" w:rsidRDefault="00EE794B" w:rsidP="00EE794B">
      <w:pPr>
        <w:autoSpaceDE w:val="0"/>
        <w:autoSpaceDN w:val="0"/>
        <w:adjustRightInd w:val="0"/>
        <w:spacing w:after="0" w:line="240" w:lineRule="auto"/>
        <w:rPr>
          <w:rFonts w:ascii="CGTimes-Regular" w:hAnsi="CGTimes-Regular" w:cs="CGTimes-Regular"/>
          <w:sz w:val="24"/>
          <w:szCs w:val="24"/>
        </w:rPr>
      </w:pPr>
      <w:r w:rsidRPr="00EE794B">
        <w:rPr>
          <w:rFonts w:ascii="CGTimes-Regular" w:hAnsi="CGTimes-Regular" w:cs="CGTimes-Regular"/>
          <w:sz w:val="24"/>
          <w:szCs w:val="24"/>
        </w:rPr>
        <w:t>3. Answer: 3</w:t>
      </w:r>
    </w:p>
    <w:p w:rsidR="00EE794B" w:rsidRPr="00EE794B" w:rsidRDefault="00EE794B" w:rsidP="00EE794B">
      <w:pPr>
        <w:autoSpaceDE w:val="0"/>
        <w:autoSpaceDN w:val="0"/>
        <w:adjustRightInd w:val="0"/>
        <w:spacing w:after="0" w:line="240" w:lineRule="auto"/>
        <w:rPr>
          <w:rFonts w:ascii="CGTimes-Regular" w:hAnsi="CGTimes-Regular" w:cs="CGTimes-Regular"/>
          <w:sz w:val="24"/>
          <w:szCs w:val="24"/>
        </w:rPr>
      </w:pPr>
      <w:r w:rsidRPr="00EE794B">
        <w:rPr>
          <w:rFonts w:ascii="CGTimes-Regular" w:hAnsi="CGTimes-Regular" w:cs="CGTimes-Regular"/>
          <w:sz w:val="24"/>
          <w:szCs w:val="24"/>
        </w:rPr>
        <w:t xml:space="preserve">CUSPAP does not dictate the form, format or style of reporting. These are functions of the needs </w:t>
      </w:r>
      <w:proofErr w:type="spellStart"/>
      <w:r w:rsidRPr="00EE794B">
        <w:rPr>
          <w:rFonts w:ascii="CGTimes-Regular" w:hAnsi="CGTimes-Regular" w:cs="CGTimes-Regular"/>
          <w:sz w:val="24"/>
          <w:szCs w:val="24"/>
        </w:rPr>
        <w:t>ofusers</w:t>
      </w:r>
      <w:proofErr w:type="spellEnd"/>
      <w:r w:rsidRPr="00EE794B">
        <w:rPr>
          <w:rFonts w:ascii="CGTimes-Regular" w:hAnsi="CGTimes-Regular" w:cs="CGTimes-Regular"/>
          <w:sz w:val="24"/>
          <w:szCs w:val="24"/>
        </w:rPr>
        <w:t xml:space="preserve"> and appraisers. </w:t>
      </w:r>
      <w:proofErr w:type="gramStart"/>
      <w:r w:rsidRPr="00EE794B">
        <w:rPr>
          <w:rFonts w:ascii="CGTimes-Regular" w:hAnsi="CGTimes-Regular" w:cs="CGTimes-Regular"/>
          <w:sz w:val="24"/>
          <w:szCs w:val="24"/>
        </w:rPr>
        <w:t>Option (1), (2) and (4)</w:t>
      </w:r>
      <w:proofErr w:type="gramEnd"/>
      <w:r w:rsidRPr="00EE794B">
        <w:rPr>
          <w:rFonts w:ascii="CGTimes-Regular" w:hAnsi="CGTimes-Regular" w:cs="CGTimes-Regular"/>
          <w:sz w:val="24"/>
          <w:szCs w:val="24"/>
        </w:rPr>
        <w:t xml:space="preserve"> are true.</w:t>
      </w:r>
    </w:p>
    <w:p w:rsidR="00EE794B" w:rsidRPr="00EE794B" w:rsidRDefault="00EE794B" w:rsidP="00EE794B">
      <w:pPr>
        <w:autoSpaceDE w:val="0"/>
        <w:autoSpaceDN w:val="0"/>
        <w:adjustRightInd w:val="0"/>
        <w:spacing w:after="0" w:line="240" w:lineRule="auto"/>
        <w:rPr>
          <w:rFonts w:ascii="CGTimes-Regular" w:hAnsi="CGTimes-Regular" w:cs="CGTimes-Regular"/>
          <w:sz w:val="24"/>
          <w:szCs w:val="24"/>
        </w:rPr>
      </w:pPr>
    </w:p>
    <w:p w:rsidR="00EE794B" w:rsidRPr="00EE794B" w:rsidRDefault="00EE794B" w:rsidP="00EE794B">
      <w:pPr>
        <w:autoSpaceDE w:val="0"/>
        <w:autoSpaceDN w:val="0"/>
        <w:adjustRightInd w:val="0"/>
        <w:spacing w:after="0" w:line="240" w:lineRule="auto"/>
        <w:rPr>
          <w:rFonts w:ascii="CGTimes-Regular" w:hAnsi="CGTimes-Regular" w:cs="CGTimes-Regular"/>
          <w:sz w:val="24"/>
          <w:szCs w:val="24"/>
        </w:rPr>
      </w:pPr>
      <w:r w:rsidRPr="00EE794B">
        <w:rPr>
          <w:rFonts w:ascii="CGTimes-Regular" w:hAnsi="CGTimes-Regular" w:cs="CGTimes-Regular"/>
          <w:sz w:val="24"/>
          <w:szCs w:val="24"/>
        </w:rPr>
        <w:t>4. Answer: 2</w:t>
      </w:r>
    </w:p>
    <w:p w:rsidR="00EE794B" w:rsidRPr="00EE794B" w:rsidRDefault="00EE794B" w:rsidP="00EE794B">
      <w:pPr>
        <w:autoSpaceDE w:val="0"/>
        <w:autoSpaceDN w:val="0"/>
        <w:adjustRightInd w:val="0"/>
        <w:spacing w:after="0" w:line="240" w:lineRule="auto"/>
        <w:rPr>
          <w:rFonts w:ascii="CGTimes-Regular" w:hAnsi="CGTimes-Regular" w:cs="CGTimes-Regular"/>
          <w:sz w:val="24"/>
          <w:szCs w:val="24"/>
        </w:rPr>
      </w:pPr>
      <w:r w:rsidRPr="00EE794B">
        <w:rPr>
          <w:rFonts w:ascii="CGTimes-Regular" w:hAnsi="CGTimes-Regular" w:cs="CGTimes-Regular"/>
          <w:sz w:val="24"/>
          <w:szCs w:val="24"/>
        </w:rPr>
        <w:t xml:space="preserve">There are four concepts which affect the value of land: government, economic, social, and geographic/environmental. The discussion of social forces in the text outlines different views on how land </w:t>
      </w:r>
      <w:proofErr w:type="spellStart"/>
      <w:r w:rsidRPr="00EE794B">
        <w:rPr>
          <w:rFonts w:ascii="CGTimes-Regular" w:hAnsi="CGTimes-Regular" w:cs="CGTimes-Regular"/>
          <w:sz w:val="24"/>
          <w:szCs w:val="24"/>
        </w:rPr>
        <w:t>shouldbe</w:t>
      </w:r>
      <w:proofErr w:type="spellEnd"/>
      <w:r w:rsidRPr="00EE794B">
        <w:rPr>
          <w:rFonts w:ascii="CGTimes-Regular" w:hAnsi="CGTimes-Regular" w:cs="CGTimes-Regular"/>
          <w:sz w:val="24"/>
          <w:szCs w:val="24"/>
        </w:rPr>
        <w:t xml:space="preserve"> developed versus how it should be left in its natural state.</w:t>
      </w:r>
    </w:p>
    <w:p w:rsidR="00EE794B" w:rsidRPr="00EE794B" w:rsidRDefault="00EE794B" w:rsidP="00EE794B">
      <w:pPr>
        <w:autoSpaceDE w:val="0"/>
        <w:autoSpaceDN w:val="0"/>
        <w:adjustRightInd w:val="0"/>
        <w:spacing w:after="0" w:line="240" w:lineRule="auto"/>
        <w:rPr>
          <w:rFonts w:ascii="CGTimes-Regular" w:hAnsi="CGTimes-Regular" w:cs="CGTimes-Regular"/>
          <w:sz w:val="24"/>
          <w:szCs w:val="24"/>
        </w:rPr>
      </w:pPr>
    </w:p>
    <w:p w:rsidR="00EE794B" w:rsidRPr="00EE794B" w:rsidRDefault="00EE794B" w:rsidP="00EE794B">
      <w:pPr>
        <w:autoSpaceDE w:val="0"/>
        <w:autoSpaceDN w:val="0"/>
        <w:adjustRightInd w:val="0"/>
        <w:spacing w:after="0" w:line="240" w:lineRule="auto"/>
        <w:rPr>
          <w:rFonts w:ascii="CGTimes-Regular" w:hAnsi="CGTimes-Regular" w:cs="CGTimes-Regular"/>
          <w:sz w:val="24"/>
          <w:szCs w:val="24"/>
        </w:rPr>
      </w:pPr>
      <w:r w:rsidRPr="00EE794B">
        <w:rPr>
          <w:rFonts w:ascii="CGTimes-Regular" w:hAnsi="CGTimes-Regular" w:cs="CGTimes-Regular"/>
          <w:sz w:val="24"/>
          <w:szCs w:val="24"/>
        </w:rPr>
        <w:t>5. Answer: 1</w:t>
      </w:r>
    </w:p>
    <w:p w:rsidR="00EE794B" w:rsidRPr="00EE794B" w:rsidRDefault="00EE794B" w:rsidP="00EE794B">
      <w:pPr>
        <w:autoSpaceDE w:val="0"/>
        <w:autoSpaceDN w:val="0"/>
        <w:adjustRightInd w:val="0"/>
        <w:spacing w:after="0" w:line="240" w:lineRule="auto"/>
        <w:rPr>
          <w:rFonts w:ascii="CGTimes-Regular" w:hAnsi="CGTimes-Regular" w:cs="CGTimes-Regular"/>
          <w:sz w:val="24"/>
          <w:szCs w:val="24"/>
        </w:rPr>
      </w:pPr>
      <w:r w:rsidRPr="00EE794B">
        <w:rPr>
          <w:rFonts w:ascii="CGTimes-Regular" w:hAnsi="CGTimes-Regular" w:cs="CGTimes-Regular"/>
          <w:sz w:val="24"/>
          <w:szCs w:val="24"/>
        </w:rPr>
        <w:t xml:space="preserve">Price is referred to as the amount a particular purchaser agrees to pay and a particular seller agrees </w:t>
      </w:r>
      <w:proofErr w:type="spellStart"/>
      <w:r w:rsidRPr="00EE794B">
        <w:rPr>
          <w:rFonts w:ascii="CGTimes-Regular" w:hAnsi="CGTimes-Regular" w:cs="CGTimes-Regular"/>
          <w:sz w:val="24"/>
          <w:szCs w:val="24"/>
        </w:rPr>
        <w:t>toaccept</w:t>
      </w:r>
      <w:proofErr w:type="spellEnd"/>
      <w:r w:rsidRPr="00EE794B">
        <w:rPr>
          <w:rFonts w:ascii="CGTimes-Regular" w:hAnsi="CGTimes-Regular" w:cs="CGTimes-Regular"/>
          <w:sz w:val="24"/>
          <w:szCs w:val="24"/>
        </w:rPr>
        <w:t xml:space="preserve"> for that transaction. Once finalized, it refers to a sale or transaction price and implies an</w:t>
      </w:r>
    </w:p>
    <w:p w:rsidR="00EE794B" w:rsidRPr="00EE794B" w:rsidRDefault="00EE794B" w:rsidP="00EE794B">
      <w:pPr>
        <w:autoSpaceDE w:val="0"/>
        <w:autoSpaceDN w:val="0"/>
        <w:adjustRightInd w:val="0"/>
        <w:spacing w:after="0" w:line="240" w:lineRule="auto"/>
        <w:rPr>
          <w:rFonts w:ascii="CGTimes-Regular" w:hAnsi="CGTimes-Regular" w:cs="CGTimes-Regular"/>
          <w:sz w:val="24"/>
          <w:szCs w:val="24"/>
        </w:rPr>
      </w:pPr>
      <w:proofErr w:type="gramStart"/>
      <w:r w:rsidRPr="00EE794B">
        <w:rPr>
          <w:rFonts w:ascii="CGTimes-Regular" w:hAnsi="CGTimes-Regular" w:cs="CGTimes-Regular"/>
          <w:sz w:val="24"/>
          <w:szCs w:val="24"/>
        </w:rPr>
        <w:t>exchange</w:t>
      </w:r>
      <w:proofErr w:type="gramEnd"/>
      <w:r w:rsidRPr="00EE794B">
        <w:rPr>
          <w:rFonts w:ascii="CGTimes-Regular" w:hAnsi="CGTimes-Regular" w:cs="CGTimes-Regular"/>
          <w:sz w:val="24"/>
          <w:szCs w:val="24"/>
        </w:rPr>
        <w:t>. It is an accomplished fact.</w:t>
      </w:r>
    </w:p>
    <w:p w:rsidR="00EE794B" w:rsidRPr="00EE794B" w:rsidRDefault="00EE794B" w:rsidP="00EE794B">
      <w:pPr>
        <w:autoSpaceDE w:val="0"/>
        <w:autoSpaceDN w:val="0"/>
        <w:adjustRightInd w:val="0"/>
        <w:spacing w:after="0" w:line="240" w:lineRule="auto"/>
        <w:rPr>
          <w:rFonts w:ascii="CGTimes-Regular" w:hAnsi="CGTimes-Regular" w:cs="CGTimes-Regular"/>
          <w:sz w:val="24"/>
          <w:szCs w:val="24"/>
        </w:rPr>
      </w:pPr>
    </w:p>
    <w:p w:rsidR="00EE794B" w:rsidRPr="00EE794B" w:rsidRDefault="00EE794B" w:rsidP="00EE794B">
      <w:pPr>
        <w:autoSpaceDE w:val="0"/>
        <w:autoSpaceDN w:val="0"/>
        <w:adjustRightInd w:val="0"/>
        <w:spacing w:after="0" w:line="240" w:lineRule="auto"/>
        <w:rPr>
          <w:rFonts w:ascii="CGTimes-Regular" w:hAnsi="CGTimes-Regular" w:cs="CGTimes-Regular"/>
          <w:sz w:val="24"/>
          <w:szCs w:val="24"/>
        </w:rPr>
      </w:pPr>
      <w:r w:rsidRPr="00EE794B">
        <w:rPr>
          <w:rFonts w:ascii="CGTimes-Regular" w:hAnsi="CGTimes-Regular" w:cs="CGTimes-Regular"/>
          <w:sz w:val="24"/>
          <w:szCs w:val="24"/>
        </w:rPr>
        <w:t>6. Answer: 4</w:t>
      </w:r>
    </w:p>
    <w:p w:rsidR="00EE794B" w:rsidRPr="00EE794B" w:rsidRDefault="00EE794B" w:rsidP="00EE794B">
      <w:pPr>
        <w:autoSpaceDE w:val="0"/>
        <w:autoSpaceDN w:val="0"/>
        <w:adjustRightInd w:val="0"/>
        <w:spacing w:after="0" w:line="240" w:lineRule="auto"/>
        <w:rPr>
          <w:rFonts w:ascii="CGTimes-Regular" w:hAnsi="CGTimes-Regular" w:cs="CGTimes-Regular"/>
          <w:sz w:val="24"/>
          <w:szCs w:val="24"/>
        </w:rPr>
      </w:pPr>
      <w:r w:rsidRPr="00EE794B">
        <w:rPr>
          <w:rFonts w:ascii="CGTimes-Regular" w:hAnsi="CGTimes-Regular" w:cs="CGTimes-Regular"/>
          <w:sz w:val="24"/>
          <w:szCs w:val="24"/>
        </w:rPr>
        <w:t xml:space="preserve">Statement A is incorrect because in estimating use value, the appraiser focuses on the value the </w:t>
      </w:r>
      <w:proofErr w:type="spellStart"/>
      <w:r w:rsidRPr="00EE794B">
        <w:rPr>
          <w:rFonts w:ascii="CGTimes-Regular" w:hAnsi="CGTimes-Regular" w:cs="CGTimes-Regular"/>
          <w:sz w:val="24"/>
          <w:szCs w:val="24"/>
        </w:rPr>
        <w:t>realestate</w:t>
      </w:r>
      <w:proofErr w:type="spellEnd"/>
      <w:r w:rsidRPr="00EE794B">
        <w:rPr>
          <w:rFonts w:ascii="CGTimes-Regular" w:hAnsi="CGTimes-Regular" w:cs="CGTimes-Regular"/>
          <w:sz w:val="24"/>
          <w:szCs w:val="24"/>
        </w:rPr>
        <w:t xml:space="preserve"> contributes to the enterprise of which it is part, without regard to the highest and best use of </w:t>
      </w:r>
      <w:proofErr w:type="spellStart"/>
      <w:r w:rsidRPr="00EE794B">
        <w:rPr>
          <w:rFonts w:ascii="CGTimes-Regular" w:hAnsi="CGTimes-Regular" w:cs="CGTimes-Regular"/>
          <w:sz w:val="24"/>
          <w:szCs w:val="24"/>
        </w:rPr>
        <w:t>theproperty</w:t>
      </w:r>
      <w:proofErr w:type="spellEnd"/>
      <w:r w:rsidRPr="00EE794B">
        <w:rPr>
          <w:rFonts w:ascii="CGTimes-Regular" w:hAnsi="CGTimes-Regular" w:cs="CGTimes-Regular"/>
          <w:sz w:val="24"/>
          <w:szCs w:val="24"/>
        </w:rPr>
        <w:t xml:space="preserve">. Statement D is incorrect because assessed value may not conform to market value, but it </w:t>
      </w:r>
      <w:proofErr w:type="spellStart"/>
      <w:r w:rsidRPr="00EE794B">
        <w:rPr>
          <w:rFonts w:ascii="CGTimes-Regular" w:hAnsi="CGTimes-Regular" w:cs="CGTimes-Regular"/>
          <w:sz w:val="24"/>
          <w:szCs w:val="24"/>
        </w:rPr>
        <w:t>isusually</w:t>
      </w:r>
      <w:proofErr w:type="spellEnd"/>
      <w:r w:rsidRPr="00EE794B">
        <w:rPr>
          <w:rFonts w:ascii="CGTimes-Regular" w:hAnsi="CGTimes-Regular" w:cs="CGTimes-Regular"/>
          <w:sz w:val="24"/>
          <w:szCs w:val="24"/>
        </w:rPr>
        <w:t xml:space="preserve"> calculated in relation to a market value base.</w:t>
      </w:r>
    </w:p>
    <w:p w:rsidR="00EE794B" w:rsidRPr="00EE794B" w:rsidRDefault="00EE794B" w:rsidP="00EE794B">
      <w:pPr>
        <w:autoSpaceDE w:val="0"/>
        <w:autoSpaceDN w:val="0"/>
        <w:adjustRightInd w:val="0"/>
        <w:spacing w:after="0" w:line="240" w:lineRule="auto"/>
        <w:rPr>
          <w:rFonts w:ascii="CGTimes-Regular" w:hAnsi="CGTimes-Regular" w:cs="CGTimes-Regular"/>
          <w:sz w:val="24"/>
          <w:szCs w:val="24"/>
        </w:rPr>
      </w:pPr>
    </w:p>
    <w:p w:rsidR="00EE794B" w:rsidRPr="00EE794B" w:rsidRDefault="00EE794B" w:rsidP="00EE794B">
      <w:pPr>
        <w:autoSpaceDE w:val="0"/>
        <w:autoSpaceDN w:val="0"/>
        <w:adjustRightInd w:val="0"/>
        <w:spacing w:after="0" w:line="240" w:lineRule="auto"/>
        <w:rPr>
          <w:rFonts w:ascii="CGTimes-Regular" w:hAnsi="CGTimes-Regular" w:cs="CGTimes-Regular"/>
          <w:sz w:val="24"/>
          <w:szCs w:val="24"/>
        </w:rPr>
      </w:pPr>
      <w:r w:rsidRPr="00EE794B">
        <w:rPr>
          <w:rFonts w:ascii="CGTimes-Regular" w:hAnsi="CGTimes-Regular" w:cs="CGTimes-Regular"/>
          <w:sz w:val="24"/>
          <w:szCs w:val="24"/>
        </w:rPr>
        <w:t>7. Answer: 1</w:t>
      </w:r>
    </w:p>
    <w:p w:rsidR="00EE794B" w:rsidRPr="00EE794B" w:rsidRDefault="00EE794B" w:rsidP="00EE794B">
      <w:pPr>
        <w:autoSpaceDE w:val="0"/>
        <w:autoSpaceDN w:val="0"/>
        <w:adjustRightInd w:val="0"/>
        <w:spacing w:after="0" w:line="240" w:lineRule="auto"/>
        <w:rPr>
          <w:rFonts w:ascii="CGTimes-Regular" w:hAnsi="CGTimes-Regular" w:cs="CGTimes-Regular"/>
          <w:sz w:val="24"/>
          <w:szCs w:val="24"/>
        </w:rPr>
      </w:pPr>
      <w:r w:rsidRPr="00EE794B">
        <w:rPr>
          <w:rFonts w:ascii="CGTimes-Regular" w:hAnsi="CGTimes-Regular" w:cs="CGTimes-Regular"/>
          <w:sz w:val="24"/>
          <w:szCs w:val="24"/>
        </w:rPr>
        <w:t xml:space="preserve">In most appraisal situations, clients wish to know the current market value of a property. If an </w:t>
      </w:r>
      <w:proofErr w:type="spellStart"/>
      <w:r w:rsidRPr="00EE794B">
        <w:rPr>
          <w:rFonts w:ascii="CGTimes-Regular" w:hAnsi="CGTimes-Regular" w:cs="CGTimes-Regular"/>
          <w:sz w:val="24"/>
          <w:szCs w:val="24"/>
        </w:rPr>
        <w:t>appraiseris</w:t>
      </w:r>
      <w:proofErr w:type="spellEnd"/>
      <w:r w:rsidRPr="00EE794B">
        <w:rPr>
          <w:rFonts w:ascii="CGTimes-Regular" w:hAnsi="CGTimes-Regular" w:cs="CGTimes-Regular"/>
          <w:sz w:val="24"/>
          <w:szCs w:val="24"/>
        </w:rPr>
        <w:t xml:space="preserve"> going to find a value different than market value, they should state such in the report and also </w:t>
      </w:r>
      <w:proofErr w:type="spellStart"/>
      <w:r w:rsidRPr="00EE794B">
        <w:rPr>
          <w:rFonts w:ascii="CGTimes-Regular" w:hAnsi="CGTimes-Regular" w:cs="CGTimes-Regular"/>
          <w:sz w:val="24"/>
          <w:szCs w:val="24"/>
        </w:rPr>
        <w:t>indicatehow</w:t>
      </w:r>
      <w:proofErr w:type="spellEnd"/>
      <w:r w:rsidRPr="00EE794B">
        <w:rPr>
          <w:rFonts w:ascii="CGTimes-Regular" w:hAnsi="CGTimes-Regular" w:cs="CGTimes-Regular"/>
          <w:sz w:val="24"/>
          <w:szCs w:val="24"/>
        </w:rPr>
        <w:t xml:space="preserve"> that value differs from market value.</w:t>
      </w:r>
    </w:p>
    <w:p w:rsidR="00EE794B" w:rsidRPr="00EE794B" w:rsidRDefault="00EE794B" w:rsidP="00EE794B">
      <w:pPr>
        <w:autoSpaceDE w:val="0"/>
        <w:autoSpaceDN w:val="0"/>
        <w:adjustRightInd w:val="0"/>
        <w:spacing w:after="0" w:line="240" w:lineRule="auto"/>
        <w:rPr>
          <w:rFonts w:ascii="CGTimes-Regular" w:hAnsi="CGTimes-Regular" w:cs="CGTimes-Regular"/>
          <w:sz w:val="24"/>
          <w:szCs w:val="24"/>
        </w:rPr>
      </w:pPr>
    </w:p>
    <w:p w:rsidR="00EE794B" w:rsidRPr="00EE794B" w:rsidRDefault="00EE794B" w:rsidP="00EE794B">
      <w:pPr>
        <w:autoSpaceDE w:val="0"/>
        <w:autoSpaceDN w:val="0"/>
        <w:adjustRightInd w:val="0"/>
        <w:spacing w:after="0" w:line="240" w:lineRule="auto"/>
        <w:rPr>
          <w:rFonts w:ascii="CGTimes-Regular" w:hAnsi="CGTimes-Regular" w:cs="CGTimes-Regular"/>
          <w:sz w:val="24"/>
          <w:szCs w:val="24"/>
        </w:rPr>
      </w:pPr>
      <w:r w:rsidRPr="00EE794B">
        <w:rPr>
          <w:rFonts w:ascii="CGTimes-Regular" w:hAnsi="CGTimes-Regular" w:cs="CGTimes-Regular"/>
          <w:sz w:val="24"/>
          <w:szCs w:val="24"/>
        </w:rPr>
        <w:t>8. Answer: 4</w:t>
      </w:r>
    </w:p>
    <w:p w:rsidR="00EE794B" w:rsidRPr="00EE794B" w:rsidRDefault="00EE794B" w:rsidP="00EE794B">
      <w:pPr>
        <w:autoSpaceDE w:val="0"/>
        <w:autoSpaceDN w:val="0"/>
        <w:adjustRightInd w:val="0"/>
        <w:spacing w:after="0" w:line="240" w:lineRule="auto"/>
        <w:rPr>
          <w:rFonts w:ascii="CGTimes-Regular" w:hAnsi="CGTimes-Regular" w:cs="CGTimes-Regular"/>
          <w:sz w:val="24"/>
          <w:szCs w:val="24"/>
        </w:rPr>
      </w:pPr>
      <w:r w:rsidRPr="00EE794B">
        <w:rPr>
          <w:rFonts w:ascii="CGTimes-Regular" w:hAnsi="CGTimes-Regular" w:cs="CGTimes-Regular"/>
          <w:sz w:val="24"/>
          <w:szCs w:val="24"/>
        </w:rPr>
        <w:t xml:space="preserve">Real property includes the interests, benefits, and rights inherent in the ownership of physical </w:t>
      </w:r>
      <w:proofErr w:type="spellStart"/>
      <w:r w:rsidRPr="00EE794B">
        <w:rPr>
          <w:rFonts w:ascii="CGTimes-Regular" w:hAnsi="CGTimes-Regular" w:cs="CGTimes-Regular"/>
          <w:sz w:val="24"/>
          <w:szCs w:val="24"/>
        </w:rPr>
        <w:t>realestate</w:t>
      </w:r>
      <w:proofErr w:type="spellEnd"/>
      <w:r w:rsidRPr="00EE794B">
        <w:rPr>
          <w:rFonts w:ascii="CGTimes-Regular" w:hAnsi="CGTimes-Regular" w:cs="CGTimes-Regular"/>
          <w:sz w:val="24"/>
          <w:szCs w:val="24"/>
        </w:rPr>
        <w:t>. Real estate includes the land, buildings, and other affixed improvements.</w:t>
      </w:r>
    </w:p>
    <w:p w:rsidR="00EE794B" w:rsidRDefault="00EE794B" w:rsidP="00EE794B">
      <w:pPr>
        <w:autoSpaceDE w:val="0"/>
        <w:autoSpaceDN w:val="0"/>
        <w:adjustRightInd w:val="0"/>
        <w:spacing w:after="0" w:line="240" w:lineRule="auto"/>
        <w:rPr>
          <w:rFonts w:ascii="CGTimes-Regular" w:hAnsi="CGTimes-Regular" w:cs="CGTimes-Regular"/>
          <w:sz w:val="21"/>
          <w:szCs w:val="21"/>
        </w:rPr>
      </w:pPr>
    </w:p>
    <w:p w:rsidR="00EE794B" w:rsidRDefault="00EE794B" w:rsidP="00EE794B">
      <w:pPr>
        <w:autoSpaceDE w:val="0"/>
        <w:autoSpaceDN w:val="0"/>
        <w:adjustRightInd w:val="0"/>
        <w:spacing w:after="0" w:line="240" w:lineRule="auto"/>
        <w:rPr>
          <w:rFonts w:ascii="CGTimes-Regular" w:hAnsi="CGTimes-Regular" w:cs="CGTimes-Regular"/>
          <w:sz w:val="21"/>
          <w:szCs w:val="21"/>
        </w:rPr>
      </w:pPr>
    </w:p>
    <w:p w:rsidR="00EE794B" w:rsidRDefault="00EE794B" w:rsidP="00EE794B">
      <w:pPr>
        <w:autoSpaceDE w:val="0"/>
        <w:autoSpaceDN w:val="0"/>
        <w:adjustRightInd w:val="0"/>
        <w:spacing w:after="0" w:line="240" w:lineRule="auto"/>
        <w:rPr>
          <w:rFonts w:ascii="CGTimes-Regular" w:hAnsi="CGTimes-Regular" w:cs="CGTimes-Regular"/>
          <w:sz w:val="21"/>
          <w:szCs w:val="21"/>
        </w:rPr>
      </w:pPr>
    </w:p>
    <w:p w:rsidR="00EE794B" w:rsidRDefault="00EE794B" w:rsidP="00EE794B">
      <w:pPr>
        <w:autoSpaceDE w:val="0"/>
        <w:autoSpaceDN w:val="0"/>
        <w:adjustRightInd w:val="0"/>
        <w:spacing w:after="0" w:line="240" w:lineRule="auto"/>
        <w:rPr>
          <w:rFonts w:ascii="CGTimes-Regular" w:hAnsi="CGTimes-Regular" w:cs="CGTimes-Regular"/>
          <w:sz w:val="21"/>
          <w:szCs w:val="21"/>
        </w:rPr>
      </w:pPr>
    </w:p>
    <w:p w:rsidR="00EE794B" w:rsidRDefault="00EE794B" w:rsidP="00EE794B">
      <w:pPr>
        <w:autoSpaceDE w:val="0"/>
        <w:autoSpaceDN w:val="0"/>
        <w:adjustRightInd w:val="0"/>
        <w:spacing w:after="0" w:line="240" w:lineRule="auto"/>
        <w:rPr>
          <w:rFonts w:ascii="CGTimes-Regular" w:hAnsi="CGTimes-Regular" w:cs="CGTimes-Regular"/>
          <w:sz w:val="21"/>
          <w:szCs w:val="21"/>
        </w:rPr>
      </w:pPr>
    </w:p>
    <w:p w:rsidR="00EE794B" w:rsidRPr="00EE794B" w:rsidRDefault="00EE794B" w:rsidP="00EE794B">
      <w:pPr>
        <w:autoSpaceDE w:val="0"/>
        <w:autoSpaceDN w:val="0"/>
        <w:adjustRightInd w:val="0"/>
        <w:spacing w:after="0" w:line="240" w:lineRule="auto"/>
        <w:rPr>
          <w:rFonts w:ascii="CGTimes-Regular" w:hAnsi="CGTimes-Regular" w:cs="CGTimes-Regular"/>
          <w:sz w:val="24"/>
          <w:szCs w:val="24"/>
        </w:rPr>
      </w:pPr>
      <w:r w:rsidRPr="00EE794B">
        <w:rPr>
          <w:rFonts w:ascii="CGTimes-Regular" w:hAnsi="CGTimes-Regular" w:cs="CGTimes-Regular"/>
          <w:sz w:val="24"/>
          <w:szCs w:val="24"/>
        </w:rPr>
        <w:lastRenderedPageBreak/>
        <w:t>9. Answer: 2</w:t>
      </w:r>
    </w:p>
    <w:p w:rsidR="00EE794B" w:rsidRPr="00EE794B" w:rsidRDefault="00EE794B" w:rsidP="00EE794B">
      <w:pPr>
        <w:autoSpaceDE w:val="0"/>
        <w:autoSpaceDN w:val="0"/>
        <w:adjustRightInd w:val="0"/>
        <w:spacing w:after="0" w:line="240" w:lineRule="auto"/>
        <w:rPr>
          <w:rFonts w:ascii="CGTimes-Regular" w:hAnsi="CGTimes-Regular" w:cs="CGTimes-Regular"/>
          <w:sz w:val="24"/>
          <w:szCs w:val="24"/>
        </w:rPr>
      </w:pPr>
      <w:r w:rsidRPr="00EE794B">
        <w:rPr>
          <w:rFonts w:ascii="CGTimes-Regular" w:hAnsi="CGTimes-Regular" w:cs="CGTimes-Regular"/>
          <w:sz w:val="24"/>
          <w:szCs w:val="24"/>
        </w:rPr>
        <w:t xml:space="preserve">The appraiser should not include the ovens because they are trade fixtures and unlike fixtures, </w:t>
      </w:r>
      <w:proofErr w:type="spellStart"/>
      <w:r w:rsidRPr="00EE794B">
        <w:rPr>
          <w:rFonts w:ascii="CGTimes-Regular" w:hAnsi="CGTimes-Regular" w:cs="CGTimes-Regular"/>
          <w:sz w:val="24"/>
          <w:szCs w:val="24"/>
        </w:rPr>
        <w:t>whichare</w:t>
      </w:r>
      <w:proofErr w:type="spellEnd"/>
      <w:r w:rsidRPr="00EE794B">
        <w:rPr>
          <w:rFonts w:ascii="CGTimes-Regular" w:hAnsi="CGTimes-Regular" w:cs="CGTimes-Regular"/>
          <w:sz w:val="24"/>
          <w:szCs w:val="24"/>
        </w:rPr>
        <w:t xml:space="preserve"> regarded in law as part of the real estate, trade fixtures are not real estate endowed with the rights</w:t>
      </w:r>
      <w:r>
        <w:rPr>
          <w:rFonts w:ascii="CGTimes-Regular" w:hAnsi="CGTimes-Regular" w:cs="CGTimes-Regular"/>
          <w:sz w:val="24"/>
          <w:szCs w:val="24"/>
        </w:rPr>
        <w:t xml:space="preserve"> </w:t>
      </w:r>
      <w:r w:rsidRPr="00EE794B">
        <w:rPr>
          <w:rFonts w:ascii="CGTimes-Regular" w:hAnsi="CGTimes-Regular" w:cs="CGTimes-Regular"/>
          <w:sz w:val="24"/>
          <w:szCs w:val="24"/>
        </w:rPr>
        <w:t>of real property ownership. A trade fixture is to be removed by the tenant when the lease expires unless</w:t>
      </w:r>
      <w:r>
        <w:rPr>
          <w:rFonts w:ascii="CGTimes-Regular" w:hAnsi="CGTimes-Regular" w:cs="CGTimes-Regular"/>
          <w:sz w:val="24"/>
          <w:szCs w:val="24"/>
        </w:rPr>
        <w:t xml:space="preserve"> </w:t>
      </w:r>
      <w:r w:rsidRPr="00EE794B">
        <w:rPr>
          <w:rFonts w:ascii="CGTimes-Regular" w:hAnsi="CGTimes-Regular" w:cs="CGTimes-Regular"/>
          <w:sz w:val="24"/>
          <w:szCs w:val="24"/>
        </w:rPr>
        <w:t>this right has been surrendered in the lease.</w:t>
      </w:r>
    </w:p>
    <w:p w:rsidR="00EE794B" w:rsidRPr="00EE794B" w:rsidRDefault="00EE794B" w:rsidP="00EE794B">
      <w:pPr>
        <w:autoSpaceDE w:val="0"/>
        <w:autoSpaceDN w:val="0"/>
        <w:adjustRightInd w:val="0"/>
        <w:spacing w:after="0" w:line="240" w:lineRule="auto"/>
        <w:rPr>
          <w:rFonts w:ascii="CGTimes-Regular" w:hAnsi="CGTimes-Regular" w:cs="CGTimes-Regular"/>
          <w:sz w:val="24"/>
          <w:szCs w:val="24"/>
        </w:rPr>
      </w:pPr>
    </w:p>
    <w:p w:rsidR="00EE794B" w:rsidRPr="00EE794B" w:rsidRDefault="00EE794B" w:rsidP="00EE794B">
      <w:pPr>
        <w:autoSpaceDE w:val="0"/>
        <w:autoSpaceDN w:val="0"/>
        <w:adjustRightInd w:val="0"/>
        <w:spacing w:after="0" w:line="240" w:lineRule="auto"/>
        <w:rPr>
          <w:rFonts w:ascii="CGTimes-Regular" w:hAnsi="CGTimes-Regular" w:cs="CGTimes-Regular"/>
          <w:sz w:val="24"/>
          <w:szCs w:val="24"/>
        </w:rPr>
      </w:pPr>
      <w:r w:rsidRPr="00EE794B">
        <w:rPr>
          <w:rFonts w:ascii="CGTimes-Regular" w:hAnsi="CGTimes-Regular" w:cs="CGTimes-Regular"/>
          <w:sz w:val="24"/>
          <w:szCs w:val="24"/>
        </w:rPr>
        <w:t>10. Answer: 4</w:t>
      </w:r>
    </w:p>
    <w:p w:rsidR="00EE794B" w:rsidRPr="00EE794B" w:rsidRDefault="00EE794B" w:rsidP="00EE794B">
      <w:pPr>
        <w:autoSpaceDE w:val="0"/>
        <w:autoSpaceDN w:val="0"/>
        <w:adjustRightInd w:val="0"/>
        <w:spacing w:after="0" w:line="240" w:lineRule="auto"/>
        <w:rPr>
          <w:rFonts w:ascii="CGTimes-Regular" w:hAnsi="CGTimes-Regular" w:cs="CGTimes-Regular"/>
          <w:sz w:val="24"/>
          <w:szCs w:val="24"/>
        </w:rPr>
      </w:pPr>
      <w:r w:rsidRPr="00EE794B">
        <w:rPr>
          <w:rFonts w:ascii="CGTimes-Regular" w:hAnsi="CGTimes-Regular" w:cs="CGTimes-Regular"/>
          <w:sz w:val="24"/>
          <w:szCs w:val="24"/>
        </w:rPr>
        <w:t xml:space="preserve">The </w:t>
      </w:r>
      <w:proofErr w:type="gramStart"/>
      <w:r w:rsidRPr="00EE794B">
        <w:rPr>
          <w:rFonts w:ascii="CGTimes-Regular" w:hAnsi="CGTimes-Regular" w:cs="CGTimes-Regular"/>
          <w:sz w:val="24"/>
          <w:szCs w:val="24"/>
        </w:rPr>
        <w:t>criteria for distinguishing between personal property and fixtures is</w:t>
      </w:r>
      <w:proofErr w:type="gramEnd"/>
      <w:r w:rsidRPr="00EE794B">
        <w:rPr>
          <w:rFonts w:ascii="CGTimes-Regular" w:hAnsi="CGTimes-Regular" w:cs="CGTimes-Regular"/>
          <w:sz w:val="24"/>
          <w:szCs w:val="24"/>
        </w:rPr>
        <w:t xml:space="preserve"> the manner in which the item</w:t>
      </w:r>
      <w:r>
        <w:rPr>
          <w:rFonts w:ascii="CGTimes-Regular" w:hAnsi="CGTimes-Regular" w:cs="CGTimes-Regular"/>
          <w:sz w:val="24"/>
          <w:szCs w:val="24"/>
        </w:rPr>
        <w:t xml:space="preserve"> </w:t>
      </w:r>
      <w:r w:rsidRPr="00EE794B">
        <w:rPr>
          <w:rFonts w:ascii="CGTimes-Regular" w:hAnsi="CGTimes-Regular" w:cs="CGTimes-Regular"/>
          <w:sz w:val="24"/>
          <w:szCs w:val="24"/>
        </w:rPr>
        <w:t>is affixed, the character of the item and its adaptation to the real estate and the intention of the party</w:t>
      </w:r>
      <w:r>
        <w:rPr>
          <w:rFonts w:ascii="CGTimes-Regular" w:hAnsi="CGTimes-Regular" w:cs="CGTimes-Regular"/>
          <w:sz w:val="24"/>
          <w:szCs w:val="24"/>
        </w:rPr>
        <w:t xml:space="preserve"> </w:t>
      </w:r>
      <w:r w:rsidRPr="00EE794B">
        <w:rPr>
          <w:rFonts w:ascii="CGTimes-Regular" w:hAnsi="CGTimes-Regular" w:cs="CGTimes-Regular"/>
          <w:sz w:val="24"/>
          <w:szCs w:val="24"/>
        </w:rPr>
        <w:t>who attached the item.</w:t>
      </w:r>
    </w:p>
    <w:p w:rsidR="00EE794B" w:rsidRPr="00EE794B" w:rsidRDefault="00EE794B" w:rsidP="00EE794B">
      <w:pPr>
        <w:autoSpaceDE w:val="0"/>
        <w:autoSpaceDN w:val="0"/>
        <w:adjustRightInd w:val="0"/>
        <w:spacing w:after="0" w:line="240" w:lineRule="auto"/>
        <w:rPr>
          <w:rFonts w:ascii="CGTimes-Regular" w:hAnsi="CGTimes-Regular" w:cs="CGTimes-Regular"/>
          <w:sz w:val="24"/>
          <w:szCs w:val="24"/>
        </w:rPr>
      </w:pPr>
    </w:p>
    <w:p w:rsidR="00EE794B" w:rsidRPr="00EE794B" w:rsidRDefault="00EE794B" w:rsidP="00EE794B">
      <w:pPr>
        <w:autoSpaceDE w:val="0"/>
        <w:autoSpaceDN w:val="0"/>
        <w:adjustRightInd w:val="0"/>
        <w:spacing w:after="0" w:line="240" w:lineRule="auto"/>
        <w:rPr>
          <w:rFonts w:ascii="CGTimes-Regular" w:hAnsi="CGTimes-Regular" w:cs="CGTimes-Regular"/>
          <w:sz w:val="24"/>
          <w:szCs w:val="24"/>
        </w:rPr>
      </w:pPr>
      <w:r w:rsidRPr="00EE794B">
        <w:rPr>
          <w:rFonts w:ascii="CGTimes-Regular" w:hAnsi="CGTimes-Regular" w:cs="CGTimes-Regular"/>
          <w:sz w:val="24"/>
          <w:szCs w:val="24"/>
        </w:rPr>
        <w:t>11. Answer: 3</w:t>
      </w:r>
    </w:p>
    <w:p w:rsidR="00EE794B" w:rsidRPr="00EE794B" w:rsidRDefault="00EE794B" w:rsidP="00EE794B">
      <w:pPr>
        <w:autoSpaceDE w:val="0"/>
        <w:autoSpaceDN w:val="0"/>
        <w:adjustRightInd w:val="0"/>
        <w:spacing w:after="0" w:line="240" w:lineRule="auto"/>
        <w:rPr>
          <w:rFonts w:ascii="CGTimes-Regular" w:hAnsi="CGTimes-Regular" w:cs="CGTimes-Regular"/>
          <w:sz w:val="24"/>
          <w:szCs w:val="24"/>
        </w:rPr>
      </w:pPr>
      <w:r w:rsidRPr="00EE794B">
        <w:rPr>
          <w:rFonts w:ascii="CGTimes-Regular" w:hAnsi="CGTimes-Regular" w:cs="CGTimes-Regular"/>
          <w:sz w:val="24"/>
          <w:szCs w:val="24"/>
        </w:rPr>
        <w:t>The term "real estate" refers to a physical entity that is immobile and tangible, such as land or</w:t>
      </w:r>
    </w:p>
    <w:p w:rsidR="00EE794B" w:rsidRDefault="00EE794B" w:rsidP="00EE794B">
      <w:pPr>
        <w:autoSpaceDE w:val="0"/>
        <w:autoSpaceDN w:val="0"/>
        <w:adjustRightInd w:val="0"/>
        <w:spacing w:after="0" w:line="240" w:lineRule="auto"/>
        <w:rPr>
          <w:rFonts w:ascii="CGTimes-Regular" w:hAnsi="CGTimes-Regular" w:cs="CGTimes-Regular"/>
          <w:sz w:val="24"/>
          <w:szCs w:val="24"/>
        </w:rPr>
      </w:pPr>
      <w:proofErr w:type="gramStart"/>
      <w:r w:rsidRPr="00EE794B">
        <w:rPr>
          <w:rFonts w:ascii="CGTimes-Regular" w:hAnsi="CGTimes-Regular" w:cs="CGTimes-Regular"/>
          <w:sz w:val="24"/>
          <w:szCs w:val="24"/>
        </w:rPr>
        <w:t>improvements</w:t>
      </w:r>
      <w:proofErr w:type="gramEnd"/>
      <w:r w:rsidRPr="00EE794B">
        <w:rPr>
          <w:rFonts w:ascii="CGTimes-Regular" w:hAnsi="CGTimes-Regular" w:cs="CGTimes-Regular"/>
          <w:sz w:val="24"/>
          <w:szCs w:val="24"/>
        </w:rPr>
        <w:t>. Examples of natural improvements found on a property include trees and minerals.</w:t>
      </w:r>
      <w:r>
        <w:rPr>
          <w:rFonts w:ascii="CGTimes-Regular" w:hAnsi="CGTimes-Regular" w:cs="CGTimes-Regular"/>
          <w:sz w:val="24"/>
          <w:szCs w:val="24"/>
        </w:rPr>
        <w:t xml:space="preserve"> </w:t>
      </w:r>
      <w:r w:rsidRPr="00EE794B">
        <w:rPr>
          <w:rFonts w:ascii="CGTimes-Regular" w:hAnsi="CGTimes-Regular" w:cs="CGTimes-Regular"/>
          <w:sz w:val="24"/>
          <w:szCs w:val="24"/>
        </w:rPr>
        <w:t>Improvements made by humans include buildings and landscaping, things we can see and touch. The</w:t>
      </w:r>
      <w:r>
        <w:rPr>
          <w:rFonts w:ascii="CGTimes-Regular" w:hAnsi="CGTimes-Regular" w:cs="CGTimes-Regular"/>
          <w:sz w:val="24"/>
          <w:szCs w:val="24"/>
        </w:rPr>
        <w:t xml:space="preserve"> </w:t>
      </w:r>
      <w:r w:rsidRPr="00EE794B">
        <w:rPr>
          <w:rFonts w:ascii="CGTimes-Regular" w:hAnsi="CGTimes-Regular" w:cs="CGTimes-Regular"/>
          <w:sz w:val="24"/>
          <w:szCs w:val="24"/>
        </w:rPr>
        <w:t>term "real property" refers to the rights attached to real estate which are intangible and which we cannot</w:t>
      </w:r>
      <w:r>
        <w:rPr>
          <w:rFonts w:ascii="CGTimes-Regular" w:hAnsi="CGTimes-Regular" w:cs="CGTimes-Regular"/>
          <w:sz w:val="24"/>
          <w:szCs w:val="24"/>
        </w:rPr>
        <w:t xml:space="preserve"> </w:t>
      </w:r>
      <w:r w:rsidRPr="00EE794B">
        <w:rPr>
          <w:rFonts w:ascii="CGTimes-Regular" w:hAnsi="CGTimes-Regular" w:cs="CGTimes-Regular"/>
          <w:sz w:val="24"/>
          <w:szCs w:val="24"/>
        </w:rPr>
        <w:t>see or touch. However, they are present and they can affect value, particularly if they affect the use</w:t>
      </w:r>
      <w:r>
        <w:rPr>
          <w:rFonts w:ascii="CGTimes-Regular" w:hAnsi="CGTimes-Regular" w:cs="CGTimes-Regular"/>
          <w:sz w:val="24"/>
          <w:szCs w:val="24"/>
        </w:rPr>
        <w:t xml:space="preserve"> </w:t>
      </w:r>
      <w:r w:rsidRPr="00EE794B">
        <w:rPr>
          <w:rFonts w:ascii="CGTimes-Regular" w:hAnsi="CGTimes-Regular" w:cs="CGTimes-Regular"/>
          <w:sz w:val="24"/>
          <w:szCs w:val="24"/>
        </w:rPr>
        <w:t>of the land or real estate. For example, leases or easements are real property, even though they are not</w:t>
      </w:r>
      <w:r>
        <w:rPr>
          <w:rFonts w:ascii="CGTimes-Regular" w:hAnsi="CGTimes-Regular" w:cs="CGTimes-Regular"/>
          <w:sz w:val="24"/>
          <w:szCs w:val="24"/>
        </w:rPr>
        <w:t xml:space="preserve"> </w:t>
      </w:r>
      <w:r w:rsidRPr="00EE794B">
        <w:rPr>
          <w:rFonts w:ascii="CGTimes-Regular" w:hAnsi="CGTimes-Regular" w:cs="CGTimes-Regular"/>
          <w:sz w:val="24"/>
          <w:szCs w:val="24"/>
        </w:rPr>
        <w:t>tangible — they are commodities which can be bought and sold.</w:t>
      </w:r>
    </w:p>
    <w:p w:rsidR="00EE794B" w:rsidRPr="00EE794B" w:rsidRDefault="00EE794B" w:rsidP="00EE794B">
      <w:pPr>
        <w:autoSpaceDE w:val="0"/>
        <w:autoSpaceDN w:val="0"/>
        <w:adjustRightInd w:val="0"/>
        <w:spacing w:after="0" w:line="240" w:lineRule="auto"/>
        <w:rPr>
          <w:rFonts w:ascii="CGTimes-Regular" w:hAnsi="CGTimes-Regular" w:cs="CGTimes-Regular"/>
          <w:sz w:val="24"/>
          <w:szCs w:val="24"/>
        </w:rPr>
      </w:pPr>
    </w:p>
    <w:p w:rsidR="00EE794B" w:rsidRPr="00EE794B" w:rsidRDefault="00EE794B" w:rsidP="00EE794B">
      <w:pPr>
        <w:autoSpaceDE w:val="0"/>
        <w:autoSpaceDN w:val="0"/>
        <w:adjustRightInd w:val="0"/>
        <w:spacing w:after="0" w:line="240" w:lineRule="auto"/>
        <w:rPr>
          <w:rFonts w:ascii="CGTimes-Regular" w:hAnsi="CGTimes-Regular" w:cs="CGTimes-Regular"/>
          <w:sz w:val="24"/>
          <w:szCs w:val="24"/>
        </w:rPr>
      </w:pPr>
      <w:r w:rsidRPr="00EE794B">
        <w:rPr>
          <w:rFonts w:ascii="CGTimes-Regular" w:hAnsi="CGTimes-Regular" w:cs="CGTimes-Regular"/>
          <w:sz w:val="24"/>
          <w:szCs w:val="24"/>
        </w:rPr>
        <w:t>12. Answer: 4</w:t>
      </w:r>
    </w:p>
    <w:p w:rsidR="00EE794B" w:rsidRPr="00EE794B" w:rsidRDefault="00EE794B" w:rsidP="00EE794B">
      <w:pPr>
        <w:autoSpaceDE w:val="0"/>
        <w:autoSpaceDN w:val="0"/>
        <w:adjustRightInd w:val="0"/>
        <w:spacing w:after="0" w:line="240" w:lineRule="auto"/>
        <w:rPr>
          <w:rFonts w:ascii="CGTimes-Regular" w:hAnsi="CGTimes-Regular" w:cs="CGTimes-Regular"/>
          <w:sz w:val="24"/>
          <w:szCs w:val="24"/>
        </w:rPr>
      </w:pPr>
      <w:r w:rsidRPr="00EE794B">
        <w:rPr>
          <w:rFonts w:ascii="CGTimes-Regular" w:hAnsi="CGTimes-Regular" w:cs="CGTimes-Regular"/>
          <w:sz w:val="24"/>
          <w:szCs w:val="24"/>
        </w:rPr>
        <w:t>Personal property is movable items of property that are not permanently affixed to, or part of, the real</w:t>
      </w:r>
      <w:r>
        <w:rPr>
          <w:rFonts w:ascii="CGTimes-Regular" w:hAnsi="CGTimes-Regular" w:cs="CGTimes-Regular"/>
          <w:sz w:val="24"/>
          <w:szCs w:val="24"/>
        </w:rPr>
        <w:t xml:space="preserve"> </w:t>
      </w:r>
      <w:r w:rsidRPr="00EE794B">
        <w:rPr>
          <w:rFonts w:ascii="CGTimes-Regular" w:hAnsi="CGTimes-Regular" w:cs="CGTimes-Regular"/>
          <w:sz w:val="24"/>
          <w:szCs w:val="24"/>
        </w:rPr>
        <w:t>estate. Personal property is not endowed with the rights of real property ownership. Examples include</w:t>
      </w:r>
      <w:r>
        <w:rPr>
          <w:rFonts w:ascii="CGTimes-Regular" w:hAnsi="CGTimes-Regular" w:cs="CGTimes-Regular"/>
          <w:sz w:val="24"/>
          <w:szCs w:val="24"/>
        </w:rPr>
        <w:t xml:space="preserve"> </w:t>
      </w:r>
      <w:r w:rsidRPr="00EE794B">
        <w:rPr>
          <w:rFonts w:ascii="CGTimes-Regular" w:hAnsi="CGTimes-Regular" w:cs="CGTimes-Regular"/>
          <w:sz w:val="24"/>
          <w:szCs w:val="24"/>
        </w:rPr>
        <w:t>furniture and furnishings not built into the structure such as refrigerators and freestanding shelves.</w:t>
      </w:r>
      <w:r>
        <w:rPr>
          <w:rFonts w:ascii="CGTimes-Regular" w:hAnsi="CGTimes-Regular" w:cs="CGTimes-Regular"/>
          <w:sz w:val="24"/>
          <w:szCs w:val="24"/>
        </w:rPr>
        <w:t xml:space="preserve"> </w:t>
      </w:r>
      <w:r w:rsidRPr="00EE794B">
        <w:rPr>
          <w:rFonts w:ascii="CGTimes-Regular" w:hAnsi="CGTimes-Regular" w:cs="CGTimes-Regular"/>
          <w:sz w:val="24"/>
          <w:szCs w:val="24"/>
        </w:rPr>
        <w:t>Since the distinction between fixtures and personal property is not always obvious, appraisers should</w:t>
      </w:r>
      <w:r>
        <w:rPr>
          <w:rFonts w:ascii="CGTimes-Regular" w:hAnsi="CGTimes-Regular" w:cs="CGTimes-Regular"/>
          <w:sz w:val="24"/>
          <w:szCs w:val="24"/>
        </w:rPr>
        <w:t xml:space="preserve"> </w:t>
      </w:r>
      <w:r w:rsidRPr="00EE794B">
        <w:rPr>
          <w:rFonts w:ascii="CGTimes-Regular" w:hAnsi="CGTimes-Regular" w:cs="CGTimes-Regular"/>
          <w:sz w:val="24"/>
          <w:szCs w:val="24"/>
        </w:rPr>
        <w:t>read leases and agreements for sale carefully and know how these items are treated. It is sometimes</w:t>
      </w:r>
      <w:r>
        <w:rPr>
          <w:rFonts w:ascii="CGTimes-Regular" w:hAnsi="CGTimes-Regular" w:cs="CGTimes-Regular"/>
          <w:sz w:val="24"/>
          <w:szCs w:val="24"/>
        </w:rPr>
        <w:t xml:space="preserve"> </w:t>
      </w:r>
      <w:r w:rsidRPr="00EE794B">
        <w:rPr>
          <w:rFonts w:ascii="CGTimes-Regular" w:hAnsi="CGTimes-Regular" w:cs="CGTimes-Regular"/>
          <w:sz w:val="24"/>
          <w:szCs w:val="24"/>
        </w:rPr>
        <w:t>impossible to exclude personal property from an opinion of value. Personal property that is related to</w:t>
      </w:r>
      <w:r>
        <w:rPr>
          <w:rFonts w:ascii="CGTimes-Regular" w:hAnsi="CGTimes-Regular" w:cs="CGTimes-Regular"/>
          <w:sz w:val="24"/>
          <w:szCs w:val="24"/>
        </w:rPr>
        <w:t xml:space="preserve"> </w:t>
      </w:r>
      <w:r w:rsidRPr="00EE794B">
        <w:rPr>
          <w:rFonts w:ascii="CGTimes-Regular" w:hAnsi="CGTimes-Regular" w:cs="CGTimes-Regular"/>
          <w:sz w:val="24"/>
          <w:szCs w:val="24"/>
        </w:rPr>
        <w:t>real estate and is to be included in the opinion of value should be identified and described in the</w:t>
      </w:r>
      <w:r>
        <w:rPr>
          <w:rFonts w:ascii="CGTimes-Regular" w:hAnsi="CGTimes-Regular" w:cs="CGTimes-Regular"/>
          <w:sz w:val="24"/>
          <w:szCs w:val="24"/>
        </w:rPr>
        <w:t xml:space="preserve"> </w:t>
      </w:r>
      <w:r w:rsidRPr="00EE794B">
        <w:rPr>
          <w:rFonts w:ascii="CGTimes-Regular" w:hAnsi="CGTimes-Regular" w:cs="CGTimes-Regular"/>
          <w:sz w:val="24"/>
          <w:szCs w:val="24"/>
        </w:rPr>
        <w:t>appraisal.</w:t>
      </w:r>
    </w:p>
    <w:p w:rsidR="00EE794B" w:rsidRPr="00EE794B" w:rsidRDefault="00EE794B" w:rsidP="00EE794B">
      <w:pPr>
        <w:autoSpaceDE w:val="0"/>
        <w:autoSpaceDN w:val="0"/>
        <w:adjustRightInd w:val="0"/>
        <w:spacing w:after="0" w:line="240" w:lineRule="auto"/>
        <w:rPr>
          <w:rFonts w:ascii="CGTimes-Regular" w:hAnsi="CGTimes-Regular" w:cs="CGTimes-Regular"/>
          <w:sz w:val="24"/>
          <w:szCs w:val="24"/>
        </w:rPr>
      </w:pPr>
      <w:r w:rsidRPr="00EE794B">
        <w:rPr>
          <w:rFonts w:ascii="CGTimes-Regular" w:hAnsi="CGTimes-Regular" w:cs="CGTimes-Regular"/>
          <w:sz w:val="24"/>
          <w:szCs w:val="24"/>
        </w:rPr>
        <w:t>13. Answer: 3</w:t>
      </w:r>
    </w:p>
    <w:p w:rsidR="00EE794B" w:rsidRPr="00EE794B" w:rsidRDefault="00EE794B" w:rsidP="00EE794B">
      <w:pPr>
        <w:autoSpaceDE w:val="0"/>
        <w:autoSpaceDN w:val="0"/>
        <w:adjustRightInd w:val="0"/>
        <w:spacing w:after="0" w:line="240" w:lineRule="auto"/>
        <w:rPr>
          <w:rFonts w:ascii="CGTimes-Regular" w:hAnsi="CGTimes-Regular" w:cs="CGTimes-Regular"/>
          <w:sz w:val="24"/>
          <w:szCs w:val="24"/>
        </w:rPr>
      </w:pPr>
      <w:r w:rsidRPr="00EE794B">
        <w:rPr>
          <w:rFonts w:ascii="CGTimes-Regular" w:hAnsi="CGTimes-Regular" w:cs="CGTimes-Regular"/>
          <w:sz w:val="24"/>
          <w:szCs w:val="24"/>
        </w:rPr>
        <w:t>It is generally agreed that market value results from the collective value judgments of market</w:t>
      </w:r>
    </w:p>
    <w:p w:rsidR="00EE794B" w:rsidRPr="00EE794B" w:rsidRDefault="00EE794B" w:rsidP="00EE794B">
      <w:pPr>
        <w:autoSpaceDE w:val="0"/>
        <w:autoSpaceDN w:val="0"/>
        <w:adjustRightInd w:val="0"/>
        <w:spacing w:after="0" w:line="240" w:lineRule="auto"/>
        <w:rPr>
          <w:rFonts w:ascii="CGTimes-Regular" w:hAnsi="CGTimes-Regular" w:cs="CGTimes-Regular"/>
          <w:sz w:val="24"/>
          <w:szCs w:val="24"/>
        </w:rPr>
      </w:pPr>
      <w:r w:rsidRPr="00EE794B">
        <w:rPr>
          <w:rFonts w:ascii="CGTimes-Regular" w:hAnsi="CGTimes-Regular" w:cs="CGTimes-Regular"/>
          <w:sz w:val="24"/>
          <w:szCs w:val="24"/>
        </w:rPr>
        <w:t>Participants</w:t>
      </w:r>
      <w:r w:rsidRPr="00EE794B">
        <w:rPr>
          <w:rFonts w:ascii="CGTimes-Regular" w:hAnsi="CGTimes-Regular" w:cs="CGTimes-Regular"/>
          <w:sz w:val="24"/>
          <w:szCs w:val="24"/>
        </w:rPr>
        <w:t>, that is, the amount of money a property sells for on the open market.</w:t>
      </w:r>
    </w:p>
    <w:p w:rsidR="00EE794B" w:rsidRDefault="00EE794B" w:rsidP="00EE794B">
      <w:pPr>
        <w:autoSpaceDE w:val="0"/>
        <w:autoSpaceDN w:val="0"/>
        <w:adjustRightInd w:val="0"/>
        <w:spacing w:after="0" w:line="240" w:lineRule="auto"/>
        <w:rPr>
          <w:rFonts w:ascii="CGTimes-Regular" w:hAnsi="CGTimes-Regular" w:cs="CGTimes-Regular"/>
          <w:sz w:val="21"/>
          <w:szCs w:val="21"/>
        </w:rPr>
      </w:pPr>
    </w:p>
    <w:p w:rsidR="00EE794B" w:rsidRDefault="00EE794B" w:rsidP="00EE794B">
      <w:pPr>
        <w:autoSpaceDE w:val="0"/>
        <w:autoSpaceDN w:val="0"/>
        <w:adjustRightInd w:val="0"/>
        <w:spacing w:after="0" w:line="240" w:lineRule="auto"/>
        <w:rPr>
          <w:rFonts w:ascii="CGTimes-Regular" w:hAnsi="CGTimes-Regular" w:cs="CGTimes-Regular"/>
          <w:sz w:val="21"/>
          <w:szCs w:val="21"/>
        </w:rPr>
      </w:pPr>
      <w:r>
        <w:rPr>
          <w:rFonts w:ascii="CGTimes-Regular" w:hAnsi="CGTimes-Regular" w:cs="CGTimes-Regular"/>
          <w:sz w:val="21"/>
          <w:szCs w:val="21"/>
        </w:rPr>
        <w:t>14. Answer: 4</w:t>
      </w:r>
    </w:p>
    <w:p w:rsidR="00EE794B" w:rsidRDefault="00EE794B" w:rsidP="00EE794B">
      <w:pPr>
        <w:autoSpaceDE w:val="0"/>
        <w:autoSpaceDN w:val="0"/>
        <w:adjustRightInd w:val="0"/>
        <w:spacing w:after="0" w:line="240" w:lineRule="auto"/>
        <w:rPr>
          <w:rFonts w:ascii="CGTimes-Regular" w:hAnsi="CGTimes-Regular" w:cs="CGTimes-Regular"/>
          <w:sz w:val="21"/>
          <w:szCs w:val="21"/>
        </w:rPr>
      </w:pPr>
      <w:r>
        <w:rPr>
          <w:rFonts w:ascii="CGTimes-Regular" w:hAnsi="CGTimes-Regular" w:cs="CGTimes-Regular"/>
          <w:sz w:val="21"/>
          <w:szCs w:val="21"/>
        </w:rPr>
        <w:t>The appraiser has obligations to four groups:</w:t>
      </w:r>
    </w:p>
    <w:p w:rsidR="00EE794B" w:rsidRDefault="00EE794B" w:rsidP="00EE794B">
      <w:pPr>
        <w:autoSpaceDE w:val="0"/>
        <w:autoSpaceDN w:val="0"/>
        <w:adjustRightInd w:val="0"/>
        <w:spacing w:after="0" w:line="240" w:lineRule="auto"/>
        <w:rPr>
          <w:rFonts w:ascii="CGTimes-Regular" w:hAnsi="CGTimes-Regular" w:cs="CGTimes-Regular"/>
          <w:sz w:val="21"/>
          <w:szCs w:val="21"/>
        </w:rPr>
      </w:pPr>
      <w:r>
        <w:rPr>
          <w:rFonts w:ascii="WP-MathA" w:hAnsi="WP-MathA" w:cs="WP-MathA"/>
          <w:sz w:val="21"/>
          <w:szCs w:val="21"/>
        </w:rPr>
        <w:t xml:space="preserve">C </w:t>
      </w:r>
      <w:r>
        <w:rPr>
          <w:rFonts w:ascii="CGTimes-Regular" w:hAnsi="CGTimes-Regular" w:cs="CGTimes-Regular"/>
          <w:sz w:val="21"/>
          <w:szCs w:val="21"/>
        </w:rPr>
        <w:t xml:space="preserve">Clients — </w:t>
      </w:r>
      <w:proofErr w:type="gramStart"/>
      <w:r>
        <w:rPr>
          <w:rFonts w:ascii="CGTimes-Regular" w:hAnsi="CGTimes-Regular" w:cs="CGTimes-Regular"/>
          <w:sz w:val="21"/>
          <w:szCs w:val="21"/>
        </w:rPr>
        <w:t>To</w:t>
      </w:r>
      <w:proofErr w:type="gramEnd"/>
      <w:r>
        <w:rPr>
          <w:rFonts w:ascii="CGTimes-Regular" w:hAnsi="CGTimes-Regular" w:cs="CGTimes-Regular"/>
          <w:sz w:val="21"/>
          <w:szCs w:val="21"/>
        </w:rPr>
        <w:t xml:space="preserve"> provide an unbiased, objective analysis to help in decision—making and to reduce</w:t>
      </w:r>
    </w:p>
    <w:p w:rsidR="00EE794B" w:rsidRDefault="00EE794B" w:rsidP="00EE794B">
      <w:pPr>
        <w:autoSpaceDE w:val="0"/>
        <w:autoSpaceDN w:val="0"/>
        <w:adjustRightInd w:val="0"/>
        <w:spacing w:after="0" w:line="240" w:lineRule="auto"/>
        <w:rPr>
          <w:rFonts w:ascii="CGTimes-Regular" w:hAnsi="CGTimes-Regular" w:cs="CGTimes-Regular"/>
          <w:sz w:val="21"/>
          <w:szCs w:val="21"/>
        </w:rPr>
      </w:pPr>
      <w:proofErr w:type="gramStart"/>
      <w:r>
        <w:rPr>
          <w:rFonts w:ascii="CGTimes-Regular" w:hAnsi="CGTimes-Regular" w:cs="CGTimes-Regular"/>
          <w:sz w:val="21"/>
          <w:szCs w:val="21"/>
        </w:rPr>
        <w:t>risk’</w:t>
      </w:r>
      <w:r>
        <w:rPr>
          <w:rFonts w:ascii="WP-MathA" w:hAnsi="WP-MathA" w:cs="WP-MathA"/>
          <w:sz w:val="21"/>
          <w:szCs w:val="21"/>
        </w:rPr>
        <w:t>s</w:t>
      </w:r>
      <w:proofErr w:type="gramEnd"/>
      <w:r>
        <w:rPr>
          <w:rFonts w:ascii="WP-MathA" w:hAnsi="WP-MathA" w:cs="WP-MathA"/>
          <w:sz w:val="21"/>
          <w:szCs w:val="21"/>
        </w:rPr>
        <w:t xml:space="preserve"> </w:t>
      </w:r>
      <w:r>
        <w:rPr>
          <w:rFonts w:ascii="CGTimes-Regular" w:hAnsi="CGTimes-Regular" w:cs="CGTimes-Regular"/>
          <w:sz w:val="21"/>
          <w:szCs w:val="21"/>
        </w:rPr>
        <w:t>Third parties — Such as lending institutions, investors in lending institutions, government agencies</w:t>
      </w:r>
    </w:p>
    <w:p w:rsidR="00EE794B" w:rsidRDefault="00EE794B" w:rsidP="00EE794B">
      <w:pPr>
        <w:autoSpaceDE w:val="0"/>
        <w:autoSpaceDN w:val="0"/>
        <w:adjustRightInd w:val="0"/>
        <w:spacing w:after="0" w:line="240" w:lineRule="auto"/>
        <w:rPr>
          <w:rFonts w:ascii="CGTimes-Regular" w:hAnsi="CGTimes-Regular" w:cs="CGTimes-Regular"/>
          <w:sz w:val="21"/>
          <w:szCs w:val="21"/>
        </w:rPr>
      </w:pPr>
      <w:proofErr w:type="gramStart"/>
      <w:r>
        <w:rPr>
          <w:rFonts w:ascii="CGTimes-Regular" w:hAnsi="CGTimes-Regular" w:cs="CGTimes-Regular"/>
          <w:sz w:val="21"/>
          <w:szCs w:val="21"/>
        </w:rPr>
        <w:t>that</w:t>
      </w:r>
      <w:proofErr w:type="gramEnd"/>
      <w:r>
        <w:rPr>
          <w:rFonts w:ascii="CGTimes-Regular" w:hAnsi="CGTimes-Regular" w:cs="CGTimes-Regular"/>
          <w:sz w:val="21"/>
          <w:szCs w:val="21"/>
        </w:rPr>
        <w:t xml:space="preserve"> underwrite lending institution losses, and other unidentified parties that are removed from the</w:t>
      </w:r>
    </w:p>
    <w:p w:rsidR="00EE794B" w:rsidRDefault="00EE794B" w:rsidP="00EE794B">
      <w:pPr>
        <w:autoSpaceDE w:val="0"/>
        <w:autoSpaceDN w:val="0"/>
        <w:adjustRightInd w:val="0"/>
        <w:spacing w:after="0" w:line="240" w:lineRule="auto"/>
        <w:rPr>
          <w:rFonts w:ascii="CGTimes-Regular" w:hAnsi="CGTimes-Regular" w:cs="CGTimes-Regular"/>
          <w:sz w:val="21"/>
          <w:szCs w:val="21"/>
        </w:rPr>
      </w:pPr>
      <w:proofErr w:type="gramStart"/>
      <w:r>
        <w:rPr>
          <w:rFonts w:ascii="CGTimes-Regular" w:hAnsi="CGTimes-Regular" w:cs="CGTimes-Regular"/>
          <w:sz w:val="21"/>
          <w:szCs w:val="21"/>
        </w:rPr>
        <w:t>initial</w:t>
      </w:r>
      <w:proofErr w:type="gramEnd"/>
      <w:r>
        <w:rPr>
          <w:rFonts w:ascii="CGTimes-Regular" w:hAnsi="CGTimes-Regular" w:cs="CGTimes-Regular"/>
          <w:sz w:val="21"/>
          <w:szCs w:val="21"/>
        </w:rPr>
        <w:t xml:space="preserve"> </w:t>
      </w:r>
      <w:r>
        <w:rPr>
          <w:rFonts w:ascii="CGTimes-Regular" w:hAnsi="CGTimes-Regular" w:cs="CGTimes-Regular"/>
          <w:sz w:val="21"/>
          <w:szCs w:val="21"/>
        </w:rPr>
        <w:t>transaction’</w:t>
      </w:r>
      <w:r>
        <w:rPr>
          <w:rFonts w:ascii="WP-MathA" w:hAnsi="WP-MathA" w:cs="WP-MathA"/>
          <w:sz w:val="21"/>
          <w:szCs w:val="21"/>
        </w:rPr>
        <w:t>s</w:t>
      </w:r>
      <w:r>
        <w:rPr>
          <w:rFonts w:ascii="WP-MathA" w:hAnsi="WP-MathA" w:cs="WP-MathA"/>
          <w:sz w:val="21"/>
          <w:szCs w:val="21"/>
        </w:rPr>
        <w:t xml:space="preserve"> </w:t>
      </w:r>
      <w:r>
        <w:rPr>
          <w:rFonts w:ascii="CGTimes-Regular" w:hAnsi="CGTimes-Regular" w:cs="CGTimes-Regular"/>
          <w:sz w:val="21"/>
          <w:szCs w:val="21"/>
        </w:rPr>
        <w:t xml:space="preserve">Society in general — By use of the valuation process, appraisers can help to promote the wise </w:t>
      </w:r>
      <w:r>
        <w:rPr>
          <w:rFonts w:ascii="CGTimes-Regular" w:hAnsi="CGTimes-Regular" w:cs="CGTimes-Regular"/>
          <w:sz w:val="21"/>
          <w:szCs w:val="21"/>
        </w:rPr>
        <w:t>and efficient</w:t>
      </w:r>
      <w:r>
        <w:rPr>
          <w:rFonts w:ascii="CGTimes-Regular" w:hAnsi="CGTimes-Regular" w:cs="CGTimes-Regular"/>
          <w:sz w:val="21"/>
          <w:szCs w:val="21"/>
        </w:rPr>
        <w:t xml:space="preserve"> use of a scarce and limited resource, that is, land and land—related resources. Appraisers</w:t>
      </w:r>
    </w:p>
    <w:p w:rsidR="00EE794B" w:rsidRDefault="00EE794B" w:rsidP="00EE794B">
      <w:pPr>
        <w:autoSpaceDE w:val="0"/>
        <w:autoSpaceDN w:val="0"/>
        <w:adjustRightInd w:val="0"/>
        <w:spacing w:after="0" w:line="240" w:lineRule="auto"/>
        <w:rPr>
          <w:rFonts w:ascii="CGTimes-Regular" w:hAnsi="CGTimes-Regular" w:cs="CGTimes-Regular"/>
          <w:sz w:val="21"/>
          <w:szCs w:val="21"/>
        </w:rPr>
      </w:pPr>
      <w:proofErr w:type="gramStart"/>
      <w:r>
        <w:rPr>
          <w:rFonts w:ascii="CGTimes-Regular" w:hAnsi="CGTimes-Regular" w:cs="CGTimes-Regular"/>
          <w:sz w:val="21"/>
          <w:szCs w:val="21"/>
        </w:rPr>
        <w:t>can</w:t>
      </w:r>
      <w:proofErr w:type="gramEnd"/>
      <w:r>
        <w:rPr>
          <w:rFonts w:ascii="CGTimes-Regular" w:hAnsi="CGTimes-Regular" w:cs="CGTimes-Regular"/>
          <w:sz w:val="21"/>
          <w:szCs w:val="21"/>
        </w:rPr>
        <w:t xml:space="preserve"> be important in guiding sound real estate decisions, thereby helping society to avoid wasting</w:t>
      </w:r>
    </w:p>
    <w:p w:rsidR="00EE794B" w:rsidRDefault="00EE794B" w:rsidP="00EE794B">
      <w:pPr>
        <w:autoSpaceDE w:val="0"/>
        <w:autoSpaceDN w:val="0"/>
        <w:adjustRightInd w:val="0"/>
        <w:spacing w:after="0" w:line="240" w:lineRule="auto"/>
        <w:rPr>
          <w:rFonts w:ascii="CGTimes-Regular" w:hAnsi="CGTimes-Regular" w:cs="CGTimes-Regular"/>
          <w:sz w:val="21"/>
          <w:szCs w:val="21"/>
        </w:rPr>
      </w:pPr>
      <w:proofErr w:type="gramStart"/>
      <w:r>
        <w:rPr>
          <w:rFonts w:ascii="CGTimes-Regular" w:hAnsi="CGTimes-Regular" w:cs="CGTimes-Regular"/>
          <w:sz w:val="21"/>
          <w:szCs w:val="21"/>
        </w:rPr>
        <w:t>resources</w:t>
      </w:r>
      <w:proofErr w:type="gramEnd"/>
      <w:r>
        <w:rPr>
          <w:rFonts w:ascii="CGTimes-Regular" w:hAnsi="CGTimes-Regular" w:cs="CGTimes-Regular"/>
          <w:sz w:val="21"/>
          <w:szCs w:val="21"/>
        </w:rPr>
        <w:t xml:space="preserve"> that can cause urban problems.</w:t>
      </w:r>
      <w:r>
        <w:rPr>
          <w:rFonts w:ascii="WP-MathA" w:hAnsi="WP-MathA" w:cs="WP-MathA"/>
          <w:sz w:val="21"/>
          <w:szCs w:val="21"/>
        </w:rPr>
        <w:t xml:space="preserve"> </w:t>
      </w:r>
      <w:r>
        <w:rPr>
          <w:rFonts w:ascii="CGTimes-Regular" w:hAnsi="CGTimes-Regular" w:cs="CGTimes-Regular"/>
          <w:sz w:val="21"/>
          <w:szCs w:val="21"/>
        </w:rPr>
        <w:t>The appraisal profession — By providing valuable analysis, the appraisers reinforce the value of</w:t>
      </w:r>
    </w:p>
    <w:p w:rsidR="00EE794B" w:rsidRDefault="00EE794B" w:rsidP="00EE794B">
      <w:pPr>
        <w:autoSpaceDE w:val="0"/>
        <w:autoSpaceDN w:val="0"/>
        <w:adjustRightInd w:val="0"/>
        <w:spacing w:after="0" w:line="240" w:lineRule="auto"/>
        <w:rPr>
          <w:rFonts w:ascii="CGTimes-Regular" w:hAnsi="CGTimes-Regular" w:cs="CGTimes-Regular"/>
          <w:sz w:val="21"/>
          <w:szCs w:val="21"/>
        </w:rPr>
      </w:pPr>
      <w:proofErr w:type="gramStart"/>
      <w:r>
        <w:rPr>
          <w:rFonts w:ascii="CGTimes-Regular" w:hAnsi="CGTimes-Regular" w:cs="CGTimes-Regular"/>
          <w:sz w:val="21"/>
          <w:szCs w:val="21"/>
        </w:rPr>
        <w:t>the</w:t>
      </w:r>
      <w:proofErr w:type="gramEnd"/>
      <w:r>
        <w:rPr>
          <w:rFonts w:ascii="CGTimes-Regular" w:hAnsi="CGTimes-Regular" w:cs="CGTimes-Regular"/>
          <w:sz w:val="21"/>
          <w:szCs w:val="21"/>
        </w:rPr>
        <w:t xml:space="preserve"> profession to clients, third parties, and society.</w:t>
      </w:r>
    </w:p>
    <w:p w:rsidR="00EE794B" w:rsidRDefault="00EE794B" w:rsidP="00EE794B">
      <w:pPr>
        <w:autoSpaceDE w:val="0"/>
        <w:autoSpaceDN w:val="0"/>
        <w:adjustRightInd w:val="0"/>
        <w:spacing w:after="0" w:line="240" w:lineRule="auto"/>
        <w:rPr>
          <w:rFonts w:ascii="CGTimes-Regular" w:hAnsi="CGTimes-Regular" w:cs="CGTimes-Regular"/>
          <w:sz w:val="21"/>
          <w:szCs w:val="21"/>
        </w:rPr>
      </w:pPr>
    </w:p>
    <w:p w:rsidR="00EE794B" w:rsidRDefault="00EE794B" w:rsidP="00EE794B">
      <w:pPr>
        <w:autoSpaceDE w:val="0"/>
        <w:autoSpaceDN w:val="0"/>
        <w:adjustRightInd w:val="0"/>
        <w:spacing w:after="0" w:line="240" w:lineRule="auto"/>
        <w:rPr>
          <w:rFonts w:ascii="CGTimes-Regular" w:hAnsi="CGTimes-Regular" w:cs="CGTimes-Regular"/>
          <w:sz w:val="21"/>
          <w:szCs w:val="21"/>
        </w:rPr>
      </w:pPr>
    </w:p>
    <w:p w:rsidR="00EE794B" w:rsidRDefault="00EE794B" w:rsidP="00EE794B">
      <w:pPr>
        <w:autoSpaceDE w:val="0"/>
        <w:autoSpaceDN w:val="0"/>
        <w:adjustRightInd w:val="0"/>
        <w:spacing w:after="0" w:line="240" w:lineRule="auto"/>
        <w:rPr>
          <w:rFonts w:ascii="CGTimes-Regular" w:hAnsi="CGTimes-Regular" w:cs="CGTimes-Regular"/>
          <w:sz w:val="21"/>
          <w:szCs w:val="21"/>
        </w:rPr>
      </w:pPr>
    </w:p>
    <w:p w:rsidR="00EE794B" w:rsidRDefault="00EE794B" w:rsidP="00EE794B">
      <w:pPr>
        <w:autoSpaceDE w:val="0"/>
        <w:autoSpaceDN w:val="0"/>
        <w:adjustRightInd w:val="0"/>
        <w:spacing w:after="0" w:line="240" w:lineRule="auto"/>
        <w:rPr>
          <w:rFonts w:ascii="CGTimes-Regular" w:hAnsi="CGTimes-Regular" w:cs="CGTimes-Regular"/>
          <w:sz w:val="21"/>
          <w:szCs w:val="21"/>
        </w:rPr>
      </w:pPr>
      <w:r>
        <w:rPr>
          <w:rFonts w:ascii="CGTimes-Regular" w:hAnsi="CGTimes-Regular" w:cs="CGTimes-Regular"/>
          <w:sz w:val="21"/>
          <w:szCs w:val="21"/>
        </w:rPr>
        <w:lastRenderedPageBreak/>
        <w:t>15. Answer: 2</w:t>
      </w:r>
    </w:p>
    <w:p w:rsidR="00EE794B" w:rsidRDefault="00EE794B" w:rsidP="00EE794B">
      <w:pPr>
        <w:autoSpaceDE w:val="0"/>
        <w:autoSpaceDN w:val="0"/>
        <w:adjustRightInd w:val="0"/>
        <w:spacing w:after="0" w:line="240" w:lineRule="auto"/>
        <w:rPr>
          <w:rFonts w:ascii="CGTimes-Regular" w:hAnsi="CGTimes-Regular" w:cs="CGTimes-Regular"/>
          <w:sz w:val="21"/>
          <w:szCs w:val="21"/>
        </w:rPr>
      </w:pPr>
      <w:r>
        <w:rPr>
          <w:rFonts w:ascii="CGTimes-Regular" w:hAnsi="CGTimes-Regular" w:cs="CGTimes-Regular"/>
          <w:sz w:val="21"/>
          <w:szCs w:val="21"/>
        </w:rPr>
        <w:t>Use value is the value a specific property has for a specific use. In estimating use value, the appraiser</w:t>
      </w:r>
    </w:p>
    <w:p w:rsidR="00EE794B" w:rsidRDefault="00EE794B" w:rsidP="00EE794B">
      <w:pPr>
        <w:autoSpaceDE w:val="0"/>
        <w:autoSpaceDN w:val="0"/>
        <w:adjustRightInd w:val="0"/>
        <w:spacing w:after="0" w:line="240" w:lineRule="auto"/>
        <w:rPr>
          <w:rFonts w:ascii="CGTimes-Regular" w:hAnsi="CGTimes-Regular" w:cs="CGTimes-Regular"/>
          <w:sz w:val="21"/>
          <w:szCs w:val="21"/>
        </w:rPr>
      </w:pPr>
      <w:proofErr w:type="gramStart"/>
      <w:r>
        <w:rPr>
          <w:rFonts w:ascii="CGTimes-Regular" w:hAnsi="CGTimes-Regular" w:cs="CGTimes-Regular"/>
          <w:sz w:val="21"/>
          <w:szCs w:val="21"/>
        </w:rPr>
        <w:t>focuses</w:t>
      </w:r>
      <w:proofErr w:type="gramEnd"/>
      <w:r>
        <w:rPr>
          <w:rFonts w:ascii="CGTimes-Regular" w:hAnsi="CGTimes-Regular" w:cs="CGTimes-Regular"/>
          <w:sz w:val="21"/>
          <w:szCs w:val="21"/>
        </w:rPr>
        <w:t xml:space="preserve"> on the value the real estate contributes to the enterprise of which it is a part, without regard to</w:t>
      </w:r>
    </w:p>
    <w:p w:rsidR="00EE794B" w:rsidRDefault="00EE794B" w:rsidP="00EE794B">
      <w:pPr>
        <w:autoSpaceDE w:val="0"/>
        <w:autoSpaceDN w:val="0"/>
        <w:adjustRightInd w:val="0"/>
        <w:spacing w:after="0" w:line="240" w:lineRule="auto"/>
        <w:rPr>
          <w:rFonts w:ascii="CGTimes-Regular" w:hAnsi="CGTimes-Regular" w:cs="CGTimes-Regular"/>
          <w:sz w:val="21"/>
          <w:szCs w:val="21"/>
        </w:rPr>
      </w:pPr>
      <w:proofErr w:type="gramStart"/>
      <w:r>
        <w:rPr>
          <w:rFonts w:ascii="CGTimes-Regular" w:hAnsi="CGTimes-Regular" w:cs="CGTimes-Regular"/>
          <w:sz w:val="21"/>
          <w:szCs w:val="21"/>
        </w:rPr>
        <w:t>the</w:t>
      </w:r>
      <w:proofErr w:type="gramEnd"/>
      <w:r>
        <w:rPr>
          <w:rFonts w:ascii="CGTimes-Regular" w:hAnsi="CGTimes-Regular" w:cs="CGTimes-Regular"/>
          <w:sz w:val="21"/>
          <w:szCs w:val="21"/>
        </w:rPr>
        <w:t xml:space="preserve"> highest and best use of the property or the monetary amount that might be realized from its sale. The</w:t>
      </w:r>
    </w:p>
    <w:p w:rsidR="00EE794B" w:rsidRDefault="00EE794B" w:rsidP="00EE794B">
      <w:pPr>
        <w:autoSpaceDE w:val="0"/>
        <w:autoSpaceDN w:val="0"/>
        <w:adjustRightInd w:val="0"/>
        <w:spacing w:after="0" w:line="240" w:lineRule="auto"/>
        <w:rPr>
          <w:rFonts w:ascii="CGTimes-Regular" w:hAnsi="CGTimes-Regular" w:cs="CGTimes-Regular"/>
          <w:sz w:val="21"/>
          <w:szCs w:val="21"/>
        </w:rPr>
      </w:pPr>
      <w:proofErr w:type="gramStart"/>
      <w:r>
        <w:rPr>
          <w:rFonts w:ascii="CGTimes-Regular" w:hAnsi="CGTimes-Regular" w:cs="CGTimes-Regular"/>
          <w:sz w:val="21"/>
          <w:szCs w:val="21"/>
        </w:rPr>
        <w:t>fire</w:t>
      </w:r>
      <w:proofErr w:type="gramEnd"/>
      <w:r>
        <w:rPr>
          <w:rFonts w:ascii="CGTimes-Regular" w:hAnsi="CGTimes-Regular" w:cs="CGTimes-Regular"/>
          <w:sz w:val="21"/>
          <w:szCs w:val="21"/>
        </w:rPr>
        <w:t xml:space="preserve"> station represents a very specialized property in that the layout restricts the functional utility of the</w:t>
      </w:r>
    </w:p>
    <w:p w:rsidR="00EE794B" w:rsidRDefault="00EE794B" w:rsidP="00EE794B">
      <w:pPr>
        <w:autoSpaceDE w:val="0"/>
        <w:autoSpaceDN w:val="0"/>
        <w:adjustRightInd w:val="0"/>
        <w:spacing w:after="0" w:line="240" w:lineRule="auto"/>
        <w:rPr>
          <w:rFonts w:ascii="CGTimes-Regular" w:hAnsi="CGTimes-Regular" w:cs="CGTimes-Regular"/>
          <w:sz w:val="21"/>
          <w:szCs w:val="21"/>
        </w:rPr>
      </w:pPr>
      <w:proofErr w:type="gramStart"/>
      <w:r>
        <w:rPr>
          <w:rFonts w:ascii="CGTimes-Regular" w:hAnsi="CGTimes-Regular" w:cs="CGTimes-Regular"/>
          <w:sz w:val="21"/>
          <w:szCs w:val="21"/>
        </w:rPr>
        <w:t>property</w:t>
      </w:r>
      <w:proofErr w:type="gramEnd"/>
      <w:r>
        <w:rPr>
          <w:rFonts w:ascii="CGTimes-Regular" w:hAnsi="CGTimes-Regular" w:cs="CGTimes-Regular"/>
          <w:sz w:val="21"/>
          <w:szCs w:val="21"/>
        </w:rPr>
        <w:t xml:space="preserve"> for which it was originally built, therefore, a use value appraisal is appropriate.</w:t>
      </w:r>
    </w:p>
    <w:p w:rsidR="00EE794B" w:rsidRDefault="00EE794B" w:rsidP="00EE794B">
      <w:pPr>
        <w:autoSpaceDE w:val="0"/>
        <w:autoSpaceDN w:val="0"/>
        <w:adjustRightInd w:val="0"/>
        <w:spacing w:after="0" w:line="240" w:lineRule="auto"/>
        <w:rPr>
          <w:rFonts w:ascii="CGTimes-Regular" w:hAnsi="CGTimes-Regular" w:cs="CGTimes-Regular"/>
          <w:sz w:val="21"/>
          <w:szCs w:val="21"/>
        </w:rPr>
      </w:pPr>
    </w:p>
    <w:p w:rsidR="00EE794B" w:rsidRDefault="00EE794B" w:rsidP="00EE794B">
      <w:pPr>
        <w:autoSpaceDE w:val="0"/>
        <w:autoSpaceDN w:val="0"/>
        <w:adjustRightInd w:val="0"/>
        <w:spacing w:after="0" w:line="240" w:lineRule="auto"/>
        <w:rPr>
          <w:rFonts w:ascii="CGTimes-Regular" w:hAnsi="CGTimes-Regular" w:cs="CGTimes-Regular"/>
          <w:sz w:val="21"/>
          <w:szCs w:val="21"/>
        </w:rPr>
      </w:pPr>
      <w:r>
        <w:rPr>
          <w:rFonts w:ascii="CGTimes-Regular" w:hAnsi="CGTimes-Regular" w:cs="CGTimes-Regular"/>
          <w:sz w:val="21"/>
          <w:szCs w:val="21"/>
        </w:rPr>
        <w:t>16. Answer: 3</w:t>
      </w:r>
    </w:p>
    <w:p w:rsidR="00EE794B" w:rsidRDefault="00EE794B" w:rsidP="00EE794B">
      <w:pPr>
        <w:autoSpaceDE w:val="0"/>
        <w:autoSpaceDN w:val="0"/>
        <w:adjustRightInd w:val="0"/>
        <w:spacing w:after="0" w:line="240" w:lineRule="auto"/>
        <w:rPr>
          <w:rFonts w:ascii="CGTimes-Regular" w:hAnsi="CGTimes-Regular" w:cs="CGTimes-Regular"/>
          <w:sz w:val="21"/>
          <w:szCs w:val="21"/>
        </w:rPr>
      </w:pPr>
      <w:r>
        <w:rPr>
          <w:rFonts w:ascii="CGTimes-Regular" w:hAnsi="CGTimes-Regular" w:cs="CGTimes-Regular"/>
          <w:sz w:val="21"/>
          <w:szCs w:val="21"/>
        </w:rPr>
        <w:t>The general principles of economics apply to the real estate market. However, the unique</w:t>
      </w:r>
    </w:p>
    <w:p w:rsidR="00EE794B" w:rsidRDefault="00EE794B" w:rsidP="00EE794B">
      <w:pPr>
        <w:autoSpaceDE w:val="0"/>
        <w:autoSpaceDN w:val="0"/>
        <w:adjustRightInd w:val="0"/>
        <w:spacing w:after="0" w:line="240" w:lineRule="auto"/>
        <w:rPr>
          <w:rFonts w:ascii="CGTimes-Regular" w:hAnsi="CGTimes-Regular" w:cs="CGTimes-Regular"/>
          <w:sz w:val="21"/>
          <w:szCs w:val="21"/>
        </w:rPr>
      </w:pPr>
      <w:proofErr w:type="gramStart"/>
      <w:r>
        <w:rPr>
          <w:rFonts w:ascii="CGTimes-Regular" w:hAnsi="CGTimes-Regular" w:cs="CGTimes-Regular"/>
          <w:sz w:val="21"/>
          <w:szCs w:val="21"/>
        </w:rPr>
        <w:t>characteristics</w:t>
      </w:r>
      <w:proofErr w:type="gramEnd"/>
      <w:r>
        <w:rPr>
          <w:rFonts w:ascii="CGTimes-Regular" w:hAnsi="CGTimes-Regular" w:cs="CGTimes-Regular"/>
          <w:sz w:val="21"/>
          <w:szCs w:val="21"/>
        </w:rPr>
        <w:t xml:space="preserve"> of improved land must be taken into consideration to understand how the market</w:t>
      </w:r>
    </w:p>
    <w:p w:rsidR="00EE794B" w:rsidRDefault="00EE794B" w:rsidP="00EE794B">
      <w:pPr>
        <w:autoSpaceDE w:val="0"/>
        <w:autoSpaceDN w:val="0"/>
        <w:adjustRightInd w:val="0"/>
        <w:spacing w:after="0" w:line="240" w:lineRule="auto"/>
        <w:rPr>
          <w:rFonts w:ascii="CGTimes-Regular" w:hAnsi="CGTimes-Regular" w:cs="CGTimes-Regular"/>
          <w:sz w:val="21"/>
          <w:szCs w:val="21"/>
        </w:rPr>
      </w:pPr>
      <w:proofErr w:type="gramStart"/>
      <w:r>
        <w:rPr>
          <w:rFonts w:ascii="CGTimes-Regular" w:hAnsi="CGTimes-Regular" w:cs="CGTimes-Regular"/>
          <w:sz w:val="21"/>
          <w:szCs w:val="21"/>
        </w:rPr>
        <w:t>operates</w:t>
      </w:r>
      <w:proofErr w:type="gramEnd"/>
      <w:r>
        <w:rPr>
          <w:rFonts w:ascii="CGTimes-Regular" w:hAnsi="CGTimes-Regular" w:cs="CGTimes-Regular"/>
          <w:sz w:val="21"/>
          <w:szCs w:val="21"/>
        </w:rPr>
        <w:t>. The significant characteristics of improved land are its immobility, the durability of its</w:t>
      </w:r>
    </w:p>
    <w:p w:rsidR="00EE794B" w:rsidRDefault="00EE794B" w:rsidP="00EE794B">
      <w:pPr>
        <w:autoSpaceDE w:val="0"/>
        <w:autoSpaceDN w:val="0"/>
        <w:adjustRightInd w:val="0"/>
        <w:spacing w:after="0" w:line="240" w:lineRule="auto"/>
        <w:rPr>
          <w:rFonts w:ascii="CGTimes-Regular" w:hAnsi="CGTimes-Regular" w:cs="CGTimes-Regular"/>
          <w:sz w:val="21"/>
          <w:szCs w:val="21"/>
        </w:rPr>
      </w:pPr>
      <w:proofErr w:type="gramStart"/>
      <w:r>
        <w:rPr>
          <w:rFonts w:ascii="CGTimes-Regular" w:hAnsi="CGTimes-Regular" w:cs="CGTimes-Regular"/>
          <w:sz w:val="21"/>
          <w:szCs w:val="21"/>
        </w:rPr>
        <w:t>improvements</w:t>
      </w:r>
      <w:proofErr w:type="gramEnd"/>
      <w:r>
        <w:rPr>
          <w:rFonts w:ascii="CGTimes-Regular" w:hAnsi="CGTimes-Regular" w:cs="CGTimes-Regular"/>
          <w:sz w:val="21"/>
          <w:szCs w:val="21"/>
        </w:rPr>
        <w:t>, the indivisibility of the services it provides, and the divisibility of ownership it allows.</w:t>
      </w:r>
    </w:p>
    <w:p w:rsidR="00EE794B" w:rsidRDefault="00EE794B" w:rsidP="00EE794B">
      <w:pPr>
        <w:autoSpaceDE w:val="0"/>
        <w:autoSpaceDN w:val="0"/>
        <w:adjustRightInd w:val="0"/>
        <w:spacing w:after="0" w:line="240" w:lineRule="auto"/>
        <w:rPr>
          <w:rFonts w:ascii="CGTimes-Regular" w:hAnsi="CGTimes-Regular" w:cs="CGTimes-Regular"/>
          <w:sz w:val="21"/>
          <w:szCs w:val="21"/>
        </w:rPr>
      </w:pPr>
      <w:r>
        <w:rPr>
          <w:rFonts w:ascii="CGTimes-Regular" w:hAnsi="CGTimes-Regular" w:cs="CGTimes-Regular"/>
          <w:sz w:val="21"/>
          <w:szCs w:val="21"/>
        </w:rPr>
        <w:t>Option (3) is incorrect. It should be the indivisibility of the services it provides, not the divisibility of</w:t>
      </w:r>
    </w:p>
    <w:p w:rsidR="00EE794B" w:rsidRDefault="00EE794B" w:rsidP="00EE794B">
      <w:pPr>
        <w:autoSpaceDE w:val="0"/>
        <w:autoSpaceDN w:val="0"/>
        <w:adjustRightInd w:val="0"/>
        <w:spacing w:after="0" w:line="240" w:lineRule="auto"/>
        <w:rPr>
          <w:rFonts w:ascii="CGTimes-Regular" w:hAnsi="CGTimes-Regular" w:cs="CGTimes-Regular"/>
          <w:sz w:val="21"/>
          <w:szCs w:val="21"/>
        </w:rPr>
      </w:pPr>
      <w:proofErr w:type="gramStart"/>
      <w:r>
        <w:rPr>
          <w:rFonts w:ascii="CGTimes-Regular" w:hAnsi="CGTimes-Regular" w:cs="CGTimes-Regular"/>
          <w:sz w:val="21"/>
          <w:szCs w:val="21"/>
        </w:rPr>
        <w:t>services</w:t>
      </w:r>
      <w:proofErr w:type="gramEnd"/>
      <w:r>
        <w:rPr>
          <w:rFonts w:ascii="CGTimes-Regular" w:hAnsi="CGTimes-Regular" w:cs="CGTimes-Regular"/>
          <w:sz w:val="21"/>
          <w:szCs w:val="21"/>
        </w:rPr>
        <w:t xml:space="preserve"> it provides.</w:t>
      </w:r>
    </w:p>
    <w:p w:rsidR="00EE794B" w:rsidRDefault="00EE794B" w:rsidP="00EE794B">
      <w:pPr>
        <w:autoSpaceDE w:val="0"/>
        <w:autoSpaceDN w:val="0"/>
        <w:adjustRightInd w:val="0"/>
        <w:spacing w:after="0" w:line="240" w:lineRule="auto"/>
        <w:rPr>
          <w:rFonts w:ascii="CGTimes-Regular" w:hAnsi="CGTimes-Regular" w:cs="CGTimes-Regular"/>
          <w:sz w:val="21"/>
          <w:szCs w:val="21"/>
        </w:rPr>
      </w:pPr>
    </w:p>
    <w:p w:rsidR="00EE794B" w:rsidRDefault="00EE794B" w:rsidP="00EE794B">
      <w:pPr>
        <w:autoSpaceDE w:val="0"/>
        <w:autoSpaceDN w:val="0"/>
        <w:adjustRightInd w:val="0"/>
        <w:spacing w:after="0" w:line="240" w:lineRule="auto"/>
        <w:rPr>
          <w:rFonts w:ascii="CGTimes-Regular" w:hAnsi="CGTimes-Regular" w:cs="CGTimes-Regular"/>
          <w:sz w:val="21"/>
          <w:szCs w:val="21"/>
        </w:rPr>
      </w:pPr>
      <w:r>
        <w:rPr>
          <w:rFonts w:ascii="CGTimes-Regular" w:hAnsi="CGTimes-Regular" w:cs="CGTimes-Regular"/>
          <w:sz w:val="21"/>
          <w:szCs w:val="21"/>
        </w:rPr>
        <w:t>17. Answer: 1</w:t>
      </w:r>
    </w:p>
    <w:p w:rsidR="00EE794B" w:rsidRDefault="00EE794B" w:rsidP="00EE794B">
      <w:pPr>
        <w:autoSpaceDE w:val="0"/>
        <w:autoSpaceDN w:val="0"/>
        <w:adjustRightInd w:val="0"/>
        <w:spacing w:after="0" w:line="240" w:lineRule="auto"/>
        <w:rPr>
          <w:rFonts w:ascii="CGTimes-Regular" w:hAnsi="CGTimes-Regular" w:cs="CGTimes-Regular"/>
          <w:sz w:val="21"/>
          <w:szCs w:val="21"/>
        </w:rPr>
      </w:pPr>
      <w:r>
        <w:rPr>
          <w:rFonts w:ascii="CGTimes-Regular" w:hAnsi="CGTimes-Regular" w:cs="CGTimes-Regular"/>
          <w:sz w:val="21"/>
          <w:szCs w:val="21"/>
        </w:rPr>
        <w:t>Utility is the ability of a product to satisfy a human want, need, or desire. Since the vacant residential</w:t>
      </w:r>
    </w:p>
    <w:p w:rsidR="00EE794B" w:rsidRDefault="00EE794B" w:rsidP="00EE794B">
      <w:pPr>
        <w:autoSpaceDE w:val="0"/>
        <w:autoSpaceDN w:val="0"/>
        <w:adjustRightInd w:val="0"/>
        <w:spacing w:after="0" w:line="240" w:lineRule="auto"/>
        <w:rPr>
          <w:rFonts w:ascii="CGTimes-Regular" w:hAnsi="CGTimes-Regular" w:cs="CGTimes-Regular"/>
          <w:sz w:val="21"/>
          <w:szCs w:val="21"/>
        </w:rPr>
      </w:pPr>
      <w:proofErr w:type="gramStart"/>
      <w:r>
        <w:rPr>
          <w:rFonts w:ascii="CGTimes-Regular" w:hAnsi="CGTimes-Regular" w:cs="CGTimes-Regular"/>
          <w:sz w:val="21"/>
          <w:szCs w:val="21"/>
        </w:rPr>
        <w:t>lot</w:t>
      </w:r>
      <w:proofErr w:type="gramEnd"/>
      <w:r>
        <w:rPr>
          <w:rFonts w:ascii="CGTimes-Regular" w:hAnsi="CGTimes-Regular" w:cs="CGTimes-Regular"/>
          <w:sz w:val="21"/>
          <w:szCs w:val="21"/>
        </w:rPr>
        <w:t xml:space="preserve"> cannot be built upon it has lost almost all of its utility as it will not satisfy the human want, need or</w:t>
      </w:r>
    </w:p>
    <w:p w:rsidR="00EE794B" w:rsidRDefault="00EE794B" w:rsidP="00EE794B">
      <w:pPr>
        <w:autoSpaceDE w:val="0"/>
        <w:autoSpaceDN w:val="0"/>
        <w:adjustRightInd w:val="0"/>
        <w:spacing w:after="0" w:line="240" w:lineRule="auto"/>
        <w:rPr>
          <w:rFonts w:ascii="CGTimes-Regular" w:hAnsi="CGTimes-Regular" w:cs="CGTimes-Regular"/>
          <w:sz w:val="21"/>
          <w:szCs w:val="21"/>
        </w:rPr>
      </w:pPr>
      <w:proofErr w:type="gramStart"/>
      <w:r>
        <w:rPr>
          <w:rFonts w:ascii="CGTimes-Regular" w:hAnsi="CGTimes-Regular" w:cs="CGTimes-Regular"/>
          <w:sz w:val="21"/>
          <w:szCs w:val="21"/>
        </w:rPr>
        <w:t>desire</w:t>
      </w:r>
      <w:proofErr w:type="gramEnd"/>
      <w:r>
        <w:rPr>
          <w:rFonts w:ascii="CGTimes-Regular" w:hAnsi="CGTimes-Regular" w:cs="CGTimes-Regular"/>
          <w:sz w:val="21"/>
          <w:szCs w:val="21"/>
        </w:rPr>
        <w:t xml:space="preserve"> for housing.</w:t>
      </w:r>
    </w:p>
    <w:p w:rsidR="00EE794B" w:rsidRDefault="00EE794B" w:rsidP="00EE794B">
      <w:pPr>
        <w:autoSpaceDE w:val="0"/>
        <w:autoSpaceDN w:val="0"/>
        <w:adjustRightInd w:val="0"/>
        <w:spacing w:after="0" w:line="240" w:lineRule="auto"/>
        <w:rPr>
          <w:rFonts w:ascii="CGTimes-Regular" w:hAnsi="CGTimes-Regular" w:cs="CGTimes-Regular"/>
          <w:sz w:val="21"/>
          <w:szCs w:val="21"/>
        </w:rPr>
      </w:pPr>
    </w:p>
    <w:p w:rsidR="00EE794B" w:rsidRDefault="00EE794B" w:rsidP="00EE794B">
      <w:pPr>
        <w:autoSpaceDE w:val="0"/>
        <w:autoSpaceDN w:val="0"/>
        <w:adjustRightInd w:val="0"/>
        <w:spacing w:after="0" w:line="240" w:lineRule="auto"/>
        <w:rPr>
          <w:rFonts w:ascii="CGTimes-Regular" w:hAnsi="CGTimes-Regular" w:cs="CGTimes-Regular"/>
          <w:sz w:val="21"/>
          <w:szCs w:val="21"/>
        </w:rPr>
      </w:pPr>
      <w:r>
        <w:rPr>
          <w:rFonts w:ascii="CGTimes-Regular" w:hAnsi="CGTimes-Regular" w:cs="CGTimes-Regular"/>
          <w:sz w:val="21"/>
          <w:szCs w:val="21"/>
        </w:rPr>
        <w:t>18. Answer: 4</w:t>
      </w:r>
    </w:p>
    <w:p w:rsidR="00EE794B" w:rsidRDefault="00EE794B" w:rsidP="00EE794B">
      <w:pPr>
        <w:autoSpaceDE w:val="0"/>
        <w:autoSpaceDN w:val="0"/>
        <w:adjustRightInd w:val="0"/>
        <w:spacing w:after="0" w:line="240" w:lineRule="auto"/>
        <w:rPr>
          <w:rFonts w:ascii="CGTimes-Regular" w:hAnsi="CGTimes-Regular" w:cs="CGTimes-Regular"/>
          <w:sz w:val="21"/>
          <w:szCs w:val="21"/>
        </w:rPr>
      </w:pPr>
      <w:r>
        <w:rPr>
          <w:rFonts w:ascii="CGTimes-Regular" w:hAnsi="CGTimes-Regular" w:cs="CGTimes-Regular"/>
          <w:sz w:val="21"/>
          <w:szCs w:val="21"/>
        </w:rPr>
        <w:t>Market value is the most probable price, as of a specified date, in cash, or in terms equivalent to cash,</w:t>
      </w:r>
    </w:p>
    <w:p w:rsidR="00EE794B" w:rsidRDefault="00EE794B" w:rsidP="00EE794B">
      <w:pPr>
        <w:autoSpaceDE w:val="0"/>
        <w:autoSpaceDN w:val="0"/>
        <w:adjustRightInd w:val="0"/>
        <w:spacing w:after="0" w:line="240" w:lineRule="auto"/>
        <w:rPr>
          <w:rFonts w:ascii="CGTimes-Regular" w:hAnsi="CGTimes-Regular" w:cs="CGTimes-Regular"/>
          <w:sz w:val="21"/>
          <w:szCs w:val="21"/>
        </w:rPr>
      </w:pPr>
      <w:proofErr w:type="gramStart"/>
      <w:r>
        <w:rPr>
          <w:rFonts w:ascii="CGTimes-Regular" w:hAnsi="CGTimes-Regular" w:cs="CGTimes-Regular"/>
          <w:sz w:val="21"/>
          <w:szCs w:val="21"/>
        </w:rPr>
        <w:t>or</w:t>
      </w:r>
      <w:proofErr w:type="gramEnd"/>
      <w:r>
        <w:rPr>
          <w:rFonts w:ascii="CGTimes-Regular" w:hAnsi="CGTimes-Regular" w:cs="CGTimes-Regular"/>
          <w:sz w:val="21"/>
          <w:szCs w:val="21"/>
        </w:rPr>
        <w:t xml:space="preserve"> in other precisely revealed terms, for which the specified property rights should sell after reasonable</w:t>
      </w:r>
    </w:p>
    <w:p w:rsidR="00EE794B" w:rsidRDefault="00EE794B" w:rsidP="00EE794B">
      <w:pPr>
        <w:autoSpaceDE w:val="0"/>
        <w:autoSpaceDN w:val="0"/>
        <w:adjustRightInd w:val="0"/>
        <w:spacing w:after="0" w:line="240" w:lineRule="auto"/>
        <w:rPr>
          <w:rFonts w:ascii="CGTimes-Regular" w:hAnsi="CGTimes-Regular" w:cs="CGTimes-Regular"/>
          <w:sz w:val="21"/>
          <w:szCs w:val="21"/>
        </w:rPr>
      </w:pPr>
      <w:proofErr w:type="gramStart"/>
      <w:r>
        <w:rPr>
          <w:rFonts w:ascii="CGTimes-Regular" w:hAnsi="CGTimes-Regular" w:cs="CGTimes-Regular"/>
          <w:sz w:val="21"/>
          <w:szCs w:val="21"/>
        </w:rPr>
        <w:t>exposure</w:t>
      </w:r>
      <w:proofErr w:type="gramEnd"/>
      <w:r>
        <w:rPr>
          <w:rFonts w:ascii="CGTimes-Regular" w:hAnsi="CGTimes-Regular" w:cs="CGTimes-Regular"/>
          <w:sz w:val="21"/>
          <w:szCs w:val="21"/>
        </w:rPr>
        <w:t xml:space="preserve"> in a competitive market under all conditions requisite to a fair sale, with the buyer and seller</w:t>
      </w:r>
    </w:p>
    <w:p w:rsidR="00EE794B" w:rsidRDefault="00EE794B" w:rsidP="00EE794B">
      <w:pPr>
        <w:autoSpaceDE w:val="0"/>
        <w:autoSpaceDN w:val="0"/>
        <w:adjustRightInd w:val="0"/>
        <w:spacing w:after="0" w:line="240" w:lineRule="auto"/>
        <w:rPr>
          <w:rFonts w:ascii="CGTimes-Regular" w:hAnsi="CGTimes-Regular" w:cs="CGTimes-Regular"/>
          <w:sz w:val="21"/>
          <w:szCs w:val="21"/>
        </w:rPr>
      </w:pPr>
      <w:proofErr w:type="gramStart"/>
      <w:r>
        <w:rPr>
          <w:rFonts w:ascii="CGTimes-Regular" w:hAnsi="CGTimes-Regular" w:cs="CGTimes-Regular"/>
          <w:sz w:val="21"/>
          <w:szCs w:val="21"/>
        </w:rPr>
        <w:t>each</w:t>
      </w:r>
      <w:proofErr w:type="gramEnd"/>
      <w:r>
        <w:rPr>
          <w:rFonts w:ascii="CGTimes-Regular" w:hAnsi="CGTimes-Regular" w:cs="CGTimes-Regular"/>
          <w:sz w:val="21"/>
          <w:szCs w:val="21"/>
        </w:rPr>
        <w:t xml:space="preserve"> acting prudently, knowledgeably and for self-interest, and assuming that neither is under undue</w:t>
      </w:r>
    </w:p>
    <w:p w:rsidR="00EE794B" w:rsidRDefault="00EE794B" w:rsidP="00EE794B">
      <w:pPr>
        <w:autoSpaceDE w:val="0"/>
        <w:autoSpaceDN w:val="0"/>
        <w:adjustRightInd w:val="0"/>
        <w:spacing w:after="0" w:line="240" w:lineRule="auto"/>
        <w:rPr>
          <w:rFonts w:ascii="CGTimes-Regular" w:hAnsi="CGTimes-Regular" w:cs="CGTimes-Regular"/>
          <w:sz w:val="21"/>
          <w:szCs w:val="21"/>
        </w:rPr>
      </w:pPr>
      <w:proofErr w:type="gramStart"/>
      <w:r>
        <w:rPr>
          <w:rFonts w:ascii="CGTimes-Regular" w:hAnsi="CGTimes-Regular" w:cs="CGTimes-Regular"/>
          <w:sz w:val="21"/>
          <w:szCs w:val="21"/>
        </w:rPr>
        <w:t>duress</w:t>
      </w:r>
      <w:proofErr w:type="gramEnd"/>
      <w:r>
        <w:rPr>
          <w:rFonts w:ascii="CGTimes-Regular" w:hAnsi="CGTimes-Regular" w:cs="CGTimes-Regular"/>
          <w:sz w:val="21"/>
          <w:szCs w:val="21"/>
        </w:rPr>
        <w:t>. An appraiser must consider all of the aforementioned subjects, the intrinsic value of the property</w:t>
      </w:r>
    </w:p>
    <w:p w:rsidR="00EE794B" w:rsidRDefault="00EE794B" w:rsidP="00EE794B">
      <w:pPr>
        <w:autoSpaceDE w:val="0"/>
        <w:autoSpaceDN w:val="0"/>
        <w:adjustRightInd w:val="0"/>
        <w:spacing w:after="0" w:line="240" w:lineRule="auto"/>
        <w:rPr>
          <w:rFonts w:ascii="CGTimes-Regular" w:hAnsi="CGTimes-Regular" w:cs="CGTimes-Regular"/>
          <w:sz w:val="21"/>
          <w:szCs w:val="21"/>
        </w:rPr>
      </w:pPr>
      <w:proofErr w:type="gramStart"/>
      <w:r>
        <w:rPr>
          <w:rFonts w:ascii="CGTimes-Regular" w:hAnsi="CGTimes-Regular" w:cs="CGTimes-Regular"/>
          <w:sz w:val="21"/>
          <w:szCs w:val="21"/>
        </w:rPr>
        <w:t>should</w:t>
      </w:r>
      <w:proofErr w:type="gramEnd"/>
      <w:r>
        <w:rPr>
          <w:rFonts w:ascii="CGTimes-Regular" w:hAnsi="CGTimes-Regular" w:cs="CGTimes-Regular"/>
          <w:sz w:val="21"/>
          <w:szCs w:val="21"/>
        </w:rPr>
        <w:t xml:space="preserve"> not be considered.</w:t>
      </w:r>
    </w:p>
    <w:p w:rsidR="00EE794B" w:rsidRDefault="00EE794B" w:rsidP="00EE794B">
      <w:pPr>
        <w:autoSpaceDE w:val="0"/>
        <w:autoSpaceDN w:val="0"/>
        <w:adjustRightInd w:val="0"/>
        <w:spacing w:after="0" w:line="240" w:lineRule="auto"/>
        <w:rPr>
          <w:rFonts w:ascii="CGTimes-Regular" w:hAnsi="CGTimes-Regular" w:cs="CGTimes-Regular"/>
          <w:sz w:val="21"/>
          <w:szCs w:val="21"/>
        </w:rPr>
      </w:pPr>
    </w:p>
    <w:p w:rsidR="00EE794B" w:rsidRDefault="00EE794B" w:rsidP="00EE794B">
      <w:pPr>
        <w:autoSpaceDE w:val="0"/>
        <w:autoSpaceDN w:val="0"/>
        <w:adjustRightInd w:val="0"/>
        <w:spacing w:after="0" w:line="240" w:lineRule="auto"/>
        <w:rPr>
          <w:rFonts w:ascii="CGTimes-Regular" w:hAnsi="CGTimes-Regular" w:cs="CGTimes-Regular"/>
          <w:sz w:val="21"/>
          <w:szCs w:val="21"/>
        </w:rPr>
      </w:pPr>
      <w:r>
        <w:rPr>
          <w:rFonts w:ascii="CGTimes-Regular" w:hAnsi="CGTimes-Regular" w:cs="CGTimes-Regular"/>
          <w:sz w:val="21"/>
          <w:szCs w:val="21"/>
        </w:rPr>
        <w:t>19. Answer: 4</w:t>
      </w:r>
    </w:p>
    <w:p w:rsidR="00EE794B" w:rsidRDefault="00EE794B" w:rsidP="00EE794B">
      <w:pPr>
        <w:autoSpaceDE w:val="0"/>
        <w:autoSpaceDN w:val="0"/>
        <w:adjustRightInd w:val="0"/>
        <w:spacing w:after="0" w:line="240" w:lineRule="auto"/>
        <w:rPr>
          <w:rFonts w:ascii="CGTimes-Regular" w:hAnsi="CGTimes-Regular" w:cs="CGTimes-Regular"/>
          <w:sz w:val="21"/>
          <w:szCs w:val="21"/>
        </w:rPr>
      </w:pPr>
      <w:r>
        <w:rPr>
          <w:rFonts w:ascii="CGTimes-Regular" w:hAnsi="CGTimes-Regular" w:cs="CGTimes-Regular"/>
          <w:sz w:val="21"/>
          <w:szCs w:val="21"/>
        </w:rPr>
        <w:t>Investment value represents the value of a specific property to a particular investor. As used in appraisal</w:t>
      </w:r>
    </w:p>
    <w:p w:rsidR="00EE794B" w:rsidRDefault="00EE794B" w:rsidP="00EE794B">
      <w:pPr>
        <w:autoSpaceDE w:val="0"/>
        <w:autoSpaceDN w:val="0"/>
        <w:adjustRightInd w:val="0"/>
        <w:spacing w:after="0" w:line="240" w:lineRule="auto"/>
        <w:rPr>
          <w:rFonts w:ascii="CGTimes-Regular" w:hAnsi="CGTimes-Regular" w:cs="CGTimes-Regular"/>
          <w:sz w:val="21"/>
          <w:szCs w:val="21"/>
        </w:rPr>
      </w:pPr>
      <w:proofErr w:type="gramStart"/>
      <w:r>
        <w:rPr>
          <w:rFonts w:ascii="CGTimes-Regular" w:hAnsi="CGTimes-Regular" w:cs="CGTimes-Regular"/>
          <w:sz w:val="21"/>
          <w:szCs w:val="21"/>
        </w:rPr>
        <w:t>assignments</w:t>
      </w:r>
      <w:proofErr w:type="gramEnd"/>
      <w:r>
        <w:rPr>
          <w:rFonts w:ascii="CGTimes-Regular" w:hAnsi="CGTimes-Regular" w:cs="CGTimes-Regular"/>
          <w:sz w:val="21"/>
          <w:szCs w:val="21"/>
        </w:rPr>
        <w:t>, investment value is the value of a property to a particular investor based on that person’s</w:t>
      </w:r>
    </w:p>
    <w:p w:rsidR="00EE794B" w:rsidRDefault="00EE794B" w:rsidP="00EE794B">
      <w:pPr>
        <w:autoSpaceDE w:val="0"/>
        <w:autoSpaceDN w:val="0"/>
        <w:adjustRightInd w:val="0"/>
        <w:spacing w:after="0" w:line="240" w:lineRule="auto"/>
        <w:rPr>
          <w:rFonts w:ascii="CGTimes-Regular" w:hAnsi="CGTimes-Regular" w:cs="CGTimes-Regular"/>
          <w:sz w:val="21"/>
          <w:szCs w:val="21"/>
        </w:rPr>
      </w:pPr>
      <w:proofErr w:type="gramStart"/>
      <w:r>
        <w:rPr>
          <w:rFonts w:ascii="CGTimes-Regular" w:hAnsi="CGTimes-Regular" w:cs="CGTimes-Regular"/>
          <w:sz w:val="21"/>
          <w:szCs w:val="21"/>
        </w:rPr>
        <w:t>or</w:t>
      </w:r>
      <w:proofErr w:type="gramEnd"/>
      <w:r>
        <w:rPr>
          <w:rFonts w:ascii="CGTimes-Regular" w:hAnsi="CGTimes-Regular" w:cs="CGTimes-Regular"/>
          <w:sz w:val="21"/>
          <w:szCs w:val="21"/>
        </w:rPr>
        <w:t xml:space="preserve"> entity’s investment requirements.</w:t>
      </w:r>
    </w:p>
    <w:p w:rsidR="00EE794B" w:rsidRDefault="00EE794B" w:rsidP="00EE794B">
      <w:pPr>
        <w:autoSpaceDE w:val="0"/>
        <w:autoSpaceDN w:val="0"/>
        <w:adjustRightInd w:val="0"/>
        <w:spacing w:after="0" w:line="240" w:lineRule="auto"/>
        <w:rPr>
          <w:rFonts w:ascii="CGTimes-Regular" w:hAnsi="CGTimes-Regular" w:cs="CGTimes-Regular"/>
          <w:sz w:val="21"/>
          <w:szCs w:val="21"/>
        </w:rPr>
      </w:pPr>
    </w:p>
    <w:p w:rsidR="00EE794B" w:rsidRDefault="00EE794B" w:rsidP="00EE794B">
      <w:pPr>
        <w:autoSpaceDE w:val="0"/>
        <w:autoSpaceDN w:val="0"/>
        <w:adjustRightInd w:val="0"/>
        <w:spacing w:after="0" w:line="240" w:lineRule="auto"/>
        <w:rPr>
          <w:rFonts w:ascii="CGTimes-Regular" w:hAnsi="CGTimes-Regular" w:cs="CGTimes-Regular"/>
          <w:sz w:val="21"/>
          <w:szCs w:val="21"/>
        </w:rPr>
      </w:pPr>
      <w:r>
        <w:rPr>
          <w:rFonts w:ascii="CGTimes-Regular" w:hAnsi="CGTimes-Regular" w:cs="CGTimes-Regular"/>
          <w:sz w:val="21"/>
          <w:szCs w:val="21"/>
        </w:rPr>
        <w:t>20. Answer: 3</w:t>
      </w:r>
    </w:p>
    <w:p w:rsidR="00EE794B" w:rsidRDefault="00EE794B" w:rsidP="00EE794B">
      <w:pPr>
        <w:autoSpaceDE w:val="0"/>
        <w:autoSpaceDN w:val="0"/>
        <w:adjustRightInd w:val="0"/>
        <w:spacing w:after="0" w:line="240" w:lineRule="auto"/>
        <w:rPr>
          <w:rFonts w:ascii="CGTimes-Regular" w:hAnsi="CGTimes-Regular" w:cs="CGTimes-Regular"/>
          <w:sz w:val="21"/>
          <w:szCs w:val="21"/>
        </w:rPr>
      </w:pPr>
      <w:r>
        <w:rPr>
          <w:rFonts w:ascii="CGTimes-Regular" w:hAnsi="CGTimes-Regular" w:cs="CGTimes-Regular"/>
          <w:sz w:val="21"/>
          <w:szCs w:val="21"/>
        </w:rPr>
        <w:t>Assessed values may not conform to the definition of market value or, on the other hand, could be</w:t>
      </w:r>
    </w:p>
    <w:p w:rsidR="00EE794B" w:rsidRDefault="00EE794B" w:rsidP="00EE794B">
      <w:pPr>
        <w:autoSpaceDE w:val="0"/>
        <w:autoSpaceDN w:val="0"/>
        <w:adjustRightInd w:val="0"/>
        <w:spacing w:after="0" w:line="240" w:lineRule="auto"/>
        <w:rPr>
          <w:rFonts w:ascii="CGTimes-Regular" w:hAnsi="CGTimes-Regular" w:cs="CGTimes-Regular"/>
          <w:sz w:val="21"/>
          <w:szCs w:val="21"/>
        </w:rPr>
      </w:pPr>
      <w:proofErr w:type="gramStart"/>
      <w:r>
        <w:rPr>
          <w:rFonts w:ascii="CGTimes-Regular" w:hAnsi="CGTimes-Regular" w:cs="CGTimes-Regular"/>
          <w:sz w:val="21"/>
          <w:szCs w:val="21"/>
        </w:rPr>
        <w:t>calculated</w:t>
      </w:r>
      <w:proofErr w:type="gramEnd"/>
      <w:r>
        <w:rPr>
          <w:rFonts w:ascii="CGTimes-Regular" w:hAnsi="CGTimes-Regular" w:cs="CGTimes-Regular"/>
          <w:sz w:val="21"/>
          <w:szCs w:val="21"/>
        </w:rPr>
        <w:t xml:space="preserve"> in relation to market value. Always read the provincial or federal statutes regarding the</w:t>
      </w:r>
    </w:p>
    <w:p w:rsidR="00EE794B" w:rsidRDefault="00EE794B" w:rsidP="00EE794B">
      <w:pPr>
        <w:autoSpaceDE w:val="0"/>
        <w:autoSpaceDN w:val="0"/>
        <w:adjustRightInd w:val="0"/>
        <w:spacing w:after="0" w:line="240" w:lineRule="auto"/>
        <w:rPr>
          <w:rFonts w:ascii="CGTimes-Regular" w:hAnsi="CGTimes-Regular" w:cs="CGTimes-Regular"/>
          <w:sz w:val="21"/>
          <w:szCs w:val="21"/>
        </w:rPr>
      </w:pPr>
      <w:proofErr w:type="gramStart"/>
      <w:r>
        <w:rPr>
          <w:rFonts w:ascii="CGTimes-Regular" w:hAnsi="CGTimes-Regular" w:cs="CGTimes-Regular"/>
          <w:sz w:val="21"/>
          <w:szCs w:val="21"/>
        </w:rPr>
        <w:t>definitions</w:t>
      </w:r>
      <w:proofErr w:type="gramEnd"/>
      <w:r>
        <w:rPr>
          <w:rFonts w:ascii="CGTimes-Regular" w:hAnsi="CGTimes-Regular" w:cs="CGTimes-Regular"/>
          <w:sz w:val="21"/>
          <w:szCs w:val="21"/>
        </w:rPr>
        <w:t xml:space="preserve"> used in that particular statute. Remember the definitions of assessed value can and do change</w:t>
      </w:r>
    </w:p>
    <w:p w:rsidR="00EE794B" w:rsidRDefault="00EE794B" w:rsidP="00EE794B">
      <w:pPr>
        <w:autoSpaceDE w:val="0"/>
        <w:autoSpaceDN w:val="0"/>
        <w:adjustRightInd w:val="0"/>
        <w:spacing w:after="0" w:line="240" w:lineRule="auto"/>
        <w:rPr>
          <w:rFonts w:ascii="CGTimes-Regular" w:hAnsi="CGTimes-Regular" w:cs="CGTimes-Regular"/>
          <w:sz w:val="21"/>
          <w:szCs w:val="21"/>
        </w:rPr>
      </w:pPr>
      <w:proofErr w:type="gramStart"/>
      <w:r>
        <w:rPr>
          <w:rFonts w:ascii="CGTimes-Regular" w:hAnsi="CGTimes-Regular" w:cs="CGTimes-Regular"/>
          <w:sz w:val="21"/>
          <w:szCs w:val="21"/>
        </w:rPr>
        <w:t>from</w:t>
      </w:r>
      <w:proofErr w:type="gramEnd"/>
      <w:r>
        <w:rPr>
          <w:rFonts w:ascii="CGTimes-Regular" w:hAnsi="CGTimes-Regular" w:cs="CGTimes-Regular"/>
          <w:sz w:val="21"/>
          <w:szCs w:val="21"/>
        </w:rPr>
        <w:t xml:space="preserve"> statute to statute.</w:t>
      </w:r>
    </w:p>
    <w:p w:rsidR="00EE794B" w:rsidRDefault="00EE794B" w:rsidP="00EE794B">
      <w:pPr>
        <w:autoSpaceDE w:val="0"/>
        <w:autoSpaceDN w:val="0"/>
        <w:adjustRightInd w:val="0"/>
        <w:spacing w:after="0" w:line="240" w:lineRule="auto"/>
        <w:rPr>
          <w:rFonts w:ascii="CGTimes-Regular" w:hAnsi="CGTimes-Regular" w:cs="CGTimes-Regular"/>
          <w:sz w:val="21"/>
          <w:szCs w:val="21"/>
        </w:rPr>
      </w:pPr>
    </w:p>
    <w:p w:rsidR="00EE794B" w:rsidRDefault="00EE794B" w:rsidP="00EE794B">
      <w:pPr>
        <w:autoSpaceDE w:val="0"/>
        <w:autoSpaceDN w:val="0"/>
        <w:adjustRightInd w:val="0"/>
        <w:spacing w:after="0" w:line="240" w:lineRule="auto"/>
        <w:rPr>
          <w:rFonts w:ascii="CGTimes-Regular" w:hAnsi="CGTimes-Regular" w:cs="CGTimes-Regular"/>
          <w:sz w:val="21"/>
          <w:szCs w:val="21"/>
        </w:rPr>
      </w:pPr>
    </w:p>
    <w:p w:rsidR="00EE794B" w:rsidRDefault="00EE794B" w:rsidP="00EE794B">
      <w:pPr>
        <w:autoSpaceDE w:val="0"/>
        <w:autoSpaceDN w:val="0"/>
        <w:adjustRightInd w:val="0"/>
        <w:spacing w:after="0" w:line="240" w:lineRule="auto"/>
        <w:rPr>
          <w:rFonts w:ascii="CGTimes-Regular" w:hAnsi="CGTimes-Regular" w:cs="CGTimes-Regular"/>
          <w:sz w:val="21"/>
          <w:szCs w:val="21"/>
        </w:rPr>
      </w:pPr>
      <w:bookmarkStart w:id="0" w:name="_GoBack"/>
      <w:bookmarkEnd w:id="0"/>
      <w:r>
        <w:rPr>
          <w:rFonts w:ascii="CGTimes-Regular" w:hAnsi="CGTimes-Regular" w:cs="CGTimes-Regular"/>
          <w:sz w:val="21"/>
          <w:szCs w:val="21"/>
        </w:rPr>
        <w:t>20 Total Marks</w:t>
      </w:r>
    </w:p>
    <w:sectPr w:rsidR="00EE794B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2964" w:rsidRDefault="00842964" w:rsidP="00EE794B">
      <w:pPr>
        <w:spacing w:after="0" w:line="240" w:lineRule="auto"/>
      </w:pPr>
      <w:r>
        <w:separator/>
      </w:r>
    </w:p>
  </w:endnote>
  <w:endnote w:type="continuationSeparator" w:id="0">
    <w:p w:rsidR="00842964" w:rsidRDefault="00842964" w:rsidP="00EE79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GTimes-Regular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WP-MathA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794B" w:rsidRDefault="00EE794B" w:rsidP="00EE794B">
    <w:pPr>
      <w:autoSpaceDE w:val="0"/>
      <w:autoSpaceDN w:val="0"/>
      <w:adjustRightInd w:val="0"/>
      <w:spacing w:after="0" w:line="240" w:lineRule="auto"/>
      <w:jc w:val="right"/>
      <w:rPr>
        <w:rFonts w:ascii="Helvetica-Bold" w:hAnsi="Helvetica-Bold" w:cs="Helvetica-Bold"/>
        <w:b/>
        <w:bCs/>
        <w:sz w:val="18"/>
        <w:szCs w:val="18"/>
      </w:rPr>
    </w:pPr>
    <w:r>
      <w:rPr>
        <w:rFonts w:ascii="Helvetica-Bold" w:hAnsi="Helvetica-Bold" w:cs="Helvetica-Bold"/>
        <w:b/>
        <w:bCs/>
        <w:sz w:val="18"/>
        <w:szCs w:val="18"/>
      </w:rPr>
      <w:t>© UBC Real Estate Division 2013</w:t>
    </w:r>
  </w:p>
  <w:p w:rsidR="00EE794B" w:rsidRDefault="00EE794B" w:rsidP="00EE794B">
    <w:pPr>
      <w:autoSpaceDE w:val="0"/>
      <w:autoSpaceDN w:val="0"/>
      <w:adjustRightInd w:val="0"/>
      <w:spacing w:after="0" w:line="240" w:lineRule="auto"/>
      <w:jc w:val="right"/>
      <w:rPr>
        <w:rFonts w:ascii="Helvetica-Bold" w:hAnsi="Helvetica-Bold" w:cs="Helvetica-Bold"/>
        <w:b/>
        <w:bCs/>
        <w:sz w:val="18"/>
        <w:szCs w:val="18"/>
      </w:rPr>
    </w:pPr>
    <w:r>
      <w:rPr>
        <w:rFonts w:ascii="Helvetica-Bold" w:hAnsi="Helvetica-Bold" w:cs="Helvetica-Bold"/>
        <w:b/>
        <w:bCs/>
        <w:sz w:val="18"/>
        <w:szCs w:val="18"/>
      </w:rPr>
      <w:t xml:space="preserve">Answer Guide Number 1 </w:t>
    </w:r>
  </w:p>
  <w:p w:rsidR="00EE794B" w:rsidRDefault="00EE794B" w:rsidP="00EE794B">
    <w:pPr>
      <w:autoSpaceDE w:val="0"/>
      <w:autoSpaceDN w:val="0"/>
      <w:adjustRightInd w:val="0"/>
      <w:spacing w:after="0" w:line="240" w:lineRule="auto"/>
      <w:rPr>
        <w:rFonts w:ascii="CGTimes-Regular" w:hAnsi="CGTimes-Regular" w:cs="CGTimes-Regular"/>
        <w:sz w:val="21"/>
        <w:szCs w:val="21"/>
      </w:rPr>
    </w:pPr>
  </w:p>
  <w:p w:rsidR="00EE794B" w:rsidRDefault="00EE794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2964" w:rsidRDefault="00842964" w:rsidP="00EE794B">
      <w:pPr>
        <w:spacing w:after="0" w:line="240" w:lineRule="auto"/>
      </w:pPr>
      <w:r>
        <w:separator/>
      </w:r>
    </w:p>
  </w:footnote>
  <w:footnote w:type="continuationSeparator" w:id="0">
    <w:p w:rsidR="00842964" w:rsidRDefault="00842964" w:rsidP="00EE794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794B"/>
    <w:rsid w:val="0067029B"/>
    <w:rsid w:val="00842964"/>
    <w:rsid w:val="00EE7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E79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794B"/>
  </w:style>
  <w:style w:type="paragraph" w:styleId="Footer">
    <w:name w:val="footer"/>
    <w:basedOn w:val="Normal"/>
    <w:link w:val="FooterChar"/>
    <w:uiPriority w:val="99"/>
    <w:unhideWhenUsed/>
    <w:rsid w:val="00EE79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794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E79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794B"/>
  </w:style>
  <w:style w:type="paragraph" w:styleId="Footer">
    <w:name w:val="footer"/>
    <w:basedOn w:val="Normal"/>
    <w:link w:val="FooterChar"/>
    <w:uiPriority w:val="99"/>
    <w:unhideWhenUsed/>
    <w:rsid w:val="00EE79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79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1141</Words>
  <Characters>6510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Rohit Luthra</dc:creator>
  <cp:lastModifiedBy>Rohit Luthra</cp:lastModifiedBy>
  <cp:revision>1</cp:revision>
  <dcterms:created xsi:type="dcterms:W3CDTF">2017-03-17T02:56:00Z</dcterms:created>
  <dcterms:modified xsi:type="dcterms:W3CDTF">2017-03-17T03:03:00Z</dcterms:modified>
</cp:coreProperties>
</file>