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7DC0AF3" w14:textId="77777777" w:rsidR="007744CE" w:rsidRDefault="00AF508F">
      <w:r>
        <w:t>Lecture 2</w:t>
      </w:r>
    </w:p>
    <w:p w14:paraId="1F9CBC9C" w14:textId="77777777" w:rsidR="00AF508F" w:rsidRDefault="00AF508F">
      <w:r>
        <w:t>January 17</w:t>
      </w:r>
      <w:r w:rsidRPr="00AF508F">
        <w:rPr>
          <w:vertAlign w:val="superscript"/>
        </w:rPr>
        <w:t>th</w:t>
      </w:r>
      <w:r>
        <w:t xml:space="preserve">, 2017 </w:t>
      </w:r>
    </w:p>
    <w:p w14:paraId="5AFC6637" w14:textId="77777777" w:rsidR="00AF508F" w:rsidRDefault="00AF508F"/>
    <w:p w14:paraId="1FEA3901" w14:textId="5BD0EECC" w:rsidR="00AF508F" w:rsidRPr="00A100A7" w:rsidRDefault="00222EDC" w:rsidP="00AF508F">
      <w:pPr>
        <w:jc w:val="center"/>
        <w:rPr>
          <w:b/>
          <w:u w:val="single"/>
        </w:rPr>
      </w:pPr>
      <w:r>
        <w:rPr>
          <w:b/>
          <w:u w:val="single"/>
        </w:rPr>
        <w:t xml:space="preserve">Chapter 5- </w:t>
      </w:r>
      <w:r w:rsidR="00AF508F" w:rsidRPr="00A100A7">
        <w:rPr>
          <w:b/>
          <w:u w:val="single"/>
        </w:rPr>
        <w:t>Measuring A Nations Income</w:t>
      </w:r>
    </w:p>
    <w:p w14:paraId="779999DA" w14:textId="77777777" w:rsidR="00AF508F" w:rsidRPr="00A100A7" w:rsidRDefault="00A100A7" w:rsidP="00AF508F">
      <w:pPr>
        <w:rPr>
          <w:b/>
        </w:rPr>
      </w:pPr>
      <w:r w:rsidRPr="00A100A7">
        <w:rPr>
          <w:b/>
        </w:rPr>
        <w:t>Measuring A Nations Income</w:t>
      </w:r>
    </w:p>
    <w:p w14:paraId="5AB02CC4" w14:textId="77777777" w:rsidR="00A100A7" w:rsidRDefault="00A100A7" w:rsidP="00AF508F">
      <w:r w:rsidRPr="00A100A7">
        <w:rPr>
          <w:color w:val="FF0000"/>
        </w:rPr>
        <w:t xml:space="preserve">Microeconomics: </w:t>
      </w:r>
      <w:r>
        <w:t xml:space="preserve">the study of how individuals and how firms make decisions and how they interact in markets </w:t>
      </w:r>
    </w:p>
    <w:p w14:paraId="33B23CB0" w14:textId="77777777" w:rsidR="00A100A7" w:rsidRDefault="00A100A7" w:rsidP="00AF508F">
      <w:r w:rsidRPr="00A100A7">
        <w:rPr>
          <w:color w:val="FF0000"/>
        </w:rPr>
        <w:t>Macroeconomics</w:t>
      </w:r>
      <w:r>
        <w:t xml:space="preserve">: the study of economy-wide phenomena, including inflation, unemployment, and economic growth </w:t>
      </w:r>
    </w:p>
    <w:p w14:paraId="57CEEB7A" w14:textId="77777777" w:rsidR="00A100A7" w:rsidRDefault="00A100A7" w:rsidP="00AF508F">
      <w:r w:rsidRPr="00CB56BE">
        <w:rPr>
          <w:color w:val="FF0000"/>
        </w:rPr>
        <w:t xml:space="preserve">Gross Domestic Profit (GDP): </w:t>
      </w:r>
      <w:r w:rsidR="00CB56BE">
        <w:t xml:space="preserve">measures the total income of a nation </w:t>
      </w:r>
    </w:p>
    <w:p w14:paraId="382C825C" w14:textId="77777777" w:rsidR="00CB56BE" w:rsidRDefault="00CB56BE" w:rsidP="00CB56BE">
      <w:pPr>
        <w:pStyle w:val="ListParagraph"/>
        <w:numPr>
          <w:ilvl w:val="0"/>
          <w:numId w:val="1"/>
        </w:numPr>
      </w:pPr>
      <w:r>
        <w:t xml:space="preserve">Because it is thought to be the best single measure of a society’s economic well-being, it is the most closely watched economic statistic </w:t>
      </w:r>
    </w:p>
    <w:p w14:paraId="1E91D180" w14:textId="77777777" w:rsidR="00CB56BE" w:rsidRDefault="00CB56BE" w:rsidP="00CB56BE"/>
    <w:p w14:paraId="5B1ED951" w14:textId="77777777" w:rsidR="00CB56BE" w:rsidRPr="00CB56BE" w:rsidRDefault="00CB56BE" w:rsidP="00CB56BE">
      <w:pPr>
        <w:rPr>
          <w:b/>
        </w:rPr>
      </w:pPr>
      <w:r w:rsidRPr="00CB56BE">
        <w:rPr>
          <w:b/>
        </w:rPr>
        <w:t>The Economy’s Income and Expenditure</w:t>
      </w:r>
    </w:p>
    <w:p w14:paraId="4983CCA5" w14:textId="77777777" w:rsidR="00CB56BE" w:rsidRDefault="00E303EB" w:rsidP="00CB56BE">
      <w:r>
        <w:t>For and economy as a whole, income must equal expenditure</w:t>
      </w:r>
    </w:p>
    <w:p w14:paraId="604EB613" w14:textId="77777777" w:rsidR="00E303EB" w:rsidRDefault="00E303EB" w:rsidP="00E303EB">
      <w:pPr>
        <w:pStyle w:val="ListParagraph"/>
        <w:numPr>
          <w:ilvl w:val="0"/>
          <w:numId w:val="1"/>
        </w:numPr>
      </w:pPr>
      <w:r>
        <w:t>GDP measure two things at once:</w:t>
      </w:r>
    </w:p>
    <w:p w14:paraId="46ABD277" w14:textId="77777777" w:rsidR="00F20F6E" w:rsidRDefault="00F20F6E" w:rsidP="00E303EB">
      <w:pPr>
        <w:pStyle w:val="ListParagraph"/>
        <w:numPr>
          <w:ilvl w:val="1"/>
          <w:numId w:val="1"/>
        </w:numPr>
      </w:pPr>
      <w:r>
        <w:t xml:space="preserve">The total income of everyone in the economy </w:t>
      </w:r>
    </w:p>
    <w:p w14:paraId="48B5F7B8" w14:textId="77777777" w:rsidR="00E303EB" w:rsidRDefault="00F20F6E" w:rsidP="00E303EB">
      <w:pPr>
        <w:pStyle w:val="ListParagraph"/>
        <w:numPr>
          <w:ilvl w:val="1"/>
          <w:numId w:val="1"/>
        </w:numPr>
      </w:pPr>
      <w:r>
        <w:t xml:space="preserve"> The total expenditure on the economy’s output of goods and services </w:t>
      </w:r>
    </w:p>
    <w:p w14:paraId="07ED3B8B" w14:textId="77777777" w:rsidR="00F20F6E" w:rsidRDefault="00F20F6E" w:rsidP="00F20F6E">
      <w:pPr>
        <w:pStyle w:val="ListParagraph"/>
        <w:numPr>
          <w:ilvl w:val="0"/>
          <w:numId w:val="1"/>
        </w:numPr>
      </w:pPr>
      <w:r>
        <w:t xml:space="preserve">The reason why GDP can perform the trick of measuring both total income and total expenditure is that these two things are really the same </w:t>
      </w:r>
    </w:p>
    <w:p w14:paraId="3311F3FA" w14:textId="77777777" w:rsidR="00F20F6E" w:rsidRDefault="00F20F6E" w:rsidP="00F20F6E">
      <w:pPr>
        <w:pStyle w:val="ListParagraph"/>
        <w:numPr>
          <w:ilvl w:val="0"/>
          <w:numId w:val="1"/>
        </w:numPr>
      </w:pPr>
      <w:r>
        <w:t>For an economy as a whole, income must equal expenditure, because every transaction has two parties:</w:t>
      </w:r>
    </w:p>
    <w:p w14:paraId="52C9854D" w14:textId="77777777" w:rsidR="00F20F6E" w:rsidRDefault="00F20F6E" w:rsidP="00F20F6E">
      <w:pPr>
        <w:pStyle w:val="ListParagraph"/>
        <w:numPr>
          <w:ilvl w:val="1"/>
          <w:numId w:val="1"/>
        </w:numPr>
      </w:pPr>
      <w:r>
        <w:t xml:space="preserve">Buyer </w:t>
      </w:r>
    </w:p>
    <w:p w14:paraId="180BBFC1" w14:textId="77777777" w:rsidR="00F20F6E" w:rsidRDefault="00F20F6E" w:rsidP="00F20F6E">
      <w:pPr>
        <w:pStyle w:val="ListParagraph"/>
        <w:numPr>
          <w:ilvl w:val="1"/>
          <w:numId w:val="1"/>
        </w:numPr>
      </w:pPr>
      <w:r>
        <w:t xml:space="preserve">Seller </w:t>
      </w:r>
    </w:p>
    <w:p w14:paraId="15C80E5B" w14:textId="77777777" w:rsidR="00F20F6E" w:rsidRDefault="00F20F6E" w:rsidP="00F20F6E"/>
    <w:p w14:paraId="36DB7839" w14:textId="77777777" w:rsidR="000528F9" w:rsidRPr="000528F9" w:rsidRDefault="000528F9" w:rsidP="00F20F6E">
      <w:pPr>
        <w:rPr>
          <w:b/>
        </w:rPr>
      </w:pPr>
      <w:r w:rsidRPr="000528F9">
        <w:rPr>
          <w:b/>
        </w:rPr>
        <w:t>The Measurement of GDP</w:t>
      </w:r>
    </w:p>
    <w:p w14:paraId="1CA00145" w14:textId="77777777" w:rsidR="000528F9" w:rsidRDefault="000528F9" w:rsidP="00F20F6E">
      <w:r w:rsidRPr="000528F9">
        <w:rPr>
          <w:color w:val="FF0000"/>
        </w:rPr>
        <w:t xml:space="preserve">GDP: </w:t>
      </w:r>
      <w:r>
        <w:t xml:space="preserve">the market value of all final good and services produced within a country in a given period of time </w:t>
      </w:r>
    </w:p>
    <w:p w14:paraId="415D7062" w14:textId="77777777" w:rsidR="000528F9" w:rsidRDefault="000528F9" w:rsidP="00F20F6E"/>
    <w:p w14:paraId="38AD41E9" w14:textId="77777777" w:rsidR="000528F9" w:rsidRPr="000528F9" w:rsidRDefault="000528F9" w:rsidP="00F20F6E">
      <w:pPr>
        <w:rPr>
          <w:color w:val="5B9BD5" w:themeColor="accent1"/>
        </w:rPr>
      </w:pPr>
      <w:r w:rsidRPr="000528F9">
        <w:rPr>
          <w:color w:val="5B9BD5" w:themeColor="accent1"/>
        </w:rPr>
        <w:t xml:space="preserve">“GDP Is the Market value…” </w:t>
      </w:r>
    </w:p>
    <w:p w14:paraId="69C6471B" w14:textId="77777777" w:rsidR="000528F9" w:rsidRDefault="000528F9" w:rsidP="000528F9">
      <w:pPr>
        <w:pStyle w:val="ListParagraph"/>
        <w:numPr>
          <w:ilvl w:val="0"/>
          <w:numId w:val="2"/>
        </w:numPr>
      </w:pPr>
      <w:r>
        <w:t xml:space="preserve">GDP adds together many different kinds of products into a single measure of the value of economic activity </w:t>
      </w:r>
    </w:p>
    <w:p w14:paraId="76A2D13D" w14:textId="77777777" w:rsidR="000528F9" w:rsidRPr="000528F9" w:rsidRDefault="000528F9" w:rsidP="000528F9">
      <w:pPr>
        <w:rPr>
          <w:color w:val="5B9BD5" w:themeColor="accent1"/>
        </w:rPr>
      </w:pPr>
      <w:r w:rsidRPr="000528F9">
        <w:rPr>
          <w:color w:val="5B9BD5" w:themeColor="accent1"/>
        </w:rPr>
        <w:t xml:space="preserve">“…Of All…” </w:t>
      </w:r>
    </w:p>
    <w:p w14:paraId="5F4209B8" w14:textId="77777777" w:rsidR="000528F9" w:rsidRDefault="000528F9" w:rsidP="000528F9">
      <w:pPr>
        <w:pStyle w:val="ListParagraph"/>
        <w:numPr>
          <w:ilvl w:val="0"/>
          <w:numId w:val="2"/>
        </w:numPr>
      </w:pPr>
      <w:r>
        <w:t>It includes all item produced in the economy and sold legally in markets</w:t>
      </w:r>
    </w:p>
    <w:p w14:paraId="037BBBBA" w14:textId="77777777" w:rsidR="000528F9" w:rsidRDefault="000528F9" w:rsidP="000528F9">
      <w:pPr>
        <w:pStyle w:val="ListParagraph"/>
        <w:numPr>
          <w:ilvl w:val="0"/>
          <w:numId w:val="2"/>
        </w:numPr>
      </w:pPr>
      <w:r>
        <w:t xml:space="preserve">GDP also includes the market value of the housing services provided by the economy’s stock of housing </w:t>
      </w:r>
    </w:p>
    <w:p w14:paraId="3CDD86EB" w14:textId="77777777" w:rsidR="000528F9" w:rsidRDefault="000528F9" w:rsidP="000528F9">
      <w:pPr>
        <w:pStyle w:val="ListParagraph"/>
        <w:numPr>
          <w:ilvl w:val="0"/>
          <w:numId w:val="2"/>
        </w:numPr>
      </w:pPr>
      <w:r>
        <w:t xml:space="preserve">There are some products, however that GDP excludes because measuring them is so difficult </w:t>
      </w:r>
    </w:p>
    <w:p w14:paraId="198DAFA1" w14:textId="77777777" w:rsidR="000528F9" w:rsidRPr="000528F9" w:rsidRDefault="000528F9" w:rsidP="000528F9">
      <w:pPr>
        <w:rPr>
          <w:color w:val="5B9BD5" w:themeColor="accent1"/>
        </w:rPr>
      </w:pPr>
      <w:r w:rsidRPr="000528F9">
        <w:rPr>
          <w:color w:val="5B9BD5" w:themeColor="accent1"/>
        </w:rPr>
        <w:t xml:space="preserve">“…Final…” </w:t>
      </w:r>
    </w:p>
    <w:p w14:paraId="6B976730" w14:textId="77777777" w:rsidR="000528F9" w:rsidRDefault="000528F9" w:rsidP="000528F9">
      <w:pPr>
        <w:pStyle w:val="ListParagraph"/>
        <w:numPr>
          <w:ilvl w:val="0"/>
          <w:numId w:val="3"/>
        </w:numPr>
      </w:pPr>
      <w:r>
        <w:t xml:space="preserve">GDP includes only the value of final goods </w:t>
      </w:r>
    </w:p>
    <w:p w14:paraId="2A5E8304" w14:textId="77777777" w:rsidR="000528F9" w:rsidRDefault="000528F9" w:rsidP="000528F9">
      <w:pPr>
        <w:pStyle w:val="ListParagraph"/>
        <w:numPr>
          <w:ilvl w:val="0"/>
          <w:numId w:val="3"/>
        </w:numPr>
      </w:pPr>
      <w:r>
        <w:t xml:space="preserve">The reason is that the value of intermediate goods is already included in the prices of the final goods </w:t>
      </w:r>
    </w:p>
    <w:p w14:paraId="06D4FD8F" w14:textId="77777777" w:rsidR="000528F9" w:rsidRDefault="000528F9" w:rsidP="000528F9">
      <w:pPr>
        <w:pStyle w:val="ListParagraph"/>
        <w:numPr>
          <w:ilvl w:val="0"/>
          <w:numId w:val="3"/>
        </w:numPr>
      </w:pPr>
      <w:r>
        <w:lastRenderedPageBreak/>
        <w:t xml:space="preserve">An important expectation to this principle arises when an intermediate good is produced and is added to a firm’s inventory of goods to be used or sold at a later date </w:t>
      </w:r>
    </w:p>
    <w:p w14:paraId="341006E8" w14:textId="77777777" w:rsidR="000528F9" w:rsidRPr="000528F9" w:rsidRDefault="000528F9" w:rsidP="000528F9">
      <w:pPr>
        <w:rPr>
          <w:color w:val="5B9BD5" w:themeColor="accent1"/>
        </w:rPr>
      </w:pPr>
      <w:r w:rsidRPr="000528F9">
        <w:rPr>
          <w:color w:val="5B9BD5" w:themeColor="accent1"/>
        </w:rPr>
        <w:t xml:space="preserve">“…Goods and Services…” </w:t>
      </w:r>
    </w:p>
    <w:p w14:paraId="65E5AF59" w14:textId="77777777" w:rsidR="000528F9" w:rsidRDefault="000528F9" w:rsidP="000528F9">
      <w:pPr>
        <w:pStyle w:val="ListParagraph"/>
        <w:numPr>
          <w:ilvl w:val="0"/>
          <w:numId w:val="4"/>
        </w:numPr>
      </w:pPr>
      <w:r>
        <w:t xml:space="preserve">GDP includes both tangible goods (food, clothing, cars) and intangible services (haircuts, housecleaning, dentist visits). </w:t>
      </w:r>
    </w:p>
    <w:p w14:paraId="3784C498" w14:textId="77777777" w:rsidR="000528F9" w:rsidRDefault="000528F9" w:rsidP="000528F9">
      <w:pPr>
        <w:pStyle w:val="ListParagraph"/>
        <w:numPr>
          <w:ilvl w:val="0"/>
          <w:numId w:val="4"/>
        </w:numPr>
      </w:pPr>
      <w:r>
        <w:t xml:space="preserve">GDP includes goods and services currently produced </w:t>
      </w:r>
    </w:p>
    <w:p w14:paraId="7B76DE32" w14:textId="77777777" w:rsidR="000528F9" w:rsidRPr="00D16268" w:rsidRDefault="00D16268" w:rsidP="000528F9">
      <w:pPr>
        <w:rPr>
          <w:color w:val="5B9BD5" w:themeColor="accent1"/>
        </w:rPr>
      </w:pPr>
      <w:r w:rsidRPr="00D16268">
        <w:rPr>
          <w:color w:val="5B9BD5" w:themeColor="accent1"/>
        </w:rPr>
        <w:t xml:space="preserve">“…Produced…” </w:t>
      </w:r>
    </w:p>
    <w:p w14:paraId="1A372259" w14:textId="77777777" w:rsidR="00D16268" w:rsidRDefault="00D16268" w:rsidP="00D16268">
      <w:pPr>
        <w:pStyle w:val="ListParagraph"/>
        <w:numPr>
          <w:ilvl w:val="0"/>
          <w:numId w:val="5"/>
        </w:numPr>
      </w:pPr>
      <w:r>
        <w:t xml:space="preserve">GDP includes goods and services currently produced </w:t>
      </w:r>
    </w:p>
    <w:p w14:paraId="502D5F50" w14:textId="77777777" w:rsidR="00D16268" w:rsidRPr="00C57067" w:rsidRDefault="00D16268" w:rsidP="00D16268">
      <w:pPr>
        <w:rPr>
          <w:color w:val="5B9BD5" w:themeColor="accent1"/>
        </w:rPr>
      </w:pPr>
      <w:r w:rsidRPr="00C57067">
        <w:rPr>
          <w:color w:val="5B9BD5" w:themeColor="accent1"/>
        </w:rPr>
        <w:t xml:space="preserve">“…Within a Country…” </w:t>
      </w:r>
    </w:p>
    <w:p w14:paraId="77AE55A1" w14:textId="77777777" w:rsidR="00D16268" w:rsidRDefault="00C57067" w:rsidP="00D16268">
      <w:pPr>
        <w:pStyle w:val="ListParagraph"/>
        <w:numPr>
          <w:ilvl w:val="0"/>
          <w:numId w:val="5"/>
        </w:numPr>
      </w:pPr>
      <w:r>
        <w:t xml:space="preserve">GDP measures the value of production within the geographic confines of a country </w:t>
      </w:r>
    </w:p>
    <w:p w14:paraId="7617EBF5" w14:textId="77777777" w:rsidR="00C57067" w:rsidRDefault="00C57067" w:rsidP="00C57067">
      <w:r>
        <w:t xml:space="preserve">“…In a Given Period of Time…” </w:t>
      </w:r>
    </w:p>
    <w:p w14:paraId="0EC41A8E" w14:textId="77777777" w:rsidR="00C57067" w:rsidRDefault="00C57067" w:rsidP="00C57067">
      <w:pPr>
        <w:pStyle w:val="ListParagraph"/>
        <w:numPr>
          <w:ilvl w:val="0"/>
          <w:numId w:val="5"/>
        </w:numPr>
      </w:pPr>
      <w:r>
        <w:t xml:space="preserve">GDP measure the value of production that takes place within a specific interval of time </w:t>
      </w:r>
    </w:p>
    <w:p w14:paraId="143B7981" w14:textId="77777777" w:rsidR="00C57067" w:rsidRDefault="00C57067" w:rsidP="00C57067">
      <w:pPr>
        <w:pStyle w:val="ListParagraph"/>
        <w:numPr>
          <w:ilvl w:val="1"/>
          <w:numId w:val="5"/>
        </w:numPr>
      </w:pPr>
      <w:r>
        <w:t xml:space="preserve">Usually that interval is a year or a quarter </w:t>
      </w:r>
    </w:p>
    <w:p w14:paraId="48B0FB04" w14:textId="77777777" w:rsidR="00C57067" w:rsidRDefault="00C57067" w:rsidP="00C57067">
      <w:pPr>
        <w:pStyle w:val="ListParagraph"/>
        <w:numPr>
          <w:ilvl w:val="0"/>
          <w:numId w:val="5"/>
        </w:numPr>
      </w:pPr>
      <w:r>
        <w:t xml:space="preserve">GDP measures the economy’s flow of income and expenditure during that interval </w:t>
      </w:r>
    </w:p>
    <w:p w14:paraId="725C3301" w14:textId="77777777" w:rsidR="00FE5083" w:rsidRDefault="00FE5083" w:rsidP="00FE5083"/>
    <w:p w14:paraId="49AE8BCC" w14:textId="6C55C50C" w:rsidR="00FE5083" w:rsidRPr="00FE5083" w:rsidRDefault="00FE5083" w:rsidP="00FE5083">
      <w:pPr>
        <w:rPr>
          <w:b/>
        </w:rPr>
      </w:pPr>
      <w:r w:rsidRPr="00FE5083">
        <w:rPr>
          <w:b/>
        </w:rPr>
        <w:t>The Components of GDP</w:t>
      </w:r>
    </w:p>
    <w:p w14:paraId="4835FB22" w14:textId="31755625" w:rsidR="00FE5083" w:rsidRDefault="00FE5083" w:rsidP="00FE5083">
      <w:pPr>
        <w:ind w:firstLine="720"/>
        <w:rPr>
          <w:sz w:val="36"/>
        </w:rPr>
      </w:pPr>
      <w:r w:rsidRPr="00FE5083">
        <w:rPr>
          <w:sz w:val="36"/>
        </w:rPr>
        <w:t xml:space="preserve">Y = C + I + G + NX </w:t>
      </w:r>
    </w:p>
    <w:p w14:paraId="239D1779" w14:textId="25B07C6D" w:rsidR="00FE5083" w:rsidRDefault="00FE5083" w:rsidP="00FE5083">
      <w:r>
        <w:t>Y= GDP</w:t>
      </w:r>
    </w:p>
    <w:p w14:paraId="5C9A475C" w14:textId="37C71EFA" w:rsidR="00FE5083" w:rsidRDefault="00FE5083" w:rsidP="00FE5083">
      <w:r>
        <w:t xml:space="preserve">C= </w:t>
      </w:r>
      <w:r w:rsidRPr="00164E95">
        <w:rPr>
          <w:color w:val="FF0000"/>
        </w:rPr>
        <w:t>Consumption</w:t>
      </w:r>
    </w:p>
    <w:p w14:paraId="38F68308" w14:textId="2371602D" w:rsidR="00FE5083" w:rsidRDefault="00FE5083" w:rsidP="00FE5083">
      <w:pPr>
        <w:pStyle w:val="ListParagraph"/>
        <w:numPr>
          <w:ilvl w:val="0"/>
          <w:numId w:val="6"/>
        </w:numPr>
      </w:pPr>
      <w:r>
        <w:t xml:space="preserve">Spending by households on goods and services, with the exception of purchases of new housing </w:t>
      </w:r>
    </w:p>
    <w:p w14:paraId="7EA21991" w14:textId="5D53F161" w:rsidR="00FE5083" w:rsidRPr="00164E95" w:rsidRDefault="00FE5083" w:rsidP="00FE5083">
      <w:pPr>
        <w:rPr>
          <w:color w:val="FF0000"/>
        </w:rPr>
      </w:pPr>
      <w:r>
        <w:t xml:space="preserve">I= </w:t>
      </w:r>
      <w:r w:rsidRPr="00164E95">
        <w:rPr>
          <w:color w:val="FF0000"/>
        </w:rPr>
        <w:t xml:space="preserve">Investment </w:t>
      </w:r>
    </w:p>
    <w:p w14:paraId="4F836587" w14:textId="458DA0E8" w:rsidR="00FE5083" w:rsidRDefault="00FE5083" w:rsidP="00FE5083">
      <w:pPr>
        <w:pStyle w:val="ListParagraph"/>
        <w:numPr>
          <w:ilvl w:val="0"/>
          <w:numId w:val="6"/>
        </w:numPr>
      </w:pPr>
      <w:r>
        <w:t xml:space="preserve">Spending on capital equipment, inventories, and structures, including household purchases of new housing </w:t>
      </w:r>
    </w:p>
    <w:p w14:paraId="6CFC3C0D" w14:textId="351B04D8" w:rsidR="00FE5083" w:rsidRDefault="00FE5083" w:rsidP="00FE5083">
      <w:r>
        <w:t xml:space="preserve">G= </w:t>
      </w:r>
      <w:r w:rsidRPr="00164E95">
        <w:rPr>
          <w:color w:val="FF0000"/>
        </w:rPr>
        <w:t xml:space="preserve">Government purchases </w:t>
      </w:r>
    </w:p>
    <w:p w14:paraId="6562BD4B" w14:textId="714D545A" w:rsidR="00FE5083" w:rsidRDefault="00164E95" w:rsidP="00FE5083">
      <w:pPr>
        <w:pStyle w:val="ListParagraph"/>
        <w:numPr>
          <w:ilvl w:val="0"/>
          <w:numId w:val="6"/>
        </w:numPr>
      </w:pPr>
      <w:r>
        <w:t xml:space="preserve">Spending on good and services by local, territorial, provincial and federal government </w:t>
      </w:r>
    </w:p>
    <w:p w14:paraId="2398B9C2" w14:textId="3233F89F" w:rsidR="00FE5083" w:rsidRDefault="00FE5083" w:rsidP="00FE5083">
      <w:r>
        <w:t xml:space="preserve">NX= </w:t>
      </w:r>
      <w:r w:rsidRPr="00164E95">
        <w:rPr>
          <w:color w:val="FF0000"/>
        </w:rPr>
        <w:t xml:space="preserve">Net Exports </w:t>
      </w:r>
      <w:r>
        <w:t xml:space="preserve">(X – M) </w:t>
      </w:r>
    </w:p>
    <w:p w14:paraId="79C2689B" w14:textId="3EA9ED57" w:rsidR="00FE5083" w:rsidRDefault="00FE5083" w:rsidP="00164E95">
      <w:pPr>
        <w:pStyle w:val="ListParagraph"/>
        <w:numPr>
          <w:ilvl w:val="0"/>
          <w:numId w:val="6"/>
        </w:numPr>
      </w:pPr>
      <w:r>
        <w:t xml:space="preserve">Exports minus imports </w:t>
      </w:r>
    </w:p>
    <w:p w14:paraId="27301348" w14:textId="2B455808" w:rsidR="008F06CA" w:rsidRDefault="00A95E99" w:rsidP="00B32FC1">
      <w:pPr>
        <w:pStyle w:val="ListParagraph"/>
        <w:numPr>
          <w:ilvl w:val="0"/>
          <w:numId w:val="6"/>
        </w:num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6B8A0294" wp14:editId="6FAB3A80">
            <wp:simplePos x="0" y="0"/>
            <wp:positionH relativeFrom="margin">
              <wp:posOffset>-62865</wp:posOffset>
            </wp:positionH>
            <wp:positionV relativeFrom="margin">
              <wp:posOffset>3660140</wp:posOffset>
            </wp:positionV>
            <wp:extent cx="5943600" cy="3454400"/>
            <wp:effectExtent l="0" t="0" r="0" b="0"/>
            <wp:wrapSquare wrapText="bothSides"/>
            <wp:docPr id="2" name="Picture 2" descr="../Screen%20Shot%202017-01-17%20at%208.19.45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../Screen%20Shot%202017-01-17%20at%208.19.45%20PM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45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484175F6" wp14:editId="56CC3CF9">
            <wp:simplePos x="0" y="0"/>
            <wp:positionH relativeFrom="margin">
              <wp:posOffset>51435</wp:posOffset>
            </wp:positionH>
            <wp:positionV relativeFrom="margin">
              <wp:posOffset>459740</wp:posOffset>
            </wp:positionV>
            <wp:extent cx="5930900" cy="3225800"/>
            <wp:effectExtent l="0" t="0" r="12700" b="0"/>
            <wp:wrapSquare wrapText="bothSides"/>
            <wp:docPr id="1" name="Picture 1" descr="Screen%20Shot%202017-01-17%20at%208.19.14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creen%20Shot%202017-01-17%20at%208.19.14%20PM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0900" cy="322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64E95">
        <w:t>The value of a nations exports minus the value of its imports; also called the trade balance</w:t>
      </w:r>
    </w:p>
    <w:p w14:paraId="1E4EE5A7" w14:textId="04457F31" w:rsidR="00B32FC1" w:rsidRPr="00D72E65" w:rsidRDefault="00B32FC1" w:rsidP="00B32FC1">
      <w:pPr>
        <w:ind w:left="360"/>
        <w:rPr>
          <w:b/>
        </w:rPr>
      </w:pPr>
      <w:r w:rsidRPr="00D72E65">
        <w:rPr>
          <w:b/>
        </w:rPr>
        <w:t>Other Measures of Income:</w:t>
      </w:r>
    </w:p>
    <w:p w14:paraId="684398B0" w14:textId="0B8A78D0" w:rsidR="00B32FC1" w:rsidRDefault="00B32FC1" w:rsidP="00B32FC1">
      <w:pPr>
        <w:pStyle w:val="ListParagraph"/>
        <w:numPr>
          <w:ilvl w:val="0"/>
          <w:numId w:val="7"/>
        </w:numPr>
      </w:pPr>
      <w:r>
        <w:t xml:space="preserve">Gross national product </w:t>
      </w:r>
    </w:p>
    <w:p w14:paraId="46CEEDED" w14:textId="514B7694" w:rsidR="00B32FC1" w:rsidRDefault="00B32FC1" w:rsidP="00B32FC1">
      <w:pPr>
        <w:pStyle w:val="ListParagraph"/>
        <w:numPr>
          <w:ilvl w:val="0"/>
          <w:numId w:val="7"/>
        </w:numPr>
      </w:pPr>
      <w:r>
        <w:t xml:space="preserve">Net national product </w:t>
      </w:r>
    </w:p>
    <w:p w14:paraId="5A4983A0" w14:textId="3DEF00DC" w:rsidR="00B32FC1" w:rsidRDefault="00B32FC1" w:rsidP="00B32FC1">
      <w:pPr>
        <w:pStyle w:val="ListParagraph"/>
        <w:numPr>
          <w:ilvl w:val="0"/>
          <w:numId w:val="7"/>
        </w:numPr>
      </w:pPr>
      <w:r>
        <w:t xml:space="preserve">National income </w:t>
      </w:r>
    </w:p>
    <w:p w14:paraId="5710E35B" w14:textId="5CB2698B" w:rsidR="00B32FC1" w:rsidRDefault="00B32FC1" w:rsidP="00B32FC1">
      <w:pPr>
        <w:pStyle w:val="ListParagraph"/>
        <w:numPr>
          <w:ilvl w:val="0"/>
          <w:numId w:val="7"/>
        </w:numPr>
      </w:pPr>
      <w:r>
        <w:t xml:space="preserve">Personal income </w:t>
      </w:r>
    </w:p>
    <w:p w14:paraId="1500D9DB" w14:textId="024AEF7A" w:rsidR="00B32FC1" w:rsidRDefault="00B32FC1" w:rsidP="00B32FC1">
      <w:pPr>
        <w:pStyle w:val="ListParagraph"/>
        <w:numPr>
          <w:ilvl w:val="0"/>
          <w:numId w:val="7"/>
        </w:numPr>
      </w:pPr>
      <w:r w:rsidRPr="00D72E65">
        <w:t xml:space="preserve">Disposable personal income </w:t>
      </w:r>
    </w:p>
    <w:p w14:paraId="62C0C599" w14:textId="37DD5CBD" w:rsidR="00D72E65" w:rsidRDefault="00D72E65" w:rsidP="00D72E65"/>
    <w:p w14:paraId="1F29999D" w14:textId="0141D94C" w:rsidR="00D72E65" w:rsidRPr="00D72E65" w:rsidRDefault="00D72E65" w:rsidP="00D72E65">
      <w:pPr>
        <w:rPr>
          <w:b/>
        </w:rPr>
      </w:pPr>
      <w:r w:rsidRPr="00D72E65">
        <w:rPr>
          <w:b/>
        </w:rPr>
        <w:t xml:space="preserve">Real VS Nominal GDP </w:t>
      </w:r>
    </w:p>
    <w:p w14:paraId="53AF39A8" w14:textId="45E565F5" w:rsidR="00D72E65" w:rsidRDefault="00D72E65" w:rsidP="00D72E65">
      <w:r>
        <w:t xml:space="preserve">The GDP Deflator </w:t>
      </w:r>
    </w:p>
    <w:p w14:paraId="15E1DE26" w14:textId="7CCB4493" w:rsidR="00D72E65" w:rsidRPr="00D72E65" w:rsidRDefault="00D72E65" w:rsidP="00D72E65">
      <w:pPr>
        <w:rPr>
          <w:sz w:val="32"/>
        </w:rPr>
      </w:pPr>
      <w:r w:rsidRPr="00D72E65">
        <w:rPr>
          <w:sz w:val="32"/>
        </w:rPr>
        <w:t xml:space="preserve">GDP Deflator = </w:t>
      </w:r>
      <w:r w:rsidRPr="00D72E65">
        <w:rPr>
          <w:sz w:val="32"/>
          <w:u w:val="single"/>
        </w:rPr>
        <w:t>Nominal GDP</w:t>
      </w:r>
      <w:r w:rsidRPr="00D72E65">
        <w:rPr>
          <w:sz w:val="32"/>
        </w:rPr>
        <w:t xml:space="preserve"> X 100</w:t>
      </w:r>
    </w:p>
    <w:p w14:paraId="3D019AD4" w14:textId="671DD060" w:rsidR="00D72E65" w:rsidRDefault="00D72E65" w:rsidP="00D72E65">
      <w:pPr>
        <w:rPr>
          <w:sz w:val="32"/>
        </w:rPr>
      </w:pPr>
      <w:r>
        <w:rPr>
          <w:noProof/>
          <w:sz w:val="32"/>
        </w:rPr>
        <w:drawing>
          <wp:anchor distT="0" distB="0" distL="114300" distR="114300" simplePos="0" relativeHeight="251660288" behindDoc="0" locked="0" layoutInCell="1" allowOverlap="1" wp14:anchorId="268110A1" wp14:editId="2C59E733">
            <wp:simplePos x="0" y="0"/>
            <wp:positionH relativeFrom="margin">
              <wp:posOffset>-177165</wp:posOffset>
            </wp:positionH>
            <wp:positionV relativeFrom="margin">
              <wp:posOffset>1259840</wp:posOffset>
            </wp:positionV>
            <wp:extent cx="5943600" cy="889000"/>
            <wp:effectExtent l="0" t="0" r="0" b="0"/>
            <wp:wrapSquare wrapText="bothSides"/>
            <wp:docPr id="3" name="Picture 3" descr="../Screen%20Shot%202017-01-17%20at%208.34.32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../Screen%20Shot%202017-01-17%20at%208.34.32%20PM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D72E65">
        <w:rPr>
          <w:sz w:val="32"/>
        </w:rPr>
        <w:tab/>
      </w:r>
      <w:r w:rsidRPr="00D72E65">
        <w:rPr>
          <w:sz w:val="32"/>
        </w:rPr>
        <w:tab/>
        <w:t xml:space="preserve">      Real GDP</w:t>
      </w:r>
    </w:p>
    <w:p w14:paraId="32D180E3" w14:textId="6C310342" w:rsidR="00D72E65" w:rsidRDefault="00222EDC" w:rsidP="00222EDC">
      <w:pPr>
        <w:jc w:val="center"/>
        <w:rPr>
          <w:b/>
          <w:u w:val="single"/>
        </w:rPr>
      </w:pPr>
      <w:r w:rsidRPr="00222EDC">
        <w:rPr>
          <w:b/>
          <w:u w:val="single"/>
        </w:rPr>
        <w:t>Chapter 6- Measuring the Cost of Living</w:t>
      </w:r>
    </w:p>
    <w:p w14:paraId="548B9998" w14:textId="5C7ECC34" w:rsidR="00222EDC" w:rsidRPr="00DD1765" w:rsidRDefault="00222EDC" w:rsidP="00222EDC">
      <w:pPr>
        <w:rPr>
          <w:b/>
        </w:rPr>
      </w:pPr>
      <w:r w:rsidRPr="00DD1765">
        <w:rPr>
          <w:b/>
        </w:rPr>
        <w:t xml:space="preserve">Measuring the Cost of living </w:t>
      </w:r>
    </w:p>
    <w:p w14:paraId="0A904A4B" w14:textId="01FB42CB" w:rsidR="00222EDC" w:rsidRDefault="00222EDC" w:rsidP="00222EDC">
      <w:pPr>
        <w:pStyle w:val="ListParagraph"/>
        <w:numPr>
          <w:ilvl w:val="0"/>
          <w:numId w:val="8"/>
        </w:numPr>
      </w:pPr>
      <w:r>
        <w:t xml:space="preserve">The consumer price index (CPI) </w:t>
      </w:r>
      <w:r w:rsidR="00DD1765">
        <w:t xml:space="preserve">is used to monitor changes in the cost of living over time </w:t>
      </w:r>
    </w:p>
    <w:p w14:paraId="35967AB7" w14:textId="7ABA8680" w:rsidR="00DD1765" w:rsidRDefault="00DD1765" w:rsidP="00222EDC">
      <w:pPr>
        <w:pStyle w:val="ListParagraph"/>
        <w:numPr>
          <w:ilvl w:val="0"/>
          <w:numId w:val="8"/>
        </w:numPr>
      </w:pPr>
      <w:r>
        <w:t xml:space="preserve">When the CPI rises, the typical family has to spend more dollars to maintain the same standard of living </w:t>
      </w:r>
    </w:p>
    <w:p w14:paraId="22148D75" w14:textId="4D9C48A2" w:rsidR="00DD1765" w:rsidRDefault="00DD1765" w:rsidP="00222EDC">
      <w:pPr>
        <w:pStyle w:val="ListParagraph"/>
        <w:numPr>
          <w:ilvl w:val="0"/>
          <w:numId w:val="8"/>
        </w:numPr>
      </w:pPr>
      <w:r>
        <w:t>The term</w:t>
      </w:r>
      <w:r w:rsidRPr="00DD1765">
        <w:rPr>
          <w:color w:val="FF0000"/>
        </w:rPr>
        <w:t xml:space="preserve"> inflation </w:t>
      </w:r>
      <w:r>
        <w:t xml:space="preserve">to describe a situation in which the economy’s overall price level is rising </w:t>
      </w:r>
    </w:p>
    <w:p w14:paraId="1E31A949" w14:textId="05DD1039" w:rsidR="00DD1765" w:rsidRDefault="00DD1765" w:rsidP="00222EDC">
      <w:pPr>
        <w:pStyle w:val="ListParagraph"/>
        <w:numPr>
          <w:ilvl w:val="0"/>
          <w:numId w:val="8"/>
        </w:numPr>
      </w:pPr>
      <w:r>
        <w:t xml:space="preserve">The </w:t>
      </w:r>
      <w:r w:rsidRPr="00DD1765">
        <w:rPr>
          <w:color w:val="FF0000"/>
        </w:rPr>
        <w:t xml:space="preserve">inflation rate </w:t>
      </w:r>
      <w:r>
        <w:t xml:space="preserve">is the percentage change in the price level from the previous period </w:t>
      </w:r>
    </w:p>
    <w:p w14:paraId="70C9D05D" w14:textId="64B6D05E" w:rsidR="00B85B9D" w:rsidRDefault="00B85B9D" w:rsidP="00B85B9D"/>
    <w:p w14:paraId="0571E520" w14:textId="3FE65113" w:rsidR="00B85B9D" w:rsidRPr="00B85B9D" w:rsidRDefault="00B85B9D" w:rsidP="00B85B9D">
      <w:pPr>
        <w:rPr>
          <w:b/>
        </w:rPr>
      </w:pPr>
      <w:r w:rsidRPr="00B85B9D">
        <w:rPr>
          <w:b/>
        </w:rPr>
        <w:t xml:space="preserve">The Consumer Price Index </w:t>
      </w:r>
    </w:p>
    <w:p w14:paraId="7D6FAA54" w14:textId="4AB6DF64" w:rsidR="00B85B9D" w:rsidRDefault="00B85B9D" w:rsidP="00B85B9D">
      <w:r w:rsidRPr="00B85B9D">
        <w:rPr>
          <w:color w:val="FF0000"/>
        </w:rPr>
        <w:t xml:space="preserve">The consumer price index (CPI): </w:t>
      </w:r>
      <w:r>
        <w:t xml:space="preserve">the overall measure of the cost of the good and services bought by a typical consumer </w:t>
      </w:r>
    </w:p>
    <w:p w14:paraId="0B4B5C7D" w14:textId="502D4020" w:rsidR="00B85B9D" w:rsidRDefault="00B85B9D" w:rsidP="00B85B9D">
      <w:pPr>
        <w:pStyle w:val="ListParagraph"/>
        <w:numPr>
          <w:ilvl w:val="0"/>
          <w:numId w:val="9"/>
        </w:numPr>
      </w:pPr>
      <w:r>
        <w:t xml:space="preserve">Every month, statistic Canada computes and reports the CPI </w:t>
      </w:r>
    </w:p>
    <w:p w14:paraId="799B26D2" w14:textId="11EF60CA" w:rsidR="00B85B9D" w:rsidRDefault="00B85B9D" w:rsidP="00B85B9D">
      <w:pPr>
        <w:pStyle w:val="ListParagraph"/>
        <w:numPr>
          <w:ilvl w:val="0"/>
          <w:numId w:val="9"/>
        </w:numPr>
      </w:pPr>
      <w:r>
        <w:t xml:space="preserve">It uses data on the price of more than 600 different goods and services </w:t>
      </w:r>
    </w:p>
    <w:p w14:paraId="7301DA39" w14:textId="34D6C6ED" w:rsidR="00B85B9D" w:rsidRDefault="00B85B9D" w:rsidP="00B85B9D">
      <w:pPr>
        <w:pStyle w:val="ListParagraph"/>
        <w:numPr>
          <w:ilvl w:val="0"/>
          <w:numId w:val="9"/>
        </w:numPr>
      </w:pPr>
      <w:r>
        <w:t xml:space="preserve">To see how these statistics are constructed, a simple economy with two goods is used: hot dogs and hamburgers </w:t>
      </w:r>
    </w:p>
    <w:p w14:paraId="3AAA5DA1" w14:textId="77D42589" w:rsidR="00B85B9D" w:rsidRDefault="00B85B9D" w:rsidP="00B85B9D"/>
    <w:p w14:paraId="520862DD" w14:textId="20B0F9E0" w:rsidR="00B85B9D" w:rsidRDefault="00B85B9D" w:rsidP="00B85B9D">
      <w:pPr>
        <w:rPr>
          <w:b/>
        </w:rPr>
      </w:pPr>
      <w:r>
        <w:rPr>
          <w:b/>
          <w:noProof/>
        </w:rPr>
        <w:drawing>
          <wp:anchor distT="0" distB="0" distL="114300" distR="114300" simplePos="0" relativeHeight="251661312" behindDoc="0" locked="0" layoutInCell="1" allowOverlap="1" wp14:anchorId="178D6881" wp14:editId="41058798">
            <wp:simplePos x="0" y="0"/>
            <wp:positionH relativeFrom="margin">
              <wp:posOffset>-61595</wp:posOffset>
            </wp:positionH>
            <wp:positionV relativeFrom="margin">
              <wp:posOffset>5608320</wp:posOffset>
            </wp:positionV>
            <wp:extent cx="5943600" cy="2819400"/>
            <wp:effectExtent l="0" t="0" r="0" b="0"/>
            <wp:wrapSquare wrapText="bothSides"/>
            <wp:docPr id="4" name="Picture 4" descr="../Screen%20Shot%202017-01-17%20at%208.42.05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../Screen%20Shot%202017-01-17%20at%208.42.05%20PM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81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B85B9D">
        <w:rPr>
          <w:b/>
        </w:rPr>
        <w:t xml:space="preserve">How the Consumer Price Index Is Calculated? </w:t>
      </w:r>
    </w:p>
    <w:p w14:paraId="7D2415F8" w14:textId="3C7A1A5A" w:rsidR="00C1164C" w:rsidRDefault="00C1164C" w:rsidP="00B85B9D">
      <w:pPr>
        <w:rPr>
          <w:b/>
        </w:rPr>
      </w:pPr>
    </w:p>
    <w:p w14:paraId="6C6BC2C0" w14:textId="77777777" w:rsidR="00C1164C" w:rsidRDefault="00C1164C" w:rsidP="00B85B9D">
      <w:pPr>
        <w:rPr>
          <w:b/>
        </w:rPr>
      </w:pPr>
    </w:p>
    <w:p w14:paraId="7D1B4319" w14:textId="77777777" w:rsidR="00C1164C" w:rsidRDefault="00C1164C" w:rsidP="00B85B9D">
      <w:pPr>
        <w:rPr>
          <w:b/>
        </w:rPr>
      </w:pPr>
    </w:p>
    <w:p w14:paraId="19E9FFF5" w14:textId="77777777" w:rsidR="00C1164C" w:rsidRDefault="00C1164C" w:rsidP="00B85B9D">
      <w:pPr>
        <w:rPr>
          <w:b/>
        </w:rPr>
      </w:pPr>
    </w:p>
    <w:p w14:paraId="410D26CE" w14:textId="77777777" w:rsidR="00C1164C" w:rsidRDefault="00C1164C" w:rsidP="00B85B9D">
      <w:pPr>
        <w:rPr>
          <w:b/>
        </w:rPr>
      </w:pPr>
    </w:p>
    <w:p w14:paraId="30968DA5" w14:textId="77777777" w:rsidR="00C1164C" w:rsidRDefault="00C1164C" w:rsidP="00B85B9D">
      <w:pPr>
        <w:rPr>
          <w:b/>
        </w:rPr>
      </w:pPr>
    </w:p>
    <w:p w14:paraId="1AC4C07F" w14:textId="47309046" w:rsidR="00C1164C" w:rsidRDefault="00C1164C" w:rsidP="00B85B9D">
      <w:pPr>
        <w:rPr>
          <w:b/>
        </w:rPr>
      </w:pPr>
    </w:p>
    <w:p w14:paraId="09197B8B" w14:textId="77777777" w:rsidR="00C1164C" w:rsidRDefault="00C1164C" w:rsidP="00B85B9D">
      <w:pPr>
        <w:rPr>
          <w:b/>
        </w:rPr>
      </w:pPr>
    </w:p>
    <w:p w14:paraId="31A527D6" w14:textId="77777777" w:rsidR="00C1164C" w:rsidRDefault="00C1164C" w:rsidP="00B85B9D">
      <w:pPr>
        <w:rPr>
          <w:b/>
        </w:rPr>
      </w:pPr>
    </w:p>
    <w:p w14:paraId="27F61A41" w14:textId="77777777" w:rsidR="00C1164C" w:rsidRDefault="00C1164C" w:rsidP="00B85B9D">
      <w:pPr>
        <w:rPr>
          <w:b/>
        </w:rPr>
      </w:pPr>
    </w:p>
    <w:p w14:paraId="2759FD77" w14:textId="77777777" w:rsidR="00C1164C" w:rsidRDefault="00C1164C" w:rsidP="00B85B9D">
      <w:pPr>
        <w:rPr>
          <w:b/>
        </w:rPr>
      </w:pPr>
    </w:p>
    <w:p w14:paraId="425D8D81" w14:textId="77777777" w:rsidR="00C1164C" w:rsidRDefault="00C1164C" w:rsidP="00B85B9D">
      <w:pPr>
        <w:rPr>
          <w:b/>
        </w:rPr>
      </w:pPr>
    </w:p>
    <w:p w14:paraId="1A0A6E73" w14:textId="1E9D175D" w:rsidR="00C1164C" w:rsidRDefault="00C1164C" w:rsidP="00B85B9D">
      <w:pPr>
        <w:rPr>
          <w:b/>
        </w:rPr>
      </w:pPr>
      <w:r>
        <w:rPr>
          <w:b/>
        </w:rPr>
        <w:t xml:space="preserve">Problems in Measuring the Cost of Living </w:t>
      </w:r>
    </w:p>
    <w:p w14:paraId="1D3BEA6D" w14:textId="76881AA0" w:rsidR="00C1164C" w:rsidRDefault="00C1164C" w:rsidP="00C1164C">
      <w:pPr>
        <w:pStyle w:val="ListParagraph"/>
        <w:numPr>
          <w:ilvl w:val="0"/>
          <w:numId w:val="10"/>
        </w:numPr>
      </w:pPr>
      <w:r>
        <w:t xml:space="preserve">The CPI is not a perfect measure of the cost of living </w:t>
      </w:r>
    </w:p>
    <w:p w14:paraId="43E7AAC0" w14:textId="207A25E1" w:rsidR="00C1164C" w:rsidRDefault="00C1164C" w:rsidP="00C1164C">
      <w:pPr>
        <w:pStyle w:val="ListParagraph"/>
        <w:numPr>
          <w:ilvl w:val="0"/>
          <w:numId w:val="11"/>
        </w:numPr>
      </w:pPr>
      <w:r>
        <w:t xml:space="preserve">Commodity substitution bias </w:t>
      </w:r>
    </w:p>
    <w:p w14:paraId="70D7C3A9" w14:textId="2905E4E5" w:rsidR="00C1164C" w:rsidRDefault="00C1164C" w:rsidP="00C1164C">
      <w:pPr>
        <w:pStyle w:val="ListParagraph"/>
        <w:numPr>
          <w:ilvl w:val="0"/>
          <w:numId w:val="11"/>
        </w:numPr>
      </w:pPr>
      <w:r>
        <w:t xml:space="preserve">Introduction of new goods </w:t>
      </w:r>
    </w:p>
    <w:p w14:paraId="090BE968" w14:textId="2191498C" w:rsidR="00C1164C" w:rsidRDefault="00C1164C" w:rsidP="00C1164C">
      <w:pPr>
        <w:pStyle w:val="ListParagraph"/>
        <w:numPr>
          <w:ilvl w:val="0"/>
          <w:numId w:val="11"/>
        </w:numPr>
      </w:pPr>
      <w:r>
        <w:t xml:space="preserve">Unmeasured quality change </w:t>
      </w:r>
    </w:p>
    <w:p w14:paraId="5DBF3774" w14:textId="5D33435B" w:rsidR="00C1164C" w:rsidRPr="00C1164C" w:rsidRDefault="00C1164C" w:rsidP="00C1164C">
      <w:pPr>
        <w:pStyle w:val="ListParagraph"/>
        <w:numPr>
          <w:ilvl w:val="0"/>
          <w:numId w:val="10"/>
        </w:numPr>
      </w:pPr>
      <w:r>
        <w:t xml:space="preserve">Taken together, these sources of bias cause the CPI to overstate the cost of living by 0.5 percentage points per year according to the Bank of Canada </w:t>
      </w:r>
    </w:p>
    <w:p w14:paraId="6CCB0355" w14:textId="42D2CFC0" w:rsidR="004C7F7F" w:rsidRDefault="004C7F7F" w:rsidP="00B85B9D">
      <w:pPr>
        <w:rPr>
          <w:b/>
        </w:rPr>
      </w:pPr>
    </w:p>
    <w:p w14:paraId="434BC28C" w14:textId="38A4ACFA" w:rsidR="004C7F7F" w:rsidRDefault="004C7F7F" w:rsidP="00B85B9D">
      <w:pPr>
        <w:rPr>
          <w:b/>
        </w:rPr>
      </w:pPr>
      <w:r>
        <w:rPr>
          <w:b/>
        </w:rPr>
        <w:t xml:space="preserve">The GDP Deflator VS The Consumer Price Index </w:t>
      </w:r>
    </w:p>
    <w:p w14:paraId="58C249B8" w14:textId="73B199E2" w:rsidR="00B85B9D" w:rsidRPr="004C7F7F" w:rsidRDefault="00B85B9D" w:rsidP="004C7F7F">
      <w:pPr>
        <w:pStyle w:val="ListParagraph"/>
        <w:numPr>
          <w:ilvl w:val="0"/>
          <w:numId w:val="10"/>
        </w:numPr>
        <w:rPr>
          <w:b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1E675C75" wp14:editId="07E17279">
            <wp:simplePos x="0" y="0"/>
            <wp:positionH relativeFrom="margin">
              <wp:posOffset>-177800</wp:posOffset>
            </wp:positionH>
            <wp:positionV relativeFrom="margin">
              <wp:posOffset>-457200</wp:posOffset>
            </wp:positionV>
            <wp:extent cx="5601335" cy="2632710"/>
            <wp:effectExtent l="0" t="0" r="12065" b="8890"/>
            <wp:wrapSquare wrapText="bothSides"/>
            <wp:docPr id="5" name="Picture 5" descr="../Screen%20Shot%202017-01-17%20at%208.42.34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../Screen%20Shot%202017-01-17%20at%208.42.34%20PM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1335" cy="2632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C7F7F">
        <w:t xml:space="preserve">Both the GDP deflator and the CPI gauge how prices are changing; usually, these two statistics tell a similar story </w:t>
      </w:r>
    </w:p>
    <w:p w14:paraId="06406A66" w14:textId="431D7418" w:rsidR="004C7F7F" w:rsidRPr="004C7F7F" w:rsidRDefault="004C7F7F" w:rsidP="004C7F7F">
      <w:pPr>
        <w:pStyle w:val="ListParagraph"/>
        <w:numPr>
          <w:ilvl w:val="0"/>
          <w:numId w:val="10"/>
        </w:numPr>
        <w:rPr>
          <w:b/>
        </w:rPr>
      </w:pPr>
      <w:r>
        <w:t>Two important differences can cause them to diverge:</w:t>
      </w:r>
    </w:p>
    <w:p w14:paraId="2A240696" w14:textId="2525E0BA" w:rsidR="004C7F7F" w:rsidRPr="00710F2B" w:rsidRDefault="004C7F7F" w:rsidP="004C7F7F">
      <w:pPr>
        <w:pStyle w:val="ListParagraph"/>
        <w:numPr>
          <w:ilvl w:val="1"/>
          <w:numId w:val="10"/>
        </w:numPr>
        <w:rPr>
          <w:b/>
        </w:rPr>
      </w:pPr>
      <w:r>
        <w:t xml:space="preserve">The GDP deflator reflects prices of </w:t>
      </w:r>
      <w:r w:rsidR="00710F2B">
        <w:t xml:space="preserve">goods and services produced domestically whereas CPI does that for consumption </w:t>
      </w:r>
    </w:p>
    <w:p w14:paraId="222EADDB" w14:textId="7C0579DE" w:rsidR="00710F2B" w:rsidRPr="00710F2B" w:rsidRDefault="00710F2B" w:rsidP="004C7F7F">
      <w:pPr>
        <w:pStyle w:val="ListParagraph"/>
        <w:numPr>
          <w:ilvl w:val="1"/>
          <w:numId w:val="10"/>
        </w:numPr>
        <w:rPr>
          <w:b/>
        </w:rPr>
      </w:pPr>
      <w:r>
        <w:t xml:space="preserve">The GDP deflator compares the price of currently produced goods and services with the price of the same goods and services produced during the base year </w:t>
      </w:r>
    </w:p>
    <w:p w14:paraId="02045A36" w14:textId="004F0932" w:rsidR="00710F2B" w:rsidRDefault="00710F2B" w:rsidP="00710F2B">
      <w:pPr>
        <w:rPr>
          <w:b/>
        </w:rPr>
      </w:pPr>
    </w:p>
    <w:p w14:paraId="252A0F6F" w14:textId="3F10C989" w:rsidR="00710F2B" w:rsidRDefault="00710F2B" w:rsidP="00710F2B">
      <w:pPr>
        <w:rPr>
          <w:b/>
        </w:rPr>
      </w:pPr>
      <w:r>
        <w:rPr>
          <w:b/>
        </w:rPr>
        <w:t xml:space="preserve">Correcting Economic Variables for the Effects of Inflation </w:t>
      </w:r>
    </w:p>
    <w:p w14:paraId="599EE054" w14:textId="3D6EAE1C" w:rsidR="00710F2B" w:rsidRPr="00710F2B" w:rsidRDefault="00710F2B" w:rsidP="00710F2B">
      <w:pPr>
        <w:pStyle w:val="ListParagraph"/>
        <w:numPr>
          <w:ilvl w:val="0"/>
          <w:numId w:val="12"/>
        </w:numPr>
        <w:rPr>
          <w:b/>
        </w:rPr>
      </w:pPr>
      <w:r>
        <w:t xml:space="preserve">The purpose of measuring the overall level of prices in the economy is to permit comparison between dollar figures from different points in time </w:t>
      </w:r>
    </w:p>
    <w:p w14:paraId="5A1A41C9" w14:textId="73207237" w:rsidR="00710F2B" w:rsidRPr="001B0F32" w:rsidRDefault="00710F2B" w:rsidP="00710F2B">
      <w:pPr>
        <w:pStyle w:val="ListParagraph"/>
        <w:numPr>
          <w:ilvl w:val="0"/>
          <w:numId w:val="12"/>
        </w:numPr>
        <w:rPr>
          <w:b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4CD551B9" wp14:editId="6FD9DF9A">
            <wp:simplePos x="0" y="0"/>
            <wp:positionH relativeFrom="margin">
              <wp:posOffset>-61595</wp:posOffset>
            </wp:positionH>
            <wp:positionV relativeFrom="margin">
              <wp:posOffset>6408420</wp:posOffset>
            </wp:positionV>
            <wp:extent cx="5943600" cy="1409700"/>
            <wp:effectExtent l="0" t="0" r="0" b="12700"/>
            <wp:wrapSquare wrapText="bothSides"/>
            <wp:docPr id="6" name="Picture 6" descr="../Screen%20Shot%202017-01-17%20at%208.50.43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../Screen%20Shot%202017-01-17%20at%208.50.43%20PM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40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t xml:space="preserve">To compare the 1957 price of gas with the 2014 price, we need to inflate the price of 9.5 cents per liter turn 1957 dollars into 2014 dollars </w:t>
      </w:r>
    </w:p>
    <w:p w14:paraId="1479F4FC" w14:textId="2664149D" w:rsidR="001B0F32" w:rsidRDefault="001B0F32" w:rsidP="001B0F32">
      <w:r>
        <w:rPr>
          <w:b/>
        </w:rPr>
        <w:t xml:space="preserve">Indexation: </w:t>
      </w:r>
      <w:r>
        <w:t xml:space="preserve">The automatic correction of aa dollar amount for the effects of inflation by law or contract </w:t>
      </w:r>
    </w:p>
    <w:p w14:paraId="584D3E83" w14:textId="17184019" w:rsidR="001B0F32" w:rsidRDefault="001B0F32" w:rsidP="001B0F32">
      <w:pPr>
        <w:pStyle w:val="ListParagraph"/>
        <w:numPr>
          <w:ilvl w:val="0"/>
          <w:numId w:val="13"/>
        </w:numPr>
      </w:pPr>
      <w:r>
        <w:t xml:space="preserve">Long term labor contracts may include partial or complete indexation of the wage to the CPI, which is called cost-of-living allowance (COLA) </w:t>
      </w:r>
    </w:p>
    <w:p w14:paraId="37AC4C87" w14:textId="008DB9EA" w:rsidR="001B0F32" w:rsidRDefault="001B0F32" w:rsidP="001B0F32">
      <w:pPr>
        <w:pStyle w:val="ListParagraph"/>
        <w:numPr>
          <w:ilvl w:val="0"/>
          <w:numId w:val="13"/>
        </w:numPr>
      </w:pPr>
      <w:r>
        <w:t xml:space="preserve">A COLA automatically raises the wage when the CPI raises </w:t>
      </w:r>
    </w:p>
    <w:p w14:paraId="6ADECDE5" w14:textId="67547B36" w:rsidR="001B0F32" w:rsidRDefault="001B0F32" w:rsidP="001B0F32"/>
    <w:p w14:paraId="0BC3EC10" w14:textId="4D84C86A" w:rsidR="001B0F32" w:rsidRPr="001B0F32" w:rsidRDefault="001B0F32" w:rsidP="001B0F32">
      <w:pPr>
        <w:rPr>
          <w:i/>
        </w:rPr>
      </w:pPr>
      <w:r w:rsidRPr="001B0F32">
        <w:rPr>
          <w:i/>
        </w:rPr>
        <w:t>Real and Nominal Interest Rates</w:t>
      </w:r>
    </w:p>
    <w:p w14:paraId="7643CF4A" w14:textId="0997521A" w:rsidR="001B0F32" w:rsidRDefault="001B0F32" w:rsidP="001B0F32">
      <w:pPr>
        <w:pStyle w:val="ListParagraph"/>
        <w:numPr>
          <w:ilvl w:val="0"/>
          <w:numId w:val="14"/>
        </w:numPr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195A9C92" wp14:editId="3F56D4F4">
            <wp:simplePos x="0" y="0"/>
            <wp:positionH relativeFrom="margin">
              <wp:posOffset>165735</wp:posOffset>
            </wp:positionH>
            <wp:positionV relativeFrom="margin">
              <wp:posOffset>1145540</wp:posOffset>
            </wp:positionV>
            <wp:extent cx="5943600" cy="2895600"/>
            <wp:effectExtent l="0" t="0" r="0" b="0"/>
            <wp:wrapSquare wrapText="bothSides"/>
            <wp:docPr id="7" name="Picture 7" descr="../Screen%20Shot%202017-01-17%20at%208.53.42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../Screen%20Shot%202017-01-17%20at%208.53.42%20PM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89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t xml:space="preserve">Interest rates involve comparing amounts of money at different points in time </w:t>
      </w:r>
    </w:p>
    <w:p w14:paraId="7534A366" w14:textId="6EDF5A47" w:rsidR="001B0F32" w:rsidRDefault="001B0F32" w:rsidP="001B0F32">
      <w:pPr>
        <w:ind w:left="360"/>
      </w:pPr>
    </w:p>
    <w:p w14:paraId="171D8866" w14:textId="076C32E4" w:rsidR="001B0F32" w:rsidRPr="001B0F32" w:rsidRDefault="001B0F32" w:rsidP="001B0F32">
      <w:bookmarkStart w:id="0" w:name="_GoBack"/>
      <w:bookmarkEnd w:id="0"/>
    </w:p>
    <w:sectPr w:rsidR="001B0F32" w:rsidRPr="001B0F32" w:rsidSect="00A05AB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104BB8"/>
    <w:multiLevelType w:val="hybridMultilevel"/>
    <w:tmpl w:val="0E508D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6C7212"/>
    <w:multiLevelType w:val="hybridMultilevel"/>
    <w:tmpl w:val="E9A4EB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951797"/>
    <w:multiLevelType w:val="hybridMultilevel"/>
    <w:tmpl w:val="008430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40257B"/>
    <w:multiLevelType w:val="hybridMultilevel"/>
    <w:tmpl w:val="C05410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5EC4305"/>
    <w:multiLevelType w:val="hybridMultilevel"/>
    <w:tmpl w:val="AA12FB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38562F3"/>
    <w:multiLevelType w:val="hybridMultilevel"/>
    <w:tmpl w:val="7960D974"/>
    <w:lvl w:ilvl="0" w:tplc="0409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>
    <w:nsid w:val="63C2604C"/>
    <w:multiLevelType w:val="hybridMultilevel"/>
    <w:tmpl w:val="021EA7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40C7C09"/>
    <w:multiLevelType w:val="hybridMultilevel"/>
    <w:tmpl w:val="30048F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5274591"/>
    <w:multiLevelType w:val="hybridMultilevel"/>
    <w:tmpl w:val="112043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8764CE3"/>
    <w:multiLevelType w:val="hybridMultilevel"/>
    <w:tmpl w:val="B27014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87E654B"/>
    <w:multiLevelType w:val="hybridMultilevel"/>
    <w:tmpl w:val="6B0E8F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64628A5"/>
    <w:multiLevelType w:val="hybridMultilevel"/>
    <w:tmpl w:val="057CD6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92C570F"/>
    <w:multiLevelType w:val="hybridMultilevel"/>
    <w:tmpl w:val="2B98E94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7B327459"/>
    <w:multiLevelType w:val="hybridMultilevel"/>
    <w:tmpl w:val="5C6AEC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3"/>
  </w:num>
  <w:num w:numId="3">
    <w:abstractNumId w:val="4"/>
  </w:num>
  <w:num w:numId="4">
    <w:abstractNumId w:val="10"/>
  </w:num>
  <w:num w:numId="5">
    <w:abstractNumId w:val="13"/>
  </w:num>
  <w:num w:numId="6">
    <w:abstractNumId w:val="7"/>
  </w:num>
  <w:num w:numId="7">
    <w:abstractNumId w:val="12"/>
  </w:num>
  <w:num w:numId="8">
    <w:abstractNumId w:val="1"/>
  </w:num>
  <w:num w:numId="9">
    <w:abstractNumId w:val="8"/>
  </w:num>
  <w:num w:numId="10">
    <w:abstractNumId w:val="2"/>
  </w:num>
  <w:num w:numId="11">
    <w:abstractNumId w:val="5"/>
  </w:num>
  <w:num w:numId="12">
    <w:abstractNumId w:val="0"/>
  </w:num>
  <w:num w:numId="13">
    <w:abstractNumId w:val="9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508F"/>
    <w:rsid w:val="000528F9"/>
    <w:rsid w:val="00057249"/>
    <w:rsid w:val="00164E95"/>
    <w:rsid w:val="001B0F32"/>
    <w:rsid w:val="00222EDC"/>
    <w:rsid w:val="004C7F7F"/>
    <w:rsid w:val="00710F2B"/>
    <w:rsid w:val="007744CE"/>
    <w:rsid w:val="00844A71"/>
    <w:rsid w:val="008F06CA"/>
    <w:rsid w:val="00A05AB5"/>
    <w:rsid w:val="00A100A7"/>
    <w:rsid w:val="00A95E99"/>
    <w:rsid w:val="00AF508F"/>
    <w:rsid w:val="00B32FC1"/>
    <w:rsid w:val="00B85B9D"/>
    <w:rsid w:val="00C1164C"/>
    <w:rsid w:val="00C57067"/>
    <w:rsid w:val="00CB56BE"/>
    <w:rsid w:val="00D16268"/>
    <w:rsid w:val="00D72E65"/>
    <w:rsid w:val="00DD1765"/>
    <w:rsid w:val="00E303EB"/>
    <w:rsid w:val="00F20F6E"/>
    <w:rsid w:val="00FE50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99B7E1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B56B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7.png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6</Pages>
  <Words>860</Words>
  <Characters>4904</Characters>
  <Application>Microsoft Macintosh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5753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bcant031@uottawa.ca</dc:creator>
  <cp:keywords/>
  <dc:description/>
  <cp:lastModifiedBy>bcant031@uottawa.ca</cp:lastModifiedBy>
  <cp:revision>11</cp:revision>
  <dcterms:created xsi:type="dcterms:W3CDTF">2017-01-18T00:49:00Z</dcterms:created>
  <dcterms:modified xsi:type="dcterms:W3CDTF">2017-01-18T01:54:00Z</dcterms:modified>
</cp:coreProperties>
</file>