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5D4FC2" w14:textId="77777777" w:rsidR="0013204D" w:rsidRDefault="0013204D" w:rsidP="0013204D">
      <w:pPr>
        <w:rPr>
          <w:rFonts w:ascii="Times New Roman" w:hAnsi="Times New Roman" w:cs="Times New Roman"/>
          <w:b/>
          <w:u w:val="single"/>
        </w:rPr>
      </w:pPr>
      <w:r w:rsidRPr="00555B45">
        <w:rPr>
          <w:rFonts w:ascii="Times New Roman" w:hAnsi="Times New Roman" w:cs="Times New Roman"/>
          <w:b/>
          <w:u w:val="single"/>
        </w:rPr>
        <w:t xml:space="preserve">COMM 315 </w:t>
      </w:r>
    </w:p>
    <w:p w14:paraId="37C97EB9" w14:textId="77777777" w:rsidR="0013204D" w:rsidRDefault="0013204D" w:rsidP="000539D7">
      <w:pPr>
        <w:jc w:val="center"/>
        <w:rPr>
          <w:rFonts w:ascii="Times New Roman" w:hAnsi="Times New Roman" w:cs="Times New Roman"/>
          <w:b/>
          <w:u w:val="single"/>
        </w:rPr>
      </w:pPr>
    </w:p>
    <w:p w14:paraId="480F505B" w14:textId="77777777" w:rsidR="0013204D" w:rsidRDefault="0013204D" w:rsidP="000539D7">
      <w:pPr>
        <w:jc w:val="center"/>
        <w:rPr>
          <w:rFonts w:ascii="Times New Roman" w:hAnsi="Times New Roman" w:cs="Times New Roman"/>
          <w:b/>
          <w:u w:val="single"/>
        </w:rPr>
      </w:pPr>
      <w:r>
        <w:rPr>
          <w:rFonts w:ascii="Times New Roman" w:hAnsi="Times New Roman" w:cs="Times New Roman"/>
          <w:b/>
          <w:u w:val="single"/>
        </w:rPr>
        <w:t>CHAPTER 1</w:t>
      </w:r>
    </w:p>
    <w:p w14:paraId="0E8A8209" w14:textId="77777777" w:rsidR="0013204D" w:rsidRDefault="0013204D" w:rsidP="000539D7">
      <w:pPr>
        <w:jc w:val="center"/>
        <w:rPr>
          <w:rFonts w:ascii="Times New Roman" w:hAnsi="Times New Roman" w:cs="Times New Roman"/>
          <w:b/>
          <w:u w:val="single"/>
        </w:rPr>
      </w:pPr>
      <w:r>
        <w:rPr>
          <w:rFonts w:ascii="Times New Roman" w:hAnsi="Times New Roman" w:cs="Times New Roman"/>
          <w:b/>
          <w:u w:val="single"/>
        </w:rPr>
        <w:t>INTRODUCTION TO LAW</w:t>
      </w:r>
    </w:p>
    <w:p w14:paraId="72AB57FA" w14:textId="77777777" w:rsidR="0013204D" w:rsidRDefault="0013204D" w:rsidP="0013204D">
      <w:pPr>
        <w:rPr>
          <w:rFonts w:ascii="Times New Roman" w:hAnsi="Times New Roman" w:cs="Times New Roman"/>
          <w:b/>
          <w:u w:val="single"/>
        </w:rPr>
      </w:pPr>
    </w:p>
    <w:p w14:paraId="325B0151" w14:textId="77777777" w:rsidR="0013204D" w:rsidRDefault="0013204D" w:rsidP="0013204D">
      <w:pPr>
        <w:rPr>
          <w:rFonts w:ascii="Times New Roman" w:hAnsi="Times New Roman" w:cs="Times New Roman"/>
          <w:b/>
        </w:rPr>
      </w:pPr>
    </w:p>
    <w:p w14:paraId="684E3EB0" w14:textId="77777777" w:rsidR="0013204D" w:rsidRDefault="0013204D" w:rsidP="0013204D">
      <w:pPr>
        <w:rPr>
          <w:rFonts w:ascii="Times New Roman" w:hAnsi="Times New Roman" w:cs="Times New Roman"/>
          <w:b/>
        </w:rPr>
      </w:pPr>
      <w:r>
        <w:rPr>
          <w:rFonts w:ascii="Times New Roman" w:hAnsi="Times New Roman" w:cs="Times New Roman"/>
          <w:b/>
        </w:rPr>
        <w:t>1.1) What is Law?</w:t>
      </w:r>
    </w:p>
    <w:p w14:paraId="1CC7E3F8" w14:textId="77777777" w:rsidR="0013204D" w:rsidRDefault="0013204D" w:rsidP="0013204D">
      <w:pPr>
        <w:rPr>
          <w:rFonts w:ascii="Times New Roman" w:hAnsi="Times New Roman" w:cs="Times New Roman"/>
        </w:rPr>
      </w:pPr>
      <w:r>
        <w:rPr>
          <w:rFonts w:ascii="Times New Roman" w:hAnsi="Times New Roman" w:cs="Times New Roman"/>
        </w:rPr>
        <w:t>Law is a set of rules and guidelines by which a society has come to accept as a way of living and conducting itself.</w:t>
      </w:r>
    </w:p>
    <w:p w14:paraId="3B816880" w14:textId="77777777" w:rsidR="0013204D" w:rsidRDefault="0013204D" w:rsidP="0013204D">
      <w:pPr>
        <w:rPr>
          <w:rFonts w:ascii="Times New Roman" w:hAnsi="Times New Roman" w:cs="Times New Roman"/>
        </w:rPr>
      </w:pPr>
    </w:p>
    <w:p w14:paraId="6E92D44F" w14:textId="77777777" w:rsidR="0013204D" w:rsidRDefault="0013204D" w:rsidP="0013204D">
      <w:pPr>
        <w:rPr>
          <w:rFonts w:ascii="Times New Roman" w:hAnsi="Times New Roman" w:cs="Times New Roman"/>
          <w:b/>
        </w:rPr>
      </w:pPr>
      <w:r>
        <w:rPr>
          <w:rFonts w:ascii="Times New Roman" w:hAnsi="Times New Roman" w:cs="Times New Roman"/>
          <w:b/>
        </w:rPr>
        <w:t>1.2) The Law of The Land</w:t>
      </w:r>
    </w:p>
    <w:p w14:paraId="11E7C46D" w14:textId="77777777" w:rsidR="0013204D" w:rsidRDefault="0013204D" w:rsidP="0013204D">
      <w:pPr>
        <w:rPr>
          <w:rFonts w:ascii="Times New Roman" w:hAnsi="Times New Roman" w:cs="Times New Roman"/>
        </w:rPr>
      </w:pPr>
      <w:r>
        <w:rPr>
          <w:rFonts w:ascii="Times New Roman" w:hAnsi="Times New Roman" w:cs="Times New Roman"/>
        </w:rPr>
        <w:t>Provide certainty or stability so that people could plan and contract for the future,</w:t>
      </w:r>
    </w:p>
    <w:p w14:paraId="03674877" w14:textId="77777777" w:rsidR="0013204D" w:rsidRDefault="0013204D" w:rsidP="0013204D">
      <w:pPr>
        <w:rPr>
          <w:rFonts w:ascii="Times New Roman" w:hAnsi="Times New Roman" w:cs="Times New Roman"/>
        </w:rPr>
      </w:pPr>
    </w:p>
    <w:p w14:paraId="2C53BFEB" w14:textId="77777777" w:rsidR="0013204D" w:rsidRDefault="0013204D" w:rsidP="0013204D">
      <w:pPr>
        <w:rPr>
          <w:rFonts w:ascii="Times New Roman" w:hAnsi="Times New Roman" w:cs="Times New Roman"/>
          <w:b/>
        </w:rPr>
      </w:pPr>
      <w:r>
        <w:rPr>
          <w:rFonts w:ascii="Times New Roman" w:hAnsi="Times New Roman" w:cs="Times New Roman"/>
          <w:b/>
        </w:rPr>
        <w:t>1.2.1) The Role of Law in Society Today</w:t>
      </w:r>
    </w:p>
    <w:p w14:paraId="23F6672D" w14:textId="77777777" w:rsidR="0013204D" w:rsidRDefault="0013204D" w:rsidP="0013204D">
      <w:pPr>
        <w:rPr>
          <w:rFonts w:ascii="Times New Roman" w:hAnsi="Times New Roman" w:cs="Times New Roman"/>
          <w:b/>
        </w:rPr>
      </w:pPr>
    </w:p>
    <w:p w14:paraId="3EE0E3CB" w14:textId="77777777" w:rsidR="000539D7" w:rsidRPr="000539D7" w:rsidRDefault="000539D7" w:rsidP="000539D7">
      <w:pPr>
        <w:pStyle w:val="ListParagraph"/>
        <w:numPr>
          <w:ilvl w:val="0"/>
          <w:numId w:val="2"/>
        </w:numPr>
        <w:rPr>
          <w:rFonts w:ascii="Times New Roman" w:hAnsi="Times New Roman" w:cs="Times New Roman"/>
        </w:rPr>
      </w:pPr>
      <w:r w:rsidRPr="000539D7">
        <w:rPr>
          <w:rFonts w:ascii="Times New Roman" w:hAnsi="Times New Roman" w:cs="Times New Roman"/>
        </w:rPr>
        <w:t xml:space="preserve">Law ensures </w:t>
      </w:r>
      <w:r w:rsidRPr="000539D7">
        <w:rPr>
          <w:rFonts w:ascii="Times New Roman" w:hAnsi="Times New Roman" w:cs="Times New Roman"/>
          <w:i/>
        </w:rPr>
        <w:t>security.</w:t>
      </w:r>
    </w:p>
    <w:p w14:paraId="548FB04C" w14:textId="77777777" w:rsidR="000539D7" w:rsidRDefault="000539D7" w:rsidP="000539D7">
      <w:pPr>
        <w:pStyle w:val="ListParagraph"/>
        <w:numPr>
          <w:ilvl w:val="0"/>
          <w:numId w:val="2"/>
        </w:numPr>
        <w:rPr>
          <w:rFonts w:ascii="Times New Roman" w:hAnsi="Times New Roman" w:cs="Times New Roman"/>
        </w:rPr>
      </w:pPr>
      <w:r>
        <w:rPr>
          <w:rFonts w:ascii="Times New Roman" w:hAnsi="Times New Roman" w:cs="Times New Roman"/>
        </w:rPr>
        <w:t xml:space="preserve">Law establishes and enforces </w:t>
      </w:r>
      <w:r>
        <w:rPr>
          <w:rFonts w:ascii="Times New Roman" w:hAnsi="Times New Roman" w:cs="Times New Roman"/>
          <w:i/>
        </w:rPr>
        <w:t xml:space="preserve">standards of conduct </w:t>
      </w:r>
      <w:r>
        <w:rPr>
          <w:rFonts w:ascii="Times New Roman" w:hAnsi="Times New Roman" w:cs="Times New Roman"/>
        </w:rPr>
        <w:t>in the community.</w:t>
      </w:r>
    </w:p>
    <w:p w14:paraId="276B2D60" w14:textId="77777777" w:rsidR="000539D7" w:rsidRDefault="000539D7" w:rsidP="000539D7">
      <w:pPr>
        <w:pStyle w:val="ListParagraph"/>
        <w:numPr>
          <w:ilvl w:val="0"/>
          <w:numId w:val="2"/>
        </w:numPr>
        <w:rPr>
          <w:rFonts w:ascii="Times New Roman" w:hAnsi="Times New Roman" w:cs="Times New Roman"/>
        </w:rPr>
      </w:pPr>
      <w:r>
        <w:rPr>
          <w:rFonts w:ascii="Times New Roman" w:hAnsi="Times New Roman" w:cs="Times New Roman"/>
        </w:rPr>
        <w:t xml:space="preserve">Law maintains the </w:t>
      </w:r>
      <w:r>
        <w:rPr>
          <w:rFonts w:ascii="Times New Roman" w:hAnsi="Times New Roman" w:cs="Times New Roman"/>
          <w:i/>
        </w:rPr>
        <w:t>status quo.</w:t>
      </w:r>
    </w:p>
    <w:p w14:paraId="55B88694" w14:textId="77777777" w:rsidR="000539D7" w:rsidRDefault="000539D7" w:rsidP="000539D7">
      <w:pPr>
        <w:pStyle w:val="ListParagraph"/>
        <w:numPr>
          <w:ilvl w:val="0"/>
          <w:numId w:val="2"/>
        </w:numPr>
        <w:rPr>
          <w:rFonts w:ascii="Times New Roman" w:hAnsi="Times New Roman" w:cs="Times New Roman"/>
        </w:rPr>
      </w:pPr>
      <w:r>
        <w:rPr>
          <w:rFonts w:ascii="Times New Roman" w:hAnsi="Times New Roman" w:cs="Times New Roman"/>
        </w:rPr>
        <w:t>Another function is to enable people to exercise their right to express themselves as individuals.</w:t>
      </w:r>
    </w:p>
    <w:p w14:paraId="230FB947" w14:textId="77777777" w:rsidR="000539D7" w:rsidRDefault="000539D7" w:rsidP="000539D7">
      <w:pPr>
        <w:pStyle w:val="ListParagraph"/>
        <w:numPr>
          <w:ilvl w:val="0"/>
          <w:numId w:val="2"/>
        </w:numPr>
        <w:rPr>
          <w:rFonts w:ascii="Times New Roman" w:hAnsi="Times New Roman" w:cs="Times New Roman"/>
        </w:rPr>
      </w:pPr>
      <w:r>
        <w:rPr>
          <w:rFonts w:ascii="Times New Roman" w:hAnsi="Times New Roman" w:cs="Times New Roman"/>
        </w:rPr>
        <w:t>We can therefore say that our law allows us to use our rights as freely as possible, as long as we do not interfere with the right of others to do the same thing. The civil law would regard such interference as an “abuse of rights”.</w:t>
      </w:r>
    </w:p>
    <w:p w14:paraId="2D43A6A5" w14:textId="77777777" w:rsidR="000539D7" w:rsidRDefault="000539D7" w:rsidP="000539D7">
      <w:pPr>
        <w:rPr>
          <w:rFonts w:ascii="Times New Roman" w:hAnsi="Times New Roman" w:cs="Times New Roman"/>
        </w:rPr>
      </w:pPr>
    </w:p>
    <w:p w14:paraId="175CD738" w14:textId="77777777" w:rsidR="000539D7" w:rsidRDefault="000539D7" w:rsidP="000539D7">
      <w:pPr>
        <w:rPr>
          <w:rFonts w:ascii="Times New Roman" w:hAnsi="Times New Roman" w:cs="Times New Roman"/>
          <w:b/>
        </w:rPr>
      </w:pPr>
      <w:r>
        <w:rPr>
          <w:rFonts w:ascii="Times New Roman" w:hAnsi="Times New Roman" w:cs="Times New Roman"/>
          <w:b/>
        </w:rPr>
        <w:t>1.2.3) Who decides</w:t>
      </w:r>
    </w:p>
    <w:p w14:paraId="5FB93990" w14:textId="77777777" w:rsidR="000539D7" w:rsidRDefault="000539D7" w:rsidP="000539D7">
      <w:pPr>
        <w:rPr>
          <w:rFonts w:ascii="Times New Roman" w:hAnsi="Times New Roman" w:cs="Times New Roman"/>
        </w:rPr>
      </w:pPr>
      <w:r>
        <w:rPr>
          <w:rFonts w:ascii="Times New Roman" w:hAnsi="Times New Roman" w:cs="Times New Roman"/>
        </w:rPr>
        <w:t>When our country goes to war against another, the victor will often impose it’s own system of law upon the loser.</w:t>
      </w:r>
    </w:p>
    <w:p w14:paraId="5FE22852" w14:textId="77777777" w:rsidR="000539D7" w:rsidRDefault="000539D7" w:rsidP="000539D7">
      <w:pPr>
        <w:rPr>
          <w:rFonts w:ascii="Times New Roman" w:hAnsi="Times New Roman" w:cs="Times New Roman"/>
        </w:rPr>
      </w:pPr>
    </w:p>
    <w:p w14:paraId="0231B7EC" w14:textId="77777777" w:rsidR="000539D7" w:rsidRDefault="000539D7" w:rsidP="000539D7">
      <w:pPr>
        <w:rPr>
          <w:rFonts w:ascii="Times New Roman" w:hAnsi="Times New Roman" w:cs="Times New Roman"/>
        </w:rPr>
      </w:pPr>
      <w:r>
        <w:rPr>
          <w:rFonts w:ascii="Times New Roman" w:hAnsi="Times New Roman" w:cs="Times New Roman"/>
        </w:rPr>
        <w:t>In countries where people believe in the principles of democracy, the people themselves determine who will make the laws that govern them.</w:t>
      </w:r>
    </w:p>
    <w:p w14:paraId="48697BF3" w14:textId="77777777" w:rsidR="000539D7" w:rsidRDefault="000539D7" w:rsidP="000539D7">
      <w:pPr>
        <w:rPr>
          <w:rFonts w:ascii="Times New Roman" w:hAnsi="Times New Roman" w:cs="Times New Roman"/>
        </w:rPr>
      </w:pPr>
    </w:p>
    <w:p w14:paraId="11C5015C" w14:textId="77777777" w:rsidR="000539D7" w:rsidRDefault="000539D7" w:rsidP="000539D7">
      <w:pPr>
        <w:rPr>
          <w:rFonts w:ascii="Times New Roman" w:hAnsi="Times New Roman" w:cs="Times New Roman"/>
          <w:b/>
        </w:rPr>
      </w:pPr>
      <w:r>
        <w:rPr>
          <w:rFonts w:ascii="Times New Roman" w:hAnsi="Times New Roman" w:cs="Times New Roman"/>
          <w:b/>
        </w:rPr>
        <w:t>1.3) Law and Justice</w:t>
      </w:r>
    </w:p>
    <w:p w14:paraId="4DD1D600" w14:textId="77777777" w:rsidR="000539D7" w:rsidRDefault="000539D7" w:rsidP="000539D7">
      <w:pPr>
        <w:rPr>
          <w:rFonts w:ascii="Times New Roman" w:hAnsi="Times New Roman" w:cs="Times New Roman"/>
        </w:rPr>
      </w:pPr>
      <w:r>
        <w:rPr>
          <w:rFonts w:ascii="Times New Roman" w:hAnsi="Times New Roman" w:cs="Times New Roman"/>
        </w:rPr>
        <w:t>The words of the law are clear. They tell us hat is permitted or prohibited. The judges apply the law, and we can seek justice in how the law is applies.</w:t>
      </w:r>
    </w:p>
    <w:p w14:paraId="060BA4F5" w14:textId="77777777" w:rsidR="000539D7" w:rsidRDefault="000539D7" w:rsidP="000539D7">
      <w:pPr>
        <w:rPr>
          <w:rFonts w:ascii="Times New Roman" w:hAnsi="Times New Roman" w:cs="Times New Roman"/>
        </w:rPr>
      </w:pPr>
    </w:p>
    <w:p w14:paraId="07C3EE26" w14:textId="77777777" w:rsidR="000539D7" w:rsidRDefault="000539D7" w:rsidP="000539D7">
      <w:pPr>
        <w:rPr>
          <w:rFonts w:ascii="Times New Roman" w:hAnsi="Times New Roman" w:cs="Times New Roman"/>
          <w:b/>
        </w:rPr>
      </w:pPr>
      <w:r>
        <w:rPr>
          <w:rFonts w:ascii="Times New Roman" w:hAnsi="Times New Roman" w:cs="Times New Roman"/>
          <w:b/>
        </w:rPr>
        <w:t>1.5) Understanding The Domains of Law</w:t>
      </w:r>
    </w:p>
    <w:p w14:paraId="0293E28D" w14:textId="77777777" w:rsidR="000539D7" w:rsidRDefault="000539D7" w:rsidP="000539D7">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private law </w:t>
      </w:r>
      <w:r>
        <w:rPr>
          <w:rFonts w:ascii="Times New Roman" w:hAnsi="Times New Roman" w:cs="Times New Roman"/>
        </w:rPr>
        <w:t xml:space="preserve">consists of the rules that regulate the legal relationship and obligations between individual citizens. </w:t>
      </w:r>
    </w:p>
    <w:p w14:paraId="7E66FE48" w14:textId="77777777" w:rsidR="000539D7" w:rsidRPr="000539D7" w:rsidRDefault="000539D7" w:rsidP="000539D7">
      <w:pPr>
        <w:rPr>
          <w:rFonts w:ascii="Times New Roman" w:hAnsi="Times New Roman" w:cs="Times New Roman"/>
        </w:rPr>
      </w:pPr>
      <w:r>
        <w:rPr>
          <w:rFonts w:ascii="Times New Roman" w:hAnsi="Times New Roman" w:cs="Times New Roman"/>
          <w:i/>
        </w:rPr>
        <w:t>Contract law</w:t>
      </w:r>
      <w:r>
        <w:rPr>
          <w:rFonts w:ascii="Times New Roman" w:hAnsi="Times New Roman" w:cs="Times New Roman"/>
        </w:rPr>
        <w:t xml:space="preserve"> deals with the legal relationship in matters such as leases and employment, </w:t>
      </w:r>
      <w:r>
        <w:rPr>
          <w:rFonts w:ascii="Times New Roman" w:hAnsi="Times New Roman" w:cs="Times New Roman"/>
          <w:i/>
        </w:rPr>
        <w:t xml:space="preserve">commercial law, </w:t>
      </w:r>
      <w:r>
        <w:rPr>
          <w:rFonts w:ascii="Times New Roman" w:hAnsi="Times New Roman" w:cs="Times New Roman"/>
        </w:rPr>
        <w:t xml:space="preserve">explains how to set up an enterprise and to provide goods or services, </w:t>
      </w:r>
      <w:r>
        <w:rPr>
          <w:rFonts w:ascii="Times New Roman" w:hAnsi="Times New Roman" w:cs="Times New Roman"/>
          <w:i/>
        </w:rPr>
        <w:t>property law</w:t>
      </w:r>
      <w:r>
        <w:rPr>
          <w:rFonts w:ascii="Times New Roman" w:hAnsi="Times New Roman" w:cs="Times New Roman"/>
        </w:rPr>
        <w:t xml:space="preserve"> helps us to settle boundary differences with your neighbour and </w:t>
      </w:r>
      <w:r>
        <w:rPr>
          <w:rFonts w:ascii="Times New Roman" w:hAnsi="Times New Roman" w:cs="Times New Roman"/>
          <w:i/>
        </w:rPr>
        <w:t xml:space="preserve">civil liability law </w:t>
      </w:r>
      <w:r>
        <w:rPr>
          <w:rFonts w:ascii="Times New Roman" w:hAnsi="Times New Roman" w:cs="Times New Roman"/>
        </w:rPr>
        <w:t>determines the consequences of an individual’s negligence.</w:t>
      </w:r>
    </w:p>
    <w:p w14:paraId="5035FFCD" w14:textId="77777777" w:rsidR="000539D7" w:rsidRDefault="000539D7" w:rsidP="000539D7">
      <w:pPr>
        <w:rPr>
          <w:rFonts w:ascii="Times New Roman" w:hAnsi="Times New Roman" w:cs="Times New Roman"/>
          <w:b/>
        </w:rPr>
      </w:pPr>
    </w:p>
    <w:p w14:paraId="42A33EC1" w14:textId="77777777" w:rsidR="000539D7" w:rsidRPr="000539D7" w:rsidRDefault="000539D7" w:rsidP="000539D7">
      <w:pPr>
        <w:rPr>
          <w:rFonts w:ascii="Times New Roman" w:hAnsi="Times New Roman" w:cs="Times New Roman"/>
        </w:rPr>
      </w:pPr>
    </w:p>
    <w:p w14:paraId="0BAB3F71" w14:textId="77777777" w:rsidR="0013204D" w:rsidRDefault="0013204D" w:rsidP="0013204D">
      <w:pPr>
        <w:rPr>
          <w:rFonts w:ascii="Times New Roman" w:hAnsi="Times New Roman" w:cs="Times New Roman"/>
          <w:i/>
        </w:rPr>
      </w:pPr>
    </w:p>
    <w:p w14:paraId="43AD96E9" w14:textId="77777777" w:rsidR="0013204D" w:rsidRDefault="000539D7" w:rsidP="0013204D">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public law</w:t>
      </w:r>
      <w:r>
        <w:rPr>
          <w:rFonts w:ascii="Times New Roman" w:hAnsi="Times New Roman" w:cs="Times New Roman"/>
        </w:rPr>
        <w:t xml:space="preserve"> governs the relationship between citizens and their state or nation or country. </w:t>
      </w:r>
    </w:p>
    <w:p w14:paraId="75833FB5" w14:textId="77777777" w:rsidR="000539D7" w:rsidRDefault="000539D7" w:rsidP="0013204D">
      <w:pPr>
        <w:rPr>
          <w:rFonts w:ascii="Times New Roman" w:hAnsi="Times New Roman" w:cs="Times New Roman"/>
        </w:rPr>
      </w:pPr>
      <w:r>
        <w:rPr>
          <w:rFonts w:ascii="Times New Roman" w:hAnsi="Times New Roman" w:cs="Times New Roman"/>
        </w:rPr>
        <w:lastRenderedPageBreak/>
        <w:t>Examples include Criminal Law, Taxation Law, Highway Law, Language Laws, and Bankruptcy Law.</w:t>
      </w:r>
    </w:p>
    <w:p w14:paraId="47300581" w14:textId="77777777" w:rsidR="000539D7" w:rsidRDefault="000539D7" w:rsidP="0013204D">
      <w:pPr>
        <w:rPr>
          <w:rFonts w:ascii="Times New Roman" w:hAnsi="Times New Roman" w:cs="Times New Roman"/>
        </w:rPr>
      </w:pPr>
    </w:p>
    <w:p w14:paraId="184FFE5B" w14:textId="77777777" w:rsidR="000539D7" w:rsidRDefault="000539D7" w:rsidP="0013204D">
      <w:pPr>
        <w:rPr>
          <w:rFonts w:ascii="Times New Roman" w:hAnsi="Times New Roman" w:cs="Times New Roman"/>
        </w:rPr>
      </w:pPr>
      <w:r>
        <w:rPr>
          <w:rFonts w:ascii="Times New Roman" w:hAnsi="Times New Roman" w:cs="Times New Roman"/>
        </w:rPr>
        <w:t>Public laws attempt to regulate behaviours that affect the entire community and impose strict punishment on those breaking the laws.</w:t>
      </w:r>
    </w:p>
    <w:p w14:paraId="4FDDB064" w14:textId="77777777" w:rsidR="000539D7" w:rsidRDefault="000539D7" w:rsidP="0013204D">
      <w:pPr>
        <w:rPr>
          <w:rFonts w:ascii="Times New Roman" w:hAnsi="Times New Roman" w:cs="Times New Roman"/>
        </w:rPr>
      </w:pPr>
    </w:p>
    <w:p w14:paraId="06C4C32D" w14:textId="77777777" w:rsidR="000539D7" w:rsidRDefault="000539D7" w:rsidP="0013204D">
      <w:pPr>
        <w:rPr>
          <w:rFonts w:ascii="Times New Roman" w:hAnsi="Times New Roman" w:cs="Times New Roman"/>
          <w:b/>
        </w:rPr>
      </w:pPr>
      <w:r>
        <w:rPr>
          <w:rFonts w:ascii="Times New Roman" w:hAnsi="Times New Roman" w:cs="Times New Roman"/>
          <w:b/>
        </w:rPr>
        <w:t>1.5.2) Civil vs. Common Law</w:t>
      </w:r>
    </w:p>
    <w:p w14:paraId="45803677" w14:textId="77777777" w:rsidR="000539D7" w:rsidRDefault="000539D7" w:rsidP="0013204D">
      <w:pPr>
        <w:rPr>
          <w:rFonts w:ascii="Times New Roman" w:hAnsi="Times New Roman" w:cs="Times New Roman"/>
        </w:rPr>
      </w:pPr>
      <w:r>
        <w:rPr>
          <w:rFonts w:ascii="Times New Roman" w:hAnsi="Times New Roman" w:cs="Times New Roman"/>
        </w:rPr>
        <w:t>The difference between civil and common law is who decides the law.</w:t>
      </w:r>
    </w:p>
    <w:p w14:paraId="62B65802" w14:textId="77777777" w:rsidR="000539D7" w:rsidRDefault="000539D7" w:rsidP="0013204D">
      <w:pPr>
        <w:rPr>
          <w:rFonts w:ascii="Times New Roman" w:hAnsi="Times New Roman" w:cs="Times New Roman"/>
        </w:rPr>
      </w:pPr>
    </w:p>
    <w:p w14:paraId="085B2A55" w14:textId="77777777" w:rsidR="00364A31" w:rsidRDefault="000539D7" w:rsidP="0013204D">
      <w:pPr>
        <w:rPr>
          <w:rFonts w:ascii="Times New Roman" w:hAnsi="Times New Roman" w:cs="Times New Roman"/>
        </w:rPr>
      </w:pPr>
      <w:r>
        <w:rPr>
          <w:rFonts w:ascii="Times New Roman" w:hAnsi="Times New Roman" w:cs="Times New Roman"/>
        </w:rPr>
        <w:t xml:space="preserve">In </w:t>
      </w:r>
      <w:r>
        <w:rPr>
          <w:rFonts w:ascii="Times New Roman" w:hAnsi="Times New Roman" w:cs="Times New Roman"/>
          <w:b/>
        </w:rPr>
        <w:t>civil law</w:t>
      </w:r>
      <w:r>
        <w:rPr>
          <w:rFonts w:ascii="Times New Roman" w:hAnsi="Times New Roman" w:cs="Times New Roman"/>
        </w:rPr>
        <w:t xml:space="preserve"> society, the fundamental basis for law resides in legislation. The law is largely decided upon by governing officials, who then codify them into systematic organization of statues within their respective subjects.</w:t>
      </w:r>
    </w:p>
    <w:p w14:paraId="2C73BE0C" w14:textId="77777777" w:rsidR="000539D7" w:rsidRDefault="000539D7" w:rsidP="0013204D">
      <w:pPr>
        <w:rPr>
          <w:rFonts w:ascii="Times New Roman" w:hAnsi="Times New Roman" w:cs="Times New Roman"/>
        </w:rPr>
      </w:pPr>
    </w:p>
    <w:p w14:paraId="6F4E8A8E" w14:textId="77777777" w:rsidR="000539D7" w:rsidRDefault="000539D7" w:rsidP="0013204D">
      <w:pPr>
        <w:rPr>
          <w:rFonts w:ascii="Times New Roman" w:hAnsi="Times New Roman" w:cs="Times New Roman"/>
        </w:rPr>
      </w:pPr>
      <w:r>
        <w:rPr>
          <w:rFonts w:ascii="Times New Roman" w:hAnsi="Times New Roman" w:cs="Times New Roman"/>
        </w:rPr>
        <w:t>A civil law society emphasizes legislative supremacy.</w:t>
      </w:r>
    </w:p>
    <w:p w14:paraId="33264C45" w14:textId="77777777" w:rsidR="000539D7" w:rsidRDefault="000539D7" w:rsidP="0013204D">
      <w:pPr>
        <w:rPr>
          <w:rFonts w:ascii="Times New Roman" w:hAnsi="Times New Roman" w:cs="Times New Roman"/>
        </w:rPr>
      </w:pPr>
    </w:p>
    <w:p w14:paraId="5F48AF15" w14:textId="77777777" w:rsidR="000539D7" w:rsidRDefault="00303624" w:rsidP="000539D7">
      <w:pPr>
        <w:rPr>
          <w:rFonts w:ascii="Times New Roman" w:hAnsi="Times New Roman" w:cs="Times New Roman"/>
        </w:rPr>
      </w:pPr>
      <w:r>
        <w:rPr>
          <w:rFonts w:ascii="Times New Roman" w:hAnsi="Times New Roman" w:cs="Times New Roman"/>
        </w:rPr>
        <w:t>In</w:t>
      </w:r>
      <w:r w:rsidR="000539D7">
        <w:rPr>
          <w:rFonts w:ascii="Times New Roman" w:hAnsi="Times New Roman" w:cs="Times New Roman"/>
        </w:rPr>
        <w:t xml:space="preserve"> a </w:t>
      </w:r>
      <w:r w:rsidR="000539D7">
        <w:rPr>
          <w:rFonts w:ascii="Times New Roman" w:hAnsi="Times New Roman" w:cs="Times New Roman"/>
          <w:b/>
        </w:rPr>
        <w:t>common law</w:t>
      </w:r>
      <w:r w:rsidR="000539D7">
        <w:rPr>
          <w:rFonts w:ascii="Times New Roman" w:hAnsi="Times New Roman" w:cs="Times New Roman"/>
        </w:rPr>
        <w:t xml:space="preserve"> society, the basis for law is grounded in the principles of precedence and case law or jurisprudence. Every court decision has to take into account past judgements of similar nature so as to apply similar judgement.</w:t>
      </w:r>
    </w:p>
    <w:p w14:paraId="0271A56E" w14:textId="77777777" w:rsidR="000539D7" w:rsidRDefault="000539D7" w:rsidP="000539D7">
      <w:pPr>
        <w:rPr>
          <w:rFonts w:ascii="Times New Roman" w:hAnsi="Times New Roman" w:cs="Times New Roman"/>
        </w:rPr>
      </w:pPr>
    </w:p>
    <w:p w14:paraId="5CE4168B" w14:textId="77777777" w:rsidR="000539D7" w:rsidRDefault="000539D7" w:rsidP="000539D7">
      <w:pPr>
        <w:rPr>
          <w:rFonts w:ascii="Times New Roman" w:hAnsi="Times New Roman" w:cs="Times New Roman"/>
          <w:b/>
        </w:rPr>
      </w:pPr>
      <w:r>
        <w:rPr>
          <w:rFonts w:ascii="Times New Roman" w:hAnsi="Times New Roman" w:cs="Times New Roman"/>
          <w:b/>
        </w:rPr>
        <w:t>1.6) Substantive and Adjectival Law</w:t>
      </w:r>
    </w:p>
    <w:p w14:paraId="3541CB6F" w14:textId="77777777" w:rsidR="000539D7" w:rsidRDefault="00303624" w:rsidP="000539D7">
      <w:pPr>
        <w:rPr>
          <w:rFonts w:ascii="Times New Roman" w:hAnsi="Times New Roman" w:cs="Times New Roman"/>
        </w:rPr>
      </w:pPr>
      <w:r>
        <w:rPr>
          <w:rFonts w:ascii="Times New Roman" w:hAnsi="Times New Roman" w:cs="Times New Roman"/>
        </w:rPr>
        <w:t>In</w:t>
      </w:r>
      <w:r w:rsidR="000539D7">
        <w:rPr>
          <w:rFonts w:ascii="Times New Roman" w:hAnsi="Times New Roman" w:cs="Times New Roman"/>
        </w:rPr>
        <w:t xml:space="preserve"> general, the </w:t>
      </w:r>
      <w:r w:rsidR="000539D7">
        <w:rPr>
          <w:rFonts w:ascii="Times New Roman" w:hAnsi="Times New Roman" w:cs="Times New Roman"/>
          <w:i/>
        </w:rPr>
        <w:t>Civil Code</w:t>
      </w:r>
      <w:r w:rsidR="000539D7">
        <w:rPr>
          <w:rFonts w:ascii="Times New Roman" w:hAnsi="Times New Roman" w:cs="Times New Roman"/>
        </w:rPr>
        <w:t xml:space="preserve"> contains the rules of law that explain the </w:t>
      </w:r>
      <w:r>
        <w:rPr>
          <w:rFonts w:ascii="Times New Roman" w:hAnsi="Times New Roman" w:cs="Times New Roman"/>
          <w:b/>
        </w:rPr>
        <w:t>substantive</w:t>
      </w:r>
      <w:r w:rsidR="000539D7">
        <w:rPr>
          <w:rFonts w:ascii="Times New Roman" w:hAnsi="Times New Roman" w:cs="Times New Roman"/>
          <w:b/>
        </w:rPr>
        <w:t xml:space="preserve"> law</w:t>
      </w:r>
      <w:r w:rsidR="000539D7">
        <w:rPr>
          <w:rFonts w:ascii="Times New Roman" w:hAnsi="Times New Roman" w:cs="Times New Roman"/>
        </w:rPr>
        <w:t xml:space="preserve"> – the part of the law where we can find the “substance” of our rights.</w:t>
      </w:r>
    </w:p>
    <w:p w14:paraId="3826323F" w14:textId="77777777" w:rsidR="000539D7" w:rsidRDefault="000539D7" w:rsidP="000539D7">
      <w:pPr>
        <w:rPr>
          <w:rFonts w:ascii="Times New Roman" w:hAnsi="Times New Roman" w:cs="Times New Roman"/>
        </w:rPr>
      </w:pPr>
    </w:p>
    <w:p w14:paraId="2C627B52" w14:textId="77777777" w:rsidR="000539D7" w:rsidRDefault="000539D7" w:rsidP="000539D7">
      <w:pPr>
        <w:rPr>
          <w:rFonts w:ascii="Times New Roman" w:hAnsi="Times New Roman" w:cs="Times New Roman"/>
        </w:rPr>
      </w:pPr>
      <w:r>
        <w:rPr>
          <w:rFonts w:ascii="Times New Roman" w:hAnsi="Times New Roman" w:cs="Times New Roman"/>
        </w:rPr>
        <w:t xml:space="preserve">The civil code does not, however, tell us how to exercise our rights. </w:t>
      </w:r>
      <w:r w:rsidR="00303624">
        <w:rPr>
          <w:rFonts w:ascii="Times New Roman" w:hAnsi="Times New Roman" w:cs="Times New Roman"/>
        </w:rPr>
        <w:t xml:space="preserve">We must turn to the </w:t>
      </w:r>
      <w:r w:rsidR="00303624">
        <w:rPr>
          <w:rFonts w:ascii="Times New Roman" w:hAnsi="Times New Roman" w:cs="Times New Roman"/>
          <w:i/>
        </w:rPr>
        <w:t>Quebec code of Civil Procedure</w:t>
      </w:r>
      <w:r w:rsidR="00303624">
        <w:rPr>
          <w:rFonts w:ascii="Times New Roman" w:hAnsi="Times New Roman" w:cs="Times New Roman"/>
        </w:rPr>
        <w:t xml:space="preserve">, to find the </w:t>
      </w:r>
      <w:r w:rsidR="00303624">
        <w:rPr>
          <w:rFonts w:ascii="Times New Roman" w:hAnsi="Times New Roman" w:cs="Times New Roman"/>
          <w:b/>
        </w:rPr>
        <w:t>adjectival law</w:t>
      </w:r>
      <w:r w:rsidR="00303624">
        <w:rPr>
          <w:rFonts w:ascii="Times New Roman" w:hAnsi="Times New Roman" w:cs="Times New Roman"/>
        </w:rPr>
        <w:t>, which contains the procedures enabling us to obtain what is rightfully ours under the substantive law.</w:t>
      </w:r>
    </w:p>
    <w:p w14:paraId="5921C9DC" w14:textId="77777777" w:rsidR="00303624" w:rsidRDefault="00303624" w:rsidP="000539D7">
      <w:pPr>
        <w:rPr>
          <w:rFonts w:ascii="Times New Roman" w:hAnsi="Times New Roman" w:cs="Times New Roman"/>
        </w:rPr>
      </w:pPr>
    </w:p>
    <w:p w14:paraId="0049EB4C" w14:textId="77777777" w:rsidR="00303624" w:rsidRDefault="00303624" w:rsidP="000539D7">
      <w:pPr>
        <w:rPr>
          <w:rFonts w:ascii="Times New Roman" w:hAnsi="Times New Roman" w:cs="Times New Roman"/>
          <w:b/>
        </w:rPr>
      </w:pPr>
      <w:r>
        <w:rPr>
          <w:rFonts w:ascii="Times New Roman" w:hAnsi="Times New Roman" w:cs="Times New Roman"/>
          <w:b/>
        </w:rPr>
        <w:t>1.7) To Sue – The Five Ws</w:t>
      </w:r>
    </w:p>
    <w:p w14:paraId="2ED46514" w14:textId="77777777" w:rsidR="00303624" w:rsidRDefault="00303624" w:rsidP="000539D7">
      <w:pPr>
        <w:rPr>
          <w:rFonts w:ascii="Times New Roman" w:hAnsi="Times New Roman" w:cs="Times New Roman"/>
          <w:b/>
        </w:rPr>
      </w:pPr>
    </w:p>
    <w:p w14:paraId="25367906" w14:textId="77777777" w:rsidR="00303624" w:rsidRDefault="00303624" w:rsidP="000539D7">
      <w:pPr>
        <w:rPr>
          <w:rFonts w:ascii="Times New Roman" w:hAnsi="Times New Roman" w:cs="Times New Roman"/>
        </w:rPr>
      </w:pPr>
      <w:r>
        <w:rPr>
          <w:rFonts w:ascii="Times New Roman" w:hAnsi="Times New Roman" w:cs="Times New Roman"/>
          <w:b/>
        </w:rPr>
        <w:t>1.7.1) What and Why?</w:t>
      </w:r>
    </w:p>
    <w:p w14:paraId="35CDAB5B" w14:textId="77777777" w:rsidR="00303624" w:rsidRDefault="00303624" w:rsidP="000539D7">
      <w:pPr>
        <w:rPr>
          <w:rFonts w:ascii="Times New Roman" w:hAnsi="Times New Roman" w:cs="Times New Roman"/>
        </w:rPr>
      </w:pPr>
      <w:r>
        <w:rPr>
          <w:rFonts w:ascii="Times New Roman" w:hAnsi="Times New Roman" w:cs="Times New Roman"/>
        </w:rPr>
        <w:t xml:space="preserve">The procedure begins with an exchange of documents between the parties. In these documents, the party that is suing explains why payment is </w:t>
      </w:r>
      <w:r w:rsidR="00343105">
        <w:rPr>
          <w:rFonts w:ascii="Times New Roman" w:hAnsi="Times New Roman" w:cs="Times New Roman"/>
        </w:rPr>
        <w:t>demanded</w:t>
      </w:r>
      <w:r>
        <w:rPr>
          <w:rFonts w:ascii="Times New Roman" w:hAnsi="Times New Roman" w:cs="Times New Roman"/>
        </w:rPr>
        <w:t xml:space="preserve"> and the </w:t>
      </w:r>
      <w:r w:rsidR="00343105">
        <w:rPr>
          <w:rFonts w:ascii="Times New Roman" w:hAnsi="Times New Roman" w:cs="Times New Roman"/>
        </w:rPr>
        <w:t>other</w:t>
      </w:r>
      <w:r>
        <w:rPr>
          <w:rFonts w:ascii="Times New Roman" w:hAnsi="Times New Roman" w:cs="Times New Roman"/>
        </w:rPr>
        <w:t xml:space="preserve"> party explains why payment is denied.</w:t>
      </w:r>
    </w:p>
    <w:p w14:paraId="2E33832C" w14:textId="77777777" w:rsidR="00303624" w:rsidRDefault="00303624" w:rsidP="000539D7">
      <w:pPr>
        <w:rPr>
          <w:rFonts w:ascii="Times New Roman" w:hAnsi="Times New Roman" w:cs="Times New Roman"/>
        </w:rPr>
      </w:pPr>
    </w:p>
    <w:p w14:paraId="093C02E8" w14:textId="77777777" w:rsidR="00303624" w:rsidRDefault="00303624" w:rsidP="000539D7">
      <w:pPr>
        <w:rPr>
          <w:rFonts w:ascii="Times New Roman" w:hAnsi="Times New Roman" w:cs="Times New Roman"/>
          <w:b/>
        </w:rPr>
      </w:pPr>
      <w:r>
        <w:rPr>
          <w:rFonts w:ascii="Times New Roman" w:hAnsi="Times New Roman" w:cs="Times New Roman"/>
          <w:b/>
        </w:rPr>
        <w:t>1.7.2) Who?</w:t>
      </w:r>
    </w:p>
    <w:p w14:paraId="5E48428A" w14:textId="77777777" w:rsidR="00303624" w:rsidRDefault="00303624" w:rsidP="000539D7">
      <w:pPr>
        <w:rPr>
          <w:rFonts w:ascii="Times New Roman" w:hAnsi="Times New Roman" w:cs="Times New Roman"/>
        </w:rPr>
      </w:pPr>
      <w:r>
        <w:rPr>
          <w:rFonts w:ascii="Times New Roman" w:hAnsi="Times New Roman" w:cs="Times New Roman"/>
        </w:rPr>
        <w:t xml:space="preserve">The parties are </w:t>
      </w:r>
      <w:r w:rsidR="00343105">
        <w:rPr>
          <w:rFonts w:ascii="Times New Roman" w:hAnsi="Times New Roman" w:cs="Times New Roman"/>
        </w:rPr>
        <w:t>referred</w:t>
      </w:r>
      <w:r>
        <w:rPr>
          <w:rFonts w:ascii="Times New Roman" w:hAnsi="Times New Roman" w:cs="Times New Roman"/>
        </w:rPr>
        <w:t xml:space="preserve"> to as </w:t>
      </w:r>
      <w:r>
        <w:rPr>
          <w:rFonts w:ascii="Times New Roman" w:hAnsi="Times New Roman" w:cs="Times New Roman"/>
          <w:b/>
        </w:rPr>
        <w:t>creditors</w:t>
      </w:r>
      <w:r>
        <w:rPr>
          <w:rFonts w:ascii="Times New Roman" w:hAnsi="Times New Roman" w:cs="Times New Roman"/>
          <w:b/>
          <w:i/>
        </w:rPr>
        <w:t xml:space="preserve"> </w:t>
      </w:r>
      <w:r>
        <w:rPr>
          <w:rFonts w:ascii="Times New Roman" w:hAnsi="Times New Roman" w:cs="Times New Roman"/>
        </w:rPr>
        <w:t xml:space="preserve">and </w:t>
      </w:r>
      <w:r>
        <w:rPr>
          <w:rFonts w:ascii="Times New Roman" w:hAnsi="Times New Roman" w:cs="Times New Roman"/>
          <w:b/>
        </w:rPr>
        <w:t>debtors</w:t>
      </w:r>
      <w:r>
        <w:rPr>
          <w:rFonts w:ascii="Times New Roman" w:hAnsi="Times New Roman" w:cs="Times New Roman"/>
        </w:rPr>
        <w:t>, the former having the claim over the latter.</w:t>
      </w:r>
    </w:p>
    <w:p w14:paraId="152D942F" w14:textId="77777777" w:rsidR="00303624" w:rsidRDefault="00303624" w:rsidP="000539D7">
      <w:pPr>
        <w:rPr>
          <w:rFonts w:ascii="Times New Roman" w:hAnsi="Times New Roman" w:cs="Times New Roman"/>
        </w:rPr>
      </w:pPr>
    </w:p>
    <w:p w14:paraId="109A7FB5" w14:textId="77777777" w:rsidR="00303624" w:rsidRDefault="00303624" w:rsidP="000539D7">
      <w:pPr>
        <w:rPr>
          <w:rFonts w:ascii="Times New Roman" w:hAnsi="Times New Roman" w:cs="Times New Roman"/>
        </w:rPr>
      </w:pPr>
      <w:r>
        <w:rPr>
          <w:rFonts w:ascii="Times New Roman" w:hAnsi="Times New Roman" w:cs="Times New Roman"/>
        </w:rPr>
        <w:t xml:space="preserve">When a creditor takes a legal action against a debtor, such as a proceeding or ultimately a </w:t>
      </w:r>
      <w:r w:rsidR="00343105">
        <w:rPr>
          <w:rFonts w:ascii="Times New Roman" w:hAnsi="Times New Roman" w:cs="Times New Roman"/>
        </w:rPr>
        <w:t>court</w:t>
      </w:r>
      <w:r>
        <w:rPr>
          <w:rFonts w:ascii="Times New Roman" w:hAnsi="Times New Roman" w:cs="Times New Roman"/>
        </w:rPr>
        <w:t xml:space="preserve"> action, the parties are then </w:t>
      </w:r>
      <w:r w:rsidR="00343105">
        <w:rPr>
          <w:rFonts w:ascii="Times New Roman" w:hAnsi="Times New Roman" w:cs="Times New Roman"/>
        </w:rPr>
        <w:t>referred</w:t>
      </w:r>
      <w:r>
        <w:rPr>
          <w:rFonts w:ascii="Times New Roman" w:hAnsi="Times New Roman" w:cs="Times New Roman"/>
        </w:rPr>
        <w:t xml:space="preserve"> to as plaintiff and defendant.</w:t>
      </w:r>
    </w:p>
    <w:p w14:paraId="1221F1D0" w14:textId="77777777" w:rsidR="00303624" w:rsidRDefault="00303624" w:rsidP="000539D7">
      <w:pPr>
        <w:rPr>
          <w:rFonts w:ascii="Times New Roman" w:hAnsi="Times New Roman" w:cs="Times New Roman"/>
        </w:rPr>
      </w:pPr>
    </w:p>
    <w:p w14:paraId="3B466EBC" w14:textId="77777777" w:rsidR="00303624" w:rsidRDefault="00303624" w:rsidP="000539D7">
      <w:pPr>
        <w:rPr>
          <w:rFonts w:ascii="Times New Roman" w:hAnsi="Times New Roman" w:cs="Times New Roman"/>
          <w:b/>
        </w:rPr>
      </w:pPr>
      <w:r>
        <w:rPr>
          <w:rFonts w:ascii="Times New Roman" w:hAnsi="Times New Roman" w:cs="Times New Roman"/>
          <w:b/>
        </w:rPr>
        <w:t>1.7.3) Where?</w:t>
      </w:r>
    </w:p>
    <w:p w14:paraId="181308A7" w14:textId="77777777" w:rsidR="00303624" w:rsidRDefault="00303624" w:rsidP="000539D7">
      <w:pPr>
        <w:rPr>
          <w:rFonts w:ascii="Times New Roman" w:hAnsi="Times New Roman" w:cs="Times New Roman"/>
        </w:rPr>
      </w:pPr>
      <w:r>
        <w:rPr>
          <w:rFonts w:ascii="Times New Roman" w:hAnsi="Times New Roman" w:cs="Times New Roman"/>
        </w:rPr>
        <w:t>In general, an action may be instituted before the Court of the place where:</w:t>
      </w:r>
    </w:p>
    <w:p w14:paraId="2D3FA6CA" w14:textId="77777777" w:rsidR="00303624" w:rsidRPr="00303624" w:rsidRDefault="00303624" w:rsidP="00303624">
      <w:pPr>
        <w:pStyle w:val="ListParagraph"/>
        <w:numPr>
          <w:ilvl w:val="0"/>
          <w:numId w:val="2"/>
        </w:numPr>
        <w:rPr>
          <w:rFonts w:ascii="Times New Roman" w:hAnsi="Times New Roman" w:cs="Times New Roman"/>
        </w:rPr>
      </w:pPr>
      <w:r w:rsidRPr="00303624">
        <w:rPr>
          <w:rFonts w:ascii="Times New Roman" w:hAnsi="Times New Roman" w:cs="Times New Roman"/>
        </w:rPr>
        <w:t>The defendant lives;</w:t>
      </w:r>
    </w:p>
    <w:p w14:paraId="7DEE6F17" w14:textId="77777777" w:rsidR="00303624" w:rsidRDefault="00303624" w:rsidP="00303624">
      <w:pPr>
        <w:pStyle w:val="ListParagraph"/>
        <w:numPr>
          <w:ilvl w:val="0"/>
          <w:numId w:val="2"/>
        </w:numPr>
        <w:rPr>
          <w:rFonts w:ascii="Times New Roman" w:hAnsi="Times New Roman" w:cs="Times New Roman"/>
        </w:rPr>
      </w:pPr>
      <w:r>
        <w:rPr>
          <w:rFonts w:ascii="Times New Roman" w:hAnsi="Times New Roman" w:cs="Times New Roman"/>
        </w:rPr>
        <w:t>The defendant has property;</w:t>
      </w:r>
    </w:p>
    <w:p w14:paraId="3F28D225" w14:textId="77777777" w:rsidR="00303624" w:rsidRDefault="00303624" w:rsidP="00303624">
      <w:pPr>
        <w:pStyle w:val="ListParagraph"/>
        <w:numPr>
          <w:ilvl w:val="0"/>
          <w:numId w:val="2"/>
        </w:numPr>
        <w:rPr>
          <w:rFonts w:ascii="Times New Roman" w:hAnsi="Times New Roman" w:cs="Times New Roman"/>
        </w:rPr>
      </w:pPr>
      <w:r>
        <w:rPr>
          <w:rFonts w:ascii="Times New Roman" w:hAnsi="Times New Roman" w:cs="Times New Roman"/>
        </w:rPr>
        <w:t>The whole cause of action has arisen;</w:t>
      </w:r>
    </w:p>
    <w:p w14:paraId="1C12BAF9" w14:textId="77777777" w:rsidR="00303624" w:rsidRDefault="00303624" w:rsidP="00303624">
      <w:pPr>
        <w:pStyle w:val="ListParagraph"/>
        <w:numPr>
          <w:ilvl w:val="0"/>
          <w:numId w:val="2"/>
        </w:numPr>
        <w:rPr>
          <w:rFonts w:ascii="Times New Roman" w:hAnsi="Times New Roman" w:cs="Times New Roman"/>
        </w:rPr>
      </w:pPr>
      <w:r>
        <w:rPr>
          <w:rFonts w:ascii="Times New Roman" w:hAnsi="Times New Roman" w:cs="Times New Roman"/>
        </w:rPr>
        <w:t>The contract that gives rise to the action was made;</w:t>
      </w:r>
    </w:p>
    <w:p w14:paraId="159B9AA8" w14:textId="77777777" w:rsidR="00303624" w:rsidRDefault="00303624" w:rsidP="00303624">
      <w:pPr>
        <w:pStyle w:val="ListParagraph"/>
        <w:numPr>
          <w:ilvl w:val="0"/>
          <w:numId w:val="2"/>
        </w:numPr>
        <w:rPr>
          <w:rFonts w:ascii="Times New Roman" w:hAnsi="Times New Roman" w:cs="Times New Roman"/>
        </w:rPr>
      </w:pPr>
      <w:r>
        <w:rPr>
          <w:rFonts w:ascii="Times New Roman" w:hAnsi="Times New Roman" w:cs="Times New Roman"/>
        </w:rPr>
        <w:t>The property in dispute is situated.</w:t>
      </w:r>
    </w:p>
    <w:p w14:paraId="0D88DB5A" w14:textId="77777777" w:rsidR="00303624" w:rsidRDefault="00303624" w:rsidP="00303624">
      <w:pPr>
        <w:rPr>
          <w:rFonts w:ascii="Times New Roman" w:hAnsi="Times New Roman" w:cs="Times New Roman"/>
          <w:b/>
        </w:rPr>
      </w:pPr>
      <w:r>
        <w:rPr>
          <w:rFonts w:ascii="Times New Roman" w:hAnsi="Times New Roman" w:cs="Times New Roman"/>
          <w:b/>
        </w:rPr>
        <w:t>1.7.4) When?</w:t>
      </w:r>
    </w:p>
    <w:p w14:paraId="5653C7A3" w14:textId="77777777" w:rsidR="00303624" w:rsidRDefault="00303624" w:rsidP="00303624">
      <w:pPr>
        <w:rPr>
          <w:rFonts w:ascii="Times New Roman" w:hAnsi="Times New Roman" w:cs="Times New Roman"/>
        </w:rPr>
      </w:pPr>
      <w:r>
        <w:rPr>
          <w:rFonts w:ascii="Times New Roman" w:hAnsi="Times New Roman" w:cs="Times New Roman"/>
          <w:b/>
        </w:rPr>
        <w:t>Prescription</w:t>
      </w:r>
      <w:r>
        <w:rPr>
          <w:rFonts w:ascii="Times New Roman" w:hAnsi="Times New Roman" w:cs="Times New Roman"/>
        </w:rPr>
        <w:t xml:space="preserve"> is the legal </w:t>
      </w:r>
      <w:r w:rsidR="00343105">
        <w:rPr>
          <w:rFonts w:ascii="Times New Roman" w:hAnsi="Times New Roman" w:cs="Times New Roman"/>
        </w:rPr>
        <w:t>method, which</w:t>
      </w:r>
      <w:r>
        <w:rPr>
          <w:rFonts w:ascii="Times New Roman" w:hAnsi="Times New Roman" w:cs="Times New Roman"/>
        </w:rPr>
        <w:t xml:space="preserve"> the civil law establishes for a person to </w:t>
      </w:r>
      <w:r w:rsidR="00343105">
        <w:rPr>
          <w:rFonts w:ascii="Times New Roman" w:hAnsi="Times New Roman" w:cs="Times New Roman"/>
        </w:rPr>
        <w:t>acquire</w:t>
      </w:r>
      <w:r>
        <w:rPr>
          <w:rFonts w:ascii="Times New Roman" w:hAnsi="Times New Roman" w:cs="Times New Roman"/>
        </w:rPr>
        <w:t xml:space="preserve"> or to lose rights by mere lapse of time.</w:t>
      </w:r>
    </w:p>
    <w:p w14:paraId="671E9E0A" w14:textId="77777777" w:rsidR="00303624" w:rsidRDefault="00303624" w:rsidP="00303624">
      <w:pPr>
        <w:rPr>
          <w:rFonts w:ascii="Times New Roman" w:hAnsi="Times New Roman" w:cs="Times New Roman"/>
        </w:rPr>
      </w:pPr>
    </w:p>
    <w:p w14:paraId="1CA1E011" w14:textId="77777777" w:rsidR="00303624" w:rsidRDefault="00303624" w:rsidP="00303624">
      <w:pPr>
        <w:rPr>
          <w:rFonts w:ascii="Times New Roman" w:hAnsi="Times New Roman" w:cs="Times New Roman"/>
        </w:rPr>
      </w:pPr>
      <w:r>
        <w:rPr>
          <w:rFonts w:ascii="Times New Roman" w:hAnsi="Times New Roman" w:cs="Times New Roman"/>
        </w:rPr>
        <w:t>Statutes of Limitations:</w:t>
      </w:r>
    </w:p>
    <w:p w14:paraId="091DBE60" w14:textId="77777777" w:rsidR="00303624" w:rsidRPr="00303624" w:rsidRDefault="00343105" w:rsidP="00303624">
      <w:pPr>
        <w:pStyle w:val="ListParagraph"/>
        <w:numPr>
          <w:ilvl w:val="0"/>
          <w:numId w:val="3"/>
        </w:numPr>
        <w:rPr>
          <w:rFonts w:ascii="Times New Roman" w:hAnsi="Times New Roman" w:cs="Times New Roman"/>
        </w:rPr>
      </w:pPr>
      <w:r w:rsidRPr="00303624">
        <w:rPr>
          <w:rFonts w:ascii="Times New Roman" w:hAnsi="Times New Roman" w:cs="Times New Roman"/>
        </w:rPr>
        <w:t>A</w:t>
      </w:r>
      <w:r w:rsidR="00303624" w:rsidRPr="00303624">
        <w:rPr>
          <w:rFonts w:ascii="Times New Roman" w:hAnsi="Times New Roman" w:cs="Times New Roman"/>
        </w:rPr>
        <w:t xml:space="preserve"> </w:t>
      </w:r>
      <w:r w:rsidRPr="00303624">
        <w:rPr>
          <w:rFonts w:ascii="Times New Roman" w:hAnsi="Times New Roman" w:cs="Times New Roman"/>
        </w:rPr>
        <w:t>20-day</w:t>
      </w:r>
      <w:r w:rsidR="00303624" w:rsidRPr="00303624">
        <w:rPr>
          <w:rFonts w:ascii="Times New Roman" w:hAnsi="Times New Roman" w:cs="Times New Roman"/>
        </w:rPr>
        <w:t xml:space="preserve"> delay to appear or to plead to a civil action.</w:t>
      </w:r>
    </w:p>
    <w:p w14:paraId="551D2651" w14:textId="77777777" w:rsidR="00303624" w:rsidRDefault="00303624" w:rsidP="00303624">
      <w:pPr>
        <w:pStyle w:val="ListParagraph"/>
        <w:numPr>
          <w:ilvl w:val="0"/>
          <w:numId w:val="3"/>
        </w:numPr>
        <w:rPr>
          <w:rFonts w:ascii="Times New Roman" w:hAnsi="Times New Roman" w:cs="Times New Roman"/>
        </w:rPr>
      </w:pPr>
      <w:r>
        <w:rPr>
          <w:rFonts w:ascii="Times New Roman" w:hAnsi="Times New Roman" w:cs="Times New Roman"/>
        </w:rPr>
        <w:t xml:space="preserve">A 1-year delay to </w:t>
      </w:r>
      <w:r w:rsidR="00343105">
        <w:rPr>
          <w:rFonts w:ascii="Times New Roman" w:hAnsi="Times New Roman" w:cs="Times New Roman"/>
        </w:rPr>
        <w:t>disavow</w:t>
      </w:r>
      <w:r>
        <w:rPr>
          <w:rFonts w:ascii="Times New Roman" w:hAnsi="Times New Roman" w:cs="Times New Roman"/>
        </w:rPr>
        <w:t xml:space="preserve"> a child.</w:t>
      </w:r>
    </w:p>
    <w:p w14:paraId="5A53C92A" w14:textId="77777777" w:rsidR="00303624" w:rsidRDefault="00303624" w:rsidP="00303624">
      <w:pPr>
        <w:pStyle w:val="ListParagraph"/>
        <w:numPr>
          <w:ilvl w:val="0"/>
          <w:numId w:val="3"/>
        </w:numPr>
        <w:rPr>
          <w:rFonts w:ascii="Times New Roman" w:hAnsi="Times New Roman" w:cs="Times New Roman"/>
        </w:rPr>
      </w:pPr>
      <w:r>
        <w:rPr>
          <w:rFonts w:ascii="Times New Roman" w:hAnsi="Times New Roman" w:cs="Times New Roman"/>
        </w:rPr>
        <w:t xml:space="preserve">A </w:t>
      </w:r>
      <w:r w:rsidR="00343105">
        <w:rPr>
          <w:rFonts w:ascii="Times New Roman" w:hAnsi="Times New Roman" w:cs="Times New Roman"/>
        </w:rPr>
        <w:t>3-year</w:t>
      </w:r>
      <w:r>
        <w:rPr>
          <w:rFonts w:ascii="Times New Roman" w:hAnsi="Times New Roman" w:cs="Times New Roman"/>
        </w:rPr>
        <w:t xml:space="preserve"> </w:t>
      </w:r>
      <w:r w:rsidR="00343105">
        <w:rPr>
          <w:rFonts w:ascii="Times New Roman" w:hAnsi="Times New Roman" w:cs="Times New Roman"/>
        </w:rPr>
        <w:t>delay</w:t>
      </w:r>
      <w:r>
        <w:rPr>
          <w:rFonts w:ascii="Times New Roman" w:hAnsi="Times New Roman" w:cs="Times New Roman"/>
        </w:rPr>
        <w:t xml:space="preserve"> to claim damages resulting from personal injury or damages to property.</w:t>
      </w:r>
    </w:p>
    <w:p w14:paraId="5B5944FF" w14:textId="77777777" w:rsidR="00303624" w:rsidRDefault="00303624" w:rsidP="00303624">
      <w:pPr>
        <w:pStyle w:val="ListParagraph"/>
        <w:numPr>
          <w:ilvl w:val="0"/>
          <w:numId w:val="3"/>
        </w:numPr>
        <w:rPr>
          <w:rFonts w:ascii="Times New Roman" w:hAnsi="Times New Roman" w:cs="Times New Roman"/>
        </w:rPr>
      </w:pPr>
      <w:r>
        <w:rPr>
          <w:rFonts w:ascii="Times New Roman" w:hAnsi="Times New Roman" w:cs="Times New Roman"/>
        </w:rPr>
        <w:t xml:space="preserve">A </w:t>
      </w:r>
      <w:r w:rsidR="00343105">
        <w:rPr>
          <w:rFonts w:ascii="Times New Roman" w:hAnsi="Times New Roman" w:cs="Times New Roman"/>
        </w:rPr>
        <w:t>3-year</w:t>
      </w:r>
      <w:r>
        <w:rPr>
          <w:rFonts w:ascii="Times New Roman" w:hAnsi="Times New Roman" w:cs="Times New Roman"/>
        </w:rPr>
        <w:t xml:space="preserve"> delay to acquire ownership of movable property.</w:t>
      </w:r>
    </w:p>
    <w:p w14:paraId="0AB8C454" w14:textId="77777777" w:rsidR="00303624" w:rsidRDefault="00303624" w:rsidP="00303624">
      <w:pPr>
        <w:pStyle w:val="ListParagraph"/>
        <w:numPr>
          <w:ilvl w:val="0"/>
          <w:numId w:val="3"/>
        </w:numPr>
        <w:rPr>
          <w:rFonts w:ascii="Times New Roman" w:hAnsi="Times New Roman" w:cs="Times New Roman"/>
        </w:rPr>
      </w:pPr>
      <w:r>
        <w:rPr>
          <w:rFonts w:ascii="Times New Roman" w:hAnsi="Times New Roman" w:cs="Times New Roman"/>
        </w:rPr>
        <w:t xml:space="preserve">A </w:t>
      </w:r>
      <w:r w:rsidR="00343105">
        <w:rPr>
          <w:rFonts w:ascii="Times New Roman" w:hAnsi="Times New Roman" w:cs="Times New Roman"/>
        </w:rPr>
        <w:t>10-year</w:t>
      </w:r>
      <w:r>
        <w:rPr>
          <w:rFonts w:ascii="Times New Roman" w:hAnsi="Times New Roman" w:cs="Times New Roman"/>
        </w:rPr>
        <w:t xml:space="preserve"> delay to </w:t>
      </w:r>
      <w:r w:rsidR="00343105">
        <w:rPr>
          <w:rFonts w:ascii="Times New Roman" w:hAnsi="Times New Roman" w:cs="Times New Roman"/>
        </w:rPr>
        <w:t>acquire</w:t>
      </w:r>
      <w:r>
        <w:rPr>
          <w:rFonts w:ascii="Times New Roman" w:hAnsi="Times New Roman" w:cs="Times New Roman"/>
        </w:rPr>
        <w:t xml:space="preserve"> ownership of immovable property after continuous possession.</w:t>
      </w:r>
    </w:p>
    <w:p w14:paraId="6D508E40" w14:textId="77777777" w:rsidR="00303624" w:rsidRDefault="00343105" w:rsidP="00303624">
      <w:pPr>
        <w:pStyle w:val="ListParagraph"/>
        <w:numPr>
          <w:ilvl w:val="0"/>
          <w:numId w:val="3"/>
        </w:numPr>
        <w:rPr>
          <w:rFonts w:ascii="Times New Roman" w:hAnsi="Times New Roman" w:cs="Times New Roman"/>
        </w:rPr>
      </w:pPr>
      <w:r>
        <w:rPr>
          <w:rFonts w:ascii="Times New Roman" w:hAnsi="Times New Roman" w:cs="Times New Roman"/>
        </w:rPr>
        <w:t>A 10-year delay within which a creditor in a Judgment of the court in a civil matter may still execute the Judgment against the debtor.</w:t>
      </w:r>
    </w:p>
    <w:p w14:paraId="466E0EE2" w14:textId="77777777" w:rsidR="00343105" w:rsidRDefault="00343105" w:rsidP="00303624">
      <w:pPr>
        <w:pStyle w:val="ListParagraph"/>
        <w:numPr>
          <w:ilvl w:val="0"/>
          <w:numId w:val="3"/>
        </w:numPr>
        <w:rPr>
          <w:rFonts w:ascii="Times New Roman" w:hAnsi="Times New Roman" w:cs="Times New Roman"/>
        </w:rPr>
      </w:pPr>
      <w:r>
        <w:rPr>
          <w:rFonts w:ascii="Times New Roman" w:hAnsi="Times New Roman" w:cs="Times New Roman"/>
        </w:rPr>
        <w:t>A 30-year delay for a person to establish hi filiation</w:t>
      </w:r>
    </w:p>
    <w:p w14:paraId="073DC1A8" w14:textId="77777777" w:rsidR="00343105" w:rsidRDefault="00343105" w:rsidP="00303624">
      <w:pPr>
        <w:pStyle w:val="ListParagraph"/>
        <w:numPr>
          <w:ilvl w:val="0"/>
          <w:numId w:val="3"/>
        </w:numPr>
        <w:rPr>
          <w:rFonts w:ascii="Times New Roman" w:hAnsi="Times New Roman" w:cs="Times New Roman"/>
        </w:rPr>
      </w:pPr>
      <w:r>
        <w:rPr>
          <w:rFonts w:ascii="Times New Roman" w:hAnsi="Times New Roman" w:cs="Times New Roman"/>
        </w:rPr>
        <w:t>A 1-year delay to claim damages from defamation.</w:t>
      </w:r>
    </w:p>
    <w:p w14:paraId="673AFD6E" w14:textId="77777777" w:rsidR="00343105" w:rsidRDefault="00343105" w:rsidP="00343105">
      <w:pPr>
        <w:rPr>
          <w:rFonts w:ascii="Times New Roman" w:hAnsi="Times New Roman" w:cs="Times New Roman"/>
        </w:rPr>
      </w:pPr>
    </w:p>
    <w:p w14:paraId="5D195607" w14:textId="77777777" w:rsidR="00343105" w:rsidRPr="00343105" w:rsidRDefault="00343105" w:rsidP="00343105">
      <w:pPr>
        <w:rPr>
          <w:rFonts w:ascii="Times New Roman" w:hAnsi="Times New Roman" w:cs="Times New Roman"/>
        </w:rPr>
      </w:pPr>
    </w:p>
    <w:p w14:paraId="3006280E" w14:textId="77777777" w:rsidR="000539D7" w:rsidRDefault="00343105" w:rsidP="0013204D">
      <w:pPr>
        <w:rPr>
          <w:rFonts w:ascii="Times New Roman" w:hAnsi="Times New Roman" w:cs="Times New Roman"/>
        </w:rPr>
      </w:pPr>
      <w:r>
        <w:rPr>
          <w:rFonts w:ascii="Times New Roman" w:hAnsi="Times New Roman" w:cs="Times New Roman"/>
        </w:rPr>
        <w:t>*From the civil code S.531, 2875, 2892, 2904, 2905, 2906, 2918, 2919, 2924,2925, 2929</w:t>
      </w:r>
    </w:p>
    <w:p w14:paraId="773B6EEF" w14:textId="77777777" w:rsidR="00343105" w:rsidRDefault="00343105" w:rsidP="0013204D">
      <w:pPr>
        <w:rPr>
          <w:rFonts w:ascii="Times New Roman" w:hAnsi="Times New Roman" w:cs="Times New Roman"/>
        </w:rPr>
      </w:pPr>
    </w:p>
    <w:p w14:paraId="3E1BBC76" w14:textId="77777777" w:rsidR="00343105" w:rsidRDefault="00343105" w:rsidP="0013204D">
      <w:pPr>
        <w:rPr>
          <w:rFonts w:ascii="Times New Roman" w:hAnsi="Times New Roman" w:cs="Times New Roman"/>
          <w:b/>
        </w:rPr>
      </w:pPr>
      <w:r>
        <w:rPr>
          <w:rFonts w:ascii="Times New Roman" w:hAnsi="Times New Roman" w:cs="Times New Roman"/>
          <w:b/>
        </w:rPr>
        <w:t>1.8) A Legal System</w:t>
      </w:r>
    </w:p>
    <w:p w14:paraId="4919DB99" w14:textId="77777777" w:rsidR="00343105" w:rsidRDefault="00343105" w:rsidP="0013204D">
      <w:pPr>
        <w:rPr>
          <w:rFonts w:ascii="Times New Roman" w:hAnsi="Times New Roman" w:cs="Times New Roman"/>
        </w:rPr>
      </w:pPr>
      <w:r>
        <w:rPr>
          <w:rFonts w:ascii="Times New Roman" w:hAnsi="Times New Roman" w:cs="Times New Roman"/>
        </w:rPr>
        <w:t>The elements that make up a legal system are:</w:t>
      </w:r>
    </w:p>
    <w:p w14:paraId="000A6988" w14:textId="77777777" w:rsidR="00343105" w:rsidRPr="00343105" w:rsidRDefault="00343105" w:rsidP="00343105">
      <w:pPr>
        <w:pStyle w:val="ListParagraph"/>
        <w:numPr>
          <w:ilvl w:val="0"/>
          <w:numId w:val="4"/>
        </w:numPr>
        <w:rPr>
          <w:rFonts w:ascii="Times New Roman" w:hAnsi="Times New Roman" w:cs="Times New Roman"/>
          <w:b/>
        </w:rPr>
      </w:pPr>
      <w:r w:rsidRPr="00343105">
        <w:rPr>
          <w:rFonts w:ascii="Times New Roman" w:hAnsi="Times New Roman" w:cs="Times New Roman"/>
          <w:b/>
        </w:rPr>
        <w:t>Structure</w:t>
      </w:r>
    </w:p>
    <w:p w14:paraId="2A7F3DEE" w14:textId="77777777" w:rsidR="00343105" w:rsidRDefault="00343105" w:rsidP="00343105">
      <w:pPr>
        <w:pStyle w:val="ListParagraph"/>
        <w:numPr>
          <w:ilvl w:val="0"/>
          <w:numId w:val="4"/>
        </w:numPr>
        <w:rPr>
          <w:b/>
        </w:rPr>
      </w:pPr>
      <w:r>
        <w:rPr>
          <w:b/>
        </w:rPr>
        <w:t>Law</w:t>
      </w:r>
    </w:p>
    <w:p w14:paraId="6E779DCA" w14:textId="77777777" w:rsidR="00343105" w:rsidRDefault="00343105" w:rsidP="00343105">
      <w:pPr>
        <w:pStyle w:val="ListParagraph"/>
        <w:numPr>
          <w:ilvl w:val="0"/>
          <w:numId w:val="4"/>
        </w:numPr>
        <w:rPr>
          <w:b/>
        </w:rPr>
      </w:pPr>
      <w:r>
        <w:rPr>
          <w:b/>
        </w:rPr>
        <w:t>Administration and enforcement of the laws</w:t>
      </w:r>
    </w:p>
    <w:p w14:paraId="7DED3D0C" w14:textId="77777777" w:rsidR="00343105" w:rsidRDefault="00343105" w:rsidP="00343105"/>
    <w:p w14:paraId="114C0081" w14:textId="77777777" w:rsidR="00343105" w:rsidRDefault="00343105" w:rsidP="00343105">
      <w:r>
        <w:t>Our legal system includes elements borrowed from both France and England</w:t>
      </w:r>
      <w:r w:rsidR="00476127">
        <w:t>.</w:t>
      </w:r>
    </w:p>
    <w:p w14:paraId="2BBC142E" w14:textId="77777777" w:rsidR="00476127" w:rsidRDefault="00476127" w:rsidP="00343105"/>
    <w:p w14:paraId="695EEED7" w14:textId="77777777" w:rsidR="00476127" w:rsidRDefault="00476127" w:rsidP="00343105"/>
    <w:p w14:paraId="79FDAEE7" w14:textId="77777777" w:rsidR="00476127" w:rsidRDefault="00476127" w:rsidP="00343105"/>
    <w:p w14:paraId="142BDD57" w14:textId="77777777" w:rsidR="00476127" w:rsidRDefault="00476127" w:rsidP="00343105"/>
    <w:p w14:paraId="71D70B2C" w14:textId="77777777" w:rsidR="00476127" w:rsidRDefault="00476127" w:rsidP="00343105"/>
    <w:p w14:paraId="61D49C81" w14:textId="77777777" w:rsidR="00476127" w:rsidRDefault="00476127" w:rsidP="00343105"/>
    <w:p w14:paraId="3484F514" w14:textId="77777777" w:rsidR="00476127" w:rsidRDefault="00476127" w:rsidP="00343105"/>
    <w:p w14:paraId="6BBACF8A" w14:textId="77777777" w:rsidR="00476127" w:rsidRDefault="00476127" w:rsidP="00343105"/>
    <w:p w14:paraId="78B8C1B6" w14:textId="77777777" w:rsidR="00476127" w:rsidRDefault="00476127" w:rsidP="00343105"/>
    <w:p w14:paraId="62EC6890" w14:textId="77777777" w:rsidR="00476127" w:rsidRDefault="00476127" w:rsidP="00343105"/>
    <w:p w14:paraId="2274497C" w14:textId="77777777" w:rsidR="00476127" w:rsidRDefault="00476127" w:rsidP="00343105"/>
    <w:p w14:paraId="6233E679" w14:textId="77777777" w:rsidR="00476127" w:rsidRDefault="00476127" w:rsidP="00343105"/>
    <w:p w14:paraId="7C1D9448" w14:textId="77777777" w:rsidR="00476127" w:rsidRDefault="00476127" w:rsidP="00343105"/>
    <w:p w14:paraId="15CE96AE" w14:textId="77777777" w:rsidR="00476127" w:rsidRDefault="00476127" w:rsidP="00343105"/>
    <w:p w14:paraId="317742E4" w14:textId="77777777" w:rsidR="00476127" w:rsidRDefault="00476127" w:rsidP="00343105"/>
    <w:p w14:paraId="474DE8B7" w14:textId="77777777" w:rsidR="00476127" w:rsidRDefault="00476127" w:rsidP="00343105"/>
    <w:p w14:paraId="12E57DB0" w14:textId="77777777" w:rsidR="00476127" w:rsidRDefault="00476127" w:rsidP="00343105"/>
    <w:p w14:paraId="09138E2D" w14:textId="77777777" w:rsidR="00476127" w:rsidRDefault="00476127" w:rsidP="00343105"/>
    <w:p w14:paraId="4E420187" w14:textId="77777777" w:rsidR="00476127" w:rsidRDefault="00476127" w:rsidP="00343105"/>
    <w:p w14:paraId="55418630" w14:textId="77777777" w:rsidR="00476127" w:rsidRDefault="00476127" w:rsidP="00343105"/>
    <w:p w14:paraId="4DC5B9BA" w14:textId="77777777" w:rsidR="00476127" w:rsidRDefault="00476127" w:rsidP="00343105"/>
    <w:p w14:paraId="3572E9B1" w14:textId="77777777" w:rsidR="00476127" w:rsidRDefault="00476127" w:rsidP="00476127">
      <w:pPr>
        <w:jc w:val="center"/>
        <w:rPr>
          <w:b/>
          <w:u w:val="single"/>
        </w:rPr>
      </w:pPr>
      <w:r>
        <w:rPr>
          <w:b/>
          <w:u w:val="single"/>
        </w:rPr>
        <w:t>CHAPTER 3 – THE QUEBEC LEGAL SYSTEM</w:t>
      </w:r>
    </w:p>
    <w:p w14:paraId="147BEBF8" w14:textId="77777777" w:rsidR="00476127" w:rsidRDefault="00476127" w:rsidP="00476127">
      <w:pPr>
        <w:jc w:val="center"/>
        <w:rPr>
          <w:b/>
          <w:u w:val="single"/>
        </w:rPr>
      </w:pPr>
    </w:p>
    <w:p w14:paraId="71183333" w14:textId="19FB8664" w:rsidR="00476127" w:rsidRDefault="00476127" w:rsidP="00476127">
      <w:pPr>
        <w:rPr>
          <w:b/>
        </w:rPr>
      </w:pPr>
      <w:r>
        <w:rPr>
          <w:b/>
        </w:rPr>
        <w:t>3,1)</w:t>
      </w:r>
      <w:r w:rsidR="009C4EDF">
        <w:rPr>
          <w:b/>
        </w:rPr>
        <w:t xml:space="preserve"> STRUCTURE -</w:t>
      </w:r>
      <w:r>
        <w:rPr>
          <w:b/>
        </w:rPr>
        <w:t xml:space="preserve"> The First </w:t>
      </w:r>
      <w:proofErr w:type="spellStart"/>
      <w:r>
        <w:rPr>
          <w:b/>
        </w:rPr>
        <w:t>Elemeent</w:t>
      </w:r>
      <w:proofErr w:type="spellEnd"/>
      <w:r>
        <w:rPr>
          <w:b/>
        </w:rPr>
        <w:t xml:space="preserve"> of the Quebec Legal System</w:t>
      </w:r>
    </w:p>
    <w:p w14:paraId="48712EE0" w14:textId="77777777" w:rsidR="00476127" w:rsidRDefault="00476127" w:rsidP="00476127">
      <w:pPr>
        <w:rPr>
          <w:b/>
        </w:rPr>
      </w:pPr>
    </w:p>
    <w:p w14:paraId="39203140" w14:textId="77777777" w:rsidR="00476127" w:rsidRDefault="00476127" w:rsidP="00476127">
      <w:pPr>
        <w:rPr>
          <w:b/>
        </w:rPr>
      </w:pPr>
      <w:r>
        <w:rPr>
          <w:b/>
        </w:rPr>
        <w:t>3.1.1) Sovereignty</w:t>
      </w:r>
    </w:p>
    <w:p w14:paraId="230E30FB" w14:textId="77777777" w:rsidR="00476127" w:rsidRDefault="00476127" w:rsidP="00476127">
      <w:r>
        <w:t xml:space="preserve">Every independent nation is sovereign. That means that the people who inhabit the country have, </w:t>
      </w:r>
      <w:proofErr w:type="spellStart"/>
      <w:r>
        <w:t>withen</w:t>
      </w:r>
      <w:proofErr w:type="spellEnd"/>
      <w:r>
        <w:t xml:space="preserve"> their control, </w:t>
      </w:r>
      <w:proofErr w:type="spellStart"/>
      <w:proofErr w:type="gramStart"/>
      <w:r>
        <w:t>te</w:t>
      </w:r>
      <w:proofErr w:type="spellEnd"/>
      <w:proofErr w:type="gramEnd"/>
      <w:r>
        <w:t xml:space="preserve"> supreme and absolute power to govern themselves in whatever way they chose.</w:t>
      </w:r>
    </w:p>
    <w:p w14:paraId="7279C0A8" w14:textId="77777777" w:rsidR="00476127" w:rsidRDefault="00476127" w:rsidP="00476127"/>
    <w:p w14:paraId="43E0E511" w14:textId="77777777" w:rsidR="00476127" w:rsidRDefault="00476127" w:rsidP="00476127">
      <w:r>
        <w:t>A country can exercise its sovereignty within its own borders but not beyond.</w:t>
      </w:r>
    </w:p>
    <w:p w14:paraId="25C096B8" w14:textId="77777777" w:rsidR="00476127" w:rsidRDefault="00476127" w:rsidP="00476127"/>
    <w:p w14:paraId="6862C6A4" w14:textId="77777777" w:rsidR="00476127" w:rsidRDefault="00476127" w:rsidP="00476127">
      <w:pPr>
        <w:rPr>
          <w:b/>
        </w:rPr>
      </w:pPr>
      <w:r>
        <w:rPr>
          <w:b/>
        </w:rPr>
        <w:t>3.1.2) Authority to Enact Law</w:t>
      </w:r>
    </w:p>
    <w:p w14:paraId="306B6B74" w14:textId="77777777" w:rsidR="00476127" w:rsidRDefault="00476127" w:rsidP="00476127">
      <w:r>
        <w:t xml:space="preserve">Since, 1982, with the adoption of the </w:t>
      </w:r>
      <w:r>
        <w:rPr>
          <w:i/>
        </w:rPr>
        <w:t xml:space="preserve">Constitution Act, </w:t>
      </w:r>
      <w:r>
        <w:t xml:space="preserve">Canada has been fully sovereign nation, with the rights to decide to </w:t>
      </w:r>
      <w:proofErr w:type="spellStart"/>
      <w:r>
        <w:t>adop</w:t>
      </w:r>
      <w:proofErr w:type="spellEnd"/>
      <w:r>
        <w:t xml:space="preserve"> the former </w:t>
      </w:r>
      <w:r>
        <w:rPr>
          <w:i/>
        </w:rPr>
        <w:t>British North American (BNA) Act.</w:t>
      </w:r>
    </w:p>
    <w:p w14:paraId="24060DDF" w14:textId="77777777" w:rsidR="00476127" w:rsidRDefault="00476127" w:rsidP="00476127"/>
    <w:p w14:paraId="174ED77E" w14:textId="77777777" w:rsidR="00476127" w:rsidRDefault="00476127" w:rsidP="00476127">
      <w:r>
        <w:t xml:space="preserve">The constitution sets up the structure of our government (federal and provincial), and gives to each of the two levels the right to pass laws – but only in the </w:t>
      </w:r>
      <w:proofErr w:type="spellStart"/>
      <w:r>
        <w:t>specifiel</w:t>
      </w:r>
      <w:proofErr w:type="spellEnd"/>
      <w:r>
        <w:t xml:space="preserve"> fields assigned to them.</w:t>
      </w:r>
    </w:p>
    <w:p w14:paraId="46ADA815" w14:textId="77777777" w:rsidR="00476127" w:rsidRDefault="00476127" w:rsidP="00476127"/>
    <w:p w14:paraId="0F160706" w14:textId="77777777" w:rsidR="00476127" w:rsidRDefault="00476127" w:rsidP="00476127">
      <w:r>
        <w:t xml:space="preserve">The federal </w:t>
      </w:r>
      <w:proofErr w:type="spellStart"/>
      <w:r>
        <w:t>parilaiment</w:t>
      </w:r>
      <w:proofErr w:type="spellEnd"/>
      <w:r>
        <w:t xml:space="preserve">, in Ottawa, has the </w:t>
      </w:r>
      <w:proofErr w:type="spellStart"/>
      <w:r>
        <w:t>righ</w:t>
      </w:r>
      <w:proofErr w:type="spellEnd"/>
      <w:r>
        <w:t xml:space="preserve"> to pass laws for the “Peace, Order and Good Government of Canada.” </w:t>
      </w:r>
    </w:p>
    <w:p w14:paraId="5B18190A" w14:textId="77777777" w:rsidR="00476127" w:rsidRDefault="00476127" w:rsidP="00476127"/>
    <w:p w14:paraId="468586C0" w14:textId="77777777" w:rsidR="00476127" w:rsidRDefault="00476127" w:rsidP="00476127">
      <w:r>
        <w:t>The federal government cannot make laws relating to those matters that are given to the provinces.</w:t>
      </w:r>
    </w:p>
    <w:p w14:paraId="0B8F3FBB" w14:textId="77777777" w:rsidR="00476127" w:rsidRDefault="00476127" w:rsidP="00476127"/>
    <w:p w14:paraId="118CA375" w14:textId="77777777" w:rsidR="00476127" w:rsidRDefault="00476127" w:rsidP="00476127">
      <w:pPr>
        <w:rPr>
          <w:b/>
        </w:rPr>
      </w:pPr>
      <w:r>
        <w:rPr>
          <w:b/>
        </w:rPr>
        <w:t>3.1.3) The Canadian Legislative Process</w:t>
      </w:r>
    </w:p>
    <w:p w14:paraId="5B676DA9" w14:textId="77777777" w:rsidR="00476127" w:rsidRDefault="00476127" w:rsidP="00476127">
      <w:r>
        <w:t>Federal Laws are made by Parliament. There are three elements to the federal Parliament:</w:t>
      </w:r>
    </w:p>
    <w:p w14:paraId="29E6C20A" w14:textId="77777777" w:rsidR="00476127" w:rsidRDefault="00476127" w:rsidP="00476127">
      <w:pPr>
        <w:pStyle w:val="ListParagraph"/>
        <w:numPr>
          <w:ilvl w:val="0"/>
          <w:numId w:val="5"/>
        </w:numPr>
      </w:pPr>
      <w:r>
        <w:t>House of Commons (elected members)</w:t>
      </w:r>
    </w:p>
    <w:p w14:paraId="14AEC4B7" w14:textId="77777777" w:rsidR="00476127" w:rsidRDefault="00476127" w:rsidP="00476127">
      <w:pPr>
        <w:pStyle w:val="ListParagraph"/>
        <w:numPr>
          <w:ilvl w:val="0"/>
          <w:numId w:val="5"/>
        </w:numPr>
      </w:pPr>
      <w:r>
        <w:t>Senate (appointed members)</w:t>
      </w:r>
    </w:p>
    <w:p w14:paraId="0FBD541C" w14:textId="77777777" w:rsidR="00476127" w:rsidRDefault="00476127" w:rsidP="00476127">
      <w:pPr>
        <w:pStyle w:val="ListParagraph"/>
        <w:numPr>
          <w:ilvl w:val="0"/>
          <w:numId w:val="5"/>
        </w:numPr>
      </w:pPr>
      <w:r>
        <w:t>Queen</w:t>
      </w:r>
    </w:p>
    <w:p w14:paraId="6D506F6A" w14:textId="77777777" w:rsidR="00476127" w:rsidRDefault="00476127" w:rsidP="00476127"/>
    <w:p w14:paraId="41CF2D05" w14:textId="77777777" w:rsidR="00476127" w:rsidRDefault="00476127" w:rsidP="00476127">
      <w:r>
        <w:t xml:space="preserve">When the federal government wants to pass a law it begins by having the law introduced by a Minister of the government, and it is given “first reading”. If it is not rejected, it is printed as a booklet and distributed to the members of the House of Commons. It is </w:t>
      </w:r>
      <w:proofErr w:type="spellStart"/>
      <w:r>
        <w:t>reffered</w:t>
      </w:r>
      <w:proofErr w:type="spellEnd"/>
      <w:r>
        <w:t xml:space="preserve"> to as a “Bill” and given a number.</w:t>
      </w:r>
    </w:p>
    <w:p w14:paraId="43FEE7DE" w14:textId="77777777" w:rsidR="00476127" w:rsidRDefault="00476127" w:rsidP="00476127">
      <w:r>
        <w:t xml:space="preserve">A few weeks later, it </w:t>
      </w:r>
      <w:proofErr w:type="spellStart"/>
      <w:r>
        <w:t>si</w:t>
      </w:r>
      <w:proofErr w:type="spellEnd"/>
      <w:r>
        <w:t xml:space="preserve"> brought up for discussion in the House, and the Minister explains </w:t>
      </w:r>
      <w:proofErr w:type="gramStart"/>
      <w:r>
        <w:t>why  the</w:t>
      </w:r>
      <w:proofErr w:type="gramEnd"/>
      <w:r>
        <w:t xml:space="preserve"> government wasn’t it to because a law of Canada. This is </w:t>
      </w:r>
      <w:proofErr w:type="spellStart"/>
      <w:r>
        <w:t>reffered</w:t>
      </w:r>
      <w:proofErr w:type="spellEnd"/>
      <w:r>
        <w:t xml:space="preserve"> to as the “second reading”.</w:t>
      </w:r>
    </w:p>
    <w:p w14:paraId="2511FB54" w14:textId="77777777" w:rsidR="00476127" w:rsidRDefault="00476127" w:rsidP="00476127">
      <w:r>
        <w:t>It is then given to a committee to examine it and is brought back for a “third reading”.</w:t>
      </w:r>
    </w:p>
    <w:p w14:paraId="3DE38A86" w14:textId="77777777" w:rsidR="00476127" w:rsidRDefault="00476127" w:rsidP="00476127">
      <w:r>
        <w:t>If passed, it is sent to Senate for the same process.</w:t>
      </w:r>
    </w:p>
    <w:p w14:paraId="5D461BAE" w14:textId="77777777" w:rsidR="00476127" w:rsidRDefault="00476127" w:rsidP="00476127">
      <w:r>
        <w:t>It is then ready for “Royal Assent”, which means it is signed by the queen or queen’s assistant. It then becomes a LAW.</w:t>
      </w:r>
    </w:p>
    <w:p w14:paraId="65A0DCB7" w14:textId="77777777" w:rsidR="00476127" w:rsidRDefault="00476127" w:rsidP="00476127"/>
    <w:p w14:paraId="67405802" w14:textId="77777777" w:rsidR="00476127" w:rsidRDefault="00476127" w:rsidP="00476127">
      <w:pPr>
        <w:rPr>
          <w:b/>
        </w:rPr>
      </w:pPr>
    </w:p>
    <w:p w14:paraId="2A7D2469" w14:textId="77777777" w:rsidR="00476127" w:rsidRDefault="00476127" w:rsidP="00476127">
      <w:pPr>
        <w:rPr>
          <w:b/>
        </w:rPr>
      </w:pPr>
    </w:p>
    <w:p w14:paraId="1DEAA843" w14:textId="77777777" w:rsidR="00476127" w:rsidRDefault="00476127" w:rsidP="00476127">
      <w:pPr>
        <w:rPr>
          <w:b/>
        </w:rPr>
      </w:pPr>
    </w:p>
    <w:p w14:paraId="4E45DD31" w14:textId="77777777" w:rsidR="00476127" w:rsidRDefault="00476127" w:rsidP="00476127">
      <w:pPr>
        <w:rPr>
          <w:b/>
        </w:rPr>
      </w:pPr>
      <w:r>
        <w:rPr>
          <w:b/>
        </w:rPr>
        <w:t>3.1.4) The Quebec Legislative Process</w:t>
      </w:r>
    </w:p>
    <w:p w14:paraId="69438C3F" w14:textId="77777777" w:rsidR="00476127" w:rsidRDefault="00476127" w:rsidP="00476127">
      <w:proofErr w:type="gramStart"/>
      <w:r>
        <w:t>It  consists</w:t>
      </w:r>
      <w:proofErr w:type="gramEnd"/>
      <w:r>
        <w:t xml:space="preserve"> of two elements:</w:t>
      </w:r>
    </w:p>
    <w:p w14:paraId="5F6838DB" w14:textId="77777777" w:rsidR="00476127" w:rsidRDefault="00476127" w:rsidP="00476127">
      <w:pPr>
        <w:pStyle w:val="ListParagraph"/>
        <w:numPr>
          <w:ilvl w:val="0"/>
          <w:numId w:val="6"/>
        </w:numPr>
      </w:pPr>
      <w:r>
        <w:t>National Assembly</w:t>
      </w:r>
    </w:p>
    <w:p w14:paraId="3C5A1FF2" w14:textId="77777777" w:rsidR="00476127" w:rsidRDefault="00476127" w:rsidP="00476127">
      <w:pPr>
        <w:pStyle w:val="ListParagraph"/>
        <w:numPr>
          <w:ilvl w:val="0"/>
          <w:numId w:val="6"/>
        </w:numPr>
      </w:pPr>
      <w:r>
        <w:t>Queen</w:t>
      </w:r>
    </w:p>
    <w:p w14:paraId="68886074" w14:textId="77777777" w:rsidR="00476127" w:rsidRDefault="00476127" w:rsidP="00476127"/>
    <w:p w14:paraId="52E91E4D" w14:textId="77777777" w:rsidR="00476127" w:rsidRDefault="00476127" w:rsidP="00476127">
      <w:r>
        <w:t>After three readings it is ready to be passed along to the queen.</w:t>
      </w:r>
    </w:p>
    <w:p w14:paraId="543C59D8" w14:textId="77777777" w:rsidR="00476127" w:rsidRDefault="00476127" w:rsidP="00476127"/>
    <w:p w14:paraId="2A4FA68F" w14:textId="77777777" w:rsidR="00476127" w:rsidRDefault="00476127" w:rsidP="00476127">
      <w:pPr>
        <w:rPr>
          <w:b/>
        </w:rPr>
      </w:pPr>
      <w:r>
        <w:rPr>
          <w:b/>
        </w:rPr>
        <w:t>3.1.5) Representatives of the Crown and Their Role in Lawmaking</w:t>
      </w:r>
    </w:p>
    <w:p w14:paraId="4CB595CA" w14:textId="77777777" w:rsidR="00476127" w:rsidRDefault="00476127" w:rsidP="00476127">
      <w:r>
        <w:t xml:space="preserve">The </w:t>
      </w:r>
      <w:proofErr w:type="spellStart"/>
      <w:r>
        <w:rPr>
          <w:b/>
        </w:rPr>
        <w:t>Governer</w:t>
      </w:r>
      <w:proofErr w:type="spellEnd"/>
      <w:r>
        <w:rPr>
          <w:b/>
        </w:rPr>
        <w:t xml:space="preserve"> General </w:t>
      </w:r>
      <w:r>
        <w:t>is the representative of the Crown in Canada.</w:t>
      </w:r>
    </w:p>
    <w:p w14:paraId="6D40380D" w14:textId="77777777" w:rsidR="00476127" w:rsidRDefault="00476127" w:rsidP="00476127"/>
    <w:p w14:paraId="53B34A79" w14:textId="77777777" w:rsidR="00476127" w:rsidRDefault="00476127" w:rsidP="00476127">
      <w:r>
        <w:t xml:space="preserve">One of the most important responsibilities of the </w:t>
      </w:r>
      <w:proofErr w:type="spellStart"/>
      <w:r>
        <w:t>Governer</w:t>
      </w:r>
      <w:proofErr w:type="spellEnd"/>
      <w:r>
        <w:t xml:space="preserve"> General is to ensure that the country always as a Prime Minister.</w:t>
      </w:r>
    </w:p>
    <w:p w14:paraId="5B9E943F" w14:textId="77777777" w:rsidR="00441312" w:rsidRDefault="00441312" w:rsidP="00476127"/>
    <w:p w14:paraId="6DAA1697" w14:textId="3845F094" w:rsidR="00441312" w:rsidRDefault="00441312" w:rsidP="00476127">
      <w:r>
        <w:t xml:space="preserve">As one of the three elements of the Canadian parliament, the </w:t>
      </w:r>
      <w:proofErr w:type="spellStart"/>
      <w:r>
        <w:t>Governer</w:t>
      </w:r>
      <w:proofErr w:type="spellEnd"/>
      <w:r>
        <w:t xml:space="preserve"> summons Parliament (calls members to opening session), prorogues Parliament (</w:t>
      </w:r>
      <w:proofErr w:type="spellStart"/>
      <w:r>
        <w:t>adjournes</w:t>
      </w:r>
      <w:proofErr w:type="spellEnd"/>
      <w:r>
        <w:t xml:space="preserve"> current session) and dissolves the existing Parliament (terminates pending new election.</w:t>
      </w:r>
    </w:p>
    <w:p w14:paraId="5E95EA2F" w14:textId="77777777" w:rsidR="00441312" w:rsidRDefault="00441312" w:rsidP="00476127"/>
    <w:p w14:paraId="6E2B3FFE" w14:textId="769C35F0" w:rsidR="00441312" w:rsidRDefault="00441312" w:rsidP="00476127">
      <w:r>
        <w:t xml:space="preserve">The </w:t>
      </w:r>
      <w:r>
        <w:rPr>
          <w:b/>
        </w:rPr>
        <w:t>Lieutenant Governor</w:t>
      </w:r>
      <w:r>
        <w:t xml:space="preserve"> is the Queen’s representative in each province of Canada, and exercises the powers of the Queen granted under the Constitution, with </w:t>
      </w:r>
      <w:proofErr w:type="spellStart"/>
      <w:r>
        <w:t>repsect</w:t>
      </w:r>
      <w:proofErr w:type="spellEnd"/>
      <w:r>
        <w:t xml:space="preserve"> to province.</w:t>
      </w:r>
    </w:p>
    <w:p w14:paraId="5B3E0D97" w14:textId="77777777" w:rsidR="00441312" w:rsidRDefault="00441312" w:rsidP="00476127"/>
    <w:p w14:paraId="61CE4174" w14:textId="26924BFD" w:rsidR="00441312" w:rsidRDefault="00441312" w:rsidP="00476127">
      <w:pPr>
        <w:rPr>
          <w:b/>
        </w:rPr>
      </w:pPr>
      <w:r>
        <w:rPr>
          <w:b/>
        </w:rPr>
        <w:t>3.2)</w:t>
      </w:r>
      <w:r w:rsidR="009C4EDF">
        <w:rPr>
          <w:b/>
        </w:rPr>
        <w:t xml:space="preserve"> LAW -</w:t>
      </w:r>
      <w:r>
        <w:rPr>
          <w:b/>
        </w:rPr>
        <w:t xml:space="preserve"> The Second Element of The Quebec Legal System</w:t>
      </w:r>
    </w:p>
    <w:p w14:paraId="40B1F65A" w14:textId="77777777" w:rsidR="00441312" w:rsidRDefault="00441312" w:rsidP="00476127">
      <w:pPr>
        <w:rPr>
          <w:b/>
        </w:rPr>
      </w:pPr>
    </w:p>
    <w:p w14:paraId="4AFD3943" w14:textId="33AA654E" w:rsidR="00441312" w:rsidRDefault="00441312" w:rsidP="00476127">
      <w:pPr>
        <w:rPr>
          <w:b/>
        </w:rPr>
      </w:pPr>
      <w:r>
        <w:rPr>
          <w:b/>
        </w:rPr>
        <w:t>3.2.1) The Canadian Constitution: Cornerstone of Confederation and Canadian Society</w:t>
      </w:r>
    </w:p>
    <w:p w14:paraId="6F8A9CB3" w14:textId="3F6D8F6F" w:rsidR="00441312" w:rsidRDefault="00441312" w:rsidP="00476127">
      <w:pPr>
        <w:rPr>
          <w:i/>
        </w:rPr>
      </w:pPr>
      <w:r>
        <w:t>“</w:t>
      </w:r>
      <w:r>
        <w:rPr>
          <w:i/>
        </w:rPr>
        <w:t xml:space="preserve">The Constitution of Canada is the </w:t>
      </w:r>
      <w:proofErr w:type="spellStart"/>
      <w:r>
        <w:rPr>
          <w:i/>
        </w:rPr>
        <w:t>spreme</w:t>
      </w:r>
      <w:proofErr w:type="spellEnd"/>
      <w:r>
        <w:rPr>
          <w:i/>
        </w:rPr>
        <w:t xml:space="preserve"> law of </w:t>
      </w:r>
      <w:proofErr w:type="spellStart"/>
      <w:r>
        <w:rPr>
          <w:i/>
        </w:rPr>
        <w:t>Canad</w:t>
      </w:r>
      <w:proofErr w:type="spellEnd"/>
      <w:r>
        <w:rPr>
          <w:i/>
        </w:rPr>
        <w:t xml:space="preserve">, and any law that is inconsistent with the provisions of the </w:t>
      </w:r>
      <w:proofErr w:type="spellStart"/>
      <w:r>
        <w:rPr>
          <w:i/>
        </w:rPr>
        <w:t>Constituion</w:t>
      </w:r>
      <w:proofErr w:type="spellEnd"/>
      <w:r>
        <w:rPr>
          <w:i/>
        </w:rPr>
        <w:t xml:space="preserve"> is, to the extent of inconsistency, of no force or effect.”</w:t>
      </w:r>
    </w:p>
    <w:p w14:paraId="69247D66" w14:textId="77777777" w:rsidR="00441312" w:rsidRDefault="00441312" w:rsidP="00476127">
      <w:pPr>
        <w:rPr>
          <w:i/>
        </w:rPr>
      </w:pPr>
    </w:p>
    <w:p w14:paraId="37EB975C" w14:textId="3CDD993E" w:rsidR="00441312" w:rsidRDefault="00441312" w:rsidP="00476127">
      <w:r>
        <w:t>The only source of authority to make laws in Canada is the Constitution.</w:t>
      </w:r>
    </w:p>
    <w:p w14:paraId="1CECA0B2" w14:textId="77777777" w:rsidR="00441312" w:rsidRDefault="00441312" w:rsidP="00476127"/>
    <w:p w14:paraId="1C4CAB6E" w14:textId="3125D03B" w:rsidR="00441312" w:rsidRDefault="00441312" w:rsidP="00476127">
      <w:pPr>
        <w:rPr>
          <w:b/>
        </w:rPr>
      </w:pPr>
      <w:r>
        <w:rPr>
          <w:b/>
        </w:rPr>
        <w:t xml:space="preserve">3.2.2) Federal and </w:t>
      </w:r>
      <w:proofErr w:type="spellStart"/>
      <w:r>
        <w:rPr>
          <w:b/>
        </w:rPr>
        <w:t>Privincial</w:t>
      </w:r>
      <w:proofErr w:type="spellEnd"/>
      <w:r>
        <w:rPr>
          <w:b/>
        </w:rPr>
        <w:t xml:space="preserve"> Statute Law</w:t>
      </w:r>
    </w:p>
    <w:p w14:paraId="44594E83" w14:textId="422A1599" w:rsidR="00441312" w:rsidRDefault="00441312" w:rsidP="00476127">
      <w:r>
        <w:t xml:space="preserve">The governments consolidate the statutes every fifteen years or so in a book called </w:t>
      </w:r>
      <w:r>
        <w:rPr>
          <w:i/>
        </w:rPr>
        <w:t>The Revised Statutes of Canada</w:t>
      </w:r>
      <w:r>
        <w:t xml:space="preserve"> </w:t>
      </w:r>
      <w:proofErr w:type="gramStart"/>
      <w:r>
        <w:t xml:space="preserve">or </w:t>
      </w:r>
      <w:r>
        <w:rPr>
          <w:i/>
        </w:rPr>
        <w:t xml:space="preserve"> The</w:t>
      </w:r>
      <w:proofErr w:type="gramEnd"/>
      <w:r>
        <w:rPr>
          <w:i/>
        </w:rPr>
        <w:t xml:space="preserve"> Revised Statutes of Quebec.</w:t>
      </w:r>
    </w:p>
    <w:p w14:paraId="638B7156" w14:textId="77777777" w:rsidR="00441312" w:rsidRDefault="00441312" w:rsidP="00476127"/>
    <w:p w14:paraId="7787D983" w14:textId="730C0ADA" w:rsidR="00441312" w:rsidRDefault="00441312" w:rsidP="00476127">
      <w:r>
        <w:t xml:space="preserve">A </w:t>
      </w:r>
      <w:r>
        <w:rPr>
          <w:b/>
        </w:rPr>
        <w:t>statute</w:t>
      </w:r>
      <w:r>
        <w:t xml:space="preserve"> deals with only one subject.</w:t>
      </w:r>
    </w:p>
    <w:p w14:paraId="746C1FC7" w14:textId="77777777" w:rsidR="00441312" w:rsidRDefault="00441312" w:rsidP="00476127"/>
    <w:p w14:paraId="30094D40" w14:textId="7BDB2A6F" w:rsidR="00441312" w:rsidRDefault="00441312" w:rsidP="00476127">
      <w:r>
        <w:t xml:space="preserve">A </w:t>
      </w:r>
      <w:r>
        <w:rPr>
          <w:b/>
        </w:rPr>
        <w:t xml:space="preserve">code </w:t>
      </w:r>
      <w:r>
        <w:t>deals with many subjects in a broad area.</w:t>
      </w:r>
    </w:p>
    <w:p w14:paraId="05933815" w14:textId="77777777" w:rsidR="00441312" w:rsidRDefault="00441312" w:rsidP="00476127"/>
    <w:p w14:paraId="21F7D5FE" w14:textId="178E46F4" w:rsidR="00441312" w:rsidRDefault="00441312" w:rsidP="00476127">
      <w:r>
        <w:t>A statute is usually interpreted more strictly than a code.</w:t>
      </w:r>
    </w:p>
    <w:p w14:paraId="3BD939E1" w14:textId="77777777" w:rsidR="00441312" w:rsidRDefault="00441312" w:rsidP="00476127"/>
    <w:p w14:paraId="4844CCCA" w14:textId="1F91CD82" w:rsidR="00441312" w:rsidRDefault="00441312" w:rsidP="00476127">
      <w:r>
        <w:t xml:space="preserve">The interpretation of a code can be made with the </w:t>
      </w:r>
      <w:proofErr w:type="spellStart"/>
      <w:r>
        <w:t>aird</w:t>
      </w:r>
      <w:proofErr w:type="spellEnd"/>
      <w:r>
        <w:t xml:space="preserve"> of outside sources such as previous laws or decisions.</w:t>
      </w:r>
    </w:p>
    <w:p w14:paraId="12714C89" w14:textId="77777777" w:rsidR="00441312" w:rsidRDefault="00441312" w:rsidP="00476127"/>
    <w:p w14:paraId="3785AE5F" w14:textId="77777777" w:rsidR="00441312" w:rsidRDefault="00441312" w:rsidP="00476127"/>
    <w:p w14:paraId="1E7F4A8E" w14:textId="77777777" w:rsidR="00441312" w:rsidRDefault="00441312" w:rsidP="00476127"/>
    <w:p w14:paraId="145BED79" w14:textId="77777777" w:rsidR="00441312" w:rsidRDefault="00441312" w:rsidP="00476127"/>
    <w:p w14:paraId="25B2042A" w14:textId="77777777" w:rsidR="00441312" w:rsidRDefault="00441312" w:rsidP="00476127"/>
    <w:p w14:paraId="3956847E" w14:textId="307900A3" w:rsidR="00441312" w:rsidRDefault="00441312" w:rsidP="00476127">
      <w:r>
        <w:rPr>
          <w:b/>
        </w:rPr>
        <w:t>3.2.3 Case Law – Jurisprudence</w:t>
      </w:r>
    </w:p>
    <w:p w14:paraId="2D1A2DE1" w14:textId="33C0F6C6" w:rsidR="00441312" w:rsidRDefault="005E32F2" w:rsidP="00476127">
      <w:r>
        <w:t>The third source of law is found in the judgments of the courts rendered in past cases. These, collectively, form an ever-growing body of case law-</w:t>
      </w:r>
      <w:r>
        <w:rPr>
          <w:b/>
        </w:rPr>
        <w:t>jurisprudence</w:t>
      </w:r>
      <w:r>
        <w:t>.</w:t>
      </w:r>
    </w:p>
    <w:p w14:paraId="6375A828" w14:textId="77777777" w:rsidR="005E32F2" w:rsidRDefault="005E32F2" w:rsidP="00476127"/>
    <w:p w14:paraId="0CC7E785" w14:textId="6C0987C5" w:rsidR="005E32F2" w:rsidRDefault="005E32F2" w:rsidP="00476127">
      <w:r>
        <w:t xml:space="preserve">In order to obtain uniformity in the application of the law, the courts will generally consider previous decisions quite carefully and follow them </w:t>
      </w:r>
      <w:proofErr w:type="spellStart"/>
      <w:r>
        <w:t>whenecer</w:t>
      </w:r>
      <w:proofErr w:type="spellEnd"/>
      <w:r>
        <w:t xml:space="preserve"> it is reasonable to do so.</w:t>
      </w:r>
    </w:p>
    <w:p w14:paraId="44AA8215" w14:textId="77777777" w:rsidR="005E32F2" w:rsidRDefault="005E32F2" w:rsidP="00476127"/>
    <w:p w14:paraId="5C4D40A9" w14:textId="5942C6CD" w:rsidR="005E32F2" w:rsidRDefault="005E32F2" w:rsidP="00476127">
      <w:r>
        <w:t xml:space="preserve">In the common law system, once a Court has made a decision, this decision is considered to have the force of law unless and until </w:t>
      </w:r>
      <w:proofErr w:type="gramStart"/>
      <w:r>
        <w:t>it is changed by a new statute</w:t>
      </w:r>
      <w:proofErr w:type="gramEnd"/>
      <w:r>
        <w:t xml:space="preserve">. This is the </w:t>
      </w:r>
      <w:proofErr w:type="spellStart"/>
      <w:r>
        <w:t>doctorine</w:t>
      </w:r>
      <w:proofErr w:type="spellEnd"/>
      <w:r>
        <w:t xml:space="preserve"> of </w:t>
      </w:r>
      <w:r>
        <w:rPr>
          <w:b/>
        </w:rPr>
        <w:t xml:space="preserve">star </w:t>
      </w:r>
      <w:proofErr w:type="spellStart"/>
      <w:r>
        <w:rPr>
          <w:b/>
        </w:rPr>
        <w:t>decisis</w:t>
      </w:r>
      <w:proofErr w:type="spellEnd"/>
      <w:r>
        <w:t xml:space="preserve">, </w:t>
      </w:r>
      <w:proofErr w:type="gramStart"/>
      <w:r>
        <w:t>meaning</w:t>
      </w:r>
      <w:proofErr w:type="gramEnd"/>
      <w:r>
        <w:t xml:space="preserve"> “let the decision stand,” and the courts are bound to follow previous decisions, wherever they apply. </w:t>
      </w:r>
    </w:p>
    <w:p w14:paraId="6BD804F3" w14:textId="13335598" w:rsidR="005E32F2" w:rsidRDefault="005E32F2" w:rsidP="00476127">
      <w:r>
        <w:t xml:space="preserve">However, Quebec courts are not bound to follow past judgements, although the judges carefully consider </w:t>
      </w:r>
      <w:proofErr w:type="spellStart"/>
      <w:r>
        <w:t>tehm</w:t>
      </w:r>
      <w:proofErr w:type="spellEnd"/>
      <w:r>
        <w:t xml:space="preserve"> in the interest of </w:t>
      </w:r>
      <w:proofErr w:type="spellStart"/>
      <w:r>
        <w:t>mainting</w:t>
      </w:r>
      <w:proofErr w:type="spellEnd"/>
      <w:r>
        <w:t xml:space="preserve"> uniformity in the application of law.</w:t>
      </w:r>
    </w:p>
    <w:p w14:paraId="5117A575" w14:textId="77777777" w:rsidR="005E32F2" w:rsidRDefault="005E32F2" w:rsidP="00476127"/>
    <w:p w14:paraId="336764C3" w14:textId="03C40268" w:rsidR="005E32F2" w:rsidRDefault="005E32F2" w:rsidP="00476127">
      <w:pPr>
        <w:rPr>
          <w:b/>
        </w:rPr>
      </w:pPr>
      <w:r>
        <w:rPr>
          <w:b/>
        </w:rPr>
        <w:t>3.2.4 Doctrine</w:t>
      </w:r>
    </w:p>
    <w:p w14:paraId="20915DB1" w14:textId="4506EE96" w:rsidR="005E32F2" w:rsidRDefault="009C4EDF" w:rsidP="00476127">
      <w:r>
        <w:t>This is written commentary on the law.</w:t>
      </w:r>
    </w:p>
    <w:p w14:paraId="18B4307A" w14:textId="19D8562C" w:rsidR="009C4EDF" w:rsidRDefault="009C4EDF" w:rsidP="00476127">
      <w:r>
        <w:t>Many highly respected lawyers and judges, having made their own careful study and analysis of various subjects of the Quebec law, have been then written articles or books explaining what they have found in their work.</w:t>
      </w:r>
    </w:p>
    <w:p w14:paraId="35FBD99E" w14:textId="77777777" w:rsidR="009C4EDF" w:rsidRDefault="009C4EDF" w:rsidP="00476127"/>
    <w:p w14:paraId="1B6E8C4F" w14:textId="3698505E" w:rsidR="009C4EDF" w:rsidRDefault="009C4EDF" w:rsidP="00476127">
      <w:pPr>
        <w:rPr>
          <w:b/>
        </w:rPr>
      </w:pPr>
      <w:r>
        <w:rPr>
          <w:b/>
        </w:rPr>
        <w:t>3.2.5) Custom or Tradition</w:t>
      </w:r>
    </w:p>
    <w:p w14:paraId="7B09809F" w14:textId="75A03395" w:rsidR="009C4EDF" w:rsidRDefault="009C4EDF" w:rsidP="00476127">
      <w:proofErr w:type="gramStart"/>
      <w:r>
        <w:t>the</w:t>
      </w:r>
      <w:proofErr w:type="gramEnd"/>
      <w:r>
        <w:t xml:space="preserve"> fact that something has been done in a particular way for a long period of time may </w:t>
      </w:r>
      <w:proofErr w:type="spellStart"/>
      <w:r>
        <w:t>elp</w:t>
      </w:r>
      <w:proofErr w:type="spellEnd"/>
      <w:r>
        <w:t xml:space="preserve"> a court to declare that such a custom has virtually hardened into a law.</w:t>
      </w:r>
    </w:p>
    <w:p w14:paraId="02644069" w14:textId="77777777" w:rsidR="009C4EDF" w:rsidRDefault="009C4EDF" w:rsidP="00476127"/>
    <w:p w14:paraId="5B079C36" w14:textId="132F0924" w:rsidR="009C4EDF" w:rsidRDefault="009C4EDF" w:rsidP="00476127">
      <w:pPr>
        <w:rPr>
          <w:b/>
        </w:rPr>
      </w:pPr>
      <w:r>
        <w:rPr>
          <w:b/>
        </w:rPr>
        <w:t>3.2.6) Administrative Regulations</w:t>
      </w:r>
    </w:p>
    <w:p w14:paraId="6962ED1B" w14:textId="0E7E65E0" w:rsidR="009C4EDF" w:rsidRDefault="009C4EDF" w:rsidP="00476127">
      <w:r>
        <w:t>These administrative boards are given the authority to pass regulations which are the detailed rules setting out precisely how the law is to be respected, enforced, or applied.</w:t>
      </w:r>
    </w:p>
    <w:p w14:paraId="1DE7DC15" w14:textId="77777777" w:rsidR="009C4EDF" w:rsidRDefault="009C4EDF" w:rsidP="00476127"/>
    <w:p w14:paraId="62F2DC55" w14:textId="5F43363C" w:rsidR="009C4EDF" w:rsidRDefault="009C4EDF" w:rsidP="00476127">
      <w:pPr>
        <w:rPr>
          <w:b/>
        </w:rPr>
      </w:pPr>
      <w:r>
        <w:rPr>
          <w:b/>
        </w:rPr>
        <w:t>3.3) ADMINISTRATION AND ENFORCEMENT – The Third Element of the Quebec Legal System</w:t>
      </w:r>
    </w:p>
    <w:p w14:paraId="4AE8C7BB" w14:textId="77777777" w:rsidR="009C4EDF" w:rsidRDefault="009C4EDF" w:rsidP="00476127">
      <w:pPr>
        <w:rPr>
          <w:b/>
        </w:rPr>
      </w:pPr>
    </w:p>
    <w:p w14:paraId="2DB5B07E" w14:textId="7FA5F2FE" w:rsidR="008467F3" w:rsidRDefault="008467F3" w:rsidP="00476127">
      <w:pPr>
        <w:rPr>
          <w:b/>
        </w:rPr>
      </w:pPr>
      <w:r>
        <w:rPr>
          <w:b/>
        </w:rPr>
        <w:t>3.3.1) The Quebec Court System</w:t>
      </w:r>
    </w:p>
    <w:p w14:paraId="2E409BCE" w14:textId="02803A42" w:rsidR="008467F3" w:rsidRDefault="008467F3" w:rsidP="00476127">
      <w:pPr>
        <w:rPr>
          <w:i/>
        </w:rPr>
      </w:pPr>
      <w:r>
        <w:t xml:space="preserve">The </w:t>
      </w:r>
      <w:r>
        <w:rPr>
          <w:i/>
        </w:rPr>
        <w:t xml:space="preserve">Constitution Act, 1867, </w:t>
      </w:r>
      <w:r>
        <w:t xml:space="preserve">states in </w:t>
      </w:r>
      <w:proofErr w:type="gramStart"/>
      <w:r>
        <w:t>Sec.92(</w:t>
      </w:r>
      <w:proofErr w:type="gramEnd"/>
      <w:r>
        <w:t>14) that the provinces have exclusive rights with respect to: “</w:t>
      </w:r>
      <w:r>
        <w:rPr>
          <w:i/>
        </w:rPr>
        <w:t>The administration of justice in the Province, including the constitution, maintenance and organization of Provincial Courts, both of civil and criminal jurisdiction…”</w:t>
      </w:r>
    </w:p>
    <w:p w14:paraId="0C47A9FB" w14:textId="77777777" w:rsidR="008467F3" w:rsidRDefault="008467F3" w:rsidP="00476127">
      <w:pPr>
        <w:rPr>
          <w:i/>
        </w:rPr>
      </w:pPr>
    </w:p>
    <w:p w14:paraId="3450B7E9" w14:textId="2391C12B" w:rsidR="008467F3" w:rsidRDefault="008467F3" w:rsidP="008467F3">
      <w:pPr>
        <w:pStyle w:val="ListParagraph"/>
        <w:numPr>
          <w:ilvl w:val="0"/>
          <w:numId w:val="2"/>
        </w:numPr>
      </w:pPr>
      <w:r>
        <w:t>The Court of Appeal</w:t>
      </w:r>
    </w:p>
    <w:p w14:paraId="17AC392F" w14:textId="22C393FC" w:rsidR="008467F3" w:rsidRDefault="008467F3" w:rsidP="008467F3">
      <w:pPr>
        <w:pStyle w:val="ListParagraph"/>
        <w:numPr>
          <w:ilvl w:val="0"/>
          <w:numId w:val="2"/>
        </w:numPr>
      </w:pPr>
      <w:r>
        <w:t xml:space="preserve">The </w:t>
      </w:r>
      <w:proofErr w:type="spellStart"/>
      <w:r>
        <w:t>Superiour</w:t>
      </w:r>
      <w:proofErr w:type="spellEnd"/>
      <w:r>
        <w:t xml:space="preserve"> Court</w:t>
      </w:r>
    </w:p>
    <w:p w14:paraId="4410E960" w14:textId="4222F7FC" w:rsidR="008467F3" w:rsidRDefault="008467F3" w:rsidP="008467F3">
      <w:pPr>
        <w:pStyle w:val="ListParagraph"/>
        <w:numPr>
          <w:ilvl w:val="0"/>
          <w:numId w:val="2"/>
        </w:numPr>
      </w:pPr>
      <w:r>
        <w:t>The Court of Quebec</w:t>
      </w:r>
    </w:p>
    <w:p w14:paraId="57D5DA42" w14:textId="043A3B0F" w:rsidR="008467F3" w:rsidRDefault="008467F3" w:rsidP="008467F3">
      <w:pPr>
        <w:pStyle w:val="ListParagraph"/>
        <w:numPr>
          <w:ilvl w:val="0"/>
          <w:numId w:val="2"/>
        </w:numPr>
      </w:pPr>
      <w:r>
        <w:t xml:space="preserve">The </w:t>
      </w:r>
      <w:proofErr w:type="spellStart"/>
      <w:r>
        <w:t>Municiple</w:t>
      </w:r>
      <w:proofErr w:type="spellEnd"/>
      <w:r>
        <w:t xml:space="preserve"> Court</w:t>
      </w:r>
    </w:p>
    <w:p w14:paraId="52904880" w14:textId="501666B2" w:rsidR="008467F3" w:rsidRDefault="008467F3" w:rsidP="008467F3">
      <w:r>
        <w:t xml:space="preserve">Each of these courts has special </w:t>
      </w:r>
      <w:r>
        <w:rPr>
          <w:b/>
        </w:rPr>
        <w:t>jurisdictions</w:t>
      </w:r>
      <w:r>
        <w:t xml:space="preserve"> over the administration and enforcement of laws. In other words, different courts have different levels of competencies, which may refer to:</w:t>
      </w:r>
    </w:p>
    <w:p w14:paraId="3BC6AE38" w14:textId="3239CA3F" w:rsidR="008467F3" w:rsidRDefault="008467F3" w:rsidP="008467F3">
      <w:pPr>
        <w:pStyle w:val="ListParagraph"/>
        <w:numPr>
          <w:ilvl w:val="0"/>
          <w:numId w:val="7"/>
        </w:numPr>
      </w:pPr>
      <w:proofErr w:type="gramStart"/>
      <w:r>
        <w:t>the</w:t>
      </w:r>
      <w:proofErr w:type="gramEnd"/>
      <w:r>
        <w:t xml:space="preserve"> nature, or types of cases brought before that court.</w:t>
      </w:r>
    </w:p>
    <w:p w14:paraId="023E750A" w14:textId="7E031121" w:rsidR="008467F3" w:rsidRDefault="008467F3" w:rsidP="008467F3">
      <w:pPr>
        <w:pStyle w:val="ListParagraph"/>
        <w:numPr>
          <w:ilvl w:val="0"/>
          <w:numId w:val="7"/>
        </w:numPr>
      </w:pPr>
      <w:r>
        <w:t xml:space="preserve">The geographic area of the province where the court may hold </w:t>
      </w:r>
      <w:proofErr w:type="gramStart"/>
      <w:r>
        <w:t>its</w:t>
      </w:r>
      <w:proofErr w:type="gramEnd"/>
      <w:r>
        <w:t xml:space="preserve"> sitting, and from which It may hear cases.</w:t>
      </w:r>
    </w:p>
    <w:p w14:paraId="259188D8" w14:textId="1EF8AF79" w:rsidR="008467F3" w:rsidRDefault="008467F3" w:rsidP="008467F3">
      <w:pPr>
        <w:rPr>
          <w:b/>
        </w:rPr>
      </w:pPr>
      <w:r>
        <w:rPr>
          <w:b/>
        </w:rPr>
        <w:t>3.3.1.1 The Municipal Court</w:t>
      </w:r>
    </w:p>
    <w:p w14:paraId="547EC92D" w14:textId="7FD838EB" w:rsidR="008467F3" w:rsidRDefault="008467F3" w:rsidP="008467F3">
      <w:r>
        <w:t>Each city in the province is given the right to set up a Municipal.</w:t>
      </w:r>
    </w:p>
    <w:p w14:paraId="1F223F04" w14:textId="77777777" w:rsidR="008467F3" w:rsidRDefault="008467F3" w:rsidP="008467F3"/>
    <w:p w14:paraId="6B8887C5" w14:textId="79128B69" w:rsidR="008467F3" w:rsidRDefault="008467F3" w:rsidP="008467F3">
      <w:r>
        <w:t>The Municipal Court has jurisdiction to hear matters related to violations of municipal by-laws.</w:t>
      </w:r>
    </w:p>
    <w:p w14:paraId="7404D955" w14:textId="77777777" w:rsidR="008467F3" w:rsidRDefault="008467F3" w:rsidP="008467F3"/>
    <w:p w14:paraId="577B2CF6" w14:textId="50014F9E" w:rsidR="008467F3" w:rsidRDefault="008467F3" w:rsidP="008467F3">
      <w:pPr>
        <w:rPr>
          <w:b/>
        </w:rPr>
      </w:pPr>
      <w:r>
        <w:rPr>
          <w:b/>
        </w:rPr>
        <w:t>3.3.1.2 The Court of Quebec</w:t>
      </w:r>
    </w:p>
    <w:p w14:paraId="2B78AFE9" w14:textId="2B2F91A0" w:rsidR="008467F3" w:rsidRDefault="008467F3" w:rsidP="008467F3">
      <w:proofErr w:type="gramStart"/>
      <w:r>
        <w:t>it’s</w:t>
      </w:r>
      <w:proofErr w:type="gramEnd"/>
      <w:r>
        <w:t xml:space="preserve"> called a Court of First Instance.</w:t>
      </w:r>
    </w:p>
    <w:p w14:paraId="11274931" w14:textId="77777777" w:rsidR="008467F3" w:rsidRDefault="008467F3" w:rsidP="008467F3"/>
    <w:p w14:paraId="5AF28323" w14:textId="249DB1A7" w:rsidR="008467F3" w:rsidRDefault="008467F3" w:rsidP="008467F3">
      <w:r>
        <w:t xml:space="preserve">The court has three </w:t>
      </w:r>
      <w:proofErr w:type="gramStart"/>
      <w:r>
        <w:t>division</w:t>
      </w:r>
      <w:proofErr w:type="gramEnd"/>
      <w:r>
        <w:t xml:space="preserve">. They are the Civil Division (which include the Small Claims Court), The Youth Division and the </w:t>
      </w:r>
      <w:proofErr w:type="spellStart"/>
      <w:r>
        <w:t>Crimincal</w:t>
      </w:r>
      <w:proofErr w:type="spellEnd"/>
      <w:r>
        <w:t xml:space="preserve"> and Penal Division.</w:t>
      </w:r>
    </w:p>
    <w:p w14:paraId="74CB5F0C" w14:textId="759E91B0" w:rsidR="00B450E4" w:rsidRDefault="00B450E4" w:rsidP="008467F3"/>
    <w:p w14:paraId="5F481528" w14:textId="3BBDE8B6" w:rsidR="00B450E4" w:rsidRDefault="00B450E4" w:rsidP="008467F3">
      <w:r>
        <w:t>It may, hear cases of the following types:</w:t>
      </w:r>
    </w:p>
    <w:p w14:paraId="49C8E9CB" w14:textId="6F562B75" w:rsidR="00B450E4" w:rsidRDefault="00B450E4" w:rsidP="00B450E4">
      <w:pPr>
        <w:pStyle w:val="ListParagraph"/>
        <w:numPr>
          <w:ilvl w:val="0"/>
          <w:numId w:val="8"/>
        </w:numPr>
      </w:pPr>
      <w:r>
        <w:t>Where the value claimed, or the contract in dispute, is more than 7000$ and less than 70,000$</w:t>
      </w:r>
    </w:p>
    <w:p w14:paraId="7F957165" w14:textId="2833A7F6" w:rsidR="00B450E4" w:rsidRDefault="00B450E4" w:rsidP="00B450E4">
      <w:pPr>
        <w:pStyle w:val="ListParagraph"/>
        <w:numPr>
          <w:ilvl w:val="0"/>
          <w:numId w:val="8"/>
        </w:numPr>
      </w:pPr>
      <w:r>
        <w:t>To cancel a lease when the amount claimed for rent damages in less than 70,000$</w:t>
      </w:r>
    </w:p>
    <w:p w14:paraId="08B52406" w14:textId="3A8F3CA6" w:rsidR="00B450E4" w:rsidRDefault="00B450E4" w:rsidP="00B450E4">
      <w:pPr>
        <w:pStyle w:val="ListParagraph"/>
        <w:numPr>
          <w:ilvl w:val="0"/>
          <w:numId w:val="8"/>
        </w:numPr>
      </w:pPr>
      <w:r>
        <w:t>To recover unpaid municipal or school taxes</w:t>
      </w:r>
    </w:p>
    <w:p w14:paraId="0EA3BCD0" w14:textId="782D9046" w:rsidR="00B450E4" w:rsidRDefault="00B450E4" w:rsidP="00B450E4">
      <w:pPr>
        <w:pStyle w:val="ListParagraph"/>
        <w:numPr>
          <w:ilvl w:val="0"/>
          <w:numId w:val="8"/>
        </w:numPr>
      </w:pPr>
      <w:r>
        <w:t>To cancel a real estate valuation roll on which taxes would be assessed.</w:t>
      </w:r>
    </w:p>
    <w:p w14:paraId="756D2B93" w14:textId="77777777" w:rsidR="00B450E4" w:rsidRDefault="00B450E4" w:rsidP="00B450E4"/>
    <w:p w14:paraId="1B0CA9C8" w14:textId="7EC42082" w:rsidR="00B450E4" w:rsidRDefault="00B450E4" w:rsidP="00B450E4">
      <w:pPr>
        <w:rPr>
          <w:b/>
        </w:rPr>
      </w:pPr>
      <w:r>
        <w:rPr>
          <w:b/>
        </w:rPr>
        <w:t>3.3.1.3 The Small Claims Court</w:t>
      </w:r>
    </w:p>
    <w:p w14:paraId="4FDA24D7" w14:textId="54B660BD" w:rsidR="00B450E4" w:rsidRDefault="00B450E4" w:rsidP="00B450E4">
      <w:r>
        <w:t xml:space="preserve">This court uses the </w:t>
      </w:r>
      <w:r>
        <w:rPr>
          <w:b/>
        </w:rPr>
        <w:t>inquisitive method</w:t>
      </w:r>
      <w:r>
        <w:t>. One judge hears the parties, asks them about the relevant facts, and renders a decision.</w:t>
      </w:r>
    </w:p>
    <w:p w14:paraId="1FE8E6EB" w14:textId="7ACD5817" w:rsidR="00B450E4" w:rsidRDefault="00B450E4" w:rsidP="00B450E4">
      <w:pPr>
        <w:pStyle w:val="ListParagraph"/>
        <w:numPr>
          <w:ilvl w:val="0"/>
          <w:numId w:val="9"/>
        </w:numPr>
      </w:pPr>
      <w:proofErr w:type="gramStart"/>
      <w:r>
        <w:t>the</w:t>
      </w:r>
      <w:proofErr w:type="gramEnd"/>
      <w:r>
        <w:t xml:space="preserve"> claim must be no more than 7000$</w:t>
      </w:r>
    </w:p>
    <w:p w14:paraId="64ACF3CD" w14:textId="72C2CA42" w:rsidR="00B450E4" w:rsidRDefault="00B450E4" w:rsidP="00B450E4">
      <w:pPr>
        <w:pStyle w:val="ListParagraph"/>
        <w:numPr>
          <w:ilvl w:val="0"/>
          <w:numId w:val="9"/>
        </w:numPr>
      </w:pPr>
      <w:r>
        <w:t>The claim must arise our of a contract, or form an accident which resulted in damage.</w:t>
      </w:r>
    </w:p>
    <w:p w14:paraId="4D73E91D" w14:textId="3860F48A" w:rsidR="00B450E4" w:rsidRDefault="00B450E4" w:rsidP="00B450E4">
      <w:pPr>
        <w:pStyle w:val="ListParagraph"/>
        <w:numPr>
          <w:ilvl w:val="0"/>
          <w:numId w:val="9"/>
        </w:numPr>
      </w:pPr>
      <w:r>
        <w:t>The debtor (person sued) does not have to reside in Quebec.</w:t>
      </w:r>
    </w:p>
    <w:p w14:paraId="35D6462E" w14:textId="57AFB79B" w:rsidR="00B450E4" w:rsidRDefault="00B450E4" w:rsidP="00B450E4">
      <w:pPr>
        <w:pStyle w:val="ListParagraph"/>
        <w:numPr>
          <w:ilvl w:val="0"/>
          <w:numId w:val="9"/>
        </w:numPr>
      </w:pPr>
      <w:r>
        <w:t>The debt must be owed personally or directly to the creditor (the person suing).</w:t>
      </w:r>
    </w:p>
    <w:p w14:paraId="0DCEF593" w14:textId="70B599C3" w:rsidR="00B450E4" w:rsidRDefault="00B450E4" w:rsidP="00B450E4">
      <w:pPr>
        <w:pStyle w:val="ListParagraph"/>
        <w:numPr>
          <w:ilvl w:val="0"/>
          <w:numId w:val="9"/>
        </w:numPr>
      </w:pPr>
      <w:r>
        <w:t xml:space="preserve">An association, </w:t>
      </w:r>
      <w:proofErr w:type="spellStart"/>
      <w:r>
        <w:t>partenership</w:t>
      </w:r>
      <w:proofErr w:type="spellEnd"/>
      <w:r>
        <w:t xml:space="preserve"> or corporation suing must not have had more than five employees working for it during the previous twelve months.</w:t>
      </w:r>
    </w:p>
    <w:p w14:paraId="0B239FC9" w14:textId="732FE961" w:rsidR="00B450E4" w:rsidRDefault="00B450E4" w:rsidP="00B450E4">
      <w:pPr>
        <w:pStyle w:val="ListParagraph"/>
        <w:numPr>
          <w:ilvl w:val="0"/>
          <w:numId w:val="9"/>
        </w:numPr>
      </w:pPr>
      <w:r>
        <w:t>Lawyers are not permitted represent people in this court, except if given permission due to the complexity of the cases.</w:t>
      </w:r>
    </w:p>
    <w:p w14:paraId="2F2BE3CD" w14:textId="77777777" w:rsidR="001930F7" w:rsidRDefault="001930F7" w:rsidP="001930F7"/>
    <w:p w14:paraId="155B71B8" w14:textId="77777777" w:rsidR="001930F7" w:rsidRDefault="001930F7" w:rsidP="001930F7"/>
    <w:p w14:paraId="7026509F" w14:textId="71B69E57" w:rsidR="001930F7" w:rsidRDefault="001930F7" w:rsidP="001930F7">
      <w:pPr>
        <w:rPr>
          <w:b/>
        </w:rPr>
      </w:pPr>
      <w:r>
        <w:rPr>
          <w:b/>
        </w:rPr>
        <w:t>3.3.1.4) The Superior Court</w:t>
      </w:r>
    </w:p>
    <w:p w14:paraId="08EFC71F" w14:textId="4C52DD4A" w:rsidR="001930F7" w:rsidRDefault="001930F7" w:rsidP="001930F7">
      <w:r>
        <w:t>The Superior Court also has superintending and reforming power over all other courts in the province, except the court of appeal.</w:t>
      </w:r>
    </w:p>
    <w:p w14:paraId="05E564A6" w14:textId="77777777" w:rsidR="001930F7" w:rsidRDefault="001930F7" w:rsidP="001930F7"/>
    <w:p w14:paraId="22004770" w14:textId="7FC14835" w:rsidR="001930F7" w:rsidRDefault="001930F7" w:rsidP="001930F7">
      <w:r>
        <w:rPr>
          <w:b/>
        </w:rPr>
        <w:t>3.3.1.5) The Court of Appeal</w:t>
      </w:r>
    </w:p>
    <w:p w14:paraId="34FC261F" w14:textId="5B799D82" w:rsidR="001930F7" w:rsidRDefault="001930F7" w:rsidP="001930F7">
      <w:r>
        <w:t>In the Court of Appeal, more than one judge hears each case. Decisions are made by a majority of the judges who listen and decide a case.</w:t>
      </w:r>
    </w:p>
    <w:p w14:paraId="11B15795" w14:textId="25353727" w:rsidR="001930F7" w:rsidRDefault="001930F7" w:rsidP="001930F7">
      <w:r>
        <w:t>Note that grounds for appeal may be based only on error of fact.</w:t>
      </w:r>
    </w:p>
    <w:p w14:paraId="101232D8" w14:textId="77777777" w:rsidR="001930F7" w:rsidRDefault="001930F7" w:rsidP="001930F7"/>
    <w:p w14:paraId="0591A3DF" w14:textId="52DF66C8" w:rsidR="001930F7" w:rsidRDefault="001930F7" w:rsidP="001930F7">
      <w:pPr>
        <w:rPr>
          <w:b/>
        </w:rPr>
      </w:pPr>
      <w:r>
        <w:rPr>
          <w:b/>
        </w:rPr>
        <w:t>3.3.1.6) The Supreme Court of Canada</w:t>
      </w:r>
    </w:p>
    <w:p w14:paraId="3F48472D" w14:textId="6553BBE8" w:rsidR="001930F7" w:rsidRDefault="001930F7" w:rsidP="001930F7">
      <w:r>
        <w:t>This is the highest Court in Canada, and is the final court to which one may bring appeals in all matters, civil or criminal.</w:t>
      </w:r>
    </w:p>
    <w:p w14:paraId="585C9A02" w14:textId="5A0F1828" w:rsidR="001930F7" w:rsidRDefault="001930F7" w:rsidP="001930F7">
      <w:r>
        <w:t>There are nine judges in this court, appointed by the federal government.</w:t>
      </w:r>
    </w:p>
    <w:p w14:paraId="101E9159" w14:textId="39DE6B0B" w:rsidR="001930F7" w:rsidRDefault="001930F7" w:rsidP="001930F7">
      <w:pPr>
        <w:rPr>
          <w:b/>
        </w:rPr>
      </w:pPr>
      <w:r>
        <w:rPr>
          <w:b/>
        </w:rPr>
        <w:t>3.3.1.7) The Federal Court of Canada</w:t>
      </w:r>
    </w:p>
    <w:p w14:paraId="7FBABC80" w14:textId="04FD9A86" w:rsidR="001930F7" w:rsidRDefault="001930F7" w:rsidP="001930F7">
      <w:proofErr w:type="gramStart"/>
      <w:r>
        <w:t>deals</w:t>
      </w:r>
      <w:proofErr w:type="gramEnd"/>
      <w:r>
        <w:t xml:space="preserve"> with matters that concern the federal government.</w:t>
      </w:r>
    </w:p>
    <w:p w14:paraId="101DB3F1" w14:textId="77777777" w:rsidR="001930F7" w:rsidRDefault="001930F7" w:rsidP="001930F7"/>
    <w:p w14:paraId="5E8CCCF0" w14:textId="1D6B1D8E" w:rsidR="001930F7" w:rsidRDefault="001930F7" w:rsidP="001930F7">
      <w:pPr>
        <w:rPr>
          <w:b/>
        </w:rPr>
      </w:pPr>
      <w:r>
        <w:rPr>
          <w:b/>
        </w:rPr>
        <w:t>3.3.1.8) Administrative Tribunals (Boards)</w:t>
      </w:r>
    </w:p>
    <w:p w14:paraId="5A9EE95B" w14:textId="539EFACD" w:rsidR="001930F7" w:rsidRDefault="001930F7" w:rsidP="001930F7">
      <w:r>
        <w:t>CSST</w:t>
      </w:r>
    </w:p>
    <w:p w14:paraId="31598DBB" w14:textId="77777777" w:rsidR="001930F7" w:rsidRDefault="001930F7" w:rsidP="001930F7"/>
    <w:p w14:paraId="15086956" w14:textId="1AA2C1BC" w:rsidR="001930F7" w:rsidRDefault="001930F7" w:rsidP="001930F7">
      <w:pPr>
        <w:rPr>
          <w:b/>
        </w:rPr>
      </w:pPr>
      <w:r>
        <w:rPr>
          <w:b/>
        </w:rPr>
        <w:t>3.3.2) The Legal Profession</w:t>
      </w:r>
    </w:p>
    <w:p w14:paraId="7EBDBA11" w14:textId="77777777" w:rsidR="001930F7" w:rsidRDefault="001930F7" w:rsidP="001930F7">
      <w:pPr>
        <w:rPr>
          <w:b/>
        </w:rPr>
      </w:pPr>
    </w:p>
    <w:p w14:paraId="70EF15CC" w14:textId="47AF59D1" w:rsidR="001930F7" w:rsidRDefault="001930F7" w:rsidP="001930F7">
      <w:pPr>
        <w:rPr>
          <w:b/>
        </w:rPr>
      </w:pPr>
      <w:r>
        <w:rPr>
          <w:b/>
        </w:rPr>
        <w:t>3.3.2.1) Judges</w:t>
      </w:r>
    </w:p>
    <w:p w14:paraId="1F241E69" w14:textId="0CDD114E" w:rsidR="001930F7" w:rsidRDefault="00152CBC" w:rsidP="001930F7">
      <w:pPr>
        <w:rPr>
          <w:i/>
        </w:rPr>
      </w:pPr>
      <w:r>
        <w:t>“</w:t>
      </w:r>
      <w:r>
        <w:rPr>
          <w:i/>
        </w:rPr>
        <w:t xml:space="preserve">A judge cannot refuse to adjudicate under the pretext of silence, obscurity or </w:t>
      </w:r>
      <w:proofErr w:type="spellStart"/>
      <w:r>
        <w:rPr>
          <w:i/>
        </w:rPr>
        <w:t>insufficieny</w:t>
      </w:r>
      <w:proofErr w:type="spellEnd"/>
      <w:r>
        <w:rPr>
          <w:i/>
        </w:rPr>
        <w:t xml:space="preserve"> of the law”.</w:t>
      </w:r>
    </w:p>
    <w:p w14:paraId="11493CAF" w14:textId="10F6E7BF" w:rsidR="00152CBC" w:rsidRDefault="00152CBC" w:rsidP="001930F7"/>
    <w:p w14:paraId="6B253997" w14:textId="4D5684F2" w:rsidR="00152CBC" w:rsidRDefault="00152CBC" w:rsidP="001930F7">
      <w:r>
        <w:t xml:space="preserve">Our system is based off the </w:t>
      </w:r>
      <w:r>
        <w:rPr>
          <w:b/>
        </w:rPr>
        <w:t>adversarial</w:t>
      </w:r>
      <w:r>
        <w:t xml:space="preserve"> approach. The parties, usually represented by their lawyers, are opponents or adversaries. They each present fact and legal arguments, and the judge decides which of the two adversaries has developed a stronger case, based on the preponderance of the evidence.</w:t>
      </w:r>
    </w:p>
    <w:p w14:paraId="2345F1B5" w14:textId="77777777" w:rsidR="00152CBC" w:rsidRDefault="00152CBC" w:rsidP="001930F7"/>
    <w:p w14:paraId="0B3709BD" w14:textId="38BDB81C" w:rsidR="00152CBC" w:rsidRDefault="00152CBC" w:rsidP="001930F7">
      <w:pPr>
        <w:rPr>
          <w:b/>
        </w:rPr>
      </w:pPr>
      <w:r>
        <w:rPr>
          <w:b/>
        </w:rPr>
        <w:t>3.3.2.2) Lawyers &amp; Notaries</w:t>
      </w:r>
    </w:p>
    <w:p w14:paraId="597D589F" w14:textId="7FD129B0" w:rsidR="00152CBC" w:rsidRDefault="00152CBC" w:rsidP="001930F7">
      <w:r>
        <w:rPr>
          <w:b/>
        </w:rPr>
        <w:t xml:space="preserve">Lawyers </w:t>
      </w:r>
      <w:r>
        <w:t>give legal advice.</w:t>
      </w:r>
    </w:p>
    <w:p w14:paraId="5BD46FC8" w14:textId="77777777" w:rsidR="00152CBC" w:rsidRDefault="00152CBC" w:rsidP="001930F7"/>
    <w:p w14:paraId="16394392" w14:textId="4745F4D4" w:rsidR="00152CBC" w:rsidRDefault="00152CBC" w:rsidP="001930F7">
      <w:r>
        <w:rPr>
          <w:b/>
        </w:rPr>
        <w:t xml:space="preserve"> Notaries</w:t>
      </w:r>
      <w:r>
        <w:t xml:space="preserve"> also give legal advice but </w:t>
      </w:r>
      <w:proofErr w:type="spellStart"/>
      <w:r>
        <w:t>thas</w:t>
      </w:r>
      <w:proofErr w:type="spellEnd"/>
      <w:r>
        <w:t xml:space="preserve"> the exclusive right to prepare certain contracts.</w:t>
      </w:r>
    </w:p>
    <w:p w14:paraId="4EF27A2D" w14:textId="77777777" w:rsidR="00152CBC" w:rsidRDefault="00152CBC" w:rsidP="001930F7"/>
    <w:p w14:paraId="61CE32BE" w14:textId="20635CD0" w:rsidR="00152CBC" w:rsidRDefault="00152CBC" w:rsidP="001930F7">
      <w:r>
        <w:t xml:space="preserve">A person cannot be both an avocet and a </w:t>
      </w:r>
      <w:proofErr w:type="spellStart"/>
      <w:r>
        <w:t>notaire</w:t>
      </w:r>
      <w:proofErr w:type="spellEnd"/>
      <w:r>
        <w:t>.</w:t>
      </w:r>
    </w:p>
    <w:p w14:paraId="366A203C" w14:textId="77777777" w:rsidR="00152CBC" w:rsidRDefault="00152CBC" w:rsidP="001930F7"/>
    <w:p w14:paraId="1EEC6830" w14:textId="6E65BDFF" w:rsidR="00152CBC" w:rsidRDefault="00152CBC" w:rsidP="001930F7">
      <w:r>
        <w:rPr>
          <w:b/>
        </w:rPr>
        <w:t>3.3.2.3) The Notarial System</w:t>
      </w:r>
    </w:p>
    <w:p w14:paraId="5036C131" w14:textId="5A1B9A24" w:rsidR="00152CBC" w:rsidRDefault="00152CBC" w:rsidP="001930F7">
      <w:r>
        <w:t>Jean Gloria was appointed the first Royal Notary in the French colony on September 20, 1663.</w:t>
      </w:r>
    </w:p>
    <w:p w14:paraId="5F9E61D2" w14:textId="77777777" w:rsidR="00152CBC" w:rsidRDefault="00152CBC" w:rsidP="001930F7"/>
    <w:p w14:paraId="6FF543A6" w14:textId="42221DCD" w:rsidR="00152CBC" w:rsidRDefault="00152CBC" w:rsidP="001930F7">
      <w:r>
        <w:t xml:space="preserve">The notary is an expert in drafting of legal documents, and has the authority to </w:t>
      </w:r>
      <w:proofErr w:type="spellStart"/>
      <w:r>
        <w:t>preparte</w:t>
      </w:r>
      <w:proofErr w:type="spellEnd"/>
      <w:r>
        <w:t xml:space="preserve"> </w:t>
      </w:r>
      <w:r>
        <w:rPr>
          <w:b/>
        </w:rPr>
        <w:t>Authentic Acts</w:t>
      </w:r>
      <w:r>
        <w:t>,</w:t>
      </w:r>
    </w:p>
    <w:p w14:paraId="22661AE2" w14:textId="77777777" w:rsidR="00152CBC" w:rsidRDefault="00152CBC" w:rsidP="001930F7"/>
    <w:p w14:paraId="31DE292D" w14:textId="565057C2" w:rsidR="00152CBC" w:rsidRDefault="00152CBC" w:rsidP="001930F7">
      <w:r>
        <w:t xml:space="preserve">The mere fact of the </w:t>
      </w:r>
      <w:proofErr w:type="spellStart"/>
      <w:r>
        <w:t>motary’s</w:t>
      </w:r>
      <w:proofErr w:type="spellEnd"/>
      <w:r>
        <w:t xml:space="preserve"> signature is sufficient evidence for any Quebec judge to accept the document as being valid.</w:t>
      </w:r>
    </w:p>
    <w:p w14:paraId="0FE16E47" w14:textId="77777777" w:rsidR="00152CBC" w:rsidRDefault="00152CBC" w:rsidP="001930F7"/>
    <w:p w14:paraId="63438FA1" w14:textId="5F030C91" w:rsidR="00152CBC" w:rsidRDefault="00152CBC" w:rsidP="001930F7">
      <w:r>
        <w:t>The notary may also use the title “legal advisor”, “title attorney”, or “notary public”</w:t>
      </w:r>
    </w:p>
    <w:p w14:paraId="130601D4" w14:textId="77777777" w:rsidR="00152CBC" w:rsidRDefault="00152CBC" w:rsidP="001930F7"/>
    <w:p w14:paraId="6880CBC0" w14:textId="0F2028D2" w:rsidR="00152CBC" w:rsidRDefault="00152CBC" w:rsidP="001930F7">
      <w:r>
        <w:t>The notary has the obligation to observe certain facts:</w:t>
      </w:r>
    </w:p>
    <w:p w14:paraId="287AEE99" w14:textId="48A2FBEF" w:rsidR="00152CBC" w:rsidRDefault="00CA6AD9" w:rsidP="00CA6AD9">
      <w:pPr>
        <w:pStyle w:val="ListParagraph"/>
        <w:numPr>
          <w:ilvl w:val="0"/>
          <w:numId w:val="10"/>
        </w:numPr>
      </w:pPr>
      <w:proofErr w:type="gramStart"/>
      <w:r>
        <w:t>to</w:t>
      </w:r>
      <w:proofErr w:type="gramEnd"/>
      <w:r>
        <w:t xml:space="preserve"> establish the </w:t>
      </w:r>
      <w:proofErr w:type="spellStart"/>
      <w:r>
        <w:t>identiy</w:t>
      </w:r>
      <w:proofErr w:type="spellEnd"/>
      <w:r>
        <w:t xml:space="preserve"> of the parties</w:t>
      </w:r>
    </w:p>
    <w:p w14:paraId="645DBD55" w14:textId="47F595C7" w:rsidR="00CA6AD9" w:rsidRDefault="00CA6AD9" w:rsidP="00CA6AD9">
      <w:pPr>
        <w:pStyle w:val="ListParagraph"/>
        <w:numPr>
          <w:ilvl w:val="0"/>
          <w:numId w:val="10"/>
        </w:numPr>
      </w:pPr>
      <w:proofErr w:type="gramStart"/>
      <w:r>
        <w:t>to</w:t>
      </w:r>
      <w:proofErr w:type="gramEnd"/>
      <w:r>
        <w:t xml:space="preserve"> ensure that </w:t>
      </w:r>
      <w:proofErr w:type="spellStart"/>
      <w:r>
        <w:t>tht</w:t>
      </w:r>
      <w:proofErr w:type="spellEnd"/>
      <w:r>
        <w:t xml:space="preserve"> parties understand the nature of the document the yare about to sign</w:t>
      </w:r>
    </w:p>
    <w:p w14:paraId="0D09B1C5" w14:textId="4888C78D" w:rsidR="00CA6AD9" w:rsidRDefault="00CA6AD9" w:rsidP="00CA6AD9">
      <w:pPr>
        <w:pStyle w:val="ListParagraph"/>
        <w:numPr>
          <w:ilvl w:val="0"/>
          <w:numId w:val="10"/>
        </w:numPr>
      </w:pPr>
      <w:proofErr w:type="gramStart"/>
      <w:r>
        <w:t>to</w:t>
      </w:r>
      <w:proofErr w:type="gramEnd"/>
      <w:r>
        <w:t xml:space="preserve"> verify that he parties </w:t>
      </w:r>
      <w:proofErr w:type="spellStart"/>
      <w:r>
        <w:t>clerly</w:t>
      </w:r>
      <w:proofErr w:type="spellEnd"/>
      <w:r>
        <w:t xml:space="preserve"> consent to the obligations they are about to undertake</w:t>
      </w:r>
    </w:p>
    <w:p w14:paraId="739D5D9B" w14:textId="5859A909" w:rsidR="00CA6AD9" w:rsidRDefault="00CA6AD9" w:rsidP="00CA6AD9">
      <w:pPr>
        <w:pStyle w:val="ListParagraph"/>
        <w:numPr>
          <w:ilvl w:val="0"/>
          <w:numId w:val="10"/>
        </w:numPr>
      </w:pPr>
      <w:proofErr w:type="gramStart"/>
      <w:r>
        <w:t>to</w:t>
      </w:r>
      <w:proofErr w:type="gramEnd"/>
      <w:r>
        <w:t xml:space="preserve"> ensure that the date and place of the signing of the document are clearly indicated</w:t>
      </w:r>
    </w:p>
    <w:p w14:paraId="02B6B52F" w14:textId="77777777" w:rsidR="00CA6AD9" w:rsidRDefault="00CA6AD9" w:rsidP="00CA6AD9"/>
    <w:p w14:paraId="1008770D" w14:textId="77777777" w:rsidR="00CA6AD9" w:rsidRDefault="00CA6AD9" w:rsidP="00CA6AD9"/>
    <w:p w14:paraId="2FCBF86D" w14:textId="77777777" w:rsidR="00CA6AD9" w:rsidRDefault="00CA6AD9" w:rsidP="00CA6AD9"/>
    <w:p w14:paraId="0C8A9875" w14:textId="77777777" w:rsidR="00CA6AD9" w:rsidRDefault="00CA6AD9" w:rsidP="00CA6AD9"/>
    <w:p w14:paraId="3C077AE0" w14:textId="08E1F9E5" w:rsidR="00CA6AD9" w:rsidRDefault="00CA6AD9" w:rsidP="00CA6AD9">
      <w:pPr>
        <w:rPr>
          <w:b/>
        </w:rPr>
      </w:pPr>
      <w:r>
        <w:rPr>
          <w:b/>
        </w:rPr>
        <w:t>3.3.4) Legal Aid</w:t>
      </w:r>
    </w:p>
    <w:p w14:paraId="0601A9F6" w14:textId="08C16191" w:rsidR="00CA6AD9" w:rsidRDefault="00CA6AD9" w:rsidP="00CA6AD9">
      <w:r>
        <w:t>Legal Aid Act is to provide the services of a lawyer or notary, free of charge, to anyone who cannot afford to pay for such services.</w:t>
      </w:r>
    </w:p>
    <w:p w14:paraId="603C6A28" w14:textId="77777777" w:rsidR="00CA6AD9" w:rsidRDefault="00CA6AD9" w:rsidP="00CA6AD9"/>
    <w:p w14:paraId="7DC8B3C4" w14:textId="3D794AFF" w:rsidR="00CA6AD9" w:rsidRDefault="00CA6AD9" w:rsidP="00CA6AD9">
      <w:r>
        <w:t xml:space="preserve">Legal Aid is </w:t>
      </w:r>
      <w:proofErr w:type="spellStart"/>
      <w:r>
        <w:t>avaibale</w:t>
      </w:r>
      <w:proofErr w:type="spellEnd"/>
      <w:r>
        <w:t xml:space="preserve"> for the following cases:</w:t>
      </w:r>
    </w:p>
    <w:p w14:paraId="17A559F8" w14:textId="72916AA0" w:rsidR="00CA6AD9" w:rsidRDefault="00CA6AD9" w:rsidP="00CA6AD9">
      <w:pPr>
        <w:pStyle w:val="ListParagraph"/>
        <w:numPr>
          <w:ilvl w:val="0"/>
          <w:numId w:val="11"/>
        </w:numPr>
      </w:pPr>
      <w:r>
        <w:t>Criminal defense matters in first instances</w:t>
      </w:r>
    </w:p>
    <w:p w14:paraId="713EF28C" w14:textId="6CFB5A3A" w:rsidR="00CA6AD9" w:rsidRDefault="00CA6AD9" w:rsidP="00CA6AD9">
      <w:pPr>
        <w:pStyle w:val="ListParagraph"/>
        <w:numPr>
          <w:ilvl w:val="0"/>
          <w:numId w:val="11"/>
        </w:numPr>
      </w:pPr>
      <w:r>
        <w:t>Certain family matters</w:t>
      </w:r>
    </w:p>
    <w:p w14:paraId="5C776F72" w14:textId="59AFA1D0" w:rsidR="00CA6AD9" w:rsidRDefault="00CA6AD9" w:rsidP="00CA6AD9">
      <w:pPr>
        <w:pStyle w:val="ListParagraph"/>
        <w:numPr>
          <w:ilvl w:val="0"/>
          <w:numId w:val="11"/>
        </w:numPr>
      </w:pPr>
      <w:r>
        <w:t>Alimentary obligation</w:t>
      </w:r>
    </w:p>
    <w:p w14:paraId="5757ADB3" w14:textId="39B3D766" w:rsidR="00CA6AD9" w:rsidRDefault="00CA6AD9" w:rsidP="00CA6AD9">
      <w:pPr>
        <w:pStyle w:val="ListParagraph"/>
        <w:numPr>
          <w:ilvl w:val="0"/>
          <w:numId w:val="11"/>
        </w:numPr>
      </w:pPr>
      <w:r>
        <w:t>Cases under the youth protection act.</w:t>
      </w:r>
    </w:p>
    <w:p w14:paraId="41DF9715" w14:textId="77777777" w:rsidR="00CA6AD9" w:rsidRDefault="00CA6AD9" w:rsidP="00CA6AD9"/>
    <w:p w14:paraId="59EA17A1" w14:textId="0D539C2F" w:rsidR="00CA6AD9" w:rsidRDefault="00CA6AD9" w:rsidP="00CA6AD9">
      <w:r>
        <w:t>Certain legal proceedings are excluded from legal aid:</w:t>
      </w:r>
    </w:p>
    <w:p w14:paraId="04996F68" w14:textId="49FC88B0" w:rsidR="00CA6AD9" w:rsidRDefault="00CA6AD9" w:rsidP="00CA6AD9">
      <w:pPr>
        <w:pStyle w:val="ListParagraph"/>
        <w:numPr>
          <w:ilvl w:val="0"/>
          <w:numId w:val="12"/>
        </w:numPr>
      </w:pPr>
      <w:proofErr w:type="gramStart"/>
      <w:r>
        <w:t>taking</w:t>
      </w:r>
      <w:proofErr w:type="gramEnd"/>
      <w:r>
        <w:t xml:space="preserve"> action for defamation or libel</w:t>
      </w:r>
    </w:p>
    <w:p w14:paraId="5B9B81C7" w14:textId="23DC6781" w:rsidR="00CA6AD9" w:rsidRDefault="00CA6AD9" w:rsidP="00CA6AD9">
      <w:pPr>
        <w:pStyle w:val="ListParagraph"/>
        <w:numPr>
          <w:ilvl w:val="0"/>
          <w:numId w:val="12"/>
        </w:numPr>
      </w:pPr>
      <w:r>
        <w:t>To contest the results of an election</w:t>
      </w:r>
    </w:p>
    <w:p w14:paraId="5B88A2DA" w14:textId="3C6EF4A3" w:rsidR="00CA6AD9" w:rsidRDefault="00CA6AD9" w:rsidP="00CA6AD9">
      <w:pPr>
        <w:pStyle w:val="ListParagraph"/>
        <w:numPr>
          <w:ilvl w:val="0"/>
          <w:numId w:val="12"/>
        </w:numPr>
      </w:pPr>
      <w:r>
        <w:t>Taking action for breach of promise of marriage</w:t>
      </w:r>
    </w:p>
    <w:p w14:paraId="3C1994D1" w14:textId="02B498B4" w:rsidR="00CA6AD9" w:rsidRDefault="00CA6AD9" w:rsidP="00CA6AD9">
      <w:pPr>
        <w:pStyle w:val="ListParagraph"/>
        <w:numPr>
          <w:ilvl w:val="0"/>
          <w:numId w:val="12"/>
        </w:numPr>
      </w:pPr>
      <w:r>
        <w:t>Defending a parking violation</w:t>
      </w:r>
    </w:p>
    <w:p w14:paraId="6552DA60" w14:textId="77777777" w:rsidR="00CA6AD9" w:rsidRDefault="00CA6AD9" w:rsidP="00CA6AD9"/>
    <w:p w14:paraId="5DBEF295" w14:textId="77777777" w:rsidR="00CA6AD9" w:rsidRDefault="00CA6AD9" w:rsidP="00CA6AD9"/>
    <w:p w14:paraId="016D20AA" w14:textId="77777777" w:rsidR="00CA6AD9" w:rsidRDefault="00CA6AD9" w:rsidP="00CA6AD9"/>
    <w:p w14:paraId="528AC7C3" w14:textId="77777777" w:rsidR="00CA6AD9" w:rsidRDefault="00CA6AD9" w:rsidP="00CA6AD9"/>
    <w:p w14:paraId="311E71E9" w14:textId="77777777" w:rsidR="00CA6AD9" w:rsidRDefault="00CA6AD9" w:rsidP="00CA6AD9"/>
    <w:p w14:paraId="7804D66D" w14:textId="77777777" w:rsidR="00CA6AD9" w:rsidRDefault="00CA6AD9" w:rsidP="00CA6AD9"/>
    <w:p w14:paraId="6CA30B2E" w14:textId="77777777" w:rsidR="00CA6AD9" w:rsidRDefault="00CA6AD9" w:rsidP="00CA6AD9"/>
    <w:p w14:paraId="45F0E004" w14:textId="77777777" w:rsidR="00CA6AD9" w:rsidRDefault="00CA6AD9" w:rsidP="00CA6AD9"/>
    <w:p w14:paraId="44CEE07B" w14:textId="77777777" w:rsidR="00CA6AD9" w:rsidRDefault="00CA6AD9" w:rsidP="00CA6AD9"/>
    <w:p w14:paraId="4F869F28" w14:textId="77777777" w:rsidR="00CA6AD9" w:rsidRDefault="00CA6AD9" w:rsidP="00CA6AD9"/>
    <w:p w14:paraId="7A949E84" w14:textId="77777777" w:rsidR="00CA6AD9" w:rsidRDefault="00CA6AD9" w:rsidP="00CA6AD9"/>
    <w:p w14:paraId="329217C1" w14:textId="77777777" w:rsidR="00CA6AD9" w:rsidRDefault="00CA6AD9" w:rsidP="00CA6AD9"/>
    <w:p w14:paraId="29A60CE0" w14:textId="77777777" w:rsidR="00CA6AD9" w:rsidRDefault="00CA6AD9" w:rsidP="00CA6AD9"/>
    <w:p w14:paraId="6248A4F8" w14:textId="77777777" w:rsidR="00CA6AD9" w:rsidRDefault="00CA6AD9" w:rsidP="00CA6AD9"/>
    <w:p w14:paraId="17EDB5C2" w14:textId="77777777" w:rsidR="00CA6AD9" w:rsidRDefault="00CA6AD9" w:rsidP="00CA6AD9"/>
    <w:p w14:paraId="15628A07" w14:textId="77777777" w:rsidR="00CA6AD9" w:rsidRDefault="00CA6AD9" w:rsidP="00CA6AD9"/>
    <w:p w14:paraId="0055EB04" w14:textId="77777777" w:rsidR="00CA6AD9" w:rsidRDefault="00CA6AD9" w:rsidP="00CA6AD9"/>
    <w:p w14:paraId="7B259BF7" w14:textId="77777777" w:rsidR="00CA6AD9" w:rsidRDefault="00CA6AD9" w:rsidP="00CA6AD9"/>
    <w:p w14:paraId="6CDD56AE" w14:textId="77777777" w:rsidR="00CA6AD9" w:rsidRDefault="00CA6AD9" w:rsidP="00CA6AD9"/>
    <w:p w14:paraId="0253347F" w14:textId="77777777" w:rsidR="00CA6AD9" w:rsidRDefault="00CA6AD9" w:rsidP="00CA6AD9"/>
    <w:p w14:paraId="4D11932D" w14:textId="77777777" w:rsidR="00CA6AD9" w:rsidRDefault="00CA6AD9" w:rsidP="00CA6AD9"/>
    <w:p w14:paraId="3647F12E" w14:textId="77777777" w:rsidR="00CA6AD9" w:rsidRDefault="00CA6AD9" w:rsidP="00CA6AD9"/>
    <w:p w14:paraId="00FC354D" w14:textId="77777777" w:rsidR="00CA6AD9" w:rsidRDefault="00CA6AD9" w:rsidP="00CA6AD9"/>
    <w:p w14:paraId="6695784D" w14:textId="77777777" w:rsidR="00CA6AD9" w:rsidRDefault="00CA6AD9" w:rsidP="00CA6AD9"/>
    <w:p w14:paraId="0F351E0F" w14:textId="77777777" w:rsidR="00CA6AD9" w:rsidRDefault="00CA6AD9" w:rsidP="00CA6AD9"/>
    <w:p w14:paraId="03CEDC9A" w14:textId="77777777" w:rsidR="00CA6AD9" w:rsidRDefault="00CA6AD9" w:rsidP="00CA6AD9"/>
    <w:p w14:paraId="31F1A76F" w14:textId="77777777" w:rsidR="00CA6AD9" w:rsidRDefault="00CA6AD9" w:rsidP="00CA6AD9"/>
    <w:p w14:paraId="1EB11C9A" w14:textId="77777777" w:rsidR="00CA6AD9" w:rsidRDefault="00CA6AD9" w:rsidP="00CA6AD9"/>
    <w:p w14:paraId="0BA2FA2B" w14:textId="77777777" w:rsidR="00CA6AD9" w:rsidRDefault="00CA6AD9" w:rsidP="00CA6AD9"/>
    <w:p w14:paraId="0663FC45" w14:textId="77777777" w:rsidR="00CA6AD9" w:rsidRDefault="00CA6AD9" w:rsidP="00CA6AD9"/>
    <w:p w14:paraId="21562592" w14:textId="77777777" w:rsidR="00CA6AD9" w:rsidRDefault="00CA6AD9" w:rsidP="00CA6AD9"/>
    <w:p w14:paraId="7CEF4457" w14:textId="03DE0159" w:rsidR="00CA6AD9" w:rsidRDefault="00CA6AD9" w:rsidP="00CA6AD9">
      <w:pPr>
        <w:jc w:val="center"/>
        <w:rPr>
          <w:b/>
          <w:u w:val="single"/>
        </w:rPr>
      </w:pPr>
      <w:r>
        <w:rPr>
          <w:b/>
          <w:u w:val="single"/>
        </w:rPr>
        <w:t>CHAPTER 2 – ETHICS</w:t>
      </w:r>
    </w:p>
    <w:p w14:paraId="67940794" w14:textId="77777777" w:rsidR="00CA6AD9" w:rsidRDefault="00CA6AD9" w:rsidP="00CA6AD9">
      <w:pPr>
        <w:jc w:val="center"/>
        <w:rPr>
          <w:b/>
          <w:u w:val="single"/>
        </w:rPr>
      </w:pPr>
    </w:p>
    <w:p w14:paraId="76E67112" w14:textId="0DC1C380" w:rsidR="00CA6AD9" w:rsidRDefault="00CA6AD9" w:rsidP="00CA6AD9">
      <w:pPr>
        <w:rPr>
          <w:b/>
        </w:rPr>
      </w:pPr>
      <w:r>
        <w:rPr>
          <w:b/>
        </w:rPr>
        <w:t>2.1) INTRODUCTION TO ETHICS</w:t>
      </w:r>
    </w:p>
    <w:p w14:paraId="018CB328" w14:textId="77777777" w:rsidR="00CA6AD9" w:rsidRDefault="00CA6AD9" w:rsidP="00CA6AD9">
      <w:pPr>
        <w:rPr>
          <w:b/>
        </w:rPr>
      </w:pPr>
    </w:p>
    <w:p w14:paraId="5D75C14B" w14:textId="579A8136" w:rsidR="00CA6AD9" w:rsidRDefault="00CA6AD9" w:rsidP="00CA6AD9">
      <w:pPr>
        <w:rPr>
          <w:b/>
        </w:rPr>
      </w:pPr>
      <w:r>
        <w:rPr>
          <w:b/>
        </w:rPr>
        <w:t>2.1.1) Definition</w:t>
      </w:r>
    </w:p>
    <w:p w14:paraId="09853DA4" w14:textId="2A8A1A4F" w:rsidR="00CA6AD9" w:rsidRDefault="00CA6AD9" w:rsidP="00CA6AD9">
      <w:r>
        <w:t xml:space="preserve">Ethics </w:t>
      </w:r>
      <w:proofErr w:type="spellStart"/>
      <w:r>
        <w:t>reflecs</w:t>
      </w:r>
      <w:proofErr w:type="spellEnd"/>
      <w:r>
        <w:t xml:space="preserve"> a concern for the </w:t>
      </w:r>
      <w:proofErr w:type="gramStart"/>
      <w:r>
        <w:t>well-being</w:t>
      </w:r>
      <w:proofErr w:type="gramEnd"/>
      <w:r>
        <w:t xml:space="preserve"> of people and of society.</w:t>
      </w:r>
    </w:p>
    <w:p w14:paraId="0F2013A1" w14:textId="77777777" w:rsidR="00CA6AD9" w:rsidRDefault="00CA6AD9" w:rsidP="00CA6AD9"/>
    <w:p w14:paraId="5C9DD38A" w14:textId="77777777" w:rsidR="00CA6AD9" w:rsidRDefault="00CA6AD9" w:rsidP="00CA6AD9"/>
    <w:p w14:paraId="2DC93CFC" w14:textId="46AE9CEF" w:rsidR="00CA6AD9" w:rsidRDefault="00CA6AD9" w:rsidP="00CA6AD9">
      <w:pPr>
        <w:rPr>
          <w:b/>
        </w:rPr>
      </w:pPr>
      <w:r>
        <w:rPr>
          <w:b/>
        </w:rPr>
        <w:t>2.1.2) Fundamental Principles of Ethics</w:t>
      </w:r>
    </w:p>
    <w:p w14:paraId="1C355FF3" w14:textId="2EE6AD1C" w:rsidR="00CA6AD9" w:rsidRDefault="00CA6AD9" w:rsidP="00CA6AD9">
      <w:r>
        <w:t>From a personal perspective when dealing with one’s peers, one should take into consideration ethical principles including but not limited to the following:</w:t>
      </w:r>
    </w:p>
    <w:p w14:paraId="628BC95C" w14:textId="324C71D7" w:rsidR="00CA6AD9" w:rsidRDefault="00CA6AD9" w:rsidP="00CA6AD9">
      <w:pPr>
        <w:pStyle w:val="ListParagraph"/>
        <w:numPr>
          <w:ilvl w:val="0"/>
          <w:numId w:val="2"/>
        </w:numPr>
      </w:pPr>
      <w:r>
        <w:t>Be respectful towards others</w:t>
      </w:r>
    </w:p>
    <w:p w14:paraId="27B8C57C" w14:textId="059D1661" w:rsidR="00CA6AD9" w:rsidRDefault="00CA6AD9" w:rsidP="00CA6AD9">
      <w:pPr>
        <w:pStyle w:val="ListParagraph"/>
        <w:numPr>
          <w:ilvl w:val="0"/>
          <w:numId w:val="2"/>
        </w:numPr>
      </w:pPr>
      <w:r>
        <w:t>Act honesty and fairly</w:t>
      </w:r>
    </w:p>
    <w:p w14:paraId="15AC148D" w14:textId="4B6F45CE" w:rsidR="00CA6AD9" w:rsidRDefault="00CA6AD9" w:rsidP="00CA6AD9">
      <w:pPr>
        <w:pStyle w:val="ListParagraph"/>
        <w:numPr>
          <w:ilvl w:val="0"/>
          <w:numId w:val="2"/>
        </w:numPr>
      </w:pPr>
      <w:r>
        <w:t>Comply with the law</w:t>
      </w:r>
    </w:p>
    <w:p w14:paraId="767040B5" w14:textId="454E2F36" w:rsidR="00CA6AD9" w:rsidRDefault="00CA6AD9" w:rsidP="00CA6AD9">
      <w:pPr>
        <w:pStyle w:val="ListParagraph"/>
        <w:numPr>
          <w:ilvl w:val="0"/>
          <w:numId w:val="2"/>
        </w:numPr>
      </w:pPr>
      <w:r>
        <w:t>Do not act maliciously</w:t>
      </w:r>
    </w:p>
    <w:p w14:paraId="74503D57" w14:textId="7F374E7F" w:rsidR="00CA6AD9" w:rsidRDefault="00CA6AD9" w:rsidP="00CA6AD9">
      <w:pPr>
        <w:pStyle w:val="ListParagraph"/>
        <w:numPr>
          <w:ilvl w:val="0"/>
          <w:numId w:val="2"/>
        </w:numPr>
      </w:pPr>
      <w:r>
        <w:t>Inspire trust</w:t>
      </w:r>
    </w:p>
    <w:p w14:paraId="1A210130" w14:textId="77777777" w:rsidR="00CA6AD9" w:rsidRDefault="00CA6AD9" w:rsidP="00CA6AD9"/>
    <w:p w14:paraId="18C1020C" w14:textId="3F78339E" w:rsidR="00CA6AD9" w:rsidRDefault="00CA6AD9" w:rsidP="00CA6AD9">
      <w:r>
        <w:t xml:space="preserve">In business dealings with one’s employer, employee, clients, </w:t>
      </w:r>
      <w:proofErr w:type="spellStart"/>
      <w:r>
        <w:t>competitiors</w:t>
      </w:r>
      <w:proofErr w:type="spellEnd"/>
      <w:r>
        <w:t xml:space="preserve">, and other parties, ones should take into consideration ethical principles </w:t>
      </w:r>
      <w:proofErr w:type="spellStart"/>
      <w:r>
        <w:t>includeing</w:t>
      </w:r>
      <w:proofErr w:type="spellEnd"/>
      <w:r>
        <w:t xml:space="preserve"> but not </w:t>
      </w:r>
      <w:proofErr w:type="spellStart"/>
      <w:r>
        <w:t>lmited</w:t>
      </w:r>
      <w:proofErr w:type="spellEnd"/>
      <w:r>
        <w:t xml:space="preserve"> to:</w:t>
      </w:r>
    </w:p>
    <w:p w14:paraId="01610327" w14:textId="605AD848" w:rsidR="00CA6AD9" w:rsidRDefault="00CA6AD9" w:rsidP="00CA6AD9">
      <w:pPr>
        <w:pStyle w:val="ListParagraph"/>
        <w:numPr>
          <w:ilvl w:val="0"/>
          <w:numId w:val="2"/>
        </w:numPr>
      </w:pPr>
      <w:r>
        <w:t>Maintain objectivity and impartiality</w:t>
      </w:r>
    </w:p>
    <w:p w14:paraId="01C29EFA" w14:textId="77DD5234" w:rsidR="00CA6AD9" w:rsidRDefault="00CA6AD9" w:rsidP="00CA6AD9">
      <w:pPr>
        <w:pStyle w:val="ListParagraph"/>
        <w:numPr>
          <w:ilvl w:val="0"/>
          <w:numId w:val="2"/>
        </w:numPr>
      </w:pPr>
      <w:r>
        <w:t>Act prudently and diligently</w:t>
      </w:r>
    </w:p>
    <w:p w14:paraId="77E719FF" w14:textId="3590B1F2" w:rsidR="00CA6AD9" w:rsidRDefault="00CA6AD9" w:rsidP="00CA6AD9">
      <w:pPr>
        <w:pStyle w:val="ListParagraph"/>
        <w:numPr>
          <w:ilvl w:val="0"/>
          <w:numId w:val="2"/>
        </w:numPr>
      </w:pPr>
      <w:r>
        <w:t>Ensure confidentiality and full disclosure</w:t>
      </w:r>
    </w:p>
    <w:p w14:paraId="00A79DCA" w14:textId="355B0E03" w:rsidR="00CA6AD9" w:rsidRDefault="00CA6AD9" w:rsidP="00CA6AD9">
      <w:pPr>
        <w:pStyle w:val="ListParagraph"/>
        <w:numPr>
          <w:ilvl w:val="0"/>
          <w:numId w:val="2"/>
        </w:numPr>
      </w:pPr>
      <w:r>
        <w:t xml:space="preserve">Avoid actual or </w:t>
      </w:r>
      <w:proofErr w:type="spellStart"/>
      <w:r>
        <w:t>proential</w:t>
      </w:r>
      <w:proofErr w:type="spellEnd"/>
      <w:r>
        <w:t xml:space="preserve"> conflicts of interest</w:t>
      </w:r>
    </w:p>
    <w:p w14:paraId="0B076284" w14:textId="2761400F" w:rsidR="00CA6AD9" w:rsidRDefault="00CA6AD9" w:rsidP="00CA6AD9">
      <w:pPr>
        <w:pStyle w:val="ListParagraph"/>
        <w:numPr>
          <w:ilvl w:val="0"/>
          <w:numId w:val="2"/>
        </w:numPr>
      </w:pPr>
      <w:r>
        <w:t xml:space="preserve">Comply with professional standards of </w:t>
      </w:r>
      <w:proofErr w:type="spellStart"/>
      <w:r>
        <w:t>proactice</w:t>
      </w:r>
      <w:proofErr w:type="spellEnd"/>
      <w:r>
        <w:t>, company policies and the law.</w:t>
      </w:r>
    </w:p>
    <w:p w14:paraId="79DCD195" w14:textId="77777777" w:rsidR="00CA6AD9" w:rsidRDefault="00CA6AD9" w:rsidP="00CA6AD9"/>
    <w:p w14:paraId="1AFC3CBC" w14:textId="31C665EE" w:rsidR="00CA6AD9" w:rsidRDefault="00CA6AD9" w:rsidP="00CA6AD9">
      <w:pPr>
        <w:rPr>
          <w:b/>
        </w:rPr>
      </w:pPr>
      <w:proofErr w:type="gramStart"/>
      <w:r>
        <w:rPr>
          <w:b/>
        </w:rPr>
        <w:t xml:space="preserve">2.2) </w:t>
      </w:r>
      <w:r w:rsidR="007A15E9">
        <w:rPr>
          <w:b/>
        </w:rPr>
        <w:t>LAW VS.</w:t>
      </w:r>
      <w:proofErr w:type="gramEnd"/>
      <w:r w:rsidR="007A15E9">
        <w:rPr>
          <w:b/>
        </w:rPr>
        <w:t xml:space="preserve"> ETHICS</w:t>
      </w:r>
    </w:p>
    <w:p w14:paraId="59B2C925" w14:textId="06A8C969" w:rsidR="00CA6AD9" w:rsidRDefault="007A15E9" w:rsidP="00CA6AD9">
      <w:r>
        <w:t>Ethics is not law. Law sets out specific standards that all must respect, however the mere compliance with legal standards may not meet the ethical demands places on business today by society.</w:t>
      </w:r>
    </w:p>
    <w:p w14:paraId="6D62E99B" w14:textId="77777777" w:rsidR="007A15E9" w:rsidRDefault="007A15E9" w:rsidP="00CA6AD9"/>
    <w:p w14:paraId="14437C6A" w14:textId="76208557" w:rsidR="007A15E9" w:rsidRDefault="007A15E9" w:rsidP="00CA6AD9">
      <w:r>
        <w:t xml:space="preserve">Law alone does not always </w:t>
      </w:r>
      <w:proofErr w:type="spellStart"/>
      <w:r>
        <w:t>provice</w:t>
      </w:r>
      <w:proofErr w:type="spellEnd"/>
      <w:r>
        <w:t xml:space="preserve"> adequate solution to social issues.</w:t>
      </w:r>
    </w:p>
    <w:p w14:paraId="7C08BBFB" w14:textId="77777777" w:rsidR="007A15E9" w:rsidRDefault="007A15E9" w:rsidP="00CA6AD9"/>
    <w:p w14:paraId="58A84FDE" w14:textId="17E8B9AC" w:rsidR="007A15E9" w:rsidRDefault="007A15E9" w:rsidP="00CA6AD9">
      <w:pPr>
        <w:rPr>
          <w:b/>
        </w:rPr>
      </w:pPr>
      <w:r>
        <w:rPr>
          <w:b/>
        </w:rPr>
        <w:t>2.3) INTERNATIONAL BUSINESS ETHICS</w:t>
      </w:r>
    </w:p>
    <w:p w14:paraId="23413706" w14:textId="77777777" w:rsidR="007A15E9" w:rsidRDefault="007A15E9" w:rsidP="00CA6AD9"/>
    <w:p w14:paraId="5627C2D1" w14:textId="4596270C" w:rsidR="007A15E9" w:rsidRDefault="007A15E9" w:rsidP="00CA6AD9">
      <w:pPr>
        <w:rPr>
          <w:b/>
        </w:rPr>
      </w:pPr>
      <w:r>
        <w:rPr>
          <w:b/>
        </w:rPr>
        <w:t xml:space="preserve">2.3.1) New </w:t>
      </w:r>
      <w:proofErr w:type="spellStart"/>
      <w:r>
        <w:rPr>
          <w:b/>
        </w:rPr>
        <w:t>Fontiers</w:t>
      </w:r>
      <w:proofErr w:type="spellEnd"/>
    </w:p>
    <w:p w14:paraId="4E69A2C4" w14:textId="2CC45EF6" w:rsidR="007A15E9" w:rsidRDefault="007A15E9" w:rsidP="00CA6AD9">
      <w:r>
        <w:t xml:space="preserve">Canadian companies, at home, are faced with a set of strict legal </w:t>
      </w:r>
      <w:proofErr w:type="spellStart"/>
      <w:r>
        <w:t>requiremets</w:t>
      </w:r>
      <w:proofErr w:type="spellEnd"/>
      <w:r>
        <w:t xml:space="preserve"> that govern all aspects of business operations from employee’ rights to environmental protection.</w:t>
      </w:r>
    </w:p>
    <w:p w14:paraId="6040B09D" w14:textId="77777777" w:rsidR="007A15E9" w:rsidRDefault="007A15E9" w:rsidP="00CA6AD9"/>
    <w:p w14:paraId="047BDABD" w14:textId="29DCB619" w:rsidR="007A15E9" w:rsidRDefault="007A15E9" w:rsidP="00CA6AD9">
      <w:pPr>
        <w:rPr>
          <w:b/>
        </w:rPr>
      </w:pPr>
      <w:r>
        <w:rPr>
          <w:b/>
        </w:rPr>
        <w:t>2.3.2) United Nations Global Compact (UNGC)</w:t>
      </w:r>
    </w:p>
    <w:p w14:paraId="1E833032" w14:textId="7DD876C9" w:rsidR="007A15E9" w:rsidRDefault="007A15E9" w:rsidP="00CA6AD9">
      <w:r>
        <w:t>The United Nations Global Compact (UNGC</w:t>
      </w:r>
      <w:proofErr w:type="gramStart"/>
      <w:r>
        <w:t>),</w:t>
      </w:r>
      <w:proofErr w:type="gramEnd"/>
      <w:r>
        <w:t xml:space="preserve"> is an example of an international initiative whereby 7,000 companies from over 140 countries have </w:t>
      </w:r>
      <w:proofErr w:type="spellStart"/>
      <w:r>
        <w:t>voulntarity</w:t>
      </w:r>
      <w:proofErr w:type="spellEnd"/>
      <w:r>
        <w:t xml:space="preserve"> agreed to adopt a set of ethical business standards on a world wide basis.</w:t>
      </w:r>
    </w:p>
    <w:p w14:paraId="13429EF2" w14:textId="77777777" w:rsidR="007A15E9" w:rsidRDefault="007A15E9" w:rsidP="00CA6AD9"/>
    <w:p w14:paraId="74520B28" w14:textId="77777777" w:rsidR="007A15E9" w:rsidRDefault="007A15E9" w:rsidP="00CA6AD9"/>
    <w:p w14:paraId="0A82ED67" w14:textId="77777777" w:rsidR="007A15E9" w:rsidRDefault="007A15E9" w:rsidP="00CA6AD9"/>
    <w:p w14:paraId="72352DF5" w14:textId="77777777" w:rsidR="007A15E9" w:rsidRDefault="007A15E9" w:rsidP="00CA6AD9"/>
    <w:p w14:paraId="34E8A31D" w14:textId="77777777" w:rsidR="007A15E9" w:rsidRPr="007A15E9" w:rsidRDefault="007A15E9" w:rsidP="007A15E9">
      <w:pPr>
        <w:widowControl w:val="0"/>
        <w:autoSpaceDE w:val="0"/>
        <w:autoSpaceDN w:val="0"/>
        <w:adjustRightInd w:val="0"/>
        <w:rPr>
          <w:rFonts w:ascii="Times New Roman" w:hAnsi="Times New Roman" w:cs="Times New Roman"/>
          <w:b/>
          <w:bCs/>
          <w:color w:val="303030"/>
          <w:lang w:val="en-US"/>
        </w:rPr>
      </w:pPr>
      <w:r w:rsidRPr="007A15E9">
        <w:rPr>
          <w:rFonts w:ascii="Times New Roman" w:hAnsi="Times New Roman" w:cs="Times New Roman"/>
          <w:b/>
          <w:bCs/>
          <w:color w:val="303030"/>
          <w:lang w:val="en-US"/>
        </w:rPr>
        <w:t>Human Rights</w:t>
      </w:r>
    </w:p>
    <w:p w14:paraId="5BC655D1"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6" w:history="1">
        <w:r w:rsidRPr="007A15E9">
          <w:rPr>
            <w:rFonts w:ascii="Times New Roman" w:hAnsi="Times New Roman" w:cs="Times New Roman"/>
            <w:color w:val="1073AC"/>
            <w:lang w:val="en-US"/>
          </w:rPr>
          <w:t>Principle 1</w:t>
        </w:r>
      </w:hyperlink>
      <w:r w:rsidRPr="007A15E9">
        <w:rPr>
          <w:rFonts w:ascii="Times New Roman" w:hAnsi="Times New Roman" w:cs="Times New Roman"/>
          <w:color w:val="303030"/>
          <w:lang w:val="en-US"/>
        </w:rPr>
        <w:t>: Businesses should support and respect the protection of internationally proclaimed human rights; and</w:t>
      </w:r>
    </w:p>
    <w:p w14:paraId="62D71B4D"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7" w:history="1">
        <w:r w:rsidRPr="007A15E9">
          <w:rPr>
            <w:rFonts w:ascii="Times New Roman" w:hAnsi="Times New Roman" w:cs="Times New Roman"/>
            <w:color w:val="1073AC"/>
            <w:lang w:val="en-US"/>
          </w:rPr>
          <w:t>Prin</w:t>
        </w:r>
        <w:r w:rsidRPr="007A15E9">
          <w:rPr>
            <w:rFonts w:ascii="Times New Roman" w:hAnsi="Times New Roman" w:cs="Times New Roman"/>
            <w:color w:val="1073AC"/>
            <w:lang w:val="en-US"/>
          </w:rPr>
          <w:t>c</w:t>
        </w:r>
        <w:r w:rsidRPr="007A15E9">
          <w:rPr>
            <w:rFonts w:ascii="Times New Roman" w:hAnsi="Times New Roman" w:cs="Times New Roman"/>
            <w:color w:val="1073AC"/>
            <w:lang w:val="en-US"/>
          </w:rPr>
          <w:t>iple 2</w:t>
        </w:r>
      </w:hyperlink>
      <w:r w:rsidRPr="007A15E9">
        <w:rPr>
          <w:rFonts w:ascii="Times New Roman" w:hAnsi="Times New Roman" w:cs="Times New Roman"/>
          <w:color w:val="303030"/>
          <w:lang w:val="en-US"/>
        </w:rPr>
        <w:t>: make sure that they are not complicit in human rights abuses.</w:t>
      </w:r>
    </w:p>
    <w:p w14:paraId="713F33C8" w14:textId="77777777" w:rsidR="007A15E9" w:rsidRPr="007A15E9" w:rsidRDefault="007A15E9" w:rsidP="007A15E9">
      <w:pPr>
        <w:widowControl w:val="0"/>
        <w:autoSpaceDE w:val="0"/>
        <w:autoSpaceDN w:val="0"/>
        <w:adjustRightInd w:val="0"/>
        <w:rPr>
          <w:rFonts w:ascii="Times New Roman" w:hAnsi="Times New Roman" w:cs="Times New Roman"/>
          <w:b/>
          <w:bCs/>
          <w:color w:val="303030"/>
          <w:lang w:val="en-US"/>
        </w:rPr>
      </w:pPr>
      <w:proofErr w:type="spellStart"/>
      <w:r w:rsidRPr="007A15E9">
        <w:rPr>
          <w:rFonts w:ascii="Times New Roman" w:hAnsi="Times New Roman" w:cs="Times New Roman"/>
          <w:b/>
          <w:bCs/>
          <w:color w:val="303030"/>
          <w:lang w:val="en-US"/>
        </w:rPr>
        <w:t>Labour</w:t>
      </w:r>
      <w:proofErr w:type="spellEnd"/>
    </w:p>
    <w:p w14:paraId="20B2858E"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8" w:history="1">
        <w:r w:rsidRPr="007A15E9">
          <w:rPr>
            <w:rFonts w:ascii="Times New Roman" w:hAnsi="Times New Roman" w:cs="Times New Roman"/>
            <w:color w:val="1073AC"/>
            <w:lang w:val="en-US"/>
          </w:rPr>
          <w:t>Principle 3</w:t>
        </w:r>
      </w:hyperlink>
      <w:r w:rsidRPr="007A15E9">
        <w:rPr>
          <w:rFonts w:ascii="Times New Roman" w:hAnsi="Times New Roman" w:cs="Times New Roman"/>
          <w:color w:val="303030"/>
          <w:lang w:val="en-US"/>
        </w:rPr>
        <w:t>: Businesses should uphold the freedom of association and the effective recognition of the right to collective bargaining</w:t>
      </w:r>
      <w:proofErr w:type="gramStart"/>
      <w:r w:rsidRPr="007A15E9">
        <w:rPr>
          <w:rFonts w:ascii="Times New Roman" w:hAnsi="Times New Roman" w:cs="Times New Roman"/>
          <w:color w:val="303030"/>
          <w:lang w:val="en-US"/>
        </w:rPr>
        <w:t>;</w:t>
      </w:r>
      <w:proofErr w:type="gramEnd"/>
    </w:p>
    <w:p w14:paraId="7BBA62D6"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9" w:history="1">
        <w:r w:rsidRPr="007A15E9">
          <w:rPr>
            <w:rFonts w:ascii="Times New Roman" w:hAnsi="Times New Roman" w:cs="Times New Roman"/>
            <w:color w:val="1073AC"/>
            <w:lang w:val="en-US"/>
          </w:rPr>
          <w:t>Principle 4</w:t>
        </w:r>
      </w:hyperlink>
      <w:r w:rsidRPr="007A15E9">
        <w:rPr>
          <w:rFonts w:ascii="Times New Roman" w:hAnsi="Times New Roman" w:cs="Times New Roman"/>
          <w:color w:val="303030"/>
          <w:lang w:val="en-US"/>
        </w:rPr>
        <w:t xml:space="preserve">: the elimination of all forms of forced and compulsory </w:t>
      </w:r>
      <w:proofErr w:type="spellStart"/>
      <w:r w:rsidRPr="007A15E9">
        <w:rPr>
          <w:rFonts w:ascii="Times New Roman" w:hAnsi="Times New Roman" w:cs="Times New Roman"/>
          <w:color w:val="303030"/>
          <w:lang w:val="en-US"/>
        </w:rPr>
        <w:t>labour</w:t>
      </w:r>
      <w:proofErr w:type="spellEnd"/>
      <w:r w:rsidRPr="007A15E9">
        <w:rPr>
          <w:rFonts w:ascii="Times New Roman" w:hAnsi="Times New Roman" w:cs="Times New Roman"/>
          <w:color w:val="303030"/>
          <w:lang w:val="en-US"/>
        </w:rPr>
        <w:t>;</w:t>
      </w:r>
    </w:p>
    <w:p w14:paraId="386EAC2C"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10" w:history="1">
        <w:r w:rsidRPr="007A15E9">
          <w:rPr>
            <w:rFonts w:ascii="Times New Roman" w:hAnsi="Times New Roman" w:cs="Times New Roman"/>
            <w:color w:val="1073AC"/>
            <w:lang w:val="en-US"/>
          </w:rPr>
          <w:t>Principle 5</w:t>
        </w:r>
      </w:hyperlink>
      <w:r w:rsidRPr="007A15E9">
        <w:rPr>
          <w:rFonts w:ascii="Times New Roman" w:hAnsi="Times New Roman" w:cs="Times New Roman"/>
          <w:color w:val="303030"/>
          <w:lang w:val="en-US"/>
        </w:rPr>
        <w:t xml:space="preserve">: the effective abolition of child </w:t>
      </w:r>
      <w:proofErr w:type="spellStart"/>
      <w:r w:rsidRPr="007A15E9">
        <w:rPr>
          <w:rFonts w:ascii="Times New Roman" w:hAnsi="Times New Roman" w:cs="Times New Roman"/>
          <w:color w:val="303030"/>
          <w:lang w:val="en-US"/>
        </w:rPr>
        <w:t>labour</w:t>
      </w:r>
      <w:proofErr w:type="spellEnd"/>
      <w:r w:rsidRPr="007A15E9">
        <w:rPr>
          <w:rFonts w:ascii="Times New Roman" w:hAnsi="Times New Roman" w:cs="Times New Roman"/>
          <w:color w:val="303030"/>
          <w:lang w:val="en-US"/>
        </w:rPr>
        <w:t>; and</w:t>
      </w:r>
    </w:p>
    <w:p w14:paraId="08CFD45A"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11" w:history="1">
        <w:r w:rsidRPr="007A15E9">
          <w:rPr>
            <w:rFonts w:ascii="Times New Roman" w:hAnsi="Times New Roman" w:cs="Times New Roman"/>
            <w:color w:val="1073AC"/>
            <w:lang w:val="en-US"/>
          </w:rPr>
          <w:t>Principle 6</w:t>
        </w:r>
      </w:hyperlink>
      <w:r w:rsidRPr="007A15E9">
        <w:rPr>
          <w:rFonts w:ascii="Times New Roman" w:hAnsi="Times New Roman" w:cs="Times New Roman"/>
          <w:color w:val="303030"/>
          <w:lang w:val="en-US"/>
        </w:rPr>
        <w:t>: the elimination of discrimination in respect of employment and occupation.</w:t>
      </w:r>
    </w:p>
    <w:p w14:paraId="2812354C" w14:textId="77777777" w:rsidR="007A15E9" w:rsidRPr="007A15E9" w:rsidRDefault="007A15E9" w:rsidP="007A15E9">
      <w:pPr>
        <w:widowControl w:val="0"/>
        <w:autoSpaceDE w:val="0"/>
        <w:autoSpaceDN w:val="0"/>
        <w:adjustRightInd w:val="0"/>
        <w:rPr>
          <w:rFonts w:ascii="Times New Roman" w:hAnsi="Times New Roman" w:cs="Times New Roman"/>
          <w:b/>
          <w:bCs/>
          <w:color w:val="303030"/>
          <w:lang w:val="en-US"/>
        </w:rPr>
      </w:pPr>
      <w:r w:rsidRPr="007A15E9">
        <w:rPr>
          <w:rFonts w:ascii="Times New Roman" w:hAnsi="Times New Roman" w:cs="Times New Roman"/>
          <w:b/>
          <w:bCs/>
          <w:color w:val="303030"/>
          <w:lang w:val="en-US"/>
        </w:rPr>
        <w:t>Environment</w:t>
      </w:r>
    </w:p>
    <w:p w14:paraId="5D936BB7"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12" w:history="1">
        <w:r w:rsidRPr="007A15E9">
          <w:rPr>
            <w:rFonts w:ascii="Times New Roman" w:hAnsi="Times New Roman" w:cs="Times New Roman"/>
            <w:color w:val="1073AC"/>
            <w:lang w:val="en-US"/>
          </w:rPr>
          <w:t>Principle 7</w:t>
        </w:r>
      </w:hyperlink>
      <w:r w:rsidRPr="007A15E9">
        <w:rPr>
          <w:rFonts w:ascii="Times New Roman" w:hAnsi="Times New Roman" w:cs="Times New Roman"/>
          <w:color w:val="303030"/>
          <w:lang w:val="en-US"/>
        </w:rPr>
        <w:t>: Businesses should support a precautionary approach to environmental challenges</w:t>
      </w:r>
      <w:proofErr w:type="gramStart"/>
      <w:r w:rsidRPr="007A15E9">
        <w:rPr>
          <w:rFonts w:ascii="Times New Roman" w:hAnsi="Times New Roman" w:cs="Times New Roman"/>
          <w:color w:val="303030"/>
          <w:lang w:val="en-US"/>
        </w:rPr>
        <w:t>;</w:t>
      </w:r>
      <w:proofErr w:type="gramEnd"/>
    </w:p>
    <w:p w14:paraId="7B9833C7"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13" w:history="1">
        <w:r w:rsidRPr="007A15E9">
          <w:rPr>
            <w:rFonts w:ascii="Times New Roman" w:hAnsi="Times New Roman" w:cs="Times New Roman"/>
            <w:color w:val="1073AC"/>
            <w:lang w:val="en-US"/>
          </w:rPr>
          <w:t>Principle 8</w:t>
        </w:r>
      </w:hyperlink>
      <w:r w:rsidRPr="007A15E9">
        <w:rPr>
          <w:rFonts w:ascii="Times New Roman" w:hAnsi="Times New Roman" w:cs="Times New Roman"/>
          <w:color w:val="303030"/>
          <w:lang w:val="en-US"/>
        </w:rPr>
        <w:t>: undertake initiatives to promote greater environmental responsibility; and</w:t>
      </w:r>
    </w:p>
    <w:p w14:paraId="19075381" w14:textId="77777777" w:rsidR="007A15E9" w:rsidRPr="007A15E9" w:rsidRDefault="007A15E9" w:rsidP="007A15E9">
      <w:pPr>
        <w:widowControl w:val="0"/>
        <w:autoSpaceDE w:val="0"/>
        <w:autoSpaceDN w:val="0"/>
        <w:adjustRightInd w:val="0"/>
        <w:rPr>
          <w:rFonts w:ascii="Times New Roman" w:hAnsi="Times New Roman" w:cs="Times New Roman"/>
          <w:color w:val="303030"/>
          <w:lang w:val="en-US"/>
        </w:rPr>
      </w:pPr>
      <w:hyperlink r:id="rId14" w:history="1">
        <w:r w:rsidRPr="007A15E9">
          <w:rPr>
            <w:rFonts w:ascii="Times New Roman" w:hAnsi="Times New Roman" w:cs="Times New Roman"/>
            <w:color w:val="1073AC"/>
            <w:lang w:val="en-US"/>
          </w:rPr>
          <w:t>Principle 9</w:t>
        </w:r>
      </w:hyperlink>
      <w:r w:rsidRPr="007A15E9">
        <w:rPr>
          <w:rFonts w:ascii="Times New Roman" w:hAnsi="Times New Roman" w:cs="Times New Roman"/>
          <w:color w:val="303030"/>
          <w:lang w:val="en-US"/>
        </w:rPr>
        <w:t>: encourage the development and diffusion of environmentally friendly technologies.</w:t>
      </w:r>
    </w:p>
    <w:p w14:paraId="491B393B" w14:textId="77777777" w:rsidR="007A15E9" w:rsidRPr="007A15E9" w:rsidRDefault="007A15E9" w:rsidP="007A15E9">
      <w:pPr>
        <w:widowControl w:val="0"/>
        <w:autoSpaceDE w:val="0"/>
        <w:autoSpaceDN w:val="0"/>
        <w:adjustRightInd w:val="0"/>
        <w:rPr>
          <w:rFonts w:ascii="Times New Roman" w:hAnsi="Times New Roman" w:cs="Times New Roman"/>
          <w:b/>
          <w:bCs/>
          <w:color w:val="303030"/>
          <w:lang w:val="en-US"/>
        </w:rPr>
      </w:pPr>
      <w:r w:rsidRPr="007A15E9">
        <w:rPr>
          <w:rFonts w:ascii="Times New Roman" w:hAnsi="Times New Roman" w:cs="Times New Roman"/>
          <w:b/>
          <w:bCs/>
          <w:color w:val="303030"/>
          <w:lang w:val="en-US"/>
        </w:rPr>
        <w:t>Anti-Corruption</w:t>
      </w:r>
    </w:p>
    <w:p w14:paraId="7D3102F1" w14:textId="346F5D35" w:rsidR="007A15E9" w:rsidRDefault="007A15E9" w:rsidP="007A15E9">
      <w:pPr>
        <w:rPr>
          <w:rFonts w:ascii="Times New Roman" w:hAnsi="Times New Roman" w:cs="Times New Roman"/>
          <w:color w:val="303030"/>
          <w:lang w:val="en-US"/>
        </w:rPr>
      </w:pPr>
      <w:hyperlink r:id="rId15" w:history="1">
        <w:r w:rsidRPr="007A15E9">
          <w:rPr>
            <w:rFonts w:ascii="Times New Roman" w:hAnsi="Times New Roman" w:cs="Times New Roman"/>
            <w:color w:val="1073AC"/>
            <w:lang w:val="en-US"/>
          </w:rPr>
          <w:t>Principle 10</w:t>
        </w:r>
      </w:hyperlink>
      <w:r w:rsidRPr="007A15E9">
        <w:rPr>
          <w:rFonts w:ascii="Times New Roman" w:hAnsi="Times New Roman" w:cs="Times New Roman"/>
          <w:color w:val="303030"/>
          <w:lang w:val="en-US"/>
        </w:rPr>
        <w:t>: Businesses should work against corruption in all its forms, including extortion and bribery.</w:t>
      </w:r>
    </w:p>
    <w:p w14:paraId="68E1026E" w14:textId="77777777" w:rsidR="00574CBE" w:rsidRDefault="00574CBE" w:rsidP="007A15E9">
      <w:pPr>
        <w:rPr>
          <w:rFonts w:ascii="Times New Roman" w:hAnsi="Times New Roman" w:cs="Times New Roman"/>
          <w:color w:val="303030"/>
          <w:lang w:val="en-US"/>
        </w:rPr>
      </w:pPr>
    </w:p>
    <w:p w14:paraId="1B272C33" w14:textId="29DB2F55" w:rsidR="00574CBE" w:rsidRDefault="00574CBE" w:rsidP="007A15E9">
      <w:pPr>
        <w:rPr>
          <w:rFonts w:ascii="Times New Roman" w:hAnsi="Times New Roman" w:cs="Times New Roman"/>
          <w:b/>
          <w:color w:val="303030"/>
          <w:lang w:val="en-US"/>
        </w:rPr>
      </w:pPr>
      <w:r>
        <w:rPr>
          <w:rFonts w:ascii="Times New Roman" w:hAnsi="Times New Roman" w:cs="Times New Roman"/>
          <w:b/>
          <w:color w:val="303030"/>
          <w:lang w:val="en-US"/>
        </w:rPr>
        <w:t>2.3.3) Extra-Territoriality</w:t>
      </w:r>
    </w:p>
    <w:p w14:paraId="58B39DE1" w14:textId="48044B9E" w:rsidR="00574CBE" w:rsidRDefault="00574CBE" w:rsidP="007A15E9">
      <w:pPr>
        <w:rPr>
          <w:rFonts w:ascii="Times New Roman" w:hAnsi="Times New Roman" w:cs="Times New Roman"/>
          <w:color w:val="303030"/>
          <w:lang w:val="en-US"/>
        </w:rPr>
      </w:pPr>
      <w:r>
        <w:rPr>
          <w:rFonts w:ascii="Times New Roman" w:hAnsi="Times New Roman" w:cs="Times New Roman"/>
          <w:color w:val="303030"/>
          <w:lang w:val="en-US"/>
        </w:rPr>
        <w:t xml:space="preserve">Canadian courts can assert jurisdiction and </w:t>
      </w:r>
      <w:proofErr w:type="spellStart"/>
      <w:r>
        <w:rPr>
          <w:rFonts w:ascii="Times New Roman" w:hAnsi="Times New Roman" w:cs="Times New Roman"/>
          <w:color w:val="303030"/>
          <w:lang w:val="en-US"/>
        </w:rPr>
        <w:t>prosecture</w:t>
      </w:r>
      <w:proofErr w:type="spellEnd"/>
      <w:r>
        <w:rPr>
          <w:rFonts w:ascii="Times New Roman" w:hAnsi="Times New Roman" w:cs="Times New Roman"/>
          <w:color w:val="303030"/>
          <w:lang w:val="en-US"/>
        </w:rPr>
        <w:t xml:space="preserve"> in Canada actions taken by Canadians outside of Canada.</w:t>
      </w:r>
    </w:p>
    <w:p w14:paraId="7DBC9DF2" w14:textId="77777777" w:rsidR="00574CBE" w:rsidRDefault="00574CBE" w:rsidP="007A15E9">
      <w:pPr>
        <w:rPr>
          <w:rFonts w:ascii="Times New Roman" w:hAnsi="Times New Roman" w:cs="Times New Roman"/>
          <w:color w:val="303030"/>
          <w:lang w:val="en-US"/>
        </w:rPr>
      </w:pPr>
    </w:p>
    <w:p w14:paraId="67D5CC3B" w14:textId="3E8C5306" w:rsidR="00574CBE" w:rsidRDefault="00574CBE" w:rsidP="007A15E9">
      <w:pPr>
        <w:rPr>
          <w:rFonts w:ascii="Times New Roman" w:hAnsi="Times New Roman" w:cs="Times New Roman"/>
          <w:color w:val="303030"/>
          <w:lang w:val="en-US"/>
        </w:rPr>
      </w:pPr>
      <w:r>
        <w:rPr>
          <w:rFonts w:ascii="Times New Roman" w:hAnsi="Times New Roman" w:cs="Times New Roman"/>
          <w:color w:val="303030"/>
          <w:lang w:val="en-US"/>
        </w:rPr>
        <w:t xml:space="preserve">Recent investigations </w:t>
      </w:r>
      <w:proofErr w:type="spellStart"/>
      <w:r>
        <w:rPr>
          <w:rFonts w:ascii="Times New Roman" w:hAnsi="Times New Roman" w:cs="Times New Roman"/>
          <w:color w:val="303030"/>
          <w:lang w:val="en-US"/>
        </w:rPr>
        <w:t>involing</w:t>
      </w:r>
      <w:proofErr w:type="spellEnd"/>
      <w:r>
        <w:rPr>
          <w:rFonts w:ascii="Times New Roman" w:hAnsi="Times New Roman" w:cs="Times New Roman"/>
          <w:color w:val="303030"/>
          <w:lang w:val="en-US"/>
        </w:rPr>
        <w:t xml:space="preserve"> alleged bribery of foreign officials outside of Canada by Canadian companies under the Corruption of Foreign </w:t>
      </w:r>
      <w:proofErr w:type="spellStart"/>
      <w:r>
        <w:rPr>
          <w:rFonts w:ascii="Times New Roman" w:hAnsi="Times New Roman" w:cs="Times New Roman"/>
          <w:color w:val="303030"/>
          <w:lang w:val="en-US"/>
        </w:rPr>
        <w:t>Pub</w:t>
      </w:r>
      <w:proofErr w:type="gramStart"/>
      <w:r>
        <w:rPr>
          <w:rFonts w:ascii="Times New Roman" w:hAnsi="Times New Roman" w:cs="Times New Roman"/>
          <w:color w:val="303030"/>
          <w:lang w:val="en-US"/>
        </w:rPr>
        <w:t>;ic</w:t>
      </w:r>
      <w:proofErr w:type="spellEnd"/>
      <w:proofErr w:type="gramEnd"/>
      <w:r>
        <w:rPr>
          <w:rFonts w:ascii="Times New Roman" w:hAnsi="Times New Roman" w:cs="Times New Roman"/>
          <w:color w:val="303030"/>
          <w:lang w:val="en-US"/>
        </w:rPr>
        <w:t xml:space="preserve"> Officials Act (CFPOA)</w:t>
      </w:r>
    </w:p>
    <w:p w14:paraId="1008D97D" w14:textId="77777777" w:rsidR="00574CBE" w:rsidRDefault="00574CBE" w:rsidP="007A15E9">
      <w:pPr>
        <w:rPr>
          <w:rFonts w:ascii="Times New Roman" w:hAnsi="Times New Roman" w:cs="Times New Roman"/>
          <w:color w:val="303030"/>
          <w:lang w:val="en-US"/>
        </w:rPr>
      </w:pPr>
    </w:p>
    <w:p w14:paraId="2859D304" w14:textId="77777777" w:rsidR="00574CBE" w:rsidRDefault="00574CBE" w:rsidP="007A15E9">
      <w:pPr>
        <w:rPr>
          <w:rFonts w:ascii="Times New Roman" w:hAnsi="Times New Roman" w:cs="Times New Roman"/>
          <w:color w:val="303030"/>
          <w:lang w:val="en-US"/>
        </w:rPr>
      </w:pPr>
    </w:p>
    <w:p w14:paraId="1900FF05" w14:textId="05FCB89E" w:rsidR="00574CBE" w:rsidRDefault="00574CBE" w:rsidP="007A15E9">
      <w:pPr>
        <w:rPr>
          <w:rFonts w:ascii="Times New Roman" w:hAnsi="Times New Roman" w:cs="Times New Roman"/>
          <w:color w:val="303030"/>
          <w:lang w:val="en-US"/>
        </w:rPr>
      </w:pPr>
      <w:r>
        <w:rPr>
          <w:rFonts w:ascii="Times New Roman" w:hAnsi="Times New Roman" w:cs="Times New Roman"/>
          <w:b/>
          <w:color w:val="303030"/>
          <w:lang w:val="en-US"/>
        </w:rPr>
        <w:t>2.4) RESOLVING ETHICAL ISSUES</w:t>
      </w:r>
    </w:p>
    <w:p w14:paraId="4B433E7E" w14:textId="2C5A9A8D" w:rsidR="00574CBE" w:rsidRDefault="00574CBE" w:rsidP="007A15E9">
      <w:pPr>
        <w:rPr>
          <w:rFonts w:ascii="Times New Roman" w:hAnsi="Times New Roman" w:cs="Times New Roman"/>
          <w:color w:val="303030"/>
          <w:lang w:val="en-US"/>
        </w:rPr>
      </w:pPr>
      <w:r>
        <w:rPr>
          <w:rFonts w:ascii="Times New Roman" w:hAnsi="Times New Roman" w:cs="Times New Roman"/>
          <w:color w:val="303030"/>
          <w:lang w:val="en-US"/>
        </w:rPr>
        <w:t>The failure to adequately address legitimate complaints and concerns also runs the risk of promoting a corporate culture of unethical business activity.</w:t>
      </w:r>
    </w:p>
    <w:p w14:paraId="6DC15158" w14:textId="77777777" w:rsidR="00574CBE" w:rsidRDefault="00574CBE" w:rsidP="007A15E9">
      <w:pPr>
        <w:rPr>
          <w:rFonts w:ascii="Times New Roman" w:hAnsi="Times New Roman" w:cs="Times New Roman"/>
          <w:color w:val="303030"/>
          <w:lang w:val="en-US"/>
        </w:rPr>
      </w:pPr>
    </w:p>
    <w:p w14:paraId="2AE7D72F" w14:textId="2A863E86" w:rsidR="00574CBE" w:rsidRDefault="00574CBE" w:rsidP="007A15E9">
      <w:pPr>
        <w:rPr>
          <w:rFonts w:ascii="Times New Roman" w:hAnsi="Times New Roman" w:cs="Times New Roman"/>
          <w:color w:val="303030"/>
          <w:lang w:val="en-US"/>
        </w:rPr>
      </w:pPr>
      <w:r>
        <w:rPr>
          <w:rFonts w:ascii="Times New Roman" w:hAnsi="Times New Roman" w:cs="Times New Roman"/>
          <w:color w:val="303030"/>
          <w:lang w:val="en-US"/>
        </w:rPr>
        <w:t xml:space="preserve">Ethical decision making should, to the extent possible, promote a win-win situation where all stakeholders feel that </w:t>
      </w:r>
      <w:proofErr w:type="gramStart"/>
      <w:r>
        <w:rPr>
          <w:rFonts w:ascii="Times New Roman" w:hAnsi="Times New Roman" w:cs="Times New Roman"/>
          <w:color w:val="303030"/>
          <w:lang w:val="en-US"/>
        </w:rPr>
        <w:t>their</w:t>
      </w:r>
      <w:proofErr w:type="gramEnd"/>
      <w:r>
        <w:rPr>
          <w:rFonts w:ascii="Times New Roman" w:hAnsi="Times New Roman" w:cs="Times New Roman"/>
          <w:color w:val="303030"/>
          <w:lang w:val="en-US"/>
        </w:rPr>
        <w:t xml:space="preserve"> own interest have been </w:t>
      </w:r>
      <w:proofErr w:type="spellStart"/>
      <w:r>
        <w:rPr>
          <w:rFonts w:ascii="Times New Roman" w:hAnsi="Times New Roman" w:cs="Times New Roman"/>
          <w:color w:val="303030"/>
          <w:lang w:val="en-US"/>
        </w:rPr>
        <w:t>failry</w:t>
      </w:r>
      <w:proofErr w:type="spellEnd"/>
      <w:r>
        <w:rPr>
          <w:rFonts w:ascii="Times New Roman" w:hAnsi="Times New Roman" w:cs="Times New Roman"/>
          <w:color w:val="303030"/>
          <w:lang w:val="en-US"/>
        </w:rPr>
        <w:t xml:space="preserve"> taken into consideration.</w:t>
      </w:r>
    </w:p>
    <w:p w14:paraId="6B3D522B" w14:textId="77777777" w:rsidR="00574CBE" w:rsidRDefault="00574CBE" w:rsidP="007A15E9">
      <w:pPr>
        <w:rPr>
          <w:rFonts w:ascii="Times New Roman" w:hAnsi="Times New Roman" w:cs="Times New Roman"/>
          <w:color w:val="303030"/>
          <w:lang w:val="en-US"/>
        </w:rPr>
      </w:pPr>
    </w:p>
    <w:p w14:paraId="7B195ABD" w14:textId="77777777" w:rsidR="00574CBE" w:rsidRDefault="00574CBE" w:rsidP="007A15E9">
      <w:pPr>
        <w:rPr>
          <w:rFonts w:ascii="Times New Roman" w:hAnsi="Times New Roman" w:cs="Times New Roman"/>
          <w:color w:val="303030"/>
          <w:lang w:val="en-US"/>
        </w:rPr>
      </w:pPr>
    </w:p>
    <w:p w14:paraId="16BB107B" w14:textId="77777777" w:rsidR="00574CBE" w:rsidRDefault="00574CBE" w:rsidP="007A15E9">
      <w:pPr>
        <w:rPr>
          <w:rFonts w:ascii="Times New Roman" w:hAnsi="Times New Roman" w:cs="Times New Roman"/>
          <w:color w:val="303030"/>
          <w:lang w:val="en-US"/>
        </w:rPr>
      </w:pPr>
    </w:p>
    <w:p w14:paraId="2173F010" w14:textId="77777777" w:rsidR="00574CBE" w:rsidRDefault="00574CBE" w:rsidP="007A15E9">
      <w:pPr>
        <w:rPr>
          <w:rFonts w:ascii="Times New Roman" w:hAnsi="Times New Roman" w:cs="Times New Roman"/>
          <w:color w:val="303030"/>
          <w:lang w:val="en-US"/>
        </w:rPr>
      </w:pPr>
    </w:p>
    <w:p w14:paraId="77CD642F" w14:textId="77777777" w:rsidR="00574CBE" w:rsidRDefault="00574CBE" w:rsidP="007A15E9">
      <w:pPr>
        <w:rPr>
          <w:rFonts w:ascii="Times New Roman" w:hAnsi="Times New Roman" w:cs="Times New Roman"/>
          <w:color w:val="303030"/>
          <w:lang w:val="en-US"/>
        </w:rPr>
      </w:pPr>
    </w:p>
    <w:p w14:paraId="1D895F21" w14:textId="77777777" w:rsidR="00574CBE" w:rsidRDefault="00574CBE" w:rsidP="007A15E9">
      <w:pPr>
        <w:rPr>
          <w:rFonts w:ascii="Times New Roman" w:hAnsi="Times New Roman" w:cs="Times New Roman"/>
          <w:color w:val="303030"/>
          <w:lang w:val="en-US"/>
        </w:rPr>
      </w:pPr>
    </w:p>
    <w:p w14:paraId="3A1338CD" w14:textId="77777777" w:rsidR="00574CBE" w:rsidRDefault="00574CBE" w:rsidP="007A15E9">
      <w:pPr>
        <w:rPr>
          <w:rFonts w:ascii="Times New Roman" w:hAnsi="Times New Roman" w:cs="Times New Roman"/>
          <w:color w:val="303030"/>
          <w:lang w:val="en-US"/>
        </w:rPr>
      </w:pPr>
    </w:p>
    <w:p w14:paraId="0E76D2B6" w14:textId="77777777" w:rsidR="00574CBE" w:rsidRDefault="00574CBE" w:rsidP="007A15E9">
      <w:pPr>
        <w:rPr>
          <w:rFonts w:ascii="Times New Roman" w:hAnsi="Times New Roman" w:cs="Times New Roman"/>
          <w:color w:val="303030"/>
          <w:lang w:val="en-US"/>
        </w:rPr>
      </w:pPr>
    </w:p>
    <w:p w14:paraId="7F7E5978" w14:textId="77777777" w:rsidR="00574CBE" w:rsidRDefault="00574CBE" w:rsidP="007A15E9">
      <w:pPr>
        <w:rPr>
          <w:rFonts w:ascii="Times New Roman" w:hAnsi="Times New Roman" w:cs="Times New Roman"/>
          <w:color w:val="303030"/>
          <w:lang w:val="en-US"/>
        </w:rPr>
      </w:pPr>
    </w:p>
    <w:p w14:paraId="2D3B4A21" w14:textId="77777777" w:rsidR="00574CBE" w:rsidRDefault="00574CBE" w:rsidP="007A15E9">
      <w:pPr>
        <w:rPr>
          <w:rFonts w:ascii="Times New Roman" w:hAnsi="Times New Roman" w:cs="Times New Roman"/>
          <w:color w:val="303030"/>
          <w:lang w:val="en-US"/>
        </w:rPr>
      </w:pPr>
    </w:p>
    <w:p w14:paraId="56979F71" w14:textId="77777777" w:rsidR="00574CBE" w:rsidRDefault="00574CBE" w:rsidP="007A15E9">
      <w:pPr>
        <w:rPr>
          <w:rFonts w:ascii="Times New Roman" w:hAnsi="Times New Roman" w:cs="Times New Roman"/>
          <w:color w:val="303030"/>
          <w:lang w:val="en-US"/>
        </w:rPr>
      </w:pPr>
    </w:p>
    <w:p w14:paraId="11CC8885" w14:textId="77777777" w:rsidR="00574CBE" w:rsidRDefault="00574CBE" w:rsidP="007A15E9">
      <w:pPr>
        <w:rPr>
          <w:rFonts w:ascii="Times New Roman" w:hAnsi="Times New Roman" w:cs="Times New Roman"/>
          <w:color w:val="303030"/>
          <w:lang w:val="en-US"/>
        </w:rPr>
      </w:pPr>
    </w:p>
    <w:p w14:paraId="6E9E2151" w14:textId="77777777" w:rsidR="00574CBE" w:rsidRDefault="00574CBE" w:rsidP="007A15E9">
      <w:pPr>
        <w:rPr>
          <w:rFonts w:ascii="Times New Roman" w:hAnsi="Times New Roman" w:cs="Times New Roman"/>
          <w:color w:val="303030"/>
          <w:lang w:val="en-US"/>
        </w:rPr>
      </w:pPr>
    </w:p>
    <w:p w14:paraId="437119CF" w14:textId="77777777" w:rsidR="00574CBE" w:rsidRDefault="00574CBE" w:rsidP="007A15E9">
      <w:pPr>
        <w:rPr>
          <w:rFonts w:ascii="Times New Roman" w:hAnsi="Times New Roman" w:cs="Times New Roman"/>
          <w:color w:val="303030"/>
          <w:lang w:val="en-US"/>
        </w:rPr>
      </w:pPr>
    </w:p>
    <w:p w14:paraId="79AB7213" w14:textId="77777777" w:rsidR="00574CBE" w:rsidRDefault="00574CBE" w:rsidP="007A15E9">
      <w:pPr>
        <w:rPr>
          <w:rFonts w:ascii="Times New Roman" w:hAnsi="Times New Roman" w:cs="Times New Roman"/>
          <w:color w:val="303030"/>
          <w:lang w:val="en-US"/>
        </w:rPr>
      </w:pPr>
    </w:p>
    <w:p w14:paraId="41442C07" w14:textId="2A55151E" w:rsidR="00574CBE" w:rsidRDefault="00574CBE" w:rsidP="00574CBE">
      <w:pPr>
        <w:jc w:val="center"/>
        <w:rPr>
          <w:rFonts w:ascii="Times New Roman" w:hAnsi="Times New Roman" w:cs="Times New Roman"/>
          <w:b/>
          <w:color w:val="303030"/>
          <w:u w:val="single"/>
          <w:lang w:val="en-US"/>
        </w:rPr>
      </w:pPr>
      <w:r>
        <w:rPr>
          <w:rFonts w:ascii="Times New Roman" w:hAnsi="Times New Roman" w:cs="Times New Roman"/>
          <w:b/>
          <w:color w:val="303030"/>
          <w:u w:val="single"/>
          <w:lang w:val="en-US"/>
        </w:rPr>
        <w:t>CHAPTER 4 – PERSONAL RIGHTS</w:t>
      </w:r>
    </w:p>
    <w:p w14:paraId="62BDE708" w14:textId="77777777" w:rsidR="00574CBE" w:rsidRDefault="00574CBE" w:rsidP="00574CBE">
      <w:pPr>
        <w:jc w:val="center"/>
        <w:rPr>
          <w:rFonts w:ascii="Times New Roman" w:hAnsi="Times New Roman" w:cs="Times New Roman"/>
          <w:b/>
          <w:color w:val="303030"/>
          <w:u w:val="single"/>
          <w:lang w:val="en-US"/>
        </w:rPr>
      </w:pPr>
    </w:p>
    <w:p w14:paraId="1D17F95E" w14:textId="3EAB19D1" w:rsidR="00574CBE" w:rsidRDefault="00574CBE" w:rsidP="00574CBE">
      <w:pPr>
        <w:rPr>
          <w:rFonts w:ascii="Times New Roman" w:hAnsi="Times New Roman" w:cs="Times New Roman"/>
          <w:b/>
          <w:color w:val="303030"/>
          <w:lang w:val="en-US"/>
        </w:rPr>
      </w:pPr>
      <w:r>
        <w:rPr>
          <w:rFonts w:ascii="Times New Roman" w:hAnsi="Times New Roman" w:cs="Times New Roman"/>
          <w:b/>
          <w:color w:val="303030"/>
          <w:lang w:val="en-US"/>
        </w:rPr>
        <w:t>4.1) INTRODUCTION</w:t>
      </w:r>
    </w:p>
    <w:p w14:paraId="3BC639FB" w14:textId="335E0828" w:rsidR="00574CBE" w:rsidRDefault="00574CBE" w:rsidP="00574CBE">
      <w:pPr>
        <w:rPr>
          <w:rFonts w:ascii="Times New Roman" w:hAnsi="Times New Roman" w:cs="Times New Roman"/>
          <w:color w:val="303030"/>
          <w:lang w:val="en-US"/>
        </w:rPr>
      </w:pPr>
      <w:r>
        <w:rPr>
          <w:rFonts w:ascii="Times New Roman" w:hAnsi="Times New Roman" w:cs="Times New Roman"/>
          <w:color w:val="303030"/>
          <w:lang w:val="en-US"/>
        </w:rPr>
        <w:t xml:space="preserve">Much of what we practice as a democratic society has centered on trying to balance the interrelated, but </w:t>
      </w:r>
      <w:proofErr w:type="gramStart"/>
      <w:r>
        <w:rPr>
          <w:rFonts w:ascii="Times New Roman" w:hAnsi="Times New Roman" w:cs="Times New Roman"/>
          <w:color w:val="303030"/>
          <w:lang w:val="en-US"/>
        </w:rPr>
        <w:t>often conflicting</w:t>
      </w:r>
      <w:proofErr w:type="gramEnd"/>
      <w:r>
        <w:rPr>
          <w:rFonts w:ascii="Times New Roman" w:hAnsi="Times New Roman" w:cs="Times New Roman"/>
          <w:color w:val="303030"/>
          <w:lang w:val="en-US"/>
        </w:rPr>
        <w:t xml:space="preserve"> principles of </w:t>
      </w:r>
      <w:proofErr w:type="spellStart"/>
      <w:r>
        <w:rPr>
          <w:rFonts w:ascii="Times New Roman" w:hAnsi="Times New Roman" w:cs="Times New Roman"/>
          <w:color w:val="303030"/>
          <w:lang w:val="en-US"/>
        </w:rPr>
        <w:t>majorty</w:t>
      </w:r>
      <w:proofErr w:type="spellEnd"/>
      <w:r>
        <w:rPr>
          <w:rFonts w:ascii="Times New Roman" w:hAnsi="Times New Roman" w:cs="Times New Roman"/>
          <w:color w:val="303030"/>
          <w:lang w:val="en-US"/>
        </w:rPr>
        <w:t xml:space="preserve"> rule, societal objectives and individual rights.</w:t>
      </w:r>
    </w:p>
    <w:p w14:paraId="4F2A9C4B" w14:textId="77777777" w:rsidR="006B71DC" w:rsidRDefault="006B71DC" w:rsidP="00574CBE">
      <w:pPr>
        <w:rPr>
          <w:rFonts w:ascii="Times New Roman" w:hAnsi="Times New Roman" w:cs="Times New Roman"/>
          <w:color w:val="303030"/>
          <w:lang w:val="en-US"/>
        </w:rPr>
      </w:pPr>
    </w:p>
    <w:p w14:paraId="30BACF60" w14:textId="1B04CD38" w:rsidR="006B71DC" w:rsidRDefault="006B71DC" w:rsidP="00574CBE">
      <w:pPr>
        <w:rPr>
          <w:rFonts w:ascii="Times New Roman" w:hAnsi="Times New Roman" w:cs="Times New Roman"/>
          <w:b/>
          <w:color w:val="303030"/>
          <w:lang w:val="en-US"/>
        </w:rPr>
      </w:pPr>
      <w:r>
        <w:rPr>
          <w:rFonts w:ascii="Times New Roman" w:hAnsi="Times New Roman" w:cs="Times New Roman"/>
          <w:b/>
          <w:color w:val="303030"/>
          <w:lang w:val="en-US"/>
        </w:rPr>
        <w:t>4.2) THE CANADIAN CHARTER OF RIGHTS AND FREEDOMS</w:t>
      </w:r>
    </w:p>
    <w:p w14:paraId="09B25F75" w14:textId="77777777" w:rsidR="006B71DC" w:rsidRDefault="006B71DC" w:rsidP="00574CBE">
      <w:pPr>
        <w:rPr>
          <w:rFonts w:ascii="Times New Roman" w:hAnsi="Times New Roman" w:cs="Times New Roman"/>
          <w:color w:val="303030"/>
          <w:lang w:val="en-US"/>
        </w:rPr>
      </w:pPr>
    </w:p>
    <w:p w14:paraId="22419C49" w14:textId="31FD9507" w:rsidR="006B71DC" w:rsidRDefault="006B71DC" w:rsidP="00574CBE">
      <w:pPr>
        <w:rPr>
          <w:rFonts w:ascii="Times New Roman" w:hAnsi="Times New Roman" w:cs="Times New Roman"/>
          <w:b/>
          <w:color w:val="303030"/>
          <w:lang w:val="en-US"/>
        </w:rPr>
      </w:pPr>
      <w:r>
        <w:rPr>
          <w:rFonts w:ascii="Times New Roman" w:hAnsi="Times New Roman" w:cs="Times New Roman"/>
          <w:b/>
          <w:color w:val="303030"/>
          <w:lang w:val="en-US"/>
        </w:rPr>
        <w:t>4.2.1) Entrenched Rights</w:t>
      </w:r>
    </w:p>
    <w:p w14:paraId="4A15662C" w14:textId="6F1E8ACA" w:rsidR="006B71DC" w:rsidRDefault="006B71DC" w:rsidP="00574CBE">
      <w:pPr>
        <w:rPr>
          <w:rFonts w:ascii="Times New Roman" w:hAnsi="Times New Roman" w:cs="Times New Roman"/>
          <w:color w:val="303030"/>
          <w:lang w:val="en-US"/>
        </w:rPr>
      </w:pPr>
      <w:r>
        <w:rPr>
          <w:rFonts w:ascii="Times New Roman" w:hAnsi="Times New Roman" w:cs="Times New Roman"/>
          <w:color w:val="303030"/>
          <w:lang w:val="en-US"/>
        </w:rPr>
        <w:t xml:space="preserve">When we say that these rights are </w:t>
      </w:r>
      <w:r>
        <w:rPr>
          <w:rFonts w:ascii="Times New Roman" w:hAnsi="Times New Roman" w:cs="Times New Roman"/>
          <w:b/>
          <w:color w:val="303030"/>
          <w:lang w:val="en-US"/>
        </w:rPr>
        <w:t>“</w:t>
      </w:r>
      <w:proofErr w:type="spellStart"/>
      <w:r>
        <w:rPr>
          <w:rFonts w:ascii="Times New Roman" w:hAnsi="Times New Roman" w:cs="Times New Roman"/>
          <w:b/>
          <w:color w:val="303030"/>
          <w:lang w:val="en-US"/>
        </w:rPr>
        <w:t>e</w:t>
      </w:r>
      <w:r w:rsidRPr="006B71DC">
        <w:rPr>
          <w:rFonts w:ascii="Times New Roman" w:hAnsi="Times New Roman" w:cs="Times New Roman"/>
          <w:b/>
          <w:color w:val="303030"/>
          <w:lang w:val="en-US"/>
        </w:rPr>
        <w:t>trenched</w:t>
      </w:r>
      <w:proofErr w:type="spellEnd"/>
      <w:r>
        <w:rPr>
          <w:rFonts w:ascii="Times New Roman" w:hAnsi="Times New Roman" w:cs="Times New Roman"/>
          <w:b/>
          <w:color w:val="303030"/>
          <w:lang w:val="en-US"/>
        </w:rPr>
        <w:t>”</w:t>
      </w:r>
      <w:r>
        <w:rPr>
          <w:rFonts w:ascii="Times New Roman" w:hAnsi="Times New Roman" w:cs="Times New Roman"/>
          <w:color w:val="303030"/>
          <w:lang w:val="en-US"/>
        </w:rPr>
        <w:t xml:space="preserve"> in the Constitution, this means that they can be changed (amended) only in the same way that the </w:t>
      </w:r>
      <w:r>
        <w:rPr>
          <w:rFonts w:ascii="Times New Roman" w:hAnsi="Times New Roman" w:cs="Times New Roman"/>
          <w:i/>
          <w:color w:val="303030"/>
          <w:lang w:val="en-US"/>
        </w:rPr>
        <w:t>Act</w:t>
      </w:r>
      <w:r>
        <w:rPr>
          <w:rFonts w:ascii="Times New Roman" w:hAnsi="Times New Roman" w:cs="Times New Roman"/>
          <w:color w:val="303030"/>
          <w:lang w:val="en-US"/>
        </w:rPr>
        <w:t xml:space="preserve"> can be amended, and that is by agree between the federal and provincial governments.</w:t>
      </w:r>
    </w:p>
    <w:p w14:paraId="6B3F1BE8" w14:textId="77777777" w:rsidR="006B71DC" w:rsidRDefault="006B71DC" w:rsidP="00574CBE">
      <w:pPr>
        <w:rPr>
          <w:rFonts w:ascii="Times New Roman" w:hAnsi="Times New Roman" w:cs="Times New Roman"/>
          <w:color w:val="303030"/>
          <w:lang w:val="en-US"/>
        </w:rPr>
      </w:pPr>
    </w:p>
    <w:p w14:paraId="01BF5CCD" w14:textId="2557C9DD" w:rsidR="006B71DC" w:rsidRDefault="006B71DC" w:rsidP="00574CBE">
      <w:pPr>
        <w:rPr>
          <w:rFonts w:ascii="Times New Roman" w:hAnsi="Times New Roman" w:cs="Times New Roman"/>
          <w:color w:val="303030"/>
          <w:lang w:val="en-US"/>
        </w:rPr>
      </w:pPr>
      <w:r>
        <w:rPr>
          <w:rFonts w:ascii="Times New Roman" w:hAnsi="Times New Roman" w:cs="Times New Roman"/>
          <w:b/>
          <w:color w:val="303030"/>
          <w:lang w:val="en-US"/>
        </w:rPr>
        <w:t>4.2.2) Application</w:t>
      </w:r>
    </w:p>
    <w:p w14:paraId="6AA0BD48" w14:textId="34CEC183" w:rsidR="00D915C0" w:rsidRDefault="006B71DC" w:rsidP="00574CBE">
      <w:pPr>
        <w:rPr>
          <w:rFonts w:ascii="Times New Roman" w:hAnsi="Times New Roman" w:cs="Times New Roman"/>
          <w:color w:val="303030"/>
          <w:lang w:val="en-US"/>
        </w:rPr>
      </w:pPr>
      <w:r>
        <w:rPr>
          <w:rFonts w:ascii="Times New Roman" w:hAnsi="Times New Roman" w:cs="Times New Roman"/>
          <w:color w:val="303030"/>
          <w:lang w:val="en-US"/>
        </w:rPr>
        <w:t xml:space="preserve">The </w:t>
      </w:r>
      <w:r>
        <w:rPr>
          <w:rFonts w:ascii="Times New Roman" w:hAnsi="Times New Roman" w:cs="Times New Roman"/>
          <w:i/>
          <w:color w:val="303030"/>
          <w:lang w:val="en-US"/>
        </w:rPr>
        <w:t xml:space="preserve">Canadian Charter of Rights and Freedoms </w:t>
      </w:r>
      <w:r>
        <w:rPr>
          <w:rFonts w:ascii="Times New Roman" w:hAnsi="Times New Roman" w:cs="Times New Roman"/>
          <w:color w:val="303030"/>
          <w:lang w:val="en-US"/>
        </w:rPr>
        <w:t xml:space="preserve">required upon its inception an </w:t>
      </w:r>
      <w:r w:rsidR="00D915C0">
        <w:rPr>
          <w:rFonts w:ascii="Times New Roman" w:hAnsi="Times New Roman" w:cs="Times New Roman"/>
          <w:color w:val="303030"/>
          <w:lang w:val="en-US"/>
        </w:rPr>
        <w:t xml:space="preserve">adherence to it by both the federal and provincial </w:t>
      </w:r>
      <w:proofErr w:type="spellStart"/>
      <w:r w:rsidR="00D915C0">
        <w:rPr>
          <w:rFonts w:ascii="Times New Roman" w:hAnsi="Times New Roman" w:cs="Times New Roman"/>
          <w:color w:val="303030"/>
          <w:lang w:val="en-US"/>
        </w:rPr>
        <w:t>legislaters</w:t>
      </w:r>
      <w:proofErr w:type="spellEnd"/>
      <w:r w:rsidR="00D915C0">
        <w:rPr>
          <w:rFonts w:ascii="Times New Roman" w:hAnsi="Times New Roman" w:cs="Times New Roman"/>
          <w:color w:val="303030"/>
          <w:lang w:val="en-US"/>
        </w:rPr>
        <w:t>. This is enshrined in section 32(1). It reads:</w:t>
      </w:r>
    </w:p>
    <w:p w14:paraId="57E30891" w14:textId="77777777" w:rsidR="00D915C0" w:rsidRDefault="00D915C0" w:rsidP="00D915C0">
      <w:pPr>
        <w:jc w:val="center"/>
        <w:rPr>
          <w:rFonts w:ascii="Times New Roman" w:hAnsi="Times New Roman" w:cs="Times New Roman"/>
          <w:i/>
          <w:color w:val="303030"/>
          <w:lang w:val="en-US"/>
        </w:rPr>
      </w:pPr>
    </w:p>
    <w:p w14:paraId="7AE2992D" w14:textId="70580209" w:rsidR="00D915C0" w:rsidRPr="00D915C0" w:rsidRDefault="00D915C0" w:rsidP="00D915C0">
      <w:pPr>
        <w:jc w:val="center"/>
        <w:rPr>
          <w:rFonts w:ascii="Times New Roman" w:hAnsi="Times New Roman" w:cs="Times New Roman"/>
          <w:i/>
          <w:color w:val="303030"/>
          <w:lang w:val="en-US"/>
        </w:rPr>
      </w:pPr>
      <w:r w:rsidRPr="00D915C0">
        <w:rPr>
          <w:rFonts w:ascii="Times New Roman" w:hAnsi="Times New Roman" w:cs="Times New Roman"/>
          <w:i/>
          <w:color w:val="303030"/>
          <w:lang w:val="en-US"/>
        </w:rPr>
        <w:t>32</w:t>
      </w:r>
      <w:proofErr w:type="gramStart"/>
      <w:r w:rsidRPr="00D915C0">
        <w:rPr>
          <w:rFonts w:ascii="Times New Roman" w:hAnsi="Times New Roman" w:cs="Times New Roman"/>
          <w:i/>
          <w:color w:val="303030"/>
          <w:lang w:val="en-US"/>
        </w:rPr>
        <w:t>.(</w:t>
      </w:r>
      <w:proofErr w:type="gramEnd"/>
      <w:r w:rsidRPr="00D915C0">
        <w:rPr>
          <w:rFonts w:ascii="Times New Roman" w:hAnsi="Times New Roman" w:cs="Times New Roman"/>
          <w:i/>
          <w:color w:val="303030"/>
          <w:lang w:val="en-US"/>
        </w:rPr>
        <w:t>1) This Charter applies</w:t>
      </w:r>
    </w:p>
    <w:p w14:paraId="2F04E0EF" w14:textId="7B52F98B" w:rsidR="00D915C0" w:rsidRPr="00D915C0" w:rsidRDefault="00D915C0" w:rsidP="00D915C0">
      <w:pPr>
        <w:jc w:val="center"/>
        <w:rPr>
          <w:rFonts w:ascii="Times New Roman" w:hAnsi="Times New Roman" w:cs="Times New Roman"/>
          <w:i/>
          <w:color w:val="303030"/>
          <w:lang w:val="en-US"/>
        </w:rPr>
      </w:pPr>
      <w:r w:rsidRPr="00D915C0">
        <w:rPr>
          <w:rFonts w:ascii="Times New Roman" w:hAnsi="Times New Roman" w:cs="Times New Roman"/>
          <w:i/>
          <w:color w:val="303030"/>
          <w:lang w:val="en-US"/>
        </w:rPr>
        <w:t xml:space="preserve">a) </w:t>
      </w:r>
      <w:proofErr w:type="gramStart"/>
      <w:r w:rsidRPr="00D915C0">
        <w:rPr>
          <w:rFonts w:ascii="Times New Roman" w:hAnsi="Times New Roman" w:cs="Times New Roman"/>
          <w:i/>
          <w:color w:val="303030"/>
          <w:lang w:val="en-US"/>
        </w:rPr>
        <w:t>to</w:t>
      </w:r>
      <w:proofErr w:type="gramEnd"/>
      <w:r w:rsidRPr="00D915C0">
        <w:rPr>
          <w:rFonts w:ascii="Times New Roman" w:hAnsi="Times New Roman" w:cs="Times New Roman"/>
          <w:i/>
          <w:color w:val="303030"/>
          <w:lang w:val="en-US"/>
        </w:rPr>
        <w:t xml:space="preserve"> the Parliament and government of Canada in respect of all matters within the author of Parliament including all matters to the Yukon Territory and Northwestern Territories; and</w:t>
      </w:r>
    </w:p>
    <w:p w14:paraId="580D7B65" w14:textId="77777777" w:rsidR="00D915C0" w:rsidRPr="00D915C0" w:rsidRDefault="00D915C0" w:rsidP="00D915C0">
      <w:pPr>
        <w:jc w:val="center"/>
        <w:rPr>
          <w:rFonts w:ascii="Times New Roman" w:hAnsi="Times New Roman" w:cs="Times New Roman"/>
          <w:i/>
          <w:color w:val="303030"/>
          <w:lang w:val="en-US"/>
        </w:rPr>
      </w:pPr>
    </w:p>
    <w:p w14:paraId="621B4456" w14:textId="308691F8" w:rsidR="00D915C0" w:rsidRPr="00D915C0" w:rsidRDefault="00D915C0" w:rsidP="00D915C0">
      <w:pPr>
        <w:pStyle w:val="ListParagraph"/>
        <w:numPr>
          <w:ilvl w:val="0"/>
          <w:numId w:val="7"/>
        </w:numPr>
        <w:jc w:val="center"/>
        <w:rPr>
          <w:rFonts w:ascii="Times New Roman" w:hAnsi="Times New Roman" w:cs="Times New Roman"/>
          <w:i/>
          <w:color w:val="303030"/>
          <w:lang w:val="en-US"/>
        </w:rPr>
      </w:pPr>
      <w:proofErr w:type="gramStart"/>
      <w:r w:rsidRPr="00D915C0">
        <w:rPr>
          <w:rFonts w:ascii="Times New Roman" w:hAnsi="Times New Roman" w:cs="Times New Roman"/>
          <w:i/>
          <w:color w:val="303030"/>
          <w:lang w:val="en-US"/>
        </w:rPr>
        <w:t>to</w:t>
      </w:r>
      <w:proofErr w:type="gramEnd"/>
      <w:r w:rsidRPr="00D915C0">
        <w:rPr>
          <w:rFonts w:ascii="Times New Roman" w:hAnsi="Times New Roman" w:cs="Times New Roman"/>
          <w:i/>
          <w:color w:val="303030"/>
          <w:lang w:val="en-US"/>
        </w:rPr>
        <w:t xml:space="preserve"> the legislature and government of each province in respect of all matters within the authority of the legislature of each province.</w:t>
      </w:r>
    </w:p>
    <w:p w14:paraId="3BCC87E8" w14:textId="77777777" w:rsidR="00D915C0" w:rsidRPr="00D915C0" w:rsidRDefault="00D915C0" w:rsidP="00D915C0">
      <w:pPr>
        <w:jc w:val="center"/>
        <w:rPr>
          <w:rFonts w:ascii="Times New Roman" w:hAnsi="Times New Roman" w:cs="Times New Roman"/>
          <w:i/>
          <w:color w:val="303030"/>
          <w:lang w:val="en-US"/>
        </w:rPr>
      </w:pPr>
    </w:p>
    <w:p w14:paraId="56442FFE" w14:textId="77777777" w:rsidR="00574CBE" w:rsidRPr="00574CBE" w:rsidRDefault="00574CBE" w:rsidP="007A15E9">
      <w:pPr>
        <w:rPr>
          <w:rFonts w:ascii="Times New Roman" w:hAnsi="Times New Roman" w:cs="Times New Roman"/>
          <w:b/>
          <w:color w:val="303030"/>
          <w:lang w:val="en-US"/>
        </w:rPr>
      </w:pPr>
    </w:p>
    <w:p w14:paraId="48D76C21" w14:textId="70E9997C" w:rsidR="00574CBE" w:rsidRDefault="00D915C0" w:rsidP="007A15E9">
      <w:pPr>
        <w:rPr>
          <w:rFonts w:ascii="Times New Roman" w:hAnsi="Times New Roman" w:cs="Times New Roman"/>
        </w:rPr>
      </w:pPr>
      <w:r>
        <w:rPr>
          <w:rFonts w:ascii="Times New Roman" w:hAnsi="Times New Roman" w:cs="Times New Roman"/>
        </w:rPr>
        <w:t xml:space="preserve">An employee of a </w:t>
      </w:r>
      <w:proofErr w:type="spellStart"/>
      <w:r>
        <w:rPr>
          <w:rFonts w:ascii="Times New Roman" w:hAnsi="Times New Roman" w:cs="Times New Roman"/>
        </w:rPr>
        <w:t>provate</w:t>
      </w:r>
      <w:proofErr w:type="spellEnd"/>
      <w:r>
        <w:rPr>
          <w:rFonts w:ascii="Times New Roman" w:hAnsi="Times New Roman" w:cs="Times New Roman"/>
        </w:rPr>
        <w:t xml:space="preserve"> business, who is warned about wearing religious </w:t>
      </w:r>
      <w:proofErr w:type="gramStart"/>
      <w:r>
        <w:rPr>
          <w:rFonts w:ascii="Times New Roman" w:hAnsi="Times New Roman" w:cs="Times New Roman"/>
        </w:rPr>
        <w:t>ornament</w:t>
      </w:r>
      <w:proofErr w:type="gramEnd"/>
      <w:r>
        <w:rPr>
          <w:rFonts w:ascii="Times New Roman" w:hAnsi="Times New Roman" w:cs="Times New Roman"/>
        </w:rPr>
        <w:t xml:space="preserve"> while at work is subsequently fired for refusing to remove it, will not be able to invoke the </w:t>
      </w:r>
      <w:r>
        <w:rPr>
          <w:rFonts w:ascii="Times New Roman" w:hAnsi="Times New Roman" w:cs="Times New Roman"/>
          <w:i/>
        </w:rPr>
        <w:t>Charter</w:t>
      </w:r>
      <w:r>
        <w:rPr>
          <w:rFonts w:ascii="Times New Roman" w:hAnsi="Times New Roman" w:cs="Times New Roman"/>
        </w:rPr>
        <w:t xml:space="preserve"> to sue for discrimination. The </w:t>
      </w:r>
      <w:r>
        <w:rPr>
          <w:rFonts w:ascii="Times New Roman" w:hAnsi="Times New Roman" w:cs="Times New Roman"/>
          <w:i/>
        </w:rPr>
        <w:t>Canadian Charter</w:t>
      </w:r>
      <w:r>
        <w:rPr>
          <w:rFonts w:ascii="Times New Roman" w:hAnsi="Times New Roman" w:cs="Times New Roman"/>
        </w:rPr>
        <w:t xml:space="preserve"> applies only to matters as they relate to government. In </w:t>
      </w:r>
      <w:proofErr w:type="spellStart"/>
      <w:r>
        <w:rPr>
          <w:rFonts w:ascii="Times New Roman" w:hAnsi="Times New Roman" w:cs="Times New Roman"/>
        </w:rPr>
        <w:t>otherwords</w:t>
      </w:r>
      <w:proofErr w:type="spellEnd"/>
      <w:r>
        <w:rPr>
          <w:rFonts w:ascii="Times New Roman" w:hAnsi="Times New Roman" w:cs="Times New Roman"/>
        </w:rPr>
        <w:t xml:space="preserve">, an individual can use the </w:t>
      </w:r>
      <w:r>
        <w:rPr>
          <w:rFonts w:ascii="Times New Roman" w:hAnsi="Times New Roman" w:cs="Times New Roman"/>
          <w:i/>
        </w:rPr>
        <w:t xml:space="preserve">Canadian Charter </w:t>
      </w:r>
      <w:r>
        <w:rPr>
          <w:rFonts w:ascii="Times New Roman" w:hAnsi="Times New Roman" w:cs="Times New Roman"/>
        </w:rPr>
        <w:t xml:space="preserve">only if </w:t>
      </w:r>
      <w:proofErr w:type="gramStart"/>
      <w:r>
        <w:rPr>
          <w:rFonts w:ascii="Times New Roman" w:hAnsi="Times New Roman" w:cs="Times New Roman"/>
        </w:rPr>
        <w:t>they have been wronged by government</w:t>
      </w:r>
      <w:proofErr w:type="gramEnd"/>
      <w:r>
        <w:rPr>
          <w:rFonts w:ascii="Times New Roman" w:hAnsi="Times New Roman" w:cs="Times New Roman"/>
        </w:rPr>
        <w:t>.</w:t>
      </w:r>
    </w:p>
    <w:p w14:paraId="4CB21605" w14:textId="77777777" w:rsidR="00D915C0" w:rsidRDefault="00D915C0" w:rsidP="007A15E9">
      <w:pPr>
        <w:rPr>
          <w:rFonts w:ascii="Times New Roman" w:hAnsi="Times New Roman" w:cs="Times New Roman"/>
        </w:rPr>
      </w:pPr>
    </w:p>
    <w:p w14:paraId="67038DEA" w14:textId="4D33E1FE" w:rsidR="00D915C0" w:rsidRDefault="00D915C0" w:rsidP="007A15E9">
      <w:pPr>
        <w:rPr>
          <w:rFonts w:ascii="Times New Roman" w:hAnsi="Times New Roman" w:cs="Times New Roman"/>
          <w:b/>
        </w:rPr>
      </w:pPr>
      <w:r>
        <w:rPr>
          <w:rFonts w:ascii="Times New Roman" w:hAnsi="Times New Roman" w:cs="Times New Roman"/>
          <w:b/>
        </w:rPr>
        <w:t>4.2.3 Protected Rights</w:t>
      </w:r>
    </w:p>
    <w:p w14:paraId="0E682A85" w14:textId="77777777" w:rsidR="00D915C0" w:rsidRDefault="00D915C0" w:rsidP="007A15E9">
      <w:pPr>
        <w:rPr>
          <w:rFonts w:ascii="Times New Roman" w:hAnsi="Times New Roman" w:cs="Times New Roman"/>
        </w:rPr>
      </w:pPr>
    </w:p>
    <w:p w14:paraId="5A71B785" w14:textId="11854BE8" w:rsidR="00D915C0" w:rsidRPr="00D915C0" w:rsidRDefault="00D915C0" w:rsidP="00D915C0">
      <w:pPr>
        <w:pStyle w:val="ListParagraph"/>
        <w:numPr>
          <w:ilvl w:val="0"/>
          <w:numId w:val="13"/>
        </w:numPr>
        <w:rPr>
          <w:rFonts w:ascii="Times New Roman" w:hAnsi="Times New Roman" w:cs="Times New Roman"/>
        </w:rPr>
      </w:pPr>
      <w:r w:rsidRPr="003E3999">
        <w:rPr>
          <w:rFonts w:ascii="Times New Roman" w:hAnsi="Times New Roman" w:cs="Times New Roman"/>
          <w:u w:val="single"/>
        </w:rPr>
        <w:t>Fundamental Freedoms (s.2):</w:t>
      </w:r>
      <w:r w:rsidRPr="00D915C0">
        <w:rPr>
          <w:rFonts w:ascii="Times New Roman" w:hAnsi="Times New Roman" w:cs="Times New Roman"/>
        </w:rPr>
        <w:t xml:space="preserve"> Freedom of religion, thought and expression, </w:t>
      </w:r>
      <w:proofErr w:type="spellStart"/>
      <w:r w:rsidRPr="00D915C0">
        <w:rPr>
          <w:rFonts w:ascii="Times New Roman" w:hAnsi="Times New Roman" w:cs="Times New Roman"/>
        </w:rPr>
        <w:t>freesom</w:t>
      </w:r>
      <w:proofErr w:type="spellEnd"/>
      <w:r w:rsidRPr="00D915C0">
        <w:rPr>
          <w:rFonts w:ascii="Times New Roman" w:hAnsi="Times New Roman" w:cs="Times New Roman"/>
        </w:rPr>
        <w:t xml:space="preserve"> of the press and other media.</w:t>
      </w:r>
    </w:p>
    <w:p w14:paraId="0712A630" w14:textId="3EF68B84" w:rsidR="00D915C0" w:rsidRPr="003E3999" w:rsidRDefault="00D915C0" w:rsidP="00D915C0">
      <w:pPr>
        <w:pStyle w:val="ListParagraph"/>
        <w:numPr>
          <w:ilvl w:val="0"/>
          <w:numId w:val="13"/>
        </w:numPr>
        <w:rPr>
          <w:rFonts w:ascii="Times New Roman" w:hAnsi="Times New Roman" w:cs="Times New Roman"/>
          <w:u w:val="single"/>
        </w:rPr>
      </w:pPr>
      <w:r w:rsidRPr="003E3999">
        <w:rPr>
          <w:rFonts w:ascii="Times New Roman" w:hAnsi="Times New Roman" w:cs="Times New Roman"/>
          <w:u w:val="single"/>
        </w:rPr>
        <w:t>Democratic Rights (S.3-5)</w:t>
      </w:r>
    </w:p>
    <w:p w14:paraId="3155ADBA" w14:textId="135323B8" w:rsidR="00D915C0" w:rsidRPr="003E3999" w:rsidRDefault="00D915C0" w:rsidP="00D915C0">
      <w:pPr>
        <w:pStyle w:val="ListParagraph"/>
        <w:numPr>
          <w:ilvl w:val="0"/>
          <w:numId w:val="13"/>
        </w:numPr>
        <w:rPr>
          <w:rFonts w:ascii="Times New Roman" w:hAnsi="Times New Roman" w:cs="Times New Roman"/>
          <w:u w:val="single"/>
        </w:rPr>
      </w:pPr>
      <w:r w:rsidRPr="003E3999">
        <w:rPr>
          <w:rFonts w:ascii="Times New Roman" w:hAnsi="Times New Roman" w:cs="Times New Roman"/>
          <w:u w:val="single"/>
        </w:rPr>
        <w:t>Mobility Rights (s.6)</w:t>
      </w:r>
    </w:p>
    <w:p w14:paraId="778DF85F" w14:textId="345CAF79" w:rsidR="00D915C0" w:rsidRPr="003E3999" w:rsidRDefault="00D915C0" w:rsidP="00D915C0">
      <w:pPr>
        <w:pStyle w:val="ListParagraph"/>
        <w:numPr>
          <w:ilvl w:val="0"/>
          <w:numId w:val="13"/>
        </w:numPr>
        <w:rPr>
          <w:rFonts w:ascii="Times New Roman" w:hAnsi="Times New Roman" w:cs="Times New Roman"/>
          <w:u w:val="single"/>
        </w:rPr>
      </w:pPr>
      <w:r w:rsidRPr="003E3999">
        <w:rPr>
          <w:rFonts w:ascii="Times New Roman" w:hAnsi="Times New Roman" w:cs="Times New Roman"/>
          <w:u w:val="single"/>
        </w:rPr>
        <w:t>Legal Rights (s.7-14)</w:t>
      </w:r>
    </w:p>
    <w:p w14:paraId="1C7E4D00" w14:textId="403CBE14" w:rsidR="00D915C0" w:rsidRDefault="00D915C0" w:rsidP="00D915C0">
      <w:pPr>
        <w:pStyle w:val="ListParagraph"/>
        <w:numPr>
          <w:ilvl w:val="0"/>
          <w:numId w:val="13"/>
        </w:numPr>
        <w:rPr>
          <w:rFonts w:ascii="Times New Roman" w:hAnsi="Times New Roman" w:cs="Times New Roman"/>
        </w:rPr>
      </w:pPr>
      <w:r w:rsidRPr="003E3999">
        <w:rPr>
          <w:rFonts w:ascii="Times New Roman" w:hAnsi="Times New Roman" w:cs="Times New Roman"/>
          <w:u w:val="single"/>
        </w:rPr>
        <w:t>Equality Rights (s.15):</w:t>
      </w:r>
      <w:r>
        <w:rPr>
          <w:rFonts w:ascii="Times New Roman" w:hAnsi="Times New Roman" w:cs="Times New Roman"/>
        </w:rPr>
        <w:t xml:space="preserve"> The supreme Court of Canada, in </w:t>
      </w:r>
      <w:r>
        <w:rPr>
          <w:rFonts w:ascii="Times New Roman" w:hAnsi="Times New Roman" w:cs="Times New Roman"/>
          <w:i/>
        </w:rPr>
        <w:t>Law v. Canada</w:t>
      </w:r>
      <w:r>
        <w:rPr>
          <w:rFonts w:ascii="Times New Roman" w:hAnsi="Times New Roman" w:cs="Times New Roman"/>
        </w:rPr>
        <w:t>, [1999], found discrimination under section 15 exists when a law or act of a government meets the following three conditions:</w:t>
      </w:r>
    </w:p>
    <w:p w14:paraId="23A3067D" w14:textId="66EFAEB5" w:rsidR="00D915C0" w:rsidRDefault="00D915C0" w:rsidP="00D915C0">
      <w:pPr>
        <w:pStyle w:val="ListParagraph"/>
        <w:numPr>
          <w:ilvl w:val="1"/>
          <w:numId w:val="13"/>
        </w:numPr>
        <w:rPr>
          <w:rFonts w:ascii="Times New Roman" w:hAnsi="Times New Roman" w:cs="Times New Roman"/>
        </w:rPr>
      </w:pPr>
      <w:r>
        <w:rPr>
          <w:rFonts w:ascii="Times New Roman" w:hAnsi="Times New Roman" w:cs="Times New Roman"/>
        </w:rPr>
        <w:t>It causes a differential treatment based on a personal characteristic or doesn’t take into consideration the characteristic</w:t>
      </w:r>
    </w:p>
    <w:p w14:paraId="4324697D" w14:textId="03F355F7" w:rsidR="00D915C0" w:rsidRDefault="00D915C0" w:rsidP="00D915C0">
      <w:pPr>
        <w:pStyle w:val="ListParagraph"/>
        <w:numPr>
          <w:ilvl w:val="1"/>
          <w:numId w:val="13"/>
        </w:numPr>
        <w:rPr>
          <w:rFonts w:ascii="Times New Roman" w:hAnsi="Times New Roman" w:cs="Times New Roman"/>
        </w:rPr>
      </w:pPr>
      <w:r>
        <w:rPr>
          <w:rFonts w:ascii="Times New Roman" w:hAnsi="Times New Roman" w:cs="Times New Roman"/>
        </w:rPr>
        <w:t xml:space="preserve">It is described or associated to </w:t>
      </w:r>
      <w:proofErr w:type="spellStart"/>
      <w:r>
        <w:rPr>
          <w:rFonts w:ascii="Times New Roman" w:hAnsi="Times New Roman" w:cs="Times New Roman"/>
        </w:rPr>
        <w:t>whaat</w:t>
      </w:r>
      <w:proofErr w:type="spellEnd"/>
      <w:r>
        <w:rPr>
          <w:rFonts w:ascii="Times New Roman" w:hAnsi="Times New Roman" w:cs="Times New Roman"/>
        </w:rPr>
        <w:t xml:space="preserve"> is listed in section 15.</w:t>
      </w:r>
    </w:p>
    <w:p w14:paraId="140E4ED7" w14:textId="09398E20" w:rsidR="00D915C0" w:rsidRDefault="00D915C0" w:rsidP="00D915C0">
      <w:pPr>
        <w:pStyle w:val="ListParagraph"/>
        <w:numPr>
          <w:ilvl w:val="1"/>
          <w:numId w:val="13"/>
        </w:numPr>
        <w:rPr>
          <w:rFonts w:ascii="Times New Roman" w:hAnsi="Times New Roman" w:cs="Times New Roman"/>
        </w:rPr>
      </w:pPr>
      <w:r>
        <w:rPr>
          <w:rFonts w:ascii="Times New Roman" w:hAnsi="Times New Roman" w:cs="Times New Roman"/>
        </w:rPr>
        <w:t>It imposes an unnecessary burden on the person or perpetuates a stereotype.</w:t>
      </w:r>
    </w:p>
    <w:p w14:paraId="29359FA0" w14:textId="3954A0B6" w:rsidR="00D915C0" w:rsidRPr="003E3999" w:rsidRDefault="00D915C0" w:rsidP="00D915C0">
      <w:pPr>
        <w:pStyle w:val="ListParagraph"/>
        <w:numPr>
          <w:ilvl w:val="0"/>
          <w:numId w:val="13"/>
        </w:numPr>
        <w:rPr>
          <w:rFonts w:ascii="Times New Roman" w:hAnsi="Times New Roman" w:cs="Times New Roman"/>
          <w:u w:val="single"/>
        </w:rPr>
      </w:pPr>
      <w:r w:rsidRPr="003E3999">
        <w:rPr>
          <w:rFonts w:ascii="Times New Roman" w:hAnsi="Times New Roman" w:cs="Times New Roman"/>
          <w:u w:val="single"/>
        </w:rPr>
        <w:t>Official Language of Canada (s.16-22)</w:t>
      </w:r>
    </w:p>
    <w:p w14:paraId="000E22AB" w14:textId="09041055" w:rsidR="00D915C0" w:rsidRDefault="00522854" w:rsidP="00D915C0">
      <w:pPr>
        <w:pStyle w:val="ListParagraph"/>
        <w:numPr>
          <w:ilvl w:val="0"/>
          <w:numId w:val="13"/>
        </w:numPr>
        <w:rPr>
          <w:rFonts w:ascii="Times New Roman" w:hAnsi="Times New Roman" w:cs="Times New Roman"/>
        </w:rPr>
      </w:pPr>
      <w:r w:rsidRPr="003E3999">
        <w:rPr>
          <w:rFonts w:ascii="Times New Roman" w:hAnsi="Times New Roman" w:cs="Times New Roman"/>
          <w:u w:val="single"/>
        </w:rPr>
        <w:t>Minority</w:t>
      </w:r>
      <w:r w:rsidR="00D915C0" w:rsidRPr="003E3999">
        <w:rPr>
          <w:rFonts w:ascii="Times New Roman" w:hAnsi="Times New Roman" w:cs="Times New Roman"/>
          <w:u w:val="single"/>
        </w:rPr>
        <w:t xml:space="preserve"> Language Education Rights (s.23)</w:t>
      </w:r>
      <w:r w:rsidRPr="003E3999">
        <w:rPr>
          <w:rFonts w:ascii="Times New Roman" w:hAnsi="Times New Roman" w:cs="Times New Roman"/>
          <w:u w:val="single"/>
        </w:rPr>
        <w:t>:</w:t>
      </w:r>
      <w:r>
        <w:rPr>
          <w:rFonts w:ascii="Times New Roman" w:hAnsi="Times New Roman" w:cs="Times New Roman"/>
        </w:rPr>
        <w:t xml:space="preserve"> These are based on the mother </w:t>
      </w:r>
      <w:proofErr w:type="spellStart"/>
      <w:r>
        <w:rPr>
          <w:rFonts w:ascii="Times New Roman" w:hAnsi="Times New Roman" w:cs="Times New Roman"/>
        </w:rPr>
        <w:t>tounge</w:t>
      </w:r>
      <w:proofErr w:type="spellEnd"/>
      <w:r>
        <w:rPr>
          <w:rFonts w:ascii="Times New Roman" w:hAnsi="Times New Roman" w:cs="Times New Roman"/>
        </w:rPr>
        <w:t xml:space="preserve"> of the parents, the language in which the parents were </w:t>
      </w:r>
      <w:proofErr w:type="spellStart"/>
      <w:r>
        <w:rPr>
          <w:rFonts w:ascii="Times New Roman" w:hAnsi="Times New Roman" w:cs="Times New Roman"/>
        </w:rPr>
        <w:t>educatioed</w:t>
      </w:r>
      <w:proofErr w:type="spellEnd"/>
      <w:r>
        <w:rPr>
          <w:rFonts w:ascii="Times New Roman" w:hAnsi="Times New Roman" w:cs="Times New Roman"/>
        </w:rPr>
        <w:t xml:space="preserve"> in Canada, or the language in which other children in the family are receiving their education in Canada.</w:t>
      </w:r>
    </w:p>
    <w:p w14:paraId="7BF33171" w14:textId="77777777" w:rsidR="00522854" w:rsidRDefault="00522854" w:rsidP="00522854">
      <w:pPr>
        <w:rPr>
          <w:rFonts w:ascii="Times New Roman" w:hAnsi="Times New Roman" w:cs="Times New Roman"/>
        </w:rPr>
      </w:pPr>
    </w:p>
    <w:p w14:paraId="37A4B9C4" w14:textId="0FD4240B" w:rsidR="00522854" w:rsidRDefault="00522854" w:rsidP="00522854">
      <w:pPr>
        <w:rPr>
          <w:rFonts w:ascii="Times New Roman" w:hAnsi="Times New Roman" w:cs="Times New Roman"/>
          <w:b/>
        </w:rPr>
      </w:pPr>
      <w:r>
        <w:rPr>
          <w:rFonts w:ascii="Times New Roman" w:hAnsi="Times New Roman" w:cs="Times New Roman"/>
          <w:b/>
        </w:rPr>
        <w:t>4.2.4 Limitations</w:t>
      </w:r>
    </w:p>
    <w:p w14:paraId="45776114" w14:textId="77777777" w:rsidR="00522854" w:rsidRDefault="00522854" w:rsidP="00522854">
      <w:pPr>
        <w:rPr>
          <w:rFonts w:ascii="Times New Roman" w:hAnsi="Times New Roman" w:cs="Times New Roman"/>
        </w:rPr>
      </w:pPr>
    </w:p>
    <w:p w14:paraId="5877836D" w14:textId="384A07D8" w:rsidR="00522854" w:rsidRDefault="00522854" w:rsidP="00522854">
      <w:pPr>
        <w:rPr>
          <w:rFonts w:ascii="Times New Roman" w:hAnsi="Times New Roman" w:cs="Times New Roman"/>
          <w:b/>
        </w:rPr>
      </w:pPr>
      <w:r>
        <w:rPr>
          <w:rFonts w:ascii="Times New Roman" w:hAnsi="Times New Roman" w:cs="Times New Roman"/>
          <w:b/>
        </w:rPr>
        <w:t>4.2.4.1 The Notwithstanding Clause- Section 33</w:t>
      </w:r>
    </w:p>
    <w:p w14:paraId="7BF9C6BC" w14:textId="77777777" w:rsidR="00522854" w:rsidRDefault="00522854" w:rsidP="00522854">
      <w:pPr>
        <w:rPr>
          <w:rFonts w:ascii="Times New Roman" w:hAnsi="Times New Roman" w:cs="Times New Roman"/>
          <w:b/>
        </w:rPr>
      </w:pPr>
    </w:p>
    <w:p w14:paraId="0B1BB287" w14:textId="5686F8DC" w:rsidR="00522854" w:rsidRDefault="00522854" w:rsidP="00522854">
      <w:pPr>
        <w:rPr>
          <w:rFonts w:ascii="Times New Roman" w:hAnsi="Times New Roman" w:cs="Times New Roman"/>
        </w:rPr>
      </w:pPr>
      <w:r>
        <w:rPr>
          <w:rFonts w:ascii="Times New Roman" w:hAnsi="Times New Roman" w:cs="Times New Roman"/>
        </w:rPr>
        <w:t xml:space="preserve">Section 33 empowers the federal or provincial governments to pass laws “notwithstanding” some of the provisions of the </w:t>
      </w:r>
      <w:r>
        <w:rPr>
          <w:rFonts w:ascii="Times New Roman" w:hAnsi="Times New Roman" w:cs="Times New Roman"/>
          <w:i/>
        </w:rPr>
        <w:t>Charter</w:t>
      </w:r>
      <w:r>
        <w:rPr>
          <w:rFonts w:ascii="Times New Roman" w:hAnsi="Times New Roman" w:cs="Times New Roman"/>
        </w:rPr>
        <w:t xml:space="preserve">. A government can adopt a statute that will be protected from a court striking it down, even thought it may </w:t>
      </w:r>
      <w:proofErr w:type="spellStart"/>
      <w:r>
        <w:rPr>
          <w:rFonts w:ascii="Times New Roman" w:hAnsi="Times New Roman" w:cs="Times New Roman"/>
        </w:rPr>
        <w:t>vilate</w:t>
      </w:r>
      <w:proofErr w:type="spellEnd"/>
      <w:r>
        <w:rPr>
          <w:rFonts w:ascii="Times New Roman" w:hAnsi="Times New Roman" w:cs="Times New Roman"/>
        </w:rPr>
        <w:t xml:space="preserve"> a </w:t>
      </w:r>
      <w:r>
        <w:rPr>
          <w:rFonts w:ascii="Times New Roman" w:hAnsi="Times New Roman" w:cs="Times New Roman"/>
          <w:i/>
        </w:rPr>
        <w:t xml:space="preserve">charter </w:t>
      </w:r>
      <w:r>
        <w:rPr>
          <w:rFonts w:ascii="Times New Roman" w:hAnsi="Times New Roman" w:cs="Times New Roman"/>
        </w:rPr>
        <w:t xml:space="preserve">right. </w:t>
      </w:r>
    </w:p>
    <w:p w14:paraId="545B8841" w14:textId="77777777" w:rsidR="00522854" w:rsidRDefault="00522854" w:rsidP="00522854">
      <w:pPr>
        <w:rPr>
          <w:rFonts w:ascii="Times New Roman" w:hAnsi="Times New Roman" w:cs="Times New Roman"/>
        </w:rPr>
      </w:pPr>
    </w:p>
    <w:p w14:paraId="1305E232" w14:textId="1C747CB1" w:rsidR="00522854" w:rsidRDefault="00522854" w:rsidP="00522854">
      <w:pPr>
        <w:rPr>
          <w:rFonts w:ascii="Times New Roman" w:hAnsi="Times New Roman" w:cs="Times New Roman"/>
        </w:rPr>
      </w:pPr>
      <w:r>
        <w:rPr>
          <w:rFonts w:ascii="Times New Roman" w:hAnsi="Times New Roman" w:cs="Times New Roman"/>
        </w:rPr>
        <w:t xml:space="preserve">The use of section 33 is restricted in 2 forms. First, it can only be used to limit rights set out in sections 2, and 7-15 of the </w:t>
      </w:r>
      <w:r>
        <w:rPr>
          <w:rFonts w:ascii="Times New Roman" w:hAnsi="Times New Roman" w:cs="Times New Roman"/>
          <w:i/>
        </w:rPr>
        <w:t>Charter</w:t>
      </w:r>
      <w:r>
        <w:rPr>
          <w:rFonts w:ascii="Times New Roman" w:hAnsi="Times New Roman" w:cs="Times New Roman"/>
        </w:rPr>
        <w:t xml:space="preserve">. All of the other rights in the </w:t>
      </w:r>
      <w:r>
        <w:rPr>
          <w:rFonts w:ascii="Times New Roman" w:hAnsi="Times New Roman" w:cs="Times New Roman"/>
          <w:i/>
        </w:rPr>
        <w:t>Charter</w:t>
      </w:r>
      <w:r>
        <w:rPr>
          <w:rFonts w:ascii="Times New Roman" w:hAnsi="Times New Roman" w:cs="Times New Roman"/>
        </w:rPr>
        <w:t xml:space="preserve"> are protected from the notwithstanding clause.</w:t>
      </w:r>
    </w:p>
    <w:p w14:paraId="26B22CFC" w14:textId="77777777" w:rsidR="00522854" w:rsidRDefault="00522854" w:rsidP="00522854">
      <w:pPr>
        <w:rPr>
          <w:rFonts w:ascii="Times New Roman" w:hAnsi="Times New Roman" w:cs="Times New Roman"/>
        </w:rPr>
      </w:pPr>
    </w:p>
    <w:p w14:paraId="3BE04E2B" w14:textId="2039F7C3" w:rsidR="00522854" w:rsidRDefault="00522854" w:rsidP="00522854">
      <w:pPr>
        <w:rPr>
          <w:rFonts w:ascii="Times New Roman" w:hAnsi="Times New Roman" w:cs="Times New Roman"/>
        </w:rPr>
      </w:pPr>
      <w:r>
        <w:rPr>
          <w:rFonts w:ascii="Times New Roman" w:hAnsi="Times New Roman" w:cs="Times New Roman"/>
        </w:rPr>
        <w:t>Second</w:t>
      </w:r>
      <w:proofErr w:type="gramStart"/>
      <w:r>
        <w:rPr>
          <w:rFonts w:ascii="Times New Roman" w:hAnsi="Times New Roman" w:cs="Times New Roman"/>
        </w:rPr>
        <w:t>,  once</w:t>
      </w:r>
      <w:proofErr w:type="gramEnd"/>
      <w:r>
        <w:rPr>
          <w:rFonts w:ascii="Times New Roman" w:hAnsi="Times New Roman" w:cs="Times New Roman"/>
        </w:rPr>
        <w:t xml:space="preserve"> section 33 is used, it will operate for not more than 5 years. This is called the </w:t>
      </w:r>
      <w:r>
        <w:rPr>
          <w:rFonts w:ascii="Times New Roman" w:hAnsi="Times New Roman" w:cs="Times New Roman"/>
          <w:b/>
        </w:rPr>
        <w:t>sunset clause</w:t>
      </w:r>
      <w:r>
        <w:rPr>
          <w:rFonts w:ascii="Times New Roman" w:hAnsi="Times New Roman" w:cs="Times New Roman"/>
        </w:rPr>
        <w:t>.</w:t>
      </w:r>
    </w:p>
    <w:p w14:paraId="693E907D" w14:textId="77777777" w:rsidR="00522854" w:rsidRDefault="00522854" w:rsidP="00522854">
      <w:pPr>
        <w:rPr>
          <w:rFonts w:ascii="Times New Roman" w:hAnsi="Times New Roman" w:cs="Times New Roman"/>
        </w:rPr>
      </w:pPr>
    </w:p>
    <w:p w14:paraId="6AE2A571" w14:textId="7F6E1E88" w:rsidR="00522854" w:rsidRDefault="00522854" w:rsidP="00522854">
      <w:pPr>
        <w:rPr>
          <w:rFonts w:ascii="Times New Roman" w:hAnsi="Times New Roman" w:cs="Times New Roman"/>
          <w:b/>
        </w:rPr>
      </w:pPr>
      <w:r>
        <w:rPr>
          <w:rFonts w:ascii="Times New Roman" w:hAnsi="Times New Roman" w:cs="Times New Roman"/>
          <w:b/>
        </w:rPr>
        <w:t>4.2.4.1 The Oakes Test – Section 1</w:t>
      </w:r>
    </w:p>
    <w:p w14:paraId="07E1E07F" w14:textId="77777777" w:rsidR="00522854" w:rsidRDefault="00522854" w:rsidP="00522854">
      <w:pPr>
        <w:rPr>
          <w:rFonts w:ascii="Times New Roman" w:hAnsi="Times New Roman" w:cs="Times New Roman"/>
          <w:b/>
        </w:rPr>
      </w:pPr>
    </w:p>
    <w:p w14:paraId="3E9642AA" w14:textId="393AF317" w:rsidR="00522854" w:rsidRDefault="00522854" w:rsidP="00522854">
      <w:pPr>
        <w:rPr>
          <w:rFonts w:ascii="Times New Roman" w:hAnsi="Times New Roman" w:cs="Times New Roman"/>
        </w:rPr>
      </w:pPr>
      <w:r>
        <w:rPr>
          <w:rFonts w:ascii="Times New Roman" w:hAnsi="Times New Roman" w:cs="Times New Roman"/>
        </w:rPr>
        <w:t xml:space="preserve">Section 1 of the </w:t>
      </w:r>
      <w:r>
        <w:rPr>
          <w:rFonts w:ascii="Times New Roman" w:hAnsi="Times New Roman" w:cs="Times New Roman"/>
          <w:i/>
        </w:rPr>
        <w:t>Charter</w:t>
      </w:r>
      <w:r>
        <w:rPr>
          <w:rFonts w:ascii="Times New Roman" w:hAnsi="Times New Roman" w:cs="Times New Roman"/>
        </w:rPr>
        <w:t xml:space="preserve">, like section 33, can also be used to limit rights and freedoms, but two important differences exist. The first reinforced </w:t>
      </w:r>
      <w:r>
        <w:rPr>
          <w:rFonts w:ascii="Times New Roman" w:hAnsi="Times New Roman" w:cs="Times New Roman"/>
          <w:i/>
        </w:rPr>
        <w:t>Charter</w:t>
      </w:r>
      <w:r>
        <w:rPr>
          <w:rFonts w:ascii="Times New Roman" w:hAnsi="Times New Roman" w:cs="Times New Roman"/>
        </w:rPr>
        <w:t xml:space="preserve"> protections. Unlike section 33, </w:t>
      </w:r>
      <w:proofErr w:type="spellStart"/>
      <w:r>
        <w:rPr>
          <w:rFonts w:ascii="Times New Roman" w:hAnsi="Times New Roman" w:cs="Times New Roman"/>
        </w:rPr>
        <w:t>secion</w:t>
      </w:r>
      <w:proofErr w:type="spellEnd"/>
      <w:r>
        <w:rPr>
          <w:rFonts w:ascii="Times New Roman" w:hAnsi="Times New Roman" w:cs="Times New Roman"/>
        </w:rPr>
        <w:t xml:space="preserve"> 1 imposes upon the government the obligation to demonstrate why a statute infringing a </w:t>
      </w:r>
      <w:r>
        <w:rPr>
          <w:rFonts w:ascii="Times New Roman" w:hAnsi="Times New Roman" w:cs="Times New Roman"/>
          <w:i/>
        </w:rPr>
        <w:t>Charter</w:t>
      </w:r>
      <w:r>
        <w:rPr>
          <w:rFonts w:ascii="Times New Roman" w:hAnsi="Times New Roman" w:cs="Times New Roman"/>
        </w:rPr>
        <w:t xml:space="preserve"> protection should be maintained.</w:t>
      </w:r>
    </w:p>
    <w:p w14:paraId="11104BDC" w14:textId="77777777" w:rsidR="00522854" w:rsidRDefault="00522854" w:rsidP="00522854">
      <w:pPr>
        <w:rPr>
          <w:rFonts w:ascii="Times New Roman" w:hAnsi="Times New Roman" w:cs="Times New Roman"/>
        </w:rPr>
      </w:pPr>
    </w:p>
    <w:p w14:paraId="258C8DBA" w14:textId="2F8E110D" w:rsidR="00522854" w:rsidRDefault="00522854" w:rsidP="00522854">
      <w:pPr>
        <w:rPr>
          <w:rFonts w:ascii="Times New Roman" w:hAnsi="Times New Roman" w:cs="Times New Roman"/>
        </w:rPr>
      </w:pPr>
      <w:r>
        <w:rPr>
          <w:rFonts w:ascii="Times New Roman" w:hAnsi="Times New Roman" w:cs="Times New Roman"/>
        </w:rPr>
        <w:t xml:space="preserve">R. </w:t>
      </w:r>
      <w:proofErr w:type="gramStart"/>
      <w:r>
        <w:rPr>
          <w:rFonts w:ascii="Times New Roman" w:hAnsi="Times New Roman" w:cs="Times New Roman"/>
        </w:rPr>
        <w:t>v</w:t>
      </w:r>
      <w:proofErr w:type="gramEnd"/>
      <w:r>
        <w:rPr>
          <w:rFonts w:ascii="Times New Roman" w:hAnsi="Times New Roman" w:cs="Times New Roman"/>
        </w:rPr>
        <w:t xml:space="preserve">. Oakes [1986] Oakes was </w:t>
      </w:r>
      <w:proofErr w:type="spellStart"/>
      <w:r>
        <w:rPr>
          <w:rFonts w:ascii="Times New Roman" w:hAnsi="Times New Roman" w:cs="Times New Roman"/>
        </w:rPr>
        <w:t>chaged</w:t>
      </w:r>
      <w:proofErr w:type="spellEnd"/>
      <w:r>
        <w:rPr>
          <w:rFonts w:ascii="Times New Roman" w:hAnsi="Times New Roman" w:cs="Times New Roman"/>
        </w:rPr>
        <w:t xml:space="preserve"> with possession intended for trafficking under the </w:t>
      </w:r>
      <w:r>
        <w:rPr>
          <w:rFonts w:ascii="Times New Roman" w:hAnsi="Times New Roman" w:cs="Times New Roman"/>
          <w:i/>
        </w:rPr>
        <w:t>National Control Act.</w:t>
      </w:r>
      <w:r>
        <w:rPr>
          <w:rFonts w:ascii="Times New Roman" w:hAnsi="Times New Roman" w:cs="Times New Roman"/>
        </w:rPr>
        <w:t xml:space="preserve"> Section 8 of the </w:t>
      </w:r>
      <w:r>
        <w:rPr>
          <w:rFonts w:ascii="Times New Roman" w:hAnsi="Times New Roman" w:cs="Times New Roman"/>
          <w:i/>
        </w:rPr>
        <w:t>Act</w:t>
      </w:r>
      <w:r>
        <w:rPr>
          <w:rFonts w:ascii="Times New Roman" w:hAnsi="Times New Roman" w:cs="Times New Roman"/>
        </w:rPr>
        <w:t xml:space="preserve"> imposed upon the defendant the responsibility to demonstrate society. The second part of the test verifies that he means chosen to limit the right is “reasonable and demonstrably justified.”</w:t>
      </w:r>
    </w:p>
    <w:p w14:paraId="7830FDD5" w14:textId="77777777" w:rsidR="00522854" w:rsidRDefault="00522854" w:rsidP="00522854">
      <w:pPr>
        <w:rPr>
          <w:rFonts w:ascii="Times New Roman" w:hAnsi="Times New Roman" w:cs="Times New Roman"/>
        </w:rPr>
      </w:pPr>
    </w:p>
    <w:p w14:paraId="0A86CA9F" w14:textId="7017DB26" w:rsidR="00522854" w:rsidRDefault="00522854" w:rsidP="00522854">
      <w:pPr>
        <w:rPr>
          <w:rFonts w:ascii="Times New Roman" w:hAnsi="Times New Roman" w:cs="Times New Roman"/>
          <w:b/>
        </w:rPr>
      </w:pPr>
      <w:r>
        <w:rPr>
          <w:rFonts w:ascii="Times New Roman" w:hAnsi="Times New Roman" w:cs="Times New Roman"/>
          <w:b/>
        </w:rPr>
        <w:t>4.3) THE QUEBEC CHARTER OF HUMAN RIGHTS AND FREEDOMS</w:t>
      </w:r>
    </w:p>
    <w:p w14:paraId="621E4B69" w14:textId="77777777" w:rsidR="003E3999" w:rsidRDefault="003E3999" w:rsidP="00522854">
      <w:pPr>
        <w:rPr>
          <w:rFonts w:ascii="Times New Roman" w:hAnsi="Times New Roman" w:cs="Times New Roman"/>
          <w:b/>
        </w:rPr>
      </w:pPr>
    </w:p>
    <w:p w14:paraId="3F3FEEE9" w14:textId="7E5FF0E6" w:rsidR="003E3999" w:rsidRDefault="003E3999" w:rsidP="00522854">
      <w:pPr>
        <w:rPr>
          <w:rFonts w:ascii="Times New Roman" w:hAnsi="Times New Roman" w:cs="Times New Roman"/>
          <w:b/>
        </w:rPr>
      </w:pPr>
      <w:r>
        <w:rPr>
          <w:rFonts w:ascii="Times New Roman" w:hAnsi="Times New Roman" w:cs="Times New Roman"/>
          <w:b/>
        </w:rPr>
        <w:t>4.3.1) Quebec Charter vs. Canadian Charter</w:t>
      </w:r>
    </w:p>
    <w:p w14:paraId="12BD2C7A" w14:textId="77777777" w:rsidR="003E3999" w:rsidRDefault="003E3999" w:rsidP="00522854">
      <w:pPr>
        <w:rPr>
          <w:rFonts w:ascii="Times New Roman" w:hAnsi="Times New Roman" w:cs="Times New Roman"/>
          <w:b/>
        </w:rPr>
      </w:pPr>
    </w:p>
    <w:p w14:paraId="41A9AAAE" w14:textId="7C015177" w:rsidR="003E3999" w:rsidRDefault="003E3999" w:rsidP="00522854">
      <w:pPr>
        <w:rPr>
          <w:rFonts w:ascii="Times New Roman" w:hAnsi="Times New Roman" w:cs="Times New Roman"/>
        </w:rPr>
      </w:pPr>
      <w:r>
        <w:rPr>
          <w:rFonts w:ascii="Times New Roman" w:hAnsi="Times New Roman" w:cs="Times New Roman"/>
        </w:rPr>
        <w:t xml:space="preserve">First, the Canadian </w:t>
      </w:r>
      <w:proofErr w:type="spellStart"/>
      <w:r>
        <w:rPr>
          <w:rFonts w:ascii="Times New Roman" w:hAnsi="Times New Roman" w:cs="Times New Roman"/>
        </w:rPr>
        <w:t>CHater</w:t>
      </w:r>
      <w:proofErr w:type="spellEnd"/>
      <w:r>
        <w:rPr>
          <w:rFonts w:ascii="Times New Roman" w:hAnsi="Times New Roman" w:cs="Times New Roman"/>
        </w:rPr>
        <w:t xml:space="preserve"> applies only to government infringement of citizens’ rights and freedoms. The </w:t>
      </w:r>
      <w:r>
        <w:rPr>
          <w:rFonts w:ascii="Times New Roman" w:hAnsi="Times New Roman" w:cs="Times New Roman"/>
          <w:i/>
        </w:rPr>
        <w:t xml:space="preserve">Quebec </w:t>
      </w:r>
      <w:proofErr w:type="gramStart"/>
      <w:r>
        <w:rPr>
          <w:rFonts w:ascii="Times New Roman" w:hAnsi="Times New Roman" w:cs="Times New Roman"/>
          <w:i/>
        </w:rPr>
        <w:t>Charter,</w:t>
      </w:r>
      <w:proofErr w:type="gramEnd"/>
      <w:r>
        <w:rPr>
          <w:rFonts w:ascii="Times New Roman" w:hAnsi="Times New Roman" w:cs="Times New Roman"/>
        </w:rPr>
        <w:t xml:space="preserve"> applies to both government matters and the actions of private </w:t>
      </w:r>
      <w:proofErr w:type="spellStart"/>
      <w:r>
        <w:rPr>
          <w:rFonts w:ascii="Times New Roman" w:hAnsi="Times New Roman" w:cs="Times New Roman"/>
        </w:rPr>
        <w:t>individuls</w:t>
      </w:r>
      <w:proofErr w:type="spellEnd"/>
      <w:r>
        <w:rPr>
          <w:rFonts w:ascii="Times New Roman" w:hAnsi="Times New Roman" w:cs="Times New Roman"/>
        </w:rPr>
        <w:t xml:space="preserve"> towards their fellow citizens.</w:t>
      </w:r>
    </w:p>
    <w:p w14:paraId="702CA6A1" w14:textId="77777777" w:rsidR="003E3999" w:rsidRDefault="003E3999" w:rsidP="00522854">
      <w:pPr>
        <w:rPr>
          <w:rFonts w:ascii="Times New Roman" w:hAnsi="Times New Roman" w:cs="Times New Roman"/>
        </w:rPr>
      </w:pPr>
    </w:p>
    <w:p w14:paraId="599F407C" w14:textId="2494500D" w:rsidR="003E3999" w:rsidRDefault="003E3999" w:rsidP="00522854">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i/>
        </w:rPr>
        <w:t>Canadian Charter</w:t>
      </w:r>
      <w:r>
        <w:rPr>
          <w:rFonts w:ascii="Times New Roman" w:hAnsi="Times New Roman" w:cs="Times New Roman"/>
        </w:rPr>
        <w:t xml:space="preserve"> is “entrenched” – it cannot be changed without a complex process of approval by both federal and provincial governments. The </w:t>
      </w:r>
      <w:proofErr w:type="spellStart"/>
      <w:proofErr w:type="gramStart"/>
      <w:r>
        <w:rPr>
          <w:rFonts w:ascii="Times New Roman" w:hAnsi="Times New Roman" w:cs="Times New Roman"/>
          <w:i/>
        </w:rPr>
        <w:t>quebec</w:t>
      </w:r>
      <w:proofErr w:type="spellEnd"/>
      <w:proofErr w:type="gramEnd"/>
      <w:r>
        <w:rPr>
          <w:rFonts w:ascii="Times New Roman" w:hAnsi="Times New Roman" w:cs="Times New Roman"/>
          <w:i/>
        </w:rPr>
        <w:t xml:space="preserve"> charter</w:t>
      </w:r>
      <w:r>
        <w:rPr>
          <w:rFonts w:ascii="Times New Roman" w:hAnsi="Times New Roman" w:cs="Times New Roman"/>
        </w:rPr>
        <w:t>, however, can be changed at any time by provincial government of the day without notice.</w:t>
      </w:r>
    </w:p>
    <w:p w14:paraId="6D34FB29" w14:textId="77777777" w:rsidR="003E3999" w:rsidRDefault="003E3999" w:rsidP="00522854">
      <w:pPr>
        <w:rPr>
          <w:rFonts w:ascii="Times New Roman" w:hAnsi="Times New Roman" w:cs="Times New Roman"/>
        </w:rPr>
      </w:pPr>
    </w:p>
    <w:p w14:paraId="68CFDBCF" w14:textId="77777777" w:rsidR="003E3999" w:rsidRDefault="003E3999" w:rsidP="00522854">
      <w:pPr>
        <w:rPr>
          <w:rFonts w:ascii="Times New Roman" w:hAnsi="Times New Roman" w:cs="Times New Roman"/>
        </w:rPr>
      </w:pPr>
    </w:p>
    <w:p w14:paraId="09309348" w14:textId="77777777" w:rsidR="003E3999" w:rsidRDefault="003E3999" w:rsidP="00522854">
      <w:pPr>
        <w:rPr>
          <w:rFonts w:ascii="Times New Roman" w:hAnsi="Times New Roman" w:cs="Times New Roman"/>
        </w:rPr>
      </w:pPr>
    </w:p>
    <w:p w14:paraId="278EE708" w14:textId="77777777" w:rsidR="003E3999" w:rsidRDefault="003E3999" w:rsidP="00522854">
      <w:pPr>
        <w:rPr>
          <w:rFonts w:ascii="Times New Roman" w:hAnsi="Times New Roman" w:cs="Times New Roman"/>
        </w:rPr>
      </w:pPr>
    </w:p>
    <w:p w14:paraId="3041E863" w14:textId="77777777" w:rsidR="003E3999" w:rsidRDefault="003E3999" w:rsidP="00522854">
      <w:pPr>
        <w:rPr>
          <w:rFonts w:ascii="Times New Roman" w:hAnsi="Times New Roman" w:cs="Times New Roman"/>
        </w:rPr>
      </w:pPr>
    </w:p>
    <w:p w14:paraId="6B7CE691" w14:textId="535510C3" w:rsidR="003E3999" w:rsidRDefault="003E3999" w:rsidP="00522854">
      <w:pPr>
        <w:rPr>
          <w:rFonts w:ascii="Times New Roman" w:hAnsi="Times New Roman" w:cs="Times New Roman"/>
          <w:b/>
        </w:rPr>
      </w:pPr>
      <w:r>
        <w:rPr>
          <w:rFonts w:ascii="Times New Roman" w:hAnsi="Times New Roman" w:cs="Times New Roman"/>
          <w:b/>
        </w:rPr>
        <w:t>4.3.2) Protected Rights</w:t>
      </w:r>
    </w:p>
    <w:p w14:paraId="518AAD16" w14:textId="77777777" w:rsidR="003E3999" w:rsidRDefault="003E3999" w:rsidP="00522854">
      <w:pPr>
        <w:rPr>
          <w:rFonts w:ascii="Times New Roman" w:hAnsi="Times New Roman" w:cs="Times New Roman"/>
          <w:b/>
        </w:rPr>
      </w:pPr>
    </w:p>
    <w:p w14:paraId="4FEA2DA0" w14:textId="5FE3721A" w:rsidR="003E3999" w:rsidRPr="003E3999" w:rsidRDefault="003E3999" w:rsidP="003E3999">
      <w:pPr>
        <w:pStyle w:val="ListParagraph"/>
        <w:numPr>
          <w:ilvl w:val="0"/>
          <w:numId w:val="14"/>
        </w:numPr>
        <w:rPr>
          <w:rFonts w:ascii="Times New Roman" w:hAnsi="Times New Roman" w:cs="Times New Roman"/>
        </w:rPr>
      </w:pPr>
      <w:r w:rsidRPr="003E3999">
        <w:rPr>
          <w:rFonts w:ascii="Times New Roman" w:hAnsi="Times New Roman" w:cs="Times New Roman"/>
          <w:u w:val="single"/>
        </w:rPr>
        <w:t>Fundamental Freedoms and Rights (s.1-9):</w:t>
      </w:r>
      <w:r w:rsidRPr="003E3999">
        <w:rPr>
          <w:rFonts w:ascii="Times New Roman" w:hAnsi="Times New Roman" w:cs="Times New Roman"/>
        </w:rPr>
        <w:t xml:space="preserve"> include the right to one’s own physical protection and integrity over one’s own body, to make their own choices free of others or government influence, even when their life is in peril. Nobody can take or enter your property unless the law allows It and the property can be used in any means as long as it doesn’t interfere with others’ rights and respects the law, such as playing loud music at night.</w:t>
      </w:r>
    </w:p>
    <w:p w14:paraId="0E409D69" w14:textId="69C640F4" w:rsidR="003E3999" w:rsidRDefault="003E3999" w:rsidP="003E3999">
      <w:pPr>
        <w:pStyle w:val="ListParagraph"/>
        <w:numPr>
          <w:ilvl w:val="0"/>
          <w:numId w:val="14"/>
        </w:numPr>
        <w:rPr>
          <w:rFonts w:ascii="Times New Roman" w:hAnsi="Times New Roman" w:cs="Times New Roman"/>
        </w:rPr>
      </w:pPr>
      <w:r>
        <w:rPr>
          <w:rFonts w:ascii="Times New Roman" w:hAnsi="Times New Roman" w:cs="Times New Roman"/>
          <w:u w:val="single"/>
        </w:rPr>
        <w:t xml:space="preserve">Right to Equal Recognition and Exercise of Rights of </w:t>
      </w:r>
      <w:r w:rsidRPr="003E3999">
        <w:rPr>
          <w:rFonts w:ascii="Times New Roman" w:hAnsi="Times New Roman" w:cs="Times New Roman"/>
          <w:u w:val="single"/>
        </w:rPr>
        <w:t>Freedoms (S.10-20.1):</w:t>
      </w:r>
      <w:r>
        <w:rPr>
          <w:rFonts w:ascii="Times New Roman" w:hAnsi="Times New Roman" w:cs="Times New Roman"/>
          <w:u w:val="single"/>
        </w:rPr>
        <w:t xml:space="preserve"> </w:t>
      </w:r>
      <w:r>
        <w:rPr>
          <w:rFonts w:ascii="Times New Roman" w:hAnsi="Times New Roman" w:cs="Times New Roman"/>
        </w:rPr>
        <w:t>A person must also not be restricted from accessing public transportation or a public place.</w:t>
      </w:r>
    </w:p>
    <w:p w14:paraId="75B6B21F" w14:textId="6FB79CC2" w:rsidR="003E3999" w:rsidRDefault="003E3999" w:rsidP="003E3999">
      <w:pPr>
        <w:pStyle w:val="ListParagraph"/>
        <w:numPr>
          <w:ilvl w:val="0"/>
          <w:numId w:val="14"/>
        </w:numPr>
        <w:rPr>
          <w:rFonts w:ascii="Times New Roman" w:hAnsi="Times New Roman" w:cs="Times New Roman"/>
        </w:rPr>
      </w:pPr>
      <w:r>
        <w:rPr>
          <w:rFonts w:ascii="Times New Roman" w:hAnsi="Times New Roman" w:cs="Times New Roman"/>
          <w:u w:val="single"/>
        </w:rPr>
        <w:t>Political Rights (</w:t>
      </w:r>
      <w:r w:rsidRPr="003E3999">
        <w:rPr>
          <w:rFonts w:ascii="Times New Roman" w:hAnsi="Times New Roman" w:cs="Times New Roman"/>
          <w:u w:val="single"/>
        </w:rPr>
        <w:t>s.21-22)</w:t>
      </w:r>
    </w:p>
    <w:p w14:paraId="26F0674C" w14:textId="1C778FAD" w:rsidR="003E3999" w:rsidRDefault="003E3999" w:rsidP="003E3999">
      <w:pPr>
        <w:pStyle w:val="ListParagraph"/>
        <w:numPr>
          <w:ilvl w:val="0"/>
          <w:numId w:val="14"/>
        </w:numPr>
        <w:rPr>
          <w:rFonts w:ascii="Times New Roman" w:hAnsi="Times New Roman" w:cs="Times New Roman"/>
        </w:rPr>
      </w:pPr>
      <w:r w:rsidRPr="003E3999">
        <w:rPr>
          <w:rFonts w:ascii="Times New Roman" w:hAnsi="Times New Roman" w:cs="Times New Roman"/>
          <w:u w:val="single"/>
        </w:rPr>
        <w:t>Judicial Rights (s.23-28):</w:t>
      </w:r>
      <w:r>
        <w:rPr>
          <w:rFonts w:ascii="Times New Roman" w:hAnsi="Times New Roman" w:cs="Times New Roman"/>
        </w:rPr>
        <w:t xml:space="preserve"> every person accused of an illegal activity has the right to a fair and impartial hearing by a tribunal.</w:t>
      </w:r>
    </w:p>
    <w:p w14:paraId="31CFA05D" w14:textId="2FCA4672" w:rsidR="003E3999" w:rsidRPr="00FC773F" w:rsidRDefault="003E3999" w:rsidP="003E3999">
      <w:pPr>
        <w:pStyle w:val="ListParagraph"/>
        <w:numPr>
          <w:ilvl w:val="0"/>
          <w:numId w:val="14"/>
        </w:numPr>
        <w:rPr>
          <w:rFonts w:ascii="Times New Roman" w:hAnsi="Times New Roman" w:cs="Times New Roman"/>
          <w:u w:val="single"/>
        </w:rPr>
      </w:pPr>
      <w:r w:rsidRPr="003E3999">
        <w:rPr>
          <w:rFonts w:ascii="Times New Roman" w:hAnsi="Times New Roman" w:cs="Times New Roman"/>
          <w:u w:val="single"/>
        </w:rPr>
        <w:t>Economic and Social Rights (s.39 – 48)</w:t>
      </w:r>
      <w:r>
        <w:rPr>
          <w:rFonts w:ascii="Times New Roman" w:hAnsi="Times New Roman" w:cs="Times New Roman"/>
          <w:u w:val="single"/>
        </w:rPr>
        <w:t xml:space="preserve">: </w:t>
      </w:r>
      <w:r>
        <w:rPr>
          <w:rFonts w:ascii="Times New Roman" w:hAnsi="Times New Roman" w:cs="Times New Roman"/>
        </w:rPr>
        <w:t xml:space="preserve">The </w:t>
      </w:r>
      <w:r>
        <w:rPr>
          <w:rFonts w:ascii="Times New Roman" w:hAnsi="Times New Roman" w:cs="Times New Roman"/>
          <w:i/>
        </w:rPr>
        <w:t xml:space="preserve">Quebec </w:t>
      </w:r>
      <w:proofErr w:type="spellStart"/>
      <w:r>
        <w:rPr>
          <w:rFonts w:ascii="Times New Roman" w:hAnsi="Times New Roman" w:cs="Times New Roman"/>
          <w:i/>
        </w:rPr>
        <w:t>Chater</w:t>
      </w:r>
      <w:proofErr w:type="spellEnd"/>
      <w:r>
        <w:rPr>
          <w:rFonts w:ascii="Times New Roman" w:hAnsi="Times New Roman" w:cs="Times New Roman"/>
        </w:rPr>
        <w:t xml:space="preserve"> provides economic and social protections for various members of the community.</w:t>
      </w:r>
    </w:p>
    <w:p w14:paraId="07684595" w14:textId="77777777" w:rsidR="00FC773F" w:rsidRDefault="00FC773F" w:rsidP="00FC773F">
      <w:pPr>
        <w:rPr>
          <w:rFonts w:ascii="Times New Roman" w:hAnsi="Times New Roman" w:cs="Times New Roman"/>
          <w:u w:val="single"/>
        </w:rPr>
      </w:pPr>
    </w:p>
    <w:p w14:paraId="3E1C3D6E" w14:textId="7166BBF8" w:rsidR="00FC773F" w:rsidRDefault="00FC773F" w:rsidP="00FC773F">
      <w:pPr>
        <w:rPr>
          <w:rFonts w:ascii="Times New Roman" w:hAnsi="Times New Roman" w:cs="Times New Roman"/>
          <w:b/>
        </w:rPr>
      </w:pPr>
      <w:r>
        <w:rPr>
          <w:rFonts w:ascii="Times New Roman" w:hAnsi="Times New Roman" w:cs="Times New Roman"/>
          <w:b/>
        </w:rPr>
        <w:t>4.3.3) Enforcement of Rights and Freedoms</w:t>
      </w:r>
    </w:p>
    <w:p w14:paraId="5C6D8A7D" w14:textId="77777777" w:rsidR="00FC773F" w:rsidRDefault="00FC773F" w:rsidP="00FC773F">
      <w:pPr>
        <w:rPr>
          <w:rFonts w:ascii="Times New Roman" w:hAnsi="Times New Roman" w:cs="Times New Roman"/>
          <w:b/>
        </w:rPr>
      </w:pPr>
    </w:p>
    <w:p w14:paraId="0D45FBC7" w14:textId="63880CF0" w:rsidR="00FC773F" w:rsidRDefault="00FC773F" w:rsidP="00FC773F">
      <w:pPr>
        <w:rPr>
          <w:rFonts w:ascii="Times New Roman" w:hAnsi="Times New Roman" w:cs="Times New Roman"/>
        </w:rPr>
      </w:pPr>
      <w:r>
        <w:rPr>
          <w:rFonts w:ascii="Times New Roman" w:hAnsi="Times New Roman" w:cs="Times New Roman"/>
        </w:rPr>
        <w:t xml:space="preserve">Should any of these rights and freedoms be infringed, section 49 of the </w:t>
      </w:r>
      <w:r>
        <w:rPr>
          <w:rFonts w:ascii="Times New Roman" w:hAnsi="Times New Roman" w:cs="Times New Roman"/>
          <w:i/>
        </w:rPr>
        <w:t>Quebec Charter</w:t>
      </w:r>
      <w:r>
        <w:rPr>
          <w:rFonts w:ascii="Times New Roman" w:hAnsi="Times New Roman" w:cs="Times New Roman"/>
        </w:rPr>
        <w:t xml:space="preserve"> gives the victim several legal recourses. One such legal recourse involves asking the court to issue </w:t>
      </w:r>
      <w:r>
        <w:rPr>
          <w:rFonts w:ascii="Times New Roman" w:hAnsi="Times New Roman" w:cs="Times New Roman"/>
          <w:b/>
        </w:rPr>
        <w:t>injunction</w:t>
      </w:r>
      <w:r>
        <w:rPr>
          <w:rFonts w:ascii="Times New Roman" w:hAnsi="Times New Roman" w:cs="Times New Roman"/>
        </w:rPr>
        <w:t xml:space="preserve"> ordering the offending party to stop an ongoing violation. Another allows the victim to receive compensation for possible moral or material damages.</w:t>
      </w:r>
    </w:p>
    <w:p w14:paraId="588E3B5C" w14:textId="77777777" w:rsidR="00FC773F" w:rsidRDefault="00FC773F" w:rsidP="00FC773F">
      <w:pPr>
        <w:rPr>
          <w:rFonts w:ascii="Times New Roman" w:hAnsi="Times New Roman" w:cs="Times New Roman"/>
        </w:rPr>
      </w:pPr>
    </w:p>
    <w:p w14:paraId="75654F31" w14:textId="09A0FC9F" w:rsidR="00FC773F" w:rsidRDefault="00FC773F" w:rsidP="00FC773F">
      <w:pPr>
        <w:rPr>
          <w:rFonts w:ascii="Times New Roman" w:hAnsi="Times New Roman" w:cs="Times New Roman"/>
        </w:rPr>
      </w:pPr>
      <w:r>
        <w:rPr>
          <w:rFonts w:ascii="Times New Roman" w:hAnsi="Times New Roman" w:cs="Times New Roman"/>
        </w:rPr>
        <w:t xml:space="preserve">If the infringement was </w:t>
      </w:r>
      <w:proofErr w:type="spellStart"/>
      <w:r>
        <w:rPr>
          <w:rFonts w:ascii="Times New Roman" w:hAnsi="Times New Roman" w:cs="Times New Roman"/>
        </w:rPr>
        <w:t>intentiaonal</w:t>
      </w:r>
      <w:proofErr w:type="spellEnd"/>
      <w:r>
        <w:rPr>
          <w:rFonts w:ascii="Times New Roman" w:hAnsi="Times New Roman" w:cs="Times New Roman"/>
        </w:rPr>
        <w:t xml:space="preserve">, then the victim may also request </w:t>
      </w:r>
      <w:r>
        <w:rPr>
          <w:rFonts w:ascii="Times New Roman" w:hAnsi="Times New Roman" w:cs="Times New Roman"/>
          <w:b/>
        </w:rPr>
        <w:t>punitive damages</w:t>
      </w:r>
      <w:r>
        <w:rPr>
          <w:rFonts w:ascii="Times New Roman" w:hAnsi="Times New Roman" w:cs="Times New Roman"/>
        </w:rPr>
        <w:t xml:space="preserve">. Punitive damages are granted by a court as a means of punishing the defendant to </w:t>
      </w:r>
      <w:proofErr w:type="spellStart"/>
      <w:r>
        <w:rPr>
          <w:rFonts w:ascii="Times New Roman" w:hAnsi="Times New Roman" w:cs="Times New Roman"/>
        </w:rPr>
        <w:t>tach</w:t>
      </w:r>
      <w:proofErr w:type="spellEnd"/>
      <w:r>
        <w:rPr>
          <w:rFonts w:ascii="Times New Roman" w:hAnsi="Times New Roman" w:cs="Times New Roman"/>
        </w:rPr>
        <w:t xml:space="preserve"> them a lesson.</w:t>
      </w:r>
    </w:p>
    <w:p w14:paraId="1A27F2F9" w14:textId="77777777" w:rsidR="00FC773F" w:rsidRDefault="00FC773F" w:rsidP="00FC773F">
      <w:pPr>
        <w:rPr>
          <w:rFonts w:ascii="Times New Roman" w:hAnsi="Times New Roman" w:cs="Times New Roman"/>
        </w:rPr>
      </w:pPr>
    </w:p>
    <w:p w14:paraId="00082227" w14:textId="3477802E" w:rsidR="00FC773F" w:rsidRDefault="00FC773F" w:rsidP="00FC773F">
      <w:pPr>
        <w:rPr>
          <w:rFonts w:ascii="Times New Roman" w:hAnsi="Times New Roman" w:cs="Times New Roman"/>
        </w:rPr>
      </w:pPr>
      <w:r>
        <w:rPr>
          <w:rFonts w:ascii="Times New Roman" w:hAnsi="Times New Roman" w:cs="Times New Roman"/>
        </w:rPr>
        <w:t xml:space="preserve">These applicants and officers can sue for discrimination and seek moral and material damaged, but not </w:t>
      </w:r>
      <w:proofErr w:type="spellStart"/>
      <w:r>
        <w:rPr>
          <w:rFonts w:ascii="Times New Roman" w:hAnsi="Times New Roman" w:cs="Times New Roman"/>
        </w:rPr>
        <w:t>punative</w:t>
      </w:r>
      <w:proofErr w:type="spellEnd"/>
      <w:r>
        <w:rPr>
          <w:rFonts w:ascii="Times New Roman" w:hAnsi="Times New Roman" w:cs="Times New Roman"/>
        </w:rPr>
        <w:t xml:space="preserve"> damages. The criteria’s purpose was </w:t>
      </w:r>
      <w:proofErr w:type="spellStart"/>
      <w:r>
        <w:rPr>
          <w:rFonts w:ascii="Times New Roman" w:hAnsi="Times New Roman" w:cs="Times New Roman"/>
        </w:rPr>
        <w:t>saftery</w:t>
      </w:r>
      <w:proofErr w:type="spellEnd"/>
      <w:r>
        <w:rPr>
          <w:rFonts w:ascii="Times New Roman" w:hAnsi="Times New Roman" w:cs="Times New Roman"/>
        </w:rPr>
        <w:t>, but its negative consequence was discrimination.</w:t>
      </w:r>
    </w:p>
    <w:p w14:paraId="3F798887" w14:textId="77777777" w:rsidR="00FC773F" w:rsidRDefault="00FC773F" w:rsidP="00FC773F">
      <w:pPr>
        <w:rPr>
          <w:rFonts w:ascii="Times New Roman" w:hAnsi="Times New Roman" w:cs="Times New Roman"/>
        </w:rPr>
      </w:pPr>
    </w:p>
    <w:p w14:paraId="677D3615" w14:textId="4D7704EF" w:rsidR="00FC773F" w:rsidRDefault="00FC773F" w:rsidP="00FC773F">
      <w:pPr>
        <w:rPr>
          <w:rFonts w:ascii="Times New Roman" w:hAnsi="Times New Roman" w:cs="Times New Roman"/>
        </w:rPr>
      </w:pPr>
      <w:r>
        <w:rPr>
          <w:rFonts w:ascii="Times New Roman" w:hAnsi="Times New Roman" w:cs="Times New Roman"/>
        </w:rPr>
        <w:t xml:space="preserve">Since a criminal finding is considered to be a tool to teach the defendant a lesson and prevent future </w:t>
      </w:r>
      <w:proofErr w:type="spellStart"/>
      <w:r>
        <w:rPr>
          <w:rFonts w:ascii="Times New Roman" w:hAnsi="Times New Roman" w:cs="Times New Roman"/>
        </w:rPr>
        <w:t>reoccurance</w:t>
      </w:r>
      <w:proofErr w:type="spellEnd"/>
      <w:r>
        <w:rPr>
          <w:rFonts w:ascii="Times New Roman" w:hAnsi="Times New Roman" w:cs="Times New Roman"/>
        </w:rPr>
        <w:t>, then awarding punitive damages would result in a double punishment for the same offence.</w:t>
      </w:r>
    </w:p>
    <w:p w14:paraId="4990A782" w14:textId="77777777" w:rsidR="00FC773F" w:rsidRDefault="00FC773F" w:rsidP="00FC773F">
      <w:pPr>
        <w:rPr>
          <w:rFonts w:ascii="Times New Roman" w:hAnsi="Times New Roman" w:cs="Times New Roman"/>
        </w:rPr>
      </w:pPr>
    </w:p>
    <w:p w14:paraId="6A053570" w14:textId="01F0E11E" w:rsidR="00FC773F" w:rsidRDefault="00FC773F" w:rsidP="00FC773F">
      <w:pPr>
        <w:rPr>
          <w:rFonts w:ascii="Times New Roman" w:hAnsi="Times New Roman" w:cs="Times New Roman"/>
          <w:b/>
        </w:rPr>
      </w:pPr>
      <w:r>
        <w:rPr>
          <w:rFonts w:ascii="Times New Roman" w:hAnsi="Times New Roman" w:cs="Times New Roman"/>
          <w:b/>
        </w:rPr>
        <w:t>4.3.4) Limitations</w:t>
      </w:r>
    </w:p>
    <w:p w14:paraId="64E00A1D" w14:textId="77777777" w:rsidR="00FC773F" w:rsidRDefault="00FC773F" w:rsidP="00FC773F">
      <w:pPr>
        <w:rPr>
          <w:rFonts w:ascii="Times New Roman" w:hAnsi="Times New Roman" w:cs="Times New Roman"/>
        </w:rPr>
      </w:pPr>
    </w:p>
    <w:p w14:paraId="10F8E291" w14:textId="4F642AB5" w:rsidR="00FC773F" w:rsidRDefault="00FC773F" w:rsidP="00FC773F">
      <w:pPr>
        <w:rPr>
          <w:rFonts w:ascii="Times New Roman" w:hAnsi="Times New Roman" w:cs="Times New Roman"/>
        </w:rPr>
      </w:pPr>
      <w:r>
        <w:rPr>
          <w:rFonts w:ascii="Times New Roman" w:hAnsi="Times New Roman" w:cs="Times New Roman"/>
        </w:rPr>
        <w:t xml:space="preserve">Section 9.1 of the </w:t>
      </w:r>
      <w:r>
        <w:rPr>
          <w:rFonts w:ascii="Times New Roman" w:hAnsi="Times New Roman" w:cs="Times New Roman"/>
          <w:i/>
        </w:rPr>
        <w:t>Quebec Charter</w:t>
      </w:r>
      <w:r>
        <w:rPr>
          <w:rFonts w:ascii="Times New Roman" w:hAnsi="Times New Roman" w:cs="Times New Roman"/>
        </w:rPr>
        <w:t xml:space="preserve">, allows the </w:t>
      </w:r>
      <w:proofErr w:type="spellStart"/>
      <w:r>
        <w:rPr>
          <w:rFonts w:ascii="Times New Roman" w:hAnsi="Times New Roman" w:cs="Times New Roman"/>
        </w:rPr>
        <w:t>legislater</w:t>
      </w:r>
      <w:proofErr w:type="spellEnd"/>
      <w:r>
        <w:rPr>
          <w:rFonts w:ascii="Times New Roman" w:hAnsi="Times New Roman" w:cs="Times New Roman"/>
        </w:rPr>
        <w:t xml:space="preserve"> to limit any of the </w:t>
      </w:r>
      <w:proofErr w:type="spellStart"/>
      <w:r>
        <w:rPr>
          <w:rFonts w:ascii="Times New Roman" w:hAnsi="Times New Roman" w:cs="Times New Roman"/>
        </w:rPr>
        <w:t>Funamental</w:t>
      </w:r>
      <w:proofErr w:type="spellEnd"/>
      <w:r>
        <w:rPr>
          <w:rFonts w:ascii="Times New Roman" w:hAnsi="Times New Roman" w:cs="Times New Roman"/>
        </w:rPr>
        <w:t xml:space="preserve"> </w:t>
      </w:r>
      <w:proofErr w:type="spellStart"/>
      <w:r>
        <w:rPr>
          <w:rFonts w:ascii="Times New Roman" w:hAnsi="Times New Roman" w:cs="Times New Roman"/>
        </w:rPr>
        <w:t>Freesoms</w:t>
      </w:r>
      <w:proofErr w:type="spellEnd"/>
      <w:r>
        <w:rPr>
          <w:rFonts w:ascii="Times New Roman" w:hAnsi="Times New Roman" w:cs="Times New Roman"/>
        </w:rPr>
        <w:t xml:space="preserve"> and Rights found between section 1 and 9, but under a legal challenge it would have to justify any such limit using the principles of the Oakes Test.</w:t>
      </w:r>
    </w:p>
    <w:p w14:paraId="2F86547E" w14:textId="77777777" w:rsidR="00FC773F" w:rsidRDefault="00FC773F" w:rsidP="00FC773F">
      <w:pPr>
        <w:rPr>
          <w:rFonts w:ascii="Times New Roman" w:hAnsi="Times New Roman" w:cs="Times New Roman"/>
        </w:rPr>
      </w:pPr>
    </w:p>
    <w:p w14:paraId="6710B918" w14:textId="77777777" w:rsidR="00FC773F" w:rsidRDefault="00FC773F" w:rsidP="00FC773F">
      <w:pPr>
        <w:rPr>
          <w:rFonts w:ascii="Times New Roman" w:hAnsi="Times New Roman" w:cs="Times New Roman"/>
          <w:b/>
        </w:rPr>
      </w:pPr>
    </w:p>
    <w:p w14:paraId="792C9D71" w14:textId="77777777" w:rsidR="00ED174F" w:rsidRDefault="00ED174F" w:rsidP="00FC773F">
      <w:pPr>
        <w:rPr>
          <w:rFonts w:ascii="Times New Roman" w:hAnsi="Times New Roman" w:cs="Times New Roman"/>
          <w:b/>
        </w:rPr>
      </w:pPr>
    </w:p>
    <w:p w14:paraId="3FA1000C" w14:textId="77777777" w:rsidR="00ED174F" w:rsidRDefault="00ED174F" w:rsidP="00FC773F">
      <w:pPr>
        <w:rPr>
          <w:rFonts w:ascii="Times New Roman" w:hAnsi="Times New Roman" w:cs="Times New Roman"/>
          <w:b/>
        </w:rPr>
      </w:pPr>
    </w:p>
    <w:p w14:paraId="1E8B99EA" w14:textId="77777777" w:rsidR="00ED174F" w:rsidRDefault="00ED174F" w:rsidP="00FC773F">
      <w:pPr>
        <w:rPr>
          <w:rFonts w:ascii="Times New Roman" w:hAnsi="Times New Roman" w:cs="Times New Roman"/>
          <w:b/>
        </w:rPr>
      </w:pPr>
    </w:p>
    <w:p w14:paraId="6C9C5968" w14:textId="77777777" w:rsidR="00ED174F" w:rsidRDefault="00ED174F" w:rsidP="00FC773F">
      <w:pPr>
        <w:rPr>
          <w:rFonts w:ascii="Times New Roman" w:hAnsi="Times New Roman" w:cs="Times New Roman"/>
          <w:b/>
        </w:rPr>
      </w:pPr>
    </w:p>
    <w:p w14:paraId="451EDBD9" w14:textId="77777777" w:rsidR="00ED174F" w:rsidRDefault="00ED174F" w:rsidP="00FC773F">
      <w:pPr>
        <w:rPr>
          <w:rFonts w:ascii="Times New Roman" w:hAnsi="Times New Roman" w:cs="Times New Roman"/>
          <w:b/>
        </w:rPr>
      </w:pPr>
    </w:p>
    <w:p w14:paraId="50C73FCA" w14:textId="06E700A7" w:rsidR="00FC773F" w:rsidRDefault="00FC773F" w:rsidP="00FC773F">
      <w:pPr>
        <w:rPr>
          <w:rFonts w:ascii="Times New Roman" w:hAnsi="Times New Roman" w:cs="Times New Roman"/>
          <w:b/>
        </w:rPr>
      </w:pPr>
      <w:r>
        <w:rPr>
          <w:rFonts w:ascii="Times New Roman" w:hAnsi="Times New Roman" w:cs="Times New Roman"/>
          <w:b/>
        </w:rPr>
        <w:t>4.4) THE CIVIL CODE OF QUEBEC</w:t>
      </w:r>
    </w:p>
    <w:p w14:paraId="0799B0ED" w14:textId="77777777" w:rsidR="00FC773F" w:rsidRDefault="00FC773F" w:rsidP="00FC773F">
      <w:pPr>
        <w:rPr>
          <w:rFonts w:ascii="Times New Roman" w:hAnsi="Times New Roman" w:cs="Times New Roman"/>
        </w:rPr>
      </w:pPr>
    </w:p>
    <w:p w14:paraId="2E253A75" w14:textId="2EB03742" w:rsidR="00FC773F" w:rsidRPr="00FC773F" w:rsidRDefault="00FC773F" w:rsidP="00FC773F">
      <w:pPr>
        <w:pStyle w:val="ListParagraph"/>
        <w:numPr>
          <w:ilvl w:val="0"/>
          <w:numId w:val="15"/>
        </w:numPr>
        <w:rPr>
          <w:rFonts w:ascii="Times New Roman" w:hAnsi="Times New Roman" w:cs="Times New Roman"/>
        </w:rPr>
      </w:pPr>
      <w:r w:rsidRPr="00ED174F">
        <w:rPr>
          <w:rFonts w:ascii="Times New Roman" w:hAnsi="Times New Roman" w:cs="Times New Roman"/>
          <w:u w:val="single"/>
        </w:rPr>
        <w:t>Enjoyment and Exercise of Civil Rights (art. 1-9):</w:t>
      </w:r>
      <w:r w:rsidRPr="00FC773F">
        <w:rPr>
          <w:rFonts w:ascii="Times New Roman" w:hAnsi="Times New Roman" w:cs="Times New Roman"/>
        </w:rPr>
        <w:t xml:space="preserve"> All </w:t>
      </w:r>
      <w:proofErr w:type="gramStart"/>
      <w:r w:rsidRPr="00FC773F">
        <w:rPr>
          <w:rFonts w:ascii="Times New Roman" w:hAnsi="Times New Roman" w:cs="Times New Roman"/>
        </w:rPr>
        <w:t>persons,</w:t>
      </w:r>
      <w:proofErr w:type="gramEnd"/>
      <w:r w:rsidRPr="00FC773F">
        <w:rPr>
          <w:rFonts w:ascii="Times New Roman" w:hAnsi="Times New Roman" w:cs="Times New Roman"/>
        </w:rPr>
        <w:t xml:space="preserve"> have a juridical personality and can exercise all civil rights. Included in these rights is a </w:t>
      </w:r>
      <w:r w:rsidRPr="00FC773F">
        <w:rPr>
          <w:rFonts w:ascii="Times New Roman" w:hAnsi="Times New Roman" w:cs="Times New Roman"/>
          <w:b/>
        </w:rPr>
        <w:t>patrimony</w:t>
      </w:r>
      <w:r w:rsidRPr="00FC773F">
        <w:rPr>
          <w:rFonts w:ascii="Times New Roman" w:hAnsi="Times New Roman" w:cs="Times New Roman"/>
          <w:b/>
          <w:i/>
        </w:rPr>
        <w:t xml:space="preserve">, </w:t>
      </w:r>
      <w:r w:rsidRPr="00FC773F">
        <w:rPr>
          <w:rFonts w:ascii="Times New Roman" w:hAnsi="Times New Roman" w:cs="Times New Roman"/>
        </w:rPr>
        <w:t>which is the sum of a person’s property value minus any obligation, and personal rights that include life, integrity, reputation and privacy.</w:t>
      </w:r>
    </w:p>
    <w:p w14:paraId="52210216" w14:textId="6C36CEDF" w:rsidR="00FC773F" w:rsidRPr="00ED174F" w:rsidRDefault="00FC773F" w:rsidP="00FC773F">
      <w:pPr>
        <w:pStyle w:val="ListParagraph"/>
        <w:numPr>
          <w:ilvl w:val="0"/>
          <w:numId w:val="15"/>
        </w:numPr>
        <w:rPr>
          <w:rFonts w:ascii="Times New Roman" w:hAnsi="Times New Roman" w:cs="Times New Roman"/>
          <w:u w:val="single"/>
        </w:rPr>
      </w:pPr>
      <w:r w:rsidRPr="00ED174F">
        <w:rPr>
          <w:rFonts w:ascii="Times New Roman" w:hAnsi="Times New Roman" w:cs="Times New Roman"/>
          <w:u w:val="single"/>
        </w:rPr>
        <w:t>Integrity of the Person (art. 10)</w:t>
      </w:r>
    </w:p>
    <w:p w14:paraId="0DAB251F" w14:textId="6566D2EB" w:rsidR="00FC773F" w:rsidRDefault="00FC773F" w:rsidP="00FC773F">
      <w:pPr>
        <w:pStyle w:val="ListParagraph"/>
        <w:numPr>
          <w:ilvl w:val="0"/>
          <w:numId w:val="15"/>
        </w:numPr>
        <w:rPr>
          <w:rFonts w:ascii="Times New Roman" w:hAnsi="Times New Roman" w:cs="Times New Roman"/>
        </w:rPr>
      </w:pPr>
      <w:r w:rsidRPr="00ED174F">
        <w:rPr>
          <w:rFonts w:ascii="Times New Roman" w:hAnsi="Times New Roman" w:cs="Times New Roman"/>
          <w:u w:val="single"/>
        </w:rPr>
        <w:t>Care (art.11-25):</w:t>
      </w:r>
      <w:r>
        <w:rPr>
          <w:rFonts w:ascii="Times New Roman" w:hAnsi="Times New Roman" w:cs="Times New Roman"/>
        </w:rPr>
        <w:t xml:space="preserve"> An adult has the right to refuse any and all medical care, even if the refusal may mean the person’s life</w:t>
      </w:r>
      <w:r w:rsidR="00ED174F">
        <w:rPr>
          <w:rFonts w:ascii="Times New Roman" w:hAnsi="Times New Roman" w:cs="Times New Roman"/>
        </w:rPr>
        <w:t xml:space="preserve"> would be placed at risk. Medical care can only be forced upon a person if they are incapable of giving consent.</w:t>
      </w:r>
    </w:p>
    <w:p w14:paraId="3A5837F0" w14:textId="67BAB323" w:rsidR="00ED174F" w:rsidRPr="00ED174F" w:rsidRDefault="00ED174F" w:rsidP="00FC773F">
      <w:pPr>
        <w:pStyle w:val="ListParagraph"/>
        <w:numPr>
          <w:ilvl w:val="0"/>
          <w:numId w:val="15"/>
        </w:numPr>
        <w:rPr>
          <w:rFonts w:ascii="Times New Roman" w:hAnsi="Times New Roman" w:cs="Times New Roman"/>
          <w:u w:val="single"/>
        </w:rPr>
      </w:pPr>
      <w:r w:rsidRPr="00ED174F">
        <w:rPr>
          <w:rFonts w:ascii="Times New Roman" w:hAnsi="Times New Roman" w:cs="Times New Roman"/>
          <w:u w:val="single"/>
        </w:rPr>
        <w:t>Respect of Children’s Rights (art. 32-34)</w:t>
      </w:r>
    </w:p>
    <w:p w14:paraId="33DE06E1" w14:textId="291FD375" w:rsidR="00ED174F" w:rsidRDefault="00ED174F" w:rsidP="00FC773F">
      <w:pPr>
        <w:pStyle w:val="ListParagraph"/>
        <w:numPr>
          <w:ilvl w:val="0"/>
          <w:numId w:val="15"/>
        </w:numPr>
        <w:rPr>
          <w:rFonts w:ascii="Times New Roman" w:hAnsi="Times New Roman" w:cs="Times New Roman"/>
        </w:rPr>
      </w:pPr>
      <w:r w:rsidRPr="00ED174F">
        <w:rPr>
          <w:rFonts w:ascii="Times New Roman" w:hAnsi="Times New Roman" w:cs="Times New Roman"/>
          <w:u w:val="single"/>
        </w:rPr>
        <w:t>Respect of Reputation and Privacy (art. 35-41):</w:t>
      </w:r>
      <w:r>
        <w:rPr>
          <w:rFonts w:ascii="Times New Roman" w:hAnsi="Times New Roman" w:cs="Times New Roman"/>
        </w:rPr>
        <w:t xml:space="preserve"> No person may invade the privacy or harm the reputation of another. A list of what is considered an </w:t>
      </w:r>
      <w:proofErr w:type="spellStart"/>
      <w:r>
        <w:rPr>
          <w:rFonts w:ascii="Times New Roman" w:hAnsi="Times New Roman" w:cs="Times New Roman"/>
        </w:rPr>
        <w:t>invation</w:t>
      </w:r>
      <w:proofErr w:type="spellEnd"/>
      <w:r>
        <w:rPr>
          <w:rFonts w:ascii="Times New Roman" w:hAnsi="Times New Roman" w:cs="Times New Roman"/>
        </w:rPr>
        <w:t xml:space="preserve"> of privacy is found in article 36:</w:t>
      </w:r>
    </w:p>
    <w:p w14:paraId="4313A6D0" w14:textId="77777777" w:rsidR="00ED174F" w:rsidRDefault="00ED174F" w:rsidP="00ED174F">
      <w:pPr>
        <w:ind w:left="720"/>
        <w:rPr>
          <w:rFonts w:ascii="Times New Roman" w:hAnsi="Times New Roman" w:cs="Times New Roman"/>
        </w:rPr>
      </w:pPr>
    </w:p>
    <w:p w14:paraId="4578AB42" w14:textId="7EE53346" w:rsidR="00ED174F" w:rsidRDefault="00ED174F" w:rsidP="00ED174F">
      <w:pPr>
        <w:ind w:left="1440"/>
        <w:rPr>
          <w:rFonts w:ascii="Times New Roman" w:hAnsi="Times New Roman" w:cs="Times New Roman"/>
        </w:rPr>
      </w:pPr>
      <w:r w:rsidRPr="00ED174F">
        <w:rPr>
          <w:rFonts w:ascii="Times New Roman" w:hAnsi="Times New Roman" w:cs="Times New Roman"/>
          <w:b/>
        </w:rPr>
        <w:t>36.</w:t>
      </w:r>
      <w:r>
        <w:rPr>
          <w:rFonts w:ascii="Times New Roman" w:hAnsi="Times New Roman" w:cs="Times New Roman"/>
          <w:b/>
        </w:rPr>
        <w:t xml:space="preserve"> </w:t>
      </w:r>
      <w:r>
        <w:rPr>
          <w:rFonts w:ascii="Times New Roman" w:hAnsi="Times New Roman" w:cs="Times New Roman"/>
        </w:rPr>
        <w:t>The following acts, in particular, may be considered as invasions of the privacy of a person:</w:t>
      </w:r>
    </w:p>
    <w:p w14:paraId="4E286631" w14:textId="4E765589" w:rsidR="00ED174F" w:rsidRDefault="00ED174F" w:rsidP="00ED174F">
      <w:pPr>
        <w:pStyle w:val="ListParagraph"/>
        <w:numPr>
          <w:ilvl w:val="2"/>
          <w:numId w:val="15"/>
        </w:numPr>
        <w:rPr>
          <w:rFonts w:ascii="Times New Roman" w:hAnsi="Times New Roman" w:cs="Times New Roman"/>
        </w:rPr>
      </w:pPr>
      <w:r w:rsidRPr="00ED174F">
        <w:rPr>
          <w:rFonts w:ascii="Times New Roman" w:hAnsi="Times New Roman" w:cs="Times New Roman"/>
        </w:rPr>
        <w:t>Entering or taking anything in his dwelling</w:t>
      </w:r>
    </w:p>
    <w:p w14:paraId="07BD3104" w14:textId="37C653FB" w:rsidR="00ED174F" w:rsidRDefault="00ED174F" w:rsidP="00ED174F">
      <w:pPr>
        <w:pStyle w:val="ListParagraph"/>
        <w:numPr>
          <w:ilvl w:val="2"/>
          <w:numId w:val="15"/>
        </w:numPr>
        <w:rPr>
          <w:rFonts w:ascii="Times New Roman" w:hAnsi="Times New Roman" w:cs="Times New Roman"/>
        </w:rPr>
      </w:pPr>
      <w:r>
        <w:rPr>
          <w:rFonts w:ascii="Times New Roman" w:hAnsi="Times New Roman" w:cs="Times New Roman"/>
        </w:rPr>
        <w:t>Intentionally intercepting or using his private communications</w:t>
      </w:r>
    </w:p>
    <w:p w14:paraId="000E1849" w14:textId="1950D66D" w:rsidR="00ED174F" w:rsidRDefault="00ED174F" w:rsidP="00ED174F">
      <w:pPr>
        <w:pStyle w:val="ListParagraph"/>
        <w:numPr>
          <w:ilvl w:val="2"/>
          <w:numId w:val="15"/>
        </w:numPr>
        <w:rPr>
          <w:rFonts w:ascii="Times New Roman" w:hAnsi="Times New Roman" w:cs="Times New Roman"/>
        </w:rPr>
      </w:pPr>
      <w:r>
        <w:rPr>
          <w:rFonts w:ascii="Times New Roman" w:hAnsi="Times New Roman" w:cs="Times New Roman"/>
        </w:rPr>
        <w:t xml:space="preserve">Appropriating or using his image, </w:t>
      </w:r>
      <w:proofErr w:type="spellStart"/>
      <w:r>
        <w:rPr>
          <w:rFonts w:ascii="Times New Roman" w:hAnsi="Times New Roman" w:cs="Times New Roman"/>
        </w:rPr>
        <w:t>likemess</w:t>
      </w:r>
      <w:proofErr w:type="spellEnd"/>
      <w:r>
        <w:rPr>
          <w:rFonts w:ascii="Times New Roman" w:hAnsi="Times New Roman" w:cs="Times New Roman"/>
        </w:rPr>
        <w:t>, or voice while he is in private premises</w:t>
      </w:r>
    </w:p>
    <w:p w14:paraId="4E908526" w14:textId="007E4681" w:rsidR="00ED174F" w:rsidRDefault="00ED174F" w:rsidP="00ED174F">
      <w:pPr>
        <w:pStyle w:val="ListParagraph"/>
        <w:numPr>
          <w:ilvl w:val="2"/>
          <w:numId w:val="15"/>
        </w:numPr>
        <w:rPr>
          <w:rFonts w:ascii="Times New Roman" w:hAnsi="Times New Roman" w:cs="Times New Roman"/>
        </w:rPr>
      </w:pPr>
      <w:r>
        <w:rPr>
          <w:rFonts w:ascii="Times New Roman" w:hAnsi="Times New Roman" w:cs="Times New Roman"/>
        </w:rPr>
        <w:t>Keeping his private life under observation by any means</w:t>
      </w:r>
    </w:p>
    <w:p w14:paraId="4D3EE259" w14:textId="0D1900C8" w:rsidR="00ED174F" w:rsidRDefault="00ED174F" w:rsidP="00ED174F">
      <w:pPr>
        <w:pStyle w:val="ListParagraph"/>
        <w:numPr>
          <w:ilvl w:val="2"/>
          <w:numId w:val="15"/>
        </w:numPr>
        <w:rPr>
          <w:rFonts w:ascii="Times New Roman" w:hAnsi="Times New Roman" w:cs="Times New Roman"/>
        </w:rPr>
      </w:pPr>
      <w:r>
        <w:rPr>
          <w:rFonts w:ascii="Times New Roman" w:hAnsi="Times New Roman" w:cs="Times New Roman"/>
        </w:rPr>
        <w:t xml:space="preserve">Using his name, image, likeness or voice </w:t>
      </w:r>
      <w:proofErr w:type="gramStart"/>
      <w:r>
        <w:rPr>
          <w:rFonts w:ascii="Times New Roman" w:hAnsi="Times New Roman" w:cs="Times New Roman"/>
        </w:rPr>
        <w:t xml:space="preserve">for  </w:t>
      </w:r>
      <w:proofErr w:type="spellStart"/>
      <w:r>
        <w:rPr>
          <w:rFonts w:ascii="Times New Roman" w:hAnsi="Times New Roman" w:cs="Times New Roman"/>
        </w:rPr>
        <w:t>apurpose</w:t>
      </w:r>
      <w:proofErr w:type="spellEnd"/>
      <w:proofErr w:type="gramEnd"/>
      <w:r>
        <w:rPr>
          <w:rFonts w:ascii="Times New Roman" w:hAnsi="Times New Roman" w:cs="Times New Roman"/>
        </w:rPr>
        <w:t xml:space="preserve"> other than the legitimate information of the public</w:t>
      </w:r>
    </w:p>
    <w:p w14:paraId="076371FF" w14:textId="1AA0E0E4" w:rsidR="00ED174F" w:rsidRDefault="00ED174F" w:rsidP="00ED174F">
      <w:pPr>
        <w:pStyle w:val="ListParagraph"/>
        <w:numPr>
          <w:ilvl w:val="2"/>
          <w:numId w:val="15"/>
        </w:numPr>
        <w:rPr>
          <w:rFonts w:ascii="Times New Roman" w:hAnsi="Times New Roman" w:cs="Times New Roman"/>
        </w:rPr>
      </w:pPr>
      <w:r>
        <w:rPr>
          <w:rFonts w:ascii="Times New Roman" w:hAnsi="Times New Roman" w:cs="Times New Roman"/>
        </w:rPr>
        <w:t xml:space="preserve">Using his correspondence, </w:t>
      </w:r>
      <w:proofErr w:type="spellStart"/>
      <w:r>
        <w:rPr>
          <w:rFonts w:ascii="Times New Roman" w:hAnsi="Times New Roman" w:cs="Times New Roman"/>
        </w:rPr>
        <w:t>manusctips</w:t>
      </w:r>
      <w:proofErr w:type="spellEnd"/>
      <w:r>
        <w:rPr>
          <w:rFonts w:ascii="Times New Roman" w:hAnsi="Times New Roman" w:cs="Times New Roman"/>
        </w:rPr>
        <w:t xml:space="preserve"> or </w:t>
      </w:r>
      <w:proofErr w:type="spellStart"/>
      <w:r>
        <w:rPr>
          <w:rFonts w:ascii="Times New Roman" w:hAnsi="Times New Roman" w:cs="Times New Roman"/>
        </w:rPr>
        <w:t>opther</w:t>
      </w:r>
      <w:proofErr w:type="spellEnd"/>
      <w:r>
        <w:rPr>
          <w:rFonts w:ascii="Times New Roman" w:hAnsi="Times New Roman" w:cs="Times New Roman"/>
        </w:rPr>
        <w:t xml:space="preserve"> personal documents.</w:t>
      </w:r>
    </w:p>
    <w:p w14:paraId="1891561A" w14:textId="3D728BA1" w:rsidR="00ED174F" w:rsidRPr="00ED174F" w:rsidRDefault="00ED174F" w:rsidP="00ED174F">
      <w:pPr>
        <w:pStyle w:val="ListParagraph"/>
        <w:numPr>
          <w:ilvl w:val="0"/>
          <w:numId w:val="15"/>
        </w:numPr>
        <w:rPr>
          <w:rFonts w:ascii="Times New Roman" w:hAnsi="Times New Roman" w:cs="Times New Roman"/>
          <w:u w:val="single"/>
        </w:rPr>
      </w:pPr>
      <w:r w:rsidRPr="00ED174F">
        <w:rPr>
          <w:rFonts w:ascii="Times New Roman" w:hAnsi="Times New Roman" w:cs="Times New Roman"/>
          <w:u w:val="single"/>
        </w:rPr>
        <w:t>Change of Name (art.57-70)</w:t>
      </w:r>
    </w:p>
    <w:p w14:paraId="28E03C35" w14:textId="6E63792D" w:rsidR="00ED174F" w:rsidRPr="00ED174F" w:rsidRDefault="00ED174F" w:rsidP="00ED174F">
      <w:pPr>
        <w:pStyle w:val="ListParagraph"/>
        <w:numPr>
          <w:ilvl w:val="0"/>
          <w:numId w:val="15"/>
        </w:numPr>
        <w:rPr>
          <w:rFonts w:ascii="Times New Roman" w:hAnsi="Times New Roman" w:cs="Times New Roman"/>
          <w:u w:val="single"/>
        </w:rPr>
      </w:pPr>
      <w:r w:rsidRPr="00ED174F">
        <w:rPr>
          <w:rFonts w:ascii="Times New Roman" w:hAnsi="Times New Roman" w:cs="Times New Roman"/>
          <w:u w:val="single"/>
        </w:rPr>
        <w:t>Change of Designation of Sex</w:t>
      </w:r>
      <w:proofErr w:type="gramStart"/>
      <w:r w:rsidRPr="00ED174F">
        <w:rPr>
          <w:rFonts w:ascii="Times New Roman" w:hAnsi="Times New Roman" w:cs="Times New Roman"/>
          <w:u w:val="single"/>
        </w:rPr>
        <w:t>( art</w:t>
      </w:r>
      <w:proofErr w:type="gramEnd"/>
      <w:r w:rsidRPr="00ED174F">
        <w:rPr>
          <w:rFonts w:ascii="Times New Roman" w:hAnsi="Times New Roman" w:cs="Times New Roman"/>
          <w:u w:val="single"/>
        </w:rPr>
        <w:t>. 71-73)</w:t>
      </w:r>
    </w:p>
    <w:p w14:paraId="53C958C1" w14:textId="77777777" w:rsidR="00ED174F" w:rsidRPr="00ED174F" w:rsidRDefault="00ED174F" w:rsidP="00ED174F">
      <w:pPr>
        <w:ind w:left="1440"/>
        <w:rPr>
          <w:rFonts w:ascii="Times New Roman" w:hAnsi="Times New Roman" w:cs="Times New Roman"/>
        </w:rPr>
      </w:pPr>
    </w:p>
    <w:p w14:paraId="346C3860" w14:textId="77777777" w:rsidR="003E3999" w:rsidRPr="003E3999" w:rsidRDefault="003E3999" w:rsidP="00522854">
      <w:pPr>
        <w:rPr>
          <w:rFonts w:ascii="Times New Roman" w:hAnsi="Times New Roman" w:cs="Times New Roman"/>
        </w:rPr>
      </w:pPr>
      <w:bookmarkStart w:id="0" w:name="_GoBack"/>
      <w:bookmarkEnd w:id="0"/>
    </w:p>
    <w:sectPr w:rsidR="003E3999" w:rsidRPr="003E3999" w:rsidSect="0013204D">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6610C"/>
    <w:multiLevelType w:val="hybridMultilevel"/>
    <w:tmpl w:val="7C6465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C1063E"/>
    <w:multiLevelType w:val="hybridMultilevel"/>
    <w:tmpl w:val="E21AA3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A7541F"/>
    <w:multiLevelType w:val="hybridMultilevel"/>
    <w:tmpl w:val="7EAAA0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B91011"/>
    <w:multiLevelType w:val="hybridMultilevel"/>
    <w:tmpl w:val="CE9243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9C2F2E"/>
    <w:multiLevelType w:val="hybridMultilevel"/>
    <w:tmpl w:val="DFAECB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41AA1"/>
    <w:multiLevelType w:val="hybridMultilevel"/>
    <w:tmpl w:val="597698A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202BC7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BD2812"/>
    <w:multiLevelType w:val="hybridMultilevel"/>
    <w:tmpl w:val="312498B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33712E"/>
    <w:multiLevelType w:val="hybridMultilevel"/>
    <w:tmpl w:val="8CC4D9E6"/>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4ABF3983"/>
    <w:multiLevelType w:val="hybridMultilevel"/>
    <w:tmpl w:val="E9E80C06"/>
    <w:lvl w:ilvl="0" w:tplc="294816BE">
      <w:start w:val="1"/>
      <w:numFmt w:val="bullet"/>
      <w:lvlText w:val="-"/>
      <w:lvlJc w:val="left"/>
      <w:pPr>
        <w:ind w:left="720" w:hanging="360"/>
      </w:pPr>
      <w:rPr>
        <w:rFonts w:ascii="Times New Roman" w:eastAsiaTheme="minorEastAsia" w:hAnsi="Times New Roman" w:cs="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B3596D"/>
    <w:multiLevelType w:val="hybridMultilevel"/>
    <w:tmpl w:val="E3F6EC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CD1A6B"/>
    <w:multiLevelType w:val="hybridMultilevel"/>
    <w:tmpl w:val="382A29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5CA3486"/>
    <w:multiLevelType w:val="hybridMultilevel"/>
    <w:tmpl w:val="02AE2B9A"/>
    <w:lvl w:ilvl="0" w:tplc="DD06C842">
      <w:start w:val="1"/>
      <w:numFmt w:val="bullet"/>
      <w:lvlText w:val="-"/>
      <w:lvlJc w:val="left"/>
      <w:pPr>
        <w:ind w:left="-207" w:hanging="360"/>
      </w:pPr>
      <w:rPr>
        <w:rFonts w:ascii="Times New Roman" w:eastAsiaTheme="minorEastAsia" w:hAnsi="Times New Roman" w:cs="Times New Roman" w:hint="default"/>
        <w:i w:val="0"/>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2">
    <w:nsid w:val="6E0F11AD"/>
    <w:multiLevelType w:val="hybridMultilevel"/>
    <w:tmpl w:val="54383D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EC33B0"/>
    <w:multiLevelType w:val="hybridMultilevel"/>
    <w:tmpl w:val="7414BB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81348FC"/>
    <w:multiLevelType w:val="hybridMultilevel"/>
    <w:tmpl w:val="EE7234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C4365A5"/>
    <w:multiLevelType w:val="hybridMultilevel"/>
    <w:tmpl w:val="F83A89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8"/>
  </w:num>
  <w:num w:numId="3">
    <w:abstractNumId w:val="1"/>
  </w:num>
  <w:num w:numId="4">
    <w:abstractNumId w:val="13"/>
  </w:num>
  <w:num w:numId="5">
    <w:abstractNumId w:val="0"/>
  </w:num>
  <w:num w:numId="6">
    <w:abstractNumId w:val="15"/>
  </w:num>
  <w:num w:numId="7">
    <w:abstractNumId w:val="12"/>
  </w:num>
  <w:num w:numId="8">
    <w:abstractNumId w:val="10"/>
  </w:num>
  <w:num w:numId="9">
    <w:abstractNumId w:val="3"/>
  </w:num>
  <w:num w:numId="10">
    <w:abstractNumId w:val="2"/>
  </w:num>
  <w:num w:numId="11">
    <w:abstractNumId w:val="9"/>
  </w:num>
  <w:num w:numId="12">
    <w:abstractNumId w:val="14"/>
  </w:num>
  <w:num w:numId="13">
    <w:abstractNumId w:val="6"/>
  </w:num>
  <w:num w:numId="14">
    <w:abstractNumId w:val="4"/>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B45"/>
    <w:rsid w:val="000539D7"/>
    <w:rsid w:val="0013204D"/>
    <w:rsid w:val="00152CBC"/>
    <w:rsid w:val="001930F7"/>
    <w:rsid w:val="00303624"/>
    <w:rsid w:val="00343105"/>
    <w:rsid w:val="00364A31"/>
    <w:rsid w:val="003E3999"/>
    <w:rsid w:val="00441312"/>
    <w:rsid w:val="00476127"/>
    <w:rsid w:val="00522854"/>
    <w:rsid w:val="00555B45"/>
    <w:rsid w:val="00574CBE"/>
    <w:rsid w:val="005E32F2"/>
    <w:rsid w:val="006B71DC"/>
    <w:rsid w:val="007A15E9"/>
    <w:rsid w:val="008467F3"/>
    <w:rsid w:val="009C4EDF"/>
    <w:rsid w:val="00B450E4"/>
    <w:rsid w:val="00CA6AD9"/>
    <w:rsid w:val="00D915C0"/>
    <w:rsid w:val="00ED174F"/>
    <w:rsid w:val="00FC773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1ABE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0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04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0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0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unglobalcompact.org/what-is-gc/mission/principles/principle-6" TargetMode="External"/><Relationship Id="rId12" Type="http://schemas.openxmlformats.org/officeDocument/2006/relationships/hyperlink" Target="https://www.unglobalcompact.org/what-is-gc/mission/principles/principle-7" TargetMode="External"/><Relationship Id="rId13" Type="http://schemas.openxmlformats.org/officeDocument/2006/relationships/hyperlink" Target="https://www.unglobalcompact.org/what-is-gc/mission/principles/principle-8" TargetMode="External"/><Relationship Id="rId14" Type="http://schemas.openxmlformats.org/officeDocument/2006/relationships/hyperlink" Target="https://www.unglobalcompact.org/what-is-gc/mission/principles/principle-9" TargetMode="External"/><Relationship Id="rId15" Type="http://schemas.openxmlformats.org/officeDocument/2006/relationships/hyperlink" Target="https://www.unglobalcompact.org/what-is-gc/mission/principles/principle-10"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unglobalcompact.org/what-is-gc/mission/principles/principle-1" TargetMode="External"/><Relationship Id="rId7" Type="http://schemas.openxmlformats.org/officeDocument/2006/relationships/hyperlink" Target="https://www.unglobalcompact.org/what-is-gc/mission/principles/principle-2" TargetMode="External"/><Relationship Id="rId8" Type="http://schemas.openxmlformats.org/officeDocument/2006/relationships/hyperlink" Target="https://www.unglobalcompact.org/what-is-gc/mission/principles/principle-3" TargetMode="External"/><Relationship Id="rId9" Type="http://schemas.openxmlformats.org/officeDocument/2006/relationships/hyperlink" Target="https://www.unglobalcompact.org/what-is-gc/mission/principles/principle-4" TargetMode="External"/><Relationship Id="rId10" Type="http://schemas.openxmlformats.org/officeDocument/2006/relationships/hyperlink" Target="https://www.unglobalcompact.org/what-is-gc/mission/principles/principle-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15</Pages>
  <Words>4102</Words>
  <Characters>23386</Characters>
  <Application>Microsoft Macintosh Word</Application>
  <DocSecurity>0</DocSecurity>
  <Lines>194</Lines>
  <Paragraphs>54</Paragraphs>
  <ScaleCrop>false</ScaleCrop>
  <Company/>
  <LinksUpToDate>false</LinksUpToDate>
  <CharactersWithSpaces>27434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Cavezza</dc:creator>
  <cp:keywords/>
  <dc:description/>
  <cp:lastModifiedBy>Thomas  Cavezza</cp:lastModifiedBy>
  <cp:revision>4</cp:revision>
  <dcterms:created xsi:type="dcterms:W3CDTF">2015-09-29T19:06:00Z</dcterms:created>
  <dcterms:modified xsi:type="dcterms:W3CDTF">2015-10-05T20:45:00Z</dcterms:modified>
</cp:coreProperties>
</file>