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7CDD" w:rsidRPr="00BE7CDD" w:rsidRDefault="00BE7CDD" w:rsidP="00BE7CDD">
      <w:pPr>
        <w:spacing w:after="0" w:line="240" w:lineRule="auto"/>
        <w:jc w:val="center"/>
        <w:rPr>
          <w:rFonts w:ascii="Times New Roman" w:hAnsi="Times New Roman" w:cs="Times New Roman"/>
          <w:b/>
          <w:sz w:val="40"/>
          <w:szCs w:val="40"/>
        </w:rPr>
      </w:pPr>
      <w:r w:rsidRPr="00BE7CDD">
        <w:rPr>
          <w:rFonts w:ascii="Times New Roman" w:hAnsi="Times New Roman" w:cs="Times New Roman"/>
          <w:b/>
          <w:sz w:val="40"/>
          <w:szCs w:val="40"/>
        </w:rPr>
        <w:t>Laboratoire n°2</w:t>
      </w:r>
    </w:p>
    <w:p w:rsidR="00BE7CDD" w:rsidRPr="00BE7CDD" w:rsidRDefault="00BE7CDD" w:rsidP="00BE7CDD">
      <w:pPr>
        <w:spacing w:after="0" w:line="240" w:lineRule="auto"/>
        <w:jc w:val="center"/>
        <w:rPr>
          <w:rFonts w:ascii="Times New Roman" w:hAnsi="Times New Roman" w:cs="Times New Roman"/>
          <w:b/>
          <w:sz w:val="32"/>
          <w:szCs w:val="32"/>
        </w:rPr>
      </w:pPr>
      <w:r w:rsidRPr="00BE7CDD">
        <w:rPr>
          <w:rFonts w:ascii="Times New Roman" w:hAnsi="Times New Roman" w:cs="Times New Roman"/>
          <w:b/>
          <w:sz w:val="32"/>
          <w:szCs w:val="32"/>
        </w:rPr>
        <w:t>Purification de produits chimiques par distillation</w:t>
      </w:r>
    </w:p>
    <w:p w:rsidR="00BE7CDD" w:rsidRPr="00BE7CDD" w:rsidRDefault="00947600" w:rsidP="00BE7CD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CHM 1721</w:t>
      </w:r>
    </w:p>
    <w:p w:rsidR="00BE7CDD" w:rsidRPr="00BE7CDD" w:rsidRDefault="00947600" w:rsidP="00BE7CDD">
      <w:pPr>
        <w:spacing w:after="0" w:line="240" w:lineRule="auto"/>
        <w:jc w:val="center"/>
        <w:rPr>
          <w:rFonts w:ascii="Times New Roman" w:hAnsi="Times New Roman" w:cs="Times New Roman"/>
          <w:sz w:val="24"/>
          <w:szCs w:val="24"/>
        </w:rPr>
      </w:pPr>
      <w:bookmarkStart w:id="0" w:name="_GoBack"/>
      <w:bookmarkEnd w:id="0"/>
      <w:r>
        <w:rPr>
          <w:rFonts w:ascii="Times New Roman" w:hAnsi="Times New Roman" w:cs="Times New Roman"/>
          <w:sz w:val="24"/>
          <w:szCs w:val="24"/>
        </w:rPr>
        <w:t>Prof</w:t>
      </w:r>
      <w:r w:rsidR="00BE7CDD" w:rsidRPr="00BE7CDD">
        <w:rPr>
          <w:rFonts w:ascii="Times New Roman" w:hAnsi="Times New Roman" w:cs="Times New Roman"/>
          <w:sz w:val="24"/>
          <w:szCs w:val="24"/>
        </w:rPr>
        <w:t xml:space="preserve"> : </w:t>
      </w:r>
      <w:r>
        <w:rPr>
          <w:rFonts w:ascii="Times New Roman" w:hAnsi="Times New Roman" w:cs="Times New Roman"/>
          <w:sz w:val="24"/>
          <w:szCs w:val="24"/>
        </w:rPr>
        <w:t>André Beauchemin</w:t>
      </w:r>
    </w:p>
    <w:p w:rsidR="00CA7566" w:rsidRDefault="00947600" w:rsidP="00BE7CD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Winter 2017</w:t>
      </w:r>
    </w:p>
    <w:p w:rsidR="00BE7CDD" w:rsidRDefault="00BE7CDD" w:rsidP="00BE7CDD">
      <w:pPr>
        <w:spacing w:after="0" w:line="240" w:lineRule="auto"/>
        <w:jc w:val="center"/>
        <w:rPr>
          <w:rFonts w:ascii="Times New Roman" w:hAnsi="Times New Roman" w:cs="Times New Roman"/>
          <w:sz w:val="24"/>
          <w:szCs w:val="24"/>
        </w:rPr>
      </w:pPr>
    </w:p>
    <w:p w:rsidR="00BE7CDD" w:rsidRDefault="00BE7CDD" w:rsidP="00BE7CDD">
      <w:pPr>
        <w:spacing w:after="0" w:line="240" w:lineRule="auto"/>
        <w:jc w:val="center"/>
        <w:rPr>
          <w:rFonts w:ascii="Times New Roman" w:hAnsi="Times New Roman" w:cs="Times New Roman"/>
          <w:sz w:val="24"/>
          <w:szCs w:val="24"/>
        </w:rPr>
      </w:pPr>
    </w:p>
    <w:p w:rsidR="00BE7CDD" w:rsidRPr="00C23117" w:rsidRDefault="002F5FBC" w:rsidP="002F5FBC">
      <w:pPr>
        <w:spacing w:after="0" w:line="360" w:lineRule="auto"/>
        <w:jc w:val="both"/>
        <w:rPr>
          <w:rFonts w:ascii="Times New Roman" w:hAnsi="Times New Roman" w:cs="Times New Roman"/>
          <w:b/>
          <w:sz w:val="32"/>
          <w:szCs w:val="32"/>
        </w:rPr>
      </w:pPr>
      <w:r w:rsidRPr="00C23117">
        <w:rPr>
          <w:rFonts w:ascii="Times New Roman" w:hAnsi="Times New Roman" w:cs="Times New Roman"/>
          <w:b/>
          <w:sz w:val="32"/>
          <w:szCs w:val="32"/>
        </w:rPr>
        <w:t>Protocole</w:t>
      </w:r>
    </w:p>
    <w:p w:rsidR="00BA16F1" w:rsidRDefault="00320F09" w:rsidP="002F5FB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Voir manuel de laboratoire pages 28 et 29</w:t>
      </w:r>
    </w:p>
    <w:p w:rsidR="005F4DB9" w:rsidRDefault="00320F09" w:rsidP="00320F09">
      <w:pPr>
        <w:pStyle w:val="Paragraphedeliste"/>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La partie sur la distillation fractionnée n’a pas pu être effectué </w:t>
      </w:r>
      <w:r w:rsidR="002048D4">
        <w:rPr>
          <w:rFonts w:ascii="Times New Roman" w:hAnsi="Times New Roman" w:cs="Times New Roman"/>
          <w:sz w:val="24"/>
          <w:szCs w:val="24"/>
        </w:rPr>
        <w:t xml:space="preserve">au complet </w:t>
      </w:r>
      <w:r>
        <w:rPr>
          <w:rFonts w:ascii="Times New Roman" w:hAnsi="Times New Roman" w:cs="Times New Roman"/>
          <w:sz w:val="24"/>
          <w:szCs w:val="24"/>
        </w:rPr>
        <w:t>dans le temps alloué.</w:t>
      </w:r>
      <w:r w:rsidR="00EE1B90">
        <w:rPr>
          <w:rFonts w:ascii="Times New Roman" w:hAnsi="Times New Roman" w:cs="Times New Roman"/>
          <w:sz w:val="24"/>
          <w:szCs w:val="24"/>
        </w:rPr>
        <w:t xml:space="preserve"> Les données </w:t>
      </w:r>
      <w:r w:rsidR="00C23117">
        <w:rPr>
          <w:rFonts w:ascii="Times New Roman" w:hAnsi="Times New Roman" w:cs="Times New Roman"/>
          <w:sz w:val="24"/>
          <w:szCs w:val="24"/>
        </w:rPr>
        <w:t>prises pour</w:t>
      </w:r>
      <w:r w:rsidR="00EE1B90">
        <w:rPr>
          <w:rFonts w:ascii="Times New Roman" w:hAnsi="Times New Roman" w:cs="Times New Roman"/>
          <w:sz w:val="24"/>
          <w:szCs w:val="24"/>
        </w:rPr>
        <w:t xml:space="preserve"> cette partie ne sont donc pas les nôtres mais celles d’</w:t>
      </w:r>
      <w:r w:rsidR="00CA2F64">
        <w:rPr>
          <w:rFonts w:ascii="Times New Roman" w:hAnsi="Times New Roman" w:cs="Times New Roman"/>
          <w:sz w:val="24"/>
          <w:szCs w:val="24"/>
        </w:rPr>
        <w:t>un autre étudiant, Francis Tessier</w:t>
      </w:r>
      <w:r w:rsidR="00EE1B90">
        <w:rPr>
          <w:rFonts w:ascii="Times New Roman" w:hAnsi="Times New Roman" w:cs="Times New Roman"/>
          <w:sz w:val="24"/>
          <w:szCs w:val="24"/>
        </w:rPr>
        <w:t xml:space="preserve">. </w:t>
      </w:r>
    </w:p>
    <w:p w:rsidR="00320F09" w:rsidRDefault="005F4DB9" w:rsidP="00320F09">
      <w:pPr>
        <w:pStyle w:val="Paragraphedeliste"/>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Des tests ont été effectués en début de laboratoire afin de s’assurer que le thermomètre fonctionne correctement. </w:t>
      </w:r>
      <w:r w:rsidR="00320F09">
        <w:rPr>
          <w:rFonts w:ascii="Times New Roman" w:hAnsi="Times New Roman" w:cs="Times New Roman"/>
          <w:sz w:val="24"/>
          <w:szCs w:val="24"/>
        </w:rPr>
        <w:t xml:space="preserve"> </w:t>
      </w:r>
    </w:p>
    <w:p w:rsidR="00BA16F1" w:rsidRDefault="00C23117" w:rsidP="00BA16F1">
      <w:pPr>
        <w:pStyle w:val="Paragraphedeliste"/>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Un la</w:t>
      </w:r>
      <w:r w:rsidR="00BA16F1">
        <w:rPr>
          <w:rFonts w:ascii="Times New Roman" w:hAnsi="Times New Roman" w:cs="Times New Roman"/>
          <w:sz w:val="24"/>
          <w:szCs w:val="24"/>
        </w:rPr>
        <w:t xml:space="preserve">vage à l’acétone de l’adaptateur à vide </w:t>
      </w:r>
      <w:r>
        <w:rPr>
          <w:rFonts w:ascii="Times New Roman" w:hAnsi="Times New Roman" w:cs="Times New Roman"/>
          <w:sz w:val="24"/>
          <w:szCs w:val="24"/>
        </w:rPr>
        <w:t xml:space="preserve">a été </w:t>
      </w:r>
      <w:r w:rsidR="00BA16F1">
        <w:rPr>
          <w:rFonts w:ascii="Times New Roman" w:hAnsi="Times New Roman" w:cs="Times New Roman"/>
          <w:sz w:val="24"/>
          <w:szCs w:val="24"/>
        </w:rPr>
        <w:t>effectué au préalable car il y avait présence d’une tache à l’intérieur</w:t>
      </w:r>
      <w:r>
        <w:rPr>
          <w:rFonts w:ascii="Times New Roman" w:hAnsi="Times New Roman" w:cs="Times New Roman"/>
          <w:sz w:val="24"/>
          <w:szCs w:val="24"/>
        </w:rPr>
        <w:t xml:space="preserve"> de celui-ci</w:t>
      </w:r>
      <w:r w:rsidR="00BA16F1">
        <w:rPr>
          <w:rFonts w:ascii="Times New Roman" w:hAnsi="Times New Roman" w:cs="Times New Roman"/>
          <w:sz w:val="24"/>
          <w:szCs w:val="24"/>
        </w:rPr>
        <w:t>.</w:t>
      </w:r>
    </w:p>
    <w:p w:rsidR="00C7463C" w:rsidRDefault="00C7463C" w:rsidP="00BA16F1">
      <w:pPr>
        <w:pStyle w:val="Paragraphedeliste"/>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À certains moments, on a dû tenir la sonde par nous-même afin qu’elle reste droite</w:t>
      </w:r>
      <w:r w:rsidR="005F4DB9">
        <w:rPr>
          <w:rFonts w:ascii="Times New Roman" w:hAnsi="Times New Roman" w:cs="Times New Roman"/>
          <w:sz w:val="24"/>
          <w:szCs w:val="24"/>
        </w:rPr>
        <w:t xml:space="preserve"> malgré la présence d’un adaptateur dans le montage</w:t>
      </w:r>
      <w:r>
        <w:rPr>
          <w:rFonts w:ascii="Times New Roman" w:hAnsi="Times New Roman" w:cs="Times New Roman"/>
          <w:sz w:val="24"/>
          <w:szCs w:val="24"/>
        </w:rPr>
        <w:t xml:space="preserve">. </w:t>
      </w:r>
    </w:p>
    <w:p w:rsidR="00BA16F1" w:rsidRDefault="00BA16F1" w:rsidP="00BA16F1">
      <w:pPr>
        <w:spacing w:after="0" w:line="360" w:lineRule="auto"/>
        <w:jc w:val="both"/>
        <w:rPr>
          <w:rFonts w:ascii="Times New Roman" w:hAnsi="Times New Roman" w:cs="Times New Roman"/>
          <w:sz w:val="24"/>
          <w:szCs w:val="24"/>
        </w:rPr>
      </w:pPr>
    </w:p>
    <w:p w:rsidR="00DF7DFB" w:rsidRDefault="00BA16F1" w:rsidP="00BA16F1">
      <w:pPr>
        <w:spacing w:after="0" w:line="360" w:lineRule="auto"/>
        <w:jc w:val="both"/>
        <w:rPr>
          <w:rFonts w:ascii="Times New Roman" w:hAnsi="Times New Roman" w:cs="Times New Roman"/>
          <w:b/>
          <w:sz w:val="32"/>
          <w:szCs w:val="32"/>
        </w:rPr>
      </w:pPr>
      <w:r w:rsidRPr="00C23117">
        <w:rPr>
          <w:rFonts w:ascii="Times New Roman" w:hAnsi="Times New Roman" w:cs="Times New Roman"/>
          <w:b/>
          <w:sz w:val="32"/>
          <w:szCs w:val="32"/>
        </w:rPr>
        <w:t>Observations</w:t>
      </w:r>
    </w:p>
    <w:p w:rsidR="00BA16F1" w:rsidRPr="00DF7DFB" w:rsidRDefault="00BA16F1" w:rsidP="00BA16F1">
      <w:pPr>
        <w:spacing w:after="0" w:line="360" w:lineRule="auto"/>
        <w:jc w:val="both"/>
        <w:rPr>
          <w:rFonts w:ascii="Times New Roman" w:hAnsi="Times New Roman" w:cs="Times New Roman"/>
          <w:b/>
          <w:sz w:val="32"/>
          <w:szCs w:val="32"/>
        </w:rPr>
      </w:pPr>
      <w:r w:rsidRPr="00DF7DFB">
        <w:rPr>
          <w:rFonts w:ascii="Times New Roman" w:hAnsi="Times New Roman" w:cs="Times New Roman"/>
          <w:b/>
          <w:sz w:val="24"/>
          <w:szCs w:val="24"/>
        </w:rPr>
        <w:t>Distillation simple</w:t>
      </w:r>
    </w:p>
    <w:p w:rsidR="00BA16F1" w:rsidRDefault="00BA16F1" w:rsidP="00BA16F1">
      <w:pPr>
        <w:pStyle w:val="Paragraphedeliste"/>
        <w:numPr>
          <w:ilvl w:val="0"/>
          <w:numId w:val="1"/>
        </w:numPr>
        <w:spacing w:after="0" w:line="360" w:lineRule="auto"/>
        <w:jc w:val="both"/>
        <w:rPr>
          <w:rFonts w:ascii="Times New Roman" w:hAnsi="Times New Roman" w:cs="Times New Roman"/>
          <w:sz w:val="24"/>
          <w:szCs w:val="24"/>
        </w:rPr>
      </w:pPr>
      <w:r w:rsidRPr="00BA16F1">
        <w:rPr>
          <w:rFonts w:ascii="Times New Roman" w:hAnsi="Times New Roman" w:cs="Times New Roman"/>
          <w:sz w:val="24"/>
          <w:szCs w:val="24"/>
        </w:rPr>
        <w:t>On a observé des bulles provenant de l’ébullition de la solution à l’intérieur du ballon à distillation. Cette ébullition a eu lieu au moment où on a commencé à recueillir</w:t>
      </w:r>
      <w:r w:rsidR="00635250">
        <w:rPr>
          <w:rFonts w:ascii="Times New Roman" w:hAnsi="Times New Roman" w:cs="Times New Roman"/>
          <w:sz w:val="24"/>
          <w:szCs w:val="24"/>
        </w:rPr>
        <w:t xml:space="preserve"> le</w:t>
      </w:r>
      <w:r w:rsidRPr="00BA16F1">
        <w:rPr>
          <w:rFonts w:ascii="Times New Roman" w:hAnsi="Times New Roman" w:cs="Times New Roman"/>
          <w:sz w:val="24"/>
          <w:szCs w:val="24"/>
        </w:rPr>
        <w:t xml:space="preserve"> distillat dans notre cylindre gradué</w:t>
      </w:r>
      <w:r>
        <w:rPr>
          <w:rFonts w:ascii="Times New Roman" w:hAnsi="Times New Roman" w:cs="Times New Roman"/>
          <w:sz w:val="24"/>
          <w:szCs w:val="24"/>
        </w:rPr>
        <w:t>.</w:t>
      </w:r>
      <w:r w:rsidR="00274420">
        <w:rPr>
          <w:rFonts w:ascii="Times New Roman" w:hAnsi="Times New Roman" w:cs="Times New Roman"/>
          <w:sz w:val="24"/>
          <w:szCs w:val="24"/>
        </w:rPr>
        <w:t xml:space="preserve"> Il s’agit d’une nucléation.</w:t>
      </w:r>
    </w:p>
    <w:p w:rsidR="00BA16F1" w:rsidRDefault="00BA16F1" w:rsidP="00BA16F1">
      <w:pPr>
        <w:pStyle w:val="Paragraphedeliste"/>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Le débit de recueillement de notre distillat était croissant. </w:t>
      </w:r>
    </w:p>
    <w:p w:rsidR="00EE1B90" w:rsidRDefault="00EE1B90" w:rsidP="00BA16F1">
      <w:pPr>
        <w:pStyle w:val="Paragraphedeliste"/>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Pour la distillation simple, après 2</w:t>
      </w:r>
      <w:r w:rsidR="00C7463C">
        <w:rPr>
          <w:rFonts w:ascii="Times New Roman" w:hAnsi="Times New Roman" w:cs="Times New Roman"/>
          <w:sz w:val="24"/>
          <w:szCs w:val="24"/>
        </w:rPr>
        <w:t>3</w:t>
      </w:r>
      <w:r>
        <w:rPr>
          <w:rFonts w:ascii="Times New Roman" w:hAnsi="Times New Roman" w:cs="Times New Roman"/>
          <w:sz w:val="24"/>
          <w:szCs w:val="24"/>
        </w:rPr>
        <w:t>ml de distillat recueilli, il n’y avait plus de solution dans le ballon à distillation</w:t>
      </w:r>
      <w:r w:rsidR="002048D4">
        <w:rPr>
          <w:rFonts w:ascii="Times New Roman" w:hAnsi="Times New Roman" w:cs="Times New Roman"/>
          <w:sz w:val="24"/>
          <w:szCs w:val="24"/>
        </w:rPr>
        <w:t xml:space="preserve">. </w:t>
      </w:r>
    </w:p>
    <w:p w:rsidR="002048D4" w:rsidRDefault="002048D4" w:rsidP="002048D4">
      <w:pPr>
        <w:spacing w:after="0" w:line="360" w:lineRule="auto"/>
        <w:ind w:left="360"/>
        <w:jc w:val="both"/>
        <w:rPr>
          <w:rFonts w:ascii="Times New Roman" w:hAnsi="Times New Roman" w:cs="Times New Roman"/>
          <w:sz w:val="24"/>
          <w:szCs w:val="24"/>
        </w:rPr>
      </w:pPr>
    </w:p>
    <w:p w:rsidR="002048D4" w:rsidRPr="00DF7DFB" w:rsidRDefault="002048D4" w:rsidP="00DF7DFB">
      <w:pPr>
        <w:spacing w:after="0" w:line="360" w:lineRule="auto"/>
        <w:jc w:val="both"/>
        <w:rPr>
          <w:rFonts w:ascii="Times New Roman" w:hAnsi="Times New Roman" w:cs="Times New Roman"/>
          <w:b/>
          <w:sz w:val="24"/>
          <w:szCs w:val="24"/>
        </w:rPr>
      </w:pPr>
      <w:r w:rsidRPr="00DF7DFB">
        <w:rPr>
          <w:rFonts w:ascii="Times New Roman" w:hAnsi="Times New Roman" w:cs="Times New Roman"/>
          <w:b/>
          <w:sz w:val="24"/>
          <w:szCs w:val="24"/>
        </w:rPr>
        <w:t>Distillation fractionnée</w:t>
      </w:r>
    </w:p>
    <w:p w:rsidR="002048D4" w:rsidRDefault="002048D4" w:rsidP="002048D4">
      <w:pPr>
        <w:pStyle w:val="Paragraphedeliste"/>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De petites gouttes s’échappaient de la colonne de fractionnemen</w:t>
      </w:r>
      <w:r w:rsidR="00552EDA">
        <w:rPr>
          <w:rFonts w:ascii="Times New Roman" w:hAnsi="Times New Roman" w:cs="Times New Roman"/>
          <w:sz w:val="24"/>
          <w:szCs w:val="24"/>
        </w:rPr>
        <w:t xml:space="preserve">t et tombaient dans le mélange, preuve que l’on a pas surchauffer la colonne. </w:t>
      </w:r>
    </w:p>
    <w:p w:rsidR="00B42B06" w:rsidRDefault="002048D4" w:rsidP="002048D4">
      <w:pPr>
        <w:pStyle w:val="Paragraphedeliste"/>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On a encore </w:t>
      </w:r>
      <w:r w:rsidR="00C23117">
        <w:rPr>
          <w:rFonts w:ascii="Times New Roman" w:hAnsi="Times New Roman" w:cs="Times New Roman"/>
          <w:sz w:val="24"/>
          <w:szCs w:val="24"/>
        </w:rPr>
        <w:t>pu observer</w:t>
      </w:r>
      <w:r>
        <w:rPr>
          <w:rFonts w:ascii="Times New Roman" w:hAnsi="Times New Roman" w:cs="Times New Roman"/>
          <w:sz w:val="24"/>
          <w:szCs w:val="24"/>
        </w:rPr>
        <w:t xml:space="preserve"> l</w:t>
      </w:r>
      <w:r w:rsidR="00274420">
        <w:rPr>
          <w:rFonts w:ascii="Times New Roman" w:hAnsi="Times New Roman" w:cs="Times New Roman"/>
          <w:sz w:val="24"/>
          <w:szCs w:val="24"/>
        </w:rPr>
        <w:t>a nucléation</w:t>
      </w:r>
    </w:p>
    <w:p w:rsidR="002048D4" w:rsidRDefault="00B42B06" w:rsidP="002048D4">
      <w:pPr>
        <w:pStyle w:val="Paragraphedeliste"/>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Pour la distillation fractionnée, le volume de distillat recueilli était </w:t>
      </w:r>
      <w:r w:rsidR="00C7463C">
        <w:rPr>
          <w:rFonts w:ascii="Times New Roman" w:hAnsi="Times New Roman" w:cs="Times New Roman"/>
          <w:sz w:val="24"/>
          <w:szCs w:val="24"/>
        </w:rPr>
        <w:t xml:space="preserve">également </w:t>
      </w:r>
      <w:r>
        <w:rPr>
          <w:rFonts w:ascii="Times New Roman" w:hAnsi="Times New Roman" w:cs="Times New Roman"/>
          <w:sz w:val="24"/>
          <w:szCs w:val="24"/>
        </w:rPr>
        <w:t>de 23ml.</w:t>
      </w:r>
    </w:p>
    <w:p w:rsidR="00C23117" w:rsidRDefault="00C23117" w:rsidP="00C23117">
      <w:pPr>
        <w:spacing w:after="0" w:line="360" w:lineRule="auto"/>
        <w:ind w:left="360"/>
        <w:jc w:val="both"/>
        <w:rPr>
          <w:rFonts w:ascii="Times New Roman" w:hAnsi="Times New Roman" w:cs="Times New Roman"/>
          <w:sz w:val="24"/>
          <w:szCs w:val="24"/>
        </w:rPr>
      </w:pPr>
    </w:p>
    <w:p w:rsidR="00C23117" w:rsidRDefault="00C23117" w:rsidP="00C23117">
      <w:pPr>
        <w:spacing w:after="0" w:line="360" w:lineRule="auto"/>
        <w:ind w:left="360"/>
        <w:jc w:val="both"/>
        <w:rPr>
          <w:rFonts w:ascii="Times New Roman" w:hAnsi="Times New Roman" w:cs="Times New Roman"/>
          <w:sz w:val="24"/>
          <w:szCs w:val="24"/>
        </w:rPr>
      </w:pPr>
    </w:p>
    <w:p w:rsidR="00C23117" w:rsidRDefault="00C23117" w:rsidP="00C23117">
      <w:pPr>
        <w:spacing w:after="0" w:line="360" w:lineRule="auto"/>
        <w:ind w:left="360"/>
        <w:jc w:val="both"/>
        <w:rPr>
          <w:rFonts w:ascii="Times New Roman" w:hAnsi="Times New Roman" w:cs="Times New Roman"/>
          <w:sz w:val="24"/>
          <w:szCs w:val="24"/>
        </w:rPr>
      </w:pPr>
      <w:r w:rsidRPr="00C23117">
        <w:rPr>
          <w:rFonts w:ascii="Times New Roman" w:hAnsi="Times New Roman" w:cs="Times New Roman"/>
          <w:b/>
          <w:sz w:val="24"/>
          <w:szCs w:val="24"/>
        </w:rPr>
        <w:t>Tableau 1</w:t>
      </w:r>
      <w:r>
        <w:rPr>
          <w:rFonts w:ascii="Times New Roman" w:hAnsi="Times New Roman" w:cs="Times New Roman"/>
          <w:sz w:val="24"/>
          <w:szCs w:val="24"/>
        </w:rPr>
        <w:t xml:space="preserve">. </w:t>
      </w:r>
      <w:r w:rsidR="001F5254">
        <w:rPr>
          <w:rFonts w:ascii="Times New Roman" w:hAnsi="Times New Roman" w:cs="Times New Roman"/>
          <w:sz w:val="24"/>
          <w:szCs w:val="24"/>
        </w:rPr>
        <w:t xml:space="preserve">Modification de la température au cours de la distillation simple </w:t>
      </w:r>
    </w:p>
    <w:p w:rsidR="00B42B06" w:rsidRDefault="00B42B06"/>
    <w:tbl>
      <w:tblPr>
        <w:tblStyle w:val="Trameclaire-Accent1"/>
        <w:tblW w:w="0" w:type="auto"/>
        <w:tblInd w:w="1777" w:type="dxa"/>
        <w:tblLook w:val="04A0" w:firstRow="1" w:lastRow="0" w:firstColumn="1" w:lastColumn="0" w:noHBand="0" w:noVBand="1"/>
      </w:tblPr>
      <w:tblGrid>
        <w:gridCol w:w="2559"/>
        <w:gridCol w:w="2544"/>
      </w:tblGrid>
      <w:tr w:rsidR="008C507A" w:rsidTr="008C507A">
        <w:trPr>
          <w:cnfStyle w:val="100000000000" w:firstRow="1" w:lastRow="0" w:firstColumn="0" w:lastColumn="0" w:oddVBand="0" w:evenVBand="0" w:oddHBand="0"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2559" w:type="dxa"/>
          </w:tcPr>
          <w:p w:rsidR="00C7463C" w:rsidRDefault="008C507A" w:rsidP="00C7463C">
            <w:pPr>
              <w:jc w:val="center"/>
              <w:rPr>
                <w:rFonts w:ascii="Times New Roman" w:hAnsi="Times New Roman" w:cs="Times New Roman"/>
                <w:color w:val="auto"/>
                <w:sz w:val="24"/>
                <w:szCs w:val="24"/>
              </w:rPr>
            </w:pPr>
            <w:r w:rsidRPr="008C507A">
              <w:rPr>
                <w:rFonts w:ascii="Times New Roman" w:hAnsi="Times New Roman" w:cs="Times New Roman"/>
                <w:color w:val="auto"/>
                <w:sz w:val="24"/>
                <w:szCs w:val="24"/>
              </w:rPr>
              <w:t xml:space="preserve">Température </w:t>
            </w:r>
          </w:p>
          <w:p w:rsidR="008C507A" w:rsidRPr="008C507A" w:rsidRDefault="008C507A" w:rsidP="00C7463C">
            <w:pPr>
              <w:jc w:val="center"/>
              <w:rPr>
                <w:rFonts w:ascii="Times New Roman" w:hAnsi="Times New Roman" w:cs="Times New Roman"/>
                <w:color w:val="auto"/>
                <w:sz w:val="24"/>
                <w:szCs w:val="24"/>
              </w:rPr>
            </w:pPr>
            <w:r w:rsidRPr="008C507A">
              <w:rPr>
                <w:rFonts w:ascii="Times New Roman" w:hAnsi="Times New Roman" w:cs="Times New Roman"/>
                <w:color w:val="auto"/>
                <w:sz w:val="24"/>
                <w:szCs w:val="24"/>
              </w:rPr>
              <w:t>(°C)</w:t>
            </w:r>
          </w:p>
        </w:tc>
        <w:tc>
          <w:tcPr>
            <w:tcW w:w="2544" w:type="dxa"/>
          </w:tcPr>
          <w:p w:rsidR="008C507A" w:rsidRPr="008C507A" w:rsidRDefault="008C507A" w:rsidP="00C7463C">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8C507A">
              <w:rPr>
                <w:rFonts w:ascii="Times New Roman" w:hAnsi="Times New Roman" w:cs="Times New Roman"/>
                <w:color w:val="auto"/>
                <w:sz w:val="24"/>
                <w:szCs w:val="24"/>
              </w:rPr>
              <w:t>Volume du distillat (ml)</w:t>
            </w:r>
          </w:p>
        </w:tc>
      </w:tr>
      <w:tr w:rsidR="008C507A" w:rsidTr="008C507A">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2559" w:type="dxa"/>
          </w:tcPr>
          <w:p w:rsidR="008C507A" w:rsidRPr="008C507A" w:rsidRDefault="008C507A" w:rsidP="008C507A">
            <w:pPr>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81.</w:t>
            </w:r>
            <w:r w:rsidRPr="008C507A">
              <w:rPr>
                <w:rFonts w:ascii="Times New Roman" w:hAnsi="Times New Roman" w:cs="Times New Roman"/>
                <w:b w:val="0"/>
                <w:color w:val="auto"/>
                <w:sz w:val="24"/>
                <w:szCs w:val="24"/>
              </w:rPr>
              <w:t>6</w:t>
            </w:r>
          </w:p>
        </w:tc>
        <w:tc>
          <w:tcPr>
            <w:tcW w:w="2544" w:type="dxa"/>
          </w:tcPr>
          <w:p w:rsidR="008C507A" w:rsidRPr="008C507A" w:rsidRDefault="008C507A" w:rsidP="008C507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8C507A">
              <w:rPr>
                <w:rFonts w:ascii="Times New Roman" w:hAnsi="Times New Roman" w:cs="Times New Roman"/>
                <w:color w:val="auto"/>
                <w:sz w:val="24"/>
                <w:szCs w:val="24"/>
              </w:rPr>
              <w:t>1</w:t>
            </w:r>
          </w:p>
        </w:tc>
      </w:tr>
      <w:tr w:rsidR="008C507A" w:rsidTr="008C507A">
        <w:trPr>
          <w:trHeight w:val="394"/>
        </w:trPr>
        <w:tc>
          <w:tcPr>
            <w:cnfStyle w:val="001000000000" w:firstRow="0" w:lastRow="0" w:firstColumn="1" w:lastColumn="0" w:oddVBand="0" w:evenVBand="0" w:oddHBand="0" w:evenHBand="0" w:firstRowFirstColumn="0" w:firstRowLastColumn="0" w:lastRowFirstColumn="0" w:lastRowLastColumn="0"/>
            <w:tcW w:w="2559" w:type="dxa"/>
          </w:tcPr>
          <w:p w:rsidR="008C507A" w:rsidRPr="008C507A" w:rsidRDefault="008C507A" w:rsidP="008C507A">
            <w:pPr>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83.</w:t>
            </w:r>
            <w:r w:rsidRPr="008C507A">
              <w:rPr>
                <w:rFonts w:ascii="Times New Roman" w:hAnsi="Times New Roman" w:cs="Times New Roman"/>
                <w:b w:val="0"/>
                <w:color w:val="auto"/>
                <w:sz w:val="24"/>
                <w:szCs w:val="24"/>
              </w:rPr>
              <w:t>6</w:t>
            </w:r>
          </w:p>
        </w:tc>
        <w:tc>
          <w:tcPr>
            <w:tcW w:w="2544" w:type="dxa"/>
          </w:tcPr>
          <w:p w:rsidR="008C507A" w:rsidRPr="008C507A" w:rsidRDefault="008C507A" w:rsidP="008C50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8C507A">
              <w:rPr>
                <w:rFonts w:ascii="Times New Roman" w:hAnsi="Times New Roman" w:cs="Times New Roman"/>
                <w:color w:val="auto"/>
                <w:sz w:val="24"/>
                <w:szCs w:val="24"/>
              </w:rPr>
              <w:t>2</w:t>
            </w:r>
          </w:p>
        </w:tc>
      </w:tr>
      <w:tr w:rsidR="008C507A" w:rsidTr="008C507A">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2559" w:type="dxa"/>
          </w:tcPr>
          <w:p w:rsidR="008C507A" w:rsidRPr="008C507A" w:rsidRDefault="008C507A" w:rsidP="008C507A">
            <w:pPr>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84.2</w:t>
            </w:r>
          </w:p>
        </w:tc>
        <w:tc>
          <w:tcPr>
            <w:tcW w:w="2544" w:type="dxa"/>
          </w:tcPr>
          <w:p w:rsidR="008C507A" w:rsidRPr="008C507A" w:rsidRDefault="008C507A" w:rsidP="008C507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8C507A">
              <w:rPr>
                <w:rFonts w:ascii="Times New Roman" w:hAnsi="Times New Roman" w:cs="Times New Roman"/>
                <w:color w:val="auto"/>
                <w:sz w:val="24"/>
                <w:szCs w:val="24"/>
              </w:rPr>
              <w:t>3</w:t>
            </w:r>
          </w:p>
        </w:tc>
      </w:tr>
      <w:tr w:rsidR="008C507A" w:rsidTr="008C507A">
        <w:trPr>
          <w:trHeight w:val="394"/>
        </w:trPr>
        <w:tc>
          <w:tcPr>
            <w:cnfStyle w:val="001000000000" w:firstRow="0" w:lastRow="0" w:firstColumn="1" w:lastColumn="0" w:oddVBand="0" w:evenVBand="0" w:oddHBand="0" w:evenHBand="0" w:firstRowFirstColumn="0" w:firstRowLastColumn="0" w:lastRowFirstColumn="0" w:lastRowLastColumn="0"/>
            <w:tcW w:w="2559" w:type="dxa"/>
          </w:tcPr>
          <w:p w:rsidR="008C507A" w:rsidRPr="008C507A" w:rsidRDefault="008C507A" w:rsidP="008C507A">
            <w:pPr>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85.2</w:t>
            </w:r>
          </w:p>
        </w:tc>
        <w:tc>
          <w:tcPr>
            <w:tcW w:w="2544" w:type="dxa"/>
          </w:tcPr>
          <w:p w:rsidR="008C507A" w:rsidRPr="008C507A" w:rsidRDefault="008C507A" w:rsidP="008C50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8C507A">
              <w:rPr>
                <w:rFonts w:ascii="Times New Roman" w:hAnsi="Times New Roman" w:cs="Times New Roman"/>
                <w:color w:val="auto"/>
                <w:sz w:val="24"/>
                <w:szCs w:val="24"/>
              </w:rPr>
              <w:t>4</w:t>
            </w:r>
          </w:p>
        </w:tc>
      </w:tr>
      <w:tr w:rsidR="008C507A" w:rsidTr="008C507A">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2559" w:type="dxa"/>
          </w:tcPr>
          <w:p w:rsidR="008C507A" w:rsidRPr="008C507A" w:rsidRDefault="008C507A" w:rsidP="008C507A">
            <w:pPr>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85.6</w:t>
            </w:r>
          </w:p>
        </w:tc>
        <w:tc>
          <w:tcPr>
            <w:tcW w:w="2544" w:type="dxa"/>
          </w:tcPr>
          <w:p w:rsidR="008C507A" w:rsidRPr="008C507A" w:rsidRDefault="008C507A" w:rsidP="008C507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8C507A">
              <w:rPr>
                <w:rFonts w:ascii="Times New Roman" w:hAnsi="Times New Roman" w:cs="Times New Roman"/>
                <w:color w:val="auto"/>
                <w:sz w:val="24"/>
                <w:szCs w:val="24"/>
              </w:rPr>
              <w:t>5</w:t>
            </w:r>
          </w:p>
        </w:tc>
      </w:tr>
      <w:tr w:rsidR="008C507A" w:rsidTr="008C507A">
        <w:trPr>
          <w:trHeight w:val="394"/>
        </w:trPr>
        <w:tc>
          <w:tcPr>
            <w:cnfStyle w:val="001000000000" w:firstRow="0" w:lastRow="0" w:firstColumn="1" w:lastColumn="0" w:oddVBand="0" w:evenVBand="0" w:oddHBand="0" w:evenHBand="0" w:firstRowFirstColumn="0" w:firstRowLastColumn="0" w:lastRowFirstColumn="0" w:lastRowLastColumn="0"/>
            <w:tcW w:w="2559" w:type="dxa"/>
          </w:tcPr>
          <w:p w:rsidR="008C507A" w:rsidRPr="008C507A" w:rsidRDefault="008C507A" w:rsidP="008C507A">
            <w:pPr>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86.0</w:t>
            </w:r>
          </w:p>
        </w:tc>
        <w:tc>
          <w:tcPr>
            <w:tcW w:w="2544" w:type="dxa"/>
          </w:tcPr>
          <w:p w:rsidR="008C507A" w:rsidRPr="008C507A" w:rsidRDefault="008C507A" w:rsidP="008C50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8C507A">
              <w:rPr>
                <w:rFonts w:ascii="Times New Roman" w:hAnsi="Times New Roman" w:cs="Times New Roman"/>
                <w:color w:val="auto"/>
                <w:sz w:val="24"/>
                <w:szCs w:val="24"/>
              </w:rPr>
              <w:t>6</w:t>
            </w:r>
          </w:p>
        </w:tc>
      </w:tr>
      <w:tr w:rsidR="00C7463C" w:rsidTr="008C507A">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2559" w:type="dxa"/>
          </w:tcPr>
          <w:p w:rsidR="00C7463C" w:rsidRDefault="00C7463C" w:rsidP="008C507A">
            <w:pPr>
              <w:jc w:val="center"/>
              <w:rPr>
                <w:rFonts w:ascii="Times New Roman" w:hAnsi="Times New Roman" w:cs="Times New Roman"/>
                <w:b w:val="0"/>
                <w:sz w:val="24"/>
                <w:szCs w:val="24"/>
              </w:rPr>
            </w:pPr>
            <w:r>
              <w:rPr>
                <w:rFonts w:ascii="Times New Roman" w:hAnsi="Times New Roman" w:cs="Times New Roman"/>
                <w:b w:val="0"/>
                <w:sz w:val="24"/>
                <w:szCs w:val="24"/>
              </w:rPr>
              <w:t>86.8</w:t>
            </w:r>
          </w:p>
        </w:tc>
        <w:tc>
          <w:tcPr>
            <w:tcW w:w="2544" w:type="dxa"/>
          </w:tcPr>
          <w:p w:rsidR="00C7463C" w:rsidRPr="008C507A" w:rsidRDefault="00C7463C" w:rsidP="008C507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7</w:t>
            </w:r>
          </w:p>
        </w:tc>
      </w:tr>
      <w:tr w:rsidR="008C507A" w:rsidTr="008C507A">
        <w:trPr>
          <w:trHeight w:val="394"/>
        </w:trPr>
        <w:tc>
          <w:tcPr>
            <w:cnfStyle w:val="001000000000" w:firstRow="0" w:lastRow="0" w:firstColumn="1" w:lastColumn="0" w:oddVBand="0" w:evenVBand="0" w:oddHBand="0" w:evenHBand="0" w:firstRowFirstColumn="0" w:firstRowLastColumn="0" w:lastRowFirstColumn="0" w:lastRowLastColumn="0"/>
            <w:tcW w:w="2559" w:type="dxa"/>
          </w:tcPr>
          <w:p w:rsidR="008C507A" w:rsidRPr="008C507A" w:rsidRDefault="008C507A" w:rsidP="008C507A">
            <w:pPr>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87.5</w:t>
            </w:r>
          </w:p>
        </w:tc>
        <w:tc>
          <w:tcPr>
            <w:tcW w:w="2544" w:type="dxa"/>
          </w:tcPr>
          <w:p w:rsidR="008C507A" w:rsidRPr="008C507A" w:rsidRDefault="00C7463C" w:rsidP="008C50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Pr>
                <w:rFonts w:ascii="Times New Roman" w:hAnsi="Times New Roman" w:cs="Times New Roman"/>
                <w:color w:val="auto"/>
                <w:sz w:val="24"/>
                <w:szCs w:val="24"/>
              </w:rPr>
              <w:t>8</w:t>
            </w:r>
          </w:p>
        </w:tc>
      </w:tr>
      <w:tr w:rsidR="008C507A" w:rsidTr="008C507A">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2559" w:type="dxa"/>
          </w:tcPr>
          <w:p w:rsidR="008C507A" w:rsidRPr="008C507A" w:rsidRDefault="008C507A" w:rsidP="008C507A">
            <w:pPr>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88.1</w:t>
            </w:r>
          </w:p>
        </w:tc>
        <w:tc>
          <w:tcPr>
            <w:tcW w:w="2544" w:type="dxa"/>
          </w:tcPr>
          <w:p w:rsidR="008C507A" w:rsidRPr="008C507A" w:rsidRDefault="00C7463C" w:rsidP="008C507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Pr>
                <w:rFonts w:ascii="Times New Roman" w:hAnsi="Times New Roman" w:cs="Times New Roman"/>
                <w:color w:val="auto"/>
                <w:sz w:val="24"/>
                <w:szCs w:val="24"/>
              </w:rPr>
              <w:t>9</w:t>
            </w:r>
          </w:p>
        </w:tc>
      </w:tr>
      <w:tr w:rsidR="008C507A" w:rsidTr="008C507A">
        <w:trPr>
          <w:trHeight w:val="394"/>
        </w:trPr>
        <w:tc>
          <w:tcPr>
            <w:cnfStyle w:val="001000000000" w:firstRow="0" w:lastRow="0" w:firstColumn="1" w:lastColumn="0" w:oddVBand="0" w:evenVBand="0" w:oddHBand="0" w:evenHBand="0" w:firstRowFirstColumn="0" w:firstRowLastColumn="0" w:lastRowFirstColumn="0" w:lastRowLastColumn="0"/>
            <w:tcW w:w="2559" w:type="dxa"/>
          </w:tcPr>
          <w:p w:rsidR="008C507A" w:rsidRPr="008C507A" w:rsidRDefault="008C507A" w:rsidP="008C507A">
            <w:pPr>
              <w:jc w:val="center"/>
              <w:rPr>
                <w:rFonts w:ascii="Times New Roman" w:hAnsi="Times New Roman" w:cs="Times New Roman"/>
                <w:b w:val="0"/>
                <w:color w:val="auto"/>
                <w:sz w:val="24"/>
                <w:szCs w:val="24"/>
              </w:rPr>
            </w:pPr>
            <w:r w:rsidRPr="00C7463C">
              <w:rPr>
                <w:rFonts w:ascii="Times New Roman" w:hAnsi="Times New Roman" w:cs="Times New Roman"/>
                <w:b w:val="0"/>
                <w:color w:val="auto"/>
                <w:sz w:val="24"/>
                <w:szCs w:val="24"/>
                <w:highlight w:val="yellow"/>
              </w:rPr>
              <w:t>87.9</w:t>
            </w:r>
          </w:p>
        </w:tc>
        <w:tc>
          <w:tcPr>
            <w:tcW w:w="2544" w:type="dxa"/>
          </w:tcPr>
          <w:p w:rsidR="008C507A" w:rsidRPr="008C507A" w:rsidRDefault="00C7463C" w:rsidP="008C50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Pr>
                <w:rFonts w:ascii="Times New Roman" w:hAnsi="Times New Roman" w:cs="Times New Roman"/>
                <w:color w:val="auto"/>
                <w:sz w:val="24"/>
                <w:szCs w:val="24"/>
              </w:rPr>
              <w:t>10</w:t>
            </w:r>
          </w:p>
        </w:tc>
      </w:tr>
      <w:tr w:rsidR="008C507A" w:rsidTr="008C507A">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2559" w:type="dxa"/>
          </w:tcPr>
          <w:p w:rsidR="008C507A" w:rsidRPr="008C507A" w:rsidRDefault="00C7463C" w:rsidP="008C507A">
            <w:pPr>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91.0</w:t>
            </w:r>
          </w:p>
        </w:tc>
        <w:tc>
          <w:tcPr>
            <w:tcW w:w="2544" w:type="dxa"/>
          </w:tcPr>
          <w:p w:rsidR="008C507A" w:rsidRPr="008C507A" w:rsidRDefault="00C7463C" w:rsidP="008C507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Pr>
                <w:rFonts w:ascii="Times New Roman" w:hAnsi="Times New Roman" w:cs="Times New Roman"/>
                <w:color w:val="auto"/>
                <w:sz w:val="24"/>
                <w:szCs w:val="24"/>
              </w:rPr>
              <w:t>11</w:t>
            </w:r>
          </w:p>
        </w:tc>
      </w:tr>
      <w:tr w:rsidR="008C507A" w:rsidTr="008C507A">
        <w:trPr>
          <w:trHeight w:val="394"/>
        </w:trPr>
        <w:tc>
          <w:tcPr>
            <w:cnfStyle w:val="001000000000" w:firstRow="0" w:lastRow="0" w:firstColumn="1" w:lastColumn="0" w:oddVBand="0" w:evenVBand="0" w:oddHBand="0" w:evenHBand="0" w:firstRowFirstColumn="0" w:firstRowLastColumn="0" w:lastRowFirstColumn="0" w:lastRowLastColumn="0"/>
            <w:tcW w:w="2559" w:type="dxa"/>
          </w:tcPr>
          <w:p w:rsidR="008C507A" w:rsidRPr="008C507A" w:rsidRDefault="00C7463C" w:rsidP="008C507A">
            <w:pPr>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92.3</w:t>
            </w:r>
          </w:p>
        </w:tc>
        <w:tc>
          <w:tcPr>
            <w:tcW w:w="2544" w:type="dxa"/>
          </w:tcPr>
          <w:p w:rsidR="008C507A" w:rsidRPr="008C507A" w:rsidRDefault="00C7463C" w:rsidP="008C50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Pr>
                <w:rFonts w:ascii="Times New Roman" w:hAnsi="Times New Roman" w:cs="Times New Roman"/>
                <w:color w:val="auto"/>
                <w:sz w:val="24"/>
                <w:szCs w:val="24"/>
              </w:rPr>
              <w:t>12</w:t>
            </w:r>
          </w:p>
        </w:tc>
      </w:tr>
      <w:tr w:rsidR="008C507A" w:rsidTr="008C507A">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2559" w:type="dxa"/>
          </w:tcPr>
          <w:p w:rsidR="008C507A" w:rsidRPr="008C507A" w:rsidRDefault="00C7463C" w:rsidP="008C507A">
            <w:pPr>
              <w:jc w:val="center"/>
              <w:rPr>
                <w:rFonts w:ascii="Times New Roman" w:hAnsi="Times New Roman" w:cs="Times New Roman"/>
                <w:b w:val="0"/>
                <w:color w:val="auto"/>
                <w:sz w:val="24"/>
                <w:szCs w:val="24"/>
              </w:rPr>
            </w:pPr>
            <w:r w:rsidRPr="00C7463C">
              <w:rPr>
                <w:rFonts w:ascii="Times New Roman" w:hAnsi="Times New Roman" w:cs="Times New Roman"/>
                <w:b w:val="0"/>
                <w:color w:val="auto"/>
                <w:sz w:val="24"/>
                <w:szCs w:val="24"/>
                <w:highlight w:val="yellow"/>
              </w:rPr>
              <w:t>92.2</w:t>
            </w:r>
          </w:p>
        </w:tc>
        <w:tc>
          <w:tcPr>
            <w:tcW w:w="2544" w:type="dxa"/>
          </w:tcPr>
          <w:p w:rsidR="008C507A" w:rsidRPr="008C507A" w:rsidRDefault="00C7463C" w:rsidP="008C507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Pr>
                <w:rFonts w:ascii="Times New Roman" w:hAnsi="Times New Roman" w:cs="Times New Roman"/>
                <w:color w:val="auto"/>
                <w:sz w:val="24"/>
                <w:szCs w:val="24"/>
              </w:rPr>
              <w:t>13</w:t>
            </w:r>
          </w:p>
        </w:tc>
      </w:tr>
      <w:tr w:rsidR="008C507A" w:rsidTr="008C507A">
        <w:trPr>
          <w:trHeight w:val="394"/>
        </w:trPr>
        <w:tc>
          <w:tcPr>
            <w:cnfStyle w:val="001000000000" w:firstRow="0" w:lastRow="0" w:firstColumn="1" w:lastColumn="0" w:oddVBand="0" w:evenVBand="0" w:oddHBand="0" w:evenHBand="0" w:firstRowFirstColumn="0" w:firstRowLastColumn="0" w:lastRowFirstColumn="0" w:lastRowLastColumn="0"/>
            <w:tcW w:w="2559" w:type="dxa"/>
          </w:tcPr>
          <w:p w:rsidR="008C507A" w:rsidRPr="008C507A" w:rsidRDefault="00C7463C" w:rsidP="008C507A">
            <w:pPr>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93.6</w:t>
            </w:r>
          </w:p>
        </w:tc>
        <w:tc>
          <w:tcPr>
            <w:tcW w:w="2544" w:type="dxa"/>
          </w:tcPr>
          <w:p w:rsidR="008C507A" w:rsidRPr="008C507A" w:rsidRDefault="00C7463C" w:rsidP="008C50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Pr>
                <w:rFonts w:ascii="Times New Roman" w:hAnsi="Times New Roman" w:cs="Times New Roman"/>
                <w:color w:val="auto"/>
                <w:sz w:val="24"/>
                <w:szCs w:val="24"/>
              </w:rPr>
              <w:t>14</w:t>
            </w:r>
          </w:p>
        </w:tc>
      </w:tr>
      <w:tr w:rsidR="008C507A" w:rsidTr="008C507A">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2559" w:type="dxa"/>
          </w:tcPr>
          <w:p w:rsidR="008C507A" w:rsidRPr="008C507A" w:rsidRDefault="00C7463C" w:rsidP="008C507A">
            <w:pPr>
              <w:jc w:val="center"/>
              <w:rPr>
                <w:rFonts w:ascii="Times New Roman" w:hAnsi="Times New Roman" w:cs="Times New Roman"/>
                <w:b w:val="0"/>
                <w:color w:val="auto"/>
                <w:sz w:val="24"/>
                <w:szCs w:val="24"/>
              </w:rPr>
            </w:pPr>
            <w:r w:rsidRPr="00C7463C">
              <w:rPr>
                <w:rFonts w:ascii="Times New Roman" w:hAnsi="Times New Roman" w:cs="Times New Roman"/>
                <w:b w:val="0"/>
                <w:color w:val="auto"/>
                <w:sz w:val="24"/>
                <w:szCs w:val="24"/>
                <w:highlight w:val="yellow"/>
              </w:rPr>
              <w:t>90.1</w:t>
            </w:r>
          </w:p>
        </w:tc>
        <w:tc>
          <w:tcPr>
            <w:tcW w:w="2544" w:type="dxa"/>
          </w:tcPr>
          <w:p w:rsidR="008C507A" w:rsidRPr="008C507A" w:rsidRDefault="00C7463C" w:rsidP="008C507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Pr>
                <w:rFonts w:ascii="Times New Roman" w:hAnsi="Times New Roman" w:cs="Times New Roman"/>
                <w:color w:val="auto"/>
                <w:sz w:val="24"/>
                <w:szCs w:val="24"/>
              </w:rPr>
              <w:t>15</w:t>
            </w:r>
          </w:p>
        </w:tc>
      </w:tr>
      <w:tr w:rsidR="008C507A" w:rsidTr="008C507A">
        <w:trPr>
          <w:trHeight w:val="394"/>
        </w:trPr>
        <w:tc>
          <w:tcPr>
            <w:cnfStyle w:val="001000000000" w:firstRow="0" w:lastRow="0" w:firstColumn="1" w:lastColumn="0" w:oddVBand="0" w:evenVBand="0" w:oddHBand="0" w:evenHBand="0" w:firstRowFirstColumn="0" w:firstRowLastColumn="0" w:lastRowFirstColumn="0" w:lastRowLastColumn="0"/>
            <w:tcW w:w="2559" w:type="dxa"/>
          </w:tcPr>
          <w:p w:rsidR="008C507A" w:rsidRPr="008C507A" w:rsidRDefault="00C7463C" w:rsidP="008C507A">
            <w:pPr>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96.9</w:t>
            </w:r>
          </w:p>
        </w:tc>
        <w:tc>
          <w:tcPr>
            <w:tcW w:w="2544" w:type="dxa"/>
          </w:tcPr>
          <w:p w:rsidR="008C507A" w:rsidRPr="008C507A" w:rsidRDefault="00C7463C" w:rsidP="008C50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Pr>
                <w:rFonts w:ascii="Times New Roman" w:hAnsi="Times New Roman" w:cs="Times New Roman"/>
                <w:color w:val="auto"/>
                <w:sz w:val="24"/>
                <w:szCs w:val="24"/>
              </w:rPr>
              <w:t>16</w:t>
            </w:r>
          </w:p>
        </w:tc>
      </w:tr>
      <w:tr w:rsidR="008C507A" w:rsidTr="008C507A">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2559" w:type="dxa"/>
          </w:tcPr>
          <w:p w:rsidR="008C507A" w:rsidRPr="008C507A" w:rsidRDefault="00C7463C" w:rsidP="008C507A">
            <w:pPr>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97.7</w:t>
            </w:r>
          </w:p>
        </w:tc>
        <w:tc>
          <w:tcPr>
            <w:tcW w:w="2544" w:type="dxa"/>
          </w:tcPr>
          <w:p w:rsidR="008C507A" w:rsidRPr="008C507A" w:rsidRDefault="00C7463C" w:rsidP="008C507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Pr>
                <w:rFonts w:ascii="Times New Roman" w:hAnsi="Times New Roman" w:cs="Times New Roman"/>
                <w:color w:val="auto"/>
                <w:sz w:val="24"/>
                <w:szCs w:val="24"/>
              </w:rPr>
              <w:t>17</w:t>
            </w:r>
          </w:p>
        </w:tc>
      </w:tr>
      <w:tr w:rsidR="008C507A" w:rsidTr="008C507A">
        <w:trPr>
          <w:trHeight w:val="394"/>
        </w:trPr>
        <w:tc>
          <w:tcPr>
            <w:cnfStyle w:val="001000000000" w:firstRow="0" w:lastRow="0" w:firstColumn="1" w:lastColumn="0" w:oddVBand="0" w:evenVBand="0" w:oddHBand="0" w:evenHBand="0" w:firstRowFirstColumn="0" w:firstRowLastColumn="0" w:lastRowFirstColumn="0" w:lastRowLastColumn="0"/>
            <w:tcW w:w="2559" w:type="dxa"/>
          </w:tcPr>
          <w:p w:rsidR="008C507A" w:rsidRPr="008C507A" w:rsidRDefault="00C7463C" w:rsidP="008C507A">
            <w:pPr>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100.7</w:t>
            </w:r>
          </w:p>
        </w:tc>
        <w:tc>
          <w:tcPr>
            <w:tcW w:w="2544" w:type="dxa"/>
          </w:tcPr>
          <w:p w:rsidR="008C507A" w:rsidRPr="008C507A" w:rsidRDefault="00C7463C" w:rsidP="008C50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Pr>
                <w:rFonts w:ascii="Times New Roman" w:hAnsi="Times New Roman" w:cs="Times New Roman"/>
                <w:color w:val="auto"/>
                <w:sz w:val="24"/>
                <w:szCs w:val="24"/>
              </w:rPr>
              <w:t>18</w:t>
            </w:r>
          </w:p>
        </w:tc>
      </w:tr>
      <w:tr w:rsidR="008C507A" w:rsidTr="008C507A">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2559" w:type="dxa"/>
          </w:tcPr>
          <w:p w:rsidR="008C507A" w:rsidRPr="008C507A" w:rsidRDefault="00C7463C" w:rsidP="008C507A">
            <w:pPr>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102.5</w:t>
            </w:r>
          </w:p>
        </w:tc>
        <w:tc>
          <w:tcPr>
            <w:tcW w:w="2544" w:type="dxa"/>
          </w:tcPr>
          <w:p w:rsidR="008C507A" w:rsidRPr="008C507A" w:rsidRDefault="00C7463C" w:rsidP="008C507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Pr>
                <w:rFonts w:ascii="Times New Roman" w:hAnsi="Times New Roman" w:cs="Times New Roman"/>
                <w:color w:val="auto"/>
                <w:sz w:val="24"/>
                <w:szCs w:val="24"/>
              </w:rPr>
              <w:t>19</w:t>
            </w:r>
          </w:p>
        </w:tc>
      </w:tr>
      <w:tr w:rsidR="008C507A" w:rsidTr="008C507A">
        <w:trPr>
          <w:trHeight w:val="394"/>
        </w:trPr>
        <w:tc>
          <w:tcPr>
            <w:cnfStyle w:val="001000000000" w:firstRow="0" w:lastRow="0" w:firstColumn="1" w:lastColumn="0" w:oddVBand="0" w:evenVBand="0" w:oddHBand="0" w:evenHBand="0" w:firstRowFirstColumn="0" w:firstRowLastColumn="0" w:lastRowFirstColumn="0" w:lastRowLastColumn="0"/>
            <w:tcW w:w="2559" w:type="dxa"/>
          </w:tcPr>
          <w:p w:rsidR="008C507A" w:rsidRPr="008C507A" w:rsidRDefault="00C7463C" w:rsidP="008C507A">
            <w:pPr>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102.3</w:t>
            </w:r>
          </w:p>
        </w:tc>
        <w:tc>
          <w:tcPr>
            <w:tcW w:w="2544" w:type="dxa"/>
          </w:tcPr>
          <w:p w:rsidR="008C507A" w:rsidRPr="008C507A" w:rsidRDefault="00C7463C" w:rsidP="008C50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Pr>
                <w:rFonts w:ascii="Times New Roman" w:hAnsi="Times New Roman" w:cs="Times New Roman"/>
                <w:color w:val="auto"/>
                <w:sz w:val="24"/>
                <w:szCs w:val="24"/>
              </w:rPr>
              <w:t>20</w:t>
            </w:r>
          </w:p>
        </w:tc>
      </w:tr>
      <w:tr w:rsidR="008C507A" w:rsidTr="008C507A">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2559" w:type="dxa"/>
          </w:tcPr>
          <w:p w:rsidR="008C507A" w:rsidRPr="008C507A" w:rsidRDefault="00C7463C" w:rsidP="008C507A">
            <w:pPr>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103.7</w:t>
            </w:r>
          </w:p>
        </w:tc>
        <w:tc>
          <w:tcPr>
            <w:tcW w:w="2544" w:type="dxa"/>
          </w:tcPr>
          <w:p w:rsidR="008C507A" w:rsidRPr="008C507A" w:rsidRDefault="00C7463C" w:rsidP="008C507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Pr>
                <w:rFonts w:ascii="Times New Roman" w:hAnsi="Times New Roman" w:cs="Times New Roman"/>
                <w:color w:val="auto"/>
                <w:sz w:val="24"/>
                <w:szCs w:val="24"/>
              </w:rPr>
              <w:t>21</w:t>
            </w:r>
          </w:p>
        </w:tc>
      </w:tr>
      <w:tr w:rsidR="008C507A" w:rsidTr="008C507A">
        <w:trPr>
          <w:trHeight w:val="394"/>
        </w:trPr>
        <w:tc>
          <w:tcPr>
            <w:cnfStyle w:val="001000000000" w:firstRow="0" w:lastRow="0" w:firstColumn="1" w:lastColumn="0" w:oddVBand="0" w:evenVBand="0" w:oddHBand="0" w:evenHBand="0" w:firstRowFirstColumn="0" w:firstRowLastColumn="0" w:lastRowFirstColumn="0" w:lastRowLastColumn="0"/>
            <w:tcW w:w="2559" w:type="dxa"/>
          </w:tcPr>
          <w:p w:rsidR="008C507A" w:rsidRPr="008C507A" w:rsidRDefault="00C7463C" w:rsidP="008C507A">
            <w:pPr>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102.3</w:t>
            </w:r>
          </w:p>
        </w:tc>
        <w:tc>
          <w:tcPr>
            <w:tcW w:w="2544" w:type="dxa"/>
          </w:tcPr>
          <w:p w:rsidR="008C507A" w:rsidRPr="008C507A" w:rsidRDefault="00C7463C" w:rsidP="008C50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Pr>
                <w:rFonts w:ascii="Times New Roman" w:hAnsi="Times New Roman" w:cs="Times New Roman"/>
                <w:color w:val="auto"/>
                <w:sz w:val="24"/>
                <w:szCs w:val="24"/>
              </w:rPr>
              <w:t>22</w:t>
            </w:r>
          </w:p>
        </w:tc>
      </w:tr>
      <w:tr w:rsidR="008C507A" w:rsidTr="008C507A">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2559" w:type="dxa"/>
          </w:tcPr>
          <w:p w:rsidR="008C507A" w:rsidRPr="008C507A" w:rsidRDefault="00C7463C" w:rsidP="008C507A">
            <w:pPr>
              <w:jc w:val="center"/>
              <w:rPr>
                <w:rFonts w:ascii="Times New Roman" w:hAnsi="Times New Roman" w:cs="Times New Roman"/>
                <w:b w:val="0"/>
                <w:color w:val="auto"/>
                <w:sz w:val="24"/>
                <w:szCs w:val="24"/>
              </w:rPr>
            </w:pPr>
            <w:r w:rsidRPr="00CA2F64">
              <w:rPr>
                <w:rFonts w:ascii="Times New Roman" w:hAnsi="Times New Roman" w:cs="Times New Roman"/>
                <w:b w:val="0"/>
                <w:color w:val="auto"/>
                <w:sz w:val="24"/>
                <w:szCs w:val="24"/>
                <w:highlight w:val="yellow"/>
              </w:rPr>
              <w:t>98.2</w:t>
            </w:r>
          </w:p>
        </w:tc>
        <w:tc>
          <w:tcPr>
            <w:tcW w:w="2544" w:type="dxa"/>
          </w:tcPr>
          <w:p w:rsidR="008C507A" w:rsidRPr="008C507A" w:rsidRDefault="00C7463C" w:rsidP="008C507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Pr>
                <w:rFonts w:ascii="Times New Roman" w:hAnsi="Times New Roman" w:cs="Times New Roman"/>
                <w:color w:val="auto"/>
                <w:sz w:val="24"/>
                <w:szCs w:val="24"/>
              </w:rPr>
              <w:t>23</w:t>
            </w:r>
          </w:p>
        </w:tc>
      </w:tr>
    </w:tbl>
    <w:p w:rsidR="00BE7CDD" w:rsidRDefault="00BE7CDD" w:rsidP="00BE7CDD">
      <w:pPr>
        <w:spacing w:after="0" w:line="240" w:lineRule="auto"/>
        <w:jc w:val="both"/>
        <w:rPr>
          <w:rFonts w:ascii="Times New Roman" w:hAnsi="Times New Roman" w:cs="Times New Roman"/>
          <w:sz w:val="24"/>
          <w:szCs w:val="24"/>
        </w:rPr>
      </w:pPr>
    </w:p>
    <w:p w:rsidR="00880339" w:rsidRDefault="00880339" w:rsidP="00BE7CDD">
      <w:pPr>
        <w:spacing w:after="0" w:line="240" w:lineRule="auto"/>
        <w:jc w:val="both"/>
        <w:rPr>
          <w:rFonts w:ascii="Times New Roman" w:hAnsi="Times New Roman" w:cs="Times New Roman"/>
          <w:sz w:val="24"/>
          <w:szCs w:val="24"/>
        </w:rPr>
      </w:pPr>
    </w:p>
    <w:p w:rsidR="00880339" w:rsidRDefault="00880339" w:rsidP="00880339">
      <w:pPr>
        <w:spacing w:after="0" w:line="360" w:lineRule="auto"/>
        <w:ind w:left="360"/>
        <w:jc w:val="both"/>
        <w:rPr>
          <w:rFonts w:ascii="Times New Roman" w:hAnsi="Times New Roman" w:cs="Times New Roman"/>
          <w:sz w:val="24"/>
          <w:szCs w:val="24"/>
        </w:rPr>
      </w:pPr>
      <w:r>
        <w:rPr>
          <w:rFonts w:ascii="Times New Roman" w:hAnsi="Times New Roman" w:cs="Times New Roman"/>
          <w:b/>
          <w:sz w:val="24"/>
          <w:szCs w:val="24"/>
        </w:rPr>
        <w:lastRenderedPageBreak/>
        <w:t>Tableau 2</w:t>
      </w:r>
      <w:r>
        <w:rPr>
          <w:rFonts w:ascii="Times New Roman" w:hAnsi="Times New Roman" w:cs="Times New Roman"/>
          <w:sz w:val="24"/>
          <w:szCs w:val="24"/>
        </w:rPr>
        <w:t xml:space="preserve">. </w:t>
      </w:r>
      <w:r w:rsidR="001F5254">
        <w:rPr>
          <w:rFonts w:ascii="Times New Roman" w:hAnsi="Times New Roman" w:cs="Times New Roman"/>
          <w:sz w:val="24"/>
          <w:szCs w:val="24"/>
        </w:rPr>
        <w:t xml:space="preserve">Modification de la température au cours de la distillation fractionnée </w:t>
      </w:r>
    </w:p>
    <w:p w:rsidR="00880339" w:rsidRDefault="00880339" w:rsidP="00880339"/>
    <w:tbl>
      <w:tblPr>
        <w:tblStyle w:val="Trameclaire-Accent1"/>
        <w:tblW w:w="0" w:type="auto"/>
        <w:tblInd w:w="1777" w:type="dxa"/>
        <w:tblLook w:val="04A0" w:firstRow="1" w:lastRow="0" w:firstColumn="1" w:lastColumn="0" w:noHBand="0" w:noVBand="1"/>
      </w:tblPr>
      <w:tblGrid>
        <w:gridCol w:w="2559"/>
        <w:gridCol w:w="2544"/>
      </w:tblGrid>
      <w:tr w:rsidR="00880339" w:rsidTr="00DE6647">
        <w:trPr>
          <w:cnfStyle w:val="100000000000" w:firstRow="1" w:lastRow="0" w:firstColumn="0" w:lastColumn="0" w:oddVBand="0" w:evenVBand="0" w:oddHBand="0"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2559" w:type="dxa"/>
          </w:tcPr>
          <w:p w:rsidR="00880339" w:rsidRDefault="00880339" w:rsidP="00DE6647">
            <w:pPr>
              <w:jc w:val="center"/>
              <w:rPr>
                <w:rFonts w:ascii="Times New Roman" w:hAnsi="Times New Roman" w:cs="Times New Roman"/>
                <w:color w:val="auto"/>
                <w:sz w:val="24"/>
                <w:szCs w:val="24"/>
              </w:rPr>
            </w:pPr>
            <w:r w:rsidRPr="008C507A">
              <w:rPr>
                <w:rFonts w:ascii="Times New Roman" w:hAnsi="Times New Roman" w:cs="Times New Roman"/>
                <w:color w:val="auto"/>
                <w:sz w:val="24"/>
                <w:szCs w:val="24"/>
              </w:rPr>
              <w:t xml:space="preserve">Température </w:t>
            </w:r>
          </w:p>
          <w:p w:rsidR="00880339" w:rsidRPr="008C507A" w:rsidRDefault="00880339" w:rsidP="00DE6647">
            <w:pPr>
              <w:jc w:val="center"/>
              <w:rPr>
                <w:rFonts w:ascii="Times New Roman" w:hAnsi="Times New Roman" w:cs="Times New Roman"/>
                <w:color w:val="auto"/>
                <w:sz w:val="24"/>
                <w:szCs w:val="24"/>
              </w:rPr>
            </w:pPr>
            <w:r w:rsidRPr="008C507A">
              <w:rPr>
                <w:rFonts w:ascii="Times New Roman" w:hAnsi="Times New Roman" w:cs="Times New Roman"/>
                <w:color w:val="auto"/>
                <w:sz w:val="24"/>
                <w:szCs w:val="24"/>
              </w:rPr>
              <w:t>(°C)</w:t>
            </w:r>
          </w:p>
        </w:tc>
        <w:tc>
          <w:tcPr>
            <w:tcW w:w="2544" w:type="dxa"/>
          </w:tcPr>
          <w:p w:rsidR="00880339" w:rsidRPr="008C507A" w:rsidRDefault="00880339" w:rsidP="00DE6647">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8C507A">
              <w:rPr>
                <w:rFonts w:ascii="Times New Roman" w:hAnsi="Times New Roman" w:cs="Times New Roman"/>
                <w:color w:val="auto"/>
                <w:sz w:val="24"/>
                <w:szCs w:val="24"/>
              </w:rPr>
              <w:t>Volume du distillat (ml)</w:t>
            </w:r>
          </w:p>
        </w:tc>
      </w:tr>
      <w:tr w:rsidR="00880339" w:rsidTr="00DE6647">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2559" w:type="dxa"/>
          </w:tcPr>
          <w:p w:rsidR="00880339" w:rsidRPr="008C507A" w:rsidRDefault="00880339" w:rsidP="00DE6647">
            <w:pPr>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81.</w:t>
            </w:r>
            <w:r w:rsidR="00CA2F64">
              <w:rPr>
                <w:rFonts w:ascii="Times New Roman" w:hAnsi="Times New Roman" w:cs="Times New Roman"/>
                <w:b w:val="0"/>
                <w:color w:val="auto"/>
                <w:sz w:val="24"/>
                <w:szCs w:val="24"/>
              </w:rPr>
              <w:t>3</w:t>
            </w:r>
          </w:p>
        </w:tc>
        <w:tc>
          <w:tcPr>
            <w:tcW w:w="2544" w:type="dxa"/>
          </w:tcPr>
          <w:p w:rsidR="00880339" w:rsidRPr="008C507A" w:rsidRDefault="00880339" w:rsidP="00DE664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8C507A">
              <w:rPr>
                <w:rFonts w:ascii="Times New Roman" w:hAnsi="Times New Roman" w:cs="Times New Roman"/>
                <w:color w:val="auto"/>
                <w:sz w:val="24"/>
                <w:szCs w:val="24"/>
              </w:rPr>
              <w:t>1</w:t>
            </w:r>
          </w:p>
        </w:tc>
      </w:tr>
      <w:tr w:rsidR="00880339" w:rsidTr="00DE6647">
        <w:trPr>
          <w:trHeight w:val="394"/>
        </w:trPr>
        <w:tc>
          <w:tcPr>
            <w:cnfStyle w:val="001000000000" w:firstRow="0" w:lastRow="0" w:firstColumn="1" w:lastColumn="0" w:oddVBand="0" w:evenVBand="0" w:oddHBand="0" w:evenHBand="0" w:firstRowFirstColumn="0" w:firstRowLastColumn="0" w:lastRowFirstColumn="0" w:lastRowLastColumn="0"/>
            <w:tcW w:w="2559" w:type="dxa"/>
          </w:tcPr>
          <w:p w:rsidR="00880339" w:rsidRPr="008C507A" w:rsidRDefault="00CA2F64" w:rsidP="00DE6647">
            <w:pPr>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85.8</w:t>
            </w:r>
          </w:p>
        </w:tc>
        <w:tc>
          <w:tcPr>
            <w:tcW w:w="2544" w:type="dxa"/>
          </w:tcPr>
          <w:p w:rsidR="00880339" w:rsidRPr="008C507A" w:rsidRDefault="00880339" w:rsidP="00DE664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8C507A">
              <w:rPr>
                <w:rFonts w:ascii="Times New Roman" w:hAnsi="Times New Roman" w:cs="Times New Roman"/>
                <w:color w:val="auto"/>
                <w:sz w:val="24"/>
                <w:szCs w:val="24"/>
              </w:rPr>
              <w:t>2</w:t>
            </w:r>
          </w:p>
        </w:tc>
      </w:tr>
      <w:tr w:rsidR="00880339" w:rsidTr="00DE6647">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2559" w:type="dxa"/>
          </w:tcPr>
          <w:p w:rsidR="00880339" w:rsidRPr="008C507A" w:rsidRDefault="00CA2F64" w:rsidP="00DE6647">
            <w:pPr>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87.2</w:t>
            </w:r>
          </w:p>
        </w:tc>
        <w:tc>
          <w:tcPr>
            <w:tcW w:w="2544" w:type="dxa"/>
          </w:tcPr>
          <w:p w:rsidR="00880339" w:rsidRPr="008C507A" w:rsidRDefault="00880339" w:rsidP="00DE664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8C507A">
              <w:rPr>
                <w:rFonts w:ascii="Times New Roman" w:hAnsi="Times New Roman" w:cs="Times New Roman"/>
                <w:color w:val="auto"/>
                <w:sz w:val="24"/>
                <w:szCs w:val="24"/>
              </w:rPr>
              <w:t>3</w:t>
            </w:r>
          </w:p>
        </w:tc>
      </w:tr>
      <w:tr w:rsidR="00880339" w:rsidTr="00DE6647">
        <w:trPr>
          <w:trHeight w:val="394"/>
        </w:trPr>
        <w:tc>
          <w:tcPr>
            <w:cnfStyle w:val="001000000000" w:firstRow="0" w:lastRow="0" w:firstColumn="1" w:lastColumn="0" w:oddVBand="0" w:evenVBand="0" w:oddHBand="0" w:evenHBand="0" w:firstRowFirstColumn="0" w:firstRowLastColumn="0" w:lastRowFirstColumn="0" w:lastRowLastColumn="0"/>
            <w:tcW w:w="2559" w:type="dxa"/>
          </w:tcPr>
          <w:p w:rsidR="00880339" w:rsidRPr="008C507A" w:rsidRDefault="00CA2F64" w:rsidP="00DE6647">
            <w:pPr>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87.7</w:t>
            </w:r>
          </w:p>
        </w:tc>
        <w:tc>
          <w:tcPr>
            <w:tcW w:w="2544" w:type="dxa"/>
          </w:tcPr>
          <w:p w:rsidR="00880339" w:rsidRPr="008C507A" w:rsidRDefault="00880339" w:rsidP="00DE664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8C507A">
              <w:rPr>
                <w:rFonts w:ascii="Times New Roman" w:hAnsi="Times New Roman" w:cs="Times New Roman"/>
                <w:color w:val="auto"/>
                <w:sz w:val="24"/>
                <w:szCs w:val="24"/>
              </w:rPr>
              <w:t>4</w:t>
            </w:r>
          </w:p>
        </w:tc>
      </w:tr>
      <w:tr w:rsidR="00880339" w:rsidTr="00DE6647">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2559" w:type="dxa"/>
          </w:tcPr>
          <w:p w:rsidR="00880339" w:rsidRPr="008C507A" w:rsidRDefault="00CA2F64" w:rsidP="00DE6647">
            <w:pPr>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88.0</w:t>
            </w:r>
          </w:p>
        </w:tc>
        <w:tc>
          <w:tcPr>
            <w:tcW w:w="2544" w:type="dxa"/>
          </w:tcPr>
          <w:p w:rsidR="00880339" w:rsidRPr="008C507A" w:rsidRDefault="00880339" w:rsidP="00DE664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8C507A">
              <w:rPr>
                <w:rFonts w:ascii="Times New Roman" w:hAnsi="Times New Roman" w:cs="Times New Roman"/>
                <w:color w:val="auto"/>
                <w:sz w:val="24"/>
                <w:szCs w:val="24"/>
              </w:rPr>
              <w:t>5</w:t>
            </w:r>
          </w:p>
        </w:tc>
      </w:tr>
      <w:tr w:rsidR="00880339" w:rsidTr="00DE6647">
        <w:trPr>
          <w:trHeight w:val="394"/>
        </w:trPr>
        <w:tc>
          <w:tcPr>
            <w:cnfStyle w:val="001000000000" w:firstRow="0" w:lastRow="0" w:firstColumn="1" w:lastColumn="0" w:oddVBand="0" w:evenVBand="0" w:oddHBand="0" w:evenHBand="0" w:firstRowFirstColumn="0" w:firstRowLastColumn="0" w:lastRowFirstColumn="0" w:lastRowLastColumn="0"/>
            <w:tcW w:w="2559" w:type="dxa"/>
          </w:tcPr>
          <w:p w:rsidR="00880339" w:rsidRPr="008C507A" w:rsidRDefault="00CA2F64" w:rsidP="00DE6647">
            <w:pPr>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89.6</w:t>
            </w:r>
          </w:p>
        </w:tc>
        <w:tc>
          <w:tcPr>
            <w:tcW w:w="2544" w:type="dxa"/>
          </w:tcPr>
          <w:p w:rsidR="00880339" w:rsidRPr="008C507A" w:rsidRDefault="00880339" w:rsidP="00DE664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8C507A">
              <w:rPr>
                <w:rFonts w:ascii="Times New Roman" w:hAnsi="Times New Roman" w:cs="Times New Roman"/>
                <w:color w:val="auto"/>
                <w:sz w:val="24"/>
                <w:szCs w:val="24"/>
              </w:rPr>
              <w:t>6</w:t>
            </w:r>
          </w:p>
        </w:tc>
      </w:tr>
      <w:tr w:rsidR="00880339" w:rsidTr="00DE6647">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2559" w:type="dxa"/>
          </w:tcPr>
          <w:p w:rsidR="00880339" w:rsidRDefault="00CA2F64" w:rsidP="00DE6647">
            <w:pPr>
              <w:jc w:val="center"/>
              <w:rPr>
                <w:rFonts w:ascii="Times New Roman" w:hAnsi="Times New Roman" w:cs="Times New Roman"/>
                <w:b w:val="0"/>
                <w:sz w:val="24"/>
                <w:szCs w:val="24"/>
              </w:rPr>
            </w:pPr>
            <w:r>
              <w:rPr>
                <w:rFonts w:ascii="Times New Roman" w:hAnsi="Times New Roman" w:cs="Times New Roman"/>
                <w:b w:val="0"/>
                <w:sz w:val="24"/>
                <w:szCs w:val="24"/>
              </w:rPr>
              <w:t>91.0</w:t>
            </w:r>
          </w:p>
        </w:tc>
        <w:tc>
          <w:tcPr>
            <w:tcW w:w="2544" w:type="dxa"/>
          </w:tcPr>
          <w:p w:rsidR="00880339" w:rsidRPr="008C507A" w:rsidRDefault="00880339" w:rsidP="00DE664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7</w:t>
            </w:r>
          </w:p>
        </w:tc>
      </w:tr>
      <w:tr w:rsidR="00880339" w:rsidTr="00DE6647">
        <w:trPr>
          <w:trHeight w:val="394"/>
        </w:trPr>
        <w:tc>
          <w:tcPr>
            <w:cnfStyle w:val="001000000000" w:firstRow="0" w:lastRow="0" w:firstColumn="1" w:lastColumn="0" w:oddVBand="0" w:evenVBand="0" w:oddHBand="0" w:evenHBand="0" w:firstRowFirstColumn="0" w:firstRowLastColumn="0" w:lastRowFirstColumn="0" w:lastRowLastColumn="0"/>
            <w:tcW w:w="2559" w:type="dxa"/>
          </w:tcPr>
          <w:p w:rsidR="00880339" w:rsidRPr="008C507A" w:rsidRDefault="00CA2F64" w:rsidP="00DE6647">
            <w:pPr>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91.5</w:t>
            </w:r>
          </w:p>
        </w:tc>
        <w:tc>
          <w:tcPr>
            <w:tcW w:w="2544" w:type="dxa"/>
          </w:tcPr>
          <w:p w:rsidR="00880339" w:rsidRPr="008C507A" w:rsidRDefault="00880339" w:rsidP="00DE664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Pr>
                <w:rFonts w:ascii="Times New Roman" w:hAnsi="Times New Roman" w:cs="Times New Roman"/>
                <w:color w:val="auto"/>
                <w:sz w:val="24"/>
                <w:szCs w:val="24"/>
              </w:rPr>
              <w:t>8</w:t>
            </w:r>
          </w:p>
        </w:tc>
      </w:tr>
      <w:tr w:rsidR="00880339" w:rsidTr="00DE6647">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2559" w:type="dxa"/>
          </w:tcPr>
          <w:p w:rsidR="00880339" w:rsidRPr="008C507A" w:rsidRDefault="00CA2F64" w:rsidP="00DE6647">
            <w:pPr>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91.7</w:t>
            </w:r>
          </w:p>
        </w:tc>
        <w:tc>
          <w:tcPr>
            <w:tcW w:w="2544" w:type="dxa"/>
          </w:tcPr>
          <w:p w:rsidR="00880339" w:rsidRPr="008C507A" w:rsidRDefault="00880339" w:rsidP="00DE664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Pr>
                <w:rFonts w:ascii="Times New Roman" w:hAnsi="Times New Roman" w:cs="Times New Roman"/>
                <w:color w:val="auto"/>
                <w:sz w:val="24"/>
                <w:szCs w:val="24"/>
              </w:rPr>
              <w:t>9</w:t>
            </w:r>
          </w:p>
        </w:tc>
      </w:tr>
      <w:tr w:rsidR="00880339" w:rsidTr="00DE6647">
        <w:trPr>
          <w:trHeight w:val="394"/>
        </w:trPr>
        <w:tc>
          <w:tcPr>
            <w:cnfStyle w:val="001000000000" w:firstRow="0" w:lastRow="0" w:firstColumn="1" w:lastColumn="0" w:oddVBand="0" w:evenVBand="0" w:oddHBand="0" w:evenHBand="0" w:firstRowFirstColumn="0" w:firstRowLastColumn="0" w:lastRowFirstColumn="0" w:lastRowLastColumn="0"/>
            <w:tcW w:w="2559" w:type="dxa"/>
          </w:tcPr>
          <w:p w:rsidR="00880339" w:rsidRPr="008C507A" w:rsidRDefault="00CA2F64" w:rsidP="00DE6647">
            <w:pPr>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highlight w:val="yellow"/>
              </w:rPr>
              <w:t>91.6</w:t>
            </w:r>
          </w:p>
        </w:tc>
        <w:tc>
          <w:tcPr>
            <w:tcW w:w="2544" w:type="dxa"/>
          </w:tcPr>
          <w:p w:rsidR="00880339" w:rsidRPr="008C507A" w:rsidRDefault="00880339" w:rsidP="00DE664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Pr>
                <w:rFonts w:ascii="Times New Roman" w:hAnsi="Times New Roman" w:cs="Times New Roman"/>
                <w:color w:val="auto"/>
                <w:sz w:val="24"/>
                <w:szCs w:val="24"/>
              </w:rPr>
              <w:t>10</w:t>
            </w:r>
          </w:p>
        </w:tc>
      </w:tr>
      <w:tr w:rsidR="00880339" w:rsidTr="00DE6647">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2559" w:type="dxa"/>
          </w:tcPr>
          <w:p w:rsidR="00880339" w:rsidRPr="008C507A" w:rsidRDefault="00CA2F64" w:rsidP="00DE6647">
            <w:pPr>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highlight w:val="yellow"/>
              </w:rPr>
              <w:t>91.5</w:t>
            </w:r>
          </w:p>
        </w:tc>
        <w:tc>
          <w:tcPr>
            <w:tcW w:w="2544" w:type="dxa"/>
          </w:tcPr>
          <w:p w:rsidR="00880339" w:rsidRPr="008C507A" w:rsidRDefault="00880339" w:rsidP="00DE664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Pr>
                <w:rFonts w:ascii="Times New Roman" w:hAnsi="Times New Roman" w:cs="Times New Roman"/>
                <w:color w:val="auto"/>
                <w:sz w:val="24"/>
                <w:szCs w:val="24"/>
              </w:rPr>
              <w:t>11</w:t>
            </w:r>
          </w:p>
        </w:tc>
      </w:tr>
      <w:tr w:rsidR="00880339" w:rsidTr="00DE6647">
        <w:trPr>
          <w:trHeight w:val="394"/>
        </w:trPr>
        <w:tc>
          <w:tcPr>
            <w:cnfStyle w:val="001000000000" w:firstRow="0" w:lastRow="0" w:firstColumn="1" w:lastColumn="0" w:oddVBand="0" w:evenVBand="0" w:oddHBand="0" w:evenHBand="0" w:firstRowFirstColumn="0" w:firstRowLastColumn="0" w:lastRowFirstColumn="0" w:lastRowLastColumn="0"/>
            <w:tcW w:w="2559" w:type="dxa"/>
          </w:tcPr>
          <w:p w:rsidR="00880339" w:rsidRPr="008C507A" w:rsidRDefault="00CA2F64" w:rsidP="00DE6647">
            <w:pPr>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91.8</w:t>
            </w:r>
          </w:p>
        </w:tc>
        <w:tc>
          <w:tcPr>
            <w:tcW w:w="2544" w:type="dxa"/>
          </w:tcPr>
          <w:p w:rsidR="00880339" w:rsidRPr="008C507A" w:rsidRDefault="00880339" w:rsidP="00DE664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Pr>
                <w:rFonts w:ascii="Times New Roman" w:hAnsi="Times New Roman" w:cs="Times New Roman"/>
                <w:color w:val="auto"/>
                <w:sz w:val="24"/>
                <w:szCs w:val="24"/>
              </w:rPr>
              <w:t>12</w:t>
            </w:r>
          </w:p>
        </w:tc>
      </w:tr>
      <w:tr w:rsidR="00880339" w:rsidTr="00DE6647">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2559" w:type="dxa"/>
          </w:tcPr>
          <w:p w:rsidR="00880339" w:rsidRPr="008C507A" w:rsidRDefault="00CA2F64" w:rsidP="00DE6647">
            <w:pPr>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94.5</w:t>
            </w:r>
          </w:p>
        </w:tc>
        <w:tc>
          <w:tcPr>
            <w:tcW w:w="2544" w:type="dxa"/>
          </w:tcPr>
          <w:p w:rsidR="00880339" w:rsidRPr="008C507A" w:rsidRDefault="00880339" w:rsidP="00DE664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Pr>
                <w:rFonts w:ascii="Times New Roman" w:hAnsi="Times New Roman" w:cs="Times New Roman"/>
                <w:color w:val="auto"/>
                <w:sz w:val="24"/>
                <w:szCs w:val="24"/>
              </w:rPr>
              <w:t>13</w:t>
            </w:r>
          </w:p>
        </w:tc>
      </w:tr>
      <w:tr w:rsidR="00880339" w:rsidTr="00DE6647">
        <w:trPr>
          <w:trHeight w:val="394"/>
        </w:trPr>
        <w:tc>
          <w:tcPr>
            <w:cnfStyle w:val="001000000000" w:firstRow="0" w:lastRow="0" w:firstColumn="1" w:lastColumn="0" w:oddVBand="0" w:evenVBand="0" w:oddHBand="0" w:evenHBand="0" w:firstRowFirstColumn="0" w:firstRowLastColumn="0" w:lastRowFirstColumn="0" w:lastRowLastColumn="0"/>
            <w:tcW w:w="2559" w:type="dxa"/>
          </w:tcPr>
          <w:p w:rsidR="00880339" w:rsidRPr="008C507A" w:rsidRDefault="00CA2F64" w:rsidP="00DE6647">
            <w:pPr>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100.2</w:t>
            </w:r>
          </w:p>
        </w:tc>
        <w:tc>
          <w:tcPr>
            <w:tcW w:w="2544" w:type="dxa"/>
          </w:tcPr>
          <w:p w:rsidR="00880339" w:rsidRPr="008C507A" w:rsidRDefault="00880339" w:rsidP="00DE664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Pr>
                <w:rFonts w:ascii="Times New Roman" w:hAnsi="Times New Roman" w:cs="Times New Roman"/>
                <w:color w:val="auto"/>
                <w:sz w:val="24"/>
                <w:szCs w:val="24"/>
              </w:rPr>
              <w:t>14</w:t>
            </w:r>
          </w:p>
        </w:tc>
      </w:tr>
      <w:tr w:rsidR="00880339" w:rsidTr="00DE6647">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2559" w:type="dxa"/>
          </w:tcPr>
          <w:p w:rsidR="00880339" w:rsidRPr="008C507A" w:rsidRDefault="00CA2F64" w:rsidP="00DE6647">
            <w:pPr>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highlight w:val="yellow"/>
              </w:rPr>
              <w:t>106.8</w:t>
            </w:r>
          </w:p>
        </w:tc>
        <w:tc>
          <w:tcPr>
            <w:tcW w:w="2544" w:type="dxa"/>
          </w:tcPr>
          <w:p w:rsidR="00880339" w:rsidRPr="008C507A" w:rsidRDefault="00880339" w:rsidP="00DE664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Pr>
                <w:rFonts w:ascii="Times New Roman" w:hAnsi="Times New Roman" w:cs="Times New Roman"/>
                <w:color w:val="auto"/>
                <w:sz w:val="24"/>
                <w:szCs w:val="24"/>
              </w:rPr>
              <w:t>15</w:t>
            </w:r>
          </w:p>
        </w:tc>
      </w:tr>
      <w:tr w:rsidR="00880339" w:rsidTr="00DE6647">
        <w:trPr>
          <w:trHeight w:val="394"/>
        </w:trPr>
        <w:tc>
          <w:tcPr>
            <w:cnfStyle w:val="001000000000" w:firstRow="0" w:lastRow="0" w:firstColumn="1" w:lastColumn="0" w:oddVBand="0" w:evenVBand="0" w:oddHBand="0" w:evenHBand="0" w:firstRowFirstColumn="0" w:firstRowLastColumn="0" w:lastRowFirstColumn="0" w:lastRowLastColumn="0"/>
            <w:tcW w:w="2559" w:type="dxa"/>
          </w:tcPr>
          <w:p w:rsidR="00880339" w:rsidRPr="008C507A" w:rsidRDefault="00CA2F64" w:rsidP="00DE6647">
            <w:pPr>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110.7</w:t>
            </w:r>
          </w:p>
        </w:tc>
        <w:tc>
          <w:tcPr>
            <w:tcW w:w="2544" w:type="dxa"/>
          </w:tcPr>
          <w:p w:rsidR="00880339" w:rsidRPr="008C507A" w:rsidRDefault="00880339" w:rsidP="00DE664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Pr>
                <w:rFonts w:ascii="Times New Roman" w:hAnsi="Times New Roman" w:cs="Times New Roman"/>
                <w:color w:val="auto"/>
                <w:sz w:val="24"/>
                <w:szCs w:val="24"/>
              </w:rPr>
              <w:t>16</w:t>
            </w:r>
          </w:p>
        </w:tc>
      </w:tr>
      <w:tr w:rsidR="00880339" w:rsidTr="00DE6647">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2559" w:type="dxa"/>
          </w:tcPr>
          <w:p w:rsidR="00880339" w:rsidRPr="008C507A" w:rsidRDefault="00CA2F64" w:rsidP="00DE6647">
            <w:pPr>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113.6</w:t>
            </w:r>
          </w:p>
        </w:tc>
        <w:tc>
          <w:tcPr>
            <w:tcW w:w="2544" w:type="dxa"/>
          </w:tcPr>
          <w:p w:rsidR="00880339" w:rsidRPr="008C507A" w:rsidRDefault="00880339" w:rsidP="00DE664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Pr>
                <w:rFonts w:ascii="Times New Roman" w:hAnsi="Times New Roman" w:cs="Times New Roman"/>
                <w:color w:val="auto"/>
                <w:sz w:val="24"/>
                <w:szCs w:val="24"/>
              </w:rPr>
              <w:t>17</w:t>
            </w:r>
          </w:p>
        </w:tc>
      </w:tr>
      <w:tr w:rsidR="00880339" w:rsidTr="00DE6647">
        <w:trPr>
          <w:trHeight w:val="394"/>
        </w:trPr>
        <w:tc>
          <w:tcPr>
            <w:cnfStyle w:val="001000000000" w:firstRow="0" w:lastRow="0" w:firstColumn="1" w:lastColumn="0" w:oddVBand="0" w:evenVBand="0" w:oddHBand="0" w:evenHBand="0" w:firstRowFirstColumn="0" w:firstRowLastColumn="0" w:lastRowFirstColumn="0" w:lastRowLastColumn="0"/>
            <w:tcW w:w="2559" w:type="dxa"/>
          </w:tcPr>
          <w:p w:rsidR="00880339" w:rsidRPr="008C507A" w:rsidRDefault="00CA2F64" w:rsidP="00DE6647">
            <w:pPr>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114.5</w:t>
            </w:r>
          </w:p>
        </w:tc>
        <w:tc>
          <w:tcPr>
            <w:tcW w:w="2544" w:type="dxa"/>
          </w:tcPr>
          <w:p w:rsidR="00880339" w:rsidRPr="008C507A" w:rsidRDefault="00880339" w:rsidP="00DE664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Pr>
                <w:rFonts w:ascii="Times New Roman" w:hAnsi="Times New Roman" w:cs="Times New Roman"/>
                <w:color w:val="auto"/>
                <w:sz w:val="24"/>
                <w:szCs w:val="24"/>
              </w:rPr>
              <w:t>18</w:t>
            </w:r>
          </w:p>
        </w:tc>
      </w:tr>
      <w:tr w:rsidR="00880339" w:rsidTr="00DE6647">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2559" w:type="dxa"/>
          </w:tcPr>
          <w:p w:rsidR="00880339" w:rsidRPr="00CA2F64" w:rsidRDefault="00CA2F64" w:rsidP="00DE6647">
            <w:pPr>
              <w:jc w:val="center"/>
              <w:rPr>
                <w:rFonts w:ascii="Times New Roman" w:hAnsi="Times New Roman" w:cs="Times New Roman"/>
                <w:b w:val="0"/>
                <w:color w:val="auto"/>
                <w:sz w:val="24"/>
                <w:szCs w:val="24"/>
              </w:rPr>
            </w:pPr>
            <w:r w:rsidRPr="00CA2F64">
              <w:rPr>
                <w:rFonts w:ascii="Times New Roman" w:hAnsi="Times New Roman" w:cs="Times New Roman"/>
                <w:b w:val="0"/>
                <w:color w:val="auto"/>
                <w:sz w:val="24"/>
                <w:szCs w:val="24"/>
                <w:highlight w:val="yellow"/>
              </w:rPr>
              <w:t>114.4</w:t>
            </w:r>
          </w:p>
        </w:tc>
        <w:tc>
          <w:tcPr>
            <w:tcW w:w="2544" w:type="dxa"/>
          </w:tcPr>
          <w:p w:rsidR="00880339" w:rsidRPr="008C507A" w:rsidRDefault="00880339" w:rsidP="00DE664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Pr>
                <w:rFonts w:ascii="Times New Roman" w:hAnsi="Times New Roman" w:cs="Times New Roman"/>
                <w:color w:val="auto"/>
                <w:sz w:val="24"/>
                <w:szCs w:val="24"/>
              </w:rPr>
              <w:t>19</w:t>
            </w:r>
          </w:p>
        </w:tc>
      </w:tr>
      <w:tr w:rsidR="00880339" w:rsidTr="00DE6647">
        <w:trPr>
          <w:trHeight w:val="394"/>
        </w:trPr>
        <w:tc>
          <w:tcPr>
            <w:cnfStyle w:val="001000000000" w:firstRow="0" w:lastRow="0" w:firstColumn="1" w:lastColumn="0" w:oddVBand="0" w:evenVBand="0" w:oddHBand="0" w:evenHBand="0" w:firstRowFirstColumn="0" w:firstRowLastColumn="0" w:lastRowFirstColumn="0" w:lastRowLastColumn="0"/>
            <w:tcW w:w="2559" w:type="dxa"/>
          </w:tcPr>
          <w:p w:rsidR="00880339" w:rsidRPr="008C507A" w:rsidRDefault="00CA2F64" w:rsidP="00DE6647">
            <w:pPr>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114.6</w:t>
            </w:r>
          </w:p>
        </w:tc>
        <w:tc>
          <w:tcPr>
            <w:tcW w:w="2544" w:type="dxa"/>
          </w:tcPr>
          <w:p w:rsidR="00880339" w:rsidRPr="008C507A" w:rsidRDefault="00880339" w:rsidP="00DE664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Pr>
                <w:rFonts w:ascii="Times New Roman" w:hAnsi="Times New Roman" w:cs="Times New Roman"/>
                <w:color w:val="auto"/>
                <w:sz w:val="24"/>
                <w:szCs w:val="24"/>
              </w:rPr>
              <w:t>20</w:t>
            </w:r>
          </w:p>
        </w:tc>
      </w:tr>
      <w:tr w:rsidR="00880339" w:rsidTr="00DE6647">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2559" w:type="dxa"/>
          </w:tcPr>
          <w:p w:rsidR="00880339" w:rsidRPr="008C507A" w:rsidRDefault="00CA2F64" w:rsidP="00DE6647">
            <w:pPr>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112.2</w:t>
            </w:r>
          </w:p>
        </w:tc>
        <w:tc>
          <w:tcPr>
            <w:tcW w:w="2544" w:type="dxa"/>
          </w:tcPr>
          <w:p w:rsidR="00880339" w:rsidRPr="008C507A" w:rsidRDefault="00880339" w:rsidP="00DE664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Pr>
                <w:rFonts w:ascii="Times New Roman" w:hAnsi="Times New Roman" w:cs="Times New Roman"/>
                <w:color w:val="auto"/>
                <w:sz w:val="24"/>
                <w:szCs w:val="24"/>
              </w:rPr>
              <w:t>21</w:t>
            </w:r>
          </w:p>
        </w:tc>
      </w:tr>
      <w:tr w:rsidR="00880339" w:rsidTr="00DE6647">
        <w:trPr>
          <w:trHeight w:val="394"/>
        </w:trPr>
        <w:tc>
          <w:tcPr>
            <w:cnfStyle w:val="001000000000" w:firstRow="0" w:lastRow="0" w:firstColumn="1" w:lastColumn="0" w:oddVBand="0" w:evenVBand="0" w:oddHBand="0" w:evenHBand="0" w:firstRowFirstColumn="0" w:firstRowLastColumn="0" w:lastRowFirstColumn="0" w:lastRowLastColumn="0"/>
            <w:tcW w:w="2559" w:type="dxa"/>
          </w:tcPr>
          <w:p w:rsidR="00880339" w:rsidRPr="008C507A" w:rsidRDefault="00CA2F64" w:rsidP="00DE6647">
            <w:pPr>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112.4</w:t>
            </w:r>
          </w:p>
        </w:tc>
        <w:tc>
          <w:tcPr>
            <w:tcW w:w="2544" w:type="dxa"/>
          </w:tcPr>
          <w:p w:rsidR="00880339" w:rsidRPr="008C507A" w:rsidRDefault="00880339" w:rsidP="00DE664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Pr>
                <w:rFonts w:ascii="Times New Roman" w:hAnsi="Times New Roman" w:cs="Times New Roman"/>
                <w:color w:val="auto"/>
                <w:sz w:val="24"/>
                <w:szCs w:val="24"/>
              </w:rPr>
              <w:t>22</w:t>
            </w:r>
          </w:p>
        </w:tc>
      </w:tr>
      <w:tr w:rsidR="00880339" w:rsidTr="00DE6647">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2559" w:type="dxa"/>
          </w:tcPr>
          <w:p w:rsidR="00880339" w:rsidRPr="008C507A" w:rsidRDefault="00CA2F64" w:rsidP="00DE6647">
            <w:pPr>
              <w:jc w:val="center"/>
              <w:rPr>
                <w:rFonts w:ascii="Times New Roman" w:hAnsi="Times New Roman" w:cs="Times New Roman"/>
                <w:b w:val="0"/>
                <w:color w:val="auto"/>
                <w:sz w:val="24"/>
                <w:szCs w:val="24"/>
              </w:rPr>
            </w:pPr>
            <w:r w:rsidRPr="00CA2F64">
              <w:rPr>
                <w:rFonts w:ascii="Times New Roman" w:hAnsi="Times New Roman" w:cs="Times New Roman"/>
                <w:b w:val="0"/>
                <w:color w:val="auto"/>
                <w:sz w:val="24"/>
                <w:szCs w:val="24"/>
                <w:highlight w:val="yellow"/>
              </w:rPr>
              <w:t>111.4</w:t>
            </w:r>
          </w:p>
        </w:tc>
        <w:tc>
          <w:tcPr>
            <w:tcW w:w="2544" w:type="dxa"/>
          </w:tcPr>
          <w:p w:rsidR="00880339" w:rsidRPr="008C507A" w:rsidRDefault="00880339" w:rsidP="00DE664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Pr>
                <w:rFonts w:ascii="Times New Roman" w:hAnsi="Times New Roman" w:cs="Times New Roman"/>
                <w:color w:val="auto"/>
                <w:sz w:val="24"/>
                <w:szCs w:val="24"/>
              </w:rPr>
              <w:t>23</w:t>
            </w:r>
          </w:p>
        </w:tc>
      </w:tr>
    </w:tbl>
    <w:p w:rsidR="00880339" w:rsidRDefault="00880339" w:rsidP="00BE7CDD">
      <w:pPr>
        <w:spacing w:after="0" w:line="240" w:lineRule="auto"/>
        <w:jc w:val="both"/>
        <w:rPr>
          <w:rFonts w:ascii="Times New Roman" w:hAnsi="Times New Roman" w:cs="Times New Roman"/>
          <w:sz w:val="24"/>
          <w:szCs w:val="24"/>
        </w:rPr>
      </w:pPr>
    </w:p>
    <w:p w:rsidR="00C62EE6" w:rsidRDefault="00C62EE6" w:rsidP="00BE7CDD">
      <w:pPr>
        <w:spacing w:after="0" w:line="240" w:lineRule="auto"/>
        <w:jc w:val="both"/>
        <w:rPr>
          <w:rFonts w:ascii="Times New Roman" w:hAnsi="Times New Roman" w:cs="Times New Roman"/>
          <w:sz w:val="24"/>
          <w:szCs w:val="24"/>
        </w:rPr>
        <w:sectPr w:rsidR="00C62EE6" w:rsidSect="00CA7566">
          <w:footerReference w:type="default" r:id="rId7"/>
          <w:pgSz w:w="12240" w:h="15840"/>
          <w:pgMar w:top="1440" w:right="1800" w:bottom="1440" w:left="1800" w:header="708" w:footer="708" w:gutter="0"/>
          <w:cols w:space="708"/>
          <w:docGrid w:linePitch="360"/>
        </w:sectPr>
      </w:pPr>
    </w:p>
    <w:p w:rsidR="00CC71C3" w:rsidRDefault="00CC71C3" w:rsidP="00C62EE6">
      <w:pPr>
        <w:spacing w:after="0" w:line="360" w:lineRule="auto"/>
        <w:jc w:val="center"/>
        <w:rPr>
          <w:rFonts w:ascii="Times New Roman" w:hAnsi="Times New Roman" w:cs="Times New Roman"/>
          <w:sz w:val="24"/>
          <w:szCs w:val="24"/>
        </w:rPr>
      </w:pPr>
      <w:r>
        <w:rPr>
          <w:rFonts w:ascii="Times New Roman" w:hAnsi="Times New Roman" w:cs="Times New Roman"/>
          <w:b/>
          <w:sz w:val="24"/>
          <w:szCs w:val="24"/>
        </w:rPr>
        <w:lastRenderedPageBreak/>
        <w:t>Graphique 1</w:t>
      </w:r>
      <w:r>
        <w:rPr>
          <w:rFonts w:ascii="Times New Roman" w:hAnsi="Times New Roman" w:cs="Times New Roman"/>
          <w:sz w:val="24"/>
          <w:szCs w:val="24"/>
        </w:rPr>
        <w:t xml:space="preserve">. </w:t>
      </w:r>
      <w:r w:rsidR="001F5254">
        <w:rPr>
          <w:rFonts w:ascii="Times New Roman" w:hAnsi="Times New Roman" w:cs="Times New Roman"/>
          <w:sz w:val="24"/>
          <w:szCs w:val="24"/>
        </w:rPr>
        <w:t>Température en fonction du temps pour la distillation simple</w:t>
      </w:r>
    </w:p>
    <w:p w:rsidR="00C62EE6" w:rsidRDefault="00C62EE6" w:rsidP="00CC71C3">
      <w:pPr>
        <w:spacing w:after="0" w:line="360" w:lineRule="auto"/>
        <w:ind w:left="360"/>
        <w:jc w:val="both"/>
        <w:rPr>
          <w:rFonts w:ascii="Times New Roman" w:hAnsi="Times New Roman" w:cs="Times New Roman"/>
          <w:sz w:val="24"/>
          <w:szCs w:val="24"/>
        </w:rPr>
      </w:pPr>
      <w:r>
        <w:rPr>
          <w:noProof/>
          <w:lang w:val="fr-FR" w:eastAsia="fr-FR"/>
        </w:rPr>
        <w:drawing>
          <wp:inline distT="0" distB="0" distL="0" distR="0" wp14:anchorId="1ED08D7D" wp14:editId="41D0B692">
            <wp:extent cx="7800975" cy="4972050"/>
            <wp:effectExtent l="0" t="0" r="9525" b="0"/>
            <wp:docPr id="1" name="Graphique 1">
              <a:extLst xmlns:a="http://schemas.openxmlformats.org/drawingml/2006/main">
                <a:ext uri="{FF2B5EF4-FFF2-40B4-BE49-F238E27FC236}">
                  <a16:creationId xmlns:a16="http://schemas.microsoft.com/office/drawing/2014/main" id="{039F8BE0-BFC3-47E1-BB01-910FF5DE57A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62EE6" w:rsidRDefault="00C62EE6" w:rsidP="00C62EE6">
      <w:pPr>
        <w:spacing w:after="0" w:line="360" w:lineRule="auto"/>
        <w:jc w:val="center"/>
        <w:rPr>
          <w:rFonts w:ascii="Times New Roman" w:hAnsi="Times New Roman" w:cs="Times New Roman"/>
          <w:sz w:val="24"/>
          <w:szCs w:val="24"/>
        </w:rPr>
      </w:pPr>
      <w:r>
        <w:rPr>
          <w:rFonts w:ascii="Times New Roman" w:hAnsi="Times New Roman" w:cs="Times New Roman"/>
          <w:b/>
          <w:sz w:val="24"/>
          <w:szCs w:val="24"/>
        </w:rPr>
        <w:lastRenderedPageBreak/>
        <w:t>Graphique 2</w:t>
      </w:r>
      <w:r>
        <w:rPr>
          <w:rFonts w:ascii="Times New Roman" w:hAnsi="Times New Roman" w:cs="Times New Roman"/>
          <w:sz w:val="24"/>
          <w:szCs w:val="24"/>
        </w:rPr>
        <w:t xml:space="preserve">. </w:t>
      </w:r>
      <w:r w:rsidR="001F5254">
        <w:rPr>
          <w:rFonts w:ascii="Times New Roman" w:hAnsi="Times New Roman" w:cs="Times New Roman"/>
          <w:sz w:val="24"/>
          <w:szCs w:val="24"/>
        </w:rPr>
        <w:t>Température en fonction du temps pour la distillation fractionnée</w:t>
      </w:r>
    </w:p>
    <w:p w:rsidR="00DF7DFB" w:rsidRDefault="002363CC" w:rsidP="00C62EE6">
      <w:pPr>
        <w:spacing w:after="0" w:line="360" w:lineRule="auto"/>
        <w:jc w:val="center"/>
        <w:rPr>
          <w:rFonts w:ascii="Times New Roman" w:hAnsi="Times New Roman" w:cs="Times New Roman"/>
          <w:sz w:val="24"/>
          <w:szCs w:val="24"/>
        </w:rPr>
        <w:sectPr w:rsidR="00DF7DFB" w:rsidSect="00C62EE6">
          <w:pgSz w:w="15840" w:h="12240" w:orient="landscape"/>
          <w:pgMar w:top="1800" w:right="1440" w:bottom="1800" w:left="1440" w:header="708" w:footer="708" w:gutter="0"/>
          <w:cols w:space="708"/>
          <w:docGrid w:linePitch="360"/>
        </w:sectPr>
      </w:pPr>
      <w:r>
        <w:rPr>
          <w:noProof/>
          <w:lang w:val="fr-FR" w:eastAsia="fr-FR"/>
        </w:rPr>
        <w:drawing>
          <wp:inline distT="0" distB="0" distL="0" distR="0" wp14:anchorId="2A115C16" wp14:editId="67A9C751">
            <wp:extent cx="7753350" cy="5124450"/>
            <wp:effectExtent l="0" t="0" r="0" b="0"/>
            <wp:docPr id="2" name="Graphique 2">
              <a:extLst xmlns:a="http://schemas.openxmlformats.org/drawingml/2006/main">
                <a:ext uri="{FF2B5EF4-FFF2-40B4-BE49-F238E27FC236}">
                  <a16:creationId xmlns:a16="http://schemas.microsoft.com/office/drawing/2014/main" id="{8988BE46-B2E0-4300-966B-B1FBC739EA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F7DFB" w:rsidRDefault="00DF7DFB" w:rsidP="00DF7DFB">
      <w:pPr>
        <w:spacing w:after="0" w:line="360" w:lineRule="auto"/>
        <w:jc w:val="both"/>
        <w:rPr>
          <w:rFonts w:ascii="Times New Roman" w:hAnsi="Times New Roman" w:cs="Times New Roman"/>
          <w:b/>
          <w:sz w:val="32"/>
          <w:szCs w:val="32"/>
        </w:rPr>
      </w:pPr>
      <w:r w:rsidRPr="00DF7DFB">
        <w:rPr>
          <w:rFonts w:ascii="Times New Roman" w:hAnsi="Times New Roman" w:cs="Times New Roman"/>
          <w:b/>
          <w:sz w:val="32"/>
          <w:szCs w:val="32"/>
        </w:rPr>
        <w:lastRenderedPageBreak/>
        <w:t>Discussion</w:t>
      </w:r>
    </w:p>
    <w:p w:rsidR="001F5254" w:rsidRPr="00DF7DFB" w:rsidRDefault="001F5254" w:rsidP="00DF7DFB">
      <w:pPr>
        <w:spacing w:after="0" w:line="360" w:lineRule="auto"/>
        <w:jc w:val="both"/>
        <w:rPr>
          <w:rFonts w:ascii="Times New Roman" w:hAnsi="Times New Roman" w:cs="Times New Roman"/>
          <w:b/>
          <w:sz w:val="32"/>
          <w:szCs w:val="32"/>
        </w:rPr>
      </w:pPr>
    </w:p>
    <w:p w:rsidR="001F5254" w:rsidRDefault="00DF7DFB" w:rsidP="00DF7DFB">
      <w:pPr>
        <w:spacing w:after="0" w:line="360" w:lineRule="auto"/>
        <w:jc w:val="both"/>
        <w:rPr>
          <w:rFonts w:ascii="Times New Roman" w:hAnsi="Times New Roman" w:cs="Times New Roman"/>
          <w:b/>
          <w:sz w:val="24"/>
          <w:szCs w:val="24"/>
        </w:rPr>
      </w:pPr>
      <w:r w:rsidRPr="00DF7DFB">
        <w:rPr>
          <w:rFonts w:ascii="Times New Roman" w:hAnsi="Times New Roman" w:cs="Times New Roman"/>
          <w:b/>
          <w:sz w:val="24"/>
          <w:szCs w:val="24"/>
        </w:rPr>
        <w:t>Justification du protocole</w:t>
      </w:r>
    </w:p>
    <w:p w:rsidR="00032615" w:rsidRDefault="00C374FD" w:rsidP="001F5254">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La distillation est une technique de séparation généralement employée en chimie organique. Elle consiste à purifier un mélange en séparant ses composants selon leur volatilité. </w:t>
      </w:r>
      <w:r w:rsidR="001F5254">
        <w:rPr>
          <w:rFonts w:ascii="Times New Roman" w:hAnsi="Times New Roman" w:cs="Times New Roman"/>
          <w:sz w:val="24"/>
          <w:szCs w:val="24"/>
        </w:rPr>
        <w:t>En effet, chaque composé possède une température d’ébullition</w:t>
      </w:r>
      <w:r w:rsidR="009C30BF">
        <w:rPr>
          <w:rFonts w:ascii="Times New Roman" w:hAnsi="Times New Roman" w:cs="Times New Roman"/>
          <w:sz w:val="24"/>
          <w:szCs w:val="24"/>
        </w:rPr>
        <w:t xml:space="preserve">. Dans un premier temps, le composé va s’évaporer lorsqu’il aura atteint s température d’ébullition. Dans un second temps, la vapeur obtenue va se condenser sous forme liquide. En mesurant </w:t>
      </w:r>
      <w:r w:rsidR="00032615">
        <w:rPr>
          <w:rFonts w:ascii="Times New Roman" w:hAnsi="Times New Roman" w:cs="Times New Roman"/>
          <w:sz w:val="24"/>
          <w:szCs w:val="24"/>
        </w:rPr>
        <w:t>l</w:t>
      </w:r>
      <w:r w:rsidR="009C30BF">
        <w:rPr>
          <w:rFonts w:ascii="Times New Roman" w:hAnsi="Times New Roman" w:cs="Times New Roman"/>
          <w:sz w:val="24"/>
          <w:szCs w:val="24"/>
        </w:rPr>
        <w:t>a température de la vapeur dégagée</w:t>
      </w:r>
      <w:r w:rsidR="00075E67">
        <w:rPr>
          <w:rFonts w:ascii="Times New Roman" w:hAnsi="Times New Roman" w:cs="Times New Roman"/>
          <w:sz w:val="24"/>
          <w:szCs w:val="24"/>
        </w:rPr>
        <w:t xml:space="preserve"> en fonction du volume de distillat recueilli, </w:t>
      </w:r>
      <w:r w:rsidR="009C30BF">
        <w:rPr>
          <w:rFonts w:ascii="Times New Roman" w:hAnsi="Times New Roman" w:cs="Times New Roman"/>
          <w:sz w:val="24"/>
          <w:szCs w:val="24"/>
        </w:rPr>
        <w:t>on peut donc</w:t>
      </w:r>
      <w:r w:rsidR="00032615">
        <w:rPr>
          <w:rFonts w:ascii="Times New Roman" w:hAnsi="Times New Roman" w:cs="Times New Roman"/>
          <w:sz w:val="24"/>
          <w:szCs w:val="24"/>
        </w:rPr>
        <w:t xml:space="preserve"> distinguer les différents composés d’un mélange ainsi que ses impuretés.</w:t>
      </w:r>
      <w:r w:rsidR="00075E67">
        <w:rPr>
          <w:rFonts w:ascii="Times New Roman" w:hAnsi="Times New Roman" w:cs="Times New Roman"/>
          <w:sz w:val="24"/>
          <w:szCs w:val="24"/>
        </w:rPr>
        <w:t xml:space="preserve"> Le composé le plus volatil</w:t>
      </w:r>
      <w:r w:rsidR="007B0A11">
        <w:rPr>
          <w:rFonts w:ascii="Times New Roman" w:hAnsi="Times New Roman" w:cs="Times New Roman"/>
          <w:sz w:val="24"/>
          <w:szCs w:val="24"/>
        </w:rPr>
        <w:t>e</w:t>
      </w:r>
      <w:r w:rsidR="00075E67">
        <w:rPr>
          <w:rFonts w:ascii="Times New Roman" w:hAnsi="Times New Roman" w:cs="Times New Roman"/>
          <w:sz w:val="24"/>
          <w:szCs w:val="24"/>
        </w:rPr>
        <w:t xml:space="preserve"> s’évaporera donc en premier. La température va continuer de grimper au fil du temps </w:t>
      </w:r>
      <w:r w:rsidR="00C31F2D">
        <w:rPr>
          <w:rFonts w:ascii="Times New Roman" w:hAnsi="Times New Roman" w:cs="Times New Roman"/>
          <w:sz w:val="24"/>
          <w:szCs w:val="24"/>
        </w:rPr>
        <w:t>jusqu’à atteindre la température du composé le moins volatil.</w:t>
      </w:r>
    </w:p>
    <w:p w:rsidR="00C374FD" w:rsidRDefault="009C30BF" w:rsidP="001F5254">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Pour </w:t>
      </w:r>
      <w:r w:rsidR="00032615">
        <w:rPr>
          <w:rFonts w:ascii="Times New Roman" w:hAnsi="Times New Roman" w:cs="Times New Roman"/>
          <w:sz w:val="24"/>
          <w:szCs w:val="24"/>
        </w:rPr>
        <w:t>ce fair</w:t>
      </w:r>
      <w:r w:rsidR="005F4DB9">
        <w:rPr>
          <w:rFonts w:ascii="Times New Roman" w:hAnsi="Times New Roman" w:cs="Times New Roman"/>
          <w:sz w:val="24"/>
          <w:szCs w:val="24"/>
        </w:rPr>
        <w:t xml:space="preserve">e, il faut réaliser un montage. Lors de la distillation simple, </w:t>
      </w:r>
      <w:r w:rsidR="00274420">
        <w:rPr>
          <w:rFonts w:ascii="Times New Roman" w:hAnsi="Times New Roman" w:cs="Times New Roman"/>
          <w:sz w:val="24"/>
          <w:szCs w:val="24"/>
        </w:rPr>
        <w:t xml:space="preserve">on </w:t>
      </w:r>
      <w:r w:rsidR="005F4DB9">
        <w:rPr>
          <w:rFonts w:ascii="Times New Roman" w:hAnsi="Times New Roman" w:cs="Times New Roman"/>
          <w:sz w:val="24"/>
          <w:szCs w:val="24"/>
        </w:rPr>
        <w:t>utilise</w:t>
      </w:r>
      <w:r w:rsidR="00032615">
        <w:rPr>
          <w:rFonts w:ascii="Times New Roman" w:hAnsi="Times New Roman" w:cs="Times New Roman"/>
          <w:sz w:val="24"/>
          <w:szCs w:val="24"/>
        </w:rPr>
        <w:t xml:space="preserve"> un ballon de distillation pour notre mélange,</w:t>
      </w:r>
      <w:r w:rsidR="00274420">
        <w:rPr>
          <w:rFonts w:ascii="Times New Roman" w:hAnsi="Times New Roman" w:cs="Times New Roman"/>
          <w:sz w:val="24"/>
          <w:szCs w:val="24"/>
        </w:rPr>
        <w:t xml:space="preserve"> ainsi qu’un</w:t>
      </w:r>
      <w:r w:rsidR="00AF7B93">
        <w:rPr>
          <w:rFonts w:ascii="Times New Roman" w:hAnsi="Times New Roman" w:cs="Times New Roman"/>
          <w:sz w:val="24"/>
          <w:szCs w:val="24"/>
        </w:rPr>
        <w:t xml:space="preserve"> </w:t>
      </w:r>
      <w:r w:rsidR="00274420">
        <w:rPr>
          <w:rFonts w:ascii="Times New Roman" w:hAnsi="Times New Roman" w:cs="Times New Roman"/>
          <w:sz w:val="24"/>
          <w:szCs w:val="24"/>
        </w:rPr>
        <w:t>chauffe-ballon afin d’effectuer l’évaporation mais aussi un</w:t>
      </w:r>
      <w:r w:rsidR="00AF7B93">
        <w:rPr>
          <w:rFonts w:ascii="Times New Roman" w:hAnsi="Times New Roman" w:cs="Times New Roman"/>
          <w:sz w:val="24"/>
          <w:szCs w:val="24"/>
        </w:rPr>
        <w:t xml:space="preserve"> agitateur magnétique </w:t>
      </w:r>
      <w:r w:rsidR="00274420">
        <w:rPr>
          <w:rFonts w:ascii="Times New Roman" w:hAnsi="Times New Roman" w:cs="Times New Roman"/>
          <w:sz w:val="24"/>
          <w:szCs w:val="24"/>
        </w:rPr>
        <w:t>pour éviter des projections de notre solution</w:t>
      </w:r>
      <w:r w:rsidR="00AF7B93">
        <w:rPr>
          <w:rFonts w:ascii="Times New Roman" w:hAnsi="Times New Roman" w:cs="Times New Roman"/>
          <w:sz w:val="24"/>
          <w:szCs w:val="24"/>
        </w:rPr>
        <w:t xml:space="preserve">. La vapeur va monter dans la tête de distillation placée au-dessus du ballon. </w:t>
      </w:r>
      <w:r w:rsidR="005F4DB9">
        <w:rPr>
          <w:rFonts w:ascii="Times New Roman" w:hAnsi="Times New Roman" w:cs="Times New Roman"/>
          <w:sz w:val="24"/>
          <w:szCs w:val="24"/>
        </w:rPr>
        <w:t>Celle-ci</w:t>
      </w:r>
      <w:r w:rsidR="00AF7B93">
        <w:rPr>
          <w:rFonts w:ascii="Times New Roman" w:hAnsi="Times New Roman" w:cs="Times New Roman"/>
          <w:sz w:val="24"/>
          <w:szCs w:val="24"/>
        </w:rPr>
        <w:t xml:space="preserve"> est reliée à la sonde de notre thermomètre</w:t>
      </w:r>
      <w:r w:rsidR="005F4DB9">
        <w:rPr>
          <w:rFonts w:ascii="Times New Roman" w:hAnsi="Times New Roman" w:cs="Times New Roman"/>
          <w:sz w:val="24"/>
          <w:szCs w:val="24"/>
        </w:rPr>
        <w:t xml:space="preserve"> dont le bout doit être situé proche de la sortie de la tête</w:t>
      </w:r>
      <w:r w:rsidR="00AF7B93">
        <w:rPr>
          <w:rFonts w:ascii="Times New Roman" w:hAnsi="Times New Roman" w:cs="Times New Roman"/>
          <w:sz w:val="24"/>
          <w:szCs w:val="24"/>
        </w:rPr>
        <w:t>, afin de relever la température tout au long de la distillation.</w:t>
      </w:r>
      <w:r w:rsidR="005F4DB9">
        <w:rPr>
          <w:rFonts w:ascii="Times New Roman" w:hAnsi="Times New Roman" w:cs="Times New Roman"/>
          <w:sz w:val="24"/>
          <w:szCs w:val="24"/>
        </w:rPr>
        <w:t xml:space="preserve"> La vapeur va s’échapper dans le réfrigérant qui agit comme condensateur. En effet, on y fait passer de l’eau du bas vers le haut avec un faible débit</w:t>
      </w:r>
      <w:r w:rsidR="00274420">
        <w:rPr>
          <w:rFonts w:ascii="Times New Roman" w:hAnsi="Times New Roman" w:cs="Times New Roman"/>
          <w:sz w:val="24"/>
          <w:szCs w:val="24"/>
        </w:rPr>
        <w:t xml:space="preserve"> grâce des tuyaux</w:t>
      </w:r>
      <w:r w:rsidR="005F4DB9">
        <w:rPr>
          <w:rFonts w:ascii="Times New Roman" w:hAnsi="Times New Roman" w:cs="Times New Roman"/>
          <w:sz w:val="24"/>
          <w:szCs w:val="24"/>
        </w:rPr>
        <w:t xml:space="preserve">. Lorsque la vapeur se condense, elle passe par un adaptateur à vide. Ce dernier est nécessaire afin de contrôler la pression. </w:t>
      </w:r>
      <w:r w:rsidR="00274420">
        <w:rPr>
          <w:rFonts w:ascii="Times New Roman" w:hAnsi="Times New Roman" w:cs="Times New Roman"/>
          <w:sz w:val="24"/>
          <w:szCs w:val="24"/>
        </w:rPr>
        <w:t xml:space="preserve">Enfin, le distillat est recueilli dans un cylindre gradué. </w:t>
      </w:r>
      <w:r w:rsidR="00075E67">
        <w:rPr>
          <w:rFonts w:ascii="Times New Roman" w:hAnsi="Times New Roman" w:cs="Times New Roman"/>
          <w:sz w:val="24"/>
          <w:szCs w:val="24"/>
        </w:rPr>
        <w:t xml:space="preserve">Lors de la distillation fractionnée, on ajoute une colonne de fractionnement au montage et on l’installe entre le ballon et la tête de distillation. Cette colonne permet </w:t>
      </w:r>
      <w:r w:rsidR="00E752CF">
        <w:rPr>
          <w:rFonts w:ascii="Times New Roman" w:hAnsi="Times New Roman" w:cs="Times New Roman"/>
          <w:sz w:val="24"/>
          <w:szCs w:val="24"/>
        </w:rPr>
        <w:t>une plus grande évaporation du composé le plus volatile</w:t>
      </w:r>
      <w:r w:rsidR="00075E67">
        <w:rPr>
          <w:rFonts w:ascii="Times New Roman" w:hAnsi="Times New Roman" w:cs="Times New Roman"/>
          <w:sz w:val="24"/>
          <w:szCs w:val="24"/>
        </w:rPr>
        <w:t xml:space="preserve"> </w:t>
      </w:r>
      <w:r w:rsidR="00E752CF">
        <w:rPr>
          <w:rFonts w:ascii="Times New Roman" w:hAnsi="Times New Roman" w:cs="Times New Roman"/>
          <w:sz w:val="24"/>
          <w:szCs w:val="24"/>
        </w:rPr>
        <w:t xml:space="preserve">tout en augmentant la condensation de celui ayant le plus haut point d’ébullition. De ce système, il en résulte une meilleure séparation des différents composés. </w:t>
      </w:r>
      <w:r w:rsidR="0091730F">
        <w:rPr>
          <w:rFonts w:ascii="Times New Roman" w:hAnsi="Times New Roman" w:cs="Times New Roman"/>
          <w:sz w:val="24"/>
          <w:szCs w:val="24"/>
        </w:rPr>
        <w:t xml:space="preserve">Le montage est maintenue avec différentes pinces et des attaches. </w:t>
      </w:r>
    </w:p>
    <w:p w:rsidR="00E752CF" w:rsidRDefault="00E752CF" w:rsidP="001F5254">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En effectuant ces deux méthodes de distillation, on peut identifier la meilleure e</w:t>
      </w:r>
      <w:r w:rsidR="007B0A11">
        <w:rPr>
          <w:rFonts w:ascii="Times New Roman" w:hAnsi="Times New Roman" w:cs="Times New Roman"/>
          <w:sz w:val="24"/>
          <w:szCs w:val="24"/>
        </w:rPr>
        <w:t xml:space="preserve">t des différence présentes. La distillation fractionnée est la préférable car </w:t>
      </w:r>
      <w:r w:rsidR="00567B14">
        <w:rPr>
          <w:rFonts w:ascii="Times New Roman" w:hAnsi="Times New Roman" w:cs="Times New Roman"/>
          <w:sz w:val="24"/>
          <w:szCs w:val="24"/>
        </w:rPr>
        <w:t xml:space="preserve">elle permet une meilleure séparation de composés volatils ayant des points d’ébullition pas trop éloignés. </w:t>
      </w:r>
    </w:p>
    <w:p w:rsidR="00274420" w:rsidRDefault="00274420" w:rsidP="001F5254">
      <w:pPr>
        <w:spacing w:after="0" w:line="360" w:lineRule="auto"/>
        <w:ind w:firstLine="709"/>
        <w:jc w:val="both"/>
        <w:rPr>
          <w:rFonts w:ascii="Times New Roman" w:hAnsi="Times New Roman" w:cs="Times New Roman"/>
          <w:sz w:val="24"/>
          <w:szCs w:val="24"/>
        </w:rPr>
      </w:pPr>
    </w:p>
    <w:p w:rsidR="00E752CF" w:rsidRDefault="00E752CF" w:rsidP="00274420">
      <w:pPr>
        <w:spacing w:after="0" w:line="360" w:lineRule="auto"/>
        <w:jc w:val="both"/>
        <w:rPr>
          <w:rFonts w:ascii="Times New Roman" w:hAnsi="Times New Roman" w:cs="Times New Roman"/>
          <w:b/>
          <w:sz w:val="24"/>
          <w:szCs w:val="24"/>
        </w:rPr>
      </w:pPr>
    </w:p>
    <w:p w:rsidR="00E752CF" w:rsidRDefault="00E752CF" w:rsidP="00274420">
      <w:pPr>
        <w:spacing w:after="0" w:line="360" w:lineRule="auto"/>
        <w:jc w:val="both"/>
        <w:rPr>
          <w:rFonts w:ascii="Times New Roman" w:hAnsi="Times New Roman" w:cs="Times New Roman"/>
          <w:b/>
          <w:sz w:val="24"/>
          <w:szCs w:val="24"/>
        </w:rPr>
      </w:pPr>
    </w:p>
    <w:p w:rsidR="00274420" w:rsidRDefault="00274420" w:rsidP="00274420">
      <w:pPr>
        <w:spacing w:after="0" w:line="360" w:lineRule="auto"/>
        <w:jc w:val="both"/>
        <w:rPr>
          <w:rFonts w:ascii="Times New Roman" w:hAnsi="Times New Roman" w:cs="Times New Roman"/>
          <w:b/>
          <w:sz w:val="24"/>
          <w:szCs w:val="24"/>
        </w:rPr>
      </w:pPr>
      <w:r w:rsidRPr="00274420">
        <w:rPr>
          <w:rFonts w:ascii="Times New Roman" w:hAnsi="Times New Roman" w:cs="Times New Roman"/>
          <w:b/>
          <w:sz w:val="24"/>
          <w:szCs w:val="24"/>
        </w:rPr>
        <w:t>Ana</w:t>
      </w:r>
      <w:r>
        <w:rPr>
          <w:rFonts w:ascii="Times New Roman" w:hAnsi="Times New Roman" w:cs="Times New Roman"/>
          <w:b/>
          <w:sz w:val="24"/>
          <w:szCs w:val="24"/>
        </w:rPr>
        <w:t>l</w:t>
      </w:r>
      <w:r w:rsidRPr="00274420">
        <w:rPr>
          <w:rFonts w:ascii="Times New Roman" w:hAnsi="Times New Roman" w:cs="Times New Roman"/>
          <w:b/>
          <w:sz w:val="24"/>
          <w:szCs w:val="24"/>
        </w:rPr>
        <w:t>yse</w:t>
      </w:r>
    </w:p>
    <w:p w:rsidR="00C31F2D" w:rsidRDefault="002F4F4C" w:rsidP="00FB6AAF">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N</w:t>
      </w:r>
      <w:r w:rsidR="00E752CF">
        <w:rPr>
          <w:rFonts w:ascii="Times New Roman" w:hAnsi="Times New Roman" w:cs="Times New Roman"/>
          <w:sz w:val="24"/>
          <w:szCs w:val="24"/>
        </w:rPr>
        <w:t xml:space="preserve">ous avons </w:t>
      </w:r>
      <w:r w:rsidR="00567B14">
        <w:rPr>
          <w:rFonts w:ascii="Times New Roman" w:hAnsi="Times New Roman" w:cs="Times New Roman"/>
          <w:sz w:val="24"/>
          <w:szCs w:val="24"/>
        </w:rPr>
        <w:t>effectué</w:t>
      </w:r>
      <w:r w:rsidR="00E752CF">
        <w:rPr>
          <w:rFonts w:ascii="Times New Roman" w:hAnsi="Times New Roman" w:cs="Times New Roman"/>
          <w:sz w:val="24"/>
          <w:szCs w:val="24"/>
        </w:rPr>
        <w:t xml:space="preserve"> la distillation d’un composé </w:t>
      </w:r>
      <w:r w:rsidR="00567B14">
        <w:rPr>
          <w:rFonts w:ascii="Times New Roman" w:hAnsi="Times New Roman" w:cs="Times New Roman"/>
          <w:sz w:val="24"/>
          <w:szCs w:val="24"/>
        </w:rPr>
        <w:t xml:space="preserve">contenant un mélange de 2-propanol et 1-butanol à 50 :50 selon deux méthodes : simple et fractionnée. </w:t>
      </w:r>
      <w:r>
        <w:rPr>
          <w:rFonts w:ascii="Times New Roman" w:hAnsi="Times New Roman" w:cs="Times New Roman"/>
          <w:sz w:val="24"/>
          <w:szCs w:val="24"/>
        </w:rPr>
        <w:t xml:space="preserve">Lors de la distillation simple, Le 2-propanol possède une température de 83°C tandis que celle du 1-butanol s’élève à 118°C. Le 2-propanol est donc le composé qui s’est évaporé en premier. La température attendue à 1ml de distillat recueilli devrait donc correspondre à la température d’ébullition de ce composé. Mais on a obtenu une valeur de 81.6°C. Cela représente une différence </w:t>
      </w:r>
      <w:r w:rsidR="00D5596C">
        <w:rPr>
          <w:rFonts w:ascii="Times New Roman" w:hAnsi="Times New Roman" w:cs="Times New Roman"/>
          <w:sz w:val="24"/>
          <w:szCs w:val="24"/>
        </w:rPr>
        <w:t xml:space="preserve">de 1.4°C. Cette différence provient sûrement d’impuretés présentes dans notre mélange de départ. Le graphique 1 obtenue présente quatre valeurs aberrantes. La dernière n’a pas été prise en compte lors du tracé de la courbe. </w:t>
      </w:r>
      <w:r w:rsidR="00C31F2D">
        <w:rPr>
          <w:rFonts w:ascii="Times New Roman" w:hAnsi="Times New Roman" w:cs="Times New Roman"/>
          <w:sz w:val="24"/>
          <w:szCs w:val="24"/>
        </w:rPr>
        <w:t xml:space="preserve">Notre graphique présente une courbe croissante, comme attendue. La température monte graduellement (si l’on néglige certaines données erronées) et tend vers la température du 1-butanol. Toutefois, </w:t>
      </w:r>
      <w:r w:rsidR="00552EDA">
        <w:rPr>
          <w:rFonts w:ascii="Times New Roman" w:hAnsi="Times New Roman" w:cs="Times New Roman"/>
          <w:sz w:val="24"/>
          <w:szCs w:val="24"/>
        </w:rPr>
        <w:t>l</w:t>
      </w:r>
      <w:r w:rsidR="00C31F2D">
        <w:rPr>
          <w:rFonts w:ascii="Times New Roman" w:hAnsi="Times New Roman" w:cs="Times New Roman"/>
          <w:sz w:val="24"/>
          <w:szCs w:val="24"/>
        </w:rPr>
        <w:t xml:space="preserve">a température maximale s’élève seulement à 102.3°C. Il s’agit d’un écart de 15.7°C avec la valeur attendue. </w:t>
      </w:r>
    </w:p>
    <w:p w:rsidR="00274420" w:rsidRDefault="00C31F2D" w:rsidP="00FB6AAF">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Pour ce qui est </w:t>
      </w:r>
      <w:r w:rsidR="00552EDA">
        <w:rPr>
          <w:rFonts w:ascii="Times New Roman" w:hAnsi="Times New Roman" w:cs="Times New Roman"/>
          <w:sz w:val="24"/>
          <w:szCs w:val="24"/>
        </w:rPr>
        <w:t xml:space="preserve">de la courbe attendue pour </w:t>
      </w:r>
      <w:r>
        <w:rPr>
          <w:rFonts w:ascii="Times New Roman" w:hAnsi="Times New Roman" w:cs="Times New Roman"/>
          <w:sz w:val="24"/>
          <w:szCs w:val="24"/>
        </w:rPr>
        <w:t>la distillation fractio</w:t>
      </w:r>
      <w:r w:rsidR="00552EDA">
        <w:rPr>
          <w:rFonts w:ascii="Times New Roman" w:hAnsi="Times New Roman" w:cs="Times New Roman"/>
          <w:sz w:val="24"/>
          <w:szCs w:val="24"/>
        </w:rPr>
        <w:t xml:space="preserve">nnée, elle commence aussi avec comme température initiale celle du 2-propanol avant de s’élever vers celle du 1-butanol. </w:t>
      </w:r>
      <w:r w:rsidR="00C41A87">
        <w:rPr>
          <w:rFonts w:ascii="Times New Roman" w:hAnsi="Times New Roman" w:cs="Times New Roman"/>
          <w:sz w:val="24"/>
          <w:szCs w:val="24"/>
        </w:rPr>
        <w:t>N</w:t>
      </w:r>
      <w:r w:rsidR="00552EDA">
        <w:rPr>
          <w:rFonts w:ascii="Times New Roman" w:hAnsi="Times New Roman" w:cs="Times New Roman"/>
          <w:sz w:val="24"/>
          <w:szCs w:val="24"/>
        </w:rPr>
        <w:t>otre graphique 2</w:t>
      </w:r>
      <w:r w:rsidR="00C41A87">
        <w:rPr>
          <w:rFonts w:ascii="Times New Roman" w:hAnsi="Times New Roman" w:cs="Times New Roman"/>
          <w:sz w:val="24"/>
          <w:szCs w:val="24"/>
        </w:rPr>
        <w:t xml:space="preserve"> qui est très proche du résultat attendu</w:t>
      </w:r>
      <w:r w:rsidR="00552EDA">
        <w:rPr>
          <w:rFonts w:ascii="Times New Roman" w:hAnsi="Times New Roman" w:cs="Times New Roman"/>
          <w:sz w:val="24"/>
          <w:szCs w:val="24"/>
        </w:rPr>
        <w:t xml:space="preserve">. </w:t>
      </w:r>
      <w:r w:rsidR="00C41A87">
        <w:rPr>
          <w:rFonts w:ascii="Times New Roman" w:hAnsi="Times New Roman" w:cs="Times New Roman"/>
          <w:sz w:val="24"/>
          <w:szCs w:val="24"/>
        </w:rPr>
        <w:t xml:space="preserve">Toutefois, la température maximale est de 112.4°C, ce qui équivaut à un écart de 5.6°C avec la température attendue. Et la température initiale est de 81.3°C, qui est inférieur à la température attendue. Encore une fois, cela indique la présence d’impuretés dans notre solution initiale. </w:t>
      </w:r>
    </w:p>
    <w:p w:rsidR="00C41A87" w:rsidRDefault="00C41A87" w:rsidP="00FB6AAF">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On constate que la distillation fractionnée est plus efficace et ce pour plusieurs raisons. Tout d’abord, le 1-butanol et le 2-pronanol sont tous les deux des composés volatils ayant des points d’ébullitions </w:t>
      </w:r>
      <w:r w:rsidR="00FB6AAF">
        <w:rPr>
          <w:rFonts w:ascii="Times New Roman" w:hAnsi="Times New Roman" w:cs="Times New Roman"/>
          <w:sz w:val="24"/>
          <w:szCs w:val="24"/>
        </w:rPr>
        <w:t>assez proches, ce qui correspond aux caractéristiques d’une distillation fractionnée. De plus, les résultats obtenus pour la distillation fractionnée sont plus proches des résultats attendus.</w:t>
      </w:r>
    </w:p>
    <w:p w:rsidR="00FB6AAF" w:rsidRDefault="00FB6AAF" w:rsidP="00FB6AAF">
      <w:pPr>
        <w:spacing w:after="0" w:line="360" w:lineRule="auto"/>
        <w:jc w:val="both"/>
        <w:rPr>
          <w:rFonts w:ascii="Times New Roman" w:hAnsi="Times New Roman" w:cs="Times New Roman"/>
          <w:sz w:val="24"/>
          <w:szCs w:val="24"/>
        </w:rPr>
      </w:pPr>
    </w:p>
    <w:p w:rsidR="00FB6AAF" w:rsidRDefault="00FB6AAF" w:rsidP="00FB6AAF">
      <w:pPr>
        <w:spacing w:after="0" w:line="360" w:lineRule="auto"/>
        <w:jc w:val="both"/>
        <w:rPr>
          <w:rFonts w:ascii="Times New Roman" w:hAnsi="Times New Roman" w:cs="Times New Roman"/>
          <w:sz w:val="24"/>
          <w:szCs w:val="24"/>
        </w:rPr>
      </w:pPr>
    </w:p>
    <w:p w:rsidR="00FB6AAF" w:rsidRPr="0091730F" w:rsidRDefault="00FB6AAF" w:rsidP="00FB6AAF">
      <w:pPr>
        <w:spacing w:after="0" w:line="360" w:lineRule="auto"/>
        <w:jc w:val="both"/>
        <w:rPr>
          <w:rFonts w:ascii="Times New Roman" w:hAnsi="Times New Roman" w:cs="Times New Roman"/>
          <w:b/>
          <w:sz w:val="24"/>
          <w:szCs w:val="24"/>
        </w:rPr>
      </w:pPr>
      <w:r w:rsidRPr="0091730F">
        <w:rPr>
          <w:rFonts w:ascii="Times New Roman" w:hAnsi="Times New Roman" w:cs="Times New Roman"/>
          <w:b/>
          <w:sz w:val="24"/>
          <w:szCs w:val="24"/>
        </w:rPr>
        <w:lastRenderedPageBreak/>
        <w:t>Sources d’erreur et amélioration</w:t>
      </w:r>
    </w:p>
    <w:p w:rsidR="00FB6AAF" w:rsidRDefault="0091730F" w:rsidP="00B14F6F">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L’adaptateur du thermomètre n’a pas été suffisant pour l’ajuster correctement sur la tête de distillation. Par conséquent, le bout de la sonde touchait parfois la paroi de la tête, faussant ainsi les données de température. C’est de là que proviennent nos données aberrantes. D’autre part, malgré un lavage à l’acétone de l’adaptateur à vide, la tache présente à l’intérieur n’a pas pu être totalement nettoyée. </w:t>
      </w:r>
      <w:r w:rsidR="00B14F6F">
        <w:rPr>
          <w:rFonts w:ascii="Times New Roman" w:hAnsi="Times New Roman" w:cs="Times New Roman"/>
          <w:sz w:val="24"/>
          <w:szCs w:val="24"/>
        </w:rPr>
        <w:t>Cela présente donc une source potentielle d’impureté. Comme amélioration, on aurait pu utiliser un adaptateur de thermomètre avec une plus grosse épaisseur afin que ce dernier soit plus stable. On aurait également pu employer un thermomètre ayant plus de précision.</w:t>
      </w:r>
    </w:p>
    <w:p w:rsidR="00B14F6F" w:rsidRDefault="00B14F6F" w:rsidP="00B14F6F">
      <w:pPr>
        <w:spacing w:after="0" w:line="360" w:lineRule="auto"/>
        <w:jc w:val="both"/>
        <w:rPr>
          <w:rFonts w:ascii="Times New Roman" w:hAnsi="Times New Roman" w:cs="Times New Roman"/>
          <w:sz w:val="24"/>
          <w:szCs w:val="24"/>
        </w:rPr>
      </w:pPr>
    </w:p>
    <w:p w:rsidR="00B14F6F" w:rsidRDefault="00B14F6F" w:rsidP="00B14F6F">
      <w:pPr>
        <w:spacing w:after="0" w:line="360" w:lineRule="auto"/>
        <w:jc w:val="both"/>
        <w:rPr>
          <w:rFonts w:ascii="Times New Roman" w:hAnsi="Times New Roman" w:cs="Times New Roman"/>
          <w:b/>
          <w:sz w:val="32"/>
          <w:szCs w:val="32"/>
        </w:rPr>
      </w:pPr>
      <w:r w:rsidRPr="00B14F6F">
        <w:rPr>
          <w:rFonts w:ascii="Times New Roman" w:hAnsi="Times New Roman" w:cs="Times New Roman"/>
          <w:b/>
          <w:sz w:val="32"/>
          <w:szCs w:val="32"/>
        </w:rPr>
        <w:t>Questions</w:t>
      </w:r>
    </w:p>
    <w:p w:rsidR="00B14F6F" w:rsidRDefault="00B14F6F" w:rsidP="00B14F6F">
      <w:pPr>
        <w:pStyle w:val="Paragraphedeliste"/>
        <w:numPr>
          <w:ilvl w:val="0"/>
          <w:numId w:val="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Du liquide doit s’écouler dans la colonne de fractionnement car la distillation est fractionnée. Cela implique donc qu’elle se passe en plusieurs étapes similaires dont l’une est la condensation </w:t>
      </w:r>
      <w:r w:rsidR="003D6C9D">
        <w:rPr>
          <w:rFonts w:ascii="Times New Roman" w:hAnsi="Times New Roman" w:cs="Times New Roman"/>
          <w:sz w:val="24"/>
          <w:szCs w:val="24"/>
        </w:rPr>
        <w:t xml:space="preserve">sous forme </w:t>
      </w:r>
      <w:r w:rsidR="009878AC">
        <w:rPr>
          <w:rFonts w:ascii="Times New Roman" w:hAnsi="Times New Roman" w:cs="Times New Roman"/>
          <w:sz w:val="24"/>
          <w:szCs w:val="24"/>
        </w:rPr>
        <w:t>liquide</w:t>
      </w:r>
      <w:r w:rsidR="003D6C9D">
        <w:rPr>
          <w:rFonts w:ascii="Times New Roman" w:hAnsi="Times New Roman" w:cs="Times New Roman"/>
          <w:sz w:val="24"/>
          <w:szCs w:val="24"/>
        </w:rPr>
        <w:t xml:space="preserve"> </w:t>
      </w:r>
      <w:r>
        <w:rPr>
          <w:rFonts w:ascii="Times New Roman" w:hAnsi="Times New Roman" w:cs="Times New Roman"/>
          <w:sz w:val="24"/>
          <w:szCs w:val="24"/>
        </w:rPr>
        <w:t>du composé le moins volatil le long de la colonne.</w:t>
      </w:r>
      <w:r w:rsidR="003D6C9D">
        <w:rPr>
          <w:rFonts w:ascii="Times New Roman" w:hAnsi="Times New Roman" w:cs="Times New Roman"/>
          <w:sz w:val="24"/>
          <w:szCs w:val="24"/>
        </w:rPr>
        <w:t xml:space="preserve"> </w:t>
      </w:r>
    </w:p>
    <w:p w:rsidR="003D6C9D" w:rsidRDefault="009878AC" w:rsidP="00B14F6F">
      <w:pPr>
        <w:pStyle w:val="Paragraphedeliste"/>
        <w:numPr>
          <w:ilvl w:val="0"/>
          <w:numId w:val="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Un gradient de température uniforme permet à la vapeur de monter dans la colonne de fractionnement.</w:t>
      </w:r>
    </w:p>
    <w:p w:rsidR="009878AC" w:rsidRDefault="009878AC" w:rsidP="00B14F6F">
      <w:pPr>
        <w:pStyle w:val="Paragraphedeliste"/>
        <w:numPr>
          <w:ilvl w:val="0"/>
          <w:numId w:val="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Le benzène étant un liquide pur, son point d’ébullition correspond à la température à laquelle sa pression de vapeur équivaut à la pression atmosphérique. Sa pression est donc de 101,325 </w:t>
      </w:r>
      <w:proofErr w:type="spellStart"/>
      <w:r>
        <w:rPr>
          <w:rFonts w:ascii="Times New Roman" w:hAnsi="Times New Roman" w:cs="Times New Roman"/>
          <w:sz w:val="24"/>
          <w:szCs w:val="24"/>
        </w:rPr>
        <w:t>kpa</w:t>
      </w:r>
      <w:proofErr w:type="spellEnd"/>
      <w:r>
        <w:rPr>
          <w:rFonts w:ascii="Times New Roman" w:hAnsi="Times New Roman" w:cs="Times New Roman"/>
          <w:sz w:val="24"/>
          <w:szCs w:val="24"/>
        </w:rPr>
        <w:t>.</w:t>
      </w:r>
    </w:p>
    <w:p w:rsidR="009878AC" w:rsidRDefault="009878AC" w:rsidP="00B14F6F">
      <w:pPr>
        <w:pStyle w:val="Paragraphedeliste"/>
        <w:numPr>
          <w:ilvl w:val="0"/>
          <w:numId w:val="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Si la pression atmosphérique augmente, </w:t>
      </w:r>
      <w:r w:rsidR="009E73D1">
        <w:rPr>
          <w:rFonts w:ascii="Times New Roman" w:hAnsi="Times New Roman" w:cs="Times New Roman"/>
          <w:sz w:val="24"/>
          <w:szCs w:val="24"/>
        </w:rPr>
        <w:t>le point d’ébullition va également augmenter</w:t>
      </w:r>
    </w:p>
    <w:p w:rsidR="009E73D1" w:rsidRDefault="009E73D1" w:rsidP="00B14F6F">
      <w:pPr>
        <w:pStyle w:val="Paragraphedeliste"/>
        <w:numPr>
          <w:ilvl w:val="0"/>
          <w:numId w:val="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L’eau froide entre dans le montage lors de la distillation</w:t>
      </w:r>
      <w:r w:rsidR="00695DE3">
        <w:rPr>
          <w:rFonts w:ascii="Times New Roman" w:hAnsi="Times New Roman" w:cs="Times New Roman"/>
          <w:sz w:val="24"/>
          <w:szCs w:val="24"/>
        </w:rPr>
        <w:t>. Si son entrée est vers le haut, en allant vers le bas le long du réfrigérant, elle aura le temps de se réchauffer. Le réfrigèrent ne pourra donc plus assumer son rôle de condensateur.</w:t>
      </w:r>
    </w:p>
    <w:p w:rsidR="00695DE3" w:rsidRPr="00C8549F" w:rsidRDefault="00695DE3" w:rsidP="00C8549F">
      <w:pPr>
        <w:spacing w:after="0" w:line="360" w:lineRule="auto"/>
        <w:ind w:left="360"/>
        <w:jc w:val="both"/>
        <w:rPr>
          <w:rFonts w:ascii="Times New Roman" w:hAnsi="Times New Roman" w:cs="Times New Roman"/>
          <w:sz w:val="24"/>
          <w:szCs w:val="24"/>
        </w:rPr>
      </w:pPr>
    </w:p>
    <w:p w:rsidR="009878AC" w:rsidRPr="009878AC" w:rsidRDefault="009878AC" w:rsidP="009878AC">
      <w:pPr>
        <w:spacing w:after="0" w:line="360" w:lineRule="auto"/>
        <w:ind w:left="360"/>
        <w:jc w:val="both"/>
        <w:rPr>
          <w:rFonts w:ascii="Times New Roman" w:hAnsi="Times New Roman" w:cs="Times New Roman"/>
          <w:sz w:val="24"/>
          <w:szCs w:val="24"/>
        </w:rPr>
      </w:pPr>
    </w:p>
    <w:p w:rsidR="00CC71C3" w:rsidRPr="00BE7CDD" w:rsidRDefault="00CC71C3" w:rsidP="00C62EE6">
      <w:pPr>
        <w:spacing w:after="0" w:line="240" w:lineRule="auto"/>
        <w:jc w:val="center"/>
        <w:rPr>
          <w:rFonts w:ascii="Times New Roman" w:hAnsi="Times New Roman" w:cs="Times New Roman"/>
          <w:sz w:val="24"/>
          <w:szCs w:val="24"/>
        </w:rPr>
      </w:pPr>
    </w:p>
    <w:sectPr w:rsidR="00CC71C3" w:rsidRPr="00BE7CDD" w:rsidSect="00DF7DFB">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34C0" w:rsidRDefault="00B834C0" w:rsidP="00C62EE6">
      <w:pPr>
        <w:spacing w:after="0" w:line="240" w:lineRule="auto"/>
      </w:pPr>
      <w:r>
        <w:separator/>
      </w:r>
    </w:p>
  </w:endnote>
  <w:endnote w:type="continuationSeparator" w:id="0">
    <w:p w:rsidR="00B834C0" w:rsidRDefault="00B834C0" w:rsidP="00C62E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9515670"/>
      <w:docPartObj>
        <w:docPartGallery w:val="Page Numbers (Bottom of Page)"/>
        <w:docPartUnique/>
      </w:docPartObj>
    </w:sdtPr>
    <w:sdtEndPr/>
    <w:sdtContent>
      <w:p w:rsidR="00490590" w:rsidRDefault="00490590">
        <w:pPr>
          <w:pStyle w:val="Pieddepage"/>
          <w:jc w:val="right"/>
        </w:pPr>
        <w:r>
          <w:fldChar w:fldCharType="begin"/>
        </w:r>
        <w:r>
          <w:instrText>PAGE   \* MERGEFORMAT</w:instrText>
        </w:r>
        <w:r>
          <w:fldChar w:fldCharType="separate"/>
        </w:r>
        <w:r w:rsidR="003141BE" w:rsidRPr="003141BE">
          <w:rPr>
            <w:noProof/>
            <w:lang w:val="fr-FR"/>
          </w:rPr>
          <w:t>2</w:t>
        </w:r>
        <w:r>
          <w:fldChar w:fldCharType="end"/>
        </w:r>
      </w:p>
    </w:sdtContent>
  </w:sdt>
  <w:p w:rsidR="00490590" w:rsidRDefault="00490590">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34C0" w:rsidRDefault="00B834C0" w:rsidP="00C62EE6">
      <w:pPr>
        <w:spacing w:after="0" w:line="240" w:lineRule="auto"/>
      </w:pPr>
      <w:r>
        <w:separator/>
      </w:r>
    </w:p>
  </w:footnote>
  <w:footnote w:type="continuationSeparator" w:id="0">
    <w:p w:rsidR="00B834C0" w:rsidRDefault="00B834C0" w:rsidP="00C62E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205C18"/>
    <w:multiLevelType w:val="hybridMultilevel"/>
    <w:tmpl w:val="050C12E2"/>
    <w:lvl w:ilvl="0" w:tplc="496ADA3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7A79422B"/>
    <w:multiLevelType w:val="hybridMultilevel"/>
    <w:tmpl w:val="D68EB764"/>
    <w:lvl w:ilvl="0" w:tplc="C2362AAE">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CDD"/>
    <w:rsid w:val="00032615"/>
    <w:rsid w:val="00075E67"/>
    <w:rsid w:val="001F5254"/>
    <w:rsid w:val="002048D4"/>
    <w:rsid w:val="002363CC"/>
    <w:rsid w:val="00274420"/>
    <w:rsid w:val="002A6494"/>
    <w:rsid w:val="002F4F4C"/>
    <w:rsid w:val="002F5FBC"/>
    <w:rsid w:val="003141BE"/>
    <w:rsid w:val="00320A1E"/>
    <w:rsid w:val="00320F09"/>
    <w:rsid w:val="003D6C9D"/>
    <w:rsid w:val="00415F59"/>
    <w:rsid w:val="00490590"/>
    <w:rsid w:val="00552EDA"/>
    <w:rsid w:val="00567B14"/>
    <w:rsid w:val="005F4DB9"/>
    <w:rsid w:val="00635250"/>
    <w:rsid w:val="00695DE3"/>
    <w:rsid w:val="006C2BDD"/>
    <w:rsid w:val="007B0A11"/>
    <w:rsid w:val="00880339"/>
    <w:rsid w:val="008B2DC9"/>
    <w:rsid w:val="008C507A"/>
    <w:rsid w:val="0091730F"/>
    <w:rsid w:val="00947600"/>
    <w:rsid w:val="009878AC"/>
    <w:rsid w:val="009C30BF"/>
    <w:rsid w:val="009E73D1"/>
    <w:rsid w:val="00AF7B93"/>
    <w:rsid w:val="00B14F6F"/>
    <w:rsid w:val="00B41590"/>
    <w:rsid w:val="00B42B06"/>
    <w:rsid w:val="00B834C0"/>
    <w:rsid w:val="00BA16F1"/>
    <w:rsid w:val="00BB3AF8"/>
    <w:rsid w:val="00BE7CDD"/>
    <w:rsid w:val="00C23117"/>
    <w:rsid w:val="00C31F2D"/>
    <w:rsid w:val="00C374FD"/>
    <w:rsid w:val="00C41A87"/>
    <w:rsid w:val="00C62EE6"/>
    <w:rsid w:val="00C7463C"/>
    <w:rsid w:val="00C8549F"/>
    <w:rsid w:val="00CA2F64"/>
    <w:rsid w:val="00CA7566"/>
    <w:rsid w:val="00CC71C3"/>
    <w:rsid w:val="00CE530B"/>
    <w:rsid w:val="00D5596C"/>
    <w:rsid w:val="00DB2CB2"/>
    <w:rsid w:val="00DD5941"/>
    <w:rsid w:val="00DF7DFB"/>
    <w:rsid w:val="00E62853"/>
    <w:rsid w:val="00E752CF"/>
    <w:rsid w:val="00EE1B90"/>
    <w:rsid w:val="00F9034E"/>
    <w:rsid w:val="00FB6AAF"/>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68848"/>
  <w15:chartTrackingRefBased/>
  <w15:docId w15:val="{C8650D1A-F5D3-4E98-B7A0-3A258923A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CA7566"/>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320F09"/>
    <w:pPr>
      <w:ind w:left="720"/>
      <w:contextualSpacing/>
    </w:pPr>
  </w:style>
  <w:style w:type="paragraph" w:customStyle="1" w:styleId="DecimalAligned">
    <w:name w:val="Decimal Aligned"/>
    <w:basedOn w:val="Normal"/>
    <w:uiPriority w:val="40"/>
    <w:qFormat/>
    <w:rsid w:val="00B42B06"/>
    <w:pPr>
      <w:tabs>
        <w:tab w:val="decimal" w:pos="360"/>
      </w:tabs>
    </w:pPr>
    <w:rPr>
      <w:rFonts w:eastAsiaTheme="minorEastAsia" w:cs="Times New Roman"/>
      <w:lang w:val="fr-FR" w:eastAsia="fr-FR"/>
    </w:rPr>
  </w:style>
  <w:style w:type="paragraph" w:styleId="Notedebasdepage">
    <w:name w:val="footnote text"/>
    <w:basedOn w:val="Normal"/>
    <w:link w:val="NotedebasdepageCar"/>
    <w:uiPriority w:val="99"/>
    <w:unhideWhenUsed/>
    <w:rsid w:val="00B42B06"/>
    <w:pPr>
      <w:spacing w:after="0" w:line="240" w:lineRule="auto"/>
    </w:pPr>
    <w:rPr>
      <w:rFonts w:eastAsiaTheme="minorEastAsia" w:cs="Times New Roman"/>
      <w:sz w:val="20"/>
      <w:szCs w:val="20"/>
      <w:lang w:val="fr-FR" w:eastAsia="fr-FR"/>
    </w:rPr>
  </w:style>
  <w:style w:type="character" w:customStyle="1" w:styleId="NotedebasdepageCar">
    <w:name w:val="Note de bas de page Car"/>
    <w:basedOn w:val="Policepardfaut"/>
    <w:link w:val="Notedebasdepage"/>
    <w:uiPriority w:val="99"/>
    <w:rsid w:val="00B42B06"/>
    <w:rPr>
      <w:rFonts w:eastAsiaTheme="minorEastAsia" w:cs="Times New Roman"/>
      <w:sz w:val="20"/>
      <w:szCs w:val="20"/>
      <w:lang w:val="fr-FR" w:eastAsia="fr-FR"/>
    </w:rPr>
  </w:style>
  <w:style w:type="character" w:styleId="Emphaseple">
    <w:name w:val="Subtle Emphasis"/>
    <w:basedOn w:val="Policepardfaut"/>
    <w:uiPriority w:val="19"/>
    <w:qFormat/>
    <w:rsid w:val="00B42B06"/>
    <w:rPr>
      <w:i/>
      <w:iCs/>
    </w:rPr>
  </w:style>
  <w:style w:type="table" w:styleId="Trameclaire-Accent1">
    <w:name w:val="Light Shading Accent 1"/>
    <w:basedOn w:val="TableauNormal"/>
    <w:uiPriority w:val="60"/>
    <w:rsid w:val="00B42B06"/>
    <w:pPr>
      <w:spacing w:after="0" w:line="240" w:lineRule="auto"/>
    </w:pPr>
    <w:rPr>
      <w:rFonts w:eastAsiaTheme="minorEastAsia"/>
      <w:color w:val="365F91" w:themeColor="accent1" w:themeShade="BF"/>
      <w:lang w:val="fr-FR" w:eastAsia="fr-F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ramemoyenne2-Accent5">
    <w:name w:val="Medium Shading 2 Accent 5"/>
    <w:basedOn w:val="TableauNormal"/>
    <w:uiPriority w:val="64"/>
    <w:rsid w:val="008C507A"/>
    <w:pPr>
      <w:spacing w:after="0" w:line="240" w:lineRule="auto"/>
    </w:pPr>
    <w:rPr>
      <w:rFonts w:eastAsiaTheme="minorEastAsia"/>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illedutableau">
    <w:name w:val="Table Grid"/>
    <w:basedOn w:val="TableauNormal"/>
    <w:uiPriority w:val="59"/>
    <w:rsid w:val="008C50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simple4">
    <w:name w:val="Plain Table 4"/>
    <w:basedOn w:val="TableauNormal"/>
    <w:uiPriority w:val="44"/>
    <w:rsid w:val="008C507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ausimple5">
    <w:name w:val="Plain Table 5"/>
    <w:basedOn w:val="TableauNormal"/>
    <w:uiPriority w:val="45"/>
    <w:rsid w:val="008C507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En-tte">
    <w:name w:val="header"/>
    <w:basedOn w:val="Normal"/>
    <w:link w:val="En-tteCar"/>
    <w:uiPriority w:val="99"/>
    <w:unhideWhenUsed/>
    <w:rsid w:val="00C62EE6"/>
    <w:pPr>
      <w:tabs>
        <w:tab w:val="center" w:pos="4320"/>
        <w:tab w:val="right" w:pos="8640"/>
      </w:tabs>
      <w:spacing w:after="0" w:line="240" w:lineRule="auto"/>
    </w:pPr>
  </w:style>
  <w:style w:type="character" w:customStyle="1" w:styleId="En-tteCar">
    <w:name w:val="En-tête Car"/>
    <w:basedOn w:val="Policepardfaut"/>
    <w:link w:val="En-tte"/>
    <w:uiPriority w:val="99"/>
    <w:rsid w:val="00C62EE6"/>
  </w:style>
  <w:style w:type="paragraph" w:styleId="Pieddepage">
    <w:name w:val="footer"/>
    <w:basedOn w:val="Normal"/>
    <w:link w:val="PieddepageCar"/>
    <w:uiPriority w:val="99"/>
    <w:unhideWhenUsed/>
    <w:rsid w:val="00C62EE6"/>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C62E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udrey\Documents\Ecole\Chimie\tableaux%20lab%20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udrey\Documents\Ecole\Chimie\tableaux%20lab%202.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Feuil1!$N$2:$N$24</c:f>
              <c:numCache>
                <c:formatCode>General</c:formatCode>
                <c:ptCount val="23"/>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numCache>
            </c:numRef>
          </c:xVal>
          <c:yVal>
            <c:numRef>
              <c:f>Feuil1!$L$3:$L$23</c:f>
              <c:numCache>
                <c:formatCode>General</c:formatCode>
                <c:ptCount val="21"/>
                <c:pt idx="0">
                  <c:v>83.6</c:v>
                </c:pt>
                <c:pt idx="1">
                  <c:v>84.2</c:v>
                </c:pt>
                <c:pt idx="2">
                  <c:v>85.2</c:v>
                </c:pt>
                <c:pt idx="3">
                  <c:v>85.6</c:v>
                </c:pt>
                <c:pt idx="4">
                  <c:v>86</c:v>
                </c:pt>
                <c:pt idx="5">
                  <c:v>86.8</c:v>
                </c:pt>
                <c:pt idx="6">
                  <c:v>87.5</c:v>
                </c:pt>
                <c:pt idx="7">
                  <c:v>88.1</c:v>
                </c:pt>
                <c:pt idx="8">
                  <c:v>87.9</c:v>
                </c:pt>
                <c:pt idx="9">
                  <c:v>91</c:v>
                </c:pt>
                <c:pt idx="10">
                  <c:v>92.3</c:v>
                </c:pt>
                <c:pt idx="11">
                  <c:v>92.2</c:v>
                </c:pt>
                <c:pt idx="12">
                  <c:v>93.6</c:v>
                </c:pt>
                <c:pt idx="13">
                  <c:v>90.1</c:v>
                </c:pt>
                <c:pt idx="14">
                  <c:v>96.9</c:v>
                </c:pt>
                <c:pt idx="15">
                  <c:v>97.7</c:v>
                </c:pt>
                <c:pt idx="16">
                  <c:v>100.7</c:v>
                </c:pt>
                <c:pt idx="17">
                  <c:v>102.5</c:v>
                </c:pt>
                <c:pt idx="18">
                  <c:v>102.3</c:v>
                </c:pt>
                <c:pt idx="19">
                  <c:v>103.7</c:v>
                </c:pt>
                <c:pt idx="20">
                  <c:v>102.3</c:v>
                </c:pt>
              </c:numCache>
            </c:numRef>
          </c:yVal>
          <c:smooth val="1"/>
          <c:extLst>
            <c:ext xmlns:c16="http://schemas.microsoft.com/office/drawing/2014/chart" uri="{C3380CC4-5D6E-409C-BE32-E72D297353CC}">
              <c16:uniqueId val="{00000000-901D-4E08-A3D0-A7C3B8E6B2FE}"/>
            </c:ext>
          </c:extLst>
        </c:ser>
        <c:dLbls>
          <c:showLegendKey val="0"/>
          <c:showVal val="0"/>
          <c:showCatName val="0"/>
          <c:showSerName val="0"/>
          <c:showPercent val="0"/>
          <c:showBubbleSize val="0"/>
        </c:dLbls>
        <c:axId val="308309768"/>
        <c:axId val="308313048"/>
      </c:scatterChart>
      <c:valAx>
        <c:axId val="30830976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fr-FR" sz="1200">
                    <a:latin typeface="Times New Roman" panose="02020603050405020304" pitchFamily="18" charset="0"/>
                    <a:cs typeface="Times New Roman" panose="02020603050405020304" pitchFamily="18" charset="0"/>
                  </a:rPr>
                  <a:t>Volume de distillat (ml</a:t>
                </a:r>
                <a:r>
                  <a:rPr lang="fr-FR"/>
                  <a: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08313048"/>
        <c:crosses val="autoZero"/>
        <c:crossBetween val="midCat"/>
      </c:valAx>
      <c:valAx>
        <c:axId val="3083130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fr-FR" sz="1200">
                    <a:latin typeface="Times New Roman" panose="02020603050405020304" pitchFamily="18" charset="0"/>
                    <a:cs typeface="Times New Roman" panose="02020603050405020304" pitchFamily="18" charset="0"/>
                  </a:rPr>
                  <a:t>Température (°C</a:t>
                </a:r>
                <a:r>
                  <a:rPr lang="fr-FR"/>
                  <a: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08309768"/>
        <c:crosses val="autoZero"/>
        <c:crossBetween val="midCat"/>
      </c:valAx>
      <c:spPr>
        <a:noFill/>
        <a:ln>
          <a:solidFill>
            <a:sysClr val="windowText" lastClr="000000"/>
          </a:solid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smoothMarker"/>
        <c:varyColors val="0"/>
        <c:ser>
          <c:idx val="0"/>
          <c:order val="0"/>
          <c:tx>
            <c:strRef>
              <c:f>Feuil1!$Q$20</c:f>
              <c:strCache>
                <c:ptCount val="1"/>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yVal>
            <c:numRef>
              <c:f>Feuil1!$Q$21</c:f>
              <c:numCache>
                <c:formatCode>General</c:formatCode>
                <c:ptCount val="1"/>
              </c:numCache>
            </c:numRef>
          </c:yVal>
          <c:smooth val="1"/>
          <c:extLst>
            <c:ext xmlns:c16="http://schemas.microsoft.com/office/drawing/2014/chart" uri="{C3380CC4-5D6E-409C-BE32-E72D297353CC}">
              <c16:uniqueId val="{00000000-5836-4BF2-B584-99E25B56495B}"/>
            </c:ext>
          </c:extLst>
        </c:ser>
        <c:ser>
          <c:idx val="1"/>
          <c:order val="1"/>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Feuil1!$N$2:$N$24</c:f>
              <c:numCache>
                <c:formatCode>General</c:formatCode>
                <c:ptCount val="23"/>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numCache>
            </c:numRef>
          </c:xVal>
          <c:yVal>
            <c:numRef>
              <c:f>Feuil1!$P$2:$P$24</c:f>
              <c:numCache>
                <c:formatCode>General</c:formatCode>
                <c:ptCount val="23"/>
                <c:pt idx="0">
                  <c:v>81.3</c:v>
                </c:pt>
                <c:pt idx="1">
                  <c:v>85.8</c:v>
                </c:pt>
                <c:pt idx="2">
                  <c:v>87.2</c:v>
                </c:pt>
                <c:pt idx="3">
                  <c:v>87.7</c:v>
                </c:pt>
                <c:pt idx="4">
                  <c:v>88</c:v>
                </c:pt>
                <c:pt idx="5">
                  <c:v>89.6</c:v>
                </c:pt>
                <c:pt idx="6">
                  <c:v>91</c:v>
                </c:pt>
                <c:pt idx="7">
                  <c:v>91.5</c:v>
                </c:pt>
                <c:pt idx="8">
                  <c:v>91.5</c:v>
                </c:pt>
                <c:pt idx="9">
                  <c:v>91.6</c:v>
                </c:pt>
                <c:pt idx="10">
                  <c:v>91.5</c:v>
                </c:pt>
                <c:pt idx="11">
                  <c:v>91.8</c:v>
                </c:pt>
                <c:pt idx="12">
                  <c:v>94.5</c:v>
                </c:pt>
                <c:pt idx="13">
                  <c:v>100.2</c:v>
                </c:pt>
                <c:pt idx="14">
                  <c:v>106.8</c:v>
                </c:pt>
                <c:pt idx="15">
                  <c:v>110.7</c:v>
                </c:pt>
                <c:pt idx="16">
                  <c:v>113.6</c:v>
                </c:pt>
                <c:pt idx="17">
                  <c:v>114.5</c:v>
                </c:pt>
                <c:pt idx="18">
                  <c:v>114.4</c:v>
                </c:pt>
                <c:pt idx="19">
                  <c:v>114.6</c:v>
                </c:pt>
                <c:pt idx="20">
                  <c:v>112.2</c:v>
                </c:pt>
                <c:pt idx="21">
                  <c:v>112.4</c:v>
                </c:pt>
                <c:pt idx="22">
                  <c:v>111.4</c:v>
                </c:pt>
              </c:numCache>
            </c:numRef>
          </c:yVal>
          <c:smooth val="1"/>
          <c:extLst>
            <c:ext xmlns:c16="http://schemas.microsoft.com/office/drawing/2014/chart" uri="{C3380CC4-5D6E-409C-BE32-E72D297353CC}">
              <c16:uniqueId val="{00000001-5836-4BF2-B584-99E25B56495B}"/>
            </c:ext>
          </c:extLst>
        </c:ser>
        <c:dLbls>
          <c:showLegendKey val="0"/>
          <c:showVal val="0"/>
          <c:showCatName val="0"/>
          <c:showSerName val="0"/>
          <c:showPercent val="0"/>
          <c:showBubbleSize val="0"/>
        </c:dLbls>
        <c:axId val="458457656"/>
        <c:axId val="458452736"/>
      </c:scatterChart>
      <c:valAx>
        <c:axId val="4584576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fr-FR" sz="1200">
                    <a:latin typeface="Times New Roman" panose="02020603050405020304" pitchFamily="18" charset="0"/>
                    <a:cs typeface="Times New Roman" panose="02020603050405020304" pitchFamily="18" charset="0"/>
                  </a:rPr>
                  <a:t>Volume de distillat (ml)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458452736"/>
        <c:crosses val="autoZero"/>
        <c:crossBetween val="midCat"/>
      </c:valAx>
      <c:valAx>
        <c:axId val="4584527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fr-FR" sz="1200">
                    <a:latin typeface="Times New Roman" panose="02020603050405020304" pitchFamily="18" charset="0"/>
                    <a:cs typeface="Times New Roman" panose="02020603050405020304" pitchFamily="18" charset="0"/>
                  </a:rPr>
                  <a:t>Température (°c)</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45845765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1768</TotalTime>
  <Pages>8</Pages>
  <Words>1291</Words>
  <Characters>7102</Characters>
  <Application>Microsoft Office Word</Application>
  <DocSecurity>0</DocSecurity>
  <Lines>59</Lines>
  <Paragraphs>16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Audrey Bernard B.</dc:creator>
  <cp:keywords/>
  <dc:description/>
  <cp:lastModifiedBy>Audrey Bernard B.</cp:lastModifiedBy>
  <cp:revision>28</cp:revision>
  <dcterms:created xsi:type="dcterms:W3CDTF">2017-02-05T02:00:00Z</dcterms:created>
  <dcterms:modified xsi:type="dcterms:W3CDTF">2017-03-07T13:23:00Z</dcterms:modified>
</cp:coreProperties>
</file>