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C6E327" w14:textId="77777777" w:rsidR="00354D54" w:rsidRPr="00AE091E" w:rsidRDefault="00011970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E091E">
        <w:rPr>
          <w:rFonts w:ascii="Times New Roman" w:hAnsi="Times New Roman" w:cs="Times New Roman"/>
          <w:b/>
          <w:color w:val="000000" w:themeColor="text1"/>
        </w:rPr>
        <w:t>Enzyme Kinetics</w:t>
      </w:r>
    </w:p>
    <w:p w14:paraId="1F050917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F3A7A7E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217A0406" w14:textId="77777777" w:rsidR="00AD4AA9" w:rsidRPr="00AE091E" w:rsidRDefault="00AD4AA9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0F92242" w14:textId="77777777" w:rsidR="00AD4AA9" w:rsidRPr="00AE091E" w:rsidRDefault="00AD4AA9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50A43423" w14:textId="77777777" w:rsidR="00AD4AA9" w:rsidRPr="00AE091E" w:rsidRDefault="00AD4AA9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46710DB6" w14:textId="77777777" w:rsidR="00AD4AA9" w:rsidRPr="00AE091E" w:rsidRDefault="00AD4AA9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A27E7A4" w14:textId="77777777" w:rsidR="00AD4AA9" w:rsidRPr="00AE091E" w:rsidRDefault="00AD4AA9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7EE6753" w14:textId="74620C0A" w:rsidR="00011970" w:rsidRPr="00AE091E" w:rsidRDefault="00AD4AA9" w:rsidP="00011970">
      <w:pPr>
        <w:jc w:val="center"/>
        <w:rPr>
          <w:rFonts w:ascii="Times New Roman" w:hAnsi="Times New Roman" w:cs="Times New Roman"/>
          <w:color w:val="000000" w:themeColor="text1"/>
        </w:rPr>
      </w:pPr>
      <w:r w:rsidRPr="00AE091E">
        <w:rPr>
          <w:rFonts w:ascii="Times New Roman" w:hAnsi="Times New Roman" w:cs="Times New Roman"/>
          <w:color w:val="000000" w:themeColor="text1"/>
        </w:rPr>
        <w:t xml:space="preserve">By </w:t>
      </w:r>
      <w:r w:rsidR="00823F26">
        <w:rPr>
          <w:rFonts w:ascii="Times New Roman" w:hAnsi="Times New Roman" w:cs="Times New Roman"/>
          <w:color w:val="000000" w:themeColor="text1"/>
        </w:rPr>
        <w:t>____ _____</w:t>
      </w:r>
    </w:p>
    <w:p w14:paraId="3FFED8F5" w14:textId="0A884A18" w:rsidR="00011970" w:rsidRPr="00AE091E" w:rsidRDefault="00823F26" w:rsidP="00011970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#######</w:t>
      </w:r>
    </w:p>
    <w:p w14:paraId="2ED607DF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3F8B9D2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57FD95E3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366C152F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B757F3E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59F5F31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E13A369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270A6FE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6C352C9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E4BD43D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E1A2596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C20EE63" w14:textId="4EF728EB" w:rsidR="00011970" w:rsidRPr="00AE091E" w:rsidRDefault="00823F26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BIO 2137 Section __</w:t>
      </w:r>
    </w:p>
    <w:p w14:paraId="166658C2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F67C9A3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BAF7722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57A5C8C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23D30D1" w14:textId="77777777" w:rsidR="00011970" w:rsidRPr="00AE091E" w:rsidRDefault="00AD4AA9" w:rsidP="00011970">
      <w:pPr>
        <w:jc w:val="center"/>
        <w:rPr>
          <w:rFonts w:ascii="Times New Roman" w:hAnsi="Times New Roman" w:cs="Times New Roman"/>
          <w:color w:val="000000" w:themeColor="text1"/>
        </w:rPr>
      </w:pPr>
      <w:r w:rsidRPr="00AE091E">
        <w:rPr>
          <w:rFonts w:ascii="Times New Roman" w:hAnsi="Times New Roman" w:cs="Times New Roman"/>
          <w:color w:val="000000" w:themeColor="text1"/>
        </w:rPr>
        <w:t>Demonstrators:</w:t>
      </w:r>
    </w:p>
    <w:p w14:paraId="5086801E" w14:textId="45FFDDCF" w:rsidR="00AD4AA9" w:rsidRDefault="00823F26" w:rsidP="00011970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_________</w:t>
      </w:r>
    </w:p>
    <w:p w14:paraId="6FEF2F8B" w14:textId="39FD4170" w:rsidR="00823F26" w:rsidRDefault="00823F26" w:rsidP="00011970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__________</w:t>
      </w:r>
    </w:p>
    <w:p w14:paraId="6CB6C054" w14:textId="77777777" w:rsidR="00823F26" w:rsidRPr="00AE091E" w:rsidRDefault="00823F26" w:rsidP="00011970">
      <w:pPr>
        <w:jc w:val="center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</w:p>
    <w:p w14:paraId="52EDCF98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841EC1D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40BCB9B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338EE68E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C2FA8FC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B728565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13742FDD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B5CDF4A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4EF07F3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4110EF09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41AF0C7A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  <w:r w:rsidRPr="00AE091E">
        <w:rPr>
          <w:rFonts w:ascii="Times New Roman" w:hAnsi="Times New Roman" w:cs="Times New Roman"/>
          <w:color w:val="000000" w:themeColor="text1"/>
        </w:rPr>
        <w:t>September 18</w:t>
      </w:r>
      <w:r w:rsidRPr="00AE091E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AE091E">
        <w:rPr>
          <w:rFonts w:ascii="Times New Roman" w:hAnsi="Times New Roman" w:cs="Times New Roman"/>
          <w:color w:val="000000" w:themeColor="text1"/>
        </w:rPr>
        <w:t xml:space="preserve"> 2012</w:t>
      </w:r>
    </w:p>
    <w:p w14:paraId="737E86D9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58082D90" w14:textId="77777777" w:rsidR="00AD4AA9" w:rsidRPr="00AE091E" w:rsidRDefault="00AD4AA9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E091E">
        <w:rPr>
          <w:rFonts w:ascii="Times New Roman" w:hAnsi="Times New Roman" w:cs="Times New Roman"/>
          <w:b/>
          <w:color w:val="000000" w:themeColor="text1"/>
        </w:rPr>
        <w:t>Department of Biology</w:t>
      </w:r>
    </w:p>
    <w:p w14:paraId="4CC8DB88" w14:textId="77777777" w:rsidR="00AD4AA9" w:rsidRPr="00AE091E" w:rsidRDefault="00AD4AA9" w:rsidP="0001197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509AD1AA" w14:textId="77777777" w:rsidR="00011970" w:rsidRPr="00AE091E" w:rsidRDefault="00011970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E091E">
        <w:rPr>
          <w:rFonts w:ascii="Times New Roman" w:hAnsi="Times New Roman" w:cs="Times New Roman"/>
          <w:b/>
          <w:color w:val="000000" w:themeColor="text1"/>
        </w:rPr>
        <w:t>University of Ottawa</w:t>
      </w:r>
    </w:p>
    <w:p w14:paraId="5E6A37C1" w14:textId="77777777" w:rsidR="00A627B7" w:rsidRPr="00AE091E" w:rsidRDefault="00A627B7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2BE9CE84" w14:textId="77777777" w:rsidR="00A627B7" w:rsidRPr="00AE091E" w:rsidRDefault="00A627B7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43A46AE8" w14:textId="77777777" w:rsidR="00A627B7" w:rsidRPr="00AE091E" w:rsidRDefault="00A627B7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5A60EAA" w14:textId="77777777" w:rsidR="00A627B7" w:rsidRPr="00AE091E" w:rsidRDefault="00A627B7" w:rsidP="00011970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E091E">
        <w:rPr>
          <w:rFonts w:ascii="Times New Roman" w:hAnsi="Times New Roman" w:cs="Times New Roman"/>
          <w:noProof/>
        </w:rPr>
        <w:drawing>
          <wp:inline distT="0" distB="0" distL="0" distR="0" wp14:anchorId="5C4EAF38" wp14:editId="51A4D6CD">
            <wp:extent cx="5486400" cy="3566795"/>
            <wp:effectExtent l="0" t="0" r="25400" b="1460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E8D5512" w14:textId="77777777" w:rsidR="00A627B7" w:rsidRPr="00AE091E" w:rsidRDefault="00A627B7" w:rsidP="00A627B7">
      <w:pPr>
        <w:rPr>
          <w:rFonts w:ascii="Times New Roman" w:hAnsi="Times New Roman" w:cs="Times New Roman"/>
        </w:rPr>
      </w:pPr>
      <w:r w:rsidRPr="00AE091E">
        <w:rPr>
          <w:rFonts w:ascii="Times New Roman" w:hAnsi="Times New Roman" w:cs="Times New Roman"/>
        </w:rPr>
        <w:t>Figure</w:t>
      </w:r>
      <w:r w:rsidR="008B35B9" w:rsidRPr="00AE091E">
        <w:rPr>
          <w:rFonts w:ascii="Times New Roman" w:hAnsi="Times New Roman" w:cs="Times New Roman"/>
        </w:rPr>
        <w:t xml:space="preserve"> 1. </w:t>
      </w:r>
      <w:proofErr w:type="gramStart"/>
      <w:r w:rsidR="008B35B9" w:rsidRPr="00AE091E">
        <w:rPr>
          <w:rFonts w:ascii="Times New Roman" w:hAnsi="Times New Roman" w:cs="Times New Roman"/>
        </w:rPr>
        <w:t>Rate of an enzyme-catalyzed reaction with a variety of pH levels.</w:t>
      </w:r>
      <w:proofErr w:type="gramEnd"/>
      <w:r w:rsidR="008B35B9" w:rsidRPr="00AE091E">
        <w:rPr>
          <w:rFonts w:ascii="Times New Roman" w:hAnsi="Times New Roman" w:cs="Times New Roman"/>
        </w:rPr>
        <w:t xml:space="preserve"> </w:t>
      </w:r>
      <w:proofErr w:type="gramStart"/>
      <w:r w:rsidR="008B35B9" w:rsidRPr="00AE091E">
        <w:rPr>
          <w:rFonts w:ascii="Times New Roman" w:hAnsi="Times New Roman" w:cs="Times New Roman"/>
        </w:rPr>
        <w:t>Mea</w:t>
      </w:r>
      <w:r w:rsidR="004358BA">
        <w:rPr>
          <w:rFonts w:ascii="Times New Roman" w:hAnsi="Times New Roman" w:cs="Times New Roman"/>
        </w:rPr>
        <w:t>ns</w:t>
      </w:r>
      <w:r w:rsidR="004358BA">
        <w:rPr>
          <w:rFonts w:ascii="ＭＳ ゴシック" w:eastAsia="ＭＳ ゴシック" w:hAnsi="ＭＳ ゴシック"/>
          <w:color w:val="000000"/>
        </w:rPr>
        <w:t>(</w:t>
      </w:r>
      <w:proofErr w:type="gramEnd"/>
      <w:r w:rsidR="004358BA" w:rsidRPr="003A2AB4">
        <w:rPr>
          <w:rFonts w:ascii="ＭＳ ゴシック" w:eastAsia="ＭＳ ゴシック" w:hAnsi="ＭＳ ゴシック"/>
          <w:color w:val="000000"/>
        </w:rPr>
        <w:t>±</w:t>
      </w:r>
      <w:r w:rsidR="00AE091E" w:rsidRPr="00AE091E">
        <w:rPr>
          <w:rFonts w:ascii="Times New Roman" w:hAnsi="Times New Roman" w:cs="Times New Roman"/>
        </w:rPr>
        <w:t>SE) of 5 counts are presented. A polynomial curve is fitted to the data</w:t>
      </w:r>
      <w:r w:rsidR="004358BA">
        <w:rPr>
          <w:rFonts w:ascii="Times New Roman" w:hAnsi="Times New Roman" w:cs="Times New Roman"/>
        </w:rPr>
        <w:t xml:space="preserve"> </w:t>
      </w:r>
      <w:r w:rsidR="00AE091E" w:rsidRPr="00AE091E">
        <w:rPr>
          <w:rFonts w:ascii="Times New Roman" w:hAnsi="Times New Roman" w:cs="Times New Roman"/>
        </w:rPr>
        <w:t>(y=-0.0011x</w:t>
      </w:r>
      <w:r w:rsidR="00AE091E" w:rsidRPr="00AE091E">
        <w:rPr>
          <w:rFonts w:ascii="Times New Roman" w:hAnsi="Times New Roman" w:cs="Times New Roman"/>
          <w:vertAlign w:val="superscript"/>
        </w:rPr>
        <w:t>2</w:t>
      </w:r>
      <w:r w:rsidR="00AE091E" w:rsidRPr="00AE091E">
        <w:rPr>
          <w:rFonts w:ascii="Times New Roman" w:hAnsi="Times New Roman" w:cs="Times New Roman"/>
        </w:rPr>
        <w:t xml:space="preserve"> + 0.0171x – 0.0491, R</w:t>
      </w:r>
      <w:r w:rsidR="00AE091E" w:rsidRPr="00AE091E">
        <w:rPr>
          <w:rFonts w:ascii="Times New Roman" w:hAnsi="Times New Roman" w:cs="Times New Roman"/>
          <w:vertAlign w:val="superscript"/>
        </w:rPr>
        <w:t>2</w:t>
      </w:r>
      <w:r w:rsidR="00AE091E" w:rsidRPr="00AE091E">
        <w:rPr>
          <w:rFonts w:ascii="Times New Roman" w:hAnsi="Times New Roman" w:cs="Times New Roman"/>
        </w:rPr>
        <w:t xml:space="preserve"> = 0.95) using the trend line function in Excel.</w:t>
      </w:r>
    </w:p>
    <w:p w14:paraId="2F0547B1" w14:textId="77777777" w:rsidR="00A627B7" w:rsidRPr="00AE091E" w:rsidRDefault="00A627B7" w:rsidP="00A627B7">
      <w:pPr>
        <w:rPr>
          <w:rFonts w:ascii="Times New Roman" w:hAnsi="Times New Roman" w:cs="Times New Roman"/>
        </w:rPr>
      </w:pPr>
    </w:p>
    <w:p w14:paraId="789C14F5" w14:textId="77777777" w:rsidR="00A627B7" w:rsidRPr="00AE091E" w:rsidRDefault="00D227EF" w:rsidP="00D227EF">
      <w:pPr>
        <w:ind w:left="-709" w:firstLine="709"/>
        <w:rPr>
          <w:rFonts w:ascii="Times New Roman" w:hAnsi="Times New Roman" w:cs="Times New Roman"/>
        </w:rPr>
      </w:pPr>
      <w:r w:rsidRPr="00AE091E">
        <w:rPr>
          <w:rFonts w:ascii="Times New Roman" w:hAnsi="Times New Roman" w:cs="Times New Roman"/>
          <w:noProof/>
        </w:rPr>
        <w:drawing>
          <wp:inline distT="0" distB="0" distL="0" distR="0" wp14:anchorId="3BD1600C" wp14:editId="6A5E8393">
            <wp:extent cx="5486400" cy="3052744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6DCFC09" w14:textId="77777777" w:rsidR="00A627B7" w:rsidRPr="00AE091E" w:rsidRDefault="00A627B7" w:rsidP="00A627B7">
      <w:pPr>
        <w:rPr>
          <w:rFonts w:ascii="Times New Roman" w:hAnsi="Times New Roman" w:cs="Times New Roman"/>
        </w:rPr>
      </w:pPr>
    </w:p>
    <w:p w14:paraId="36BD90A7" w14:textId="77777777" w:rsidR="00A627B7" w:rsidRPr="00D227EF" w:rsidRDefault="00AE091E" w:rsidP="00A627B7">
      <w:pPr>
        <w:rPr>
          <w:rFonts w:ascii="Times New Roman" w:hAnsi="Times New Roman" w:cs="Times New Roman"/>
        </w:rPr>
      </w:pPr>
      <w:r w:rsidRPr="00AE091E">
        <w:rPr>
          <w:rFonts w:ascii="Times New Roman" w:hAnsi="Times New Roman" w:cs="Times New Roman"/>
        </w:rPr>
        <w:t>Figure 2.</w:t>
      </w:r>
      <w:r w:rsidR="00D227EF">
        <w:rPr>
          <w:rFonts w:ascii="Times New Roman" w:hAnsi="Times New Roman" w:cs="Times New Roman"/>
        </w:rPr>
        <w:t xml:space="preserve"> Protein determination of an enzyme extract by measuring the absorbance at various protein concentrations (mg/mL). 6 counts of data are presented. A linear line is fitted to the data (y = 0.4339x + 0.0632, R</w:t>
      </w:r>
      <w:r w:rsidR="00D227EF">
        <w:rPr>
          <w:rFonts w:ascii="Times New Roman" w:hAnsi="Times New Roman" w:cs="Times New Roman"/>
          <w:vertAlign w:val="superscript"/>
        </w:rPr>
        <w:t>2</w:t>
      </w:r>
      <w:r w:rsidR="00D227EF">
        <w:rPr>
          <w:rFonts w:ascii="Times New Roman" w:hAnsi="Times New Roman" w:cs="Times New Roman"/>
        </w:rPr>
        <w:t xml:space="preserve"> = 0.93) using the trend line function in Excel.</w:t>
      </w:r>
    </w:p>
    <w:p w14:paraId="21633707" w14:textId="77777777" w:rsidR="00A627B7" w:rsidRPr="00A627B7" w:rsidRDefault="00A627B7" w:rsidP="00A627B7"/>
    <w:p w14:paraId="7642D1A5" w14:textId="77777777" w:rsidR="00A627B7" w:rsidRPr="00A627B7" w:rsidRDefault="00A627B7" w:rsidP="00A627B7"/>
    <w:p w14:paraId="7C71996E" w14:textId="77777777" w:rsidR="00A627B7" w:rsidRPr="00A627B7" w:rsidRDefault="00A627B7" w:rsidP="00A627B7"/>
    <w:p w14:paraId="2D17FFC8" w14:textId="77777777" w:rsidR="00A627B7" w:rsidRPr="00A627B7" w:rsidRDefault="00A627B7" w:rsidP="00A627B7"/>
    <w:p w14:paraId="0CBC6803" w14:textId="77777777" w:rsidR="00A627B7" w:rsidRPr="00A627B7" w:rsidRDefault="00A627B7" w:rsidP="00A627B7"/>
    <w:p w14:paraId="32EEF217" w14:textId="77777777" w:rsidR="00A627B7" w:rsidRPr="00A627B7" w:rsidRDefault="00A627B7" w:rsidP="00A627B7"/>
    <w:p w14:paraId="13CA1C46" w14:textId="77777777" w:rsidR="00A627B7" w:rsidRPr="00A627B7" w:rsidRDefault="00A627B7" w:rsidP="00A627B7"/>
    <w:p w14:paraId="4BAB5A95" w14:textId="77777777" w:rsidR="00A627B7" w:rsidRPr="00A627B7" w:rsidRDefault="00A627B7" w:rsidP="00A627B7"/>
    <w:p w14:paraId="07BEE5F7" w14:textId="77777777" w:rsidR="00A627B7" w:rsidRPr="00A627B7" w:rsidRDefault="00A627B7" w:rsidP="00A627B7"/>
    <w:p w14:paraId="4188F46B" w14:textId="77777777" w:rsidR="00A627B7" w:rsidRPr="00A627B7" w:rsidRDefault="00A627B7" w:rsidP="00A627B7"/>
    <w:p w14:paraId="3E1595D9" w14:textId="77777777" w:rsidR="00A627B7" w:rsidRPr="00A627B7" w:rsidRDefault="00A627B7" w:rsidP="00A627B7"/>
    <w:p w14:paraId="5D226BAA" w14:textId="77777777" w:rsidR="00A627B7" w:rsidRPr="00A627B7" w:rsidRDefault="00A627B7" w:rsidP="00A627B7"/>
    <w:p w14:paraId="0C893DB1" w14:textId="77777777" w:rsidR="00A627B7" w:rsidRPr="00A627B7" w:rsidRDefault="00A627B7" w:rsidP="00A627B7"/>
    <w:p w14:paraId="0810561E" w14:textId="77777777" w:rsidR="00A627B7" w:rsidRPr="00A627B7" w:rsidRDefault="00A627B7" w:rsidP="00A627B7"/>
    <w:p w14:paraId="75C473D1" w14:textId="77777777" w:rsidR="00A627B7" w:rsidRDefault="00A627B7" w:rsidP="00A627B7"/>
    <w:p w14:paraId="0C9C1E9A" w14:textId="77777777" w:rsidR="00A627B7" w:rsidRPr="00A627B7" w:rsidRDefault="00A627B7" w:rsidP="00A627B7">
      <w:pPr>
        <w:tabs>
          <w:tab w:val="left" w:pos="2751"/>
        </w:tabs>
      </w:pPr>
      <w:r>
        <w:tab/>
      </w:r>
    </w:p>
    <w:sectPr w:rsidR="00A627B7" w:rsidRPr="00A627B7" w:rsidSect="00354D5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970"/>
    <w:rsid w:val="00011970"/>
    <w:rsid w:val="00354D54"/>
    <w:rsid w:val="004358BA"/>
    <w:rsid w:val="00823F26"/>
    <w:rsid w:val="008B35B9"/>
    <w:rsid w:val="00A627B7"/>
    <w:rsid w:val="00AD4AA9"/>
    <w:rsid w:val="00AE091E"/>
    <w:rsid w:val="00D227EF"/>
    <w:rsid w:val="00FF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E0D93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27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7B7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B35B9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27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27B7"/>
    <w:rPr>
      <w:rFonts w:ascii="Lucida Grande" w:hAnsi="Lucida Grande" w:cs="Lucida Grande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B35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chart" Target="charts/chart1.xml"/><Relationship Id="rId7" Type="http://schemas.openxmlformats.org/officeDocument/2006/relationships/chart" Target="charts/chart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brycesigouin:Documents:School:Year%203:Semester%201:Intro%20to%20Plant%20Science:Lab%201%20Graphs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brycesigouin:Documents:School:Year%203:Semester%201:Intro%20to%20Plant%20Science:Lab%201%20Graph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47625">
              <a:noFill/>
            </a:ln>
          </c:spPr>
          <c:marker>
            <c:symbol val="square"/>
            <c:size val="8"/>
          </c:marker>
          <c:trendline>
            <c:trendlineType val="poly"/>
            <c:order val="2"/>
            <c:dispRSqr val="0"/>
            <c:dispEq val="0"/>
          </c:trendline>
          <c:errBars>
            <c:errDir val="y"/>
            <c:errBarType val="both"/>
            <c:errValType val="cust"/>
            <c:noEndCap val="0"/>
            <c:plus>
              <c:numRef>
                <c:f>Sheet1!$C$1:$C$5</c:f>
                <c:numCache>
                  <c:formatCode>General</c:formatCode>
                  <c:ptCount val="5"/>
                  <c:pt idx="0">
                    <c:v>0.0037347467562518</c:v>
                  </c:pt>
                  <c:pt idx="1">
                    <c:v>9.11386306677904E-6</c:v>
                  </c:pt>
                  <c:pt idx="2">
                    <c:v>0.00219341438553381</c:v>
                  </c:pt>
                  <c:pt idx="3">
                    <c:v>0.00263784436930359</c:v>
                  </c:pt>
                  <c:pt idx="4">
                    <c:v>0.00322423214373076</c:v>
                  </c:pt>
                </c:numCache>
              </c:numRef>
            </c:plus>
            <c:minus>
              <c:numRef>
                <c:f>Sheet1!$C$1:$C$5</c:f>
                <c:numCache>
                  <c:formatCode>General</c:formatCode>
                  <c:ptCount val="5"/>
                  <c:pt idx="0">
                    <c:v>0.0037347467562518</c:v>
                  </c:pt>
                  <c:pt idx="1">
                    <c:v>9.11386306677904E-6</c:v>
                  </c:pt>
                  <c:pt idx="2">
                    <c:v>0.00219341438553381</c:v>
                  </c:pt>
                  <c:pt idx="3">
                    <c:v>0.00263784436930359</c:v>
                  </c:pt>
                  <c:pt idx="4">
                    <c:v>0.00322423214373076</c:v>
                  </c:pt>
                </c:numCache>
              </c:numRef>
            </c:minus>
          </c:errBars>
          <c:xVal>
            <c:numRef>
              <c:f>Sheet1!$A$1:$A$5</c:f>
              <c:numCache>
                <c:formatCode>General</c:formatCode>
                <c:ptCount val="5"/>
                <c:pt idx="0">
                  <c:v>5.5</c:v>
                </c:pt>
                <c:pt idx="1">
                  <c:v>4.0</c:v>
                </c:pt>
                <c:pt idx="2">
                  <c:v>6.0</c:v>
                </c:pt>
                <c:pt idx="3">
                  <c:v>8.0</c:v>
                </c:pt>
                <c:pt idx="4">
                  <c:v>10.0</c:v>
                </c:pt>
              </c:numCache>
            </c:numRef>
          </c:xVal>
          <c:yVal>
            <c:numRef>
              <c:f>Sheet1!$B$1:$B$5</c:f>
              <c:numCache>
                <c:formatCode>0.0000</c:formatCode>
                <c:ptCount val="5"/>
                <c:pt idx="0">
                  <c:v>0.0127</c:v>
                </c:pt>
                <c:pt idx="1">
                  <c:v>0.00168425</c:v>
                </c:pt>
                <c:pt idx="2">
                  <c:v>0.01738</c:v>
                </c:pt>
                <c:pt idx="3">
                  <c:v>0.0180675</c:v>
                </c:pt>
                <c:pt idx="4">
                  <c:v>0.0167775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65084568"/>
        <c:axId val="2065090216"/>
      </c:scatterChart>
      <c:valAx>
        <c:axId val="2065084568"/>
        <c:scaling>
          <c:orientation val="minMax"/>
          <c:max val="10.0"/>
          <c:min val="4.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pH</a:t>
                </a:r>
                <a:r>
                  <a:rPr lang="en-US" baseline="0"/>
                  <a:t> levels</a:t>
                </a:r>
                <a:endParaRPr lang="en-U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2065090216"/>
        <c:crosses val="autoZero"/>
        <c:crossBetween val="midCat"/>
      </c:valAx>
      <c:valAx>
        <c:axId val="2065090216"/>
        <c:scaling>
          <c:orientation val="minMax"/>
          <c:max val="0.02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Reaction</a:t>
                </a:r>
                <a:r>
                  <a:rPr lang="en-US" baseline="0"/>
                  <a:t> rate (1/s)</a:t>
                </a:r>
                <a:endParaRPr lang="en-US"/>
              </a:p>
            </c:rich>
          </c:tx>
          <c:layout/>
          <c:overlay val="0"/>
        </c:title>
        <c:numFmt formatCode="0.000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2065084568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47625">
              <a:noFill/>
            </a:ln>
          </c:spPr>
          <c:marker>
            <c:symbol val="square"/>
            <c:size val="8"/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errBars>
            <c:errDir val="y"/>
            <c:errBarType val="both"/>
            <c:errValType val="stdErr"/>
            <c:noEndCap val="0"/>
          </c:errBars>
          <c:xVal>
            <c:numRef>
              <c:f>Sheet2!$B$1:$B$6</c:f>
              <c:numCache>
                <c:formatCode>0.0</c:formatCode>
                <c:ptCount val="6"/>
                <c:pt idx="0">
                  <c:v>0.0</c:v>
                </c:pt>
                <c:pt idx="1">
                  <c:v>0.2</c:v>
                </c:pt>
                <c:pt idx="2">
                  <c:v>0.4</c:v>
                </c:pt>
                <c:pt idx="3">
                  <c:v>0.6</c:v>
                </c:pt>
                <c:pt idx="4">
                  <c:v>0.8</c:v>
                </c:pt>
                <c:pt idx="5">
                  <c:v>1.0</c:v>
                </c:pt>
              </c:numCache>
            </c:numRef>
          </c:xVal>
          <c:yVal>
            <c:numRef>
              <c:f>Sheet2!$C$1:$C$6</c:f>
              <c:numCache>
                <c:formatCode>0.000</c:formatCode>
                <c:ptCount val="6"/>
                <c:pt idx="0">
                  <c:v>0.0</c:v>
                </c:pt>
                <c:pt idx="1">
                  <c:v>0.203</c:v>
                </c:pt>
                <c:pt idx="2">
                  <c:v>0.247</c:v>
                </c:pt>
                <c:pt idx="3">
                  <c:v>0.352</c:v>
                </c:pt>
                <c:pt idx="4">
                  <c:v>0.427</c:v>
                </c:pt>
                <c:pt idx="5">
                  <c:v>0.452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83452904"/>
        <c:axId val="2083302600"/>
      </c:scatterChart>
      <c:valAx>
        <c:axId val="2083452904"/>
        <c:scaling>
          <c:orientation val="minMax"/>
          <c:max val="1.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Concentration</a:t>
                </a:r>
                <a:r>
                  <a:rPr lang="en-US" baseline="0"/>
                  <a:t> (mg/mL)</a:t>
                </a:r>
                <a:endParaRPr lang="en-US"/>
              </a:p>
            </c:rich>
          </c:tx>
          <c:layout/>
          <c:overlay val="0"/>
        </c:title>
        <c:numFmt formatCode="0.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2083302600"/>
        <c:crosses val="autoZero"/>
        <c:crossBetween val="midCat"/>
      </c:valAx>
      <c:valAx>
        <c:axId val="2083302600"/>
        <c:scaling>
          <c:orientation val="minMax"/>
          <c:max val="0.5"/>
          <c:min val="0.0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Absorbance</a:t>
                </a:r>
              </a:p>
            </c:rich>
          </c:tx>
          <c:layout/>
          <c:overlay val="0"/>
        </c:title>
        <c:numFmt formatCode="0.000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2083452904"/>
        <c:crosses val="autoZero"/>
        <c:crossBetween val="midCat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3729BA0-4C87-DF4F-9B07-DD78ADF7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</Words>
  <Characters>616</Characters>
  <Application>Microsoft Macintosh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Bryce Sigouin</dc:creator>
  <cp:keywords/>
  <dc:description/>
  <cp:lastModifiedBy>Bryce Sigouin</cp:lastModifiedBy>
  <cp:revision>2</cp:revision>
  <cp:lastPrinted>2012-09-18T17:55:00Z</cp:lastPrinted>
  <dcterms:created xsi:type="dcterms:W3CDTF">2012-09-21T06:17:00Z</dcterms:created>
  <dcterms:modified xsi:type="dcterms:W3CDTF">2012-09-21T06:17:00Z</dcterms:modified>
</cp:coreProperties>
</file>