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10B199" w14:textId="77777777" w:rsidR="003D11D1" w:rsidRPr="00DE7A36" w:rsidRDefault="003D11D1" w:rsidP="00A21250">
      <w:pPr>
        <w:pStyle w:val="Title"/>
      </w:pPr>
      <w:r w:rsidRPr="00C22FCA">
        <w:t>Les Lipid</w:t>
      </w:r>
      <w:r w:rsidRPr="00DE7A36">
        <w:t>es</w:t>
      </w:r>
    </w:p>
    <w:p w14:paraId="7779FA45" w14:textId="77777777" w:rsidR="003D11D1" w:rsidRPr="00DE7A36" w:rsidRDefault="003D11D1" w:rsidP="003D11D1">
      <w:r w:rsidRPr="00DE7A36">
        <w:t xml:space="preserve">Les lipides sont principalement composés de carbone et de l’hydrogène mais il y a aussi de l’oxygène présent. </w:t>
      </w:r>
    </w:p>
    <w:p w14:paraId="1D83120B" w14:textId="77777777" w:rsidR="007A2079" w:rsidRPr="00DE7A36" w:rsidRDefault="007A2079" w:rsidP="007A2079">
      <w:pPr>
        <w:pStyle w:val="Heading2"/>
      </w:pPr>
      <w:r w:rsidRPr="00DE7A36">
        <w:t>Selon le ANREF</w:t>
      </w:r>
    </w:p>
    <w:p w14:paraId="4857F5E7" w14:textId="77777777" w:rsidR="007A2079" w:rsidRPr="00DE7A36" w:rsidRDefault="007A2079" w:rsidP="007A2079">
      <w:pPr>
        <w:pStyle w:val="ListParagraph"/>
        <w:numPr>
          <w:ilvl w:val="0"/>
          <w:numId w:val="1"/>
        </w:numPr>
      </w:pPr>
      <w:r w:rsidRPr="00DE7A36">
        <w:t>20 a 35% de l’énergie consommée vient des lipides.</w:t>
      </w:r>
    </w:p>
    <w:p w14:paraId="71818AD0" w14:textId="77777777" w:rsidR="007A2079" w:rsidRPr="00DE7A36" w:rsidRDefault="007A2079" w:rsidP="007A2079">
      <w:pPr>
        <w:pStyle w:val="ListParagraph"/>
        <w:numPr>
          <w:ilvl w:val="0"/>
          <w:numId w:val="1"/>
        </w:numPr>
      </w:pPr>
      <w:r w:rsidRPr="00DE7A36">
        <w:t>Acides gras</w:t>
      </w:r>
      <w:r w:rsidRPr="00DE7A36">
        <w:rPr>
          <w:i/>
        </w:rPr>
        <w:t xml:space="preserve"> trans</w:t>
      </w:r>
      <w:r w:rsidRPr="00DE7A36">
        <w:t xml:space="preserve">, acides gras satures et cholestérol </w:t>
      </w:r>
      <w:r w:rsidRPr="00DE7A36">
        <w:sym w:font="Wingdings" w:char="F0E0"/>
      </w:r>
      <w:r w:rsidRPr="00DE7A36">
        <w:t xml:space="preserve"> réduire l’apport au minimum possible. </w:t>
      </w:r>
    </w:p>
    <w:p w14:paraId="11B73CFC" w14:textId="77777777" w:rsidR="007A2079" w:rsidRPr="00DE7A36" w:rsidRDefault="007A2079" w:rsidP="007A2079">
      <w:pPr>
        <w:pStyle w:val="ListParagraph"/>
        <w:numPr>
          <w:ilvl w:val="0"/>
          <w:numId w:val="1"/>
        </w:numPr>
      </w:pPr>
      <w:r w:rsidRPr="00DE7A36">
        <w:t>Acides gras essentiels :</w:t>
      </w:r>
    </w:p>
    <w:p w14:paraId="3DAB46EB" w14:textId="77777777" w:rsidR="007A2079" w:rsidRPr="00DE7A36" w:rsidRDefault="007A2079" w:rsidP="007A2079">
      <w:pPr>
        <w:pStyle w:val="ListParagraph"/>
        <w:numPr>
          <w:ilvl w:val="1"/>
          <w:numId w:val="1"/>
        </w:numPr>
      </w:pPr>
      <w:r w:rsidRPr="00DE7A36">
        <w:t>Acide linoléique (</w:t>
      </w:r>
      <w:r w:rsidRPr="00DE7A36">
        <w:rPr>
          <w:rFonts w:ascii="Cambria" w:hAnsi="Cambria"/>
        </w:rPr>
        <w:t>ω</w:t>
      </w:r>
      <w:r w:rsidRPr="00DE7A36">
        <w:t>-6) : 11 a 17g selon l’âge et le sexe</w:t>
      </w:r>
    </w:p>
    <w:p w14:paraId="378F1CE6" w14:textId="3184EC70" w:rsidR="007A2079" w:rsidRPr="00DE7A36" w:rsidRDefault="007A2079" w:rsidP="007A2079">
      <w:pPr>
        <w:pStyle w:val="ListParagraph"/>
        <w:numPr>
          <w:ilvl w:val="1"/>
          <w:numId w:val="1"/>
        </w:numPr>
      </w:pPr>
      <w:r w:rsidRPr="00DE7A36">
        <w:t xml:space="preserve">Acide </w:t>
      </w:r>
      <w:r w:rsidRPr="00DE7A36">
        <w:rPr>
          <w:rFonts w:ascii="Cambria" w:hAnsi="Cambria"/>
        </w:rPr>
        <w:t>α</w:t>
      </w:r>
      <w:r w:rsidRPr="00DE7A36">
        <w:t>-linoléique (</w:t>
      </w:r>
      <w:r w:rsidRPr="00DE7A36">
        <w:rPr>
          <w:rFonts w:ascii="Cambria" w:hAnsi="Cambria"/>
        </w:rPr>
        <w:t>ω</w:t>
      </w:r>
      <w:r w:rsidRPr="00DE7A36">
        <w:t>-3) : 1.1g pour femmes, et 1.6g pour les hommes</w:t>
      </w:r>
    </w:p>
    <w:p w14:paraId="08548557" w14:textId="77777777" w:rsidR="007A2079" w:rsidRPr="00DE7A36" w:rsidRDefault="007A2079" w:rsidP="007A2079">
      <w:pPr>
        <w:pStyle w:val="Heading2"/>
      </w:pPr>
      <w:r w:rsidRPr="00DE7A36">
        <w:t>Les rôles des lipides</w:t>
      </w:r>
    </w:p>
    <w:p w14:paraId="2D8C0FA8" w14:textId="77777777" w:rsidR="007A2079" w:rsidRPr="00DE7A36" w:rsidRDefault="007A2079" w:rsidP="007A2079">
      <w:pPr>
        <w:pStyle w:val="ListParagraph"/>
        <w:numPr>
          <w:ilvl w:val="0"/>
          <w:numId w:val="2"/>
        </w:numPr>
      </w:pPr>
      <w:r w:rsidRPr="00DE7A36">
        <w:t>Protection du corps et des organes</w:t>
      </w:r>
    </w:p>
    <w:p w14:paraId="71416A95" w14:textId="77777777" w:rsidR="007A2079" w:rsidRPr="00DE7A36" w:rsidRDefault="007A2079" w:rsidP="007A2079">
      <w:pPr>
        <w:pStyle w:val="ListParagraph"/>
        <w:numPr>
          <w:ilvl w:val="0"/>
          <w:numId w:val="2"/>
        </w:numPr>
      </w:pPr>
      <w:r w:rsidRPr="00DE7A36">
        <w:t>Isolation</w:t>
      </w:r>
    </w:p>
    <w:p w14:paraId="75A2CC10" w14:textId="77777777" w:rsidR="007A2079" w:rsidRPr="00DE7A36" w:rsidRDefault="007A2079" w:rsidP="007A2079">
      <w:pPr>
        <w:pStyle w:val="ListParagraph"/>
        <w:numPr>
          <w:ilvl w:val="1"/>
          <w:numId w:val="2"/>
        </w:numPr>
      </w:pPr>
      <w:r w:rsidRPr="00DE7A36">
        <w:t xml:space="preserve">Aident le corps </w:t>
      </w:r>
      <w:proofErr w:type="gramStart"/>
      <w:r w:rsidRPr="00DE7A36">
        <w:t>a</w:t>
      </w:r>
      <w:proofErr w:type="gramEnd"/>
      <w:r w:rsidRPr="00DE7A36">
        <w:t xml:space="preserve"> maintenir sa température</w:t>
      </w:r>
    </w:p>
    <w:p w14:paraId="017B7E6C" w14:textId="77777777" w:rsidR="007A2079" w:rsidRPr="00DE7A36" w:rsidRDefault="007A2079" w:rsidP="007A2079">
      <w:pPr>
        <w:pStyle w:val="ListParagraph"/>
        <w:numPr>
          <w:ilvl w:val="0"/>
          <w:numId w:val="2"/>
        </w:numPr>
      </w:pPr>
      <w:r w:rsidRPr="00DE7A36">
        <w:t>Véhicules pour les vitamines liposolubles</w:t>
      </w:r>
    </w:p>
    <w:p w14:paraId="79ADAB68" w14:textId="77777777" w:rsidR="007A2079" w:rsidRPr="00DE7A36" w:rsidRDefault="007A2079" w:rsidP="007A2079">
      <w:pPr>
        <w:pStyle w:val="ListParagraph"/>
        <w:numPr>
          <w:ilvl w:val="1"/>
          <w:numId w:val="2"/>
        </w:numPr>
      </w:pPr>
      <w:r w:rsidRPr="00DE7A36">
        <w:t>Vitamines A, D, E, et K</w:t>
      </w:r>
    </w:p>
    <w:p w14:paraId="16959B23" w14:textId="77777777" w:rsidR="007A2079" w:rsidRPr="00DE7A36" w:rsidRDefault="007A2079" w:rsidP="007A2079">
      <w:pPr>
        <w:pStyle w:val="ListParagraph"/>
        <w:numPr>
          <w:ilvl w:val="0"/>
          <w:numId w:val="2"/>
        </w:numPr>
      </w:pPr>
      <w:r w:rsidRPr="00DE7A36">
        <w:t>Saveur et la texture des aliments</w:t>
      </w:r>
    </w:p>
    <w:p w14:paraId="046D5161" w14:textId="77777777" w:rsidR="007A2079" w:rsidRPr="00DE7A36" w:rsidRDefault="007A2079" w:rsidP="007A2079">
      <w:pPr>
        <w:pStyle w:val="ListParagraph"/>
        <w:numPr>
          <w:ilvl w:val="0"/>
          <w:numId w:val="2"/>
        </w:numPr>
      </w:pPr>
      <w:r w:rsidRPr="00DE7A36">
        <w:t>Assure la structure et fonction des membranes cellulaires</w:t>
      </w:r>
    </w:p>
    <w:p w14:paraId="70D7AA89" w14:textId="77777777" w:rsidR="00B27CD9" w:rsidRPr="00DE7A36" w:rsidRDefault="00B27CD9" w:rsidP="00107F38">
      <w:pPr>
        <w:pStyle w:val="Heading1"/>
      </w:pPr>
      <w:r w:rsidRPr="00DE7A36">
        <w:t>Les acides gras</w:t>
      </w:r>
    </w:p>
    <w:p w14:paraId="1CB641BB" w14:textId="77777777" w:rsidR="00B27CD9" w:rsidRPr="00DE7A36" w:rsidRDefault="00B27CD9" w:rsidP="00B27CD9">
      <w:pPr>
        <w:pStyle w:val="ListParagraph"/>
        <w:numPr>
          <w:ilvl w:val="0"/>
          <w:numId w:val="3"/>
        </w:numPr>
      </w:pPr>
      <w:r w:rsidRPr="00DE7A36">
        <w:t>Les acides carboxyliques a chaine ouverte, de longueur variable</w:t>
      </w:r>
    </w:p>
    <w:p w14:paraId="1704756F" w14:textId="77777777" w:rsidR="00B27CD9" w:rsidRPr="00DE7A36" w:rsidRDefault="00A40E54" w:rsidP="007426B8">
      <w:pPr>
        <w:pStyle w:val="ListParagraph"/>
        <w:numPr>
          <w:ilvl w:val="0"/>
          <w:numId w:val="3"/>
        </w:numPr>
      </w:pPr>
      <w:r w:rsidRPr="00DE7A36">
        <w:t xml:space="preserve">Chaines </w:t>
      </w:r>
      <w:r w:rsidR="007426B8" w:rsidRPr="00DE7A36">
        <w:t xml:space="preserve">courtes : </w:t>
      </w:r>
      <w:r w:rsidRPr="00DE7A36">
        <w:t>&lt;</w:t>
      </w:r>
      <w:r w:rsidR="007426B8" w:rsidRPr="00DE7A36">
        <w:t xml:space="preserve"> 6 carbones</w:t>
      </w:r>
    </w:p>
    <w:p w14:paraId="2119D647" w14:textId="77777777" w:rsidR="007426B8" w:rsidRPr="00DE7A36" w:rsidRDefault="007426B8" w:rsidP="007426B8">
      <w:pPr>
        <w:pStyle w:val="ListParagraph"/>
        <w:numPr>
          <w:ilvl w:val="1"/>
          <w:numId w:val="3"/>
        </w:numPr>
      </w:pPr>
      <w:r w:rsidRPr="00DE7A36">
        <w:t>Ils sont volatils (donc ils se transforme en vapeur ou en gaz a une température assez bas) et de plus, ils sont soluble dans l’eau</w:t>
      </w:r>
    </w:p>
    <w:p w14:paraId="773E290C" w14:textId="77777777" w:rsidR="007426B8" w:rsidRPr="00DE7A36" w:rsidRDefault="00A40E54" w:rsidP="00B27CD9">
      <w:pPr>
        <w:pStyle w:val="ListParagraph"/>
        <w:numPr>
          <w:ilvl w:val="0"/>
          <w:numId w:val="3"/>
        </w:numPr>
      </w:pPr>
      <w:r w:rsidRPr="00DE7A36">
        <w:t>C</w:t>
      </w:r>
      <w:r w:rsidR="007426B8" w:rsidRPr="00DE7A36">
        <w:t>haines moyenne : 8 a 12 carbones</w:t>
      </w:r>
    </w:p>
    <w:p w14:paraId="26B9A799" w14:textId="77777777" w:rsidR="007426B8" w:rsidRPr="00DE7A36" w:rsidRDefault="00A40E54" w:rsidP="00B27CD9">
      <w:pPr>
        <w:pStyle w:val="ListParagraph"/>
        <w:numPr>
          <w:ilvl w:val="0"/>
          <w:numId w:val="3"/>
        </w:numPr>
      </w:pPr>
      <w:r w:rsidRPr="00DE7A36">
        <w:t>C</w:t>
      </w:r>
      <w:r w:rsidR="007426B8" w:rsidRPr="00DE7A36">
        <w:t>haines longues : 14 carbones et plus</w:t>
      </w:r>
    </w:p>
    <w:p w14:paraId="3B5F6456" w14:textId="77777777" w:rsidR="007426B8" w:rsidRPr="00DE7A36" w:rsidRDefault="007426B8" w:rsidP="007426B8">
      <w:pPr>
        <w:pStyle w:val="ListParagraph"/>
        <w:numPr>
          <w:ilvl w:val="1"/>
          <w:numId w:val="3"/>
        </w:numPr>
      </w:pPr>
      <w:r w:rsidRPr="00DE7A36">
        <w:t xml:space="preserve">La plus longues la chaine la plus que le caractère lipophile est </w:t>
      </w:r>
      <w:r w:rsidR="00C22FCA" w:rsidRPr="00DE7A36">
        <w:t>présent (</w:t>
      </w:r>
      <w:r w:rsidRPr="00DE7A36">
        <w:t xml:space="preserve">les chaines longues ont plus de risque d’augmenter le </w:t>
      </w:r>
      <w:r w:rsidR="00C22FCA" w:rsidRPr="00DE7A36">
        <w:t>cholestérol LDL)</w:t>
      </w:r>
    </w:p>
    <w:p w14:paraId="55990338" w14:textId="77777777" w:rsidR="007426B8" w:rsidRPr="00DE7A36" w:rsidRDefault="007426B8" w:rsidP="00B27CD9">
      <w:pPr>
        <w:pStyle w:val="ListParagraph"/>
        <w:numPr>
          <w:ilvl w:val="0"/>
          <w:numId w:val="3"/>
        </w:numPr>
      </w:pPr>
      <w:r w:rsidRPr="00DE7A36">
        <w:t xml:space="preserve">Les acides gras sont aussi </w:t>
      </w:r>
      <w:r w:rsidR="00C22FCA" w:rsidRPr="00DE7A36">
        <w:t xml:space="preserve">classifiés selon leur nombres, </w:t>
      </w:r>
      <w:r w:rsidRPr="00DE7A36">
        <w:t>types</w:t>
      </w:r>
      <w:r w:rsidR="00C22FCA" w:rsidRPr="00DE7A36">
        <w:t>, et location</w:t>
      </w:r>
      <w:r w:rsidRPr="00DE7A36">
        <w:t xml:space="preserve"> de liaisons</w:t>
      </w:r>
    </w:p>
    <w:p w14:paraId="6A1D5C39" w14:textId="77777777" w:rsidR="00C22FCA" w:rsidRPr="00DE7A36" w:rsidRDefault="00C22FCA" w:rsidP="00C22FCA">
      <w:pPr>
        <w:pStyle w:val="Heading2"/>
      </w:pPr>
      <w:r w:rsidRPr="00DE7A36">
        <w:t>Les propriétés physiques des acides gras</w:t>
      </w:r>
    </w:p>
    <w:p w14:paraId="0367F198" w14:textId="77777777" w:rsidR="001B768B" w:rsidRPr="00DE7A36" w:rsidRDefault="00C22FCA" w:rsidP="001B768B">
      <w:r w:rsidRPr="00DE7A36">
        <w:t xml:space="preserve">La structure moléculaire </w:t>
      </w:r>
      <w:r w:rsidR="00107F38" w:rsidRPr="00DE7A36">
        <w:t xml:space="preserve">(nombre, type, position, orientation de liens) </w:t>
      </w:r>
      <w:r w:rsidRPr="00DE7A36">
        <w:t xml:space="preserve">d’un acide gras détermine ses propriétés physiques et son point de fusion. </w:t>
      </w:r>
    </w:p>
    <w:p w14:paraId="45AC0380" w14:textId="77777777" w:rsidR="001B768B" w:rsidRPr="00DE7A36" w:rsidRDefault="001B768B" w:rsidP="00B64799">
      <w:pPr>
        <w:pStyle w:val="ListParagraph"/>
        <w:numPr>
          <w:ilvl w:val="0"/>
          <w:numId w:val="4"/>
        </w:numPr>
      </w:pPr>
      <w:r w:rsidRPr="00DE7A36">
        <w:t>La point de fusion des acides gras est relie a la longueur de la chaine carbonée.</w:t>
      </w:r>
    </w:p>
    <w:p w14:paraId="730F1093" w14:textId="77777777" w:rsidR="00C22FCA" w:rsidRPr="00DE7A36" w:rsidRDefault="001B768B" w:rsidP="00B64799">
      <w:pPr>
        <w:pStyle w:val="ListParagraph"/>
        <w:numPr>
          <w:ilvl w:val="1"/>
          <w:numId w:val="4"/>
        </w:numPr>
      </w:pPr>
      <w:r w:rsidRPr="00DE7A36">
        <w:t xml:space="preserve"> Les matières de gras avec des chaines longues on un point de fusion élevés que celles avec les chaines plus courtes. </w:t>
      </w:r>
    </w:p>
    <w:p w14:paraId="23FBD7C2" w14:textId="77777777" w:rsidR="001B768B" w:rsidRPr="00DE7A36" w:rsidRDefault="001B768B" w:rsidP="00B64799">
      <w:pPr>
        <w:pStyle w:val="ListParagraph"/>
        <w:numPr>
          <w:ilvl w:val="1"/>
          <w:numId w:val="4"/>
        </w:numPr>
      </w:pPr>
      <w:r w:rsidRPr="00DE7A36">
        <w:lastRenderedPageBreak/>
        <w:t xml:space="preserve">Les double liaisons diminuent le point de fusion des acides gras a chaines longues. </w:t>
      </w:r>
    </w:p>
    <w:p w14:paraId="0F90E6CD" w14:textId="77777777" w:rsidR="001B768B" w:rsidRPr="00DE7A36" w:rsidRDefault="00A40E54" w:rsidP="00B64799">
      <w:pPr>
        <w:pStyle w:val="ListParagraph"/>
        <w:numPr>
          <w:ilvl w:val="1"/>
          <w:numId w:val="4"/>
        </w:numPr>
      </w:pPr>
      <w:r w:rsidRPr="00DE7A36">
        <w:t xml:space="preserve">Les acides gras insaturés (acides gras avec plusieurs doubles liaisons) comme les huiles, sont liquides à la température ambiante. </w:t>
      </w:r>
    </w:p>
    <w:p w14:paraId="44F2F83A" w14:textId="77777777" w:rsidR="00107F38" w:rsidRPr="00DE7A36" w:rsidRDefault="00107F38" w:rsidP="00B64799">
      <w:pPr>
        <w:pStyle w:val="ListParagraph"/>
        <w:numPr>
          <w:ilvl w:val="0"/>
          <w:numId w:val="4"/>
        </w:numPr>
      </w:pPr>
      <w:r w:rsidRPr="00DE7A36">
        <w:t>Monoinsaturés : un double lien</w:t>
      </w:r>
    </w:p>
    <w:p w14:paraId="382993ED" w14:textId="77777777" w:rsidR="00107F38" w:rsidRPr="00DE7A36" w:rsidRDefault="00107F38" w:rsidP="00B64799">
      <w:pPr>
        <w:pStyle w:val="ListParagraph"/>
        <w:numPr>
          <w:ilvl w:val="0"/>
          <w:numId w:val="4"/>
        </w:numPr>
      </w:pPr>
      <w:r w:rsidRPr="00DE7A36">
        <w:t>Polyinsaturés : plusieurs doubles liens</w:t>
      </w:r>
    </w:p>
    <w:p w14:paraId="2E1CB02F" w14:textId="77777777" w:rsidR="00107F38" w:rsidRPr="00DE7A36" w:rsidRDefault="00107F38" w:rsidP="00107F38">
      <w:pPr>
        <w:pStyle w:val="Heading2"/>
      </w:pPr>
      <w:r w:rsidRPr="00DE7A36">
        <w:t>L’hydrogénation</w:t>
      </w:r>
    </w:p>
    <w:p w14:paraId="1D9FC0AF" w14:textId="77777777" w:rsidR="00107F38" w:rsidRPr="00DE7A36" w:rsidRDefault="00107F38" w:rsidP="00B64799">
      <w:pPr>
        <w:pStyle w:val="ListParagraph"/>
        <w:numPr>
          <w:ilvl w:val="0"/>
          <w:numId w:val="5"/>
        </w:numPr>
      </w:pPr>
      <w:r w:rsidRPr="00DE7A36">
        <w:t>Action de traiter une substance par l’hydrogène</w:t>
      </w:r>
    </w:p>
    <w:p w14:paraId="14AFC99A" w14:textId="77777777" w:rsidR="00107F38" w:rsidRPr="00DE7A36" w:rsidRDefault="00107F38" w:rsidP="00B64799">
      <w:pPr>
        <w:pStyle w:val="ListParagraph"/>
        <w:numPr>
          <w:ilvl w:val="1"/>
          <w:numId w:val="5"/>
        </w:numPr>
      </w:pPr>
      <w:r w:rsidRPr="00DE7A36">
        <w:t xml:space="preserve">Ajout d’atomes d’hydrogène aux acides gras insaturés pour enlever les doubles liens. </w:t>
      </w:r>
    </w:p>
    <w:p w14:paraId="36D5CC1F" w14:textId="77777777" w:rsidR="00107F38" w:rsidRPr="00DE7A36" w:rsidRDefault="00107F38" w:rsidP="00B64799">
      <w:pPr>
        <w:pStyle w:val="ListParagraph"/>
        <w:numPr>
          <w:ilvl w:val="1"/>
          <w:numId w:val="5"/>
        </w:numPr>
      </w:pPr>
      <w:r w:rsidRPr="00DE7A36">
        <w:t>Conséquence : Il va avoir un lien double dans la configuration</w:t>
      </w:r>
      <w:r w:rsidRPr="00DE7A36">
        <w:rPr>
          <w:i/>
        </w:rPr>
        <w:t xml:space="preserve"> trans</w:t>
      </w:r>
    </w:p>
    <w:p w14:paraId="43049D6C" w14:textId="77777777" w:rsidR="00107F38" w:rsidRPr="00DE7A36" w:rsidRDefault="00107F38" w:rsidP="00107F38">
      <w:pPr>
        <w:pStyle w:val="Heading1"/>
      </w:pPr>
      <w:r w:rsidRPr="00DE7A36">
        <w:t>Les Glyc</w:t>
      </w:r>
      <w:r w:rsidRPr="00DE7A36">
        <w:rPr>
          <w:rFonts w:ascii="Calibri" w:hAnsi="Calibri"/>
        </w:rPr>
        <w:t>é</w:t>
      </w:r>
      <w:r w:rsidRPr="00DE7A36">
        <w:t xml:space="preserve">rolipides (triglycérides) </w:t>
      </w:r>
    </w:p>
    <w:p w14:paraId="2318221C" w14:textId="77777777" w:rsidR="00107F38" w:rsidRPr="00DE7A36" w:rsidRDefault="0023281F" w:rsidP="00B64799">
      <w:pPr>
        <w:pStyle w:val="ListParagraph"/>
        <w:numPr>
          <w:ilvl w:val="0"/>
          <w:numId w:val="5"/>
        </w:numPr>
      </w:pPr>
      <w:r w:rsidRPr="00DE7A36">
        <w:t xml:space="preserve">Les triglycérides forment </w:t>
      </w:r>
      <w:r w:rsidR="00107F38" w:rsidRPr="00DE7A36">
        <w:t xml:space="preserve">~95% des </w:t>
      </w:r>
      <w:r w:rsidRPr="00DE7A36">
        <w:t>matières</w:t>
      </w:r>
      <w:r w:rsidR="00107F38" w:rsidRPr="00DE7A36">
        <w:t xml:space="preserve"> grasses de l’alimentation et des graisses corporelles</w:t>
      </w:r>
    </w:p>
    <w:p w14:paraId="6FE158E5" w14:textId="77777777" w:rsidR="0023281F" w:rsidRPr="00DE7A36" w:rsidRDefault="0023281F" w:rsidP="00B64799">
      <w:pPr>
        <w:pStyle w:val="ListParagraph"/>
        <w:numPr>
          <w:ilvl w:val="0"/>
          <w:numId w:val="5"/>
        </w:numPr>
      </w:pPr>
      <w:r w:rsidRPr="00DE7A36">
        <w:t>Composition des triglycérides</w:t>
      </w:r>
    </w:p>
    <w:p w14:paraId="331C4965" w14:textId="77777777" w:rsidR="0023281F" w:rsidRPr="00DE7A36" w:rsidRDefault="0023281F" w:rsidP="00B64799">
      <w:pPr>
        <w:pStyle w:val="ListParagraph"/>
        <w:numPr>
          <w:ilvl w:val="1"/>
          <w:numId w:val="5"/>
        </w:numPr>
      </w:pPr>
      <w:r w:rsidRPr="00DE7A36">
        <w:t>1 glycérol : Alcool composé de 3 carbones</w:t>
      </w:r>
    </w:p>
    <w:p w14:paraId="5F387970" w14:textId="77777777" w:rsidR="0023281F" w:rsidRPr="00DE7A36" w:rsidRDefault="0023281F" w:rsidP="00B64799">
      <w:pPr>
        <w:pStyle w:val="ListParagraph"/>
        <w:numPr>
          <w:ilvl w:val="1"/>
          <w:numId w:val="5"/>
        </w:numPr>
      </w:pPr>
      <w:r w:rsidRPr="00DE7A36">
        <w:t>3 acides gras : chaine d’atomes de carbone lies a des atomes d’hydrogène</w:t>
      </w:r>
    </w:p>
    <w:p w14:paraId="14979E0C" w14:textId="77777777" w:rsidR="0023281F" w:rsidRPr="00DE7A36" w:rsidRDefault="0023281F" w:rsidP="00B64799">
      <w:pPr>
        <w:pStyle w:val="ListParagraph"/>
        <w:numPr>
          <w:ilvl w:val="1"/>
          <w:numId w:val="5"/>
        </w:numPr>
      </w:pPr>
      <w:r w:rsidRPr="00DE7A36">
        <w:t>Les 3 acides gras dans les triglycérides peuvent être la même mais la plupart du temps ils sont diffèrent</w:t>
      </w:r>
    </w:p>
    <w:p w14:paraId="1796FC77" w14:textId="77777777" w:rsidR="0023281F" w:rsidRPr="00DE7A36" w:rsidRDefault="0023281F" w:rsidP="00B64799">
      <w:pPr>
        <w:pStyle w:val="ListParagraph"/>
        <w:numPr>
          <w:ilvl w:val="0"/>
          <w:numId w:val="5"/>
        </w:numPr>
      </w:pPr>
      <w:r w:rsidRPr="00DE7A36">
        <w:t xml:space="preserve">Les monoglycérides et diglycérides sont des intermédiaires dans le métabolisme des triglycérides. </w:t>
      </w:r>
    </w:p>
    <w:p w14:paraId="16602D5C" w14:textId="77777777" w:rsidR="0023281F" w:rsidRPr="00DE7A36" w:rsidRDefault="0023281F" w:rsidP="0023281F">
      <w:pPr>
        <w:pStyle w:val="Heading1"/>
      </w:pPr>
      <w:r w:rsidRPr="00DE7A36">
        <w:t>Les acides gras essentiels</w:t>
      </w:r>
    </w:p>
    <w:p w14:paraId="02B8EAE2" w14:textId="77777777" w:rsidR="00567054" w:rsidRPr="00DE7A36" w:rsidRDefault="00567054" w:rsidP="00567054">
      <w:r w:rsidRPr="00DE7A36">
        <w:t>L’organisme n’est pas capable de les .synthétiser  donc ils doivent être présent dans l’alimentation en quantités suffisant</w:t>
      </w:r>
      <w:r w:rsidR="00B15737" w:rsidRPr="00DE7A36">
        <w:t>e</w:t>
      </w:r>
    </w:p>
    <w:p w14:paraId="0B178605" w14:textId="77777777" w:rsidR="0023281F" w:rsidRPr="00DE7A36" w:rsidRDefault="004361EB" w:rsidP="004361EB">
      <w:pPr>
        <w:pStyle w:val="Heading2"/>
      </w:pPr>
      <w:r w:rsidRPr="00DE7A36">
        <w:t xml:space="preserve">Acide </w:t>
      </w:r>
      <w:proofErr w:type="spellStart"/>
      <w:r w:rsidRPr="00DE7A36">
        <w:t>linoleique</w:t>
      </w:r>
      <w:proofErr w:type="spellEnd"/>
    </w:p>
    <w:p w14:paraId="207D1DDA" w14:textId="77777777" w:rsidR="004361EB" w:rsidRPr="00DE7A36" w:rsidRDefault="004361EB" w:rsidP="00B64799">
      <w:pPr>
        <w:pStyle w:val="ListParagraph"/>
        <w:numPr>
          <w:ilvl w:val="0"/>
          <w:numId w:val="6"/>
        </w:numPr>
      </w:pPr>
      <w:r w:rsidRPr="00DE7A36">
        <w:t>C18:2 n-6</w:t>
      </w:r>
    </w:p>
    <w:p w14:paraId="7AEEE8DB" w14:textId="77777777" w:rsidR="004361EB" w:rsidRPr="00DE7A36" w:rsidRDefault="004361EB" w:rsidP="00B64799">
      <w:pPr>
        <w:pStyle w:val="ListParagraph"/>
        <w:numPr>
          <w:ilvl w:val="0"/>
          <w:numId w:val="6"/>
        </w:numPr>
      </w:pPr>
      <w:r w:rsidRPr="00DE7A36">
        <w:t xml:space="preserve">Point de fusion : -5 </w:t>
      </w:r>
      <w:r w:rsidRPr="00DE7A36">
        <w:rPr>
          <w:rFonts w:ascii="Cambria" w:hAnsi="Cambria"/>
        </w:rPr>
        <w:t>°</w:t>
      </w:r>
      <w:r w:rsidRPr="00DE7A36">
        <w:t>C</w:t>
      </w:r>
    </w:p>
    <w:p w14:paraId="3A68251D" w14:textId="77777777" w:rsidR="00567054" w:rsidRPr="00DE7A36" w:rsidRDefault="00567054" w:rsidP="00B64799">
      <w:pPr>
        <w:pStyle w:val="ListParagraph"/>
        <w:numPr>
          <w:ilvl w:val="0"/>
          <w:numId w:val="6"/>
        </w:numPr>
      </w:pPr>
      <w:r w:rsidRPr="00DE7A36">
        <w:t>Sources principales :</w:t>
      </w:r>
      <w:r w:rsidRPr="00DE7A36">
        <w:tab/>
      </w:r>
    </w:p>
    <w:p w14:paraId="48649C08" w14:textId="77777777" w:rsidR="00567054" w:rsidRPr="00DE7A36" w:rsidRDefault="00567054" w:rsidP="00B64799">
      <w:pPr>
        <w:pStyle w:val="ListParagraph"/>
        <w:numPr>
          <w:ilvl w:val="1"/>
          <w:numId w:val="6"/>
        </w:numPr>
      </w:pPr>
      <w:r w:rsidRPr="00DE7A36">
        <w:t xml:space="preserve">&gt;50% des matières gras : carthame, pépins de raisin, tournesol, germe de </w:t>
      </w:r>
      <w:proofErr w:type="spellStart"/>
      <w:r w:rsidRPr="00DE7A36">
        <w:t>ble</w:t>
      </w:r>
      <w:proofErr w:type="spellEnd"/>
      <w:r w:rsidRPr="00DE7A36">
        <w:t>, noix, mais, coton, et soya</w:t>
      </w:r>
    </w:p>
    <w:p w14:paraId="56C2B838" w14:textId="77777777" w:rsidR="004361EB" w:rsidRPr="00DE7A36" w:rsidRDefault="00567054" w:rsidP="00B64799">
      <w:pPr>
        <w:pStyle w:val="ListParagraph"/>
        <w:numPr>
          <w:ilvl w:val="1"/>
          <w:numId w:val="6"/>
        </w:numPr>
      </w:pPr>
      <w:r w:rsidRPr="00DE7A36">
        <w:t>20-50% des matières gras : pignon, citrouille, sésame, son de riz, arachide, noix de Brésil, pistache, pacane</w:t>
      </w:r>
    </w:p>
    <w:p w14:paraId="072229F8" w14:textId="77777777" w:rsidR="00B15737" w:rsidRPr="00DE7A36" w:rsidRDefault="00B15737" w:rsidP="00B64799">
      <w:pPr>
        <w:pStyle w:val="ListParagraph"/>
        <w:numPr>
          <w:ilvl w:val="0"/>
          <w:numId w:val="6"/>
        </w:numPr>
      </w:pPr>
      <w:r w:rsidRPr="00DE7A36">
        <w:t xml:space="preserve">Précurseurs de l’AEP (EPA) et l’ADH (DHA) qui </w:t>
      </w:r>
      <w:proofErr w:type="gramStart"/>
      <w:r w:rsidRPr="00DE7A36">
        <w:t>participent</w:t>
      </w:r>
      <w:proofErr w:type="gramEnd"/>
      <w:r w:rsidRPr="00DE7A36">
        <w:t xml:space="preserve"> a la synthèse des eicosanoides</w:t>
      </w:r>
    </w:p>
    <w:p w14:paraId="44B0B89B" w14:textId="77777777" w:rsidR="004361EB" w:rsidRPr="00DE7A36" w:rsidRDefault="004361EB" w:rsidP="004361EB">
      <w:pPr>
        <w:pStyle w:val="Heading2"/>
      </w:pPr>
      <w:r w:rsidRPr="00DE7A36">
        <w:t xml:space="preserve">Acide </w:t>
      </w:r>
      <w:r w:rsidRPr="00DE7A36">
        <w:rPr>
          <w:rFonts w:ascii="Calibri" w:hAnsi="Calibri"/>
        </w:rPr>
        <w:t>α</w:t>
      </w:r>
      <w:r w:rsidRPr="00DE7A36">
        <w:t>-</w:t>
      </w:r>
      <w:proofErr w:type="spellStart"/>
      <w:r w:rsidRPr="00DE7A36">
        <w:t>linoleique</w:t>
      </w:r>
      <w:proofErr w:type="spellEnd"/>
    </w:p>
    <w:p w14:paraId="4AA6DDE9" w14:textId="77777777" w:rsidR="00C22FCA" w:rsidRPr="00DE7A36" w:rsidRDefault="004361EB" w:rsidP="00B64799">
      <w:pPr>
        <w:pStyle w:val="ListParagraph"/>
        <w:numPr>
          <w:ilvl w:val="0"/>
          <w:numId w:val="6"/>
        </w:numPr>
      </w:pPr>
      <w:r w:rsidRPr="00DE7A36">
        <w:t>C18 :3 n-3</w:t>
      </w:r>
    </w:p>
    <w:p w14:paraId="7E9C180C" w14:textId="77777777" w:rsidR="004361EB" w:rsidRPr="00DE7A36" w:rsidRDefault="004361EB" w:rsidP="00B64799">
      <w:pPr>
        <w:pStyle w:val="ListParagraph"/>
        <w:numPr>
          <w:ilvl w:val="0"/>
          <w:numId w:val="6"/>
        </w:numPr>
      </w:pPr>
      <w:r w:rsidRPr="00DE7A36">
        <w:t xml:space="preserve">Point de fusion : -11 </w:t>
      </w:r>
      <w:r w:rsidRPr="00DE7A36">
        <w:rPr>
          <w:rFonts w:ascii="Cambria" w:hAnsi="Cambria"/>
        </w:rPr>
        <w:t>°</w:t>
      </w:r>
      <w:r w:rsidRPr="00DE7A36">
        <w:t>C</w:t>
      </w:r>
    </w:p>
    <w:p w14:paraId="45536D7C" w14:textId="77777777" w:rsidR="00567054" w:rsidRPr="00DE7A36" w:rsidRDefault="00567054" w:rsidP="00B64799">
      <w:pPr>
        <w:pStyle w:val="ListParagraph"/>
        <w:numPr>
          <w:ilvl w:val="0"/>
          <w:numId w:val="6"/>
        </w:numPr>
      </w:pPr>
      <w:r w:rsidRPr="00DE7A36">
        <w:t xml:space="preserve">Sources principales : </w:t>
      </w:r>
    </w:p>
    <w:p w14:paraId="2C9C01E5" w14:textId="77777777" w:rsidR="00567054" w:rsidRPr="00DE7A36" w:rsidRDefault="00567054" w:rsidP="00B64799">
      <w:pPr>
        <w:pStyle w:val="ListParagraph"/>
        <w:numPr>
          <w:ilvl w:val="1"/>
          <w:numId w:val="6"/>
        </w:numPr>
      </w:pPr>
      <w:r w:rsidRPr="00DE7A36">
        <w:t>Acide gras polyinsaturés (AGPI) très commun dans las huiles végétales très insaturés</w:t>
      </w:r>
    </w:p>
    <w:p w14:paraId="78016B7B" w14:textId="77777777" w:rsidR="00567054" w:rsidRPr="00DE7A36" w:rsidRDefault="00567054" w:rsidP="00B64799">
      <w:pPr>
        <w:pStyle w:val="ListParagraph"/>
        <w:numPr>
          <w:ilvl w:val="1"/>
          <w:numId w:val="6"/>
        </w:numPr>
      </w:pPr>
      <w:r w:rsidRPr="00DE7A36">
        <w:t>&gt; 50% graines de chia et de lin</w:t>
      </w:r>
    </w:p>
    <w:p w14:paraId="69853DD9" w14:textId="77777777" w:rsidR="00567054" w:rsidRPr="00DE7A36" w:rsidRDefault="00567054" w:rsidP="00B64799">
      <w:pPr>
        <w:pStyle w:val="ListParagraph"/>
        <w:numPr>
          <w:ilvl w:val="1"/>
          <w:numId w:val="6"/>
        </w:numPr>
      </w:pPr>
      <w:r w:rsidRPr="00DE7A36">
        <w:t>7-14% noix, canola, germe de blé et soya</w:t>
      </w:r>
    </w:p>
    <w:p w14:paraId="37A2AAE3" w14:textId="77777777" w:rsidR="00B15737" w:rsidRPr="00DE7A36" w:rsidRDefault="00B15737" w:rsidP="00B64799">
      <w:pPr>
        <w:pStyle w:val="ListParagraph"/>
        <w:numPr>
          <w:ilvl w:val="0"/>
          <w:numId w:val="6"/>
        </w:numPr>
      </w:pPr>
      <w:r w:rsidRPr="00DE7A36">
        <w:t>Précurseurs de l’ARA qui participent a la synthèse des eicosanoides</w:t>
      </w:r>
    </w:p>
    <w:p w14:paraId="7682A65F" w14:textId="77777777" w:rsidR="008F7369" w:rsidRPr="00DE7A36" w:rsidRDefault="008F7369" w:rsidP="008F7369">
      <w:pPr>
        <w:pStyle w:val="Heading1"/>
      </w:pPr>
      <w:r w:rsidRPr="00DE7A36">
        <w:t>Phospholipides</w:t>
      </w:r>
    </w:p>
    <w:p w14:paraId="0D357789" w14:textId="77777777" w:rsidR="00C74DD2" w:rsidRPr="00DE7A36" w:rsidRDefault="00C74DD2" w:rsidP="00C74DD2">
      <w:r w:rsidRPr="00DE7A36">
        <w:t>Permettent le transport des lipid</w:t>
      </w:r>
      <w:r w:rsidR="00DE7A36">
        <w:t>e</w:t>
      </w:r>
      <w:r w:rsidRPr="00DE7A36">
        <w:t>s dans le sang</w:t>
      </w:r>
    </w:p>
    <w:p w14:paraId="57378155" w14:textId="77777777" w:rsidR="00C74DD2" w:rsidRPr="00DE7A36" w:rsidRDefault="00C74DD2" w:rsidP="00C74DD2">
      <w:r w:rsidRPr="00DE7A36">
        <w:t>Participent a la digestion des lipid</w:t>
      </w:r>
      <w:r w:rsidR="00DE7A36">
        <w:t>e</w:t>
      </w:r>
      <w:r w:rsidRPr="00DE7A36">
        <w:t>s (les phospholipides so</w:t>
      </w:r>
      <w:r w:rsidR="00DE7A36">
        <w:t>nt</w:t>
      </w:r>
      <w:r w:rsidRPr="00DE7A36">
        <w:t xml:space="preserve"> </w:t>
      </w:r>
      <w:r w:rsidR="00DE7A36" w:rsidRPr="00DE7A36">
        <w:t>présents</w:t>
      </w:r>
      <w:r w:rsidRPr="00DE7A36">
        <w:t xml:space="preserve"> dans la bile</w:t>
      </w:r>
    </w:p>
    <w:p w14:paraId="07698D6C" w14:textId="77777777" w:rsidR="008F7369" w:rsidRPr="00DE7A36" w:rsidRDefault="008F7369" w:rsidP="008F7369">
      <w:pPr>
        <w:pStyle w:val="Heading2"/>
      </w:pPr>
      <w:r w:rsidRPr="00DE7A36">
        <w:t>Les phosphoglyc</w:t>
      </w:r>
      <w:r w:rsidRPr="00DE7A36">
        <w:rPr>
          <w:rFonts w:ascii="Calibri" w:hAnsi="Calibri"/>
        </w:rPr>
        <w:t>é</w:t>
      </w:r>
      <w:r w:rsidRPr="00DE7A36">
        <w:t>rides</w:t>
      </w:r>
    </w:p>
    <w:p w14:paraId="77631F27" w14:textId="77777777" w:rsidR="00F83952" w:rsidRPr="00DE7A36" w:rsidRDefault="00E31213" w:rsidP="00B64799">
      <w:pPr>
        <w:pStyle w:val="ListParagraph"/>
        <w:numPr>
          <w:ilvl w:val="0"/>
          <w:numId w:val="7"/>
        </w:numPr>
      </w:pPr>
      <w:r w:rsidRPr="00DE7A36">
        <w:t>Composé de : Glycérol, 2 acides gras, phosphate (PO</w:t>
      </w:r>
      <w:r w:rsidRPr="00DE7A36">
        <w:rPr>
          <w:vertAlign w:val="subscript"/>
        </w:rPr>
        <w:t>4</w:t>
      </w:r>
      <w:r w:rsidRPr="00DE7A36">
        <w:t>), et 1 résidu chimique (ex. choline = phosphatidylcholine)</w:t>
      </w:r>
    </w:p>
    <w:p w14:paraId="30AF20D7" w14:textId="77777777" w:rsidR="00E31213" w:rsidRPr="00DE7A36" w:rsidRDefault="00E31213" w:rsidP="00B64799">
      <w:pPr>
        <w:pStyle w:val="ListParagraph"/>
        <w:numPr>
          <w:ilvl w:val="0"/>
          <w:numId w:val="7"/>
        </w:numPr>
      </w:pPr>
      <w:r w:rsidRPr="00DE7A36">
        <w:t>Amphiphile (soluble dans l’eau et la graisse)</w:t>
      </w:r>
    </w:p>
    <w:p w14:paraId="498BB3BE" w14:textId="77777777" w:rsidR="00E31213" w:rsidRPr="00DE7A36" w:rsidRDefault="00E31213" w:rsidP="00E31213">
      <w:pPr>
        <w:pStyle w:val="Heading2"/>
      </w:pPr>
      <w:r w:rsidRPr="00DE7A36">
        <w:t xml:space="preserve">Les sphingolipides </w:t>
      </w:r>
    </w:p>
    <w:p w14:paraId="0F7B5F7C" w14:textId="77777777" w:rsidR="00E31213" w:rsidRPr="00DE7A36" w:rsidRDefault="00E31213" w:rsidP="00B64799">
      <w:pPr>
        <w:pStyle w:val="ListParagraph"/>
        <w:numPr>
          <w:ilvl w:val="0"/>
          <w:numId w:val="8"/>
        </w:numPr>
      </w:pPr>
      <w:r w:rsidRPr="00DE7A36">
        <w:t>Composé de : Shpingosine (aminodiol),  1 acide gras, phosphate (PO</w:t>
      </w:r>
      <w:r w:rsidRPr="00DE7A36">
        <w:rPr>
          <w:vertAlign w:val="subscript"/>
        </w:rPr>
        <w:t>4</w:t>
      </w:r>
      <w:r w:rsidRPr="00DE7A36">
        <w:t xml:space="preserve">), et 1 résidu chimique (ex choline = </w:t>
      </w:r>
      <w:proofErr w:type="spellStart"/>
      <w:r w:rsidRPr="00DE7A36">
        <w:t>sphingomy</w:t>
      </w:r>
      <w:r w:rsidR="00C74DD2" w:rsidRPr="00DE7A36">
        <w:rPr>
          <w:rFonts w:ascii="Cambria" w:hAnsi="Cambria"/>
        </w:rPr>
        <w:t>é</w:t>
      </w:r>
      <w:r w:rsidRPr="00DE7A36">
        <w:t>line</w:t>
      </w:r>
      <w:proofErr w:type="spellEnd"/>
      <w:r w:rsidRPr="00DE7A36">
        <w:t xml:space="preserve">) </w:t>
      </w:r>
    </w:p>
    <w:p w14:paraId="0B0ADB43" w14:textId="77777777" w:rsidR="00B15737" w:rsidRPr="00DE7A36" w:rsidRDefault="00C74DD2" w:rsidP="00B64799">
      <w:pPr>
        <w:pStyle w:val="ListParagraph"/>
        <w:numPr>
          <w:ilvl w:val="0"/>
          <w:numId w:val="8"/>
        </w:numPr>
      </w:pPr>
      <w:r w:rsidRPr="00DE7A36">
        <w:t>Contribution minimale a l’apport total alimentaire</w:t>
      </w:r>
    </w:p>
    <w:p w14:paraId="3A8A4A32" w14:textId="77777777" w:rsidR="00E31213" w:rsidRPr="00DE7A36" w:rsidRDefault="00C74DD2" w:rsidP="00C74DD2">
      <w:pPr>
        <w:pStyle w:val="Heading1"/>
      </w:pPr>
      <w:r w:rsidRPr="00DE7A36">
        <w:t>Les stérols et stéroïdes</w:t>
      </w:r>
    </w:p>
    <w:p w14:paraId="664D241F" w14:textId="77777777" w:rsidR="00C74DD2" w:rsidRPr="00DE7A36" w:rsidRDefault="00C74DD2" w:rsidP="00C74DD2">
      <w:r w:rsidRPr="00DE7A36">
        <w:t>Plusieurs anneaux de carbones</w:t>
      </w:r>
    </w:p>
    <w:p w14:paraId="386FAFCD" w14:textId="77777777" w:rsidR="00C74DD2" w:rsidRPr="00DE7A36" w:rsidRDefault="00DE7A36" w:rsidP="00B64799">
      <w:pPr>
        <w:pStyle w:val="ListParagraph"/>
        <w:numPr>
          <w:ilvl w:val="0"/>
          <w:numId w:val="9"/>
        </w:numPr>
      </w:pPr>
      <w:r>
        <w:t>Cholestérol</w:t>
      </w:r>
      <w:r w:rsidR="00C74DD2" w:rsidRPr="00DE7A36">
        <w:t xml:space="preserve"> (origine animale)</w:t>
      </w:r>
    </w:p>
    <w:p w14:paraId="2FB80C96" w14:textId="77777777" w:rsidR="00C74DD2" w:rsidRPr="00DE7A36" w:rsidRDefault="00C74DD2" w:rsidP="00B64799">
      <w:pPr>
        <w:pStyle w:val="ListParagraph"/>
        <w:numPr>
          <w:ilvl w:val="0"/>
          <w:numId w:val="9"/>
        </w:numPr>
      </w:pPr>
      <w:r w:rsidRPr="00DE7A36">
        <w:t xml:space="preserve">Phytosterol (origine </w:t>
      </w:r>
      <w:r w:rsidR="00DE7A36" w:rsidRPr="00DE7A36">
        <w:t>végétale</w:t>
      </w:r>
      <w:r w:rsidRPr="00DE7A36">
        <w:t>)</w:t>
      </w:r>
    </w:p>
    <w:p w14:paraId="42C7AA69" w14:textId="77777777" w:rsidR="00C74DD2" w:rsidRPr="00DE7A36" w:rsidRDefault="00C74DD2" w:rsidP="00C74DD2">
      <w:pPr>
        <w:pStyle w:val="Heading1"/>
      </w:pPr>
      <w:r w:rsidRPr="00DE7A36">
        <w:t xml:space="preserve">Les </w:t>
      </w:r>
      <w:proofErr w:type="spellStart"/>
      <w:r w:rsidRPr="00DE7A36">
        <w:t>terpenoides</w:t>
      </w:r>
      <w:proofErr w:type="spellEnd"/>
    </w:p>
    <w:p w14:paraId="00E168C6" w14:textId="77777777" w:rsidR="00C74DD2" w:rsidRPr="00DE7A36" w:rsidRDefault="00C74DD2" w:rsidP="00B64799">
      <w:pPr>
        <w:pStyle w:val="ListParagraph"/>
        <w:numPr>
          <w:ilvl w:val="0"/>
          <w:numId w:val="10"/>
        </w:numPr>
      </w:pPr>
      <w:r w:rsidRPr="00DE7A36">
        <w:t xml:space="preserve">Famille de </w:t>
      </w:r>
      <w:r w:rsidR="00DE7A36" w:rsidRPr="00DE7A36">
        <w:t>molécules</w:t>
      </w:r>
      <w:r w:rsidRPr="00DE7A36">
        <w:t xml:space="preserve"> dont le </w:t>
      </w:r>
      <w:r w:rsidR="00DE7A36" w:rsidRPr="00DE7A36">
        <w:t>précurseur</w:t>
      </w:r>
      <w:r w:rsidRPr="00DE7A36">
        <w:t xml:space="preserve"> est l’</w:t>
      </w:r>
      <w:r w:rsidR="00DE7A36" w:rsidRPr="00DE7A36">
        <w:t>isoprène</w:t>
      </w:r>
    </w:p>
    <w:p w14:paraId="627D133F" w14:textId="77777777" w:rsidR="008A4C74" w:rsidRPr="00DE7A36" w:rsidRDefault="008A4C74" w:rsidP="00B64799">
      <w:pPr>
        <w:pStyle w:val="ListParagraph"/>
        <w:numPr>
          <w:ilvl w:val="0"/>
          <w:numId w:val="10"/>
        </w:numPr>
      </w:pPr>
      <w:r w:rsidRPr="00DE7A36">
        <w:t xml:space="preserve">Chaine </w:t>
      </w:r>
      <w:r w:rsidR="00DE7A36" w:rsidRPr="00DE7A36">
        <w:t>linéaire</w:t>
      </w:r>
      <w:r w:rsidRPr="00DE7A36">
        <w:t xml:space="preserve"> de carbones</w:t>
      </w:r>
    </w:p>
    <w:p w14:paraId="7358553D" w14:textId="77777777" w:rsidR="008A4C74" w:rsidRPr="00DE7A36" w:rsidRDefault="00DE7A36" w:rsidP="00B64799">
      <w:pPr>
        <w:pStyle w:val="ListParagraph"/>
        <w:numPr>
          <w:ilvl w:val="1"/>
          <w:numId w:val="10"/>
        </w:numPr>
      </w:pPr>
      <w:r>
        <w:t>Composés</w:t>
      </w:r>
      <w:r w:rsidR="008A4C74" w:rsidRPr="00DE7A36">
        <w:t xml:space="preserve"> </w:t>
      </w:r>
      <w:r w:rsidRPr="00DE7A36">
        <w:t>odoriférants</w:t>
      </w:r>
      <w:r w:rsidR="008A4C74" w:rsidRPr="00DE7A36">
        <w:t xml:space="preserve"> de </w:t>
      </w:r>
      <w:proofErr w:type="gramStart"/>
      <w:r w:rsidR="008A4C74" w:rsidRPr="00DE7A36">
        <w:t>certaines</w:t>
      </w:r>
      <w:proofErr w:type="gramEnd"/>
      <w:r w:rsidR="008A4C74" w:rsidRPr="00DE7A36">
        <w:t xml:space="preserve"> </w:t>
      </w:r>
      <w:r w:rsidRPr="00DE7A36">
        <w:t>végétaux</w:t>
      </w:r>
      <w:r w:rsidR="008A4C74" w:rsidRPr="00DE7A36">
        <w:t xml:space="preserve"> (fine herbes, </w:t>
      </w:r>
      <w:r w:rsidRPr="00DE7A36">
        <w:t>légumes</w:t>
      </w:r>
      <w:r w:rsidR="008A4C74" w:rsidRPr="00DE7A36">
        <w:t xml:space="preserve"> vert et oranges)</w:t>
      </w:r>
    </w:p>
    <w:p w14:paraId="1ECB0C68" w14:textId="77777777" w:rsidR="008A4C74" w:rsidRPr="00DE7A36" w:rsidRDefault="008A4C74" w:rsidP="008A4C74">
      <w:pPr>
        <w:pStyle w:val="Heading1"/>
      </w:pPr>
      <w:r w:rsidRPr="00DE7A36">
        <w:t xml:space="preserve">La </w:t>
      </w:r>
      <w:r w:rsidR="00DE7A36" w:rsidRPr="00DE7A36">
        <w:t>Cholestérol</w:t>
      </w:r>
    </w:p>
    <w:p w14:paraId="6EA7C65F" w14:textId="77777777" w:rsidR="008A4C74" w:rsidRPr="00DE7A36" w:rsidRDefault="008A4C74" w:rsidP="008A4C74">
      <w:pPr>
        <w:pStyle w:val="Heading2"/>
      </w:pPr>
      <w:r w:rsidRPr="00DE7A36">
        <w:t xml:space="preserve">Les sources de </w:t>
      </w:r>
      <w:r w:rsidR="00DE7A36" w:rsidRPr="00DE7A36">
        <w:t>cholestérol</w:t>
      </w:r>
    </w:p>
    <w:p w14:paraId="35722D7D" w14:textId="77777777" w:rsidR="008A4C74" w:rsidRPr="00DE7A36" w:rsidRDefault="00DE7A36" w:rsidP="00B64799">
      <w:pPr>
        <w:pStyle w:val="ListParagraph"/>
        <w:numPr>
          <w:ilvl w:val="0"/>
          <w:numId w:val="11"/>
        </w:numPr>
      </w:pPr>
      <w:r w:rsidRPr="00DE7A36">
        <w:t>Cholestérol</w:t>
      </w:r>
      <w:r w:rsidR="008A4C74" w:rsidRPr="00DE7A36">
        <w:t xml:space="preserve"> </w:t>
      </w:r>
      <w:r w:rsidRPr="00DE7A36">
        <w:t>exogène</w:t>
      </w:r>
      <w:r w:rsidR="008A4C74" w:rsidRPr="00DE7A36">
        <w:t xml:space="preserve"> (alimentaire)</w:t>
      </w:r>
    </w:p>
    <w:p w14:paraId="7847DB5D" w14:textId="77777777" w:rsidR="008A4C74" w:rsidRPr="00DE7A36" w:rsidRDefault="00DE7A36" w:rsidP="00B64799">
      <w:pPr>
        <w:pStyle w:val="ListParagraph"/>
        <w:numPr>
          <w:ilvl w:val="0"/>
          <w:numId w:val="11"/>
        </w:numPr>
      </w:pPr>
      <w:r w:rsidRPr="00DE7A36">
        <w:t>Cholestérol</w:t>
      </w:r>
      <w:r w:rsidR="008A4C74" w:rsidRPr="00DE7A36">
        <w:t xml:space="preserve"> </w:t>
      </w:r>
      <w:r w:rsidRPr="00DE7A36">
        <w:t>endogène</w:t>
      </w:r>
      <w:r w:rsidR="008A4C74" w:rsidRPr="00DE7A36">
        <w:t xml:space="preserve"> (</w:t>
      </w:r>
      <w:r w:rsidRPr="00DE7A36">
        <w:t>synthétisé</w:t>
      </w:r>
      <w:r w:rsidR="008A4C74" w:rsidRPr="00DE7A36">
        <w:t xml:space="preserve"> par l’organisme)</w:t>
      </w:r>
    </w:p>
    <w:p w14:paraId="77B77F82" w14:textId="77777777" w:rsidR="008A4C74" w:rsidRPr="00DE7A36" w:rsidRDefault="008A4C74" w:rsidP="00B64799">
      <w:pPr>
        <w:pStyle w:val="ListParagraph"/>
        <w:numPr>
          <w:ilvl w:val="0"/>
          <w:numId w:val="11"/>
        </w:numPr>
      </w:pPr>
      <w:r w:rsidRPr="00DE7A36">
        <w:t xml:space="preserve">Toutes les cellules de l’organisme peuvent </w:t>
      </w:r>
      <w:r w:rsidR="00DE7A36" w:rsidRPr="00DE7A36">
        <w:t>synthétiser</w:t>
      </w:r>
      <w:r w:rsidRPr="00DE7A36">
        <w:t xml:space="preserve"> du </w:t>
      </w:r>
      <w:r w:rsidR="00DE7A36" w:rsidRPr="00DE7A36">
        <w:t>cholestérol</w:t>
      </w:r>
      <w:r w:rsidRPr="00DE7A36">
        <w:t xml:space="preserve"> (sauf les </w:t>
      </w:r>
      <w:r w:rsidR="00DE7A36" w:rsidRPr="00DE7A36">
        <w:t>hématies</w:t>
      </w:r>
      <w:r w:rsidRPr="00DE7A36">
        <w:t xml:space="preserve"> et les cellules nerveuses) donc l’humain n’a pas besoin de consommer de </w:t>
      </w:r>
      <w:r w:rsidR="00DE7A36" w:rsidRPr="00DE7A36">
        <w:t>cholestérol</w:t>
      </w:r>
      <w:r w:rsidRPr="00DE7A36">
        <w:t xml:space="preserve"> dans l’alimentation</w:t>
      </w:r>
    </w:p>
    <w:p w14:paraId="55A3A0D3" w14:textId="77777777" w:rsidR="008A4C74" w:rsidRPr="00DE7A36" w:rsidRDefault="008A4C74" w:rsidP="008A4C74">
      <w:pPr>
        <w:pStyle w:val="Heading2"/>
      </w:pPr>
      <w:r w:rsidRPr="00DE7A36">
        <w:t xml:space="preserve">Les </w:t>
      </w:r>
      <w:r w:rsidR="00DE7A36" w:rsidRPr="00DE7A36">
        <w:t>rôles</w:t>
      </w:r>
      <w:r w:rsidRPr="00DE7A36">
        <w:t xml:space="preserve"> du </w:t>
      </w:r>
      <w:r w:rsidR="00DE7A36" w:rsidRPr="00DE7A36">
        <w:t>cholestérol</w:t>
      </w:r>
    </w:p>
    <w:p w14:paraId="015DAF93" w14:textId="77777777" w:rsidR="00DE7A36" w:rsidRPr="00DE7A36" w:rsidRDefault="00DE7A36" w:rsidP="00B64799">
      <w:pPr>
        <w:pStyle w:val="ListParagraph"/>
        <w:numPr>
          <w:ilvl w:val="0"/>
          <w:numId w:val="12"/>
        </w:numPr>
      </w:pPr>
      <w:r w:rsidRPr="00DE7A36">
        <w:t>Composante des membranes cellulaires</w:t>
      </w:r>
    </w:p>
    <w:p w14:paraId="0225439E" w14:textId="77777777" w:rsidR="00E074AA" w:rsidRPr="00E074AA" w:rsidRDefault="00DE7A36" w:rsidP="00B64799">
      <w:pPr>
        <w:pStyle w:val="ListParagraph"/>
        <w:numPr>
          <w:ilvl w:val="0"/>
          <w:numId w:val="12"/>
        </w:numPr>
        <w:rPr>
          <w:rStyle w:val="SubtleEmphasis"/>
          <w:i w:val="0"/>
          <w:iCs w:val="0"/>
          <w:color w:val="auto"/>
        </w:rPr>
      </w:pPr>
      <w:r w:rsidRPr="00DE7A36">
        <w:t>Précurseur de la synthèse des acides biliaires, des hormones (cortisol,</w:t>
      </w:r>
      <w:r>
        <w:t xml:space="preserve"> </w:t>
      </w:r>
      <w:r w:rsidRPr="00DE7A36">
        <w:t xml:space="preserve">épinephrine, norépinephrine, testostérone, </w:t>
      </w:r>
      <w:proofErr w:type="spellStart"/>
      <w:r>
        <w:t>o</w:t>
      </w:r>
      <w:r w:rsidRPr="00DE7A36">
        <w:t>estrogène</w:t>
      </w:r>
      <w:proofErr w:type="spellEnd"/>
      <w:r w:rsidRPr="00DE7A36">
        <w:t xml:space="preserve"> et progestérone)  et de la vitamine D</w:t>
      </w:r>
    </w:p>
    <w:p w14:paraId="6A9FB420" w14:textId="77777777" w:rsidR="00E074AA" w:rsidRPr="000A1818" w:rsidRDefault="00E074AA" w:rsidP="00E074AA">
      <w:pPr>
        <w:pStyle w:val="Heading1"/>
      </w:pPr>
      <w:r w:rsidRPr="000A1818">
        <w:t>Problèmes de santé relies aux lipides</w:t>
      </w:r>
    </w:p>
    <w:p w14:paraId="0BCE3004" w14:textId="77777777" w:rsidR="00E074AA" w:rsidRDefault="00E074AA" w:rsidP="00E074AA">
      <w:r w:rsidRPr="000A1818">
        <w:t>L’excès de lipides sanguins –</w:t>
      </w:r>
      <w:r w:rsidR="003C3A96" w:rsidRPr="000A1818">
        <w:t xml:space="preserve"> niveau élevé</w:t>
      </w:r>
      <w:r w:rsidRPr="000A1818">
        <w:t xml:space="preserve"> de cholestérol LDL-C et</w:t>
      </w:r>
      <w:r w:rsidR="003C3A96" w:rsidRPr="000A1818">
        <w:t xml:space="preserve"> TG et niveau bas de cholestérol HDL-C</w:t>
      </w:r>
    </w:p>
    <w:p w14:paraId="0014C267" w14:textId="77777777" w:rsidR="00A21250" w:rsidRDefault="00A21250" w:rsidP="00E074AA">
      <w:r>
        <w:t xml:space="preserve">Peut être de l’insuffisance de lipides </w:t>
      </w:r>
      <w:proofErr w:type="spellStart"/>
      <w:r>
        <w:t>pcq</w:t>
      </w:r>
      <w:proofErr w:type="spellEnd"/>
      <w:r>
        <w:t xml:space="preserve"> l’apport bas ou mal absorption – cause de déficience en acides gras essentiels</w:t>
      </w:r>
    </w:p>
    <w:p w14:paraId="37729EB1" w14:textId="77777777" w:rsidR="00A21250" w:rsidRDefault="00A21250" w:rsidP="00B64799">
      <w:pPr>
        <w:pStyle w:val="ListParagraph"/>
        <w:numPr>
          <w:ilvl w:val="0"/>
          <w:numId w:val="16"/>
        </w:numPr>
      </w:pPr>
      <w:r>
        <w:t xml:space="preserve">Régime alimentaire qui manque en lipides (anorexie, perte d’appétit, </w:t>
      </w:r>
      <w:proofErr w:type="spellStart"/>
      <w:r>
        <w:t>etc</w:t>
      </w:r>
      <w:proofErr w:type="spellEnd"/>
      <w:r>
        <w:t>)</w:t>
      </w:r>
    </w:p>
    <w:p w14:paraId="433ECBC3" w14:textId="77777777" w:rsidR="00A21250" w:rsidRPr="00A21250" w:rsidRDefault="00A21250" w:rsidP="00B64799">
      <w:pPr>
        <w:pStyle w:val="ListParagraph"/>
        <w:numPr>
          <w:ilvl w:val="0"/>
          <w:numId w:val="16"/>
        </w:numPr>
      </w:pPr>
      <w:r>
        <w:t xml:space="preserve">Pathologies du tube digestif qui interfèrent avec l’absorption des lipides (entéropathie au gluten, fibrose kystique, </w:t>
      </w:r>
      <w:proofErr w:type="spellStart"/>
      <w:r>
        <w:t>etc</w:t>
      </w:r>
      <w:proofErr w:type="spellEnd"/>
      <w:r>
        <w:t>)</w:t>
      </w:r>
    </w:p>
    <w:p w14:paraId="5B1BC8B0" w14:textId="77777777" w:rsidR="00E074AA" w:rsidRPr="000A1818" w:rsidRDefault="003C3A96" w:rsidP="003C3A96">
      <w:pPr>
        <w:pStyle w:val="Heading2"/>
      </w:pPr>
      <w:r w:rsidRPr="000A1818">
        <w:t>Facteurs de risque non modifiables et modifiables</w:t>
      </w:r>
    </w:p>
    <w:tbl>
      <w:tblPr>
        <w:tblStyle w:val="TableGrid"/>
        <w:tblW w:w="0" w:type="auto"/>
        <w:tblLook w:val="04A0" w:firstRow="1" w:lastRow="0" w:firstColumn="1" w:lastColumn="0" w:noHBand="0" w:noVBand="1"/>
      </w:tblPr>
      <w:tblGrid>
        <w:gridCol w:w="4428"/>
        <w:gridCol w:w="4428"/>
      </w:tblGrid>
      <w:tr w:rsidR="003C3A96" w:rsidRPr="000A1818" w14:paraId="482CABAB" w14:textId="77777777" w:rsidTr="003C3A96">
        <w:tc>
          <w:tcPr>
            <w:tcW w:w="4428" w:type="dxa"/>
          </w:tcPr>
          <w:p w14:paraId="53EEE167" w14:textId="77777777" w:rsidR="003C3A96" w:rsidRPr="000A1818" w:rsidRDefault="003C3A96" w:rsidP="003C3A96">
            <w:r w:rsidRPr="000A1818">
              <w:t>Risques Non-Modifiables</w:t>
            </w:r>
          </w:p>
        </w:tc>
        <w:tc>
          <w:tcPr>
            <w:tcW w:w="4428" w:type="dxa"/>
          </w:tcPr>
          <w:p w14:paraId="0E4A019D" w14:textId="77777777" w:rsidR="003C3A96" w:rsidRPr="000A1818" w:rsidRDefault="003C3A96" w:rsidP="003C3A96">
            <w:r w:rsidRPr="000A1818">
              <w:t>Risques Modifiables</w:t>
            </w:r>
          </w:p>
        </w:tc>
      </w:tr>
      <w:tr w:rsidR="003C3A96" w:rsidRPr="000A1818" w14:paraId="7D73FCE6" w14:textId="77777777" w:rsidTr="003C3A96">
        <w:tc>
          <w:tcPr>
            <w:tcW w:w="4428" w:type="dxa"/>
          </w:tcPr>
          <w:p w14:paraId="74C28B78" w14:textId="77777777" w:rsidR="003C3A96" w:rsidRPr="000A1818" w:rsidRDefault="003C3A96" w:rsidP="00B64799">
            <w:pPr>
              <w:pStyle w:val="ListParagraph"/>
              <w:numPr>
                <w:ilvl w:val="0"/>
                <w:numId w:val="13"/>
              </w:numPr>
            </w:pPr>
            <w:r w:rsidRPr="000A1818">
              <w:t>Age:</w:t>
            </w:r>
          </w:p>
          <w:p w14:paraId="666D7E51" w14:textId="77777777" w:rsidR="003C3A96" w:rsidRPr="000A1818" w:rsidRDefault="003C3A96" w:rsidP="003C3A96">
            <w:pPr>
              <w:pStyle w:val="ListParagraph"/>
            </w:pPr>
            <w:r w:rsidRPr="000A1818">
              <w:t>- Femmes : &gt; 55 ans</w:t>
            </w:r>
          </w:p>
          <w:p w14:paraId="1193CFDB" w14:textId="77777777" w:rsidR="003C3A96" w:rsidRPr="000A1818" w:rsidRDefault="003C3A96" w:rsidP="003C3A96">
            <w:pPr>
              <w:pStyle w:val="ListParagraph"/>
            </w:pPr>
            <w:r w:rsidRPr="000A1818">
              <w:t>- Hommes : &gt; 45 ans</w:t>
            </w:r>
          </w:p>
          <w:p w14:paraId="6E99C3A5" w14:textId="77777777" w:rsidR="003C3A96" w:rsidRPr="000A1818" w:rsidRDefault="003C3A96" w:rsidP="00B64799">
            <w:pPr>
              <w:pStyle w:val="ListParagraph"/>
              <w:numPr>
                <w:ilvl w:val="0"/>
                <w:numId w:val="13"/>
              </w:numPr>
            </w:pPr>
            <w:r w:rsidRPr="000A1818">
              <w:t>Histoire familiale des maladies cardiovasculaires</w:t>
            </w:r>
          </w:p>
        </w:tc>
        <w:tc>
          <w:tcPr>
            <w:tcW w:w="4428" w:type="dxa"/>
          </w:tcPr>
          <w:p w14:paraId="1BF38EE6" w14:textId="77777777" w:rsidR="003C3A96" w:rsidRPr="000A1818" w:rsidRDefault="003C3A96" w:rsidP="00B64799">
            <w:pPr>
              <w:pStyle w:val="ListParagraph"/>
              <w:numPr>
                <w:ilvl w:val="0"/>
                <w:numId w:val="13"/>
              </w:numPr>
            </w:pPr>
            <w:proofErr w:type="spellStart"/>
            <w:r w:rsidRPr="000A1818">
              <w:t>Hyperlipidemie</w:t>
            </w:r>
            <w:proofErr w:type="spellEnd"/>
          </w:p>
          <w:p w14:paraId="69BDCE11" w14:textId="77777777" w:rsidR="003C3A96" w:rsidRPr="000A1818" w:rsidRDefault="003C3A96" w:rsidP="00B64799">
            <w:pPr>
              <w:pStyle w:val="ListParagraph"/>
              <w:numPr>
                <w:ilvl w:val="0"/>
                <w:numId w:val="13"/>
              </w:numPr>
            </w:pPr>
            <w:r w:rsidRPr="000A1818">
              <w:t xml:space="preserve">Tension </w:t>
            </w:r>
            <w:proofErr w:type="spellStart"/>
            <w:r w:rsidRPr="000A1818">
              <w:t>arterielle</w:t>
            </w:r>
            <w:proofErr w:type="spellEnd"/>
            <w:r w:rsidRPr="000A1818">
              <w:t xml:space="preserve"> </w:t>
            </w:r>
            <w:proofErr w:type="spellStart"/>
            <w:r w:rsidRPr="000A1818">
              <w:t>elevee</w:t>
            </w:r>
            <w:proofErr w:type="spellEnd"/>
          </w:p>
          <w:p w14:paraId="31974B14" w14:textId="77777777" w:rsidR="003C3A96" w:rsidRPr="000A1818" w:rsidRDefault="003C3A96" w:rsidP="00B64799">
            <w:pPr>
              <w:pStyle w:val="ListParagraph"/>
              <w:numPr>
                <w:ilvl w:val="0"/>
                <w:numId w:val="13"/>
              </w:numPr>
            </w:pPr>
            <w:r w:rsidRPr="000A1818">
              <w:t>Tabagisme</w:t>
            </w:r>
          </w:p>
          <w:p w14:paraId="1427FD22" w14:textId="77777777" w:rsidR="003C3A96" w:rsidRPr="000A1818" w:rsidRDefault="003C3A96" w:rsidP="00B64799">
            <w:pPr>
              <w:pStyle w:val="ListParagraph"/>
              <w:numPr>
                <w:ilvl w:val="0"/>
                <w:numId w:val="13"/>
              </w:numPr>
            </w:pPr>
            <w:proofErr w:type="spellStart"/>
            <w:r w:rsidRPr="000A1818">
              <w:t>Sedentarite</w:t>
            </w:r>
            <w:proofErr w:type="spellEnd"/>
          </w:p>
          <w:p w14:paraId="5D26C409" w14:textId="77777777" w:rsidR="003C3A96" w:rsidRPr="000A1818" w:rsidRDefault="003C3A96" w:rsidP="00B64799">
            <w:pPr>
              <w:pStyle w:val="ListParagraph"/>
              <w:numPr>
                <w:ilvl w:val="0"/>
                <w:numId w:val="13"/>
              </w:numPr>
            </w:pPr>
            <w:proofErr w:type="spellStart"/>
            <w:r w:rsidRPr="000A1818">
              <w:t>Diabete</w:t>
            </w:r>
            <w:proofErr w:type="spellEnd"/>
            <w:r w:rsidRPr="000A1818">
              <w:t xml:space="preserve"> de type 2</w:t>
            </w:r>
          </w:p>
          <w:p w14:paraId="333B806F" w14:textId="77777777" w:rsidR="003C3A96" w:rsidRPr="000A1818" w:rsidRDefault="003C3A96" w:rsidP="00B64799">
            <w:pPr>
              <w:pStyle w:val="ListParagraph"/>
              <w:numPr>
                <w:ilvl w:val="0"/>
                <w:numId w:val="13"/>
              </w:numPr>
            </w:pPr>
            <w:proofErr w:type="spellStart"/>
            <w:r w:rsidRPr="000A1818">
              <w:t>Obesity</w:t>
            </w:r>
            <w:proofErr w:type="spellEnd"/>
            <w:r w:rsidRPr="000A1818">
              <w:t xml:space="preserve"> (surtout abdominale)</w:t>
            </w:r>
          </w:p>
          <w:p w14:paraId="0CBB0323" w14:textId="77777777" w:rsidR="003C3A96" w:rsidRPr="000A1818" w:rsidRDefault="003C3A96" w:rsidP="00B64799">
            <w:pPr>
              <w:pStyle w:val="ListParagraph"/>
              <w:numPr>
                <w:ilvl w:val="0"/>
                <w:numId w:val="13"/>
              </w:numPr>
            </w:pPr>
            <w:r w:rsidRPr="000A1818">
              <w:t>Stress</w:t>
            </w:r>
          </w:p>
        </w:tc>
      </w:tr>
    </w:tbl>
    <w:p w14:paraId="65BA03AE" w14:textId="77777777" w:rsidR="003C3A96" w:rsidRPr="000A1818" w:rsidRDefault="003C3A96" w:rsidP="003C3A96">
      <w:pPr>
        <w:pStyle w:val="Heading2"/>
      </w:pPr>
      <w:r w:rsidRPr="000A1818">
        <w:t xml:space="preserve">Taux de </w:t>
      </w:r>
      <w:r w:rsidR="000A1818">
        <w:t>cholestérol</w:t>
      </w:r>
      <w:r w:rsidRPr="000A1818">
        <w:t xml:space="preserve"> sanguine souhaitable chez l’adulte</w:t>
      </w:r>
    </w:p>
    <w:tbl>
      <w:tblPr>
        <w:tblStyle w:val="TableGrid"/>
        <w:tblW w:w="0" w:type="auto"/>
        <w:tblLook w:val="04A0" w:firstRow="1" w:lastRow="0" w:firstColumn="1" w:lastColumn="0" w:noHBand="0" w:noVBand="1"/>
      </w:tblPr>
      <w:tblGrid>
        <w:gridCol w:w="4428"/>
        <w:gridCol w:w="4428"/>
      </w:tblGrid>
      <w:tr w:rsidR="003C3A96" w:rsidRPr="000A1818" w14:paraId="3325100C" w14:textId="77777777" w:rsidTr="003C3A96">
        <w:tc>
          <w:tcPr>
            <w:tcW w:w="8856" w:type="dxa"/>
            <w:gridSpan w:val="2"/>
          </w:tcPr>
          <w:p w14:paraId="2C2C1B6E" w14:textId="77777777" w:rsidR="003C3A96" w:rsidRPr="000A1818" w:rsidRDefault="003C3A96" w:rsidP="000A1818">
            <w:pPr>
              <w:jc w:val="center"/>
            </w:pPr>
            <w:r w:rsidRPr="000A1818">
              <w:t xml:space="preserve">Taux de </w:t>
            </w:r>
            <w:r w:rsidR="000A1818" w:rsidRPr="000A1818">
              <w:t>cholestérol</w:t>
            </w:r>
            <w:r w:rsidRPr="000A1818">
              <w:t xml:space="preserve"> sanguine total</w:t>
            </w:r>
          </w:p>
        </w:tc>
      </w:tr>
      <w:tr w:rsidR="003C3A96" w:rsidRPr="000A1818" w14:paraId="3A0B5370" w14:textId="77777777" w:rsidTr="003C3A96">
        <w:tc>
          <w:tcPr>
            <w:tcW w:w="4428" w:type="dxa"/>
          </w:tcPr>
          <w:p w14:paraId="2FE561F8" w14:textId="77777777" w:rsidR="003C3A96" w:rsidRPr="000A1818" w:rsidRDefault="003C3A96" w:rsidP="003C3A96">
            <w:r w:rsidRPr="000A1818">
              <w:t>Taux souhaitable</w:t>
            </w:r>
          </w:p>
        </w:tc>
        <w:tc>
          <w:tcPr>
            <w:tcW w:w="4428" w:type="dxa"/>
          </w:tcPr>
          <w:p w14:paraId="0DEC371F" w14:textId="77777777" w:rsidR="003C3A96" w:rsidRPr="000A1818" w:rsidRDefault="000A1818" w:rsidP="003C3A96">
            <w:r w:rsidRPr="000A1818">
              <w:t xml:space="preserve">&lt; or = 5.2 </w:t>
            </w:r>
            <w:proofErr w:type="spellStart"/>
            <w:r w:rsidRPr="000A1818">
              <w:t>mmol</w:t>
            </w:r>
            <w:proofErr w:type="spellEnd"/>
            <w:r w:rsidRPr="000A1818">
              <w:t>/L</w:t>
            </w:r>
          </w:p>
        </w:tc>
      </w:tr>
      <w:tr w:rsidR="003C3A96" w:rsidRPr="000A1818" w14:paraId="2567457C" w14:textId="77777777" w:rsidTr="003C3A96">
        <w:tc>
          <w:tcPr>
            <w:tcW w:w="4428" w:type="dxa"/>
          </w:tcPr>
          <w:p w14:paraId="5F8CCBD9" w14:textId="77777777" w:rsidR="003C3A96" w:rsidRPr="000A1818" w:rsidRDefault="000A1818" w:rsidP="003C3A96">
            <w:r w:rsidRPr="000A1818">
              <w:t>Taux marginalement élevé</w:t>
            </w:r>
          </w:p>
        </w:tc>
        <w:tc>
          <w:tcPr>
            <w:tcW w:w="4428" w:type="dxa"/>
          </w:tcPr>
          <w:p w14:paraId="37752DB5" w14:textId="77777777" w:rsidR="003C3A96" w:rsidRPr="000A1818" w:rsidRDefault="000A1818" w:rsidP="003C3A96">
            <w:r w:rsidRPr="000A1818">
              <w:t xml:space="preserve">Entre 5.2 et 6.1 </w:t>
            </w:r>
            <w:proofErr w:type="spellStart"/>
            <w:r w:rsidRPr="000A1818">
              <w:t>mmol</w:t>
            </w:r>
            <w:proofErr w:type="spellEnd"/>
            <w:r w:rsidRPr="000A1818">
              <w:t>/L</w:t>
            </w:r>
          </w:p>
        </w:tc>
      </w:tr>
      <w:tr w:rsidR="003C3A96" w:rsidRPr="000A1818" w14:paraId="3BD5C516" w14:textId="77777777" w:rsidTr="003C3A96">
        <w:tc>
          <w:tcPr>
            <w:tcW w:w="4428" w:type="dxa"/>
          </w:tcPr>
          <w:p w14:paraId="05E15987" w14:textId="77777777" w:rsidR="003C3A96" w:rsidRPr="000A1818" w:rsidRDefault="000A1818" w:rsidP="003C3A96">
            <w:r w:rsidRPr="000A1818">
              <w:t>Taux élevé</w:t>
            </w:r>
          </w:p>
        </w:tc>
        <w:tc>
          <w:tcPr>
            <w:tcW w:w="4428" w:type="dxa"/>
          </w:tcPr>
          <w:p w14:paraId="31343B5A" w14:textId="77777777" w:rsidR="003C3A96" w:rsidRPr="000A1818" w:rsidRDefault="000A1818" w:rsidP="003C3A96">
            <w:r w:rsidRPr="000A1818">
              <w:t xml:space="preserve">&gt; or = 6.2 </w:t>
            </w:r>
            <w:proofErr w:type="spellStart"/>
            <w:r w:rsidRPr="000A1818">
              <w:t>mmol</w:t>
            </w:r>
            <w:proofErr w:type="spellEnd"/>
            <w:r w:rsidRPr="000A1818">
              <w:t>/L</w:t>
            </w:r>
          </w:p>
        </w:tc>
      </w:tr>
      <w:tr w:rsidR="000A1818" w:rsidRPr="000A1818" w14:paraId="1C134F19" w14:textId="77777777" w:rsidTr="000A1818">
        <w:tc>
          <w:tcPr>
            <w:tcW w:w="8856" w:type="dxa"/>
            <w:gridSpan w:val="2"/>
          </w:tcPr>
          <w:p w14:paraId="12F6AB38" w14:textId="77777777" w:rsidR="000A1818" w:rsidRPr="000A1818" w:rsidRDefault="000A1818" w:rsidP="000A1818">
            <w:pPr>
              <w:jc w:val="center"/>
            </w:pPr>
            <w:r>
              <w:t>Taux de cholestérol</w:t>
            </w:r>
            <w:r w:rsidRPr="000A1818">
              <w:t xml:space="preserve"> présent dans les lipoprotéines</w:t>
            </w:r>
          </w:p>
        </w:tc>
      </w:tr>
      <w:tr w:rsidR="003C3A96" w:rsidRPr="000A1818" w14:paraId="190CDF67" w14:textId="77777777" w:rsidTr="003C3A96">
        <w:tc>
          <w:tcPr>
            <w:tcW w:w="4428" w:type="dxa"/>
          </w:tcPr>
          <w:p w14:paraId="2BCE3E10" w14:textId="77777777" w:rsidR="003C3A96" w:rsidRPr="000A1818" w:rsidRDefault="000A1818" w:rsidP="003C3A96">
            <w:r w:rsidRPr="000A1818">
              <w:t>Taux souhaitable de cholestérol LDL</w:t>
            </w:r>
          </w:p>
        </w:tc>
        <w:tc>
          <w:tcPr>
            <w:tcW w:w="4428" w:type="dxa"/>
          </w:tcPr>
          <w:p w14:paraId="222FA655" w14:textId="77777777" w:rsidR="003C3A96" w:rsidRPr="000A1818" w:rsidRDefault="000A1818" w:rsidP="003C3A96">
            <w:r w:rsidRPr="000A1818">
              <w:t>2.5mmol/L</w:t>
            </w:r>
          </w:p>
        </w:tc>
      </w:tr>
      <w:tr w:rsidR="003C3A96" w:rsidRPr="000A1818" w14:paraId="1F9B34CD" w14:textId="77777777" w:rsidTr="003C3A96">
        <w:tc>
          <w:tcPr>
            <w:tcW w:w="4428" w:type="dxa"/>
          </w:tcPr>
          <w:p w14:paraId="1DE321B3" w14:textId="77777777" w:rsidR="003C3A96" w:rsidRPr="000A1818" w:rsidRDefault="000A1818" w:rsidP="003C3A96">
            <w:r w:rsidRPr="000A1818">
              <w:t>Taux souhaitable de cholestérol HDL</w:t>
            </w:r>
          </w:p>
        </w:tc>
        <w:tc>
          <w:tcPr>
            <w:tcW w:w="4428" w:type="dxa"/>
          </w:tcPr>
          <w:p w14:paraId="2D909B1B" w14:textId="77777777" w:rsidR="003C3A96" w:rsidRPr="000A1818" w:rsidRDefault="000A1818" w:rsidP="003C3A96">
            <w:r w:rsidRPr="000A1818">
              <w:t xml:space="preserve">&gt; or = 1.5 </w:t>
            </w:r>
            <w:proofErr w:type="spellStart"/>
            <w:r w:rsidRPr="000A1818">
              <w:t>mmol</w:t>
            </w:r>
            <w:proofErr w:type="spellEnd"/>
            <w:r w:rsidRPr="000A1818">
              <w:t>/L</w:t>
            </w:r>
          </w:p>
        </w:tc>
      </w:tr>
    </w:tbl>
    <w:p w14:paraId="204555B8" w14:textId="77777777" w:rsidR="000A1818" w:rsidRPr="00A21250" w:rsidRDefault="000A1818" w:rsidP="000A1818">
      <w:pPr>
        <w:pStyle w:val="Heading2"/>
      </w:pPr>
      <w:r w:rsidRPr="00A21250">
        <w:t>Acides gras tendant a élevé le niveau de cholestérol sanguin</w:t>
      </w:r>
    </w:p>
    <w:p w14:paraId="1EF644FE" w14:textId="77777777" w:rsidR="000A1818" w:rsidRPr="00A21250" w:rsidRDefault="000A1818" w:rsidP="00B64799">
      <w:pPr>
        <w:pStyle w:val="ListParagraph"/>
        <w:numPr>
          <w:ilvl w:val="0"/>
          <w:numId w:val="14"/>
        </w:numPr>
      </w:pPr>
      <w:r w:rsidRPr="00A21250">
        <w:t xml:space="preserve">Acides gras </w:t>
      </w:r>
      <w:r w:rsidR="00A21250" w:rsidRPr="00A21250">
        <w:t>insaturés</w:t>
      </w:r>
      <w:r w:rsidRPr="00A21250">
        <w:t xml:space="preserve"> trans</w:t>
      </w:r>
    </w:p>
    <w:p w14:paraId="68C1933F" w14:textId="77777777" w:rsidR="000A1818" w:rsidRPr="00A21250" w:rsidRDefault="000A1818" w:rsidP="00B64799">
      <w:pPr>
        <w:pStyle w:val="ListParagraph"/>
        <w:numPr>
          <w:ilvl w:val="0"/>
          <w:numId w:val="14"/>
        </w:numPr>
      </w:pPr>
      <w:r w:rsidRPr="00A21250">
        <w:t>Acides gras satures (acide palmitique et acide myristique en particulaire)</w:t>
      </w:r>
    </w:p>
    <w:p w14:paraId="653AC2F5" w14:textId="77777777" w:rsidR="000A1818" w:rsidRPr="00A21250" w:rsidRDefault="000A1818" w:rsidP="000A1818">
      <w:pPr>
        <w:pStyle w:val="Heading2"/>
      </w:pPr>
      <w:r w:rsidRPr="00A21250">
        <w:t xml:space="preserve">Acides gras tendant a </w:t>
      </w:r>
      <w:r w:rsidR="00A21250" w:rsidRPr="00A21250">
        <w:t>normaliser</w:t>
      </w:r>
      <w:r w:rsidRPr="00A21250">
        <w:t xml:space="preserve"> le niveau de cholestérol sanguine</w:t>
      </w:r>
    </w:p>
    <w:p w14:paraId="1A562080" w14:textId="77777777" w:rsidR="000A1818" w:rsidRPr="00A21250" w:rsidRDefault="000A1818" w:rsidP="00B64799">
      <w:pPr>
        <w:pStyle w:val="ListParagraph"/>
        <w:numPr>
          <w:ilvl w:val="0"/>
          <w:numId w:val="15"/>
        </w:numPr>
      </w:pPr>
      <w:r w:rsidRPr="00A21250">
        <w:t>Acides gras mono-</w:t>
      </w:r>
      <w:r w:rsidR="00A21250" w:rsidRPr="00A21250">
        <w:t>insaturés</w:t>
      </w:r>
    </w:p>
    <w:p w14:paraId="75298CC3" w14:textId="77777777" w:rsidR="000A1818" w:rsidRPr="00A21250" w:rsidRDefault="000A1818" w:rsidP="00B64799">
      <w:pPr>
        <w:pStyle w:val="ListParagraph"/>
        <w:numPr>
          <w:ilvl w:val="0"/>
          <w:numId w:val="15"/>
        </w:numPr>
      </w:pPr>
      <w:r w:rsidRPr="00A21250">
        <w:t xml:space="preserve">Acides gras </w:t>
      </w:r>
      <w:r w:rsidR="00A21250" w:rsidRPr="00A21250">
        <w:t>polyinsaturés</w:t>
      </w:r>
    </w:p>
    <w:p w14:paraId="560A12DE" w14:textId="77777777" w:rsidR="000A1818" w:rsidRPr="000A1818" w:rsidRDefault="000A1818" w:rsidP="003C3A96"/>
    <w:p w14:paraId="5B82BC91" w14:textId="77777777" w:rsidR="00C22FCA" w:rsidRPr="000A1818" w:rsidRDefault="00C22FCA" w:rsidP="00C22FCA"/>
    <w:p w14:paraId="4188F26C" w14:textId="77777777" w:rsidR="00C22FCA" w:rsidRDefault="00C22FCA" w:rsidP="00C22FCA"/>
    <w:p w14:paraId="3DC8FAB7" w14:textId="77777777" w:rsidR="00A21250" w:rsidRPr="00E80A4C" w:rsidRDefault="0052517B" w:rsidP="0052517B">
      <w:pPr>
        <w:pStyle w:val="Title"/>
      </w:pPr>
      <w:r w:rsidRPr="00E80A4C">
        <w:t>Les Protéines</w:t>
      </w:r>
    </w:p>
    <w:p w14:paraId="62472462" w14:textId="1209EA2C" w:rsidR="0052517B" w:rsidRPr="00E80A4C" w:rsidRDefault="00D96377" w:rsidP="0052517B">
      <w:r w:rsidRPr="00E80A4C">
        <w:t xml:space="preserve">Les </w:t>
      </w:r>
      <w:r w:rsidR="00E80A4C" w:rsidRPr="00E80A4C">
        <w:t>protéines</w:t>
      </w:r>
      <w:r w:rsidRPr="00E80A4C">
        <w:t xml:space="preserve"> se </w:t>
      </w:r>
      <w:r w:rsidR="00E80A4C" w:rsidRPr="00E80A4C">
        <w:t>distinguent</w:t>
      </w:r>
      <w:r w:rsidRPr="00E80A4C">
        <w:t xml:space="preserve"> par </w:t>
      </w:r>
      <w:proofErr w:type="gramStart"/>
      <w:r w:rsidRPr="00E80A4C">
        <w:t>le</w:t>
      </w:r>
      <w:proofErr w:type="gramEnd"/>
      <w:r w:rsidRPr="00E80A4C">
        <w:t xml:space="preserve"> </w:t>
      </w:r>
      <w:r w:rsidR="00E80A4C" w:rsidRPr="00E80A4C">
        <w:t>présence</w:t>
      </w:r>
      <w:r w:rsidRPr="00E80A4C">
        <w:t xml:space="preserve"> de l’azote (N) avec l’</w:t>
      </w:r>
      <w:r w:rsidR="00E80A4C" w:rsidRPr="00E80A4C">
        <w:t>hydrogène</w:t>
      </w:r>
      <w:r w:rsidRPr="00E80A4C">
        <w:t>, l’</w:t>
      </w:r>
      <w:r w:rsidR="00E80A4C" w:rsidRPr="00E80A4C">
        <w:t>oxygène</w:t>
      </w:r>
      <w:r w:rsidRPr="00E80A4C">
        <w:t xml:space="preserve">, et de la carbone. </w:t>
      </w:r>
      <w:r w:rsidR="00403EF8" w:rsidRPr="00E80A4C">
        <w:t xml:space="preserve">Parfois c’est aussi compose de soufre. Les </w:t>
      </w:r>
      <w:r w:rsidR="00E80A4C" w:rsidRPr="00E80A4C">
        <w:t>protéines</w:t>
      </w:r>
      <w:r w:rsidR="00403EF8" w:rsidRPr="00E80A4C">
        <w:t xml:space="preserve"> sont fais de plusieurs longues chaines d’acides amines. Les chaines varient selon:</w:t>
      </w:r>
    </w:p>
    <w:p w14:paraId="7BE30ECF" w14:textId="1FAFB120" w:rsidR="00403EF8" w:rsidRPr="00E80A4C" w:rsidRDefault="00403EF8" w:rsidP="00B64799">
      <w:pPr>
        <w:pStyle w:val="ListParagraph"/>
        <w:numPr>
          <w:ilvl w:val="0"/>
          <w:numId w:val="17"/>
        </w:numPr>
      </w:pPr>
      <w:r w:rsidRPr="00E80A4C">
        <w:t>Le nombre d’acides amines</w:t>
      </w:r>
    </w:p>
    <w:p w14:paraId="6FCCD260" w14:textId="6BAE91D4" w:rsidR="00403EF8" w:rsidRPr="00E80A4C" w:rsidRDefault="00403EF8" w:rsidP="00B64799">
      <w:pPr>
        <w:pStyle w:val="ListParagraph"/>
        <w:numPr>
          <w:ilvl w:val="0"/>
          <w:numId w:val="17"/>
        </w:numPr>
      </w:pPr>
      <w:r w:rsidRPr="00E80A4C">
        <w:t>La proportion de chacun des acides amines</w:t>
      </w:r>
    </w:p>
    <w:p w14:paraId="231D6628" w14:textId="723EF0D7" w:rsidR="00403EF8" w:rsidRDefault="00403EF8" w:rsidP="00B64799">
      <w:pPr>
        <w:pStyle w:val="ListParagraph"/>
        <w:numPr>
          <w:ilvl w:val="0"/>
          <w:numId w:val="17"/>
        </w:numPr>
      </w:pPr>
      <w:r w:rsidRPr="00E80A4C">
        <w:t xml:space="preserve">La </w:t>
      </w:r>
      <w:r w:rsidR="00E80A4C" w:rsidRPr="00E80A4C">
        <w:t>séquence</w:t>
      </w:r>
      <w:r w:rsidRPr="00E80A4C">
        <w:t xml:space="preserve"> </w:t>
      </w:r>
      <w:r w:rsidR="00E80A4C" w:rsidRPr="00E80A4C">
        <w:t>des acides</w:t>
      </w:r>
      <w:r w:rsidRPr="00E80A4C">
        <w:t xml:space="preserve"> amines</w:t>
      </w:r>
    </w:p>
    <w:p w14:paraId="42722C2E" w14:textId="77777777" w:rsidR="00DA457F" w:rsidRDefault="00DA457F" w:rsidP="00DA457F">
      <w:pPr>
        <w:pStyle w:val="Heading2"/>
      </w:pPr>
      <w:r>
        <w:t>Les rôles de protéines</w:t>
      </w:r>
    </w:p>
    <w:p w14:paraId="3115C245" w14:textId="77777777" w:rsidR="00DA457F" w:rsidRDefault="00DA457F" w:rsidP="00B64799">
      <w:pPr>
        <w:pStyle w:val="ListParagraph"/>
        <w:numPr>
          <w:ilvl w:val="0"/>
          <w:numId w:val="25"/>
        </w:numPr>
      </w:pPr>
      <w:r>
        <w:t>Se retrouve dans les muscles, les tendons, les ligaments, et le sang</w:t>
      </w:r>
    </w:p>
    <w:p w14:paraId="2ACA9793" w14:textId="77777777" w:rsidR="00DA457F" w:rsidRDefault="00DA457F" w:rsidP="00B64799">
      <w:pPr>
        <w:pStyle w:val="ListParagraph"/>
        <w:numPr>
          <w:ilvl w:val="0"/>
          <w:numId w:val="25"/>
        </w:numPr>
      </w:pPr>
      <w:r>
        <w:t>Ils forment des enzymes, des hormones, et des anticorps</w:t>
      </w:r>
    </w:p>
    <w:p w14:paraId="6F40AFF9" w14:textId="52636E84" w:rsidR="00DA457F" w:rsidRPr="00E80A4C" w:rsidRDefault="00DA457F" w:rsidP="00B64799">
      <w:pPr>
        <w:pStyle w:val="ListParagraph"/>
        <w:numPr>
          <w:ilvl w:val="0"/>
          <w:numId w:val="25"/>
        </w:numPr>
      </w:pPr>
      <w:r>
        <w:t>Ils sont le produit final de tous les gènes du corps</w:t>
      </w:r>
    </w:p>
    <w:p w14:paraId="5E4B9EA3" w14:textId="1C3F01EA" w:rsidR="00D96377" w:rsidRPr="00E80A4C" w:rsidRDefault="00D96377" w:rsidP="00D96377">
      <w:pPr>
        <w:pStyle w:val="Heading1"/>
      </w:pPr>
      <w:r w:rsidRPr="00E80A4C">
        <w:t>Les acides amines</w:t>
      </w:r>
    </w:p>
    <w:p w14:paraId="59AB0775" w14:textId="50C0C30E" w:rsidR="00403EF8" w:rsidRPr="00EF03A3" w:rsidRDefault="00E80A4C" w:rsidP="00403EF8">
      <w:pPr>
        <w:pStyle w:val="Heading2"/>
      </w:pPr>
      <w:r w:rsidRPr="00EF03A3">
        <w:rPr>
          <w:noProof/>
        </w:rPr>
        <mc:AlternateContent>
          <mc:Choice Requires="wps">
            <w:drawing>
              <wp:anchor distT="0" distB="0" distL="114300" distR="114300" simplePos="0" relativeHeight="251659264" behindDoc="0" locked="0" layoutInCell="1" allowOverlap="1" wp14:anchorId="0A2C0C79" wp14:editId="0E07D77E">
                <wp:simplePos x="0" y="0"/>
                <wp:positionH relativeFrom="column">
                  <wp:posOffset>-1098550</wp:posOffset>
                </wp:positionH>
                <wp:positionV relativeFrom="paragraph">
                  <wp:posOffset>499745</wp:posOffset>
                </wp:positionV>
                <wp:extent cx="1504950" cy="38735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rot="16200000">
                          <a:off x="0" y="0"/>
                          <a:ext cx="1504950" cy="38735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994A78A" w14:textId="35EBEA3F" w:rsidR="00134568" w:rsidRPr="00E80A4C" w:rsidRDefault="00134568">
                            <w:pPr>
                              <w:rPr>
                                <w:sz w:val="20"/>
                                <w:szCs w:val="20"/>
                              </w:rPr>
                            </w:pPr>
                            <w:r w:rsidRPr="00E80A4C">
                              <w:rPr>
                                <w:sz w:val="20"/>
                                <w:szCs w:val="20"/>
                              </w:rPr>
                              <w:t>Toute sont attaché au carbone central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86.45pt;margin-top:39.35pt;width:118.5pt;height:30.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" filled="f" stroked="f">
                <v:textbox>
                  <w:txbxContent>
                    <w:p w14:paraId="6994A78A" w14:textId="35EBEA3F" w:rsidR="00134568" w:rsidRPr="00E80A4C" w:rsidRDefault="00134568">
                      <w:pPr>
                        <w:rPr>
                          <w:sz w:val="20"/>
                          <w:szCs w:val="20"/>
                        </w:rPr>
                      </w:pPr>
                      <w:r w:rsidRPr="00E80A4C">
                        <w:rPr>
                          <w:sz w:val="20"/>
                          <w:szCs w:val="20"/>
                        </w:rPr>
                        <w:t>Toute sont attaché au carbone central</w:t>
                      </w:r>
                    </w:p>
                  </w:txbxContent>
                </v:textbox>
                <w10:wrap type="square"/>
              </v:shape>
            </w:pict>
          </mc:Fallback>
        </mc:AlternateContent>
      </w:r>
      <w:r w:rsidR="00403EF8" w:rsidRPr="00EF03A3">
        <w:t>Structure</w:t>
      </w:r>
    </w:p>
    <w:p w14:paraId="48C477C5" w14:textId="595C9B5A" w:rsidR="00E80A4C" w:rsidRPr="00EF03A3" w:rsidRDefault="00E80A4C" w:rsidP="00E80A4C">
      <w:r w:rsidRPr="00EF03A3">
        <w:t xml:space="preserve">Atome central de carbone </w:t>
      </w:r>
    </w:p>
    <w:p w14:paraId="1149E780" w14:textId="24D65E7C" w:rsidR="00403EF8" w:rsidRPr="00EF03A3" w:rsidRDefault="00E80A4C" w:rsidP="00B64799">
      <w:pPr>
        <w:pStyle w:val="ListParagraph"/>
        <w:numPr>
          <w:ilvl w:val="0"/>
          <w:numId w:val="18"/>
        </w:numPr>
      </w:pPr>
      <w:r w:rsidRPr="00EF03A3">
        <w:t>Atome d’hydrogène (-H)</w:t>
      </w:r>
    </w:p>
    <w:p w14:paraId="05F8A51D" w14:textId="17C863FE" w:rsidR="00E80A4C" w:rsidRPr="00EF03A3" w:rsidRDefault="00E80A4C" w:rsidP="00B64799">
      <w:pPr>
        <w:pStyle w:val="ListParagraph"/>
        <w:numPr>
          <w:ilvl w:val="0"/>
          <w:numId w:val="18"/>
        </w:numPr>
      </w:pPr>
      <w:r w:rsidRPr="00EF03A3">
        <w:t>Group amine (-NH</w:t>
      </w:r>
      <w:r w:rsidRPr="00EF03A3">
        <w:rPr>
          <w:vertAlign w:val="subscript"/>
        </w:rPr>
        <w:t>2</w:t>
      </w:r>
      <w:r w:rsidRPr="00EF03A3">
        <w:t>)</w:t>
      </w:r>
    </w:p>
    <w:p w14:paraId="08D6E042" w14:textId="628C8EBF" w:rsidR="00E80A4C" w:rsidRPr="00EF03A3" w:rsidRDefault="00E80A4C" w:rsidP="00B64799">
      <w:pPr>
        <w:pStyle w:val="ListParagraph"/>
        <w:numPr>
          <w:ilvl w:val="0"/>
          <w:numId w:val="18"/>
        </w:numPr>
      </w:pPr>
      <w:r w:rsidRPr="00EF03A3">
        <w:t>Groupe acide ou carboxylique (-COOH)</w:t>
      </w:r>
    </w:p>
    <w:p w14:paraId="003A95AC" w14:textId="6CC6F222" w:rsidR="00E80A4C" w:rsidRPr="00EF03A3" w:rsidRDefault="00E80A4C" w:rsidP="00B64799">
      <w:pPr>
        <w:pStyle w:val="ListParagraph"/>
        <w:numPr>
          <w:ilvl w:val="0"/>
          <w:numId w:val="18"/>
        </w:numPr>
      </w:pPr>
      <w:r w:rsidRPr="00EF03A3">
        <w:t xml:space="preserve">Chaine latérale </w:t>
      </w:r>
      <w:r w:rsidRPr="00EF03A3">
        <w:sym w:font="Wingdings" w:char="F0E0"/>
      </w:r>
      <w:r w:rsidRPr="00EF03A3">
        <w:t xml:space="preserve"> Atome ou groupe d’atomes qui permet de distinguer les acides amines</w:t>
      </w:r>
    </w:p>
    <w:p w14:paraId="1611C7A8" w14:textId="08176E48" w:rsidR="00D96377" w:rsidRPr="00EF03A3" w:rsidRDefault="00E80A4C" w:rsidP="00D96377">
      <w:r w:rsidRPr="00EF03A3">
        <w:t xml:space="preserve">Il y a 20 acides amines </w:t>
      </w:r>
      <w:r w:rsidR="00EF03A3" w:rsidRPr="00EF03A3">
        <w:t>diffèrent</w:t>
      </w:r>
      <w:r w:rsidRPr="00EF03A3">
        <w:t xml:space="preserve"> qui forment tout les </w:t>
      </w:r>
      <w:r w:rsidR="00EF03A3" w:rsidRPr="00EF03A3">
        <w:t>protéines</w:t>
      </w:r>
      <w:r w:rsidRPr="00EF03A3">
        <w:t xml:space="preserve">. </w:t>
      </w:r>
    </w:p>
    <w:p w14:paraId="368654D2" w14:textId="5F6C26DB" w:rsidR="00E80A4C" w:rsidRPr="00EF03A3" w:rsidRDefault="00E80A4C" w:rsidP="00D96377">
      <w:r w:rsidRPr="00EF03A3">
        <w:tab/>
        <w:t xml:space="preserve">Ex. Glycine, alanine, Acide Aspartique, </w:t>
      </w:r>
      <w:r w:rsidR="00EF03A3" w:rsidRPr="00EF03A3">
        <w:t>Phénylamine</w:t>
      </w:r>
    </w:p>
    <w:p w14:paraId="0318E792" w14:textId="42A6DDCB" w:rsidR="00E80A4C" w:rsidRPr="00EF03A3" w:rsidRDefault="00E80A4C" w:rsidP="00E80A4C">
      <w:pPr>
        <w:pStyle w:val="Heading2"/>
      </w:pPr>
      <w:r w:rsidRPr="00EF03A3">
        <w:t>Acides amines essentiels</w:t>
      </w:r>
    </w:p>
    <w:p w14:paraId="6D787ED7" w14:textId="4F88EDE3" w:rsidR="00E80A4C" w:rsidRPr="00EF03A3" w:rsidRDefault="00E80A4C" w:rsidP="00B64799">
      <w:pPr>
        <w:pStyle w:val="ListParagraph"/>
        <w:numPr>
          <w:ilvl w:val="0"/>
          <w:numId w:val="19"/>
        </w:numPr>
      </w:pPr>
      <w:r w:rsidRPr="00EF03A3">
        <w:t>Inclus 9 acides amines</w:t>
      </w:r>
    </w:p>
    <w:p w14:paraId="488467A3" w14:textId="2A943FF8" w:rsidR="00E80A4C" w:rsidRPr="00EF03A3" w:rsidRDefault="00E80A4C" w:rsidP="00B64799">
      <w:pPr>
        <w:pStyle w:val="ListParagraph"/>
        <w:numPr>
          <w:ilvl w:val="0"/>
          <w:numId w:val="19"/>
        </w:numPr>
      </w:pPr>
      <w:r w:rsidRPr="00EF03A3">
        <w:t xml:space="preserve">L’organisme ne peut les </w:t>
      </w:r>
      <w:r w:rsidR="00EF03A3" w:rsidRPr="00EF03A3">
        <w:t>synthétiser</w:t>
      </w:r>
      <w:r w:rsidRPr="00EF03A3">
        <w:t xml:space="preserve"> en </w:t>
      </w:r>
      <w:r w:rsidR="00EF03A3" w:rsidRPr="00EF03A3">
        <w:t>quantité</w:t>
      </w:r>
      <w:r w:rsidRPr="00EF03A3">
        <w:t xml:space="preserve"> suffisant donc il faut qu’ils </w:t>
      </w:r>
      <w:proofErr w:type="gramStart"/>
      <w:r w:rsidRPr="00EF03A3">
        <w:t>sont</w:t>
      </w:r>
      <w:proofErr w:type="gramEnd"/>
      <w:r w:rsidRPr="00EF03A3">
        <w:t xml:space="preserve"> </w:t>
      </w:r>
      <w:r w:rsidR="00EF03A3" w:rsidRPr="00EF03A3">
        <w:t>consommé</w:t>
      </w:r>
      <w:r w:rsidRPr="00EF03A3">
        <w:t xml:space="preserve"> dans l’alimentation</w:t>
      </w:r>
    </w:p>
    <w:p w14:paraId="6F9202F9" w14:textId="738991F3" w:rsidR="00E80A4C" w:rsidRPr="00EF03A3" w:rsidRDefault="00E80A4C" w:rsidP="00E80A4C">
      <w:pPr>
        <w:pStyle w:val="Heading2"/>
      </w:pPr>
      <w:r w:rsidRPr="00EF03A3">
        <w:t>Acides amines non-essentiels</w:t>
      </w:r>
    </w:p>
    <w:p w14:paraId="7FB10B43" w14:textId="5FA7EEE3" w:rsidR="00E80A4C" w:rsidRPr="00EF03A3" w:rsidRDefault="00E80A4C" w:rsidP="00B64799">
      <w:pPr>
        <w:pStyle w:val="ListParagraph"/>
        <w:numPr>
          <w:ilvl w:val="0"/>
          <w:numId w:val="19"/>
        </w:numPr>
      </w:pPr>
      <w:r w:rsidRPr="00EF03A3">
        <w:t>Inclus 11 acides amines</w:t>
      </w:r>
    </w:p>
    <w:p w14:paraId="5EAEE74D" w14:textId="496E7F3D" w:rsidR="006900E7" w:rsidRPr="00EF03A3" w:rsidRDefault="006900E7" w:rsidP="00B64799">
      <w:pPr>
        <w:pStyle w:val="ListParagraph"/>
        <w:numPr>
          <w:ilvl w:val="0"/>
          <w:numId w:val="19"/>
        </w:numPr>
      </w:pPr>
      <w:r w:rsidRPr="00EF03A3">
        <w:t xml:space="preserve">L’organisme peut les </w:t>
      </w:r>
      <w:r w:rsidR="00EF03A3" w:rsidRPr="00EF03A3">
        <w:t>synthétiser</w:t>
      </w:r>
      <w:r w:rsidRPr="00EF03A3">
        <w:t xml:space="preserve"> s’ils ne sont pas </w:t>
      </w:r>
      <w:proofErr w:type="gramStart"/>
      <w:r w:rsidR="00EF03A3" w:rsidRPr="00EF03A3">
        <w:t>consommé</w:t>
      </w:r>
      <w:proofErr w:type="gramEnd"/>
      <w:r w:rsidRPr="00EF03A3">
        <w:t xml:space="preserve"> dans l’alimentation.</w:t>
      </w:r>
    </w:p>
    <w:p w14:paraId="41E2CA0A" w14:textId="1D819CF9" w:rsidR="00EF03A3" w:rsidRPr="0013339B" w:rsidRDefault="00EF03A3" w:rsidP="00EF03A3">
      <w:pPr>
        <w:pStyle w:val="Heading1"/>
      </w:pPr>
      <w:r w:rsidRPr="0013339B">
        <w:t>La structure des protéines</w:t>
      </w:r>
    </w:p>
    <w:p w14:paraId="790118C0" w14:textId="394F953F" w:rsidR="0013339B" w:rsidRPr="0013339B" w:rsidRDefault="0013339B" w:rsidP="0013339B">
      <w:pPr>
        <w:pStyle w:val="Heading2"/>
      </w:pPr>
      <w:r w:rsidRPr="0013339B">
        <w:t>Nombres d’acides aminé</w:t>
      </w:r>
      <w:r>
        <w:t>s</w:t>
      </w:r>
    </w:p>
    <w:p w14:paraId="041F7F9D" w14:textId="38105B3D" w:rsidR="00EF03A3" w:rsidRPr="00EF03A3" w:rsidRDefault="00EF03A3" w:rsidP="00EF03A3">
      <w:r w:rsidRPr="00EF03A3">
        <w:t>Les protéines sont faites de liens peptidiques (covalentes) d’acides amines</w:t>
      </w:r>
    </w:p>
    <w:p w14:paraId="0C91DDEB" w14:textId="5C843C69" w:rsidR="00EF03A3" w:rsidRPr="00EF03A3" w:rsidRDefault="00EF03A3" w:rsidP="00B64799">
      <w:pPr>
        <w:pStyle w:val="ListParagraph"/>
        <w:numPr>
          <w:ilvl w:val="0"/>
          <w:numId w:val="20"/>
        </w:numPr>
      </w:pPr>
      <w:r w:rsidRPr="00EF03A3">
        <w:t xml:space="preserve">2 </w:t>
      </w:r>
      <w:r w:rsidRPr="00EF03A3">
        <w:sym w:font="Wingdings" w:char="F0E0"/>
      </w:r>
      <w:r w:rsidRPr="00EF03A3">
        <w:t xml:space="preserve"> dipeptide</w:t>
      </w:r>
    </w:p>
    <w:p w14:paraId="55B6C5F6" w14:textId="49534613" w:rsidR="00EF03A3" w:rsidRPr="00EF03A3" w:rsidRDefault="00EF03A3" w:rsidP="00B64799">
      <w:pPr>
        <w:pStyle w:val="ListParagraph"/>
        <w:numPr>
          <w:ilvl w:val="0"/>
          <w:numId w:val="20"/>
        </w:numPr>
      </w:pPr>
      <w:r w:rsidRPr="00EF03A3">
        <w:t xml:space="preserve">3 </w:t>
      </w:r>
      <w:r w:rsidRPr="00EF03A3">
        <w:sym w:font="Wingdings" w:char="F0E0"/>
      </w:r>
      <w:r w:rsidRPr="00EF03A3">
        <w:t>tripeptides</w:t>
      </w:r>
    </w:p>
    <w:p w14:paraId="6F46C73E" w14:textId="7D033A18" w:rsidR="00EF03A3" w:rsidRPr="00EF03A3" w:rsidRDefault="00EF03A3" w:rsidP="00B64799">
      <w:pPr>
        <w:pStyle w:val="ListParagraph"/>
        <w:numPr>
          <w:ilvl w:val="0"/>
          <w:numId w:val="20"/>
        </w:numPr>
      </w:pPr>
      <w:r w:rsidRPr="00EF03A3">
        <w:t xml:space="preserve">4-10 </w:t>
      </w:r>
      <w:r w:rsidRPr="00EF03A3">
        <w:sym w:font="Wingdings" w:char="F0E0"/>
      </w:r>
      <w:r w:rsidRPr="00EF03A3">
        <w:t xml:space="preserve"> oligopeptide</w:t>
      </w:r>
    </w:p>
    <w:p w14:paraId="18360472" w14:textId="4AC47E51" w:rsidR="00EF03A3" w:rsidRPr="00EF03A3" w:rsidRDefault="00EF03A3" w:rsidP="00B64799">
      <w:pPr>
        <w:pStyle w:val="ListParagraph"/>
        <w:numPr>
          <w:ilvl w:val="0"/>
          <w:numId w:val="20"/>
        </w:numPr>
      </w:pPr>
      <w:r w:rsidRPr="00EF03A3">
        <w:t xml:space="preserve">&gt;10 </w:t>
      </w:r>
      <w:r w:rsidRPr="00EF03A3">
        <w:sym w:font="Wingdings" w:char="F0E0"/>
      </w:r>
      <w:r w:rsidRPr="00EF03A3">
        <w:t xml:space="preserve"> polypeptide</w:t>
      </w:r>
    </w:p>
    <w:p w14:paraId="2B006F8F" w14:textId="31041ED9" w:rsidR="00EF03A3" w:rsidRDefault="00EF03A3" w:rsidP="00B64799">
      <w:pPr>
        <w:pStyle w:val="ListParagraph"/>
        <w:numPr>
          <w:ilvl w:val="0"/>
          <w:numId w:val="20"/>
        </w:numPr>
      </w:pPr>
      <w:r w:rsidRPr="00EF03A3">
        <w:t xml:space="preserve">&gt; ou = 100 </w:t>
      </w:r>
      <w:r w:rsidRPr="00EF03A3">
        <w:sym w:font="Wingdings" w:char="F0E0"/>
      </w:r>
      <w:r w:rsidRPr="00EF03A3">
        <w:t xml:space="preserve"> protéine</w:t>
      </w:r>
    </w:p>
    <w:p w14:paraId="3D1D5D7D" w14:textId="5753BE00" w:rsidR="0013339B" w:rsidRDefault="0013339B" w:rsidP="0013339B">
      <w:pPr>
        <w:pStyle w:val="Heading2"/>
      </w:pPr>
      <w:r>
        <w:t>La séquence et type d’acides aminés</w:t>
      </w:r>
    </w:p>
    <w:p w14:paraId="3C98A36A" w14:textId="1C9179A6" w:rsidR="0013339B" w:rsidRDefault="0013339B" w:rsidP="0013339B">
      <w:r>
        <w:t xml:space="preserve">La séquence et type d’acides aminés influencent la structure et les fonctions </w:t>
      </w:r>
      <w:proofErr w:type="gramStart"/>
      <w:r>
        <w:t>du</w:t>
      </w:r>
      <w:proofErr w:type="gramEnd"/>
      <w:r>
        <w:t xml:space="preserve"> protéine.</w:t>
      </w:r>
    </w:p>
    <w:p w14:paraId="13F4A016" w14:textId="225E7487" w:rsidR="0013339B" w:rsidRDefault="0013339B" w:rsidP="00B64799">
      <w:pPr>
        <w:pStyle w:val="ListParagraph"/>
        <w:numPr>
          <w:ilvl w:val="0"/>
          <w:numId w:val="21"/>
        </w:numPr>
      </w:pPr>
      <w:r>
        <w:t>Liaisons ioniques : Attraction entre ions de signe contraire (- et +)</w:t>
      </w:r>
    </w:p>
    <w:p w14:paraId="68C68162" w14:textId="4CCEA744" w:rsidR="0013339B" w:rsidRDefault="0013339B" w:rsidP="00B64799">
      <w:pPr>
        <w:pStyle w:val="ListParagraph"/>
        <w:numPr>
          <w:ilvl w:val="0"/>
          <w:numId w:val="21"/>
        </w:numPr>
      </w:pPr>
      <w:r>
        <w:t>Liaisons d’hydrogène</w:t>
      </w:r>
    </w:p>
    <w:p w14:paraId="275B9153" w14:textId="49D17ACC" w:rsidR="0013339B" w:rsidRDefault="0013339B" w:rsidP="00B64799">
      <w:pPr>
        <w:pStyle w:val="ListParagraph"/>
        <w:numPr>
          <w:ilvl w:val="0"/>
          <w:numId w:val="21"/>
        </w:numPr>
      </w:pPr>
      <w:r>
        <w:t>Les ponts disulfures (liaison S—S, liaison covalente entre 2 atomes de soufre formée par oxydation)</w:t>
      </w:r>
    </w:p>
    <w:p w14:paraId="0BF42104" w14:textId="1FEA95F4" w:rsidR="0013339B" w:rsidRDefault="0013339B" w:rsidP="0013339B">
      <w:pPr>
        <w:pStyle w:val="Heading2"/>
      </w:pPr>
      <w:r>
        <w:t>Dénaturation des protéines</w:t>
      </w:r>
    </w:p>
    <w:p w14:paraId="058767D1" w14:textId="3C479E24" w:rsidR="0013339B" w:rsidRDefault="0013339B" w:rsidP="00B64799">
      <w:pPr>
        <w:pStyle w:val="ListParagraph"/>
        <w:numPr>
          <w:ilvl w:val="0"/>
          <w:numId w:val="22"/>
        </w:numPr>
      </w:pPr>
      <w:r>
        <w:t>La protéine perd sa forme caractéristique</w:t>
      </w:r>
    </w:p>
    <w:p w14:paraId="6277EF6F" w14:textId="3FFC0A62" w:rsidR="0013339B" w:rsidRDefault="0013339B" w:rsidP="00B64799">
      <w:pPr>
        <w:pStyle w:val="ListParagraph"/>
        <w:numPr>
          <w:ilvl w:val="0"/>
          <w:numId w:val="22"/>
        </w:numPr>
      </w:pPr>
      <w:r>
        <w:t xml:space="preserve">Les liens </w:t>
      </w:r>
      <w:proofErr w:type="gramStart"/>
      <w:r>
        <w:t>a</w:t>
      </w:r>
      <w:proofErr w:type="gramEnd"/>
      <w:r>
        <w:t xml:space="preserve"> l’intérieur du molécule sont brisées mais les liens peptidiques restent intacts</w:t>
      </w:r>
    </w:p>
    <w:p w14:paraId="3CF1C410" w14:textId="5634DCA8" w:rsidR="0013339B" w:rsidRDefault="0013339B" w:rsidP="00B64799">
      <w:pPr>
        <w:pStyle w:val="ListParagraph"/>
        <w:numPr>
          <w:ilvl w:val="0"/>
          <w:numId w:val="22"/>
        </w:numPr>
      </w:pPr>
      <w:r>
        <w:t>Provoquée par :</w:t>
      </w:r>
    </w:p>
    <w:p w14:paraId="737DE834" w14:textId="41E35177" w:rsidR="0013339B" w:rsidRDefault="0013339B" w:rsidP="00B64799">
      <w:pPr>
        <w:pStyle w:val="ListParagraph"/>
        <w:numPr>
          <w:ilvl w:val="1"/>
          <w:numId w:val="22"/>
        </w:numPr>
      </w:pPr>
      <w:r>
        <w:t>Chaleur</w:t>
      </w:r>
    </w:p>
    <w:p w14:paraId="40421318" w14:textId="0170C4F7" w:rsidR="0013339B" w:rsidRDefault="0013339B" w:rsidP="00B64799">
      <w:pPr>
        <w:pStyle w:val="ListParagraph"/>
        <w:numPr>
          <w:ilvl w:val="1"/>
          <w:numId w:val="22"/>
        </w:numPr>
      </w:pPr>
      <w:r>
        <w:t>Acide</w:t>
      </w:r>
    </w:p>
    <w:p w14:paraId="48B92297" w14:textId="1FC615AA" w:rsidR="0013339B" w:rsidRDefault="0013339B" w:rsidP="00B64799">
      <w:pPr>
        <w:pStyle w:val="ListParagraph"/>
        <w:numPr>
          <w:ilvl w:val="1"/>
          <w:numId w:val="22"/>
        </w:numPr>
      </w:pPr>
      <w:r>
        <w:t>Présence de métaux</w:t>
      </w:r>
    </w:p>
    <w:p w14:paraId="5E40DD7E" w14:textId="7EF43698" w:rsidR="0013339B" w:rsidRDefault="0013339B" w:rsidP="00B64799">
      <w:pPr>
        <w:pStyle w:val="ListParagraph"/>
        <w:numPr>
          <w:ilvl w:val="1"/>
          <w:numId w:val="22"/>
        </w:numPr>
      </w:pPr>
      <w:r>
        <w:t>Agitation mécanique</w:t>
      </w:r>
    </w:p>
    <w:p w14:paraId="79DF5768" w14:textId="6D3401AB" w:rsidR="0013339B" w:rsidRDefault="0013339B" w:rsidP="0013339B">
      <w:pPr>
        <w:pStyle w:val="Heading2"/>
      </w:pPr>
      <w:r>
        <w:t>Les classes de protéines</w:t>
      </w:r>
    </w:p>
    <w:p w14:paraId="74A30A25" w14:textId="694D5ACA" w:rsidR="0013339B" w:rsidRDefault="0013339B" w:rsidP="0013339B">
      <w:r>
        <w:t>Holoprotéines</w:t>
      </w:r>
      <w:r w:rsidR="000B5B03">
        <w:t xml:space="preserve"> (protéines simples)</w:t>
      </w:r>
    </w:p>
    <w:p w14:paraId="7F30F694" w14:textId="6245962C" w:rsidR="0013339B" w:rsidRDefault="0013339B" w:rsidP="00B64799">
      <w:pPr>
        <w:pStyle w:val="ListParagraph"/>
        <w:numPr>
          <w:ilvl w:val="0"/>
          <w:numId w:val="23"/>
        </w:numPr>
      </w:pPr>
      <w:r>
        <w:t>Composées uniquement d’acides amines</w:t>
      </w:r>
    </w:p>
    <w:p w14:paraId="229EF359" w14:textId="0AD563EB" w:rsidR="0013339B" w:rsidRDefault="0013339B" w:rsidP="0013339B">
      <w:pPr>
        <w:ind w:left="720"/>
      </w:pPr>
      <w:r>
        <w:t>Ex. albumine, globuline, glutéine, prolamine</w:t>
      </w:r>
    </w:p>
    <w:p w14:paraId="00B6B639" w14:textId="54EB3C8D" w:rsidR="0013339B" w:rsidRDefault="0013339B" w:rsidP="0013339B">
      <w:r>
        <w:t>Hétéroprotéines</w:t>
      </w:r>
      <w:r w:rsidR="000B5B03">
        <w:t xml:space="preserve"> (protéines complexe)</w:t>
      </w:r>
    </w:p>
    <w:p w14:paraId="14358775" w14:textId="3DC93402" w:rsidR="000B5B03" w:rsidRDefault="000B5B03" w:rsidP="00B64799">
      <w:pPr>
        <w:pStyle w:val="ListParagraph"/>
        <w:numPr>
          <w:ilvl w:val="0"/>
          <w:numId w:val="23"/>
        </w:numPr>
      </w:pPr>
      <w:r>
        <w:t xml:space="preserve">Fait un compose avec d’autres substances chimiques </w:t>
      </w:r>
    </w:p>
    <w:tbl>
      <w:tblPr>
        <w:tblStyle w:val="LightGrid-Accent1"/>
        <w:tblW w:w="0" w:type="auto"/>
        <w:tblLook w:val="04A0" w:firstRow="1" w:lastRow="0" w:firstColumn="1" w:lastColumn="0" w:noHBand="0" w:noVBand="1"/>
      </w:tblPr>
      <w:tblGrid>
        <w:gridCol w:w="2952"/>
        <w:gridCol w:w="2952"/>
        <w:gridCol w:w="2952"/>
      </w:tblGrid>
      <w:tr w:rsidR="000B5B03" w14:paraId="608103AE" w14:textId="77777777" w:rsidTr="001F5E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0246A7AB" w14:textId="3C4C75B4" w:rsidR="000B5B03" w:rsidRDefault="00A5048A" w:rsidP="00A5048A">
            <w:pPr>
              <w:jc w:val="center"/>
            </w:pPr>
            <w:r>
              <w:t>Types</w:t>
            </w:r>
          </w:p>
        </w:tc>
        <w:tc>
          <w:tcPr>
            <w:tcW w:w="2952" w:type="dxa"/>
          </w:tcPr>
          <w:p w14:paraId="6B9B0EA1" w14:textId="7FA83D25" w:rsidR="000B5B03" w:rsidRDefault="00A5048A" w:rsidP="00A5048A">
            <w:pPr>
              <w:jc w:val="center"/>
              <w:cnfStyle w:val="100000000000" w:firstRow="1" w:lastRow="0" w:firstColumn="0" w:lastColumn="0" w:oddVBand="0" w:evenVBand="0" w:oddHBand="0" w:evenHBand="0" w:firstRowFirstColumn="0" w:firstRowLastColumn="0" w:lastRowFirstColumn="0" w:lastRowLastColumn="0"/>
            </w:pPr>
            <w:r>
              <w:t>Exemples</w:t>
            </w:r>
          </w:p>
        </w:tc>
        <w:tc>
          <w:tcPr>
            <w:tcW w:w="2952" w:type="dxa"/>
          </w:tcPr>
          <w:p w14:paraId="368D2995" w14:textId="67FBA742" w:rsidR="000B5B03" w:rsidRDefault="00A5048A" w:rsidP="00A5048A">
            <w:pPr>
              <w:jc w:val="center"/>
              <w:cnfStyle w:val="100000000000" w:firstRow="1" w:lastRow="0" w:firstColumn="0" w:lastColumn="0" w:oddVBand="0" w:evenVBand="0" w:oddHBand="0" w:evenHBand="0" w:firstRowFirstColumn="0" w:firstRowLastColumn="0" w:lastRowFirstColumn="0" w:lastRowLastColumn="0"/>
            </w:pPr>
            <w:r>
              <w:t>Sources</w:t>
            </w:r>
          </w:p>
        </w:tc>
      </w:tr>
      <w:tr w:rsidR="00A5048A" w14:paraId="2B2AF3E5" w14:textId="77777777" w:rsidTr="001F5E2B">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952" w:type="dxa"/>
            <w:vMerge w:val="restart"/>
          </w:tcPr>
          <w:p w14:paraId="50772026" w14:textId="0D829A8E" w:rsidR="00A5048A" w:rsidRDefault="00A5048A" w:rsidP="00A5048A">
            <w:pPr>
              <w:jc w:val="center"/>
            </w:pPr>
            <w:r>
              <w:t>Glycoprotéines (+glucides)</w:t>
            </w:r>
          </w:p>
        </w:tc>
        <w:tc>
          <w:tcPr>
            <w:tcW w:w="2952" w:type="dxa"/>
          </w:tcPr>
          <w:p w14:paraId="64D67354" w14:textId="121343A5" w:rsidR="00A5048A" w:rsidRDefault="00A5048A" w:rsidP="00A5048A">
            <w:pPr>
              <w:cnfStyle w:val="000000100000" w:firstRow="0" w:lastRow="0" w:firstColumn="0" w:lastColumn="0" w:oddVBand="0" w:evenVBand="0" w:oddHBand="1" w:evenHBand="0" w:firstRowFirstColumn="0" w:firstRowLastColumn="0" w:lastRowFirstColumn="0" w:lastRowLastColumn="0"/>
            </w:pPr>
            <w:proofErr w:type="spellStart"/>
            <w:r>
              <w:t>Ovomucine</w:t>
            </w:r>
            <w:proofErr w:type="spellEnd"/>
          </w:p>
        </w:tc>
        <w:tc>
          <w:tcPr>
            <w:tcW w:w="2952" w:type="dxa"/>
          </w:tcPr>
          <w:p w14:paraId="311C7115" w14:textId="1A295401" w:rsidR="00A5048A" w:rsidRDefault="00A5048A" w:rsidP="00A5048A">
            <w:pPr>
              <w:cnfStyle w:val="000000100000" w:firstRow="0" w:lastRow="0" w:firstColumn="0" w:lastColumn="0" w:oddVBand="0" w:evenVBand="0" w:oddHBand="1" w:evenHBand="0" w:firstRowFirstColumn="0" w:firstRowLastColumn="0" w:lastRowFirstColumn="0" w:lastRowLastColumn="0"/>
            </w:pPr>
            <w:r>
              <w:t>Blanc d’</w:t>
            </w:r>
            <w:proofErr w:type="spellStart"/>
            <w:r>
              <w:t>oeuf</w:t>
            </w:r>
            <w:proofErr w:type="spellEnd"/>
          </w:p>
        </w:tc>
      </w:tr>
      <w:tr w:rsidR="00A5048A" w14:paraId="6F7D631E" w14:textId="77777777" w:rsidTr="001F5E2B">
        <w:trPr>
          <w:cnfStyle w:val="000000010000" w:firstRow="0" w:lastRow="0" w:firstColumn="0" w:lastColumn="0" w:oddVBand="0" w:evenVBand="0" w:oddHBand="0" w:evenHBand="1"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952" w:type="dxa"/>
            <w:vMerge/>
          </w:tcPr>
          <w:p w14:paraId="265FF952" w14:textId="77777777" w:rsidR="00A5048A" w:rsidRDefault="00A5048A" w:rsidP="00A5048A">
            <w:pPr>
              <w:jc w:val="center"/>
            </w:pPr>
          </w:p>
        </w:tc>
        <w:tc>
          <w:tcPr>
            <w:tcW w:w="2952" w:type="dxa"/>
          </w:tcPr>
          <w:p w14:paraId="7176B3D4" w14:textId="3E886748" w:rsidR="00A5048A" w:rsidRDefault="00A5048A" w:rsidP="00A5048A">
            <w:pPr>
              <w:cnfStyle w:val="000000010000" w:firstRow="0" w:lastRow="0" w:firstColumn="0" w:lastColumn="0" w:oddVBand="0" w:evenVBand="0" w:oddHBand="0" w:evenHBand="1" w:firstRowFirstColumn="0" w:firstRowLastColumn="0" w:lastRowFirstColumn="0" w:lastRowLastColumn="0"/>
            </w:pPr>
            <w:r>
              <w:t>Immunoglobuline</w:t>
            </w:r>
          </w:p>
        </w:tc>
        <w:tc>
          <w:tcPr>
            <w:tcW w:w="2952" w:type="dxa"/>
          </w:tcPr>
          <w:p w14:paraId="4AEC8A2B" w14:textId="1CF46CB9" w:rsidR="00A5048A" w:rsidRDefault="00A5048A" w:rsidP="00A5048A">
            <w:pPr>
              <w:cnfStyle w:val="000000010000" w:firstRow="0" w:lastRow="0" w:firstColumn="0" w:lastColumn="0" w:oddVBand="0" w:evenVBand="0" w:oddHBand="0" w:evenHBand="1" w:firstRowFirstColumn="0" w:firstRowLastColumn="0" w:lastRowFirstColumn="0" w:lastRowLastColumn="0"/>
            </w:pPr>
            <w:r>
              <w:t>Membranes cellulaires et liquides corporels</w:t>
            </w:r>
          </w:p>
        </w:tc>
      </w:tr>
      <w:tr w:rsidR="00A5048A" w14:paraId="3D69D3A3" w14:textId="77777777" w:rsidTr="001F5E2B">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952" w:type="dxa"/>
            <w:vMerge w:val="restart"/>
            <w:shd w:val="clear" w:color="auto" w:fill="auto"/>
          </w:tcPr>
          <w:p w14:paraId="29DB53B0" w14:textId="6D3A03C0" w:rsidR="00A5048A" w:rsidRDefault="00A5048A" w:rsidP="00A5048A">
            <w:pPr>
              <w:jc w:val="center"/>
            </w:pPr>
            <w:r>
              <w:t>Phosphoprotéines (+phosphore)</w:t>
            </w:r>
          </w:p>
        </w:tc>
        <w:tc>
          <w:tcPr>
            <w:tcW w:w="2952" w:type="dxa"/>
          </w:tcPr>
          <w:p w14:paraId="6E7C00B2" w14:textId="78F0881F" w:rsidR="00A5048A" w:rsidRDefault="00A5048A" w:rsidP="00A5048A">
            <w:pPr>
              <w:cnfStyle w:val="000000100000" w:firstRow="0" w:lastRow="0" w:firstColumn="0" w:lastColumn="0" w:oddVBand="0" w:evenVBand="0" w:oddHBand="1" w:evenHBand="0" w:firstRowFirstColumn="0" w:firstRowLastColumn="0" w:lastRowFirstColumn="0" w:lastRowLastColumn="0"/>
            </w:pPr>
            <w:r>
              <w:t>Caséine</w:t>
            </w:r>
          </w:p>
        </w:tc>
        <w:tc>
          <w:tcPr>
            <w:tcW w:w="2952" w:type="dxa"/>
          </w:tcPr>
          <w:p w14:paraId="7CE3776F" w14:textId="4190EDB7" w:rsidR="00A5048A" w:rsidRDefault="00A5048A" w:rsidP="00A5048A">
            <w:pPr>
              <w:cnfStyle w:val="000000100000" w:firstRow="0" w:lastRow="0" w:firstColumn="0" w:lastColumn="0" w:oddVBand="0" w:evenVBand="0" w:oddHBand="1" w:evenHBand="0" w:firstRowFirstColumn="0" w:firstRowLastColumn="0" w:lastRowFirstColumn="0" w:lastRowLastColumn="0"/>
            </w:pPr>
            <w:r>
              <w:t>Lait</w:t>
            </w:r>
          </w:p>
        </w:tc>
      </w:tr>
      <w:tr w:rsidR="00A5048A" w14:paraId="3A0A9DD7" w14:textId="77777777" w:rsidTr="001F5E2B">
        <w:trPr>
          <w:cnfStyle w:val="000000010000" w:firstRow="0" w:lastRow="0" w:firstColumn="0" w:lastColumn="0" w:oddVBand="0" w:evenVBand="0" w:oddHBand="0" w:evenHBand="1"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952" w:type="dxa"/>
            <w:vMerge/>
            <w:shd w:val="clear" w:color="auto" w:fill="auto"/>
          </w:tcPr>
          <w:p w14:paraId="15C6FFFB" w14:textId="77777777" w:rsidR="00A5048A" w:rsidRDefault="00A5048A" w:rsidP="00A5048A">
            <w:pPr>
              <w:jc w:val="center"/>
            </w:pPr>
          </w:p>
        </w:tc>
        <w:tc>
          <w:tcPr>
            <w:tcW w:w="2952" w:type="dxa"/>
          </w:tcPr>
          <w:p w14:paraId="4312CED8" w14:textId="6FFC6B61" w:rsidR="00A5048A" w:rsidRDefault="00A5048A" w:rsidP="00A5048A">
            <w:pPr>
              <w:cnfStyle w:val="000000010000" w:firstRow="0" w:lastRow="0" w:firstColumn="0" w:lastColumn="0" w:oddVBand="0" w:evenVBand="0" w:oddHBand="0" w:evenHBand="1" w:firstRowFirstColumn="0" w:firstRowLastColumn="0" w:lastRowFirstColumn="0" w:lastRowLastColumn="0"/>
            </w:pPr>
            <w:proofErr w:type="spellStart"/>
            <w:r>
              <w:t>Ovovitelline</w:t>
            </w:r>
            <w:proofErr w:type="spellEnd"/>
          </w:p>
        </w:tc>
        <w:tc>
          <w:tcPr>
            <w:tcW w:w="2952" w:type="dxa"/>
          </w:tcPr>
          <w:p w14:paraId="0E56FBE8" w14:textId="4C895C56" w:rsidR="00A5048A" w:rsidRDefault="00A5048A" w:rsidP="00A5048A">
            <w:pPr>
              <w:cnfStyle w:val="000000010000" w:firstRow="0" w:lastRow="0" w:firstColumn="0" w:lastColumn="0" w:oddVBand="0" w:evenVBand="0" w:oddHBand="0" w:evenHBand="1" w:firstRowFirstColumn="0" w:firstRowLastColumn="0" w:lastRowFirstColumn="0" w:lastRowLastColumn="0"/>
            </w:pPr>
            <w:r>
              <w:t>Jaune</w:t>
            </w:r>
            <w:r w:rsidR="0088067B">
              <w:t xml:space="preserve"> d’</w:t>
            </w:r>
            <w:proofErr w:type="spellStart"/>
            <w:r w:rsidR="0088067B">
              <w:t>oe</w:t>
            </w:r>
            <w:r>
              <w:t>uf</w:t>
            </w:r>
            <w:proofErr w:type="spellEnd"/>
          </w:p>
        </w:tc>
      </w:tr>
      <w:tr w:rsidR="00A5048A" w14:paraId="10A0BE69" w14:textId="77777777" w:rsidTr="001F5E2B">
        <w:trPr>
          <w:cnfStyle w:val="000000100000" w:firstRow="0" w:lastRow="0" w:firstColumn="0" w:lastColumn="0" w:oddVBand="0" w:evenVBand="0" w:oddHBand="1" w:evenHBand="0" w:firstRowFirstColumn="0" w:firstRowLastColumn="0" w:lastRowFirstColumn="0" w:lastRowLastColumn="0"/>
          <w:trHeight w:val="140"/>
        </w:trPr>
        <w:tc>
          <w:tcPr>
            <w:cnfStyle w:val="001000000000" w:firstRow="0" w:lastRow="0" w:firstColumn="1" w:lastColumn="0" w:oddVBand="0" w:evenVBand="0" w:oddHBand="0" w:evenHBand="0" w:firstRowFirstColumn="0" w:firstRowLastColumn="0" w:lastRowFirstColumn="0" w:lastRowLastColumn="0"/>
            <w:tcW w:w="2952" w:type="dxa"/>
            <w:vMerge w:val="restart"/>
          </w:tcPr>
          <w:p w14:paraId="5B1ADE07" w14:textId="77777777" w:rsidR="00A5048A" w:rsidRDefault="00A5048A" w:rsidP="00A5048A">
            <w:pPr>
              <w:jc w:val="center"/>
            </w:pPr>
          </w:p>
          <w:p w14:paraId="1FE8E6DD" w14:textId="726D3BC2" w:rsidR="00A5048A" w:rsidRDefault="00A5048A" w:rsidP="00A5048A">
            <w:pPr>
              <w:jc w:val="center"/>
            </w:pPr>
            <w:r>
              <w:t>Chromoprotéines (+métal ou pigment)</w:t>
            </w:r>
          </w:p>
        </w:tc>
        <w:tc>
          <w:tcPr>
            <w:tcW w:w="2952" w:type="dxa"/>
          </w:tcPr>
          <w:p w14:paraId="49E745BC" w14:textId="0F00AEB9" w:rsidR="00A5048A" w:rsidRDefault="00A5048A" w:rsidP="00A5048A">
            <w:pPr>
              <w:cnfStyle w:val="000000100000" w:firstRow="0" w:lastRow="0" w:firstColumn="0" w:lastColumn="0" w:oddVBand="0" w:evenVBand="0" w:oddHBand="1" w:evenHBand="0" w:firstRowFirstColumn="0" w:firstRowLastColumn="0" w:lastRowFirstColumn="0" w:lastRowLastColumn="0"/>
            </w:pPr>
            <w:r>
              <w:t>Hémoglobine</w:t>
            </w:r>
          </w:p>
        </w:tc>
        <w:tc>
          <w:tcPr>
            <w:tcW w:w="2952" w:type="dxa"/>
          </w:tcPr>
          <w:p w14:paraId="6382165C" w14:textId="4EE7D0F2" w:rsidR="00A5048A" w:rsidRDefault="00A5048A" w:rsidP="00A5048A">
            <w:pPr>
              <w:cnfStyle w:val="000000100000" w:firstRow="0" w:lastRow="0" w:firstColumn="0" w:lastColumn="0" w:oddVBand="0" w:evenVBand="0" w:oddHBand="1" w:evenHBand="0" w:firstRowFirstColumn="0" w:firstRowLastColumn="0" w:lastRowFirstColumn="0" w:lastRowLastColumn="0"/>
            </w:pPr>
            <w:r>
              <w:t>sang</w:t>
            </w:r>
          </w:p>
        </w:tc>
      </w:tr>
      <w:tr w:rsidR="00A5048A" w14:paraId="4543AC7E" w14:textId="77777777" w:rsidTr="001F5E2B">
        <w:trPr>
          <w:cnfStyle w:val="000000010000" w:firstRow="0" w:lastRow="0" w:firstColumn="0" w:lastColumn="0" w:oddVBand="0" w:evenVBand="0" w:oddHBand="0" w:evenHBand="1" w:firstRowFirstColumn="0" w:firstRowLastColumn="0" w:lastRowFirstColumn="0" w:lastRowLastColumn="0"/>
          <w:trHeight w:val="140"/>
        </w:trPr>
        <w:tc>
          <w:tcPr>
            <w:cnfStyle w:val="001000000000" w:firstRow="0" w:lastRow="0" w:firstColumn="1" w:lastColumn="0" w:oddVBand="0" w:evenVBand="0" w:oddHBand="0" w:evenHBand="0" w:firstRowFirstColumn="0" w:firstRowLastColumn="0" w:lastRowFirstColumn="0" w:lastRowLastColumn="0"/>
            <w:tcW w:w="2952" w:type="dxa"/>
            <w:vMerge/>
          </w:tcPr>
          <w:p w14:paraId="63EFA3C5" w14:textId="77777777" w:rsidR="00A5048A" w:rsidRDefault="00A5048A" w:rsidP="00A5048A">
            <w:pPr>
              <w:jc w:val="center"/>
            </w:pPr>
          </w:p>
        </w:tc>
        <w:tc>
          <w:tcPr>
            <w:tcW w:w="2952" w:type="dxa"/>
          </w:tcPr>
          <w:p w14:paraId="152A13B7" w14:textId="2E47C50F" w:rsidR="00A5048A" w:rsidRDefault="00A5048A" w:rsidP="00A5048A">
            <w:pPr>
              <w:cnfStyle w:val="000000010000" w:firstRow="0" w:lastRow="0" w:firstColumn="0" w:lastColumn="0" w:oddVBand="0" w:evenVBand="0" w:oddHBand="0" w:evenHBand="1" w:firstRowFirstColumn="0" w:firstRowLastColumn="0" w:lastRowFirstColumn="0" w:lastRowLastColumn="0"/>
            </w:pPr>
            <w:r>
              <w:t>Myoglobine</w:t>
            </w:r>
          </w:p>
        </w:tc>
        <w:tc>
          <w:tcPr>
            <w:tcW w:w="2952" w:type="dxa"/>
          </w:tcPr>
          <w:p w14:paraId="7B6AA4DD" w14:textId="7DC77418" w:rsidR="00A5048A" w:rsidRDefault="00A5048A" w:rsidP="00A5048A">
            <w:pPr>
              <w:cnfStyle w:val="000000010000" w:firstRow="0" w:lastRow="0" w:firstColumn="0" w:lastColumn="0" w:oddVBand="0" w:evenVBand="0" w:oddHBand="0" w:evenHBand="1" w:firstRowFirstColumn="0" w:firstRowLastColumn="0" w:lastRowFirstColumn="0" w:lastRowLastColumn="0"/>
            </w:pPr>
            <w:r>
              <w:t>Muscle (rouge &gt; blanc)</w:t>
            </w:r>
          </w:p>
        </w:tc>
      </w:tr>
      <w:tr w:rsidR="00A5048A" w14:paraId="7365B9B5" w14:textId="77777777" w:rsidTr="001F5E2B">
        <w:trPr>
          <w:cnfStyle w:val="000000100000" w:firstRow="0" w:lastRow="0" w:firstColumn="0" w:lastColumn="0" w:oddVBand="0" w:evenVBand="0" w:oddHBand="1" w:evenHBand="0" w:firstRowFirstColumn="0" w:firstRowLastColumn="0" w:lastRowFirstColumn="0" w:lastRowLastColumn="0"/>
          <w:trHeight w:val="140"/>
        </w:trPr>
        <w:tc>
          <w:tcPr>
            <w:cnfStyle w:val="001000000000" w:firstRow="0" w:lastRow="0" w:firstColumn="1" w:lastColumn="0" w:oddVBand="0" w:evenVBand="0" w:oddHBand="0" w:evenHBand="0" w:firstRowFirstColumn="0" w:firstRowLastColumn="0" w:lastRowFirstColumn="0" w:lastRowLastColumn="0"/>
            <w:tcW w:w="2952" w:type="dxa"/>
            <w:vMerge/>
          </w:tcPr>
          <w:p w14:paraId="503D4181" w14:textId="77777777" w:rsidR="00A5048A" w:rsidRDefault="00A5048A" w:rsidP="00A5048A">
            <w:pPr>
              <w:jc w:val="center"/>
            </w:pPr>
          </w:p>
        </w:tc>
        <w:tc>
          <w:tcPr>
            <w:tcW w:w="2952" w:type="dxa"/>
          </w:tcPr>
          <w:p w14:paraId="6F841C4E" w14:textId="67BDB474" w:rsidR="00A5048A" w:rsidRDefault="00A5048A" w:rsidP="00A5048A">
            <w:pPr>
              <w:cnfStyle w:val="000000100000" w:firstRow="0" w:lastRow="0" w:firstColumn="0" w:lastColumn="0" w:oddVBand="0" w:evenVBand="0" w:oddHBand="1" w:evenHBand="0" w:firstRowFirstColumn="0" w:firstRowLastColumn="0" w:lastRowFirstColumn="0" w:lastRowLastColumn="0"/>
            </w:pPr>
            <w:r>
              <w:t>Lactoferrine</w:t>
            </w:r>
          </w:p>
        </w:tc>
        <w:tc>
          <w:tcPr>
            <w:tcW w:w="2952" w:type="dxa"/>
          </w:tcPr>
          <w:p w14:paraId="5906C2A3" w14:textId="73C0B58E" w:rsidR="00A5048A" w:rsidRDefault="00A5048A" w:rsidP="00A5048A">
            <w:pPr>
              <w:cnfStyle w:val="000000100000" w:firstRow="0" w:lastRow="0" w:firstColumn="0" w:lastColumn="0" w:oddVBand="0" w:evenVBand="0" w:oddHBand="1" w:evenHBand="0" w:firstRowFirstColumn="0" w:firstRowLastColumn="0" w:lastRowFirstColumn="0" w:lastRowLastColumn="0"/>
            </w:pPr>
            <w:r>
              <w:t>lait</w:t>
            </w:r>
          </w:p>
        </w:tc>
      </w:tr>
      <w:tr w:rsidR="00A5048A" w14:paraId="19503D01" w14:textId="77777777" w:rsidTr="001F5E2B">
        <w:trPr>
          <w:cnfStyle w:val="000000010000" w:firstRow="0" w:lastRow="0" w:firstColumn="0" w:lastColumn="0" w:oddVBand="0" w:evenVBand="0" w:oddHBand="0" w:evenHBand="1" w:firstRowFirstColumn="0" w:firstRowLastColumn="0" w:lastRowFirstColumn="0" w:lastRowLastColumn="0"/>
          <w:trHeight w:val="140"/>
        </w:trPr>
        <w:tc>
          <w:tcPr>
            <w:cnfStyle w:val="001000000000" w:firstRow="0" w:lastRow="0" w:firstColumn="1" w:lastColumn="0" w:oddVBand="0" w:evenVBand="0" w:oddHBand="0" w:evenHBand="0" w:firstRowFirstColumn="0" w:firstRowLastColumn="0" w:lastRowFirstColumn="0" w:lastRowLastColumn="0"/>
            <w:tcW w:w="2952" w:type="dxa"/>
            <w:vMerge/>
          </w:tcPr>
          <w:p w14:paraId="2092546F" w14:textId="77777777" w:rsidR="00A5048A" w:rsidRDefault="00A5048A" w:rsidP="00A5048A">
            <w:pPr>
              <w:jc w:val="center"/>
            </w:pPr>
          </w:p>
        </w:tc>
        <w:tc>
          <w:tcPr>
            <w:tcW w:w="2952" w:type="dxa"/>
          </w:tcPr>
          <w:p w14:paraId="42FB93CD" w14:textId="3F2BDC35" w:rsidR="00A5048A" w:rsidRDefault="00A5048A" w:rsidP="00A5048A">
            <w:pPr>
              <w:cnfStyle w:val="000000010000" w:firstRow="0" w:lastRow="0" w:firstColumn="0" w:lastColumn="0" w:oddVBand="0" w:evenVBand="0" w:oddHBand="0" w:evenHBand="1" w:firstRowFirstColumn="0" w:firstRowLastColumn="0" w:lastRowFirstColumn="0" w:lastRowLastColumn="0"/>
            </w:pPr>
            <w:r>
              <w:t>Ferritine</w:t>
            </w:r>
          </w:p>
        </w:tc>
        <w:tc>
          <w:tcPr>
            <w:tcW w:w="2952" w:type="dxa"/>
          </w:tcPr>
          <w:p w14:paraId="28BDED95" w14:textId="6D6A49E9" w:rsidR="00A5048A" w:rsidRDefault="00A5048A" w:rsidP="00A5048A">
            <w:pPr>
              <w:cnfStyle w:val="000000010000" w:firstRow="0" w:lastRow="0" w:firstColumn="0" w:lastColumn="0" w:oddVBand="0" w:evenVBand="0" w:oddHBand="0" w:evenHBand="1" w:firstRowFirstColumn="0" w:firstRowLastColumn="0" w:lastRowFirstColumn="0" w:lastRowLastColumn="0"/>
            </w:pPr>
            <w:r>
              <w:t>foie</w:t>
            </w:r>
          </w:p>
        </w:tc>
      </w:tr>
      <w:tr w:rsidR="000B5B03" w14:paraId="78A144F0" w14:textId="77777777" w:rsidTr="001F5E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shd w:val="clear" w:color="auto" w:fill="auto"/>
          </w:tcPr>
          <w:p w14:paraId="01B586B5" w14:textId="3689A9E6" w:rsidR="000B5B03" w:rsidRDefault="00A5048A" w:rsidP="00A5048A">
            <w:pPr>
              <w:jc w:val="center"/>
            </w:pPr>
            <w:r>
              <w:t>Nucléoprotéines (+acides nucléiques)</w:t>
            </w:r>
          </w:p>
        </w:tc>
        <w:tc>
          <w:tcPr>
            <w:tcW w:w="2952" w:type="dxa"/>
          </w:tcPr>
          <w:p w14:paraId="2BFD88F3" w14:textId="14AFC955" w:rsidR="000B5B03" w:rsidRDefault="00A5048A" w:rsidP="00A5048A">
            <w:pPr>
              <w:cnfStyle w:val="000000100000" w:firstRow="0" w:lastRow="0" w:firstColumn="0" w:lastColumn="0" w:oddVBand="0" w:evenVBand="0" w:oddHBand="1" w:evenHBand="0" w:firstRowFirstColumn="0" w:firstRowLastColumn="0" w:lastRowFirstColumn="0" w:lastRowLastColumn="0"/>
            </w:pPr>
            <w:r>
              <w:t>ADN – ARN</w:t>
            </w:r>
          </w:p>
        </w:tc>
        <w:tc>
          <w:tcPr>
            <w:tcW w:w="2952" w:type="dxa"/>
          </w:tcPr>
          <w:p w14:paraId="387B98CA" w14:textId="36CB6E76" w:rsidR="000B5B03" w:rsidRDefault="00A5048A" w:rsidP="00A5048A">
            <w:pPr>
              <w:cnfStyle w:val="000000100000" w:firstRow="0" w:lastRow="0" w:firstColumn="0" w:lastColumn="0" w:oddVBand="0" w:evenVBand="0" w:oddHBand="1" w:evenHBand="0" w:firstRowFirstColumn="0" w:firstRowLastColumn="0" w:lastRowFirstColumn="0" w:lastRowLastColumn="0"/>
            </w:pPr>
            <w:r>
              <w:t>cellules</w:t>
            </w:r>
          </w:p>
        </w:tc>
      </w:tr>
      <w:tr w:rsidR="000B5B03" w14:paraId="6D0400FA" w14:textId="77777777" w:rsidTr="001F5E2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shd w:val="clear" w:color="auto" w:fill="C6D9F1" w:themeFill="text2" w:themeFillTint="33"/>
          </w:tcPr>
          <w:p w14:paraId="6A18F925" w14:textId="77777777" w:rsidR="00A5048A" w:rsidRDefault="00A5048A" w:rsidP="00A5048A">
            <w:pPr>
              <w:jc w:val="center"/>
            </w:pPr>
          </w:p>
          <w:p w14:paraId="5DDE96EF" w14:textId="087B5CEA" w:rsidR="000B5B03" w:rsidRDefault="00A5048A" w:rsidP="00A5048A">
            <w:pPr>
              <w:jc w:val="center"/>
            </w:pPr>
            <w:r>
              <w:t>Lipoprotéines (+lipides)</w:t>
            </w:r>
          </w:p>
        </w:tc>
        <w:tc>
          <w:tcPr>
            <w:tcW w:w="2952" w:type="dxa"/>
          </w:tcPr>
          <w:p w14:paraId="355981A1" w14:textId="1B0FD199" w:rsidR="000B5B03" w:rsidRDefault="00A5048A" w:rsidP="00A5048A">
            <w:pPr>
              <w:cnfStyle w:val="000000010000" w:firstRow="0" w:lastRow="0" w:firstColumn="0" w:lastColumn="0" w:oddVBand="0" w:evenVBand="0" w:oddHBand="0" w:evenHBand="1" w:firstRowFirstColumn="0" w:firstRowLastColumn="0" w:lastRowFirstColumn="0" w:lastRowLastColumn="0"/>
            </w:pPr>
            <w:r>
              <w:t>VLDL – very low density</w:t>
            </w:r>
          </w:p>
          <w:p w14:paraId="2A69CBBA" w14:textId="0BAD3E02" w:rsidR="00A5048A" w:rsidRDefault="00A5048A" w:rsidP="00A5048A">
            <w:pPr>
              <w:cnfStyle w:val="000000010000" w:firstRow="0" w:lastRow="0" w:firstColumn="0" w:lastColumn="0" w:oddVBand="0" w:evenVBand="0" w:oddHBand="0" w:evenHBand="1" w:firstRowFirstColumn="0" w:firstRowLastColumn="0" w:lastRowFirstColumn="0" w:lastRowLastColumn="0"/>
            </w:pPr>
            <w:r>
              <w:t>IDL – intermediate density</w:t>
            </w:r>
          </w:p>
          <w:p w14:paraId="3F513075" w14:textId="423AF014" w:rsidR="00A5048A" w:rsidRDefault="00A5048A" w:rsidP="00A5048A">
            <w:pPr>
              <w:cnfStyle w:val="000000010000" w:firstRow="0" w:lastRow="0" w:firstColumn="0" w:lastColumn="0" w:oddVBand="0" w:evenVBand="0" w:oddHBand="0" w:evenHBand="1" w:firstRowFirstColumn="0" w:firstRowLastColumn="0" w:lastRowFirstColumn="0" w:lastRowLastColumn="0"/>
            </w:pPr>
            <w:r>
              <w:t>LDL – low density</w:t>
            </w:r>
            <w:r>
              <w:br/>
              <w:t>HDL – high density</w:t>
            </w:r>
          </w:p>
        </w:tc>
        <w:tc>
          <w:tcPr>
            <w:tcW w:w="2952" w:type="dxa"/>
          </w:tcPr>
          <w:p w14:paraId="28BCC5FB" w14:textId="51E1104B" w:rsidR="000B5B03" w:rsidRDefault="00A5048A" w:rsidP="00A5048A">
            <w:pPr>
              <w:cnfStyle w:val="000000010000" w:firstRow="0" w:lastRow="0" w:firstColumn="0" w:lastColumn="0" w:oddVBand="0" w:evenVBand="0" w:oddHBand="0" w:evenHBand="1" w:firstRowFirstColumn="0" w:firstRowLastColumn="0" w:lastRowFirstColumn="0" w:lastRowLastColumn="0"/>
            </w:pPr>
            <w:r>
              <w:t>Foie et sang</w:t>
            </w:r>
          </w:p>
        </w:tc>
      </w:tr>
    </w:tbl>
    <w:p w14:paraId="64823351" w14:textId="77777777" w:rsidR="00DA457F" w:rsidRDefault="00DA457F" w:rsidP="00DA457F">
      <w:pPr>
        <w:pStyle w:val="Heading1"/>
      </w:pPr>
      <w:r>
        <w:t>La synthèse</w:t>
      </w:r>
    </w:p>
    <w:p w14:paraId="71F795F2" w14:textId="77777777" w:rsidR="00DA457F" w:rsidRDefault="00DA457F" w:rsidP="00DA457F">
      <w:pPr>
        <w:pStyle w:val="Heading2"/>
      </w:pPr>
      <w:r>
        <w:t xml:space="preserve">La synthèse des protéines </w:t>
      </w:r>
    </w:p>
    <w:p w14:paraId="424057DB" w14:textId="77777777" w:rsidR="00DA457F" w:rsidRDefault="00DA457F" w:rsidP="00DA457F">
      <w:r>
        <w:t xml:space="preserve">Ensemble, le groupe d’acides amines exogènes et endogènes synthèse de nouvelles protéines et composes azotes. </w:t>
      </w:r>
    </w:p>
    <w:p w14:paraId="3977389D" w14:textId="77777777" w:rsidR="00DA457F" w:rsidRDefault="00DA457F" w:rsidP="00B64799">
      <w:pPr>
        <w:pStyle w:val="ListParagraph"/>
        <w:numPr>
          <w:ilvl w:val="0"/>
          <w:numId w:val="24"/>
        </w:numPr>
      </w:pPr>
      <w:proofErr w:type="gramStart"/>
      <w:r>
        <w:t>Le</w:t>
      </w:r>
      <w:proofErr w:type="gramEnd"/>
      <w:r>
        <w:t xml:space="preserve"> synthèse remplace les protéines perdues (cheveux, peau, ongles, salive) et assure la croissance et réparation des tissus.</w:t>
      </w:r>
    </w:p>
    <w:p w14:paraId="2DC3A086" w14:textId="77777777" w:rsidR="00DA457F" w:rsidRDefault="00DA457F" w:rsidP="00B64799">
      <w:pPr>
        <w:pStyle w:val="ListParagraph"/>
        <w:numPr>
          <w:ilvl w:val="0"/>
          <w:numId w:val="24"/>
        </w:numPr>
      </w:pPr>
      <w:r>
        <w:t xml:space="preserve">Transcription : l ‘ARN polymérase déroule l’ADN et de copier la gène en assemblant des nucléotides complémentaire aux nucléotides de l’ADN. Cette copie et ARN </w:t>
      </w:r>
      <w:proofErr w:type="spellStart"/>
      <w:r>
        <w:t>prémessager</w:t>
      </w:r>
      <w:proofErr w:type="spellEnd"/>
      <w:r>
        <w:t xml:space="preserve">. Une coiffe est ajoute a un cote de l’ARN </w:t>
      </w:r>
      <w:proofErr w:type="spellStart"/>
      <w:r>
        <w:t>prémessager</w:t>
      </w:r>
      <w:proofErr w:type="spellEnd"/>
      <w:r>
        <w:t xml:space="preserve"> puisque le molécule peut sortir du noyau et sa servira a attache aux ribosome. Il y a aussi un queue qui est attache a l’autre cote empêchera sa dégradation. </w:t>
      </w:r>
    </w:p>
    <w:p w14:paraId="44F20514" w14:textId="77777777" w:rsidR="00DA457F" w:rsidRDefault="00DA457F" w:rsidP="00B64799">
      <w:pPr>
        <w:pStyle w:val="ListParagraph"/>
        <w:numPr>
          <w:ilvl w:val="0"/>
          <w:numId w:val="24"/>
        </w:numPr>
      </w:pPr>
      <w:r>
        <w:t>Traduction</w:t>
      </w:r>
    </w:p>
    <w:p w14:paraId="13B9A649" w14:textId="77777777" w:rsidR="00DA457F" w:rsidRDefault="00DA457F" w:rsidP="00DA457F">
      <w:pPr>
        <w:pStyle w:val="Heading2"/>
      </w:pPr>
      <w:r>
        <w:t>La synthèse des composes azotes non protéiques</w:t>
      </w:r>
    </w:p>
    <w:p w14:paraId="542D0613" w14:textId="77777777" w:rsidR="00DA457F" w:rsidRDefault="00DA457F" w:rsidP="00B64799">
      <w:pPr>
        <w:pStyle w:val="ListParagraph"/>
        <w:numPr>
          <w:ilvl w:val="0"/>
          <w:numId w:val="26"/>
        </w:numPr>
      </w:pPr>
      <w:r>
        <w:t xml:space="preserve">Les acides amines servent de substrats pour la synthèse des autres composes azotes. </w:t>
      </w:r>
    </w:p>
    <w:p w14:paraId="5E4EF2A6" w14:textId="77777777" w:rsidR="00DA457F" w:rsidRDefault="00DA457F" w:rsidP="00B64799">
      <w:pPr>
        <w:pStyle w:val="ListParagraph"/>
        <w:numPr>
          <w:ilvl w:val="1"/>
          <w:numId w:val="26"/>
        </w:numPr>
      </w:pPr>
      <w:r>
        <w:t>Ex. ADN, ARN, neurotransmetteurs (adrénaline)</w:t>
      </w:r>
    </w:p>
    <w:p w14:paraId="15BFABCA" w14:textId="77777777" w:rsidR="00DA457F" w:rsidRDefault="00DA457F" w:rsidP="00B64799">
      <w:pPr>
        <w:pStyle w:val="ListParagraph"/>
        <w:numPr>
          <w:ilvl w:val="0"/>
          <w:numId w:val="26"/>
        </w:numPr>
      </w:pPr>
      <w:r>
        <w:t xml:space="preserve">La catabolisme des acides amines (breakdown of </w:t>
      </w:r>
      <w:proofErr w:type="spellStart"/>
      <w:r>
        <w:t>amino</w:t>
      </w:r>
      <w:proofErr w:type="spellEnd"/>
      <w:r>
        <w:t xml:space="preserve"> acides </w:t>
      </w:r>
      <w:proofErr w:type="spellStart"/>
      <w:r>
        <w:t>into</w:t>
      </w:r>
      <w:proofErr w:type="spellEnd"/>
      <w:r>
        <w:t xml:space="preserve"> </w:t>
      </w:r>
      <w:proofErr w:type="spellStart"/>
      <w:r>
        <w:t>simpler</w:t>
      </w:r>
      <w:proofErr w:type="spellEnd"/>
      <w:r>
        <w:t xml:space="preserve"> </w:t>
      </w:r>
      <w:proofErr w:type="spellStart"/>
      <w:r>
        <w:t>molecules</w:t>
      </w:r>
      <w:proofErr w:type="spellEnd"/>
      <w:r>
        <w:t xml:space="preserve"> </w:t>
      </w:r>
      <w:proofErr w:type="spellStart"/>
      <w:r>
        <w:t>with</w:t>
      </w:r>
      <w:proofErr w:type="spellEnd"/>
      <w:r>
        <w:t xml:space="preserve"> a release of </w:t>
      </w:r>
      <w:proofErr w:type="spellStart"/>
      <w:r>
        <w:t>energy</w:t>
      </w:r>
      <w:proofErr w:type="spellEnd"/>
      <w:r>
        <w:t>)</w:t>
      </w:r>
    </w:p>
    <w:p w14:paraId="6AF8C3F3" w14:textId="34AFCCF8" w:rsidR="00DA457F" w:rsidRDefault="00DA457F" w:rsidP="00B64799">
      <w:pPr>
        <w:pStyle w:val="ListParagraph"/>
        <w:numPr>
          <w:ilvl w:val="1"/>
          <w:numId w:val="26"/>
        </w:numPr>
      </w:pPr>
      <w:r>
        <w:t xml:space="preserve">Quand un apport surpasse les besoins en protéines, les derniers sont dégradée et utiliser pour fabriquer de nouveaux acides amines et certains peut être transforme en glucose ou acides gras par la foie. </w:t>
      </w:r>
    </w:p>
    <w:p w14:paraId="4F74D183" w14:textId="6159F56B" w:rsidR="000B5B03" w:rsidRDefault="0088067B" w:rsidP="00737F8F">
      <w:pPr>
        <w:pStyle w:val="Heading1"/>
      </w:pPr>
      <w:r>
        <w:t>Les protéines dans l’alimentation</w:t>
      </w:r>
    </w:p>
    <w:p w14:paraId="3A8658F9" w14:textId="0D7B38A7" w:rsidR="0088067B" w:rsidRDefault="0088067B" w:rsidP="0088067B">
      <w:r>
        <w:t>Sources animales (~ 2/3 de l’apport)</w:t>
      </w:r>
    </w:p>
    <w:p w14:paraId="4B3926D3" w14:textId="1BAFFC1B" w:rsidR="0088067B" w:rsidRDefault="0088067B" w:rsidP="00B64799">
      <w:pPr>
        <w:pStyle w:val="ListParagraph"/>
        <w:numPr>
          <w:ilvl w:val="0"/>
          <w:numId w:val="23"/>
        </w:numPr>
      </w:pPr>
      <w:r>
        <w:t xml:space="preserve">Viande, volaille, poissons, et fruits de mer </w:t>
      </w:r>
    </w:p>
    <w:p w14:paraId="4ECFF9D3" w14:textId="183BD1BE" w:rsidR="0088067B" w:rsidRDefault="0088067B" w:rsidP="00B64799">
      <w:pPr>
        <w:pStyle w:val="ListParagraph"/>
        <w:numPr>
          <w:ilvl w:val="0"/>
          <w:numId w:val="23"/>
        </w:numPr>
      </w:pPr>
      <w:r>
        <w:t>Œufs, lait, et produits laitiers (15-25g de protéines/portion de 75g</w:t>
      </w:r>
    </w:p>
    <w:p w14:paraId="3A6692AA" w14:textId="2B997E13" w:rsidR="0088067B" w:rsidRDefault="0088067B" w:rsidP="0088067B">
      <w:r>
        <w:t>Sources végétales (~1/3 de l’apport)</w:t>
      </w:r>
    </w:p>
    <w:p w14:paraId="49EA1561" w14:textId="2BEBBE10" w:rsidR="0088067B" w:rsidRDefault="0088067B" w:rsidP="00B64799">
      <w:pPr>
        <w:pStyle w:val="ListParagraph"/>
        <w:numPr>
          <w:ilvl w:val="0"/>
          <w:numId w:val="24"/>
        </w:numPr>
      </w:pPr>
      <w:r>
        <w:t>Légumineuses et tofu (10-20g) &gt; noix et graines (5-10g) &gt; céréales (2-4g par portion)</w:t>
      </w:r>
    </w:p>
    <w:tbl>
      <w:tblPr>
        <w:tblStyle w:val="LightGrid-Accent1"/>
        <w:tblW w:w="0" w:type="auto"/>
        <w:tblLook w:val="04A0" w:firstRow="1" w:lastRow="0" w:firstColumn="1" w:lastColumn="0" w:noHBand="0" w:noVBand="1"/>
      </w:tblPr>
      <w:tblGrid>
        <w:gridCol w:w="2660"/>
        <w:gridCol w:w="1768"/>
        <w:gridCol w:w="2626"/>
        <w:gridCol w:w="1802"/>
      </w:tblGrid>
      <w:tr w:rsidR="0088067B" w14:paraId="460B0FAC" w14:textId="77777777" w:rsidTr="005B77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15DB65BC" w14:textId="23F2FAE2" w:rsidR="0088067B" w:rsidRDefault="0088067B" w:rsidP="0088067B">
            <w:r>
              <w:t>Sources de protéines</w:t>
            </w:r>
          </w:p>
        </w:tc>
        <w:tc>
          <w:tcPr>
            <w:tcW w:w="1768" w:type="dxa"/>
          </w:tcPr>
          <w:p w14:paraId="1CDA90DA" w14:textId="67B8020B" w:rsidR="0088067B" w:rsidRDefault="0088067B" w:rsidP="0088067B">
            <w:pPr>
              <w:cnfStyle w:val="100000000000" w:firstRow="1" w:lastRow="0" w:firstColumn="0" w:lastColumn="0" w:oddVBand="0" w:evenVBand="0" w:oddHBand="0" w:evenHBand="0" w:firstRowFirstColumn="0" w:firstRowLastColumn="0" w:lastRowFirstColumn="0" w:lastRowLastColumn="0"/>
            </w:pPr>
            <w:r>
              <w:t>Répartition</w:t>
            </w:r>
          </w:p>
        </w:tc>
        <w:tc>
          <w:tcPr>
            <w:tcW w:w="2626" w:type="dxa"/>
          </w:tcPr>
          <w:p w14:paraId="07F3AD7A" w14:textId="0CD3B7D1" w:rsidR="0088067B" w:rsidRPr="0088067B" w:rsidRDefault="0088067B" w:rsidP="0088067B">
            <w:pPr>
              <w:cnfStyle w:val="100000000000" w:firstRow="1" w:lastRow="0" w:firstColumn="0" w:lastColumn="0" w:oddVBand="0" w:evenVBand="0" w:oddHBand="0" w:evenHBand="0" w:firstRowFirstColumn="0" w:firstRowLastColumn="0" w:lastRowFirstColumn="0" w:lastRowLastColumn="0"/>
            </w:pPr>
            <w:r>
              <w:t>Sources de protéines</w:t>
            </w:r>
          </w:p>
        </w:tc>
        <w:tc>
          <w:tcPr>
            <w:tcW w:w="1802" w:type="dxa"/>
          </w:tcPr>
          <w:p w14:paraId="2A52D03A" w14:textId="61F4DEEC" w:rsidR="0088067B" w:rsidRDefault="0088067B" w:rsidP="0088067B">
            <w:pPr>
              <w:cnfStyle w:val="100000000000" w:firstRow="1" w:lastRow="0" w:firstColumn="0" w:lastColumn="0" w:oddVBand="0" w:evenVBand="0" w:oddHBand="0" w:evenHBand="0" w:firstRowFirstColumn="0" w:firstRowLastColumn="0" w:lastRowFirstColumn="0" w:lastRowLastColumn="0"/>
            </w:pPr>
            <w:r>
              <w:t>Répartition</w:t>
            </w:r>
          </w:p>
        </w:tc>
      </w:tr>
      <w:tr w:rsidR="0088067B" w14:paraId="64D9C6BE" w14:textId="77777777" w:rsidTr="005B77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316501B7" w14:textId="06E26D1A" w:rsidR="0088067B" w:rsidRPr="005B77DA" w:rsidRDefault="0088067B" w:rsidP="0088067B">
            <w:pPr>
              <w:rPr>
                <w:rFonts w:ascii="Calibri" w:hAnsi="Calibri"/>
              </w:rPr>
            </w:pPr>
            <w:r w:rsidRPr="005B77DA">
              <w:rPr>
                <w:rFonts w:ascii="Calibri" w:hAnsi="Calibri"/>
              </w:rPr>
              <w:t>Origine animale</w:t>
            </w:r>
          </w:p>
        </w:tc>
        <w:tc>
          <w:tcPr>
            <w:tcW w:w="1768" w:type="dxa"/>
          </w:tcPr>
          <w:p w14:paraId="0AFFA738" w14:textId="313F8E6A" w:rsidR="0088067B" w:rsidRPr="005B77DA" w:rsidRDefault="0088067B" w:rsidP="005B77DA">
            <w:pPr>
              <w:jc w:val="center"/>
              <w:cnfStyle w:val="000000100000" w:firstRow="0" w:lastRow="0" w:firstColumn="0" w:lastColumn="0" w:oddVBand="0" w:evenVBand="0" w:oddHBand="1" w:evenHBand="0" w:firstRowFirstColumn="0" w:firstRowLastColumn="0" w:lastRowFirstColumn="0" w:lastRowLastColumn="0"/>
              <w:rPr>
                <w:rFonts w:ascii="Calibri" w:hAnsi="Calibri"/>
                <w:b/>
              </w:rPr>
            </w:pPr>
            <w:r w:rsidRPr="005B77DA">
              <w:rPr>
                <w:rFonts w:ascii="Calibri" w:hAnsi="Calibri"/>
                <w:b/>
              </w:rPr>
              <w:t>62%</w:t>
            </w:r>
          </w:p>
        </w:tc>
        <w:tc>
          <w:tcPr>
            <w:tcW w:w="2626" w:type="dxa"/>
          </w:tcPr>
          <w:p w14:paraId="0CBECBBD" w14:textId="3B0DB3D5" w:rsidR="0088067B" w:rsidRPr="005B77DA" w:rsidRDefault="0088067B" w:rsidP="0088067B">
            <w:pPr>
              <w:cnfStyle w:val="000000100000" w:firstRow="0" w:lastRow="0" w:firstColumn="0" w:lastColumn="0" w:oddVBand="0" w:evenVBand="0" w:oddHBand="1" w:evenHBand="0" w:firstRowFirstColumn="0" w:firstRowLastColumn="0" w:lastRowFirstColumn="0" w:lastRowLastColumn="0"/>
              <w:rPr>
                <w:rFonts w:ascii="Calibri" w:hAnsi="Calibri"/>
                <w:b/>
              </w:rPr>
            </w:pPr>
            <w:r w:rsidRPr="005B77DA">
              <w:rPr>
                <w:rFonts w:ascii="Calibri" w:hAnsi="Calibri"/>
                <w:b/>
              </w:rPr>
              <w:t>Origine végétale</w:t>
            </w:r>
          </w:p>
        </w:tc>
        <w:tc>
          <w:tcPr>
            <w:tcW w:w="1802" w:type="dxa"/>
          </w:tcPr>
          <w:p w14:paraId="0E9AD493" w14:textId="67265803" w:rsidR="0088067B" w:rsidRPr="005B77DA" w:rsidRDefault="0088067B" w:rsidP="005B77DA">
            <w:pPr>
              <w:jc w:val="center"/>
              <w:cnfStyle w:val="000000100000" w:firstRow="0" w:lastRow="0" w:firstColumn="0" w:lastColumn="0" w:oddVBand="0" w:evenVBand="0" w:oddHBand="1" w:evenHBand="0" w:firstRowFirstColumn="0" w:firstRowLastColumn="0" w:lastRowFirstColumn="0" w:lastRowLastColumn="0"/>
              <w:rPr>
                <w:rFonts w:ascii="Calibri" w:hAnsi="Calibri"/>
                <w:b/>
              </w:rPr>
            </w:pPr>
            <w:r w:rsidRPr="005B77DA">
              <w:rPr>
                <w:rFonts w:ascii="Calibri" w:hAnsi="Calibri"/>
                <w:b/>
              </w:rPr>
              <w:t>33%</w:t>
            </w:r>
          </w:p>
        </w:tc>
      </w:tr>
      <w:tr w:rsidR="0088067B" w14:paraId="32FE587C" w14:textId="77777777" w:rsidTr="005B77D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11AA61D6" w14:textId="2DEE7F2E" w:rsidR="0088067B" w:rsidRPr="005B77DA" w:rsidRDefault="0088067B" w:rsidP="0088067B">
            <w:pPr>
              <w:rPr>
                <w:rFonts w:ascii="Calibri" w:hAnsi="Calibri"/>
                <w:b w:val="0"/>
              </w:rPr>
            </w:pPr>
            <w:r w:rsidRPr="005B77DA">
              <w:rPr>
                <w:rFonts w:ascii="Calibri" w:hAnsi="Calibri"/>
                <w:b w:val="0"/>
              </w:rPr>
              <w:t>Viandes et volailles</w:t>
            </w:r>
          </w:p>
        </w:tc>
        <w:tc>
          <w:tcPr>
            <w:tcW w:w="1768" w:type="dxa"/>
          </w:tcPr>
          <w:p w14:paraId="5077F70E" w14:textId="6E4748E7" w:rsidR="0088067B" w:rsidRPr="005B77DA" w:rsidRDefault="0088067B" w:rsidP="005B77DA">
            <w:pPr>
              <w:jc w:val="center"/>
              <w:cnfStyle w:val="000000010000" w:firstRow="0" w:lastRow="0" w:firstColumn="0" w:lastColumn="0" w:oddVBand="0" w:evenVBand="0" w:oddHBand="0" w:evenHBand="1" w:firstRowFirstColumn="0" w:firstRowLastColumn="0" w:lastRowFirstColumn="0" w:lastRowLastColumn="0"/>
              <w:rPr>
                <w:rFonts w:ascii="Calibri" w:hAnsi="Calibri"/>
              </w:rPr>
            </w:pPr>
            <w:r w:rsidRPr="005B77DA">
              <w:rPr>
                <w:rFonts w:ascii="Calibri" w:hAnsi="Calibri"/>
              </w:rPr>
              <w:t>33%</w:t>
            </w:r>
          </w:p>
        </w:tc>
        <w:tc>
          <w:tcPr>
            <w:tcW w:w="2626" w:type="dxa"/>
          </w:tcPr>
          <w:p w14:paraId="254DA349" w14:textId="713AE027" w:rsidR="0088067B" w:rsidRPr="005B77DA" w:rsidRDefault="0088067B" w:rsidP="0088067B">
            <w:pPr>
              <w:cnfStyle w:val="000000010000" w:firstRow="0" w:lastRow="0" w:firstColumn="0" w:lastColumn="0" w:oddVBand="0" w:evenVBand="0" w:oddHBand="0" w:evenHBand="1" w:firstRowFirstColumn="0" w:firstRowLastColumn="0" w:lastRowFirstColumn="0" w:lastRowLastColumn="0"/>
              <w:rPr>
                <w:rFonts w:ascii="Calibri" w:hAnsi="Calibri"/>
              </w:rPr>
            </w:pPr>
            <w:r w:rsidRPr="005B77DA">
              <w:rPr>
                <w:rFonts w:ascii="Calibri" w:hAnsi="Calibri"/>
              </w:rPr>
              <w:t>Produits céréaliers</w:t>
            </w:r>
          </w:p>
        </w:tc>
        <w:tc>
          <w:tcPr>
            <w:tcW w:w="1802" w:type="dxa"/>
          </w:tcPr>
          <w:p w14:paraId="2E7E0123" w14:textId="450B5EEE" w:rsidR="0088067B" w:rsidRPr="005B77DA" w:rsidRDefault="0088067B" w:rsidP="005B77DA">
            <w:pPr>
              <w:jc w:val="center"/>
              <w:cnfStyle w:val="000000010000" w:firstRow="0" w:lastRow="0" w:firstColumn="0" w:lastColumn="0" w:oddVBand="0" w:evenVBand="0" w:oddHBand="0" w:evenHBand="1" w:firstRowFirstColumn="0" w:firstRowLastColumn="0" w:lastRowFirstColumn="0" w:lastRowLastColumn="0"/>
              <w:rPr>
                <w:rFonts w:ascii="Calibri" w:hAnsi="Calibri"/>
              </w:rPr>
            </w:pPr>
            <w:r w:rsidRPr="005B77DA">
              <w:rPr>
                <w:rFonts w:ascii="Calibri" w:hAnsi="Calibri"/>
              </w:rPr>
              <w:t>19%</w:t>
            </w:r>
          </w:p>
        </w:tc>
      </w:tr>
      <w:tr w:rsidR="0088067B" w14:paraId="2AC9A9C5" w14:textId="77777777" w:rsidTr="005B77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62954C6F" w14:textId="3191CA19" w:rsidR="0088067B" w:rsidRPr="005B77DA" w:rsidRDefault="0088067B" w:rsidP="0088067B">
            <w:pPr>
              <w:rPr>
                <w:rFonts w:ascii="Calibri" w:hAnsi="Calibri"/>
                <w:b w:val="0"/>
              </w:rPr>
            </w:pPr>
            <w:r w:rsidRPr="005B77DA">
              <w:rPr>
                <w:rFonts w:ascii="Calibri" w:hAnsi="Calibri"/>
                <w:b w:val="0"/>
              </w:rPr>
              <w:t>Poissons et fruits de mer</w:t>
            </w:r>
          </w:p>
        </w:tc>
        <w:tc>
          <w:tcPr>
            <w:tcW w:w="1768" w:type="dxa"/>
          </w:tcPr>
          <w:p w14:paraId="14A231CB" w14:textId="3FC4C24D" w:rsidR="0088067B" w:rsidRPr="005B77DA" w:rsidRDefault="0088067B" w:rsidP="005B77DA">
            <w:pPr>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5B77DA">
              <w:rPr>
                <w:rFonts w:ascii="Calibri" w:hAnsi="Calibri"/>
              </w:rPr>
              <w:t>5%</w:t>
            </w:r>
          </w:p>
        </w:tc>
        <w:tc>
          <w:tcPr>
            <w:tcW w:w="2626" w:type="dxa"/>
          </w:tcPr>
          <w:p w14:paraId="2D5CE8B4" w14:textId="49CEE508" w:rsidR="0088067B" w:rsidRPr="005B77DA" w:rsidRDefault="0088067B" w:rsidP="0088067B">
            <w:pPr>
              <w:cnfStyle w:val="000000100000" w:firstRow="0" w:lastRow="0" w:firstColumn="0" w:lastColumn="0" w:oddVBand="0" w:evenVBand="0" w:oddHBand="1" w:evenHBand="0" w:firstRowFirstColumn="0" w:firstRowLastColumn="0" w:lastRowFirstColumn="0" w:lastRowLastColumn="0"/>
              <w:rPr>
                <w:rFonts w:ascii="Calibri" w:hAnsi="Calibri"/>
              </w:rPr>
            </w:pPr>
            <w:r w:rsidRPr="005B77DA">
              <w:rPr>
                <w:rFonts w:ascii="Calibri" w:hAnsi="Calibri"/>
              </w:rPr>
              <w:t>Légumineuses, noix et graines</w:t>
            </w:r>
          </w:p>
        </w:tc>
        <w:tc>
          <w:tcPr>
            <w:tcW w:w="1802" w:type="dxa"/>
          </w:tcPr>
          <w:p w14:paraId="6057FE75" w14:textId="6045A341" w:rsidR="0088067B" w:rsidRPr="005B77DA" w:rsidRDefault="0088067B" w:rsidP="005B77DA">
            <w:pPr>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5B77DA">
              <w:rPr>
                <w:rFonts w:ascii="Calibri" w:hAnsi="Calibri"/>
              </w:rPr>
              <w:t>6%</w:t>
            </w:r>
          </w:p>
        </w:tc>
      </w:tr>
      <w:tr w:rsidR="0088067B" w14:paraId="351465B2" w14:textId="77777777" w:rsidTr="005B77D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1582A730" w14:textId="4102F860" w:rsidR="0088067B" w:rsidRPr="005B77DA" w:rsidRDefault="0088067B" w:rsidP="0088067B">
            <w:pPr>
              <w:rPr>
                <w:rFonts w:ascii="Calibri" w:hAnsi="Calibri"/>
                <w:b w:val="0"/>
              </w:rPr>
            </w:pPr>
            <w:r w:rsidRPr="005B77DA">
              <w:rPr>
                <w:rFonts w:ascii="Calibri" w:hAnsi="Calibri"/>
                <w:b w:val="0"/>
              </w:rPr>
              <w:t>Produits laitiers</w:t>
            </w:r>
          </w:p>
        </w:tc>
        <w:tc>
          <w:tcPr>
            <w:tcW w:w="1768" w:type="dxa"/>
          </w:tcPr>
          <w:p w14:paraId="50548DE4" w14:textId="7A5ECB87" w:rsidR="0088067B" w:rsidRPr="005B77DA" w:rsidRDefault="0088067B" w:rsidP="005B77DA">
            <w:pPr>
              <w:jc w:val="center"/>
              <w:cnfStyle w:val="000000010000" w:firstRow="0" w:lastRow="0" w:firstColumn="0" w:lastColumn="0" w:oddVBand="0" w:evenVBand="0" w:oddHBand="0" w:evenHBand="1" w:firstRowFirstColumn="0" w:firstRowLastColumn="0" w:lastRowFirstColumn="0" w:lastRowLastColumn="0"/>
              <w:rPr>
                <w:rFonts w:ascii="Calibri" w:hAnsi="Calibri"/>
              </w:rPr>
            </w:pPr>
            <w:r w:rsidRPr="005B77DA">
              <w:rPr>
                <w:rFonts w:ascii="Calibri" w:hAnsi="Calibri"/>
              </w:rPr>
              <w:t>20%</w:t>
            </w:r>
          </w:p>
        </w:tc>
        <w:tc>
          <w:tcPr>
            <w:tcW w:w="2626" w:type="dxa"/>
          </w:tcPr>
          <w:p w14:paraId="56D4392C" w14:textId="15A5167F" w:rsidR="0088067B" w:rsidRPr="005B77DA" w:rsidRDefault="0088067B" w:rsidP="0088067B">
            <w:pPr>
              <w:cnfStyle w:val="000000010000" w:firstRow="0" w:lastRow="0" w:firstColumn="0" w:lastColumn="0" w:oddVBand="0" w:evenVBand="0" w:oddHBand="0" w:evenHBand="1" w:firstRowFirstColumn="0" w:firstRowLastColumn="0" w:lastRowFirstColumn="0" w:lastRowLastColumn="0"/>
              <w:rPr>
                <w:rFonts w:ascii="Calibri" w:hAnsi="Calibri"/>
              </w:rPr>
            </w:pPr>
            <w:r w:rsidRPr="005B77DA">
              <w:rPr>
                <w:rFonts w:ascii="Calibri" w:hAnsi="Calibri"/>
              </w:rPr>
              <w:t>Légumes et fruits</w:t>
            </w:r>
          </w:p>
        </w:tc>
        <w:tc>
          <w:tcPr>
            <w:tcW w:w="1802" w:type="dxa"/>
          </w:tcPr>
          <w:p w14:paraId="26A2228E" w14:textId="6A94E9CD" w:rsidR="0088067B" w:rsidRPr="005B77DA" w:rsidRDefault="0088067B" w:rsidP="005B77DA">
            <w:pPr>
              <w:jc w:val="center"/>
              <w:cnfStyle w:val="000000010000" w:firstRow="0" w:lastRow="0" w:firstColumn="0" w:lastColumn="0" w:oddVBand="0" w:evenVBand="0" w:oddHBand="0" w:evenHBand="1" w:firstRowFirstColumn="0" w:firstRowLastColumn="0" w:lastRowFirstColumn="0" w:lastRowLastColumn="0"/>
              <w:rPr>
                <w:rFonts w:ascii="Calibri" w:hAnsi="Calibri"/>
              </w:rPr>
            </w:pPr>
            <w:r w:rsidRPr="005B77DA">
              <w:rPr>
                <w:rFonts w:ascii="Calibri" w:hAnsi="Calibri"/>
              </w:rPr>
              <w:t>8%</w:t>
            </w:r>
          </w:p>
        </w:tc>
      </w:tr>
      <w:tr w:rsidR="0088067B" w14:paraId="193A39DE" w14:textId="77777777" w:rsidTr="005B77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14:paraId="6A8E3BC6" w14:textId="1836AEAC" w:rsidR="0088067B" w:rsidRPr="005B77DA" w:rsidRDefault="0088067B" w:rsidP="0088067B">
            <w:pPr>
              <w:rPr>
                <w:rFonts w:ascii="Calibri" w:hAnsi="Calibri"/>
                <w:b w:val="0"/>
              </w:rPr>
            </w:pPr>
            <w:r w:rsidRPr="005B77DA">
              <w:rPr>
                <w:rFonts w:ascii="Calibri" w:hAnsi="Calibri"/>
                <w:b w:val="0"/>
              </w:rPr>
              <w:t xml:space="preserve">Œufs </w:t>
            </w:r>
          </w:p>
        </w:tc>
        <w:tc>
          <w:tcPr>
            <w:tcW w:w="1768" w:type="dxa"/>
          </w:tcPr>
          <w:p w14:paraId="6D97FA29" w14:textId="21B2E5CB" w:rsidR="0088067B" w:rsidRPr="005B77DA" w:rsidRDefault="0088067B" w:rsidP="005B77DA">
            <w:pPr>
              <w:jc w:val="center"/>
              <w:cnfStyle w:val="000000100000" w:firstRow="0" w:lastRow="0" w:firstColumn="0" w:lastColumn="0" w:oddVBand="0" w:evenVBand="0" w:oddHBand="1" w:evenHBand="0" w:firstRowFirstColumn="0" w:firstRowLastColumn="0" w:lastRowFirstColumn="0" w:lastRowLastColumn="0"/>
              <w:rPr>
                <w:rFonts w:ascii="Calibri" w:hAnsi="Calibri"/>
              </w:rPr>
            </w:pPr>
            <w:r w:rsidRPr="005B77DA">
              <w:rPr>
                <w:rFonts w:ascii="Calibri" w:hAnsi="Calibri"/>
              </w:rPr>
              <w:t>4%</w:t>
            </w:r>
          </w:p>
        </w:tc>
        <w:tc>
          <w:tcPr>
            <w:tcW w:w="2626" w:type="dxa"/>
          </w:tcPr>
          <w:p w14:paraId="7A64F1EC" w14:textId="30652089" w:rsidR="0088067B" w:rsidRPr="005B77DA" w:rsidRDefault="0088067B" w:rsidP="0088067B">
            <w:pPr>
              <w:cnfStyle w:val="000000100000" w:firstRow="0" w:lastRow="0" w:firstColumn="0" w:lastColumn="0" w:oddVBand="0" w:evenVBand="0" w:oddHBand="1" w:evenHBand="0" w:firstRowFirstColumn="0" w:firstRowLastColumn="0" w:lastRowFirstColumn="0" w:lastRowLastColumn="0"/>
              <w:rPr>
                <w:rFonts w:ascii="Calibri" w:hAnsi="Calibri"/>
                <w:b/>
              </w:rPr>
            </w:pPr>
            <w:r w:rsidRPr="005B77DA">
              <w:rPr>
                <w:rFonts w:ascii="Calibri" w:hAnsi="Calibri"/>
                <w:b/>
              </w:rPr>
              <w:t>Autres aliments</w:t>
            </w:r>
          </w:p>
        </w:tc>
        <w:tc>
          <w:tcPr>
            <w:tcW w:w="1802" w:type="dxa"/>
          </w:tcPr>
          <w:p w14:paraId="0DA1F4D5" w14:textId="6DDA3A9B" w:rsidR="0088067B" w:rsidRPr="005B77DA" w:rsidRDefault="0088067B" w:rsidP="005B77DA">
            <w:pPr>
              <w:jc w:val="center"/>
              <w:cnfStyle w:val="000000100000" w:firstRow="0" w:lastRow="0" w:firstColumn="0" w:lastColumn="0" w:oddVBand="0" w:evenVBand="0" w:oddHBand="1" w:evenHBand="0" w:firstRowFirstColumn="0" w:firstRowLastColumn="0" w:lastRowFirstColumn="0" w:lastRowLastColumn="0"/>
              <w:rPr>
                <w:rFonts w:ascii="Calibri" w:hAnsi="Calibri"/>
                <w:b/>
              </w:rPr>
            </w:pPr>
            <w:r w:rsidRPr="005B77DA">
              <w:rPr>
                <w:rFonts w:ascii="Calibri" w:hAnsi="Calibri"/>
                <w:b/>
              </w:rPr>
              <w:t>5%</w:t>
            </w:r>
          </w:p>
        </w:tc>
      </w:tr>
    </w:tbl>
    <w:p w14:paraId="32AB473C" w14:textId="77777777" w:rsidR="00E54E91" w:rsidRDefault="00E54E91" w:rsidP="00E54E91"/>
    <w:p w14:paraId="02406E53" w14:textId="66B76E45" w:rsidR="00E54E91" w:rsidRDefault="00E54E91" w:rsidP="00E54E91">
      <w:r>
        <w:t>Protéines incomplètes ne contiennent pas tous les acides amines essentiels (protéines de faible qualité)</w:t>
      </w:r>
    </w:p>
    <w:p w14:paraId="13E0C2B6" w14:textId="7140184F" w:rsidR="00E54E91" w:rsidRDefault="00E54E91" w:rsidP="00E54E91">
      <w:r>
        <w:tab/>
        <w:t xml:space="preserve">Ex. légumineuses, produits céréaliers, noix et graines, légumes, </w:t>
      </w:r>
      <w:proofErr w:type="spellStart"/>
      <w:r>
        <w:t>etc</w:t>
      </w:r>
      <w:proofErr w:type="spellEnd"/>
    </w:p>
    <w:p w14:paraId="13150225" w14:textId="2ECC0DD7" w:rsidR="00314FB5" w:rsidRDefault="00314FB5" w:rsidP="00E54E91">
      <w:r>
        <w:t>Protéines</w:t>
      </w:r>
      <w:r w:rsidR="00E54E91">
        <w:t xml:space="preserve"> </w:t>
      </w:r>
      <w:r>
        <w:t>complètes</w:t>
      </w:r>
      <w:r w:rsidR="00E54E91">
        <w:t xml:space="preserve"> contiennent les 9 </w:t>
      </w:r>
      <w:r>
        <w:t>acides amines essentiels (protéines de haute qualité)</w:t>
      </w:r>
    </w:p>
    <w:p w14:paraId="1C13834E" w14:textId="5F493E4F" w:rsidR="00314FB5" w:rsidRDefault="00314FB5" w:rsidP="00E54E91">
      <w:r>
        <w:tab/>
        <w:t>Ex. viande, poulet, poisson, œuf, lait,  soya</w:t>
      </w:r>
    </w:p>
    <w:p w14:paraId="653BBE94" w14:textId="6AAC11F7" w:rsidR="00314FB5" w:rsidRDefault="00314FB5" w:rsidP="005F317A">
      <w:pPr>
        <w:pStyle w:val="Heading1"/>
      </w:pPr>
      <w:r>
        <w:t>La qualité des protéines</w:t>
      </w:r>
    </w:p>
    <w:p w14:paraId="16618C63" w14:textId="686F244A" w:rsidR="00314FB5" w:rsidRDefault="00314FB5" w:rsidP="00B64799">
      <w:pPr>
        <w:pStyle w:val="ListParagraph"/>
        <w:numPr>
          <w:ilvl w:val="0"/>
          <w:numId w:val="24"/>
        </w:numPr>
      </w:pPr>
      <w:r>
        <w:t xml:space="preserve">Une protéine de qualité doit procurer tous les acides amines essentiels et dans des proportions suffisantes. </w:t>
      </w:r>
    </w:p>
    <w:p w14:paraId="0AD012E3" w14:textId="0F9AFA5E" w:rsidR="00314FB5" w:rsidRDefault="00F04E4E" w:rsidP="00B64799">
      <w:pPr>
        <w:pStyle w:val="ListParagraph"/>
        <w:numPr>
          <w:ilvl w:val="0"/>
          <w:numId w:val="24"/>
        </w:numPr>
      </w:pPr>
      <w:r>
        <w:t xml:space="preserve">Acides amines limitant </w:t>
      </w:r>
    </w:p>
    <w:p w14:paraId="419B17C1" w14:textId="43D316F7" w:rsidR="00F04E4E" w:rsidRDefault="00F04E4E" w:rsidP="00B64799">
      <w:pPr>
        <w:pStyle w:val="ListParagraph"/>
        <w:numPr>
          <w:ilvl w:val="1"/>
          <w:numId w:val="24"/>
        </w:numPr>
      </w:pPr>
      <w:r>
        <w:t xml:space="preserve">L’acide aminé essentiel retrouve dans la plus petite proportion d’un aliment relativement </w:t>
      </w:r>
      <w:proofErr w:type="gramStart"/>
      <w:r>
        <w:t>a</w:t>
      </w:r>
      <w:proofErr w:type="gramEnd"/>
      <w:r>
        <w:t xml:space="preserve"> la quantité nécessaire pour la synthèse protéique dans l’organisme</w:t>
      </w:r>
    </w:p>
    <w:p w14:paraId="1424ECF5" w14:textId="789DB323" w:rsidR="00F04E4E" w:rsidRDefault="00F04E4E" w:rsidP="00B64799">
      <w:pPr>
        <w:pStyle w:val="ListParagraph"/>
        <w:numPr>
          <w:ilvl w:val="1"/>
          <w:numId w:val="24"/>
        </w:numPr>
      </w:pPr>
      <w:r>
        <w:t>Les acides amines plus souvent limitants :</w:t>
      </w:r>
    </w:p>
    <w:p w14:paraId="1C16F916" w14:textId="3757BB82" w:rsidR="005F317A" w:rsidRDefault="00F04E4E" w:rsidP="00B64799">
      <w:pPr>
        <w:pStyle w:val="ListParagraph"/>
        <w:numPr>
          <w:ilvl w:val="2"/>
          <w:numId w:val="24"/>
        </w:numPr>
      </w:pPr>
      <w:r>
        <w:t>Lysine, Méthionine, Thréonine, et Tryptophane</w:t>
      </w:r>
    </w:p>
    <w:p w14:paraId="738DC86C" w14:textId="2C655B45" w:rsidR="00994C9A" w:rsidRDefault="00994C9A" w:rsidP="00B64799">
      <w:pPr>
        <w:pStyle w:val="ListParagraph"/>
        <w:numPr>
          <w:ilvl w:val="2"/>
          <w:numId w:val="24"/>
        </w:numPr>
      </w:pPr>
      <w:r>
        <w:t xml:space="preserve">Ex. blé (et autres produits </w:t>
      </w:r>
      <w:proofErr w:type="spellStart"/>
      <w:r>
        <w:t>cerealiers</w:t>
      </w:r>
      <w:proofErr w:type="spellEnd"/>
      <w:r>
        <w:t>) : acide amine limitant est lysine</w:t>
      </w:r>
    </w:p>
    <w:p w14:paraId="3BC13D79" w14:textId="7478F7B0" w:rsidR="005F317A" w:rsidRDefault="00994C9A" w:rsidP="00B64799">
      <w:pPr>
        <w:pStyle w:val="ListParagraph"/>
        <w:numPr>
          <w:ilvl w:val="2"/>
          <w:numId w:val="24"/>
        </w:numPr>
      </w:pPr>
      <w:r>
        <w:t>Ex. légumineuses : méthionine</w:t>
      </w:r>
    </w:p>
    <w:p w14:paraId="25FFC085" w14:textId="77777777" w:rsidR="005F317A" w:rsidRDefault="005F317A" w:rsidP="005F317A">
      <w:pPr>
        <w:ind w:left="1800"/>
      </w:pPr>
    </w:p>
    <w:tbl>
      <w:tblPr>
        <w:tblStyle w:val="LightGrid-Accent1"/>
        <w:tblW w:w="0" w:type="auto"/>
        <w:tblLook w:val="04A0" w:firstRow="1" w:lastRow="0" w:firstColumn="1" w:lastColumn="0" w:noHBand="0" w:noVBand="1"/>
      </w:tblPr>
      <w:tblGrid>
        <w:gridCol w:w="2518"/>
        <w:gridCol w:w="567"/>
        <w:gridCol w:w="2552"/>
        <w:gridCol w:w="567"/>
        <w:gridCol w:w="2652"/>
      </w:tblGrid>
      <w:tr w:rsidR="00CB5720" w14:paraId="54CC320C" w14:textId="77777777" w:rsidTr="005F31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6CD3F308" w14:textId="23FE4F07" w:rsidR="00F04E4E" w:rsidRDefault="00CB5720" w:rsidP="00F04E4E">
            <w:r>
              <w:t>Lacune des aliments</w:t>
            </w:r>
          </w:p>
        </w:tc>
        <w:tc>
          <w:tcPr>
            <w:tcW w:w="567" w:type="dxa"/>
          </w:tcPr>
          <w:p w14:paraId="1A1F7684" w14:textId="77777777" w:rsidR="00F04E4E" w:rsidRDefault="00F04E4E" w:rsidP="00F04E4E">
            <w:pPr>
              <w:cnfStyle w:val="100000000000" w:firstRow="1" w:lastRow="0" w:firstColumn="0" w:lastColumn="0" w:oddVBand="0" w:evenVBand="0" w:oddHBand="0" w:evenHBand="0" w:firstRowFirstColumn="0" w:firstRowLastColumn="0" w:lastRowFirstColumn="0" w:lastRowLastColumn="0"/>
            </w:pPr>
          </w:p>
        </w:tc>
        <w:tc>
          <w:tcPr>
            <w:tcW w:w="2552" w:type="dxa"/>
          </w:tcPr>
          <w:p w14:paraId="44125C20" w14:textId="6E2A7617" w:rsidR="00F04E4E" w:rsidRDefault="00CB5720" w:rsidP="00F04E4E">
            <w:pPr>
              <w:cnfStyle w:val="100000000000" w:firstRow="1" w:lastRow="0" w:firstColumn="0" w:lastColumn="0" w:oddVBand="0" w:evenVBand="0" w:oddHBand="0" w:evenHBand="0" w:firstRowFirstColumn="0" w:firstRowLastColumn="0" w:lastRowFirstColumn="0" w:lastRowLastColumn="0"/>
            </w:pPr>
            <w:r>
              <w:t>Apport des aliments</w:t>
            </w:r>
          </w:p>
        </w:tc>
        <w:tc>
          <w:tcPr>
            <w:tcW w:w="567" w:type="dxa"/>
          </w:tcPr>
          <w:p w14:paraId="0F651DFB" w14:textId="77777777" w:rsidR="00F04E4E" w:rsidRDefault="00F04E4E" w:rsidP="00F04E4E">
            <w:pPr>
              <w:cnfStyle w:val="100000000000" w:firstRow="1" w:lastRow="0" w:firstColumn="0" w:lastColumn="0" w:oddVBand="0" w:evenVBand="0" w:oddHBand="0" w:evenHBand="0" w:firstRowFirstColumn="0" w:firstRowLastColumn="0" w:lastRowFirstColumn="0" w:lastRowLastColumn="0"/>
            </w:pPr>
          </w:p>
        </w:tc>
        <w:tc>
          <w:tcPr>
            <w:tcW w:w="2652" w:type="dxa"/>
          </w:tcPr>
          <w:p w14:paraId="353BDE4E" w14:textId="181532DB" w:rsidR="00F04E4E" w:rsidRDefault="00CB5720" w:rsidP="00F04E4E">
            <w:pPr>
              <w:cnfStyle w:val="100000000000" w:firstRow="1" w:lastRow="0" w:firstColumn="0" w:lastColumn="0" w:oddVBand="0" w:evenVBand="0" w:oddHBand="0" w:evenHBand="0" w:firstRowFirstColumn="0" w:firstRowLastColumn="0" w:lastRowFirstColumn="0" w:lastRowLastColumn="0"/>
            </w:pPr>
            <w:r>
              <w:t xml:space="preserve">Mets comprenant des </w:t>
            </w:r>
            <w:r w:rsidR="005F317A">
              <w:t>protéines</w:t>
            </w:r>
            <w:r>
              <w:t xml:space="preserve"> de haute valeur biologique</w:t>
            </w:r>
          </w:p>
        </w:tc>
      </w:tr>
      <w:tr w:rsidR="00CB5720" w14:paraId="43501094" w14:textId="77777777" w:rsidTr="005F31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79E88648" w14:textId="77777777" w:rsidR="00F04E4E" w:rsidRDefault="00CB5720" w:rsidP="00F04E4E">
            <w:r>
              <w:t>Légumineuses</w:t>
            </w:r>
          </w:p>
          <w:p w14:paraId="38A8DCCA" w14:textId="2671059B" w:rsidR="00CB5720" w:rsidRPr="005F317A" w:rsidRDefault="00CB5720" w:rsidP="00F04E4E">
            <w:pPr>
              <w:rPr>
                <w:b w:val="0"/>
                <w:sz w:val="20"/>
                <w:szCs w:val="20"/>
              </w:rPr>
            </w:pPr>
            <w:r w:rsidRPr="005F317A">
              <w:rPr>
                <w:b w:val="0"/>
                <w:sz w:val="20"/>
                <w:szCs w:val="20"/>
              </w:rPr>
              <w:t>(pauvres en méthionine et cystéine)</w:t>
            </w:r>
          </w:p>
        </w:tc>
        <w:tc>
          <w:tcPr>
            <w:tcW w:w="567" w:type="dxa"/>
          </w:tcPr>
          <w:p w14:paraId="59DA8EAE" w14:textId="77777777" w:rsidR="00CB5720" w:rsidRDefault="00CB5720" w:rsidP="00F04E4E">
            <w:pPr>
              <w:cnfStyle w:val="000000100000" w:firstRow="0" w:lastRow="0" w:firstColumn="0" w:lastColumn="0" w:oddVBand="0" w:evenVBand="0" w:oddHBand="1" w:evenHBand="0" w:firstRowFirstColumn="0" w:firstRowLastColumn="0" w:lastRowFirstColumn="0" w:lastRowLastColumn="0"/>
            </w:pPr>
          </w:p>
          <w:p w14:paraId="412AF079" w14:textId="4D2D31C1" w:rsidR="00F04E4E" w:rsidRDefault="00CB5720" w:rsidP="00F04E4E">
            <w:pPr>
              <w:cnfStyle w:val="000000100000" w:firstRow="0" w:lastRow="0" w:firstColumn="0" w:lastColumn="0" w:oddVBand="0" w:evenVBand="0" w:oddHBand="1" w:evenHBand="0" w:firstRowFirstColumn="0" w:firstRowLastColumn="0" w:lastRowFirstColumn="0" w:lastRowLastColumn="0"/>
            </w:pPr>
            <w:r>
              <w:t>+</w:t>
            </w:r>
          </w:p>
        </w:tc>
        <w:tc>
          <w:tcPr>
            <w:tcW w:w="2552" w:type="dxa"/>
          </w:tcPr>
          <w:p w14:paraId="6678E23A" w14:textId="77777777" w:rsidR="00F04E4E" w:rsidRPr="005F317A" w:rsidRDefault="00CB5720" w:rsidP="00F04E4E">
            <w:pPr>
              <w:cnfStyle w:val="000000100000" w:firstRow="0" w:lastRow="0" w:firstColumn="0" w:lastColumn="0" w:oddVBand="0" w:evenVBand="0" w:oddHBand="1" w:evenHBand="0" w:firstRowFirstColumn="0" w:firstRowLastColumn="0" w:lastRowFirstColumn="0" w:lastRowLastColumn="0"/>
              <w:rPr>
                <w:rFonts w:ascii="Calibri" w:hAnsi="Calibri"/>
                <w:b/>
              </w:rPr>
            </w:pPr>
            <w:r w:rsidRPr="005F317A">
              <w:rPr>
                <w:rFonts w:ascii="Calibri" w:hAnsi="Calibri"/>
                <w:b/>
              </w:rPr>
              <w:t>Grains Céréaliers</w:t>
            </w:r>
          </w:p>
          <w:p w14:paraId="3DD224C3" w14:textId="77777777" w:rsidR="00CB5720" w:rsidRPr="005F317A" w:rsidRDefault="00CB5720" w:rsidP="00F04E4E">
            <w:pPr>
              <w:cnfStyle w:val="000000100000" w:firstRow="0" w:lastRow="0" w:firstColumn="0" w:lastColumn="0" w:oddVBand="0" w:evenVBand="0" w:oddHBand="1" w:evenHBand="0" w:firstRowFirstColumn="0" w:firstRowLastColumn="0" w:lastRowFirstColumn="0" w:lastRowLastColumn="0"/>
              <w:rPr>
                <w:rFonts w:ascii="Calibri" w:hAnsi="Calibri"/>
                <w:b/>
              </w:rPr>
            </w:pPr>
            <w:r w:rsidRPr="005F317A">
              <w:rPr>
                <w:rFonts w:ascii="Calibri" w:hAnsi="Calibri"/>
                <w:b/>
              </w:rPr>
              <w:t xml:space="preserve">Noix et graines </w:t>
            </w:r>
          </w:p>
          <w:p w14:paraId="2758298D" w14:textId="41D92209" w:rsidR="00CB5720" w:rsidRPr="005F317A" w:rsidRDefault="00CB5720" w:rsidP="00F04E4E">
            <w:pPr>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sidRPr="005F317A">
              <w:rPr>
                <w:rFonts w:ascii="Calibri" w:hAnsi="Calibri"/>
                <w:sz w:val="20"/>
                <w:szCs w:val="20"/>
              </w:rPr>
              <w:t>(riches en méthionine et cystéine)</w:t>
            </w:r>
          </w:p>
        </w:tc>
        <w:tc>
          <w:tcPr>
            <w:tcW w:w="567" w:type="dxa"/>
          </w:tcPr>
          <w:p w14:paraId="30A093AF" w14:textId="77777777" w:rsidR="00CB5720" w:rsidRPr="005F317A" w:rsidRDefault="00CB5720" w:rsidP="00F04E4E">
            <w:pPr>
              <w:cnfStyle w:val="000000100000" w:firstRow="0" w:lastRow="0" w:firstColumn="0" w:lastColumn="0" w:oddVBand="0" w:evenVBand="0" w:oddHBand="1" w:evenHBand="0" w:firstRowFirstColumn="0" w:firstRowLastColumn="0" w:lastRowFirstColumn="0" w:lastRowLastColumn="0"/>
              <w:rPr>
                <w:rFonts w:ascii="Calibri" w:hAnsi="Calibri"/>
              </w:rPr>
            </w:pPr>
          </w:p>
          <w:p w14:paraId="7C3EC6A8" w14:textId="03798DE5" w:rsidR="00F04E4E" w:rsidRPr="005F317A" w:rsidRDefault="00CB5720" w:rsidP="00F04E4E">
            <w:pPr>
              <w:cnfStyle w:val="000000100000" w:firstRow="0" w:lastRow="0" w:firstColumn="0" w:lastColumn="0" w:oddVBand="0" w:evenVBand="0" w:oddHBand="1" w:evenHBand="0" w:firstRowFirstColumn="0" w:firstRowLastColumn="0" w:lastRowFirstColumn="0" w:lastRowLastColumn="0"/>
              <w:rPr>
                <w:rFonts w:ascii="Calibri" w:hAnsi="Calibri"/>
              </w:rPr>
            </w:pPr>
            <w:r w:rsidRPr="005F317A">
              <w:rPr>
                <w:rFonts w:ascii="Calibri" w:hAnsi="Calibri"/>
              </w:rPr>
              <w:t>=</w:t>
            </w:r>
          </w:p>
        </w:tc>
        <w:tc>
          <w:tcPr>
            <w:tcW w:w="2652" w:type="dxa"/>
          </w:tcPr>
          <w:p w14:paraId="0F582354" w14:textId="2CC5B7FA" w:rsidR="00F04E4E" w:rsidRPr="005F317A" w:rsidRDefault="00CB5720" w:rsidP="00CB5720">
            <w:pPr>
              <w:cnfStyle w:val="000000100000" w:firstRow="0" w:lastRow="0" w:firstColumn="0" w:lastColumn="0" w:oddVBand="0" w:evenVBand="0" w:oddHBand="1" w:evenHBand="0" w:firstRowFirstColumn="0" w:firstRowLastColumn="0" w:lastRowFirstColumn="0" w:lastRowLastColumn="0"/>
              <w:rPr>
                <w:rFonts w:ascii="Calibri" w:hAnsi="Calibri"/>
              </w:rPr>
            </w:pPr>
            <w:r w:rsidRPr="005F317A">
              <w:rPr>
                <w:rFonts w:ascii="Calibri" w:hAnsi="Calibri"/>
              </w:rPr>
              <w:t xml:space="preserve">Houmous </w:t>
            </w:r>
            <w:r w:rsidRPr="005F317A">
              <w:rPr>
                <w:rFonts w:ascii="Calibri" w:hAnsi="Calibri"/>
                <w:sz w:val="20"/>
                <w:szCs w:val="20"/>
              </w:rPr>
              <w:t xml:space="preserve">(pois de chiches et pate de sésame) </w:t>
            </w:r>
            <w:r w:rsidRPr="005F317A">
              <w:rPr>
                <w:rFonts w:ascii="Calibri" w:hAnsi="Calibri"/>
              </w:rPr>
              <w:t>et pita</w:t>
            </w:r>
          </w:p>
        </w:tc>
      </w:tr>
      <w:tr w:rsidR="00CB5720" w14:paraId="2F8FF162" w14:textId="77777777" w:rsidTr="005F317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1B4E7EB0" w14:textId="2D5EDECF" w:rsidR="00F04E4E" w:rsidRDefault="00CB5720" w:rsidP="00F04E4E">
            <w:r>
              <w:t>Noix et graines</w:t>
            </w:r>
          </w:p>
          <w:p w14:paraId="7198C70B" w14:textId="6AB6D944" w:rsidR="00CB5720" w:rsidRPr="005F317A" w:rsidRDefault="00CB5720" w:rsidP="00F04E4E">
            <w:pPr>
              <w:rPr>
                <w:b w:val="0"/>
                <w:sz w:val="20"/>
                <w:szCs w:val="20"/>
              </w:rPr>
            </w:pPr>
            <w:r w:rsidRPr="005F317A">
              <w:rPr>
                <w:b w:val="0"/>
                <w:sz w:val="20"/>
                <w:szCs w:val="20"/>
              </w:rPr>
              <w:t>(pauvres en lysine et isoleucine)</w:t>
            </w:r>
          </w:p>
        </w:tc>
        <w:tc>
          <w:tcPr>
            <w:tcW w:w="567" w:type="dxa"/>
          </w:tcPr>
          <w:p w14:paraId="03BA06CF" w14:textId="77777777" w:rsidR="00F04E4E" w:rsidRDefault="00F04E4E" w:rsidP="00F04E4E">
            <w:pPr>
              <w:cnfStyle w:val="000000010000" w:firstRow="0" w:lastRow="0" w:firstColumn="0" w:lastColumn="0" w:oddVBand="0" w:evenVBand="0" w:oddHBand="0" w:evenHBand="1" w:firstRowFirstColumn="0" w:firstRowLastColumn="0" w:lastRowFirstColumn="0" w:lastRowLastColumn="0"/>
            </w:pPr>
          </w:p>
          <w:p w14:paraId="55D82834" w14:textId="77777777" w:rsidR="005F317A" w:rsidRDefault="005F317A" w:rsidP="00F04E4E">
            <w:pPr>
              <w:cnfStyle w:val="000000010000" w:firstRow="0" w:lastRow="0" w:firstColumn="0" w:lastColumn="0" w:oddVBand="0" w:evenVBand="0" w:oddHBand="0" w:evenHBand="1" w:firstRowFirstColumn="0" w:firstRowLastColumn="0" w:lastRowFirstColumn="0" w:lastRowLastColumn="0"/>
            </w:pPr>
          </w:p>
          <w:p w14:paraId="0D18E391" w14:textId="12A3E567" w:rsidR="00CB5720" w:rsidRDefault="00CB5720" w:rsidP="00F04E4E">
            <w:pPr>
              <w:cnfStyle w:val="000000010000" w:firstRow="0" w:lastRow="0" w:firstColumn="0" w:lastColumn="0" w:oddVBand="0" w:evenVBand="0" w:oddHBand="0" w:evenHBand="1" w:firstRowFirstColumn="0" w:firstRowLastColumn="0" w:lastRowFirstColumn="0" w:lastRowLastColumn="0"/>
            </w:pPr>
            <w:r>
              <w:t>+</w:t>
            </w:r>
          </w:p>
        </w:tc>
        <w:tc>
          <w:tcPr>
            <w:tcW w:w="2552" w:type="dxa"/>
          </w:tcPr>
          <w:p w14:paraId="34A46EB8" w14:textId="248A86B5" w:rsidR="00F04E4E" w:rsidRPr="005F317A" w:rsidRDefault="00CB5720" w:rsidP="00F04E4E">
            <w:pPr>
              <w:cnfStyle w:val="000000010000" w:firstRow="0" w:lastRow="0" w:firstColumn="0" w:lastColumn="0" w:oddVBand="0" w:evenVBand="0" w:oddHBand="0" w:evenHBand="1" w:firstRowFirstColumn="0" w:firstRowLastColumn="0" w:lastRowFirstColumn="0" w:lastRowLastColumn="0"/>
              <w:rPr>
                <w:rFonts w:ascii="Calibri" w:hAnsi="Calibri"/>
                <w:b/>
              </w:rPr>
            </w:pPr>
            <w:r w:rsidRPr="005F317A">
              <w:rPr>
                <w:rFonts w:ascii="Calibri" w:hAnsi="Calibri"/>
                <w:b/>
              </w:rPr>
              <w:t>Légumineuses</w:t>
            </w:r>
          </w:p>
          <w:p w14:paraId="0EDEDAD1" w14:textId="441D9188" w:rsidR="00CB5720" w:rsidRPr="005F317A" w:rsidRDefault="00CB5720" w:rsidP="00F04E4E">
            <w:pPr>
              <w:cnfStyle w:val="000000010000" w:firstRow="0" w:lastRow="0" w:firstColumn="0" w:lastColumn="0" w:oddVBand="0" w:evenVBand="0" w:oddHBand="0" w:evenHBand="1" w:firstRowFirstColumn="0" w:firstRowLastColumn="0" w:lastRowFirstColumn="0" w:lastRowLastColumn="0"/>
              <w:rPr>
                <w:rFonts w:ascii="Calibri" w:hAnsi="Calibri"/>
                <w:sz w:val="20"/>
                <w:szCs w:val="20"/>
              </w:rPr>
            </w:pPr>
            <w:r w:rsidRPr="005F317A">
              <w:rPr>
                <w:rFonts w:ascii="Calibri" w:hAnsi="Calibri"/>
                <w:sz w:val="20"/>
                <w:szCs w:val="20"/>
              </w:rPr>
              <w:t>(riches en lysine et isoleucine)</w:t>
            </w:r>
          </w:p>
        </w:tc>
        <w:tc>
          <w:tcPr>
            <w:tcW w:w="567" w:type="dxa"/>
          </w:tcPr>
          <w:p w14:paraId="3D64EFAA" w14:textId="77777777" w:rsidR="00F04E4E" w:rsidRPr="005F317A" w:rsidRDefault="00F04E4E" w:rsidP="00F04E4E">
            <w:pPr>
              <w:cnfStyle w:val="000000010000" w:firstRow="0" w:lastRow="0" w:firstColumn="0" w:lastColumn="0" w:oddVBand="0" w:evenVBand="0" w:oddHBand="0" w:evenHBand="1" w:firstRowFirstColumn="0" w:firstRowLastColumn="0" w:lastRowFirstColumn="0" w:lastRowLastColumn="0"/>
              <w:rPr>
                <w:rFonts w:ascii="Calibri" w:hAnsi="Calibri"/>
              </w:rPr>
            </w:pPr>
          </w:p>
          <w:p w14:paraId="5FC30D20" w14:textId="77777777" w:rsidR="00994C9A" w:rsidRDefault="00994C9A" w:rsidP="00F04E4E">
            <w:pPr>
              <w:cnfStyle w:val="000000010000" w:firstRow="0" w:lastRow="0" w:firstColumn="0" w:lastColumn="0" w:oddVBand="0" w:evenVBand="0" w:oddHBand="0" w:evenHBand="1" w:firstRowFirstColumn="0" w:firstRowLastColumn="0" w:lastRowFirstColumn="0" w:lastRowLastColumn="0"/>
              <w:rPr>
                <w:rFonts w:ascii="Calibri" w:hAnsi="Calibri"/>
              </w:rPr>
            </w:pPr>
          </w:p>
          <w:p w14:paraId="167D2CB1" w14:textId="644B1DC1" w:rsidR="00CB5720" w:rsidRPr="005F317A" w:rsidRDefault="00CB5720" w:rsidP="00F04E4E">
            <w:pPr>
              <w:cnfStyle w:val="000000010000" w:firstRow="0" w:lastRow="0" w:firstColumn="0" w:lastColumn="0" w:oddVBand="0" w:evenVBand="0" w:oddHBand="0" w:evenHBand="1" w:firstRowFirstColumn="0" w:firstRowLastColumn="0" w:lastRowFirstColumn="0" w:lastRowLastColumn="0"/>
              <w:rPr>
                <w:rFonts w:ascii="Calibri" w:hAnsi="Calibri"/>
              </w:rPr>
            </w:pPr>
            <w:r w:rsidRPr="005F317A">
              <w:rPr>
                <w:rFonts w:ascii="Calibri" w:hAnsi="Calibri"/>
              </w:rPr>
              <w:t>=</w:t>
            </w:r>
          </w:p>
        </w:tc>
        <w:tc>
          <w:tcPr>
            <w:tcW w:w="2652" w:type="dxa"/>
          </w:tcPr>
          <w:p w14:paraId="7B4E75EA" w14:textId="77777777" w:rsidR="00CB5720" w:rsidRPr="005F317A" w:rsidRDefault="00CB5720" w:rsidP="00F04E4E">
            <w:pPr>
              <w:cnfStyle w:val="000000010000" w:firstRow="0" w:lastRow="0" w:firstColumn="0" w:lastColumn="0" w:oddVBand="0" w:evenVBand="0" w:oddHBand="0" w:evenHBand="1" w:firstRowFirstColumn="0" w:firstRowLastColumn="0" w:lastRowFirstColumn="0" w:lastRowLastColumn="0"/>
              <w:rPr>
                <w:rFonts w:ascii="Calibri" w:hAnsi="Calibri"/>
                <w:sz w:val="20"/>
                <w:szCs w:val="20"/>
              </w:rPr>
            </w:pPr>
            <w:r w:rsidRPr="005F317A">
              <w:rPr>
                <w:rFonts w:ascii="Calibri" w:hAnsi="Calibri"/>
              </w:rPr>
              <w:t xml:space="preserve">Fallafels </w:t>
            </w:r>
            <w:r w:rsidRPr="005F317A">
              <w:rPr>
                <w:rFonts w:ascii="Calibri" w:hAnsi="Calibri"/>
                <w:sz w:val="20"/>
                <w:szCs w:val="20"/>
              </w:rPr>
              <w:t xml:space="preserve">(pois au chiches) </w:t>
            </w:r>
            <w:r w:rsidRPr="005F317A">
              <w:rPr>
                <w:rFonts w:ascii="Calibri" w:hAnsi="Calibri"/>
              </w:rPr>
              <w:t xml:space="preserve">et sauce de </w:t>
            </w:r>
            <w:proofErr w:type="spellStart"/>
            <w:r w:rsidRPr="005F317A">
              <w:rPr>
                <w:rFonts w:ascii="Calibri" w:hAnsi="Calibri"/>
              </w:rPr>
              <w:t>tahini</w:t>
            </w:r>
            <w:proofErr w:type="spellEnd"/>
            <w:r w:rsidRPr="005F317A">
              <w:rPr>
                <w:rFonts w:ascii="Calibri" w:hAnsi="Calibri"/>
              </w:rPr>
              <w:t xml:space="preserve"> </w:t>
            </w:r>
            <w:r w:rsidRPr="005F317A">
              <w:rPr>
                <w:rFonts w:ascii="Calibri" w:hAnsi="Calibri"/>
                <w:sz w:val="20"/>
                <w:szCs w:val="20"/>
              </w:rPr>
              <w:t>(sésame)</w:t>
            </w:r>
          </w:p>
          <w:p w14:paraId="5B282E95" w14:textId="04828D4A" w:rsidR="00CB5720" w:rsidRPr="005F317A" w:rsidRDefault="00CB5720" w:rsidP="00F04E4E">
            <w:pPr>
              <w:cnfStyle w:val="000000010000" w:firstRow="0" w:lastRow="0" w:firstColumn="0" w:lastColumn="0" w:oddVBand="0" w:evenVBand="0" w:oddHBand="0" w:evenHBand="1" w:firstRowFirstColumn="0" w:firstRowLastColumn="0" w:lastRowFirstColumn="0" w:lastRowLastColumn="0"/>
              <w:rPr>
                <w:rFonts w:ascii="Calibri" w:hAnsi="Calibri"/>
              </w:rPr>
            </w:pPr>
            <w:r w:rsidRPr="005F317A">
              <w:rPr>
                <w:rFonts w:ascii="Calibri" w:hAnsi="Calibri"/>
              </w:rPr>
              <w:t>Salade de lentilles</w:t>
            </w:r>
            <w:r w:rsidR="005F317A" w:rsidRPr="005F317A">
              <w:rPr>
                <w:rFonts w:ascii="Calibri" w:hAnsi="Calibri"/>
              </w:rPr>
              <w:t xml:space="preserve"> et amandes effilées</w:t>
            </w:r>
          </w:p>
        </w:tc>
      </w:tr>
      <w:tr w:rsidR="00CB5720" w14:paraId="47BAA801" w14:textId="77777777" w:rsidTr="005F31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1F72F400" w14:textId="06100E63" w:rsidR="00F04E4E" w:rsidRDefault="005F317A" w:rsidP="00F04E4E">
            <w:r>
              <w:t>Graines céréalières</w:t>
            </w:r>
          </w:p>
          <w:p w14:paraId="402BFB9E" w14:textId="3E2D6EA9" w:rsidR="005F317A" w:rsidRPr="005F317A" w:rsidRDefault="005F317A" w:rsidP="00F04E4E">
            <w:pPr>
              <w:rPr>
                <w:b w:val="0"/>
                <w:sz w:val="20"/>
                <w:szCs w:val="20"/>
              </w:rPr>
            </w:pPr>
            <w:r w:rsidRPr="005F317A">
              <w:rPr>
                <w:b w:val="0"/>
                <w:sz w:val="20"/>
                <w:szCs w:val="20"/>
              </w:rPr>
              <w:t>(pauvres en lysine – et parfois en thréonine et tryptophane)</w:t>
            </w:r>
          </w:p>
        </w:tc>
        <w:tc>
          <w:tcPr>
            <w:tcW w:w="567" w:type="dxa"/>
          </w:tcPr>
          <w:p w14:paraId="608B3858" w14:textId="77777777" w:rsidR="00F04E4E" w:rsidRDefault="00F04E4E" w:rsidP="00F04E4E">
            <w:pPr>
              <w:cnfStyle w:val="000000100000" w:firstRow="0" w:lastRow="0" w:firstColumn="0" w:lastColumn="0" w:oddVBand="0" w:evenVBand="0" w:oddHBand="1" w:evenHBand="0" w:firstRowFirstColumn="0" w:firstRowLastColumn="0" w:lastRowFirstColumn="0" w:lastRowLastColumn="0"/>
            </w:pPr>
          </w:p>
          <w:p w14:paraId="7260AD05" w14:textId="57FD5F8F" w:rsidR="005F317A" w:rsidRDefault="005F317A" w:rsidP="00F04E4E">
            <w:pPr>
              <w:cnfStyle w:val="000000100000" w:firstRow="0" w:lastRow="0" w:firstColumn="0" w:lastColumn="0" w:oddVBand="0" w:evenVBand="0" w:oddHBand="1" w:evenHBand="0" w:firstRowFirstColumn="0" w:firstRowLastColumn="0" w:lastRowFirstColumn="0" w:lastRowLastColumn="0"/>
            </w:pPr>
            <w:r>
              <w:t>+</w:t>
            </w:r>
          </w:p>
        </w:tc>
        <w:tc>
          <w:tcPr>
            <w:tcW w:w="2552" w:type="dxa"/>
          </w:tcPr>
          <w:p w14:paraId="2E47D7C1" w14:textId="7D9B8F57" w:rsidR="00F04E4E" w:rsidRPr="005F317A" w:rsidRDefault="005F317A" w:rsidP="00F04E4E">
            <w:pPr>
              <w:cnfStyle w:val="000000100000" w:firstRow="0" w:lastRow="0" w:firstColumn="0" w:lastColumn="0" w:oddVBand="0" w:evenVBand="0" w:oddHBand="1" w:evenHBand="0" w:firstRowFirstColumn="0" w:firstRowLastColumn="0" w:lastRowFirstColumn="0" w:lastRowLastColumn="0"/>
              <w:rPr>
                <w:rFonts w:ascii="Calibri" w:hAnsi="Calibri"/>
                <w:b/>
              </w:rPr>
            </w:pPr>
            <w:r w:rsidRPr="005F317A">
              <w:rPr>
                <w:rFonts w:ascii="Calibri" w:hAnsi="Calibri"/>
                <w:b/>
              </w:rPr>
              <w:t>Légumineuses</w:t>
            </w:r>
          </w:p>
          <w:p w14:paraId="01DA83BE" w14:textId="7135768F" w:rsidR="005F317A" w:rsidRPr="005F317A" w:rsidRDefault="005F317A" w:rsidP="00F04E4E">
            <w:pPr>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sidRPr="005F317A">
              <w:rPr>
                <w:rFonts w:ascii="Calibri" w:hAnsi="Calibri"/>
                <w:sz w:val="20"/>
                <w:szCs w:val="20"/>
              </w:rPr>
              <w:t>(riches en lysine)</w:t>
            </w:r>
          </w:p>
        </w:tc>
        <w:tc>
          <w:tcPr>
            <w:tcW w:w="567" w:type="dxa"/>
          </w:tcPr>
          <w:p w14:paraId="2B1234A0" w14:textId="77777777" w:rsidR="00F04E4E" w:rsidRPr="005F317A" w:rsidRDefault="00F04E4E" w:rsidP="00F04E4E">
            <w:pPr>
              <w:cnfStyle w:val="000000100000" w:firstRow="0" w:lastRow="0" w:firstColumn="0" w:lastColumn="0" w:oddVBand="0" w:evenVBand="0" w:oddHBand="1" w:evenHBand="0" w:firstRowFirstColumn="0" w:firstRowLastColumn="0" w:lastRowFirstColumn="0" w:lastRowLastColumn="0"/>
              <w:rPr>
                <w:rFonts w:ascii="Calibri" w:hAnsi="Calibri"/>
              </w:rPr>
            </w:pPr>
          </w:p>
          <w:p w14:paraId="36FCCB4B" w14:textId="7479AE85" w:rsidR="005F317A" w:rsidRPr="005F317A" w:rsidRDefault="005F317A" w:rsidP="00F04E4E">
            <w:pPr>
              <w:cnfStyle w:val="000000100000" w:firstRow="0" w:lastRow="0" w:firstColumn="0" w:lastColumn="0" w:oddVBand="0" w:evenVBand="0" w:oddHBand="1" w:evenHBand="0" w:firstRowFirstColumn="0" w:firstRowLastColumn="0" w:lastRowFirstColumn="0" w:lastRowLastColumn="0"/>
              <w:rPr>
                <w:rFonts w:ascii="Calibri" w:hAnsi="Calibri"/>
              </w:rPr>
            </w:pPr>
            <w:r w:rsidRPr="005F317A">
              <w:rPr>
                <w:rFonts w:ascii="Calibri" w:hAnsi="Calibri"/>
              </w:rPr>
              <w:t>=</w:t>
            </w:r>
          </w:p>
        </w:tc>
        <w:tc>
          <w:tcPr>
            <w:tcW w:w="2652" w:type="dxa"/>
          </w:tcPr>
          <w:p w14:paraId="0FF0BFCE" w14:textId="004CC465" w:rsidR="00F04E4E" w:rsidRPr="005F317A" w:rsidRDefault="005F317A" w:rsidP="00F04E4E">
            <w:pPr>
              <w:cnfStyle w:val="000000100000" w:firstRow="0" w:lastRow="0" w:firstColumn="0" w:lastColumn="0" w:oddVBand="0" w:evenVBand="0" w:oddHBand="1" w:evenHBand="0" w:firstRowFirstColumn="0" w:firstRowLastColumn="0" w:lastRowFirstColumn="0" w:lastRowLastColumn="0"/>
              <w:rPr>
                <w:rFonts w:ascii="Calibri" w:hAnsi="Calibri"/>
              </w:rPr>
            </w:pPr>
            <w:r>
              <w:rPr>
                <w:rFonts w:ascii="Calibri" w:hAnsi="Calibri"/>
              </w:rPr>
              <w:t xml:space="preserve"> </w:t>
            </w:r>
            <w:r w:rsidRPr="005F317A">
              <w:rPr>
                <w:rFonts w:ascii="Calibri" w:hAnsi="Calibri"/>
              </w:rPr>
              <w:t>Pain et beurre d’arachide</w:t>
            </w:r>
          </w:p>
          <w:p w14:paraId="1B0FC9BA" w14:textId="53D708F2" w:rsidR="005F317A" w:rsidRPr="005F317A" w:rsidRDefault="005F317A" w:rsidP="00F04E4E">
            <w:pPr>
              <w:cnfStyle w:val="000000100000" w:firstRow="0" w:lastRow="0" w:firstColumn="0" w:lastColumn="0" w:oddVBand="0" w:evenVBand="0" w:oddHBand="1" w:evenHBand="0" w:firstRowFirstColumn="0" w:firstRowLastColumn="0" w:lastRowFirstColumn="0" w:lastRowLastColumn="0"/>
              <w:rPr>
                <w:rFonts w:ascii="Calibri" w:hAnsi="Calibri"/>
              </w:rPr>
            </w:pPr>
            <w:r w:rsidRPr="005F317A">
              <w:rPr>
                <w:rFonts w:ascii="Calibri" w:hAnsi="Calibri"/>
              </w:rPr>
              <w:t xml:space="preserve">Tortilla </w:t>
            </w:r>
            <w:r w:rsidRPr="005F317A">
              <w:rPr>
                <w:rFonts w:ascii="Calibri" w:hAnsi="Calibri"/>
                <w:sz w:val="20"/>
                <w:szCs w:val="20"/>
              </w:rPr>
              <w:t>(mais ou blé)</w:t>
            </w:r>
            <w:r w:rsidRPr="005F317A">
              <w:rPr>
                <w:rFonts w:ascii="Calibri" w:hAnsi="Calibri"/>
              </w:rPr>
              <w:t xml:space="preserve"> et haricots frits</w:t>
            </w:r>
          </w:p>
        </w:tc>
      </w:tr>
    </w:tbl>
    <w:p w14:paraId="2E7C74E5" w14:textId="2FCA9A9A" w:rsidR="00F04E4E" w:rsidRDefault="005F317A" w:rsidP="005F317A">
      <w:pPr>
        <w:pStyle w:val="Heading2"/>
      </w:pPr>
      <w:r>
        <w:t>L’évaluation de la qualité des protéines</w:t>
      </w:r>
    </w:p>
    <w:p w14:paraId="35056D31" w14:textId="5BBFFBC4" w:rsidR="005F317A" w:rsidRDefault="00994C9A" w:rsidP="005F317A">
      <w:r>
        <w:t>Les méthodes chimiques</w:t>
      </w:r>
    </w:p>
    <w:p w14:paraId="6F2A82F1" w14:textId="7CE17DEE" w:rsidR="00994C9A" w:rsidRDefault="00994C9A" w:rsidP="00B64799">
      <w:pPr>
        <w:pStyle w:val="ListParagraph"/>
        <w:numPr>
          <w:ilvl w:val="0"/>
          <w:numId w:val="27"/>
        </w:numPr>
      </w:pPr>
      <w:r>
        <w:t>Utilisation des formules pour évaluer la qualité des protéines d’un aliment</w:t>
      </w:r>
    </w:p>
    <w:p w14:paraId="47EA2697" w14:textId="7CD75D12" w:rsidR="00994C9A" w:rsidRDefault="00994C9A" w:rsidP="00B64799">
      <w:pPr>
        <w:pStyle w:val="ListParagraph"/>
        <w:numPr>
          <w:ilvl w:val="0"/>
          <w:numId w:val="27"/>
        </w:numPr>
      </w:pPr>
      <w:r>
        <w:t>Ex. Indice chimique</w:t>
      </w:r>
    </w:p>
    <w:p w14:paraId="77A8905A" w14:textId="4430750F" w:rsidR="00994C9A" w:rsidRDefault="00994C9A" w:rsidP="00B64799">
      <w:pPr>
        <w:pStyle w:val="ListParagraph"/>
        <w:numPr>
          <w:ilvl w:val="1"/>
          <w:numId w:val="27"/>
        </w:numPr>
      </w:pPr>
      <w:r>
        <w:t xml:space="preserve">Consiste </w:t>
      </w:r>
      <w:proofErr w:type="gramStart"/>
      <w:r>
        <w:t>a</w:t>
      </w:r>
      <w:proofErr w:type="gramEnd"/>
      <w:r>
        <w:t xml:space="preserve"> déterminer la composition des protéines en acides amine et la comparer a une protéine de référence</w:t>
      </w:r>
    </w:p>
    <w:p w14:paraId="12079413" w14:textId="12A83C06" w:rsidR="00994C9A" w:rsidRDefault="00994C9A" w:rsidP="00B64799">
      <w:pPr>
        <w:pStyle w:val="ListParagraph"/>
        <w:numPr>
          <w:ilvl w:val="1"/>
          <w:numId w:val="27"/>
        </w:numPr>
      </w:pPr>
      <w:r>
        <w:t>Permet d’identifier rapidement les acides aminés limitants</w:t>
      </w:r>
      <w:r w:rsidR="00DA457F">
        <w:t xml:space="preserve"> mais  ne prend pas en considération la digestibilité des protéines. </w:t>
      </w:r>
    </w:p>
    <w:p w14:paraId="71A90CD8" w14:textId="0A2A9C81" w:rsidR="00994C9A" w:rsidRDefault="00994C9A" w:rsidP="00994C9A">
      <w:r>
        <w:t>Les méthodes biologiques</w:t>
      </w:r>
    </w:p>
    <w:p w14:paraId="1E2EED5E" w14:textId="2D268D0B" w:rsidR="00994C9A" w:rsidRDefault="00994C9A" w:rsidP="00B64799">
      <w:pPr>
        <w:pStyle w:val="ListParagraph"/>
        <w:numPr>
          <w:ilvl w:val="0"/>
          <w:numId w:val="27"/>
        </w:numPr>
      </w:pPr>
      <w:r>
        <w:t>Utilisation d’animaux ou d’humains pour calculer un score d’efficacité/qualité des protéines</w:t>
      </w:r>
    </w:p>
    <w:p w14:paraId="41A909CB" w14:textId="5FCAA210" w:rsidR="00994C9A" w:rsidRDefault="00994C9A" w:rsidP="00B64799">
      <w:pPr>
        <w:pStyle w:val="ListParagraph"/>
        <w:numPr>
          <w:ilvl w:val="0"/>
          <w:numId w:val="27"/>
        </w:numPr>
      </w:pPr>
      <w:r>
        <w:t>Ex. coefficient d’efficacité proté</w:t>
      </w:r>
      <w:r w:rsidR="00DA457F">
        <w:t>ique (CEP) – Utilisé par Sante Canada</w:t>
      </w:r>
    </w:p>
    <w:p w14:paraId="3AFDAE0C" w14:textId="34C04941" w:rsidR="00994C9A" w:rsidRDefault="00994C9A" w:rsidP="00B64799">
      <w:pPr>
        <w:pStyle w:val="ListParagraph"/>
        <w:numPr>
          <w:ilvl w:val="1"/>
          <w:numId w:val="27"/>
        </w:numPr>
      </w:pPr>
      <w:r>
        <w:t>Mesure le gain de poids d’un animal en croissance en fonction d’une quantité connue de protéines dans la diète</w:t>
      </w:r>
    </w:p>
    <w:p w14:paraId="7BB82496" w14:textId="62609A75" w:rsidR="00DA457F" w:rsidRPr="005F317A" w:rsidRDefault="00DA457F" w:rsidP="00B64799">
      <w:pPr>
        <w:pStyle w:val="ListParagraph"/>
        <w:numPr>
          <w:ilvl w:val="1"/>
          <w:numId w:val="27"/>
        </w:numPr>
      </w:pPr>
      <w:r>
        <w:t>***</w:t>
      </w:r>
      <w:proofErr w:type="spellStart"/>
      <w:r>
        <w:t>See</w:t>
      </w:r>
      <w:proofErr w:type="spellEnd"/>
      <w:r>
        <w:t xml:space="preserve"> tableau 9.8****</w:t>
      </w:r>
    </w:p>
    <w:p w14:paraId="0E5DA21F" w14:textId="76500DC8" w:rsidR="00737F8F" w:rsidRDefault="00DA457F" w:rsidP="00733E9A">
      <w:pPr>
        <w:pStyle w:val="Heading1"/>
      </w:pPr>
      <w:r>
        <w:t>Recommandation d’apport en protéines</w:t>
      </w:r>
    </w:p>
    <w:p w14:paraId="0D92CD15" w14:textId="7F105AAE" w:rsidR="00DA457F" w:rsidRDefault="00DA457F" w:rsidP="00B64799">
      <w:pPr>
        <w:pStyle w:val="ListParagraph"/>
        <w:numPr>
          <w:ilvl w:val="0"/>
          <w:numId w:val="28"/>
        </w:numPr>
      </w:pPr>
      <w:r>
        <w:t>Base sur le bilan azoté (</w:t>
      </w:r>
      <w:proofErr w:type="spellStart"/>
      <w:r>
        <w:t>Nitrogen</w:t>
      </w:r>
      <w:proofErr w:type="spellEnd"/>
      <w:r>
        <w:t xml:space="preserve"> balance) et la digestibilité des protéines</w:t>
      </w:r>
    </w:p>
    <w:p w14:paraId="4DCF464E" w14:textId="533F0342" w:rsidR="00733E9A" w:rsidRDefault="00733E9A" w:rsidP="00B64799">
      <w:pPr>
        <w:pStyle w:val="ListParagraph"/>
        <w:numPr>
          <w:ilvl w:val="0"/>
          <w:numId w:val="28"/>
        </w:numPr>
      </w:pPr>
      <w:r>
        <w:t xml:space="preserve">Augmentation de besoins avec l’augmentation de la masse corporelle (pas vrai dans le cas de l’obésité) </w:t>
      </w:r>
    </w:p>
    <w:p w14:paraId="336CCAB4" w14:textId="6FA9190E" w:rsidR="00733E9A" w:rsidRDefault="00733E9A" w:rsidP="00B64799">
      <w:pPr>
        <w:pStyle w:val="ListParagraph"/>
        <w:numPr>
          <w:ilvl w:val="1"/>
          <w:numId w:val="28"/>
        </w:numPr>
      </w:pPr>
      <w:r>
        <w:t>Exprime en g/kg</w:t>
      </w:r>
    </w:p>
    <w:p w14:paraId="2F086B13" w14:textId="77777777" w:rsidR="00733E9A" w:rsidRDefault="00733E9A" w:rsidP="00733E9A">
      <w:pPr>
        <w:pStyle w:val="Heading2"/>
      </w:pPr>
      <w:r>
        <w:t>Les facteurs qui influencent les besoins</w:t>
      </w:r>
    </w:p>
    <w:p w14:paraId="71008095" w14:textId="77777777" w:rsidR="00733E9A" w:rsidRDefault="00733E9A" w:rsidP="00B64799">
      <w:pPr>
        <w:pStyle w:val="ListParagraph"/>
        <w:numPr>
          <w:ilvl w:val="0"/>
          <w:numId w:val="24"/>
        </w:numPr>
      </w:pPr>
      <w:r>
        <w:t>Le renouvellement des protéines corporelles parce que l’apport alimentaire doit compenser les pertes endogènes (perte de l’azote dans l’urine, les matières fécales et la peau)</w:t>
      </w:r>
    </w:p>
    <w:p w14:paraId="3B51B550" w14:textId="77777777" w:rsidR="00733E9A" w:rsidRDefault="00733E9A" w:rsidP="00B64799">
      <w:pPr>
        <w:pStyle w:val="ListParagraph"/>
        <w:numPr>
          <w:ilvl w:val="0"/>
          <w:numId w:val="24"/>
        </w:numPr>
      </w:pPr>
      <w:r>
        <w:t>La formation de nouveaux tissus – les besoins en protéines sont augmentes lors de :</w:t>
      </w:r>
    </w:p>
    <w:p w14:paraId="48A5882B" w14:textId="77777777" w:rsidR="00733E9A" w:rsidRDefault="00733E9A" w:rsidP="00B64799">
      <w:pPr>
        <w:pStyle w:val="ListParagraph"/>
        <w:numPr>
          <w:ilvl w:val="1"/>
          <w:numId w:val="24"/>
        </w:numPr>
      </w:pPr>
      <w:r>
        <w:t>La croissance, la grossesse et l’allaitement</w:t>
      </w:r>
    </w:p>
    <w:p w14:paraId="1165A5C0" w14:textId="77777777" w:rsidR="00733E9A" w:rsidRPr="009A12DD" w:rsidRDefault="00733E9A" w:rsidP="00B64799">
      <w:pPr>
        <w:pStyle w:val="ListParagraph"/>
        <w:numPr>
          <w:ilvl w:val="1"/>
          <w:numId w:val="24"/>
        </w:numPr>
      </w:pPr>
      <w:r>
        <w:t>La cicatrisation d’une plaie, en période de réalimentation (maladie ou malnutrition), l’entrainement physique</w:t>
      </w:r>
    </w:p>
    <w:p w14:paraId="0107AB23" w14:textId="576ACD3D" w:rsidR="00733E9A" w:rsidRDefault="00733E9A" w:rsidP="00733E9A">
      <w:pPr>
        <w:pStyle w:val="Heading2"/>
      </w:pPr>
      <w:r>
        <w:t>Bilan azoté</w:t>
      </w:r>
    </w:p>
    <w:p w14:paraId="375A9306" w14:textId="51537922" w:rsidR="00733E9A" w:rsidRDefault="00733E9A" w:rsidP="00B64799">
      <w:pPr>
        <w:pStyle w:val="ListParagraph"/>
        <w:numPr>
          <w:ilvl w:val="0"/>
          <w:numId w:val="29"/>
        </w:numPr>
      </w:pPr>
      <w:r>
        <w:t>Bilan azoté = 0</w:t>
      </w:r>
    </w:p>
    <w:p w14:paraId="16B7F20C" w14:textId="06C2AB45" w:rsidR="00733E9A" w:rsidRDefault="00733E9A" w:rsidP="00B64799">
      <w:pPr>
        <w:pStyle w:val="ListParagraph"/>
        <w:numPr>
          <w:ilvl w:val="1"/>
          <w:numId w:val="29"/>
        </w:numPr>
      </w:pPr>
      <w:r>
        <w:t>Synthèse ~ Dégradation</w:t>
      </w:r>
    </w:p>
    <w:p w14:paraId="5B929700" w14:textId="60C9D590" w:rsidR="00733E9A" w:rsidRDefault="00733E9A" w:rsidP="00B64799">
      <w:pPr>
        <w:pStyle w:val="ListParagraph"/>
        <w:numPr>
          <w:ilvl w:val="1"/>
          <w:numId w:val="29"/>
        </w:numPr>
      </w:pPr>
      <w:r>
        <w:t>Apport protéique ~ Excrétion</w:t>
      </w:r>
    </w:p>
    <w:p w14:paraId="0A5AFAFA" w14:textId="28090CC7" w:rsidR="00733E9A" w:rsidRDefault="00733E9A" w:rsidP="00B64799">
      <w:pPr>
        <w:pStyle w:val="ListParagraph"/>
        <w:numPr>
          <w:ilvl w:val="0"/>
          <w:numId w:val="29"/>
        </w:numPr>
      </w:pPr>
      <w:r>
        <w:t>Bilan azoté = (+)</w:t>
      </w:r>
      <w:r>
        <w:tab/>
      </w:r>
      <w:r w:rsidRPr="00733E9A">
        <w:rPr>
          <w:i/>
        </w:rPr>
        <w:t>Rétention de protéines</w:t>
      </w:r>
    </w:p>
    <w:p w14:paraId="18B5A93B" w14:textId="6866176A" w:rsidR="00733E9A" w:rsidRDefault="00733E9A" w:rsidP="00B64799">
      <w:pPr>
        <w:pStyle w:val="ListParagraph"/>
        <w:numPr>
          <w:ilvl w:val="1"/>
          <w:numId w:val="29"/>
        </w:numPr>
      </w:pPr>
      <w:r>
        <w:t>Synthèse &gt; Dégradation</w:t>
      </w:r>
    </w:p>
    <w:p w14:paraId="42441407" w14:textId="3DA0B460" w:rsidR="00733E9A" w:rsidRDefault="00733E9A" w:rsidP="00B64799">
      <w:pPr>
        <w:pStyle w:val="ListParagraph"/>
        <w:numPr>
          <w:ilvl w:val="1"/>
          <w:numId w:val="29"/>
        </w:numPr>
      </w:pPr>
      <w:r>
        <w:t>Apport protéique &gt; Excrétion</w:t>
      </w:r>
    </w:p>
    <w:p w14:paraId="3F0F727B" w14:textId="005609B9" w:rsidR="00733E9A" w:rsidRPr="00733E9A" w:rsidRDefault="00733E9A" w:rsidP="00B64799">
      <w:pPr>
        <w:pStyle w:val="ListParagraph"/>
        <w:numPr>
          <w:ilvl w:val="0"/>
          <w:numId w:val="29"/>
        </w:numPr>
        <w:rPr>
          <w:i/>
        </w:rPr>
      </w:pPr>
      <w:r>
        <w:t>Bilan azoté = (-)</w:t>
      </w:r>
      <w:r>
        <w:tab/>
      </w:r>
      <w:r w:rsidRPr="00733E9A">
        <w:rPr>
          <w:i/>
        </w:rPr>
        <w:t>Perte de protéines</w:t>
      </w:r>
    </w:p>
    <w:p w14:paraId="2A69A54E" w14:textId="008F2996" w:rsidR="00733E9A" w:rsidRDefault="00733E9A" w:rsidP="00B64799">
      <w:pPr>
        <w:pStyle w:val="ListParagraph"/>
        <w:numPr>
          <w:ilvl w:val="1"/>
          <w:numId w:val="29"/>
        </w:numPr>
      </w:pPr>
      <w:r>
        <w:t>Synthèse &lt; Dégradation</w:t>
      </w:r>
    </w:p>
    <w:p w14:paraId="4C87D4C0" w14:textId="28EA8812" w:rsidR="00733E9A" w:rsidRDefault="00733E9A" w:rsidP="00B64799">
      <w:pPr>
        <w:pStyle w:val="ListParagraph"/>
        <w:numPr>
          <w:ilvl w:val="1"/>
          <w:numId w:val="29"/>
        </w:numPr>
      </w:pPr>
      <w:r>
        <w:t>Apport protéique &lt; Excrétion</w:t>
      </w:r>
    </w:p>
    <w:p w14:paraId="5C28E487" w14:textId="27D4020F" w:rsidR="001F5E2B" w:rsidRDefault="001F5E2B" w:rsidP="001F5E2B">
      <w:pPr>
        <w:pStyle w:val="Heading1"/>
      </w:pPr>
      <w:r>
        <w:t>Problèmes de santé reliés aux protéines</w:t>
      </w:r>
    </w:p>
    <w:p w14:paraId="4A2B8878" w14:textId="530B48E1" w:rsidR="00733E9A" w:rsidRDefault="00733E9A" w:rsidP="001F5E2B">
      <w:pPr>
        <w:pStyle w:val="Heading2"/>
      </w:pPr>
      <w:r>
        <w:t>Malnutrition protéino-énergétique (MPE)</w:t>
      </w:r>
    </w:p>
    <w:p w14:paraId="72F7C364" w14:textId="13731A42" w:rsidR="001F5E2B" w:rsidRDefault="001F5E2B" w:rsidP="00B64799">
      <w:pPr>
        <w:pStyle w:val="ListParagraph"/>
        <w:numPr>
          <w:ilvl w:val="0"/>
          <w:numId w:val="30"/>
        </w:numPr>
      </w:pPr>
      <w:r>
        <w:t>Alimentation carencée en énergie et en protéines</w:t>
      </w:r>
    </w:p>
    <w:p w14:paraId="5035A658" w14:textId="42312006" w:rsidR="001F5E2B" w:rsidRDefault="001F5E2B" w:rsidP="00B64799">
      <w:pPr>
        <w:pStyle w:val="ListParagraph"/>
        <w:numPr>
          <w:ilvl w:val="0"/>
          <w:numId w:val="30"/>
        </w:numPr>
      </w:pPr>
      <w:r>
        <w:t>Affecte 1 enfant sur 4 dans le monde</w:t>
      </w:r>
    </w:p>
    <w:p w14:paraId="262AAB61" w14:textId="06BD3609" w:rsidR="001F5E2B" w:rsidRDefault="001F5E2B" w:rsidP="00B64799">
      <w:pPr>
        <w:pStyle w:val="ListParagraph"/>
        <w:numPr>
          <w:ilvl w:val="0"/>
          <w:numId w:val="30"/>
        </w:numPr>
      </w:pPr>
      <w:r>
        <w:t>Surtout en Afrique, en Amérique centrale, en Amérique du Sud et en Asie</w:t>
      </w:r>
    </w:p>
    <w:p w14:paraId="23CEA74D" w14:textId="49F4F902" w:rsidR="001F5E2B" w:rsidRDefault="001F5E2B" w:rsidP="001F5E2B">
      <w:r>
        <w:t>Le Marasme</w:t>
      </w:r>
    </w:p>
    <w:p w14:paraId="0736FB70" w14:textId="6A1ADE49" w:rsidR="001F5E2B" w:rsidRDefault="001F5E2B" w:rsidP="00B64799">
      <w:pPr>
        <w:pStyle w:val="ListParagraph"/>
        <w:numPr>
          <w:ilvl w:val="0"/>
          <w:numId w:val="31"/>
        </w:numPr>
      </w:pPr>
      <w:r>
        <w:t>Cause : Malnutrition</w:t>
      </w:r>
    </w:p>
    <w:p w14:paraId="3B57A15D" w14:textId="77777777" w:rsidR="001F5E2B" w:rsidRDefault="001F5E2B" w:rsidP="001F5E2B">
      <w:r>
        <w:t>Kwashiorkor</w:t>
      </w:r>
    </w:p>
    <w:p w14:paraId="23CE8E1B" w14:textId="2BD63817" w:rsidR="001F5E2B" w:rsidRDefault="001F5E2B" w:rsidP="00B64799">
      <w:pPr>
        <w:pStyle w:val="ListParagraph"/>
        <w:numPr>
          <w:ilvl w:val="0"/>
          <w:numId w:val="31"/>
        </w:numPr>
      </w:pPr>
      <w:r>
        <w:t xml:space="preserve">Causes possible : </w:t>
      </w:r>
    </w:p>
    <w:p w14:paraId="1F1E2BE8" w14:textId="5DC1C46C" w:rsidR="001F5E2B" w:rsidRDefault="001F5E2B" w:rsidP="00B64799">
      <w:pPr>
        <w:pStyle w:val="ListParagraph"/>
        <w:numPr>
          <w:ilvl w:val="1"/>
          <w:numId w:val="31"/>
        </w:numPr>
      </w:pPr>
      <w:r>
        <w:t>Alimentation a base de protéines de faible qualité</w:t>
      </w:r>
    </w:p>
    <w:p w14:paraId="326B5A44" w14:textId="5AE8FB7A" w:rsidR="001F5E2B" w:rsidRDefault="001F5E2B" w:rsidP="00B64799">
      <w:pPr>
        <w:pStyle w:val="ListParagraph"/>
        <w:numPr>
          <w:ilvl w:val="1"/>
          <w:numId w:val="31"/>
        </w:numPr>
      </w:pPr>
      <w:r>
        <w:t>Alimentation a base de graines ayant des moisissures (climat humide)</w:t>
      </w:r>
    </w:p>
    <w:p w14:paraId="6208877C" w14:textId="0ADA638E" w:rsidR="001F5E2B" w:rsidRDefault="001F5E2B" w:rsidP="001F5E2B">
      <w:pPr>
        <w:pStyle w:val="Heading2"/>
      </w:pPr>
      <w:r>
        <w:t xml:space="preserve">Les risques d’une consommation très élevée en protéines </w:t>
      </w:r>
    </w:p>
    <w:p w14:paraId="7729FD4C" w14:textId="39133FB1" w:rsidR="001F5E2B" w:rsidRDefault="001F5E2B" w:rsidP="00B64799">
      <w:pPr>
        <w:pStyle w:val="ListParagraph"/>
        <w:numPr>
          <w:ilvl w:val="0"/>
          <w:numId w:val="31"/>
        </w:numPr>
      </w:pPr>
      <w:r>
        <w:t>Maladies cardiovasculaires</w:t>
      </w:r>
    </w:p>
    <w:p w14:paraId="28CCBE70" w14:textId="349D23FB" w:rsidR="001F5E2B" w:rsidRDefault="001F5E2B" w:rsidP="00B64799">
      <w:pPr>
        <w:pStyle w:val="ListParagraph"/>
        <w:numPr>
          <w:ilvl w:val="1"/>
          <w:numId w:val="31"/>
        </w:numPr>
      </w:pPr>
      <w:r>
        <w:t xml:space="preserve">Transporteurs de </w:t>
      </w:r>
      <w:r w:rsidR="001D06E7">
        <w:t>cholestérol</w:t>
      </w:r>
      <w:r>
        <w:t>, tau</w:t>
      </w:r>
      <w:r w:rsidR="001D06E7">
        <w:t>x d’homocystéine (homocysteine levels)</w:t>
      </w:r>
    </w:p>
    <w:p w14:paraId="21AB0609" w14:textId="55F4FC9F" w:rsidR="001F5E2B" w:rsidRDefault="001F5E2B" w:rsidP="00B64799">
      <w:pPr>
        <w:pStyle w:val="ListParagraph"/>
        <w:numPr>
          <w:ilvl w:val="0"/>
          <w:numId w:val="31"/>
        </w:numPr>
      </w:pPr>
      <w:r>
        <w:t>Cancer</w:t>
      </w:r>
    </w:p>
    <w:p w14:paraId="0B7A1EBE" w14:textId="53DBA7A5" w:rsidR="001D06E7" w:rsidRDefault="001D06E7" w:rsidP="00B64799">
      <w:pPr>
        <w:pStyle w:val="ListParagraph"/>
        <w:numPr>
          <w:ilvl w:val="1"/>
          <w:numId w:val="31"/>
        </w:numPr>
      </w:pPr>
      <w:r>
        <w:t>Controversé; cuisson et transformation des viandes</w:t>
      </w:r>
    </w:p>
    <w:p w14:paraId="327F3A86" w14:textId="41AD1A0A" w:rsidR="001F5E2B" w:rsidRDefault="001F5E2B" w:rsidP="00B64799">
      <w:pPr>
        <w:pStyle w:val="ListParagraph"/>
        <w:numPr>
          <w:ilvl w:val="0"/>
          <w:numId w:val="31"/>
        </w:numPr>
      </w:pPr>
      <w:r>
        <w:t>Ostéoporose</w:t>
      </w:r>
    </w:p>
    <w:p w14:paraId="2CBB4753" w14:textId="71AF351A" w:rsidR="001D06E7" w:rsidRDefault="001D06E7" w:rsidP="00B64799">
      <w:pPr>
        <w:pStyle w:val="ListParagraph"/>
        <w:numPr>
          <w:ilvl w:val="1"/>
          <w:numId w:val="31"/>
        </w:numPr>
      </w:pPr>
      <w:r>
        <w:t>Controversé; augmentation de l’excrétion du calcium osseux</w:t>
      </w:r>
    </w:p>
    <w:p w14:paraId="328C46B7" w14:textId="485DF113" w:rsidR="001F5E2B" w:rsidRDefault="001F5E2B" w:rsidP="00B64799">
      <w:pPr>
        <w:pStyle w:val="ListParagraph"/>
        <w:numPr>
          <w:ilvl w:val="0"/>
          <w:numId w:val="31"/>
        </w:numPr>
      </w:pPr>
      <w:r>
        <w:t>Lithiase rénale (pierres aux reins)</w:t>
      </w:r>
    </w:p>
    <w:p w14:paraId="6995144A" w14:textId="530A4B58" w:rsidR="001D06E7" w:rsidRDefault="001D06E7" w:rsidP="00B64799">
      <w:pPr>
        <w:pStyle w:val="ListParagraph"/>
        <w:numPr>
          <w:ilvl w:val="1"/>
          <w:numId w:val="31"/>
        </w:numPr>
      </w:pPr>
      <w:r>
        <w:t>Augmentation de la perte de calcium dans l’urine</w:t>
      </w:r>
    </w:p>
    <w:p w14:paraId="6A7CDBA7" w14:textId="7C619033" w:rsidR="001F5E2B" w:rsidRDefault="001F5E2B" w:rsidP="00B64799">
      <w:pPr>
        <w:pStyle w:val="ListParagraph"/>
        <w:numPr>
          <w:ilvl w:val="0"/>
          <w:numId w:val="31"/>
        </w:numPr>
      </w:pPr>
      <w:r>
        <w:t xml:space="preserve">Surcharge rénale a </w:t>
      </w:r>
      <w:r w:rsidR="001D06E7">
        <w:t>hépatique</w:t>
      </w:r>
    </w:p>
    <w:p w14:paraId="4CF94E6D" w14:textId="4C363448" w:rsidR="001D06E7" w:rsidRDefault="001D06E7" w:rsidP="00B64799">
      <w:pPr>
        <w:pStyle w:val="ListParagraph"/>
        <w:numPr>
          <w:ilvl w:val="1"/>
          <w:numId w:val="31"/>
        </w:numPr>
      </w:pPr>
      <w:r>
        <w:t>Foie transforme l’azote en urée et les reins l’excrètent</w:t>
      </w:r>
    </w:p>
    <w:p w14:paraId="598B460F" w14:textId="0DCA63A0" w:rsidR="001D06E7" w:rsidRDefault="001D06E7" w:rsidP="00B64799">
      <w:pPr>
        <w:pStyle w:val="ListParagraph"/>
        <w:numPr>
          <w:ilvl w:val="1"/>
          <w:numId w:val="31"/>
        </w:numPr>
      </w:pPr>
      <w:r>
        <w:t>Données scientifiques limitées</w:t>
      </w:r>
    </w:p>
    <w:p w14:paraId="10EDCC7C" w14:textId="24D3AB53" w:rsidR="001D06E7" w:rsidRDefault="001D06E7" w:rsidP="001D06E7">
      <w:r>
        <w:br w:type="page"/>
      </w:r>
    </w:p>
    <w:p w14:paraId="6760471F" w14:textId="73956466" w:rsidR="001D06E7" w:rsidRDefault="001D06E7" w:rsidP="001D06E7">
      <w:pPr>
        <w:pStyle w:val="Title"/>
      </w:pPr>
      <w:r>
        <w:t>Les Vitamines</w:t>
      </w:r>
    </w:p>
    <w:p w14:paraId="0B0ED527" w14:textId="402AB370" w:rsidR="00394BB1" w:rsidRDefault="00394BB1" w:rsidP="00B64799">
      <w:pPr>
        <w:pStyle w:val="ListParagraph"/>
        <w:numPr>
          <w:ilvl w:val="0"/>
          <w:numId w:val="32"/>
        </w:numPr>
      </w:pPr>
      <w:r>
        <w:t>Composes organiques (vite = essentiel a la vie)</w:t>
      </w:r>
    </w:p>
    <w:p w14:paraId="5313F855" w14:textId="495C2C8B" w:rsidR="00394BB1" w:rsidRDefault="00394BB1" w:rsidP="00B64799">
      <w:pPr>
        <w:pStyle w:val="ListParagraph"/>
        <w:numPr>
          <w:ilvl w:val="0"/>
          <w:numId w:val="32"/>
        </w:numPr>
      </w:pPr>
      <w:r>
        <w:t>L’organisme en a besoin en très petites quantités</w:t>
      </w:r>
    </w:p>
    <w:p w14:paraId="1166AF79" w14:textId="159B07AD" w:rsidR="00D835A4" w:rsidRDefault="00394BB1" w:rsidP="00B64799">
      <w:pPr>
        <w:pStyle w:val="ListParagraph"/>
        <w:numPr>
          <w:ilvl w:val="1"/>
          <w:numId w:val="32"/>
        </w:numPr>
      </w:pPr>
      <w:r>
        <w:t>Microgramme ou milligrammes par jour</w:t>
      </w:r>
    </w:p>
    <w:p w14:paraId="569CCE25" w14:textId="77777777" w:rsidR="00D835A4" w:rsidRDefault="00D835A4" w:rsidP="00B64799">
      <w:pPr>
        <w:pStyle w:val="ListParagraph"/>
        <w:numPr>
          <w:ilvl w:val="0"/>
          <w:numId w:val="32"/>
        </w:numPr>
      </w:pPr>
      <w:r>
        <w:t>Doivent être consommées dans l’alimentation</w:t>
      </w:r>
    </w:p>
    <w:p w14:paraId="7782239A" w14:textId="02E44FAE" w:rsidR="00D835A4" w:rsidRDefault="00D835A4" w:rsidP="00B64799">
      <w:pPr>
        <w:pStyle w:val="ListParagraph"/>
        <w:numPr>
          <w:ilvl w:val="1"/>
          <w:numId w:val="32"/>
        </w:numPr>
      </w:pPr>
      <w:r>
        <w:t>Vitamine D et niacine peuvent être synthétisées par le corps dans certaines conditions, mais souvent en quantité insuffisante</w:t>
      </w:r>
    </w:p>
    <w:p w14:paraId="2DDBEFC8" w14:textId="4A903E38" w:rsidR="00394BB1" w:rsidRDefault="00D835A4" w:rsidP="00D835A4">
      <w:pPr>
        <w:pStyle w:val="Heading2"/>
      </w:pPr>
      <w:r>
        <w:t>Les rôles des vitamines</w:t>
      </w:r>
    </w:p>
    <w:tbl>
      <w:tblPr>
        <w:tblStyle w:val="TableGrid"/>
        <w:tblW w:w="0" w:type="auto"/>
        <w:tblLook w:val="04A0" w:firstRow="1" w:lastRow="0" w:firstColumn="1" w:lastColumn="0" w:noHBand="0" w:noVBand="1"/>
      </w:tblPr>
      <w:tblGrid>
        <w:gridCol w:w="4428"/>
        <w:gridCol w:w="4428"/>
      </w:tblGrid>
      <w:tr w:rsidR="00284281" w14:paraId="6249A65A" w14:textId="77777777" w:rsidTr="00284281">
        <w:tc>
          <w:tcPr>
            <w:tcW w:w="4428" w:type="dxa"/>
          </w:tcPr>
          <w:p w14:paraId="7C38B55D" w14:textId="40191734" w:rsidR="00284281" w:rsidRDefault="00284281" w:rsidP="00D835A4">
            <w:r>
              <w:t>Sante Osseuse</w:t>
            </w:r>
          </w:p>
        </w:tc>
        <w:tc>
          <w:tcPr>
            <w:tcW w:w="4428" w:type="dxa"/>
          </w:tcPr>
          <w:p w14:paraId="7982BCF6" w14:textId="77777777" w:rsidR="00284281" w:rsidRDefault="00284281" w:rsidP="00D835A4">
            <w:r>
              <w:t>Vitamine A</w:t>
            </w:r>
          </w:p>
          <w:p w14:paraId="13295BAB" w14:textId="77777777" w:rsidR="00284281" w:rsidRDefault="00284281" w:rsidP="00D835A4">
            <w:r>
              <w:t>Vitamine D</w:t>
            </w:r>
          </w:p>
          <w:p w14:paraId="13FB1007" w14:textId="77777777" w:rsidR="00284281" w:rsidRDefault="00284281" w:rsidP="00D835A4">
            <w:r>
              <w:t>Vitamine K</w:t>
            </w:r>
          </w:p>
          <w:p w14:paraId="2692A17B" w14:textId="687E20D7" w:rsidR="00284281" w:rsidRDefault="00284281" w:rsidP="00D835A4">
            <w:r>
              <w:t>Vitamine C</w:t>
            </w:r>
          </w:p>
        </w:tc>
      </w:tr>
      <w:tr w:rsidR="00284281" w14:paraId="1D5E72DE" w14:textId="77777777" w:rsidTr="00284281">
        <w:tc>
          <w:tcPr>
            <w:tcW w:w="4428" w:type="dxa"/>
          </w:tcPr>
          <w:p w14:paraId="3E7FAD27" w14:textId="489F3ACD" w:rsidR="00284281" w:rsidRDefault="00284281" w:rsidP="00D835A4">
            <w:proofErr w:type="spellStart"/>
            <w:r>
              <w:t>Metabolisme</w:t>
            </w:r>
            <w:proofErr w:type="spellEnd"/>
            <w:r>
              <w:t xml:space="preserve"> de l’</w:t>
            </w:r>
            <w:proofErr w:type="spellStart"/>
            <w:r>
              <w:t>energie</w:t>
            </w:r>
            <w:proofErr w:type="spellEnd"/>
          </w:p>
        </w:tc>
        <w:tc>
          <w:tcPr>
            <w:tcW w:w="4428" w:type="dxa"/>
          </w:tcPr>
          <w:p w14:paraId="1F9FB09A" w14:textId="77777777" w:rsidR="00284281" w:rsidRDefault="00284281" w:rsidP="00D835A4">
            <w:r>
              <w:t>Thiamine</w:t>
            </w:r>
          </w:p>
          <w:p w14:paraId="534775C1" w14:textId="77777777" w:rsidR="00284281" w:rsidRDefault="00284281" w:rsidP="00D835A4">
            <w:r>
              <w:t>Riboflavine</w:t>
            </w:r>
          </w:p>
          <w:p w14:paraId="1DCF9C87" w14:textId="6EC90D42" w:rsidR="00284281" w:rsidRDefault="00284281" w:rsidP="00D835A4">
            <w:r>
              <w:t>Niacine</w:t>
            </w:r>
          </w:p>
          <w:p w14:paraId="320E8940" w14:textId="6C2F5EB0" w:rsidR="00284281" w:rsidRDefault="00284281" w:rsidP="00D835A4">
            <w:r>
              <w:t>Acide pantothénique</w:t>
            </w:r>
          </w:p>
          <w:p w14:paraId="0383C4F3" w14:textId="77777777" w:rsidR="00284281" w:rsidRDefault="00284281" w:rsidP="00D835A4">
            <w:r>
              <w:t>Biotine</w:t>
            </w:r>
          </w:p>
          <w:p w14:paraId="0C6CAB4E" w14:textId="77777777" w:rsidR="00284281" w:rsidRDefault="00284281" w:rsidP="00D835A4">
            <w:r>
              <w:t>Vitamine B6</w:t>
            </w:r>
          </w:p>
          <w:p w14:paraId="24B81B4D" w14:textId="77777777" w:rsidR="00284281" w:rsidRDefault="00284281" w:rsidP="00D835A4">
            <w:r>
              <w:t>Vitamine B12</w:t>
            </w:r>
          </w:p>
          <w:p w14:paraId="43227E92" w14:textId="75F9F575" w:rsidR="00284281" w:rsidRDefault="00284281" w:rsidP="00D835A4">
            <w:r>
              <w:t>Folate</w:t>
            </w:r>
          </w:p>
        </w:tc>
      </w:tr>
      <w:tr w:rsidR="00284281" w14:paraId="1A69F214" w14:textId="77777777" w:rsidTr="00284281">
        <w:tc>
          <w:tcPr>
            <w:tcW w:w="4428" w:type="dxa"/>
          </w:tcPr>
          <w:p w14:paraId="4B698198" w14:textId="114A8237" w:rsidR="00284281" w:rsidRDefault="00284281" w:rsidP="00D835A4">
            <w:proofErr w:type="spellStart"/>
            <w:r>
              <w:t>Metabolisme</w:t>
            </w:r>
            <w:proofErr w:type="spellEnd"/>
            <w:r>
              <w:t xml:space="preserve"> des acides amines</w:t>
            </w:r>
          </w:p>
        </w:tc>
        <w:tc>
          <w:tcPr>
            <w:tcW w:w="4428" w:type="dxa"/>
          </w:tcPr>
          <w:p w14:paraId="7272436E" w14:textId="77777777" w:rsidR="00284281" w:rsidRDefault="00284281" w:rsidP="00D835A4">
            <w:r>
              <w:t>Vitamine B6</w:t>
            </w:r>
          </w:p>
          <w:p w14:paraId="08DD69E7" w14:textId="77777777" w:rsidR="00284281" w:rsidRDefault="00284281" w:rsidP="00D835A4">
            <w:r>
              <w:t>Folate</w:t>
            </w:r>
          </w:p>
          <w:p w14:paraId="45BFE614" w14:textId="77777777" w:rsidR="00284281" w:rsidRDefault="00284281" w:rsidP="00D835A4">
            <w:r>
              <w:t>Vitamine B12</w:t>
            </w:r>
          </w:p>
          <w:p w14:paraId="299D80FB" w14:textId="534336D6" w:rsidR="00284281" w:rsidRDefault="00284281" w:rsidP="00D835A4">
            <w:r>
              <w:t>Vitamine C</w:t>
            </w:r>
          </w:p>
        </w:tc>
      </w:tr>
      <w:tr w:rsidR="00284281" w14:paraId="2B811169" w14:textId="77777777" w:rsidTr="00284281">
        <w:tc>
          <w:tcPr>
            <w:tcW w:w="4428" w:type="dxa"/>
          </w:tcPr>
          <w:p w14:paraId="6D78BB62" w14:textId="549B8649" w:rsidR="00284281" w:rsidRDefault="00284281" w:rsidP="00D835A4">
            <w:proofErr w:type="spellStart"/>
            <w:r>
              <w:t>Defense</w:t>
            </w:r>
            <w:proofErr w:type="spellEnd"/>
            <w:r>
              <w:t xml:space="preserve"> </w:t>
            </w:r>
            <w:proofErr w:type="spellStart"/>
            <w:r>
              <w:t>antioxydante</w:t>
            </w:r>
            <w:proofErr w:type="spellEnd"/>
          </w:p>
        </w:tc>
        <w:tc>
          <w:tcPr>
            <w:tcW w:w="4428" w:type="dxa"/>
          </w:tcPr>
          <w:p w14:paraId="339760AD" w14:textId="77777777" w:rsidR="00284281" w:rsidRDefault="00284281" w:rsidP="00D835A4">
            <w:r>
              <w:t>Vitamine E</w:t>
            </w:r>
          </w:p>
          <w:p w14:paraId="4BB9A1CD" w14:textId="575D1CB1" w:rsidR="00284281" w:rsidRDefault="00284281" w:rsidP="00D835A4">
            <w:r>
              <w:t>Vitamine C</w:t>
            </w:r>
            <w:r>
              <w:br/>
              <w:t>Caroténoïdes</w:t>
            </w:r>
          </w:p>
        </w:tc>
      </w:tr>
      <w:tr w:rsidR="00284281" w14:paraId="3EF1CDD7" w14:textId="77777777" w:rsidTr="00284281">
        <w:tc>
          <w:tcPr>
            <w:tcW w:w="4428" w:type="dxa"/>
          </w:tcPr>
          <w:p w14:paraId="1185BE1E" w14:textId="367460E0" w:rsidR="00284281" w:rsidRDefault="00284281" w:rsidP="00D835A4">
            <w:r>
              <w:t xml:space="preserve">Croissance et </w:t>
            </w:r>
            <w:proofErr w:type="spellStart"/>
            <w:r>
              <w:t>developpement</w:t>
            </w:r>
            <w:proofErr w:type="spellEnd"/>
          </w:p>
        </w:tc>
        <w:tc>
          <w:tcPr>
            <w:tcW w:w="4428" w:type="dxa"/>
          </w:tcPr>
          <w:p w14:paraId="29306461" w14:textId="77777777" w:rsidR="00284281" w:rsidRDefault="00284281" w:rsidP="00D835A4">
            <w:r>
              <w:t>Vitamine A</w:t>
            </w:r>
          </w:p>
          <w:p w14:paraId="52DB37A0" w14:textId="6F6C819B" w:rsidR="00284281" w:rsidRDefault="00284281" w:rsidP="00D835A4">
            <w:r>
              <w:t>Vitamine D</w:t>
            </w:r>
          </w:p>
        </w:tc>
      </w:tr>
      <w:tr w:rsidR="00284281" w14:paraId="72B38B61" w14:textId="77777777" w:rsidTr="00284281">
        <w:tc>
          <w:tcPr>
            <w:tcW w:w="4428" w:type="dxa"/>
          </w:tcPr>
          <w:p w14:paraId="5D728D57" w14:textId="30B512A4" w:rsidR="00284281" w:rsidRDefault="00284281" w:rsidP="00D835A4">
            <w:r>
              <w:t>Formation du Sang</w:t>
            </w:r>
          </w:p>
        </w:tc>
        <w:tc>
          <w:tcPr>
            <w:tcW w:w="4428" w:type="dxa"/>
          </w:tcPr>
          <w:p w14:paraId="60419693" w14:textId="77777777" w:rsidR="00284281" w:rsidRDefault="00284281" w:rsidP="00D835A4">
            <w:r>
              <w:t>Vitamine B6</w:t>
            </w:r>
          </w:p>
          <w:p w14:paraId="5B9B9F1A" w14:textId="77777777" w:rsidR="00284281" w:rsidRDefault="00284281" w:rsidP="00D835A4">
            <w:r>
              <w:t>Vitamine B12</w:t>
            </w:r>
          </w:p>
          <w:p w14:paraId="5EBB2075" w14:textId="77777777" w:rsidR="00284281" w:rsidRDefault="00284281" w:rsidP="00D835A4">
            <w:r>
              <w:t>Folate</w:t>
            </w:r>
          </w:p>
          <w:p w14:paraId="624F5834" w14:textId="77777777" w:rsidR="00284281" w:rsidRDefault="00284281" w:rsidP="00D835A4">
            <w:r>
              <w:t>Choline</w:t>
            </w:r>
          </w:p>
          <w:p w14:paraId="7174DEE0" w14:textId="77777777" w:rsidR="00284281" w:rsidRDefault="00284281" w:rsidP="00D835A4">
            <w:r>
              <w:t>Riboflavine</w:t>
            </w:r>
          </w:p>
          <w:p w14:paraId="0EA53373" w14:textId="79DC4D07" w:rsidR="00284281" w:rsidRDefault="00284281" w:rsidP="00D835A4">
            <w:r>
              <w:t>Vitamine K</w:t>
            </w:r>
          </w:p>
        </w:tc>
      </w:tr>
      <w:tr w:rsidR="00284281" w14:paraId="6DB4AC1F" w14:textId="77777777" w:rsidTr="00284281">
        <w:tc>
          <w:tcPr>
            <w:tcW w:w="4428" w:type="dxa"/>
          </w:tcPr>
          <w:p w14:paraId="6CF708D0" w14:textId="13840573" w:rsidR="00284281" w:rsidRDefault="00284281" w:rsidP="00D835A4">
            <w:r>
              <w:t>Fonction Immunitaire</w:t>
            </w:r>
          </w:p>
        </w:tc>
        <w:tc>
          <w:tcPr>
            <w:tcW w:w="4428" w:type="dxa"/>
          </w:tcPr>
          <w:p w14:paraId="6C254B25" w14:textId="77777777" w:rsidR="00284281" w:rsidRDefault="00284281" w:rsidP="00D835A4">
            <w:r>
              <w:t>Vitamine A</w:t>
            </w:r>
          </w:p>
          <w:p w14:paraId="2EAA3685" w14:textId="77777777" w:rsidR="00284281" w:rsidRDefault="00284281" w:rsidP="00D835A4">
            <w:r>
              <w:t>Vitamine C</w:t>
            </w:r>
          </w:p>
          <w:p w14:paraId="5C1A0813" w14:textId="2CDBC6DA" w:rsidR="00284281" w:rsidRDefault="00284281" w:rsidP="00D835A4">
            <w:r>
              <w:t>Vitamine D</w:t>
            </w:r>
          </w:p>
        </w:tc>
      </w:tr>
    </w:tbl>
    <w:p w14:paraId="63E51A2A" w14:textId="77777777" w:rsidR="00D835A4" w:rsidRPr="00D835A4" w:rsidRDefault="00D835A4" w:rsidP="00D835A4"/>
    <w:p w14:paraId="7BC8E44C" w14:textId="41F0D1A5" w:rsidR="00394BB1" w:rsidRDefault="00394BB1" w:rsidP="00394BB1">
      <w:pPr>
        <w:pStyle w:val="Heading1"/>
      </w:pPr>
      <w:r>
        <w:t>La classification des vitamines</w:t>
      </w:r>
    </w:p>
    <w:p w14:paraId="6887EF36" w14:textId="1C1328B9" w:rsidR="00394BB1" w:rsidRDefault="00394BB1" w:rsidP="00394BB1">
      <w:r>
        <w:t xml:space="preserve">Il y a 13 vitamines essentielles qui peuvent être </w:t>
      </w:r>
      <w:r w:rsidR="00C35236">
        <w:t>classifié</w:t>
      </w:r>
      <w:r>
        <w:t xml:space="preserve"> comme hydrosolubles ou liposolubles. </w:t>
      </w:r>
    </w:p>
    <w:p w14:paraId="270262DC" w14:textId="21974879" w:rsidR="00394BB1" w:rsidRDefault="00394BB1" w:rsidP="00394BB1">
      <w:pPr>
        <w:pStyle w:val="Heading2"/>
      </w:pPr>
      <w:r>
        <w:t>Vitamines Hydrosolubles</w:t>
      </w:r>
    </w:p>
    <w:p w14:paraId="2EA41EE8" w14:textId="3D22FA1A" w:rsidR="00C35236" w:rsidRDefault="00C35236" w:rsidP="00C35236">
      <w:r>
        <w:t>Soluble dans l’eau</w:t>
      </w:r>
    </w:p>
    <w:p w14:paraId="00FB20B9" w14:textId="5277BA51" w:rsidR="00C35236" w:rsidRDefault="00C35236" w:rsidP="00B64799">
      <w:pPr>
        <w:pStyle w:val="ListParagraph"/>
        <w:numPr>
          <w:ilvl w:val="0"/>
          <w:numId w:val="33"/>
        </w:numPr>
      </w:pPr>
      <w:r>
        <w:t>Vitamines du groupe B et vitamine C</w:t>
      </w:r>
    </w:p>
    <w:p w14:paraId="0FB29E83" w14:textId="2B51B2D5" w:rsidR="00C35236" w:rsidRDefault="00EB0D45" w:rsidP="00C35236">
      <w:r>
        <w:t xml:space="preserve">Caractéristiques </w:t>
      </w:r>
    </w:p>
    <w:p w14:paraId="429186F7" w14:textId="49F8496C" w:rsidR="00C35236" w:rsidRDefault="00C35236" w:rsidP="00B64799">
      <w:pPr>
        <w:pStyle w:val="ListParagraph"/>
        <w:numPr>
          <w:ilvl w:val="0"/>
          <w:numId w:val="33"/>
        </w:numPr>
      </w:pPr>
      <w:r>
        <w:t>Perte de fonction lors de la cuisson</w:t>
      </w:r>
    </w:p>
    <w:p w14:paraId="3271F0F7" w14:textId="06519F1C" w:rsidR="000D04C9" w:rsidRDefault="003529B0" w:rsidP="00B64799">
      <w:pPr>
        <w:pStyle w:val="ListParagraph"/>
        <w:numPr>
          <w:ilvl w:val="0"/>
          <w:numId w:val="33"/>
        </w:numPr>
      </w:pPr>
      <w:r>
        <w:t xml:space="preserve">Peu ou pas de réserve parce que les excès sont normalement excrètes par les reins dans l’urine et pas préservée dans la corps. </w:t>
      </w:r>
    </w:p>
    <w:p w14:paraId="7661E336" w14:textId="5F54952F" w:rsidR="003529B0" w:rsidRDefault="003529B0" w:rsidP="00B64799">
      <w:pPr>
        <w:pStyle w:val="ListParagraph"/>
        <w:numPr>
          <w:ilvl w:val="1"/>
          <w:numId w:val="33"/>
        </w:numPr>
      </w:pPr>
      <w:r>
        <w:t>L’exception est la vitamine B12 qui est réservé dans le foie</w:t>
      </w:r>
    </w:p>
    <w:p w14:paraId="4AEC186C" w14:textId="55461A7D" w:rsidR="003529B0" w:rsidRDefault="00704B08" w:rsidP="00B64799">
      <w:pPr>
        <w:pStyle w:val="ListParagraph"/>
        <w:numPr>
          <w:ilvl w:val="0"/>
          <w:numId w:val="33"/>
        </w:numPr>
      </w:pPr>
      <w:r>
        <w:t>Thiamine (</w:t>
      </w:r>
      <w:r w:rsidR="00EB0D45">
        <w:t>B1), Riboflavine (B2), Niacine (B3), Acide pantothénique (B5), Vitamine B6, Biotine (B7), Folate (B9),  Vitamine B12, Vitamine C</w:t>
      </w:r>
    </w:p>
    <w:p w14:paraId="5E17100D" w14:textId="7DA6D914" w:rsidR="00EB0D45" w:rsidRDefault="00EB0D45" w:rsidP="00EB0D45">
      <w:pPr>
        <w:pStyle w:val="Heading2"/>
      </w:pPr>
      <w:r>
        <w:t>Vitamines Liposolubles</w:t>
      </w:r>
    </w:p>
    <w:p w14:paraId="7D6C4F48" w14:textId="04E2C9D5" w:rsidR="00EB0D45" w:rsidRDefault="00EB0D45" w:rsidP="00EB0D45">
      <w:r>
        <w:t>Soluble dans les lipides ou solvants organique</w:t>
      </w:r>
    </w:p>
    <w:p w14:paraId="574C29E0" w14:textId="2306BC9A" w:rsidR="00EB0D45" w:rsidRDefault="00EB0D45" w:rsidP="00B64799">
      <w:pPr>
        <w:pStyle w:val="ListParagraph"/>
        <w:numPr>
          <w:ilvl w:val="0"/>
          <w:numId w:val="34"/>
        </w:numPr>
      </w:pPr>
      <w:r>
        <w:t>Vitamines A, D, E, et K</w:t>
      </w:r>
    </w:p>
    <w:p w14:paraId="085672E3" w14:textId="3FBB5950" w:rsidR="00EB0D45" w:rsidRDefault="00EB0D45" w:rsidP="00EB0D45">
      <w:r>
        <w:t xml:space="preserve">Caractéristiques </w:t>
      </w:r>
    </w:p>
    <w:p w14:paraId="115E199F" w14:textId="416F858B" w:rsidR="00EB0D45" w:rsidRDefault="00EB0D45" w:rsidP="00B64799">
      <w:pPr>
        <w:pStyle w:val="ListParagraph"/>
        <w:numPr>
          <w:ilvl w:val="0"/>
          <w:numId w:val="34"/>
        </w:numPr>
      </w:pPr>
      <w:r>
        <w:t>Peuvent s’accumuler dans les tissus adipeux</w:t>
      </w:r>
    </w:p>
    <w:p w14:paraId="6E62F90A" w14:textId="6A042BE2" w:rsidR="00EB0D45" w:rsidRDefault="00EB0D45" w:rsidP="00B64799">
      <w:pPr>
        <w:pStyle w:val="ListParagraph"/>
        <w:numPr>
          <w:ilvl w:val="0"/>
          <w:numId w:val="34"/>
        </w:numPr>
      </w:pPr>
      <w:r>
        <w:t>Mieux absorbées en présence de graisses dans les intestins</w:t>
      </w:r>
    </w:p>
    <w:p w14:paraId="085202CE" w14:textId="1DBA4B0B" w:rsidR="00135581" w:rsidRDefault="00135581" w:rsidP="00135581">
      <w:pPr>
        <w:pStyle w:val="Heading2"/>
      </w:pPr>
      <w:r>
        <w:t>La choline</w:t>
      </w:r>
    </w:p>
    <w:p w14:paraId="30E6B4FE" w14:textId="0966C008" w:rsidR="00135581" w:rsidRDefault="00135581" w:rsidP="00B64799">
      <w:pPr>
        <w:pStyle w:val="ListParagraph"/>
        <w:numPr>
          <w:ilvl w:val="0"/>
          <w:numId w:val="35"/>
        </w:numPr>
      </w:pPr>
      <w:r>
        <w:t>Synthétisée par le foie, mais en quantité insuffisante si l’apport alimentaire est faible</w:t>
      </w:r>
    </w:p>
    <w:p w14:paraId="7F81AF32" w14:textId="715CD651" w:rsidR="00135581" w:rsidRDefault="00D835A4" w:rsidP="00B64799">
      <w:pPr>
        <w:pStyle w:val="ListParagraph"/>
        <w:numPr>
          <w:ilvl w:val="0"/>
          <w:numId w:val="35"/>
        </w:numPr>
      </w:pPr>
      <w:r>
        <w:t>Rôles</w:t>
      </w:r>
    </w:p>
    <w:p w14:paraId="2839CF77" w14:textId="660DE8C3" w:rsidR="00135581" w:rsidRDefault="00D835A4" w:rsidP="00B64799">
      <w:pPr>
        <w:pStyle w:val="ListParagraph"/>
        <w:numPr>
          <w:ilvl w:val="1"/>
          <w:numId w:val="35"/>
        </w:numPr>
      </w:pPr>
      <w:r>
        <w:t>Composante de la phosphatidylcholine (l’éthicien), des membranes cellulaires, de la bile et des lipoprotéines</w:t>
      </w:r>
    </w:p>
    <w:p w14:paraId="3EA76432" w14:textId="178996DB" w:rsidR="00D835A4" w:rsidRDefault="00D835A4" w:rsidP="00B64799">
      <w:pPr>
        <w:pStyle w:val="ListParagraph"/>
        <w:numPr>
          <w:ilvl w:val="1"/>
          <w:numId w:val="35"/>
        </w:numPr>
      </w:pPr>
      <w:r>
        <w:t>Permet la réabsorption de l’eau par les reins</w:t>
      </w:r>
    </w:p>
    <w:p w14:paraId="146D18EB" w14:textId="0CCD35D6" w:rsidR="00D835A4" w:rsidRDefault="00D835A4" w:rsidP="00B64799">
      <w:pPr>
        <w:pStyle w:val="ListParagraph"/>
        <w:numPr>
          <w:ilvl w:val="1"/>
          <w:numId w:val="35"/>
        </w:numPr>
      </w:pPr>
      <w:r>
        <w:t>Régule les taux d’homocystéine dans le sang (associes aux maladies cardiovasculaires)</w:t>
      </w:r>
    </w:p>
    <w:p w14:paraId="77697B8C" w14:textId="6415B256" w:rsidR="00135581" w:rsidRDefault="00135581" w:rsidP="00B64799">
      <w:pPr>
        <w:pStyle w:val="ListParagraph"/>
        <w:numPr>
          <w:ilvl w:val="0"/>
          <w:numId w:val="35"/>
        </w:numPr>
      </w:pPr>
      <w:r>
        <w:t>Pas assez d’</w:t>
      </w:r>
      <w:r w:rsidR="00D835A4">
        <w:t>études</w:t>
      </w:r>
      <w:r>
        <w:t xml:space="preserve"> chez l’humain pour définitivement l’appeler une vitamine</w:t>
      </w:r>
    </w:p>
    <w:p w14:paraId="7463857C" w14:textId="2DCF6C6A" w:rsidR="00354FC1" w:rsidRDefault="00354FC1" w:rsidP="00354FC1">
      <w:pPr>
        <w:pStyle w:val="Heading1"/>
      </w:pPr>
      <w:r>
        <w:t>Les apports recommandes en vitamines</w:t>
      </w:r>
    </w:p>
    <w:p w14:paraId="6654D556" w14:textId="77777777" w:rsidR="00354FC1" w:rsidRDefault="00354FC1" w:rsidP="00354FC1">
      <w:r>
        <w:t>Il existe des ANREFs pour les vitamines et ils varient selon l’âge et le sexe</w:t>
      </w:r>
    </w:p>
    <w:p w14:paraId="5F894006" w14:textId="77777777" w:rsidR="00354FC1" w:rsidRDefault="00354FC1" w:rsidP="00354FC1">
      <w:r>
        <w:t>Besoins généralement plus élevés :</w:t>
      </w:r>
    </w:p>
    <w:p w14:paraId="2F6A02B8" w14:textId="77777777" w:rsidR="00354FC1" w:rsidRDefault="00354FC1" w:rsidP="00B64799">
      <w:pPr>
        <w:pStyle w:val="ListParagraph"/>
        <w:numPr>
          <w:ilvl w:val="0"/>
          <w:numId w:val="36"/>
        </w:numPr>
      </w:pPr>
      <w:r>
        <w:t>Adultes &gt; enfants</w:t>
      </w:r>
    </w:p>
    <w:p w14:paraId="10F70CD6" w14:textId="77777777" w:rsidR="00354FC1" w:rsidRDefault="00354FC1" w:rsidP="00B64799">
      <w:pPr>
        <w:pStyle w:val="ListParagraph"/>
        <w:numPr>
          <w:ilvl w:val="0"/>
          <w:numId w:val="36"/>
        </w:numPr>
      </w:pPr>
      <w:r>
        <w:t>Hommes &gt; Femmes</w:t>
      </w:r>
    </w:p>
    <w:p w14:paraId="70B425DC" w14:textId="77777777" w:rsidR="00354FC1" w:rsidRDefault="00354FC1" w:rsidP="00B64799">
      <w:pPr>
        <w:pStyle w:val="ListParagraph"/>
        <w:numPr>
          <w:ilvl w:val="0"/>
          <w:numId w:val="36"/>
        </w:numPr>
      </w:pPr>
      <w:r>
        <w:t>Femmes allaitantes &gt; Femmes enceintes &gt; autres femmes</w:t>
      </w:r>
    </w:p>
    <w:p w14:paraId="19B2402E" w14:textId="19A3EB9F" w:rsidR="00354FC1" w:rsidRDefault="00354FC1" w:rsidP="00354FC1">
      <w:pPr>
        <w:pStyle w:val="Heading2"/>
      </w:pPr>
      <w:r>
        <w:t>Carences en vitamines</w:t>
      </w:r>
    </w:p>
    <w:p w14:paraId="199F91AA" w14:textId="0A1E3BF2" w:rsidR="00354FC1" w:rsidRDefault="00354FC1" w:rsidP="00354FC1">
      <w:r>
        <w:t>Apport insuffisant, surtout en présence de conditions qui augmentent les besoins</w:t>
      </w:r>
    </w:p>
    <w:p w14:paraId="057C0DD1" w14:textId="5E9409ED" w:rsidR="00354FC1" w:rsidRDefault="00354FC1" w:rsidP="00B64799">
      <w:pPr>
        <w:pStyle w:val="ListParagraph"/>
        <w:numPr>
          <w:ilvl w:val="0"/>
          <w:numId w:val="37"/>
        </w:numPr>
      </w:pPr>
      <w:r>
        <w:t>Grossesse</w:t>
      </w:r>
    </w:p>
    <w:p w14:paraId="2A501DCD" w14:textId="7128180D" w:rsidR="00354FC1" w:rsidRDefault="00354FC1" w:rsidP="00B64799">
      <w:pPr>
        <w:pStyle w:val="ListParagraph"/>
        <w:numPr>
          <w:ilvl w:val="0"/>
          <w:numId w:val="37"/>
        </w:numPr>
      </w:pPr>
      <w:r>
        <w:t>Allaitement</w:t>
      </w:r>
    </w:p>
    <w:p w14:paraId="704DBBBC" w14:textId="7E7B7D58" w:rsidR="00354FC1" w:rsidRDefault="00354FC1" w:rsidP="00B64799">
      <w:pPr>
        <w:pStyle w:val="ListParagraph"/>
        <w:numPr>
          <w:ilvl w:val="0"/>
          <w:numId w:val="37"/>
        </w:numPr>
      </w:pPr>
      <w:r>
        <w:t>Maladies</w:t>
      </w:r>
    </w:p>
    <w:p w14:paraId="2A2F9533" w14:textId="0960DF82" w:rsidR="00354FC1" w:rsidRDefault="00354FC1" w:rsidP="00B64799">
      <w:pPr>
        <w:pStyle w:val="ListParagraph"/>
        <w:numPr>
          <w:ilvl w:val="0"/>
          <w:numId w:val="37"/>
        </w:numPr>
      </w:pPr>
      <w:r>
        <w:t>Ingestion chronique d’alcool</w:t>
      </w:r>
    </w:p>
    <w:p w14:paraId="49E24AEA" w14:textId="1D596359" w:rsidR="00354FC1" w:rsidRDefault="00354FC1" w:rsidP="00B64799">
      <w:pPr>
        <w:pStyle w:val="ListParagraph"/>
        <w:numPr>
          <w:ilvl w:val="0"/>
          <w:numId w:val="37"/>
        </w:numPr>
      </w:pPr>
      <w:r>
        <w:t>Prise de certains médicaments</w:t>
      </w:r>
    </w:p>
    <w:p w14:paraId="4092E377" w14:textId="31237443" w:rsidR="00354FC1" w:rsidRDefault="00354FC1" w:rsidP="00354FC1">
      <w:pPr>
        <w:pStyle w:val="Heading2"/>
      </w:pPr>
      <w:r>
        <w:t>Toxicité en vitamines</w:t>
      </w:r>
    </w:p>
    <w:p w14:paraId="0BDC0368" w14:textId="24649BEA" w:rsidR="00F71F2A" w:rsidRDefault="00F71F2A" w:rsidP="00354FC1">
      <w:r>
        <w:t>Apport excessif :</w:t>
      </w:r>
    </w:p>
    <w:p w14:paraId="38300BED" w14:textId="6A017729" w:rsidR="00354FC1" w:rsidRDefault="00354FC1" w:rsidP="00B64799">
      <w:pPr>
        <w:pStyle w:val="ListParagraph"/>
        <w:numPr>
          <w:ilvl w:val="0"/>
          <w:numId w:val="38"/>
        </w:numPr>
      </w:pPr>
      <w:r>
        <w:t>Risque plutôt faible par l’ingestion d’aliments.</w:t>
      </w:r>
    </w:p>
    <w:p w14:paraId="7E28C650" w14:textId="3368EB1A" w:rsidR="00354FC1" w:rsidRDefault="00354FC1" w:rsidP="00B64799">
      <w:pPr>
        <w:pStyle w:val="ListParagraph"/>
        <w:numPr>
          <w:ilvl w:val="0"/>
          <w:numId w:val="38"/>
        </w:numPr>
      </w:pPr>
      <w:r>
        <w:t>Risque augmenté par la prise de suppléments de vitamines</w:t>
      </w:r>
    </w:p>
    <w:p w14:paraId="0945163E" w14:textId="5329F655" w:rsidR="00354FC1" w:rsidRDefault="00354FC1" w:rsidP="00B64799">
      <w:pPr>
        <w:pStyle w:val="ListParagraph"/>
        <w:numPr>
          <w:ilvl w:val="0"/>
          <w:numId w:val="39"/>
        </w:numPr>
      </w:pPr>
      <w:r>
        <w:t>Les AMT (apports maximal tolérable) représentent les valeurs ou des problèmes de sante ont été rapportes.</w:t>
      </w:r>
    </w:p>
    <w:p w14:paraId="08AB4948" w14:textId="64F9F71F" w:rsidR="00F71F2A" w:rsidRDefault="00F71F2A" w:rsidP="003D2B18">
      <w:pPr>
        <w:pStyle w:val="Heading1"/>
      </w:pPr>
      <w:r>
        <w:t>Le</w:t>
      </w:r>
      <w:r w:rsidR="00714CF2">
        <w:t>s rôle des vitamines</w:t>
      </w:r>
    </w:p>
    <w:p w14:paraId="648A40B1" w14:textId="2A2C1836" w:rsidR="00714CF2" w:rsidRPr="00714CF2" w:rsidRDefault="00714CF2" w:rsidP="00714CF2">
      <w:pPr>
        <w:pStyle w:val="Heading2"/>
      </w:pPr>
      <w:r>
        <w:t>Le rôle des vitamines B dans l’activation des enzymes</w:t>
      </w:r>
    </w:p>
    <w:p w14:paraId="14A03470" w14:textId="3EF51AAC" w:rsidR="00F71F2A" w:rsidRDefault="00F71F2A" w:rsidP="00B64799">
      <w:pPr>
        <w:pStyle w:val="ListParagraph"/>
        <w:numPr>
          <w:ilvl w:val="0"/>
          <w:numId w:val="40"/>
        </w:numPr>
      </w:pPr>
      <w:r>
        <w:t>Certaines enzymes synthétisées dans le ribosome sont inactives (apoenzyme)</w:t>
      </w:r>
    </w:p>
    <w:p w14:paraId="2551BDEB" w14:textId="42E9B7D2" w:rsidR="00F71F2A" w:rsidRDefault="00F71F2A" w:rsidP="00B64799">
      <w:pPr>
        <w:pStyle w:val="ListParagraph"/>
        <w:numPr>
          <w:ilvl w:val="0"/>
          <w:numId w:val="40"/>
        </w:numPr>
      </w:pPr>
      <w:r>
        <w:t>Les coenzymes dérivées des vitamines B permettent l’activation de la protéine (holoenzyme) – activation du apoenzyme et formation de holoenzyme quand ca colle avec le coenzyme d’une vitamine B</w:t>
      </w:r>
    </w:p>
    <w:p w14:paraId="0FA97CEB" w14:textId="46C7BF61" w:rsidR="003D2B18" w:rsidRDefault="003D2B18" w:rsidP="003D2B18">
      <w:r>
        <w:t>Coenzymes – Tableau 10.3 (p. 252)</w:t>
      </w:r>
    </w:p>
    <w:p w14:paraId="742A0142" w14:textId="64C835A0" w:rsidR="003D2B18" w:rsidRDefault="003D2B18" w:rsidP="003D2B18">
      <w:pPr>
        <w:pStyle w:val="Heading2"/>
      </w:pPr>
      <w:r>
        <w:t>Le rôle de la riboflavine (B2) dans l’oxydoréduction</w:t>
      </w:r>
    </w:p>
    <w:p w14:paraId="6CCD7C18" w14:textId="0B0D19F3" w:rsidR="003D2B18" w:rsidRDefault="003D2B18" w:rsidP="003D2B18">
      <w:r>
        <w:t>Responsable pour la synthétise de deux coenzymes qui activent les flavoprotéines impliquées dans des réactions d’oxydoréduction (transfert d’électrons ou d’atomes d’hydrogène)</w:t>
      </w:r>
    </w:p>
    <w:p w14:paraId="10A937A0" w14:textId="19CF3641" w:rsidR="003D2B18" w:rsidRDefault="003D2B18" w:rsidP="003D2B18">
      <w:pPr>
        <w:pStyle w:val="Heading2"/>
      </w:pPr>
      <w:r>
        <w:t>Le rôle de l’acide pantothénique</w:t>
      </w:r>
      <w:r w:rsidR="00F43CA6">
        <w:t xml:space="preserve"> (B5)</w:t>
      </w:r>
      <w:r>
        <w:t xml:space="preserve"> dans le métabolisme de l’acétyle CoA</w:t>
      </w:r>
    </w:p>
    <w:p w14:paraId="7E8993BF" w14:textId="15AD6005" w:rsidR="003D2B18" w:rsidRDefault="00F43CA6" w:rsidP="003D2B18">
      <w:r>
        <w:t xml:space="preserve">L’acide pantothénique est le précurseur de la coenzyme </w:t>
      </w:r>
      <w:proofErr w:type="gramStart"/>
      <w:r>
        <w:t>A</w:t>
      </w:r>
      <w:proofErr w:type="gramEnd"/>
      <w:r>
        <w:t xml:space="preserve"> (CoA) – un transporteur universel.</w:t>
      </w:r>
    </w:p>
    <w:p w14:paraId="4F4E9B6C" w14:textId="6BAD2BB1" w:rsidR="00F43CA6" w:rsidRDefault="00F43CA6" w:rsidP="00B64799">
      <w:pPr>
        <w:pStyle w:val="ListParagraph"/>
        <w:numPr>
          <w:ilvl w:val="0"/>
          <w:numId w:val="41"/>
        </w:numPr>
      </w:pPr>
      <w:r>
        <w:t>Transfert de molécules dans des réactions métabolique</w:t>
      </w:r>
    </w:p>
    <w:p w14:paraId="322384E1" w14:textId="284DAD77" w:rsidR="00714CF2" w:rsidRDefault="00714CF2" w:rsidP="00B64799">
      <w:pPr>
        <w:pStyle w:val="ListParagraph"/>
        <w:numPr>
          <w:ilvl w:val="0"/>
          <w:numId w:val="41"/>
        </w:numPr>
      </w:pPr>
      <w:r>
        <w:t xml:space="preserve">La digestion des glucides, lipides, et protéines génère un groupement acétyle qui se combine </w:t>
      </w:r>
      <w:proofErr w:type="gramStart"/>
      <w:r>
        <w:t>a</w:t>
      </w:r>
      <w:proofErr w:type="gramEnd"/>
      <w:r>
        <w:t xml:space="preserve"> la CoA</w:t>
      </w:r>
    </w:p>
    <w:p w14:paraId="78A9A568" w14:textId="31FD6922" w:rsidR="00714CF2" w:rsidRDefault="00714CF2" w:rsidP="00714CF2">
      <w:pPr>
        <w:pStyle w:val="Heading2"/>
      </w:pPr>
      <w:r>
        <w:t>Le rôle de la vitamine A dans la vision</w:t>
      </w:r>
    </w:p>
    <w:p w14:paraId="1D7C1C55" w14:textId="00367E6C" w:rsidR="00714CF2" w:rsidRDefault="00B64799" w:rsidP="00B64799">
      <w:pPr>
        <w:pStyle w:val="ListParagraph"/>
        <w:numPr>
          <w:ilvl w:val="0"/>
          <w:numId w:val="42"/>
        </w:numPr>
      </w:pPr>
      <w:r>
        <w:t xml:space="preserve">La rétinal (dans la forme de vitamine A) se colle </w:t>
      </w:r>
      <w:proofErr w:type="gramStart"/>
      <w:r>
        <w:t>a</w:t>
      </w:r>
      <w:proofErr w:type="gramEnd"/>
      <w:r>
        <w:t xml:space="preserve"> la protéine opsine pour former la rhodopsine dans les bâtonnets de la rétine. </w:t>
      </w:r>
    </w:p>
    <w:p w14:paraId="459CAD35" w14:textId="74176A7D" w:rsidR="00B64799" w:rsidRDefault="00B64799" w:rsidP="00B64799">
      <w:pPr>
        <w:pStyle w:val="ListParagraph"/>
        <w:numPr>
          <w:ilvl w:val="0"/>
          <w:numId w:val="42"/>
        </w:numPr>
      </w:pPr>
      <w:r>
        <w:t>La lumière brise se complexe et envoie un influx nerveux au cerveau pour former une image</w:t>
      </w:r>
    </w:p>
    <w:p w14:paraId="415D2A6E" w14:textId="2C0F44F1" w:rsidR="00B64799" w:rsidRDefault="00B64799" w:rsidP="00B64799">
      <w:pPr>
        <w:pStyle w:val="Heading2"/>
      </w:pPr>
      <w:r>
        <w:t>La rôle de la vitamine D dans la synthèse du cholestérol</w:t>
      </w:r>
    </w:p>
    <w:p w14:paraId="60D48CBE" w14:textId="30498D4B" w:rsidR="00B64799" w:rsidRDefault="00B64799" w:rsidP="00B64799">
      <w:pPr>
        <w:pStyle w:val="ListParagraph"/>
        <w:numPr>
          <w:ilvl w:val="0"/>
          <w:numId w:val="43"/>
        </w:numPr>
      </w:pPr>
      <w:r>
        <w:t>La vitamine D3 (cholécalciférol) est synthétisée dans la peau des tissus animaux à partir d’un dérivé au cholestérol (</w:t>
      </w:r>
      <w:proofErr w:type="spellStart"/>
      <w:r>
        <w:t>when</w:t>
      </w:r>
      <w:proofErr w:type="spellEnd"/>
      <w:r>
        <w:t xml:space="preserve"> </w:t>
      </w:r>
      <w:proofErr w:type="spellStart"/>
      <w:r>
        <w:t>sun</w:t>
      </w:r>
      <w:proofErr w:type="spellEnd"/>
      <w:r>
        <w:t xml:space="preserve"> hits </w:t>
      </w:r>
      <w:proofErr w:type="spellStart"/>
      <w:r>
        <w:t>your</w:t>
      </w:r>
      <w:proofErr w:type="spellEnd"/>
      <w:r>
        <w:t xml:space="preserve"> skin, </w:t>
      </w:r>
      <w:proofErr w:type="spellStart"/>
      <w:r>
        <w:t>vitamin</w:t>
      </w:r>
      <w:proofErr w:type="spellEnd"/>
      <w:r>
        <w:t xml:space="preserve"> D3 </w:t>
      </w:r>
      <w:proofErr w:type="spellStart"/>
      <w:r>
        <w:t>is</w:t>
      </w:r>
      <w:proofErr w:type="spellEnd"/>
      <w:r>
        <w:t xml:space="preserve"> </w:t>
      </w:r>
      <w:proofErr w:type="spellStart"/>
      <w:r>
        <w:t>sythesized</w:t>
      </w:r>
      <w:proofErr w:type="spellEnd"/>
      <w:r>
        <w:t xml:space="preserve"> </w:t>
      </w:r>
      <w:proofErr w:type="spellStart"/>
      <w:r>
        <w:t>from</w:t>
      </w:r>
      <w:proofErr w:type="spellEnd"/>
      <w:r>
        <w:t xml:space="preserve"> a </w:t>
      </w:r>
      <w:proofErr w:type="spellStart"/>
      <w:r>
        <w:t>cholesterol</w:t>
      </w:r>
      <w:proofErr w:type="spellEnd"/>
      <w:r>
        <w:t xml:space="preserve"> </w:t>
      </w:r>
      <w:proofErr w:type="spellStart"/>
      <w:r>
        <w:t>derivative</w:t>
      </w:r>
      <w:proofErr w:type="spellEnd"/>
      <w:r>
        <w:t>)</w:t>
      </w:r>
    </w:p>
    <w:p w14:paraId="66528568" w14:textId="39C3C9DB" w:rsidR="00B64799" w:rsidRDefault="00B64799" w:rsidP="00B64799">
      <w:pPr>
        <w:pStyle w:val="ListParagraph"/>
        <w:numPr>
          <w:ilvl w:val="0"/>
          <w:numId w:val="43"/>
        </w:numPr>
      </w:pPr>
      <w:r>
        <w:t>Le cholécalciférol est inactif, donc doit être active dans le foie (calcidiol) et ensuite dans les reins (calcitriol) sous sa forme active.</w:t>
      </w:r>
    </w:p>
    <w:p w14:paraId="2723B352" w14:textId="546268AE" w:rsidR="00B64799" w:rsidRDefault="00B64799" w:rsidP="00B64799">
      <w:pPr>
        <w:pStyle w:val="Heading2"/>
      </w:pPr>
      <w:r>
        <w:t>Les propriétés thérapeutiques des vitamines</w:t>
      </w:r>
    </w:p>
    <w:p w14:paraId="2AC9683B" w14:textId="0D0DF6CB" w:rsidR="00B64799" w:rsidRDefault="00B64799" w:rsidP="00B64799">
      <w:pPr>
        <w:pStyle w:val="ListParagraph"/>
        <w:numPr>
          <w:ilvl w:val="0"/>
          <w:numId w:val="44"/>
        </w:numPr>
      </w:pPr>
      <w:r>
        <w:t>Consommées en grandes quantités, elles peuvent agir comme un médicament pour traiter certaines maladies</w:t>
      </w:r>
    </w:p>
    <w:p w14:paraId="3698A47D" w14:textId="2CF3BE8F" w:rsidR="00B64799" w:rsidRDefault="00B64799" w:rsidP="00B64799">
      <w:pPr>
        <w:pStyle w:val="ListParagraph"/>
        <w:numPr>
          <w:ilvl w:val="1"/>
          <w:numId w:val="44"/>
        </w:numPr>
      </w:pPr>
      <w:r>
        <w:t>Niacine (acide nicotinique) diminue le taux de cholestérol dans le sang</w:t>
      </w:r>
    </w:p>
    <w:p w14:paraId="6BC17AAC" w14:textId="7CE6CBDE" w:rsidR="00B64799" w:rsidRDefault="00B64799" w:rsidP="00B64799">
      <w:pPr>
        <w:pStyle w:val="ListParagraph"/>
        <w:numPr>
          <w:ilvl w:val="1"/>
          <w:numId w:val="44"/>
        </w:numPr>
      </w:pPr>
      <w:r>
        <w:t>Accutane (dérivé de la vitamine A) traite l’acné</w:t>
      </w:r>
    </w:p>
    <w:p w14:paraId="70435B0D" w14:textId="67AC90A6" w:rsidR="00B64799" w:rsidRDefault="00B64799" w:rsidP="00B64799">
      <w:pPr>
        <w:pStyle w:val="ListParagraph"/>
        <w:numPr>
          <w:ilvl w:val="1"/>
          <w:numId w:val="44"/>
        </w:numPr>
      </w:pPr>
      <w:r>
        <w:t>Diclectin (vitamine B6) effet anti-nauséeux et anti-vomissement durant la grossesse</w:t>
      </w:r>
    </w:p>
    <w:p w14:paraId="55644A94" w14:textId="34B2F425" w:rsidR="002743FF" w:rsidRDefault="002743FF" w:rsidP="002743FF">
      <w:pPr>
        <w:pStyle w:val="Heading1"/>
      </w:pPr>
      <w:r>
        <w:t>Les vitamines commun</w:t>
      </w:r>
    </w:p>
    <w:tbl>
      <w:tblPr>
        <w:tblStyle w:val="LightGrid-Accent1"/>
        <w:tblW w:w="10915" w:type="dxa"/>
        <w:tblInd w:w="-1168" w:type="dxa"/>
        <w:tblLayout w:type="fixed"/>
        <w:tblLook w:val="04A0" w:firstRow="1" w:lastRow="0" w:firstColumn="1" w:lastColumn="0" w:noHBand="0" w:noVBand="1"/>
      </w:tblPr>
      <w:tblGrid>
        <w:gridCol w:w="1560"/>
        <w:gridCol w:w="2551"/>
        <w:gridCol w:w="2268"/>
        <w:gridCol w:w="2410"/>
        <w:gridCol w:w="2126"/>
      </w:tblGrid>
      <w:tr w:rsidR="00B1595F" w14:paraId="2350EFAD" w14:textId="77777777" w:rsidTr="00B159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0F8F8D52" w14:textId="26D5EE73" w:rsidR="007D2DC7" w:rsidRDefault="007D2DC7" w:rsidP="002743FF">
            <w:r>
              <w:t>Vitamine et ANR/AS chez l’adulte</w:t>
            </w:r>
          </w:p>
        </w:tc>
        <w:tc>
          <w:tcPr>
            <w:tcW w:w="2551" w:type="dxa"/>
          </w:tcPr>
          <w:p w14:paraId="112D4DB8" w14:textId="2E0B7DCB" w:rsidR="007D2DC7" w:rsidRDefault="007D2DC7" w:rsidP="002743FF">
            <w:pPr>
              <w:cnfStyle w:val="100000000000" w:firstRow="1" w:lastRow="0" w:firstColumn="0" w:lastColumn="0" w:oddVBand="0" w:evenVBand="0" w:oddHBand="0" w:evenHBand="0" w:firstRowFirstColumn="0" w:firstRowLastColumn="0" w:lastRowFirstColumn="0" w:lastRowLastColumn="0"/>
            </w:pPr>
            <w:r>
              <w:t>Fonctions</w:t>
            </w:r>
          </w:p>
        </w:tc>
        <w:tc>
          <w:tcPr>
            <w:tcW w:w="2268" w:type="dxa"/>
          </w:tcPr>
          <w:p w14:paraId="120B57E6" w14:textId="4B37267F" w:rsidR="007D2DC7" w:rsidRDefault="007D2DC7" w:rsidP="002743FF">
            <w:pPr>
              <w:cnfStyle w:val="100000000000" w:firstRow="1" w:lastRow="0" w:firstColumn="0" w:lastColumn="0" w:oddVBand="0" w:evenVBand="0" w:oddHBand="0" w:evenHBand="0" w:firstRowFirstColumn="0" w:firstRowLastColumn="0" w:lastRowFirstColumn="0" w:lastRowLastColumn="0"/>
            </w:pPr>
            <w:r>
              <w:t>Signes et symptômes de carence</w:t>
            </w:r>
          </w:p>
        </w:tc>
        <w:tc>
          <w:tcPr>
            <w:tcW w:w="2410" w:type="dxa"/>
          </w:tcPr>
          <w:p w14:paraId="5837D40A" w14:textId="2CC04C84" w:rsidR="007D2DC7" w:rsidRDefault="007D2DC7" w:rsidP="002743FF">
            <w:pPr>
              <w:cnfStyle w:val="100000000000" w:firstRow="1" w:lastRow="0" w:firstColumn="0" w:lastColumn="0" w:oddVBand="0" w:evenVBand="0" w:oddHBand="0" w:evenHBand="0" w:firstRowFirstColumn="0" w:firstRowLastColumn="0" w:lastRowFirstColumn="0" w:lastRowLastColumn="0"/>
            </w:pPr>
            <w:r>
              <w:t>Signes et symptômes de toxicité</w:t>
            </w:r>
          </w:p>
        </w:tc>
        <w:tc>
          <w:tcPr>
            <w:tcW w:w="2126" w:type="dxa"/>
          </w:tcPr>
          <w:p w14:paraId="70CE7A64" w14:textId="18957BD0" w:rsidR="007D2DC7" w:rsidRDefault="007D2DC7" w:rsidP="002743FF">
            <w:pPr>
              <w:cnfStyle w:val="100000000000" w:firstRow="1" w:lastRow="0" w:firstColumn="0" w:lastColumn="0" w:oddVBand="0" w:evenVBand="0" w:oddHBand="0" w:evenHBand="0" w:firstRowFirstColumn="0" w:firstRowLastColumn="0" w:lastRowFirstColumn="0" w:lastRowLastColumn="0"/>
            </w:pPr>
            <w:r>
              <w:t>Principales Sources Alimentaires</w:t>
            </w:r>
          </w:p>
        </w:tc>
      </w:tr>
      <w:tr w:rsidR="00B1595F" w14:paraId="30D6B3D0" w14:textId="77777777" w:rsidTr="00B159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10D195DE" w14:textId="77777777" w:rsidR="007D2DC7" w:rsidRDefault="007D2DC7" w:rsidP="002743FF">
            <w:r>
              <w:t>Vitamine A</w:t>
            </w:r>
          </w:p>
          <w:p w14:paraId="536F1899" w14:textId="77777777" w:rsidR="002A0B2E" w:rsidRDefault="002A0B2E" w:rsidP="002743FF"/>
          <w:p w14:paraId="680F9333" w14:textId="77777777" w:rsidR="002A0B2E" w:rsidRDefault="002A0B2E" w:rsidP="002743FF"/>
          <w:p w14:paraId="7307853A" w14:textId="46253B5D" w:rsidR="002A0B2E" w:rsidRPr="00BD25E5" w:rsidRDefault="002A0B2E" w:rsidP="002743FF">
            <w:pPr>
              <w:rPr>
                <w:sz w:val="22"/>
                <w:szCs w:val="22"/>
              </w:rPr>
            </w:pPr>
            <w:r w:rsidRPr="00BD25E5">
              <w:rPr>
                <w:b w:val="0"/>
                <w:sz w:val="22"/>
                <w:szCs w:val="22"/>
              </w:rPr>
              <w:t xml:space="preserve">700-900 </w:t>
            </w:r>
            <w:r w:rsidRPr="00BD25E5">
              <w:rPr>
                <w:rFonts w:ascii="Calibri" w:hAnsi="Calibri"/>
                <w:b w:val="0"/>
                <w:sz w:val="22"/>
                <w:szCs w:val="22"/>
              </w:rPr>
              <w:t>μ</w:t>
            </w:r>
            <w:r w:rsidRPr="00BD25E5">
              <w:rPr>
                <w:b w:val="0"/>
                <w:sz w:val="22"/>
                <w:szCs w:val="22"/>
              </w:rPr>
              <w:t>g/</w:t>
            </w:r>
            <w:proofErr w:type="gramStart"/>
            <w:r w:rsidRPr="00BD25E5">
              <w:rPr>
                <w:b w:val="0"/>
                <w:sz w:val="22"/>
                <w:szCs w:val="22"/>
              </w:rPr>
              <w:t>jour</w:t>
            </w:r>
            <w:proofErr w:type="gramEnd"/>
          </w:p>
        </w:tc>
        <w:tc>
          <w:tcPr>
            <w:tcW w:w="2551" w:type="dxa"/>
          </w:tcPr>
          <w:p w14:paraId="4947614A" w14:textId="7326B235" w:rsidR="007D2DC7" w:rsidRDefault="002A0B2E"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Vision dans l’obscurité</w:t>
            </w:r>
          </w:p>
          <w:p w14:paraId="20FDF795" w14:textId="2E8F9AEF" w:rsidR="002A0B2E" w:rsidRDefault="002A0B2E"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Maintien de l’intégrité du tissu épithélial, de la cornée, des muqueuses et de la peau</w:t>
            </w:r>
          </w:p>
          <w:p w14:paraId="214679BD" w14:textId="56378A14" w:rsidR="002A0B2E" w:rsidRDefault="002A0B2E"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Croissance des os et des dents, reproduction, et immunité</w:t>
            </w:r>
          </w:p>
          <w:p w14:paraId="05435326" w14:textId="2BB91781" w:rsidR="002A0B2E" w:rsidRDefault="002A0B2E"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Pouvoir antioxydant (caroténoïdes seulement)</w:t>
            </w:r>
          </w:p>
          <w:p w14:paraId="0AA5B594" w14:textId="77777777" w:rsidR="002A0B2E" w:rsidRDefault="002A0B2E" w:rsidP="002743FF">
            <w:pPr>
              <w:cnfStyle w:val="000000100000" w:firstRow="0" w:lastRow="0" w:firstColumn="0" w:lastColumn="0" w:oddVBand="0" w:evenVBand="0" w:oddHBand="1" w:evenHBand="0" w:firstRowFirstColumn="0" w:firstRowLastColumn="0" w:lastRowFirstColumn="0" w:lastRowLastColumn="0"/>
              <w:rPr>
                <w:sz w:val="22"/>
                <w:szCs w:val="22"/>
              </w:rPr>
            </w:pPr>
          </w:p>
          <w:p w14:paraId="028F09EB" w14:textId="76F2522C" w:rsidR="002A0B2E" w:rsidRPr="00C16AB5" w:rsidRDefault="002A0B2E" w:rsidP="002743FF">
            <w:pPr>
              <w:cnfStyle w:val="000000100000" w:firstRow="0" w:lastRow="0" w:firstColumn="0" w:lastColumn="0" w:oddVBand="0" w:evenVBand="0" w:oddHBand="1" w:evenHBand="0" w:firstRowFirstColumn="0" w:firstRowLastColumn="0" w:lastRowFirstColumn="0" w:lastRowLastColumn="0"/>
              <w:rPr>
                <w:sz w:val="22"/>
                <w:szCs w:val="22"/>
              </w:rPr>
            </w:pPr>
          </w:p>
        </w:tc>
        <w:tc>
          <w:tcPr>
            <w:tcW w:w="2268" w:type="dxa"/>
          </w:tcPr>
          <w:p w14:paraId="5DD868A2" w14:textId="464714CF" w:rsidR="007D2DC7" w:rsidRDefault="002A0B2E"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Diminution de la vision nocturne</w:t>
            </w:r>
          </w:p>
          <w:p w14:paraId="242AADDC" w14:textId="5F66FA0C" w:rsidR="002A0B2E" w:rsidRDefault="002A0B2E"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w:t>
            </w:r>
            <w:r w:rsidR="00C73749">
              <w:rPr>
                <w:sz w:val="22"/>
                <w:szCs w:val="22"/>
              </w:rPr>
              <w:t>Xérophtalmie</w:t>
            </w:r>
            <w:r>
              <w:rPr>
                <w:sz w:val="22"/>
                <w:szCs w:val="22"/>
              </w:rPr>
              <w:t xml:space="preserve"> pouvant conduire a la </w:t>
            </w:r>
            <w:r w:rsidR="00C73749">
              <w:rPr>
                <w:sz w:val="22"/>
                <w:szCs w:val="22"/>
              </w:rPr>
              <w:t>cécité</w:t>
            </w:r>
            <w:r>
              <w:rPr>
                <w:sz w:val="22"/>
                <w:szCs w:val="22"/>
              </w:rPr>
              <w:t xml:space="preserve"> (</w:t>
            </w:r>
            <w:proofErr w:type="spellStart"/>
            <w:r>
              <w:rPr>
                <w:sz w:val="22"/>
                <w:szCs w:val="22"/>
              </w:rPr>
              <w:t>dryness</w:t>
            </w:r>
            <w:proofErr w:type="spellEnd"/>
            <w:r>
              <w:rPr>
                <w:sz w:val="22"/>
                <w:szCs w:val="22"/>
              </w:rPr>
              <w:t xml:space="preserve"> of the </w:t>
            </w:r>
            <w:proofErr w:type="spellStart"/>
            <w:r>
              <w:rPr>
                <w:sz w:val="22"/>
                <w:szCs w:val="22"/>
              </w:rPr>
              <w:t>cornea</w:t>
            </w:r>
            <w:proofErr w:type="spellEnd"/>
            <w:r>
              <w:rPr>
                <w:sz w:val="22"/>
                <w:szCs w:val="22"/>
              </w:rPr>
              <w:t xml:space="preserve"> </w:t>
            </w:r>
            <w:proofErr w:type="spellStart"/>
            <w:r>
              <w:rPr>
                <w:sz w:val="22"/>
                <w:szCs w:val="22"/>
              </w:rPr>
              <w:t>leading</w:t>
            </w:r>
            <w:proofErr w:type="spellEnd"/>
            <w:r>
              <w:rPr>
                <w:sz w:val="22"/>
                <w:szCs w:val="22"/>
              </w:rPr>
              <w:t xml:space="preserve"> to </w:t>
            </w:r>
            <w:proofErr w:type="spellStart"/>
            <w:r>
              <w:rPr>
                <w:sz w:val="22"/>
                <w:szCs w:val="22"/>
              </w:rPr>
              <w:t>blindness</w:t>
            </w:r>
            <w:proofErr w:type="spellEnd"/>
            <w:r>
              <w:rPr>
                <w:sz w:val="22"/>
                <w:szCs w:val="22"/>
              </w:rPr>
              <w:t>)</w:t>
            </w:r>
          </w:p>
          <w:p w14:paraId="145C90EA" w14:textId="23FEC821" w:rsidR="002A0B2E" w:rsidRDefault="002A0B2E"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Peau </w:t>
            </w:r>
            <w:r w:rsidR="00C73749">
              <w:rPr>
                <w:sz w:val="22"/>
                <w:szCs w:val="22"/>
              </w:rPr>
              <w:t>sèche</w:t>
            </w:r>
          </w:p>
          <w:p w14:paraId="5640E2B3" w14:textId="6EDC198A" w:rsidR="002A0B2E" w:rsidRDefault="002A0B2E"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Diminution de la </w:t>
            </w:r>
            <w:r w:rsidR="00C73749">
              <w:rPr>
                <w:sz w:val="22"/>
                <w:szCs w:val="22"/>
              </w:rPr>
              <w:t>résistance</w:t>
            </w:r>
            <w:r>
              <w:rPr>
                <w:sz w:val="22"/>
                <w:szCs w:val="22"/>
              </w:rPr>
              <w:t xml:space="preserve"> aux infections</w:t>
            </w:r>
          </w:p>
          <w:p w14:paraId="447C3BFC" w14:textId="252BEDE0" w:rsidR="002A0B2E" w:rsidRPr="00C16AB5" w:rsidRDefault="002A0B2E"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Faible croissance</w:t>
            </w:r>
          </w:p>
        </w:tc>
        <w:tc>
          <w:tcPr>
            <w:tcW w:w="2410" w:type="dxa"/>
          </w:tcPr>
          <w:p w14:paraId="028BEF17" w14:textId="1880DE31" w:rsidR="007D2DC7" w:rsidRDefault="00C73749"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Rétinol</w:t>
            </w:r>
            <w:r w:rsidR="002A0B2E">
              <w:rPr>
                <w:sz w:val="22"/>
                <w:szCs w:val="22"/>
              </w:rPr>
              <w:t xml:space="preserve"> : pression </w:t>
            </w:r>
            <w:r>
              <w:rPr>
                <w:sz w:val="22"/>
                <w:szCs w:val="22"/>
              </w:rPr>
              <w:t>intracrânienne</w:t>
            </w:r>
            <w:r w:rsidR="002A0B2E">
              <w:rPr>
                <w:sz w:val="22"/>
                <w:szCs w:val="22"/>
              </w:rPr>
              <w:t>, perte d’</w:t>
            </w:r>
            <w:r>
              <w:rPr>
                <w:sz w:val="22"/>
                <w:szCs w:val="22"/>
              </w:rPr>
              <w:t>appétit</w:t>
            </w:r>
            <w:r w:rsidR="002A0B2E">
              <w:rPr>
                <w:sz w:val="22"/>
                <w:szCs w:val="22"/>
              </w:rPr>
              <w:t xml:space="preserve">, faiblesse, douleur aux articulation et aux os, </w:t>
            </w:r>
            <w:r>
              <w:rPr>
                <w:sz w:val="22"/>
                <w:szCs w:val="22"/>
              </w:rPr>
              <w:t>sècheresse</w:t>
            </w:r>
            <w:r w:rsidR="002A0B2E">
              <w:rPr>
                <w:sz w:val="22"/>
                <w:szCs w:val="22"/>
              </w:rPr>
              <w:t xml:space="preserve"> de la peau et des </w:t>
            </w:r>
            <w:r>
              <w:rPr>
                <w:sz w:val="22"/>
                <w:szCs w:val="22"/>
              </w:rPr>
              <w:t>lèvres</w:t>
            </w:r>
            <w:r w:rsidR="002A0B2E">
              <w:rPr>
                <w:sz w:val="22"/>
                <w:szCs w:val="22"/>
              </w:rPr>
              <w:t>, ongles cassant, et perte de cheveux.</w:t>
            </w:r>
          </w:p>
          <w:p w14:paraId="6D16148E" w14:textId="636EA7CC" w:rsidR="002A0B2E" w:rsidRPr="00C16AB5" w:rsidRDefault="002A0B2E" w:rsidP="002743FF">
            <w:pPr>
              <w:cnfStyle w:val="000000100000" w:firstRow="0" w:lastRow="0" w:firstColumn="0" w:lastColumn="0" w:oddVBand="0" w:evenVBand="0" w:oddHBand="1" w:evenHBand="0" w:firstRowFirstColumn="0" w:firstRowLastColumn="0" w:lastRowFirstColumn="0" w:lastRowLastColumn="0"/>
              <w:rPr>
                <w:sz w:val="22"/>
                <w:szCs w:val="22"/>
              </w:rPr>
            </w:pPr>
            <w:r>
              <w:rPr>
                <w:rFonts w:ascii="Cambria" w:hAnsi="Cambria"/>
                <w:sz w:val="22"/>
                <w:szCs w:val="22"/>
              </w:rPr>
              <w:t>β</w:t>
            </w:r>
            <w:r>
              <w:rPr>
                <w:sz w:val="22"/>
                <w:szCs w:val="22"/>
              </w:rPr>
              <w:t>-</w:t>
            </w:r>
            <w:r w:rsidR="00C73749">
              <w:rPr>
                <w:sz w:val="22"/>
                <w:szCs w:val="22"/>
              </w:rPr>
              <w:t>carotène</w:t>
            </w:r>
            <w:r>
              <w:rPr>
                <w:sz w:val="22"/>
                <w:szCs w:val="22"/>
              </w:rPr>
              <w:t> : (rares) coloration jaune de la peau</w:t>
            </w:r>
          </w:p>
        </w:tc>
        <w:tc>
          <w:tcPr>
            <w:tcW w:w="2126" w:type="dxa"/>
          </w:tcPr>
          <w:p w14:paraId="0D72D31F" w14:textId="6CE5A933" w:rsidR="007D2DC7" w:rsidRDefault="00C73749"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Rétinol</w:t>
            </w:r>
            <w:r w:rsidR="002A0B2E">
              <w:rPr>
                <w:sz w:val="22"/>
                <w:szCs w:val="22"/>
              </w:rPr>
              <w:t xml:space="preserve"> : </w:t>
            </w:r>
          </w:p>
          <w:p w14:paraId="45FBE141" w14:textId="77777777" w:rsidR="002A0B2E" w:rsidRDefault="002A0B2E"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 foie</w:t>
            </w:r>
          </w:p>
          <w:p w14:paraId="6527B548" w14:textId="77777777" w:rsidR="002A0B2E" w:rsidRDefault="002A0B2E"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 produits laitiers</w:t>
            </w:r>
          </w:p>
          <w:p w14:paraId="4027B583" w14:textId="4227BE95" w:rsidR="002A0B2E" w:rsidRDefault="002A0B2E"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 œufs</w:t>
            </w:r>
          </w:p>
          <w:p w14:paraId="4832378F" w14:textId="77777777" w:rsidR="00C73749" w:rsidRDefault="00C73749" w:rsidP="002743FF">
            <w:pPr>
              <w:cnfStyle w:val="000000100000" w:firstRow="0" w:lastRow="0" w:firstColumn="0" w:lastColumn="0" w:oddVBand="0" w:evenVBand="0" w:oddHBand="1" w:evenHBand="0" w:firstRowFirstColumn="0" w:firstRowLastColumn="0" w:lastRowFirstColumn="0" w:lastRowLastColumn="0"/>
              <w:rPr>
                <w:sz w:val="22"/>
                <w:szCs w:val="22"/>
              </w:rPr>
            </w:pPr>
          </w:p>
          <w:p w14:paraId="68859AD5" w14:textId="26CFDE7A" w:rsidR="002A0B2E" w:rsidRDefault="00C73749"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Caroténoïdes précurseurs :</w:t>
            </w:r>
          </w:p>
          <w:p w14:paraId="658E5501" w14:textId="1EE4F252" w:rsidR="00C73749" w:rsidRDefault="00C73749" w:rsidP="00C73749">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 Légumes orangés et vert fonce</w:t>
            </w:r>
          </w:p>
          <w:p w14:paraId="031F6C8C" w14:textId="757500E1" w:rsidR="00C73749" w:rsidRPr="00C16AB5" w:rsidRDefault="00C73749" w:rsidP="00C73749">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 Fruits jaune</w:t>
            </w:r>
          </w:p>
        </w:tc>
      </w:tr>
      <w:tr w:rsidR="00B1595F" w14:paraId="2447AF14" w14:textId="77777777" w:rsidTr="00B1595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78297E47" w14:textId="205FF6B5" w:rsidR="007D2DC7" w:rsidRDefault="007D2DC7" w:rsidP="002743FF">
            <w:r>
              <w:t>Folate (Vitamine B9)</w:t>
            </w:r>
          </w:p>
          <w:p w14:paraId="6ADE5517" w14:textId="77777777" w:rsidR="007D2DC7" w:rsidRDefault="007D2DC7" w:rsidP="002743FF"/>
          <w:p w14:paraId="6E733163" w14:textId="77777777" w:rsidR="007D2DC7" w:rsidRPr="007D2DC7" w:rsidRDefault="007D2DC7" w:rsidP="002743FF">
            <w:pPr>
              <w:rPr>
                <w:b w:val="0"/>
              </w:rPr>
            </w:pPr>
          </w:p>
          <w:p w14:paraId="37BD0CC7" w14:textId="7D754E9F" w:rsidR="007D2DC7" w:rsidRPr="00BD25E5" w:rsidRDefault="007D2DC7" w:rsidP="002743FF">
            <w:pPr>
              <w:rPr>
                <w:sz w:val="22"/>
                <w:szCs w:val="22"/>
              </w:rPr>
            </w:pPr>
            <w:r w:rsidRPr="00BD25E5">
              <w:rPr>
                <w:b w:val="0"/>
                <w:sz w:val="22"/>
                <w:szCs w:val="22"/>
              </w:rPr>
              <w:t xml:space="preserve">400 </w:t>
            </w:r>
            <w:r w:rsidRPr="00BD25E5">
              <w:rPr>
                <w:rFonts w:ascii="Calibri" w:hAnsi="Calibri"/>
                <w:b w:val="0"/>
                <w:sz w:val="22"/>
                <w:szCs w:val="22"/>
              </w:rPr>
              <w:t>μ</w:t>
            </w:r>
            <w:r w:rsidRPr="00BD25E5">
              <w:rPr>
                <w:b w:val="0"/>
                <w:sz w:val="22"/>
                <w:szCs w:val="22"/>
              </w:rPr>
              <w:t>g/jour (EFA)</w:t>
            </w:r>
          </w:p>
        </w:tc>
        <w:tc>
          <w:tcPr>
            <w:tcW w:w="2551" w:type="dxa"/>
          </w:tcPr>
          <w:p w14:paraId="3670FD2B" w14:textId="36F367FC" w:rsidR="007D2DC7" w:rsidRPr="00C16AB5" w:rsidRDefault="007D2DC7"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 </w:t>
            </w:r>
            <w:r w:rsidRPr="00C16AB5">
              <w:rPr>
                <w:sz w:val="22"/>
                <w:szCs w:val="22"/>
              </w:rPr>
              <w:t>Constituant d’une coenzyme nécessaire en la synthèse des acides nucléiques (ARN, ADN) et métabolisme des acides amines.</w:t>
            </w:r>
          </w:p>
          <w:p w14:paraId="6A9FFC71" w14:textId="2BFA3A52" w:rsidR="007D2DC7" w:rsidRPr="00C16AB5" w:rsidRDefault="007D2DC7"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 </w:t>
            </w:r>
            <w:r w:rsidRPr="00C16AB5">
              <w:rPr>
                <w:sz w:val="22"/>
                <w:szCs w:val="22"/>
              </w:rPr>
              <w:t>Formation des globules rouges.</w:t>
            </w:r>
          </w:p>
        </w:tc>
        <w:tc>
          <w:tcPr>
            <w:tcW w:w="2268" w:type="dxa"/>
          </w:tcPr>
          <w:p w14:paraId="1EDAD75F" w14:textId="4A4A6F5B" w:rsidR="007D2DC7" w:rsidRDefault="007D2DC7"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 </w:t>
            </w:r>
            <w:r w:rsidRPr="00C16AB5">
              <w:rPr>
                <w:sz w:val="22"/>
                <w:szCs w:val="22"/>
              </w:rPr>
              <w:t>Anémie macrocytaire (nombre réduit de globule anormalement</w:t>
            </w:r>
            <w:r>
              <w:rPr>
                <w:sz w:val="22"/>
                <w:szCs w:val="22"/>
              </w:rPr>
              <w:t xml:space="preserve"> gros)</w:t>
            </w:r>
          </w:p>
          <w:p w14:paraId="5ED75CC1" w14:textId="249EC3C3" w:rsidR="007D2DC7" w:rsidRDefault="007D2DC7"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Malformation du tube neural chez le fœtus</w:t>
            </w:r>
          </w:p>
          <w:p w14:paraId="070E364D" w14:textId="783F3C2C" w:rsidR="007D2DC7" w:rsidRDefault="007D2DC7"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Augmentation des taux sanguins d’homocystéines</w:t>
            </w:r>
          </w:p>
          <w:p w14:paraId="16A46633" w14:textId="79C893CB" w:rsidR="007D2DC7" w:rsidRPr="00C16AB5" w:rsidRDefault="007D2DC7" w:rsidP="002743FF">
            <w:pPr>
              <w:cnfStyle w:val="000000010000" w:firstRow="0" w:lastRow="0" w:firstColumn="0" w:lastColumn="0" w:oddVBand="0" w:evenVBand="0" w:oddHBand="0" w:evenHBand="1" w:firstRowFirstColumn="0" w:firstRowLastColumn="0" w:lastRowFirstColumn="0" w:lastRowLastColumn="0"/>
              <w:rPr>
                <w:sz w:val="22"/>
                <w:szCs w:val="22"/>
              </w:rPr>
            </w:pPr>
          </w:p>
        </w:tc>
        <w:tc>
          <w:tcPr>
            <w:tcW w:w="2410" w:type="dxa"/>
          </w:tcPr>
          <w:p w14:paraId="128AFA41" w14:textId="260424AD" w:rsidR="007D2DC7" w:rsidRDefault="007D2DC7"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Peu fréquents.</w:t>
            </w:r>
          </w:p>
          <w:p w14:paraId="358C5FBB" w14:textId="1801CF98" w:rsidR="007D2DC7" w:rsidRDefault="007D2DC7"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Possibilité de réactions d’hypersensibilité.</w:t>
            </w:r>
          </w:p>
          <w:p w14:paraId="3BF182A0" w14:textId="48B96A85" w:rsidR="007D2DC7" w:rsidRPr="00C16AB5" w:rsidRDefault="007D2DC7"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Peut masquer une déficience en vitamine B12</w:t>
            </w:r>
          </w:p>
        </w:tc>
        <w:tc>
          <w:tcPr>
            <w:tcW w:w="2126" w:type="dxa"/>
          </w:tcPr>
          <w:p w14:paraId="79794450" w14:textId="05696498" w:rsidR="007D2DC7" w:rsidRDefault="007D2DC7"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Plusieurs légumes (légumes vertes feuillus) et fruits</w:t>
            </w:r>
          </w:p>
          <w:p w14:paraId="63ED4F1B" w14:textId="5FE08C4C" w:rsidR="007D2DC7" w:rsidRDefault="007D2DC7"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Produits céréaliers a graine entière ou enrichie, germe de blé</w:t>
            </w:r>
          </w:p>
          <w:p w14:paraId="07B8E4D9" w14:textId="116182E6" w:rsidR="007D2DC7" w:rsidRDefault="007D2DC7"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Légumineuses</w:t>
            </w:r>
          </w:p>
          <w:p w14:paraId="3B2D14A2" w14:textId="5B9A5849" w:rsidR="007D2DC7" w:rsidRPr="00C16AB5" w:rsidRDefault="007D2DC7"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Noix et graines</w:t>
            </w:r>
          </w:p>
        </w:tc>
      </w:tr>
      <w:tr w:rsidR="00B1595F" w14:paraId="5CB2C476" w14:textId="77777777" w:rsidTr="00B159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4B3E6F16" w14:textId="77777777" w:rsidR="007D2DC7" w:rsidRDefault="007D2DC7" w:rsidP="002743FF">
            <w:r>
              <w:t>Vitamine B12</w:t>
            </w:r>
          </w:p>
          <w:p w14:paraId="3538760F" w14:textId="77777777" w:rsidR="002A0B2E" w:rsidRDefault="002A0B2E" w:rsidP="002743FF"/>
          <w:p w14:paraId="5215F9D6" w14:textId="77777777" w:rsidR="002A0B2E" w:rsidRDefault="002A0B2E" w:rsidP="002743FF"/>
          <w:p w14:paraId="6D145B78" w14:textId="41951EF6" w:rsidR="002A0B2E" w:rsidRPr="00BD25E5" w:rsidRDefault="002A0B2E" w:rsidP="002743FF">
            <w:pPr>
              <w:rPr>
                <w:sz w:val="22"/>
                <w:szCs w:val="22"/>
              </w:rPr>
            </w:pPr>
            <w:r w:rsidRPr="00BD25E5">
              <w:rPr>
                <w:b w:val="0"/>
                <w:sz w:val="22"/>
                <w:szCs w:val="22"/>
              </w:rPr>
              <w:t xml:space="preserve">2,4 </w:t>
            </w:r>
            <w:r w:rsidRPr="00BD25E5">
              <w:rPr>
                <w:rFonts w:ascii="Calibri" w:hAnsi="Calibri"/>
                <w:b w:val="0"/>
                <w:sz w:val="22"/>
                <w:szCs w:val="22"/>
              </w:rPr>
              <w:t>μ</w:t>
            </w:r>
            <w:r w:rsidRPr="00BD25E5">
              <w:rPr>
                <w:b w:val="0"/>
                <w:sz w:val="22"/>
                <w:szCs w:val="22"/>
              </w:rPr>
              <w:t>g/</w:t>
            </w:r>
            <w:proofErr w:type="gramStart"/>
            <w:r w:rsidRPr="00BD25E5">
              <w:rPr>
                <w:b w:val="0"/>
                <w:sz w:val="22"/>
                <w:szCs w:val="22"/>
              </w:rPr>
              <w:t>jour</w:t>
            </w:r>
            <w:proofErr w:type="gramEnd"/>
          </w:p>
        </w:tc>
        <w:tc>
          <w:tcPr>
            <w:tcW w:w="2551" w:type="dxa"/>
          </w:tcPr>
          <w:p w14:paraId="3E3E2756" w14:textId="7177F27E" w:rsidR="007D2DC7" w:rsidRDefault="007D2DC7" w:rsidP="007D2DC7">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w:t>
            </w:r>
            <w:r w:rsidRPr="00C16AB5">
              <w:rPr>
                <w:sz w:val="22"/>
                <w:szCs w:val="22"/>
              </w:rPr>
              <w:t>Constituant d’une coenzyme nécessaire en la synthèse des acides nucléiques (ARN, ADN) et métabolisme</w:t>
            </w:r>
            <w:r>
              <w:rPr>
                <w:sz w:val="22"/>
                <w:szCs w:val="22"/>
              </w:rPr>
              <w:t xml:space="preserve"> des acides amines et des acides gras</w:t>
            </w:r>
          </w:p>
          <w:p w14:paraId="219ECD54" w14:textId="7A4335A8" w:rsidR="007D2DC7" w:rsidRDefault="007D2DC7" w:rsidP="007D2DC7">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Formation des globules rouges</w:t>
            </w:r>
          </w:p>
          <w:p w14:paraId="7F6E78A5" w14:textId="254DE843" w:rsidR="007D2DC7" w:rsidRPr="00C16AB5" w:rsidRDefault="007D2DC7" w:rsidP="007D2DC7">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Fonction du système nerveux</w:t>
            </w:r>
          </w:p>
          <w:p w14:paraId="4105F631" w14:textId="77777777" w:rsidR="007D2DC7" w:rsidRPr="00C16AB5" w:rsidRDefault="007D2DC7" w:rsidP="002743FF">
            <w:pPr>
              <w:cnfStyle w:val="000000100000" w:firstRow="0" w:lastRow="0" w:firstColumn="0" w:lastColumn="0" w:oddVBand="0" w:evenVBand="0" w:oddHBand="1" w:evenHBand="0" w:firstRowFirstColumn="0" w:firstRowLastColumn="0" w:lastRowFirstColumn="0" w:lastRowLastColumn="0"/>
              <w:rPr>
                <w:sz w:val="22"/>
                <w:szCs w:val="22"/>
              </w:rPr>
            </w:pPr>
          </w:p>
        </w:tc>
        <w:tc>
          <w:tcPr>
            <w:tcW w:w="2268" w:type="dxa"/>
          </w:tcPr>
          <w:p w14:paraId="3C57A7CA" w14:textId="72C02D44" w:rsidR="007D2DC7" w:rsidRDefault="007D2DC7"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Anémie pernicieuse : anémie macrocytaire </w:t>
            </w:r>
            <w:r w:rsidRPr="00C16AB5">
              <w:rPr>
                <w:sz w:val="22"/>
                <w:szCs w:val="22"/>
              </w:rPr>
              <w:t>(nombre réduit de globule anormalement</w:t>
            </w:r>
            <w:r>
              <w:rPr>
                <w:sz w:val="22"/>
                <w:szCs w:val="22"/>
              </w:rPr>
              <w:t xml:space="preserve"> gros)</w:t>
            </w:r>
          </w:p>
          <w:p w14:paraId="1CC28959" w14:textId="2CEA191C" w:rsidR="007D2DC7" w:rsidRPr="00C16AB5" w:rsidRDefault="007D2DC7"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Troubles neurologiques (lésions nerveuses et paralysie)</w:t>
            </w:r>
          </w:p>
        </w:tc>
        <w:tc>
          <w:tcPr>
            <w:tcW w:w="2410" w:type="dxa"/>
          </w:tcPr>
          <w:p w14:paraId="6E1BE31C" w14:textId="6CB0CAE0" w:rsidR="007D2DC7" w:rsidRPr="00C16AB5" w:rsidRDefault="007D2DC7"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Aucun rapporte</w:t>
            </w:r>
          </w:p>
        </w:tc>
        <w:tc>
          <w:tcPr>
            <w:tcW w:w="2126" w:type="dxa"/>
          </w:tcPr>
          <w:p w14:paraId="27BCBBD4" w14:textId="77777777" w:rsidR="007D2DC7" w:rsidRDefault="007D2DC7"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Seulement d’origine animale :</w:t>
            </w:r>
          </w:p>
          <w:p w14:paraId="0E7E6B77" w14:textId="77777777" w:rsidR="007D2DC7" w:rsidRDefault="007D2DC7"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abats</w:t>
            </w:r>
          </w:p>
          <w:p w14:paraId="5015DE5C" w14:textId="77777777" w:rsidR="007D2DC7" w:rsidRDefault="007D2DC7"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viande, volaille, poisson</w:t>
            </w:r>
          </w:p>
          <w:p w14:paraId="72004057" w14:textId="472D99A6" w:rsidR="007D2DC7" w:rsidRDefault="007D2DC7"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œufs</w:t>
            </w:r>
          </w:p>
          <w:p w14:paraId="3B6C6061" w14:textId="77777777" w:rsidR="007D2DC7" w:rsidRDefault="007D2DC7"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produits laitiers</w:t>
            </w:r>
          </w:p>
          <w:p w14:paraId="28927663" w14:textId="77777777" w:rsidR="007D2DC7" w:rsidRDefault="002A0B2E"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Aliments enrichis :</w:t>
            </w:r>
          </w:p>
          <w:p w14:paraId="15D472C2" w14:textId="77777777" w:rsidR="002A0B2E" w:rsidRDefault="002A0B2E"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boisson de soya</w:t>
            </w:r>
          </w:p>
          <w:p w14:paraId="3EE4A9D3" w14:textId="6A75FB81" w:rsidR="002A0B2E" w:rsidRPr="00C16AB5" w:rsidRDefault="002A0B2E"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substituts de la viande</w:t>
            </w:r>
          </w:p>
        </w:tc>
      </w:tr>
      <w:tr w:rsidR="00B1595F" w14:paraId="7BC92435" w14:textId="77777777" w:rsidTr="00B1595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5127D595" w14:textId="12433833" w:rsidR="007D2DC7" w:rsidRDefault="007D2DC7" w:rsidP="002743FF">
            <w:r>
              <w:t>Vitamine C</w:t>
            </w:r>
          </w:p>
        </w:tc>
        <w:tc>
          <w:tcPr>
            <w:tcW w:w="2551" w:type="dxa"/>
          </w:tcPr>
          <w:p w14:paraId="524EF781" w14:textId="1EDA73F1" w:rsidR="007D2DC7" w:rsidRDefault="00BD25E5"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Pouvoir antioxydant</w:t>
            </w:r>
          </w:p>
          <w:p w14:paraId="7680965D" w14:textId="191A0F60" w:rsidR="00BD25E5" w:rsidRDefault="00BD25E5"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Synthèse du collagène (protéine du tissu conjonctifs : os, dents, cartilages, tendons, etc.), de neurotransmetteurs et d’hormones.</w:t>
            </w:r>
          </w:p>
          <w:p w14:paraId="315B977C" w14:textId="1FF9EE20" w:rsidR="00BD25E5" w:rsidRDefault="00BD25E5"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Métabolisme des acides amines</w:t>
            </w:r>
          </w:p>
          <w:p w14:paraId="2521FFDE" w14:textId="27E8A467" w:rsidR="00BD25E5" w:rsidRDefault="00BD25E5"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Favorise l’absorption du fer</w:t>
            </w:r>
          </w:p>
          <w:p w14:paraId="0039927E" w14:textId="3B98F876" w:rsidR="00BD25E5" w:rsidRPr="00C16AB5" w:rsidRDefault="00BD25E5" w:rsidP="002743FF">
            <w:pPr>
              <w:cnfStyle w:val="000000010000" w:firstRow="0" w:lastRow="0" w:firstColumn="0" w:lastColumn="0" w:oddVBand="0" w:evenVBand="0" w:oddHBand="0" w:evenHBand="1" w:firstRowFirstColumn="0" w:firstRowLastColumn="0" w:lastRowFirstColumn="0" w:lastRowLastColumn="0"/>
              <w:rPr>
                <w:sz w:val="22"/>
                <w:szCs w:val="22"/>
              </w:rPr>
            </w:pPr>
          </w:p>
        </w:tc>
        <w:tc>
          <w:tcPr>
            <w:tcW w:w="2268" w:type="dxa"/>
          </w:tcPr>
          <w:p w14:paraId="2752DADD" w14:textId="77777777" w:rsidR="00BD25E5" w:rsidRDefault="00BD25E5"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Scorbut : </w:t>
            </w:r>
          </w:p>
          <w:p w14:paraId="111C07D1" w14:textId="7F5AF334" w:rsidR="00BD25E5" w:rsidRDefault="00BD25E5"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 - Perte d’appétit</w:t>
            </w:r>
          </w:p>
          <w:p w14:paraId="015070B6" w14:textId="7048CFB2" w:rsidR="00BD25E5" w:rsidRDefault="00BD25E5"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 - Hémorragies cutanées</w:t>
            </w:r>
          </w:p>
          <w:p w14:paraId="06009BBC" w14:textId="630AD5A9" w:rsidR="00BD25E5" w:rsidRDefault="00BD25E5"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 - Contusions</w:t>
            </w:r>
          </w:p>
          <w:p w14:paraId="67B735B8" w14:textId="18514008" w:rsidR="00BD25E5" w:rsidRDefault="00BD25E5"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 - Hyperkératose</w:t>
            </w:r>
          </w:p>
          <w:p w14:paraId="3A38C64D" w14:textId="53A5FFF7" w:rsidR="00BD25E5" w:rsidRDefault="00BD25E5"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 - Faiblesse des muscles et des articulations</w:t>
            </w:r>
          </w:p>
          <w:p w14:paraId="69CF4903" w14:textId="29AA7D6C" w:rsidR="00BD25E5" w:rsidRDefault="00BD25E5"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 - Saignement de gencives (</w:t>
            </w:r>
            <w:proofErr w:type="spellStart"/>
            <w:r>
              <w:rPr>
                <w:sz w:val="22"/>
                <w:szCs w:val="22"/>
              </w:rPr>
              <w:t>gums</w:t>
            </w:r>
            <w:proofErr w:type="spellEnd"/>
            <w:r>
              <w:rPr>
                <w:sz w:val="22"/>
                <w:szCs w:val="22"/>
              </w:rPr>
              <w:t>)</w:t>
            </w:r>
          </w:p>
          <w:p w14:paraId="3BB5ABB0" w14:textId="5DB4BD93" w:rsidR="00BD25E5" w:rsidRPr="00C16AB5" w:rsidRDefault="00BD25E5"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 - Pertes de dents</w:t>
            </w:r>
          </w:p>
        </w:tc>
        <w:tc>
          <w:tcPr>
            <w:tcW w:w="2410" w:type="dxa"/>
          </w:tcPr>
          <w:p w14:paraId="37791542" w14:textId="58130F86" w:rsidR="007D2DC7" w:rsidRDefault="00BD25E5"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Peu </w:t>
            </w:r>
            <w:r w:rsidR="00B1595F">
              <w:rPr>
                <w:sz w:val="22"/>
                <w:szCs w:val="22"/>
              </w:rPr>
              <w:t>fréquents</w:t>
            </w:r>
          </w:p>
          <w:p w14:paraId="1F558CC7" w14:textId="3964A4F9" w:rsidR="00BD25E5" w:rsidRDefault="00B1595F"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 - Nausées, diarrhée et vomissement</w:t>
            </w:r>
          </w:p>
          <w:p w14:paraId="6DA05718" w14:textId="6519AFFC" w:rsidR="00BD25E5" w:rsidRDefault="00B1595F"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 - </w:t>
            </w:r>
            <w:r w:rsidR="00BD25E5">
              <w:rPr>
                <w:sz w:val="22"/>
                <w:szCs w:val="22"/>
              </w:rPr>
              <w:t>Brulures d’estomac</w:t>
            </w:r>
          </w:p>
          <w:p w14:paraId="6634667A" w14:textId="7D4D063B" w:rsidR="00B1595F" w:rsidRDefault="00B1595F"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 - Crampes abdominales</w:t>
            </w:r>
          </w:p>
          <w:p w14:paraId="213034E8" w14:textId="68B4116D" w:rsidR="00B1595F" w:rsidRDefault="00B1595F"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 - Fatigue</w:t>
            </w:r>
          </w:p>
          <w:p w14:paraId="7C8D9943" w14:textId="5F0D7C5B" w:rsidR="00B1595F" w:rsidRDefault="00B1595F"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 - Rougeurs</w:t>
            </w:r>
          </w:p>
          <w:p w14:paraId="5AF5FF9E" w14:textId="0EF5002B" w:rsidR="00B1595F" w:rsidRDefault="00B1595F"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 - Maux de tête</w:t>
            </w:r>
          </w:p>
          <w:p w14:paraId="4B60BA6B" w14:textId="6814397A" w:rsidR="00B1595F" w:rsidRDefault="00B1595F"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 - Insomnie</w:t>
            </w:r>
          </w:p>
          <w:p w14:paraId="43885675" w14:textId="6AEDDE93" w:rsidR="00B1595F" w:rsidRPr="00C16AB5" w:rsidRDefault="00B1595F"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 xml:space="preserve"> - Somnolence (</w:t>
            </w:r>
            <w:proofErr w:type="spellStart"/>
            <w:r>
              <w:rPr>
                <w:sz w:val="22"/>
                <w:szCs w:val="22"/>
              </w:rPr>
              <w:t>drowsiness</w:t>
            </w:r>
            <w:proofErr w:type="spellEnd"/>
            <w:r>
              <w:rPr>
                <w:sz w:val="22"/>
                <w:szCs w:val="22"/>
              </w:rPr>
              <w:t>)</w:t>
            </w:r>
          </w:p>
        </w:tc>
        <w:tc>
          <w:tcPr>
            <w:tcW w:w="2126" w:type="dxa"/>
          </w:tcPr>
          <w:p w14:paraId="60698E5C" w14:textId="62F91F47" w:rsidR="00B1595F" w:rsidRPr="00C16AB5" w:rsidRDefault="00B1595F" w:rsidP="002743FF">
            <w:pPr>
              <w:cnfStyle w:val="000000010000" w:firstRow="0" w:lastRow="0" w:firstColumn="0" w:lastColumn="0" w:oddVBand="0" w:evenVBand="0" w:oddHBand="0" w:evenHBand="1" w:firstRowFirstColumn="0" w:firstRowLastColumn="0" w:lastRowFirstColumn="0" w:lastRowLastColumn="0"/>
              <w:rPr>
                <w:sz w:val="22"/>
                <w:szCs w:val="22"/>
              </w:rPr>
            </w:pPr>
            <w:r>
              <w:rPr>
                <w:sz w:val="22"/>
                <w:szCs w:val="22"/>
              </w:rPr>
              <w:t>Légumes et fruits (notamment les agrumes, les baies, et les légumes verts)</w:t>
            </w:r>
          </w:p>
        </w:tc>
      </w:tr>
      <w:tr w:rsidR="00B1595F" w14:paraId="1F41E4CA" w14:textId="77777777" w:rsidTr="00B159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0888EFC6" w14:textId="5C3DB450" w:rsidR="007D2DC7" w:rsidRDefault="007D2DC7" w:rsidP="002743FF">
            <w:r>
              <w:t>Vitamine D</w:t>
            </w:r>
          </w:p>
          <w:p w14:paraId="08632CB7" w14:textId="77777777" w:rsidR="00BD25E5" w:rsidRDefault="00BD25E5" w:rsidP="002743FF"/>
          <w:p w14:paraId="5FB71B48" w14:textId="77777777" w:rsidR="00BD25E5" w:rsidRDefault="00BD25E5" w:rsidP="002743FF"/>
          <w:p w14:paraId="1C594889" w14:textId="77777777" w:rsidR="00BD25E5" w:rsidRPr="00BD25E5" w:rsidRDefault="00BD25E5" w:rsidP="002743FF">
            <w:pPr>
              <w:rPr>
                <w:b w:val="0"/>
                <w:sz w:val="22"/>
                <w:szCs w:val="22"/>
              </w:rPr>
            </w:pPr>
            <w:r w:rsidRPr="00BD25E5">
              <w:rPr>
                <w:b w:val="0"/>
                <w:sz w:val="22"/>
                <w:szCs w:val="22"/>
              </w:rPr>
              <w:t xml:space="preserve">15-20 </w:t>
            </w:r>
            <w:r w:rsidRPr="00BD25E5">
              <w:rPr>
                <w:rFonts w:ascii="Calibri" w:hAnsi="Calibri"/>
                <w:b w:val="0"/>
                <w:sz w:val="22"/>
                <w:szCs w:val="22"/>
              </w:rPr>
              <w:t>μ</w:t>
            </w:r>
            <w:r w:rsidRPr="00BD25E5">
              <w:rPr>
                <w:b w:val="0"/>
                <w:sz w:val="22"/>
                <w:szCs w:val="22"/>
              </w:rPr>
              <w:t>g/jour</w:t>
            </w:r>
          </w:p>
          <w:p w14:paraId="6E7EECA7" w14:textId="6AE79BC0" w:rsidR="00BD25E5" w:rsidRPr="00BD25E5" w:rsidRDefault="00BD25E5" w:rsidP="002743FF">
            <w:pPr>
              <w:rPr>
                <w:b w:val="0"/>
                <w:sz w:val="20"/>
                <w:szCs w:val="20"/>
              </w:rPr>
            </w:pPr>
            <w:r w:rsidRPr="00BD25E5">
              <w:rPr>
                <w:b w:val="0"/>
                <w:sz w:val="20"/>
                <w:szCs w:val="20"/>
              </w:rPr>
              <w:t xml:space="preserve">(en absence d’exposition suffisante au soleil) </w:t>
            </w:r>
          </w:p>
        </w:tc>
        <w:tc>
          <w:tcPr>
            <w:tcW w:w="2551" w:type="dxa"/>
          </w:tcPr>
          <w:p w14:paraId="0C93871D" w14:textId="7AD1102B" w:rsidR="007D2DC7" w:rsidRDefault="00C73749"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Absorption et utilisation du calcium et du phosphore</w:t>
            </w:r>
          </w:p>
          <w:p w14:paraId="3B529279" w14:textId="416644AC" w:rsidR="00C73749" w:rsidRDefault="00C73749"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Développement et maintien de la structure osseuse</w:t>
            </w:r>
          </w:p>
          <w:p w14:paraId="051C827E" w14:textId="0B65487D" w:rsidR="00C73749" w:rsidRDefault="00C73749"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Différenciation et prolifération cellulaire</w:t>
            </w:r>
          </w:p>
          <w:p w14:paraId="1649B5FC" w14:textId="479A9A42" w:rsidR="00C73749" w:rsidRPr="00C16AB5" w:rsidRDefault="00C73749"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Fonction immunitaire</w:t>
            </w:r>
          </w:p>
        </w:tc>
        <w:tc>
          <w:tcPr>
            <w:tcW w:w="2268" w:type="dxa"/>
          </w:tcPr>
          <w:p w14:paraId="2F18FB5E" w14:textId="29EBE785" w:rsidR="007D2DC7" w:rsidRDefault="00C73749"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Rachitisme chez l’enfant : retard de croissance et malformation osseuse</w:t>
            </w:r>
          </w:p>
          <w:p w14:paraId="3B08B406" w14:textId="5A1DA3F2" w:rsidR="00C73749" w:rsidRDefault="00C73749"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Ostéomalacie chez l’adulte : diminution de calcium osseuse et courbatures</w:t>
            </w:r>
          </w:p>
          <w:p w14:paraId="24D74D01" w14:textId="3E275175" w:rsidR="00C73749" w:rsidRPr="00C16AB5" w:rsidRDefault="00C73749"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Diminution de fonction immunitaire</w:t>
            </w:r>
          </w:p>
        </w:tc>
        <w:tc>
          <w:tcPr>
            <w:tcW w:w="2410" w:type="dxa"/>
          </w:tcPr>
          <w:p w14:paraId="1E852308" w14:textId="6BF90D08" w:rsidR="007D2DC7" w:rsidRDefault="00BD25E5"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w:t>
            </w:r>
            <w:r w:rsidR="00C73749">
              <w:rPr>
                <w:sz w:val="22"/>
                <w:szCs w:val="22"/>
              </w:rPr>
              <w:t>Perte d’appétit et poids, nausées</w:t>
            </w:r>
          </w:p>
          <w:p w14:paraId="5F3B184C" w14:textId="4C75E7C3" w:rsidR="00C73749" w:rsidRDefault="00BD25E5"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w:t>
            </w:r>
            <w:r w:rsidR="00C73749">
              <w:rPr>
                <w:sz w:val="22"/>
                <w:szCs w:val="22"/>
              </w:rPr>
              <w:t>Faiblesse, maux de tête</w:t>
            </w:r>
          </w:p>
          <w:p w14:paraId="16A4109C" w14:textId="6249076B" w:rsidR="00C73749" w:rsidRDefault="00BD25E5"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w:t>
            </w:r>
            <w:r w:rsidR="00C73749">
              <w:rPr>
                <w:sz w:val="22"/>
                <w:szCs w:val="22"/>
              </w:rPr>
              <w:t>Constipation</w:t>
            </w:r>
          </w:p>
          <w:p w14:paraId="2BAED5FC" w14:textId="5479957B" w:rsidR="00C73749" w:rsidRDefault="00BD25E5"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w:t>
            </w:r>
            <w:r w:rsidR="00C73749">
              <w:rPr>
                <w:sz w:val="22"/>
                <w:szCs w:val="22"/>
              </w:rPr>
              <w:t>Anomalies sanguines</w:t>
            </w:r>
            <w:r>
              <w:rPr>
                <w:sz w:val="22"/>
                <w:szCs w:val="22"/>
              </w:rPr>
              <w:t xml:space="preserve"> et troubles rénaux</w:t>
            </w:r>
          </w:p>
          <w:p w14:paraId="72B1EBA3" w14:textId="0F00F648" w:rsidR="00C73749" w:rsidRPr="00C16AB5" w:rsidRDefault="00BD25E5"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w:t>
            </w:r>
            <w:r w:rsidR="00C73749">
              <w:rPr>
                <w:sz w:val="22"/>
                <w:szCs w:val="22"/>
              </w:rPr>
              <w:t>Calcification des tissus moux (reins, cœur, poumons, etc.)</w:t>
            </w:r>
          </w:p>
        </w:tc>
        <w:tc>
          <w:tcPr>
            <w:tcW w:w="2126" w:type="dxa"/>
          </w:tcPr>
          <w:p w14:paraId="536C90ED" w14:textId="77777777" w:rsidR="007D2DC7" w:rsidRDefault="00BD25E5"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Peu de sources naturelles :</w:t>
            </w:r>
          </w:p>
          <w:p w14:paraId="76A7D092" w14:textId="31E11ED7" w:rsidR="00BD25E5" w:rsidRDefault="00BD25E5"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 Poisson et œufs </w:t>
            </w:r>
          </w:p>
          <w:p w14:paraId="478904B4" w14:textId="04F5A968" w:rsidR="00BD25E5" w:rsidRDefault="00BD25E5"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 Certains champignons</w:t>
            </w:r>
          </w:p>
          <w:p w14:paraId="0F8CB44C" w14:textId="77777777" w:rsidR="00BD25E5" w:rsidRDefault="00BD25E5"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Aliments Enrichis :</w:t>
            </w:r>
          </w:p>
          <w:p w14:paraId="5F3907B1" w14:textId="2468E118" w:rsidR="00BD25E5" w:rsidRDefault="00BD25E5" w:rsidP="002743F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 Lait et margarine</w:t>
            </w:r>
          </w:p>
          <w:p w14:paraId="5F458194" w14:textId="0A31DBE9" w:rsidR="00BD25E5" w:rsidRDefault="00BD25E5" w:rsidP="00BD25E5">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 - Boisson de soya</w:t>
            </w:r>
          </w:p>
          <w:p w14:paraId="2EA9C8F9" w14:textId="576881B9" w:rsidR="00BD25E5" w:rsidRPr="00C16AB5" w:rsidRDefault="00BD25E5" w:rsidP="00BD25E5">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 xml:space="preserve">Synthétisée sous l’action des rayons solaire </w:t>
            </w:r>
          </w:p>
        </w:tc>
      </w:tr>
    </w:tbl>
    <w:p w14:paraId="6D6E1F48" w14:textId="0F88D268" w:rsidR="00097DD8" w:rsidRDefault="00097DD8" w:rsidP="002743FF">
      <w:r>
        <w:br w:type="page"/>
      </w:r>
    </w:p>
    <w:p w14:paraId="0EFC9B6D" w14:textId="2EC64071" w:rsidR="002743FF" w:rsidRDefault="00097DD8" w:rsidP="00097DD8">
      <w:pPr>
        <w:pStyle w:val="Title"/>
      </w:pPr>
      <w:r>
        <w:t>Les Minéraux</w:t>
      </w:r>
    </w:p>
    <w:p w14:paraId="65BB3DE8" w14:textId="6C16DB0C" w:rsidR="00097DD8" w:rsidRDefault="00097DD8" w:rsidP="00097DD8">
      <w:pPr>
        <w:pStyle w:val="ListParagraph"/>
        <w:numPr>
          <w:ilvl w:val="0"/>
          <w:numId w:val="44"/>
        </w:numPr>
      </w:pPr>
      <w:r>
        <w:t xml:space="preserve">Substances inorganiques, des éléments simples et pas des molécules. </w:t>
      </w:r>
    </w:p>
    <w:p w14:paraId="41CDB344" w14:textId="688E2BDD" w:rsidR="00097DD8" w:rsidRDefault="00097DD8" w:rsidP="00097DD8">
      <w:pPr>
        <w:pStyle w:val="ListParagraph"/>
        <w:numPr>
          <w:ilvl w:val="0"/>
          <w:numId w:val="44"/>
        </w:numPr>
      </w:pPr>
      <w:r>
        <w:t xml:space="preserve">Souvent ils s’ajointent </w:t>
      </w:r>
      <w:r w:rsidR="007731D4">
        <w:t>avec des autres composés pour mieux favorisé la croissance, le maintien et la reproduction de l’organisme.</w:t>
      </w:r>
    </w:p>
    <w:p w14:paraId="75A9854F" w14:textId="227C02F5" w:rsidR="007731D4" w:rsidRDefault="007731D4" w:rsidP="00097DD8">
      <w:pPr>
        <w:pStyle w:val="ListParagraph"/>
        <w:numPr>
          <w:ilvl w:val="0"/>
          <w:numId w:val="44"/>
        </w:numPr>
      </w:pPr>
      <w:r>
        <w:t>Il existe deux grandes catégories de minéraux :</w:t>
      </w:r>
    </w:p>
    <w:p w14:paraId="08E83322" w14:textId="76AD7799" w:rsidR="007731D4" w:rsidRDefault="007731D4" w:rsidP="007731D4">
      <w:pPr>
        <w:pStyle w:val="ListParagraph"/>
        <w:numPr>
          <w:ilvl w:val="1"/>
          <w:numId w:val="44"/>
        </w:numPr>
      </w:pPr>
      <w:r>
        <w:t>Les macroéléments – besoins supérieurs a 100mg par jour</w:t>
      </w:r>
    </w:p>
    <w:p w14:paraId="11214663" w14:textId="52992E2E" w:rsidR="007731D4" w:rsidRDefault="007731D4" w:rsidP="007731D4">
      <w:pPr>
        <w:pStyle w:val="ListParagraph"/>
        <w:numPr>
          <w:ilvl w:val="1"/>
          <w:numId w:val="44"/>
        </w:numPr>
      </w:pPr>
      <w:r>
        <w:t>Les oligoéléments – besoins ne dépassent pas quelques mg par jour</w:t>
      </w:r>
    </w:p>
    <w:p w14:paraId="598D778C" w14:textId="6F7544F8" w:rsidR="007731D4" w:rsidRDefault="007731D4" w:rsidP="007731D4">
      <w:pPr>
        <w:pStyle w:val="Heading1"/>
      </w:pPr>
      <w:r>
        <w:t>Le Calcium</w:t>
      </w:r>
    </w:p>
    <w:p w14:paraId="7DD50031" w14:textId="64DD9AA4" w:rsidR="007731D4" w:rsidRDefault="007731D4" w:rsidP="007731D4">
      <w:pPr>
        <w:pStyle w:val="ListParagraph"/>
        <w:numPr>
          <w:ilvl w:val="0"/>
          <w:numId w:val="45"/>
        </w:numPr>
      </w:pPr>
      <w:r>
        <w:t>Macroélément le plus abondant (avec le phosphore) dans l’organisme</w:t>
      </w:r>
    </w:p>
    <w:p w14:paraId="7C65B32C" w14:textId="70593AD5" w:rsidR="007731D4" w:rsidRDefault="007731D4" w:rsidP="007731D4">
      <w:pPr>
        <w:pStyle w:val="ListParagraph"/>
        <w:numPr>
          <w:ilvl w:val="0"/>
          <w:numId w:val="45"/>
        </w:numPr>
      </w:pPr>
      <w:r>
        <w:t>99% dans l’organisme se trouve dans les os et les dents</w:t>
      </w:r>
    </w:p>
    <w:p w14:paraId="4E607ECF" w14:textId="37418854" w:rsidR="007731D4" w:rsidRDefault="007731D4" w:rsidP="007731D4">
      <w:pPr>
        <w:pStyle w:val="ListParagraph"/>
        <w:numPr>
          <w:ilvl w:val="1"/>
          <w:numId w:val="45"/>
        </w:numPr>
      </w:pPr>
      <w:r>
        <w:t>Sa forme des cristaux d’hydroxyapatite (qui donne les os et les dents leur rigidité et leur puissance (force)</w:t>
      </w:r>
    </w:p>
    <w:p w14:paraId="2A32F438" w14:textId="2E899CED" w:rsidR="007731D4" w:rsidRDefault="007731D4" w:rsidP="007731D4">
      <w:pPr>
        <w:pStyle w:val="ListParagraph"/>
        <w:numPr>
          <w:ilvl w:val="1"/>
          <w:numId w:val="45"/>
        </w:numPr>
      </w:pPr>
      <w:r>
        <w:t xml:space="preserve">Sert comme </w:t>
      </w:r>
      <w:r w:rsidR="00967C90">
        <w:t>une</w:t>
      </w:r>
      <w:r>
        <w:t xml:space="preserve"> réserve de Ca. </w:t>
      </w:r>
    </w:p>
    <w:p w14:paraId="31832EB5" w14:textId="3121FA9A" w:rsidR="007731D4" w:rsidRDefault="007731D4" w:rsidP="007731D4">
      <w:pPr>
        <w:pStyle w:val="Heading2"/>
      </w:pPr>
      <w:r>
        <w:t xml:space="preserve">Rôle du calcium </w:t>
      </w:r>
    </w:p>
    <w:p w14:paraId="2944FEE4" w14:textId="2CAFCE35" w:rsidR="00552CDC" w:rsidRDefault="00017795" w:rsidP="00552CDC">
      <w:pPr>
        <w:pStyle w:val="ListParagraph"/>
        <w:numPr>
          <w:ilvl w:val="0"/>
          <w:numId w:val="46"/>
        </w:numPr>
      </w:pPr>
      <w:r>
        <w:t>Structure des os et des dents</w:t>
      </w:r>
    </w:p>
    <w:p w14:paraId="44E4569B" w14:textId="06DB53F3" w:rsidR="00720AFD" w:rsidRDefault="00720AFD" w:rsidP="00552CDC">
      <w:pPr>
        <w:pStyle w:val="ListParagraph"/>
        <w:numPr>
          <w:ilvl w:val="0"/>
          <w:numId w:val="46"/>
        </w:numPr>
      </w:pPr>
      <w:r>
        <w:t>Transmission des impulses nerveux dans les muscles</w:t>
      </w:r>
    </w:p>
    <w:p w14:paraId="584A1260" w14:textId="1A970AA0" w:rsidR="00017795" w:rsidRDefault="00017795" w:rsidP="00552CDC">
      <w:pPr>
        <w:pStyle w:val="ListParagraph"/>
        <w:numPr>
          <w:ilvl w:val="0"/>
          <w:numId w:val="46"/>
        </w:numPr>
      </w:pPr>
      <w:r>
        <w:t>Maintien de la pression sanguine</w:t>
      </w:r>
    </w:p>
    <w:p w14:paraId="02EC7FC5" w14:textId="687BF859" w:rsidR="00017795" w:rsidRDefault="00017795" w:rsidP="00017795">
      <w:pPr>
        <w:pStyle w:val="ListParagraph"/>
        <w:numPr>
          <w:ilvl w:val="1"/>
          <w:numId w:val="46"/>
        </w:numPr>
      </w:pPr>
      <w:r>
        <w:t>Joue un rôle dans le relâchement des murs artères</w:t>
      </w:r>
    </w:p>
    <w:p w14:paraId="6F869F38" w14:textId="0F9FDCF6" w:rsidR="00017795" w:rsidRDefault="00017795" w:rsidP="00552CDC">
      <w:pPr>
        <w:pStyle w:val="ListParagraph"/>
        <w:numPr>
          <w:ilvl w:val="0"/>
          <w:numId w:val="46"/>
        </w:numPr>
      </w:pPr>
      <w:r>
        <w:t>Activation de nombreux systèmes enzymatiques</w:t>
      </w:r>
    </w:p>
    <w:p w14:paraId="76F35CD9" w14:textId="6FDEDD64" w:rsidR="00017795" w:rsidRDefault="00017795" w:rsidP="00017795">
      <w:pPr>
        <w:pStyle w:val="ListParagraph"/>
        <w:numPr>
          <w:ilvl w:val="1"/>
          <w:numId w:val="46"/>
        </w:numPr>
      </w:pPr>
      <w:r>
        <w:t>Coagulation du sang</w:t>
      </w:r>
    </w:p>
    <w:p w14:paraId="713DEDF6" w14:textId="53E03C3D" w:rsidR="00017795" w:rsidRDefault="00017795" w:rsidP="00017795">
      <w:pPr>
        <w:pStyle w:val="ListParagraph"/>
        <w:numPr>
          <w:ilvl w:val="1"/>
          <w:numId w:val="46"/>
        </w:numPr>
      </w:pPr>
      <w:r>
        <w:t>Contraction des muscles</w:t>
      </w:r>
    </w:p>
    <w:p w14:paraId="5C73D430" w14:textId="0D8FD88F" w:rsidR="00017795" w:rsidRDefault="00017795" w:rsidP="00017795">
      <w:pPr>
        <w:pStyle w:val="ListParagraph"/>
        <w:numPr>
          <w:ilvl w:val="1"/>
          <w:numId w:val="46"/>
        </w:numPr>
      </w:pPr>
      <w:r>
        <w:t>Régulation du métabolisme</w:t>
      </w:r>
    </w:p>
    <w:p w14:paraId="62A02215" w14:textId="4D33B6B6" w:rsidR="00017795" w:rsidRDefault="00017795" w:rsidP="00017795">
      <w:pPr>
        <w:pStyle w:val="ListParagraph"/>
        <w:numPr>
          <w:ilvl w:val="1"/>
          <w:numId w:val="46"/>
        </w:numPr>
      </w:pPr>
      <w:r>
        <w:t xml:space="preserve">Sécrétion d’hormone. </w:t>
      </w:r>
    </w:p>
    <w:p w14:paraId="7E92C18A" w14:textId="179C6270" w:rsidR="00E75234" w:rsidRDefault="00E75234" w:rsidP="00E75234">
      <w:pPr>
        <w:pStyle w:val="Heading2"/>
      </w:pPr>
      <w:r>
        <w:t>Balance Calcique</w:t>
      </w:r>
    </w:p>
    <w:p w14:paraId="02A3E2D1" w14:textId="248602F8" w:rsidR="00824AB9" w:rsidRDefault="00824AB9" w:rsidP="00824AB9">
      <w:proofErr w:type="spellStart"/>
      <w:r>
        <w:t>Witb</w:t>
      </w:r>
      <w:proofErr w:type="spellEnd"/>
      <w:r>
        <w:t xml:space="preserve"> or </w:t>
      </w:r>
      <w:proofErr w:type="spellStart"/>
      <w:r>
        <w:t>without</w:t>
      </w:r>
      <w:proofErr w:type="spellEnd"/>
      <w:r>
        <w:t xml:space="preserve"> </w:t>
      </w:r>
      <w:proofErr w:type="spellStart"/>
      <w:r>
        <w:t>dietary</w:t>
      </w:r>
      <w:proofErr w:type="spellEnd"/>
      <w:r>
        <w:t xml:space="preserve"> </w:t>
      </w:r>
      <w:proofErr w:type="spellStart"/>
      <w:r>
        <w:t>deficiency</w:t>
      </w:r>
      <w:proofErr w:type="spellEnd"/>
      <w:r>
        <w:t xml:space="preserve">, </w:t>
      </w:r>
      <w:proofErr w:type="spellStart"/>
      <w:r>
        <w:t>blood</w:t>
      </w:r>
      <w:proofErr w:type="spellEnd"/>
      <w:r>
        <w:t xml:space="preserve"> calcium </w:t>
      </w:r>
      <w:proofErr w:type="spellStart"/>
      <w:r>
        <w:t>remains</w:t>
      </w:r>
      <w:proofErr w:type="spellEnd"/>
      <w:r>
        <w:t xml:space="preserve"> the </w:t>
      </w:r>
      <w:proofErr w:type="spellStart"/>
      <w:r>
        <w:t>same</w:t>
      </w:r>
      <w:proofErr w:type="spellEnd"/>
      <w:r>
        <w:t xml:space="preserve">. The calcium </w:t>
      </w:r>
      <w:proofErr w:type="spellStart"/>
      <w:r>
        <w:t>levels</w:t>
      </w:r>
      <w:proofErr w:type="spellEnd"/>
      <w:r>
        <w:t xml:space="preserve"> in the </w:t>
      </w:r>
      <w:proofErr w:type="spellStart"/>
      <w:r>
        <w:t>bone</w:t>
      </w:r>
      <w:proofErr w:type="spellEnd"/>
      <w:r>
        <w:t xml:space="preserve"> change to </w:t>
      </w:r>
      <w:proofErr w:type="spellStart"/>
      <w:r>
        <w:t>regulate</w:t>
      </w:r>
      <w:proofErr w:type="spellEnd"/>
      <w:r>
        <w:t xml:space="preserve"> </w:t>
      </w:r>
      <w:proofErr w:type="spellStart"/>
      <w:r>
        <w:t>blood</w:t>
      </w:r>
      <w:proofErr w:type="spellEnd"/>
      <w:r>
        <w:t xml:space="preserve"> calcium. This causes </w:t>
      </w:r>
      <w:proofErr w:type="spellStart"/>
      <w:r>
        <w:t>weak</w:t>
      </w:r>
      <w:proofErr w:type="spellEnd"/>
      <w:r>
        <w:t xml:space="preserve">, </w:t>
      </w:r>
      <w:proofErr w:type="spellStart"/>
      <w:r>
        <w:t>osteoporotic</w:t>
      </w:r>
      <w:proofErr w:type="spellEnd"/>
      <w:r>
        <w:t xml:space="preserve"> </w:t>
      </w:r>
      <w:proofErr w:type="spellStart"/>
      <w:r>
        <w:t>bones</w:t>
      </w:r>
      <w:proofErr w:type="spellEnd"/>
      <w:r>
        <w:t xml:space="preserve"> in </w:t>
      </w:r>
      <w:proofErr w:type="spellStart"/>
      <w:r>
        <w:t>those</w:t>
      </w:r>
      <w:proofErr w:type="spellEnd"/>
      <w:r>
        <w:t xml:space="preserve"> </w:t>
      </w:r>
      <w:proofErr w:type="spellStart"/>
      <w:r>
        <w:t>with</w:t>
      </w:r>
      <w:proofErr w:type="spellEnd"/>
      <w:r>
        <w:t xml:space="preserve"> </w:t>
      </w:r>
      <w:proofErr w:type="spellStart"/>
      <w:r>
        <w:t>dietary</w:t>
      </w:r>
      <w:proofErr w:type="spellEnd"/>
      <w:r>
        <w:t xml:space="preserve"> </w:t>
      </w:r>
      <w:proofErr w:type="spellStart"/>
      <w:r>
        <w:t>deficiencies</w:t>
      </w:r>
      <w:proofErr w:type="spellEnd"/>
      <w:r>
        <w:t xml:space="preserve">. </w:t>
      </w:r>
    </w:p>
    <w:p w14:paraId="39D0D73D" w14:textId="3D289DBA" w:rsidR="00E75234" w:rsidRDefault="00E75234" w:rsidP="00E75234">
      <w:pPr>
        <w:pStyle w:val="ListParagraph"/>
        <w:numPr>
          <w:ilvl w:val="0"/>
          <w:numId w:val="47"/>
        </w:numPr>
      </w:pPr>
      <w:proofErr w:type="spellStart"/>
      <w:r>
        <w:t>Calcitonin</w:t>
      </w:r>
      <w:proofErr w:type="spellEnd"/>
      <w:r>
        <w:t> :</w:t>
      </w:r>
    </w:p>
    <w:p w14:paraId="5E79303D" w14:textId="6A3C8CDE" w:rsidR="00E75234" w:rsidRDefault="00E75234" w:rsidP="00E75234">
      <w:pPr>
        <w:ind w:firstLine="720"/>
      </w:pPr>
      <w:proofErr w:type="spellStart"/>
      <w:r>
        <w:t>Released</w:t>
      </w:r>
      <w:proofErr w:type="spellEnd"/>
      <w:r>
        <w:t xml:space="preserve"> by the </w:t>
      </w:r>
      <w:proofErr w:type="spellStart"/>
      <w:r>
        <w:t>thyroid</w:t>
      </w:r>
      <w:proofErr w:type="spellEnd"/>
      <w:r>
        <w:t xml:space="preserve"> </w:t>
      </w:r>
      <w:proofErr w:type="spellStart"/>
      <w:r>
        <w:t>when</w:t>
      </w:r>
      <w:proofErr w:type="spellEnd"/>
      <w:r>
        <w:t xml:space="preserve"> </w:t>
      </w:r>
      <w:proofErr w:type="spellStart"/>
      <w:r>
        <w:t>blood</w:t>
      </w:r>
      <w:proofErr w:type="spellEnd"/>
      <w:r>
        <w:t xml:space="preserve"> calcium </w:t>
      </w:r>
      <w:proofErr w:type="spellStart"/>
      <w:r>
        <w:t>levels</w:t>
      </w:r>
      <w:proofErr w:type="spellEnd"/>
      <w:r>
        <w:t xml:space="preserve"> are </w:t>
      </w:r>
      <w:proofErr w:type="spellStart"/>
      <w:r>
        <w:t>high</w:t>
      </w:r>
      <w:proofErr w:type="spellEnd"/>
    </w:p>
    <w:p w14:paraId="2FF51264" w14:textId="607F05E1" w:rsidR="00E75234" w:rsidRDefault="00E75234" w:rsidP="00E75234">
      <w:pPr>
        <w:pStyle w:val="ListParagraph"/>
        <w:numPr>
          <w:ilvl w:val="1"/>
          <w:numId w:val="47"/>
        </w:numPr>
      </w:pPr>
      <w:proofErr w:type="spellStart"/>
      <w:r>
        <w:t>Inhibits</w:t>
      </w:r>
      <w:proofErr w:type="spellEnd"/>
      <w:r>
        <w:t xml:space="preserve"> Vitamine D activation</w:t>
      </w:r>
    </w:p>
    <w:p w14:paraId="181C7525" w14:textId="3279A75E" w:rsidR="00E75234" w:rsidRDefault="00E75234" w:rsidP="00E75234">
      <w:pPr>
        <w:pStyle w:val="ListParagraph"/>
        <w:numPr>
          <w:ilvl w:val="1"/>
          <w:numId w:val="47"/>
        </w:numPr>
      </w:pPr>
      <w:proofErr w:type="spellStart"/>
      <w:r>
        <w:t>Prevents</w:t>
      </w:r>
      <w:proofErr w:type="spellEnd"/>
      <w:r>
        <w:t xml:space="preserve"> the </w:t>
      </w:r>
      <w:proofErr w:type="spellStart"/>
      <w:r>
        <w:t>reabsorption</w:t>
      </w:r>
      <w:proofErr w:type="spellEnd"/>
      <w:r>
        <w:t xml:space="preserve"> of calcium in the </w:t>
      </w:r>
      <w:proofErr w:type="spellStart"/>
      <w:r>
        <w:t>kidneys</w:t>
      </w:r>
      <w:proofErr w:type="spellEnd"/>
    </w:p>
    <w:p w14:paraId="00169812" w14:textId="6755CA35" w:rsidR="00E75234" w:rsidRDefault="00E75234" w:rsidP="00E75234">
      <w:pPr>
        <w:pStyle w:val="ListParagraph"/>
        <w:numPr>
          <w:ilvl w:val="1"/>
          <w:numId w:val="47"/>
        </w:numPr>
      </w:pPr>
      <w:proofErr w:type="spellStart"/>
      <w:r>
        <w:t>Limits</w:t>
      </w:r>
      <w:proofErr w:type="spellEnd"/>
      <w:r>
        <w:t xml:space="preserve"> calcium absorption in the intestines</w:t>
      </w:r>
    </w:p>
    <w:p w14:paraId="2D566B0E" w14:textId="4644652E" w:rsidR="00E75234" w:rsidRDefault="00E75234" w:rsidP="00E75234">
      <w:pPr>
        <w:pStyle w:val="ListParagraph"/>
        <w:numPr>
          <w:ilvl w:val="1"/>
          <w:numId w:val="47"/>
        </w:numPr>
      </w:pPr>
      <w:proofErr w:type="spellStart"/>
      <w:r>
        <w:t>Inhibits</w:t>
      </w:r>
      <w:proofErr w:type="spellEnd"/>
      <w:r>
        <w:t xml:space="preserve"> </w:t>
      </w:r>
      <w:proofErr w:type="spellStart"/>
      <w:r>
        <w:t>osteoclast</w:t>
      </w:r>
      <w:proofErr w:type="spellEnd"/>
      <w:r>
        <w:t xml:space="preserve"> </w:t>
      </w:r>
      <w:proofErr w:type="spellStart"/>
      <w:r>
        <w:t>cells</w:t>
      </w:r>
      <w:proofErr w:type="spellEnd"/>
      <w:r>
        <w:t xml:space="preserve"> </w:t>
      </w:r>
      <w:proofErr w:type="spellStart"/>
      <w:r>
        <w:t>from</w:t>
      </w:r>
      <w:proofErr w:type="spellEnd"/>
      <w:r>
        <w:t xml:space="preserve"> </w:t>
      </w:r>
      <w:proofErr w:type="spellStart"/>
      <w:r>
        <w:t>breaking</w:t>
      </w:r>
      <w:proofErr w:type="spellEnd"/>
      <w:r>
        <w:t xml:space="preserve"> down </w:t>
      </w:r>
      <w:proofErr w:type="spellStart"/>
      <w:r>
        <w:t>bone</w:t>
      </w:r>
      <w:proofErr w:type="spellEnd"/>
      <w:r>
        <w:t xml:space="preserve"> (and releasing calcium)</w:t>
      </w:r>
    </w:p>
    <w:p w14:paraId="5A37B1ED" w14:textId="4F536708" w:rsidR="00E75234" w:rsidRDefault="00E75234" w:rsidP="00E75234">
      <w:pPr>
        <w:pStyle w:val="ListParagraph"/>
        <w:numPr>
          <w:ilvl w:val="0"/>
          <w:numId w:val="47"/>
        </w:numPr>
      </w:pPr>
      <w:proofErr w:type="spellStart"/>
      <w:r>
        <w:t>Parathyroid</w:t>
      </w:r>
      <w:proofErr w:type="spellEnd"/>
      <w:r>
        <w:t xml:space="preserve"> hormone </w:t>
      </w:r>
      <w:proofErr w:type="gramStart"/>
      <w:r>
        <w:t>:</w:t>
      </w:r>
      <w:proofErr w:type="gramEnd"/>
      <w:r>
        <w:br/>
      </w:r>
      <w:proofErr w:type="spellStart"/>
      <w:r>
        <w:t>Secreted</w:t>
      </w:r>
      <w:proofErr w:type="spellEnd"/>
      <w:r>
        <w:t xml:space="preserve"> by the </w:t>
      </w:r>
      <w:proofErr w:type="spellStart"/>
      <w:r>
        <w:t>thyroid</w:t>
      </w:r>
      <w:proofErr w:type="spellEnd"/>
      <w:r>
        <w:t xml:space="preserve"> </w:t>
      </w:r>
      <w:proofErr w:type="spellStart"/>
      <w:r>
        <w:t>when</w:t>
      </w:r>
      <w:proofErr w:type="spellEnd"/>
      <w:r>
        <w:t xml:space="preserve"> </w:t>
      </w:r>
      <w:proofErr w:type="spellStart"/>
      <w:r>
        <w:t>blood</w:t>
      </w:r>
      <w:proofErr w:type="spellEnd"/>
      <w:r>
        <w:t xml:space="preserve"> calcium </w:t>
      </w:r>
      <w:proofErr w:type="spellStart"/>
      <w:r>
        <w:t>levels</w:t>
      </w:r>
      <w:proofErr w:type="spellEnd"/>
      <w:r>
        <w:t xml:space="preserve"> are </w:t>
      </w:r>
      <w:proofErr w:type="spellStart"/>
      <w:r>
        <w:t>low</w:t>
      </w:r>
      <w:proofErr w:type="spellEnd"/>
    </w:p>
    <w:p w14:paraId="77FC79EC" w14:textId="34F5A8A4" w:rsidR="00E75234" w:rsidRDefault="00E75234" w:rsidP="00E75234">
      <w:pPr>
        <w:pStyle w:val="ListParagraph"/>
        <w:numPr>
          <w:ilvl w:val="1"/>
          <w:numId w:val="47"/>
        </w:numPr>
      </w:pPr>
      <w:proofErr w:type="spellStart"/>
      <w:r>
        <w:t>Stimulates</w:t>
      </w:r>
      <w:proofErr w:type="spellEnd"/>
      <w:r>
        <w:t xml:space="preserve"> the activation of Vitamine D</w:t>
      </w:r>
    </w:p>
    <w:p w14:paraId="4DA4745F" w14:textId="11240FE8" w:rsidR="00E75234" w:rsidRDefault="00E75234" w:rsidP="00E75234">
      <w:pPr>
        <w:pStyle w:val="ListParagraph"/>
        <w:numPr>
          <w:ilvl w:val="1"/>
          <w:numId w:val="47"/>
        </w:numPr>
      </w:pPr>
      <w:r>
        <w:t xml:space="preserve">Along </w:t>
      </w:r>
      <w:proofErr w:type="spellStart"/>
      <w:r>
        <w:t>with</w:t>
      </w:r>
      <w:proofErr w:type="spellEnd"/>
      <w:r>
        <w:t xml:space="preserve"> Vitamine D, </w:t>
      </w:r>
      <w:proofErr w:type="spellStart"/>
      <w:r>
        <w:t>stimulates</w:t>
      </w:r>
      <w:proofErr w:type="spellEnd"/>
      <w:r>
        <w:t xml:space="preserve"> calcium </w:t>
      </w:r>
      <w:proofErr w:type="spellStart"/>
      <w:r>
        <w:t>reabsorption</w:t>
      </w:r>
      <w:proofErr w:type="spellEnd"/>
      <w:r>
        <w:t xml:space="preserve"> in the </w:t>
      </w:r>
      <w:proofErr w:type="spellStart"/>
      <w:r>
        <w:t>kidneys</w:t>
      </w:r>
      <w:proofErr w:type="spellEnd"/>
    </w:p>
    <w:p w14:paraId="69F3B134" w14:textId="2521222A" w:rsidR="00E75234" w:rsidRDefault="00E75234" w:rsidP="00E75234">
      <w:pPr>
        <w:pStyle w:val="ListParagraph"/>
        <w:numPr>
          <w:ilvl w:val="1"/>
          <w:numId w:val="47"/>
        </w:numPr>
      </w:pPr>
      <w:r>
        <w:t xml:space="preserve">Vitamine D </w:t>
      </w:r>
      <w:proofErr w:type="spellStart"/>
      <w:r>
        <w:t>enhances</w:t>
      </w:r>
      <w:proofErr w:type="spellEnd"/>
      <w:r>
        <w:t xml:space="preserve"> calcium absorption </w:t>
      </w:r>
      <w:r w:rsidR="00824AB9">
        <w:t>in the intestines</w:t>
      </w:r>
    </w:p>
    <w:p w14:paraId="65526608" w14:textId="03287642" w:rsidR="00824AB9" w:rsidRDefault="00824AB9" w:rsidP="00E75234">
      <w:pPr>
        <w:pStyle w:val="ListParagraph"/>
        <w:numPr>
          <w:ilvl w:val="1"/>
          <w:numId w:val="47"/>
        </w:numPr>
      </w:pPr>
      <w:r>
        <w:t xml:space="preserve">Along </w:t>
      </w:r>
      <w:proofErr w:type="spellStart"/>
      <w:r>
        <w:t>with</w:t>
      </w:r>
      <w:proofErr w:type="spellEnd"/>
      <w:r>
        <w:t xml:space="preserve"> Vitamine D, </w:t>
      </w:r>
      <w:proofErr w:type="spellStart"/>
      <w:r>
        <w:t>stimulates</w:t>
      </w:r>
      <w:proofErr w:type="spellEnd"/>
      <w:r>
        <w:t xml:space="preserve"> </w:t>
      </w:r>
      <w:proofErr w:type="spellStart"/>
      <w:r>
        <w:t>osteoclast</w:t>
      </w:r>
      <w:proofErr w:type="spellEnd"/>
      <w:r>
        <w:t xml:space="preserve"> </w:t>
      </w:r>
      <w:proofErr w:type="spellStart"/>
      <w:r>
        <w:t>cells</w:t>
      </w:r>
      <w:proofErr w:type="spellEnd"/>
      <w:r>
        <w:t xml:space="preserve"> to break down </w:t>
      </w:r>
      <w:proofErr w:type="spellStart"/>
      <w:r>
        <w:t>bone</w:t>
      </w:r>
      <w:proofErr w:type="spellEnd"/>
      <w:r>
        <w:t xml:space="preserve"> and release calcium</w:t>
      </w:r>
    </w:p>
    <w:p w14:paraId="424D8304" w14:textId="69512C47" w:rsidR="00824AB9" w:rsidRDefault="00824AB9" w:rsidP="00824AB9">
      <w:pPr>
        <w:pStyle w:val="Heading2"/>
      </w:pPr>
      <w:r>
        <w:t>Facteurs influençant l’absorption du calcium</w:t>
      </w:r>
    </w:p>
    <w:p w14:paraId="7D370ED6" w14:textId="677939E0" w:rsidR="00824AB9" w:rsidRDefault="00824AB9" w:rsidP="00824AB9">
      <w:r>
        <w:t>Facteurs qui augmentent l’absorption</w:t>
      </w:r>
    </w:p>
    <w:p w14:paraId="7E77E2E0" w14:textId="4114C586" w:rsidR="00824AB9" w:rsidRDefault="00824AB9" w:rsidP="00824AB9">
      <w:pPr>
        <w:pStyle w:val="ListParagraph"/>
        <w:numPr>
          <w:ilvl w:val="0"/>
          <w:numId w:val="48"/>
        </w:numPr>
      </w:pPr>
      <w:r>
        <w:t>L’acidité de l’estomac</w:t>
      </w:r>
    </w:p>
    <w:p w14:paraId="41C4E1F1" w14:textId="6B8B5BE1" w:rsidR="00824AB9" w:rsidRDefault="00824AB9" w:rsidP="00824AB9">
      <w:pPr>
        <w:pStyle w:val="ListParagraph"/>
        <w:numPr>
          <w:ilvl w:val="0"/>
          <w:numId w:val="48"/>
        </w:numPr>
      </w:pPr>
      <w:r>
        <w:t>Vitamine D</w:t>
      </w:r>
    </w:p>
    <w:p w14:paraId="1ABD4EF9" w14:textId="41B417AC" w:rsidR="00824AB9" w:rsidRDefault="00824AB9" w:rsidP="00824AB9">
      <w:r>
        <w:t xml:space="preserve">Facteurs qui diminuent l’absorption </w:t>
      </w:r>
    </w:p>
    <w:p w14:paraId="30AE33B2" w14:textId="6E3AE650" w:rsidR="00824AB9" w:rsidRDefault="00824AB9" w:rsidP="00824AB9">
      <w:pPr>
        <w:pStyle w:val="ListParagraph"/>
        <w:numPr>
          <w:ilvl w:val="0"/>
          <w:numId w:val="49"/>
        </w:numPr>
      </w:pPr>
      <w:r>
        <w:t>Une acidité gastrique basse</w:t>
      </w:r>
    </w:p>
    <w:p w14:paraId="03B43DC9" w14:textId="77777777" w:rsidR="00824AB9" w:rsidRDefault="00824AB9" w:rsidP="00824AB9">
      <w:pPr>
        <w:pStyle w:val="ListParagraph"/>
        <w:numPr>
          <w:ilvl w:val="0"/>
          <w:numId w:val="49"/>
        </w:numPr>
      </w:pPr>
      <w:r>
        <w:t>Déficience en vitamine D</w:t>
      </w:r>
    </w:p>
    <w:p w14:paraId="430584AB" w14:textId="31F99CC9" w:rsidR="00824AB9" w:rsidRDefault="00824AB9" w:rsidP="00824AB9">
      <w:pPr>
        <w:pStyle w:val="ListParagraph"/>
        <w:numPr>
          <w:ilvl w:val="0"/>
          <w:numId w:val="49"/>
        </w:numPr>
      </w:pPr>
      <w:r>
        <w:t>Grand apport de phosphore</w:t>
      </w:r>
    </w:p>
    <w:p w14:paraId="41C15C2A" w14:textId="44767572" w:rsidR="00824AB9" w:rsidRDefault="00824AB9" w:rsidP="00824AB9">
      <w:pPr>
        <w:pStyle w:val="ListParagraph"/>
        <w:numPr>
          <w:ilvl w:val="0"/>
          <w:numId w:val="49"/>
        </w:numPr>
      </w:pPr>
      <w:proofErr w:type="spellStart"/>
      <w:r>
        <w:t>Phytates</w:t>
      </w:r>
      <w:proofErr w:type="spellEnd"/>
    </w:p>
    <w:p w14:paraId="5000A994" w14:textId="0F8478B9" w:rsidR="00824AB9" w:rsidRDefault="00824AB9" w:rsidP="00824AB9">
      <w:pPr>
        <w:pStyle w:val="ListParagraph"/>
        <w:numPr>
          <w:ilvl w:val="0"/>
          <w:numId w:val="49"/>
        </w:numPr>
      </w:pPr>
      <w:r>
        <w:t>Oxalates</w:t>
      </w:r>
    </w:p>
    <w:p w14:paraId="2D291641" w14:textId="7D66410A" w:rsidR="00824AB9" w:rsidRDefault="00824AB9" w:rsidP="00824AB9">
      <w:pPr>
        <w:pStyle w:val="Heading2"/>
      </w:pPr>
      <w:r>
        <w:t>Sources Alimentaires et ANR</w:t>
      </w:r>
    </w:p>
    <w:p w14:paraId="38C024C0" w14:textId="3A02FF72" w:rsidR="00D906FE" w:rsidRDefault="00D906FE" w:rsidP="00D906FE">
      <w:r>
        <w:t xml:space="preserve">ANR </w:t>
      </w:r>
      <w:r>
        <w:sym w:font="Wingdings" w:char="F0E0"/>
      </w:r>
      <w:r>
        <w:t xml:space="preserve"> Adultes : 1000 mg/jour</w:t>
      </w:r>
    </w:p>
    <w:p w14:paraId="1C477BD4" w14:textId="57A462C1" w:rsidR="00824AB9" w:rsidRDefault="00D906FE" w:rsidP="00D906FE">
      <w:pPr>
        <w:pStyle w:val="ListParagraph"/>
        <w:numPr>
          <w:ilvl w:val="0"/>
          <w:numId w:val="50"/>
        </w:numPr>
      </w:pPr>
      <w:r>
        <w:t>Produits laitiers (lait, fromage, yogourt)</w:t>
      </w:r>
    </w:p>
    <w:p w14:paraId="038177B0" w14:textId="6251B94F" w:rsidR="00D906FE" w:rsidRDefault="00D906FE" w:rsidP="00D906FE">
      <w:pPr>
        <w:pStyle w:val="ListParagraph"/>
        <w:numPr>
          <w:ilvl w:val="0"/>
          <w:numId w:val="50"/>
        </w:numPr>
      </w:pPr>
      <w:r>
        <w:t>Poisson en conserve</w:t>
      </w:r>
    </w:p>
    <w:p w14:paraId="743EFAE4" w14:textId="2F2BEBF3" w:rsidR="00D906FE" w:rsidRDefault="00D906FE" w:rsidP="00D906FE">
      <w:pPr>
        <w:pStyle w:val="ListParagraph"/>
        <w:numPr>
          <w:ilvl w:val="0"/>
          <w:numId w:val="50"/>
        </w:numPr>
      </w:pPr>
      <w:r>
        <w:t>Boissons de soya enrichies en calcium</w:t>
      </w:r>
    </w:p>
    <w:p w14:paraId="43078B24" w14:textId="6B218CDE" w:rsidR="00D906FE" w:rsidRDefault="00D906FE" w:rsidP="00D906FE">
      <w:pPr>
        <w:pStyle w:val="Heading1"/>
      </w:pPr>
      <w:r>
        <w:t>Le Phosphore</w:t>
      </w:r>
    </w:p>
    <w:p w14:paraId="200E9973" w14:textId="00D7E979" w:rsidR="00D906FE" w:rsidRDefault="00D906FE" w:rsidP="00D906FE">
      <w:pPr>
        <w:pStyle w:val="ListParagraph"/>
        <w:numPr>
          <w:ilvl w:val="0"/>
          <w:numId w:val="51"/>
        </w:numPr>
      </w:pPr>
      <w:r>
        <w:t>Le deuxième plus abondant dans l’organisme</w:t>
      </w:r>
    </w:p>
    <w:p w14:paraId="0D9AB3D3" w14:textId="553DADF1" w:rsidR="00D906FE" w:rsidRDefault="00D906FE" w:rsidP="00D906FE">
      <w:pPr>
        <w:pStyle w:val="ListParagraph"/>
        <w:numPr>
          <w:ilvl w:val="0"/>
          <w:numId w:val="51"/>
        </w:numPr>
      </w:pPr>
      <w:r>
        <w:t>Se trouve sous forme de phosphate dans l’hydroxyapatite et autres composés biologiques</w:t>
      </w:r>
    </w:p>
    <w:p w14:paraId="31E42A59" w14:textId="3E860246" w:rsidR="00D906FE" w:rsidRDefault="00D906FE" w:rsidP="00D906FE">
      <w:pPr>
        <w:pStyle w:val="Heading2"/>
      </w:pPr>
      <w:r>
        <w:t>Rôle de la Phosphore</w:t>
      </w:r>
    </w:p>
    <w:p w14:paraId="4E62906B" w14:textId="596675D1" w:rsidR="00D906FE" w:rsidRDefault="00D906FE" w:rsidP="00D906FE">
      <w:pPr>
        <w:pStyle w:val="ListParagraph"/>
        <w:numPr>
          <w:ilvl w:val="0"/>
          <w:numId w:val="52"/>
        </w:numPr>
      </w:pPr>
      <w:r>
        <w:t>Structure des os et des dents</w:t>
      </w:r>
    </w:p>
    <w:p w14:paraId="4AC2C63D" w14:textId="637EB2A5" w:rsidR="00D906FE" w:rsidRDefault="00D906FE" w:rsidP="00D906FE">
      <w:pPr>
        <w:pStyle w:val="ListParagraph"/>
        <w:numPr>
          <w:ilvl w:val="1"/>
          <w:numId w:val="52"/>
        </w:numPr>
      </w:pPr>
      <w:r>
        <w:t>80-85% du phosphore dans l’organisme</w:t>
      </w:r>
    </w:p>
    <w:p w14:paraId="24E4402D" w14:textId="2431178D" w:rsidR="00D906FE" w:rsidRDefault="00D906FE" w:rsidP="00D906FE">
      <w:pPr>
        <w:pStyle w:val="ListParagraph"/>
        <w:numPr>
          <w:ilvl w:val="0"/>
          <w:numId w:val="52"/>
        </w:numPr>
      </w:pPr>
      <w:r>
        <w:t xml:space="preserve">Favorise le maintien de l’équilibre </w:t>
      </w:r>
      <w:proofErr w:type="spellStart"/>
      <w:r>
        <w:t>acidobasique</w:t>
      </w:r>
      <w:proofErr w:type="spellEnd"/>
    </w:p>
    <w:p w14:paraId="768F21CE" w14:textId="552B0939" w:rsidR="00D906FE" w:rsidRDefault="00D906FE" w:rsidP="00D906FE">
      <w:pPr>
        <w:pStyle w:val="ListParagraph"/>
        <w:numPr>
          <w:ilvl w:val="1"/>
          <w:numId w:val="52"/>
        </w:numPr>
      </w:pPr>
      <w:r>
        <w:t>C’est une substance tampon</w:t>
      </w:r>
    </w:p>
    <w:p w14:paraId="0A614EDF" w14:textId="045339F0" w:rsidR="00D906FE" w:rsidRDefault="00D906FE" w:rsidP="00D906FE">
      <w:pPr>
        <w:pStyle w:val="ListParagraph"/>
        <w:numPr>
          <w:ilvl w:val="0"/>
          <w:numId w:val="52"/>
        </w:numPr>
      </w:pPr>
      <w:r>
        <w:t>Constituant de plusieurs composes biologiques</w:t>
      </w:r>
    </w:p>
    <w:p w14:paraId="521B81E6" w14:textId="13C960FC" w:rsidR="00D906FE" w:rsidRDefault="00D906FE" w:rsidP="00D906FE">
      <w:pPr>
        <w:pStyle w:val="ListParagraph"/>
        <w:numPr>
          <w:ilvl w:val="1"/>
          <w:numId w:val="52"/>
        </w:numPr>
      </w:pPr>
      <w:r>
        <w:t>Phospholipides</w:t>
      </w:r>
    </w:p>
    <w:p w14:paraId="07E25673" w14:textId="7D58CD0F" w:rsidR="00D906FE" w:rsidRDefault="00D906FE" w:rsidP="00D906FE">
      <w:pPr>
        <w:pStyle w:val="ListParagraph"/>
        <w:numPr>
          <w:ilvl w:val="1"/>
          <w:numId w:val="52"/>
        </w:numPr>
      </w:pPr>
      <w:r>
        <w:t>Acides nucléiques</w:t>
      </w:r>
    </w:p>
    <w:p w14:paraId="597F66CF" w14:textId="6BA6BC35" w:rsidR="00D906FE" w:rsidRDefault="00D906FE" w:rsidP="00D906FE">
      <w:pPr>
        <w:pStyle w:val="ListParagraph"/>
        <w:numPr>
          <w:ilvl w:val="1"/>
          <w:numId w:val="52"/>
        </w:numPr>
      </w:pPr>
      <w:r>
        <w:t>ATP</w:t>
      </w:r>
    </w:p>
    <w:p w14:paraId="52BFACF6" w14:textId="0E461BDA" w:rsidR="00D906FE" w:rsidRDefault="00D906FE" w:rsidP="00D906FE">
      <w:pPr>
        <w:pStyle w:val="Heading2"/>
      </w:pPr>
      <w:r>
        <w:t>Sources Alimentaires et ANR</w:t>
      </w:r>
    </w:p>
    <w:p w14:paraId="4537F1DA" w14:textId="25C839DC" w:rsidR="00D906FE" w:rsidRDefault="00D906FE" w:rsidP="00D906FE">
      <w:r>
        <w:t xml:space="preserve">ANR </w:t>
      </w:r>
      <w:r>
        <w:sym w:font="Wingdings" w:char="F0E0"/>
      </w:r>
      <w:r>
        <w:t xml:space="preserve"> adultes : 700 mg/jour</w:t>
      </w:r>
    </w:p>
    <w:p w14:paraId="4FDB2932" w14:textId="49180F76" w:rsidR="00D906FE" w:rsidRDefault="00D906FE" w:rsidP="00D906FE">
      <w:pPr>
        <w:pStyle w:val="ListParagraph"/>
        <w:numPr>
          <w:ilvl w:val="0"/>
          <w:numId w:val="53"/>
        </w:numPr>
      </w:pPr>
      <w:r>
        <w:t>Produits laitiers (lait, fromage, yogourt)</w:t>
      </w:r>
    </w:p>
    <w:p w14:paraId="6ED7A8FC" w14:textId="543929B3" w:rsidR="00D906FE" w:rsidRDefault="00D906FE" w:rsidP="00D906FE">
      <w:pPr>
        <w:pStyle w:val="ListParagraph"/>
        <w:numPr>
          <w:ilvl w:val="0"/>
          <w:numId w:val="53"/>
        </w:numPr>
      </w:pPr>
      <w:r>
        <w:t>Fèves de soya (</w:t>
      </w:r>
      <w:proofErr w:type="spellStart"/>
      <w:r>
        <w:t>beans</w:t>
      </w:r>
      <w:proofErr w:type="spellEnd"/>
      <w:r>
        <w:t>)</w:t>
      </w:r>
    </w:p>
    <w:p w14:paraId="30018FD8" w14:textId="586D69B1" w:rsidR="00D906FE" w:rsidRDefault="00D906FE" w:rsidP="00D906FE">
      <w:pPr>
        <w:pStyle w:val="ListParagraph"/>
        <w:numPr>
          <w:ilvl w:val="0"/>
          <w:numId w:val="53"/>
        </w:numPr>
      </w:pPr>
      <w:r>
        <w:t xml:space="preserve">Poissons (sole, </w:t>
      </w:r>
      <w:proofErr w:type="spellStart"/>
      <w:r>
        <w:t>fletan</w:t>
      </w:r>
      <w:proofErr w:type="spellEnd"/>
      <w:r>
        <w:t>, aiglefin</w:t>
      </w:r>
    </w:p>
    <w:p w14:paraId="0E1BFFCC" w14:textId="433E8EDD" w:rsidR="00D906FE" w:rsidRDefault="00D906FE" w:rsidP="00D906FE">
      <w:pPr>
        <w:pStyle w:val="Heading1"/>
      </w:pPr>
      <w:r>
        <w:t>Le Magnésium</w:t>
      </w:r>
    </w:p>
    <w:p w14:paraId="6330F193" w14:textId="1AC0212F" w:rsidR="00D906FE" w:rsidRDefault="00D906FE" w:rsidP="00D906FE">
      <w:pPr>
        <w:pStyle w:val="ListParagraph"/>
        <w:numPr>
          <w:ilvl w:val="0"/>
          <w:numId w:val="54"/>
        </w:numPr>
      </w:pPr>
      <w:r>
        <w:t xml:space="preserve">Un peu plus de la moitie du Mg de l’organisme se retrouve dans les os et le reste </w:t>
      </w:r>
      <w:proofErr w:type="gramStart"/>
      <w:r>
        <w:t>a</w:t>
      </w:r>
      <w:proofErr w:type="gramEnd"/>
      <w:r>
        <w:t xml:space="preserve"> l’intérieur des cellules</w:t>
      </w:r>
    </w:p>
    <w:p w14:paraId="57C5CAE9" w14:textId="196CA715" w:rsidR="00D906FE" w:rsidRDefault="00D906FE" w:rsidP="00D906FE">
      <w:pPr>
        <w:pStyle w:val="Heading2"/>
      </w:pPr>
      <w:r>
        <w:t>Rôles de Magnésium</w:t>
      </w:r>
    </w:p>
    <w:p w14:paraId="09168C36" w14:textId="7055060B" w:rsidR="00D906FE" w:rsidRDefault="00D906FE" w:rsidP="00D906FE">
      <w:pPr>
        <w:pStyle w:val="ListParagraph"/>
        <w:numPr>
          <w:ilvl w:val="0"/>
          <w:numId w:val="54"/>
        </w:numPr>
      </w:pPr>
      <w:r>
        <w:t>Maintien la sante des os</w:t>
      </w:r>
    </w:p>
    <w:p w14:paraId="75FFC5D2" w14:textId="0BFEC7B0" w:rsidR="00D906FE" w:rsidRDefault="00D906FE" w:rsidP="00D906FE">
      <w:pPr>
        <w:pStyle w:val="ListParagraph"/>
        <w:numPr>
          <w:ilvl w:val="0"/>
          <w:numId w:val="54"/>
        </w:numPr>
      </w:pPr>
      <w:r>
        <w:t>Cofacteur &gt; 300 réactions enzymatiques</w:t>
      </w:r>
    </w:p>
    <w:p w14:paraId="08D5BE79" w14:textId="78E5CE6B" w:rsidR="00D906FE" w:rsidRDefault="003E4399" w:rsidP="003E4399">
      <w:pPr>
        <w:pStyle w:val="ListParagraph"/>
        <w:numPr>
          <w:ilvl w:val="1"/>
          <w:numId w:val="54"/>
        </w:numPr>
      </w:pPr>
      <w:r>
        <w:t>C’est nécessaire pour la formation d’ATP</w:t>
      </w:r>
    </w:p>
    <w:p w14:paraId="232CC7EC" w14:textId="7D755A3D" w:rsidR="003E4399" w:rsidRDefault="003E4399" w:rsidP="003E4399">
      <w:pPr>
        <w:pStyle w:val="ListParagraph"/>
        <w:numPr>
          <w:ilvl w:val="0"/>
          <w:numId w:val="54"/>
        </w:numPr>
      </w:pPr>
      <w:r>
        <w:t>Participe au contrôle des contractions musculaires</w:t>
      </w:r>
    </w:p>
    <w:p w14:paraId="200BBD99" w14:textId="1936B8BC" w:rsidR="003E4399" w:rsidRDefault="003E4399" w:rsidP="003E4399">
      <w:pPr>
        <w:pStyle w:val="ListParagraph"/>
        <w:numPr>
          <w:ilvl w:val="1"/>
          <w:numId w:val="54"/>
        </w:numPr>
      </w:pPr>
      <w:r>
        <w:t>Le Mg joue un rôle dans le transport actif du Ca et K a travers les membranes cellulaires ; processus important pour la contraction musculaire et rythme cardiaque</w:t>
      </w:r>
    </w:p>
    <w:p w14:paraId="6359B4B3" w14:textId="34C96EF6" w:rsidR="003E4399" w:rsidRDefault="003E4399" w:rsidP="003E4399">
      <w:pPr>
        <w:pStyle w:val="Heading2"/>
      </w:pPr>
      <w:r>
        <w:t>Déficience en Magnésium</w:t>
      </w:r>
    </w:p>
    <w:p w14:paraId="50721440" w14:textId="70C159E7" w:rsidR="003E4399" w:rsidRDefault="003E4399" w:rsidP="003E4399">
      <w:proofErr w:type="spellStart"/>
      <w:r>
        <w:t>Hypomagnesemie</w:t>
      </w:r>
      <w:proofErr w:type="spellEnd"/>
      <w:r>
        <w:t xml:space="preserve"> (très rare)</w:t>
      </w:r>
    </w:p>
    <w:p w14:paraId="44A2D90C" w14:textId="56C42A86" w:rsidR="003E4399" w:rsidRDefault="003E4399" w:rsidP="003E4399">
      <w:pPr>
        <w:pStyle w:val="ListParagraph"/>
        <w:numPr>
          <w:ilvl w:val="0"/>
          <w:numId w:val="55"/>
        </w:numPr>
      </w:pPr>
      <w:r>
        <w:t>Causes :</w:t>
      </w:r>
    </w:p>
    <w:p w14:paraId="0DB63DE5" w14:textId="0540F912" w:rsidR="003E4399" w:rsidRDefault="003E4399" w:rsidP="003E4399">
      <w:pPr>
        <w:pStyle w:val="ListParagraph"/>
        <w:numPr>
          <w:ilvl w:val="1"/>
          <w:numId w:val="55"/>
        </w:numPr>
      </w:pPr>
      <w:r>
        <w:t>Abus d’alcool</w:t>
      </w:r>
    </w:p>
    <w:p w14:paraId="3E05F2D0" w14:textId="60694D58" w:rsidR="003E4399" w:rsidRDefault="003E4399" w:rsidP="003E4399">
      <w:pPr>
        <w:pStyle w:val="ListParagraph"/>
        <w:numPr>
          <w:ilvl w:val="1"/>
          <w:numId w:val="55"/>
        </w:numPr>
      </w:pPr>
      <w:r>
        <w:t>Malnutrition protéique</w:t>
      </w:r>
    </w:p>
    <w:p w14:paraId="578ABCEF" w14:textId="321D9113" w:rsidR="003E4399" w:rsidRDefault="003E4399" w:rsidP="003E4399">
      <w:pPr>
        <w:pStyle w:val="ListParagraph"/>
        <w:numPr>
          <w:ilvl w:val="1"/>
          <w:numId w:val="55"/>
        </w:numPr>
      </w:pPr>
      <w:r>
        <w:t>Vomissement (période prolongée)</w:t>
      </w:r>
    </w:p>
    <w:p w14:paraId="289FE369" w14:textId="2CF1F4A6" w:rsidR="003E4399" w:rsidRDefault="003E4399" w:rsidP="003E4399">
      <w:pPr>
        <w:pStyle w:val="ListParagraph"/>
        <w:numPr>
          <w:ilvl w:val="1"/>
          <w:numId w:val="55"/>
        </w:numPr>
      </w:pPr>
      <w:r>
        <w:t>Diarrhée (période prolongée)</w:t>
      </w:r>
    </w:p>
    <w:p w14:paraId="2A16B964" w14:textId="5D48FC77" w:rsidR="003E4399" w:rsidRDefault="003E4399" w:rsidP="003E4399">
      <w:pPr>
        <w:pStyle w:val="ListParagraph"/>
        <w:numPr>
          <w:ilvl w:val="1"/>
          <w:numId w:val="55"/>
        </w:numPr>
      </w:pPr>
      <w:r>
        <w:t>Utilisation de diurétiques</w:t>
      </w:r>
    </w:p>
    <w:p w14:paraId="28F6FB7F" w14:textId="350CECDF" w:rsidR="003E4399" w:rsidRDefault="003E4399" w:rsidP="003E4399">
      <w:pPr>
        <w:pStyle w:val="ListParagraph"/>
        <w:numPr>
          <w:ilvl w:val="0"/>
          <w:numId w:val="55"/>
        </w:numPr>
      </w:pPr>
      <w:r>
        <w:t>Symptômes :</w:t>
      </w:r>
    </w:p>
    <w:p w14:paraId="13E1FFCC" w14:textId="42EDC366" w:rsidR="003E4399" w:rsidRDefault="003E4399" w:rsidP="003E4399">
      <w:pPr>
        <w:pStyle w:val="ListParagraph"/>
        <w:numPr>
          <w:ilvl w:val="1"/>
          <w:numId w:val="55"/>
        </w:numPr>
      </w:pPr>
      <w:r>
        <w:t xml:space="preserve">Peut conduire </w:t>
      </w:r>
      <w:proofErr w:type="gramStart"/>
      <w:r>
        <w:t>a</w:t>
      </w:r>
      <w:proofErr w:type="gramEnd"/>
      <w:r>
        <w:t xml:space="preserve"> des désordres neuromusculaires et cardiovasculaire</w:t>
      </w:r>
    </w:p>
    <w:p w14:paraId="4BE7FB61" w14:textId="1BC335E8" w:rsidR="003E4399" w:rsidRDefault="003E4399" w:rsidP="003E4399">
      <w:pPr>
        <w:pStyle w:val="Heading2"/>
      </w:pPr>
      <w:r>
        <w:t>Sources Alimentaires et ANR</w:t>
      </w:r>
    </w:p>
    <w:p w14:paraId="26837243" w14:textId="20F4815E" w:rsidR="003E4399" w:rsidRDefault="003E4399" w:rsidP="003E4399">
      <w:r>
        <w:t xml:space="preserve">ANR </w:t>
      </w:r>
      <w:r>
        <w:sym w:font="Wingdings" w:char="F0E0"/>
      </w:r>
      <w:r>
        <w:t xml:space="preserve"> Hommes : 400 mg/jour</w:t>
      </w:r>
    </w:p>
    <w:p w14:paraId="17548810" w14:textId="656E9B9C" w:rsidR="003E4399" w:rsidRDefault="003E4399" w:rsidP="003E4399">
      <w:r>
        <w:tab/>
        <w:t xml:space="preserve">  Femmes : 310 mg/</w:t>
      </w:r>
      <w:proofErr w:type="gramStart"/>
      <w:r>
        <w:t>jour</w:t>
      </w:r>
      <w:proofErr w:type="gramEnd"/>
    </w:p>
    <w:p w14:paraId="615C416B" w14:textId="069925A6" w:rsidR="003E4399" w:rsidRDefault="003E4399" w:rsidP="00CB55F5">
      <w:pPr>
        <w:pStyle w:val="ListParagraph"/>
        <w:numPr>
          <w:ilvl w:val="0"/>
          <w:numId w:val="56"/>
        </w:numPr>
      </w:pPr>
      <w:r>
        <w:t>Légumineuses</w:t>
      </w:r>
    </w:p>
    <w:p w14:paraId="29CA8E86" w14:textId="15CEAFA5" w:rsidR="003E4399" w:rsidRDefault="003E4399" w:rsidP="00CB55F5">
      <w:pPr>
        <w:pStyle w:val="ListParagraph"/>
        <w:numPr>
          <w:ilvl w:val="0"/>
          <w:numId w:val="56"/>
        </w:numPr>
      </w:pPr>
      <w:r>
        <w:t>Noix et graines</w:t>
      </w:r>
    </w:p>
    <w:p w14:paraId="216E0BFD" w14:textId="35351267" w:rsidR="003E4399" w:rsidRDefault="003E4399" w:rsidP="00CB55F5">
      <w:pPr>
        <w:pStyle w:val="ListParagraph"/>
        <w:numPr>
          <w:ilvl w:val="0"/>
          <w:numId w:val="56"/>
        </w:numPr>
      </w:pPr>
      <w:r>
        <w:t>Produits de grains entiers</w:t>
      </w:r>
    </w:p>
    <w:p w14:paraId="5F54A59B" w14:textId="72C53050" w:rsidR="003E4399" w:rsidRDefault="003E4399" w:rsidP="003E4399">
      <w:pPr>
        <w:pStyle w:val="Heading1"/>
      </w:pPr>
      <w:r>
        <w:t>Le Fer</w:t>
      </w:r>
    </w:p>
    <w:p w14:paraId="4B435FF6" w14:textId="25788A25" w:rsidR="003E4399" w:rsidRDefault="003E4399" w:rsidP="00CB55F5">
      <w:pPr>
        <w:pStyle w:val="ListParagraph"/>
        <w:numPr>
          <w:ilvl w:val="0"/>
          <w:numId w:val="57"/>
        </w:numPr>
      </w:pPr>
      <w:r>
        <w:t>Se retrouve sous 2 formes :</w:t>
      </w:r>
    </w:p>
    <w:p w14:paraId="78E62B8D" w14:textId="17F71BFE" w:rsidR="003E4399" w:rsidRDefault="003E4399" w:rsidP="00CB55F5">
      <w:pPr>
        <w:pStyle w:val="ListParagraph"/>
        <w:numPr>
          <w:ilvl w:val="1"/>
          <w:numId w:val="57"/>
        </w:numPr>
      </w:pPr>
      <w:r>
        <w:t>Fer ferreux (Fe</w:t>
      </w:r>
      <w:r>
        <w:rPr>
          <w:vertAlign w:val="superscript"/>
        </w:rPr>
        <w:t>2+</w:t>
      </w:r>
      <w:r>
        <w:t xml:space="preserve">) </w:t>
      </w:r>
      <w:r>
        <w:sym w:font="Wingdings" w:char="F0E0"/>
      </w:r>
      <w:r>
        <w:t xml:space="preserve"> Forme réduite, s’absorbe mieux</w:t>
      </w:r>
    </w:p>
    <w:p w14:paraId="0F167AB3" w14:textId="51A7CB0D" w:rsidR="003E4399" w:rsidRDefault="003E4399" w:rsidP="00CB55F5">
      <w:pPr>
        <w:pStyle w:val="ListParagraph"/>
        <w:numPr>
          <w:ilvl w:val="1"/>
          <w:numId w:val="57"/>
        </w:numPr>
      </w:pPr>
      <w:r>
        <w:t>Fer ferrique (Fe</w:t>
      </w:r>
      <w:r>
        <w:rPr>
          <w:vertAlign w:val="superscript"/>
        </w:rPr>
        <w:t>3+</w:t>
      </w:r>
      <w:r>
        <w:t xml:space="preserve">) </w:t>
      </w:r>
      <w:r>
        <w:sym w:font="Wingdings" w:char="F0E0"/>
      </w:r>
      <w:r>
        <w:t xml:space="preserve"> Forme oxydée</w:t>
      </w:r>
    </w:p>
    <w:p w14:paraId="61EAC9B3" w14:textId="57B00FDF" w:rsidR="003E4399" w:rsidRDefault="003E4399" w:rsidP="00CB55F5">
      <w:pPr>
        <w:pStyle w:val="ListParagraph"/>
        <w:numPr>
          <w:ilvl w:val="0"/>
          <w:numId w:val="57"/>
        </w:numPr>
      </w:pPr>
      <w:r>
        <w:t>La majorité du fer est retrouvée dans 2 protéines :</w:t>
      </w:r>
    </w:p>
    <w:p w14:paraId="064CDF50" w14:textId="1C1816DB" w:rsidR="003E4399" w:rsidRDefault="003E4399" w:rsidP="00CB55F5">
      <w:pPr>
        <w:pStyle w:val="ListParagraph"/>
        <w:numPr>
          <w:ilvl w:val="0"/>
          <w:numId w:val="58"/>
        </w:numPr>
      </w:pPr>
      <w:r>
        <w:t>L’</w:t>
      </w:r>
      <w:proofErr w:type="spellStart"/>
      <w:r>
        <w:t>hemoglobine</w:t>
      </w:r>
      <w:proofErr w:type="spellEnd"/>
      <w:r>
        <w:t xml:space="preserve"> (globules rouges, transport de l’oxygène)</w:t>
      </w:r>
    </w:p>
    <w:p w14:paraId="14D5EE2B" w14:textId="7CAC8217" w:rsidR="003E4399" w:rsidRDefault="003E4399" w:rsidP="00CB55F5">
      <w:pPr>
        <w:pStyle w:val="ListParagraph"/>
        <w:numPr>
          <w:ilvl w:val="0"/>
          <w:numId w:val="58"/>
        </w:numPr>
      </w:pPr>
      <w:r>
        <w:t>La myoglobine (cellules musculaires, mise en réserve d’oxygène dans le muscle)</w:t>
      </w:r>
    </w:p>
    <w:p w14:paraId="647A9957" w14:textId="4BDB20FB" w:rsidR="003001AC" w:rsidRDefault="003001AC" w:rsidP="003001AC">
      <w:pPr>
        <w:pStyle w:val="Heading2"/>
      </w:pPr>
      <w:r>
        <w:t>Rôle du Fer</w:t>
      </w:r>
    </w:p>
    <w:p w14:paraId="308D281C" w14:textId="5C0C886A" w:rsidR="003001AC" w:rsidRDefault="003001AC" w:rsidP="00CB55F5">
      <w:pPr>
        <w:pStyle w:val="ListParagraph"/>
        <w:numPr>
          <w:ilvl w:val="0"/>
          <w:numId w:val="59"/>
        </w:numPr>
      </w:pPr>
      <w:r>
        <w:t>Transport de l’oxygène, en faisant partie de l’hémoglobine et myoglobine</w:t>
      </w:r>
    </w:p>
    <w:p w14:paraId="059EF6A8" w14:textId="0CDDEE4A" w:rsidR="003001AC" w:rsidRDefault="003001AC" w:rsidP="00CB55F5">
      <w:pPr>
        <w:pStyle w:val="ListParagraph"/>
        <w:numPr>
          <w:ilvl w:val="0"/>
          <w:numId w:val="59"/>
        </w:numPr>
      </w:pPr>
      <w:proofErr w:type="spellStart"/>
      <w:r>
        <w:t>Co-facteur</w:t>
      </w:r>
      <w:proofErr w:type="spellEnd"/>
      <w:r>
        <w:t xml:space="preserve"> de plusieurs enzymes impliques dans la synthèse des acides gras et neurotransmetteurs</w:t>
      </w:r>
    </w:p>
    <w:p w14:paraId="390B4AE3" w14:textId="28E4D1D3" w:rsidR="003001AC" w:rsidRDefault="003001AC" w:rsidP="00CB55F5">
      <w:pPr>
        <w:pStyle w:val="ListParagraph"/>
        <w:numPr>
          <w:ilvl w:val="0"/>
          <w:numId w:val="59"/>
        </w:numPr>
      </w:pPr>
      <w:r>
        <w:t>Implique dans la formation de la myéline du cerveau</w:t>
      </w:r>
    </w:p>
    <w:p w14:paraId="6D52518F" w14:textId="79B480CC" w:rsidR="003001AC" w:rsidRDefault="003001AC" w:rsidP="00CB55F5">
      <w:pPr>
        <w:pStyle w:val="ListParagraph"/>
        <w:numPr>
          <w:ilvl w:val="0"/>
          <w:numId w:val="59"/>
        </w:numPr>
      </w:pPr>
      <w:r>
        <w:t>Le facteur déterminant de l’absorption du fer dans les aliments est le besoin individuel de l’organisme</w:t>
      </w:r>
    </w:p>
    <w:p w14:paraId="404A95FC" w14:textId="156C6FF0" w:rsidR="003001AC" w:rsidRDefault="003001AC" w:rsidP="00CB55F5">
      <w:pPr>
        <w:pStyle w:val="ListParagraph"/>
        <w:numPr>
          <w:ilvl w:val="1"/>
          <w:numId w:val="59"/>
        </w:numPr>
      </w:pPr>
      <w:r>
        <w:t>Ex. les femmes non ménopausées (perte sang via les menstruations) absorbent plus de fer que les femmes ménopausées</w:t>
      </w:r>
    </w:p>
    <w:p w14:paraId="76DCF33D" w14:textId="6562BD39" w:rsidR="003001AC" w:rsidRDefault="003001AC" w:rsidP="00CB55F5">
      <w:pPr>
        <w:pStyle w:val="ListParagraph"/>
        <w:numPr>
          <w:ilvl w:val="1"/>
          <w:numId w:val="59"/>
        </w:numPr>
      </w:pPr>
      <w:proofErr w:type="spellStart"/>
      <w:r>
        <w:t>Iron</w:t>
      </w:r>
      <w:proofErr w:type="spellEnd"/>
      <w:r>
        <w:t xml:space="preserve"> absorption </w:t>
      </w:r>
      <w:proofErr w:type="spellStart"/>
      <w:r>
        <w:t>is</w:t>
      </w:r>
      <w:proofErr w:type="spellEnd"/>
      <w:r>
        <w:t xml:space="preserve"> </w:t>
      </w:r>
      <w:proofErr w:type="spellStart"/>
      <w:r>
        <w:t>reduced</w:t>
      </w:r>
      <w:proofErr w:type="spellEnd"/>
      <w:r>
        <w:t xml:space="preserve"> </w:t>
      </w:r>
      <w:proofErr w:type="spellStart"/>
      <w:r>
        <w:t>when</w:t>
      </w:r>
      <w:proofErr w:type="spellEnd"/>
      <w:r>
        <w:t xml:space="preserve"> the body </w:t>
      </w:r>
      <w:proofErr w:type="spellStart"/>
      <w:r>
        <w:t>does</w:t>
      </w:r>
      <w:proofErr w:type="spellEnd"/>
      <w:r>
        <w:t xml:space="preserve"> not </w:t>
      </w:r>
      <w:proofErr w:type="spellStart"/>
      <w:r>
        <w:t>need</w:t>
      </w:r>
      <w:proofErr w:type="spellEnd"/>
      <w:r>
        <w:t xml:space="preserve"> </w:t>
      </w:r>
      <w:proofErr w:type="spellStart"/>
      <w:r>
        <w:t>iron</w:t>
      </w:r>
      <w:proofErr w:type="spellEnd"/>
    </w:p>
    <w:p w14:paraId="57150964" w14:textId="49331FE4" w:rsidR="003001AC" w:rsidRDefault="00CB55F5" w:rsidP="003001AC">
      <w:pPr>
        <w:pStyle w:val="Heading2"/>
      </w:pPr>
      <w:r>
        <w:t xml:space="preserve">Le fer </w:t>
      </w:r>
      <w:proofErr w:type="spellStart"/>
      <w:r>
        <w:t>h</w:t>
      </w:r>
      <w:r w:rsidR="003001AC">
        <w:t>émique</w:t>
      </w:r>
      <w:proofErr w:type="spellEnd"/>
    </w:p>
    <w:p w14:paraId="37982A34" w14:textId="4C71836C" w:rsidR="003001AC" w:rsidRDefault="003001AC" w:rsidP="003001AC">
      <w:r>
        <w:t>Le fer qui est lié a une molécule d’hème</w:t>
      </w:r>
    </w:p>
    <w:p w14:paraId="25864F54" w14:textId="04593414" w:rsidR="003001AC" w:rsidRDefault="003001AC" w:rsidP="00CB55F5">
      <w:pPr>
        <w:pStyle w:val="ListParagraph"/>
        <w:numPr>
          <w:ilvl w:val="0"/>
          <w:numId w:val="60"/>
        </w:numPr>
      </w:pPr>
      <w:r>
        <w:t xml:space="preserve">Taux d’absorption </w:t>
      </w:r>
      <w:r>
        <w:sym w:font="Wingdings" w:char="F0E0"/>
      </w:r>
      <w:r>
        <w:t xml:space="preserve"> 15-35%</w:t>
      </w:r>
    </w:p>
    <w:p w14:paraId="170A61DE" w14:textId="7AD7D25D" w:rsidR="003001AC" w:rsidRDefault="003001AC" w:rsidP="00CB55F5">
      <w:pPr>
        <w:pStyle w:val="ListParagraph"/>
        <w:numPr>
          <w:ilvl w:val="0"/>
          <w:numId w:val="60"/>
        </w:numPr>
      </w:pPr>
      <w:r>
        <w:t xml:space="preserve">Se trouve dans les aliments </w:t>
      </w:r>
      <w:r w:rsidR="00CB55F5">
        <w:t>dérivé</w:t>
      </w:r>
      <w:r>
        <w:t>s des animaux</w:t>
      </w:r>
    </w:p>
    <w:p w14:paraId="251FAE10" w14:textId="4B6569BD" w:rsidR="00CB55F5" w:rsidRDefault="00CB55F5" w:rsidP="00CB55F5">
      <w:pPr>
        <w:pStyle w:val="ListParagraph"/>
        <w:numPr>
          <w:ilvl w:val="1"/>
          <w:numId w:val="60"/>
        </w:numPr>
      </w:pPr>
      <w:r>
        <w:t xml:space="preserve">About 40% of </w:t>
      </w:r>
      <w:proofErr w:type="spellStart"/>
      <w:r>
        <w:t>iron</w:t>
      </w:r>
      <w:proofErr w:type="spellEnd"/>
      <w:r>
        <w:t xml:space="preserve"> in animal </w:t>
      </w:r>
      <w:proofErr w:type="spellStart"/>
      <w:r>
        <w:t>products</w:t>
      </w:r>
      <w:proofErr w:type="spellEnd"/>
      <w:r>
        <w:t xml:space="preserve"> </w:t>
      </w:r>
      <w:proofErr w:type="spellStart"/>
      <w:r>
        <w:t>is</w:t>
      </w:r>
      <w:proofErr w:type="spellEnd"/>
      <w:r>
        <w:t xml:space="preserve"> </w:t>
      </w:r>
      <w:proofErr w:type="spellStart"/>
      <w:r>
        <w:t>hemique</w:t>
      </w:r>
      <w:proofErr w:type="spellEnd"/>
    </w:p>
    <w:p w14:paraId="3264AF81" w14:textId="082240E1" w:rsidR="00CB55F5" w:rsidRDefault="00CB55F5" w:rsidP="00CB55F5">
      <w:pPr>
        <w:pStyle w:val="ListParagraph"/>
        <w:numPr>
          <w:ilvl w:val="0"/>
          <w:numId w:val="60"/>
        </w:numPr>
      </w:pPr>
      <w:proofErr w:type="spellStart"/>
      <w:r>
        <w:t>Accounts</w:t>
      </w:r>
      <w:proofErr w:type="spellEnd"/>
      <w:r>
        <w:t xml:space="preserve"> for 10% of </w:t>
      </w:r>
      <w:proofErr w:type="spellStart"/>
      <w:r>
        <w:t>average</w:t>
      </w:r>
      <w:proofErr w:type="spellEnd"/>
      <w:r>
        <w:t xml:space="preserve"> </w:t>
      </w:r>
      <w:proofErr w:type="spellStart"/>
      <w:r>
        <w:t>daily</w:t>
      </w:r>
      <w:proofErr w:type="spellEnd"/>
      <w:r>
        <w:t xml:space="preserve"> </w:t>
      </w:r>
      <w:proofErr w:type="spellStart"/>
      <w:r>
        <w:t>intake</w:t>
      </w:r>
      <w:proofErr w:type="spellEnd"/>
      <w:r>
        <w:t xml:space="preserve"> but </w:t>
      </w:r>
      <w:proofErr w:type="spellStart"/>
      <w:r>
        <w:t>is</w:t>
      </w:r>
      <w:proofErr w:type="spellEnd"/>
      <w:r>
        <w:t xml:space="preserve"> </w:t>
      </w:r>
      <w:proofErr w:type="spellStart"/>
      <w:r>
        <w:t>well</w:t>
      </w:r>
      <w:proofErr w:type="spellEnd"/>
      <w:r>
        <w:t xml:space="preserve"> </w:t>
      </w:r>
      <w:proofErr w:type="spellStart"/>
      <w:r>
        <w:t>absorbed</w:t>
      </w:r>
      <w:proofErr w:type="spellEnd"/>
      <w:r>
        <w:t xml:space="preserve"> (about 25%)</w:t>
      </w:r>
    </w:p>
    <w:p w14:paraId="2438BA2F" w14:textId="72E0852D" w:rsidR="00CB55F5" w:rsidRDefault="00CB55F5" w:rsidP="00CB55F5">
      <w:pPr>
        <w:pStyle w:val="Heading2"/>
      </w:pPr>
      <w:r>
        <w:t>Le fer non-</w:t>
      </w:r>
      <w:proofErr w:type="spellStart"/>
      <w:r>
        <w:t>hémique</w:t>
      </w:r>
      <w:proofErr w:type="spellEnd"/>
    </w:p>
    <w:p w14:paraId="0B3106DA" w14:textId="45998ED1" w:rsidR="00CB55F5" w:rsidRDefault="00CB55F5" w:rsidP="00CB55F5">
      <w:r>
        <w:t xml:space="preserve">Le fer non lie </w:t>
      </w:r>
      <w:proofErr w:type="gramStart"/>
      <w:r>
        <w:t>a</w:t>
      </w:r>
      <w:proofErr w:type="gramEnd"/>
      <w:r>
        <w:t xml:space="preserve"> une molécule d’hème</w:t>
      </w:r>
    </w:p>
    <w:p w14:paraId="2F08CF07" w14:textId="0FCB25D7" w:rsidR="00CB55F5" w:rsidRDefault="00CB55F5" w:rsidP="00CB55F5">
      <w:pPr>
        <w:pStyle w:val="ListParagraph"/>
        <w:numPr>
          <w:ilvl w:val="0"/>
          <w:numId w:val="61"/>
        </w:numPr>
      </w:pPr>
      <w:r>
        <w:t xml:space="preserve">Taux d’absorption </w:t>
      </w:r>
      <w:r>
        <w:sym w:font="Wingdings" w:char="F0E0"/>
      </w:r>
      <w:r>
        <w:t xml:space="preserve"> 2-20%</w:t>
      </w:r>
    </w:p>
    <w:p w14:paraId="5AEEA209" w14:textId="2179A4B3" w:rsidR="00CB55F5" w:rsidRDefault="00CB55F5" w:rsidP="00CB55F5">
      <w:pPr>
        <w:pStyle w:val="ListParagraph"/>
        <w:numPr>
          <w:ilvl w:val="0"/>
          <w:numId w:val="61"/>
        </w:numPr>
      </w:pPr>
      <w:r>
        <w:t>Se trouve dans les aliments dérivés des végétaux et des animaux</w:t>
      </w:r>
    </w:p>
    <w:p w14:paraId="0C964DE8" w14:textId="7D377360" w:rsidR="00CB55F5" w:rsidRDefault="00CB55F5" w:rsidP="00CB55F5">
      <w:pPr>
        <w:pStyle w:val="ListParagraph"/>
        <w:numPr>
          <w:ilvl w:val="1"/>
          <w:numId w:val="61"/>
        </w:numPr>
      </w:pPr>
      <w:r>
        <w:t xml:space="preserve">All </w:t>
      </w:r>
      <w:proofErr w:type="spellStart"/>
      <w:r>
        <w:t>iron</w:t>
      </w:r>
      <w:proofErr w:type="spellEnd"/>
      <w:r>
        <w:t xml:space="preserve"> </w:t>
      </w:r>
      <w:proofErr w:type="spellStart"/>
      <w:r>
        <w:t>from</w:t>
      </w:r>
      <w:proofErr w:type="spellEnd"/>
      <w:r>
        <w:t xml:space="preserve"> plant-</w:t>
      </w:r>
      <w:proofErr w:type="spellStart"/>
      <w:r>
        <w:t>based</w:t>
      </w:r>
      <w:proofErr w:type="spellEnd"/>
      <w:r>
        <w:t xml:space="preserve"> </w:t>
      </w:r>
      <w:proofErr w:type="spellStart"/>
      <w:r>
        <w:t>food</w:t>
      </w:r>
      <w:proofErr w:type="spellEnd"/>
      <w:r>
        <w:t xml:space="preserve"> </w:t>
      </w:r>
      <w:proofErr w:type="spellStart"/>
      <w:r>
        <w:t>is</w:t>
      </w:r>
      <w:proofErr w:type="spellEnd"/>
      <w:r>
        <w:t xml:space="preserve"> non-</w:t>
      </w:r>
      <w:proofErr w:type="spellStart"/>
      <w:r>
        <w:t>hemique</w:t>
      </w:r>
      <w:proofErr w:type="spellEnd"/>
      <w:r>
        <w:t xml:space="preserve">, about 60% of the </w:t>
      </w:r>
      <w:proofErr w:type="spellStart"/>
      <w:r>
        <w:t>iron</w:t>
      </w:r>
      <w:proofErr w:type="spellEnd"/>
      <w:r>
        <w:t xml:space="preserve"> in </w:t>
      </w:r>
      <w:proofErr w:type="spellStart"/>
      <w:r>
        <w:t>animals</w:t>
      </w:r>
      <w:proofErr w:type="spellEnd"/>
      <w:r>
        <w:t xml:space="preserve"> </w:t>
      </w:r>
      <w:proofErr w:type="spellStart"/>
      <w:r>
        <w:t>products</w:t>
      </w:r>
      <w:proofErr w:type="spellEnd"/>
      <w:r>
        <w:t xml:space="preserve"> </w:t>
      </w:r>
      <w:proofErr w:type="spellStart"/>
      <w:r>
        <w:t>is</w:t>
      </w:r>
      <w:proofErr w:type="spellEnd"/>
      <w:r>
        <w:t xml:space="preserve"> non-</w:t>
      </w:r>
      <w:proofErr w:type="spellStart"/>
      <w:r>
        <w:t>hemique</w:t>
      </w:r>
      <w:proofErr w:type="spellEnd"/>
    </w:p>
    <w:p w14:paraId="44AE229C" w14:textId="67729901" w:rsidR="00CB55F5" w:rsidRDefault="00CB55F5" w:rsidP="00CB55F5">
      <w:pPr>
        <w:pStyle w:val="ListParagraph"/>
        <w:numPr>
          <w:ilvl w:val="0"/>
          <w:numId w:val="61"/>
        </w:numPr>
      </w:pPr>
      <w:proofErr w:type="spellStart"/>
      <w:r>
        <w:t>Accounts</w:t>
      </w:r>
      <w:proofErr w:type="spellEnd"/>
      <w:r>
        <w:t xml:space="preserve"> for 90% of the </w:t>
      </w:r>
      <w:proofErr w:type="spellStart"/>
      <w:r>
        <w:t>daily</w:t>
      </w:r>
      <w:proofErr w:type="spellEnd"/>
      <w:r>
        <w:t xml:space="preserve"> </w:t>
      </w:r>
      <w:proofErr w:type="spellStart"/>
      <w:r>
        <w:t>intake</w:t>
      </w:r>
      <w:proofErr w:type="spellEnd"/>
      <w:r>
        <w:t xml:space="preserve"> but </w:t>
      </w:r>
      <w:proofErr w:type="spellStart"/>
      <w:r>
        <w:t>is</w:t>
      </w:r>
      <w:proofErr w:type="spellEnd"/>
      <w:r>
        <w:t xml:space="preserve"> </w:t>
      </w:r>
      <w:proofErr w:type="spellStart"/>
      <w:r>
        <w:t>less</w:t>
      </w:r>
      <w:proofErr w:type="spellEnd"/>
      <w:r>
        <w:t xml:space="preserve"> </w:t>
      </w:r>
      <w:proofErr w:type="spellStart"/>
      <w:r>
        <w:t>well</w:t>
      </w:r>
      <w:proofErr w:type="spellEnd"/>
      <w:r>
        <w:t xml:space="preserve"> </w:t>
      </w:r>
      <w:proofErr w:type="spellStart"/>
      <w:r>
        <w:t>absorbed</w:t>
      </w:r>
      <w:proofErr w:type="spellEnd"/>
      <w:r>
        <w:t xml:space="preserve"> (about 17%)</w:t>
      </w:r>
    </w:p>
    <w:p w14:paraId="05F65EB6" w14:textId="7E7D0192" w:rsidR="00CB55F5" w:rsidRDefault="00CB55F5" w:rsidP="00CB55F5">
      <w:pPr>
        <w:pStyle w:val="Heading2"/>
      </w:pPr>
      <w:r>
        <w:t>Les facteurs influençant l’absorption du fer non-</w:t>
      </w:r>
      <w:proofErr w:type="spellStart"/>
      <w:r>
        <w:t>hémique</w:t>
      </w:r>
      <w:proofErr w:type="spellEnd"/>
    </w:p>
    <w:p w14:paraId="1CB23E3E" w14:textId="4366C78E" w:rsidR="00CB55F5" w:rsidRDefault="00CB55F5" w:rsidP="00CB55F5">
      <w:r>
        <w:t>Facteurs qui augmentent l’absorption</w:t>
      </w:r>
    </w:p>
    <w:p w14:paraId="7EF62141" w14:textId="6F2C1F7F" w:rsidR="00CB55F5" w:rsidRDefault="00CB55F5" w:rsidP="00CB55F5">
      <w:pPr>
        <w:pStyle w:val="ListParagraph"/>
        <w:numPr>
          <w:ilvl w:val="0"/>
          <w:numId w:val="62"/>
        </w:numPr>
      </w:pPr>
      <w:r>
        <w:t>Facteur VPV</w:t>
      </w:r>
    </w:p>
    <w:p w14:paraId="04273515" w14:textId="33ADC35A" w:rsidR="00CB55F5" w:rsidRDefault="00CB55F5" w:rsidP="00CB55F5">
      <w:pPr>
        <w:pStyle w:val="ListParagraph"/>
        <w:numPr>
          <w:ilvl w:val="0"/>
          <w:numId w:val="62"/>
        </w:numPr>
      </w:pPr>
      <w:r>
        <w:t>Vitamine C</w:t>
      </w:r>
    </w:p>
    <w:p w14:paraId="0AC1462C" w14:textId="2C2C2478" w:rsidR="00CB55F5" w:rsidRDefault="00CB55F5" w:rsidP="00CB55F5">
      <w:pPr>
        <w:pStyle w:val="ListParagraph"/>
        <w:numPr>
          <w:ilvl w:val="0"/>
          <w:numId w:val="62"/>
        </w:numPr>
      </w:pPr>
      <w:r>
        <w:t>Milieu acide (estomac)</w:t>
      </w:r>
    </w:p>
    <w:p w14:paraId="347FE217" w14:textId="40EE53C3" w:rsidR="00CB55F5" w:rsidRDefault="00CB55F5" w:rsidP="00CB55F5">
      <w:r>
        <w:t>Facteurs qui diminuent l’absorption</w:t>
      </w:r>
    </w:p>
    <w:p w14:paraId="5B0DF149" w14:textId="6B46B1E4" w:rsidR="00CB55F5" w:rsidRDefault="00CB55F5" w:rsidP="00CB55F5">
      <w:pPr>
        <w:pStyle w:val="ListParagraph"/>
        <w:numPr>
          <w:ilvl w:val="0"/>
          <w:numId w:val="63"/>
        </w:numPr>
      </w:pPr>
      <w:proofErr w:type="spellStart"/>
      <w:r>
        <w:t>Phytates</w:t>
      </w:r>
      <w:proofErr w:type="spellEnd"/>
      <w:r>
        <w:t>, oxalates</w:t>
      </w:r>
    </w:p>
    <w:p w14:paraId="5D9654F9" w14:textId="6121EA35" w:rsidR="00CB55F5" w:rsidRDefault="00CB55F5" w:rsidP="00CB55F5">
      <w:pPr>
        <w:pStyle w:val="ListParagraph"/>
        <w:numPr>
          <w:ilvl w:val="0"/>
          <w:numId w:val="63"/>
        </w:numPr>
      </w:pPr>
      <w:r>
        <w:t>Suppléments (calcium, zinc, cuivre)</w:t>
      </w:r>
    </w:p>
    <w:p w14:paraId="72E95D72" w14:textId="733E0D18" w:rsidR="00CB55F5" w:rsidRDefault="00CB55F5" w:rsidP="00CB55F5">
      <w:pPr>
        <w:pStyle w:val="ListParagraph"/>
        <w:numPr>
          <w:ilvl w:val="0"/>
          <w:numId w:val="63"/>
        </w:numPr>
      </w:pPr>
      <w:r>
        <w:t xml:space="preserve">Composes phénoliques </w:t>
      </w:r>
    </w:p>
    <w:p w14:paraId="26860CA2" w14:textId="5A672C8E" w:rsidR="00CB55F5" w:rsidRDefault="00CB55F5" w:rsidP="00CB55F5">
      <w:pPr>
        <w:pStyle w:val="Heading2"/>
      </w:pPr>
      <w:r>
        <w:t>Déficience en fer</w:t>
      </w:r>
    </w:p>
    <w:p w14:paraId="43251841" w14:textId="70F5BE4C" w:rsidR="00CB55F5" w:rsidRDefault="00CB55F5" w:rsidP="00CB55F5">
      <w:pPr>
        <w:pStyle w:val="ListParagraph"/>
        <w:numPr>
          <w:ilvl w:val="0"/>
          <w:numId w:val="64"/>
        </w:numPr>
      </w:pPr>
      <w:r>
        <w:t>Déficience la plus répandue dans le monde</w:t>
      </w:r>
    </w:p>
    <w:p w14:paraId="075EFDF5" w14:textId="2E3E0521" w:rsidR="00CB55F5" w:rsidRDefault="00926E94" w:rsidP="00CB55F5">
      <w:pPr>
        <w:pStyle w:val="ListParagraph"/>
        <w:numPr>
          <w:ilvl w:val="0"/>
          <w:numId w:val="64"/>
        </w:numPr>
      </w:pPr>
      <w:r>
        <w:t xml:space="preserve">Pays en voie de développement </w:t>
      </w:r>
      <w:r>
        <w:sym w:font="Wingdings" w:char="F0E0"/>
      </w:r>
      <w:r>
        <w:t xml:space="preserve"> ½ des enfants d’âge préscolaire et des femmes enceintes souffrent d’anémie ferriprive</w:t>
      </w:r>
    </w:p>
    <w:p w14:paraId="43355F60" w14:textId="4BEBB3B2" w:rsidR="00926E94" w:rsidRDefault="00576495" w:rsidP="00CB55F5">
      <w:pPr>
        <w:pStyle w:val="ListParagraph"/>
        <w:numPr>
          <w:ilvl w:val="0"/>
          <w:numId w:val="64"/>
        </w:numPr>
      </w:pPr>
      <w:r>
        <w:t>Au Canada, 18-20% des femmes enceintes souffrent anémie ferriprive</w:t>
      </w:r>
    </w:p>
    <w:p w14:paraId="2C5990BB" w14:textId="2F2A436D" w:rsidR="00576495" w:rsidRDefault="00576495" w:rsidP="00CB55F5">
      <w:pPr>
        <w:pStyle w:val="ListParagraph"/>
        <w:numPr>
          <w:ilvl w:val="0"/>
          <w:numId w:val="64"/>
        </w:numPr>
      </w:pPr>
      <w:r>
        <w:t>Population a risque :</w:t>
      </w:r>
    </w:p>
    <w:p w14:paraId="240F3C47" w14:textId="010137C1" w:rsidR="00576495" w:rsidRDefault="00576495" w:rsidP="00576495">
      <w:pPr>
        <w:pStyle w:val="ListParagraph"/>
        <w:numPr>
          <w:ilvl w:val="1"/>
          <w:numId w:val="64"/>
        </w:numPr>
      </w:pPr>
      <w:r>
        <w:t xml:space="preserve">Femmes en </w:t>
      </w:r>
      <w:proofErr w:type="spellStart"/>
      <w:r>
        <w:t>age</w:t>
      </w:r>
      <w:proofErr w:type="spellEnd"/>
      <w:r>
        <w:t xml:space="preserve"> de </w:t>
      </w:r>
      <w:proofErr w:type="spellStart"/>
      <w:r>
        <w:t>procreer</w:t>
      </w:r>
      <w:proofErr w:type="spellEnd"/>
    </w:p>
    <w:p w14:paraId="03697D86" w14:textId="5E1B13A8" w:rsidR="00576495" w:rsidRDefault="00576495" w:rsidP="00576495">
      <w:pPr>
        <w:pStyle w:val="ListParagraph"/>
        <w:numPr>
          <w:ilvl w:val="1"/>
          <w:numId w:val="64"/>
        </w:numPr>
      </w:pPr>
      <w:r>
        <w:t>Femmes enceintes</w:t>
      </w:r>
    </w:p>
    <w:p w14:paraId="26C491D3" w14:textId="2F17CCF0" w:rsidR="00576495" w:rsidRDefault="00576495" w:rsidP="00576495">
      <w:pPr>
        <w:pStyle w:val="ListParagraph"/>
        <w:numPr>
          <w:ilvl w:val="1"/>
          <w:numId w:val="64"/>
        </w:numPr>
      </w:pPr>
      <w:r>
        <w:t>Nourrissons et jeunes enfants</w:t>
      </w:r>
    </w:p>
    <w:p w14:paraId="4FCE0EBA" w14:textId="1BD23E4C" w:rsidR="00576495" w:rsidRDefault="00E94E62" w:rsidP="00576495">
      <w:pPr>
        <w:pStyle w:val="ListParagraph"/>
        <w:numPr>
          <w:ilvl w:val="1"/>
          <w:numId w:val="64"/>
        </w:numPr>
      </w:pPr>
      <w:r>
        <w:t>A</w:t>
      </w:r>
      <w:r w:rsidR="00576495">
        <w:t>dolescents</w:t>
      </w:r>
    </w:p>
    <w:p w14:paraId="461C1F52" w14:textId="1487E02D" w:rsidR="00E94E62" w:rsidRDefault="00E94E62" w:rsidP="00E94E62">
      <w:r>
        <w:t xml:space="preserve">Stage 1 </w:t>
      </w:r>
      <w:r>
        <w:sym w:font="Wingdings" w:char="F0E0"/>
      </w:r>
      <w:r>
        <w:t xml:space="preserve"> </w:t>
      </w:r>
      <w:proofErr w:type="spellStart"/>
      <w:r>
        <w:t>Iron</w:t>
      </w:r>
      <w:proofErr w:type="spellEnd"/>
      <w:r>
        <w:t xml:space="preserve"> </w:t>
      </w:r>
      <w:proofErr w:type="spellStart"/>
      <w:r>
        <w:t>depletion</w:t>
      </w:r>
      <w:proofErr w:type="spellEnd"/>
    </w:p>
    <w:p w14:paraId="360F34E9" w14:textId="6F60965C" w:rsidR="00E94E62" w:rsidRDefault="00E94E62" w:rsidP="00E94E62">
      <w:pPr>
        <w:pStyle w:val="ListParagraph"/>
        <w:numPr>
          <w:ilvl w:val="0"/>
          <w:numId w:val="65"/>
        </w:numPr>
      </w:pPr>
      <w:proofErr w:type="spellStart"/>
      <w:r>
        <w:t>Decreased</w:t>
      </w:r>
      <w:proofErr w:type="spellEnd"/>
      <w:r>
        <w:t xml:space="preserve"> </w:t>
      </w:r>
      <w:proofErr w:type="spellStart"/>
      <w:r>
        <w:t>iron</w:t>
      </w:r>
      <w:proofErr w:type="spellEnd"/>
      <w:r>
        <w:t xml:space="preserve"> stores (Diminution des </w:t>
      </w:r>
      <w:proofErr w:type="spellStart"/>
      <w:r>
        <w:t>reserves</w:t>
      </w:r>
      <w:proofErr w:type="spellEnd"/>
      <w:r>
        <w:t>)</w:t>
      </w:r>
    </w:p>
    <w:p w14:paraId="66197F59" w14:textId="1348A915" w:rsidR="00E94E62" w:rsidRDefault="00E94E62" w:rsidP="00E94E62">
      <w:pPr>
        <w:pStyle w:val="ListParagraph"/>
        <w:numPr>
          <w:ilvl w:val="0"/>
          <w:numId w:val="65"/>
        </w:numPr>
      </w:pPr>
      <w:r>
        <w:t xml:space="preserve">No </w:t>
      </w:r>
      <w:proofErr w:type="spellStart"/>
      <w:r>
        <w:t>physical</w:t>
      </w:r>
      <w:proofErr w:type="spellEnd"/>
      <w:r>
        <w:t xml:space="preserve"> </w:t>
      </w:r>
      <w:proofErr w:type="spellStart"/>
      <w:r>
        <w:t>symptoms</w:t>
      </w:r>
      <w:proofErr w:type="spellEnd"/>
    </w:p>
    <w:p w14:paraId="468C6EEA" w14:textId="701CD32D" w:rsidR="00E94E62" w:rsidRDefault="00E94E62" w:rsidP="00E94E62">
      <w:r>
        <w:t xml:space="preserve">Stage 2 </w:t>
      </w:r>
      <w:r>
        <w:sym w:font="Wingdings" w:char="F0E0"/>
      </w:r>
      <w:r>
        <w:t xml:space="preserve"> </w:t>
      </w:r>
      <w:proofErr w:type="spellStart"/>
      <w:r>
        <w:t>Iron-deficiency</w:t>
      </w:r>
      <w:proofErr w:type="spellEnd"/>
      <w:r>
        <w:t xml:space="preserve"> </w:t>
      </w:r>
      <w:proofErr w:type="spellStart"/>
      <w:r>
        <w:t>erythropoiesis</w:t>
      </w:r>
      <w:proofErr w:type="spellEnd"/>
    </w:p>
    <w:p w14:paraId="658B47EB" w14:textId="22BA75B8" w:rsidR="00E94E62" w:rsidRDefault="00E94E62" w:rsidP="00E94E62">
      <w:pPr>
        <w:pStyle w:val="ListParagraph"/>
        <w:numPr>
          <w:ilvl w:val="0"/>
          <w:numId w:val="66"/>
        </w:numPr>
      </w:pPr>
      <w:proofErr w:type="spellStart"/>
      <w:r>
        <w:t>Decreased</w:t>
      </w:r>
      <w:proofErr w:type="spellEnd"/>
      <w:r>
        <w:t xml:space="preserve"> </w:t>
      </w:r>
      <w:proofErr w:type="spellStart"/>
      <w:r>
        <w:t>Iron</w:t>
      </w:r>
      <w:proofErr w:type="spellEnd"/>
      <w:r>
        <w:t xml:space="preserve"> transport (Diminution du transport)</w:t>
      </w:r>
    </w:p>
    <w:p w14:paraId="67754958" w14:textId="42668666" w:rsidR="00E94E62" w:rsidRDefault="00E94E62" w:rsidP="00E94E62">
      <w:pPr>
        <w:pStyle w:val="ListParagraph"/>
        <w:numPr>
          <w:ilvl w:val="0"/>
          <w:numId w:val="66"/>
        </w:numPr>
      </w:pPr>
      <w:proofErr w:type="spellStart"/>
      <w:r>
        <w:t>Symptoms</w:t>
      </w:r>
      <w:proofErr w:type="spellEnd"/>
      <w:r>
        <w:t xml:space="preserve"> : </w:t>
      </w:r>
      <w:proofErr w:type="spellStart"/>
      <w:r>
        <w:t>reduced</w:t>
      </w:r>
      <w:proofErr w:type="spellEnd"/>
      <w:r>
        <w:t xml:space="preserve"> </w:t>
      </w:r>
      <w:proofErr w:type="spellStart"/>
      <w:r>
        <w:t>work</w:t>
      </w:r>
      <w:proofErr w:type="spellEnd"/>
      <w:r>
        <w:t xml:space="preserve"> </w:t>
      </w:r>
      <w:proofErr w:type="spellStart"/>
      <w:r>
        <w:t>capacity</w:t>
      </w:r>
      <w:proofErr w:type="spellEnd"/>
    </w:p>
    <w:p w14:paraId="3C53A63A" w14:textId="2ECB3AAC" w:rsidR="00E94E62" w:rsidRDefault="00E94E62" w:rsidP="00E94E62">
      <w:r>
        <w:t xml:space="preserve">Stage 3 </w:t>
      </w:r>
      <w:r>
        <w:sym w:font="Wingdings" w:char="F0E0"/>
      </w:r>
      <w:r>
        <w:t xml:space="preserve"> </w:t>
      </w:r>
      <w:proofErr w:type="spellStart"/>
      <w:r>
        <w:t>Iron-deficiency</w:t>
      </w:r>
      <w:proofErr w:type="spellEnd"/>
      <w:r>
        <w:t xml:space="preserve"> </w:t>
      </w:r>
      <w:proofErr w:type="spellStart"/>
      <w:r>
        <w:t>anemia</w:t>
      </w:r>
      <w:proofErr w:type="spellEnd"/>
    </w:p>
    <w:p w14:paraId="6642D03C" w14:textId="4FCBC8E8" w:rsidR="00E94E62" w:rsidRDefault="00E94E62" w:rsidP="00E94E62">
      <w:pPr>
        <w:pStyle w:val="ListParagraph"/>
        <w:numPr>
          <w:ilvl w:val="0"/>
          <w:numId w:val="67"/>
        </w:numPr>
      </w:pPr>
      <w:proofErr w:type="spellStart"/>
      <w:r>
        <w:t>Decreased</w:t>
      </w:r>
      <w:proofErr w:type="spellEnd"/>
      <w:r>
        <w:t xml:space="preserve"> production of normal </w:t>
      </w:r>
      <w:proofErr w:type="spellStart"/>
      <w:r>
        <w:t>red</w:t>
      </w:r>
      <w:proofErr w:type="spellEnd"/>
      <w:r>
        <w:t xml:space="preserve"> </w:t>
      </w:r>
      <w:proofErr w:type="spellStart"/>
      <w:r>
        <w:t>blood</w:t>
      </w:r>
      <w:proofErr w:type="spellEnd"/>
      <w:r>
        <w:t xml:space="preserve"> </w:t>
      </w:r>
      <w:proofErr w:type="spellStart"/>
      <w:r>
        <w:t>cells</w:t>
      </w:r>
      <w:proofErr w:type="spellEnd"/>
      <w:r>
        <w:t xml:space="preserve"> (Diminution de la production d’</w:t>
      </w:r>
      <w:r w:rsidR="00F77CC0">
        <w:t>hémoglobine</w:t>
      </w:r>
      <w:r>
        <w:t>)</w:t>
      </w:r>
    </w:p>
    <w:p w14:paraId="2AEBBADE" w14:textId="6CC44B2D" w:rsidR="00E94E62" w:rsidRDefault="00E94E62" w:rsidP="00E94E62">
      <w:pPr>
        <w:pStyle w:val="ListParagraph"/>
        <w:numPr>
          <w:ilvl w:val="0"/>
          <w:numId w:val="67"/>
        </w:numPr>
      </w:pPr>
      <w:proofErr w:type="spellStart"/>
      <w:r>
        <w:t>Symptoms</w:t>
      </w:r>
      <w:proofErr w:type="spellEnd"/>
      <w:r>
        <w:t xml:space="preserve"> : pale skin, fatigue, </w:t>
      </w:r>
      <w:proofErr w:type="spellStart"/>
      <w:r>
        <w:t>reduced</w:t>
      </w:r>
      <w:proofErr w:type="spellEnd"/>
      <w:r>
        <w:t xml:space="preserve"> </w:t>
      </w:r>
      <w:proofErr w:type="spellStart"/>
      <w:r>
        <w:t>work</w:t>
      </w:r>
      <w:proofErr w:type="spellEnd"/>
      <w:r>
        <w:t xml:space="preserve"> performance, </w:t>
      </w:r>
      <w:proofErr w:type="spellStart"/>
      <w:r>
        <w:t>impaired</w:t>
      </w:r>
      <w:proofErr w:type="spellEnd"/>
      <w:r>
        <w:t xml:space="preserve"> immune and cognitive </w:t>
      </w:r>
      <w:proofErr w:type="spellStart"/>
      <w:r>
        <w:t>functions</w:t>
      </w:r>
      <w:proofErr w:type="spellEnd"/>
    </w:p>
    <w:p w14:paraId="21333D1E" w14:textId="45BC7334" w:rsidR="00F77CC0" w:rsidRDefault="00F77CC0" w:rsidP="00E94E62">
      <w:pPr>
        <w:pStyle w:val="ListParagraph"/>
        <w:numPr>
          <w:ilvl w:val="0"/>
          <w:numId w:val="67"/>
        </w:numPr>
      </w:pPr>
      <w:r>
        <w:t xml:space="preserve">Les globules rouges sont bien plus </w:t>
      </w:r>
      <w:proofErr w:type="gramStart"/>
      <w:r>
        <w:t>petites</w:t>
      </w:r>
      <w:proofErr w:type="gramEnd"/>
      <w:r>
        <w:t xml:space="preserve"> et il y a peu de globules remplis </w:t>
      </w:r>
    </w:p>
    <w:p w14:paraId="03C16EFB" w14:textId="2E45B47B" w:rsidR="00E94E62" w:rsidRDefault="00F77CC0" w:rsidP="00F77CC0">
      <w:pPr>
        <w:pStyle w:val="Heading2"/>
      </w:pPr>
      <w:r>
        <w:t>Sources Alimentaires et ANR</w:t>
      </w:r>
    </w:p>
    <w:p w14:paraId="699C5A6B" w14:textId="4C9E12E7" w:rsidR="00F77CC0" w:rsidRDefault="00F77CC0" w:rsidP="00F77CC0">
      <w:r>
        <w:t xml:space="preserve">ANR </w:t>
      </w:r>
      <w:r>
        <w:sym w:font="Wingdings" w:char="F0E0"/>
      </w:r>
      <w:r>
        <w:t xml:space="preserve"> Hommes et femmes a la ménopause : 8 mg/jour</w:t>
      </w:r>
    </w:p>
    <w:p w14:paraId="005390FA" w14:textId="07764C30" w:rsidR="00F77CC0" w:rsidRDefault="00F77CC0" w:rsidP="00F77CC0">
      <w:r>
        <w:tab/>
        <w:t xml:space="preserve">  Femmes (non ménopausées) : 18 mg/jour</w:t>
      </w:r>
    </w:p>
    <w:p w14:paraId="1964725E" w14:textId="4C8E5146" w:rsidR="00F77CC0" w:rsidRDefault="00F77CC0" w:rsidP="00F77CC0">
      <w:r>
        <w:t xml:space="preserve">Sources de Fer </w:t>
      </w:r>
      <w:proofErr w:type="spellStart"/>
      <w:r>
        <w:t>Hemique</w:t>
      </w:r>
      <w:proofErr w:type="spellEnd"/>
    </w:p>
    <w:p w14:paraId="6BB7060F" w14:textId="1367134F" w:rsidR="00F77CC0" w:rsidRDefault="00F77CC0" w:rsidP="00AE64D6">
      <w:pPr>
        <w:pStyle w:val="ListParagraph"/>
        <w:numPr>
          <w:ilvl w:val="0"/>
          <w:numId w:val="68"/>
        </w:numPr>
      </w:pPr>
      <w:r>
        <w:t>Viandes rouges</w:t>
      </w:r>
    </w:p>
    <w:p w14:paraId="2F816E09" w14:textId="190721AE" w:rsidR="00F77CC0" w:rsidRDefault="00F77CC0" w:rsidP="00AE64D6">
      <w:pPr>
        <w:pStyle w:val="ListParagraph"/>
        <w:numPr>
          <w:ilvl w:val="0"/>
          <w:numId w:val="68"/>
        </w:numPr>
      </w:pPr>
      <w:r>
        <w:t>Volaille</w:t>
      </w:r>
    </w:p>
    <w:p w14:paraId="745C6E7A" w14:textId="41A3BE4B" w:rsidR="00F77CC0" w:rsidRDefault="00F77CC0" w:rsidP="00AE64D6">
      <w:pPr>
        <w:pStyle w:val="ListParagraph"/>
        <w:numPr>
          <w:ilvl w:val="0"/>
          <w:numId w:val="68"/>
        </w:numPr>
      </w:pPr>
      <w:r>
        <w:t>Poissons</w:t>
      </w:r>
    </w:p>
    <w:p w14:paraId="32E9163D" w14:textId="298EF0C2" w:rsidR="00F77CC0" w:rsidRDefault="00F77CC0" w:rsidP="00F77CC0">
      <w:r>
        <w:t>Sources de Fer non-</w:t>
      </w:r>
      <w:proofErr w:type="spellStart"/>
      <w:r>
        <w:t>hemique</w:t>
      </w:r>
      <w:proofErr w:type="spellEnd"/>
    </w:p>
    <w:p w14:paraId="41C811EC" w14:textId="7FDE3227" w:rsidR="00F77CC0" w:rsidRDefault="00F77CC0" w:rsidP="00AE64D6">
      <w:pPr>
        <w:pStyle w:val="ListParagraph"/>
        <w:numPr>
          <w:ilvl w:val="0"/>
          <w:numId w:val="69"/>
        </w:numPr>
      </w:pPr>
      <w:r>
        <w:t>Légumineuses</w:t>
      </w:r>
    </w:p>
    <w:p w14:paraId="79804CF1" w14:textId="7BCCD1A9" w:rsidR="00F77CC0" w:rsidRDefault="00F77CC0" w:rsidP="00AE64D6">
      <w:pPr>
        <w:pStyle w:val="ListParagraph"/>
        <w:numPr>
          <w:ilvl w:val="0"/>
          <w:numId w:val="69"/>
        </w:numPr>
      </w:pPr>
      <w:r>
        <w:t>Fruits séchés</w:t>
      </w:r>
    </w:p>
    <w:p w14:paraId="177A7A9F" w14:textId="57E756C1" w:rsidR="00F77CC0" w:rsidRDefault="00F77CC0" w:rsidP="00AE64D6">
      <w:pPr>
        <w:pStyle w:val="ListParagraph"/>
        <w:numPr>
          <w:ilvl w:val="0"/>
          <w:numId w:val="69"/>
        </w:numPr>
      </w:pPr>
      <w:r>
        <w:t>Noix et graines</w:t>
      </w:r>
    </w:p>
    <w:p w14:paraId="2CC4FC54" w14:textId="43167EF2" w:rsidR="00F77CC0" w:rsidRDefault="00F77CC0" w:rsidP="00F77CC0">
      <w:pPr>
        <w:pStyle w:val="Heading1"/>
      </w:pPr>
      <w:r>
        <w:t>Le Zinc</w:t>
      </w:r>
    </w:p>
    <w:p w14:paraId="4D11E8A2" w14:textId="03119F2A" w:rsidR="00F77CC0" w:rsidRDefault="00F77CC0" w:rsidP="00AE64D6">
      <w:pPr>
        <w:pStyle w:val="ListParagraph"/>
        <w:numPr>
          <w:ilvl w:val="0"/>
          <w:numId w:val="70"/>
        </w:numPr>
      </w:pPr>
      <w:r>
        <w:t xml:space="preserve">Le zinc est intimement lie aux </w:t>
      </w:r>
      <w:proofErr w:type="spellStart"/>
      <w:r>
        <w:t>proteines</w:t>
      </w:r>
      <w:proofErr w:type="spellEnd"/>
      <w:r>
        <w:t xml:space="preserve">, sa contribue a stabiliser leur structure </w:t>
      </w:r>
      <w:proofErr w:type="spellStart"/>
      <w:r>
        <w:t>tridimentionnelle</w:t>
      </w:r>
      <w:proofErr w:type="spellEnd"/>
    </w:p>
    <w:p w14:paraId="50DE8142" w14:textId="1303E981" w:rsidR="00F77CC0" w:rsidRDefault="00F77CC0" w:rsidP="00AE64D6">
      <w:pPr>
        <w:pStyle w:val="ListParagraph"/>
        <w:numPr>
          <w:ilvl w:val="1"/>
          <w:numId w:val="70"/>
        </w:numPr>
      </w:pPr>
      <w:r>
        <w:t>Plus de 50% du zinc se retrouve dans le muscle</w:t>
      </w:r>
    </w:p>
    <w:p w14:paraId="6D9B942F" w14:textId="13A4A087" w:rsidR="00F77CC0" w:rsidRDefault="00F77CC0" w:rsidP="00AE64D6">
      <w:pPr>
        <w:pStyle w:val="ListParagraph"/>
        <w:numPr>
          <w:ilvl w:val="0"/>
          <w:numId w:val="70"/>
        </w:numPr>
      </w:pPr>
      <w:r>
        <w:t>Taux d’absorption du Zinc est inversement proportionnel a la quantité en réserve</w:t>
      </w:r>
    </w:p>
    <w:p w14:paraId="5DB1D0C8" w14:textId="711B80A5" w:rsidR="00F77CC0" w:rsidRDefault="00F77CC0" w:rsidP="00AE64D6">
      <w:pPr>
        <w:pStyle w:val="ListParagraph"/>
        <w:numPr>
          <w:ilvl w:val="1"/>
          <w:numId w:val="70"/>
        </w:numPr>
      </w:pPr>
      <w:r>
        <w:t>Plus les besoins de l’organisme sont augmentes, plus il en absorbe</w:t>
      </w:r>
    </w:p>
    <w:p w14:paraId="15810E07" w14:textId="690C67A3" w:rsidR="00F77CC0" w:rsidRDefault="00F77CC0" w:rsidP="00F77CC0">
      <w:pPr>
        <w:pStyle w:val="Heading2"/>
      </w:pPr>
      <w:r>
        <w:t>Rôles du Zinc</w:t>
      </w:r>
    </w:p>
    <w:p w14:paraId="611EF901" w14:textId="47FC9691" w:rsidR="00F77CC0" w:rsidRDefault="00F77CC0" w:rsidP="00AE64D6">
      <w:pPr>
        <w:pStyle w:val="ListParagraph"/>
        <w:numPr>
          <w:ilvl w:val="0"/>
          <w:numId w:val="70"/>
        </w:numPr>
      </w:pPr>
      <w:r>
        <w:t>Nécessaire a l’activation de plusieurs systèmes enzymatique</w:t>
      </w:r>
    </w:p>
    <w:p w14:paraId="5A0B70F4" w14:textId="1D0E0F30" w:rsidR="00F77CC0" w:rsidRDefault="00F77CC0" w:rsidP="00AE64D6">
      <w:pPr>
        <w:pStyle w:val="ListParagraph"/>
        <w:numPr>
          <w:ilvl w:val="0"/>
          <w:numId w:val="70"/>
        </w:numPr>
      </w:pPr>
      <w:r>
        <w:t>Joue un rôle dans la cicatrisation des plaies</w:t>
      </w:r>
    </w:p>
    <w:p w14:paraId="068AF195" w14:textId="2776907F" w:rsidR="00F77CC0" w:rsidRDefault="00F77CC0" w:rsidP="00AE64D6">
      <w:pPr>
        <w:pStyle w:val="ListParagraph"/>
        <w:numPr>
          <w:ilvl w:val="0"/>
          <w:numId w:val="70"/>
        </w:numPr>
      </w:pPr>
      <w:r>
        <w:t xml:space="preserve">Nécessaire pour </w:t>
      </w:r>
      <w:proofErr w:type="gramStart"/>
      <w:r>
        <w:t>le bon</w:t>
      </w:r>
      <w:proofErr w:type="gramEnd"/>
      <w:r>
        <w:t xml:space="preserve"> fonction du système immunitaire</w:t>
      </w:r>
    </w:p>
    <w:p w14:paraId="31E5B938" w14:textId="1238D9E8" w:rsidR="00F77CC0" w:rsidRDefault="00F77CC0" w:rsidP="00AE64D6">
      <w:pPr>
        <w:pStyle w:val="ListParagraph"/>
        <w:numPr>
          <w:ilvl w:val="0"/>
          <w:numId w:val="70"/>
        </w:numPr>
      </w:pPr>
      <w:r>
        <w:t xml:space="preserve">Aide les cellules </w:t>
      </w:r>
      <w:proofErr w:type="gramStart"/>
      <w:r>
        <w:t>a</w:t>
      </w:r>
      <w:proofErr w:type="gramEnd"/>
      <w:r>
        <w:t xml:space="preserve"> se protéger contre les dommages oxydatifs</w:t>
      </w:r>
    </w:p>
    <w:p w14:paraId="2A0C4E55" w14:textId="08ACBAE7" w:rsidR="00F77CC0" w:rsidRDefault="00F77CC0" w:rsidP="00AE64D6">
      <w:pPr>
        <w:pStyle w:val="ListParagraph"/>
        <w:numPr>
          <w:ilvl w:val="0"/>
          <w:numId w:val="70"/>
        </w:numPr>
      </w:pPr>
      <w:r>
        <w:t>Indispensable a la croissance et a la reproduction</w:t>
      </w:r>
    </w:p>
    <w:p w14:paraId="3525DD6F" w14:textId="2ADCAD66" w:rsidR="00F77CC0" w:rsidRDefault="00F77CC0" w:rsidP="00F77CC0">
      <w:pPr>
        <w:pStyle w:val="Heading2"/>
      </w:pPr>
      <w:r>
        <w:t>Absorption de Zinc</w:t>
      </w:r>
    </w:p>
    <w:p w14:paraId="472328AF" w14:textId="314BEEC8" w:rsidR="00F77CC0" w:rsidRDefault="00F77CC0" w:rsidP="00AE64D6">
      <w:pPr>
        <w:pStyle w:val="ListParagraph"/>
        <w:numPr>
          <w:ilvl w:val="0"/>
          <w:numId w:val="71"/>
        </w:numPr>
      </w:pPr>
      <w:r>
        <w:t xml:space="preserve">Le zinc et le fer utilisent les </w:t>
      </w:r>
      <w:r w:rsidR="00AE64D6">
        <w:t>mêmes</w:t>
      </w:r>
      <w:r>
        <w:t xml:space="preserve"> </w:t>
      </w:r>
      <w:r w:rsidR="00AE64D6">
        <w:t xml:space="preserve">protéines de transport donc ils ne sont pas bien absorbés quand les suppléments sont pris aux mêmes temps. Les protéines de transport ne peuvent pas transporter tout donc l’excès est excrété. </w:t>
      </w:r>
    </w:p>
    <w:p w14:paraId="49143CA8" w14:textId="7DD11A93" w:rsidR="00AE64D6" w:rsidRDefault="00AE64D6" w:rsidP="00AE64D6">
      <w:pPr>
        <w:pStyle w:val="Heading2"/>
      </w:pPr>
      <w:r>
        <w:t>Déficience en Zinc</w:t>
      </w:r>
    </w:p>
    <w:p w14:paraId="30E1B43F" w14:textId="27197362" w:rsidR="00AE64D6" w:rsidRDefault="00AE64D6" w:rsidP="00AE64D6">
      <w:pPr>
        <w:pStyle w:val="ListParagraph"/>
        <w:numPr>
          <w:ilvl w:val="0"/>
          <w:numId w:val="71"/>
        </w:numPr>
      </w:pPr>
      <w:r>
        <w:t>Peu commun dans les pays développés</w:t>
      </w:r>
    </w:p>
    <w:p w14:paraId="59F575DB" w14:textId="57799391" w:rsidR="00AE64D6" w:rsidRDefault="00AE64D6" w:rsidP="00AE64D6">
      <w:pPr>
        <w:pStyle w:val="ListParagraph"/>
        <w:numPr>
          <w:ilvl w:val="0"/>
          <w:numId w:val="71"/>
        </w:numPr>
      </w:pPr>
      <w:r>
        <w:t xml:space="preserve">Groupes a risque : </w:t>
      </w:r>
    </w:p>
    <w:p w14:paraId="2A08A6F6" w14:textId="601BFC19" w:rsidR="00AE64D6" w:rsidRDefault="00AE64D6" w:rsidP="00AE64D6">
      <w:pPr>
        <w:pStyle w:val="ListParagraph"/>
        <w:numPr>
          <w:ilvl w:val="1"/>
          <w:numId w:val="71"/>
        </w:numPr>
      </w:pPr>
      <w:r>
        <w:t>Jeunes enfants et personnes âgées</w:t>
      </w:r>
    </w:p>
    <w:p w14:paraId="37865165" w14:textId="4878553D" w:rsidR="00AE64D6" w:rsidRDefault="00AE64D6" w:rsidP="00AE64D6">
      <w:pPr>
        <w:pStyle w:val="ListParagraph"/>
        <w:numPr>
          <w:ilvl w:val="1"/>
          <w:numId w:val="71"/>
        </w:numPr>
      </w:pPr>
      <w:r>
        <w:t>Personnes défavorisée</w:t>
      </w:r>
    </w:p>
    <w:p w14:paraId="3FC59D36" w14:textId="2CA33B1A" w:rsidR="00AE64D6" w:rsidRDefault="00AE64D6" w:rsidP="00AE64D6">
      <w:pPr>
        <w:pStyle w:val="ListParagraph"/>
        <w:numPr>
          <w:ilvl w:val="0"/>
          <w:numId w:val="71"/>
        </w:numPr>
      </w:pPr>
      <w:r>
        <w:t>Symptômes :</w:t>
      </w:r>
    </w:p>
    <w:p w14:paraId="0D1F1D21" w14:textId="78F6103A" w:rsidR="00AE64D6" w:rsidRDefault="00AE64D6" w:rsidP="00AE64D6">
      <w:pPr>
        <w:pStyle w:val="ListParagraph"/>
        <w:numPr>
          <w:ilvl w:val="1"/>
          <w:numId w:val="71"/>
        </w:numPr>
      </w:pPr>
      <w:r>
        <w:t>Retard de croissance chez les enfants</w:t>
      </w:r>
    </w:p>
    <w:p w14:paraId="7DAD35CE" w14:textId="146D01E9" w:rsidR="00AE64D6" w:rsidRDefault="00AE64D6" w:rsidP="00AE64D6">
      <w:pPr>
        <w:pStyle w:val="ListParagraph"/>
        <w:numPr>
          <w:ilvl w:val="1"/>
          <w:numId w:val="71"/>
        </w:numPr>
      </w:pPr>
      <w:r>
        <w:t>Perte d’appétit</w:t>
      </w:r>
    </w:p>
    <w:p w14:paraId="561D63E5" w14:textId="519FE95A" w:rsidR="00AE64D6" w:rsidRDefault="00AE64D6" w:rsidP="00AE64D6">
      <w:pPr>
        <w:pStyle w:val="ListParagraph"/>
        <w:numPr>
          <w:ilvl w:val="1"/>
          <w:numId w:val="71"/>
        </w:numPr>
      </w:pPr>
      <w:r>
        <w:t>Organes génitaux immatures</w:t>
      </w:r>
    </w:p>
    <w:p w14:paraId="279CC001" w14:textId="6D61D6E5" w:rsidR="00AE64D6" w:rsidRDefault="00AE64D6" w:rsidP="00AE64D6">
      <w:pPr>
        <w:pStyle w:val="ListParagraph"/>
        <w:numPr>
          <w:ilvl w:val="1"/>
          <w:numId w:val="71"/>
        </w:numPr>
      </w:pPr>
      <w:r>
        <w:t>Lésions cutanées</w:t>
      </w:r>
    </w:p>
    <w:p w14:paraId="6BDAB386" w14:textId="0EFA7671" w:rsidR="00AE64D6" w:rsidRDefault="00AE64D6" w:rsidP="00AE64D6">
      <w:pPr>
        <w:pStyle w:val="ListParagraph"/>
        <w:numPr>
          <w:ilvl w:val="1"/>
          <w:numId w:val="71"/>
        </w:numPr>
      </w:pPr>
      <w:r>
        <w:t>Diminution de la fonction immunitaire</w:t>
      </w:r>
    </w:p>
    <w:p w14:paraId="475DF03B" w14:textId="71D56F74" w:rsidR="00AE64D6" w:rsidRDefault="00AE64D6" w:rsidP="00AE64D6">
      <w:pPr>
        <w:pStyle w:val="Heading2"/>
      </w:pPr>
      <w:r>
        <w:t>Sources Alimentaires et ANR</w:t>
      </w:r>
    </w:p>
    <w:p w14:paraId="24219A25" w14:textId="47C76AED" w:rsidR="00AE64D6" w:rsidRDefault="00AE64D6" w:rsidP="00AE64D6">
      <w:r>
        <w:t xml:space="preserve">ANR </w:t>
      </w:r>
      <w:r>
        <w:sym w:font="Wingdings" w:char="F0E0"/>
      </w:r>
      <w:r>
        <w:t xml:space="preserve"> Hommes : 11 mg/jour</w:t>
      </w:r>
    </w:p>
    <w:p w14:paraId="6B0E504C" w14:textId="5310308E" w:rsidR="00AE64D6" w:rsidRDefault="00AE64D6" w:rsidP="00AE64D6">
      <w:r>
        <w:tab/>
        <w:t xml:space="preserve">  Femmes : 8 mg/</w:t>
      </w:r>
      <w:proofErr w:type="gramStart"/>
      <w:r>
        <w:t>jour</w:t>
      </w:r>
      <w:proofErr w:type="gramEnd"/>
    </w:p>
    <w:p w14:paraId="2F23A7AE" w14:textId="23CF4221" w:rsidR="00AE64D6" w:rsidRDefault="00AE64D6" w:rsidP="00AE64D6">
      <w:pPr>
        <w:pStyle w:val="Heading1"/>
      </w:pPr>
      <w:r>
        <w:t>L’iode</w:t>
      </w:r>
    </w:p>
    <w:p w14:paraId="389AC047" w14:textId="1CF66835" w:rsidR="00AE64D6" w:rsidRDefault="00AE64D6" w:rsidP="00AE64D6">
      <w:pPr>
        <w:pStyle w:val="ListParagraph"/>
        <w:numPr>
          <w:ilvl w:val="0"/>
          <w:numId w:val="72"/>
        </w:numPr>
      </w:pPr>
      <w:r>
        <w:t>Nécessaire a la synthèse des hormones thyroïdiennes</w:t>
      </w:r>
    </w:p>
    <w:p w14:paraId="1A79E281" w14:textId="260C6708" w:rsidR="00AE64D6" w:rsidRDefault="00AE64D6" w:rsidP="00AE64D6">
      <w:pPr>
        <w:pStyle w:val="ListParagraph"/>
        <w:numPr>
          <w:ilvl w:val="1"/>
          <w:numId w:val="72"/>
        </w:numPr>
      </w:pPr>
      <w:r>
        <w:t>La majorité de l’iode dans le corps se retrouve dans la glande thyroïde</w:t>
      </w:r>
    </w:p>
    <w:p w14:paraId="1811C413" w14:textId="6DAD9C99" w:rsidR="00AE64D6" w:rsidRDefault="00AE64D6" w:rsidP="00AE64D6">
      <w:pPr>
        <w:pStyle w:val="ListParagraph"/>
        <w:numPr>
          <w:ilvl w:val="0"/>
          <w:numId w:val="72"/>
        </w:numPr>
      </w:pPr>
      <w:r>
        <w:t>Les  hormones thyroïdiennes contrôlent :</w:t>
      </w:r>
    </w:p>
    <w:p w14:paraId="0F9D18BA" w14:textId="656C1A47" w:rsidR="00AE64D6" w:rsidRDefault="00AE64D6" w:rsidP="00AE64D6">
      <w:pPr>
        <w:pStyle w:val="ListParagraph"/>
        <w:numPr>
          <w:ilvl w:val="1"/>
          <w:numId w:val="72"/>
        </w:numPr>
      </w:pPr>
      <w:r>
        <w:t>La température corporelle</w:t>
      </w:r>
    </w:p>
    <w:p w14:paraId="44D97100" w14:textId="029D6463" w:rsidR="00AE64D6" w:rsidRDefault="00AE64D6" w:rsidP="00AE64D6">
      <w:pPr>
        <w:pStyle w:val="ListParagraph"/>
        <w:numPr>
          <w:ilvl w:val="1"/>
          <w:numId w:val="72"/>
        </w:numPr>
      </w:pPr>
      <w:proofErr w:type="gramStart"/>
      <w:r>
        <w:t>La</w:t>
      </w:r>
      <w:proofErr w:type="gramEnd"/>
      <w:r>
        <w:t xml:space="preserve"> métabolisme de base</w:t>
      </w:r>
    </w:p>
    <w:p w14:paraId="3FBB5AAE" w14:textId="25E4FD0C" w:rsidR="00AE64D6" w:rsidRDefault="00AE64D6" w:rsidP="00AE64D6">
      <w:pPr>
        <w:pStyle w:val="ListParagraph"/>
        <w:numPr>
          <w:ilvl w:val="1"/>
          <w:numId w:val="72"/>
        </w:numPr>
      </w:pPr>
      <w:r>
        <w:t>Libération de l’énergie contenue dans les nutriments énergétiques</w:t>
      </w:r>
    </w:p>
    <w:p w14:paraId="2EB825FF" w14:textId="60DA6A9F" w:rsidR="00AE64D6" w:rsidRDefault="00AE64D6" w:rsidP="00AE64D6">
      <w:pPr>
        <w:pStyle w:val="ListParagraph"/>
        <w:numPr>
          <w:ilvl w:val="1"/>
          <w:numId w:val="72"/>
        </w:numPr>
      </w:pPr>
      <w:r>
        <w:t>La reproduction</w:t>
      </w:r>
    </w:p>
    <w:p w14:paraId="4B965226" w14:textId="2026A09C" w:rsidR="00AE64D6" w:rsidRDefault="00AE64D6" w:rsidP="00AE64D6">
      <w:pPr>
        <w:pStyle w:val="ListParagraph"/>
        <w:numPr>
          <w:ilvl w:val="1"/>
          <w:numId w:val="72"/>
        </w:numPr>
      </w:pPr>
      <w:r>
        <w:t>La croissance et développement de l’organisme</w:t>
      </w:r>
    </w:p>
    <w:p w14:paraId="5CCC8229" w14:textId="7C128DDA" w:rsidR="00AE64D6" w:rsidRDefault="00AE64D6" w:rsidP="00AE64D6">
      <w:pPr>
        <w:pStyle w:val="Heading2"/>
      </w:pPr>
      <w:r>
        <w:t>Déficience en iode</w:t>
      </w:r>
    </w:p>
    <w:p w14:paraId="518AD95A" w14:textId="52A653A9" w:rsidR="00AE64D6" w:rsidRDefault="00AE64D6" w:rsidP="00AE64D6">
      <w:r>
        <w:t>Goitre (glande thyroïde hypertrophiée)</w:t>
      </w:r>
    </w:p>
    <w:p w14:paraId="51E469D0" w14:textId="75732F65" w:rsidR="00AE64D6" w:rsidRDefault="00AE64D6" w:rsidP="00AE64D6">
      <w:pPr>
        <w:pStyle w:val="ListParagraph"/>
        <w:numPr>
          <w:ilvl w:val="0"/>
          <w:numId w:val="73"/>
        </w:numPr>
      </w:pPr>
      <w:r>
        <w:t>Maladie indolore</w:t>
      </w:r>
    </w:p>
    <w:p w14:paraId="30A2ED37" w14:textId="6FC50FE8" w:rsidR="00AE64D6" w:rsidRDefault="00AE64D6" w:rsidP="00AE64D6">
      <w:pPr>
        <w:pStyle w:val="ListParagraph"/>
        <w:numPr>
          <w:ilvl w:val="0"/>
          <w:numId w:val="73"/>
        </w:numPr>
      </w:pPr>
      <w:r>
        <w:t>Ne menace pas gravement la sante des adultes</w:t>
      </w:r>
    </w:p>
    <w:p w14:paraId="5EEE1C6B" w14:textId="0190DE69" w:rsidR="00AE64D6" w:rsidRDefault="00AE64D6" w:rsidP="00AE64D6">
      <w:pPr>
        <w:pStyle w:val="ListParagraph"/>
        <w:numPr>
          <w:ilvl w:val="0"/>
          <w:numId w:val="73"/>
        </w:numPr>
      </w:pPr>
      <w:r>
        <w:t>Augmente la mortalité fœtale et périnatale</w:t>
      </w:r>
    </w:p>
    <w:p w14:paraId="317DB4EA" w14:textId="7DAB6587" w:rsidR="00AE64D6" w:rsidRDefault="00AE64D6" w:rsidP="00AE64D6">
      <w:pPr>
        <w:pStyle w:val="ListParagraph"/>
        <w:numPr>
          <w:ilvl w:val="0"/>
          <w:numId w:val="73"/>
        </w:numPr>
      </w:pPr>
      <w:r>
        <w:t>Diminue la fertilité</w:t>
      </w:r>
    </w:p>
    <w:p w14:paraId="6699C03D" w14:textId="51A69B9E" w:rsidR="00627262" w:rsidRDefault="00627262" w:rsidP="00627262">
      <w:r>
        <w:t>Crétinisme</w:t>
      </w:r>
    </w:p>
    <w:p w14:paraId="7884A0B2" w14:textId="1652ACFD" w:rsidR="00627262" w:rsidRDefault="00627262" w:rsidP="00627262">
      <w:pPr>
        <w:pStyle w:val="ListParagraph"/>
        <w:numPr>
          <w:ilvl w:val="0"/>
          <w:numId w:val="74"/>
        </w:numPr>
      </w:pPr>
      <w:r>
        <w:t>Déficience en iode lors de la grossesse</w:t>
      </w:r>
    </w:p>
    <w:p w14:paraId="6928E6BD" w14:textId="51F12001" w:rsidR="00627262" w:rsidRDefault="00627262" w:rsidP="00627262">
      <w:pPr>
        <w:pStyle w:val="ListParagraph"/>
        <w:numPr>
          <w:ilvl w:val="0"/>
          <w:numId w:val="74"/>
        </w:numPr>
      </w:pPr>
      <w:r>
        <w:t>Maladie congénitale caractérisée par un retard mental et physique</w:t>
      </w:r>
    </w:p>
    <w:p w14:paraId="7CC33196" w14:textId="30455412" w:rsidR="00627262" w:rsidRDefault="00627262" w:rsidP="00627262">
      <w:r>
        <w:t>Hypothyroïdisme</w:t>
      </w:r>
    </w:p>
    <w:p w14:paraId="55A2AB69" w14:textId="51A7C0CE" w:rsidR="00627262" w:rsidRDefault="00627262" w:rsidP="00627262">
      <w:pPr>
        <w:pStyle w:val="ListParagraph"/>
        <w:numPr>
          <w:ilvl w:val="0"/>
          <w:numId w:val="75"/>
        </w:numPr>
      </w:pPr>
      <w:r>
        <w:t>Diminution du taux plasmatique d’hormones thyroïdiennes</w:t>
      </w:r>
    </w:p>
    <w:p w14:paraId="23E52471" w14:textId="713CF09F" w:rsidR="00627262" w:rsidRDefault="00627262" w:rsidP="00627262">
      <w:pPr>
        <w:pStyle w:val="ListParagraph"/>
        <w:numPr>
          <w:ilvl w:val="0"/>
          <w:numId w:val="75"/>
        </w:numPr>
      </w:pPr>
      <w:r>
        <w:t>Température corporelle bas</w:t>
      </w:r>
    </w:p>
    <w:p w14:paraId="0E4AFFCB" w14:textId="4A28E74A" w:rsidR="00627262" w:rsidRDefault="00627262" w:rsidP="00627262">
      <w:pPr>
        <w:pStyle w:val="ListParagraph"/>
        <w:numPr>
          <w:ilvl w:val="0"/>
          <w:numId w:val="75"/>
        </w:numPr>
      </w:pPr>
      <w:r>
        <w:t xml:space="preserve">Gain pondéral </w:t>
      </w:r>
    </w:p>
    <w:p w14:paraId="3A05C4CB" w14:textId="4226F36D" w:rsidR="00627262" w:rsidRDefault="00627262" w:rsidP="00627262">
      <w:pPr>
        <w:pStyle w:val="ListParagraph"/>
        <w:numPr>
          <w:ilvl w:val="0"/>
          <w:numId w:val="75"/>
        </w:numPr>
      </w:pPr>
      <w:r>
        <w:t>Fatigue</w:t>
      </w:r>
    </w:p>
    <w:p w14:paraId="4BD3BF0D" w14:textId="0075F455" w:rsidR="00627262" w:rsidRDefault="00627262" w:rsidP="00627262">
      <w:r>
        <w:t>Solution :</w:t>
      </w:r>
    </w:p>
    <w:p w14:paraId="482B1900" w14:textId="3D15B06E" w:rsidR="00627262" w:rsidRDefault="00627262" w:rsidP="00627262">
      <w:pPr>
        <w:pStyle w:val="ListParagraph"/>
        <w:numPr>
          <w:ilvl w:val="0"/>
          <w:numId w:val="76"/>
        </w:numPr>
      </w:pPr>
      <w:r>
        <w:t>Enrichissement du sel, surtout dans les environnement ou le sol est pauvre en iode</w:t>
      </w:r>
    </w:p>
    <w:p w14:paraId="2E16D5D2" w14:textId="569F94FF" w:rsidR="00627262" w:rsidRDefault="00627262" w:rsidP="00627262">
      <w:pPr>
        <w:pStyle w:val="ListParagraph"/>
        <w:numPr>
          <w:ilvl w:val="0"/>
          <w:numId w:val="76"/>
        </w:numPr>
      </w:pPr>
      <w:r>
        <w:t xml:space="preserve">Normalement environ 60 </w:t>
      </w:r>
      <w:proofErr w:type="spellStart"/>
      <w:r>
        <w:t>ug</w:t>
      </w:r>
      <w:proofErr w:type="spellEnd"/>
      <w:r>
        <w:t xml:space="preserve"> d’iode par gramme de sel</w:t>
      </w:r>
    </w:p>
    <w:p w14:paraId="6C0637E7" w14:textId="459B84D1" w:rsidR="00627262" w:rsidRPr="00627262" w:rsidRDefault="00627262" w:rsidP="00627262">
      <w:pPr>
        <w:pStyle w:val="Heading2"/>
      </w:pPr>
      <w:r>
        <w:t>Consommation excessive d’iode</w:t>
      </w:r>
    </w:p>
    <w:p w14:paraId="10983FBC" w14:textId="34423C0B" w:rsidR="00627262" w:rsidRDefault="00627262" w:rsidP="00627262">
      <w:pPr>
        <w:pStyle w:val="ListParagraph"/>
        <w:numPr>
          <w:ilvl w:val="0"/>
          <w:numId w:val="77"/>
        </w:numPr>
      </w:pPr>
      <w:r>
        <w:t>Peut interférer avec le fonctionnement de la glande thyroïde</w:t>
      </w:r>
    </w:p>
    <w:p w14:paraId="7EBB36EE" w14:textId="021573C0" w:rsidR="00627262" w:rsidRDefault="00627262" w:rsidP="00627262">
      <w:pPr>
        <w:pStyle w:val="ListParagraph"/>
        <w:numPr>
          <w:ilvl w:val="0"/>
          <w:numId w:val="77"/>
        </w:numPr>
      </w:pPr>
      <w:r>
        <w:t>Augmentation de la taille de la glande</w:t>
      </w:r>
    </w:p>
    <w:p w14:paraId="34BAECA6" w14:textId="21817FC0" w:rsidR="00627262" w:rsidRDefault="00627262" w:rsidP="00627262">
      <w:r>
        <w:t>Pendant la grossesse un apport excessif d’iode est délétère pour l’enfant a naitre</w:t>
      </w:r>
    </w:p>
    <w:p w14:paraId="23B0A89F" w14:textId="0B81C542" w:rsidR="00627262" w:rsidRDefault="00627262" w:rsidP="00627262">
      <w:pPr>
        <w:pStyle w:val="ListParagraph"/>
        <w:numPr>
          <w:ilvl w:val="0"/>
          <w:numId w:val="78"/>
        </w:numPr>
      </w:pPr>
      <w:r>
        <w:t>Développement d’un goitre qui peut bloque les voies respiratoires</w:t>
      </w:r>
    </w:p>
    <w:p w14:paraId="000EB63B" w14:textId="38F165A3" w:rsidR="00627262" w:rsidRDefault="00627262" w:rsidP="00627262">
      <w:pPr>
        <w:pStyle w:val="Heading2"/>
      </w:pPr>
      <w:r>
        <w:t>Sources Alimentaires et ANR</w:t>
      </w:r>
    </w:p>
    <w:p w14:paraId="1BB2E46A" w14:textId="7A6EF0DA" w:rsidR="00627262" w:rsidRDefault="00627262" w:rsidP="00627262">
      <w:r>
        <w:t xml:space="preserve">ANR </w:t>
      </w:r>
      <w:r>
        <w:sym w:font="Wingdings" w:char="F0E0"/>
      </w:r>
      <w:r>
        <w:t xml:space="preserve"> Adultes 150 </w:t>
      </w:r>
      <w:proofErr w:type="spellStart"/>
      <w:r>
        <w:t>ug</w:t>
      </w:r>
      <w:proofErr w:type="spellEnd"/>
      <w:r>
        <w:t>/jour</w:t>
      </w:r>
    </w:p>
    <w:p w14:paraId="4323D659" w14:textId="63FD5C00" w:rsidR="00627262" w:rsidRDefault="00627262" w:rsidP="00627262">
      <w:pPr>
        <w:pStyle w:val="ListParagraph"/>
        <w:numPr>
          <w:ilvl w:val="0"/>
          <w:numId w:val="78"/>
        </w:numPr>
      </w:pPr>
      <w:r>
        <w:t>Poissons et fruits de mer</w:t>
      </w:r>
    </w:p>
    <w:p w14:paraId="6856C62B" w14:textId="0CE9781F" w:rsidR="00627262" w:rsidRDefault="00627262" w:rsidP="00627262">
      <w:pPr>
        <w:pStyle w:val="ListParagraph"/>
        <w:numPr>
          <w:ilvl w:val="0"/>
          <w:numId w:val="78"/>
        </w:numPr>
      </w:pPr>
      <w:r>
        <w:t>Algues</w:t>
      </w:r>
    </w:p>
    <w:p w14:paraId="09BF59EC" w14:textId="61CFE5FB" w:rsidR="00627262" w:rsidRDefault="00627262" w:rsidP="00627262">
      <w:pPr>
        <w:pStyle w:val="ListParagraph"/>
        <w:numPr>
          <w:ilvl w:val="0"/>
          <w:numId w:val="78"/>
        </w:numPr>
      </w:pPr>
      <w:r>
        <w:t>Sel de table (iodé)</w:t>
      </w:r>
    </w:p>
    <w:p w14:paraId="73B1F861" w14:textId="7EABB3A2" w:rsidR="00627262" w:rsidRDefault="00627262" w:rsidP="00627262">
      <w:pPr>
        <w:pStyle w:val="ListParagraph"/>
        <w:numPr>
          <w:ilvl w:val="0"/>
          <w:numId w:val="78"/>
        </w:numPr>
      </w:pPr>
      <w:r>
        <w:t>Produit laitiers</w:t>
      </w:r>
    </w:p>
    <w:p w14:paraId="34E98BFA" w14:textId="1DCB32AB" w:rsidR="00627262" w:rsidRDefault="00627262" w:rsidP="00627262">
      <w:pPr>
        <w:pStyle w:val="ListParagraph"/>
        <w:numPr>
          <w:ilvl w:val="0"/>
          <w:numId w:val="78"/>
        </w:numPr>
      </w:pPr>
      <w:r>
        <w:t>Aliments avec additifs a base d’iode</w:t>
      </w:r>
    </w:p>
    <w:p w14:paraId="7FB6BC06" w14:textId="3C856D59" w:rsidR="00627262" w:rsidRDefault="00627262" w:rsidP="00627262">
      <w:pPr>
        <w:pStyle w:val="Heading1"/>
      </w:pPr>
      <w:r>
        <w:t>Le Fluor</w:t>
      </w:r>
    </w:p>
    <w:p w14:paraId="05919172" w14:textId="3068495B" w:rsidR="00627262" w:rsidRDefault="00627262" w:rsidP="00627262">
      <w:pPr>
        <w:pStyle w:val="Heading2"/>
      </w:pPr>
      <w:proofErr w:type="spellStart"/>
      <w:r>
        <w:t>Roles</w:t>
      </w:r>
      <w:proofErr w:type="spellEnd"/>
      <w:r>
        <w:t xml:space="preserve"> du Fluor</w:t>
      </w:r>
    </w:p>
    <w:p w14:paraId="65C0CC3E" w14:textId="0DD355DE" w:rsidR="00627262" w:rsidRDefault="00627262" w:rsidP="00627262">
      <w:pPr>
        <w:pStyle w:val="ListParagraph"/>
        <w:numPr>
          <w:ilvl w:val="0"/>
          <w:numId w:val="79"/>
        </w:numPr>
      </w:pPr>
      <w:r>
        <w:t xml:space="preserve">Participe </w:t>
      </w:r>
      <w:proofErr w:type="gramStart"/>
      <w:r>
        <w:t>a</w:t>
      </w:r>
      <w:proofErr w:type="gramEnd"/>
      <w:r>
        <w:t xml:space="preserve"> la formation des os et des dents</w:t>
      </w:r>
    </w:p>
    <w:p w14:paraId="3EC7B0B8" w14:textId="703E524F" w:rsidR="00627262" w:rsidRDefault="00627262" w:rsidP="00627262">
      <w:pPr>
        <w:pStyle w:val="ListParagraph"/>
        <w:numPr>
          <w:ilvl w:val="1"/>
          <w:numId w:val="79"/>
        </w:numPr>
      </w:pPr>
      <w:r>
        <w:t>Remplace le groupement hydroxyle (OH) des cristaux d’hydroxyapatite</w:t>
      </w:r>
    </w:p>
    <w:p w14:paraId="6E6693BB" w14:textId="7B024978" w:rsidR="00627262" w:rsidRDefault="00627262" w:rsidP="00627262">
      <w:pPr>
        <w:pStyle w:val="ListParagraph"/>
        <w:numPr>
          <w:ilvl w:val="1"/>
          <w:numId w:val="79"/>
        </w:numPr>
      </w:pPr>
      <w:r>
        <w:t xml:space="preserve">Rend les os plus forts et les dents plus </w:t>
      </w:r>
      <w:r w:rsidR="00113612">
        <w:t>résistantes</w:t>
      </w:r>
      <w:r>
        <w:t xml:space="preserve"> </w:t>
      </w:r>
      <w:proofErr w:type="gramStart"/>
      <w:r>
        <w:t>a</w:t>
      </w:r>
      <w:proofErr w:type="gramEnd"/>
      <w:r>
        <w:t xml:space="preserve"> la carie</w:t>
      </w:r>
    </w:p>
    <w:p w14:paraId="21C983A5" w14:textId="4ABC984C" w:rsidR="00113612" w:rsidRDefault="00113612" w:rsidP="00113612">
      <w:pPr>
        <w:pStyle w:val="Heading2"/>
      </w:pPr>
      <w:r>
        <w:t>Toxicité</w:t>
      </w:r>
    </w:p>
    <w:p w14:paraId="389D24F2" w14:textId="5E8DF6D9" w:rsidR="00113612" w:rsidRDefault="00113612" w:rsidP="00113612">
      <w:pPr>
        <w:pStyle w:val="ListParagraph"/>
        <w:numPr>
          <w:ilvl w:val="0"/>
          <w:numId w:val="79"/>
        </w:numPr>
      </w:pPr>
      <w:r>
        <w:t>Apparition de taches blanches sur les dents</w:t>
      </w:r>
    </w:p>
    <w:p w14:paraId="0106022C" w14:textId="2A103B95" w:rsidR="00113612" w:rsidRDefault="00113612" w:rsidP="00113612">
      <w:pPr>
        <w:pStyle w:val="ListParagraph"/>
        <w:numPr>
          <w:ilvl w:val="0"/>
          <w:numId w:val="79"/>
        </w:numPr>
      </w:pPr>
      <w:r>
        <w:t>Fragilisation des dents et déminéralisation osseuse a long terme</w:t>
      </w:r>
    </w:p>
    <w:p w14:paraId="4BCA7A5A" w14:textId="3F8B151B" w:rsidR="00113612" w:rsidRDefault="00113612" w:rsidP="00113612">
      <w:pPr>
        <w:pStyle w:val="Heading2"/>
      </w:pPr>
      <w:r>
        <w:t>Sources Alimentaires et ANR</w:t>
      </w:r>
    </w:p>
    <w:p w14:paraId="55B58346" w14:textId="0DE2A53D" w:rsidR="00113612" w:rsidRDefault="00113612" w:rsidP="00113612">
      <w:r>
        <w:t xml:space="preserve">ANR </w:t>
      </w:r>
      <w:r>
        <w:sym w:font="Wingdings" w:char="F0E0"/>
      </w:r>
      <w:r>
        <w:t xml:space="preserve"> Hommes : 4 mg/jour</w:t>
      </w:r>
    </w:p>
    <w:p w14:paraId="11769945" w14:textId="5B296C38" w:rsidR="00113612" w:rsidRDefault="00113612" w:rsidP="00113612">
      <w:r>
        <w:tab/>
        <w:t xml:space="preserve">  Femmes : 3 mg/</w:t>
      </w:r>
      <w:proofErr w:type="gramStart"/>
      <w:r>
        <w:t>jour</w:t>
      </w:r>
      <w:proofErr w:type="gramEnd"/>
    </w:p>
    <w:p w14:paraId="2677C0BA" w14:textId="413B42CC" w:rsidR="00113612" w:rsidRDefault="00113612" w:rsidP="00113612">
      <w:pPr>
        <w:pStyle w:val="ListParagraph"/>
        <w:numPr>
          <w:ilvl w:val="0"/>
          <w:numId w:val="80"/>
        </w:numPr>
      </w:pPr>
      <w:r>
        <w:t>Eau fluorée</w:t>
      </w:r>
    </w:p>
    <w:p w14:paraId="50EF90F9" w14:textId="5C802572" w:rsidR="00113612" w:rsidRDefault="00113612" w:rsidP="00113612">
      <w:pPr>
        <w:pStyle w:val="ListParagraph"/>
        <w:numPr>
          <w:ilvl w:val="0"/>
          <w:numId w:val="80"/>
        </w:numPr>
      </w:pPr>
      <w:r>
        <w:t>The, algues,  poissons avec arrêtes</w:t>
      </w:r>
    </w:p>
    <w:p w14:paraId="34230CEB" w14:textId="214DAAA0" w:rsidR="00113612" w:rsidRDefault="00113612" w:rsidP="00113612">
      <w:r>
        <w:br w:type="page"/>
      </w:r>
    </w:p>
    <w:p w14:paraId="3BF1B4FF" w14:textId="1E5EAFF5" w:rsidR="00113612" w:rsidRDefault="00113612" w:rsidP="00113612">
      <w:pPr>
        <w:pStyle w:val="Title"/>
      </w:pPr>
      <w:r>
        <w:t>Eau et Électrolytes</w:t>
      </w:r>
    </w:p>
    <w:p w14:paraId="3191129C" w14:textId="4B25069D" w:rsidR="00113612" w:rsidRDefault="00113612" w:rsidP="00113612">
      <w:pPr>
        <w:pStyle w:val="Heading1"/>
      </w:pPr>
      <w:r>
        <w:t>Fluides Corporels</w:t>
      </w:r>
    </w:p>
    <w:p w14:paraId="49087981" w14:textId="5910BC96" w:rsidR="00113612" w:rsidRDefault="00113612" w:rsidP="00113612">
      <w:pPr>
        <w:pStyle w:val="ListParagraph"/>
        <w:numPr>
          <w:ilvl w:val="0"/>
          <w:numId w:val="81"/>
        </w:numPr>
      </w:pPr>
      <w:r>
        <w:t>L’eau est le composant le plus abondant dans l’organisme</w:t>
      </w:r>
    </w:p>
    <w:p w14:paraId="0E0DE1AF" w14:textId="68867FEE" w:rsidR="00113612" w:rsidRDefault="00113612" w:rsidP="00113612">
      <w:pPr>
        <w:pStyle w:val="ListParagraph"/>
        <w:numPr>
          <w:ilvl w:val="1"/>
          <w:numId w:val="81"/>
        </w:numPr>
      </w:pPr>
      <w:r>
        <w:t>~ 60% de la masse corporelle d’un adulte</w:t>
      </w:r>
    </w:p>
    <w:p w14:paraId="0AE6C20E" w14:textId="228CF295" w:rsidR="00113612" w:rsidRDefault="00113612" w:rsidP="00113612">
      <w:pPr>
        <w:pStyle w:val="Heading2"/>
      </w:pPr>
      <w:r>
        <w:t>Fluides intra et extracellulaires</w:t>
      </w:r>
    </w:p>
    <w:p w14:paraId="44A6E2FF" w14:textId="6CA7FA83" w:rsidR="00113612" w:rsidRDefault="00113612" w:rsidP="00113612">
      <w:r>
        <w:t>Intracellulaires :</w:t>
      </w:r>
    </w:p>
    <w:p w14:paraId="034277C4" w14:textId="10F25A99" w:rsidR="00113612" w:rsidRDefault="00113612" w:rsidP="00113612">
      <w:pPr>
        <w:pStyle w:val="ListParagraph"/>
        <w:numPr>
          <w:ilvl w:val="0"/>
          <w:numId w:val="81"/>
        </w:numPr>
      </w:pPr>
      <w:r>
        <w:t>Environ 60% de l’eau dans le corps</w:t>
      </w:r>
    </w:p>
    <w:p w14:paraId="3C8A51A2" w14:textId="71121D46" w:rsidR="00113612" w:rsidRDefault="00113612" w:rsidP="00113612">
      <w:pPr>
        <w:pStyle w:val="ListParagraph"/>
        <w:numPr>
          <w:ilvl w:val="0"/>
          <w:numId w:val="81"/>
        </w:numPr>
      </w:pPr>
      <w:r>
        <w:t>A l’intérieur des cellules</w:t>
      </w:r>
    </w:p>
    <w:p w14:paraId="5EFA0535" w14:textId="00A1315D" w:rsidR="00113612" w:rsidRDefault="00113612" w:rsidP="00113612">
      <w:r>
        <w:t>Extracellulaires :</w:t>
      </w:r>
    </w:p>
    <w:p w14:paraId="42EF69AB" w14:textId="4577C35B" w:rsidR="00113612" w:rsidRDefault="00113612" w:rsidP="00113612">
      <w:pPr>
        <w:pStyle w:val="ListParagraph"/>
        <w:numPr>
          <w:ilvl w:val="0"/>
          <w:numId w:val="82"/>
        </w:numPr>
      </w:pPr>
      <w:r>
        <w:t>Environ 40% de l’eau dans le corps</w:t>
      </w:r>
    </w:p>
    <w:p w14:paraId="729E7EEA" w14:textId="533B86FD" w:rsidR="00113612" w:rsidRDefault="00113612" w:rsidP="00113612">
      <w:pPr>
        <w:pStyle w:val="ListParagraph"/>
        <w:numPr>
          <w:ilvl w:val="0"/>
          <w:numId w:val="82"/>
        </w:numPr>
      </w:pPr>
      <w:r>
        <w:t>Liquide interstitiel et plasma</w:t>
      </w:r>
    </w:p>
    <w:p w14:paraId="52C28966" w14:textId="1982795E" w:rsidR="00B64A9A" w:rsidRDefault="00B64A9A" w:rsidP="00B64A9A">
      <w:pPr>
        <w:pStyle w:val="Heading2"/>
      </w:pPr>
      <w:r>
        <w:t>Rôles des fluides corporels</w:t>
      </w:r>
    </w:p>
    <w:p w14:paraId="24E73326" w14:textId="52608C6A" w:rsidR="00B64A9A" w:rsidRDefault="00B64A9A" w:rsidP="00B64A9A">
      <w:pPr>
        <w:pStyle w:val="ListParagraph"/>
        <w:numPr>
          <w:ilvl w:val="0"/>
          <w:numId w:val="83"/>
        </w:numPr>
      </w:pPr>
      <w:r>
        <w:t>Servent de solvants</w:t>
      </w:r>
    </w:p>
    <w:p w14:paraId="23717349" w14:textId="09ACD75B" w:rsidR="00B64A9A" w:rsidRDefault="00B64A9A" w:rsidP="00B64A9A">
      <w:pPr>
        <w:pStyle w:val="ListParagraph"/>
        <w:numPr>
          <w:ilvl w:val="1"/>
          <w:numId w:val="83"/>
        </w:numPr>
      </w:pPr>
      <w:r>
        <w:t>Pour les nutriment, enzymes, et hormones</w:t>
      </w:r>
    </w:p>
    <w:p w14:paraId="7FAF7873" w14:textId="78ACE906" w:rsidR="00B64A9A" w:rsidRDefault="00B64A9A" w:rsidP="00B64A9A">
      <w:pPr>
        <w:pStyle w:val="ListParagraph"/>
        <w:numPr>
          <w:ilvl w:val="0"/>
          <w:numId w:val="83"/>
        </w:numPr>
      </w:pPr>
      <w:r>
        <w:t>Servent de transporteurs</w:t>
      </w:r>
    </w:p>
    <w:p w14:paraId="46CE7009" w14:textId="20E0B50F" w:rsidR="00B64A9A" w:rsidRDefault="00B64A9A" w:rsidP="00B64A9A">
      <w:pPr>
        <w:pStyle w:val="ListParagraph"/>
        <w:numPr>
          <w:ilvl w:val="1"/>
          <w:numId w:val="83"/>
        </w:numPr>
      </w:pPr>
      <w:r>
        <w:t xml:space="preserve">Le sang en grande partie composé d’eau, transporte les nutriments, l’oxygène aux cellules, lipoprotéines, etc. </w:t>
      </w:r>
    </w:p>
    <w:p w14:paraId="68C19AF5" w14:textId="225CF976" w:rsidR="00B64A9A" w:rsidRDefault="00B64A9A" w:rsidP="00B64A9A">
      <w:pPr>
        <w:pStyle w:val="ListParagraph"/>
        <w:numPr>
          <w:ilvl w:val="0"/>
          <w:numId w:val="83"/>
        </w:numPr>
      </w:pPr>
      <w:r>
        <w:t>Maintiennent la température corporelle</w:t>
      </w:r>
    </w:p>
    <w:p w14:paraId="426E1B1F" w14:textId="12D1B369" w:rsidR="00B64A9A" w:rsidRDefault="00B64A9A" w:rsidP="00B64A9A">
      <w:pPr>
        <w:pStyle w:val="ListParagraph"/>
        <w:numPr>
          <w:ilvl w:val="1"/>
          <w:numId w:val="83"/>
        </w:numPr>
      </w:pPr>
      <w:r>
        <w:t>Par l’évaporation d’eau par le peau pour dissiper la chaleur</w:t>
      </w:r>
    </w:p>
    <w:p w14:paraId="3D47440C" w14:textId="5D74FF3A" w:rsidR="00B64A9A" w:rsidRDefault="00B64A9A" w:rsidP="00B64A9A">
      <w:pPr>
        <w:pStyle w:val="ListParagraph"/>
        <w:numPr>
          <w:ilvl w:val="0"/>
          <w:numId w:val="83"/>
        </w:numPr>
      </w:pPr>
      <w:r>
        <w:t>Lubrifiant et amortisseur a l’intérieur des structures corporelles</w:t>
      </w:r>
    </w:p>
    <w:p w14:paraId="74D148D0" w14:textId="0B77DF93" w:rsidR="00B64A9A" w:rsidRDefault="00B64A9A" w:rsidP="00B64A9A">
      <w:pPr>
        <w:pStyle w:val="ListParagraph"/>
        <w:numPr>
          <w:ilvl w:val="1"/>
          <w:numId w:val="83"/>
        </w:numPr>
      </w:pPr>
      <w:r>
        <w:t xml:space="preserve">Ex. liquide amniotique dans l’utérus chez la femme enceinte, etc. </w:t>
      </w:r>
    </w:p>
    <w:p w14:paraId="10C8C261" w14:textId="4DF8C3BB" w:rsidR="00B64A9A" w:rsidRDefault="00B64A9A" w:rsidP="00B64A9A">
      <w:pPr>
        <w:pStyle w:val="Heading2"/>
      </w:pPr>
      <w:r>
        <w:t>Maintien de l’équilibre hydrique</w:t>
      </w:r>
    </w:p>
    <w:p w14:paraId="5B79CA41" w14:textId="12B4A965" w:rsidR="00B64A9A" w:rsidRDefault="00B64A9A" w:rsidP="00B64A9A">
      <w:pPr>
        <w:pStyle w:val="ListParagraph"/>
        <w:numPr>
          <w:ilvl w:val="0"/>
          <w:numId w:val="84"/>
        </w:numPr>
      </w:pPr>
      <w:r>
        <w:t>Le besoin en eau varie selon :</w:t>
      </w:r>
    </w:p>
    <w:p w14:paraId="37D336F9" w14:textId="7A0A96C1" w:rsidR="00B64A9A" w:rsidRDefault="00B64A9A" w:rsidP="00B64A9A">
      <w:pPr>
        <w:pStyle w:val="ListParagraph"/>
        <w:numPr>
          <w:ilvl w:val="1"/>
          <w:numId w:val="84"/>
        </w:numPr>
      </w:pPr>
      <w:r>
        <w:t>Age et poids corporel</w:t>
      </w:r>
    </w:p>
    <w:p w14:paraId="3CF0B989" w14:textId="74E0FA38" w:rsidR="00B64A9A" w:rsidRDefault="00B64A9A" w:rsidP="00B64A9A">
      <w:pPr>
        <w:pStyle w:val="ListParagraph"/>
        <w:numPr>
          <w:ilvl w:val="1"/>
          <w:numId w:val="84"/>
        </w:numPr>
      </w:pPr>
      <w:r>
        <w:t>Le niveau d’activité physique</w:t>
      </w:r>
    </w:p>
    <w:p w14:paraId="75EC344C" w14:textId="52C73405" w:rsidR="00B64A9A" w:rsidRDefault="00B64A9A" w:rsidP="00B64A9A">
      <w:pPr>
        <w:pStyle w:val="ListParagraph"/>
        <w:numPr>
          <w:ilvl w:val="1"/>
          <w:numId w:val="84"/>
        </w:numPr>
      </w:pPr>
      <w:r>
        <w:t>Les conditions environnementales</w:t>
      </w:r>
    </w:p>
    <w:p w14:paraId="019F2E7D" w14:textId="5258B37B" w:rsidR="00B64A9A" w:rsidRDefault="00B64A9A" w:rsidP="00B64A9A">
      <w:pPr>
        <w:pStyle w:val="ListParagraph"/>
        <w:numPr>
          <w:ilvl w:val="0"/>
          <w:numId w:val="84"/>
        </w:numPr>
      </w:pPr>
      <w:r>
        <w:t>Recommandations</w:t>
      </w:r>
    </w:p>
    <w:p w14:paraId="4A10D0C8" w14:textId="6DE59AC1" w:rsidR="00B64A9A" w:rsidRDefault="00B64A9A" w:rsidP="00B64A9A">
      <w:pPr>
        <w:pStyle w:val="ListParagraph"/>
        <w:numPr>
          <w:ilvl w:val="1"/>
          <w:numId w:val="84"/>
        </w:numPr>
      </w:pPr>
      <w:r>
        <w:t>Très individualisées!</w:t>
      </w:r>
    </w:p>
    <w:p w14:paraId="1C6EE357" w14:textId="21667F34" w:rsidR="00B64A9A" w:rsidRDefault="00B64A9A" w:rsidP="00B64A9A">
      <w:pPr>
        <w:ind w:left="1440"/>
      </w:pPr>
      <w:r>
        <w:t>ANR pour Femme inactif : 2.7 L/jour</w:t>
      </w:r>
    </w:p>
    <w:p w14:paraId="50C49A76" w14:textId="5732A97A" w:rsidR="00B64A9A" w:rsidRDefault="00B64A9A" w:rsidP="00B64A9A">
      <w:pPr>
        <w:ind w:left="1440"/>
      </w:pPr>
      <w:r>
        <w:t>ANR pour Homme inactif : 3.7 L/jour</w:t>
      </w:r>
    </w:p>
    <w:p w14:paraId="09A28FF6" w14:textId="3C799527" w:rsidR="004210BA" w:rsidRDefault="00AA4A82" w:rsidP="004210BA">
      <w:pPr>
        <w:ind w:left="1440"/>
      </w:pPr>
      <w:r>
        <w:t>Athlète</w:t>
      </w:r>
      <w:r w:rsidR="00B64A9A">
        <w:t xml:space="preserve"> qui s’entraine dans un environnement chaude : 10 L/jour</w:t>
      </w:r>
    </w:p>
    <w:p w14:paraId="3871EDA9" w14:textId="7FCEA81D" w:rsidR="004210BA" w:rsidRDefault="004210BA" w:rsidP="004210BA">
      <w:pPr>
        <w:pStyle w:val="ListParagraph"/>
        <w:numPr>
          <w:ilvl w:val="0"/>
          <w:numId w:val="85"/>
        </w:numPr>
      </w:pPr>
      <w:r>
        <w:t>L’équilibre dépend de la concentration des solutés dans les liquides intra et extracellulaires</w:t>
      </w:r>
    </w:p>
    <w:p w14:paraId="5CE715AD" w14:textId="626AD619" w:rsidR="00134568" w:rsidRDefault="00134568" w:rsidP="004210BA">
      <w:pPr>
        <w:pStyle w:val="ListParagraph"/>
        <w:numPr>
          <w:ilvl w:val="0"/>
          <w:numId w:val="85"/>
        </w:numPr>
      </w:pPr>
      <w:r>
        <w:t>Les solutés les plus importants sont le potassium (K+), sodium (Na+), et chlore (Cl-)</w:t>
      </w:r>
    </w:p>
    <w:p w14:paraId="283771BB" w14:textId="5F6E3D79" w:rsidR="00134568" w:rsidRDefault="00134568" w:rsidP="004210BA">
      <w:pPr>
        <w:pStyle w:val="ListParagraph"/>
        <w:numPr>
          <w:ilvl w:val="0"/>
          <w:numId w:val="85"/>
        </w:numPr>
      </w:pPr>
      <w:r>
        <w:t xml:space="preserve">Les protéines sont aussi important parce que elles gardent le plasma sanguin </w:t>
      </w:r>
      <w:proofErr w:type="gramStart"/>
      <w:r>
        <w:t>a</w:t>
      </w:r>
      <w:proofErr w:type="gramEnd"/>
      <w:r>
        <w:t xml:space="preserve"> l’intérieur des vaisseaux</w:t>
      </w:r>
    </w:p>
    <w:p w14:paraId="37A46DA0" w14:textId="67D1E8E6" w:rsidR="00134568" w:rsidRDefault="00134568" w:rsidP="00134568">
      <w:pPr>
        <w:pStyle w:val="Heading1"/>
      </w:pPr>
      <w:r>
        <w:t>Électrolytes</w:t>
      </w:r>
    </w:p>
    <w:p w14:paraId="175B821F" w14:textId="77777777" w:rsidR="00134568" w:rsidRPr="00134568" w:rsidRDefault="00134568" w:rsidP="00134568">
      <w:bookmarkStart w:id="0" w:name="_GoBack"/>
      <w:bookmarkEnd w:id="0"/>
    </w:p>
    <w:sectPr w:rsidR="00134568" w:rsidRPr="00134568" w:rsidSect="0086317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33ED3"/>
    <w:multiLevelType w:val="hybridMultilevel"/>
    <w:tmpl w:val="DB3898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205109"/>
    <w:multiLevelType w:val="hybridMultilevel"/>
    <w:tmpl w:val="3C5266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262CE9"/>
    <w:multiLevelType w:val="hybridMultilevel"/>
    <w:tmpl w:val="4C0A7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8219C7"/>
    <w:multiLevelType w:val="hybridMultilevel"/>
    <w:tmpl w:val="540A5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877046"/>
    <w:multiLevelType w:val="hybridMultilevel"/>
    <w:tmpl w:val="98F6B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DE4745"/>
    <w:multiLevelType w:val="hybridMultilevel"/>
    <w:tmpl w:val="C4660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E26391"/>
    <w:multiLevelType w:val="hybridMultilevel"/>
    <w:tmpl w:val="F3F0F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4144F2"/>
    <w:multiLevelType w:val="hybridMultilevel"/>
    <w:tmpl w:val="6008A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1E6654"/>
    <w:multiLevelType w:val="hybridMultilevel"/>
    <w:tmpl w:val="8DC408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A73ADC44">
      <w:numFmt w:val="bullet"/>
      <w:lvlText w:val="-"/>
      <w:lvlJc w:val="left"/>
      <w:pPr>
        <w:ind w:left="2160" w:hanging="360"/>
      </w:pPr>
      <w:rPr>
        <w:rFonts w:ascii="Cambria" w:eastAsiaTheme="minorEastAsia" w:hAnsi="Cambria"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114A5F"/>
    <w:multiLevelType w:val="hybridMultilevel"/>
    <w:tmpl w:val="AD844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D604647"/>
    <w:multiLevelType w:val="hybridMultilevel"/>
    <w:tmpl w:val="98185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DD6822"/>
    <w:multiLevelType w:val="hybridMultilevel"/>
    <w:tmpl w:val="5D0AAA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1DB28E4"/>
    <w:multiLevelType w:val="hybridMultilevel"/>
    <w:tmpl w:val="D7B6F1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21013E6"/>
    <w:multiLevelType w:val="hybridMultilevel"/>
    <w:tmpl w:val="03320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6974CB5"/>
    <w:multiLevelType w:val="hybridMultilevel"/>
    <w:tmpl w:val="8C121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5D5E56"/>
    <w:multiLevelType w:val="hybridMultilevel"/>
    <w:tmpl w:val="EF16DB6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8A1062A"/>
    <w:multiLevelType w:val="hybridMultilevel"/>
    <w:tmpl w:val="4620A1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AE064F"/>
    <w:multiLevelType w:val="hybridMultilevel"/>
    <w:tmpl w:val="66BA4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074311D"/>
    <w:multiLevelType w:val="hybridMultilevel"/>
    <w:tmpl w:val="D62E4B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1ED4547"/>
    <w:multiLevelType w:val="hybridMultilevel"/>
    <w:tmpl w:val="D3120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FB7758"/>
    <w:multiLevelType w:val="hybridMultilevel"/>
    <w:tmpl w:val="4B92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C078A9"/>
    <w:multiLevelType w:val="hybridMultilevel"/>
    <w:tmpl w:val="945ACC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60137E0"/>
    <w:multiLevelType w:val="hybridMultilevel"/>
    <w:tmpl w:val="9B28E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60F45CB"/>
    <w:multiLevelType w:val="hybridMultilevel"/>
    <w:tmpl w:val="6614A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70D5459"/>
    <w:multiLevelType w:val="hybridMultilevel"/>
    <w:tmpl w:val="229C0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AAD7691"/>
    <w:multiLevelType w:val="hybridMultilevel"/>
    <w:tmpl w:val="C6B83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B52282F"/>
    <w:multiLevelType w:val="hybridMultilevel"/>
    <w:tmpl w:val="7D709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BD25697"/>
    <w:multiLevelType w:val="hybridMultilevel"/>
    <w:tmpl w:val="8056C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C3B0053"/>
    <w:multiLevelType w:val="hybridMultilevel"/>
    <w:tmpl w:val="5484A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01A0974"/>
    <w:multiLevelType w:val="hybridMultilevel"/>
    <w:tmpl w:val="A1C45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04D2C52"/>
    <w:multiLevelType w:val="hybridMultilevel"/>
    <w:tmpl w:val="1C568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24820CB"/>
    <w:multiLevelType w:val="hybridMultilevel"/>
    <w:tmpl w:val="69A8C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3365105"/>
    <w:multiLevelType w:val="hybridMultilevel"/>
    <w:tmpl w:val="04AEF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3632BDA"/>
    <w:multiLevelType w:val="hybridMultilevel"/>
    <w:tmpl w:val="170C7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44208D5"/>
    <w:multiLevelType w:val="hybridMultilevel"/>
    <w:tmpl w:val="BC5A40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66C1EAF"/>
    <w:multiLevelType w:val="hybridMultilevel"/>
    <w:tmpl w:val="88C42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6A62C12"/>
    <w:multiLevelType w:val="hybridMultilevel"/>
    <w:tmpl w:val="DE8C1D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7481349"/>
    <w:multiLevelType w:val="hybridMultilevel"/>
    <w:tmpl w:val="11404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86A79A0"/>
    <w:multiLevelType w:val="hybridMultilevel"/>
    <w:tmpl w:val="803E4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9C87F75"/>
    <w:multiLevelType w:val="hybridMultilevel"/>
    <w:tmpl w:val="EAF41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A730E23"/>
    <w:multiLevelType w:val="hybridMultilevel"/>
    <w:tmpl w:val="24CC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B8B79DC"/>
    <w:multiLevelType w:val="hybridMultilevel"/>
    <w:tmpl w:val="59A462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D761141"/>
    <w:multiLevelType w:val="hybridMultilevel"/>
    <w:tmpl w:val="5742EA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E95298A"/>
    <w:multiLevelType w:val="hybridMultilevel"/>
    <w:tmpl w:val="78444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FAE28F2"/>
    <w:multiLevelType w:val="hybridMultilevel"/>
    <w:tmpl w:val="F59E4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21436DA"/>
    <w:multiLevelType w:val="hybridMultilevel"/>
    <w:tmpl w:val="C4105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2BB4845"/>
    <w:multiLevelType w:val="hybridMultilevel"/>
    <w:tmpl w:val="897E2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2BD1481"/>
    <w:multiLevelType w:val="hybridMultilevel"/>
    <w:tmpl w:val="F244A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4ED08B8"/>
    <w:multiLevelType w:val="hybridMultilevel"/>
    <w:tmpl w:val="47D2B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74E4C4D"/>
    <w:multiLevelType w:val="hybridMultilevel"/>
    <w:tmpl w:val="BA6660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BF375FC"/>
    <w:multiLevelType w:val="hybridMultilevel"/>
    <w:tmpl w:val="2B9E9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CED6A9A"/>
    <w:multiLevelType w:val="hybridMultilevel"/>
    <w:tmpl w:val="3F8413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DC71142"/>
    <w:multiLevelType w:val="hybridMultilevel"/>
    <w:tmpl w:val="73F28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E4D1455"/>
    <w:multiLevelType w:val="hybridMultilevel"/>
    <w:tmpl w:val="81D8E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1100E77"/>
    <w:multiLevelType w:val="hybridMultilevel"/>
    <w:tmpl w:val="37E0FB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1FA3854"/>
    <w:multiLevelType w:val="hybridMultilevel"/>
    <w:tmpl w:val="F0A226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5270474"/>
    <w:multiLevelType w:val="hybridMultilevel"/>
    <w:tmpl w:val="1D744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6001652"/>
    <w:multiLevelType w:val="hybridMultilevel"/>
    <w:tmpl w:val="41CEC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62C2FB8"/>
    <w:multiLevelType w:val="hybridMultilevel"/>
    <w:tmpl w:val="C1485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6F24BC3"/>
    <w:multiLevelType w:val="hybridMultilevel"/>
    <w:tmpl w:val="78560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89E71B9"/>
    <w:multiLevelType w:val="hybridMultilevel"/>
    <w:tmpl w:val="29F86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014B1D"/>
    <w:multiLevelType w:val="hybridMultilevel"/>
    <w:tmpl w:val="9CB08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A537B1A"/>
    <w:multiLevelType w:val="hybridMultilevel"/>
    <w:tmpl w:val="DB3AD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E56409C"/>
    <w:multiLevelType w:val="hybridMultilevel"/>
    <w:tmpl w:val="659A20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F2859F4"/>
    <w:multiLevelType w:val="hybridMultilevel"/>
    <w:tmpl w:val="7BD4D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C37DC0"/>
    <w:multiLevelType w:val="hybridMultilevel"/>
    <w:tmpl w:val="1D78E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127726A"/>
    <w:multiLevelType w:val="hybridMultilevel"/>
    <w:tmpl w:val="379002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1402574"/>
    <w:multiLevelType w:val="hybridMultilevel"/>
    <w:tmpl w:val="0F848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2B1695E"/>
    <w:multiLevelType w:val="hybridMultilevel"/>
    <w:tmpl w:val="049EA2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5787472"/>
    <w:multiLevelType w:val="hybridMultilevel"/>
    <w:tmpl w:val="06207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6256F22"/>
    <w:multiLevelType w:val="hybridMultilevel"/>
    <w:tmpl w:val="D5245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67A2FBC"/>
    <w:multiLevelType w:val="hybridMultilevel"/>
    <w:tmpl w:val="4FF249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76F5E3E"/>
    <w:multiLevelType w:val="hybridMultilevel"/>
    <w:tmpl w:val="9C388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7CD7393"/>
    <w:multiLevelType w:val="hybridMultilevel"/>
    <w:tmpl w:val="4512374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69413712"/>
    <w:multiLevelType w:val="hybridMultilevel"/>
    <w:tmpl w:val="C7E41F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A503F92"/>
    <w:multiLevelType w:val="hybridMultilevel"/>
    <w:tmpl w:val="FA149C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B4F041B"/>
    <w:multiLevelType w:val="hybridMultilevel"/>
    <w:tmpl w:val="61C065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02470E6"/>
    <w:multiLevelType w:val="hybridMultilevel"/>
    <w:tmpl w:val="4A6C62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1895BE2"/>
    <w:multiLevelType w:val="hybridMultilevel"/>
    <w:tmpl w:val="862AA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5B4527D"/>
    <w:multiLevelType w:val="hybridMultilevel"/>
    <w:tmpl w:val="7E86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5B900AE"/>
    <w:multiLevelType w:val="hybridMultilevel"/>
    <w:tmpl w:val="A126B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82C0AC5"/>
    <w:multiLevelType w:val="hybridMultilevel"/>
    <w:tmpl w:val="A39E81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A624E07"/>
    <w:multiLevelType w:val="hybridMultilevel"/>
    <w:tmpl w:val="3440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B5C3B86"/>
    <w:multiLevelType w:val="hybridMultilevel"/>
    <w:tmpl w:val="72489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FFA5EAC"/>
    <w:multiLevelType w:val="hybridMultilevel"/>
    <w:tmpl w:val="8A1238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43"/>
  </w:num>
  <w:num w:numId="3">
    <w:abstractNumId w:val="16"/>
  </w:num>
  <w:num w:numId="4">
    <w:abstractNumId w:val="80"/>
  </w:num>
  <w:num w:numId="5">
    <w:abstractNumId w:val="68"/>
  </w:num>
  <w:num w:numId="6">
    <w:abstractNumId w:val="41"/>
  </w:num>
  <w:num w:numId="7">
    <w:abstractNumId w:val="53"/>
  </w:num>
  <w:num w:numId="8">
    <w:abstractNumId w:val="32"/>
  </w:num>
  <w:num w:numId="9">
    <w:abstractNumId w:val="40"/>
  </w:num>
  <w:num w:numId="10">
    <w:abstractNumId w:val="7"/>
  </w:num>
  <w:num w:numId="11">
    <w:abstractNumId w:val="5"/>
  </w:num>
  <w:num w:numId="12">
    <w:abstractNumId w:val="67"/>
  </w:num>
  <w:num w:numId="13">
    <w:abstractNumId w:val="20"/>
  </w:num>
  <w:num w:numId="14">
    <w:abstractNumId w:val="39"/>
  </w:num>
  <w:num w:numId="15">
    <w:abstractNumId w:val="17"/>
  </w:num>
  <w:num w:numId="16">
    <w:abstractNumId w:val="6"/>
  </w:num>
  <w:num w:numId="17">
    <w:abstractNumId w:val="62"/>
  </w:num>
  <w:num w:numId="18">
    <w:abstractNumId w:val="30"/>
  </w:num>
  <w:num w:numId="19">
    <w:abstractNumId w:val="14"/>
  </w:num>
  <w:num w:numId="20">
    <w:abstractNumId w:val="9"/>
  </w:num>
  <w:num w:numId="21">
    <w:abstractNumId w:val="25"/>
  </w:num>
  <w:num w:numId="22">
    <w:abstractNumId w:val="36"/>
  </w:num>
  <w:num w:numId="23">
    <w:abstractNumId w:val="70"/>
  </w:num>
  <w:num w:numId="24">
    <w:abstractNumId w:val="34"/>
  </w:num>
  <w:num w:numId="25">
    <w:abstractNumId w:val="60"/>
  </w:num>
  <w:num w:numId="26">
    <w:abstractNumId w:val="18"/>
  </w:num>
  <w:num w:numId="27">
    <w:abstractNumId w:val="51"/>
  </w:num>
  <w:num w:numId="28">
    <w:abstractNumId w:val="81"/>
  </w:num>
  <w:num w:numId="29">
    <w:abstractNumId w:val="21"/>
  </w:num>
  <w:num w:numId="30">
    <w:abstractNumId w:val="23"/>
  </w:num>
  <w:num w:numId="31">
    <w:abstractNumId w:val="57"/>
  </w:num>
  <w:num w:numId="32">
    <w:abstractNumId w:val="77"/>
  </w:num>
  <w:num w:numId="33">
    <w:abstractNumId w:val="74"/>
  </w:num>
  <w:num w:numId="34">
    <w:abstractNumId w:val="45"/>
  </w:num>
  <w:num w:numId="35">
    <w:abstractNumId w:val="11"/>
  </w:num>
  <w:num w:numId="36">
    <w:abstractNumId w:val="58"/>
  </w:num>
  <w:num w:numId="37">
    <w:abstractNumId w:val="48"/>
  </w:num>
  <w:num w:numId="38">
    <w:abstractNumId w:val="47"/>
  </w:num>
  <w:num w:numId="39">
    <w:abstractNumId w:val="73"/>
  </w:num>
  <w:num w:numId="40">
    <w:abstractNumId w:val="3"/>
  </w:num>
  <w:num w:numId="41">
    <w:abstractNumId w:val="37"/>
  </w:num>
  <w:num w:numId="42">
    <w:abstractNumId w:val="83"/>
  </w:num>
  <w:num w:numId="43">
    <w:abstractNumId w:val="56"/>
  </w:num>
  <w:num w:numId="44">
    <w:abstractNumId w:val="63"/>
  </w:num>
  <w:num w:numId="45">
    <w:abstractNumId w:val="0"/>
  </w:num>
  <w:num w:numId="46">
    <w:abstractNumId w:val="59"/>
  </w:num>
  <w:num w:numId="47">
    <w:abstractNumId w:val="69"/>
  </w:num>
  <w:num w:numId="48">
    <w:abstractNumId w:val="52"/>
  </w:num>
  <w:num w:numId="49">
    <w:abstractNumId w:val="22"/>
  </w:num>
  <w:num w:numId="50">
    <w:abstractNumId w:val="78"/>
  </w:num>
  <w:num w:numId="51">
    <w:abstractNumId w:val="2"/>
  </w:num>
  <w:num w:numId="52">
    <w:abstractNumId w:val="76"/>
  </w:num>
  <w:num w:numId="53">
    <w:abstractNumId w:val="10"/>
  </w:num>
  <w:num w:numId="54">
    <w:abstractNumId w:val="55"/>
  </w:num>
  <w:num w:numId="55">
    <w:abstractNumId w:val="35"/>
  </w:num>
  <w:num w:numId="56">
    <w:abstractNumId w:val="50"/>
  </w:num>
  <w:num w:numId="57">
    <w:abstractNumId w:val="12"/>
  </w:num>
  <w:num w:numId="58">
    <w:abstractNumId w:val="15"/>
  </w:num>
  <w:num w:numId="59">
    <w:abstractNumId w:val="31"/>
  </w:num>
  <w:num w:numId="60">
    <w:abstractNumId w:val="49"/>
  </w:num>
  <w:num w:numId="61">
    <w:abstractNumId w:val="84"/>
  </w:num>
  <w:num w:numId="62">
    <w:abstractNumId w:val="61"/>
  </w:num>
  <w:num w:numId="63">
    <w:abstractNumId w:val="13"/>
  </w:num>
  <w:num w:numId="64">
    <w:abstractNumId w:val="1"/>
  </w:num>
  <w:num w:numId="65">
    <w:abstractNumId w:val="44"/>
  </w:num>
  <w:num w:numId="66">
    <w:abstractNumId w:val="26"/>
  </w:num>
  <w:num w:numId="67">
    <w:abstractNumId w:val="28"/>
  </w:num>
  <w:num w:numId="68">
    <w:abstractNumId w:val="72"/>
  </w:num>
  <w:num w:numId="69">
    <w:abstractNumId w:val="33"/>
  </w:num>
  <w:num w:numId="70">
    <w:abstractNumId w:val="54"/>
  </w:num>
  <w:num w:numId="71">
    <w:abstractNumId w:val="4"/>
  </w:num>
  <w:num w:numId="72">
    <w:abstractNumId w:val="66"/>
  </w:num>
  <w:num w:numId="73">
    <w:abstractNumId w:val="46"/>
  </w:num>
  <w:num w:numId="74">
    <w:abstractNumId w:val="24"/>
  </w:num>
  <w:num w:numId="75">
    <w:abstractNumId w:val="19"/>
  </w:num>
  <w:num w:numId="76">
    <w:abstractNumId w:val="38"/>
  </w:num>
  <w:num w:numId="77">
    <w:abstractNumId w:val="82"/>
  </w:num>
  <w:num w:numId="78">
    <w:abstractNumId w:val="29"/>
  </w:num>
  <w:num w:numId="79">
    <w:abstractNumId w:val="27"/>
  </w:num>
  <w:num w:numId="80">
    <w:abstractNumId w:val="64"/>
  </w:num>
  <w:num w:numId="81">
    <w:abstractNumId w:val="71"/>
  </w:num>
  <w:num w:numId="82">
    <w:abstractNumId w:val="79"/>
  </w:num>
  <w:num w:numId="83">
    <w:abstractNumId w:val="42"/>
  </w:num>
  <w:num w:numId="84">
    <w:abstractNumId w:val="75"/>
  </w:num>
  <w:num w:numId="85">
    <w:abstractNumId w:val="65"/>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1D1"/>
    <w:rsid w:val="00017795"/>
    <w:rsid w:val="00097DD8"/>
    <w:rsid w:val="000A1818"/>
    <w:rsid w:val="000B5B03"/>
    <w:rsid w:val="000D04C9"/>
    <w:rsid w:val="00107F38"/>
    <w:rsid w:val="00113612"/>
    <w:rsid w:val="0013339B"/>
    <w:rsid w:val="00134568"/>
    <w:rsid w:val="00135581"/>
    <w:rsid w:val="001B768B"/>
    <w:rsid w:val="001D06E7"/>
    <w:rsid w:val="001D1D3A"/>
    <w:rsid w:val="001F5E2B"/>
    <w:rsid w:val="0023281F"/>
    <w:rsid w:val="002743FF"/>
    <w:rsid w:val="00284281"/>
    <w:rsid w:val="002A0B2E"/>
    <w:rsid w:val="003001AC"/>
    <w:rsid w:val="00314FB5"/>
    <w:rsid w:val="00331FFF"/>
    <w:rsid w:val="003529B0"/>
    <w:rsid w:val="00354FC1"/>
    <w:rsid w:val="00394BB1"/>
    <w:rsid w:val="003C3A96"/>
    <w:rsid w:val="003D11D1"/>
    <w:rsid w:val="003D2B18"/>
    <w:rsid w:val="003E4399"/>
    <w:rsid w:val="00403EF8"/>
    <w:rsid w:val="004210BA"/>
    <w:rsid w:val="004361EB"/>
    <w:rsid w:val="00464BA7"/>
    <w:rsid w:val="004C3760"/>
    <w:rsid w:val="0052517B"/>
    <w:rsid w:val="00552CDC"/>
    <w:rsid w:val="00567054"/>
    <w:rsid w:val="00576495"/>
    <w:rsid w:val="005B77DA"/>
    <w:rsid w:val="005F317A"/>
    <w:rsid w:val="00627262"/>
    <w:rsid w:val="006519A8"/>
    <w:rsid w:val="006900E7"/>
    <w:rsid w:val="00704B08"/>
    <w:rsid w:val="00714CF2"/>
    <w:rsid w:val="00720AFD"/>
    <w:rsid w:val="00733E9A"/>
    <w:rsid w:val="00737F8F"/>
    <w:rsid w:val="007426B8"/>
    <w:rsid w:val="007731D4"/>
    <w:rsid w:val="007A2079"/>
    <w:rsid w:val="007D2DC7"/>
    <w:rsid w:val="00824AB9"/>
    <w:rsid w:val="0086317D"/>
    <w:rsid w:val="008743F4"/>
    <w:rsid w:val="0088067B"/>
    <w:rsid w:val="008A4C74"/>
    <w:rsid w:val="008F7369"/>
    <w:rsid w:val="00926E94"/>
    <w:rsid w:val="00967C90"/>
    <w:rsid w:val="00994C9A"/>
    <w:rsid w:val="009A12DD"/>
    <w:rsid w:val="00A21250"/>
    <w:rsid w:val="00A40E54"/>
    <w:rsid w:val="00A5048A"/>
    <w:rsid w:val="00AA4A82"/>
    <w:rsid w:val="00AD28DC"/>
    <w:rsid w:val="00AE64D6"/>
    <w:rsid w:val="00B15737"/>
    <w:rsid w:val="00B1595F"/>
    <w:rsid w:val="00B27CD9"/>
    <w:rsid w:val="00B64799"/>
    <w:rsid w:val="00B64A9A"/>
    <w:rsid w:val="00BD25E5"/>
    <w:rsid w:val="00C16AB5"/>
    <w:rsid w:val="00C22FCA"/>
    <w:rsid w:val="00C35236"/>
    <w:rsid w:val="00C73749"/>
    <w:rsid w:val="00C74DD2"/>
    <w:rsid w:val="00CB55F5"/>
    <w:rsid w:val="00CB5720"/>
    <w:rsid w:val="00CF2E89"/>
    <w:rsid w:val="00D835A4"/>
    <w:rsid w:val="00D906FE"/>
    <w:rsid w:val="00D96377"/>
    <w:rsid w:val="00DA457F"/>
    <w:rsid w:val="00DE7A36"/>
    <w:rsid w:val="00E074AA"/>
    <w:rsid w:val="00E31213"/>
    <w:rsid w:val="00E54E91"/>
    <w:rsid w:val="00E75234"/>
    <w:rsid w:val="00E80A4C"/>
    <w:rsid w:val="00E94E62"/>
    <w:rsid w:val="00EB0D45"/>
    <w:rsid w:val="00EF03A3"/>
    <w:rsid w:val="00F04E4E"/>
    <w:rsid w:val="00F43CA6"/>
    <w:rsid w:val="00F71F2A"/>
    <w:rsid w:val="00F77CC0"/>
    <w:rsid w:val="00F839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8F9A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Heading1">
    <w:name w:val="heading 1"/>
    <w:basedOn w:val="Normal"/>
    <w:next w:val="Normal"/>
    <w:link w:val="Heading1Char"/>
    <w:uiPriority w:val="9"/>
    <w:qFormat/>
    <w:rsid w:val="007A207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A207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D11D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D11D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7A207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7A2079"/>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7A2079"/>
    <w:pPr>
      <w:ind w:left="720"/>
      <w:contextualSpacing/>
    </w:pPr>
  </w:style>
  <w:style w:type="character" w:styleId="SubtleEmphasis">
    <w:name w:val="Subtle Emphasis"/>
    <w:basedOn w:val="DefaultParagraphFont"/>
    <w:uiPriority w:val="19"/>
    <w:qFormat/>
    <w:rsid w:val="00E074AA"/>
    <w:rPr>
      <w:i/>
      <w:iCs/>
      <w:color w:val="808080" w:themeColor="text1" w:themeTint="7F"/>
    </w:rPr>
  </w:style>
  <w:style w:type="table" w:styleId="TableGrid">
    <w:name w:val="Table Grid"/>
    <w:basedOn w:val="TableNormal"/>
    <w:uiPriority w:val="59"/>
    <w:rsid w:val="003C3A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88067B"/>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88067B"/>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Grid-Accent4">
    <w:name w:val="Light Grid Accent 4"/>
    <w:basedOn w:val="TableNormal"/>
    <w:uiPriority w:val="62"/>
    <w:rsid w:val="0088067B"/>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1">
    <w:name w:val="Light Grid Accent 1"/>
    <w:basedOn w:val="TableNormal"/>
    <w:uiPriority w:val="62"/>
    <w:rsid w:val="0088067B"/>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Shading1-Accent4">
    <w:name w:val="Medium Shading 1 Accent 4"/>
    <w:basedOn w:val="TableNormal"/>
    <w:uiPriority w:val="63"/>
    <w:rsid w:val="0088067B"/>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Heading1">
    <w:name w:val="heading 1"/>
    <w:basedOn w:val="Normal"/>
    <w:next w:val="Normal"/>
    <w:link w:val="Heading1Char"/>
    <w:uiPriority w:val="9"/>
    <w:qFormat/>
    <w:rsid w:val="007A207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A207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D11D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D11D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7A207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7A2079"/>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7A2079"/>
    <w:pPr>
      <w:ind w:left="720"/>
      <w:contextualSpacing/>
    </w:pPr>
  </w:style>
  <w:style w:type="character" w:styleId="SubtleEmphasis">
    <w:name w:val="Subtle Emphasis"/>
    <w:basedOn w:val="DefaultParagraphFont"/>
    <w:uiPriority w:val="19"/>
    <w:qFormat/>
    <w:rsid w:val="00E074AA"/>
    <w:rPr>
      <w:i/>
      <w:iCs/>
      <w:color w:val="808080" w:themeColor="text1" w:themeTint="7F"/>
    </w:rPr>
  </w:style>
  <w:style w:type="table" w:styleId="TableGrid">
    <w:name w:val="Table Grid"/>
    <w:basedOn w:val="TableNormal"/>
    <w:uiPriority w:val="59"/>
    <w:rsid w:val="003C3A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88067B"/>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88067B"/>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Grid-Accent4">
    <w:name w:val="Light Grid Accent 4"/>
    <w:basedOn w:val="TableNormal"/>
    <w:uiPriority w:val="62"/>
    <w:rsid w:val="0088067B"/>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1">
    <w:name w:val="Light Grid Accent 1"/>
    <w:basedOn w:val="TableNormal"/>
    <w:uiPriority w:val="62"/>
    <w:rsid w:val="0088067B"/>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Shading1-Accent4">
    <w:name w:val="Medium Shading 1 Accent 4"/>
    <w:basedOn w:val="TableNormal"/>
    <w:uiPriority w:val="63"/>
    <w:rsid w:val="0088067B"/>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A04830-B308-DD4B-87B1-C08005A3C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936</TotalTime>
  <Pages>24</Pages>
  <Words>5058</Words>
  <Characters>28833</Characters>
  <Application>Microsoft Macintosh Word</Application>
  <DocSecurity>0</DocSecurity>
  <Lines>240</Lines>
  <Paragraphs>67</Paragraphs>
  <ScaleCrop>false</ScaleCrop>
  <Company/>
  <LinksUpToDate>false</LinksUpToDate>
  <CharactersWithSpaces>33824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Brown</dc:creator>
  <cp:keywords/>
  <dc:description/>
  <cp:lastModifiedBy>Lauren Brown</cp:lastModifiedBy>
  <cp:revision>7</cp:revision>
  <dcterms:created xsi:type="dcterms:W3CDTF">2016-12-09T22:55:00Z</dcterms:created>
  <dcterms:modified xsi:type="dcterms:W3CDTF">2016-12-19T00:49:00Z</dcterms:modified>
</cp:coreProperties>
</file>