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comments+xml" PartName="/word/comments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color w:val="7030a0"/>
          <w:sz w:val="36"/>
          <w:szCs w:val="36"/>
          <w:rtl w:val="0"/>
        </w:rPr>
        <w:t xml:space="preserve">DVM 2106 Midterm Study Guide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z w:val="36"/>
          <w:szCs w:val="36"/>
          <w:rtl w:val="0"/>
        </w:rPr>
        <w:t xml:space="preserve">Millennium Development Goals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0" distT="0" distL="0" distR="0">
            <wp:extent cx="3295394" cy="2690813"/>
            <wp:effectExtent b="0" l="0" r="0" t="0"/>
            <wp:docPr descr="Related image" id="3" name="image05.jpg"/>
            <a:graphic>
              <a:graphicData uri="http://schemas.openxmlformats.org/drawingml/2006/picture">
                <pic:pic>
                  <pic:nvPicPr>
                    <pic:cNvPr descr="Related image" id="0" name="image05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95394" cy="26908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9350.0" w:type="dxa"/>
        <w:jc w:val="left"/>
        <w:tblInd w:w="-115.0" w:type="dxa"/>
        <w:tblBorders>
          <w:top w:color="cc0000" w:space="0" w:sz="12" w:val="single"/>
          <w:left w:color="cc0000" w:space="0" w:sz="12" w:val="single"/>
          <w:bottom w:color="cc0000" w:space="0" w:sz="12" w:val="single"/>
          <w:right w:color="cc0000" w:space="0" w:sz="12" w:val="single"/>
          <w:insideH w:color="cc0000" w:space="0" w:sz="12" w:val="single"/>
          <w:insideV w:color="cc0000" w:space="0" w:sz="12" w:val="single"/>
        </w:tblBorders>
        <w:tblLayout w:type="fixed"/>
        <w:tblLook w:val="0400"/>
      </w:tblPr>
      <w:tblGrid>
        <w:gridCol w:w="3505"/>
        <w:gridCol w:w="5845"/>
        <w:tblGridChange w:id="0">
          <w:tblGrid>
            <w:gridCol w:w="3505"/>
            <w:gridCol w:w="5845"/>
          </w:tblGrid>
        </w:tblGridChange>
      </w:tblGrid>
      <w:tr>
        <w:tc>
          <w:tcPr>
            <w:gridSpan w:val="2"/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pStyle w:val="Heading1"/>
              <w:contextualSpacing w:val="0"/>
              <w:jc w:val="center"/>
            </w:pPr>
            <w:bookmarkStart w:colFirst="0" w:colLast="0" w:name="_ob7xc4w5v8r2" w:id="0"/>
            <w:bookmarkEnd w:id="0"/>
            <w:r w:rsidDel="00000000" w:rsidR="00000000" w:rsidRPr="00000000">
              <w:rPr>
                <w:rtl w:val="0"/>
              </w:rPr>
              <w:t xml:space="preserve">Chapter 13: Poverty</w:t>
            </w:r>
          </w:p>
        </w:tc>
      </w:tr>
      <w:tr>
        <w:tc>
          <w:tcPr>
            <w:gridSpan w:val="2"/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Textbook: David R. Morrison</w:t>
            </w:r>
          </w:p>
          <w:p w:rsidR="00000000" w:rsidDel="00000000" w:rsidP="00000000" w:rsidRDefault="00000000" w:rsidRPr="00000000">
            <w:pPr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Readings: Paul Collier: </w:t>
            </w:r>
            <w:r w:rsidDel="00000000" w:rsidR="00000000" w:rsidRPr="00000000">
              <w:rPr>
                <w:i w:val="1"/>
                <w:rtl w:val="0"/>
              </w:rPr>
              <w:t xml:space="preserve">The Bottom Billion</w:t>
            </w:r>
          </w:p>
          <w:p w:rsidR="00000000" w:rsidDel="00000000" w:rsidP="00000000" w:rsidRDefault="00000000" w:rsidRPr="00000000">
            <w:pPr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Jeffrey Sachs: </w:t>
            </w:r>
            <w:r w:rsidDel="00000000" w:rsidR="00000000" w:rsidRPr="00000000">
              <w:rPr>
                <w:i w:val="1"/>
                <w:rtl w:val="0"/>
              </w:rPr>
              <w:t xml:space="preserve">Millennium Villages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International Aid Regime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98"/>
              </w:numPr>
              <w:spacing w:after="0" w:before="0" w:line="240" w:lineRule="auto"/>
              <w:ind w:left="720" w:hanging="360"/>
              <w:contextualSpacing w:val="1"/>
            </w:pPr>
            <w:r w:rsidDel="00000000" w:rsidR="00000000" w:rsidRPr="00000000">
              <w:rPr>
                <w:rtl w:val="0"/>
              </w:rPr>
              <w:t xml:space="preserve">Principles, norms, procedures and institutions concerning ODA associated with multilateral and bilateral aid donors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Neoliberal Orthodoxy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74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Synonym for the Washington Consensus, </w:t>
            </w:r>
          </w:p>
          <w:p w:rsidR="00000000" w:rsidDel="00000000" w:rsidP="00000000" w:rsidRDefault="00000000" w:rsidRPr="00000000">
            <w:pPr>
              <w:numPr>
                <w:ilvl w:val="0"/>
                <w:numId w:val="74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Advocates a development strategy based on SAPs to correct external and fiscal imbalances</w:t>
            </w:r>
          </w:p>
          <w:p w:rsidR="00000000" w:rsidDel="00000000" w:rsidP="00000000" w:rsidRDefault="00000000" w:rsidRPr="00000000">
            <w:pPr>
              <w:numPr>
                <w:ilvl w:val="1"/>
                <w:numId w:val="74"/>
              </w:numPr>
              <w:spacing w:after="0" w:before="0" w:line="240" w:lineRule="auto"/>
              <w:ind w:left="144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Downsizing the state</w:t>
            </w:r>
          </w:p>
          <w:p w:rsidR="00000000" w:rsidDel="00000000" w:rsidP="00000000" w:rsidRDefault="00000000" w:rsidRPr="00000000">
            <w:pPr>
              <w:numPr>
                <w:ilvl w:val="1"/>
                <w:numId w:val="74"/>
              </w:numPr>
              <w:spacing w:after="0" w:before="0" w:line="240" w:lineRule="auto"/>
              <w:ind w:left="144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Privatization </w:t>
            </w:r>
          </w:p>
          <w:p w:rsidR="00000000" w:rsidDel="00000000" w:rsidP="00000000" w:rsidRDefault="00000000" w:rsidRPr="00000000">
            <w:pPr>
              <w:numPr>
                <w:ilvl w:val="1"/>
                <w:numId w:val="74"/>
              </w:numPr>
              <w:spacing w:after="0" w:before="0" w:line="240" w:lineRule="auto"/>
              <w:ind w:left="144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Promoting market as engine of DVM</w:t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Recently, we have been moving past this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Alan Thomas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5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200 years ago most people were poor; it was natural and normal for the time in the eyes of the elite</w:t>
            </w:r>
          </w:p>
          <w:p w:rsidR="00000000" w:rsidDel="00000000" w:rsidP="00000000" w:rsidRDefault="00000000" w:rsidRPr="00000000">
            <w:pPr>
              <w:numPr>
                <w:ilvl w:val="0"/>
                <w:numId w:val="5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 are in a ‘unique era’ with soaring populations and per capita income</w:t>
            </w:r>
          </w:p>
          <w:p w:rsidR="00000000" w:rsidDel="00000000" w:rsidP="00000000" w:rsidRDefault="00000000" w:rsidRPr="00000000">
            <w:pPr>
              <w:numPr>
                <w:ilvl w:val="0"/>
                <w:numId w:val="5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BUT this general uprising </w:t>
            </w:r>
            <w:r w:rsidDel="00000000" w:rsidR="00000000" w:rsidRPr="00000000">
              <w:rPr>
                <w:u w:val="single"/>
                <w:rtl w:val="0"/>
              </w:rPr>
              <w:t xml:space="preserve">masks disparities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Branko Milanovic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66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Expresses deep ethical concerns about poverty </w:t>
            </w:r>
          </w:p>
          <w:p w:rsidR="00000000" w:rsidDel="00000000" w:rsidP="00000000" w:rsidRDefault="00000000" w:rsidRPr="00000000">
            <w:pPr>
              <w:numPr>
                <w:ilvl w:val="0"/>
                <w:numId w:val="66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“can one seriously argue that colonization had nothing to do with furthering civil wars and adding to the misery of the poor countries?”</w:t>
            </w:r>
          </w:p>
          <w:p w:rsidR="00000000" w:rsidDel="00000000" w:rsidP="00000000" w:rsidRDefault="00000000" w:rsidRPr="00000000">
            <w:pPr>
              <w:numPr>
                <w:ilvl w:val="0"/>
                <w:numId w:val="66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Argues against the notion that rich/elite powers have no responsibility for the poor conditions; only the poor are to blame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Paul Streeten: Why pursue poverty alleviation?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Higher productivity of labor force</w:t>
            </w:r>
          </w:p>
          <w:p w:rsidR="00000000" w:rsidDel="00000000" w:rsidP="00000000" w:rsidRDefault="00000000" w:rsidRPr="00000000">
            <w:pPr>
              <w:numPr>
                <w:ilvl w:val="0"/>
                <w:numId w:val="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Lower fertility rates</w:t>
            </w:r>
          </w:p>
          <w:p w:rsidR="00000000" w:rsidDel="00000000" w:rsidP="00000000" w:rsidRDefault="00000000" w:rsidRPr="00000000">
            <w:pPr>
              <w:numPr>
                <w:ilvl w:val="0"/>
                <w:numId w:val="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Good for environment </w:t>
            </w:r>
          </w:p>
          <w:p w:rsidR="00000000" w:rsidDel="00000000" w:rsidP="00000000" w:rsidRDefault="00000000" w:rsidRPr="00000000">
            <w:pPr>
              <w:numPr>
                <w:ilvl w:val="0"/>
                <w:numId w:val="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Greater civil society, social stability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ethical and moral imperative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Bottom Billion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63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Paul Collier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Many areas are improving but some of the poorest areas are getting poorer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Causes:</w:t>
            </w:r>
          </w:p>
          <w:p w:rsidR="00000000" w:rsidDel="00000000" w:rsidP="00000000" w:rsidRDefault="00000000" w:rsidRPr="00000000">
            <w:pPr>
              <w:numPr>
                <w:ilvl w:val="0"/>
                <w:numId w:val="2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Conflict Trap</w:t>
            </w:r>
          </w:p>
          <w:p w:rsidR="00000000" w:rsidDel="00000000" w:rsidP="00000000" w:rsidRDefault="00000000" w:rsidRPr="00000000">
            <w:pPr>
              <w:numPr>
                <w:ilvl w:val="0"/>
                <w:numId w:val="2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Natural Resource Trap (corruption no tax revenue)</w:t>
            </w:r>
          </w:p>
          <w:p w:rsidR="00000000" w:rsidDel="00000000" w:rsidP="00000000" w:rsidRDefault="00000000" w:rsidRPr="00000000">
            <w:pPr>
              <w:numPr>
                <w:ilvl w:val="0"/>
                <w:numId w:val="2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Landlocked</w:t>
            </w:r>
          </w:p>
          <w:p w:rsidR="00000000" w:rsidDel="00000000" w:rsidP="00000000" w:rsidRDefault="00000000" w:rsidRPr="00000000">
            <w:pPr>
              <w:numPr>
                <w:ilvl w:val="0"/>
                <w:numId w:val="2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Bad Governance in small country (no investment)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How to fix poverty?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10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Trickle down?</w:t>
            </w:r>
          </w:p>
          <w:p w:rsidR="00000000" w:rsidDel="00000000" w:rsidP="00000000" w:rsidRDefault="00000000" w:rsidRPr="00000000">
            <w:pPr>
              <w:numPr>
                <w:ilvl w:val="0"/>
                <w:numId w:val="10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Expand capabilities?</w:t>
            </w:r>
          </w:p>
          <w:p w:rsidR="00000000" w:rsidDel="00000000" w:rsidP="00000000" w:rsidRDefault="00000000" w:rsidRPr="00000000">
            <w:pPr>
              <w:numPr>
                <w:ilvl w:val="0"/>
                <w:numId w:val="10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Basic human needs?</w:t>
            </w:r>
          </w:p>
          <w:p w:rsidR="00000000" w:rsidDel="00000000" w:rsidP="00000000" w:rsidRDefault="00000000" w:rsidRPr="00000000">
            <w:pPr>
              <w:numPr>
                <w:ilvl w:val="0"/>
                <w:numId w:val="10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Challenge social inclusion?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Kuznets Curve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Inequality gets worse before improving due to trickle down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drawing>
                <wp:inline distB="114300" distT="114300" distL="114300" distR="114300">
                  <wp:extent cx="3600450" cy="2540000"/>
                  <wp:effectExtent b="0" l="0" r="0" t="0"/>
                  <wp:docPr id="2" name="image04.png"/>
                  <a:graphic>
                    <a:graphicData uri="http://schemas.openxmlformats.org/drawingml/2006/picture">
                      <pic:pic>
                        <pic:nvPicPr>
                          <pic:cNvPr id="0" name="image04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450" cy="2540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NIEO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70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New International Economic Order</w:t>
            </w:r>
          </w:p>
          <w:p w:rsidR="00000000" w:rsidDel="00000000" w:rsidP="00000000" w:rsidRDefault="00000000" w:rsidRPr="00000000">
            <w:pPr>
              <w:numPr>
                <w:ilvl w:val="0"/>
                <w:numId w:val="70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 late 1960s, wanted to use MNCs to foster beneficial changes in the rules of international trade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Timeline of poverty reduction strategies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50s/60s ~~~ market driven strategies (trickle down)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70s ~~~ redistribution with growth (really just a new name for the same market system) and basic human needs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80s ~~~ magic of the market (again) SAPs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90s ~~~ human dvm but (Washington Con. paramount)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00s ~~~ strengthen global commitment through the MDGs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i w:val="1"/>
                <w:rtl w:val="0"/>
              </w:rPr>
              <w:t xml:space="preserve">Redistribution of Growth</w:t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ind w:left="0" w:firstLine="0"/>
              <w:contextualSpacing w:val="0"/>
            </w:pPr>
            <w:r w:rsidDel="00000000" w:rsidR="00000000" w:rsidRPr="00000000">
              <w:rPr>
                <w:rtl w:val="0"/>
              </w:rPr>
              <w:t xml:space="preserve">(RWG)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Tacked onto prevailing ideology without fundamentally changing focus </w:t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Did not address factors which generate poverty </w:t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Felt a combination of interests is needed to identify advantages of directing more $$ to poor</w:t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Resulted in ambiguities of work at project level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World Employment  Conference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23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1976</w:t>
            </w:r>
          </w:p>
          <w:p w:rsidR="00000000" w:rsidDel="00000000" w:rsidP="00000000" w:rsidRDefault="00000000" w:rsidRPr="00000000">
            <w:pPr>
              <w:numPr>
                <w:ilvl w:val="0"/>
                <w:numId w:val="23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Tried to advocate for RWG in more concrete terms through BHN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BHN Approach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26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Basic Human Needs Approach</w:t>
            </w:r>
          </w:p>
          <w:p w:rsidR="00000000" w:rsidDel="00000000" w:rsidP="00000000" w:rsidRDefault="00000000" w:rsidRPr="00000000">
            <w:pPr>
              <w:numPr>
                <w:ilvl w:val="0"/>
                <w:numId w:val="26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Basically relabeled current efforts</w:t>
            </w:r>
          </w:p>
          <w:p w:rsidR="00000000" w:rsidDel="00000000" w:rsidP="00000000" w:rsidRDefault="00000000" w:rsidRPr="00000000">
            <w:pPr>
              <w:numPr>
                <w:ilvl w:val="0"/>
                <w:numId w:val="26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Sought to meet most urgent food, shelter, water, health, and edu needs</w:t>
            </w:r>
          </w:p>
          <w:p w:rsidR="00000000" w:rsidDel="00000000" w:rsidP="00000000" w:rsidRDefault="00000000" w:rsidRPr="00000000">
            <w:pPr>
              <w:numPr>
                <w:ilvl w:val="0"/>
                <w:numId w:val="26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Viewed poor as target groups, not participants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WDR 1980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103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Focused heavily on poverty </w:t>
            </w:r>
          </w:p>
          <w:p w:rsidR="00000000" w:rsidDel="00000000" w:rsidP="00000000" w:rsidRDefault="00000000" w:rsidRPr="00000000">
            <w:pPr>
              <w:numPr>
                <w:ilvl w:val="0"/>
                <w:numId w:val="103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Interest in BHN over RWG</w:t>
            </w:r>
          </w:p>
          <w:p w:rsidR="00000000" w:rsidDel="00000000" w:rsidP="00000000" w:rsidRDefault="00000000" w:rsidRPr="00000000">
            <w:pPr>
              <w:numPr>
                <w:ilvl w:val="0"/>
                <w:numId w:val="103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Symbolized end of a short ODA discourse era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The Washington Consensus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94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Agreement between the IMF , WB, and US executive branch to introduce neoliberal policies</w:t>
            </w:r>
          </w:p>
          <w:p w:rsidR="00000000" w:rsidDel="00000000" w:rsidP="00000000" w:rsidRDefault="00000000" w:rsidRPr="00000000">
            <w:pPr>
              <w:numPr>
                <w:ilvl w:val="0"/>
                <w:numId w:val="2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Fiscal discipline </w:t>
            </w:r>
          </w:p>
          <w:p w:rsidR="00000000" w:rsidDel="00000000" w:rsidP="00000000" w:rsidRDefault="00000000" w:rsidRPr="00000000">
            <w:pPr>
              <w:numPr>
                <w:ilvl w:val="0"/>
                <w:numId w:val="2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Reduce state spending</w:t>
            </w:r>
          </w:p>
          <w:p w:rsidR="00000000" w:rsidDel="00000000" w:rsidP="00000000" w:rsidRDefault="00000000" w:rsidRPr="00000000">
            <w:pPr>
              <w:numPr>
                <w:ilvl w:val="0"/>
                <w:numId w:val="2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Interest rate liberalization</w:t>
            </w:r>
          </w:p>
          <w:p w:rsidR="00000000" w:rsidDel="00000000" w:rsidP="00000000" w:rsidRDefault="00000000" w:rsidRPr="00000000">
            <w:pPr>
              <w:numPr>
                <w:ilvl w:val="0"/>
                <w:numId w:val="2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Trade liberalization </w:t>
            </w:r>
          </w:p>
          <w:p w:rsidR="00000000" w:rsidDel="00000000" w:rsidP="00000000" w:rsidRDefault="00000000" w:rsidRPr="00000000">
            <w:pPr>
              <w:numPr>
                <w:ilvl w:val="0"/>
                <w:numId w:val="2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Competitive exchange rate </w:t>
            </w:r>
          </w:p>
          <w:p w:rsidR="00000000" w:rsidDel="00000000" w:rsidP="00000000" w:rsidRDefault="00000000" w:rsidRPr="00000000">
            <w:pPr>
              <w:numPr>
                <w:ilvl w:val="0"/>
                <w:numId w:val="2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Tax reform</w:t>
            </w:r>
          </w:p>
          <w:p w:rsidR="00000000" w:rsidDel="00000000" w:rsidP="00000000" w:rsidRDefault="00000000" w:rsidRPr="00000000">
            <w:pPr>
              <w:numPr>
                <w:ilvl w:val="0"/>
                <w:numId w:val="2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Liberalization of foreign direct investment</w:t>
            </w:r>
          </w:p>
          <w:p w:rsidR="00000000" w:rsidDel="00000000" w:rsidP="00000000" w:rsidRDefault="00000000" w:rsidRPr="00000000">
            <w:pPr>
              <w:numPr>
                <w:ilvl w:val="0"/>
                <w:numId w:val="2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Privatization</w:t>
            </w:r>
          </w:p>
          <w:p w:rsidR="00000000" w:rsidDel="00000000" w:rsidP="00000000" w:rsidRDefault="00000000" w:rsidRPr="00000000">
            <w:pPr>
              <w:numPr>
                <w:ilvl w:val="0"/>
                <w:numId w:val="2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Deregulation of trade</w:t>
            </w:r>
          </w:p>
          <w:p w:rsidR="00000000" w:rsidDel="00000000" w:rsidP="00000000" w:rsidRDefault="00000000" w:rsidRPr="00000000">
            <w:pPr>
              <w:numPr>
                <w:ilvl w:val="0"/>
                <w:numId w:val="2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Secure property rights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HDI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7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Human Development Index</w:t>
            </w:r>
          </w:p>
          <w:p w:rsidR="00000000" w:rsidDel="00000000" w:rsidP="00000000" w:rsidRDefault="00000000" w:rsidRPr="00000000">
            <w:pPr>
              <w:numPr>
                <w:ilvl w:val="0"/>
                <w:numId w:val="7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Based on Amartya Sen’s “Capabilities Approach”</w:t>
            </w:r>
          </w:p>
          <w:p w:rsidR="00000000" w:rsidDel="00000000" w:rsidP="00000000" w:rsidRDefault="00000000" w:rsidRPr="00000000">
            <w:pPr>
              <w:numPr>
                <w:ilvl w:val="0"/>
                <w:numId w:val="7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Established by the UNDP that equally weights 3 factors:</w:t>
            </w:r>
          </w:p>
          <w:p w:rsidR="00000000" w:rsidDel="00000000" w:rsidP="00000000" w:rsidRDefault="00000000" w:rsidRPr="00000000">
            <w:pPr>
              <w:numPr>
                <w:ilvl w:val="0"/>
                <w:numId w:val="28"/>
              </w:numPr>
              <w:ind w:left="144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Life expectancy at work (Long and healthy life)</w:t>
            </w:r>
          </w:p>
          <w:p w:rsidR="00000000" w:rsidDel="00000000" w:rsidP="00000000" w:rsidRDefault="00000000" w:rsidRPr="00000000">
            <w:pPr>
              <w:numPr>
                <w:ilvl w:val="0"/>
                <w:numId w:val="28"/>
              </w:numPr>
              <w:ind w:left="144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Adult literacy rate + educational enrollment ratios (Knowledge)</w:t>
            </w:r>
          </w:p>
          <w:p w:rsidR="00000000" w:rsidDel="00000000" w:rsidP="00000000" w:rsidRDefault="00000000" w:rsidRPr="00000000">
            <w:pPr>
              <w:numPr>
                <w:ilvl w:val="0"/>
                <w:numId w:val="28"/>
              </w:numPr>
              <w:ind w:left="144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GDP per capita (Standard of living)</w:t>
            </w:r>
          </w:p>
          <w:p w:rsidR="00000000" w:rsidDel="00000000" w:rsidP="00000000" w:rsidRDefault="00000000" w:rsidRPr="00000000">
            <w:pPr>
              <w:numPr>
                <w:ilvl w:val="0"/>
                <w:numId w:val="76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Goes beyond the traditional income level index of economic poverty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PRSPs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71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replaces SAPs</w:t>
            </w:r>
          </w:p>
          <w:p w:rsidR="00000000" w:rsidDel="00000000" w:rsidP="00000000" w:rsidRDefault="00000000" w:rsidRPr="00000000">
            <w:pPr>
              <w:numPr>
                <w:ilvl w:val="0"/>
                <w:numId w:val="4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PRSP should be country-driven, result-oriented, comprehensive, partnership-oriented, and based on a long-term perspective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2002 Monetary Conference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Sach’s Prescriptions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Millennium Villages Project with the UNDP</w:t>
            </w:r>
          </w:p>
          <w:p w:rsidR="00000000" w:rsidDel="00000000" w:rsidP="00000000" w:rsidRDefault="00000000" w:rsidRPr="00000000">
            <w:pPr>
              <w:numPr>
                <w:ilvl w:val="0"/>
                <w:numId w:val="17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“Shock Aid”</w:t>
            </w:r>
          </w:p>
          <w:p w:rsidR="00000000" w:rsidDel="00000000" w:rsidP="00000000" w:rsidRDefault="00000000" w:rsidRPr="00000000">
            <w:pPr>
              <w:numPr>
                <w:ilvl w:val="0"/>
                <w:numId w:val="1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mosquito net per person</w:t>
            </w:r>
          </w:p>
          <w:p w:rsidR="00000000" w:rsidDel="00000000" w:rsidP="00000000" w:rsidRDefault="00000000" w:rsidRPr="00000000">
            <w:pPr>
              <w:numPr>
                <w:ilvl w:val="0"/>
                <w:numId w:val="17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100$ per person</w:t>
            </w:r>
          </w:p>
          <w:p w:rsidR="00000000" w:rsidDel="00000000" w:rsidP="00000000" w:rsidRDefault="00000000" w:rsidRPr="00000000">
            <w:pPr>
              <w:numPr>
                <w:ilvl w:val="0"/>
                <w:numId w:val="1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seeds/fertilizer</w:t>
            </w:r>
          </w:p>
          <w:p w:rsidR="00000000" w:rsidDel="00000000" w:rsidP="00000000" w:rsidRDefault="00000000" w:rsidRPr="00000000">
            <w:pPr>
              <w:numPr>
                <w:ilvl w:val="0"/>
                <w:numId w:val="1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ag, ed, health, infra, sanitation, gender equality.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Criticism</w:t>
            </w:r>
          </w:p>
          <w:p w:rsidR="00000000" w:rsidDel="00000000" w:rsidP="00000000" w:rsidRDefault="00000000" w:rsidRPr="00000000">
            <w:pPr>
              <w:numPr>
                <w:ilvl w:val="0"/>
                <w:numId w:val="1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“Development Darlings” Sauri, Kenya</w:t>
            </w:r>
          </w:p>
          <w:p w:rsidR="00000000" w:rsidDel="00000000" w:rsidP="00000000" w:rsidRDefault="00000000" w:rsidRPr="00000000">
            <w:pPr>
              <w:numPr>
                <w:ilvl w:val="0"/>
                <w:numId w:val="1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Top down? No control groups? New dependency?</w:t>
            </w:r>
          </w:p>
          <w:p w:rsidR="00000000" w:rsidDel="00000000" w:rsidP="00000000" w:rsidRDefault="00000000" w:rsidRPr="00000000">
            <w:pPr>
              <w:numPr>
                <w:ilvl w:val="0"/>
                <w:numId w:val="1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drip feeding for decades</w:t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tbl>
      <w:tblPr>
        <w:tblStyle w:val="Table2"/>
        <w:bidiVisual w:val="0"/>
        <w:tblW w:w="9350.0" w:type="dxa"/>
        <w:jc w:val="left"/>
        <w:tblInd w:w="-115.0" w:type="dxa"/>
        <w:tblBorders>
          <w:top w:color="cc0000" w:space="0" w:sz="12" w:val="single"/>
          <w:left w:color="cc0000" w:space="0" w:sz="12" w:val="single"/>
          <w:bottom w:color="cc0000" w:space="0" w:sz="12" w:val="single"/>
          <w:right w:color="cc0000" w:space="0" w:sz="12" w:val="single"/>
          <w:insideH w:color="cc0000" w:space="0" w:sz="12" w:val="single"/>
          <w:insideV w:color="cc0000" w:space="0" w:sz="12" w:val="single"/>
        </w:tblBorders>
        <w:tblLayout w:type="fixed"/>
        <w:tblLook w:val="0400"/>
      </w:tblPr>
      <w:tblGrid>
        <w:gridCol w:w="3505"/>
        <w:gridCol w:w="5845"/>
        <w:tblGridChange w:id="0">
          <w:tblGrid>
            <w:gridCol w:w="3505"/>
            <w:gridCol w:w="5845"/>
          </w:tblGrid>
        </w:tblGridChange>
      </w:tblGrid>
      <w:tr>
        <w:tc>
          <w:tcPr>
            <w:gridSpan w:val="2"/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b w:val="1"/>
                <w:rtl w:val="0"/>
              </w:rPr>
              <w:t xml:space="preserve">Defining the Poor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Recent trends for poverty and development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39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more focus on causation</w:t>
            </w:r>
          </w:p>
          <w:p w:rsidR="00000000" w:rsidDel="00000000" w:rsidP="00000000" w:rsidRDefault="00000000" w:rsidRPr="00000000">
            <w:pPr>
              <w:numPr>
                <w:ilvl w:val="0"/>
                <w:numId w:val="39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more focus on human rights</w:t>
            </w:r>
          </w:p>
          <w:p w:rsidR="00000000" w:rsidDel="00000000" w:rsidP="00000000" w:rsidRDefault="00000000" w:rsidRPr="00000000">
            <w:pPr>
              <w:numPr>
                <w:ilvl w:val="0"/>
                <w:numId w:val="39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moving past neoliberalism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Relative Poverty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10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Measured against societal standards which vary considerably across countries, regions, and demographic groups, and also change over time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Absolute Poverty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105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Involves some measurement against a benchmark, such as food costs, caloric intake, or being able to write one's name</w:t>
            </w:r>
          </w:p>
          <w:p w:rsidR="00000000" w:rsidDel="00000000" w:rsidP="00000000" w:rsidRDefault="00000000" w:rsidRPr="00000000">
            <w:pPr>
              <w:numPr>
                <w:ilvl w:val="0"/>
                <w:numId w:val="105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&lt; $1.25/day (in 2005 prices)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Moderate Poverty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43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$1-2/day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Extreme Poverty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14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$1.25/day originally $1/day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Features of very poor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World Bank Benchmarks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54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Originally $1.00/day changed to $1.25/day at 2005 PPP = extreme poverty</w:t>
            </w:r>
          </w:p>
          <w:p w:rsidR="00000000" w:rsidDel="00000000" w:rsidP="00000000" w:rsidRDefault="00000000" w:rsidRPr="00000000">
            <w:pPr>
              <w:numPr>
                <w:ilvl w:val="0"/>
                <w:numId w:val="54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$1-2/day = moderate poverty </w:t>
            </w:r>
          </w:p>
          <w:p w:rsidR="00000000" w:rsidDel="00000000" w:rsidP="00000000" w:rsidRDefault="00000000" w:rsidRPr="00000000">
            <w:pPr>
              <w:numPr>
                <w:ilvl w:val="0"/>
                <w:numId w:val="54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Based solely on income and consumption information derived from household surveys </w:t>
            </w:r>
          </w:p>
          <w:p w:rsidR="00000000" w:rsidDel="00000000" w:rsidP="00000000" w:rsidRDefault="00000000" w:rsidRPr="00000000">
            <w:pPr>
              <w:numPr>
                <w:ilvl w:val="0"/>
                <w:numId w:val="54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Fails to account for intra-household distribution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H. White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38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Poverty goes beyond income shortage; multidimensional </w:t>
            </w:r>
          </w:p>
          <w:p w:rsidR="00000000" w:rsidDel="00000000" w:rsidP="00000000" w:rsidRDefault="00000000" w:rsidRPr="00000000">
            <w:pPr>
              <w:numPr>
                <w:ilvl w:val="0"/>
                <w:numId w:val="38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Non-income data reflects depth of extreme poverty</w:t>
            </w:r>
          </w:p>
          <w:p w:rsidR="00000000" w:rsidDel="00000000" w:rsidP="00000000" w:rsidRDefault="00000000" w:rsidRPr="00000000">
            <w:pPr>
              <w:numPr>
                <w:ilvl w:val="0"/>
                <w:numId w:val="38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Deprivation in any sphere is poverty</w:t>
            </w:r>
            <w:r w:rsidDel="00000000" w:rsidR="00000000" w:rsidRPr="00000000">
              <w:rPr>
                <w:rtl w:val="0"/>
              </w:rPr>
              <w:t xml:space="preserve"> (Includes all measures beyond economic (environmental, social, political freedoms and capabilities)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GNI Per Capita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108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Gross national income</w:t>
            </w:r>
          </w:p>
          <w:p w:rsidR="00000000" w:rsidDel="00000000" w:rsidP="00000000" w:rsidRDefault="00000000" w:rsidRPr="00000000">
            <w:pPr>
              <w:numPr>
                <w:ilvl w:val="0"/>
                <w:numId w:val="108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Calculates all output from citizens from one country whether domestic or abroad </w:t>
            </w:r>
          </w:p>
          <w:p w:rsidR="00000000" w:rsidDel="00000000" w:rsidP="00000000" w:rsidRDefault="00000000" w:rsidRPr="00000000">
            <w:pPr>
              <w:numPr>
                <w:ilvl w:val="0"/>
                <w:numId w:val="108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i.e: Canada calculates all output from Canadian citizens within Canada as well as Canadian citizens abroad. It does not include the output from immigrants living within Canada.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b w:val="1"/>
                <w:rtl w:val="0"/>
              </w:rPr>
              <w:t xml:space="preserve">Income/Consumption </w:t>
            </w:r>
            <w:r w:rsidDel="00000000" w:rsidR="00000000" w:rsidRPr="00000000">
              <w:rPr>
                <w:rtl w:val="0"/>
              </w:rPr>
              <w:t xml:space="preserve">(IC)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7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GNI per capita cannot measure inequality</w:t>
            </w:r>
          </w:p>
          <w:p w:rsidR="00000000" w:rsidDel="00000000" w:rsidP="00000000" w:rsidRDefault="00000000" w:rsidRPr="00000000">
            <w:pPr>
              <w:numPr>
                <w:ilvl w:val="0"/>
                <w:numId w:val="7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Defines a poverty line and asks people how much they make or how much they consume to see if they meet this line.</w:t>
            </w:r>
          </w:p>
          <w:p w:rsidR="00000000" w:rsidDel="00000000" w:rsidP="00000000" w:rsidRDefault="00000000" w:rsidRPr="00000000">
            <w:pPr>
              <w:numPr>
                <w:ilvl w:val="0"/>
                <w:numId w:val="7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UTILITY DEPRIVATION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B.S. Rowntree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91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Developed the ‘Poverty Line’</w:t>
            </w:r>
          </w:p>
          <w:p w:rsidR="00000000" w:rsidDel="00000000" w:rsidP="00000000" w:rsidRDefault="00000000" w:rsidRPr="00000000">
            <w:pPr>
              <w:numPr>
                <w:ilvl w:val="0"/>
                <w:numId w:val="91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An income/consumption approach </w:t>
            </w:r>
          </w:p>
          <w:p w:rsidR="00000000" w:rsidDel="00000000" w:rsidP="00000000" w:rsidRDefault="00000000" w:rsidRPr="00000000">
            <w:pPr>
              <w:numPr>
                <w:ilvl w:val="0"/>
                <w:numId w:val="91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Household surveys are distributed to discover the minimum budget required for typical families to live</w:t>
            </w:r>
          </w:p>
          <w:p w:rsidR="00000000" w:rsidDel="00000000" w:rsidP="00000000" w:rsidRDefault="00000000" w:rsidRPr="00000000">
            <w:pPr>
              <w:numPr>
                <w:ilvl w:val="0"/>
                <w:numId w:val="91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Looks at how much money is accumulated by a household as well as how much is spent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Poverty Gap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101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 measure of how many people are below the poverty line and by how far.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b w:val="1"/>
                <w:rtl w:val="0"/>
              </w:rPr>
              <w:t xml:space="preserve">Capabilities Approach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1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Amartya Sen</w:t>
            </w:r>
          </w:p>
          <w:p w:rsidR="00000000" w:rsidDel="00000000" w:rsidP="00000000" w:rsidRDefault="00000000" w:rsidRPr="00000000">
            <w:pPr>
              <w:numPr>
                <w:ilvl w:val="0"/>
                <w:numId w:val="1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Development as expansion of capabilities and human freedom </w:t>
            </w:r>
          </w:p>
          <w:p w:rsidR="00000000" w:rsidDel="00000000" w:rsidP="00000000" w:rsidRDefault="00000000" w:rsidRPr="00000000">
            <w:pPr>
              <w:numPr>
                <w:ilvl w:val="0"/>
                <w:numId w:val="1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Highlights how various factors that contribute to a lack of functioning are interrelated </w:t>
            </w:r>
          </w:p>
          <w:p w:rsidR="00000000" w:rsidDel="00000000" w:rsidP="00000000" w:rsidRDefault="00000000" w:rsidRPr="00000000">
            <w:pPr>
              <w:numPr>
                <w:ilvl w:val="0"/>
                <w:numId w:val="1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Contributed to the UNDP’s HDI and HPI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Advantages of CA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4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Greater scope to include human well being</w:t>
            </w:r>
          </w:p>
          <w:p w:rsidR="00000000" w:rsidDel="00000000" w:rsidP="00000000" w:rsidRDefault="00000000" w:rsidRPr="00000000">
            <w:pPr>
              <w:numPr>
                <w:ilvl w:val="0"/>
                <w:numId w:val="4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Deprivation can be analyzed in a multitude of ways that look beyond economic indicators </w:t>
            </w:r>
          </w:p>
          <w:p w:rsidR="00000000" w:rsidDel="00000000" w:rsidP="00000000" w:rsidRDefault="00000000" w:rsidRPr="00000000">
            <w:pPr>
              <w:numPr>
                <w:ilvl w:val="0"/>
                <w:numId w:val="4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More relevant in developing countries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Laderchi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24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both I/C and CA are too individualistic and stuck at one point in time don’t focus on the cause.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b w:val="1"/>
                <w:rtl w:val="0"/>
              </w:rPr>
              <w:t xml:space="preserve">Social Exclusion Approach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33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Addresses deficiencies of income/consumption and capabilities approaches </w:t>
            </w:r>
          </w:p>
          <w:p w:rsidR="00000000" w:rsidDel="00000000" w:rsidP="00000000" w:rsidRDefault="00000000" w:rsidRPr="00000000">
            <w:pPr>
              <w:numPr>
                <w:ilvl w:val="0"/>
                <w:numId w:val="33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Central focus on political and social perspectives</w:t>
            </w:r>
          </w:p>
          <w:p w:rsidR="00000000" w:rsidDel="00000000" w:rsidP="00000000" w:rsidRDefault="00000000" w:rsidRPr="00000000">
            <w:pPr>
              <w:numPr>
                <w:ilvl w:val="1"/>
                <w:numId w:val="33"/>
              </w:numPr>
              <w:ind w:left="144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Inequality and redistribution </w:t>
            </w:r>
          </w:p>
          <w:p w:rsidR="00000000" w:rsidDel="00000000" w:rsidP="00000000" w:rsidRDefault="00000000" w:rsidRPr="00000000">
            <w:pPr>
              <w:numPr>
                <w:ilvl w:val="0"/>
                <w:numId w:val="33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Focus on women, aged, handicapped &amp; other minorities </w:t>
            </w:r>
          </w:p>
          <w:p w:rsidR="00000000" w:rsidDel="00000000" w:rsidP="00000000" w:rsidRDefault="00000000" w:rsidRPr="00000000">
            <w:pPr>
              <w:numPr>
                <w:ilvl w:val="0"/>
                <w:numId w:val="33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Points towards policies for eliminating discrimination </w:t>
            </w:r>
          </w:p>
          <w:p w:rsidR="00000000" w:rsidDel="00000000" w:rsidP="00000000" w:rsidRDefault="00000000" w:rsidRPr="00000000">
            <w:pPr>
              <w:numPr>
                <w:ilvl w:val="0"/>
                <w:numId w:val="33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 conceptualization of poverty that denies basic human entitlements </w:t>
            </w:r>
          </w:p>
          <w:p w:rsidR="00000000" w:rsidDel="00000000" w:rsidP="00000000" w:rsidRDefault="00000000" w:rsidRPr="00000000">
            <w:pPr>
              <w:numPr>
                <w:ilvl w:val="0"/>
                <w:numId w:val="33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a) resident of society b) would like to participate   c) but cannot do so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What SE highlights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a person is poor if they are a resident, can’t participate, wants to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social/political/cultural issues are central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Policies SE promotes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anything that eliminates discrimination against women, aged, disabled, minorities, etc.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b w:val="1"/>
                <w:rtl w:val="0"/>
              </w:rPr>
              <w:t xml:space="preserve">Participatory Assessment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Local ownership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Bottom up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everyone gets a say. </w:t>
            </w:r>
          </w:p>
          <w:p w:rsidR="00000000" w:rsidDel="00000000" w:rsidP="00000000" w:rsidRDefault="00000000" w:rsidRPr="00000000">
            <w:pPr>
              <w:numPr>
                <w:ilvl w:val="0"/>
                <w:numId w:val="20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problem ranking, resource mapping and transect walks, timelines, seasonal calendars, daily clocks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Robert Chambers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6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Promotes sustainable livelihoods </w:t>
            </w:r>
          </w:p>
          <w:p w:rsidR="00000000" w:rsidDel="00000000" w:rsidP="00000000" w:rsidRDefault="00000000" w:rsidRPr="00000000">
            <w:pPr>
              <w:numPr>
                <w:ilvl w:val="0"/>
                <w:numId w:val="6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Participatory Rural Appraisal = ethical guidelines</w:t>
            </w:r>
          </w:p>
          <w:p w:rsidR="00000000" w:rsidDel="00000000" w:rsidP="00000000" w:rsidRDefault="00000000" w:rsidRPr="00000000">
            <w:pPr>
              <w:numPr>
                <w:ilvl w:val="0"/>
                <w:numId w:val="6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Must look at power/interests of local elites </w:t>
            </w:r>
          </w:p>
          <w:p w:rsidR="00000000" w:rsidDel="00000000" w:rsidP="00000000" w:rsidRDefault="00000000" w:rsidRPr="00000000">
            <w:pPr>
              <w:numPr>
                <w:ilvl w:val="1"/>
                <w:numId w:val="67"/>
              </w:numPr>
              <w:ind w:left="144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Little likelihood of success if they are not involved/ do not benefit in some way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Pros of PA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involves all stakeholders to allow for greater ownership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Cons of PA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are we just involving stakeholders for the sake of it?</w:t>
            </w:r>
          </w:p>
        </w:tc>
      </w:tr>
      <w:tr>
        <w:trPr>
          <w:trHeight w:val="4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Poverty Assessment Tools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Door to door community surveys</w:t>
            </w:r>
          </w:p>
        </w:tc>
      </w:tr>
      <w:tr>
        <w:trPr>
          <w:trHeight w:val="4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Biases of Rural Poverty Assessment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69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Spatial (roadside)</w:t>
            </w:r>
          </w:p>
          <w:p w:rsidR="00000000" w:rsidDel="00000000" w:rsidP="00000000" w:rsidRDefault="00000000" w:rsidRPr="00000000">
            <w:pPr>
              <w:numPr>
                <w:ilvl w:val="0"/>
                <w:numId w:val="69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Project</w:t>
            </w:r>
          </w:p>
          <w:p w:rsidR="00000000" w:rsidDel="00000000" w:rsidP="00000000" w:rsidRDefault="00000000" w:rsidRPr="00000000">
            <w:pPr>
              <w:numPr>
                <w:ilvl w:val="0"/>
                <w:numId w:val="69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Person</w:t>
            </w:r>
          </w:p>
          <w:p w:rsidR="00000000" w:rsidDel="00000000" w:rsidP="00000000" w:rsidRDefault="00000000" w:rsidRPr="00000000">
            <w:pPr>
              <w:numPr>
                <w:ilvl w:val="0"/>
                <w:numId w:val="69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Dry Season</w:t>
            </w:r>
          </w:p>
          <w:p w:rsidR="00000000" w:rsidDel="00000000" w:rsidP="00000000" w:rsidRDefault="00000000" w:rsidRPr="00000000">
            <w:pPr>
              <w:numPr>
                <w:ilvl w:val="0"/>
                <w:numId w:val="69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Diplomatic</w:t>
            </w:r>
          </w:p>
          <w:p w:rsidR="00000000" w:rsidDel="00000000" w:rsidP="00000000" w:rsidRDefault="00000000" w:rsidRPr="00000000">
            <w:pPr>
              <w:numPr>
                <w:ilvl w:val="0"/>
                <w:numId w:val="69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Professional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b w:val="1"/>
                <w:rtl w:val="0"/>
              </w:rPr>
              <w:t xml:space="preserve">Results Based Management (RBM)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drawing>
                <wp:inline distB="114300" distT="114300" distL="114300" distR="114300">
                  <wp:extent cx="3543300" cy="1511300"/>
                  <wp:effectExtent b="0" l="0" r="0" t="0"/>
                  <wp:docPr id="1" name="image03.png"/>
                  <a:graphic>
                    <a:graphicData uri="http://schemas.openxmlformats.org/drawingml/2006/picture">
                      <pic:pic>
                        <pic:nvPicPr>
                          <pic:cNvPr id="0" name="image03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3300" cy="1511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Sustainable? Who is benefiting? Who are the stakeholders?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Logic Model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Used to evaluate the effectiveness of a project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Three Key Considerations</w:t>
            </w:r>
          </w:p>
          <w:p w:rsidR="00000000" w:rsidDel="00000000" w:rsidP="00000000" w:rsidRDefault="00000000" w:rsidRPr="00000000">
            <w:pPr>
              <w:numPr>
                <w:ilvl w:val="0"/>
                <w:numId w:val="18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Stakeholder Involvement</w:t>
            </w:r>
          </w:p>
          <w:p w:rsidR="00000000" w:rsidDel="00000000" w:rsidP="00000000" w:rsidRDefault="00000000" w:rsidRPr="00000000">
            <w:pPr>
              <w:numPr>
                <w:ilvl w:val="0"/>
                <w:numId w:val="18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Gender analysis</w:t>
            </w:r>
          </w:p>
          <w:p w:rsidR="00000000" w:rsidDel="00000000" w:rsidP="00000000" w:rsidRDefault="00000000" w:rsidRPr="00000000">
            <w:pPr>
              <w:numPr>
                <w:ilvl w:val="0"/>
                <w:numId w:val="18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Environmental analysis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Performance Based Management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9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Helps you identify and evaluate different stages of project </w:t>
            </w:r>
          </w:p>
          <w:p w:rsidR="00000000" w:rsidDel="00000000" w:rsidP="00000000" w:rsidRDefault="00000000" w:rsidRPr="00000000">
            <w:pPr>
              <w:numPr>
                <w:ilvl w:val="0"/>
                <w:numId w:val="9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Outcome: What’s the ultimate goal?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DGD Notes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ind w:left="0" w:firstLine="0"/>
              <w:contextualSpacing w:val="0"/>
            </w:pPr>
            <w:r w:rsidDel="00000000" w:rsidR="00000000" w:rsidRPr="00000000">
              <w:rPr>
                <w:rtl w:val="0"/>
              </w:rPr>
              <w:t xml:space="preserve">How we present poverty </w:t>
            </w:r>
          </w:p>
          <w:p w:rsidR="00000000" w:rsidDel="00000000" w:rsidP="00000000" w:rsidRDefault="00000000" w:rsidRPr="00000000">
            <w:pPr>
              <w:numPr>
                <w:ilvl w:val="0"/>
                <w:numId w:val="57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Rusty radiator award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Bad: Appeal to emotion, </w:t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tbl>
      <w:tblPr>
        <w:tblStyle w:val="Table3"/>
        <w:bidiVisual w:val="0"/>
        <w:tblW w:w="9350.0" w:type="dxa"/>
        <w:jc w:val="left"/>
        <w:tblInd w:w="-115.0" w:type="dxa"/>
        <w:tblBorders>
          <w:top w:color="cc0000" w:space="0" w:sz="12" w:val="single"/>
          <w:left w:color="cc0000" w:space="0" w:sz="12" w:val="single"/>
          <w:bottom w:color="cc0000" w:space="0" w:sz="12" w:val="single"/>
          <w:right w:color="cc0000" w:space="0" w:sz="12" w:val="single"/>
          <w:insideH w:color="cc0000" w:space="0" w:sz="12" w:val="single"/>
          <w:insideV w:color="cc0000" w:space="0" w:sz="12" w:val="single"/>
        </w:tblBorders>
        <w:tblLayout w:type="fixed"/>
        <w:tblLook w:val="0400"/>
      </w:tblPr>
      <w:tblGrid>
        <w:gridCol w:w="3505"/>
        <w:gridCol w:w="5845"/>
        <w:tblGridChange w:id="0">
          <w:tblGrid>
            <w:gridCol w:w="3505"/>
            <w:gridCol w:w="5845"/>
          </w:tblGrid>
        </w:tblGridChange>
      </w:tblGrid>
      <w:t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</w:pPr>
            <w:r w:rsidDel="00000000" w:rsidR="00000000" w:rsidRPr="00000000">
              <w:rPr>
                <w:b w:val="1"/>
                <w:rtl w:val="0"/>
              </w:rPr>
              <w:t xml:space="preserve">Mehrota/Delamonica Agenda </w:t>
            </w:r>
            <w:r w:rsidDel="00000000" w:rsidR="00000000" w:rsidRPr="00000000">
              <w:rPr>
                <w:rtl w:val="0"/>
              </w:rPr>
              <w:t xml:space="preserve">– </w:t>
            </w:r>
            <w:r w:rsidDel="00000000" w:rsidR="00000000" w:rsidRPr="00000000">
              <w:rPr>
                <w:i w:val="1"/>
                <w:rtl w:val="0"/>
              </w:rPr>
              <w:t xml:space="preserve">Eliminating Human Poverty </w:t>
            </w:r>
          </w:p>
        </w:tc>
      </w:tr>
      <w:t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Macroeconomic Policy aimed at pro-poor growth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6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redistribution partnered with policy aimed at improving the lives of the poor. </w:t>
            </w:r>
          </w:p>
          <w:p w:rsidR="00000000" w:rsidDel="00000000" w:rsidP="00000000" w:rsidRDefault="00000000" w:rsidRPr="00000000">
            <w:pPr>
              <w:numPr>
                <w:ilvl w:val="0"/>
                <w:numId w:val="6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FDI good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Public Spending on Social Services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Decentralization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106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national democracy</w:t>
            </w:r>
          </w:p>
          <w:p w:rsidR="00000000" w:rsidDel="00000000" w:rsidP="00000000" w:rsidRDefault="00000000" w:rsidRPr="00000000">
            <w:pPr>
              <w:numPr>
                <w:ilvl w:val="0"/>
                <w:numId w:val="106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decentralize service delivery to local gov’ts</w:t>
            </w:r>
          </w:p>
          <w:p w:rsidR="00000000" w:rsidDel="00000000" w:rsidP="00000000" w:rsidRDefault="00000000" w:rsidRPr="00000000">
            <w:pPr>
              <w:numPr>
                <w:ilvl w:val="0"/>
                <w:numId w:val="106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institutions give voice to the people</w:t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tbl>
      <w:tblPr>
        <w:tblStyle w:val="Table4"/>
        <w:bidiVisual w:val="0"/>
        <w:tblW w:w="9350.0" w:type="dxa"/>
        <w:jc w:val="left"/>
        <w:tblInd w:w="-115.0" w:type="dxa"/>
        <w:tblBorders>
          <w:top w:color="7030a0" w:space="0" w:sz="12" w:val="single"/>
          <w:left w:color="7030a0" w:space="0" w:sz="12" w:val="single"/>
          <w:bottom w:color="7030a0" w:space="0" w:sz="12" w:val="single"/>
          <w:right w:color="7030a0" w:space="0" w:sz="12" w:val="single"/>
          <w:insideH w:color="7030a0" w:space="0" w:sz="12" w:val="single"/>
          <w:insideV w:color="7030a0" w:space="0" w:sz="12" w:val="single"/>
        </w:tblBorders>
        <w:tblLayout w:type="fixed"/>
        <w:tblLook w:val="0400"/>
      </w:tblPr>
      <w:tblGrid>
        <w:gridCol w:w="3505"/>
        <w:gridCol w:w="5845"/>
        <w:tblGridChange w:id="0">
          <w:tblGrid>
            <w:gridCol w:w="3505"/>
            <w:gridCol w:w="5845"/>
          </w:tblGrid>
        </w:tblGridChange>
      </w:tblGrid>
      <w:t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pStyle w:val="Heading1"/>
              <w:contextualSpacing w:val="0"/>
              <w:jc w:val="center"/>
            </w:pPr>
            <w:bookmarkStart w:colFirst="0" w:colLast="0" w:name="_1n9jtr31noms" w:id="1"/>
            <w:bookmarkEnd w:id="1"/>
            <w:r w:rsidDel="00000000" w:rsidR="00000000" w:rsidRPr="00000000">
              <w:rPr>
                <w:rtl w:val="0"/>
              </w:rPr>
              <w:t xml:space="preserve">Chapter 18: Hunger +Rural Development</w:t>
            </w:r>
          </w:p>
        </w:tc>
      </w:tr>
      <w:t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Textbook: Joshua Remisch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Undernutrition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Includes being underweight for one’s age, too short for one’s age (stunted), dangerously thin (wasted) and deficient in vitamins and minerals (malnutrition).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Undernourishment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The measure of dietary energy deprivation (cannot capture fully the complexity and multidimensionality of food security)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2008 Global Food Crisis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10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Food price crisis linked to oil price surge</w:t>
            </w:r>
          </w:p>
          <w:p w:rsidR="00000000" w:rsidDel="00000000" w:rsidP="00000000" w:rsidRDefault="00000000" w:rsidRPr="00000000">
            <w:pPr>
              <w:numPr>
                <w:ilvl w:val="0"/>
                <w:numId w:val="10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Input/output prices rose but rural communities/farmers did not benefit </w:t>
            </w:r>
          </w:p>
          <w:p w:rsidR="00000000" w:rsidDel="00000000" w:rsidP="00000000" w:rsidRDefault="00000000" w:rsidRPr="00000000">
            <w:pPr>
              <w:numPr>
                <w:ilvl w:val="0"/>
                <w:numId w:val="10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Then the worldwide recession reduced demand for commodities = food prices dropped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Food security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The ability (derived from land, labor, capital, and/or political power) to meet food consumption needs either directly (personal farming) or indirectly (supermarket)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Michael Bell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Material Reality</w:t>
            </w:r>
          </w:p>
          <w:p w:rsidR="00000000" w:rsidDel="00000000" w:rsidP="00000000" w:rsidRDefault="00000000" w:rsidRPr="00000000">
            <w:pPr>
              <w:numPr>
                <w:ilvl w:val="0"/>
                <w:numId w:val="73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spatial identity</w:t>
            </w:r>
          </w:p>
          <w:p w:rsidR="00000000" w:rsidDel="00000000" w:rsidP="00000000" w:rsidRDefault="00000000" w:rsidRPr="00000000">
            <w:pPr>
              <w:numPr>
                <w:ilvl w:val="0"/>
                <w:numId w:val="73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opposition to urban (low pop density, agriculture)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Ideal Reality </w:t>
            </w:r>
          </w:p>
          <w:p w:rsidR="00000000" w:rsidDel="00000000" w:rsidP="00000000" w:rsidRDefault="00000000" w:rsidRPr="00000000">
            <w:pPr>
              <w:numPr>
                <w:ilvl w:val="0"/>
                <w:numId w:val="88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village, community, maternal, patriarchal </w:t>
            </w:r>
          </w:p>
          <w:p w:rsidR="00000000" w:rsidDel="00000000" w:rsidP="00000000" w:rsidRDefault="00000000" w:rsidRPr="00000000">
            <w:pPr>
              <w:numPr>
                <w:ilvl w:val="0"/>
                <w:numId w:val="88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nature-based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Rural features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44"/>
              </w:numPr>
              <w:spacing w:after="160" w:before="0" w:line="259" w:lineRule="auto"/>
              <w:ind w:left="720" w:right="0" w:hanging="360"/>
              <w:contextualSpacing w:val="1"/>
              <w:jc w:val="left"/>
              <w:rPr/>
            </w:pPr>
            <w:bookmarkStart w:colFirst="0" w:colLast="0" w:name="_jk4svdoysq12" w:id="2"/>
            <w:bookmarkEnd w:id="2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vertAlign w:val="baseline"/>
                <w:rtl w:val="0"/>
              </w:rPr>
              <w:t xml:space="preserve">A relative abundance of natural capital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44"/>
              </w:numPr>
              <w:spacing w:after="160" w:before="0" w:line="259" w:lineRule="auto"/>
              <w:ind w:left="720" w:right="0" w:hanging="360"/>
              <w:contextualSpacing w:val="1"/>
              <w:jc w:val="left"/>
              <w:rPr/>
            </w:pPr>
            <w:bookmarkStart w:colFirst="0" w:colLast="0" w:name="_d8lwu9ixow1m" w:id="3"/>
            <w:bookmarkEnd w:id="3"/>
            <w:r w:rsidDel="00000000" w:rsidR="00000000" w:rsidRPr="00000000">
              <w:rPr>
                <w:rtl w:val="0"/>
              </w:rPr>
              <w:t xml:space="preserve">A relative abundance of labor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44"/>
              </w:numPr>
              <w:spacing w:after="160" w:before="0" w:line="259" w:lineRule="auto"/>
              <w:ind w:left="720" w:right="0" w:hanging="360"/>
              <w:contextualSpacing w:val="1"/>
              <w:jc w:val="left"/>
              <w:rPr/>
            </w:pPr>
            <w:bookmarkStart w:colFirst="0" w:colLast="0" w:name="_b0gs417ofeh1" w:id="4"/>
            <w:bookmarkEnd w:id="4"/>
            <w:r w:rsidDel="00000000" w:rsidR="00000000" w:rsidRPr="00000000">
              <w:rPr>
                <w:rtl w:val="0"/>
              </w:rPr>
              <w:t xml:space="preserve">A relative isolation </w:t>
            </w:r>
          </w:p>
          <w:p w:rsidR="00000000" w:rsidDel="00000000" w:rsidP="00000000" w:rsidRDefault="00000000" w:rsidRPr="00000000">
            <w:pPr>
              <w:numPr>
                <w:ilvl w:val="0"/>
                <w:numId w:val="44"/>
              </w:numPr>
              <w:spacing w:after="160" w:line="259" w:lineRule="auto"/>
              <w:ind w:left="720" w:hanging="360"/>
              <w:contextualSpacing w:val="1"/>
              <w:rPr/>
            </w:pPr>
            <w:bookmarkStart w:colFirst="0" w:colLast="0" w:name="_gjdgxs" w:id="5"/>
            <w:bookmarkEnd w:id="5"/>
            <w:r w:rsidDel="00000000" w:rsidR="00000000" w:rsidRPr="00000000">
              <w:rPr>
                <w:rtl w:val="0"/>
              </w:rPr>
              <w:t xml:space="preserve">A relative importance of social factors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Agriculture-based countries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99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Ag is dominant component of overall GDP and GDP growth </w:t>
            </w:r>
          </w:p>
          <w:p w:rsidR="00000000" w:rsidDel="00000000" w:rsidP="00000000" w:rsidRDefault="00000000" w:rsidRPr="00000000">
            <w:pPr>
              <w:numPr>
                <w:ilvl w:val="0"/>
                <w:numId w:val="99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Where most of the poor are in rural areas </w:t>
            </w:r>
          </w:p>
          <w:p w:rsidR="00000000" w:rsidDel="00000000" w:rsidP="00000000" w:rsidRDefault="00000000" w:rsidRPr="00000000">
            <w:pPr>
              <w:numPr>
                <w:ilvl w:val="0"/>
                <w:numId w:val="99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Most are in sub-Saharan Africa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Transforming countries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8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Ag no longer major contributor to growth, but rural poverty remains widespread</w:t>
            </w:r>
          </w:p>
          <w:p w:rsidR="00000000" w:rsidDel="00000000" w:rsidP="00000000" w:rsidRDefault="00000000" w:rsidRPr="00000000">
            <w:pPr>
              <w:numPr>
                <w:ilvl w:val="0"/>
                <w:numId w:val="8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Most of the world’s rural poor found in transforming countries </w:t>
            </w:r>
          </w:p>
          <w:p w:rsidR="00000000" w:rsidDel="00000000" w:rsidP="00000000" w:rsidRDefault="00000000" w:rsidRPr="00000000">
            <w:pPr>
              <w:numPr>
                <w:ilvl w:val="1"/>
                <w:numId w:val="82"/>
              </w:numPr>
              <w:ind w:left="144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Most of East + South Asia, Middle East, North Africa 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Urbanized Countries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64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Poverty is predominantly urban </w:t>
            </w:r>
          </w:p>
          <w:p w:rsidR="00000000" w:rsidDel="00000000" w:rsidP="00000000" w:rsidRDefault="00000000" w:rsidRPr="00000000">
            <w:pPr>
              <w:numPr>
                <w:ilvl w:val="0"/>
                <w:numId w:val="64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Rural poverty still exists, just not major</w:t>
            </w:r>
          </w:p>
          <w:p w:rsidR="00000000" w:rsidDel="00000000" w:rsidP="00000000" w:rsidRDefault="00000000" w:rsidRPr="00000000">
            <w:pPr>
              <w:numPr>
                <w:ilvl w:val="0"/>
                <w:numId w:val="64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Ag/food industry capable of making up ⅓ of GDP</w:t>
            </w:r>
          </w:p>
          <w:p w:rsidR="00000000" w:rsidDel="00000000" w:rsidP="00000000" w:rsidRDefault="00000000" w:rsidRPr="00000000">
            <w:pPr>
              <w:numPr>
                <w:ilvl w:val="0"/>
                <w:numId w:val="64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Includes:</w:t>
            </w:r>
          </w:p>
          <w:p w:rsidR="00000000" w:rsidDel="00000000" w:rsidP="00000000" w:rsidRDefault="00000000" w:rsidRPr="00000000">
            <w:pPr>
              <w:numPr>
                <w:ilvl w:val="1"/>
                <w:numId w:val="64"/>
              </w:numPr>
              <w:ind w:left="144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Latin America, Caribbean, Eastern Europe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Peasant societies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5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Rural cultures highly reliant on local production </w:t>
            </w:r>
          </w:p>
          <w:p w:rsidR="00000000" w:rsidDel="00000000" w:rsidP="00000000" w:rsidRDefault="00000000" w:rsidRPr="00000000">
            <w:pPr>
              <w:numPr>
                <w:ilvl w:val="0"/>
                <w:numId w:val="5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Nation-state affects distribution of wealth/power</w:t>
            </w:r>
          </w:p>
          <w:p w:rsidR="00000000" w:rsidDel="00000000" w:rsidP="00000000" w:rsidRDefault="00000000" w:rsidRPr="00000000">
            <w:pPr>
              <w:numPr>
                <w:ilvl w:val="0"/>
                <w:numId w:val="5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Hierarchy structures enforced by cultural, economic, religious, gendered systems, etc.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Tradition-bound servant peasant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83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Image looked down upon by leaders/planners</w:t>
            </w:r>
          </w:p>
          <w:p w:rsidR="00000000" w:rsidDel="00000000" w:rsidP="00000000" w:rsidRDefault="00000000" w:rsidRPr="00000000">
            <w:pPr>
              <w:numPr>
                <w:ilvl w:val="0"/>
                <w:numId w:val="83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Idea of oppressive landlords/village chiefs</w:t>
            </w:r>
          </w:p>
          <w:p w:rsidR="00000000" w:rsidDel="00000000" w:rsidP="00000000" w:rsidRDefault="00000000" w:rsidRPr="00000000">
            <w:pPr>
              <w:numPr>
                <w:ilvl w:val="0"/>
                <w:numId w:val="83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Neglects local knowledge/experience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b w:val="1"/>
                <w:rtl w:val="0"/>
              </w:rPr>
              <w:t xml:space="preserve">Rural Transformations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Societal Perspectives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56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Industrial revolution </w:t>
            </w:r>
          </w:p>
          <w:p w:rsidR="00000000" w:rsidDel="00000000" w:rsidP="00000000" w:rsidRDefault="00000000" w:rsidRPr="00000000">
            <w:pPr>
              <w:numPr>
                <w:ilvl w:val="0"/>
                <w:numId w:val="56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Resource exploitation</w:t>
            </w:r>
          </w:p>
          <w:p w:rsidR="00000000" w:rsidDel="00000000" w:rsidP="00000000" w:rsidRDefault="00000000" w:rsidRPr="00000000">
            <w:pPr>
              <w:numPr>
                <w:ilvl w:val="0"/>
                <w:numId w:val="56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Lessons learned</w:t>
              <w:tab/>
              <w:tab/>
              <w:t xml:space="preserve">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Rural DVM: Japan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6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Agricultural intensification based on limited land and large rural population </w:t>
              <w:tab/>
              <w:tab/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Agricultural intensification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80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Increasing amount of food produced through additional labour/ capital with a limited land base</w:t>
            </w:r>
          </w:p>
          <w:p w:rsidR="00000000" w:rsidDel="00000000" w:rsidP="00000000" w:rsidRDefault="00000000" w:rsidRPr="00000000">
            <w:pPr>
              <w:numPr>
                <w:ilvl w:val="0"/>
                <w:numId w:val="80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i.e: fertilizer, irrigation, chemical pest control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Rural DVM: United States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3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Agricultural extensification based on lots of land but scarce labour</w:t>
              <w:tab/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Agricultural Extensification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1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Increasing food production through expansion of total cultivated area instead of increases in labour or capital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A. Wood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8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US as an example for Africa (extensification)</w:t>
            </w:r>
          </w:p>
          <w:p w:rsidR="00000000" w:rsidDel="00000000" w:rsidP="00000000" w:rsidRDefault="00000000" w:rsidRPr="00000000">
            <w:pPr>
              <w:numPr>
                <w:ilvl w:val="0"/>
                <w:numId w:val="8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Land rich in relation to its population with a predominant primary sector </w:t>
            </w:r>
          </w:p>
          <w:p w:rsidR="00000000" w:rsidDel="00000000" w:rsidP="00000000" w:rsidRDefault="00000000" w:rsidRPr="00000000">
            <w:pPr>
              <w:numPr>
                <w:ilvl w:val="0"/>
                <w:numId w:val="8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Internal transportation (no water paths) = higher costs and therefore Africa will have urban concentration along coasts and less densely settled interior with a focus on agriculture/mining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Disengagement from ‘top-down’ rural development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46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Failures of large, state-led integrated rural development projects (IRD)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The Green Revolution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Why gender matters in sustainable livelihoods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Why environment matters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tbl>
      <w:tblPr>
        <w:tblStyle w:val="Table5"/>
        <w:bidiVisual w:val="0"/>
        <w:tblW w:w="9350.0" w:type="dxa"/>
        <w:jc w:val="left"/>
        <w:tblInd w:w="-115.0" w:type="dxa"/>
        <w:tblBorders>
          <w:top w:color="7030a0" w:space="0" w:sz="12" w:val="single"/>
          <w:left w:color="7030a0" w:space="0" w:sz="12" w:val="single"/>
          <w:bottom w:color="7030a0" w:space="0" w:sz="12" w:val="single"/>
          <w:right w:color="7030a0" w:space="0" w:sz="12" w:val="single"/>
          <w:insideH w:color="7030a0" w:space="0" w:sz="12" w:val="single"/>
          <w:insideV w:color="7030a0" w:space="0" w:sz="12" w:val="single"/>
        </w:tblBorders>
        <w:tblLayout w:type="fixed"/>
        <w:tblLook w:val="0400"/>
      </w:tblPr>
      <w:tblGrid>
        <w:gridCol w:w="3505"/>
        <w:gridCol w:w="5845"/>
        <w:tblGridChange w:id="0">
          <w:tblGrid>
            <w:gridCol w:w="3505"/>
            <w:gridCol w:w="5845"/>
          </w:tblGrid>
        </w:tblGridChange>
      </w:tblGrid>
      <w:tr>
        <w:trPr>
          <w:trHeight w:val="320" w:hRule="atLeast"/>
        </w:trP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  <w:jc w:val="center"/>
            </w:pPr>
            <w:r w:rsidDel="00000000" w:rsidR="00000000" w:rsidRPr="00000000">
              <w:rPr>
                <w:b w:val="1"/>
                <w:rtl w:val="0"/>
              </w:rPr>
              <w:t xml:space="preserve">Models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ind w:left="0" w:firstLine="0"/>
              <w:contextualSpacing w:val="0"/>
            </w:pPr>
            <w:r w:rsidDel="00000000" w:rsidR="00000000" w:rsidRPr="00000000">
              <w:rPr>
                <w:rtl w:val="0"/>
              </w:rPr>
              <w:t xml:space="preserve">Rural reconstruction movement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b w:val="1"/>
                <w:rtl w:val="0"/>
              </w:rPr>
              <w:t xml:space="preserve">Community Development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Process/method facilitating the </w:t>
            </w:r>
            <w:r w:rsidDel="00000000" w:rsidR="00000000" w:rsidRPr="00000000">
              <w:rPr>
                <w:u w:val="single"/>
                <w:rtl w:val="0"/>
              </w:rPr>
              <w:t xml:space="preserve">transfer of technology</w:t>
            </w:r>
            <w:r w:rsidDel="00000000" w:rsidR="00000000" w:rsidRPr="00000000">
              <w:rPr>
                <w:rtl w:val="0"/>
              </w:rPr>
              <w:t xml:space="preserve"> to a community for more effective solution of its problem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1950s</w:t>
            </w:r>
          </w:p>
          <w:p w:rsidR="00000000" w:rsidDel="00000000" w:rsidP="00000000" w:rsidRDefault="00000000" w:rsidRPr="00000000">
            <w:pPr>
              <w:numPr>
                <w:ilvl w:val="0"/>
                <w:numId w:val="89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Derived from Britain ‘preparing’ India for independence in 1940s</w:t>
            </w:r>
          </w:p>
          <w:p w:rsidR="00000000" w:rsidDel="00000000" w:rsidP="00000000" w:rsidRDefault="00000000" w:rsidRPr="00000000">
            <w:pPr>
              <w:numPr>
                <w:ilvl w:val="0"/>
                <w:numId w:val="89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Guided US ODA in Asia </w:t>
            </w:r>
          </w:p>
          <w:p w:rsidR="00000000" w:rsidDel="00000000" w:rsidP="00000000" w:rsidRDefault="00000000" w:rsidRPr="00000000">
            <w:pPr>
              <w:numPr>
                <w:ilvl w:val="0"/>
                <w:numId w:val="89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Flourished post WWII</w:t>
            </w:r>
          </w:p>
          <w:p w:rsidR="00000000" w:rsidDel="00000000" w:rsidP="00000000" w:rsidRDefault="00000000" w:rsidRPr="00000000">
            <w:pPr>
              <w:numPr>
                <w:ilvl w:val="0"/>
                <w:numId w:val="89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Relied heavily on multipurpose village workers </w:t>
            </w:r>
          </w:p>
          <w:p w:rsidR="00000000" w:rsidDel="00000000" w:rsidP="00000000" w:rsidRDefault="00000000" w:rsidRPr="00000000">
            <w:pPr>
              <w:numPr>
                <w:ilvl w:val="0"/>
                <w:numId w:val="89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Spawned large bureaucracy on all levels to coordinate shift </w:t>
            </w:r>
          </w:p>
          <w:p w:rsidR="00000000" w:rsidDel="00000000" w:rsidP="00000000" w:rsidRDefault="00000000" w:rsidRPr="00000000">
            <w:pPr>
              <w:numPr>
                <w:ilvl w:val="0"/>
                <w:numId w:val="89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Fonts w:ascii="Cardo" w:cs="Cardo" w:eastAsia="Cardo" w:hAnsi="Cardo"/>
                <w:rtl w:val="0"/>
              </w:rPr>
              <w:t xml:space="preserve">Oversimplification → Targets not reached  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b w:val="1"/>
                <w:rtl w:val="0"/>
              </w:rPr>
              <w:t xml:space="preserve">IRD - Integrated Rural Development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79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large scale ‘balanced’ development</w:t>
            </w:r>
          </w:p>
          <w:p w:rsidR="00000000" w:rsidDel="00000000" w:rsidP="00000000" w:rsidRDefault="00000000" w:rsidRPr="00000000">
            <w:pPr>
              <w:numPr>
                <w:ilvl w:val="0"/>
                <w:numId w:val="79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favoured by multilateral institutions</w:t>
            </w:r>
          </w:p>
          <w:p w:rsidR="00000000" w:rsidDel="00000000" w:rsidP="00000000" w:rsidRDefault="00000000" w:rsidRPr="00000000">
            <w:pPr>
              <w:numPr>
                <w:ilvl w:val="0"/>
                <w:numId w:val="79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development that would target all areas of a country. urban/industrial growth and rural efficiency</w:t>
            </w:r>
          </w:p>
          <w:p w:rsidR="00000000" w:rsidDel="00000000" w:rsidP="00000000" w:rsidRDefault="00000000" w:rsidRPr="00000000">
            <w:pPr>
              <w:numPr>
                <w:ilvl w:val="0"/>
                <w:numId w:val="79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criticism: top-down, needed unsustainable amount of foreign support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  <w:jc w:val="center"/>
            </w:pPr>
            <w:r w:rsidDel="00000000" w:rsidR="00000000" w:rsidRPr="00000000">
              <w:rPr>
                <w:b w:val="1"/>
                <w:rtl w:val="0"/>
              </w:rPr>
              <w:t xml:space="preserve">Participatory Rural Appraisal 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  <w:jc w:val="center"/>
            </w:pPr>
            <w:r w:rsidDel="00000000" w:rsidR="00000000" w:rsidRPr="00000000">
              <w:rPr>
                <w:b w:val="1"/>
                <w:rtl w:val="0"/>
              </w:rPr>
              <w:t xml:space="preserve">PRA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toolkit for people centered solutions to their own problems 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We now see these people as being able to make their own rational choices and want to get their opinions</w:t>
            </w:r>
          </w:p>
          <w:p w:rsidR="00000000" w:rsidDel="00000000" w:rsidP="00000000" w:rsidRDefault="00000000" w:rsidRPr="00000000">
            <w:pPr>
              <w:numPr>
                <w:ilvl w:val="0"/>
                <w:numId w:val="53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‘new tyranny’ </w:t>
            </w:r>
          </w:p>
          <w:p w:rsidR="00000000" w:rsidDel="00000000" w:rsidP="00000000" w:rsidRDefault="00000000" w:rsidRPr="00000000">
            <w:pPr>
              <w:numPr>
                <w:ilvl w:val="0"/>
                <w:numId w:val="53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including them for the sake of it 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Tools</w:t>
            </w:r>
          </w:p>
          <w:p w:rsidR="00000000" w:rsidDel="00000000" w:rsidP="00000000" w:rsidRDefault="00000000" w:rsidRPr="00000000">
            <w:pPr>
              <w:numPr>
                <w:ilvl w:val="0"/>
                <w:numId w:val="13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Priority Mapping/Needs Assessment</w:t>
            </w:r>
          </w:p>
          <w:p w:rsidR="00000000" w:rsidDel="00000000" w:rsidP="00000000" w:rsidRDefault="00000000" w:rsidRPr="00000000">
            <w:pPr>
              <w:numPr>
                <w:ilvl w:val="0"/>
                <w:numId w:val="13"/>
              </w:numPr>
              <w:spacing w:after="0" w:line="240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Resource Map</w:t>
            </w:r>
          </w:p>
          <w:p w:rsidR="00000000" w:rsidDel="00000000" w:rsidP="00000000" w:rsidRDefault="00000000" w:rsidRPr="00000000">
            <w:pPr>
              <w:numPr>
                <w:ilvl w:val="0"/>
                <w:numId w:val="13"/>
              </w:numPr>
              <w:spacing w:after="0" w:line="240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Social Map</w:t>
            </w:r>
          </w:p>
          <w:p w:rsidR="00000000" w:rsidDel="00000000" w:rsidP="00000000" w:rsidRDefault="00000000" w:rsidRPr="00000000">
            <w:pPr>
              <w:numPr>
                <w:ilvl w:val="0"/>
                <w:numId w:val="13"/>
              </w:numPr>
              <w:spacing w:after="0" w:line="240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Wealth Ranking Objectives:</w:t>
            </w:r>
          </w:p>
          <w:p w:rsidR="00000000" w:rsidDel="00000000" w:rsidP="00000000" w:rsidRDefault="00000000" w:rsidRPr="00000000">
            <w:pPr>
              <w:numPr>
                <w:ilvl w:val="0"/>
                <w:numId w:val="13"/>
              </w:numPr>
              <w:spacing w:after="0" w:line="240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Local Perceptions of Malnutrition Mapping Objectives:</w:t>
            </w:r>
          </w:p>
          <w:p w:rsidR="00000000" w:rsidDel="00000000" w:rsidP="00000000" w:rsidRDefault="00000000" w:rsidRPr="00000000">
            <w:pPr>
              <w:numPr>
                <w:ilvl w:val="0"/>
                <w:numId w:val="13"/>
              </w:numPr>
              <w:spacing w:after="0" w:line="240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Venn Diagram on Institutions</w:t>
            </w:r>
          </w:p>
          <w:p w:rsidR="00000000" w:rsidDel="00000000" w:rsidP="00000000" w:rsidRDefault="00000000" w:rsidRPr="00000000">
            <w:pPr>
              <w:numPr>
                <w:ilvl w:val="0"/>
                <w:numId w:val="13"/>
              </w:numPr>
              <w:spacing w:after="0" w:line="240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Resource Cards</w:t>
            </w:r>
          </w:p>
          <w:p w:rsidR="00000000" w:rsidDel="00000000" w:rsidP="00000000" w:rsidRDefault="00000000" w:rsidRPr="00000000">
            <w:pPr>
              <w:numPr>
                <w:ilvl w:val="0"/>
                <w:numId w:val="13"/>
              </w:numPr>
              <w:spacing w:after="0" w:line="240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Seasonal Calendar</w:t>
            </w:r>
          </w:p>
          <w:p w:rsidR="00000000" w:rsidDel="00000000" w:rsidP="00000000" w:rsidRDefault="00000000" w:rsidRPr="00000000">
            <w:pPr>
              <w:numPr>
                <w:ilvl w:val="0"/>
                <w:numId w:val="13"/>
              </w:numPr>
              <w:spacing w:after="0" w:line="240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Income and Expenditure Matrix</w:t>
            </w:r>
          </w:p>
          <w:p w:rsidR="00000000" w:rsidDel="00000000" w:rsidP="00000000" w:rsidRDefault="00000000" w:rsidRPr="00000000">
            <w:pPr>
              <w:numPr>
                <w:ilvl w:val="0"/>
                <w:numId w:val="13"/>
              </w:numPr>
              <w:spacing w:after="0" w:line="240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Daily Activity Clocks</w:t>
            </w:r>
          </w:p>
          <w:p w:rsidR="00000000" w:rsidDel="00000000" w:rsidP="00000000" w:rsidRDefault="00000000" w:rsidRPr="00000000">
            <w:pPr>
              <w:numPr>
                <w:ilvl w:val="0"/>
                <w:numId w:val="13"/>
              </w:numPr>
              <w:spacing w:after="0" w:line="240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Focus group discussion: Constraints and Opportunities to achieving Nutrition and Household Food Security</w:t>
            </w:r>
          </w:p>
          <w:p w:rsidR="00000000" w:rsidDel="00000000" w:rsidP="00000000" w:rsidRDefault="00000000" w:rsidRPr="00000000">
            <w:pPr>
              <w:numPr>
                <w:ilvl w:val="0"/>
                <w:numId w:val="13"/>
              </w:numPr>
              <w:spacing w:after="0" w:line="240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Semi Structured Interview: Household Case Study</w:t>
            </w:r>
          </w:p>
          <w:p w:rsidR="00000000" w:rsidDel="00000000" w:rsidP="00000000" w:rsidRDefault="00000000" w:rsidRPr="00000000">
            <w:pPr>
              <w:numPr>
                <w:ilvl w:val="0"/>
                <w:numId w:val="13"/>
              </w:numPr>
              <w:spacing w:after="0" w:line="240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Community Workshop</w:t>
            </w:r>
          </w:p>
          <w:p w:rsidR="00000000" w:rsidDel="00000000" w:rsidP="00000000" w:rsidRDefault="00000000" w:rsidRPr="00000000">
            <w:pPr>
              <w:numPr>
                <w:ilvl w:val="0"/>
                <w:numId w:val="13"/>
              </w:numPr>
              <w:spacing w:after="0" w:line="240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Daily Evaluation and Planning Meeting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Biases for Rural Development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81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Spatial</w:t>
            </w:r>
            <w:r w:rsidDel="00000000" w:rsidR="00000000" w:rsidRPr="00000000">
              <w:rPr>
                <w:rtl w:val="0"/>
              </w:rPr>
              <w:t xml:space="preserve"> (urban, tarmac, and roadside, those close to the road the best off)</w:t>
            </w:r>
          </w:p>
          <w:p w:rsidR="00000000" w:rsidDel="00000000" w:rsidP="00000000" w:rsidRDefault="00000000" w:rsidRPr="00000000">
            <w:pPr>
              <w:numPr>
                <w:ilvl w:val="0"/>
                <w:numId w:val="81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Project bias</w:t>
            </w:r>
            <w:r w:rsidDel="00000000" w:rsidR="00000000" w:rsidRPr="00000000">
              <w:rPr>
                <w:rtl w:val="0"/>
              </w:rPr>
              <w:t xml:space="preserve"> (we look at the ones that are successful)</w:t>
            </w:r>
          </w:p>
          <w:p w:rsidR="00000000" w:rsidDel="00000000" w:rsidP="00000000" w:rsidRDefault="00000000" w:rsidRPr="00000000">
            <w:pPr>
              <w:numPr>
                <w:ilvl w:val="0"/>
                <w:numId w:val="81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Person bias</w:t>
            </w:r>
            <w:r w:rsidDel="00000000" w:rsidR="00000000" w:rsidRPr="00000000">
              <w:rPr>
                <w:rtl w:val="0"/>
              </w:rPr>
              <w:t xml:space="preserve"> (elites, leaders, males, adopters of projects, etc)</w:t>
            </w:r>
          </w:p>
          <w:p w:rsidR="00000000" w:rsidDel="00000000" w:rsidP="00000000" w:rsidRDefault="00000000" w:rsidRPr="00000000">
            <w:pPr>
              <w:numPr>
                <w:ilvl w:val="0"/>
                <w:numId w:val="81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Dry Season bias</w:t>
            </w:r>
            <w:r w:rsidDel="00000000" w:rsidR="00000000" w:rsidRPr="00000000">
              <w:rPr>
                <w:rtl w:val="0"/>
              </w:rPr>
              <w:t xml:space="preserve"> (people will have more time to talk in some seasons, going during rainy season is important to understand those issues</w:t>
            </w:r>
          </w:p>
          <w:p w:rsidR="00000000" w:rsidDel="00000000" w:rsidP="00000000" w:rsidRDefault="00000000" w:rsidRPr="00000000">
            <w:pPr>
              <w:numPr>
                <w:ilvl w:val="0"/>
                <w:numId w:val="81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Diplomatic bias</w:t>
            </w:r>
            <w:r w:rsidDel="00000000" w:rsidR="00000000" w:rsidRPr="00000000">
              <w:rPr>
                <w:rtl w:val="0"/>
              </w:rPr>
              <w:t xml:space="preserve"> (a ‘polite’ bias, where people aren’t honest about what happens to leaders, tell them what they want to hear)</w:t>
            </w:r>
          </w:p>
          <w:p w:rsidR="00000000" w:rsidDel="00000000" w:rsidP="00000000" w:rsidRDefault="00000000" w:rsidRPr="00000000">
            <w:pPr>
              <w:numPr>
                <w:ilvl w:val="0"/>
                <w:numId w:val="81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Professional bias</w:t>
            </w:r>
            <w:r w:rsidDel="00000000" w:rsidR="00000000" w:rsidRPr="00000000">
              <w:rPr>
                <w:rtl w:val="0"/>
              </w:rPr>
              <w:t xml:space="preserve"> (professionals don’t necessary understand what’s going on as well as locals)</w:t>
            </w:r>
          </w:p>
        </w:tc>
      </w:tr>
      <w:tr>
        <w:trPr>
          <w:trHeight w:val="3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Farming systems research (FSR)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Rapid rural appraisal (RRA)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collect, analyse and evaluate information on rural conditions and local knowledge in close co-operation with the local population in rural areas. </w:t>
            </w:r>
          </w:p>
        </w:tc>
      </w:tr>
      <w:tr>
        <w:trPr>
          <w:trHeight w:val="3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b w:val="1"/>
                <w:rtl w:val="0"/>
              </w:rPr>
              <w:t xml:space="preserve">Sustainable Livelihoods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84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Draws heavily on Chamber’s work</w:t>
            </w:r>
          </w:p>
          <w:p w:rsidR="00000000" w:rsidDel="00000000" w:rsidP="00000000" w:rsidRDefault="00000000" w:rsidRPr="00000000">
            <w:pPr>
              <w:numPr>
                <w:ilvl w:val="0"/>
                <w:numId w:val="84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Sen’s work on famines </w:t>
            </w:r>
          </w:p>
          <w:p w:rsidR="00000000" w:rsidDel="00000000" w:rsidP="00000000" w:rsidRDefault="00000000" w:rsidRPr="00000000">
            <w:pPr>
              <w:numPr>
                <w:ilvl w:val="0"/>
                <w:numId w:val="84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not everyone who is living in a rural area is a farmer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tbl>
      <w:tblPr>
        <w:tblStyle w:val="Table6"/>
        <w:bidiVisual w:val="0"/>
        <w:tblW w:w="9350.0" w:type="dxa"/>
        <w:jc w:val="left"/>
        <w:tblInd w:w="-115.0" w:type="dxa"/>
        <w:tblBorders>
          <w:top w:color="7030a0" w:space="0" w:sz="12" w:val="single"/>
          <w:left w:color="7030a0" w:space="0" w:sz="12" w:val="single"/>
          <w:bottom w:color="7030a0" w:space="0" w:sz="12" w:val="single"/>
          <w:right w:color="7030a0" w:space="0" w:sz="12" w:val="single"/>
          <w:insideH w:color="7030a0" w:space="0" w:sz="12" w:val="single"/>
          <w:insideV w:color="7030a0" w:space="0" w:sz="12" w:val="single"/>
        </w:tblBorders>
        <w:tblLayout w:type="fixed"/>
        <w:tblLook w:val="0400"/>
      </w:tblPr>
      <w:tblGrid>
        <w:gridCol w:w="3505"/>
        <w:gridCol w:w="5845"/>
        <w:tblGridChange w:id="0">
          <w:tblGrid>
            <w:gridCol w:w="3505"/>
            <w:gridCol w:w="5845"/>
          </w:tblGrid>
        </w:tblGridChange>
      </w:tblGrid>
      <w:tr>
        <w:tc>
          <w:tcP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Challenges </w:t>
            </w:r>
            <w:r w:rsidDel="00000000" w:rsidR="00000000" w:rsidRPr="00000000">
              <w:rPr>
                <w:rtl w:val="0"/>
              </w:rPr>
              <w:t xml:space="preserve">- Crisis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Problems: Depicting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Rural DVM = Agricultural DVM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30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Real price of every agricultural commodity has fallen</w:t>
            </w:r>
          </w:p>
          <w:p w:rsidR="00000000" w:rsidDel="00000000" w:rsidP="00000000" w:rsidRDefault="00000000" w:rsidRPr="00000000">
            <w:pPr>
              <w:numPr>
                <w:ilvl w:val="0"/>
                <w:numId w:val="30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Environmental limitations of ag: soil, water</w:t>
            </w:r>
          </w:p>
          <w:p w:rsidR="00000000" w:rsidDel="00000000" w:rsidP="00000000" w:rsidRDefault="00000000" w:rsidRPr="00000000">
            <w:pPr>
              <w:numPr>
                <w:ilvl w:val="0"/>
                <w:numId w:val="30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-95249</wp:posOffset>
            </wp:positionH>
            <wp:positionV relativeFrom="paragraph">
              <wp:posOffset>0</wp:posOffset>
            </wp:positionV>
            <wp:extent cx="4872038" cy="3157455"/>
            <wp:effectExtent b="0" l="0" r="0" t="0"/>
            <wp:wrapSquare wrapText="bothSides" distB="114300" distT="114300" distL="114300" distR="114300"/>
            <wp:docPr descr="DSC_0238.jpg" id="4" name="image07.jpg"/>
            <a:graphic>
              <a:graphicData uri="http://schemas.openxmlformats.org/drawingml/2006/picture">
                <pic:pic>
                  <pic:nvPicPr>
                    <pic:cNvPr descr="DSC_0238.jpg" id="0" name="image07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2038" cy="31574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tbl>
      <w:tblPr>
        <w:tblStyle w:val="Table7"/>
        <w:bidiVisual w:val="0"/>
        <w:tblW w:w="9360.0" w:type="dxa"/>
        <w:jc w:val="center"/>
        <w:tblBorders>
          <w:top w:color="38761d" w:space="0" w:sz="12" w:val="single"/>
          <w:left w:color="38761d" w:space="0" w:sz="12" w:val="single"/>
          <w:bottom w:color="38761d" w:space="0" w:sz="12" w:val="single"/>
          <w:right w:color="38761d" w:space="0" w:sz="12" w:val="single"/>
          <w:insideH w:color="38761d" w:space="0" w:sz="12" w:val="single"/>
          <w:insideV w:color="38761d" w:space="0" w:sz="12" w:val="single"/>
        </w:tblBorders>
        <w:tblLayout w:type="fixed"/>
        <w:tblLook w:val="0400"/>
      </w:tblPr>
      <w:tblGrid>
        <w:gridCol w:w="3450"/>
        <w:gridCol w:w="5910"/>
        <w:tblGridChange w:id="0">
          <w:tblGrid>
            <w:gridCol w:w="3450"/>
            <w:gridCol w:w="5910"/>
          </w:tblGrid>
        </w:tblGridChange>
      </w:tblGrid>
      <w:tr>
        <w:tc>
          <w:tcPr>
            <w:gridSpan w:val="2"/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pStyle w:val="Heading1"/>
              <w:contextualSpacing w:val="0"/>
              <w:jc w:val="center"/>
            </w:pPr>
            <w:bookmarkStart w:colFirst="0" w:colLast="0" w:name="_h8jvj4f63sx6" w:id="6"/>
            <w:bookmarkEnd w:id="6"/>
            <w:r w:rsidDel="00000000" w:rsidR="00000000" w:rsidRPr="00000000">
              <w:rPr>
                <w:rtl w:val="0"/>
              </w:rPr>
              <w:t xml:space="preserve">Chapter 20: Health</w:t>
            </w:r>
          </w:p>
          <w:p w:rsidR="00000000" w:rsidDel="00000000" w:rsidP="00000000" w:rsidRDefault="00000000" w:rsidRPr="00000000">
            <w:pPr>
              <w:contextualSpacing w:val="0"/>
              <w:jc w:val="center"/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Textbook: Ted Schrecker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Threshold (US $) for increases in income per capita improving health status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b w:val="1"/>
                <w:rtl w:val="0"/>
              </w:rPr>
              <w:t xml:space="preserve">Millennium Preston Curve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$5,000. after that increases in $ only slightly improve health status </w:t>
            </w:r>
          </w:p>
          <w:p w:rsidR="00000000" w:rsidDel="00000000" w:rsidP="00000000" w:rsidRDefault="00000000" w:rsidRPr="00000000">
            <w:pPr>
              <w:numPr>
                <w:ilvl w:val="0"/>
                <w:numId w:val="104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Mexico doing well </w:t>
            </w:r>
          </w:p>
          <w:p w:rsidR="00000000" w:rsidDel="00000000" w:rsidP="00000000" w:rsidRDefault="00000000" w:rsidRPr="00000000">
            <w:pPr>
              <w:numPr>
                <w:ilvl w:val="0"/>
                <w:numId w:val="104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USA and Russia are outliers </w:t>
            </w:r>
          </w:p>
          <w:p w:rsidR="00000000" w:rsidDel="00000000" w:rsidP="00000000" w:rsidRDefault="00000000" w:rsidRPr="00000000">
            <w:pPr>
              <w:numPr>
                <w:ilvl w:val="0"/>
                <w:numId w:val="104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Southern African countries outliers (AIDS)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Income and Health Relationships</w:t>
            </w:r>
          </w:p>
          <w:p w:rsidR="00000000" w:rsidDel="00000000" w:rsidP="00000000" w:rsidRDefault="00000000" w:rsidRPr="00000000">
            <w:pPr>
              <w:numPr>
                <w:ilvl w:val="0"/>
                <w:numId w:val="90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Access to health care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Lack of medical establishments or inability to travel prevents people from getting cares and taking preventative measures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Income and Health Relationships </w:t>
            </w:r>
          </w:p>
          <w:p w:rsidR="00000000" w:rsidDel="00000000" w:rsidP="00000000" w:rsidRDefault="00000000" w:rsidRPr="00000000">
            <w:pPr>
              <w:numPr>
                <w:ilvl w:val="0"/>
                <w:numId w:val="90"/>
              </w:numPr>
              <w:ind w:left="720" w:hanging="360"/>
              <w:contextualSpacing w:val="1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Social determinants of health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The conditions people work/live under determine opportunities to lead healthy lives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# of people suffering from insufficient calorie intake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1 billion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Paul Farmer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36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Physician/anthropologist </w:t>
            </w:r>
          </w:p>
          <w:p w:rsidR="00000000" w:rsidDel="00000000" w:rsidP="00000000" w:rsidRDefault="00000000" w:rsidRPr="00000000">
            <w:pPr>
              <w:numPr>
                <w:ilvl w:val="0"/>
                <w:numId w:val="36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Access to health care and social determinants of health reflect similar distributions of social disadvantages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Socio-economic gradients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109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Pattern in rich and poor countries </w:t>
            </w:r>
          </w:p>
          <w:p w:rsidR="00000000" w:rsidDel="00000000" w:rsidP="00000000" w:rsidRDefault="00000000" w:rsidRPr="00000000">
            <w:pPr>
              <w:numPr>
                <w:ilvl w:val="0"/>
                <w:numId w:val="109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Health status varies with income, wealth, education, etc.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** Health improves with wealth, income, education, and other assets **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Szreter’s 4 D’s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60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Disruption </w:t>
            </w:r>
          </w:p>
          <w:p w:rsidR="00000000" w:rsidDel="00000000" w:rsidP="00000000" w:rsidRDefault="00000000" w:rsidRPr="00000000">
            <w:pPr>
              <w:numPr>
                <w:ilvl w:val="0"/>
                <w:numId w:val="60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Deprivation</w:t>
            </w:r>
          </w:p>
          <w:p w:rsidR="00000000" w:rsidDel="00000000" w:rsidP="00000000" w:rsidRDefault="00000000" w:rsidRPr="00000000">
            <w:pPr>
              <w:numPr>
                <w:ilvl w:val="0"/>
                <w:numId w:val="60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Disease</w:t>
            </w:r>
          </w:p>
          <w:p w:rsidR="00000000" w:rsidDel="00000000" w:rsidP="00000000" w:rsidRDefault="00000000" w:rsidRPr="00000000">
            <w:pPr>
              <w:numPr>
                <w:ilvl w:val="0"/>
                <w:numId w:val="60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Death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Globalization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A pattern of transnational economic integration animated by the ideal of creating self-regulating global markets for goods, services, tech, and skills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Globalization depends on advances in _______ declines in the cost of ______ and ________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Technology</w:t>
            </w:r>
          </w:p>
          <w:p w:rsidR="00000000" w:rsidDel="00000000" w:rsidP="00000000" w:rsidRDefault="00000000" w:rsidRPr="00000000">
            <w:pPr>
              <w:numPr>
                <w:ilvl w:val="0"/>
                <w:numId w:val="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information processing, transportation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1981-2005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Value of the world’s economic product quadrupled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500 million “escaped” extreme poverty</w:t>
            </w:r>
          </w:p>
          <w:p w:rsidR="00000000" w:rsidDel="00000000" w:rsidP="00000000" w:rsidRDefault="00000000" w:rsidRPr="00000000">
            <w:pPr>
              <w:numPr>
                <w:ilvl w:val="0"/>
                <w:numId w:val="3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Decline was accounted for entirely by </w:t>
            </w:r>
            <w:r w:rsidDel="00000000" w:rsidR="00000000" w:rsidRPr="00000000">
              <w:rPr>
                <w:highlight w:val="yellow"/>
                <w:rtl w:val="0"/>
              </w:rPr>
              <w:t xml:space="preserve">China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ind w:left="0" w:firstLine="0"/>
              <w:contextualSpacing w:val="0"/>
            </w:pPr>
            <w:r w:rsidDel="00000000" w:rsidR="00000000" w:rsidRPr="00000000">
              <w:rPr>
                <w:rtl w:val="0"/>
              </w:rPr>
              <w:t xml:space="preserve"># of people in developing          # of people falling into        </w:t>
            </w:r>
          </w:p>
          <w:p w:rsidR="00000000" w:rsidDel="00000000" w:rsidP="00000000" w:rsidRDefault="00000000" w:rsidRPr="00000000">
            <w:pPr>
              <w:ind w:left="0" w:firstLine="0"/>
              <w:contextualSpacing w:val="0"/>
            </w:pPr>
            <w:r w:rsidDel="00000000" w:rsidR="00000000" w:rsidRPr="00000000">
              <w:rPr>
                <w:rtl w:val="0"/>
              </w:rPr>
              <w:t xml:space="preserve">world (outside China)        </w:t>
            </w:r>
            <w:r w:rsidDel="00000000" w:rsidR="00000000" w:rsidRPr="00000000">
              <w:rPr>
                <w:b w:val="1"/>
                <w:sz w:val="30"/>
                <w:szCs w:val="30"/>
                <w:rtl w:val="0"/>
              </w:rPr>
              <w:t xml:space="preserve">= </w:t>
            </w:r>
            <w:r w:rsidDel="00000000" w:rsidR="00000000" w:rsidRPr="00000000">
              <w:rPr>
                <w:rtl w:val="0"/>
              </w:rPr>
              <w:t xml:space="preserve">        extreme poverty in a</w:t>
            </w:r>
          </w:p>
          <w:p w:rsidR="00000000" w:rsidDel="00000000" w:rsidP="00000000" w:rsidRDefault="00000000" w:rsidRPr="00000000">
            <w:pPr>
              <w:ind w:left="0" w:firstLine="0"/>
              <w:contextualSpacing w:val="0"/>
            </w:pPr>
            <w:r w:rsidDel="00000000" w:rsidR="00000000" w:rsidRPr="00000000">
              <w:rPr>
                <w:rtl w:val="0"/>
              </w:rPr>
              <w:t xml:space="preserve">escaping extreme poverty       different part of the world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van Doorslaer findings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45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Lots of people have escaped poverty </w:t>
            </w:r>
            <w:r w:rsidDel="00000000" w:rsidR="00000000" w:rsidRPr="00000000">
              <w:rPr>
                <w:i w:val="1"/>
                <w:rtl w:val="0"/>
              </w:rPr>
              <w:t xml:space="preserve">because </w:t>
            </w:r>
            <w:r w:rsidDel="00000000" w:rsidR="00000000" w:rsidRPr="00000000">
              <w:rPr>
                <w:rtl w:val="0"/>
              </w:rPr>
              <w:t xml:space="preserve">of catastrophic medical expenses 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Export Processing Zones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‘Integrated, precarious, and excluded workers’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21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Coined by Cox</w:t>
            </w:r>
          </w:p>
          <w:p w:rsidR="00000000" w:rsidDel="00000000" w:rsidP="00000000" w:rsidRDefault="00000000" w:rsidRPr="00000000">
            <w:pPr>
              <w:numPr>
                <w:ilvl w:val="0"/>
                <w:numId w:val="21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Hierarchical labor force structure resulting from globalization 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Positives: Globalization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11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Although precarious work, (e.g. EPZs) these jobs have more economic opportunity potential </w:t>
            </w:r>
          </w:p>
          <w:p w:rsidR="00000000" w:rsidDel="00000000" w:rsidP="00000000" w:rsidRDefault="00000000" w:rsidRPr="00000000">
            <w:pPr>
              <w:numPr>
                <w:ilvl w:val="0"/>
                <w:numId w:val="11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Fonts w:ascii="Cardo" w:cs="Cardo" w:eastAsia="Cardo" w:hAnsi="Cardo"/>
                <w:rtl w:val="0"/>
              </w:rPr>
              <w:t xml:space="preserve">Nutrition Transition → rapid urbanization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Negatives: Globalization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68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Declined wages for low-skilled workers</w:t>
            </w:r>
          </w:p>
          <w:p w:rsidR="00000000" w:rsidDel="00000000" w:rsidP="00000000" w:rsidRDefault="00000000" w:rsidRPr="00000000">
            <w:pPr>
              <w:numPr>
                <w:ilvl w:val="0"/>
                <w:numId w:val="68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Increased economic inequality </w:t>
            </w:r>
          </w:p>
          <w:p w:rsidR="00000000" w:rsidDel="00000000" w:rsidP="00000000" w:rsidRDefault="00000000" w:rsidRPr="00000000">
            <w:pPr>
              <w:numPr>
                <w:ilvl w:val="0"/>
                <w:numId w:val="68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Awful tradeoffs </w:t>
            </w:r>
            <w:r w:rsidDel="00000000" w:rsidR="00000000" w:rsidRPr="00000000">
              <w:rPr>
                <w:rtl w:val="0"/>
              </w:rPr>
              <w:t xml:space="preserve">for</w:t>
            </w:r>
            <w:r w:rsidDel="00000000" w:rsidR="00000000" w:rsidRPr="00000000">
              <w:rPr>
                <w:rtl w:val="0"/>
              </w:rPr>
              <w:t xml:space="preserve"> taking jobs with the potential for greater economic opportunity and health/safety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29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Trade liberalization has wiped out some small-scale ag producers </w:t>
            </w:r>
          </w:p>
          <w:p w:rsidR="00000000" w:rsidDel="00000000" w:rsidP="00000000" w:rsidRDefault="00000000" w:rsidRPr="00000000">
            <w:pPr>
              <w:numPr>
                <w:ilvl w:val="0"/>
                <w:numId w:val="29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Fonts w:ascii="Cardo" w:cs="Cardo" w:eastAsia="Cardo" w:hAnsi="Cardo"/>
                <w:rtl w:val="0"/>
              </w:rPr>
              <w:t xml:space="preserve">Nutrition Transition → rise in obesity in LMICs</w:t>
            </w:r>
          </w:p>
          <w:p w:rsidR="00000000" w:rsidDel="00000000" w:rsidP="00000000" w:rsidRDefault="00000000" w:rsidRPr="00000000">
            <w:pPr>
              <w:numPr>
                <w:ilvl w:val="0"/>
                <w:numId w:val="29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Double Burden of Disease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440" w:hRule="atLeast"/>
        </w:trP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WHO - Funding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9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Less than ¼ of core WHO budget comes from obligatory UN member contributions </w:t>
            </w:r>
          </w:p>
          <w:p w:rsidR="00000000" w:rsidDel="00000000" w:rsidP="00000000" w:rsidRDefault="00000000" w:rsidRPr="00000000">
            <w:pPr>
              <w:numPr>
                <w:ilvl w:val="0"/>
                <w:numId w:val="9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Relies on discretionary contributions from member states </w:t>
            </w:r>
          </w:p>
          <w:p w:rsidR="00000000" w:rsidDel="00000000" w:rsidP="00000000" w:rsidRDefault="00000000" w:rsidRPr="00000000">
            <w:pPr>
              <w:numPr>
                <w:ilvl w:val="0"/>
                <w:numId w:val="97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WHO programs/priorities are donor-driven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CPHC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i w:val="1"/>
                <w:rtl w:val="0"/>
              </w:rPr>
              <w:t xml:space="preserve">Comprehensive Primary Health Care</w:t>
            </w:r>
          </w:p>
          <w:p w:rsidR="00000000" w:rsidDel="00000000" w:rsidP="00000000" w:rsidRDefault="00000000" w:rsidRPr="00000000">
            <w:pPr>
              <w:numPr>
                <w:ilvl w:val="0"/>
                <w:numId w:val="34"/>
              </w:numPr>
              <w:ind w:left="720" w:hanging="360"/>
              <w:contextualSpacing w:val="1"/>
              <w:rPr>
                <w:i w:val="1"/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1978</w:t>
            </w:r>
            <w:r w:rsidDel="00000000" w:rsidR="00000000" w:rsidRPr="00000000">
              <w:rPr>
                <w:i w:val="1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numPr>
                <w:ilvl w:val="0"/>
                <w:numId w:val="51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Strategy for integrating prevention &amp; treatment to achieve “Health for All in the Year 2000”</w:t>
            </w:r>
          </w:p>
          <w:p w:rsidR="00000000" w:rsidDel="00000000" w:rsidP="00000000" w:rsidRDefault="00000000" w:rsidRPr="00000000">
            <w:pPr>
              <w:numPr>
                <w:ilvl w:val="0"/>
                <w:numId w:val="51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Failed</w:t>
              <w:tab/>
              <w:tab/>
              <w:tab/>
              <w:tab/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World Bank Influence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93"/>
              </w:numPr>
              <w:spacing w:after="0" w:before="0" w:line="240" w:lineRule="auto"/>
              <w:ind w:left="720" w:hanging="360"/>
              <w:contextualSpacing w:val="1"/>
            </w:pPr>
            <w:r w:rsidDel="00000000" w:rsidR="00000000" w:rsidRPr="00000000">
              <w:rPr>
                <w:rtl w:val="0"/>
              </w:rPr>
              <w:t xml:space="preserve">Funding and research capabilities make it important </w:t>
            </w:r>
          </w:p>
          <w:p w:rsidR="00000000" w:rsidDel="00000000" w:rsidP="00000000" w:rsidRDefault="00000000" w:rsidRPr="00000000">
            <w:pPr>
              <w:numPr>
                <w:ilvl w:val="0"/>
                <w:numId w:val="93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But not above politics, WB health care reform policy prescriptions have been heavily market-dominated 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World Bank 1987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95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Policies calling for partial cost recovery through user fees at the site of care administration </w:t>
            </w:r>
          </w:p>
          <w:p w:rsidR="00000000" w:rsidDel="00000000" w:rsidP="00000000" w:rsidRDefault="00000000" w:rsidRPr="00000000">
            <w:pPr>
              <w:numPr>
                <w:ilvl w:val="0"/>
                <w:numId w:val="95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Expansion of insurance as finance mechanism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WDR 1993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numPr>
                <w:ilvl w:val="0"/>
                <w:numId w:val="40"/>
              </w:numPr>
              <w:spacing w:after="220" w:line="276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Made it clear the bank preferred market resource allocation 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40"/>
              </w:numPr>
              <w:spacing w:after="0" w:line="276" w:lineRule="auto"/>
              <w:ind w:left="720" w:hanging="360"/>
              <w:rPr>
                <w:rFonts w:ascii="Arial" w:cs="Arial" w:eastAsia="Arial" w:hAnsi="Arial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Recommended public provision be limited to a package of low-cost interventions which demonstrated ‘value for money’ which could not be provided with private financing</w:t>
              <w:tab/>
              <w:t xml:space="preserve"> </w:t>
            </w:r>
          </w:p>
        </w:tc>
      </w:tr>
      <w:tr>
        <w:trPr>
          <w:trHeight w:val="420" w:hRule="atLeast"/>
        </w:trP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PSRPs - Requirements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numPr>
                <w:ilvl w:val="0"/>
                <w:numId w:val="8"/>
              </w:numPr>
              <w:spacing w:after="220" w:line="276" w:lineRule="auto"/>
              <w:ind w:left="720" w:hanging="360"/>
              <w:contextualSpacing w:val="1"/>
              <w:rPr>
                <w:rFonts w:ascii="Arial" w:cs="Arial" w:eastAsia="Arial" w:hAnsi="Arial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Must be approved by executive board members of both the IMF and World Bank before debt relief can be obtained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8"/>
              </w:numPr>
              <w:spacing w:after="0" w:line="276" w:lineRule="auto"/>
              <w:ind w:left="720" w:hanging="360"/>
              <w:rPr>
                <w:rFonts w:ascii="Arial" w:cs="Arial" w:eastAsia="Arial" w:hAnsi="Arial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highlight w:val="yellow"/>
                <w:rtl w:val="0"/>
              </w:rPr>
              <w:t xml:space="preserve">Modern form of conditionalities?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 </w:t>
            </w:r>
          </w:p>
        </w:tc>
      </w:tr>
      <w:tr>
        <w:trPr>
          <w:trHeight w:val="1680" w:hRule="atLeast"/>
        </w:trP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spacing w:after="220" w:line="276" w:lineRule="auto"/>
              <w:contextualSpacing w:val="0"/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TRIPs - Agreement on Trade-Related Aspects of International Property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spacing w:after="220" w:line="276" w:lineRule="auto"/>
              <w:ind w:left="0" w:firstLine="0"/>
              <w:contextualSpacing w:val="0"/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Agree. on Trade- Related Aspects of International Property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61"/>
              </w:numPr>
              <w:spacing w:after="220" w:line="276" w:lineRule="auto"/>
              <w:ind w:left="720" w:hanging="360"/>
              <w:contextualSpacing w:val="1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Extended patent protection to medications 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61"/>
              </w:numPr>
              <w:spacing w:after="220" w:line="276" w:lineRule="auto"/>
              <w:ind w:left="720" w:hanging="360"/>
              <w:contextualSpacing w:val="1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Binded even the poorest of countries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61"/>
              </w:numPr>
              <w:spacing w:after="220" w:line="276" w:lineRule="auto"/>
              <w:ind w:left="720" w:hanging="360"/>
              <w:contextualSpacing w:val="1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Struggled to gain access to AIDS meds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61"/>
              </w:numPr>
              <w:spacing w:after="0" w:line="276" w:lineRule="auto"/>
              <w:ind w:left="720" w:hanging="360"/>
              <w:rPr>
                <w:rFonts w:ascii="Arial" w:cs="Arial" w:eastAsia="Arial" w:hAnsi="Arial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Led to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Doha Declaration of 2001??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 </w:t>
            </w:r>
          </w:p>
        </w:tc>
      </w:tr>
      <w:tr>
        <w:trPr>
          <w:trHeight w:val="1680" w:hRule="atLeast"/>
        </w:trP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Doha Declaration of 2001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numPr>
                <w:ilvl w:val="0"/>
                <w:numId w:val="100"/>
              </w:numPr>
              <w:spacing w:after="220" w:line="276" w:lineRule="auto"/>
              <w:ind w:left="720" w:hanging="360"/>
              <w:contextualSpacing w:val="1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Establishing the principle that harmonization of patent protection under TRIPs would NOT always prevent the compulsory licensing of patented drugs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00"/>
              </w:numPr>
              <w:spacing w:after="220" w:line="276" w:lineRule="auto"/>
              <w:ind w:left="720" w:hanging="360"/>
              <w:contextualSpacing w:val="1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Ex. Brazil can negotiate lower drug prices  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00"/>
              </w:numPr>
              <w:spacing w:after="0" w:line="276" w:lineRule="auto"/>
              <w:ind w:left="720" w:hanging="360"/>
              <w:rPr>
                <w:rFonts w:ascii="Arial" w:cs="Arial" w:eastAsia="Arial" w:hAnsi="Arial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This change has little value if country does not have its own pharma infrastructure </w:t>
            </w:r>
          </w:p>
        </w:tc>
      </w:tr>
      <w:tr>
        <w:trPr>
          <w:trHeight w:val="420" w:hRule="atLeast"/>
        </w:trP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Why 2003 WTO interpretation is problematic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numPr>
                <w:ilvl w:val="0"/>
                <w:numId w:val="31"/>
              </w:numPr>
              <w:spacing w:after="220" w:line="276" w:lineRule="auto"/>
              <w:ind w:left="720" w:hanging="360"/>
              <w:contextualSpacing w:val="1"/>
              <w:rPr>
                <w:rFonts w:ascii="Arial" w:cs="Arial" w:eastAsia="Arial" w:hAnsi="Arial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Countries may import generic meds, and that countries may issue  compulsory licenses for such export production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31"/>
              </w:numPr>
              <w:spacing w:after="0" w:line="276" w:lineRule="auto"/>
              <w:ind w:left="720" w:hanging="360"/>
              <w:rPr>
                <w:rFonts w:ascii="Arial" w:cs="Arial" w:eastAsia="Arial" w:hAnsi="Arial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Changing domestic legislation is difficult 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31"/>
              </w:numPr>
              <w:spacing w:after="0" w:line="276" w:lineRule="auto"/>
              <w:ind w:left="720" w:hanging="360"/>
              <w:rPr>
                <w:rFonts w:ascii="Arial" w:cs="Arial" w:eastAsia="Arial" w:hAnsi="Arial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Viewed as compromise/not practical </w:t>
              <w:tab/>
            </w:r>
          </w:p>
        </w:tc>
      </w:tr>
      <w:tr>
        <w:trPr>
          <w:trHeight w:val="420" w:hRule="atLeast"/>
        </w:trP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Global Health Governance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numPr>
                <w:ilvl w:val="0"/>
                <w:numId w:val="41"/>
              </w:numPr>
              <w:spacing w:after="0" w:line="276" w:lineRule="auto"/>
              <w:ind w:left="720" w:hanging="360"/>
              <w:rPr>
                <w:rFonts w:ascii="Arial" w:cs="Arial" w:eastAsia="Arial" w:hAnsi="Arial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Term reflects lack of overarching international authority directing health care efforts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41"/>
              </w:numPr>
              <w:spacing w:after="0" w:line="276" w:lineRule="auto"/>
              <w:ind w:left="720" w:hanging="360"/>
              <w:rPr>
                <w:rFonts w:ascii="Arial" w:cs="Arial" w:eastAsia="Arial" w:hAnsi="Arial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Reflects increasing role of NGOs/non-multilateral agencies </w:t>
            </w:r>
          </w:p>
        </w:tc>
      </w:tr>
      <w:tr>
        <w:trPr>
          <w:trHeight w:val="420" w:hRule="atLeast"/>
        </w:trP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The Global Fund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numPr>
                <w:ilvl w:val="0"/>
                <w:numId w:val="35"/>
              </w:numPr>
              <w:spacing w:line="276" w:lineRule="auto"/>
              <w:ind w:left="720" w:hanging="360"/>
              <w:contextualSpacing w:val="1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Found in 2001 by G8 countries 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35"/>
              </w:numPr>
              <w:spacing w:line="276" w:lineRule="auto"/>
              <w:ind w:left="720" w:hanging="360"/>
              <w:contextualSpacing w:val="1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International granting council 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35"/>
              </w:numPr>
              <w:spacing w:after="220" w:line="276" w:lineRule="auto"/>
              <w:ind w:left="720" w:hanging="360"/>
              <w:contextualSpacing w:val="1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Criticized for emphasizing ‘vertical’, disease-specific programs directed at AIDS, TB, and malaria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35"/>
              </w:numPr>
              <w:spacing w:after="0" w:line="276" w:lineRule="auto"/>
              <w:ind w:left="720" w:hanging="36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No guarantee on long-term funding, relies on ‘passing around a hat’ (periodic replenishment meetings)</w:t>
            </w:r>
          </w:p>
        </w:tc>
      </w:tr>
      <w:tr>
        <w:trPr>
          <w:trHeight w:val="420" w:hRule="atLeast"/>
        </w:trP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spacing w:after="0" w:line="276" w:lineRule="auto"/>
              <w:contextualSpacing w:val="0"/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Bill &amp; Melinda Gates Foundation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1"/>
              <w:numPr>
                <w:ilvl w:val="0"/>
                <w:numId w:val="37"/>
              </w:numPr>
              <w:spacing w:after="0" w:line="276" w:lineRule="auto"/>
              <w:ind w:left="720" w:hanging="36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Long term private healthcare option </w:t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tbl>
      <w:tblPr>
        <w:tblStyle w:val="Table8"/>
        <w:bidiVisual w:val="0"/>
        <w:tblW w:w="9360.0" w:type="dxa"/>
        <w:jc w:val="center"/>
        <w:tblBorders>
          <w:top w:color="38761d" w:space="0" w:sz="12" w:val="single"/>
          <w:left w:color="38761d" w:space="0" w:sz="12" w:val="single"/>
          <w:bottom w:color="38761d" w:space="0" w:sz="12" w:val="single"/>
          <w:right w:color="38761d" w:space="0" w:sz="12" w:val="single"/>
          <w:insideH w:color="38761d" w:space="0" w:sz="12" w:val="single"/>
          <w:insideV w:color="38761d" w:space="0" w:sz="12" w:val="single"/>
        </w:tblBorders>
        <w:tblLayout w:type="fixed"/>
        <w:tblLook w:val="0400"/>
      </w:tblPr>
      <w:tblGrid>
        <w:gridCol w:w="3450"/>
        <w:gridCol w:w="5910"/>
        <w:tblGridChange w:id="0">
          <w:tblGrid>
            <w:gridCol w:w="3450"/>
            <w:gridCol w:w="5910"/>
          </w:tblGrid>
        </w:tblGridChange>
      </w:tblGrid>
      <w:tr>
        <w:trPr>
          <w:trHeight w:val="380" w:hRule="atLeast"/>
        </w:trPr>
        <w:tc>
          <w:tcPr>
            <w:gridSpan w:val="2"/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Canadian Context, Malaria, Human Security, AIDS/HIV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Life expectancy, average Canadian male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67-76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b w:val="1"/>
                <w:rtl w:val="0"/>
              </w:rPr>
              <w:t xml:space="preserve">Human Security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*People centered* 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To foster security, peace, and freedom it is necessary to:</w:t>
            </w:r>
          </w:p>
          <w:p w:rsidR="00000000" w:rsidDel="00000000" w:rsidP="00000000" w:rsidRDefault="00000000" w:rsidRPr="00000000">
            <w:pPr>
              <w:numPr>
                <w:ilvl w:val="0"/>
                <w:numId w:val="86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Rid world of starvation </w:t>
            </w:r>
          </w:p>
          <w:p w:rsidR="00000000" w:rsidDel="00000000" w:rsidP="00000000" w:rsidRDefault="00000000" w:rsidRPr="00000000">
            <w:pPr>
              <w:numPr>
                <w:ilvl w:val="0"/>
                <w:numId w:val="86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Alleviate poverty </w:t>
            </w:r>
          </w:p>
          <w:p w:rsidR="00000000" w:rsidDel="00000000" w:rsidP="00000000" w:rsidRDefault="00000000" w:rsidRPr="00000000">
            <w:pPr>
              <w:numPr>
                <w:ilvl w:val="0"/>
                <w:numId w:val="86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Address injustices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MDGs + Human Security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65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MDGs used to make Human Security measurable</w:t>
            </w:r>
          </w:p>
          <w:p w:rsidR="00000000" w:rsidDel="00000000" w:rsidP="00000000" w:rsidRDefault="00000000" w:rsidRPr="00000000">
            <w:pPr>
              <w:numPr>
                <w:ilvl w:val="0"/>
                <w:numId w:val="65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Weak implementation  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Cons of Human Security 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(Health)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85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Too all encompassing/too ambitious </w:t>
            </w:r>
          </w:p>
          <w:p w:rsidR="00000000" w:rsidDel="00000000" w:rsidP="00000000" w:rsidRDefault="00000000" w:rsidRPr="00000000">
            <w:pPr>
              <w:numPr>
                <w:ilvl w:val="0"/>
                <w:numId w:val="85"/>
              </w:numPr>
              <w:spacing w:after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Security is global issue. not just developing world</w:t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End of 2013 HIV/AIDS Stats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48"/>
              </w:numPr>
              <w:spacing w:before="120" w:line="192.00000000000003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5 million people living with HIV</w:t>
            </w:r>
          </w:p>
          <w:p w:rsidR="00000000" w:rsidDel="00000000" w:rsidP="00000000" w:rsidRDefault="00000000" w:rsidRPr="00000000">
            <w:pPr>
              <w:numPr>
                <w:ilvl w:val="0"/>
                <w:numId w:val="48"/>
              </w:numPr>
              <w:spacing w:after="0" w:before="0" w:line="240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2.1 million people became newly infected.</w:t>
            </w:r>
          </w:p>
          <w:p w:rsidR="00000000" w:rsidDel="00000000" w:rsidP="00000000" w:rsidRDefault="00000000" w:rsidRPr="00000000">
            <w:pPr>
              <w:numPr>
                <w:ilvl w:val="0"/>
                <w:numId w:val="48"/>
              </w:numPr>
              <w:spacing w:after="0" w:before="0" w:line="240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12 million people in low- and middle-income countries receiving antiretroviral therapy </w:t>
            </w:r>
          </w:p>
          <w:p w:rsidR="00000000" w:rsidDel="00000000" w:rsidP="00000000" w:rsidRDefault="00000000" w:rsidRPr="00000000">
            <w:pPr>
              <w:numPr>
                <w:ilvl w:val="0"/>
                <w:numId w:val="48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35 million people infected worldwide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numPr>
                <w:ilvl w:val="1"/>
                <w:numId w:val="48"/>
              </w:numPr>
              <w:spacing w:after="0" w:before="0" w:line="240" w:lineRule="auto"/>
              <w:ind w:left="144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South Africa highest (6,300,000)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How AIDS impacts human security</w:t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22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Creating millions of orphans</w:t>
            </w:r>
          </w:p>
          <w:p w:rsidR="00000000" w:rsidDel="00000000" w:rsidP="00000000" w:rsidRDefault="00000000" w:rsidRPr="00000000">
            <w:pPr>
              <w:numPr>
                <w:ilvl w:val="0"/>
                <w:numId w:val="22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Threatens political stability</w:t>
            </w:r>
          </w:p>
          <w:p w:rsidR="00000000" w:rsidDel="00000000" w:rsidP="00000000" w:rsidRDefault="00000000" w:rsidRPr="00000000">
            <w:pPr>
              <w:numPr>
                <w:ilvl w:val="0"/>
                <w:numId w:val="22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Fertile ground for other infections</w:t>
            </w:r>
          </w:p>
          <w:p w:rsidR="00000000" w:rsidDel="00000000" w:rsidP="00000000" w:rsidRDefault="00000000" w:rsidRPr="00000000">
            <w:pPr>
              <w:numPr>
                <w:ilvl w:val="0"/>
                <w:numId w:val="22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High rates of HIV in military/PK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ind w:left="720" w:hanging="360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>
            <w:pPr>
              <w:spacing w:after="0" w:line="240" w:lineRule="auto"/>
              <w:ind w:left="720" w:hanging="360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tbl>
      <w:tblPr>
        <w:tblStyle w:val="Table9"/>
        <w:bidiVisual w:val="0"/>
        <w:tblW w:w="9360.0" w:type="dxa"/>
        <w:jc w:val="center"/>
        <w:tblBorders>
          <w:top w:color="201bd1" w:space="0" w:sz="12" w:val="single"/>
          <w:left w:color="201bd1" w:space="0" w:sz="12" w:val="single"/>
          <w:bottom w:color="201bd1" w:space="0" w:sz="12" w:val="single"/>
          <w:right w:color="201bd1" w:space="0" w:sz="12" w:val="single"/>
          <w:insideH w:color="201bd1" w:space="0" w:sz="12" w:val="single"/>
          <w:insideV w:color="201bd1" w:space="0" w:sz="12" w:val="single"/>
        </w:tblBorders>
        <w:tblLayout w:type="fixed"/>
        <w:tblLook w:val="0400"/>
      </w:tblPr>
      <w:tblGrid>
        <w:gridCol w:w="3510"/>
        <w:gridCol w:w="5850"/>
        <w:tblGridChange w:id="0">
          <w:tblGrid>
            <w:gridCol w:w="3510"/>
            <w:gridCol w:w="5850"/>
          </w:tblGrid>
        </w:tblGridChange>
      </w:tblGrid>
      <w:t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pStyle w:val="Heading1"/>
              <w:contextualSpacing w:val="0"/>
              <w:jc w:val="center"/>
            </w:pPr>
            <w:bookmarkStart w:colFirst="0" w:colLast="0" w:name="_oggod9hhm8fz" w:id="7"/>
            <w:bookmarkEnd w:id="7"/>
            <w:r w:rsidDel="00000000" w:rsidR="00000000" w:rsidRPr="00000000">
              <w:rPr>
                <w:rtl w:val="0"/>
              </w:rPr>
              <w:t xml:space="preserve">Chapter 21: Education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Utilitarian View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ind w:hanging="360"/>
              <w:contextualSpacing w:val="0"/>
              <w:jc w:val="both"/>
            </w:pPr>
            <w:r w:rsidDel="00000000" w:rsidR="00000000" w:rsidRPr="00000000">
              <w:rPr>
                <w:rtl w:val="0"/>
              </w:rPr>
              <w:t xml:space="preserve">·</w:t>
            </w:r>
            <w:r w:rsidDel="00000000" w:rsidR="00000000" w:rsidRPr="00000000">
              <w:rPr>
                <w:sz w:val="14"/>
                <w:szCs w:val="14"/>
                <w:rtl w:val="0"/>
              </w:rPr>
              <w:t xml:space="preserve">    </w:t>
            </w:r>
            <w:r w:rsidDel="00000000" w:rsidR="00000000" w:rsidRPr="00000000">
              <w:rPr>
                <w:rtl w:val="0"/>
              </w:rPr>
              <w:t xml:space="preserve">Highly economic view of education, views education for development in a linear trajectory—growth defined by governing elites and those with technical experience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  <w:jc w:val="both"/>
            </w:pPr>
            <w:r w:rsidDel="00000000" w:rsidR="00000000" w:rsidRPr="00000000">
              <w:rPr>
                <w:rtl w:val="0"/>
              </w:rPr>
              <w:t xml:space="preserve"> l  </w:t>
            </w:r>
          </w:p>
          <w:p w:rsidR="00000000" w:rsidDel="00000000" w:rsidP="00000000" w:rsidRDefault="00000000" w:rsidRPr="00000000">
            <w:pPr>
              <w:numPr>
                <w:ilvl w:val="0"/>
                <w:numId w:val="96"/>
              </w:numPr>
              <w:ind w:left="720" w:hanging="360"/>
              <w:contextualSpacing w:val="1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Teaches how to uphold the status quo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Transformative View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ind w:hanging="360"/>
              <w:contextualSpacing w:val="0"/>
              <w:jc w:val="both"/>
            </w:pPr>
            <w:r w:rsidDel="00000000" w:rsidR="00000000" w:rsidRPr="00000000">
              <w:rPr>
                <w:rtl w:val="0"/>
              </w:rPr>
              <w:t xml:space="preserve">·</w:t>
            </w:r>
            <w:r w:rsidDel="00000000" w:rsidR="00000000" w:rsidRPr="00000000">
              <w:rPr>
                <w:sz w:val="14"/>
                <w:szCs w:val="14"/>
                <w:rtl w:val="0"/>
              </w:rPr>
              <w:t xml:space="preserve">      </w:t>
            </w:r>
            <w:r w:rsidDel="00000000" w:rsidR="00000000" w:rsidRPr="00000000">
              <w:rPr>
                <w:rtl w:val="0"/>
              </w:rPr>
              <w:t xml:space="preserve">- </w:t>
            </w:r>
            <w:r w:rsidDel="00000000" w:rsidR="00000000" w:rsidRPr="00000000">
              <w:rPr>
                <w:rtl w:val="0"/>
              </w:rPr>
              <w:t xml:space="preserve">Encouraging learners to view the world critically, acquire the skills and aptitudes necessary for generating for realizing social change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Jomtien Conference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To achieve universal education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Education For All (EFA)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Conscientization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Awareness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50"/>
              </w:numPr>
              <w:spacing w:after="160" w:before="0" w:line="259" w:lineRule="auto"/>
              <w:ind w:left="720" w:right="0" w:hanging="360"/>
              <w:contextualSpacing w:val="1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vertAlign w:val="baseline"/>
                <w:rtl w:val="0"/>
              </w:rPr>
              <w:t xml:space="preserve">As a step toward praxis (the power and knowledge to take action against oppression)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Praxis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ind w:hanging="360"/>
              <w:contextualSpacing w:val="0"/>
              <w:jc w:val="both"/>
            </w:pPr>
            <w:r w:rsidDel="00000000" w:rsidR="00000000" w:rsidRPr="00000000">
              <w:rPr>
                <w:rtl w:val="0"/>
              </w:rPr>
              <w:t xml:space="preserve">·</w:t>
            </w:r>
            <w:r w:rsidDel="00000000" w:rsidR="00000000" w:rsidRPr="00000000">
              <w:rPr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rtl w:val="0"/>
              </w:rPr>
              <w:t xml:space="preserve">Conscientization (awareness) as a step toward</w:t>
            </w:r>
            <w:r w:rsidDel="00000000" w:rsidR="00000000" w:rsidRPr="00000000">
              <w:rPr>
                <w:b w:val="1"/>
                <w:rtl w:val="0"/>
              </w:rPr>
              <w:t xml:space="preserve"> praxis</w:t>
            </w:r>
            <w:r w:rsidDel="00000000" w:rsidR="00000000" w:rsidRPr="00000000">
              <w:rPr>
                <w:rtl w:val="0"/>
              </w:rPr>
              <w:t xml:space="preserve"> (power and knowledge to take action against oppression)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  <w:jc w:val="both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78"/>
              </w:numPr>
              <w:ind w:left="720" w:hanging="360"/>
              <w:contextualSpacing w:val="1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Political action arising from praxis in the realization of human freedom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What SDG relates to education?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Why factors affect school enrollment? / Why aren’t certain children attending?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58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war</w:t>
            </w:r>
          </w:p>
          <w:p w:rsidR="00000000" w:rsidDel="00000000" w:rsidP="00000000" w:rsidRDefault="00000000" w:rsidRPr="00000000">
            <w:pPr>
              <w:numPr>
                <w:ilvl w:val="0"/>
                <w:numId w:val="58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school teachers dont show up</w:t>
            </w:r>
          </w:p>
          <w:p w:rsidR="00000000" w:rsidDel="00000000" w:rsidP="00000000" w:rsidRDefault="00000000" w:rsidRPr="00000000">
            <w:pPr>
              <w:numPr>
                <w:ilvl w:val="0"/>
                <w:numId w:val="58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kids are nowhere to be found </w:t>
            </w:r>
          </w:p>
          <w:p w:rsidR="00000000" w:rsidDel="00000000" w:rsidP="00000000" w:rsidRDefault="00000000" w:rsidRPr="00000000">
            <w:pPr>
              <w:numPr>
                <w:ilvl w:val="0"/>
                <w:numId w:val="58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teachers are enticed by UN jobs</w:t>
            </w:r>
          </w:p>
          <w:p w:rsidR="00000000" w:rsidDel="00000000" w:rsidP="00000000" w:rsidRDefault="00000000" w:rsidRPr="00000000">
            <w:pPr>
              <w:numPr>
                <w:ilvl w:val="0"/>
                <w:numId w:val="58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no locations</w:t>
            </w:r>
          </w:p>
          <w:p w:rsidR="00000000" w:rsidDel="00000000" w:rsidP="00000000" w:rsidRDefault="00000000" w:rsidRPr="00000000">
            <w:pPr>
              <w:numPr>
                <w:ilvl w:val="0"/>
                <w:numId w:val="58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fear of being abused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Experiential Learning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Going out, experiencing, hands-on work results in most effective learning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tbl>
      <w:tblPr>
        <w:tblStyle w:val="Table10"/>
        <w:bidiVisual w:val="0"/>
        <w:tblW w:w="9360.0" w:type="dxa"/>
        <w:jc w:val="center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12" w:val="single"/>
          <w:insideV w:color="000000" w:space="0" w:sz="12" w:val="single"/>
        </w:tblBorders>
        <w:tblLayout w:type="fixed"/>
        <w:tblLook w:val="0400"/>
      </w:tblPr>
      <w:tblGrid>
        <w:gridCol w:w="3495"/>
        <w:gridCol w:w="5865"/>
        <w:tblGridChange w:id="0">
          <w:tblGrid>
            <w:gridCol w:w="3495"/>
            <w:gridCol w:w="5865"/>
          </w:tblGrid>
        </w:tblGridChange>
      </w:tblGrid>
      <w:t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pStyle w:val="Heading1"/>
              <w:contextualSpacing w:val="0"/>
              <w:jc w:val="center"/>
            </w:pPr>
            <w:bookmarkStart w:colFirst="0" w:colLast="0" w:name="_tezn1uwbgcp" w:id="8"/>
            <w:bookmarkEnd w:id="8"/>
            <w:r w:rsidDel="00000000" w:rsidR="00000000" w:rsidRPr="00000000">
              <w:rPr>
                <w:rtl w:val="0"/>
              </w:rPr>
              <w:t xml:space="preserve">Chapter 5: Gender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Sex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19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biologic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Gender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42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created by society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Women’s Triple Role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(Part of  GAD)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59" w:lineRule="auto"/>
              <w:ind w:right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Re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vertAlign w:val="baseline"/>
                <w:rtl w:val="0"/>
              </w:rPr>
              <w:t xml:space="preserve">roductive </w:t>
            </w:r>
          </w:p>
          <w:p w:rsidR="00000000" w:rsidDel="00000000" w:rsidP="00000000" w:rsidRDefault="00000000" w:rsidRPr="00000000">
            <w:pPr>
              <w:numPr>
                <w:ilvl w:val="0"/>
                <w:numId w:val="75"/>
              </w:numPr>
              <w:spacing w:after="0" w:before="0" w:line="240" w:lineRule="auto"/>
              <w:ind w:left="720" w:hanging="360"/>
              <w:contextualSpacing w:val="1"/>
            </w:pPr>
            <w:r w:rsidDel="00000000" w:rsidR="00000000" w:rsidRPr="00000000">
              <w:rPr>
                <w:rtl w:val="0"/>
              </w:rPr>
              <w:t xml:space="preserve">G</w:t>
            </w:r>
            <w:r w:rsidDel="00000000" w:rsidR="00000000" w:rsidRPr="00000000">
              <w:rPr>
                <w:rtl w:val="0"/>
              </w:rPr>
              <w:t xml:space="preserve">uarantees the perpetuation of society via procreation and the care of children/elderly/sick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59" w:lineRule="auto"/>
              <w:ind w:right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Productive </w:t>
            </w:r>
          </w:p>
          <w:p w:rsidR="00000000" w:rsidDel="00000000" w:rsidP="00000000" w:rsidRDefault="00000000" w:rsidRPr="00000000">
            <w:pPr>
              <w:numPr>
                <w:ilvl w:val="0"/>
                <w:numId w:val="16"/>
              </w:numPr>
              <w:spacing w:after="0" w:before="0" w:line="240" w:lineRule="auto"/>
              <w:ind w:left="720" w:hanging="360"/>
              <w:contextualSpacing w:val="1"/>
            </w:pPr>
            <w:r w:rsidDel="00000000" w:rsidR="00000000" w:rsidRPr="00000000">
              <w:rPr>
                <w:rtl w:val="0"/>
              </w:rPr>
              <w:t xml:space="preserve">A</w:t>
            </w:r>
            <w:r w:rsidDel="00000000" w:rsidR="00000000" w:rsidRPr="00000000">
              <w:rPr>
                <w:rtl w:val="0"/>
              </w:rPr>
              <w:t xml:space="preserve">ssures the production of marketable goods, services, and subsistence production for direct consumption</w:t>
            </w:r>
            <w:r w:rsidDel="00000000" w:rsidR="00000000" w:rsidRPr="00000000">
              <w:rPr>
                <w:vertAlign w:val="baseline"/>
                <w:rtl w:val="0"/>
              </w:rPr>
              <w:t xml:space="preserve"> (</w:t>
            </w:r>
            <w:r w:rsidDel="00000000" w:rsidR="00000000" w:rsidRPr="00000000">
              <w:rPr>
                <w:rtl w:val="0"/>
              </w:rPr>
              <w:t xml:space="preserve">farm to table)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49"/>
              </w:numPr>
              <w:spacing w:after="160" w:before="0" w:line="259" w:lineRule="auto"/>
              <w:ind w:left="720" w:right="0" w:hanging="360"/>
              <w:contextualSpacing w:val="1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vertAlign w:val="baseline"/>
                <w:rtl w:val="0"/>
              </w:rPr>
              <w:t xml:space="preserve">Community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Gender Division of Labor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roles given to men and women, girls and boys, and transgendered peoples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GDOL is societally constructed, cultural, and flexible 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Discrimination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Patriarchy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49"/>
              </w:numPr>
              <w:spacing w:after="0" w:before="0" w:line="259" w:lineRule="auto"/>
              <w:ind w:left="720" w:right="0" w:hanging="360"/>
              <w:contextualSpacing w:val="1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vertAlign w:val="baseline"/>
                <w:rtl w:val="0"/>
              </w:rPr>
              <w:t xml:space="preserve">Social construction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49"/>
              </w:numPr>
              <w:spacing w:after="0" w:before="0" w:line="259" w:lineRule="auto"/>
              <w:ind w:left="720" w:right="0" w:hanging="360"/>
              <w:contextualSpacing w:val="1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vertAlign w:val="baseline"/>
                <w:rtl w:val="0"/>
              </w:rPr>
              <w:t xml:space="preserve">System of power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49"/>
              </w:numPr>
              <w:spacing w:after="0" w:before="0" w:line="259" w:lineRule="auto"/>
              <w:ind w:left="720" w:right="0" w:hanging="360"/>
              <w:contextualSpacing w:val="1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vertAlign w:val="baseline"/>
                <w:rtl w:val="0"/>
              </w:rPr>
              <w:t xml:space="preserve">Society organized into gendered systems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49"/>
              </w:numPr>
              <w:spacing w:after="0" w:before="0" w:line="259" w:lineRule="auto"/>
              <w:ind w:left="720" w:right="0" w:hanging="360"/>
              <w:contextualSpacing w:val="1"/>
              <w:jc w:val="left"/>
              <w:rPr/>
            </w:pPr>
            <w:commentRangeStart w:id="0"/>
            <w:commentRangeStart w:id="1"/>
            <w:commentRangeEnd w:id="0"/>
            <w:r w:rsidDel="00000000" w:rsidR="00000000" w:rsidRPr="00000000">
              <w:commentReference w:id="0"/>
            </w:r>
            <w:commentRangeEnd w:id="1"/>
            <w:r w:rsidDel="00000000" w:rsidR="00000000" w:rsidRPr="00000000">
              <w:commentReference w:id="1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vertAlign w:val="baseline"/>
                <w:rtl w:val="0"/>
              </w:rPr>
              <w:t xml:space="preserve">Oppressive to women + men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49"/>
              </w:numPr>
              <w:spacing w:after="160" w:before="0" w:line="259" w:lineRule="auto"/>
              <w:ind w:left="720" w:right="0" w:hanging="360"/>
              <w:contextualSpacing w:val="1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vertAlign w:val="baseline"/>
                <w:rtl w:val="0"/>
              </w:rPr>
              <w:t xml:space="preserve">Values masculinist power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Hegemonic Masculinity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a practice that </w:t>
            </w: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legitimizes men's dominant position in society and justifies the subordination of women, and other marginalized ways of being a man.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Intersectionality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color w:val="222222"/>
                <w:rtl w:val="0"/>
              </w:rPr>
              <w:t xml:space="preserve">the interconnected nature of social categorizations such as race, class, and gender as they apply to a given individual or group, regarded as creating overlapping and interdependent systems of discrimination or disadvantage.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color w:val="222222"/>
                <w:rtl w:val="0"/>
              </w:rPr>
              <w:t xml:space="preserve">"through an awareness of intersectionality, we can better acknowledge and ground the differences among us"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Gender Stratification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color w:val="222222"/>
                <w:rtl w:val="0"/>
              </w:rPr>
              <w:t xml:space="preserve">Gender stratification</w:t>
            </w: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 refers to the social ranking, where men typically inhabit higher statuses than women. Often the terms </w:t>
            </w:r>
            <w:r w:rsidDel="00000000" w:rsidR="00000000" w:rsidRPr="00000000">
              <w:rPr>
                <w:color w:val="222222"/>
                <w:rtl w:val="0"/>
              </w:rPr>
              <w:t xml:space="preserve">gender</w:t>
            </w: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 inequality and </w:t>
            </w:r>
            <w:r w:rsidDel="00000000" w:rsidR="00000000" w:rsidRPr="00000000">
              <w:rPr>
                <w:color w:val="222222"/>
                <w:rtl w:val="0"/>
              </w:rPr>
              <w:t xml:space="preserve">gender stratification </w:t>
            </w: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are used interchangeably.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WID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Women IN Development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Neoliberalism. Trickle down is favouring men. We should get women more involved in the market.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9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Favored</w:t>
            </w:r>
            <w:r w:rsidDel="00000000" w:rsidR="00000000" w:rsidRPr="00000000">
              <w:rPr>
                <w:rtl w:val="0"/>
              </w:rPr>
              <w:t xml:space="preserve"> mid-1970s</w:t>
            </w:r>
          </w:p>
          <w:p w:rsidR="00000000" w:rsidDel="00000000" w:rsidP="00000000" w:rsidRDefault="00000000" w:rsidRPr="00000000">
            <w:pPr>
              <w:numPr>
                <w:ilvl w:val="0"/>
                <w:numId w:val="9"/>
              </w:numPr>
              <w:spacing w:after="0" w:before="0"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 Its call for equality rose out of the liberal feminist movement and was fueled by publications by Ester Boserup</w:t>
            </w:r>
          </w:p>
          <w:p w:rsidR="00000000" w:rsidDel="00000000" w:rsidP="00000000" w:rsidRDefault="00000000" w:rsidRPr="00000000">
            <w:pPr>
              <w:numPr>
                <w:ilvl w:val="1"/>
                <w:numId w:val="9"/>
              </w:numPr>
              <w:spacing w:after="0" w:before="0" w:line="240" w:lineRule="auto"/>
              <w:ind w:left="144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Highlighted how official statistics ignored and underestimated the value of work performed by women</w:t>
            </w:r>
          </w:p>
          <w:p w:rsidR="00000000" w:rsidDel="00000000" w:rsidP="00000000" w:rsidRDefault="00000000" w:rsidRPr="00000000">
            <w:pPr>
              <w:numPr>
                <w:ilvl w:val="1"/>
                <w:numId w:val="9"/>
              </w:numPr>
              <w:spacing w:after="0" w:before="0" w:line="240" w:lineRule="auto"/>
              <w:ind w:left="144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called for programs for education and skills acquisition to advance the position of women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WAD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neo-Marxism ~~ explores the relationship between capitalism and patriarchy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GAD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Explores socially constructed roles of men and women.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We should challenge these gender roles.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MDG 3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promote gender equality and empower women 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MDG3 Indicators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Gender Mainstreaming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aim for gender equality - socially, economically, and politically 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EMB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Engaging Men and Boys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GBA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Gender Based Analysis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3 Multiple Choice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7 True/False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10 All short answers (80% weight)</w:t>
      </w:r>
    </w:p>
    <w:p w:rsidR="00000000" w:rsidDel="00000000" w:rsidP="00000000" w:rsidRDefault="00000000" w:rsidRPr="00000000">
      <w:pPr>
        <w:numPr>
          <w:ilvl w:val="0"/>
          <w:numId w:val="5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 are the core components of?</w:t>
      </w:r>
    </w:p>
    <w:p w:rsidR="00000000" w:rsidDel="00000000" w:rsidP="00000000" w:rsidRDefault="00000000" w:rsidRPr="00000000">
      <w:pPr>
        <w:numPr>
          <w:ilvl w:val="0"/>
          <w:numId w:val="5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Point form</w:t>
      </w:r>
    </w:p>
    <w:p w:rsidR="00000000" w:rsidDel="00000000" w:rsidP="00000000" w:rsidRDefault="00000000" w:rsidRPr="00000000">
      <w:pPr>
        <w:numPr>
          <w:ilvl w:val="0"/>
          <w:numId w:val="5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 obscure terms</w:t>
      </w:r>
    </w:p>
    <w:p w:rsidR="00000000" w:rsidDel="00000000" w:rsidP="00000000" w:rsidRDefault="00000000" w:rsidRPr="00000000">
      <w:pPr>
        <w:numPr>
          <w:ilvl w:val="0"/>
          <w:numId w:val="5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Link *key* ideas to authors </w:t>
      </w:r>
    </w:p>
    <w:p w:rsidR="00000000" w:rsidDel="00000000" w:rsidP="00000000" w:rsidRDefault="00000000" w:rsidRPr="00000000">
      <w:pPr>
        <w:numPr>
          <w:ilvl w:val="0"/>
          <w:numId w:val="5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Understanding of DVM realities, processes, and practices, tools</w:t>
      </w:r>
    </w:p>
    <w:p w:rsidR="00000000" w:rsidDel="00000000" w:rsidP="00000000" w:rsidRDefault="00000000" w:rsidRPr="00000000">
      <w:pPr>
        <w:numPr>
          <w:ilvl w:val="0"/>
          <w:numId w:val="5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Gender, 50% of world is men, but not everyone gets equal to opportunities </w:t>
      </w:r>
    </w:p>
    <w:p w:rsidR="00000000" w:rsidDel="00000000" w:rsidP="00000000" w:rsidRDefault="00000000" w:rsidRPr="00000000">
      <w:pPr>
        <w:numPr>
          <w:ilvl w:val="0"/>
          <w:numId w:val="5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Quality/sustainability </w:t>
      </w:r>
    </w:p>
    <w:p w:rsidR="00000000" w:rsidDel="00000000" w:rsidP="00000000" w:rsidRDefault="00000000" w:rsidRPr="00000000">
      <w:pPr>
        <w:numPr>
          <w:ilvl w:val="0"/>
          <w:numId w:val="5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Sen, people centered DVM</w:t>
      </w:r>
    </w:p>
    <w:p w:rsidR="00000000" w:rsidDel="00000000" w:rsidP="00000000" w:rsidRDefault="00000000" w:rsidRPr="00000000">
      <w:pPr>
        <w:numPr>
          <w:ilvl w:val="0"/>
          <w:numId w:val="5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Rural poverty, chambers </w:t>
      </w:r>
    </w:p>
    <w:p w:rsidR="00000000" w:rsidDel="00000000" w:rsidP="00000000" w:rsidRDefault="00000000" w:rsidRPr="00000000">
      <w:pPr>
        <w:numPr>
          <w:ilvl w:val="1"/>
          <w:numId w:val="5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6 biases </w:t>
      </w:r>
    </w:p>
    <w:p w:rsidR="00000000" w:rsidDel="00000000" w:rsidP="00000000" w:rsidRDefault="00000000" w:rsidRPr="00000000">
      <w:pPr>
        <w:numPr>
          <w:ilvl w:val="1"/>
          <w:numId w:val="5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Person bias, professional </w:t>
      </w:r>
    </w:p>
    <w:p w:rsidR="00000000" w:rsidDel="00000000" w:rsidP="00000000" w:rsidRDefault="00000000" w:rsidRPr="00000000">
      <w:pPr>
        <w:numPr>
          <w:ilvl w:val="0"/>
          <w:numId w:val="5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Invisible backpack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120" w:lineRule="auto"/>
        <w:contextualSpacing w:val="0"/>
      </w:pPr>
      <w:r w:rsidDel="00000000" w:rsidR="00000000" w:rsidRPr="00000000">
        <w:rPr>
          <w:color w:val="d16349"/>
          <w:rtl w:val="0"/>
        </w:rPr>
        <w:t xml:space="preserve">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PRA can be a powerful toolkit. However, some of the challenges with PRA include….</w:t>
      </w:r>
    </w:p>
    <w:p w:rsidR="00000000" w:rsidDel="00000000" w:rsidP="00000000" w:rsidRDefault="00000000" w:rsidRPr="00000000">
      <w:pPr>
        <w:spacing w:after="0" w:before="120" w:lineRule="auto"/>
        <w:contextualSpacing w:val="0"/>
      </w:pPr>
      <w:r w:rsidDel="00000000" w:rsidR="00000000" w:rsidRPr="00000000">
        <w:rPr>
          <w:color w:val="d16349"/>
          <w:rtl w:val="0"/>
        </w:rPr>
        <w:t xml:space="preserve">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The sustainable livelihoods approach offers an important perspective on development because….</w:t>
      </w:r>
    </w:p>
    <w:p w:rsidR="00000000" w:rsidDel="00000000" w:rsidP="00000000" w:rsidRDefault="00000000" w:rsidRPr="00000000">
      <w:pPr>
        <w:spacing w:after="0" w:before="120" w:lineRule="auto"/>
        <w:contextualSpacing w:val="0"/>
      </w:pPr>
      <w:r w:rsidDel="00000000" w:rsidR="00000000" w:rsidRPr="00000000">
        <w:rPr>
          <w:color w:val="d16349"/>
          <w:rtl w:val="0"/>
        </w:rPr>
        <w:t xml:space="preserve">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Food insecurity and/or famine persist in the world today because ….  (see the course readings for more information)</w:t>
      </w:r>
    </w:p>
    <w:p w:rsidR="00000000" w:rsidDel="00000000" w:rsidP="00000000" w:rsidRDefault="00000000" w:rsidRPr="00000000">
      <w:pPr>
        <w:spacing w:after="0" w:before="120" w:lineRule="auto"/>
        <w:contextualSpacing w:val="0"/>
      </w:pPr>
      <w:r w:rsidDel="00000000" w:rsidR="00000000" w:rsidRPr="00000000">
        <w:rPr>
          <w:color w:val="d16349"/>
          <w:rtl w:val="0"/>
        </w:rPr>
        <w:t xml:space="preserve">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What does the SDG on ending hunger call for? see:</w:t>
      </w:r>
      <w:hyperlink r:id="rId10">
        <w:r w:rsidDel="00000000" w:rsidR="00000000" w:rsidRPr="00000000">
          <w:rPr>
            <w:rFonts w:ascii="Georgia" w:cs="Georgia" w:eastAsia="Georgia" w:hAnsi="Georgia"/>
            <w:rtl w:val="0"/>
          </w:rPr>
          <w:t xml:space="preserve"> </w:t>
        </w:r>
      </w:hyperlink>
      <w:hyperlink r:id="rId11">
        <w:r w:rsidDel="00000000" w:rsidR="00000000" w:rsidRPr="00000000">
          <w:rPr>
            <w:rFonts w:ascii="Georgia" w:cs="Georgia" w:eastAsia="Georgia" w:hAnsi="Georgia"/>
            <w:color w:val="1155cc"/>
            <w:u w:val="single"/>
            <w:rtl w:val="0"/>
          </w:rPr>
          <w:t xml:space="preserve">https://sustainabledevelopment.un.org/?page=view&amp;nr=164&amp;type=230&amp;menu=2059</w:t>
        </w:r>
      </w:hyperlink>
      <w:r w:rsidDel="00000000" w:rsidR="00000000" w:rsidRPr="00000000">
        <w:rPr>
          <w:rFonts w:ascii="Georgia" w:cs="Georgia" w:eastAsia="Georgia" w:hAnsi="Georgia"/>
          <w:rtl w:val="0"/>
        </w:rPr>
        <w:t xml:space="preserve"> and how can we best achieve this goal?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comment w:author="dalton bakke" w:id="0" w:date="2017-03-02T05:41:27Z"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@ Gabriella: It's oppressive to both men and women who don't embody the masculinities that society favours. I think??? Maybe??</w:t>
      </w:r>
    </w:p>
  </w:comment>
  <w:comment w:author="Samantha Elizabeth Dignam" w:id="1" w:date="2017-03-02T05:41:27Z"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Yes, oppressive to both genders because men feel pressured to fit an unrealistic societal expectation of "being a man"</w:t>
      </w:r>
    </w:p>
  </w:comment>
</w:comments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Arial"/>
  <w:font w:name="Card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3">
    <w:lvl w:ilvl="0">
      <w:start w:val="1"/>
      <w:numFmt w:val="decimal"/>
      <w:lvlText w:val="(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8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5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7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>
    <w:lvl w:ilvl="0">
      <w:start w:val="1"/>
      <w:numFmt w:val="decimal"/>
      <w:lvlText w:val="%1."/>
      <w:lvlJc w:val="left"/>
      <w:pPr>
        <w:ind w:left="144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firstLine="252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firstLine="468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firstLine="6840"/>
      </w:pPr>
      <w:rPr>
        <w:u w:val="none"/>
      </w:rPr>
    </w:lvl>
  </w:abstractNum>
  <w:abstractNum w:abstractNumId="2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0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4">
    <w:lvl w:ilvl="0">
      <w:start w:val="1"/>
      <w:numFmt w:val="decimal"/>
      <w:lvlText w:val="%1."/>
      <w:lvlJc w:val="left"/>
      <w:pPr>
        <w:ind w:left="720" w:firstLine="360"/>
      </w:pPr>
      <w:rPr/>
    </w:lvl>
    <w:lvl w:ilvl="1">
      <w:start w:val="1"/>
      <w:numFmt w:val="lowerLetter"/>
      <w:lvlText w:val="%2."/>
      <w:lvlJc w:val="left"/>
      <w:pPr>
        <w:ind w:left="1440" w:firstLine="1080"/>
      </w:pPr>
      <w:rPr/>
    </w:lvl>
    <w:lvl w:ilvl="2">
      <w:start w:val="1"/>
      <w:numFmt w:val="lowerRoman"/>
      <w:lvlText w:val="%3."/>
      <w:lvlJc w:val="right"/>
      <w:pPr>
        <w:ind w:left="2160" w:firstLine="1980"/>
      </w:pPr>
      <w:rPr/>
    </w:lvl>
    <w:lvl w:ilvl="3">
      <w:start w:val="1"/>
      <w:numFmt w:val="decimal"/>
      <w:lvlText w:val="%4."/>
      <w:lvlJc w:val="left"/>
      <w:pPr>
        <w:ind w:left="2880" w:firstLine="2520"/>
      </w:pPr>
      <w:rPr/>
    </w:lvl>
    <w:lvl w:ilvl="4">
      <w:start w:val="1"/>
      <w:numFmt w:val="lowerLetter"/>
      <w:lvlText w:val="%5."/>
      <w:lvlJc w:val="left"/>
      <w:pPr>
        <w:ind w:left="3600" w:firstLine="3240"/>
      </w:pPr>
      <w:rPr/>
    </w:lvl>
    <w:lvl w:ilvl="5">
      <w:start w:val="1"/>
      <w:numFmt w:val="lowerRoman"/>
      <w:lvlText w:val="%6."/>
      <w:lvlJc w:val="right"/>
      <w:pPr>
        <w:ind w:left="4320" w:firstLine="4140"/>
      </w:pPr>
      <w:rPr/>
    </w:lvl>
    <w:lvl w:ilvl="6">
      <w:start w:val="1"/>
      <w:numFmt w:val="decimal"/>
      <w:lvlText w:val="%7."/>
      <w:lvlJc w:val="left"/>
      <w:pPr>
        <w:ind w:left="5040" w:firstLine="4680"/>
      </w:pPr>
      <w:rPr/>
    </w:lvl>
    <w:lvl w:ilvl="7">
      <w:start w:val="1"/>
      <w:numFmt w:val="lowerLetter"/>
      <w:lvlText w:val="%8."/>
      <w:lvlJc w:val="left"/>
      <w:pPr>
        <w:ind w:left="5760" w:firstLine="5400"/>
      </w:pPr>
      <w:rPr/>
    </w:lvl>
    <w:lvl w:ilvl="8">
      <w:start w:val="1"/>
      <w:numFmt w:val="lowerRoman"/>
      <w:lvlText w:val="%9."/>
      <w:lvlJc w:val="right"/>
      <w:pPr>
        <w:ind w:left="6480" w:firstLine="6300"/>
      </w:pPr>
      <w:rPr/>
    </w:lvl>
  </w:abstractNum>
  <w:abstractNum w:abstractNumId="4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9">
    <w:lvl w:ilvl="0">
      <w:start w:val="1"/>
      <w:numFmt w:val="bullet"/>
      <w:lvlText w:val="-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50">
    <w:lvl w:ilvl="0">
      <w:start w:val="1"/>
      <w:numFmt w:val="bullet"/>
      <w:lvlText w:val="-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5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0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9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7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1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0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9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2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6">
    <w:lvl w:ilvl="0">
      <w:start w:val="1"/>
      <w:numFmt w:val="decimal"/>
      <w:lvlText w:val="(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  <w:num w:numId="105">
    <w:abstractNumId w:val="105"/>
  </w:num>
  <w:num w:numId="106">
    <w:abstractNumId w:val="106"/>
  </w:num>
  <w:num w:numId="107">
    <w:abstractNumId w:val="107"/>
  </w:num>
  <w:num w:numId="108">
    <w:abstractNumId w:val="108"/>
  </w:num>
  <w:num w:numId="109">
    <w:abstractNumId w:val="10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rPrDefault>
    <w:pPrDefault>
      <w:pPr>
        <w:keepNext w:val="0"/>
        <w:keepLines w:val="0"/>
        <w:widowControl w:val="0"/>
        <w:spacing w:after="160" w:before="0" w:line="259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  <w:contextualSpacing w:val="1"/>
    </w:pPr>
    <w:rPr/>
    <w:tblPr>
      <w:tblStyleRowBandSize w:val="1"/>
      <w:tblStyleColBandSize w:val="1"/>
      <w:tblCellMar>
        <w:top w:w="43.0" w:type="dxa"/>
        <w:left w:w="115.0" w:type="dxa"/>
        <w:bottom w:w="43.0" w:type="dxa"/>
        <w:right w:w="115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pPr>
      <w:spacing w:after="0" w:line="240" w:lineRule="auto"/>
      <w:contextualSpacing w:val="1"/>
    </w:pPr>
    <w:rPr/>
    <w:tblPr>
      <w:tblStyleRowBandSize w:val="1"/>
      <w:tblStyleColBandSize w:val="1"/>
      <w:tblCellMar>
        <w:top w:w="43.0" w:type="dxa"/>
        <w:left w:w="115.0" w:type="dxa"/>
        <w:bottom w:w="43.0" w:type="dxa"/>
        <w:right w:w="115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3">
    <w:basedOn w:val="TableNormal"/>
    <w:pPr>
      <w:spacing w:after="0" w:line="240" w:lineRule="auto"/>
      <w:contextualSpacing w:val="1"/>
    </w:pPr>
    <w:rPr/>
    <w:tblPr>
      <w:tblStyleRowBandSize w:val="1"/>
      <w:tblStyleColBandSize w:val="1"/>
      <w:tblCellMar>
        <w:top w:w="43.0" w:type="dxa"/>
        <w:left w:w="115.0" w:type="dxa"/>
        <w:bottom w:w="43.0" w:type="dxa"/>
        <w:right w:w="115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4">
    <w:basedOn w:val="TableNormal"/>
    <w:pPr>
      <w:spacing w:after="0" w:line="240" w:lineRule="auto"/>
      <w:contextualSpacing w:val="1"/>
    </w:pPr>
    <w:rPr/>
    <w:tblPr>
      <w:tblStyleRowBandSize w:val="1"/>
      <w:tblStyleColBandSize w:val="1"/>
      <w:tblCellMar>
        <w:top w:w="43.0" w:type="dxa"/>
        <w:left w:w="115.0" w:type="dxa"/>
        <w:bottom w:w="43.0" w:type="dxa"/>
        <w:right w:w="115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5">
    <w:basedOn w:val="TableNormal"/>
    <w:pPr>
      <w:spacing w:after="0" w:line="240" w:lineRule="auto"/>
      <w:contextualSpacing w:val="1"/>
    </w:pPr>
    <w:rPr/>
    <w:tblPr>
      <w:tblStyleRowBandSize w:val="1"/>
      <w:tblStyleColBandSize w:val="1"/>
      <w:tblCellMar>
        <w:top w:w="43.0" w:type="dxa"/>
        <w:left w:w="115.0" w:type="dxa"/>
        <w:bottom w:w="43.0" w:type="dxa"/>
        <w:right w:w="115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6">
    <w:basedOn w:val="TableNormal"/>
    <w:pPr>
      <w:spacing w:after="0" w:line="240" w:lineRule="auto"/>
      <w:contextualSpacing w:val="1"/>
    </w:pPr>
    <w:rPr/>
    <w:tblPr>
      <w:tblStyleRowBandSize w:val="1"/>
      <w:tblStyleColBandSize w:val="1"/>
      <w:tblCellMar>
        <w:top w:w="43.0" w:type="dxa"/>
        <w:left w:w="115.0" w:type="dxa"/>
        <w:bottom w:w="43.0" w:type="dxa"/>
        <w:right w:w="115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7">
    <w:basedOn w:val="TableNormal"/>
    <w:pPr>
      <w:spacing w:after="0" w:line="240" w:lineRule="auto"/>
      <w:contextualSpacing w:val="1"/>
    </w:pPr>
    <w:rPr/>
    <w:tblPr>
      <w:tblStyleRowBandSize w:val="1"/>
      <w:tblStyleColBandSize w:val="1"/>
      <w:tblCellMar>
        <w:top w:w="43.0" w:type="dxa"/>
        <w:left w:w="115.0" w:type="dxa"/>
        <w:bottom w:w="43.0" w:type="dxa"/>
        <w:right w:w="115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8">
    <w:basedOn w:val="TableNormal"/>
    <w:pPr>
      <w:spacing w:after="0" w:line="240" w:lineRule="auto"/>
      <w:contextualSpacing w:val="1"/>
    </w:pPr>
    <w:rPr/>
    <w:tblPr>
      <w:tblStyleRowBandSize w:val="1"/>
      <w:tblStyleColBandSize w:val="1"/>
      <w:tblCellMar>
        <w:top w:w="43.0" w:type="dxa"/>
        <w:left w:w="115.0" w:type="dxa"/>
        <w:bottom w:w="43.0" w:type="dxa"/>
        <w:right w:w="115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9">
    <w:basedOn w:val="TableNormal"/>
    <w:pPr>
      <w:spacing w:after="0" w:line="240" w:lineRule="auto"/>
      <w:contextualSpacing w:val="1"/>
    </w:pPr>
    <w:rPr/>
    <w:tblPr>
      <w:tblStyleRowBandSize w:val="1"/>
      <w:tblStyleColBandSize w:val="1"/>
      <w:tblCellMar>
        <w:top w:w="43.0" w:type="dxa"/>
        <w:left w:w="115.0" w:type="dxa"/>
        <w:bottom w:w="43.0" w:type="dxa"/>
        <w:right w:w="115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0">
    <w:basedOn w:val="TableNormal"/>
    <w:pPr>
      <w:spacing w:after="0" w:line="240" w:lineRule="auto"/>
      <w:contextualSpacing w:val="1"/>
    </w:pPr>
    <w:rPr/>
    <w:tblPr>
      <w:tblStyleRowBandSize w:val="1"/>
      <w:tblStyleColBandSize w:val="1"/>
      <w:tblCellMar>
        <w:top w:w="43.0" w:type="dxa"/>
        <w:left w:w="115.0" w:type="dxa"/>
        <w:bottom w:w="43.0" w:type="dxa"/>
        <w:right w:w="115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comments" Target="comments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sustainabledevelopment.un.org/?page=view&amp;nr=164&amp;type=230&amp;menu=2059" TargetMode="External"/><Relationship Id="rId10" Type="http://schemas.openxmlformats.org/officeDocument/2006/relationships/hyperlink" Target="https://sustainabledevelopment.un.org/?page=view&amp;nr=164&amp;type=230&amp;menu=2059" TargetMode="External"/><Relationship Id="rId9" Type="http://schemas.openxmlformats.org/officeDocument/2006/relationships/image" Target="media/image07.jpg"/><Relationship Id="rId5" Type="http://schemas.openxmlformats.org/officeDocument/2006/relationships/styles" Target="styles.xml"/><Relationship Id="rId6" Type="http://schemas.openxmlformats.org/officeDocument/2006/relationships/image" Target="media/image05.jpg"/><Relationship Id="rId7" Type="http://schemas.openxmlformats.org/officeDocument/2006/relationships/image" Target="media/image04.png"/><Relationship Id="rId8" Type="http://schemas.openxmlformats.org/officeDocument/2006/relationships/image" Target="media/image0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rdo-regular.ttf"/><Relationship Id="rId2" Type="http://schemas.openxmlformats.org/officeDocument/2006/relationships/font" Target="fonts/Cardo-bold.ttf"/><Relationship Id="rId3" Type="http://schemas.openxmlformats.org/officeDocument/2006/relationships/font" Target="fonts/Cardo-italic.ttf"/></Relationships>
</file>