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F7C56C" w14:textId="77777777" w:rsidR="00393F2D" w:rsidRDefault="00942678" w:rsidP="00882744">
      <w:pPr>
        <w:jc w:val="center"/>
      </w:pPr>
    </w:p>
    <w:p w14:paraId="5D5D8EC2" w14:textId="77777777" w:rsidR="00882744" w:rsidRDefault="00882744" w:rsidP="00882744">
      <w:pPr>
        <w:jc w:val="center"/>
      </w:pPr>
    </w:p>
    <w:p w14:paraId="693A901A" w14:textId="77777777" w:rsidR="00882744" w:rsidRDefault="00882744" w:rsidP="00882744">
      <w:pPr>
        <w:jc w:val="center"/>
      </w:pPr>
    </w:p>
    <w:p w14:paraId="06B7174E" w14:textId="77777777" w:rsidR="00882744" w:rsidRDefault="00882744" w:rsidP="00882744">
      <w:pPr>
        <w:jc w:val="center"/>
      </w:pPr>
    </w:p>
    <w:p w14:paraId="3905C75B" w14:textId="77777777" w:rsidR="00882744" w:rsidRDefault="00882744" w:rsidP="00882744">
      <w:pPr>
        <w:jc w:val="center"/>
      </w:pPr>
    </w:p>
    <w:p w14:paraId="2DBDB47E" w14:textId="77777777" w:rsidR="00882744" w:rsidRDefault="00882744" w:rsidP="00882744">
      <w:pPr>
        <w:jc w:val="center"/>
      </w:pPr>
    </w:p>
    <w:p w14:paraId="61C215B8" w14:textId="77777777" w:rsidR="00882744" w:rsidRDefault="00882744" w:rsidP="00882744">
      <w:pPr>
        <w:jc w:val="center"/>
      </w:pPr>
    </w:p>
    <w:p w14:paraId="6DC82CC7" w14:textId="77777777" w:rsidR="00882744" w:rsidRDefault="00882744" w:rsidP="00882744">
      <w:pPr>
        <w:jc w:val="center"/>
      </w:pPr>
    </w:p>
    <w:p w14:paraId="336AAE94" w14:textId="77777777" w:rsidR="00882744" w:rsidRDefault="00882744" w:rsidP="00882744">
      <w:pPr>
        <w:jc w:val="center"/>
      </w:pPr>
    </w:p>
    <w:p w14:paraId="1EB826FB" w14:textId="77777777" w:rsidR="00882744" w:rsidRDefault="00882744" w:rsidP="00882744">
      <w:pPr>
        <w:jc w:val="center"/>
      </w:pPr>
    </w:p>
    <w:p w14:paraId="19BC1C0A" w14:textId="77777777" w:rsidR="00882744" w:rsidRPr="00590DAB" w:rsidRDefault="00882744" w:rsidP="00882744">
      <w:pPr>
        <w:jc w:val="center"/>
        <w:rPr>
          <w:rFonts w:ascii="Times New Roman" w:hAnsi="Times New Roman" w:cs="Times New Roman"/>
          <w:b/>
          <w:sz w:val="28"/>
        </w:rPr>
      </w:pPr>
      <w:r w:rsidRPr="00590DAB">
        <w:rPr>
          <w:rFonts w:ascii="Times New Roman" w:hAnsi="Times New Roman" w:cs="Times New Roman"/>
          <w:b/>
          <w:sz w:val="28"/>
        </w:rPr>
        <w:t>AGGREGATES</w:t>
      </w:r>
    </w:p>
    <w:p w14:paraId="608C6F97" w14:textId="77777777" w:rsidR="00882744" w:rsidRDefault="00882744" w:rsidP="00882744">
      <w:pPr>
        <w:jc w:val="center"/>
        <w:rPr>
          <w:rFonts w:ascii="Times New Roman" w:hAnsi="Times New Roman" w:cs="Times New Roman"/>
          <w:sz w:val="28"/>
        </w:rPr>
      </w:pPr>
    </w:p>
    <w:p w14:paraId="06A1EA65" w14:textId="77777777" w:rsidR="00882744" w:rsidRDefault="00882744" w:rsidP="00882744">
      <w:pPr>
        <w:jc w:val="center"/>
        <w:rPr>
          <w:rFonts w:ascii="Times New Roman" w:hAnsi="Times New Roman" w:cs="Times New Roman"/>
          <w:sz w:val="28"/>
        </w:rPr>
      </w:pPr>
    </w:p>
    <w:p w14:paraId="0CA9E5CF" w14:textId="77777777" w:rsidR="00882744" w:rsidRDefault="00882744" w:rsidP="00882744">
      <w:pPr>
        <w:jc w:val="center"/>
        <w:rPr>
          <w:rFonts w:ascii="Times New Roman" w:hAnsi="Times New Roman" w:cs="Times New Roman"/>
          <w:sz w:val="28"/>
        </w:rPr>
      </w:pPr>
    </w:p>
    <w:p w14:paraId="6CE1E3C1" w14:textId="77777777" w:rsidR="00882744" w:rsidRDefault="00882744" w:rsidP="00882744">
      <w:pPr>
        <w:jc w:val="center"/>
        <w:rPr>
          <w:rFonts w:ascii="Times New Roman" w:hAnsi="Times New Roman" w:cs="Times New Roman"/>
          <w:sz w:val="28"/>
        </w:rPr>
      </w:pPr>
    </w:p>
    <w:p w14:paraId="30EB4DBD" w14:textId="77777777" w:rsidR="00882744" w:rsidRDefault="00882744" w:rsidP="00882744">
      <w:pPr>
        <w:jc w:val="center"/>
        <w:rPr>
          <w:rFonts w:ascii="Times New Roman" w:hAnsi="Times New Roman" w:cs="Times New Roman"/>
          <w:sz w:val="28"/>
        </w:rPr>
      </w:pPr>
    </w:p>
    <w:p w14:paraId="4E12116B" w14:textId="77777777" w:rsidR="00882744" w:rsidRDefault="00882744" w:rsidP="00882744">
      <w:pPr>
        <w:jc w:val="center"/>
        <w:rPr>
          <w:rFonts w:ascii="Times New Roman" w:hAnsi="Times New Roman" w:cs="Times New Roman"/>
          <w:sz w:val="28"/>
        </w:rPr>
      </w:pPr>
    </w:p>
    <w:p w14:paraId="263313D5" w14:textId="77777777" w:rsidR="00882744" w:rsidRPr="00882744" w:rsidRDefault="00882744" w:rsidP="00882744">
      <w:pPr>
        <w:jc w:val="center"/>
        <w:rPr>
          <w:rFonts w:ascii="Times New Roman" w:hAnsi="Times New Roman" w:cs="Times New Roman"/>
          <w:sz w:val="28"/>
        </w:rPr>
      </w:pPr>
    </w:p>
    <w:p w14:paraId="108CA3AE" w14:textId="77777777" w:rsidR="00882744" w:rsidRPr="00882744" w:rsidRDefault="00882744" w:rsidP="00882744">
      <w:pPr>
        <w:jc w:val="center"/>
        <w:rPr>
          <w:rFonts w:ascii="Times New Roman" w:hAnsi="Times New Roman" w:cs="Times New Roman"/>
        </w:rPr>
      </w:pPr>
      <w:r w:rsidRPr="00882744">
        <w:rPr>
          <w:rFonts w:ascii="Times New Roman" w:hAnsi="Times New Roman" w:cs="Times New Roman"/>
        </w:rPr>
        <w:t>Emily Nealon</w:t>
      </w:r>
    </w:p>
    <w:p w14:paraId="7E7000C1" w14:textId="77777777" w:rsidR="00882744" w:rsidRDefault="00882744" w:rsidP="00882744">
      <w:pPr>
        <w:jc w:val="center"/>
        <w:rPr>
          <w:rFonts w:ascii="Times New Roman" w:hAnsi="Times New Roman" w:cs="Times New Roman"/>
        </w:rPr>
      </w:pPr>
      <w:r w:rsidRPr="00882744">
        <w:rPr>
          <w:rFonts w:ascii="Times New Roman" w:hAnsi="Times New Roman" w:cs="Times New Roman"/>
        </w:rPr>
        <w:t>40042437</w:t>
      </w:r>
    </w:p>
    <w:p w14:paraId="79BDB462" w14:textId="7DBE1DC5" w:rsidR="00614F7D" w:rsidRDefault="00614F7D" w:rsidP="00882744">
      <w:pPr>
        <w:jc w:val="center"/>
        <w:rPr>
          <w:rFonts w:ascii="Times New Roman" w:hAnsi="Times New Roman" w:cs="Times New Roman"/>
        </w:rPr>
      </w:pPr>
      <w:r>
        <w:rPr>
          <w:rFonts w:ascii="Times New Roman" w:hAnsi="Times New Roman" w:cs="Times New Roman"/>
        </w:rPr>
        <w:t>Group 2</w:t>
      </w:r>
    </w:p>
    <w:p w14:paraId="29D9F54F" w14:textId="77777777" w:rsidR="002F0845" w:rsidRPr="00882744" w:rsidRDefault="002F0845" w:rsidP="00882744">
      <w:pPr>
        <w:jc w:val="center"/>
        <w:rPr>
          <w:rFonts w:ascii="Times New Roman" w:hAnsi="Times New Roman" w:cs="Times New Roman"/>
        </w:rPr>
      </w:pPr>
    </w:p>
    <w:p w14:paraId="29A4A1A8" w14:textId="77777777" w:rsidR="00882744" w:rsidRPr="00882744" w:rsidRDefault="00882744" w:rsidP="00882744">
      <w:pPr>
        <w:jc w:val="center"/>
        <w:rPr>
          <w:rFonts w:ascii="Times New Roman" w:hAnsi="Times New Roman" w:cs="Times New Roman"/>
        </w:rPr>
      </w:pPr>
      <w:r w:rsidRPr="00882744">
        <w:rPr>
          <w:rFonts w:ascii="Times New Roman" w:hAnsi="Times New Roman" w:cs="Times New Roman"/>
        </w:rPr>
        <w:t>Section VW</w:t>
      </w:r>
    </w:p>
    <w:p w14:paraId="2BDA6839" w14:textId="77777777" w:rsidR="00882744" w:rsidRDefault="00882744" w:rsidP="00882744">
      <w:pPr>
        <w:jc w:val="center"/>
        <w:rPr>
          <w:rFonts w:ascii="Times New Roman" w:hAnsi="Times New Roman" w:cs="Times New Roman"/>
        </w:rPr>
      </w:pPr>
      <w:r w:rsidRPr="00882744">
        <w:rPr>
          <w:rFonts w:ascii="Times New Roman" w:hAnsi="Times New Roman" w:cs="Times New Roman"/>
        </w:rPr>
        <w:t>February 7, 2017</w:t>
      </w:r>
    </w:p>
    <w:p w14:paraId="74DD2367" w14:textId="77777777" w:rsidR="00D20236" w:rsidRDefault="00D20236" w:rsidP="00882744">
      <w:pPr>
        <w:jc w:val="center"/>
        <w:rPr>
          <w:rFonts w:ascii="Times New Roman" w:hAnsi="Times New Roman" w:cs="Times New Roman"/>
        </w:rPr>
      </w:pPr>
    </w:p>
    <w:p w14:paraId="62A4184F" w14:textId="77777777" w:rsidR="00D20236" w:rsidRDefault="00D20236" w:rsidP="00882744">
      <w:pPr>
        <w:jc w:val="center"/>
        <w:rPr>
          <w:rFonts w:ascii="Times New Roman" w:hAnsi="Times New Roman" w:cs="Times New Roman"/>
        </w:rPr>
      </w:pPr>
    </w:p>
    <w:p w14:paraId="4C456C22" w14:textId="77777777" w:rsidR="00D20236" w:rsidRDefault="00D20236" w:rsidP="00882744">
      <w:pPr>
        <w:jc w:val="center"/>
        <w:rPr>
          <w:rFonts w:ascii="Times New Roman" w:hAnsi="Times New Roman" w:cs="Times New Roman"/>
        </w:rPr>
      </w:pPr>
    </w:p>
    <w:p w14:paraId="1E524199" w14:textId="77777777" w:rsidR="00D20236" w:rsidRDefault="00D20236" w:rsidP="00882744">
      <w:pPr>
        <w:jc w:val="center"/>
        <w:rPr>
          <w:rFonts w:ascii="Times New Roman" w:hAnsi="Times New Roman" w:cs="Times New Roman"/>
        </w:rPr>
      </w:pPr>
    </w:p>
    <w:p w14:paraId="54AB5DFA" w14:textId="77777777" w:rsidR="00D20236" w:rsidRDefault="00D20236" w:rsidP="00882744">
      <w:pPr>
        <w:jc w:val="center"/>
        <w:rPr>
          <w:rFonts w:ascii="Times New Roman" w:hAnsi="Times New Roman" w:cs="Times New Roman"/>
        </w:rPr>
      </w:pPr>
    </w:p>
    <w:p w14:paraId="4D412007" w14:textId="77777777" w:rsidR="00D20236" w:rsidRDefault="00D20236" w:rsidP="00882744">
      <w:pPr>
        <w:jc w:val="center"/>
        <w:rPr>
          <w:rFonts w:ascii="Times New Roman" w:hAnsi="Times New Roman" w:cs="Times New Roman"/>
        </w:rPr>
      </w:pPr>
    </w:p>
    <w:p w14:paraId="56768F13" w14:textId="77777777" w:rsidR="00D20236" w:rsidRDefault="00D20236" w:rsidP="00882744">
      <w:pPr>
        <w:jc w:val="center"/>
        <w:rPr>
          <w:rFonts w:ascii="Times New Roman" w:hAnsi="Times New Roman" w:cs="Times New Roman"/>
        </w:rPr>
      </w:pPr>
    </w:p>
    <w:p w14:paraId="1D5BA046" w14:textId="77777777" w:rsidR="00D20236" w:rsidRDefault="00D20236" w:rsidP="00882744">
      <w:pPr>
        <w:jc w:val="center"/>
        <w:rPr>
          <w:rFonts w:ascii="Times New Roman" w:hAnsi="Times New Roman" w:cs="Times New Roman"/>
        </w:rPr>
      </w:pPr>
    </w:p>
    <w:p w14:paraId="5F206522" w14:textId="77777777" w:rsidR="00D20236" w:rsidRDefault="00D20236" w:rsidP="00882744">
      <w:pPr>
        <w:jc w:val="center"/>
        <w:rPr>
          <w:rFonts w:ascii="Times New Roman" w:hAnsi="Times New Roman" w:cs="Times New Roman"/>
        </w:rPr>
      </w:pPr>
    </w:p>
    <w:p w14:paraId="78D4C308" w14:textId="77777777" w:rsidR="00D20236" w:rsidRDefault="00D20236" w:rsidP="00882744">
      <w:pPr>
        <w:jc w:val="center"/>
        <w:rPr>
          <w:rFonts w:ascii="Times New Roman" w:hAnsi="Times New Roman" w:cs="Times New Roman"/>
        </w:rPr>
      </w:pPr>
    </w:p>
    <w:p w14:paraId="154B0983" w14:textId="77777777" w:rsidR="00D20236" w:rsidRDefault="00D20236" w:rsidP="00882744">
      <w:pPr>
        <w:jc w:val="center"/>
        <w:rPr>
          <w:rFonts w:ascii="Times New Roman" w:hAnsi="Times New Roman" w:cs="Times New Roman"/>
        </w:rPr>
      </w:pPr>
    </w:p>
    <w:p w14:paraId="7AB8A6F3" w14:textId="77777777" w:rsidR="00D20236" w:rsidRDefault="00D20236" w:rsidP="00882744">
      <w:pPr>
        <w:jc w:val="center"/>
        <w:rPr>
          <w:rFonts w:ascii="Times New Roman" w:hAnsi="Times New Roman" w:cs="Times New Roman"/>
        </w:rPr>
      </w:pPr>
    </w:p>
    <w:p w14:paraId="18E9B99B" w14:textId="77777777" w:rsidR="00D20236" w:rsidRDefault="00D20236" w:rsidP="00882744">
      <w:pPr>
        <w:jc w:val="center"/>
        <w:rPr>
          <w:rFonts w:ascii="Times New Roman" w:hAnsi="Times New Roman" w:cs="Times New Roman"/>
        </w:rPr>
      </w:pPr>
    </w:p>
    <w:p w14:paraId="59823690" w14:textId="77777777" w:rsidR="00D20236" w:rsidRDefault="00D20236" w:rsidP="00882744">
      <w:pPr>
        <w:jc w:val="center"/>
        <w:rPr>
          <w:rFonts w:ascii="Times New Roman" w:hAnsi="Times New Roman" w:cs="Times New Roman"/>
        </w:rPr>
      </w:pPr>
    </w:p>
    <w:p w14:paraId="7374288C" w14:textId="77777777" w:rsidR="00D20236" w:rsidRDefault="00D20236" w:rsidP="00882744">
      <w:pPr>
        <w:jc w:val="center"/>
        <w:rPr>
          <w:rFonts w:ascii="Times New Roman" w:hAnsi="Times New Roman" w:cs="Times New Roman"/>
        </w:rPr>
      </w:pPr>
    </w:p>
    <w:p w14:paraId="4A4474D3" w14:textId="77777777" w:rsidR="00D20236" w:rsidRDefault="00D20236" w:rsidP="00882744">
      <w:pPr>
        <w:jc w:val="center"/>
        <w:rPr>
          <w:rFonts w:ascii="Times New Roman" w:hAnsi="Times New Roman" w:cs="Times New Roman"/>
        </w:rPr>
      </w:pPr>
    </w:p>
    <w:p w14:paraId="3F42A722" w14:textId="77777777" w:rsidR="00D20236" w:rsidRDefault="00D20236" w:rsidP="00882744">
      <w:pPr>
        <w:jc w:val="center"/>
        <w:rPr>
          <w:rFonts w:ascii="Times New Roman" w:hAnsi="Times New Roman" w:cs="Times New Roman"/>
        </w:rPr>
      </w:pPr>
    </w:p>
    <w:p w14:paraId="7B128D14" w14:textId="77777777" w:rsidR="00D20236" w:rsidRDefault="00D20236" w:rsidP="00882744">
      <w:pPr>
        <w:jc w:val="center"/>
        <w:rPr>
          <w:rFonts w:ascii="Times New Roman" w:hAnsi="Times New Roman" w:cs="Times New Roman"/>
        </w:rPr>
      </w:pPr>
    </w:p>
    <w:p w14:paraId="11BB2E48" w14:textId="77777777" w:rsidR="00D20236" w:rsidRDefault="00D20236" w:rsidP="00882744">
      <w:pPr>
        <w:jc w:val="center"/>
        <w:rPr>
          <w:rFonts w:ascii="Times New Roman" w:hAnsi="Times New Roman" w:cs="Times New Roman"/>
        </w:rPr>
      </w:pPr>
    </w:p>
    <w:p w14:paraId="54EB36EE" w14:textId="77777777" w:rsidR="00D20236" w:rsidRDefault="00D20236" w:rsidP="00882744">
      <w:pPr>
        <w:jc w:val="center"/>
        <w:rPr>
          <w:rFonts w:ascii="Times New Roman" w:hAnsi="Times New Roman" w:cs="Times New Roman"/>
        </w:rPr>
      </w:pPr>
    </w:p>
    <w:p w14:paraId="5EA719D5" w14:textId="77777777" w:rsidR="00D20236" w:rsidRDefault="00D20236" w:rsidP="00882744">
      <w:pPr>
        <w:jc w:val="center"/>
        <w:rPr>
          <w:rFonts w:ascii="Times New Roman" w:hAnsi="Times New Roman" w:cs="Times New Roman"/>
        </w:rPr>
      </w:pPr>
    </w:p>
    <w:p w14:paraId="4B96E442" w14:textId="77777777" w:rsidR="00D20236" w:rsidRDefault="00D20236" w:rsidP="00882744">
      <w:pPr>
        <w:jc w:val="center"/>
        <w:rPr>
          <w:rFonts w:ascii="Times New Roman" w:hAnsi="Times New Roman" w:cs="Times New Roman"/>
        </w:rPr>
      </w:pPr>
    </w:p>
    <w:p w14:paraId="76BF96AF" w14:textId="77777777" w:rsidR="00D20236" w:rsidRPr="00590DAB" w:rsidRDefault="00D20236" w:rsidP="00D20236">
      <w:pPr>
        <w:rPr>
          <w:rFonts w:ascii="Times New Roman" w:hAnsi="Times New Roman" w:cs="Times New Roman"/>
          <w:b/>
        </w:rPr>
      </w:pPr>
      <w:r w:rsidRPr="00590DAB">
        <w:rPr>
          <w:rFonts w:ascii="Times New Roman" w:hAnsi="Times New Roman" w:cs="Times New Roman"/>
          <w:b/>
        </w:rPr>
        <w:t>OBJECTIVES</w:t>
      </w:r>
    </w:p>
    <w:p w14:paraId="2F04A831" w14:textId="77777777" w:rsidR="00D20236" w:rsidRDefault="00D20236" w:rsidP="00D20236">
      <w:pPr>
        <w:rPr>
          <w:rFonts w:ascii="Times New Roman" w:hAnsi="Times New Roman" w:cs="Times New Roman"/>
        </w:rPr>
      </w:pPr>
    </w:p>
    <w:p w14:paraId="7E700B9B" w14:textId="77777777" w:rsidR="000A71D2" w:rsidRDefault="000A71D2" w:rsidP="00D20236">
      <w:pPr>
        <w:rPr>
          <w:rFonts w:ascii="Times New Roman" w:hAnsi="Times New Roman" w:cs="Times New Roman"/>
        </w:rPr>
      </w:pPr>
    </w:p>
    <w:p w14:paraId="60B539F0" w14:textId="77777777" w:rsidR="00D20236" w:rsidRDefault="00AD4277" w:rsidP="00D20236">
      <w:pPr>
        <w:rPr>
          <w:rFonts w:ascii="Times New Roman" w:hAnsi="Times New Roman" w:cs="Times New Roman"/>
        </w:rPr>
      </w:pPr>
      <w:r>
        <w:rPr>
          <w:rFonts w:ascii="Times New Roman" w:hAnsi="Times New Roman" w:cs="Times New Roman"/>
        </w:rPr>
        <w:t>The purpose</w:t>
      </w:r>
      <w:r w:rsidR="00085FF2">
        <w:rPr>
          <w:rFonts w:ascii="Times New Roman" w:hAnsi="Times New Roman" w:cs="Times New Roman"/>
        </w:rPr>
        <w:t xml:space="preserve"> of this lab is to determine</w:t>
      </w:r>
      <w:r>
        <w:rPr>
          <w:rFonts w:ascii="Times New Roman" w:hAnsi="Times New Roman" w:cs="Times New Roman"/>
        </w:rPr>
        <w:t xml:space="preserve"> </w:t>
      </w:r>
      <w:r w:rsidR="00085FF2">
        <w:rPr>
          <w:rFonts w:ascii="Times New Roman" w:hAnsi="Times New Roman" w:cs="Times New Roman"/>
        </w:rPr>
        <w:t>specifications of requirements for ag</w:t>
      </w:r>
      <w:r w:rsidR="00425FA7">
        <w:rPr>
          <w:rFonts w:ascii="Times New Roman" w:hAnsi="Times New Roman" w:cs="Times New Roman"/>
        </w:rPr>
        <w:t xml:space="preserve">gregates. This involves a series of tests </w:t>
      </w:r>
      <w:r w:rsidR="00085FF2">
        <w:rPr>
          <w:rFonts w:ascii="Times New Roman" w:hAnsi="Times New Roman" w:cs="Times New Roman"/>
        </w:rPr>
        <w:t xml:space="preserve">to obtain the </w:t>
      </w:r>
      <w:r w:rsidR="00F60953">
        <w:rPr>
          <w:rFonts w:ascii="Times New Roman" w:hAnsi="Times New Roman" w:cs="Times New Roman"/>
        </w:rPr>
        <w:t xml:space="preserve">gradation, </w:t>
      </w:r>
      <w:r w:rsidR="00085FF2">
        <w:rPr>
          <w:rFonts w:ascii="Times New Roman" w:hAnsi="Times New Roman" w:cs="Times New Roman"/>
        </w:rPr>
        <w:t>bulk densit</w:t>
      </w:r>
      <w:r w:rsidR="00F60953">
        <w:rPr>
          <w:rFonts w:ascii="Times New Roman" w:hAnsi="Times New Roman" w:cs="Times New Roman"/>
        </w:rPr>
        <w:t>y, specific gravity, and the absorption</w:t>
      </w:r>
      <w:r w:rsidR="00085FF2">
        <w:rPr>
          <w:rFonts w:ascii="Times New Roman" w:hAnsi="Times New Roman" w:cs="Times New Roman"/>
        </w:rPr>
        <w:t xml:space="preserve"> and surface moisture of the aggregate sample used in this experiment.</w:t>
      </w:r>
    </w:p>
    <w:p w14:paraId="237C99BC" w14:textId="77777777" w:rsidR="00425FA7" w:rsidRDefault="00425FA7" w:rsidP="00D20236">
      <w:pPr>
        <w:rPr>
          <w:rFonts w:ascii="Times New Roman" w:hAnsi="Times New Roman" w:cs="Times New Roman"/>
        </w:rPr>
      </w:pPr>
    </w:p>
    <w:p w14:paraId="7E228A33" w14:textId="77777777" w:rsidR="00425FA7" w:rsidRPr="00590DAB" w:rsidRDefault="00425FA7" w:rsidP="00D20236">
      <w:pPr>
        <w:rPr>
          <w:rFonts w:ascii="Times New Roman" w:hAnsi="Times New Roman" w:cs="Times New Roman"/>
          <w:b/>
        </w:rPr>
      </w:pPr>
      <w:r w:rsidRPr="00590DAB">
        <w:rPr>
          <w:rFonts w:ascii="Times New Roman" w:hAnsi="Times New Roman" w:cs="Times New Roman"/>
          <w:b/>
        </w:rPr>
        <w:t>INTRODUCTION</w:t>
      </w:r>
    </w:p>
    <w:p w14:paraId="0E1CBC9E" w14:textId="77777777" w:rsidR="00425FA7" w:rsidRDefault="00425FA7" w:rsidP="00D20236">
      <w:pPr>
        <w:rPr>
          <w:rFonts w:ascii="Times New Roman" w:hAnsi="Times New Roman" w:cs="Times New Roman"/>
        </w:rPr>
      </w:pPr>
    </w:p>
    <w:p w14:paraId="2B7A28E1" w14:textId="77777777" w:rsidR="000A71D2" w:rsidRDefault="000A71D2" w:rsidP="00D20236">
      <w:pPr>
        <w:rPr>
          <w:rFonts w:ascii="Times New Roman" w:hAnsi="Times New Roman" w:cs="Times New Roman"/>
        </w:rPr>
      </w:pPr>
    </w:p>
    <w:p w14:paraId="7F7CB710" w14:textId="77777777" w:rsidR="00375A94" w:rsidRDefault="001842FD" w:rsidP="00D20236">
      <w:pPr>
        <w:rPr>
          <w:rFonts w:ascii="Times New Roman" w:hAnsi="Times New Roman" w:cs="Times New Roman"/>
        </w:rPr>
      </w:pPr>
      <w:r>
        <w:rPr>
          <w:rFonts w:ascii="Times New Roman" w:hAnsi="Times New Roman" w:cs="Times New Roman"/>
        </w:rPr>
        <w:t xml:space="preserve">An aggregate refers to a variety of loose, granular </w:t>
      </w:r>
      <w:r w:rsidR="000F6170">
        <w:rPr>
          <w:rFonts w:ascii="Times New Roman" w:hAnsi="Times New Roman" w:cs="Times New Roman"/>
        </w:rPr>
        <w:t xml:space="preserve">materials such as sand, gravel, stone fragments, etc. </w:t>
      </w:r>
      <w:r w:rsidR="00024171">
        <w:rPr>
          <w:rFonts w:ascii="Times New Roman" w:hAnsi="Times New Roman" w:cs="Times New Roman"/>
        </w:rPr>
        <w:t xml:space="preserve">The main volume in concrete is </w:t>
      </w:r>
      <w:r w:rsidR="00FC7038">
        <w:rPr>
          <w:rFonts w:ascii="Times New Roman" w:hAnsi="Times New Roman" w:cs="Times New Roman"/>
        </w:rPr>
        <w:t xml:space="preserve">provided by aggregates, </w:t>
      </w:r>
      <w:r w:rsidR="007C4103">
        <w:rPr>
          <w:rFonts w:ascii="Times New Roman" w:hAnsi="Times New Roman" w:cs="Times New Roman"/>
        </w:rPr>
        <w:t xml:space="preserve">rendering them a crucial property in the </w:t>
      </w:r>
      <w:r w:rsidR="00FC7038">
        <w:rPr>
          <w:rFonts w:ascii="Times New Roman" w:hAnsi="Times New Roman" w:cs="Times New Roman"/>
        </w:rPr>
        <w:t>construction amalgamation. Considering the significance of aggregate</w:t>
      </w:r>
      <w:r w:rsidR="00A8501E">
        <w:rPr>
          <w:rFonts w:ascii="Times New Roman" w:hAnsi="Times New Roman" w:cs="Times New Roman"/>
        </w:rPr>
        <w:t>s</w:t>
      </w:r>
      <w:r w:rsidR="00FC7038">
        <w:rPr>
          <w:rFonts w:ascii="Times New Roman" w:hAnsi="Times New Roman" w:cs="Times New Roman"/>
        </w:rPr>
        <w:t xml:space="preserve"> in concrete, it is paramount that such mater</w:t>
      </w:r>
      <w:r w:rsidR="00E75251">
        <w:rPr>
          <w:rFonts w:ascii="Times New Roman" w:hAnsi="Times New Roman" w:cs="Times New Roman"/>
        </w:rPr>
        <w:t>ials must undergo several tests to determine th</w:t>
      </w:r>
      <w:r w:rsidR="004700E3">
        <w:rPr>
          <w:rFonts w:ascii="Times New Roman" w:hAnsi="Times New Roman" w:cs="Times New Roman"/>
        </w:rPr>
        <w:t>e eligibility of their quality:</w:t>
      </w:r>
    </w:p>
    <w:p w14:paraId="6E87CD75" w14:textId="77777777" w:rsidR="00375A94" w:rsidRDefault="00375A94" w:rsidP="00D20236">
      <w:pPr>
        <w:rPr>
          <w:rFonts w:ascii="Times New Roman" w:hAnsi="Times New Roman" w:cs="Times New Roman"/>
        </w:rPr>
      </w:pPr>
    </w:p>
    <w:p w14:paraId="6AE1EA07" w14:textId="77777777" w:rsidR="00375A94" w:rsidRDefault="00375A94" w:rsidP="00D20236">
      <w:pPr>
        <w:rPr>
          <w:rFonts w:ascii="Times New Roman" w:hAnsi="Times New Roman" w:cs="Times New Roman"/>
        </w:rPr>
      </w:pPr>
      <w:r>
        <w:rPr>
          <w:rFonts w:ascii="Times New Roman" w:hAnsi="Times New Roman" w:cs="Times New Roman"/>
        </w:rPr>
        <w:t>Gradation refers to the particle size distribution in an aggregate sample. This test is conducted through sieve analysis</w:t>
      </w:r>
      <w:r w:rsidR="00030C89">
        <w:rPr>
          <w:rFonts w:ascii="Times New Roman" w:hAnsi="Times New Roman" w:cs="Times New Roman"/>
        </w:rPr>
        <w:t xml:space="preserve">. </w:t>
      </w:r>
      <w:r w:rsidR="00665A9E">
        <w:rPr>
          <w:rFonts w:ascii="Times New Roman" w:hAnsi="Times New Roman" w:cs="Times New Roman"/>
        </w:rPr>
        <w:t>The coarseness of the fine aggregate is represented by the fineness modulus, with values typically ranging from 2.3-3.1</w:t>
      </w:r>
      <w:r w:rsidR="00E006E7">
        <w:rPr>
          <w:rFonts w:ascii="Times New Roman" w:hAnsi="Times New Roman" w:cs="Times New Roman"/>
        </w:rPr>
        <w:t>.</w:t>
      </w:r>
    </w:p>
    <w:p w14:paraId="77DBF75D" w14:textId="77777777" w:rsidR="00E006E7" w:rsidRDefault="00E006E7" w:rsidP="00D20236">
      <w:pPr>
        <w:rPr>
          <w:rFonts w:ascii="Times New Roman" w:hAnsi="Times New Roman" w:cs="Times New Roman"/>
        </w:rPr>
      </w:pPr>
    </w:p>
    <w:p w14:paraId="4CADAF7C" w14:textId="77777777" w:rsidR="00E006E7" w:rsidRDefault="00AB74B8" w:rsidP="00D20236">
      <w:pPr>
        <w:rPr>
          <w:rFonts w:ascii="Times New Roman" w:hAnsi="Times New Roman" w:cs="Times New Roman"/>
        </w:rPr>
      </w:pPr>
      <w:r>
        <w:rPr>
          <w:rFonts w:ascii="Times New Roman" w:hAnsi="Times New Roman" w:cs="Times New Roman"/>
        </w:rPr>
        <w:t>Bulk density accounts for the mass of an aggregate sample measured from the combined volume of the packed aggregate material and the volume of the space between the material. The acceptable values range from 1500-1700 kg/m</w:t>
      </w:r>
      <w:r>
        <w:rPr>
          <w:rFonts w:ascii="Times New Roman" w:hAnsi="Times New Roman" w:cs="Times New Roman"/>
          <w:vertAlign w:val="superscript"/>
        </w:rPr>
        <w:t>3</w:t>
      </w:r>
    </w:p>
    <w:p w14:paraId="3E31F5E6" w14:textId="77777777" w:rsidR="00AB74B8" w:rsidRDefault="00AB74B8" w:rsidP="00D20236">
      <w:pPr>
        <w:rPr>
          <w:rFonts w:ascii="Times New Roman" w:hAnsi="Times New Roman" w:cs="Times New Roman"/>
        </w:rPr>
      </w:pPr>
    </w:p>
    <w:p w14:paraId="1DB347D5" w14:textId="77777777" w:rsidR="00AB74B8" w:rsidRDefault="00AB74B8" w:rsidP="00D20236">
      <w:pPr>
        <w:rPr>
          <w:rFonts w:ascii="Times New Roman" w:hAnsi="Times New Roman" w:cs="Times New Roman"/>
        </w:rPr>
      </w:pPr>
      <w:r>
        <w:rPr>
          <w:rFonts w:ascii="Times New Roman" w:hAnsi="Times New Roman" w:cs="Times New Roman"/>
        </w:rPr>
        <w:t xml:space="preserve">Specific gravity </w:t>
      </w:r>
      <w:r w:rsidR="00946CB3">
        <w:rPr>
          <w:rFonts w:ascii="Times New Roman" w:hAnsi="Times New Roman" w:cs="Times New Roman"/>
        </w:rPr>
        <w:t>is the ratio of the mass of an aggregate to the mass of an equal volume of water. Many aggregates possess gravities from 2.4-2.9.</w:t>
      </w:r>
    </w:p>
    <w:p w14:paraId="01D7709A" w14:textId="77777777" w:rsidR="00946CB3" w:rsidRDefault="00946CB3" w:rsidP="00D20236">
      <w:pPr>
        <w:rPr>
          <w:rFonts w:ascii="Times New Roman" w:hAnsi="Times New Roman" w:cs="Times New Roman"/>
        </w:rPr>
      </w:pPr>
    </w:p>
    <w:p w14:paraId="41077C97" w14:textId="77777777" w:rsidR="00946CB3" w:rsidRDefault="00946CB3" w:rsidP="00D20236">
      <w:pPr>
        <w:rPr>
          <w:rFonts w:ascii="Times New Roman" w:hAnsi="Times New Roman" w:cs="Times New Roman"/>
        </w:rPr>
      </w:pPr>
      <w:r>
        <w:rPr>
          <w:rFonts w:ascii="Times New Roman" w:hAnsi="Times New Roman" w:cs="Times New Roman"/>
        </w:rPr>
        <w:t xml:space="preserve">Absorption and surface moisture </w:t>
      </w:r>
      <w:r w:rsidR="001C300F">
        <w:rPr>
          <w:rFonts w:ascii="Times New Roman" w:hAnsi="Times New Roman" w:cs="Times New Roman"/>
        </w:rPr>
        <w:t xml:space="preserve">describe the </w:t>
      </w:r>
      <w:r w:rsidR="00971CD8">
        <w:rPr>
          <w:rFonts w:ascii="Times New Roman" w:hAnsi="Times New Roman" w:cs="Times New Roman"/>
        </w:rPr>
        <w:t>state and counterpart moisture lev</w:t>
      </w:r>
      <w:r w:rsidR="0064202E">
        <w:rPr>
          <w:rFonts w:ascii="Times New Roman" w:hAnsi="Times New Roman" w:cs="Times New Roman"/>
        </w:rPr>
        <w:t xml:space="preserve">els of an aggregate batch which </w:t>
      </w:r>
      <w:r w:rsidR="00136A0B">
        <w:rPr>
          <w:rFonts w:ascii="Times New Roman" w:hAnsi="Times New Roman" w:cs="Times New Roman"/>
        </w:rPr>
        <w:t xml:space="preserve">helps determine the specific water to cement ratio when producing the concrete. </w:t>
      </w:r>
    </w:p>
    <w:p w14:paraId="574392FC" w14:textId="77777777" w:rsidR="004700E3" w:rsidRDefault="004700E3" w:rsidP="00D20236">
      <w:pPr>
        <w:rPr>
          <w:rFonts w:ascii="Times New Roman" w:hAnsi="Times New Roman" w:cs="Times New Roman"/>
        </w:rPr>
      </w:pPr>
    </w:p>
    <w:p w14:paraId="566AAE21" w14:textId="77777777" w:rsidR="004700E3" w:rsidRDefault="004700E3" w:rsidP="00D20236">
      <w:pPr>
        <w:rPr>
          <w:rFonts w:ascii="Times New Roman" w:hAnsi="Times New Roman" w:cs="Times New Roman"/>
        </w:rPr>
      </w:pPr>
      <w:r>
        <w:rPr>
          <w:rFonts w:ascii="Times New Roman" w:hAnsi="Times New Roman" w:cs="Times New Roman"/>
        </w:rPr>
        <w:t xml:space="preserve">The aggregates that meet the requirements of Specifications for Concrete Aggregates (ASTM) are considered durable, substantial samples.  </w:t>
      </w:r>
    </w:p>
    <w:p w14:paraId="55A706FF" w14:textId="77777777" w:rsidR="00136A0B" w:rsidRDefault="00136A0B" w:rsidP="00D20236">
      <w:pPr>
        <w:rPr>
          <w:rFonts w:ascii="Times New Roman" w:hAnsi="Times New Roman" w:cs="Times New Roman"/>
        </w:rPr>
      </w:pPr>
    </w:p>
    <w:p w14:paraId="03C44AC5" w14:textId="77777777" w:rsidR="00136A0B" w:rsidRPr="00590DAB" w:rsidRDefault="00136A0B" w:rsidP="00D20236">
      <w:pPr>
        <w:rPr>
          <w:rFonts w:ascii="Times New Roman" w:hAnsi="Times New Roman" w:cs="Times New Roman"/>
          <w:b/>
        </w:rPr>
      </w:pPr>
      <w:r w:rsidRPr="00590DAB">
        <w:rPr>
          <w:rFonts w:ascii="Times New Roman" w:hAnsi="Times New Roman" w:cs="Times New Roman"/>
          <w:b/>
        </w:rPr>
        <w:t>PROCEDURES</w:t>
      </w:r>
    </w:p>
    <w:p w14:paraId="1C750AC9" w14:textId="77777777" w:rsidR="00136A0B" w:rsidRDefault="00136A0B" w:rsidP="00D20236">
      <w:pPr>
        <w:rPr>
          <w:rFonts w:ascii="Times New Roman" w:hAnsi="Times New Roman" w:cs="Times New Roman"/>
        </w:rPr>
      </w:pPr>
    </w:p>
    <w:p w14:paraId="5787590C" w14:textId="77777777" w:rsidR="000A71D2" w:rsidRDefault="000A71D2" w:rsidP="00D20236">
      <w:pPr>
        <w:rPr>
          <w:rFonts w:ascii="Times New Roman" w:hAnsi="Times New Roman" w:cs="Times New Roman"/>
        </w:rPr>
      </w:pPr>
    </w:p>
    <w:p w14:paraId="512B82BB" w14:textId="77777777" w:rsidR="00136A0B" w:rsidRPr="00590DAB" w:rsidRDefault="00136A0B" w:rsidP="00D20236">
      <w:pPr>
        <w:rPr>
          <w:rFonts w:ascii="Times New Roman" w:hAnsi="Times New Roman" w:cs="Times New Roman"/>
          <w:b/>
        </w:rPr>
      </w:pPr>
      <w:r w:rsidRPr="00590DAB">
        <w:rPr>
          <w:rFonts w:ascii="Times New Roman" w:hAnsi="Times New Roman" w:cs="Times New Roman"/>
          <w:b/>
        </w:rPr>
        <w:t>Fine Aggregate – Sieve Analysis</w:t>
      </w:r>
    </w:p>
    <w:p w14:paraId="0D43253D" w14:textId="77777777" w:rsidR="00136A0B" w:rsidRDefault="00136A0B" w:rsidP="00D20236">
      <w:pPr>
        <w:rPr>
          <w:rFonts w:ascii="Times New Roman" w:hAnsi="Times New Roman" w:cs="Times New Roman"/>
        </w:rPr>
      </w:pPr>
    </w:p>
    <w:p w14:paraId="63F85ED0" w14:textId="77777777" w:rsidR="00136A0B" w:rsidRPr="00590DAB" w:rsidRDefault="00136A0B" w:rsidP="00D20236">
      <w:pPr>
        <w:rPr>
          <w:rFonts w:ascii="Times New Roman" w:hAnsi="Times New Roman" w:cs="Times New Roman"/>
          <w:u w:val="single"/>
        </w:rPr>
      </w:pPr>
      <w:r w:rsidRPr="00590DAB">
        <w:rPr>
          <w:rFonts w:ascii="Times New Roman" w:hAnsi="Times New Roman" w:cs="Times New Roman"/>
          <w:u w:val="single"/>
        </w:rPr>
        <w:t>Materials</w:t>
      </w:r>
    </w:p>
    <w:p w14:paraId="4A5A409B" w14:textId="77777777" w:rsidR="00136A0B" w:rsidRDefault="00136A0B" w:rsidP="00D20236">
      <w:pPr>
        <w:rPr>
          <w:rFonts w:ascii="Times New Roman" w:hAnsi="Times New Roman" w:cs="Times New Roman"/>
        </w:rPr>
      </w:pPr>
      <w:r>
        <w:rPr>
          <w:rFonts w:ascii="Times New Roman" w:hAnsi="Times New Roman" w:cs="Times New Roman"/>
        </w:rPr>
        <w:t>Sieves</w:t>
      </w:r>
    </w:p>
    <w:p w14:paraId="036D5B7F" w14:textId="77777777" w:rsidR="00136A0B" w:rsidRDefault="00136A0B" w:rsidP="00D20236">
      <w:pPr>
        <w:rPr>
          <w:rFonts w:ascii="Times New Roman" w:hAnsi="Times New Roman" w:cs="Times New Roman"/>
        </w:rPr>
      </w:pPr>
      <w:r>
        <w:rPr>
          <w:rFonts w:ascii="Times New Roman" w:hAnsi="Times New Roman" w:cs="Times New Roman"/>
        </w:rPr>
        <w:t>Digital balance</w:t>
      </w:r>
    </w:p>
    <w:p w14:paraId="155BBACE" w14:textId="77777777" w:rsidR="00136A0B" w:rsidRDefault="00136A0B" w:rsidP="00D20236">
      <w:pPr>
        <w:rPr>
          <w:rFonts w:ascii="Times New Roman" w:hAnsi="Times New Roman" w:cs="Times New Roman"/>
        </w:rPr>
      </w:pPr>
      <w:r>
        <w:rPr>
          <w:rFonts w:ascii="Times New Roman" w:hAnsi="Times New Roman" w:cs="Times New Roman"/>
        </w:rPr>
        <w:t>Sieve shaker</w:t>
      </w:r>
    </w:p>
    <w:p w14:paraId="7B1A35FE" w14:textId="77777777" w:rsidR="00136A0B" w:rsidRDefault="00136A0B" w:rsidP="00D20236">
      <w:pPr>
        <w:rPr>
          <w:rFonts w:ascii="Times New Roman" w:hAnsi="Times New Roman" w:cs="Times New Roman"/>
        </w:rPr>
      </w:pPr>
      <w:r>
        <w:rPr>
          <w:rFonts w:ascii="Times New Roman" w:hAnsi="Times New Roman" w:cs="Times New Roman"/>
        </w:rPr>
        <w:t>Fine aggregate, dry</w:t>
      </w:r>
    </w:p>
    <w:p w14:paraId="501B82E0" w14:textId="77777777" w:rsidR="004700E3" w:rsidRDefault="004700E3" w:rsidP="00D20236">
      <w:pPr>
        <w:rPr>
          <w:rFonts w:ascii="Times New Roman" w:hAnsi="Times New Roman" w:cs="Times New Roman"/>
        </w:rPr>
      </w:pPr>
    </w:p>
    <w:p w14:paraId="4A78A164" w14:textId="77777777" w:rsidR="00136A0B" w:rsidRDefault="00136A0B" w:rsidP="00D20236">
      <w:pPr>
        <w:rPr>
          <w:rFonts w:ascii="Times New Roman" w:hAnsi="Times New Roman" w:cs="Times New Roman"/>
        </w:rPr>
      </w:pPr>
    </w:p>
    <w:p w14:paraId="10D46740" w14:textId="77777777" w:rsidR="00136A0B" w:rsidRPr="00590DAB" w:rsidRDefault="00136A0B" w:rsidP="00D20236">
      <w:pPr>
        <w:rPr>
          <w:rFonts w:ascii="Times New Roman" w:hAnsi="Times New Roman" w:cs="Times New Roman"/>
          <w:u w:val="single"/>
        </w:rPr>
      </w:pPr>
      <w:r w:rsidRPr="00590DAB">
        <w:rPr>
          <w:rFonts w:ascii="Times New Roman" w:hAnsi="Times New Roman" w:cs="Times New Roman"/>
          <w:u w:val="single"/>
        </w:rPr>
        <w:t>Method</w:t>
      </w:r>
    </w:p>
    <w:p w14:paraId="3F89C7A2" w14:textId="77777777" w:rsidR="00136A0B" w:rsidRDefault="004700E3" w:rsidP="00D20236">
      <w:pPr>
        <w:rPr>
          <w:rFonts w:ascii="Times New Roman" w:hAnsi="Times New Roman" w:cs="Times New Roman"/>
        </w:rPr>
      </w:pPr>
      <w:r>
        <w:rPr>
          <w:rFonts w:ascii="Times New Roman" w:hAnsi="Times New Roman" w:cs="Times New Roman"/>
        </w:rPr>
        <w:t>A batch of sand wa</w:t>
      </w:r>
      <w:r w:rsidR="008470AE">
        <w:rPr>
          <w:rFonts w:ascii="Times New Roman" w:hAnsi="Times New Roman" w:cs="Times New Roman"/>
        </w:rPr>
        <w:t>s mixed thoroughly before a 600</w:t>
      </w:r>
      <w:r>
        <w:rPr>
          <w:rFonts w:ascii="Times New Roman" w:hAnsi="Times New Roman" w:cs="Times New Roman"/>
        </w:rPr>
        <w:t>g sample was obtained. The mass was measured using the digital ba</w:t>
      </w:r>
      <w:r w:rsidR="00030C89">
        <w:rPr>
          <w:rFonts w:ascii="Times New Roman" w:hAnsi="Times New Roman" w:cs="Times New Roman"/>
        </w:rPr>
        <w:t>lance. E</w:t>
      </w:r>
      <w:r>
        <w:rPr>
          <w:rFonts w:ascii="Times New Roman" w:hAnsi="Times New Roman" w:cs="Times New Roman"/>
        </w:rPr>
        <w:t xml:space="preserve">ach individual sieve </w:t>
      </w:r>
      <w:r w:rsidR="00030C89">
        <w:rPr>
          <w:rFonts w:ascii="Times New Roman" w:hAnsi="Times New Roman" w:cs="Times New Roman"/>
        </w:rPr>
        <w:t xml:space="preserve">was weighed and recorded. Afterward, the sieves were stacked in order of decreasing hole size with the pan on the bottom. The aggregate sample was transferred to the top sieve, and the lid was secured. The stack of sieves </w:t>
      </w:r>
      <w:r w:rsidR="001843BD">
        <w:rPr>
          <w:rFonts w:ascii="Times New Roman" w:hAnsi="Times New Roman" w:cs="Times New Roman"/>
        </w:rPr>
        <w:t>was</w:t>
      </w:r>
      <w:r w:rsidR="00030C89">
        <w:rPr>
          <w:rFonts w:ascii="Times New Roman" w:hAnsi="Times New Roman" w:cs="Times New Roman"/>
        </w:rPr>
        <w:t xml:space="preserve"> placed in the mechanical shaker for 10 minutes. After separating each sieve, they were placed back on the scale one at a time to </w:t>
      </w:r>
      <w:r w:rsidR="001843BD">
        <w:rPr>
          <w:rFonts w:ascii="Times New Roman" w:hAnsi="Times New Roman" w:cs="Times New Roman"/>
        </w:rPr>
        <w:t>determine the amount of material in each size level.</w:t>
      </w:r>
    </w:p>
    <w:p w14:paraId="23BC7356" w14:textId="77777777" w:rsidR="001843BD" w:rsidRDefault="001843BD" w:rsidP="00D20236">
      <w:pPr>
        <w:rPr>
          <w:rFonts w:ascii="Times New Roman" w:hAnsi="Times New Roman" w:cs="Times New Roman"/>
        </w:rPr>
      </w:pPr>
    </w:p>
    <w:p w14:paraId="0FA169C9" w14:textId="77777777" w:rsidR="001843BD" w:rsidRPr="00590DAB" w:rsidRDefault="001843BD" w:rsidP="00D20236">
      <w:pPr>
        <w:rPr>
          <w:rFonts w:ascii="Times New Roman" w:hAnsi="Times New Roman" w:cs="Times New Roman"/>
          <w:b/>
        </w:rPr>
      </w:pPr>
      <w:r w:rsidRPr="00590DAB">
        <w:rPr>
          <w:rFonts w:ascii="Times New Roman" w:hAnsi="Times New Roman" w:cs="Times New Roman"/>
          <w:b/>
        </w:rPr>
        <w:t>Bulk Density - Course Aggregate</w:t>
      </w:r>
    </w:p>
    <w:p w14:paraId="3E63F8B2" w14:textId="77777777" w:rsidR="001843BD" w:rsidRDefault="001843BD" w:rsidP="00D20236">
      <w:pPr>
        <w:rPr>
          <w:rFonts w:ascii="Times New Roman" w:hAnsi="Times New Roman" w:cs="Times New Roman"/>
        </w:rPr>
      </w:pPr>
    </w:p>
    <w:p w14:paraId="1C4892BE" w14:textId="77777777" w:rsidR="001843BD" w:rsidRPr="00590DAB" w:rsidRDefault="001843BD" w:rsidP="00D20236">
      <w:pPr>
        <w:rPr>
          <w:rFonts w:ascii="Times New Roman" w:hAnsi="Times New Roman" w:cs="Times New Roman"/>
          <w:u w:val="single"/>
        </w:rPr>
      </w:pPr>
      <w:r w:rsidRPr="00590DAB">
        <w:rPr>
          <w:rFonts w:ascii="Times New Roman" w:hAnsi="Times New Roman" w:cs="Times New Roman"/>
          <w:u w:val="single"/>
        </w:rPr>
        <w:t>Materials</w:t>
      </w:r>
    </w:p>
    <w:p w14:paraId="273240D7" w14:textId="77777777" w:rsidR="001843BD" w:rsidRDefault="001843BD" w:rsidP="00D20236">
      <w:pPr>
        <w:rPr>
          <w:rFonts w:ascii="Times New Roman" w:hAnsi="Times New Roman" w:cs="Times New Roman"/>
        </w:rPr>
      </w:pPr>
      <w:r>
        <w:rPr>
          <w:rFonts w:ascii="Times New Roman" w:hAnsi="Times New Roman" w:cs="Times New Roman"/>
        </w:rPr>
        <w:t xml:space="preserve">Digital balance </w:t>
      </w:r>
    </w:p>
    <w:p w14:paraId="4DEE4C53" w14:textId="77777777" w:rsidR="001843BD" w:rsidRDefault="008470AE" w:rsidP="00D20236">
      <w:pPr>
        <w:rPr>
          <w:rFonts w:ascii="Times New Roman" w:hAnsi="Times New Roman" w:cs="Times New Roman"/>
        </w:rPr>
      </w:pPr>
      <w:r>
        <w:rPr>
          <w:rFonts w:ascii="Times New Roman" w:hAnsi="Times New Roman" w:cs="Times New Roman"/>
        </w:rPr>
        <w:t>Tamping Rod, 16mm diameter</w:t>
      </w:r>
    </w:p>
    <w:p w14:paraId="49F2EC49" w14:textId="77777777" w:rsidR="008470AE" w:rsidRDefault="008470AE" w:rsidP="00D20236">
      <w:pPr>
        <w:rPr>
          <w:rFonts w:ascii="Times New Roman" w:hAnsi="Times New Roman" w:cs="Times New Roman"/>
        </w:rPr>
      </w:pPr>
      <w:r>
        <w:rPr>
          <w:rFonts w:ascii="Times New Roman" w:hAnsi="Times New Roman" w:cs="Times New Roman"/>
        </w:rPr>
        <w:t>Bulk density measure</w:t>
      </w:r>
      <w:r w:rsidR="00E66222">
        <w:rPr>
          <w:rFonts w:ascii="Times New Roman" w:hAnsi="Times New Roman" w:cs="Times New Roman"/>
        </w:rPr>
        <w:t xml:space="preserve"> (bucket)</w:t>
      </w:r>
    </w:p>
    <w:p w14:paraId="075F8816" w14:textId="77777777" w:rsidR="008470AE" w:rsidRDefault="008470AE" w:rsidP="00D20236">
      <w:pPr>
        <w:rPr>
          <w:rFonts w:ascii="Times New Roman" w:hAnsi="Times New Roman" w:cs="Times New Roman"/>
        </w:rPr>
      </w:pPr>
      <w:r>
        <w:rPr>
          <w:rFonts w:ascii="Times New Roman" w:hAnsi="Times New Roman" w:cs="Times New Roman"/>
        </w:rPr>
        <w:t>Course aggregate, dry</w:t>
      </w:r>
    </w:p>
    <w:p w14:paraId="76F4661E" w14:textId="77777777" w:rsidR="008470AE" w:rsidRDefault="008470AE" w:rsidP="00D20236">
      <w:pPr>
        <w:rPr>
          <w:rFonts w:ascii="Times New Roman" w:hAnsi="Times New Roman" w:cs="Times New Roman"/>
        </w:rPr>
      </w:pPr>
    </w:p>
    <w:p w14:paraId="18FE7A99" w14:textId="77777777" w:rsidR="008470AE" w:rsidRPr="00590DAB" w:rsidRDefault="008470AE" w:rsidP="00D20236">
      <w:pPr>
        <w:rPr>
          <w:rFonts w:ascii="Times New Roman" w:hAnsi="Times New Roman" w:cs="Times New Roman"/>
          <w:u w:val="single"/>
        </w:rPr>
      </w:pPr>
      <w:r w:rsidRPr="00590DAB">
        <w:rPr>
          <w:rFonts w:ascii="Times New Roman" w:hAnsi="Times New Roman" w:cs="Times New Roman"/>
          <w:u w:val="single"/>
        </w:rPr>
        <w:t>Method</w:t>
      </w:r>
    </w:p>
    <w:p w14:paraId="75B1F00F" w14:textId="02FACE21" w:rsidR="008470AE" w:rsidRDefault="00E66222" w:rsidP="00D20236">
      <w:pPr>
        <w:rPr>
          <w:rFonts w:ascii="Times New Roman" w:hAnsi="Times New Roman" w:cs="Times New Roman"/>
        </w:rPr>
      </w:pPr>
      <w:r>
        <w:rPr>
          <w:rFonts w:ascii="Times New Roman" w:hAnsi="Times New Roman" w:cs="Times New Roman"/>
        </w:rPr>
        <w:t xml:space="preserve">After zeroing the scale, the mass of the empty bucket was measured. Next, the scale was </w:t>
      </w:r>
      <w:proofErr w:type="spellStart"/>
      <w:r w:rsidR="00BD3325">
        <w:rPr>
          <w:rFonts w:ascii="Times New Roman" w:hAnsi="Times New Roman" w:cs="Times New Roman"/>
        </w:rPr>
        <w:t>tared</w:t>
      </w:r>
      <w:proofErr w:type="spellEnd"/>
      <w:r>
        <w:rPr>
          <w:rFonts w:ascii="Times New Roman" w:hAnsi="Times New Roman" w:cs="Times New Roman"/>
        </w:rPr>
        <w:t xml:space="preserve"> and the bucket was filled with water. The mass of the water was calculate</w:t>
      </w:r>
      <w:r w:rsidR="00BD3325">
        <w:rPr>
          <w:rFonts w:ascii="Times New Roman" w:hAnsi="Times New Roman" w:cs="Times New Roman"/>
        </w:rPr>
        <w:t>d</w:t>
      </w:r>
      <w:r>
        <w:rPr>
          <w:rFonts w:ascii="Times New Roman" w:hAnsi="Times New Roman" w:cs="Times New Roman"/>
        </w:rPr>
        <w:t xml:space="preserve"> and recorded. A thermometer was placed in the bucket to obtain the temperature of the water. After the temperature of the water was recorded, the bucket was emptied and dried thoroughly. Oven dry aggregate was poured into the bucket in three installments. At each installment, the aggregate was tamped down with the tamping rod. A metal bar was scraped over the rim of the bucket to ensure the aggregate was filled flat at the top. The bucket was placed on the tared scale and the mass of the aggregate was recorded.</w:t>
      </w:r>
    </w:p>
    <w:p w14:paraId="46535D4B" w14:textId="77777777" w:rsidR="00E66222" w:rsidRDefault="00E66222" w:rsidP="00D20236">
      <w:pPr>
        <w:rPr>
          <w:rFonts w:ascii="Times New Roman" w:hAnsi="Times New Roman" w:cs="Times New Roman"/>
        </w:rPr>
      </w:pPr>
    </w:p>
    <w:p w14:paraId="072EEB2E" w14:textId="77777777" w:rsidR="00E66222" w:rsidRPr="00590DAB" w:rsidRDefault="00E66222" w:rsidP="00D20236">
      <w:pPr>
        <w:rPr>
          <w:rFonts w:ascii="Times New Roman" w:hAnsi="Times New Roman" w:cs="Times New Roman"/>
          <w:b/>
        </w:rPr>
      </w:pPr>
      <w:r w:rsidRPr="00590DAB">
        <w:rPr>
          <w:rFonts w:ascii="Times New Roman" w:hAnsi="Times New Roman" w:cs="Times New Roman"/>
          <w:b/>
        </w:rPr>
        <w:t>Specific Gravity and Absorption – Course Aggregate</w:t>
      </w:r>
    </w:p>
    <w:p w14:paraId="2E00EA86" w14:textId="77777777" w:rsidR="00E66222" w:rsidRDefault="00E66222" w:rsidP="00D20236">
      <w:pPr>
        <w:rPr>
          <w:rFonts w:ascii="Times New Roman" w:hAnsi="Times New Roman" w:cs="Times New Roman"/>
        </w:rPr>
      </w:pPr>
    </w:p>
    <w:p w14:paraId="7431F3F6" w14:textId="77777777" w:rsidR="00E66222" w:rsidRPr="00590DAB" w:rsidRDefault="00E66222" w:rsidP="00D20236">
      <w:pPr>
        <w:rPr>
          <w:rFonts w:ascii="Times New Roman" w:hAnsi="Times New Roman" w:cs="Times New Roman"/>
          <w:u w:val="single"/>
        </w:rPr>
      </w:pPr>
      <w:r w:rsidRPr="00590DAB">
        <w:rPr>
          <w:rFonts w:ascii="Times New Roman" w:hAnsi="Times New Roman" w:cs="Times New Roman"/>
          <w:u w:val="single"/>
        </w:rPr>
        <w:t>Materials</w:t>
      </w:r>
    </w:p>
    <w:p w14:paraId="3B692A0A" w14:textId="77777777" w:rsidR="00E66222" w:rsidRDefault="00E66222" w:rsidP="00D20236">
      <w:pPr>
        <w:rPr>
          <w:rFonts w:ascii="Times New Roman" w:hAnsi="Times New Roman" w:cs="Times New Roman"/>
        </w:rPr>
      </w:pPr>
      <w:r>
        <w:rPr>
          <w:rFonts w:ascii="Times New Roman" w:hAnsi="Times New Roman" w:cs="Times New Roman"/>
        </w:rPr>
        <w:t xml:space="preserve">Digital balance </w:t>
      </w:r>
    </w:p>
    <w:p w14:paraId="4C7E9D45" w14:textId="77777777" w:rsidR="00E66222" w:rsidRDefault="00E66222" w:rsidP="00D20236">
      <w:pPr>
        <w:rPr>
          <w:rFonts w:ascii="Times New Roman" w:hAnsi="Times New Roman" w:cs="Times New Roman"/>
        </w:rPr>
      </w:pPr>
      <w:r>
        <w:rPr>
          <w:rFonts w:ascii="Times New Roman" w:hAnsi="Times New Roman" w:cs="Times New Roman"/>
        </w:rPr>
        <w:t>Basket</w:t>
      </w:r>
    </w:p>
    <w:p w14:paraId="30643F87" w14:textId="77777777" w:rsidR="00E66222" w:rsidRDefault="00E66222" w:rsidP="00D20236">
      <w:pPr>
        <w:rPr>
          <w:rFonts w:ascii="Times New Roman" w:hAnsi="Times New Roman" w:cs="Times New Roman"/>
        </w:rPr>
      </w:pPr>
      <w:r>
        <w:rPr>
          <w:rFonts w:ascii="Times New Roman" w:hAnsi="Times New Roman" w:cs="Times New Roman"/>
        </w:rPr>
        <w:t>Bucket</w:t>
      </w:r>
    </w:p>
    <w:p w14:paraId="10E5E142" w14:textId="77777777" w:rsidR="00E66222" w:rsidRDefault="00E66222" w:rsidP="00D20236">
      <w:pPr>
        <w:rPr>
          <w:rFonts w:ascii="Times New Roman" w:hAnsi="Times New Roman" w:cs="Times New Roman"/>
        </w:rPr>
      </w:pPr>
      <w:r>
        <w:rPr>
          <w:rFonts w:ascii="Times New Roman" w:hAnsi="Times New Roman" w:cs="Times New Roman"/>
        </w:rPr>
        <w:t>Coarse aggregate, saturated</w:t>
      </w:r>
    </w:p>
    <w:p w14:paraId="5DFF51D4" w14:textId="77777777" w:rsidR="00E66222" w:rsidRDefault="00E66222" w:rsidP="00D20236">
      <w:pPr>
        <w:rPr>
          <w:rFonts w:ascii="Times New Roman" w:hAnsi="Times New Roman" w:cs="Times New Roman"/>
        </w:rPr>
      </w:pPr>
    </w:p>
    <w:p w14:paraId="26F31C57" w14:textId="77777777" w:rsidR="00E66222" w:rsidRPr="00590DAB" w:rsidRDefault="00E66222" w:rsidP="00D20236">
      <w:pPr>
        <w:rPr>
          <w:rFonts w:ascii="Times New Roman" w:hAnsi="Times New Roman" w:cs="Times New Roman"/>
          <w:u w:val="single"/>
        </w:rPr>
      </w:pPr>
      <w:r w:rsidRPr="00590DAB">
        <w:rPr>
          <w:rFonts w:ascii="Times New Roman" w:hAnsi="Times New Roman" w:cs="Times New Roman"/>
          <w:u w:val="single"/>
        </w:rPr>
        <w:t>Method</w:t>
      </w:r>
    </w:p>
    <w:p w14:paraId="579305C7" w14:textId="77777777" w:rsidR="00E66222" w:rsidRDefault="00E66222" w:rsidP="00D20236">
      <w:pPr>
        <w:rPr>
          <w:rFonts w:ascii="Times New Roman" w:hAnsi="Times New Roman" w:cs="Times New Roman"/>
        </w:rPr>
      </w:pPr>
      <w:r>
        <w:rPr>
          <w:rFonts w:ascii="Times New Roman" w:hAnsi="Times New Roman" w:cs="Times New Roman"/>
        </w:rPr>
        <w:t xml:space="preserve">The scale was tared </w:t>
      </w:r>
      <w:r w:rsidR="00D836AD">
        <w:rPr>
          <w:rFonts w:ascii="Times New Roman" w:hAnsi="Times New Roman" w:cs="Times New Roman"/>
        </w:rPr>
        <w:t xml:space="preserve">while the basket assembly was immersed in a bucket of water. </w:t>
      </w:r>
      <w:r w:rsidR="00155071">
        <w:rPr>
          <w:rFonts w:ascii="Times New Roman" w:hAnsi="Times New Roman" w:cs="Times New Roman"/>
        </w:rPr>
        <w:t xml:space="preserve">Using the sample splitter, 1kg of course aggregate was obtained. Next, the basket was lifted out of the water for the aggregate to be poured inside. The basket assembly was re-immersed, and the mass was recorded of the submerged sample. After fetching the basket, the wet stones were dumped onto a damp cloth and blotted until the excess water was gone. The stones were placed back on the scale and the mass was recorded. The sample of aggregate was dried in the oven over night to produce the oven-dry mass. </w:t>
      </w:r>
    </w:p>
    <w:p w14:paraId="3E518AC5" w14:textId="77777777" w:rsidR="008C0846" w:rsidRDefault="008C0846" w:rsidP="00D20236">
      <w:pPr>
        <w:rPr>
          <w:rFonts w:ascii="Times New Roman" w:hAnsi="Times New Roman" w:cs="Times New Roman"/>
        </w:rPr>
      </w:pPr>
    </w:p>
    <w:p w14:paraId="59457B7C" w14:textId="77777777" w:rsidR="008C0846" w:rsidRDefault="008C0846" w:rsidP="00D20236">
      <w:pPr>
        <w:rPr>
          <w:rFonts w:ascii="Times New Roman" w:hAnsi="Times New Roman" w:cs="Times New Roman"/>
        </w:rPr>
      </w:pPr>
    </w:p>
    <w:p w14:paraId="4ACE422B" w14:textId="77777777" w:rsidR="008C0846" w:rsidRDefault="008C0846" w:rsidP="00D20236">
      <w:pPr>
        <w:rPr>
          <w:rFonts w:ascii="Times New Roman" w:hAnsi="Times New Roman" w:cs="Times New Roman"/>
        </w:rPr>
      </w:pPr>
      <w:bookmarkStart w:id="0" w:name="_GoBack"/>
      <w:bookmarkEnd w:id="0"/>
    </w:p>
    <w:p w14:paraId="65CD429C" w14:textId="77777777" w:rsidR="008C0846" w:rsidRPr="00590DAB" w:rsidRDefault="008C0846" w:rsidP="00D20236">
      <w:pPr>
        <w:rPr>
          <w:rFonts w:ascii="Times New Roman" w:hAnsi="Times New Roman" w:cs="Times New Roman"/>
          <w:b/>
        </w:rPr>
      </w:pPr>
      <w:r w:rsidRPr="00590DAB">
        <w:rPr>
          <w:rFonts w:ascii="Times New Roman" w:hAnsi="Times New Roman" w:cs="Times New Roman"/>
          <w:b/>
        </w:rPr>
        <w:t>RESULTS</w:t>
      </w:r>
    </w:p>
    <w:p w14:paraId="0E815675" w14:textId="77777777" w:rsidR="008C0846" w:rsidRDefault="008C0846" w:rsidP="00D20236">
      <w:pPr>
        <w:rPr>
          <w:rFonts w:ascii="Times New Roman" w:hAnsi="Times New Roman" w:cs="Times New Roman"/>
        </w:rPr>
      </w:pPr>
    </w:p>
    <w:p w14:paraId="4305A31C" w14:textId="77777777" w:rsidR="00A10D8D" w:rsidRDefault="00A10D8D" w:rsidP="00D20236">
      <w:pPr>
        <w:rPr>
          <w:rFonts w:ascii="Times New Roman" w:hAnsi="Times New Roman" w:cs="Times New Roman"/>
        </w:rPr>
      </w:pPr>
    </w:p>
    <w:p w14:paraId="12DE7CAE" w14:textId="78057ED8" w:rsidR="008C0846" w:rsidRPr="00590DAB" w:rsidRDefault="00276E5F" w:rsidP="00D20236">
      <w:pPr>
        <w:rPr>
          <w:rFonts w:ascii="Times New Roman" w:hAnsi="Times New Roman" w:cs="Times New Roman"/>
          <w:b/>
        </w:rPr>
      </w:pPr>
      <w:r w:rsidRPr="00590DAB">
        <w:rPr>
          <w:rFonts w:ascii="Times New Roman" w:hAnsi="Times New Roman" w:cs="Times New Roman"/>
          <w:b/>
        </w:rPr>
        <w:t>Sieve Analysis – Fine Aggregate</w:t>
      </w:r>
    </w:p>
    <w:p w14:paraId="7B0003AA" w14:textId="77777777" w:rsidR="005602D9" w:rsidRDefault="005602D9" w:rsidP="00D20236">
      <w:pPr>
        <w:rPr>
          <w:rFonts w:ascii="Times New Roman" w:hAnsi="Times New Roman" w:cs="Times New Roman"/>
        </w:rPr>
      </w:pPr>
    </w:p>
    <w:p w14:paraId="7C61DF32" w14:textId="77777777" w:rsidR="00030C89" w:rsidRDefault="00030C89" w:rsidP="00D20236">
      <w:pPr>
        <w:rPr>
          <w:rFonts w:ascii="Times New Roman" w:hAnsi="Times New Roman" w:cs="Times New Roman"/>
        </w:rPr>
      </w:pPr>
    </w:p>
    <w:p w14:paraId="6F71C4AB" w14:textId="03AFAF5D" w:rsidR="00A10D8D" w:rsidRPr="00A10D8D" w:rsidRDefault="006311BE">
      <w:pPr>
        <w:rPr>
          <w:rFonts w:ascii="Times New Roman" w:hAnsi="Times New Roman" w:cs="Times New Roman"/>
        </w:rPr>
      </w:pPr>
      <w:r>
        <w:rPr>
          <w:noProof/>
        </w:rPr>
        <w:drawing>
          <wp:inline distT="0" distB="0" distL="0" distR="0" wp14:anchorId="7F7ACEDB" wp14:editId="40F4A01F">
            <wp:extent cx="6337935" cy="4142740"/>
            <wp:effectExtent l="0" t="0" r="12065" b="2286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4"/>
              </a:graphicData>
            </a:graphic>
          </wp:inline>
        </w:drawing>
      </w:r>
    </w:p>
    <w:p w14:paraId="7A92DA47" w14:textId="210787F4" w:rsidR="00A10D8D" w:rsidRDefault="00BA4FF6">
      <w:pPr>
        <w:rPr>
          <w:rFonts w:ascii="Times New Roman" w:hAnsi="Times New Roman" w:cs="Times New Roman"/>
        </w:rPr>
      </w:pPr>
      <w:r w:rsidRPr="00BA4FF6">
        <w:rPr>
          <w:rFonts w:ascii="Times New Roman" w:hAnsi="Times New Roman" w:cs="Times New Roman"/>
        </w:rPr>
        <w:t>Figure 1: Percent finer v. Particle Diameter</w:t>
      </w:r>
    </w:p>
    <w:p w14:paraId="38F76D04" w14:textId="77777777" w:rsidR="00BA4FF6" w:rsidRPr="00BA4FF6" w:rsidRDefault="00BA4FF6">
      <w:pPr>
        <w:rPr>
          <w:rFonts w:ascii="Times New Roman" w:hAnsi="Times New Roman" w:cs="Times New Roman"/>
        </w:rPr>
      </w:pPr>
    </w:p>
    <w:p w14:paraId="35EF356A" w14:textId="7E88F16B" w:rsidR="001B6C01" w:rsidRDefault="0013772F">
      <w:pPr>
        <w:rPr>
          <w:rFonts w:ascii="Times New Roman" w:hAnsi="Times New Roman" w:cs="Times New Roman"/>
        </w:rPr>
      </w:pPr>
      <w:r w:rsidRPr="0013772F">
        <w:rPr>
          <w:rFonts w:ascii="Times New Roman" w:hAnsi="Times New Roman" w:cs="Times New Roman"/>
        </w:rPr>
        <w:t xml:space="preserve">The fineness modulus for </w:t>
      </w:r>
      <w:r>
        <w:rPr>
          <w:rFonts w:ascii="Times New Roman" w:hAnsi="Times New Roman" w:cs="Times New Roman"/>
        </w:rPr>
        <w:t xml:space="preserve">the group 2 is </w:t>
      </w:r>
      <w:r w:rsidR="001B6C01">
        <w:rPr>
          <w:rFonts w:ascii="Times New Roman" w:hAnsi="Times New Roman" w:cs="Times New Roman"/>
        </w:rPr>
        <w:t xml:space="preserve">2.74. </w:t>
      </w:r>
    </w:p>
    <w:p w14:paraId="05E73E0F" w14:textId="77777777" w:rsidR="00A10D8D" w:rsidRDefault="00A10D8D">
      <w:pPr>
        <w:rPr>
          <w:rFonts w:ascii="Times New Roman" w:hAnsi="Times New Roman" w:cs="Times New Roman"/>
        </w:rPr>
      </w:pPr>
    </w:p>
    <w:p w14:paraId="3766C55E" w14:textId="77777777" w:rsidR="001B6C01" w:rsidRDefault="001B6C01">
      <w:pPr>
        <w:rPr>
          <w:rFonts w:ascii="Times New Roman" w:hAnsi="Times New Roman" w:cs="Times New Roman"/>
        </w:rPr>
      </w:pPr>
    </w:p>
    <w:p w14:paraId="2A1AEBC9" w14:textId="700A8D4B" w:rsidR="00276E5F" w:rsidRPr="00590DAB" w:rsidRDefault="00276E5F">
      <w:pPr>
        <w:rPr>
          <w:rFonts w:ascii="Times New Roman" w:hAnsi="Times New Roman" w:cs="Times New Roman"/>
          <w:b/>
        </w:rPr>
      </w:pPr>
      <w:r w:rsidRPr="00590DAB">
        <w:rPr>
          <w:rFonts w:ascii="Times New Roman" w:hAnsi="Times New Roman" w:cs="Times New Roman"/>
          <w:b/>
        </w:rPr>
        <w:t>Bulk Density</w:t>
      </w:r>
      <w:r w:rsidR="000768BF" w:rsidRPr="00590DAB">
        <w:rPr>
          <w:rFonts w:ascii="Times New Roman" w:hAnsi="Times New Roman" w:cs="Times New Roman"/>
          <w:b/>
        </w:rPr>
        <w:t>, Specific Gravity and Absorption</w:t>
      </w:r>
      <w:r w:rsidRPr="00590DAB">
        <w:rPr>
          <w:rFonts w:ascii="Times New Roman" w:hAnsi="Times New Roman" w:cs="Times New Roman"/>
          <w:b/>
        </w:rPr>
        <w:t xml:space="preserve"> – Coarse Aggregate</w:t>
      </w:r>
    </w:p>
    <w:p w14:paraId="1D766594" w14:textId="77777777" w:rsidR="00276E5F" w:rsidRDefault="00276E5F">
      <w:pPr>
        <w:rPr>
          <w:rFonts w:ascii="Times New Roman" w:hAnsi="Times New Roman" w:cs="Times New Roman"/>
        </w:rPr>
      </w:pPr>
    </w:p>
    <w:tbl>
      <w:tblPr>
        <w:tblStyle w:val="TableGrid"/>
        <w:tblW w:w="0" w:type="auto"/>
        <w:tblLook w:val="04A0" w:firstRow="1" w:lastRow="0" w:firstColumn="1" w:lastColumn="0" w:noHBand="0" w:noVBand="1"/>
      </w:tblPr>
      <w:tblGrid>
        <w:gridCol w:w="3055"/>
        <w:gridCol w:w="3510"/>
      </w:tblGrid>
      <w:tr w:rsidR="000768BF" w14:paraId="3574474C" w14:textId="77777777" w:rsidTr="000768BF">
        <w:trPr>
          <w:trHeight w:val="305"/>
        </w:trPr>
        <w:tc>
          <w:tcPr>
            <w:tcW w:w="3055" w:type="dxa"/>
          </w:tcPr>
          <w:p w14:paraId="749ABD02" w14:textId="190D43C2" w:rsidR="000768BF" w:rsidRPr="000768BF" w:rsidRDefault="000768BF">
            <w:pPr>
              <w:rPr>
                <w:rFonts w:ascii="Times New Roman" w:hAnsi="Times New Roman" w:cs="Times New Roman"/>
              </w:rPr>
            </w:pPr>
            <w:r>
              <w:rPr>
                <w:rFonts w:ascii="Times New Roman" w:hAnsi="Times New Roman" w:cs="Times New Roman"/>
              </w:rPr>
              <w:t>Bulk Density (kg/m</w:t>
            </w:r>
            <w:r>
              <w:rPr>
                <w:rFonts w:ascii="Times New Roman" w:hAnsi="Times New Roman" w:cs="Times New Roman"/>
                <w:vertAlign w:val="superscript"/>
              </w:rPr>
              <w:t>3</w:t>
            </w:r>
            <w:r>
              <w:rPr>
                <w:rFonts w:ascii="Times New Roman" w:hAnsi="Times New Roman" w:cs="Times New Roman"/>
              </w:rPr>
              <w:t>)</w:t>
            </w:r>
          </w:p>
        </w:tc>
        <w:tc>
          <w:tcPr>
            <w:tcW w:w="3510" w:type="dxa"/>
          </w:tcPr>
          <w:p w14:paraId="6F51F015" w14:textId="21FA67B7" w:rsidR="000768BF" w:rsidRDefault="001E1819">
            <w:pPr>
              <w:rPr>
                <w:rFonts w:ascii="Times New Roman" w:hAnsi="Times New Roman" w:cs="Times New Roman"/>
              </w:rPr>
            </w:pPr>
            <w:r>
              <w:rPr>
                <w:rFonts w:ascii="Times New Roman" w:hAnsi="Times New Roman" w:cs="Times New Roman"/>
              </w:rPr>
              <w:t>1810</w:t>
            </w:r>
          </w:p>
        </w:tc>
      </w:tr>
      <w:tr w:rsidR="000768BF" w14:paraId="6D81F350" w14:textId="77777777" w:rsidTr="000768BF">
        <w:tc>
          <w:tcPr>
            <w:tcW w:w="3055" w:type="dxa"/>
          </w:tcPr>
          <w:p w14:paraId="48DFF737" w14:textId="529FE3B1" w:rsidR="000768BF" w:rsidRDefault="001E1819">
            <w:pPr>
              <w:rPr>
                <w:rFonts w:ascii="Times New Roman" w:hAnsi="Times New Roman" w:cs="Times New Roman"/>
              </w:rPr>
            </w:pPr>
            <w:r>
              <w:rPr>
                <w:rFonts w:ascii="Times New Roman" w:hAnsi="Times New Roman" w:cs="Times New Roman"/>
              </w:rPr>
              <w:t>OD</w:t>
            </w:r>
            <w:r w:rsidR="000768BF">
              <w:rPr>
                <w:rFonts w:ascii="Times New Roman" w:hAnsi="Times New Roman" w:cs="Times New Roman"/>
              </w:rPr>
              <w:t xml:space="preserve"> Specific Gravity</w:t>
            </w:r>
          </w:p>
        </w:tc>
        <w:tc>
          <w:tcPr>
            <w:tcW w:w="3510" w:type="dxa"/>
          </w:tcPr>
          <w:p w14:paraId="531BD331" w14:textId="5AEEDE55" w:rsidR="000768BF" w:rsidRDefault="004358D0">
            <w:pPr>
              <w:rPr>
                <w:rFonts w:ascii="Times New Roman" w:hAnsi="Times New Roman" w:cs="Times New Roman"/>
              </w:rPr>
            </w:pPr>
            <w:r>
              <w:rPr>
                <w:rFonts w:ascii="Times New Roman" w:hAnsi="Times New Roman" w:cs="Times New Roman"/>
              </w:rPr>
              <w:t>3.01</w:t>
            </w:r>
          </w:p>
        </w:tc>
      </w:tr>
      <w:tr w:rsidR="000768BF" w14:paraId="4047DEBB" w14:textId="77777777" w:rsidTr="000768BF">
        <w:tc>
          <w:tcPr>
            <w:tcW w:w="3055" w:type="dxa"/>
          </w:tcPr>
          <w:p w14:paraId="2D602F36" w14:textId="524041B2" w:rsidR="000768BF" w:rsidRDefault="000768BF">
            <w:pPr>
              <w:rPr>
                <w:rFonts w:ascii="Times New Roman" w:hAnsi="Times New Roman" w:cs="Times New Roman"/>
              </w:rPr>
            </w:pPr>
            <w:r>
              <w:rPr>
                <w:rFonts w:ascii="Times New Roman" w:hAnsi="Times New Roman" w:cs="Times New Roman"/>
              </w:rPr>
              <w:t>SSD Specific Gravity</w:t>
            </w:r>
          </w:p>
        </w:tc>
        <w:tc>
          <w:tcPr>
            <w:tcW w:w="3510" w:type="dxa"/>
          </w:tcPr>
          <w:p w14:paraId="5DFFFADD" w14:textId="18D44556" w:rsidR="000768BF" w:rsidRDefault="00A95DFE">
            <w:pPr>
              <w:rPr>
                <w:rFonts w:ascii="Times New Roman" w:hAnsi="Times New Roman" w:cs="Times New Roman"/>
              </w:rPr>
            </w:pPr>
            <w:r>
              <w:rPr>
                <w:rFonts w:ascii="Times New Roman" w:hAnsi="Times New Roman" w:cs="Times New Roman"/>
              </w:rPr>
              <w:t>3.02</w:t>
            </w:r>
          </w:p>
        </w:tc>
      </w:tr>
      <w:tr w:rsidR="000768BF" w14:paraId="50D755FC" w14:textId="77777777" w:rsidTr="000768BF">
        <w:tc>
          <w:tcPr>
            <w:tcW w:w="3055" w:type="dxa"/>
          </w:tcPr>
          <w:p w14:paraId="20387BBC" w14:textId="062525C1" w:rsidR="000768BF" w:rsidRDefault="000768BF">
            <w:pPr>
              <w:rPr>
                <w:rFonts w:ascii="Times New Roman" w:hAnsi="Times New Roman" w:cs="Times New Roman"/>
              </w:rPr>
            </w:pPr>
            <w:r>
              <w:rPr>
                <w:rFonts w:ascii="Times New Roman" w:hAnsi="Times New Roman" w:cs="Times New Roman"/>
              </w:rPr>
              <w:t>Absorption (%)</w:t>
            </w:r>
          </w:p>
        </w:tc>
        <w:tc>
          <w:tcPr>
            <w:tcW w:w="3510" w:type="dxa"/>
          </w:tcPr>
          <w:p w14:paraId="31EF9FEF" w14:textId="7435A2C4" w:rsidR="000768BF" w:rsidRDefault="005F518A">
            <w:pPr>
              <w:rPr>
                <w:rFonts w:ascii="Times New Roman" w:hAnsi="Times New Roman" w:cs="Times New Roman"/>
              </w:rPr>
            </w:pPr>
            <w:r>
              <w:rPr>
                <w:rFonts w:ascii="Times New Roman" w:hAnsi="Times New Roman" w:cs="Times New Roman"/>
              </w:rPr>
              <w:t>0.3</w:t>
            </w:r>
          </w:p>
        </w:tc>
      </w:tr>
    </w:tbl>
    <w:p w14:paraId="6AC274DE" w14:textId="071E06FA" w:rsidR="00BD3325" w:rsidRDefault="00BA4FF6">
      <w:pPr>
        <w:rPr>
          <w:rFonts w:ascii="Times New Roman" w:hAnsi="Times New Roman" w:cs="Times New Roman"/>
        </w:rPr>
      </w:pPr>
      <w:r>
        <w:rPr>
          <w:rFonts w:ascii="Times New Roman" w:hAnsi="Times New Roman" w:cs="Times New Roman"/>
        </w:rPr>
        <w:t>Table 1</w:t>
      </w:r>
    </w:p>
    <w:p w14:paraId="410A6149" w14:textId="77777777" w:rsidR="00BD3325" w:rsidRDefault="00BD3325">
      <w:pPr>
        <w:rPr>
          <w:rFonts w:ascii="Times New Roman" w:hAnsi="Times New Roman" w:cs="Times New Roman"/>
        </w:rPr>
      </w:pPr>
    </w:p>
    <w:p w14:paraId="4A4F37FF" w14:textId="77777777" w:rsidR="00A10D8D" w:rsidRDefault="00A10D8D">
      <w:pPr>
        <w:rPr>
          <w:rFonts w:ascii="Times New Roman" w:hAnsi="Times New Roman" w:cs="Times New Roman"/>
        </w:rPr>
      </w:pPr>
    </w:p>
    <w:p w14:paraId="0B41A01A" w14:textId="77777777" w:rsidR="001E6CBA" w:rsidRDefault="001E6CBA">
      <w:pPr>
        <w:rPr>
          <w:rFonts w:ascii="Times New Roman" w:hAnsi="Times New Roman" w:cs="Times New Roman"/>
        </w:rPr>
      </w:pPr>
    </w:p>
    <w:p w14:paraId="6FA7AF8D" w14:textId="77777777" w:rsidR="001E6CBA" w:rsidRDefault="001E6CBA">
      <w:pPr>
        <w:rPr>
          <w:rFonts w:ascii="Times New Roman" w:hAnsi="Times New Roman" w:cs="Times New Roman"/>
        </w:rPr>
      </w:pPr>
    </w:p>
    <w:p w14:paraId="0484F648" w14:textId="7BE8E0CC" w:rsidR="00284F1D" w:rsidRDefault="00A10D8D">
      <w:pPr>
        <w:rPr>
          <w:rFonts w:ascii="Times New Roman" w:hAnsi="Times New Roman" w:cs="Times New Roman"/>
          <w:b/>
        </w:rPr>
      </w:pPr>
      <w:r w:rsidRPr="00590DAB">
        <w:rPr>
          <w:rFonts w:ascii="Times New Roman" w:hAnsi="Times New Roman" w:cs="Times New Roman"/>
          <w:b/>
        </w:rPr>
        <w:t xml:space="preserve">DISCUSSION AND CONCLUSION </w:t>
      </w:r>
    </w:p>
    <w:p w14:paraId="2B5E30EA" w14:textId="77777777" w:rsidR="000A71D2" w:rsidRPr="00590DAB" w:rsidRDefault="000A71D2">
      <w:pPr>
        <w:rPr>
          <w:rFonts w:ascii="Times New Roman" w:hAnsi="Times New Roman" w:cs="Times New Roman"/>
          <w:b/>
        </w:rPr>
      </w:pPr>
    </w:p>
    <w:p w14:paraId="4DEA9E28" w14:textId="77777777" w:rsidR="00A10D8D" w:rsidRDefault="00A10D8D">
      <w:pPr>
        <w:rPr>
          <w:rFonts w:ascii="Times New Roman" w:hAnsi="Times New Roman" w:cs="Times New Roman"/>
        </w:rPr>
      </w:pPr>
    </w:p>
    <w:p w14:paraId="3004FE9A" w14:textId="77777777" w:rsidR="00284F1D" w:rsidRDefault="00BA4FF6">
      <w:pPr>
        <w:rPr>
          <w:rFonts w:ascii="Times New Roman" w:hAnsi="Times New Roman" w:cs="Times New Roman"/>
        </w:rPr>
      </w:pPr>
      <w:r>
        <w:rPr>
          <w:rFonts w:ascii="Times New Roman" w:hAnsi="Times New Roman" w:cs="Times New Roman"/>
        </w:rPr>
        <w:t xml:space="preserve">From the first exercise of this lab, the results from Group 2’s sieve analysis were plotted on the graph in Figure 1 against the ASTM C33 limits. Most of the values from each sieve fall within the upper-bound and lower-bound limits, except sieve </w:t>
      </w:r>
      <w:r w:rsidR="003A60EC">
        <w:rPr>
          <w:rFonts w:ascii="Times New Roman" w:hAnsi="Times New Roman" w:cs="Times New Roman"/>
        </w:rPr>
        <w:t>no. 4, as the percentage of particles passing fell below</w:t>
      </w:r>
      <w:r w:rsidR="00DC40E7">
        <w:rPr>
          <w:rFonts w:ascii="Times New Roman" w:hAnsi="Times New Roman" w:cs="Times New Roman"/>
        </w:rPr>
        <w:t xml:space="preserve"> the lower limit on the graph. </w:t>
      </w:r>
      <w:r w:rsidR="00AA6091">
        <w:rPr>
          <w:rFonts w:ascii="Times New Roman" w:hAnsi="Times New Roman" w:cs="Times New Roman"/>
        </w:rPr>
        <w:t>Data from the other group was not retrieved, however</w:t>
      </w:r>
      <w:r w:rsidR="003A60EC">
        <w:rPr>
          <w:rFonts w:ascii="Times New Roman" w:hAnsi="Times New Roman" w:cs="Times New Roman"/>
        </w:rPr>
        <w:t xml:space="preserve"> </w:t>
      </w:r>
      <w:r w:rsidR="00AA6091">
        <w:rPr>
          <w:rFonts w:ascii="Times New Roman" w:hAnsi="Times New Roman" w:cs="Times New Roman"/>
        </w:rPr>
        <w:t>any forms</w:t>
      </w:r>
      <w:r w:rsidR="003A60EC">
        <w:rPr>
          <w:rFonts w:ascii="Times New Roman" w:hAnsi="Times New Roman" w:cs="Times New Roman"/>
        </w:rPr>
        <w:t xml:space="preserve"> of error that </w:t>
      </w:r>
      <w:r w:rsidR="00AA6091">
        <w:rPr>
          <w:rFonts w:ascii="Times New Roman" w:hAnsi="Times New Roman" w:cs="Times New Roman"/>
        </w:rPr>
        <w:t>may</w:t>
      </w:r>
      <w:r w:rsidR="003A60EC">
        <w:rPr>
          <w:rFonts w:ascii="Times New Roman" w:hAnsi="Times New Roman" w:cs="Times New Roman"/>
        </w:rPr>
        <w:t xml:space="preserve"> have contributed to </w:t>
      </w:r>
      <w:r w:rsidR="00AA6091">
        <w:rPr>
          <w:rFonts w:ascii="Times New Roman" w:hAnsi="Times New Roman" w:cs="Times New Roman"/>
        </w:rPr>
        <w:t xml:space="preserve">the </w:t>
      </w:r>
      <w:r w:rsidR="00DC40E7">
        <w:rPr>
          <w:rFonts w:ascii="Times New Roman" w:hAnsi="Times New Roman" w:cs="Times New Roman"/>
        </w:rPr>
        <w:t xml:space="preserve">skewed percentages in the sieve analysis </w:t>
      </w:r>
      <w:r w:rsidR="00AA6091">
        <w:rPr>
          <w:rFonts w:ascii="Times New Roman" w:hAnsi="Times New Roman" w:cs="Times New Roman"/>
        </w:rPr>
        <w:t>could have occurred when the initial sample was manually mixed. Poor blending of the aggregate may have contributed to the insufficient distribution of particles.</w:t>
      </w:r>
    </w:p>
    <w:p w14:paraId="2F6A93A1" w14:textId="77777777" w:rsidR="00284F1D" w:rsidRDefault="00284F1D">
      <w:pPr>
        <w:rPr>
          <w:rFonts w:ascii="Times New Roman" w:hAnsi="Times New Roman" w:cs="Times New Roman"/>
        </w:rPr>
      </w:pPr>
    </w:p>
    <w:p w14:paraId="6E57934D" w14:textId="26AE424F" w:rsidR="00A10D8D" w:rsidRDefault="00313C47">
      <w:pPr>
        <w:rPr>
          <w:rFonts w:ascii="Times New Roman" w:hAnsi="Times New Roman" w:cs="Times New Roman"/>
        </w:rPr>
      </w:pPr>
      <w:r>
        <w:rPr>
          <w:rFonts w:ascii="Times New Roman" w:hAnsi="Times New Roman" w:cs="Times New Roman"/>
        </w:rPr>
        <w:t>The fineness modulus for Group 2 was 2.74. This value falls in the expected range for fine aggregates (ASTM</w:t>
      </w:r>
      <w:r w:rsidR="005D2A16">
        <w:rPr>
          <w:rFonts w:ascii="Times New Roman" w:hAnsi="Times New Roman" w:cs="Times New Roman"/>
        </w:rPr>
        <w:t xml:space="preserve"> C136)</w:t>
      </w:r>
      <w:r>
        <w:rPr>
          <w:rFonts w:ascii="Times New Roman" w:hAnsi="Times New Roman" w:cs="Times New Roman"/>
        </w:rPr>
        <w:t xml:space="preserve">, in between 2.3 and 3.1. </w:t>
      </w:r>
    </w:p>
    <w:p w14:paraId="16039EEA" w14:textId="77777777" w:rsidR="005D2A16" w:rsidRDefault="005D2A16">
      <w:pPr>
        <w:rPr>
          <w:rFonts w:ascii="Times New Roman" w:hAnsi="Times New Roman" w:cs="Times New Roman"/>
        </w:rPr>
      </w:pPr>
    </w:p>
    <w:p w14:paraId="23F43892" w14:textId="2385A0AA" w:rsidR="005D2A16" w:rsidRPr="00074501" w:rsidRDefault="005D2A16">
      <w:pPr>
        <w:rPr>
          <w:rFonts w:ascii="Times New Roman" w:hAnsi="Times New Roman" w:cs="Times New Roman"/>
        </w:rPr>
      </w:pPr>
      <w:r>
        <w:rPr>
          <w:rFonts w:ascii="Times New Roman" w:hAnsi="Times New Roman" w:cs="Times New Roman"/>
        </w:rPr>
        <w:t xml:space="preserve">For the second and third exercises, </w:t>
      </w:r>
      <w:r w:rsidR="00E11D40">
        <w:rPr>
          <w:rFonts w:ascii="Times New Roman" w:hAnsi="Times New Roman" w:cs="Times New Roman"/>
        </w:rPr>
        <w:t>bulk density and specific gravity and absorption were determined for a sample of coarse aggregate. Group 2’</w:t>
      </w:r>
      <w:r w:rsidR="001E1819">
        <w:rPr>
          <w:rFonts w:ascii="Times New Roman" w:hAnsi="Times New Roman" w:cs="Times New Roman"/>
        </w:rPr>
        <w:t>s bulk density was 1810</w:t>
      </w:r>
      <w:r w:rsidR="00E11D40">
        <w:rPr>
          <w:rFonts w:ascii="Times New Roman" w:hAnsi="Times New Roman" w:cs="Times New Roman"/>
        </w:rPr>
        <w:t xml:space="preserve"> kg.m</w:t>
      </w:r>
      <w:r w:rsidR="00E11D40">
        <w:rPr>
          <w:rFonts w:ascii="Times New Roman" w:hAnsi="Times New Roman" w:cs="Times New Roman"/>
          <w:vertAlign w:val="superscript"/>
        </w:rPr>
        <w:t>3</w:t>
      </w:r>
      <w:r w:rsidR="001E1819">
        <w:rPr>
          <w:rFonts w:ascii="Times New Roman" w:hAnsi="Times New Roman" w:cs="Times New Roman"/>
        </w:rPr>
        <w:t>. This value is approximately 110 kg/m</w:t>
      </w:r>
      <w:r w:rsidR="001E1819">
        <w:rPr>
          <w:rFonts w:ascii="Times New Roman" w:hAnsi="Times New Roman" w:cs="Times New Roman"/>
          <w:vertAlign w:val="superscript"/>
        </w:rPr>
        <w:t>3</w:t>
      </w:r>
      <w:r w:rsidR="001E1819">
        <w:rPr>
          <w:rFonts w:ascii="Times New Roman" w:hAnsi="Times New Roman" w:cs="Times New Roman"/>
        </w:rPr>
        <w:t xml:space="preserve"> above the upper limit</w:t>
      </w:r>
      <w:r w:rsidR="00284F1D">
        <w:rPr>
          <w:rFonts w:ascii="Times New Roman" w:hAnsi="Times New Roman" w:cs="Times New Roman"/>
        </w:rPr>
        <w:t>. B</w:t>
      </w:r>
      <w:r w:rsidR="001E1819">
        <w:rPr>
          <w:rFonts w:ascii="Times New Roman" w:hAnsi="Times New Roman" w:cs="Times New Roman"/>
        </w:rPr>
        <w:t>ased on ASTM C29 standard</w:t>
      </w:r>
      <w:r w:rsidR="00284F1D">
        <w:rPr>
          <w:rFonts w:ascii="Times New Roman" w:hAnsi="Times New Roman" w:cs="Times New Roman"/>
        </w:rPr>
        <w:t>, the expected values for bulk density are 1500 – 1700 kg/m</w:t>
      </w:r>
      <w:r w:rsidR="00284F1D">
        <w:rPr>
          <w:rFonts w:ascii="Times New Roman" w:hAnsi="Times New Roman" w:cs="Times New Roman"/>
          <w:vertAlign w:val="superscript"/>
        </w:rPr>
        <w:t>3</w:t>
      </w:r>
      <w:r w:rsidR="001E1819">
        <w:rPr>
          <w:rFonts w:ascii="Times New Roman" w:hAnsi="Times New Roman" w:cs="Times New Roman"/>
        </w:rPr>
        <w:t xml:space="preserve">. </w:t>
      </w:r>
      <w:r w:rsidR="00C7654B">
        <w:rPr>
          <w:rFonts w:ascii="Times New Roman" w:hAnsi="Times New Roman" w:cs="Times New Roman"/>
        </w:rPr>
        <w:t xml:space="preserve">The specific gravities of the OD and SSD aggregate samples were above the upper limit for the ASTM C127 standards. </w:t>
      </w:r>
      <w:r w:rsidR="00436348">
        <w:rPr>
          <w:rFonts w:ascii="Times New Roman" w:hAnsi="Times New Roman" w:cs="Times New Roman"/>
        </w:rPr>
        <w:t>The OD specific gravity was 3.</w:t>
      </w:r>
      <w:r w:rsidR="005A3E52">
        <w:rPr>
          <w:rFonts w:ascii="Times New Roman" w:hAnsi="Times New Roman" w:cs="Times New Roman"/>
        </w:rPr>
        <w:t>0</w:t>
      </w:r>
      <w:r w:rsidR="00436348">
        <w:rPr>
          <w:rFonts w:ascii="Times New Roman" w:hAnsi="Times New Roman" w:cs="Times New Roman"/>
        </w:rPr>
        <w:t>1</w:t>
      </w:r>
      <w:r w:rsidR="005A3E52">
        <w:rPr>
          <w:rFonts w:ascii="Times New Roman" w:hAnsi="Times New Roman" w:cs="Times New Roman"/>
        </w:rPr>
        <w:t xml:space="preserve">, and the SSD specific gravity was 3.02. The typical values for specific gravities of normal-weight aggregates lie between 2.4 and 2.9. A possible source of error that may have caused the high specific gravities could derive from the drying process. Perhaps individuals drying the stone over or under-dried the aggregate, causing a faulty mass when the aggregate was weighed subsequently after drying. </w:t>
      </w:r>
      <w:r w:rsidR="00074501">
        <w:rPr>
          <w:rFonts w:ascii="Times New Roman" w:hAnsi="Times New Roman" w:cs="Times New Roman"/>
        </w:rPr>
        <w:t>The temperature of the water contributed to its density, and the recorded temperature was 20.9</w:t>
      </w:r>
      <w:r w:rsidR="00074501">
        <w:rPr>
          <w:rFonts w:ascii="Times New Roman" w:hAnsi="Times New Roman" w:cs="Times New Roman"/>
        </w:rPr>
        <w:sym w:font="Symbol" w:char="F0B0"/>
      </w:r>
      <w:r w:rsidR="00074501">
        <w:rPr>
          <w:rFonts w:ascii="Times New Roman" w:hAnsi="Times New Roman" w:cs="Times New Roman"/>
        </w:rPr>
        <w:t>C compared to the standard used in calculating the volume of the measure, which was 997.97 kg/m</w:t>
      </w:r>
      <w:r w:rsidR="00074501">
        <w:rPr>
          <w:rFonts w:ascii="Times New Roman" w:hAnsi="Times New Roman" w:cs="Times New Roman"/>
          <w:vertAlign w:val="superscript"/>
        </w:rPr>
        <w:t>3</w:t>
      </w:r>
      <w:r w:rsidR="00074501">
        <w:rPr>
          <w:rFonts w:ascii="Times New Roman" w:hAnsi="Times New Roman" w:cs="Times New Roman"/>
        </w:rPr>
        <w:t xml:space="preserve"> at 21.1</w:t>
      </w:r>
      <w:r w:rsidR="00074501">
        <w:rPr>
          <w:rFonts w:ascii="Times New Roman" w:hAnsi="Times New Roman" w:cs="Times New Roman"/>
        </w:rPr>
        <w:sym w:font="Symbol" w:char="F0B0"/>
      </w:r>
      <w:r w:rsidR="00074501">
        <w:rPr>
          <w:rFonts w:ascii="Times New Roman" w:hAnsi="Times New Roman" w:cs="Times New Roman"/>
        </w:rPr>
        <w:t>C. Using the larger density associated with the higher temperature may have caused the significantly high bulk density.</w:t>
      </w:r>
    </w:p>
    <w:p w14:paraId="370B040A" w14:textId="77777777" w:rsidR="00905EC2" w:rsidRDefault="00905EC2">
      <w:pPr>
        <w:rPr>
          <w:rFonts w:ascii="Times New Roman" w:hAnsi="Times New Roman" w:cs="Times New Roman"/>
        </w:rPr>
      </w:pPr>
    </w:p>
    <w:p w14:paraId="660E6DA9" w14:textId="62196D5A" w:rsidR="00905EC2" w:rsidRDefault="00905EC2">
      <w:pPr>
        <w:rPr>
          <w:rFonts w:ascii="Times New Roman" w:hAnsi="Times New Roman" w:cs="Times New Roman"/>
        </w:rPr>
      </w:pPr>
      <w:r>
        <w:rPr>
          <w:rFonts w:ascii="Times New Roman" w:hAnsi="Times New Roman" w:cs="Times New Roman"/>
        </w:rPr>
        <w:t xml:space="preserve">The samples of aggregates were obtained from larger batches of fine and coarse aggregates. The fine aggregate batch was mixed by hand before being shoveled into a split sampler that divided the batch into two equal samples. The coarse aggregate was blended using two shovels. After, the batch was spread into a flat layer, and quartered using one of the shovels. Both groups received two quarters. The split sampling and quartering techniques allow for more equally distributed materials within aggregate samples. The mixing of the aggregate prior to the portioning improve the </w:t>
      </w:r>
      <w:r w:rsidR="00284F1D">
        <w:rPr>
          <w:rFonts w:ascii="Times New Roman" w:hAnsi="Times New Roman" w:cs="Times New Roman"/>
        </w:rPr>
        <w:t xml:space="preserve">assortment of particle size within a sample. </w:t>
      </w:r>
    </w:p>
    <w:p w14:paraId="7F350DDE" w14:textId="77777777" w:rsidR="00284F1D" w:rsidRDefault="00284F1D">
      <w:pPr>
        <w:rPr>
          <w:rFonts w:ascii="Times New Roman" w:hAnsi="Times New Roman" w:cs="Times New Roman"/>
        </w:rPr>
      </w:pPr>
    </w:p>
    <w:p w14:paraId="316201C0" w14:textId="77777777" w:rsidR="00284F1D" w:rsidRDefault="00284F1D">
      <w:pPr>
        <w:rPr>
          <w:rFonts w:ascii="Times New Roman" w:hAnsi="Times New Roman" w:cs="Times New Roman"/>
        </w:rPr>
      </w:pPr>
    </w:p>
    <w:p w14:paraId="17E9DF38" w14:textId="77777777" w:rsidR="00284F1D" w:rsidRDefault="00284F1D">
      <w:pPr>
        <w:rPr>
          <w:rFonts w:ascii="Times New Roman" w:hAnsi="Times New Roman" w:cs="Times New Roman"/>
        </w:rPr>
      </w:pPr>
    </w:p>
    <w:p w14:paraId="0225313A" w14:textId="77777777" w:rsidR="00284F1D" w:rsidRDefault="00284F1D">
      <w:pPr>
        <w:rPr>
          <w:rFonts w:ascii="Times New Roman" w:hAnsi="Times New Roman" w:cs="Times New Roman"/>
        </w:rPr>
      </w:pPr>
    </w:p>
    <w:p w14:paraId="67DE354A" w14:textId="77777777" w:rsidR="00284F1D" w:rsidRDefault="00284F1D">
      <w:pPr>
        <w:rPr>
          <w:rFonts w:ascii="Times New Roman" w:hAnsi="Times New Roman" w:cs="Times New Roman"/>
        </w:rPr>
      </w:pPr>
    </w:p>
    <w:p w14:paraId="52AF5311" w14:textId="77777777" w:rsidR="00284F1D" w:rsidRDefault="00284F1D">
      <w:pPr>
        <w:rPr>
          <w:rFonts w:ascii="Times New Roman" w:hAnsi="Times New Roman" w:cs="Times New Roman"/>
        </w:rPr>
      </w:pPr>
    </w:p>
    <w:p w14:paraId="2B129555" w14:textId="77777777" w:rsidR="00284F1D" w:rsidRDefault="00284F1D">
      <w:pPr>
        <w:rPr>
          <w:rFonts w:ascii="Times New Roman" w:hAnsi="Times New Roman" w:cs="Times New Roman"/>
        </w:rPr>
      </w:pPr>
    </w:p>
    <w:p w14:paraId="02F7B5C6" w14:textId="77777777" w:rsidR="00284F1D" w:rsidRDefault="00284F1D">
      <w:pPr>
        <w:rPr>
          <w:rFonts w:ascii="Times New Roman" w:hAnsi="Times New Roman" w:cs="Times New Roman"/>
        </w:rPr>
      </w:pPr>
    </w:p>
    <w:p w14:paraId="740522E0" w14:textId="77777777" w:rsidR="00284F1D" w:rsidRDefault="00284F1D">
      <w:pPr>
        <w:rPr>
          <w:rFonts w:ascii="Times New Roman" w:hAnsi="Times New Roman" w:cs="Times New Roman"/>
        </w:rPr>
      </w:pPr>
    </w:p>
    <w:p w14:paraId="0417E331" w14:textId="77777777" w:rsidR="00284F1D" w:rsidRDefault="00284F1D">
      <w:pPr>
        <w:rPr>
          <w:rFonts w:ascii="Times New Roman" w:hAnsi="Times New Roman" w:cs="Times New Roman"/>
        </w:rPr>
      </w:pPr>
    </w:p>
    <w:p w14:paraId="56126CE0" w14:textId="77777777" w:rsidR="00284F1D" w:rsidRDefault="00284F1D">
      <w:pPr>
        <w:rPr>
          <w:rFonts w:ascii="Times New Roman" w:hAnsi="Times New Roman" w:cs="Times New Roman"/>
        </w:rPr>
      </w:pPr>
    </w:p>
    <w:p w14:paraId="1BE79EF9" w14:textId="1FCA88E1" w:rsidR="00284F1D" w:rsidRPr="00590DAB" w:rsidRDefault="00284F1D">
      <w:pPr>
        <w:rPr>
          <w:rFonts w:ascii="Times New Roman" w:hAnsi="Times New Roman" w:cs="Times New Roman"/>
          <w:b/>
        </w:rPr>
      </w:pPr>
      <w:r w:rsidRPr="00590DAB">
        <w:rPr>
          <w:rFonts w:ascii="Times New Roman" w:hAnsi="Times New Roman" w:cs="Times New Roman"/>
          <w:b/>
        </w:rPr>
        <w:t>APPENDIX</w:t>
      </w:r>
    </w:p>
    <w:p w14:paraId="37F1F216" w14:textId="77777777" w:rsidR="00284F1D" w:rsidRDefault="00284F1D">
      <w:pPr>
        <w:rPr>
          <w:rFonts w:ascii="Times New Roman" w:hAnsi="Times New Roman" w:cs="Times New Roman"/>
        </w:rPr>
      </w:pPr>
    </w:p>
    <w:p w14:paraId="57E1015E" w14:textId="540F6737" w:rsidR="00284F1D" w:rsidRPr="00590DAB" w:rsidRDefault="00284F1D">
      <w:pPr>
        <w:rPr>
          <w:rFonts w:ascii="Times New Roman" w:hAnsi="Times New Roman" w:cs="Times New Roman"/>
          <w:b/>
        </w:rPr>
      </w:pPr>
      <w:r w:rsidRPr="00590DAB">
        <w:rPr>
          <w:rFonts w:ascii="Times New Roman" w:hAnsi="Times New Roman" w:cs="Times New Roman"/>
          <w:b/>
        </w:rPr>
        <w:t>Sieve Analysis</w:t>
      </w:r>
    </w:p>
    <w:p w14:paraId="0A3CAF06" w14:textId="77777777" w:rsidR="009307F2" w:rsidRDefault="009307F2">
      <w:pPr>
        <w:rPr>
          <w:rFonts w:ascii="Times New Roman" w:hAnsi="Times New Roman" w:cs="Times New Roman"/>
        </w:rPr>
      </w:pPr>
    </w:p>
    <w:tbl>
      <w:tblPr>
        <w:tblStyle w:val="TableGrid"/>
        <w:tblW w:w="9265" w:type="dxa"/>
        <w:tblLook w:val="04A0" w:firstRow="1" w:lastRow="0" w:firstColumn="1" w:lastColumn="0" w:noHBand="0" w:noVBand="1"/>
      </w:tblPr>
      <w:tblGrid>
        <w:gridCol w:w="1054"/>
        <w:gridCol w:w="1134"/>
        <w:gridCol w:w="1074"/>
        <w:gridCol w:w="1047"/>
        <w:gridCol w:w="1164"/>
        <w:gridCol w:w="1120"/>
        <w:gridCol w:w="1336"/>
        <w:gridCol w:w="1336"/>
      </w:tblGrid>
      <w:tr w:rsidR="009307F2" w14:paraId="1A097EAF" w14:textId="77777777" w:rsidTr="009307F2">
        <w:tc>
          <w:tcPr>
            <w:tcW w:w="1054" w:type="dxa"/>
          </w:tcPr>
          <w:p w14:paraId="296A8E37" w14:textId="0AF2CE93" w:rsidR="00284F1D" w:rsidRDefault="00284F1D" w:rsidP="00284F1D">
            <w:pPr>
              <w:jc w:val="center"/>
              <w:rPr>
                <w:rFonts w:ascii="Times New Roman" w:hAnsi="Times New Roman" w:cs="Times New Roman"/>
              </w:rPr>
            </w:pPr>
            <w:r>
              <w:rPr>
                <w:rFonts w:ascii="Times New Roman" w:hAnsi="Times New Roman" w:cs="Times New Roman"/>
              </w:rPr>
              <w:t>Sieve no.</w:t>
            </w:r>
          </w:p>
        </w:tc>
        <w:tc>
          <w:tcPr>
            <w:tcW w:w="1134" w:type="dxa"/>
          </w:tcPr>
          <w:p w14:paraId="77DE916B" w14:textId="421F8E24" w:rsidR="00284F1D" w:rsidRDefault="00284F1D" w:rsidP="00284F1D">
            <w:pPr>
              <w:jc w:val="center"/>
              <w:rPr>
                <w:rFonts w:ascii="Times New Roman" w:hAnsi="Times New Roman" w:cs="Times New Roman"/>
              </w:rPr>
            </w:pPr>
            <w:r>
              <w:rPr>
                <w:rFonts w:ascii="Times New Roman" w:hAnsi="Times New Roman" w:cs="Times New Roman"/>
              </w:rPr>
              <w:t>Opening size (mm)</w:t>
            </w:r>
          </w:p>
        </w:tc>
        <w:tc>
          <w:tcPr>
            <w:tcW w:w="1074" w:type="dxa"/>
          </w:tcPr>
          <w:p w14:paraId="307DB3FA" w14:textId="1393873D" w:rsidR="00284F1D" w:rsidRDefault="00284F1D" w:rsidP="00284F1D">
            <w:pPr>
              <w:jc w:val="center"/>
              <w:rPr>
                <w:rFonts w:ascii="Times New Roman" w:hAnsi="Times New Roman" w:cs="Times New Roman"/>
              </w:rPr>
            </w:pPr>
            <w:r>
              <w:rPr>
                <w:rFonts w:ascii="Times New Roman" w:hAnsi="Times New Roman" w:cs="Times New Roman"/>
              </w:rPr>
              <w:t>Mass of empty sieve</w:t>
            </w:r>
            <w:proofErr w:type="gramStart"/>
            <w:r>
              <w:rPr>
                <w:rFonts w:ascii="Times New Roman" w:hAnsi="Times New Roman" w:cs="Times New Roman"/>
              </w:rPr>
              <w:t xml:space="preserve">   (</w:t>
            </w:r>
            <w:proofErr w:type="gramEnd"/>
            <w:r>
              <w:rPr>
                <w:rFonts w:ascii="Times New Roman" w:hAnsi="Times New Roman" w:cs="Times New Roman"/>
              </w:rPr>
              <w:t>g)</w:t>
            </w:r>
          </w:p>
        </w:tc>
        <w:tc>
          <w:tcPr>
            <w:tcW w:w="1047" w:type="dxa"/>
          </w:tcPr>
          <w:p w14:paraId="616E4C45" w14:textId="46F3D733" w:rsidR="00284F1D" w:rsidRDefault="00284F1D" w:rsidP="00284F1D">
            <w:pPr>
              <w:jc w:val="center"/>
              <w:rPr>
                <w:rFonts w:ascii="Times New Roman" w:hAnsi="Times New Roman" w:cs="Times New Roman"/>
              </w:rPr>
            </w:pPr>
            <w:r>
              <w:rPr>
                <w:rFonts w:ascii="Times New Roman" w:hAnsi="Times New Roman" w:cs="Times New Roman"/>
              </w:rPr>
              <w:t xml:space="preserve">Mass of full </w:t>
            </w:r>
            <w:proofErr w:type="gramStart"/>
            <w:r>
              <w:rPr>
                <w:rFonts w:ascii="Times New Roman" w:hAnsi="Times New Roman" w:cs="Times New Roman"/>
              </w:rPr>
              <w:t>sieve  (</w:t>
            </w:r>
            <w:proofErr w:type="gramEnd"/>
            <w:r>
              <w:rPr>
                <w:rFonts w:ascii="Times New Roman" w:hAnsi="Times New Roman" w:cs="Times New Roman"/>
              </w:rPr>
              <w:t>g)</w:t>
            </w:r>
          </w:p>
        </w:tc>
        <w:tc>
          <w:tcPr>
            <w:tcW w:w="1164" w:type="dxa"/>
          </w:tcPr>
          <w:p w14:paraId="5F70D3B9" w14:textId="4F9CC1F6" w:rsidR="00284F1D" w:rsidRDefault="00284F1D" w:rsidP="00284F1D">
            <w:pPr>
              <w:jc w:val="center"/>
              <w:rPr>
                <w:rFonts w:ascii="Times New Roman" w:hAnsi="Times New Roman" w:cs="Times New Roman"/>
              </w:rPr>
            </w:pPr>
            <w:r>
              <w:rPr>
                <w:rFonts w:ascii="Times New Roman" w:hAnsi="Times New Roman" w:cs="Times New Roman"/>
              </w:rPr>
              <w:t>Mass of aggregate retained (g)</w:t>
            </w:r>
          </w:p>
        </w:tc>
        <w:tc>
          <w:tcPr>
            <w:tcW w:w="1120" w:type="dxa"/>
          </w:tcPr>
          <w:p w14:paraId="06774630" w14:textId="1DB7DC1F" w:rsidR="00284F1D" w:rsidRDefault="00284F1D" w:rsidP="00284F1D">
            <w:pPr>
              <w:jc w:val="center"/>
              <w:rPr>
                <w:rFonts w:ascii="Times New Roman" w:hAnsi="Times New Roman" w:cs="Times New Roman"/>
              </w:rPr>
            </w:pPr>
            <w:r>
              <w:rPr>
                <w:rFonts w:ascii="Times New Roman" w:hAnsi="Times New Roman" w:cs="Times New Roman"/>
              </w:rPr>
              <w:t>Percent retained (%)</w:t>
            </w:r>
          </w:p>
        </w:tc>
        <w:tc>
          <w:tcPr>
            <w:tcW w:w="1336" w:type="dxa"/>
          </w:tcPr>
          <w:p w14:paraId="28CC5B15" w14:textId="31844424" w:rsidR="00284F1D" w:rsidRDefault="00284F1D" w:rsidP="00284F1D">
            <w:pPr>
              <w:jc w:val="center"/>
              <w:rPr>
                <w:rFonts w:ascii="Times New Roman" w:hAnsi="Times New Roman" w:cs="Times New Roman"/>
              </w:rPr>
            </w:pPr>
            <w:r>
              <w:rPr>
                <w:rFonts w:ascii="Times New Roman" w:hAnsi="Times New Roman" w:cs="Times New Roman"/>
              </w:rPr>
              <w:t>Cumulative percent retained (%)</w:t>
            </w:r>
          </w:p>
        </w:tc>
        <w:tc>
          <w:tcPr>
            <w:tcW w:w="1336" w:type="dxa"/>
          </w:tcPr>
          <w:p w14:paraId="42CEFE95" w14:textId="29DAB8E4" w:rsidR="00284F1D" w:rsidRDefault="00284F1D" w:rsidP="00284F1D">
            <w:pPr>
              <w:jc w:val="center"/>
              <w:rPr>
                <w:rFonts w:ascii="Times New Roman" w:hAnsi="Times New Roman" w:cs="Times New Roman"/>
              </w:rPr>
            </w:pPr>
            <w:r>
              <w:rPr>
                <w:rFonts w:ascii="Times New Roman" w:hAnsi="Times New Roman" w:cs="Times New Roman"/>
              </w:rPr>
              <w:t>Cumulative percent passing (%)</w:t>
            </w:r>
          </w:p>
        </w:tc>
      </w:tr>
      <w:tr w:rsidR="00284F1D" w14:paraId="37066CC1" w14:textId="77777777" w:rsidTr="009307F2">
        <w:trPr>
          <w:trHeight w:val="305"/>
        </w:trPr>
        <w:tc>
          <w:tcPr>
            <w:tcW w:w="1054" w:type="dxa"/>
          </w:tcPr>
          <w:p w14:paraId="794DD045" w14:textId="3A36D95E" w:rsidR="00284F1D" w:rsidRDefault="00284F1D" w:rsidP="00284F1D">
            <w:pPr>
              <w:jc w:val="center"/>
              <w:rPr>
                <w:rFonts w:ascii="Times New Roman" w:hAnsi="Times New Roman" w:cs="Times New Roman"/>
              </w:rPr>
            </w:pPr>
            <w:r>
              <w:rPr>
                <w:rFonts w:ascii="Times New Roman" w:hAnsi="Times New Roman" w:cs="Times New Roman"/>
              </w:rPr>
              <w:t>3/8</w:t>
            </w:r>
          </w:p>
        </w:tc>
        <w:tc>
          <w:tcPr>
            <w:tcW w:w="1134" w:type="dxa"/>
          </w:tcPr>
          <w:p w14:paraId="393BD8F5" w14:textId="653DBF24" w:rsidR="00284F1D" w:rsidRDefault="00284F1D" w:rsidP="00284F1D">
            <w:pPr>
              <w:jc w:val="center"/>
              <w:rPr>
                <w:rFonts w:ascii="Times New Roman" w:hAnsi="Times New Roman" w:cs="Times New Roman"/>
              </w:rPr>
            </w:pPr>
            <w:r>
              <w:rPr>
                <w:rFonts w:ascii="Times New Roman" w:hAnsi="Times New Roman" w:cs="Times New Roman"/>
              </w:rPr>
              <w:t>9.5</w:t>
            </w:r>
          </w:p>
        </w:tc>
        <w:tc>
          <w:tcPr>
            <w:tcW w:w="1074" w:type="dxa"/>
          </w:tcPr>
          <w:p w14:paraId="47FF0C70" w14:textId="0CDAB9AC" w:rsidR="00284F1D" w:rsidRDefault="00284F1D" w:rsidP="00284F1D">
            <w:pPr>
              <w:jc w:val="center"/>
              <w:rPr>
                <w:rFonts w:ascii="Times New Roman" w:hAnsi="Times New Roman" w:cs="Times New Roman"/>
              </w:rPr>
            </w:pPr>
            <w:r>
              <w:rPr>
                <w:rFonts w:ascii="Times New Roman" w:hAnsi="Times New Roman" w:cs="Times New Roman"/>
              </w:rPr>
              <w:t>559</w:t>
            </w:r>
          </w:p>
        </w:tc>
        <w:tc>
          <w:tcPr>
            <w:tcW w:w="1047" w:type="dxa"/>
          </w:tcPr>
          <w:p w14:paraId="1E8D11EF" w14:textId="3E11BD0C" w:rsidR="00284F1D" w:rsidRDefault="00284F1D" w:rsidP="00284F1D">
            <w:pPr>
              <w:jc w:val="center"/>
              <w:rPr>
                <w:rFonts w:ascii="Times New Roman" w:hAnsi="Times New Roman" w:cs="Times New Roman"/>
              </w:rPr>
            </w:pPr>
            <w:r>
              <w:rPr>
                <w:rFonts w:ascii="Times New Roman" w:hAnsi="Times New Roman" w:cs="Times New Roman"/>
              </w:rPr>
              <w:t>565</w:t>
            </w:r>
          </w:p>
        </w:tc>
        <w:tc>
          <w:tcPr>
            <w:tcW w:w="1164" w:type="dxa"/>
          </w:tcPr>
          <w:p w14:paraId="24F5D139" w14:textId="498E4CBA" w:rsidR="00284F1D" w:rsidRDefault="00284F1D" w:rsidP="00284F1D">
            <w:pPr>
              <w:jc w:val="center"/>
              <w:rPr>
                <w:rFonts w:ascii="Times New Roman" w:hAnsi="Times New Roman" w:cs="Times New Roman"/>
              </w:rPr>
            </w:pPr>
            <w:r>
              <w:rPr>
                <w:rFonts w:ascii="Times New Roman" w:hAnsi="Times New Roman" w:cs="Times New Roman"/>
              </w:rPr>
              <w:t>6</w:t>
            </w:r>
          </w:p>
        </w:tc>
        <w:tc>
          <w:tcPr>
            <w:tcW w:w="1120" w:type="dxa"/>
          </w:tcPr>
          <w:p w14:paraId="0568318E" w14:textId="73224D77" w:rsidR="00284F1D" w:rsidRDefault="00284F1D" w:rsidP="00284F1D">
            <w:pPr>
              <w:jc w:val="center"/>
              <w:rPr>
                <w:rFonts w:ascii="Times New Roman" w:hAnsi="Times New Roman" w:cs="Times New Roman"/>
              </w:rPr>
            </w:pPr>
            <w:r>
              <w:rPr>
                <w:rFonts w:ascii="Times New Roman" w:hAnsi="Times New Roman" w:cs="Times New Roman"/>
              </w:rPr>
              <w:t>1</w:t>
            </w:r>
          </w:p>
        </w:tc>
        <w:tc>
          <w:tcPr>
            <w:tcW w:w="1336" w:type="dxa"/>
          </w:tcPr>
          <w:p w14:paraId="0941D0C2" w14:textId="0602BC87" w:rsidR="00284F1D" w:rsidRDefault="00284F1D" w:rsidP="00284F1D">
            <w:pPr>
              <w:jc w:val="center"/>
              <w:rPr>
                <w:rFonts w:ascii="Times New Roman" w:hAnsi="Times New Roman" w:cs="Times New Roman"/>
              </w:rPr>
            </w:pPr>
            <w:r>
              <w:rPr>
                <w:rFonts w:ascii="Times New Roman" w:hAnsi="Times New Roman" w:cs="Times New Roman"/>
              </w:rPr>
              <w:t>1</w:t>
            </w:r>
          </w:p>
        </w:tc>
        <w:tc>
          <w:tcPr>
            <w:tcW w:w="1336" w:type="dxa"/>
          </w:tcPr>
          <w:p w14:paraId="3CF2507C" w14:textId="320748E8" w:rsidR="00284F1D" w:rsidRDefault="00284F1D" w:rsidP="00284F1D">
            <w:pPr>
              <w:jc w:val="center"/>
              <w:rPr>
                <w:rFonts w:ascii="Times New Roman" w:hAnsi="Times New Roman" w:cs="Times New Roman"/>
              </w:rPr>
            </w:pPr>
            <w:r>
              <w:rPr>
                <w:rFonts w:ascii="Times New Roman" w:hAnsi="Times New Roman" w:cs="Times New Roman"/>
              </w:rPr>
              <w:t>99</w:t>
            </w:r>
          </w:p>
        </w:tc>
      </w:tr>
      <w:tr w:rsidR="00284F1D" w14:paraId="2ADAC678" w14:textId="77777777" w:rsidTr="009307F2">
        <w:tc>
          <w:tcPr>
            <w:tcW w:w="1054" w:type="dxa"/>
          </w:tcPr>
          <w:p w14:paraId="0C86FB70" w14:textId="5C84B928" w:rsidR="00284F1D" w:rsidRDefault="00284F1D" w:rsidP="00284F1D">
            <w:pPr>
              <w:jc w:val="center"/>
              <w:rPr>
                <w:rFonts w:ascii="Times New Roman" w:hAnsi="Times New Roman" w:cs="Times New Roman"/>
              </w:rPr>
            </w:pPr>
            <w:r>
              <w:rPr>
                <w:rFonts w:ascii="Times New Roman" w:hAnsi="Times New Roman" w:cs="Times New Roman"/>
              </w:rPr>
              <w:t>4</w:t>
            </w:r>
          </w:p>
        </w:tc>
        <w:tc>
          <w:tcPr>
            <w:tcW w:w="1134" w:type="dxa"/>
          </w:tcPr>
          <w:p w14:paraId="3168AA91" w14:textId="0AD8B68E" w:rsidR="00284F1D" w:rsidRDefault="00284F1D" w:rsidP="00284F1D">
            <w:pPr>
              <w:jc w:val="center"/>
              <w:rPr>
                <w:rFonts w:ascii="Times New Roman" w:hAnsi="Times New Roman" w:cs="Times New Roman"/>
              </w:rPr>
            </w:pPr>
            <w:r>
              <w:rPr>
                <w:rFonts w:ascii="Times New Roman" w:hAnsi="Times New Roman" w:cs="Times New Roman"/>
              </w:rPr>
              <w:t>4.75</w:t>
            </w:r>
          </w:p>
        </w:tc>
        <w:tc>
          <w:tcPr>
            <w:tcW w:w="1074" w:type="dxa"/>
          </w:tcPr>
          <w:p w14:paraId="17643CF8" w14:textId="4C6E7418" w:rsidR="00284F1D" w:rsidRDefault="00284F1D" w:rsidP="00284F1D">
            <w:pPr>
              <w:jc w:val="center"/>
              <w:rPr>
                <w:rFonts w:ascii="Times New Roman" w:hAnsi="Times New Roman" w:cs="Times New Roman"/>
              </w:rPr>
            </w:pPr>
            <w:r>
              <w:rPr>
                <w:rFonts w:ascii="Times New Roman" w:hAnsi="Times New Roman" w:cs="Times New Roman"/>
              </w:rPr>
              <w:t>526</w:t>
            </w:r>
          </w:p>
        </w:tc>
        <w:tc>
          <w:tcPr>
            <w:tcW w:w="1047" w:type="dxa"/>
          </w:tcPr>
          <w:p w14:paraId="7B83A3B9" w14:textId="1F453FB4" w:rsidR="00284F1D" w:rsidRDefault="00284F1D" w:rsidP="00284F1D">
            <w:pPr>
              <w:jc w:val="center"/>
              <w:rPr>
                <w:rFonts w:ascii="Times New Roman" w:hAnsi="Times New Roman" w:cs="Times New Roman"/>
              </w:rPr>
            </w:pPr>
            <w:r>
              <w:rPr>
                <w:rFonts w:ascii="Times New Roman" w:hAnsi="Times New Roman" w:cs="Times New Roman"/>
              </w:rPr>
              <w:t>552</w:t>
            </w:r>
          </w:p>
        </w:tc>
        <w:tc>
          <w:tcPr>
            <w:tcW w:w="1164" w:type="dxa"/>
          </w:tcPr>
          <w:p w14:paraId="042CE1CD" w14:textId="38421243" w:rsidR="00284F1D" w:rsidRDefault="00284F1D" w:rsidP="00284F1D">
            <w:pPr>
              <w:jc w:val="center"/>
              <w:rPr>
                <w:rFonts w:ascii="Times New Roman" w:hAnsi="Times New Roman" w:cs="Times New Roman"/>
              </w:rPr>
            </w:pPr>
            <w:r>
              <w:rPr>
                <w:rFonts w:ascii="Times New Roman" w:hAnsi="Times New Roman" w:cs="Times New Roman"/>
              </w:rPr>
              <w:t>26</w:t>
            </w:r>
          </w:p>
        </w:tc>
        <w:tc>
          <w:tcPr>
            <w:tcW w:w="1120" w:type="dxa"/>
          </w:tcPr>
          <w:p w14:paraId="48DF3709" w14:textId="65056333" w:rsidR="00284F1D" w:rsidRDefault="00284F1D" w:rsidP="00284F1D">
            <w:pPr>
              <w:jc w:val="center"/>
              <w:rPr>
                <w:rFonts w:ascii="Times New Roman" w:hAnsi="Times New Roman" w:cs="Times New Roman"/>
              </w:rPr>
            </w:pPr>
            <w:r>
              <w:rPr>
                <w:rFonts w:ascii="Times New Roman" w:hAnsi="Times New Roman" w:cs="Times New Roman"/>
              </w:rPr>
              <w:t>6</w:t>
            </w:r>
          </w:p>
        </w:tc>
        <w:tc>
          <w:tcPr>
            <w:tcW w:w="1336" w:type="dxa"/>
          </w:tcPr>
          <w:p w14:paraId="364F2BA3" w14:textId="31689CA4" w:rsidR="00284F1D" w:rsidRDefault="009307F2" w:rsidP="00284F1D">
            <w:pPr>
              <w:jc w:val="center"/>
              <w:rPr>
                <w:rFonts w:ascii="Times New Roman" w:hAnsi="Times New Roman" w:cs="Times New Roman"/>
              </w:rPr>
            </w:pPr>
            <w:r>
              <w:rPr>
                <w:rFonts w:ascii="Times New Roman" w:hAnsi="Times New Roman" w:cs="Times New Roman"/>
              </w:rPr>
              <w:t>7</w:t>
            </w:r>
          </w:p>
        </w:tc>
        <w:tc>
          <w:tcPr>
            <w:tcW w:w="1336" w:type="dxa"/>
          </w:tcPr>
          <w:p w14:paraId="1649DE1D" w14:textId="2873A7CE" w:rsidR="00284F1D" w:rsidRDefault="009307F2" w:rsidP="00284F1D">
            <w:pPr>
              <w:jc w:val="center"/>
              <w:rPr>
                <w:rFonts w:ascii="Times New Roman" w:hAnsi="Times New Roman" w:cs="Times New Roman"/>
              </w:rPr>
            </w:pPr>
            <w:r>
              <w:rPr>
                <w:rFonts w:ascii="Times New Roman" w:hAnsi="Times New Roman" w:cs="Times New Roman"/>
              </w:rPr>
              <w:t>93</w:t>
            </w:r>
          </w:p>
        </w:tc>
      </w:tr>
      <w:tr w:rsidR="00284F1D" w14:paraId="055F15EE" w14:textId="77777777" w:rsidTr="009307F2">
        <w:tc>
          <w:tcPr>
            <w:tcW w:w="1054" w:type="dxa"/>
          </w:tcPr>
          <w:p w14:paraId="25FCAB75" w14:textId="6AC01B4E" w:rsidR="00284F1D" w:rsidRDefault="00284F1D" w:rsidP="00284F1D">
            <w:pPr>
              <w:jc w:val="center"/>
              <w:rPr>
                <w:rFonts w:ascii="Times New Roman" w:hAnsi="Times New Roman" w:cs="Times New Roman"/>
              </w:rPr>
            </w:pPr>
            <w:r>
              <w:rPr>
                <w:rFonts w:ascii="Times New Roman" w:hAnsi="Times New Roman" w:cs="Times New Roman"/>
              </w:rPr>
              <w:t>8</w:t>
            </w:r>
          </w:p>
        </w:tc>
        <w:tc>
          <w:tcPr>
            <w:tcW w:w="1134" w:type="dxa"/>
          </w:tcPr>
          <w:p w14:paraId="694A7461" w14:textId="36E02341" w:rsidR="00284F1D" w:rsidRDefault="00284F1D" w:rsidP="00284F1D">
            <w:pPr>
              <w:jc w:val="center"/>
              <w:rPr>
                <w:rFonts w:ascii="Times New Roman" w:hAnsi="Times New Roman" w:cs="Times New Roman"/>
              </w:rPr>
            </w:pPr>
            <w:r>
              <w:rPr>
                <w:rFonts w:ascii="Times New Roman" w:hAnsi="Times New Roman" w:cs="Times New Roman"/>
              </w:rPr>
              <w:t>2.36</w:t>
            </w:r>
          </w:p>
        </w:tc>
        <w:tc>
          <w:tcPr>
            <w:tcW w:w="1074" w:type="dxa"/>
          </w:tcPr>
          <w:p w14:paraId="685F9503" w14:textId="44688FD0" w:rsidR="00284F1D" w:rsidRDefault="00284F1D" w:rsidP="00284F1D">
            <w:pPr>
              <w:jc w:val="center"/>
              <w:rPr>
                <w:rFonts w:ascii="Times New Roman" w:hAnsi="Times New Roman" w:cs="Times New Roman"/>
              </w:rPr>
            </w:pPr>
            <w:r>
              <w:rPr>
                <w:rFonts w:ascii="Times New Roman" w:hAnsi="Times New Roman" w:cs="Times New Roman"/>
              </w:rPr>
              <w:t>487</w:t>
            </w:r>
          </w:p>
        </w:tc>
        <w:tc>
          <w:tcPr>
            <w:tcW w:w="1047" w:type="dxa"/>
          </w:tcPr>
          <w:p w14:paraId="35E483E2" w14:textId="3EA9AE83" w:rsidR="00284F1D" w:rsidRDefault="00284F1D" w:rsidP="00284F1D">
            <w:pPr>
              <w:jc w:val="center"/>
              <w:rPr>
                <w:rFonts w:ascii="Times New Roman" w:hAnsi="Times New Roman" w:cs="Times New Roman"/>
              </w:rPr>
            </w:pPr>
            <w:r>
              <w:rPr>
                <w:rFonts w:ascii="Times New Roman" w:hAnsi="Times New Roman" w:cs="Times New Roman"/>
              </w:rPr>
              <w:t>526</w:t>
            </w:r>
          </w:p>
        </w:tc>
        <w:tc>
          <w:tcPr>
            <w:tcW w:w="1164" w:type="dxa"/>
          </w:tcPr>
          <w:p w14:paraId="1AA44F3E" w14:textId="59C37419" w:rsidR="00284F1D" w:rsidRDefault="00284F1D" w:rsidP="00284F1D">
            <w:pPr>
              <w:jc w:val="center"/>
              <w:rPr>
                <w:rFonts w:ascii="Times New Roman" w:hAnsi="Times New Roman" w:cs="Times New Roman"/>
              </w:rPr>
            </w:pPr>
            <w:r>
              <w:rPr>
                <w:rFonts w:ascii="Times New Roman" w:hAnsi="Times New Roman" w:cs="Times New Roman"/>
              </w:rPr>
              <w:t>39</w:t>
            </w:r>
          </w:p>
        </w:tc>
        <w:tc>
          <w:tcPr>
            <w:tcW w:w="1120" w:type="dxa"/>
          </w:tcPr>
          <w:p w14:paraId="2C80C4B5" w14:textId="1ABB76F1" w:rsidR="00284F1D" w:rsidRDefault="00284F1D" w:rsidP="00284F1D">
            <w:pPr>
              <w:jc w:val="center"/>
              <w:rPr>
                <w:rFonts w:ascii="Times New Roman" w:hAnsi="Times New Roman" w:cs="Times New Roman"/>
              </w:rPr>
            </w:pPr>
            <w:r>
              <w:rPr>
                <w:rFonts w:ascii="Times New Roman" w:hAnsi="Times New Roman" w:cs="Times New Roman"/>
              </w:rPr>
              <w:t>10</w:t>
            </w:r>
          </w:p>
        </w:tc>
        <w:tc>
          <w:tcPr>
            <w:tcW w:w="1336" w:type="dxa"/>
          </w:tcPr>
          <w:p w14:paraId="63071CA8" w14:textId="154E13A7" w:rsidR="00284F1D" w:rsidRDefault="009307F2" w:rsidP="00284F1D">
            <w:pPr>
              <w:jc w:val="center"/>
              <w:rPr>
                <w:rFonts w:ascii="Times New Roman" w:hAnsi="Times New Roman" w:cs="Times New Roman"/>
              </w:rPr>
            </w:pPr>
            <w:r>
              <w:rPr>
                <w:rFonts w:ascii="Times New Roman" w:hAnsi="Times New Roman" w:cs="Times New Roman"/>
              </w:rPr>
              <w:t>17</w:t>
            </w:r>
          </w:p>
        </w:tc>
        <w:tc>
          <w:tcPr>
            <w:tcW w:w="1336" w:type="dxa"/>
          </w:tcPr>
          <w:p w14:paraId="22E34F1F" w14:textId="77F9451A" w:rsidR="00284F1D" w:rsidRDefault="009307F2" w:rsidP="00284F1D">
            <w:pPr>
              <w:jc w:val="center"/>
              <w:rPr>
                <w:rFonts w:ascii="Times New Roman" w:hAnsi="Times New Roman" w:cs="Times New Roman"/>
              </w:rPr>
            </w:pPr>
            <w:r>
              <w:rPr>
                <w:rFonts w:ascii="Times New Roman" w:hAnsi="Times New Roman" w:cs="Times New Roman"/>
              </w:rPr>
              <w:t>83</w:t>
            </w:r>
          </w:p>
        </w:tc>
      </w:tr>
      <w:tr w:rsidR="00284F1D" w14:paraId="33C3BFFD" w14:textId="77777777" w:rsidTr="009307F2">
        <w:trPr>
          <w:trHeight w:val="296"/>
        </w:trPr>
        <w:tc>
          <w:tcPr>
            <w:tcW w:w="1054" w:type="dxa"/>
          </w:tcPr>
          <w:p w14:paraId="2BD911BF" w14:textId="66E46F20" w:rsidR="00284F1D" w:rsidRDefault="00284F1D" w:rsidP="00284F1D">
            <w:pPr>
              <w:jc w:val="center"/>
              <w:rPr>
                <w:rFonts w:ascii="Times New Roman" w:hAnsi="Times New Roman" w:cs="Times New Roman"/>
              </w:rPr>
            </w:pPr>
            <w:r>
              <w:rPr>
                <w:rFonts w:ascii="Times New Roman" w:hAnsi="Times New Roman" w:cs="Times New Roman"/>
              </w:rPr>
              <w:t>16</w:t>
            </w:r>
          </w:p>
        </w:tc>
        <w:tc>
          <w:tcPr>
            <w:tcW w:w="1134" w:type="dxa"/>
          </w:tcPr>
          <w:p w14:paraId="418A8E66" w14:textId="4FB53AE5" w:rsidR="00284F1D" w:rsidRDefault="00284F1D" w:rsidP="00284F1D">
            <w:pPr>
              <w:jc w:val="center"/>
              <w:rPr>
                <w:rFonts w:ascii="Times New Roman" w:hAnsi="Times New Roman" w:cs="Times New Roman"/>
              </w:rPr>
            </w:pPr>
            <w:r>
              <w:rPr>
                <w:rFonts w:ascii="Times New Roman" w:hAnsi="Times New Roman" w:cs="Times New Roman"/>
              </w:rPr>
              <w:t>1.18</w:t>
            </w:r>
          </w:p>
        </w:tc>
        <w:tc>
          <w:tcPr>
            <w:tcW w:w="1074" w:type="dxa"/>
          </w:tcPr>
          <w:p w14:paraId="7B85B9DD" w14:textId="7A620942" w:rsidR="00284F1D" w:rsidRDefault="00284F1D" w:rsidP="00284F1D">
            <w:pPr>
              <w:jc w:val="center"/>
              <w:rPr>
                <w:rFonts w:ascii="Times New Roman" w:hAnsi="Times New Roman" w:cs="Times New Roman"/>
              </w:rPr>
            </w:pPr>
            <w:r>
              <w:rPr>
                <w:rFonts w:ascii="Times New Roman" w:hAnsi="Times New Roman" w:cs="Times New Roman"/>
              </w:rPr>
              <w:t>431</w:t>
            </w:r>
          </w:p>
        </w:tc>
        <w:tc>
          <w:tcPr>
            <w:tcW w:w="1047" w:type="dxa"/>
          </w:tcPr>
          <w:p w14:paraId="5438592E" w14:textId="0E98B46E" w:rsidR="00284F1D" w:rsidRDefault="00284F1D" w:rsidP="00284F1D">
            <w:pPr>
              <w:jc w:val="center"/>
              <w:rPr>
                <w:rFonts w:ascii="Times New Roman" w:hAnsi="Times New Roman" w:cs="Times New Roman"/>
              </w:rPr>
            </w:pPr>
            <w:r>
              <w:rPr>
                <w:rFonts w:ascii="Times New Roman" w:hAnsi="Times New Roman" w:cs="Times New Roman"/>
              </w:rPr>
              <w:t>478</w:t>
            </w:r>
          </w:p>
        </w:tc>
        <w:tc>
          <w:tcPr>
            <w:tcW w:w="1164" w:type="dxa"/>
          </w:tcPr>
          <w:p w14:paraId="10C22A55" w14:textId="3A49C22B" w:rsidR="00284F1D" w:rsidRDefault="00284F1D" w:rsidP="00284F1D">
            <w:pPr>
              <w:jc w:val="center"/>
              <w:rPr>
                <w:rFonts w:ascii="Times New Roman" w:hAnsi="Times New Roman" w:cs="Times New Roman"/>
              </w:rPr>
            </w:pPr>
            <w:r>
              <w:rPr>
                <w:rFonts w:ascii="Times New Roman" w:hAnsi="Times New Roman" w:cs="Times New Roman"/>
              </w:rPr>
              <w:t>47</w:t>
            </w:r>
          </w:p>
        </w:tc>
        <w:tc>
          <w:tcPr>
            <w:tcW w:w="1120" w:type="dxa"/>
          </w:tcPr>
          <w:p w14:paraId="03DEB295" w14:textId="24CEC61B" w:rsidR="00284F1D" w:rsidRDefault="00284F1D" w:rsidP="00284F1D">
            <w:pPr>
              <w:jc w:val="center"/>
              <w:rPr>
                <w:rFonts w:ascii="Times New Roman" w:hAnsi="Times New Roman" w:cs="Times New Roman"/>
              </w:rPr>
            </w:pPr>
            <w:r>
              <w:rPr>
                <w:rFonts w:ascii="Times New Roman" w:hAnsi="Times New Roman" w:cs="Times New Roman"/>
              </w:rPr>
              <w:t>12</w:t>
            </w:r>
          </w:p>
        </w:tc>
        <w:tc>
          <w:tcPr>
            <w:tcW w:w="1336" w:type="dxa"/>
          </w:tcPr>
          <w:p w14:paraId="1175BE58" w14:textId="6F549980" w:rsidR="00284F1D" w:rsidRDefault="009307F2" w:rsidP="00284F1D">
            <w:pPr>
              <w:jc w:val="center"/>
              <w:rPr>
                <w:rFonts w:ascii="Times New Roman" w:hAnsi="Times New Roman" w:cs="Times New Roman"/>
              </w:rPr>
            </w:pPr>
            <w:r>
              <w:rPr>
                <w:rFonts w:ascii="Times New Roman" w:hAnsi="Times New Roman" w:cs="Times New Roman"/>
              </w:rPr>
              <w:t>29</w:t>
            </w:r>
          </w:p>
        </w:tc>
        <w:tc>
          <w:tcPr>
            <w:tcW w:w="1336" w:type="dxa"/>
          </w:tcPr>
          <w:p w14:paraId="6D1402FE" w14:textId="30DCEA49" w:rsidR="00284F1D" w:rsidRDefault="009307F2" w:rsidP="00284F1D">
            <w:pPr>
              <w:jc w:val="center"/>
              <w:rPr>
                <w:rFonts w:ascii="Times New Roman" w:hAnsi="Times New Roman" w:cs="Times New Roman"/>
              </w:rPr>
            </w:pPr>
            <w:r>
              <w:rPr>
                <w:rFonts w:ascii="Times New Roman" w:hAnsi="Times New Roman" w:cs="Times New Roman"/>
              </w:rPr>
              <w:t>71</w:t>
            </w:r>
          </w:p>
        </w:tc>
      </w:tr>
      <w:tr w:rsidR="00284F1D" w14:paraId="600135CB" w14:textId="77777777" w:rsidTr="009307F2">
        <w:tc>
          <w:tcPr>
            <w:tcW w:w="1054" w:type="dxa"/>
          </w:tcPr>
          <w:p w14:paraId="77A90E2B" w14:textId="64881F20" w:rsidR="00284F1D" w:rsidRDefault="00284F1D" w:rsidP="00284F1D">
            <w:pPr>
              <w:jc w:val="center"/>
              <w:rPr>
                <w:rFonts w:ascii="Times New Roman" w:hAnsi="Times New Roman" w:cs="Times New Roman"/>
              </w:rPr>
            </w:pPr>
            <w:r>
              <w:rPr>
                <w:rFonts w:ascii="Times New Roman" w:hAnsi="Times New Roman" w:cs="Times New Roman"/>
              </w:rPr>
              <w:t>30</w:t>
            </w:r>
          </w:p>
        </w:tc>
        <w:tc>
          <w:tcPr>
            <w:tcW w:w="1134" w:type="dxa"/>
          </w:tcPr>
          <w:p w14:paraId="2B918FD8" w14:textId="76A14B90" w:rsidR="00284F1D" w:rsidRDefault="00284F1D" w:rsidP="00284F1D">
            <w:pPr>
              <w:jc w:val="center"/>
              <w:rPr>
                <w:rFonts w:ascii="Times New Roman" w:hAnsi="Times New Roman" w:cs="Times New Roman"/>
              </w:rPr>
            </w:pPr>
            <w:r>
              <w:rPr>
                <w:rFonts w:ascii="Times New Roman" w:hAnsi="Times New Roman" w:cs="Times New Roman"/>
              </w:rPr>
              <w:t>0.6</w:t>
            </w:r>
          </w:p>
        </w:tc>
        <w:tc>
          <w:tcPr>
            <w:tcW w:w="1074" w:type="dxa"/>
          </w:tcPr>
          <w:p w14:paraId="0A480DA4" w14:textId="1E0A1BFE" w:rsidR="00284F1D" w:rsidRDefault="00284F1D" w:rsidP="00284F1D">
            <w:pPr>
              <w:jc w:val="center"/>
              <w:rPr>
                <w:rFonts w:ascii="Times New Roman" w:hAnsi="Times New Roman" w:cs="Times New Roman"/>
              </w:rPr>
            </w:pPr>
            <w:r>
              <w:rPr>
                <w:rFonts w:ascii="Times New Roman" w:hAnsi="Times New Roman" w:cs="Times New Roman"/>
              </w:rPr>
              <w:t>402</w:t>
            </w:r>
          </w:p>
        </w:tc>
        <w:tc>
          <w:tcPr>
            <w:tcW w:w="1047" w:type="dxa"/>
          </w:tcPr>
          <w:p w14:paraId="093FFA96" w14:textId="134E9576" w:rsidR="00284F1D" w:rsidRDefault="00284F1D" w:rsidP="00284F1D">
            <w:pPr>
              <w:jc w:val="center"/>
              <w:rPr>
                <w:rFonts w:ascii="Times New Roman" w:hAnsi="Times New Roman" w:cs="Times New Roman"/>
              </w:rPr>
            </w:pPr>
            <w:r>
              <w:rPr>
                <w:rFonts w:ascii="Times New Roman" w:hAnsi="Times New Roman" w:cs="Times New Roman"/>
              </w:rPr>
              <w:t>485</w:t>
            </w:r>
          </w:p>
        </w:tc>
        <w:tc>
          <w:tcPr>
            <w:tcW w:w="1164" w:type="dxa"/>
          </w:tcPr>
          <w:p w14:paraId="767D1432" w14:textId="3AAAB25B" w:rsidR="00284F1D" w:rsidRDefault="00284F1D" w:rsidP="00284F1D">
            <w:pPr>
              <w:jc w:val="center"/>
              <w:rPr>
                <w:rFonts w:ascii="Times New Roman" w:hAnsi="Times New Roman" w:cs="Times New Roman"/>
              </w:rPr>
            </w:pPr>
            <w:r>
              <w:rPr>
                <w:rFonts w:ascii="Times New Roman" w:hAnsi="Times New Roman" w:cs="Times New Roman"/>
              </w:rPr>
              <w:t>83</w:t>
            </w:r>
          </w:p>
        </w:tc>
        <w:tc>
          <w:tcPr>
            <w:tcW w:w="1120" w:type="dxa"/>
          </w:tcPr>
          <w:p w14:paraId="377CBBD9" w14:textId="2B92C962" w:rsidR="00284F1D" w:rsidRDefault="00284F1D" w:rsidP="00284F1D">
            <w:pPr>
              <w:jc w:val="center"/>
              <w:rPr>
                <w:rFonts w:ascii="Times New Roman" w:hAnsi="Times New Roman" w:cs="Times New Roman"/>
              </w:rPr>
            </w:pPr>
            <w:r>
              <w:rPr>
                <w:rFonts w:ascii="Times New Roman" w:hAnsi="Times New Roman" w:cs="Times New Roman"/>
              </w:rPr>
              <w:t>21</w:t>
            </w:r>
          </w:p>
        </w:tc>
        <w:tc>
          <w:tcPr>
            <w:tcW w:w="1336" w:type="dxa"/>
          </w:tcPr>
          <w:p w14:paraId="473F4D12" w14:textId="1B91A74F" w:rsidR="00284F1D" w:rsidRDefault="009307F2" w:rsidP="00284F1D">
            <w:pPr>
              <w:jc w:val="center"/>
              <w:rPr>
                <w:rFonts w:ascii="Times New Roman" w:hAnsi="Times New Roman" w:cs="Times New Roman"/>
              </w:rPr>
            </w:pPr>
            <w:r>
              <w:rPr>
                <w:rFonts w:ascii="Times New Roman" w:hAnsi="Times New Roman" w:cs="Times New Roman"/>
              </w:rPr>
              <w:t>50</w:t>
            </w:r>
          </w:p>
        </w:tc>
        <w:tc>
          <w:tcPr>
            <w:tcW w:w="1336" w:type="dxa"/>
          </w:tcPr>
          <w:p w14:paraId="627C9230" w14:textId="2614C578" w:rsidR="00284F1D" w:rsidRDefault="009307F2" w:rsidP="00284F1D">
            <w:pPr>
              <w:jc w:val="center"/>
              <w:rPr>
                <w:rFonts w:ascii="Times New Roman" w:hAnsi="Times New Roman" w:cs="Times New Roman"/>
              </w:rPr>
            </w:pPr>
            <w:r>
              <w:rPr>
                <w:rFonts w:ascii="Times New Roman" w:hAnsi="Times New Roman" w:cs="Times New Roman"/>
              </w:rPr>
              <w:t>50</w:t>
            </w:r>
          </w:p>
        </w:tc>
      </w:tr>
      <w:tr w:rsidR="00284F1D" w14:paraId="2C3586AC" w14:textId="77777777" w:rsidTr="009307F2">
        <w:tc>
          <w:tcPr>
            <w:tcW w:w="1054" w:type="dxa"/>
          </w:tcPr>
          <w:p w14:paraId="29799E57" w14:textId="551EFC2B" w:rsidR="00284F1D" w:rsidRDefault="00284F1D" w:rsidP="00284F1D">
            <w:pPr>
              <w:jc w:val="center"/>
              <w:rPr>
                <w:rFonts w:ascii="Times New Roman" w:hAnsi="Times New Roman" w:cs="Times New Roman"/>
              </w:rPr>
            </w:pPr>
            <w:r>
              <w:rPr>
                <w:rFonts w:ascii="Times New Roman" w:hAnsi="Times New Roman" w:cs="Times New Roman"/>
              </w:rPr>
              <w:t>50</w:t>
            </w:r>
          </w:p>
        </w:tc>
        <w:tc>
          <w:tcPr>
            <w:tcW w:w="1134" w:type="dxa"/>
          </w:tcPr>
          <w:p w14:paraId="39BC312B" w14:textId="24DCD47E" w:rsidR="00284F1D" w:rsidRDefault="00284F1D" w:rsidP="00284F1D">
            <w:pPr>
              <w:jc w:val="center"/>
              <w:rPr>
                <w:rFonts w:ascii="Times New Roman" w:hAnsi="Times New Roman" w:cs="Times New Roman"/>
              </w:rPr>
            </w:pPr>
            <w:r>
              <w:rPr>
                <w:rFonts w:ascii="Times New Roman" w:hAnsi="Times New Roman" w:cs="Times New Roman"/>
              </w:rPr>
              <w:t>0.3</w:t>
            </w:r>
          </w:p>
        </w:tc>
        <w:tc>
          <w:tcPr>
            <w:tcW w:w="1074" w:type="dxa"/>
          </w:tcPr>
          <w:p w14:paraId="03B715FE" w14:textId="04E0B239" w:rsidR="00284F1D" w:rsidRDefault="00284F1D" w:rsidP="00284F1D">
            <w:pPr>
              <w:jc w:val="center"/>
              <w:rPr>
                <w:rFonts w:ascii="Times New Roman" w:hAnsi="Times New Roman" w:cs="Times New Roman"/>
              </w:rPr>
            </w:pPr>
            <w:r>
              <w:rPr>
                <w:rFonts w:ascii="Times New Roman" w:hAnsi="Times New Roman" w:cs="Times New Roman"/>
              </w:rPr>
              <w:t>372</w:t>
            </w:r>
          </w:p>
        </w:tc>
        <w:tc>
          <w:tcPr>
            <w:tcW w:w="1047" w:type="dxa"/>
          </w:tcPr>
          <w:p w14:paraId="21D35CCF" w14:textId="48C89DDE" w:rsidR="00284F1D" w:rsidRDefault="00284F1D" w:rsidP="00284F1D">
            <w:pPr>
              <w:jc w:val="center"/>
              <w:rPr>
                <w:rFonts w:ascii="Times New Roman" w:hAnsi="Times New Roman" w:cs="Times New Roman"/>
              </w:rPr>
            </w:pPr>
            <w:r>
              <w:rPr>
                <w:rFonts w:ascii="Times New Roman" w:hAnsi="Times New Roman" w:cs="Times New Roman"/>
              </w:rPr>
              <w:t>475</w:t>
            </w:r>
          </w:p>
        </w:tc>
        <w:tc>
          <w:tcPr>
            <w:tcW w:w="1164" w:type="dxa"/>
          </w:tcPr>
          <w:p w14:paraId="449C3921" w14:textId="41891284" w:rsidR="00284F1D" w:rsidRDefault="00284F1D" w:rsidP="00284F1D">
            <w:pPr>
              <w:jc w:val="center"/>
              <w:rPr>
                <w:rFonts w:ascii="Times New Roman" w:hAnsi="Times New Roman" w:cs="Times New Roman"/>
              </w:rPr>
            </w:pPr>
            <w:r>
              <w:rPr>
                <w:rFonts w:ascii="Times New Roman" w:hAnsi="Times New Roman" w:cs="Times New Roman"/>
              </w:rPr>
              <w:t>103</w:t>
            </w:r>
          </w:p>
        </w:tc>
        <w:tc>
          <w:tcPr>
            <w:tcW w:w="1120" w:type="dxa"/>
          </w:tcPr>
          <w:p w14:paraId="38488F37" w14:textId="39448AB2" w:rsidR="00284F1D" w:rsidRDefault="00284F1D" w:rsidP="00284F1D">
            <w:pPr>
              <w:jc w:val="center"/>
              <w:rPr>
                <w:rFonts w:ascii="Times New Roman" w:hAnsi="Times New Roman" w:cs="Times New Roman"/>
              </w:rPr>
            </w:pPr>
            <w:r>
              <w:rPr>
                <w:rFonts w:ascii="Times New Roman" w:hAnsi="Times New Roman" w:cs="Times New Roman"/>
              </w:rPr>
              <w:t>26</w:t>
            </w:r>
          </w:p>
        </w:tc>
        <w:tc>
          <w:tcPr>
            <w:tcW w:w="1336" w:type="dxa"/>
          </w:tcPr>
          <w:p w14:paraId="52AAFDDB" w14:textId="3DCC3314" w:rsidR="00284F1D" w:rsidRDefault="009307F2" w:rsidP="00284F1D">
            <w:pPr>
              <w:jc w:val="center"/>
              <w:rPr>
                <w:rFonts w:ascii="Times New Roman" w:hAnsi="Times New Roman" w:cs="Times New Roman"/>
              </w:rPr>
            </w:pPr>
            <w:r>
              <w:rPr>
                <w:rFonts w:ascii="Times New Roman" w:hAnsi="Times New Roman" w:cs="Times New Roman"/>
              </w:rPr>
              <w:t>76</w:t>
            </w:r>
          </w:p>
        </w:tc>
        <w:tc>
          <w:tcPr>
            <w:tcW w:w="1336" w:type="dxa"/>
          </w:tcPr>
          <w:p w14:paraId="04D9A257" w14:textId="05E842FF" w:rsidR="00284F1D" w:rsidRDefault="009307F2" w:rsidP="00284F1D">
            <w:pPr>
              <w:jc w:val="center"/>
              <w:rPr>
                <w:rFonts w:ascii="Times New Roman" w:hAnsi="Times New Roman" w:cs="Times New Roman"/>
              </w:rPr>
            </w:pPr>
            <w:r>
              <w:rPr>
                <w:rFonts w:ascii="Times New Roman" w:hAnsi="Times New Roman" w:cs="Times New Roman"/>
              </w:rPr>
              <w:t>24</w:t>
            </w:r>
          </w:p>
        </w:tc>
      </w:tr>
      <w:tr w:rsidR="00284F1D" w14:paraId="4BB7AED4" w14:textId="77777777" w:rsidTr="009307F2">
        <w:trPr>
          <w:trHeight w:val="305"/>
        </w:trPr>
        <w:tc>
          <w:tcPr>
            <w:tcW w:w="1054" w:type="dxa"/>
          </w:tcPr>
          <w:p w14:paraId="1C7C4EA0" w14:textId="20BCECE4" w:rsidR="00284F1D" w:rsidRDefault="00284F1D" w:rsidP="00284F1D">
            <w:pPr>
              <w:jc w:val="center"/>
              <w:rPr>
                <w:rFonts w:ascii="Times New Roman" w:hAnsi="Times New Roman" w:cs="Times New Roman"/>
              </w:rPr>
            </w:pPr>
            <w:r>
              <w:rPr>
                <w:rFonts w:ascii="Times New Roman" w:hAnsi="Times New Roman" w:cs="Times New Roman"/>
              </w:rPr>
              <w:t>100</w:t>
            </w:r>
          </w:p>
        </w:tc>
        <w:tc>
          <w:tcPr>
            <w:tcW w:w="1134" w:type="dxa"/>
          </w:tcPr>
          <w:p w14:paraId="67E1174E" w14:textId="46D09EF2" w:rsidR="00284F1D" w:rsidRDefault="00284F1D" w:rsidP="00284F1D">
            <w:pPr>
              <w:jc w:val="center"/>
              <w:rPr>
                <w:rFonts w:ascii="Times New Roman" w:hAnsi="Times New Roman" w:cs="Times New Roman"/>
              </w:rPr>
            </w:pPr>
            <w:r>
              <w:rPr>
                <w:rFonts w:ascii="Times New Roman" w:hAnsi="Times New Roman" w:cs="Times New Roman"/>
              </w:rPr>
              <w:t>0.15</w:t>
            </w:r>
          </w:p>
        </w:tc>
        <w:tc>
          <w:tcPr>
            <w:tcW w:w="1074" w:type="dxa"/>
          </w:tcPr>
          <w:p w14:paraId="4147FA9B" w14:textId="3B21EB1B" w:rsidR="00284F1D" w:rsidRDefault="00284F1D" w:rsidP="00284F1D">
            <w:pPr>
              <w:jc w:val="center"/>
              <w:rPr>
                <w:rFonts w:ascii="Times New Roman" w:hAnsi="Times New Roman" w:cs="Times New Roman"/>
              </w:rPr>
            </w:pPr>
            <w:r>
              <w:rPr>
                <w:rFonts w:ascii="Times New Roman" w:hAnsi="Times New Roman" w:cs="Times New Roman"/>
              </w:rPr>
              <w:t>349</w:t>
            </w:r>
          </w:p>
        </w:tc>
        <w:tc>
          <w:tcPr>
            <w:tcW w:w="1047" w:type="dxa"/>
          </w:tcPr>
          <w:p w14:paraId="0165DC09" w14:textId="535D2ADC" w:rsidR="00284F1D" w:rsidRDefault="00284F1D" w:rsidP="00284F1D">
            <w:pPr>
              <w:jc w:val="center"/>
              <w:rPr>
                <w:rFonts w:ascii="Times New Roman" w:hAnsi="Times New Roman" w:cs="Times New Roman"/>
              </w:rPr>
            </w:pPr>
            <w:r>
              <w:rPr>
                <w:rFonts w:ascii="Times New Roman" w:hAnsi="Times New Roman" w:cs="Times New Roman"/>
              </w:rPr>
              <w:t>423</w:t>
            </w:r>
          </w:p>
        </w:tc>
        <w:tc>
          <w:tcPr>
            <w:tcW w:w="1164" w:type="dxa"/>
          </w:tcPr>
          <w:p w14:paraId="3BB702F0" w14:textId="42983A67" w:rsidR="00284F1D" w:rsidRDefault="00284F1D" w:rsidP="00284F1D">
            <w:pPr>
              <w:jc w:val="center"/>
              <w:rPr>
                <w:rFonts w:ascii="Times New Roman" w:hAnsi="Times New Roman" w:cs="Times New Roman"/>
              </w:rPr>
            </w:pPr>
            <w:r>
              <w:rPr>
                <w:rFonts w:ascii="Times New Roman" w:hAnsi="Times New Roman" w:cs="Times New Roman"/>
              </w:rPr>
              <w:t>74</w:t>
            </w:r>
          </w:p>
        </w:tc>
        <w:tc>
          <w:tcPr>
            <w:tcW w:w="1120" w:type="dxa"/>
          </w:tcPr>
          <w:p w14:paraId="76F87778" w14:textId="15899D31" w:rsidR="00284F1D" w:rsidRDefault="00284F1D" w:rsidP="00284F1D">
            <w:pPr>
              <w:jc w:val="center"/>
              <w:rPr>
                <w:rFonts w:ascii="Times New Roman" w:hAnsi="Times New Roman" w:cs="Times New Roman"/>
              </w:rPr>
            </w:pPr>
            <w:r>
              <w:rPr>
                <w:rFonts w:ascii="Times New Roman" w:hAnsi="Times New Roman" w:cs="Times New Roman"/>
              </w:rPr>
              <w:t>18</w:t>
            </w:r>
          </w:p>
        </w:tc>
        <w:tc>
          <w:tcPr>
            <w:tcW w:w="1336" w:type="dxa"/>
          </w:tcPr>
          <w:p w14:paraId="350C2A6F" w14:textId="5DD054A4" w:rsidR="00284F1D" w:rsidRDefault="009307F2" w:rsidP="00284F1D">
            <w:pPr>
              <w:jc w:val="center"/>
              <w:rPr>
                <w:rFonts w:ascii="Times New Roman" w:hAnsi="Times New Roman" w:cs="Times New Roman"/>
              </w:rPr>
            </w:pPr>
            <w:r>
              <w:rPr>
                <w:rFonts w:ascii="Times New Roman" w:hAnsi="Times New Roman" w:cs="Times New Roman"/>
              </w:rPr>
              <w:t>94</w:t>
            </w:r>
          </w:p>
        </w:tc>
        <w:tc>
          <w:tcPr>
            <w:tcW w:w="1336" w:type="dxa"/>
          </w:tcPr>
          <w:p w14:paraId="2EC4B745" w14:textId="3A5EDF2B" w:rsidR="00284F1D" w:rsidRDefault="009307F2" w:rsidP="00284F1D">
            <w:pPr>
              <w:jc w:val="center"/>
              <w:rPr>
                <w:rFonts w:ascii="Times New Roman" w:hAnsi="Times New Roman" w:cs="Times New Roman"/>
              </w:rPr>
            </w:pPr>
            <w:r>
              <w:rPr>
                <w:rFonts w:ascii="Times New Roman" w:hAnsi="Times New Roman" w:cs="Times New Roman"/>
              </w:rPr>
              <w:t>6</w:t>
            </w:r>
          </w:p>
        </w:tc>
      </w:tr>
      <w:tr w:rsidR="009307F2" w14:paraId="1D91367C" w14:textId="77777777" w:rsidTr="009307F2">
        <w:trPr>
          <w:trHeight w:val="215"/>
        </w:trPr>
        <w:tc>
          <w:tcPr>
            <w:tcW w:w="1054" w:type="dxa"/>
          </w:tcPr>
          <w:p w14:paraId="275B9350" w14:textId="60E7056A" w:rsidR="009307F2" w:rsidRDefault="000A2432" w:rsidP="00284F1D">
            <w:pPr>
              <w:jc w:val="center"/>
              <w:rPr>
                <w:rFonts w:ascii="Times New Roman" w:hAnsi="Times New Roman" w:cs="Times New Roman"/>
              </w:rPr>
            </w:pPr>
            <w:r>
              <w:rPr>
                <w:rFonts w:ascii="Times New Roman" w:hAnsi="Times New Roman" w:cs="Times New Roman"/>
              </w:rPr>
              <w:t>pan</w:t>
            </w:r>
          </w:p>
        </w:tc>
        <w:tc>
          <w:tcPr>
            <w:tcW w:w="1134" w:type="dxa"/>
          </w:tcPr>
          <w:p w14:paraId="7F2F1C8E" w14:textId="30269103" w:rsidR="009307F2" w:rsidRDefault="009307F2" w:rsidP="00284F1D">
            <w:pPr>
              <w:jc w:val="center"/>
              <w:rPr>
                <w:rFonts w:ascii="Times New Roman" w:hAnsi="Times New Roman" w:cs="Times New Roman"/>
              </w:rPr>
            </w:pPr>
            <w:r>
              <w:rPr>
                <w:rFonts w:ascii="Times New Roman" w:hAnsi="Times New Roman" w:cs="Times New Roman"/>
              </w:rPr>
              <w:t>-</w:t>
            </w:r>
          </w:p>
        </w:tc>
        <w:tc>
          <w:tcPr>
            <w:tcW w:w="1074" w:type="dxa"/>
          </w:tcPr>
          <w:p w14:paraId="4D677224" w14:textId="5295DF41" w:rsidR="009307F2" w:rsidRDefault="009307F2" w:rsidP="00284F1D">
            <w:pPr>
              <w:jc w:val="center"/>
              <w:rPr>
                <w:rFonts w:ascii="Times New Roman" w:hAnsi="Times New Roman" w:cs="Times New Roman"/>
              </w:rPr>
            </w:pPr>
            <w:r>
              <w:rPr>
                <w:rFonts w:ascii="Times New Roman" w:hAnsi="Times New Roman" w:cs="Times New Roman"/>
              </w:rPr>
              <w:t>373</w:t>
            </w:r>
          </w:p>
        </w:tc>
        <w:tc>
          <w:tcPr>
            <w:tcW w:w="1047" w:type="dxa"/>
          </w:tcPr>
          <w:p w14:paraId="1492A0FA" w14:textId="5AA29F2C" w:rsidR="009307F2" w:rsidRDefault="009307F2" w:rsidP="00284F1D">
            <w:pPr>
              <w:jc w:val="center"/>
              <w:rPr>
                <w:rFonts w:ascii="Times New Roman" w:hAnsi="Times New Roman" w:cs="Times New Roman"/>
              </w:rPr>
            </w:pPr>
            <w:r>
              <w:rPr>
                <w:rFonts w:ascii="Times New Roman" w:hAnsi="Times New Roman" w:cs="Times New Roman"/>
              </w:rPr>
              <w:t>396</w:t>
            </w:r>
          </w:p>
        </w:tc>
        <w:tc>
          <w:tcPr>
            <w:tcW w:w="1164" w:type="dxa"/>
          </w:tcPr>
          <w:p w14:paraId="58365EC0" w14:textId="2BC13DAB" w:rsidR="009307F2" w:rsidRDefault="009307F2" w:rsidP="00284F1D">
            <w:pPr>
              <w:jc w:val="center"/>
              <w:rPr>
                <w:rFonts w:ascii="Times New Roman" w:hAnsi="Times New Roman" w:cs="Times New Roman"/>
              </w:rPr>
            </w:pPr>
            <w:r>
              <w:rPr>
                <w:rFonts w:ascii="Times New Roman" w:hAnsi="Times New Roman" w:cs="Times New Roman"/>
              </w:rPr>
              <w:t>23</w:t>
            </w:r>
          </w:p>
        </w:tc>
        <w:tc>
          <w:tcPr>
            <w:tcW w:w="1120" w:type="dxa"/>
          </w:tcPr>
          <w:p w14:paraId="38DDD3FA" w14:textId="2F678511" w:rsidR="009307F2" w:rsidRDefault="009307F2" w:rsidP="00284F1D">
            <w:pPr>
              <w:jc w:val="center"/>
              <w:rPr>
                <w:rFonts w:ascii="Times New Roman" w:hAnsi="Times New Roman" w:cs="Times New Roman"/>
              </w:rPr>
            </w:pPr>
            <w:r>
              <w:rPr>
                <w:rFonts w:ascii="Times New Roman" w:hAnsi="Times New Roman" w:cs="Times New Roman"/>
              </w:rPr>
              <w:t>6</w:t>
            </w:r>
          </w:p>
        </w:tc>
        <w:tc>
          <w:tcPr>
            <w:tcW w:w="1336" w:type="dxa"/>
          </w:tcPr>
          <w:p w14:paraId="3119EAB3" w14:textId="1C4BF145" w:rsidR="009307F2" w:rsidRDefault="009307F2" w:rsidP="00284F1D">
            <w:pPr>
              <w:jc w:val="center"/>
              <w:rPr>
                <w:rFonts w:ascii="Times New Roman" w:hAnsi="Times New Roman" w:cs="Times New Roman"/>
              </w:rPr>
            </w:pPr>
            <w:r>
              <w:rPr>
                <w:rFonts w:ascii="Times New Roman" w:hAnsi="Times New Roman" w:cs="Times New Roman"/>
              </w:rPr>
              <w:t>100</w:t>
            </w:r>
          </w:p>
        </w:tc>
        <w:tc>
          <w:tcPr>
            <w:tcW w:w="1336" w:type="dxa"/>
          </w:tcPr>
          <w:p w14:paraId="4A4D9670" w14:textId="64A446BE" w:rsidR="009307F2" w:rsidRDefault="009307F2" w:rsidP="00284F1D">
            <w:pPr>
              <w:jc w:val="center"/>
              <w:rPr>
                <w:rFonts w:ascii="Times New Roman" w:hAnsi="Times New Roman" w:cs="Times New Roman"/>
              </w:rPr>
            </w:pPr>
            <w:r>
              <w:rPr>
                <w:rFonts w:ascii="Times New Roman" w:hAnsi="Times New Roman" w:cs="Times New Roman"/>
              </w:rPr>
              <w:t>0</w:t>
            </w:r>
          </w:p>
        </w:tc>
      </w:tr>
    </w:tbl>
    <w:p w14:paraId="6DFE6902" w14:textId="2278AAC9" w:rsidR="00284F1D" w:rsidRDefault="009307F2" w:rsidP="009307F2">
      <w:pPr>
        <w:rPr>
          <w:rFonts w:ascii="Times New Roman" w:hAnsi="Times New Roman" w:cs="Times New Roman"/>
        </w:rPr>
      </w:pPr>
      <w:r>
        <w:rPr>
          <w:rFonts w:ascii="Times New Roman" w:hAnsi="Times New Roman" w:cs="Times New Roman"/>
        </w:rPr>
        <w:t>Total mass of sand: 401 g</w:t>
      </w:r>
    </w:p>
    <w:p w14:paraId="3D527402" w14:textId="77777777" w:rsidR="009307F2" w:rsidRDefault="009307F2" w:rsidP="009307F2">
      <w:pPr>
        <w:rPr>
          <w:rFonts w:ascii="Times New Roman" w:hAnsi="Times New Roman" w:cs="Times New Roman"/>
        </w:rPr>
      </w:pPr>
    </w:p>
    <w:p w14:paraId="0D3AC3DD" w14:textId="099FC70A" w:rsidR="009307F2" w:rsidRDefault="009307F2" w:rsidP="009307F2">
      <w:pPr>
        <w:rPr>
          <w:rFonts w:ascii="Times New Roman" w:eastAsiaTheme="minorEastAsia" w:hAnsi="Times New Roman" w:cs="Times New Roman"/>
        </w:rPr>
      </w:pPr>
      <w:r>
        <w:rPr>
          <w:rFonts w:ascii="Times New Roman" w:hAnsi="Times New Roman" w:cs="Times New Roman"/>
        </w:rPr>
        <w:t xml:space="preserve">Fineness modulus </w:t>
      </w:r>
      <w:r w:rsidRPr="000A71D2">
        <w:rPr>
          <w:rFonts w:ascii="Times New Roman" w:hAnsi="Times New Roman" w:cs="Times New Roman"/>
          <w:b/>
        </w:rPr>
        <w:t xml:space="preserve">= </w:t>
      </w:r>
      <m:oMath>
        <m:f>
          <m:fPr>
            <m:ctrlPr>
              <w:rPr>
                <w:rFonts w:ascii="Cambria Math" w:hAnsi="Cambria Math" w:cs="Times New Roman"/>
                <w:b/>
              </w:rPr>
            </m:ctrlPr>
          </m:fPr>
          <m:num>
            <w:proofErr w:type="gramStart"/>
            <m:r>
              <m:rPr>
                <m:sty m:val="b"/>
              </m:rPr>
              <w:rPr>
                <w:rFonts w:ascii="Cambria Math" w:hAnsi="Cambria Math" w:cs="Times New Roman"/>
              </w:rPr>
              <m:t>Σ</m:t>
            </m:r>
            <m:r>
              <m:rPr>
                <m:sty m:val="bi"/>
              </m:rPr>
              <w:rPr>
                <w:rFonts w:ascii="Cambria Math" w:hAnsi="Cambria Math" w:cs="Times New Roman"/>
              </w:rPr>
              <m:t>(</m:t>
            </m:r>
            <w:proofErr w:type="gramEnd"/>
            <m:r>
              <m:rPr>
                <m:sty m:val="bi"/>
              </m:rPr>
              <w:rPr>
                <w:rFonts w:ascii="Cambria Math" w:hAnsi="Cambria Math" w:cs="Times New Roman"/>
              </w:rPr>
              <m:t>cumulative percentage retained on specified sieves)</m:t>
            </m:r>
          </m:num>
          <m:den>
            <m:r>
              <m:rPr>
                <m:sty m:val="bi"/>
              </m:rPr>
              <w:rPr>
                <w:rFonts w:ascii="Cambria Math" w:hAnsi="Cambria Math" w:cs="Times New Roman"/>
              </w:rPr>
              <m:t>100</m:t>
            </m:r>
          </m:den>
        </m:f>
      </m:oMath>
    </w:p>
    <w:p w14:paraId="03C6FD71" w14:textId="76B4F11E" w:rsidR="009307F2" w:rsidRDefault="009307F2" w:rsidP="009307F2">
      <w:pPr>
        <w:rPr>
          <w:rFonts w:ascii="Times New Roman" w:eastAsiaTheme="minorEastAsia" w:hAnsi="Times New Roman" w:cs="Times New Roman"/>
        </w:rPr>
      </w:pPr>
      <w:r>
        <w:rPr>
          <w:rFonts w:ascii="Times New Roman" w:eastAsiaTheme="minorEastAsia" w:hAnsi="Times New Roman" w:cs="Times New Roman"/>
        </w:rPr>
        <w:tab/>
      </w:r>
      <w:r>
        <w:rPr>
          <w:rFonts w:ascii="Times New Roman" w:eastAsiaTheme="minorEastAsia" w:hAnsi="Times New Roman" w:cs="Times New Roman"/>
        </w:rPr>
        <w:tab/>
        <w:t xml:space="preserve">      = </w:t>
      </w:r>
      <m:oMath>
        <m:r>
          <w:rPr>
            <w:rFonts w:ascii="Cambria Math" w:eastAsiaTheme="minorEastAsia" w:hAnsi="Cambria Math" w:cs="Times New Roman"/>
          </w:rPr>
          <m:t xml:space="preserve"> </m:t>
        </m:r>
        <m:f>
          <m:fPr>
            <m:ctrlPr>
              <w:rPr>
                <w:rFonts w:ascii="Cambria Math" w:eastAsiaTheme="minorEastAsia" w:hAnsi="Cambria Math" w:cs="Times New Roman"/>
                <w:i/>
              </w:rPr>
            </m:ctrlPr>
          </m:fPr>
          <m:num>
            <m:r>
              <w:rPr>
                <w:rFonts w:ascii="Cambria Math" w:eastAsiaTheme="minorEastAsia" w:hAnsi="Cambria Math" w:cs="Times New Roman"/>
              </w:rPr>
              <m:t>(1 + 7 + 17 + 29 + 50 + 76 + 94)</m:t>
            </m:r>
          </m:num>
          <m:den>
            <m:r>
              <w:rPr>
                <w:rFonts w:ascii="Cambria Math" w:eastAsiaTheme="minorEastAsia" w:hAnsi="Cambria Math" w:cs="Times New Roman"/>
              </w:rPr>
              <m:t>100</m:t>
            </m:r>
          </m:den>
        </m:f>
      </m:oMath>
    </w:p>
    <w:p w14:paraId="16930403" w14:textId="4E38DEF6" w:rsidR="0048118D" w:rsidRDefault="0048118D" w:rsidP="009307F2">
      <w:pPr>
        <w:rPr>
          <w:rFonts w:ascii="Times New Roman" w:hAnsi="Times New Roman" w:cs="Times New Roman"/>
        </w:rPr>
      </w:pPr>
      <w:r>
        <w:rPr>
          <w:rFonts w:ascii="Times New Roman" w:eastAsiaTheme="minorEastAsia" w:hAnsi="Times New Roman" w:cs="Times New Roman"/>
        </w:rPr>
        <w:tab/>
      </w:r>
      <w:r>
        <w:rPr>
          <w:rFonts w:ascii="Times New Roman" w:eastAsiaTheme="minorEastAsia" w:hAnsi="Times New Roman" w:cs="Times New Roman"/>
        </w:rPr>
        <w:tab/>
        <w:t xml:space="preserve">      = </w:t>
      </w:r>
      <m:oMath>
        <m:f>
          <m:fPr>
            <m:ctrlPr>
              <w:rPr>
                <w:rFonts w:ascii="Cambria Math" w:eastAsiaTheme="minorEastAsia" w:hAnsi="Cambria Math" w:cs="Times New Roman"/>
                <w:i/>
              </w:rPr>
            </m:ctrlPr>
          </m:fPr>
          <m:num>
            <m:r>
              <w:rPr>
                <w:rFonts w:ascii="Cambria Math" w:eastAsiaTheme="minorEastAsia" w:hAnsi="Cambria Math" w:cs="Times New Roman"/>
              </w:rPr>
              <m:t>274</m:t>
            </m:r>
          </m:num>
          <m:den>
            <m:r>
              <w:rPr>
                <w:rFonts w:ascii="Cambria Math" w:eastAsiaTheme="minorEastAsia" w:hAnsi="Cambria Math" w:cs="Times New Roman"/>
              </w:rPr>
              <m:t>100</m:t>
            </m:r>
          </m:den>
        </m:f>
      </m:oMath>
      <w:r>
        <w:rPr>
          <w:rFonts w:ascii="Times New Roman" w:eastAsiaTheme="minorEastAsia" w:hAnsi="Times New Roman" w:cs="Times New Roman"/>
        </w:rPr>
        <w:t xml:space="preserve"> = </w:t>
      </w:r>
      <m:oMath>
        <m:r>
          <w:rPr>
            <w:rFonts w:ascii="Cambria Math" w:eastAsiaTheme="minorEastAsia" w:hAnsi="Cambria Math" w:cs="Times New Roman"/>
          </w:rPr>
          <m:t>2.74</m:t>
        </m:r>
      </m:oMath>
    </w:p>
    <w:p w14:paraId="1C9D6945" w14:textId="4374E417" w:rsidR="0048118D" w:rsidRPr="00590DAB" w:rsidRDefault="009307F2" w:rsidP="009307F2">
      <w:pPr>
        <w:rPr>
          <w:rFonts w:ascii="Times New Roman" w:hAnsi="Times New Roman" w:cs="Times New Roman"/>
          <w:b/>
        </w:rPr>
      </w:pPr>
      <w:r w:rsidRPr="00590DAB">
        <w:rPr>
          <w:rFonts w:ascii="Times New Roman" w:hAnsi="Times New Roman" w:cs="Times New Roman"/>
          <w:b/>
        </w:rPr>
        <w:t>Bulk Densit</w:t>
      </w:r>
      <w:r w:rsidR="00D05858" w:rsidRPr="00590DAB">
        <w:rPr>
          <w:rFonts w:ascii="Times New Roman" w:hAnsi="Times New Roman" w:cs="Times New Roman"/>
          <w:b/>
        </w:rPr>
        <w:t>y</w:t>
      </w:r>
    </w:p>
    <w:p w14:paraId="58717193" w14:textId="77777777" w:rsidR="00074501" w:rsidRDefault="00074501" w:rsidP="009307F2">
      <w:pPr>
        <w:rPr>
          <w:rFonts w:ascii="Times New Roman" w:hAnsi="Times New Roman" w:cs="Times New Roman"/>
        </w:rPr>
      </w:pPr>
    </w:p>
    <w:tbl>
      <w:tblPr>
        <w:tblStyle w:val="TableGrid"/>
        <w:tblpPr w:leftFromText="180" w:rightFromText="180" w:vertAnchor="text" w:tblpY="1"/>
        <w:tblOverlap w:val="never"/>
        <w:tblW w:w="0" w:type="auto"/>
        <w:tblLook w:val="04A0" w:firstRow="1" w:lastRow="0" w:firstColumn="1" w:lastColumn="0" w:noHBand="0" w:noVBand="1"/>
      </w:tblPr>
      <w:tblGrid>
        <w:gridCol w:w="3595"/>
        <w:gridCol w:w="786"/>
      </w:tblGrid>
      <w:tr w:rsidR="000E1979" w14:paraId="00C3A309" w14:textId="77777777" w:rsidTr="000E1979">
        <w:tc>
          <w:tcPr>
            <w:tcW w:w="3595" w:type="dxa"/>
          </w:tcPr>
          <w:p w14:paraId="577D472D" w14:textId="457F4C3E" w:rsidR="00074501" w:rsidRDefault="000E1979" w:rsidP="00074501">
            <w:pPr>
              <w:rPr>
                <w:rFonts w:ascii="Times New Roman" w:hAnsi="Times New Roman" w:cs="Times New Roman"/>
              </w:rPr>
            </w:pPr>
            <w:r>
              <w:rPr>
                <w:rFonts w:ascii="Times New Roman" w:hAnsi="Times New Roman" w:cs="Times New Roman"/>
              </w:rPr>
              <w:t>Mass of M</w:t>
            </w:r>
            <w:r w:rsidR="00074501">
              <w:rPr>
                <w:rFonts w:ascii="Times New Roman" w:hAnsi="Times New Roman" w:cs="Times New Roman"/>
              </w:rPr>
              <w:t>easure (g)</w:t>
            </w:r>
          </w:p>
        </w:tc>
        <w:tc>
          <w:tcPr>
            <w:tcW w:w="786" w:type="dxa"/>
          </w:tcPr>
          <w:p w14:paraId="7C205E03" w14:textId="1F7BCB87" w:rsidR="00074501" w:rsidRDefault="00074501" w:rsidP="00074501">
            <w:pPr>
              <w:jc w:val="center"/>
              <w:rPr>
                <w:rFonts w:ascii="Times New Roman" w:hAnsi="Times New Roman" w:cs="Times New Roman"/>
              </w:rPr>
            </w:pPr>
            <w:r>
              <w:rPr>
                <w:rFonts w:ascii="Times New Roman" w:hAnsi="Times New Roman" w:cs="Times New Roman"/>
              </w:rPr>
              <w:t>393</w:t>
            </w:r>
          </w:p>
        </w:tc>
      </w:tr>
      <w:tr w:rsidR="000E1979" w14:paraId="219A01DB" w14:textId="77777777" w:rsidTr="000E1979">
        <w:trPr>
          <w:trHeight w:val="314"/>
        </w:trPr>
        <w:tc>
          <w:tcPr>
            <w:tcW w:w="3595" w:type="dxa"/>
          </w:tcPr>
          <w:p w14:paraId="6C52532E" w14:textId="7CC5D35B" w:rsidR="00074501" w:rsidRDefault="000E1979" w:rsidP="00074501">
            <w:pPr>
              <w:rPr>
                <w:rFonts w:ascii="Times New Roman" w:hAnsi="Times New Roman" w:cs="Times New Roman"/>
              </w:rPr>
            </w:pPr>
            <w:r>
              <w:rPr>
                <w:rFonts w:ascii="Times New Roman" w:hAnsi="Times New Roman" w:cs="Times New Roman"/>
              </w:rPr>
              <w:t>Mass of W</w:t>
            </w:r>
            <w:r w:rsidR="00074501">
              <w:rPr>
                <w:rFonts w:ascii="Times New Roman" w:hAnsi="Times New Roman" w:cs="Times New Roman"/>
              </w:rPr>
              <w:t>ater (g)</w:t>
            </w:r>
          </w:p>
        </w:tc>
        <w:tc>
          <w:tcPr>
            <w:tcW w:w="786" w:type="dxa"/>
          </w:tcPr>
          <w:p w14:paraId="2D4DED6C" w14:textId="69141422" w:rsidR="00074501" w:rsidRDefault="00074501" w:rsidP="00074501">
            <w:pPr>
              <w:jc w:val="center"/>
              <w:rPr>
                <w:rFonts w:ascii="Times New Roman" w:hAnsi="Times New Roman" w:cs="Times New Roman"/>
              </w:rPr>
            </w:pPr>
            <w:r>
              <w:rPr>
                <w:rFonts w:ascii="Times New Roman" w:hAnsi="Times New Roman" w:cs="Times New Roman"/>
              </w:rPr>
              <w:t>7100</w:t>
            </w:r>
          </w:p>
        </w:tc>
      </w:tr>
      <w:tr w:rsidR="000E1979" w14:paraId="584906C8" w14:textId="77777777" w:rsidTr="000E1979">
        <w:trPr>
          <w:trHeight w:val="278"/>
        </w:trPr>
        <w:tc>
          <w:tcPr>
            <w:tcW w:w="3595" w:type="dxa"/>
          </w:tcPr>
          <w:p w14:paraId="2C45FC30" w14:textId="6B0BA7AF" w:rsidR="00074501" w:rsidRDefault="000E1979" w:rsidP="00074501">
            <w:pPr>
              <w:rPr>
                <w:rFonts w:ascii="Times New Roman" w:hAnsi="Times New Roman" w:cs="Times New Roman"/>
              </w:rPr>
            </w:pPr>
            <w:r>
              <w:rPr>
                <w:rFonts w:ascii="Times New Roman" w:hAnsi="Times New Roman" w:cs="Times New Roman"/>
              </w:rPr>
              <w:t>Mass of Compacted A</w:t>
            </w:r>
            <w:r w:rsidR="00074501">
              <w:rPr>
                <w:rFonts w:ascii="Times New Roman" w:hAnsi="Times New Roman" w:cs="Times New Roman"/>
              </w:rPr>
              <w:t>ggregate (g)</w:t>
            </w:r>
          </w:p>
        </w:tc>
        <w:tc>
          <w:tcPr>
            <w:tcW w:w="786" w:type="dxa"/>
          </w:tcPr>
          <w:p w14:paraId="13E877CF" w14:textId="5E30E35F" w:rsidR="00074501" w:rsidRDefault="00074501" w:rsidP="00074501">
            <w:pPr>
              <w:jc w:val="center"/>
              <w:rPr>
                <w:rFonts w:ascii="Times New Roman" w:hAnsi="Times New Roman" w:cs="Times New Roman"/>
              </w:rPr>
            </w:pPr>
            <w:r>
              <w:rPr>
                <w:rFonts w:ascii="Times New Roman" w:hAnsi="Times New Roman" w:cs="Times New Roman"/>
              </w:rPr>
              <w:t>12.7</w:t>
            </w:r>
          </w:p>
        </w:tc>
      </w:tr>
      <w:tr w:rsidR="000E1979" w14:paraId="4A9409AF" w14:textId="77777777" w:rsidTr="000E1979">
        <w:tc>
          <w:tcPr>
            <w:tcW w:w="3595" w:type="dxa"/>
          </w:tcPr>
          <w:p w14:paraId="0496048C" w14:textId="0796F765" w:rsidR="00074501" w:rsidRDefault="000E1979" w:rsidP="00074501">
            <w:pPr>
              <w:rPr>
                <w:rFonts w:ascii="Times New Roman" w:hAnsi="Times New Roman" w:cs="Times New Roman"/>
              </w:rPr>
            </w:pPr>
            <w:r>
              <w:rPr>
                <w:rFonts w:ascii="Times New Roman" w:hAnsi="Times New Roman" w:cs="Times New Roman"/>
              </w:rPr>
              <w:t>Temperature of W</w:t>
            </w:r>
            <w:r w:rsidR="00074501">
              <w:rPr>
                <w:rFonts w:ascii="Times New Roman" w:hAnsi="Times New Roman" w:cs="Times New Roman"/>
              </w:rPr>
              <w:t>ater (</w:t>
            </w:r>
            <w:r w:rsidR="00074501">
              <w:rPr>
                <w:rFonts w:ascii="Times New Roman" w:eastAsiaTheme="minorEastAsia" w:hAnsi="Times New Roman" w:cs="Times New Roman"/>
              </w:rPr>
              <w:sym w:font="Symbol" w:char="F0B0"/>
            </w:r>
            <w:r w:rsidR="00074501">
              <w:rPr>
                <w:rFonts w:ascii="Times New Roman" w:eastAsiaTheme="minorEastAsia" w:hAnsi="Times New Roman" w:cs="Times New Roman"/>
              </w:rPr>
              <w:t>C)</w:t>
            </w:r>
          </w:p>
        </w:tc>
        <w:tc>
          <w:tcPr>
            <w:tcW w:w="786" w:type="dxa"/>
          </w:tcPr>
          <w:p w14:paraId="0A3912D4" w14:textId="172F16B7" w:rsidR="00074501" w:rsidRDefault="00074501" w:rsidP="00074501">
            <w:pPr>
              <w:jc w:val="center"/>
              <w:rPr>
                <w:rFonts w:ascii="Times New Roman" w:hAnsi="Times New Roman" w:cs="Times New Roman"/>
              </w:rPr>
            </w:pPr>
            <w:r>
              <w:rPr>
                <w:rFonts w:ascii="Times New Roman" w:hAnsi="Times New Roman" w:cs="Times New Roman"/>
              </w:rPr>
              <w:t>20.9</w:t>
            </w:r>
          </w:p>
        </w:tc>
      </w:tr>
    </w:tbl>
    <w:p w14:paraId="2F9CBA42" w14:textId="1A579CEC" w:rsidR="00074501" w:rsidRPr="000A71D2" w:rsidRDefault="00942678" w:rsidP="00074501">
      <w:pPr>
        <w:rPr>
          <w:rFonts w:ascii="Times New Roman" w:eastAsiaTheme="minorEastAsia" w:hAnsi="Times New Roman" w:cs="Times New Roman"/>
          <w:b/>
        </w:rPr>
      </w:pPr>
      <m:oMath>
        <m:sSub>
          <m:sSubPr>
            <m:ctrlPr>
              <w:rPr>
                <w:rFonts w:ascii="Cambria Math" w:hAnsi="Cambria Math" w:cs="Times New Roman"/>
                <w:b/>
                <w:i/>
              </w:rPr>
            </m:ctrlPr>
          </m:sSubPr>
          <m:e>
            <m:r>
              <m:rPr>
                <m:sty m:val="bi"/>
              </m:rPr>
              <w:rPr>
                <w:rFonts w:ascii="Cambria Math" w:hAnsi="Cambria Math" w:cs="Times New Roman"/>
              </w:rPr>
              <m:t>γ</m:t>
            </m:r>
          </m:e>
          <m:sub>
            <m:r>
              <m:rPr>
                <m:sty m:val="bi"/>
              </m:rPr>
              <w:rPr>
                <w:rFonts w:ascii="Cambria Math" w:hAnsi="Cambria Math" w:cs="Times New Roman"/>
              </w:rPr>
              <m:t>b</m:t>
            </m:r>
          </m:sub>
        </m:sSub>
        <m:r>
          <m:rPr>
            <m:sty m:val="bi"/>
          </m:rPr>
          <w:rPr>
            <w:rFonts w:ascii="Cambria Math" w:hAnsi="Cambria Math" w:cs="Times New Roman"/>
          </w:rPr>
          <m:t xml:space="preserve">= </m:t>
        </m:r>
        <m:f>
          <m:fPr>
            <m:ctrlPr>
              <w:rPr>
                <w:rFonts w:ascii="Cambria Math" w:hAnsi="Cambria Math" w:cs="Times New Roman"/>
                <w:b/>
                <w:i/>
              </w:rPr>
            </m:ctrlPr>
          </m:fPr>
          <m:num>
            <m:r>
              <m:rPr>
                <m:sty m:val="bi"/>
              </m:rPr>
              <w:rPr>
                <w:rFonts w:ascii="Cambria Math" w:hAnsi="Cambria Math" w:cs="Times New Roman"/>
              </w:rPr>
              <m:t>G-T</m:t>
            </m:r>
          </m:num>
          <m:den>
            <m:r>
              <m:rPr>
                <m:sty m:val="bi"/>
              </m:rPr>
              <w:rPr>
                <w:rFonts w:ascii="Cambria Math" w:hAnsi="Cambria Math" w:cs="Times New Roman"/>
              </w:rPr>
              <m:t>V</m:t>
            </m:r>
          </m:den>
        </m:f>
      </m:oMath>
      <w:r w:rsidR="00074501" w:rsidRPr="000A71D2">
        <w:rPr>
          <w:rFonts w:ascii="Times New Roman" w:eastAsiaTheme="minorEastAsia" w:hAnsi="Times New Roman" w:cs="Times New Roman"/>
          <w:b/>
        </w:rPr>
        <w:t xml:space="preserve">   </w:t>
      </w:r>
      <w:r w:rsidR="00074501" w:rsidRPr="000A71D2">
        <w:rPr>
          <w:rFonts w:ascii="Times New Roman" w:eastAsiaTheme="minorEastAsia" w:hAnsi="Times New Roman" w:cs="Times New Roman"/>
          <w:b/>
          <w:i/>
        </w:rPr>
        <w:t xml:space="preserve">V </w:t>
      </w:r>
      <w:r w:rsidR="00074501" w:rsidRPr="000A71D2">
        <w:rPr>
          <w:rFonts w:ascii="Times New Roman" w:eastAsiaTheme="minorEastAsia" w:hAnsi="Times New Roman" w:cs="Times New Roman"/>
          <w:b/>
        </w:rPr>
        <w:t xml:space="preserve">= </w:t>
      </w:r>
      <w:r w:rsidR="00074501" w:rsidRPr="000A71D2">
        <w:rPr>
          <w:rFonts w:ascii="Times New Roman" w:eastAsiaTheme="minorEastAsia" w:hAnsi="Times New Roman" w:cs="Times New Roman"/>
          <w:b/>
          <w:i/>
        </w:rPr>
        <w:t>W/D</w:t>
      </w:r>
    </w:p>
    <w:p w14:paraId="2AA2385D" w14:textId="77777777" w:rsidR="00074501" w:rsidRDefault="00074501" w:rsidP="00074501">
      <w:pPr>
        <w:rPr>
          <w:rFonts w:ascii="Times New Roman" w:eastAsiaTheme="minorEastAsia" w:hAnsi="Times New Roman" w:cs="Times New Roman"/>
        </w:rPr>
      </w:pPr>
      <w:r>
        <w:rPr>
          <w:rFonts w:ascii="Times New Roman" w:eastAsiaTheme="minorEastAsia" w:hAnsi="Times New Roman" w:cs="Times New Roman"/>
          <w:i/>
        </w:rPr>
        <w:t xml:space="preserve">T = </w:t>
      </w:r>
      <w:r>
        <w:rPr>
          <w:rFonts w:ascii="Times New Roman" w:eastAsiaTheme="minorEastAsia" w:hAnsi="Times New Roman" w:cs="Times New Roman"/>
        </w:rPr>
        <w:t>393 g</w:t>
      </w:r>
      <w:r>
        <w:rPr>
          <w:rFonts w:ascii="Times New Roman" w:eastAsiaTheme="minorEastAsia" w:hAnsi="Times New Roman" w:cs="Times New Roman"/>
        </w:rPr>
        <w:tab/>
      </w:r>
      <w:proofErr w:type="spellStart"/>
      <w:r w:rsidRPr="0048118D">
        <w:rPr>
          <w:rFonts w:ascii="Times New Roman" w:eastAsiaTheme="minorEastAsia" w:hAnsi="Times New Roman" w:cs="Times New Roman"/>
          <w:i/>
        </w:rPr>
        <w:t>G</w:t>
      </w:r>
      <w:proofErr w:type="spellEnd"/>
      <w:r>
        <w:rPr>
          <w:rFonts w:ascii="Times New Roman" w:eastAsiaTheme="minorEastAsia" w:hAnsi="Times New Roman" w:cs="Times New Roman"/>
        </w:rPr>
        <w:t xml:space="preserve"> = 16.63 kg</w:t>
      </w:r>
    </w:p>
    <w:p w14:paraId="720A0D31" w14:textId="28018085" w:rsidR="00074501" w:rsidRDefault="00074501" w:rsidP="00074501">
      <w:pPr>
        <w:rPr>
          <w:rFonts w:ascii="Times New Roman" w:eastAsiaTheme="minorEastAsia" w:hAnsi="Times New Roman" w:cs="Times New Roman"/>
        </w:rPr>
      </w:pPr>
      <w:r w:rsidRPr="0048118D">
        <w:rPr>
          <w:rFonts w:ascii="Times New Roman" w:eastAsiaTheme="minorEastAsia" w:hAnsi="Times New Roman" w:cs="Times New Roman"/>
          <w:i/>
        </w:rPr>
        <w:t>W</w:t>
      </w:r>
      <w:r>
        <w:rPr>
          <w:rFonts w:ascii="Times New Roman" w:eastAsiaTheme="minorEastAsia" w:hAnsi="Times New Roman" w:cs="Times New Roman"/>
        </w:rPr>
        <w:t xml:space="preserve"> = 7.1 kg</w:t>
      </w:r>
      <w:r>
        <w:rPr>
          <w:rFonts w:ascii="Times New Roman" w:eastAsiaTheme="minorEastAsia" w:hAnsi="Times New Roman" w:cs="Times New Roman"/>
        </w:rPr>
        <w:tab/>
        <w:t>D = 997.97 kg/m</w:t>
      </w:r>
      <w:r>
        <w:rPr>
          <w:rFonts w:ascii="Times New Roman" w:eastAsiaTheme="minorEastAsia" w:hAnsi="Times New Roman" w:cs="Times New Roman"/>
          <w:vertAlign w:val="superscript"/>
        </w:rPr>
        <w:t>3</w:t>
      </w:r>
      <w:r>
        <w:rPr>
          <w:rFonts w:ascii="Times New Roman" w:eastAsiaTheme="minorEastAsia" w:hAnsi="Times New Roman" w:cs="Times New Roman"/>
        </w:rPr>
        <w:t xml:space="preserve"> at 21.1</w:t>
      </w:r>
      <w:r>
        <w:rPr>
          <w:rFonts w:ascii="Times New Roman" w:eastAsiaTheme="minorEastAsia" w:hAnsi="Times New Roman" w:cs="Times New Roman"/>
        </w:rPr>
        <w:sym w:font="Symbol" w:char="F0B0"/>
      </w:r>
      <w:r>
        <w:rPr>
          <w:rFonts w:ascii="Times New Roman" w:eastAsiaTheme="minorEastAsia" w:hAnsi="Times New Roman" w:cs="Times New Roman"/>
        </w:rPr>
        <w:t>C</w:t>
      </w:r>
    </w:p>
    <w:p w14:paraId="00D81E14" w14:textId="2E475D8B" w:rsidR="00074501" w:rsidRPr="00590DAB" w:rsidRDefault="00074501" w:rsidP="009307F2">
      <w:pPr>
        <w:rPr>
          <w:rFonts w:ascii="Times New Roman" w:eastAsiaTheme="minorEastAsia" w:hAnsi="Times New Roman" w:cs="Times New Roman"/>
        </w:rPr>
      </w:pPr>
      <m:oMath>
        <m:r>
          <w:rPr>
            <w:rFonts w:ascii="Cambria Math" w:eastAsiaTheme="minorEastAsia" w:hAnsi="Cambria Math" w:cs="Times New Roman"/>
          </w:rPr>
          <m:t xml:space="preserve">V= </m:t>
        </m:r>
        <m:f>
          <m:fPr>
            <m:ctrlPr>
              <w:rPr>
                <w:rFonts w:ascii="Cambria Math" w:eastAsiaTheme="minorEastAsia" w:hAnsi="Cambria Math" w:cs="Times New Roman"/>
                <w:i/>
              </w:rPr>
            </m:ctrlPr>
          </m:fPr>
          <m:num>
            <m:r>
              <w:rPr>
                <w:rFonts w:ascii="Cambria Math" w:eastAsiaTheme="minorEastAsia" w:hAnsi="Cambria Math" w:cs="Times New Roman"/>
              </w:rPr>
              <m:t>7.1</m:t>
            </m:r>
          </m:num>
          <m:den>
            <m:r>
              <w:rPr>
                <w:rFonts w:ascii="Cambria Math" w:eastAsiaTheme="minorEastAsia" w:hAnsi="Cambria Math" w:cs="Times New Roman"/>
              </w:rPr>
              <m:t>997.97</m:t>
            </m:r>
          </m:den>
        </m:f>
      </m:oMath>
      <w:r>
        <w:rPr>
          <w:rFonts w:ascii="Times New Roman" w:eastAsiaTheme="minorEastAsia" w:hAnsi="Times New Roman" w:cs="Times New Roman"/>
        </w:rPr>
        <w:t xml:space="preserve"> = 0.007  </w:t>
      </w:r>
      <m:oMath>
        <m:sSub>
          <m:sSubPr>
            <m:ctrlPr>
              <w:rPr>
                <w:rFonts w:ascii="Cambria Math" w:hAnsi="Cambria Math" w:cs="Times New Roman"/>
                <w:i/>
              </w:rPr>
            </m:ctrlPr>
          </m:sSubPr>
          <m:e>
            <m:r>
              <w:rPr>
                <w:rFonts w:ascii="Cambria Math" w:hAnsi="Cambria Math" w:cs="Times New Roman"/>
              </w:rPr>
              <m:t>γ</m:t>
            </m:r>
          </m:e>
          <m:sub>
            <m:r>
              <w:rPr>
                <w:rFonts w:ascii="Cambria Math" w:hAnsi="Cambria Math" w:cs="Times New Roman"/>
              </w:rPr>
              <m:t>b</m:t>
            </m:r>
          </m:sub>
        </m:sSub>
        <m:r>
          <w:rPr>
            <w:rFonts w:ascii="Cambria Math" w:eastAsiaTheme="minorEastAsia" w:hAnsi="Cambria Math" w:cs="Times New Roman"/>
          </w:rPr>
          <m:t xml:space="preserve">= </m:t>
        </m:r>
        <m:f>
          <m:fPr>
            <m:ctrlPr>
              <w:rPr>
                <w:rFonts w:ascii="Cambria Math" w:eastAsiaTheme="minorEastAsia" w:hAnsi="Cambria Math" w:cs="Times New Roman"/>
                <w:i/>
              </w:rPr>
            </m:ctrlPr>
          </m:fPr>
          <m:num>
            <m:r>
              <w:rPr>
                <w:rFonts w:ascii="Cambria Math" w:eastAsiaTheme="minorEastAsia" w:hAnsi="Cambria Math" w:cs="Times New Roman"/>
              </w:rPr>
              <m:t>16.63-3.93</m:t>
            </m:r>
          </m:num>
          <m:den>
            <m:r>
              <w:rPr>
                <w:rFonts w:ascii="Cambria Math" w:eastAsiaTheme="minorEastAsia" w:hAnsi="Cambria Math" w:cs="Times New Roman"/>
              </w:rPr>
              <m:t>0.007</m:t>
            </m:r>
          </m:den>
        </m:f>
      </m:oMath>
      <w:r w:rsidR="000E1979">
        <w:rPr>
          <w:rFonts w:ascii="Times New Roman" w:eastAsiaTheme="minorEastAsia" w:hAnsi="Times New Roman" w:cs="Times New Roman"/>
        </w:rPr>
        <w:t xml:space="preserve"> </w:t>
      </w:r>
      <w:r w:rsidR="000E1979">
        <w:rPr>
          <w:rFonts w:ascii="Times New Roman" w:eastAsiaTheme="minorEastAsia" w:hAnsi="Times New Roman" w:cs="Times New Roman"/>
        </w:rPr>
        <w:sym w:font="Symbol" w:char="F0BB"/>
      </w:r>
      <w:r w:rsidR="000E1979">
        <w:rPr>
          <w:rFonts w:ascii="Times New Roman" w:eastAsiaTheme="minorEastAsia" w:hAnsi="Times New Roman" w:cs="Times New Roman"/>
        </w:rPr>
        <w:t>1810 kg/m</w:t>
      </w:r>
      <w:r w:rsidR="000E1979">
        <w:rPr>
          <w:rFonts w:ascii="Times New Roman" w:eastAsiaTheme="minorEastAsia" w:hAnsi="Times New Roman" w:cs="Times New Roman"/>
          <w:vertAlign w:val="superscript"/>
        </w:rPr>
        <w:t>3</w:t>
      </w:r>
    </w:p>
    <w:p w14:paraId="74D9E280" w14:textId="77777777" w:rsidR="000E1979" w:rsidRDefault="000E1979" w:rsidP="009307F2">
      <w:pPr>
        <w:rPr>
          <w:rFonts w:ascii="Times New Roman" w:eastAsiaTheme="minorEastAsia" w:hAnsi="Times New Roman" w:cs="Times New Roman"/>
          <w:vertAlign w:val="superscript"/>
        </w:rPr>
      </w:pPr>
    </w:p>
    <w:p w14:paraId="5DE50548" w14:textId="5C2F2E74" w:rsidR="00074501" w:rsidRPr="00590DAB" w:rsidRDefault="000E1979" w:rsidP="009307F2">
      <w:pPr>
        <w:rPr>
          <w:rFonts w:ascii="Times New Roman" w:eastAsiaTheme="minorEastAsia" w:hAnsi="Times New Roman" w:cs="Times New Roman"/>
          <w:b/>
        </w:rPr>
      </w:pPr>
      <w:r w:rsidRPr="00590DAB">
        <w:rPr>
          <w:rFonts w:ascii="Times New Roman" w:eastAsiaTheme="minorEastAsia" w:hAnsi="Times New Roman" w:cs="Times New Roman"/>
          <w:b/>
        </w:rPr>
        <w:t>Specific Gravity and Absorption</w:t>
      </w:r>
    </w:p>
    <w:p w14:paraId="326BC116" w14:textId="77777777" w:rsidR="000E1979" w:rsidRDefault="000E1979" w:rsidP="009307F2">
      <w:pPr>
        <w:rPr>
          <w:rFonts w:ascii="Times New Roman" w:eastAsiaTheme="minorEastAsia" w:hAnsi="Times New Roman" w:cs="Times New Roman"/>
        </w:rPr>
      </w:pPr>
    </w:p>
    <w:tbl>
      <w:tblPr>
        <w:tblStyle w:val="TableGrid"/>
        <w:tblpPr w:leftFromText="180" w:rightFromText="180" w:vertAnchor="text" w:tblpY="1"/>
        <w:tblOverlap w:val="never"/>
        <w:tblW w:w="0" w:type="auto"/>
        <w:tblLook w:val="04A0" w:firstRow="1" w:lastRow="0" w:firstColumn="1" w:lastColumn="0" w:noHBand="0" w:noVBand="1"/>
      </w:tblPr>
      <w:tblGrid>
        <w:gridCol w:w="3595"/>
        <w:gridCol w:w="756"/>
      </w:tblGrid>
      <w:tr w:rsidR="000E1979" w14:paraId="56F170AA" w14:textId="77777777" w:rsidTr="000E1979">
        <w:tc>
          <w:tcPr>
            <w:tcW w:w="3595" w:type="dxa"/>
          </w:tcPr>
          <w:p w14:paraId="4836E460" w14:textId="495E0A37" w:rsidR="000E1979" w:rsidRDefault="000E1979" w:rsidP="000E1979">
            <w:pPr>
              <w:rPr>
                <w:rFonts w:ascii="Times New Roman" w:eastAsiaTheme="minorEastAsia" w:hAnsi="Times New Roman" w:cs="Times New Roman"/>
              </w:rPr>
            </w:pPr>
            <w:r>
              <w:rPr>
                <w:rFonts w:ascii="Times New Roman" w:eastAsiaTheme="minorEastAsia" w:hAnsi="Times New Roman" w:cs="Times New Roman"/>
              </w:rPr>
              <w:t>Mass of Bowl (g)</w:t>
            </w:r>
          </w:p>
        </w:tc>
        <w:tc>
          <w:tcPr>
            <w:tcW w:w="756" w:type="dxa"/>
          </w:tcPr>
          <w:p w14:paraId="7CE421CB" w14:textId="5B1C0129" w:rsidR="000E1979" w:rsidRDefault="000E1979" w:rsidP="000E1979">
            <w:pPr>
              <w:rPr>
                <w:rFonts w:ascii="Times New Roman" w:eastAsiaTheme="minorEastAsia" w:hAnsi="Times New Roman" w:cs="Times New Roman"/>
              </w:rPr>
            </w:pPr>
            <w:r>
              <w:rPr>
                <w:rFonts w:ascii="Times New Roman" w:eastAsiaTheme="minorEastAsia" w:hAnsi="Times New Roman" w:cs="Times New Roman"/>
              </w:rPr>
              <w:t>170</w:t>
            </w:r>
          </w:p>
        </w:tc>
      </w:tr>
      <w:tr w:rsidR="000E1979" w14:paraId="376C3903" w14:textId="77777777" w:rsidTr="000E1979">
        <w:trPr>
          <w:trHeight w:val="305"/>
        </w:trPr>
        <w:tc>
          <w:tcPr>
            <w:tcW w:w="3595" w:type="dxa"/>
          </w:tcPr>
          <w:p w14:paraId="077C16C8" w14:textId="67D7366A" w:rsidR="000E1979" w:rsidRDefault="000E1979" w:rsidP="000E1979">
            <w:pPr>
              <w:rPr>
                <w:rFonts w:ascii="Times New Roman" w:eastAsiaTheme="minorEastAsia" w:hAnsi="Times New Roman" w:cs="Times New Roman"/>
              </w:rPr>
            </w:pPr>
            <w:r>
              <w:rPr>
                <w:rFonts w:ascii="Times New Roman" w:eastAsiaTheme="minorEastAsia" w:hAnsi="Times New Roman" w:cs="Times New Roman"/>
              </w:rPr>
              <w:t>Mass of Submerged Aggregate (g)</w:t>
            </w:r>
          </w:p>
        </w:tc>
        <w:tc>
          <w:tcPr>
            <w:tcW w:w="756" w:type="dxa"/>
          </w:tcPr>
          <w:p w14:paraId="3E82B526" w14:textId="3B3A41E7" w:rsidR="000E1979" w:rsidRDefault="000E1979" w:rsidP="000E1979">
            <w:pPr>
              <w:rPr>
                <w:rFonts w:ascii="Times New Roman" w:eastAsiaTheme="minorEastAsia" w:hAnsi="Times New Roman" w:cs="Times New Roman"/>
              </w:rPr>
            </w:pPr>
            <w:r>
              <w:rPr>
                <w:rFonts w:ascii="Times New Roman" w:eastAsiaTheme="minorEastAsia" w:hAnsi="Times New Roman" w:cs="Times New Roman"/>
              </w:rPr>
              <w:t>661.7</w:t>
            </w:r>
          </w:p>
        </w:tc>
      </w:tr>
      <w:tr w:rsidR="000E1979" w14:paraId="0F108DB4" w14:textId="77777777" w:rsidTr="000E1979">
        <w:tc>
          <w:tcPr>
            <w:tcW w:w="3595" w:type="dxa"/>
          </w:tcPr>
          <w:p w14:paraId="4DD4097F" w14:textId="1EEBB11E" w:rsidR="000E1979" w:rsidRDefault="000E1979" w:rsidP="000E1979">
            <w:pPr>
              <w:rPr>
                <w:rFonts w:ascii="Times New Roman" w:eastAsiaTheme="minorEastAsia" w:hAnsi="Times New Roman" w:cs="Times New Roman"/>
              </w:rPr>
            </w:pPr>
            <w:r>
              <w:rPr>
                <w:rFonts w:ascii="Times New Roman" w:eastAsiaTheme="minorEastAsia" w:hAnsi="Times New Roman" w:cs="Times New Roman"/>
              </w:rPr>
              <w:t>Mass of SSD Aggregate (g)</w:t>
            </w:r>
          </w:p>
        </w:tc>
        <w:tc>
          <w:tcPr>
            <w:tcW w:w="756" w:type="dxa"/>
          </w:tcPr>
          <w:p w14:paraId="5A7D2C12" w14:textId="56A96A3A" w:rsidR="000E1979" w:rsidRDefault="000E1979" w:rsidP="000E1979">
            <w:pPr>
              <w:rPr>
                <w:rFonts w:ascii="Times New Roman" w:eastAsiaTheme="minorEastAsia" w:hAnsi="Times New Roman" w:cs="Times New Roman"/>
              </w:rPr>
            </w:pPr>
            <w:r>
              <w:rPr>
                <w:rFonts w:ascii="Times New Roman" w:eastAsiaTheme="minorEastAsia" w:hAnsi="Times New Roman" w:cs="Times New Roman"/>
              </w:rPr>
              <w:t>989</w:t>
            </w:r>
          </w:p>
        </w:tc>
      </w:tr>
      <w:tr w:rsidR="000E1979" w14:paraId="6A28EBE4" w14:textId="77777777" w:rsidTr="000E1979">
        <w:trPr>
          <w:trHeight w:val="242"/>
        </w:trPr>
        <w:tc>
          <w:tcPr>
            <w:tcW w:w="3595" w:type="dxa"/>
          </w:tcPr>
          <w:p w14:paraId="0918D9BB" w14:textId="3C5D09FD" w:rsidR="000E1979" w:rsidRDefault="000E1979" w:rsidP="000E1979">
            <w:pPr>
              <w:rPr>
                <w:rFonts w:ascii="Times New Roman" w:eastAsiaTheme="minorEastAsia" w:hAnsi="Times New Roman" w:cs="Times New Roman"/>
              </w:rPr>
            </w:pPr>
            <w:r>
              <w:rPr>
                <w:rFonts w:ascii="Times New Roman" w:eastAsiaTheme="minorEastAsia" w:hAnsi="Times New Roman" w:cs="Times New Roman"/>
              </w:rPr>
              <w:t>Mass of OD Aggregate (g)</w:t>
            </w:r>
          </w:p>
        </w:tc>
        <w:tc>
          <w:tcPr>
            <w:tcW w:w="756" w:type="dxa"/>
          </w:tcPr>
          <w:p w14:paraId="19659C46" w14:textId="5854FD5C" w:rsidR="000E1979" w:rsidRDefault="000E1979" w:rsidP="000E1979">
            <w:pPr>
              <w:rPr>
                <w:rFonts w:ascii="Times New Roman" w:eastAsiaTheme="minorEastAsia" w:hAnsi="Times New Roman" w:cs="Times New Roman"/>
              </w:rPr>
            </w:pPr>
            <w:r>
              <w:rPr>
                <w:rFonts w:ascii="Times New Roman" w:eastAsiaTheme="minorEastAsia" w:hAnsi="Times New Roman" w:cs="Times New Roman"/>
              </w:rPr>
              <w:t>986</w:t>
            </w:r>
          </w:p>
        </w:tc>
      </w:tr>
    </w:tbl>
    <w:p w14:paraId="5073D058" w14:textId="4A373D44" w:rsidR="00A53B88" w:rsidRDefault="00942678" w:rsidP="009307F2">
      <w:pPr>
        <w:rPr>
          <w:rFonts w:ascii="Times New Roman" w:eastAsiaTheme="minorEastAsia" w:hAnsi="Times New Roman" w:cs="Times New Roman"/>
        </w:rPr>
      </w:pPr>
      <m:oMath>
        <m:sSub>
          <m:sSubPr>
            <m:ctrlPr>
              <w:rPr>
                <w:rFonts w:ascii="Cambria Math" w:eastAsiaTheme="minorEastAsia" w:hAnsi="Cambria Math" w:cs="Times New Roman"/>
                <w:b/>
                <w:i/>
              </w:rPr>
            </m:ctrlPr>
          </m:sSubPr>
          <m:e>
            <m:r>
              <m:rPr>
                <m:sty m:val="bi"/>
              </m:rPr>
              <w:rPr>
                <w:rFonts w:ascii="Cambria Math" w:eastAsiaTheme="minorEastAsia" w:hAnsi="Cambria Math" w:cs="Times New Roman"/>
              </w:rPr>
              <m:t>SG</m:t>
            </m:r>
          </m:e>
          <m:sub>
            <m:r>
              <m:rPr>
                <m:sty m:val="bi"/>
              </m:rPr>
              <w:rPr>
                <w:rFonts w:ascii="Cambria Math" w:eastAsiaTheme="minorEastAsia" w:hAnsi="Cambria Math" w:cs="Times New Roman"/>
              </w:rPr>
              <m:t>dry</m:t>
            </m:r>
          </m:sub>
        </m:sSub>
        <m:r>
          <m:rPr>
            <m:sty m:val="bi"/>
          </m:rPr>
          <w:rPr>
            <w:rFonts w:ascii="Cambria Math" w:eastAsiaTheme="minorEastAsia" w:hAnsi="Cambria Math" w:cs="Times New Roman"/>
          </w:rPr>
          <m:t xml:space="preserve">= </m:t>
        </m:r>
        <m:f>
          <m:fPr>
            <m:ctrlPr>
              <w:rPr>
                <w:rFonts w:ascii="Cambria Math" w:eastAsiaTheme="minorEastAsia" w:hAnsi="Cambria Math" w:cs="Times New Roman"/>
                <w:b/>
                <w:i/>
              </w:rPr>
            </m:ctrlPr>
          </m:fPr>
          <m:num>
            <m:sSub>
              <m:sSubPr>
                <m:ctrlPr>
                  <w:rPr>
                    <w:rFonts w:ascii="Cambria Math" w:eastAsiaTheme="minorEastAsia" w:hAnsi="Cambria Math" w:cs="Times New Roman"/>
                    <w:b/>
                    <w:i/>
                  </w:rPr>
                </m:ctrlPr>
              </m:sSubPr>
              <m:e>
                <m:r>
                  <m:rPr>
                    <m:sty m:val="bi"/>
                  </m:rPr>
                  <w:rPr>
                    <w:rFonts w:ascii="Cambria Math" w:eastAsiaTheme="minorEastAsia" w:hAnsi="Cambria Math" w:cs="Times New Roman"/>
                  </w:rPr>
                  <m:t>W</m:t>
                </m:r>
              </m:e>
              <m:sub>
                <m:r>
                  <m:rPr>
                    <m:sty m:val="bi"/>
                  </m:rPr>
                  <w:rPr>
                    <w:rFonts w:ascii="Cambria Math" w:eastAsiaTheme="minorEastAsia" w:hAnsi="Cambria Math" w:cs="Times New Roman"/>
                  </w:rPr>
                  <m:t>OD</m:t>
                </m:r>
              </m:sub>
            </m:sSub>
          </m:num>
          <m:den>
            <m:sSub>
              <m:sSubPr>
                <m:ctrlPr>
                  <w:rPr>
                    <w:rFonts w:ascii="Cambria Math" w:eastAsiaTheme="minorEastAsia" w:hAnsi="Cambria Math" w:cs="Times New Roman"/>
                    <w:b/>
                    <w:i/>
                  </w:rPr>
                </m:ctrlPr>
              </m:sSubPr>
              <m:e>
                <m:r>
                  <m:rPr>
                    <m:sty m:val="bi"/>
                  </m:rPr>
                  <w:rPr>
                    <w:rFonts w:ascii="Cambria Math" w:eastAsiaTheme="minorEastAsia" w:hAnsi="Cambria Math" w:cs="Times New Roman"/>
                  </w:rPr>
                  <m:t>W</m:t>
                </m:r>
              </m:e>
              <m:sub>
                <m:r>
                  <m:rPr>
                    <m:sty m:val="bi"/>
                  </m:rPr>
                  <w:rPr>
                    <w:rFonts w:ascii="Cambria Math" w:eastAsiaTheme="minorEastAsia" w:hAnsi="Cambria Math" w:cs="Times New Roman"/>
                  </w:rPr>
                  <m:t>SSD</m:t>
                </m:r>
              </m:sub>
            </m:sSub>
            <m:r>
              <m:rPr>
                <m:sty m:val="bi"/>
              </m:rPr>
              <w:rPr>
                <w:rFonts w:ascii="Cambria Math" w:eastAsiaTheme="minorEastAsia" w:hAnsi="Cambria Math" w:cs="Times New Roman"/>
              </w:rPr>
              <m:t xml:space="preserve">- </m:t>
            </m:r>
            <m:sSub>
              <m:sSubPr>
                <m:ctrlPr>
                  <w:rPr>
                    <w:rFonts w:ascii="Cambria Math" w:eastAsiaTheme="minorEastAsia" w:hAnsi="Cambria Math" w:cs="Times New Roman"/>
                    <w:b/>
                    <w:i/>
                  </w:rPr>
                </m:ctrlPr>
              </m:sSubPr>
              <m:e>
                <m:r>
                  <m:rPr>
                    <m:sty m:val="bi"/>
                  </m:rPr>
                  <w:rPr>
                    <w:rFonts w:ascii="Cambria Math" w:eastAsiaTheme="minorEastAsia" w:hAnsi="Cambria Math" w:cs="Times New Roman"/>
                  </w:rPr>
                  <m:t>W</m:t>
                </m:r>
              </m:e>
              <m:sub>
                <m:r>
                  <m:rPr>
                    <m:sty m:val="bi"/>
                  </m:rPr>
                  <w:rPr>
                    <w:rFonts w:ascii="Cambria Math" w:eastAsiaTheme="minorEastAsia" w:hAnsi="Cambria Math" w:cs="Times New Roman"/>
                  </w:rPr>
                  <m:t>SUSP</m:t>
                </m:r>
              </m:sub>
            </m:sSub>
          </m:den>
        </m:f>
      </m:oMath>
      <w:r w:rsidR="00252A5E">
        <w:rPr>
          <w:rFonts w:ascii="Times New Roman" w:eastAsiaTheme="minorEastAsia" w:hAnsi="Times New Roman" w:cs="Times New Roman"/>
        </w:rPr>
        <w:t xml:space="preserve"> = </w:t>
      </w:r>
      <m:oMath>
        <m:f>
          <m:fPr>
            <m:ctrlPr>
              <w:rPr>
                <w:rFonts w:ascii="Cambria Math" w:eastAsiaTheme="minorEastAsia" w:hAnsi="Cambria Math" w:cs="Times New Roman"/>
                <w:i/>
              </w:rPr>
            </m:ctrlPr>
          </m:fPr>
          <m:num>
            <m:r>
              <w:rPr>
                <w:rFonts w:ascii="Cambria Math" w:eastAsiaTheme="minorEastAsia" w:hAnsi="Cambria Math" w:cs="Times New Roman"/>
              </w:rPr>
              <m:t>986</m:t>
            </m:r>
          </m:num>
          <m:den>
            <m:r>
              <w:rPr>
                <w:rFonts w:ascii="Cambria Math" w:eastAsiaTheme="minorEastAsia" w:hAnsi="Cambria Math" w:cs="Times New Roman"/>
              </w:rPr>
              <m:t>989-661.7</m:t>
            </m:r>
          </m:den>
        </m:f>
        <m:r>
          <w:rPr>
            <w:rFonts w:ascii="Cambria Math" w:eastAsiaTheme="minorEastAsia" w:hAnsi="Cambria Math" w:cs="Times New Roman"/>
          </w:rPr>
          <m:t>=3.01</m:t>
        </m:r>
      </m:oMath>
    </w:p>
    <w:p w14:paraId="72D20DA6" w14:textId="7474F105" w:rsidR="00AF37E3" w:rsidRPr="00AF37E3" w:rsidRDefault="00942678" w:rsidP="009307F2">
      <w:pPr>
        <w:rPr>
          <w:rFonts w:ascii="Times New Roman" w:eastAsiaTheme="minorEastAsia" w:hAnsi="Times New Roman" w:cs="Times New Roman"/>
        </w:rPr>
      </w:pPr>
      <m:oMath>
        <m:sSub>
          <m:sSubPr>
            <m:ctrlPr>
              <w:rPr>
                <w:rFonts w:ascii="Cambria Math" w:eastAsiaTheme="minorEastAsia" w:hAnsi="Cambria Math" w:cs="Times New Roman"/>
                <w:b/>
                <w:i/>
              </w:rPr>
            </m:ctrlPr>
          </m:sSubPr>
          <m:e>
            <m:r>
              <m:rPr>
                <m:sty m:val="bi"/>
              </m:rPr>
              <w:rPr>
                <w:rFonts w:ascii="Cambria Math" w:eastAsiaTheme="minorEastAsia" w:hAnsi="Cambria Math" w:cs="Times New Roman"/>
              </w:rPr>
              <m:t>SG</m:t>
            </m:r>
          </m:e>
          <m:sub>
            <m:r>
              <m:rPr>
                <m:sty m:val="bi"/>
              </m:rPr>
              <w:rPr>
                <w:rFonts w:ascii="Cambria Math" w:eastAsiaTheme="minorEastAsia" w:hAnsi="Cambria Math" w:cs="Times New Roman"/>
              </w:rPr>
              <m:t>SSD</m:t>
            </m:r>
          </m:sub>
        </m:sSub>
        <m:r>
          <m:rPr>
            <m:sty m:val="bi"/>
          </m:rPr>
          <w:rPr>
            <w:rFonts w:ascii="Cambria Math" w:eastAsiaTheme="minorEastAsia" w:hAnsi="Cambria Math" w:cs="Times New Roman"/>
          </w:rPr>
          <m:t xml:space="preserve">= </m:t>
        </m:r>
        <m:f>
          <m:fPr>
            <m:ctrlPr>
              <w:rPr>
                <w:rFonts w:ascii="Cambria Math" w:eastAsiaTheme="minorEastAsia" w:hAnsi="Cambria Math" w:cs="Times New Roman"/>
                <w:b/>
                <w:i/>
              </w:rPr>
            </m:ctrlPr>
          </m:fPr>
          <m:num>
            <m:sSub>
              <m:sSubPr>
                <m:ctrlPr>
                  <w:rPr>
                    <w:rFonts w:ascii="Cambria Math" w:eastAsiaTheme="minorEastAsia" w:hAnsi="Cambria Math" w:cs="Times New Roman"/>
                    <w:b/>
                    <w:i/>
                  </w:rPr>
                </m:ctrlPr>
              </m:sSubPr>
              <m:e>
                <m:r>
                  <m:rPr>
                    <m:sty m:val="bi"/>
                  </m:rPr>
                  <w:rPr>
                    <w:rFonts w:ascii="Cambria Math" w:eastAsiaTheme="minorEastAsia" w:hAnsi="Cambria Math" w:cs="Times New Roman"/>
                  </w:rPr>
                  <m:t>W</m:t>
                </m:r>
              </m:e>
              <m:sub>
                <m:r>
                  <m:rPr>
                    <m:sty m:val="bi"/>
                  </m:rPr>
                  <w:rPr>
                    <w:rFonts w:ascii="Cambria Math" w:eastAsiaTheme="minorEastAsia" w:hAnsi="Cambria Math" w:cs="Times New Roman"/>
                  </w:rPr>
                  <m:t>SSD</m:t>
                </m:r>
              </m:sub>
            </m:sSub>
          </m:num>
          <m:den>
            <m:sSub>
              <m:sSubPr>
                <m:ctrlPr>
                  <w:rPr>
                    <w:rFonts w:ascii="Cambria Math" w:eastAsiaTheme="minorEastAsia" w:hAnsi="Cambria Math" w:cs="Times New Roman"/>
                    <w:b/>
                    <w:i/>
                  </w:rPr>
                </m:ctrlPr>
              </m:sSubPr>
              <m:e>
                <m:r>
                  <m:rPr>
                    <m:sty m:val="bi"/>
                  </m:rPr>
                  <w:rPr>
                    <w:rFonts w:ascii="Cambria Math" w:eastAsiaTheme="minorEastAsia" w:hAnsi="Cambria Math" w:cs="Times New Roman"/>
                  </w:rPr>
                  <m:t>W</m:t>
                </m:r>
              </m:e>
              <m:sub>
                <m:r>
                  <m:rPr>
                    <m:sty m:val="bi"/>
                  </m:rPr>
                  <w:rPr>
                    <w:rFonts w:ascii="Cambria Math" w:eastAsiaTheme="minorEastAsia" w:hAnsi="Cambria Math" w:cs="Times New Roman"/>
                  </w:rPr>
                  <m:t>SSD</m:t>
                </m:r>
              </m:sub>
            </m:sSub>
            <m:r>
              <m:rPr>
                <m:sty m:val="bi"/>
              </m:rPr>
              <w:rPr>
                <w:rFonts w:ascii="Cambria Math" w:eastAsiaTheme="minorEastAsia" w:hAnsi="Cambria Math" w:cs="Times New Roman"/>
              </w:rPr>
              <m:t xml:space="preserve">- </m:t>
            </m:r>
            <m:sSub>
              <m:sSubPr>
                <m:ctrlPr>
                  <w:rPr>
                    <w:rFonts w:ascii="Cambria Math" w:eastAsiaTheme="minorEastAsia" w:hAnsi="Cambria Math" w:cs="Times New Roman"/>
                    <w:b/>
                    <w:i/>
                  </w:rPr>
                </m:ctrlPr>
              </m:sSubPr>
              <m:e>
                <m:r>
                  <m:rPr>
                    <m:sty m:val="bi"/>
                  </m:rPr>
                  <w:rPr>
                    <w:rFonts w:ascii="Cambria Math" w:eastAsiaTheme="minorEastAsia" w:hAnsi="Cambria Math" w:cs="Times New Roman"/>
                  </w:rPr>
                  <m:t>W</m:t>
                </m:r>
              </m:e>
              <m:sub>
                <m:r>
                  <m:rPr>
                    <m:sty m:val="bi"/>
                  </m:rPr>
                  <w:rPr>
                    <w:rFonts w:ascii="Cambria Math" w:eastAsiaTheme="minorEastAsia" w:hAnsi="Cambria Math" w:cs="Times New Roman"/>
                  </w:rPr>
                  <m:t>SUSP</m:t>
                </m:r>
              </m:sub>
            </m:sSub>
          </m:den>
        </m:f>
      </m:oMath>
      <w:r w:rsidR="00D05858">
        <w:rPr>
          <w:rFonts w:ascii="Times New Roman" w:eastAsiaTheme="minorEastAsia" w:hAnsi="Times New Roman" w:cs="Times New Roman"/>
        </w:rPr>
        <w:t xml:space="preserve"> = </w:t>
      </w:r>
      <m:oMath>
        <m:f>
          <m:fPr>
            <m:ctrlPr>
              <w:rPr>
                <w:rFonts w:ascii="Cambria Math" w:eastAsiaTheme="minorEastAsia" w:hAnsi="Cambria Math" w:cs="Times New Roman"/>
                <w:i/>
              </w:rPr>
            </m:ctrlPr>
          </m:fPr>
          <m:num>
            <m:r>
              <w:rPr>
                <w:rFonts w:ascii="Cambria Math" w:eastAsiaTheme="minorEastAsia" w:hAnsi="Cambria Math" w:cs="Times New Roman"/>
              </w:rPr>
              <m:t>989</m:t>
            </m:r>
          </m:num>
          <m:den>
            <m:r>
              <w:rPr>
                <w:rFonts w:ascii="Cambria Math" w:eastAsiaTheme="minorEastAsia" w:hAnsi="Cambria Math" w:cs="Times New Roman"/>
              </w:rPr>
              <m:t>989-661.7</m:t>
            </m:r>
          </m:den>
        </m:f>
        <m:r>
          <w:rPr>
            <w:rFonts w:ascii="Cambria Math" w:eastAsiaTheme="minorEastAsia" w:hAnsi="Cambria Math" w:cs="Times New Roman"/>
          </w:rPr>
          <m:t>=3.02</m:t>
        </m:r>
      </m:oMath>
    </w:p>
    <w:p w14:paraId="56022C66" w14:textId="33A3BB88" w:rsidR="00252A5E" w:rsidRDefault="000A71D2" w:rsidP="009307F2">
      <w:pPr>
        <w:rPr>
          <w:rFonts w:ascii="Times New Roman" w:eastAsiaTheme="minorEastAsia" w:hAnsi="Times New Roman" w:cs="Times New Roman"/>
        </w:rPr>
      </w:pPr>
      <m:oMath>
        <m:r>
          <m:rPr>
            <m:sty m:val="bi"/>
          </m:rPr>
          <w:rPr>
            <w:rFonts w:ascii="Cambria Math" w:eastAsiaTheme="minorEastAsia" w:hAnsi="Cambria Math" w:cs="Times New Roman"/>
          </w:rPr>
          <m:t xml:space="preserve">A= </m:t>
        </m:r>
        <m:f>
          <m:fPr>
            <m:ctrlPr>
              <w:rPr>
                <w:rFonts w:ascii="Cambria Math" w:eastAsiaTheme="minorEastAsia" w:hAnsi="Cambria Math" w:cs="Times New Roman"/>
                <w:b/>
                <w:i/>
              </w:rPr>
            </m:ctrlPr>
          </m:fPr>
          <m:num>
            <m:sSub>
              <m:sSubPr>
                <m:ctrlPr>
                  <w:rPr>
                    <w:rFonts w:ascii="Cambria Math" w:eastAsiaTheme="minorEastAsia" w:hAnsi="Cambria Math" w:cs="Times New Roman"/>
                    <w:b/>
                    <w:i/>
                  </w:rPr>
                </m:ctrlPr>
              </m:sSubPr>
              <m:e>
                <m:r>
                  <m:rPr>
                    <m:sty m:val="bi"/>
                  </m:rPr>
                  <w:rPr>
                    <w:rFonts w:ascii="Cambria Math" w:eastAsiaTheme="minorEastAsia" w:hAnsi="Cambria Math" w:cs="Times New Roman"/>
                  </w:rPr>
                  <m:t>W</m:t>
                </m:r>
              </m:e>
              <m:sub>
                <m:r>
                  <m:rPr>
                    <m:sty m:val="bi"/>
                  </m:rPr>
                  <w:rPr>
                    <w:rFonts w:ascii="Cambria Math" w:eastAsiaTheme="minorEastAsia" w:hAnsi="Cambria Math" w:cs="Times New Roman"/>
                  </w:rPr>
                  <m:t>SSD</m:t>
                </m:r>
              </m:sub>
            </m:sSub>
            <m:r>
              <m:rPr>
                <m:sty m:val="bi"/>
              </m:rPr>
              <w:rPr>
                <w:rFonts w:ascii="Cambria Math" w:eastAsiaTheme="minorEastAsia" w:hAnsi="Cambria Math" w:cs="Times New Roman"/>
              </w:rPr>
              <m:t xml:space="preserve">- </m:t>
            </m:r>
            <m:sSub>
              <m:sSubPr>
                <m:ctrlPr>
                  <w:rPr>
                    <w:rFonts w:ascii="Cambria Math" w:eastAsiaTheme="minorEastAsia" w:hAnsi="Cambria Math" w:cs="Times New Roman"/>
                    <w:b/>
                    <w:i/>
                  </w:rPr>
                </m:ctrlPr>
              </m:sSubPr>
              <m:e>
                <m:r>
                  <m:rPr>
                    <m:sty m:val="bi"/>
                  </m:rPr>
                  <w:rPr>
                    <w:rFonts w:ascii="Cambria Math" w:eastAsiaTheme="minorEastAsia" w:hAnsi="Cambria Math" w:cs="Times New Roman"/>
                  </w:rPr>
                  <m:t>W</m:t>
                </m:r>
              </m:e>
              <m:sub>
                <m:r>
                  <m:rPr>
                    <m:sty m:val="bi"/>
                  </m:rPr>
                  <w:rPr>
                    <w:rFonts w:ascii="Cambria Math" w:eastAsiaTheme="minorEastAsia" w:hAnsi="Cambria Math" w:cs="Times New Roman"/>
                  </w:rPr>
                  <m:t>OD</m:t>
                </m:r>
              </m:sub>
            </m:sSub>
          </m:num>
          <m:den>
            <m:sSub>
              <m:sSubPr>
                <m:ctrlPr>
                  <w:rPr>
                    <w:rFonts w:ascii="Cambria Math" w:eastAsiaTheme="minorEastAsia" w:hAnsi="Cambria Math" w:cs="Times New Roman"/>
                    <w:b/>
                    <w:i/>
                  </w:rPr>
                </m:ctrlPr>
              </m:sSubPr>
              <m:e>
                <m:r>
                  <m:rPr>
                    <m:sty m:val="bi"/>
                  </m:rPr>
                  <w:rPr>
                    <w:rFonts w:ascii="Cambria Math" w:eastAsiaTheme="minorEastAsia" w:hAnsi="Cambria Math" w:cs="Times New Roman"/>
                  </w:rPr>
                  <m:t>W</m:t>
                </m:r>
              </m:e>
              <m:sub>
                <m:r>
                  <m:rPr>
                    <m:sty m:val="bi"/>
                  </m:rPr>
                  <w:rPr>
                    <w:rFonts w:ascii="Cambria Math" w:eastAsiaTheme="minorEastAsia" w:hAnsi="Cambria Math" w:cs="Times New Roman"/>
                  </w:rPr>
                  <m:t>OD</m:t>
                </m:r>
              </m:sub>
            </m:sSub>
          </m:den>
        </m:f>
        <m:r>
          <m:rPr>
            <m:sty m:val="bi"/>
          </m:rPr>
          <w:rPr>
            <w:rFonts w:ascii="Cambria Math" w:eastAsiaTheme="minorEastAsia" w:hAnsi="Cambria Math" w:cs="Times New Roman"/>
          </w:rPr>
          <m:t xml:space="preserve"> ∙100</m:t>
        </m:r>
      </m:oMath>
      <w:r w:rsidR="00D05858">
        <w:rPr>
          <w:rFonts w:ascii="Times New Roman" w:eastAsiaTheme="minorEastAsia" w:hAnsi="Times New Roman" w:cs="Times New Roman"/>
        </w:rPr>
        <w:t xml:space="preserve"> = </w:t>
      </w:r>
      <m:oMath>
        <m:f>
          <m:fPr>
            <m:ctrlPr>
              <w:rPr>
                <w:rFonts w:ascii="Cambria Math" w:eastAsiaTheme="minorEastAsia" w:hAnsi="Cambria Math" w:cs="Times New Roman"/>
                <w:i/>
              </w:rPr>
            </m:ctrlPr>
          </m:fPr>
          <m:num>
            <m:r>
              <w:rPr>
                <w:rFonts w:ascii="Cambria Math" w:eastAsiaTheme="minorEastAsia" w:hAnsi="Cambria Math" w:cs="Times New Roman"/>
              </w:rPr>
              <m:t>989-986</m:t>
            </m:r>
          </m:num>
          <m:den>
            <m:r>
              <w:rPr>
                <w:rFonts w:ascii="Cambria Math" w:eastAsiaTheme="minorEastAsia" w:hAnsi="Cambria Math" w:cs="Times New Roman"/>
              </w:rPr>
              <m:t>986</m:t>
            </m:r>
          </m:den>
        </m:f>
        <m:r>
          <w:rPr>
            <w:rFonts w:ascii="Cambria Math" w:eastAsiaTheme="minorEastAsia" w:hAnsi="Cambria Math" w:cs="Times New Roman"/>
          </w:rPr>
          <m:t xml:space="preserve"> </m:t>
        </m:r>
        <m:r>
          <w:rPr>
            <w:rFonts w:ascii="Cambria Math" w:eastAsiaTheme="minorEastAsia" w:hAnsi="Cambria Math" w:cs="Times New Roman"/>
            <w:i/>
          </w:rPr>
          <w:sym w:font="Symbol" w:char="F0D7"/>
        </m:r>
        <m:r>
          <w:rPr>
            <w:rFonts w:ascii="Cambria Math" w:eastAsiaTheme="minorEastAsia" w:hAnsi="Cambria Math" w:cs="Times New Roman"/>
          </w:rPr>
          <m:t xml:space="preserve"> 100=0.3%</m:t>
        </m:r>
      </m:oMath>
    </w:p>
    <w:p w14:paraId="765F2570" w14:textId="77777777" w:rsidR="00D05858" w:rsidRDefault="00D05858" w:rsidP="009307F2">
      <w:pPr>
        <w:rPr>
          <w:rFonts w:ascii="Times New Roman" w:eastAsiaTheme="minorEastAsia" w:hAnsi="Times New Roman" w:cs="Times New Roman"/>
        </w:rPr>
      </w:pPr>
    </w:p>
    <w:p w14:paraId="3B2C26C9" w14:textId="3F43DAC5" w:rsidR="00D05858" w:rsidRPr="00590DAB" w:rsidRDefault="00D05858" w:rsidP="009307F2">
      <w:pPr>
        <w:rPr>
          <w:rFonts w:ascii="Times New Roman" w:eastAsiaTheme="minorEastAsia" w:hAnsi="Times New Roman" w:cs="Times New Roman"/>
          <w:b/>
        </w:rPr>
      </w:pPr>
      <w:r w:rsidRPr="00590DAB">
        <w:rPr>
          <w:rFonts w:ascii="Times New Roman" w:eastAsiaTheme="minorEastAsia" w:hAnsi="Times New Roman" w:cs="Times New Roman"/>
          <w:b/>
        </w:rPr>
        <w:t>REFERENCES</w:t>
      </w:r>
    </w:p>
    <w:p w14:paraId="27D8B27B" w14:textId="77777777" w:rsidR="00D05858" w:rsidRDefault="00D05858" w:rsidP="009307F2">
      <w:pPr>
        <w:rPr>
          <w:rFonts w:ascii="Times New Roman" w:eastAsiaTheme="minorEastAsia" w:hAnsi="Times New Roman" w:cs="Times New Roman"/>
        </w:rPr>
      </w:pPr>
    </w:p>
    <w:p w14:paraId="292C9959" w14:textId="5D85A05E" w:rsidR="00D05858" w:rsidRDefault="00DB641E" w:rsidP="009307F2">
      <w:pPr>
        <w:rPr>
          <w:rFonts w:ascii="Times New Roman" w:eastAsiaTheme="minorEastAsia" w:hAnsi="Times New Roman" w:cs="Times New Roman"/>
        </w:rPr>
      </w:pPr>
      <w:r>
        <w:rPr>
          <w:rFonts w:ascii="Times New Roman" w:eastAsiaTheme="minorEastAsia" w:hAnsi="Times New Roman" w:cs="Times New Roman"/>
        </w:rPr>
        <w:t>CIVI 321 Engineering Materials Lab Manual Winter 2017</w:t>
      </w:r>
    </w:p>
    <w:p w14:paraId="23D2DD14" w14:textId="77777777" w:rsidR="00DB641E" w:rsidRPr="00DB641E" w:rsidRDefault="00DB641E" w:rsidP="00DB641E">
      <w:pPr>
        <w:pStyle w:val="p1"/>
        <w:rPr>
          <w:sz w:val="24"/>
        </w:rPr>
      </w:pPr>
      <w:r w:rsidRPr="00DB641E">
        <w:rPr>
          <w:sz w:val="24"/>
        </w:rPr>
        <w:t>ASTM C29 Standard Test Method for Bulk Density (“Unit Weight”) and Voids in Aggregate</w:t>
      </w:r>
      <w:r w:rsidRPr="00DB641E">
        <w:rPr>
          <w:rStyle w:val="apple-converted-space"/>
          <w:sz w:val="24"/>
        </w:rPr>
        <w:t> </w:t>
      </w:r>
    </w:p>
    <w:p w14:paraId="6B780627" w14:textId="128C99FF" w:rsidR="00DB641E" w:rsidRPr="00DB641E" w:rsidRDefault="00DB641E" w:rsidP="00DB641E">
      <w:pPr>
        <w:pStyle w:val="p1"/>
        <w:rPr>
          <w:sz w:val="24"/>
        </w:rPr>
      </w:pPr>
      <w:r>
        <w:rPr>
          <w:sz w:val="24"/>
        </w:rPr>
        <w:t>ASTM C</w:t>
      </w:r>
      <w:r w:rsidRPr="00DB641E">
        <w:rPr>
          <w:sz w:val="24"/>
        </w:rPr>
        <w:t>33 Specifications for Concrete Aggregates</w:t>
      </w:r>
      <w:r w:rsidRPr="00DB641E">
        <w:rPr>
          <w:rStyle w:val="apple-converted-space"/>
          <w:sz w:val="24"/>
        </w:rPr>
        <w:t> </w:t>
      </w:r>
    </w:p>
    <w:p w14:paraId="34E1F9EE" w14:textId="1153839D" w:rsidR="00DB641E" w:rsidRPr="00DB641E" w:rsidRDefault="00DB641E" w:rsidP="00DB641E">
      <w:pPr>
        <w:pStyle w:val="p1"/>
        <w:rPr>
          <w:sz w:val="24"/>
        </w:rPr>
      </w:pPr>
      <w:r>
        <w:rPr>
          <w:sz w:val="24"/>
        </w:rPr>
        <w:t>ASTM C</w:t>
      </w:r>
      <w:r w:rsidRPr="00DB641E">
        <w:rPr>
          <w:sz w:val="24"/>
        </w:rPr>
        <w:t>127 Specific Gravity and Absorption of Coarse Aggregates</w:t>
      </w:r>
      <w:r w:rsidRPr="00DB641E">
        <w:rPr>
          <w:rStyle w:val="apple-converted-space"/>
          <w:sz w:val="24"/>
        </w:rPr>
        <w:t> </w:t>
      </w:r>
    </w:p>
    <w:p w14:paraId="2385C28F" w14:textId="7A80B8FF" w:rsidR="00DB641E" w:rsidRPr="00E961A6" w:rsidRDefault="00DB641E" w:rsidP="00E961A6">
      <w:pPr>
        <w:pStyle w:val="p1"/>
        <w:rPr>
          <w:sz w:val="24"/>
        </w:rPr>
      </w:pPr>
      <w:r>
        <w:rPr>
          <w:sz w:val="24"/>
        </w:rPr>
        <w:t>ASTM C</w:t>
      </w:r>
      <w:r w:rsidRPr="00DB641E">
        <w:rPr>
          <w:sz w:val="24"/>
        </w:rPr>
        <w:t>136 Standard Test Method for Sieve Analysis of Fine and Coarse Aggregates</w:t>
      </w:r>
      <w:r w:rsidRPr="00DB641E">
        <w:rPr>
          <w:rStyle w:val="apple-converted-space"/>
          <w:sz w:val="24"/>
        </w:rPr>
        <w:t> </w:t>
      </w:r>
    </w:p>
    <w:sectPr w:rsidR="00DB641E" w:rsidRPr="00E961A6" w:rsidSect="00B7343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7"/>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744"/>
    <w:rsid w:val="00024171"/>
    <w:rsid w:val="00030C89"/>
    <w:rsid w:val="00074501"/>
    <w:rsid w:val="000768BF"/>
    <w:rsid w:val="00085FF2"/>
    <w:rsid w:val="000A2432"/>
    <w:rsid w:val="000A71D2"/>
    <w:rsid w:val="000D413F"/>
    <w:rsid w:val="000E1979"/>
    <w:rsid w:val="000F6170"/>
    <w:rsid w:val="0010511A"/>
    <w:rsid w:val="00136A0B"/>
    <w:rsid w:val="0013772F"/>
    <w:rsid w:val="00155071"/>
    <w:rsid w:val="001842FD"/>
    <w:rsid w:val="001843BD"/>
    <w:rsid w:val="001B6C01"/>
    <w:rsid w:val="001C300F"/>
    <w:rsid w:val="001E1819"/>
    <w:rsid w:val="001E6CBA"/>
    <w:rsid w:val="002022E6"/>
    <w:rsid w:val="00252A5E"/>
    <w:rsid w:val="00276E5F"/>
    <w:rsid w:val="00284F1D"/>
    <w:rsid w:val="002C01F8"/>
    <w:rsid w:val="002F0845"/>
    <w:rsid w:val="00313C47"/>
    <w:rsid w:val="00343380"/>
    <w:rsid w:val="00375A94"/>
    <w:rsid w:val="003A60EC"/>
    <w:rsid w:val="003C52DA"/>
    <w:rsid w:val="00425FA7"/>
    <w:rsid w:val="004358D0"/>
    <w:rsid w:val="00436348"/>
    <w:rsid w:val="004700E3"/>
    <w:rsid w:val="0048118D"/>
    <w:rsid w:val="004B5F46"/>
    <w:rsid w:val="004B73E3"/>
    <w:rsid w:val="005602D9"/>
    <w:rsid w:val="00590DAB"/>
    <w:rsid w:val="005A3E52"/>
    <w:rsid w:val="005D2A16"/>
    <w:rsid w:val="005F518A"/>
    <w:rsid w:val="00614F7D"/>
    <w:rsid w:val="006311BE"/>
    <w:rsid w:val="0064202E"/>
    <w:rsid w:val="00665A9E"/>
    <w:rsid w:val="00727ED9"/>
    <w:rsid w:val="007377D9"/>
    <w:rsid w:val="0079506B"/>
    <w:rsid w:val="007C4103"/>
    <w:rsid w:val="008444DA"/>
    <w:rsid w:val="008470AE"/>
    <w:rsid w:val="00882744"/>
    <w:rsid w:val="008C0846"/>
    <w:rsid w:val="00905EC2"/>
    <w:rsid w:val="00907636"/>
    <w:rsid w:val="009307F2"/>
    <w:rsid w:val="00942678"/>
    <w:rsid w:val="00946CB3"/>
    <w:rsid w:val="00971CD8"/>
    <w:rsid w:val="00A10D8D"/>
    <w:rsid w:val="00A33AD4"/>
    <w:rsid w:val="00A438A4"/>
    <w:rsid w:val="00A53B88"/>
    <w:rsid w:val="00A8501E"/>
    <w:rsid w:val="00A95DFE"/>
    <w:rsid w:val="00AA6091"/>
    <w:rsid w:val="00AB2E55"/>
    <w:rsid w:val="00AB74B8"/>
    <w:rsid w:val="00AD4277"/>
    <w:rsid w:val="00AF37E3"/>
    <w:rsid w:val="00B71582"/>
    <w:rsid w:val="00B7343E"/>
    <w:rsid w:val="00BA4FF6"/>
    <w:rsid w:val="00BC42CF"/>
    <w:rsid w:val="00BD3325"/>
    <w:rsid w:val="00C7654B"/>
    <w:rsid w:val="00D016D1"/>
    <w:rsid w:val="00D05858"/>
    <w:rsid w:val="00D20236"/>
    <w:rsid w:val="00D51862"/>
    <w:rsid w:val="00D836AD"/>
    <w:rsid w:val="00DB641E"/>
    <w:rsid w:val="00DC40E7"/>
    <w:rsid w:val="00E006E7"/>
    <w:rsid w:val="00E11D40"/>
    <w:rsid w:val="00E66222"/>
    <w:rsid w:val="00E75251"/>
    <w:rsid w:val="00E961A6"/>
    <w:rsid w:val="00F03481"/>
    <w:rsid w:val="00F60953"/>
    <w:rsid w:val="00FC7038"/>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5295E0"/>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768B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9307F2"/>
    <w:rPr>
      <w:color w:val="808080"/>
    </w:rPr>
  </w:style>
  <w:style w:type="paragraph" w:customStyle="1" w:styleId="p1">
    <w:name w:val="p1"/>
    <w:basedOn w:val="Normal"/>
    <w:rsid w:val="00DB641E"/>
    <w:rPr>
      <w:rFonts w:ascii="Times New Roman" w:hAnsi="Times New Roman" w:cs="Times New Roman"/>
      <w:sz w:val="17"/>
      <w:szCs w:val="17"/>
    </w:rPr>
  </w:style>
  <w:style w:type="character" w:customStyle="1" w:styleId="apple-converted-space">
    <w:name w:val="apple-converted-space"/>
    <w:basedOn w:val="DefaultParagraphFont"/>
    <w:rsid w:val="00DB64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069597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chart" Target="charts/chart1.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charts/_rels/chart1.xml.rels><?xml version="1.0" encoding="UTF-8" standalone="yes"?>
<Relationships xmlns="http://schemas.openxmlformats.org/package/2006/relationships"><Relationship Id="rId1" Type="http://schemas.microsoft.com/office/2011/relationships/chartStyle" Target="style1.xml"/><Relationship Id="rId2" Type="http://schemas.microsoft.com/office/2011/relationships/chartColorStyle" Target="colors1.xml"/><Relationship Id="rId3" Type="http://schemas.openxmlformats.org/officeDocument/2006/relationships/oleObject" Target="Work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Sieve</a:t>
            </a:r>
            <a:r>
              <a:rPr lang="en-US" baseline="0"/>
              <a:t> Analysis of Fine Aggregate Sample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Sheet1!$B$1</c:f>
              <c:strCache>
                <c:ptCount val="1"/>
                <c:pt idx="0">
                  <c:v>percent passing</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Sheet1!$A$2:$A$9</c:f>
              <c:numCache>
                <c:formatCode>General</c:formatCode>
                <c:ptCount val="8"/>
                <c:pt idx="0">
                  <c:v>9.5</c:v>
                </c:pt>
                <c:pt idx="1">
                  <c:v>4.75</c:v>
                </c:pt>
                <c:pt idx="2">
                  <c:v>2.36</c:v>
                </c:pt>
                <c:pt idx="3">
                  <c:v>1.18</c:v>
                </c:pt>
                <c:pt idx="4">
                  <c:v>0.6</c:v>
                </c:pt>
                <c:pt idx="5">
                  <c:v>0.3</c:v>
                </c:pt>
                <c:pt idx="6">
                  <c:v>0.15</c:v>
                </c:pt>
                <c:pt idx="7">
                  <c:v>0.0</c:v>
                </c:pt>
              </c:numCache>
            </c:numRef>
          </c:xVal>
          <c:yVal>
            <c:numRef>
              <c:f>Sheet1!$B$2:$B$9</c:f>
              <c:numCache>
                <c:formatCode>General</c:formatCode>
                <c:ptCount val="8"/>
                <c:pt idx="0">
                  <c:v>99.0</c:v>
                </c:pt>
                <c:pt idx="1">
                  <c:v>93.0</c:v>
                </c:pt>
                <c:pt idx="2">
                  <c:v>83.0</c:v>
                </c:pt>
                <c:pt idx="3">
                  <c:v>71.0</c:v>
                </c:pt>
                <c:pt idx="4">
                  <c:v>50.0</c:v>
                </c:pt>
                <c:pt idx="5">
                  <c:v>24.0</c:v>
                </c:pt>
                <c:pt idx="6">
                  <c:v>6.0</c:v>
                </c:pt>
                <c:pt idx="7">
                  <c:v>0.0</c:v>
                </c:pt>
              </c:numCache>
            </c:numRef>
          </c:yVal>
          <c:smooth val="1"/>
        </c:ser>
        <c:ser>
          <c:idx val="1"/>
          <c:order val="1"/>
          <c:tx>
            <c:strRef>
              <c:f>Sheet1!$C$1</c:f>
              <c:strCache>
                <c:ptCount val="1"/>
                <c:pt idx="0">
                  <c:v>ASTM min</c:v>
                </c:pt>
              </c:strCache>
            </c:strRef>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Sheet1!$A$2:$A$9</c:f>
              <c:numCache>
                <c:formatCode>General</c:formatCode>
                <c:ptCount val="8"/>
                <c:pt idx="0">
                  <c:v>9.5</c:v>
                </c:pt>
                <c:pt idx="1">
                  <c:v>4.75</c:v>
                </c:pt>
                <c:pt idx="2">
                  <c:v>2.36</c:v>
                </c:pt>
                <c:pt idx="3">
                  <c:v>1.18</c:v>
                </c:pt>
                <c:pt idx="4">
                  <c:v>0.6</c:v>
                </c:pt>
                <c:pt idx="5">
                  <c:v>0.3</c:v>
                </c:pt>
                <c:pt idx="6">
                  <c:v>0.15</c:v>
                </c:pt>
                <c:pt idx="7">
                  <c:v>0.0</c:v>
                </c:pt>
              </c:numCache>
            </c:numRef>
          </c:xVal>
          <c:yVal>
            <c:numRef>
              <c:f>Sheet1!$C$2:$C$9</c:f>
              <c:numCache>
                <c:formatCode>General</c:formatCode>
                <c:ptCount val="8"/>
                <c:pt idx="0">
                  <c:v>100.0</c:v>
                </c:pt>
                <c:pt idx="1">
                  <c:v>95.0</c:v>
                </c:pt>
                <c:pt idx="2">
                  <c:v>70.0</c:v>
                </c:pt>
                <c:pt idx="3">
                  <c:v>45.0</c:v>
                </c:pt>
                <c:pt idx="4">
                  <c:v>30.0</c:v>
                </c:pt>
                <c:pt idx="5">
                  <c:v>10.0</c:v>
                </c:pt>
                <c:pt idx="6">
                  <c:v>0.0</c:v>
                </c:pt>
                <c:pt idx="7">
                  <c:v>0.0</c:v>
                </c:pt>
              </c:numCache>
            </c:numRef>
          </c:yVal>
          <c:smooth val="1"/>
        </c:ser>
        <c:ser>
          <c:idx val="2"/>
          <c:order val="2"/>
          <c:tx>
            <c:strRef>
              <c:f>Sheet1!$D$1</c:f>
              <c:strCache>
                <c:ptCount val="1"/>
                <c:pt idx="0">
                  <c:v>ASTM max</c:v>
                </c:pt>
              </c:strCache>
            </c:strRef>
          </c:tx>
          <c:spPr>
            <a:ln w="19050" cap="rnd">
              <a:solidFill>
                <a:schemeClr val="accent3"/>
              </a:solidFill>
              <a:round/>
            </a:ln>
            <a:effectLst/>
          </c:spPr>
          <c:marker>
            <c:symbol val="circle"/>
            <c:size val="5"/>
            <c:spPr>
              <a:solidFill>
                <a:schemeClr val="accent3"/>
              </a:solidFill>
              <a:ln w="9525">
                <a:solidFill>
                  <a:schemeClr val="accent3"/>
                </a:solidFill>
              </a:ln>
              <a:effectLst/>
            </c:spPr>
          </c:marker>
          <c:xVal>
            <c:numRef>
              <c:f>Sheet1!$A$2:$A$9</c:f>
              <c:numCache>
                <c:formatCode>General</c:formatCode>
                <c:ptCount val="8"/>
                <c:pt idx="0">
                  <c:v>9.5</c:v>
                </c:pt>
                <c:pt idx="1">
                  <c:v>4.75</c:v>
                </c:pt>
                <c:pt idx="2">
                  <c:v>2.36</c:v>
                </c:pt>
                <c:pt idx="3">
                  <c:v>1.18</c:v>
                </c:pt>
                <c:pt idx="4">
                  <c:v>0.6</c:v>
                </c:pt>
                <c:pt idx="5">
                  <c:v>0.3</c:v>
                </c:pt>
                <c:pt idx="6">
                  <c:v>0.15</c:v>
                </c:pt>
                <c:pt idx="7">
                  <c:v>0.0</c:v>
                </c:pt>
              </c:numCache>
            </c:numRef>
          </c:xVal>
          <c:yVal>
            <c:numRef>
              <c:f>Sheet1!$D$2:$D$9</c:f>
              <c:numCache>
                <c:formatCode>General</c:formatCode>
                <c:ptCount val="8"/>
                <c:pt idx="0">
                  <c:v>100.0</c:v>
                </c:pt>
                <c:pt idx="1">
                  <c:v>100.0</c:v>
                </c:pt>
                <c:pt idx="2">
                  <c:v>100.0</c:v>
                </c:pt>
                <c:pt idx="3">
                  <c:v>85.0</c:v>
                </c:pt>
                <c:pt idx="4">
                  <c:v>65.0</c:v>
                </c:pt>
                <c:pt idx="5">
                  <c:v>30.0</c:v>
                </c:pt>
                <c:pt idx="6">
                  <c:v>10.0</c:v>
                </c:pt>
                <c:pt idx="7">
                  <c:v>0.0</c:v>
                </c:pt>
              </c:numCache>
            </c:numRef>
          </c:yVal>
          <c:smooth val="1"/>
        </c:ser>
        <c:dLbls>
          <c:showLegendKey val="0"/>
          <c:showVal val="0"/>
          <c:showCatName val="0"/>
          <c:showSerName val="0"/>
          <c:showPercent val="0"/>
          <c:showBubbleSize val="0"/>
        </c:dLbls>
        <c:axId val="-27736560"/>
        <c:axId val="-27733440"/>
      </c:scatterChart>
      <c:valAx>
        <c:axId val="-2773656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sieve size</a:t>
                </a:r>
                <a:r>
                  <a:rPr lang="en-US" baseline="0"/>
                  <a:t> (mm)</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733440"/>
        <c:crosses val="autoZero"/>
        <c:crossBetween val="midCat"/>
      </c:valAx>
      <c:valAx>
        <c:axId val="-2773344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percent passing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736560"/>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334</TotalTime>
  <Pages>6</Pages>
  <Words>1288</Words>
  <Characters>7347</Characters>
  <Application>Microsoft Macintosh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8618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5</cp:revision>
  <cp:lastPrinted>2017-02-07T13:36:00Z</cp:lastPrinted>
  <dcterms:created xsi:type="dcterms:W3CDTF">2017-02-06T05:23:00Z</dcterms:created>
  <dcterms:modified xsi:type="dcterms:W3CDTF">2017-02-08T22:56:00Z</dcterms:modified>
</cp:coreProperties>
</file>