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833851" w14:textId="77777777" w:rsidR="00BE3BCF" w:rsidRPr="00BE3BCF" w:rsidRDefault="00BE3BCF" w:rsidP="00BE3BCF">
      <w:pPr>
        <w:jc w:val="center"/>
        <w:rPr>
          <w:b/>
          <w:sz w:val="40"/>
          <w:szCs w:val="40"/>
        </w:rPr>
      </w:pPr>
      <w:commentRangeStart w:id="0"/>
      <w:r w:rsidRPr="00BE3BCF">
        <w:rPr>
          <w:b/>
          <w:sz w:val="40"/>
          <w:szCs w:val="40"/>
        </w:rPr>
        <w:t>Laboratory 1: Carbohydrates</w:t>
      </w:r>
      <w:commentRangeEnd w:id="0"/>
      <w:r w:rsidR="00855B3E">
        <w:rPr>
          <w:rStyle w:val="CommentReference"/>
        </w:rPr>
        <w:commentReference w:id="0"/>
      </w:r>
    </w:p>
    <w:p w14:paraId="27144DEC" w14:textId="77777777" w:rsidR="00BE3BCF" w:rsidRPr="00BE3BCF" w:rsidRDefault="00BE3BCF" w:rsidP="00BE3BCF">
      <w:pPr>
        <w:jc w:val="center"/>
        <w:rPr>
          <w:b/>
          <w:sz w:val="40"/>
          <w:szCs w:val="40"/>
        </w:rPr>
      </w:pPr>
    </w:p>
    <w:p w14:paraId="50FE300C" w14:textId="77777777" w:rsidR="00BE3BCF" w:rsidRPr="00BE3BCF" w:rsidRDefault="00BE3BCF" w:rsidP="00BE3BCF">
      <w:pPr>
        <w:jc w:val="center"/>
        <w:rPr>
          <w:b/>
          <w:sz w:val="40"/>
          <w:szCs w:val="40"/>
        </w:rPr>
      </w:pPr>
    </w:p>
    <w:p w14:paraId="428629FB" w14:textId="77777777" w:rsidR="00BE3BCF" w:rsidRPr="00BE3BCF" w:rsidRDefault="00BE3BCF" w:rsidP="00BE3BCF">
      <w:pPr>
        <w:jc w:val="center"/>
        <w:rPr>
          <w:b/>
          <w:sz w:val="40"/>
          <w:szCs w:val="40"/>
        </w:rPr>
      </w:pPr>
    </w:p>
    <w:p w14:paraId="3005520F" w14:textId="77777777" w:rsidR="00BE3BCF" w:rsidRPr="00BE3BCF" w:rsidRDefault="00BE3BCF" w:rsidP="00BE3BCF">
      <w:pPr>
        <w:jc w:val="center"/>
        <w:rPr>
          <w:b/>
          <w:sz w:val="40"/>
          <w:szCs w:val="40"/>
        </w:rPr>
      </w:pPr>
      <w:r w:rsidRPr="00BE3BCF">
        <w:rPr>
          <w:b/>
          <w:sz w:val="40"/>
          <w:szCs w:val="40"/>
        </w:rPr>
        <w:t>Demonstrator:</w:t>
      </w:r>
    </w:p>
    <w:p w14:paraId="5729D50D" w14:textId="77777777" w:rsidR="00BE3BCF" w:rsidRPr="00BE3BCF" w:rsidRDefault="00BE3BCF" w:rsidP="00BE3BCF">
      <w:pPr>
        <w:jc w:val="center"/>
        <w:rPr>
          <w:b/>
          <w:sz w:val="40"/>
          <w:szCs w:val="40"/>
        </w:rPr>
      </w:pPr>
      <w:r w:rsidRPr="00BE3BCF">
        <w:rPr>
          <w:b/>
          <w:sz w:val="40"/>
          <w:szCs w:val="40"/>
        </w:rPr>
        <w:t>Curtis Walton</w:t>
      </w:r>
    </w:p>
    <w:p w14:paraId="7ADF3820" w14:textId="77777777" w:rsidR="00BE3BCF" w:rsidRPr="00BE3BCF" w:rsidRDefault="00BE3BCF" w:rsidP="00BE3BCF">
      <w:pPr>
        <w:jc w:val="center"/>
        <w:rPr>
          <w:b/>
          <w:sz w:val="40"/>
          <w:szCs w:val="40"/>
        </w:rPr>
      </w:pPr>
    </w:p>
    <w:p w14:paraId="60790CBF" w14:textId="77777777" w:rsidR="00BE3BCF" w:rsidRPr="00BE3BCF" w:rsidRDefault="00BE3BCF" w:rsidP="00BE3BCF">
      <w:pPr>
        <w:jc w:val="center"/>
        <w:rPr>
          <w:b/>
          <w:sz w:val="40"/>
          <w:szCs w:val="40"/>
        </w:rPr>
      </w:pPr>
    </w:p>
    <w:p w14:paraId="1EEAF599" w14:textId="77777777" w:rsidR="00BE3BCF" w:rsidRPr="00BE3BCF" w:rsidRDefault="00BE3BCF" w:rsidP="00BE3BCF">
      <w:pPr>
        <w:jc w:val="center"/>
        <w:rPr>
          <w:b/>
          <w:sz w:val="40"/>
          <w:szCs w:val="40"/>
        </w:rPr>
      </w:pPr>
    </w:p>
    <w:p w14:paraId="36DCABE0" w14:textId="77777777" w:rsidR="00BE3BCF" w:rsidRPr="00BE3BCF" w:rsidRDefault="00BE3BCF" w:rsidP="00BE3BCF">
      <w:pPr>
        <w:jc w:val="center"/>
        <w:rPr>
          <w:b/>
          <w:sz w:val="40"/>
          <w:szCs w:val="40"/>
        </w:rPr>
      </w:pPr>
      <w:r w:rsidRPr="00BE3BCF">
        <w:rPr>
          <w:b/>
          <w:sz w:val="40"/>
          <w:szCs w:val="40"/>
        </w:rPr>
        <w:t>February 1</w:t>
      </w:r>
      <w:r w:rsidRPr="00BE3BCF">
        <w:rPr>
          <w:b/>
          <w:sz w:val="40"/>
          <w:szCs w:val="40"/>
          <w:vertAlign w:val="superscript"/>
        </w:rPr>
        <w:t>st</w:t>
      </w:r>
      <w:r w:rsidRPr="00BE3BCF">
        <w:rPr>
          <w:b/>
          <w:sz w:val="40"/>
          <w:szCs w:val="40"/>
        </w:rPr>
        <w:t xml:space="preserve"> 2017</w:t>
      </w:r>
    </w:p>
    <w:p w14:paraId="4ABA7A2E" w14:textId="77777777" w:rsidR="00BE3BCF" w:rsidRPr="00BE3BCF" w:rsidRDefault="00BE3BCF" w:rsidP="00BE3BCF">
      <w:pPr>
        <w:jc w:val="center"/>
        <w:rPr>
          <w:b/>
          <w:sz w:val="40"/>
          <w:szCs w:val="40"/>
        </w:rPr>
      </w:pPr>
      <w:r w:rsidRPr="00BE3BCF">
        <w:rPr>
          <w:b/>
          <w:sz w:val="40"/>
          <w:szCs w:val="40"/>
        </w:rPr>
        <w:t>Team #12</w:t>
      </w:r>
    </w:p>
    <w:p w14:paraId="6EEE0D53" w14:textId="77777777" w:rsidR="00BE3BCF" w:rsidRDefault="00BE3BCF" w:rsidP="00BE3BCF">
      <w:pPr>
        <w:spacing w:after="120"/>
        <w:rPr>
          <w:b/>
        </w:rPr>
      </w:pPr>
    </w:p>
    <w:p w14:paraId="3D822875" w14:textId="77777777" w:rsidR="00BE3BCF" w:rsidRDefault="00BE3BCF" w:rsidP="00BE3BCF">
      <w:pPr>
        <w:spacing w:after="120"/>
        <w:rPr>
          <w:b/>
        </w:rPr>
      </w:pPr>
    </w:p>
    <w:p w14:paraId="4556DB5B" w14:textId="77777777" w:rsidR="00BE3BCF" w:rsidRDefault="00BE3BCF" w:rsidP="00BE3BCF">
      <w:pPr>
        <w:spacing w:after="120"/>
        <w:rPr>
          <w:b/>
        </w:rPr>
      </w:pPr>
    </w:p>
    <w:p w14:paraId="302A1D82" w14:textId="77777777" w:rsidR="00BE3BCF" w:rsidRDefault="00BE3BCF" w:rsidP="00BE3BCF">
      <w:pPr>
        <w:spacing w:after="120"/>
        <w:jc w:val="center"/>
        <w:rPr>
          <w:b/>
        </w:rPr>
      </w:pPr>
      <w:r>
        <w:rPr>
          <w:b/>
        </w:rPr>
        <w:t>Student Name:</w:t>
      </w:r>
    </w:p>
    <w:p w14:paraId="5ABAC9D5" w14:textId="77777777" w:rsidR="00BE3BCF" w:rsidRDefault="00BE3BCF" w:rsidP="00BE3BCF">
      <w:pPr>
        <w:spacing w:after="120"/>
        <w:jc w:val="center"/>
        <w:rPr>
          <w:b/>
        </w:rPr>
      </w:pPr>
      <w:r>
        <w:rPr>
          <w:b/>
        </w:rPr>
        <w:t>James Hill</w:t>
      </w:r>
    </w:p>
    <w:p w14:paraId="4ADDE6C4" w14:textId="77777777" w:rsidR="00BE3BCF" w:rsidRDefault="00BE3BCF" w:rsidP="00BE3BCF">
      <w:pPr>
        <w:spacing w:after="120"/>
        <w:jc w:val="center"/>
        <w:rPr>
          <w:b/>
        </w:rPr>
      </w:pPr>
      <w:r>
        <w:rPr>
          <w:b/>
        </w:rPr>
        <w:t>Student number:</w:t>
      </w:r>
    </w:p>
    <w:p w14:paraId="3DEAC6BE" w14:textId="77777777" w:rsidR="00BE3BCF" w:rsidRDefault="00BE3BCF" w:rsidP="00BE3BCF">
      <w:pPr>
        <w:spacing w:after="120"/>
        <w:jc w:val="center"/>
        <w:rPr>
          <w:b/>
        </w:rPr>
      </w:pPr>
      <w:r>
        <w:rPr>
          <w:b/>
        </w:rPr>
        <w:t>8173736</w:t>
      </w:r>
    </w:p>
    <w:p w14:paraId="72D7432F" w14:textId="77777777" w:rsidR="00BE3BCF" w:rsidRDefault="00BE3BCF" w:rsidP="00BE3BCF">
      <w:pPr>
        <w:spacing w:after="120"/>
        <w:rPr>
          <w:b/>
        </w:rPr>
      </w:pPr>
    </w:p>
    <w:p w14:paraId="47394BF3" w14:textId="77777777" w:rsidR="00BE3BCF" w:rsidRDefault="00BE3BCF" w:rsidP="00BE3BCF">
      <w:pPr>
        <w:spacing w:after="120"/>
        <w:rPr>
          <w:b/>
        </w:rPr>
      </w:pPr>
    </w:p>
    <w:p w14:paraId="7C237613" w14:textId="77777777" w:rsidR="00BE3BCF" w:rsidRDefault="00BE3BCF" w:rsidP="00BE3BCF">
      <w:pPr>
        <w:spacing w:after="120"/>
        <w:rPr>
          <w:b/>
        </w:rPr>
      </w:pPr>
    </w:p>
    <w:p w14:paraId="7775BE12" w14:textId="77777777" w:rsidR="00BE3BCF" w:rsidRDefault="00BE3BCF" w:rsidP="00BE3BCF">
      <w:pPr>
        <w:spacing w:after="120"/>
        <w:rPr>
          <w:b/>
        </w:rPr>
      </w:pPr>
    </w:p>
    <w:p w14:paraId="7B09AC73" w14:textId="77777777" w:rsidR="00BE3BCF" w:rsidRDefault="00BE3BCF" w:rsidP="00BE3BCF">
      <w:pPr>
        <w:spacing w:after="120"/>
        <w:rPr>
          <w:b/>
        </w:rPr>
      </w:pPr>
    </w:p>
    <w:p w14:paraId="3D29B7FB" w14:textId="77777777" w:rsidR="00BE3BCF" w:rsidRDefault="00BE3BCF" w:rsidP="00BE3BCF">
      <w:pPr>
        <w:spacing w:after="120"/>
        <w:rPr>
          <w:b/>
        </w:rPr>
      </w:pPr>
    </w:p>
    <w:p w14:paraId="0483E9EF" w14:textId="77777777" w:rsidR="00BE3BCF" w:rsidRDefault="00BE3BCF" w:rsidP="00BE3BCF">
      <w:pPr>
        <w:spacing w:after="120"/>
        <w:rPr>
          <w:b/>
        </w:rPr>
      </w:pPr>
      <w:r>
        <w:rPr>
          <w:b/>
        </w:rPr>
        <w:lastRenderedPageBreak/>
        <w:t>Purpose</w:t>
      </w:r>
    </w:p>
    <w:p w14:paraId="53B22FD1" w14:textId="77777777" w:rsidR="00BE3BCF" w:rsidRDefault="00BE3BCF" w:rsidP="00BE3BCF">
      <w:pPr>
        <w:spacing w:after="120"/>
        <w:ind w:firstLine="720"/>
      </w:pPr>
      <w:r>
        <w:t xml:space="preserve">The purpose of this lab was to learn and analyze the properties of monosaccharides (glucose) </w:t>
      </w:r>
    </w:p>
    <w:p w14:paraId="75E15564" w14:textId="77777777" w:rsidR="00BE3BCF" w:rsidRDefault="00BE3BCF" w:rsidP="00BE3BCF">
      <w:pPr>
        <w:spacing w:after="120"/>
      </w:pPr>
      <w:r>
        <w:t xml:space="preserve">and polysaccharides (starch) as learn techniques commonly used to study them such as dialysis. Dialysis </w:t>
      </w:r>
    </w:p>
    <w:p w14:paraId="6095CFD1" w14:textId="77777777" w:rsidR="00BE3BCF" w:rsidRDefault="00BE3BCF" w:rsidP="00BE3BCF">
      <w:pPr>
        <w:spacing w:after="120"/>
      </w:pPr>
      <w:r>
        <w:t xml:space="preserve">is a simple and commonly used way of separating smaller molecules such as glucose from large </w:t>
      </w:r>
    </w:p>
    <w:p w14:paraId="6E5273BE" w14:textId="77777777" w:rsidR="00BE3BCF" w:rsidRDefault="00BE3BCF" w:rsidP="00BE3BCF">
      <w:pPr>
        <w:spacing w:after="120"/>
      </w:pPr>
      <w:r>
        <w:t xml:space="preserve">polymers such as starch. This is done by diffusion against a semipermeable membrane. Gel filtration </w:t>
      </w:r>
    </w:p>
    <w:p w14:paraId="6C2F32A9" w14:textId="77777777" w:rsidR="00BE3BCF" w:rsidRDefault="00BE3BCF" w:rsidP="00BE3BCF">
      <w:pPr>
        <w:spacing w:after="120"/>
      </w:pPr>
      <w:r>
        <w:t xml:space="preserve">takes advantage of this to separate two compounds of different sizes by having them travel down a </w:t>
      </w:r>
    </w:p>
    <w:p w14:paraId="69B77A4C" w14:textId="77777777" w:rsidR="00BE3BCF" w:rsidRDefault="00BE3BCF" w:rsidP="00BE3BCF">
      <w:pPr>
        <w:spacing w:after="120"/>
      </w:pPr>
      <w:r>
        <w:t xml:space="preserve">column filled with semi-permeable beads. The smaller molecules get trapped in the beads, slowing them </w:t>
      </w:r>
    </w:p>
    <w:p w14:paraId="3EDBAE05" w14:textId="77777777" w:rsidR="00BE3BCF" w:rsidRDefault="00BE3BCF" w:rsidP="00BE3BCF">
      <w:pPr>
        <w:spacing w:after="120"/>
      </w:pPr>
      <w:r>
        <w:t xml:space="preserve">down while the larger molecules travel around the beads unhindered. This lab also involved different </w:t>
      </w:r>
    </w:p>
    <w:p w14:paraId="0CAFCBB0" w14:textId="77777777" w:rsidR="00BE3BCF" w:rsidRDefault="00BE3BCF" w:rsidP="00BE3BCF">
      <w:pPr>
        <w:spacing w:after="120"/>
      </w:pPr>
      <w:r>
        <w:t xml:space="preserve">methods of selective sugar staining. The newly colored solutions </w:t>
      </w:r>
      <w:proofErr w:type="spellStart"/>
      <w:r>
        <w:t>absorbances</w:t>
      </w:r>
      <w:proofErr w:type="spellEnd"/>
      <w:r>
        <w:t xml:space="preserve"> were then measured so </w:t>
      </w:r>
    </w:p>
    <w:p w14:paraId="4F25D88F" w14:textId="77777777" w:rsidR="00BE3BCF" w:rsidRDefault="00BE3BCF" w:rsidP="00BE3BCF">
      <w:pPr>
        <w:spacing w:after="120"/>
      </w:pPr>
      <w:r>
        <w:t xml:space="preserve">estimation about their concentrations could be made. </w:t>
      </w:r>
    </w:p>
    <w:p w14:paraId="79F1B392" w14:textId="77777777" w:rsidR="00BE3BCF" w:rsidRDefault="00BE3BCF" w:rsidP="00BE3BCF">
      <w:pPr>
        <w:spacing w:before="360" w:after="360"/>
      </w:pPr>
    </w:p>
    <w:p w14:paraId="4882EF22" w14:textId="77777777" w:rsidR="00BE3BCF" w:rsidRPr="00B012A0" w:rsidRDefault="00BE3BCF" w:rsidP="00BE3BCF">
      <w:pPr>
        <w:spacing w:after="360"/>
      </w:pPr>
    </w:p>
    <w:p w14:paraId="621CD85F" w14:textId="77777777" w:rsidR="00BE3BCF" w:rsidRDefault="00BE3BCF" w:rsidP="00BE3BCF">
      <w:pPr>
        <w:rPr>
          <w:b/>
        </w:rPr>
      </w:pPr>
      <w:r>
        <w:rPr>
          <w:b/>
        </w:rPr>
        <w:br w:type="page"/>
      </w:r>
    </w:p>
    <w:p w14:paraId="07A5995E" w14:textId="77777777" w:rsidR="00BE3BCF" w:rsidRDefault="00BE3BCF" w:rsidP="00BE3BCF">
      <w:pPr>
        <w:rPr>
          <w:b/>
        </w:rPr>
      </w:pPr>
      <w:r w:rsidRPr="00E459BB">
        <w:rPr>
          <w:b/>
        </w:rPr>
        <w:lastRenderedPageBreak/>
        <w:t>R1.</w:t>
      </w:r>
    </w:p>
    <w:p w14:paraId="76F9715A" w14:textId="77777777" w:rsidR="00BE3BCF" w:rsidRPr="00E459BB" w:rsidRDefault="00BE3BCF" w:rsidP="00BE3BCF">
      <w:pPr>
        <w:rPr>
          <w:b/>
        </w:rPr>
      </w:pPr>
      <w:r>
        <w:rPr>
          <w:b/>
        </w:rPr>
        <w:t>Table 1: Dialysis results</w:t>
      </w:r>
    </w:p>
    <w:tbl>
      <w:tblPr>
        <w:tblW w:w="10440"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990"/>
        <w:gridCol w:w="900"/>
        <w:gridCol w:w="720"/>
        <w:gridCol w:w="990"/>
        <w:gridCol w:w="720"/>
        <w:gridCol w:w="720"/>
        <w:gridCol w:w="990"/>
        <w:gridCol w:w="720"/>
        <w:gridCol w:w="630"/>
        <w:gridCol w:w="990"/>
        <w:gridCol w:w="720"/>
        <w:gridCol w:w="630"/>
      </w:tblGrid>
      <w:tr w:rsidR="00BE3BCF" w:rsidRPr="00A22C28" w14:paraId="340F4193" w14:textId="77777777" w:rsidTr="003A7EDA">
        <w:trPr>
          <w:trHeight w:val="420"/>
        </w:trPr>
        <w:tc>
          <w:tcPr>
            <w:tcW w:w="72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5A7E9177" w14:textId="77777777" w:rsidR="00BE3BCF" w:rsidRPr="00A22C28" w:rsidRDefault="00BE3BCF" w:rsidP="003A7EDA">
            <w:pPr>
              <w:widowControl w:val="0"/>
              <w:spacing w:line="240" w:lineRule="auto"/>
              <w:jc w:val="center"/>
              <w:rPr>
                <w:rFonts w:cstheme="minorHAnsi"/>
                <w:color w:val="000000"/>
                <w:lang w:val="en-CA" w:eastAsia="en-CA"/>
              </w:rPr>
            </w:pPr>
            <w:r>
              <w:rPr>
                <w:rFonts w:eastAsia="Cambria" w:cstheme="minorHAnsi"/>
              </w:rPr>
              <w:t>t (min)</w:t>
            </w:r>
          </w:p>
        </w:tc>
        <w:tc>
          <w:tcPr>
            <w:tcW w:w="5040" w:type="dxa"/>
            <w:gridSpan w:val="6"/>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9F612A" w14:textId="77777777" w:rsidR="00BE3BCF" w:rsidRPr="008F342A" w:rsidRDefault="00BE3BCF" w:rsidP="003A7EDA">
            <w:pPr>
              <w:widowControl w:val="0"/>
              <w:spacing w:line="240" w:lineRule="auto"/>
              <w:jc w:val="center"/>
              <w:rPr>
                <w:rFonts w:cstheme="minorHAnsi"/>
                <w:color w:val="000000"/>
                <w:lang w:val="en-CA" w:eastAsia="en-CA"/>
              </w:rPr>
            </w:pPr>
            <w:r>
              <w:rPr>
                <w:rFonts w:cstheme="minorHAnsi"/>
                <w:color w:val="000000"/>
                <w:lang w:val="en-CA" w:eastAsia="en-CA"/>
              </w:rPr>
              <w:t>Glucose</w:t>
            </w:r>
          </w:p>
        </w:tc>
        <w:tc>
          <w:tcPr>
            <w:tcW w:w="4680" w:type="dxa"/>
            <w:gridSpan w:val="6"/>
            <w:tcBorders>
              <w:top w:val="single" w:sz="8" w:space="0" w:color="000000"/>
              <w:left w:val="single" w:sz="8" w:space="0" w:color="000000"/>
              <w:bottom w:val="single" w:sz="8" w:space="0" w:color="000000"/>
              <w:right w:val="single" w:sz="8" w:space="0" w:color="000000"/>
            </w:tcBorders>
          </w:tcPr>
          <w:p w14:paraId="315F676B" w14:textId="77777777" w:rsidR="00BE3BCF" w:rsidRPr="008F342A" w:rsidRDefault="00BE3BCF" w:rsidP="003A7EDA">
            <w:pPr>
              <w:widowControl w:val="0"/>
              <w:spacing w:line="240" w:lineRule="auto"/>
              <w:jc w:val="center"/>
              <w:rPr>
                <w:rFonts w:eastAsia="Cambria" w:cstheme="minorHAnsi"/>
              </w:rPr>
            </w:pPr>
            <w:r>
              <w:rPr>
                <w:rFonts w:eastAsia="Cambria" w:cstheme="minorHAnsi"/>
              </w:rPr>
              <w:t>S</w:t>
            </w:r>
            <w:r w:rsidRPr="008F342A">
              <w:rPr>
                <w:rFonts w:eastAsia="Cambria" w:cstheme="minorHAnsi"/>
              </w:rPr>
              <w:t>tarch</w:t>
            </w:r>
          </w:p>
        </w:tc>
      </w:tr>
      <w:tr w:rsidR="00BE3BCF" w:rsidRPr="00A22C28" w14:paraId="224E0CC0" w14:textId="77777777" w:rsidTr="003A7EDA">
        <w:tc>
          <w:tcPr>
            <w:tcW w:w="720" w:type="dxa"/>
            <w:vMerge/>
            <w:tcBorders>
              <w:left w:val="single" w:sz="8" w:space="0" w:color="000000"/>
              <w:bottom w:val="single" w:sz="8" w:space="0" w:color="000000"/>
              <w:right w:val="single" w:sz="8" w:space="0" w:color="000000"/>
            </w:tcBorders>
            <w:tcMar>
              <w:top w:w="100" w:type="dxa"/>
              <w:left w:w="100" w:type="dxa"/>
              <w:bottom w:w="100" w:type="dxa"/>
              <w:right w:w="100" w:type="dxa"/>
            </w:tcMar>
            <w:hideMark/>
          </w:tcPr>
          <w:p w14:paraId="485365BD" w14:textId="77777777" w:rsidR="00BE3BCF" w:rsidRPr="00A22C28" w:rsidRDefault="00BE3BCF" w:rsidP="003A7EDA">
            <w:pPr>
              <w:widowControl w:val="0"/>
              <w:spacing w:line="240" w:lineRule="auto"/>
              <w:jc w:val="center"/>
              <w:rPr>
                <w:rFonts w:cstheme="minorHAnsi"/>
                <w:color w:val="000000"/>
                <w:lang w:val="en-CA" w:eastAsia="en-CA"/>
              </w:rPr>
            </w:pP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2EC7C" w14:textId="77777777" w:rsidR="00BE3BCF" w:rsidRPr="008F342A" w:rsidRDefault="00BE3BCF" w:rsidP="003A7EDA">
            <w:pPr>
              <w:widowControl w:val="0"/>
              <w:spacing w:line="240" w:lineRule="auto"/>
              <w:rPr>
                <w:rFonts w:cstheme="minorHAnsi"/>
                <w:color w:val="000000"/>
                <w:lang w:val="en-CA" w:eastAsia="en-CA"/>
              </w:rPr>
            </w:pPr>
            <w:r>
              <w:rPr>
                <w:rFonts w:eastAsia="Cambria" w:cstheme="minorHAnsi"/>
              </w:rPr>
              <w:t>A</w:t>
            </w:r>
            <w:r>
              <w:rPr>
                <w:rFonts w:eastAsia="Cambria" w:cstheme="minorHAnsi"/>
                <w:vertAlign w:val="subscript"/>
              </w:rPr>
              <w:t xml:space="preserve">420 </w:t>
            </w:r>
            <w:r>
              <w:rPr>
                <w:rFonts w:eastAsia="Cambria" w:cstheme="minorHAnsi"/>
              </w:rPr>
              <w:t>Internal solution</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72F4E" w14:textId="77777777" w:rsidR="00BE3BCF" w:rsidRPr="008F342A" w:rsidRDefault="00BE3BCF" w:rsidP="003A7EDA">
            <w:pPr>
              <w:widowControl w:val="0"/>
              <w:spacing w:line="240" w:lineRule="auto"/>
              <w:rPr>
                <w:rFonts w:cstheme="minorHAnsi"/>
                <w:color w:val="000000"/>
                <w:lang w:val="en-CA" w:eastAsia="en-CA"/>
              </w:rPr>
            </w:pPr>
            <w:r>
              <w:rPr>
                <w:rFonts w:eastAsia="Cambria" w:cstheme="minorHAnsi"/>
              </w:rPr>
              <w:t>C</w:t>
            </w:r>
            <w:r>
              <w:rPr>
                <w:rFonts w:eastAsia="Cambria" w:cstheme="minorHAnsi"/>
                <w:vertAlign w:val="subscript"/>
              </w:rPr>
              <w:t>1</w:t>
            </w:r>
            <w:r>
              <w:rPr>
                <w:rFonts w:eastAsia="Cambria" w:cstheme="minorHAnsi"/>
              </w:rPr>
              <w:t xml:space="preserve"> (g/L)</w:t>
            </w:r>
          </w:p>
        </w:tc>
        <w:tc>
          <w:tcPr>
            <w:tcW w:w="720" w:type="dxa"/>
            <w:tcBorders>
              <w:top w:val="single" w:sz="8" w:space="0" w:color="000000"/>
              <w:left w:val="single" w:sz="8" w:space="0" w:color="000000"/>
              <w:bottom w:val="single" w:sz="8" w:space="0" w:color="000000"/>
              <w:right w:val="single" w:sz="8" w:space="0" w:color="000000"/>
            </w:tcBorders>
          </w:tcPr>
          <w:p w14:paraId="390EB082" w14:textId="77777777" w:rsidR="00BE3BCF" w:rsidRPr="008F342A" w:rsidRDefault="00BE3BCF" w:rsidP="003A7EDA">
            <w:pPr>
              <w:widowControl w:val="0"/>
              <w:spacing w:line="240" w:lineRule="auto"/>
              <w:rPr>
                <w:rFonts w:eastAsia="Cambria" w:cstheme="minorHAnsi"/>
              </w:rPr>
            </w:pPr>
            <w:r>
              <w:rPr>
                <w:rFonts w:eastAsia="Cambria" w:cstheme="minorHAnsi"/>
              </w:rPr>
              <w:t>m</w:t>
            </w:r>
            <w:r>
              <w:rPr>
                <w:rFonts w:eastAsia="Cambria" w:cstheme="minorHAnsi"/>
                <w:vertAlign w:val="subscript"/>
              </w:rPr>
              <w:t xml:space="preserve">1 </w:t>
            </w:r>
            <w:r>
              <w:rPr>
                <w:rFonts w:eastAsia="Cambria" w:cstheme="minorHAnsi"/>
              </w:rPr>
              <w:t>(mg)</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637A8" w14:textId="77777777" w:rsidR="00BE3BCF" w:rsidRPr="008F342A" w:rsidRDefault="00BE3BCF" w:rsidP="003A7EDA">
            <w:pPr>
              <w:widowControl w:val="0"/>
              <w:spacing w:line="240" w:lineRule="auto"/>
              <w:rPr>
                <w:rFonts w:cstheme="minorHAnsi"/>
                <w:color w:val="000000"/>
                <w:lang w:val="en-CA" w:eastAsia="en-CA"/>
              </w:rPr>
            </w:pPr>
            <w:r>
              <w:rPr>
                <w:rFonts w:eastAsia="Cambria" w:cstheme="minorHAnsi"/>
              </w:rPr>
              <w:t>A</w:t>
            </w:r>
            <w:r>
              <w:rPr>
                <w:rFonts w:eastAsia="Cambria" w:cstheme="minorHAnsi"/>
                <w:vertAlign w:val="subscript"/>
              </w:rPr>
              <w:t>420</w:t>
            </w:r>
            <w:r>
              <w:rPr>
                <w:rFonts w:eastAsia="Cambria" w:cstheme="minorHAnsi"/>
              </w:rPr>
              <w:t xml:space="preserve"> External solution</w:t>
            </w:r>
          </w:p>
        </w:tc>
        <w:tc>
          <w:tcPr>
            <w:tcW w:w="720" w:type="dxa"/>
            <w:tcBorders>
              <w:top w:val="single" w:sz="8" w:space="0" w:color="000000"/>
              <w:left w:val="single" w:sz="8" w:space="0" w:color="000000"/>
              <w:bottom w:val="single" w:sz="8" w:space="0" w:color="000000"/>
              <w:right w:val="single" w:sz="8" w:space="0" w:color="000000"/>
            </w:tcBorders>
          </w:tcPr>
          <w:p w14:paraId="34E1E5FF" w14:textId="77777777" w:rsidR="00BE3BCF" w:rsidRPr="008F342A" w:rsidRDefault="00BE3BCF" w:rsidP="003A7EDA">
            <w:pPr>
              <w:widowControl w:val="0"/>
              <w:spacing w:line="240" w:lineRule="auto"/>
              <w:rPr>
                <w:rFonts w:eastAsia="Cambria" w:cstheme="minorHAnsi"/>
              </w:rPr>
            </w:pPr>
            <w:r>
              <w:rPr>
                <w:rFonts w:eastAsia="Cambria" w:cstheme="minorHAnsi"/>
              </w:rPr>
              <w:t>c</w:t>
            </w:r>
            <w:r>
              <w:rPr>
                <w:rFonts w:eastAsia="Cambria" w:cstheme="minorHAnsi"/>
                <w:vertAlign w:val="subscript"/>
              </w:rPr>
              <w:t>2</w:t>
            </w:r>
            <w:r>
              <w:rPr>
                <w:rFonts w:eastAsia="Cambria" w:cstheme="minorHAnsi"/>
              </w:rPr>
              <w:t xml:space="preserve"> (g/L)</w:t>
            </w:r>
          </w:p>
        </w:tc>
        <w:tc>
          <w:tcPr>
            <w:tcW w:w="720" w:type="dxa"/>
            <w:tcBorders>
              <w:top w:val="single" w:sz="8" w:space="0" w:color="000000"/>
              <w:left w:val="single" w:sz="8" w:space="0" w:color="000000"/>
              <w:bottom w:val="single" w:sz="8" w:space="0" w:color="000000"/>
              <w:right w:val="single" w:sz="8" w:space="0" w:color="000000"/>
            </w:tcBorders>
          </w:tcPr>
          <w:p w14:paraId="594149CB" w14:textId="77777777" w:rsidR="00BE3BCF" w:rsidRPr="008F342A" w:rsidRDefault="00BE3BCF" w:rsidP="003A7EDA">
            <w:pPr>
              <w:widowControl w:val="0"/>
              <w:spacing w:line="240" w:lineRule="auto"/>
              <w:rPr>
                <w:rFonts w:eastAsia="Cambria" w:cstheme="minorHAnsi"/>
              </w:rPr>
            </w:pPr>
            <w:r>
              <w:rPr>
                <w:rFonts w:eastAsia="Cambria" w:cstheme="minorHAnsi"/>
              </w:rPr>
              <w:t>m</w:t>
            </w:r>
            <w:r>
              <w:rPr>
                <w:rFonts w:eastAsia="Cambria" w:cstheme="minorHAnsi"/>
                <w:vertAlign w:val="subscript"/>
              </w:rPr>
              <w:t>2</w:t>
            </w:r>
            <w:r>
              <w:rPr>
                <w:rFonts w:eastAsia="Cambria" w:cstheme="minorHAnsi"/>
              </w:rPr>
              <w:t xml:space="preserve"> (mg)</w:t>
            </w:r>
          </w:p>
        </w:tc>
        <w:tc>
          <w:tcPr>
            <w:tcW w:w="990" w:type="dxa"/>
            <w:tcBorders>
              <w:top w:val="single" w:sz="8" w:space="0" w:color="000000"/>
              <w:left w:val="single" w:sz="8" w:space="0" w:color="000000"/>
              <w:bottom w:val="single" w:sz="8" w:space="0" w:color="000000"/>
              <w:right w:val="single" w:sz="8" w:space="0" w:color="000000"/>
            </w:tcBorders>
          </w:tcPr>
          <w:p w14:paraId="38B8C8A3" w14:textId="77777777" w:rsidR="00BE3BCF" w:rsidRPr="008F342A" w:rsidRDefault="00BE3BCF" w:rsidP="003A7EDA">
            <w:pPr>
              <w:widowControl w:val="0"/>
              <w:spacing w:line="240" w:lineRule="auto"/>
              <w:rPr>
                <w:rFonts w:eastAsia="Cambria" w:cstheme="minorHAnsi"/>
              </w:rPr>
            </w:pPr>
            <w:r>
              <w:rPr>
                <w:rFonts w:eastAsia="Cambria" w:cstheme="minorHAnsi"/>
              </w:rPr>
              <w:t>A</w:t>
            </w:r>
            <w:r>
              <w:rPr>
                <w:rFonts w:eastAsia="Cambria" w:cstheme="minorHAnsi"/>
                <w:vertAlign w:val="subscript"/>
              </w:rPr>
              <w:t xml:space="preserve">600 </w:t>
            </w:r>
            <w:r>
              <w:rPr>
                <w:rFonts w:eastAsia="Cambria" w:cstheme="minorHAnsi"/>
              </w:rPr>
              <w:t>internal solution</w:t>
            </w:r>
          </w:p>
        </w:tc>
        <w:tc>
          <w:tcPr>
            <w:tcW w:w="720" w:type="dxa"/>
            <w:tcBorders>
              <w:top w:val="single" w:sz="8" w:space="0" w:color="000000"/>
              <w:left w:val="single" w:sz="8" w:space="0" w:color="000000"/>
              <w:bottom w:val="single" w:sz="8" w:space="0" w:color="000000"/>
              <w:right w:val="single" w:sz="8" w:space="0" w:color="000000"/>
            </w:tcBorders>
          </w:tcPr>
          <w:p w14:paraId="23F5F187" w14:textId="77777777" w:rsidR="00BE3BCF" w:rsidRPr="00292AF6" w:rsidRDefault="00BE3BCF" w:rsidP="003A7EDA">
            <w:pPr>
              <w:widowControl w:val="0"/>
              <w:spacing w:line="240" w:lineRule="auto"/>
              <w:rPr>
                <w:rFonts w:eastAsia="Cambria" w:cstheme="minorHAnsi"/>
              </w:rPr>
            </w:pPr>
            <w:r>
              <w:rPr>
                <w:rFonts w:eastAsia="Cambria" w:cstheme="minorHAnsi"/>
              </w:rPr>
              <w:t>c</w:t>
            </w:r>
            <w:r>
              <w:rPr>
                <w:rFonts w:eastAsia="Cambria" w:cstheme="minorHAnsi"/>
                <w:vertAlign w:val="subscript"/>
              </w:rPr>
              <w:t>1</w:t>
            </w:r>
            <w:r>
              <w:rPr>
                <w:rFonts w:eastAsia="Cambria" w:cstheme="minorHAnsi"/>
              </w:rPr>
              <w:t xml:space="preserve"> (g/L)</w:t>
            </w:r>
          </w:p>
        </w:tc>
        <w:tc>
          <w:tcPr>
            <w:tcW w:w="630" w:type="dxa"/>
            <w:tcBorders>
              <w:top w:val="single" w:sz="8" w:space="0" w:color="000000"/>
              <w:left w:val="single" w:sz="8" w:space="0" w:color="000000"/>
              <w:bottom w:val="single" w:sz="8" w:space="0" w:color="000000"/>
              <w:right w:val="single" w:sz="8" w:space="0" w:color="000000"/>
            </w:tcBorders>
          </w:tcPr>
          <w:p w14:paraId="2D3F997E" w14:textId="77777777" w:rsidR="00BE3BCF" w:rsidRPr="00292AF6" w:rsidRDefault="00BE3BCF" w:rsidP="003A7EDA">
            <w:pPr>
              <w:widowControl w:val="0"/>
              <w:spacing w:line="240" w:lineRule="auto"/>
              <w:rPr>
                <w:rFonts w:eastAsia="Cambria" w:cstheme="minorHAnsi"/>
              </w:rPr>
            </w:pPr>
            <w:r>
              <w:rPr>
                <w:rFonts w:eastAsia="Cambria" w:cstheme="minorHAnsi"/>
              </w:rPr>
              <w:t>m</w:t>
            </w:r>
            <w:r>
              <w:rPr>
                <w:rFonts w:eastAsia="Cambria" w:cstheme="minorHAnsi"/>
                <w:vertAlign w:val="subscript"/>
              </w:rPr>
              <w:t>1</w:t>
            </w:r>
            <w:r>
              <w:rPr>
                <w:rFonts w:eastAsia="Cambria" w:cstheme="minorHAnsi"/>
              </w:rPr>
              <w:t xml:space="preserve"> (mg)</w:t>
            </w:r>
          </w:p>
        </w:tc>
        <w:tc>
          <w:tcPr>
            <w:tcW w:w="990" w:type="dxa"/>
            <w:tcBorders>
              <w:top w:val="single" w:sz="8" w:space="0" w:color="000000"/>
              <w:left w:val="single" w:sz="8" w:space="0" w:color="000000"/>
              <w:bottom w:val="single" w:sz="8" w:space="0" w:color="000000"/>
              <w:right w:val="single" w:sz="8" w:space="0" w:color="000000"/>
            </w:tcBorders>
          </w:tcPr>
          <w:p w14:paraId="7BF03B41" w14:textId="77777777" w:rsidR="00BE3BCF" w:rsidRPr="00292AF6" w:rsidRDefault="00BE3BCF" w:rsidP="003A7EDA">
            <w:pPr>
              <w:widowControl w:val="0"/>
              <w:spacing w:line="240" w:lineRule="auto"/>
              <w:rPr>
                <w:rFonts w:eastAsia="Cambria" w:cstheme="minorHAnsi"/>
              </w:rPr>
            </w:pPr>
            <w:r>
              <w:rPr>
                <w:rFonts w:eastAsia="Cambria" w:cstheme="minorHAnsi"/>
              </w:rPr>
              <w:t>A</w:t>
            </w:r>
            <w:r>
              <w:rPr>
                <w:rFonts w:eastAsia="Cambria" w:cstheme="minorHAnsi"/>
                <w:vertAlign w:val="subscript"/>
              </w:rPr>
              <w:t>600</w:t>
            </w:r>
            <w:r>
              <w:rPr>
                <w:rFonts w:eastAsia="Cambria" w:cstheme="minorHAnsi"/>
              </w:rPr>
              <w:t xml:space="preserve"> External solution</w:t>
            </w:r>
          </w:p>
        </w:tc>
        <w:tc>
          <w:tcPr>
            <w:tcW w:w="720" w:type="dxa"/>
            <w:tcBorders>
              <w:top w:val="single" w:sz="8" w:space="0" w:color="000000"/>
              <w:left w:val="single" w:sz="8" w:space="0" w:color="000000"/>
              <w:bottom w:val="single" w:sz="8" w:space="0" w:color="000000"/>
              <w:right w:val="single" w:sz="8" w:space="0" w:color="000000"/>
            </w:tcBorders>
          </w:tcPr>
          <w:p w14:paraId="4A1E2D91" w14:textId="77777777" w:rsidR="00BE3BCF" w:rsidRPr="00292AF6" w:rsidRDefault="00BE3BCF" w:rsidP="003A7EDA">
            <w:pPr>
              <w:widowControl w:val="0"/>
              <w:spacing w:line="240" w:lineRule="auto"/>
              <w:rPr>
                <w:rFonts w:eastAsia="Cambria" w:cstheme="minorHAnsi"/>
              </w:rPr>
            </w:pPr>
            <w:r>
              <w:rPr>
                <w:rFonts w:eastAsia="Cambria" w:cstheme="minorHAnsi"/>
              </w:rPr>
              <w:t>c</w:t>
            </w:r>
            <w:r>
              <w:rPr>
                <w:rFonts w:eastAsia="Cambria" w:cstheme="minorHAnsi"/>
                <w:vertAlign w:val="subscript"/>
              </w:rPr>
              <w:t>2</w:t>
            </w:r>
            <w:r>
              <w:rPr>
                <w:rFonts w:eastAsia="Cambria" w:cstheme="minorHAnsi"/>
              </w:rPr>
              <w:t xml:space="preserve"> (g/L)</w:t>
            </w:r>
          </w:p>
        </w:tc>
        <w:tc>
          <w:tcPr>
            <w:tcW w:w="630" w:type="dxa"/>
            <w:tcBorders>
              <w:top w:val="single" w:sz="8" w:space="0" w:color="000000"/>
              <w:left w:val="single" w:sz="8" w:space="0" w:color="000000"/>
              <w:bottom w:val="single" w:sz="8" w:space="0" w:color="000000"/>
              <w:right w:val="single" w:sz="8" w:space="0" w:color="000000"/>
            </w:tcBorders>
          </w:tcPr>
          <w:p w14:paraId="02C6DE62" w14:textId="77777777" w:rsidR="00BE3BCF" w:rsidRPr="00292AF6" w:rsidRDefault="00BE3BCF" w:rsidP="003A7EDA">
            <w:pPr>
              <w:widowControl w:val="0"/>
              <w:spacing w:line="240" w:lineRule="auto"/>
              <w:rPr>
                <w:rFonts w:eastAsia="Cambria" w:cstheme="minorHAnsi"/>
              </w:rPr>
            </w:pPr>
            <w:r>
              <w:rPr>
                <w:rFonts w:eastAsia="Cambria" w:cstheme="minorHAnsi"/>
              </w:rPr>
              <w:t>m</w:t>
            </w:r>
            <w:r>
              <w:rPr>
                <w:rFonts w:eastAsia="Cambria" w:cstheme="minorHAnsi"/>
                <w:vertAlign w:val="subscript"/>
              </w:rPr>
              <w:t>2</w:t>
            </w:r>
            <w:r>
              <w:rPr>
                <w:rFonts w:eastAsia="Cambria" w:cstheme="minorHAnsi"/>
              </w:rPr>
              <w:t xml:space="preserve"> (mg)</w:t>
            </w:r>
          </w:p>
        </w:tc>
      </w:tr>
      <w:tr w:rsidR="00BE3BCF" w:rsidRPr="00A22C28" w14:paraId="2533DA83" w14:textId="77777777" w:rsidTr="003A7EDA">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EF9B" w14:textId="77777777" w:rsidR="00BE3BCF" w:rsidRPr="00A22C28" w:rsidRDefault="00BE3BCF" w:rsidP="003A7EDA">
            <w:pPr>
              <w:widowControl w:val="0"/>
              <w:spacing w:line="240" w:lineRule="auto"/>
              <w:jc w:val="center"/>
              <w:rPr>
                <w:rFonts w:cstheme="minorHAnsi"/>
                <w:color w:val="000000"/>
                <w:lang w:val="en-CA" w:eastAsia="en-CA"/>
              </w:rPr>
            </w:pPr>
            <w:r>
              <w:rPr>
                <w:rFonts w:eastAsia="Cambria" w:cstheme="minorHAnsi"/>
              </w:rPr>
              <w:t>0</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3CD39" w14:textId="77777777" w:rsidR="00BE3BCF" w:rsidRPr="00A22C28" w:rsidRDefault="00BE3BCF" w:rsidP="003A7EDA">
            <w:pPr>
              <w:widowControl w:val="0"/>
              <w:spacing w:line="240" w:lineRule="auto"/>
              <w:rPr>
                <w:rFonts w:cstheme="minorHAnsi"/>
                <w:color w:val="000000"/>
                <w:lang w:val="en-CA" w:eastAsia="en-CA"/>
              </w:rPr>
            </w:pPr>
            <w:r>
              <w:rPr>
                <w:rFonts w:eastAsia="Cambria" w:cstheme="minorHAnsi"/>
              </w:rPr>
              <w:t>0.885</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4DB3A" w14:textId="77777777" w:rsidR="00BE3BCF" w:rsidRPr="00A22C28" w:rsidRDefault="00BE3BCF" w:rsidP="003A7EDA">
            <w:pPr>
              <w:widowControl w:val="0"/>
              <w:spacing w:line="240" w:lineRule="auto"/>
              <w:rPr>
                <w:rFonts w:cstheme="minorHAnsi"/>
                <w:color w:val="000000"/>
                <w:lang w:val="en-CA" w:eastAsia="en-CA"/>
              </w:rPr>
            </w:pPr>
            <w:r>
              <w:rPr>
                <w:rFonts w:eastAsia="Cambria" w:cstheme="minorHAnsi"/>
              </w:rPr>
              <w:t>92.75</w:t>
            </w:r>
          </w:p>
        </w:tc>
        <w:tc>
          <w:tcPr>
            <w:tcW w:w="720" w:type="dxa"/>
            <w:tcBorders>
              <w:top w:val="single" w:sz="8" w:space="0" w:color="000000"/>
              <w:left w:val="single" w:sz="8" w:space="0" w:color="000000"/>
              <w:bottom w:val="single" w:sz="8" w:space="0" w:color="000000"/>
              <w:right w:val="single" w:sz="8" w:space="0" w:color="000000"/>
            </w:tcBorders>
          </w:tcPr>
          <w:p w14:paraId="176AF98B" w14:textId="77777777" w:rsidR="00BE3BCF" w:rsidRDefault="00BE3BCF" w:rsidP="003A7EDA">
            <w:pPr>
              <w:widowControl w:val="0"/>
              <w:spacing w:line="240" w:lineRule="auto"/>
              <w:rPr>
                <w:rFonts w:eastAsia="Cambria" w:cstheme="minorHAnsi"/>
              </w:rPr>
            </w:pPr>
            <w:r>
              <w:rPr>
                <w:rFonts w:eastAsia="Cambria" w:cstheme="minorHAnsi"/>
              </w:rPr>
              <w:t>927.5</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4092F" w14:textId="77777777" w:rsidR="00BE3BCF" w:rsidRPr="00A22C28" w:rsidRDefault="00BE3BCF" w:rsidP="003A7EDA">
            <w:pPr>
              <w:widowControl w:val="0"/>
              <w:spacing w:line="240" w:lineRule="auto"/>
              <w:rPr>
                <w:rFonts w:cstheme="minorHAnsi"/>
                <w:color w:val="000000"/>
                <w:lang w:val="en-CA" w:eastAsia="en-CA"/>
              </w:rPr>
            </w:pPr>
            <w:r>
              <w:rPr>
                <w:rFonts w:eastAsia="Cambria" w:cstheme="minorHAnsi"/>
              </w:rPr>
              <w:t xml:space="preserve">N/A </w:t>
            </w:r>
          </w:p>
        </w:tc>
        <w:tc>
          <w:tcPr>
            <w:tcW w:w="720" w:type="dxa"/>
            <w:tcBorders>
              <w:top w:val="single" w:sz="8" w:space="0" w:color="000000"/>
              <w:left w:val="single" w:sz="8" w:space="0" w:color="000000"/>
              <w:bottom w:val="single" w:sz="8" w:space="0" w:color="000000"/>
              <w:right w:val="single" w:sz="8" w:space="0" w:color="000000"/>
            </w:tcBorders>
          </w:tcPr>
          <w:p w14:paraId="1611390D" w14:textId="77777777" w:rsidR="00BE3BCF" w:rsidRDefault="00BE3BCF" w:rsidP="003A7EDA">
            <w:pPr>
              <w:widowControl w:val="0"/>
              <w:spacing w:line="240" w:lineRule="auto"/>
              <w:rPr>
                <w:rFonts w:eastAsia="Cambria" w:cstheme="minorHAnsi"/>
              </w:rPr>
            </w:pPr>
            <w:r>
              <w:rPr>
                <w:rFonts w:eastAsia="Cambria" w:cstheme="minorHAnsi"/>
              </w:rPr>
              <w:t>0</w:t>
            </w:r>
          </w:p>
        </w:tc>
        <w:tc>
          <w:tcPr>
            <w:tcW w:w="720" w:type="dxa"/>
            <w:tcBorders>
              <w:top w:val="single" w:sz="8" w:space="0" w:color="000000"/>
              <w:left w:val="single" w:sz="8" w:space="0" w:color="000000"/>
              <w:bottom w:val="single" w:sz="8" w:space="0" w:color="000000"/>
              <w:right w:val="single" w:sz="8" w:space="0" w:color="000000"/>
            </w:tcBorders>
          </w:tcPr>
          <w:p w14:paraId="2DC66DA2" w14:textId="77777777" w:rsidR="00BE3BCF" w:rsidRDefault="00BE3BCF" w:rsidP="003A7EDA">
            <w:pPr>
              <w:widowControl w:val="0"/>
              <w:spacing w:line="240" w:lineRule="auto"/>
              <w:rPr>
                <w:rFonts w:eastAsia="Cambria" w:cstheme="minorHAnsi"/>
              </w:rPr>
            </w:pPr>
            <w:r>
              <w:rPr>
                <w:rFonts w:eastAsia="Cambria" w:cstheme="minorHAnsi"/>
              </w:rPr>
              <w:t>0</w:t>
            </w:r>
          </w:p>
        </w:tc>
        <w:tc>
          <w:tcPr>
            <w:tcW w:w="990" w:type="dxa"/>
            <w:tcBorders>
              <w:top w:val="single" w:sz="8" w:space="0" w:color="000000"/>
              <w:left w:val="single" w:sz="8" w:space="0" w:color="000000"/>
              <w:bottom w:val="single" w:sz="8" w:space="0" w:color="000000"/>
              <w:right w:val="single" w:sz="8" w:space="0" w:color="000000"/>
            </w:tcBorders>
          </w:tcPr>
          <w:p w14:paraId="3068A563" w14:textId="77777777" w:rsidR="00BE3BCF" w:rsidRDefault="00BE3BCF" w:rsidP="003A7EDA">
            <w:pPr>
              <w:widowControl w:val="0"/>
              <w:spacing w:line="240" w:lineRule="auto"/>
              <w:rPr>
                <w:rFonts w:eastAsia="Cambria" w:cstheme="minorHAnsi"/>
              </w:rPr>
            </w:pPr>
            <w:r>
              <w:rPr>
                <w:rFonts w:eastAsia="Cambria" w:cstheme="minorHAnsi"/>
              </w:rPr>
              <w:t>0.631</w:t>
            </w:r>
          </w:p>
        </w:tc>
        <w:tc>
          <w:tcPr>
            <w:tcW w:w="720" w:type="dxa"/>
            <w:tcBorders>
              <w:top w:val="single" w:sz="8" w:space="0" w:color="000000"/>
              <w:left w:val="single" w:sz="8" w:space="0" w:color="000000"/>
              <w:bottom w:val="single" w:sz="8" w:space="0" w:color="000000"/>
              <w:right w:val="single" w:sz="8" w:space="0" w:color="000000"/>
            </w:tcBorders>
          </w:tcPr>
          <w:p w14:paraId="399D9005" w14:textId="77777777" w:rsidR="00BE3BCF" w:rsidRDefault="00BE3BCF" w:rsidP="003A7EDA">
            <w:pPr>
              <w:widowControl w:val="0"/>
              <w:spacing w:line="240" w:lineRule="auto"/>
              <w:rPr>
                <w:rFonts w:eastAsia="Cambria" w:cstheme="minorHAnsi"/>
              </w:rPr>
            </w:pPr>
            <w:r>
              <w:rPr>
                <w:rFonts w:eastAsia="Cambria" w:cstheme="minorHAnsi"/>
              </w:rPr>
              <w:t>0.79</w:t>
            </w:r>
          </w:p>
        </w:tc>
        <w:tc>
          <w:tcPr>
            <w:tcW w:w="630" w:type="dxa"/>
            <w:tcBorders>
              <w:top w:val="single" w:sz="8" w:space="0" w:color="000000"/>
              <w:left w:val="single" w:sz="8" w:space="0" w:color="000000"/>
              <w:bottom w:val="single" w:sz="8" w:space="0" w:color="000000"/>
              <w:right w:val="single" w:sz="8" w:space="0" w:color="000000"/>
            </w:tcBorders>
          </w:tcPr>
          <w:p w14:paraId="6CAAED79" w14:textId="77777777" w:rsidR="00BE3BCF" w:rsidRDefault="00BE3BCF" w:rsidP="003A7EDA">
            <w:pPr>
              <w:widowControl w:val="0"/>
              <w:spacing w:line="240" w:lineRule="auto"/>
              <w:rPr>
                <w:rFonts w:eastAsia="Cambria" w:cstheme="minorHAnsi"/>
              </w:rPr>
            </w:pPr>
            <w:r>
              <w:rPr>
                <w:rFonts w:eastAsia="Cambria" w:cstheme="minorHAnsi"/>
              </w:rPr>
              <w:t>7.9</w:t>
            </w:r>
          </w:p>
        </w:tc>
        <w:tc>
          <w:tcPr>
            <w:tcW w:w="990" w:type="dxa"/>
            <w:tcBorders>
              <w:top w:val="single" w:sz="8" w:space="0" w:color="000000"/>
              <w:left w:val="single" w:sz="8" w:space="0" w:color="000000"/>
              <w:bottom w:val="single" w:sz="8" w:space="0" w:color="000000"/>
              <w:right w:val="single" w:sz="8" w:space="0" w:color="000000"/>
            </w:tcBorders>
          </w:tcPr>
          <w:p w14:paraId="74653D1B" w14:textId="77777777" w:rsidR="00BE3BCF" w:rsidRDefault="00BE3BCF" w:rsidP="003A7EDA">
            <w:pPr>
              <w:widowControl w:val="0"/>
              <w:spacing w:line="240" w:lineRule="auto"/>
              <w:rPr>
                <w:rFonts w:eastAsia="Cambria" w:cstheme="minorHAnsi"/>
              </w:rPr>
            </w:pPr>
            <w:r>
              <w:rPr>
                <w:rFonts w:eastAsia="Cambria" w:cstheme="minorHAnsi"/>
              </w:rPr>
              <w:t>N/A</w:t>
            </w:r>
          </w:p>
        </w:tc>
        <w:tc>
          <w:tcPr>
            <w:tcW w:w="720" w:type="dxa"/>
            <w:tcBorders>
              <w:top w:val="single" w:sz="8" w:space="0" w:color="000000"/>
              <w:left w:val="single" w:sz="8" w:space="0" w:color="000000"/>
              <w:bottom w:val="single" w:sz="8" w:space="0" w:color="000000"/>
              <w:right w:val="single" w:sz="8" w:space="0" w:color="000000"/>
            </w:tcBorders>
          </w:tcPr>
          <w:p w14:paraId="6AE62247" w14:textId="77777777" w:rsidR="00BE3BCF" w:rsidRDefault="00BE3BCF" w:rsidP="003A7EDA">
            <w:pPr>
              <w:widowControl w:val="0"/>
              <w:spacing w:line="240" w:lineRule="auto"/>
              <w:rPr>
                <w:rFonts w:eastAsia="Cambria" w:cstheme="minorHAnsi"/>
              </w:rPr>
            </w:pPr>
            <w:r>
              <w:rPr>
                <w:rFonts w:eastAsia="Cambria" w:cstheme="minorHAnsi"/>
              </w:rPr>
              <w:t>0</w:t>
            </w:r>
          </w:p>
        </w:tc>
        <w:tc>
          <w:tcPr>
            <w:tcW w:w="630" w:type="dxa"/>
            <w:tcBorders>
              <w:top w:val="single" w:sz="8" w:space="0" w:color="000000"/>
              <w:left w:val="single" w:sz="8" w:space="0" w:color="000000"/>
              <w:bottom w:val="single" w:sz="8" w:space="0" w:color="000000"/>
              <w:right w:val="single" w:sz="8" w:space="0" w:color="000000"/>
            </w:tcBorders>
          </w:tcPr>
          <w:p w14:paraId="19BDE62C" w14:textId="77777777" w:rsidR="00BE3BCF" w:rsidRDefault="00BE3BCF" w:rsidP="003A7EDA">
            <w:pPr>
              <w:widowControl w:val="0"/>
              <w:spacing w:line="240" w:lineRule="auto"/>
              <w:rPr>
                <w:rFonts w:eastAsia="Cambria" w:cstheme="minorHAnsi"/>
              </w:rPr>
            </w:pPr>
            <w:r>
              <w:rPr>
                <w:rFonts w:eastAsia="Cambria" w:cstheme="minorHAnsi"/>
              </w:rPr>
              <w:t>0</w:t>
            </w:r>
          </w:p>
        </w:tc>
      </w:tr>
      <w:tr w:rsidR="00BE3BCF" w:rsidRPr="00A22C28" w14:paraId="40CEA65B" w14:textId="77777777" w:rsidTr="003A7EDA">
        <w:tc>
          <w:tcPr>
            <w:tcW w:w="7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5293BA" w14:textId="77777777" w:rsidR="00BE3BCF" w:rsidRDefault="00BE3BCF" w:rsidP="003A7EDA">
            <w:pPr>
              <w:widowControl w:val="0"/>
              <w:spacing w:line="240" w:lineRule="auto"/>
              <w:jc w:val="center"/>
              <w:rPr>
                <w:rFonts w:eastAsia="Cambria" w:cstheme="minorHAnsi"/>
              </w:rPr>
            </w:pPr>
            <w:r>
              <w:rPr>
                <w:rFonts w:eastAsia="Cambria" w:cstheme="minorHAnsi"/>
              </w:rPr>
              <w:t>45</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A32FD" w14:textId="77777777" w:rsidR="00BE3BCF" w:rsidRPr="00A22C28" w:rsidRDefault="00BE3BCF" w:rsidP="003A7EDA">
            <w:pPr>
              <w:widowControl w:val="0"/>
              <w:spacing w:line="240" w:lineRule="auto"/>
              <w:rPr>
                <w:rFonts w:eastAsia="Cambria" w:cstheme="minorHAnsi"/>
              </w:rPr>
            </w:pPr>
            <w:r>
              <w:rPr>
                <w:rFonts w:eastAsia="Cambria" w:cstheme="minorHAnsi"/>
              </w:rPr>
              <w:t>0.932</w:t>
            </w:r>
          </w:p>
        </w:tc>
        <w:tc>
          <w:tcPr>
            <w:tcW w:w="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830DBF" w14:textId="77777777" w:rsidR="00BE3BCF" w:rsidRPr="00A22C28" w:rsidRDefault="00BE3BCF" w:rsidP="003A7EDA">
            <w:pPr>
              <w:widowControl w:val="0"/>
              <w:spacing w:line="240" w:lineRule="auto"/>
              <w:rPr>
                <w:rFonts w:eastAsia="Cambria" w:cstheme="minorHAnsi"/>
              </w:rPr>
            </w:pPr>
            <w:r>
              <w:rPr>
                <w:rFonts w:eastAsia="Cambria" w:cstheme="minorHAnsi"/>
              </w:rPr>
              <w:t>20.35</w:t>
            </w:r>
          </w:p>
        </w:tc>
        <w:tc>
          <w:tcPr>
            <w:tcW w:w="720" w:type="dxa"/>
            <w:tcBorders>
              <w:top w:val="single" w:sz="8" w:space="0" w:color="000000"/>
              <w:left w:val="single" w:sz="8" w:space="0" w:color="000000"/>
              <w:bottom w:val="single" w:sz="8" w:space="0" w:color="000000"/>
              <w:right w:val="single" w:sz="8" w:space="0" w:color="000000"/>
            </w:tcBorders>
          </w:tcPr>
          <w:p w14:paraId="32B31933" w14:textId="77777777" w:rsidR="00BE3BCF" w:rsidRDefault="00BE3BCF" w:rsidP="003A7EDA">
            <w:pPr>
              <w:widowControl w:val="0"/>
              <w:spacing w:line="240" w:lineRule="auto"/>
              <w:rPr>
                <w:rFonts w:eastAsia="Cambria" w:cstheme="minorHAnsi"/>
              </w:rPr>
            </w:pPr>
            <w:r>
              <w:rPr>
                <w:rFonts w:eastAsia="Cambria" w:cstheme="minorHAnsi"/>
              </w:rPr>
              <w:t>203.5</w:t>
            </w:r>
          </w:p>
        </w:tc>
        <w:tc>
          <w:tcPr>
            <w:tcW w:w="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A97F1" w14:textId="77777777" w:rsidR="00BE3BCF" w:rsidRDefault="00BE3BCF" w:rsidP="003A7EDA">
            <w:pPr>
              <w:widowControl w:val="0"/>
              <w:spacing w:line="240" w:lineRule="auto"/>
              <w:rPr>
                <w:rFonts w:eastAsia="Cambria" w:cstheme="minorHAnsi"/>
              </w:rPr>
            </w:pPr>
            <w:r>
              <w:rPr>
                <w:rFonts w:eastAsia="Cambria" w:cstheme="minorHAnsi"/>
              </w:rPr>
              <w:t>0.538</w:t>
            </w:r>
          </w:p>
        </w:tc>
        <w:tc>
          <w:tcPr>
            <w:tcW w:w="720" w:type="dxa"/>
            <w:tcBorders>
              <w:top w:val="single" w:sz="8" w:space="0" w:color="000000"/>
              <w:left w:val="single" w:sz="8" w:space="0" w:color="000000"/>
              <w:bottom w:val="single" w:sz="8" w:space="0" w:color="000000"/>
              <w:right w:val="single" w:sz="8" w:space="0" w:color="000000"/>
            </w:tcBorders>
          </w:tcPr>
          <w:p w14:paraId="2C03A6EF" w14:textId="77777777" w:rsidR="00BE3BCF" w:rsidRDefault="00BE3BCF" w:rsidP="003A7EDA">
            <w:pPr>
              <w:widowControl w:val="0"/>
              <w:spacing w:line="240" w:lineRule="auto"/>
              <w:rPr>
                <w:rFonts w:eastAsia="Cambria" w:cstheme="minorHAnsi"/>
              </w:rPr>
            </w:pPr>
            <w:r>
              <w:rPr>
                <w:rFonts w:eastAsia="Cambria" w:cstheme="minorHAnsi"/>
              </w:rPr>
              <w:t>2.34</w:t>
            </w:r>
          </w:p>
        </w:tc>
        <w:tc>
          <w:tcPr>
            <w:tcW w:w="720" w:type="dxa"/>
            <w:tcBorders>
              <w:top w:val="single" w:sz="8" w:space="0" w:color="000000"/>
              <w:left w:val="single" w:sz="8" w:space="0" w:color="000000"/>
              <w:bottom w:val="single" w:sz="8" w:space="0" w:color="000000"/>
              <w:right w:val="single" w:sz="8" w:space="0" w:color="000000"/>
            </w:tcBorders>
          </w:tcPr>
          <w:p w14:paraId="2327E303" w14:textId="77777777" w:rsidR="00BE3BCF" w:rsidRDefault="00BE3BCF" w:rsidP="003A7EDA">
            <w:pPr>
              <w:widowControl w:val="0"/>
              <w:spacing w:line="240" w:lineRule="auto"/>
              <w:rPr>
                <w:rFonts w:eastAsia="Cambria" w:cstheme="minorHAnsi"/>
              </w:rPr>
            </w:pPr>
            <w:r>
              <w:rPr>
                <w:rFonts w:eastAsia="Cambria" w:cstheme="minorHAnsi"/>
              </w:rPr>
              <w:t>467.2</w:t>
            </w:r>
          </w:p>
        </w:tc>
        <w:tc>
          <w:tcPr>
            <w:tcW w:w="990" w:type="dxa"/>
            <w:tcBorders>
              <w:top w:val="single" w:sz="8" w:space="0" w:color="000000"/>
              <w:left w:val="single" w:sz="8" w:space="0" w:color="000000"/>
              <w:bottom w:val="single" w:sz="8" w:space="0" w:color="000000"/>
              <w:right w:val="single" w:sz="8" w:space="0" w:color="000000"/>
            </w:tcBorders>
          </w:tcPr>
          <w:p w14:paraId="4C3CA8CE" w14:textId="77777777" w:rsidR="00BE3BCF" w:rsidRDefault="00BE3BCF" w:rsidP="003A7EDA">
            <w:pPr>
              <w:widowControl w:val="0"/>
              <w:spacing w:line="240" w:lineRule="auto"/>
              <w:rPr>
                <w:rFonts w:eastAsia="Cambria" w:cstheme="minorHAnsi"/>
              </w:rPr>
            </w:pPr>
            <w:r>
              <w:rPr>
                <w:rFonts w:eastAsia="Cambria" w:cstheme="minorHAnsi"/>
              </w:rPr>
              <w:t>0.665</w:t>
            </w:r>
          </w:p>
        </w:tc>
        <w:tc>
          <w:tcPr>
            <w:tcW w:w="720" w:type="dxa"/>
            <w:tcBorders>
              <w:top w:val="single" w:sz="8" w:space="0" w:color="000000"/>
              <w:left w:val="single" w:sz="8" w:space="0" w:color="000000"/>
              <w:bottom w:val="single" w:sz="8" w:space="0" w:color="000000"/>
              <w:right w:val="single" w:sz="8" w:space="0" w:color="000000"/>
            </w:tcBorders>
          </w:tcPr>
          <w:p w14:paraId="4E24C1F3" w14:textId="77777777" w:rsidR="00BE3BCF" w:rsidRDefault="00BE3BCF" w:rsidP="003A7EDA">
            <w:pPr>
              <w:widowControl w:val="0"/>
              <w:spacing w:line="240" w:lineRule="auto"/>
              <w:rPr>
                <w:rFonts w:eastAsia="Cambria" w:cstheme="minorHAnsi"/>
              </w:rPr>
            </w:pPr>
            <w:r>
              <w:rPr>
                <w:rFonts w:eastAsia="Cambria" w:cstheme="minorHAnsi"/>
              </w:rPr>
              <w:t>0.81</w:t>
            </w:r>
          </w:p>
        </w:tc>
        <w:tc>
          <w:tcPr>
            <w:tcW w:w="630" w:type="dxa"/>
            <w:tcBorders>
              <w:top w:val="single" w:sz="8" w:space="0" w:color="000000"/>
              <w:left w:val="single" w:sz="8" w:space="0" w:color="000000"/>
              <w:bottom w:val="single" w:sz="8" w:space="0" w:color="000000"/>
              <w:right w:val="single" w:sz="8" w:space="0" w:color="000000"/>
            </w:tcBorders>
          </w:tcPr>
          <w:p w14:paraId="73315C51" w14:textId="77777777" w:rsidR="00BE3BCF" w:rsidRDefault="00BE3BCF" w:rsidP="003A7EDA">
            <w:pPr>
              <w:widowControl w:val="0"/>
              <w:spacing w:line="240" w:lineRule="auto"/>
              <w:rPr>
                <w:rFonts w:eastAsia="Cambria" w:cstheme="minorHAnsi"/>
              </w:rPr>
            </w:pPr>
            <w:r>
              <w:rPr>
                <w:rFonts w:eastAsia="Cambria" w:cstheme="minorHAnsi"/>
              </w:rPr>
              <w:t>8.1</w:t>
            </w:r>
          </w:p>
        </w:tc>
        <w:tc>
          <w:tcPr>
            <w:tcW w:w="990" w:type="dxa"/>
            <w:tcBorders>
              <w:top w:val="single" w:sz="8" w:space="0" w:color="000000"/>
              <w:left w:val="single" w:sz="8" w:space="0" w:color="000000"/>
              <w:bottom w:val="single" w:sz="8" w:space="0" w:color="000000"/>
              <w:right w:val="single" w:sz="8" w:space="0" w:color="000000"/>
            </w:tcBorders>
          </w:tcPr>
          <w:p w14:paraId="47AF95D9" w14:textId="77777777" w:rsidR="00BE3BCF" w:rsidRDefault="00BE3BCF" w:rsidP="003A7EDA">
            <w:pPr>
              <w:widowControl w:val="0"/>
              <w:spacing w:line="240" w:lineRule="auto"/>
              <w:rPr>
                <w:rFonts w:eastAsia="Cambria" w:cstheme="minorHAnsi"/>
              </w:rPr>
            </w:pPr>
            <w:r>
              <w:rPr>
                <w:rFonts w:eastAsia="Cambria" w:cstheme="minorHAnsi"/>
              </w:rPr>
              <w:t>0</w:t>
            </w:r>
          </w:p>
        </w:tc>
        <w:tc>
          <w:tcPr>
            <w:tcW w:w="720" w:type="dxa"/>
            <w:tcBorders>
              <w:top w:val="single" w:sz="8" w:space="0" w:color="000000"/>
              <w:left w:val="single" w:sz="8" w:space="0" w:color="000000"/>
              <w:bottom w:val="single" w:sz="8" w:space="0" w:color="000000"/>
              <w:right w:val="single" w:sz="8" w:space="0" w:color="000000"/>
            </w:tcBorders>
          </w:tcPr>
          <w:p w14:paraId="36147A94" w14:textId="77777777" w:rsidR="00BE3BCF" w:rsidRDefault="00BE3BCF" w:rsidP="003A7EDA">
            <w:pPr>
              <w:widowControl w:val="0"/>
              <w:spacing w:line="240" w:lineRule="auto"/>
              <w:rPr>
                <w:rFonts w:eastAsia="Cambria" w:cstheme="minorHAnsi"/>
              </w:rPr>
            </w:pPr>
            <w:r>
              <w:rPr>
                <w:rFonts w:eastAsia="Cambria" w:cstheme="minorHAnsi"/>
              </w:rPr>
              <w:t>0</w:t>
            </w:r>
          </w:p>
        </w:tc>
        <w:tc>
          <w:tcPr>
            <w:tcW w:w="630" w:type="dxa"/>
            <w:tcBorders>
              <w:top w:val="single" w:sz="8" w:space="0" w:color="000000"/>
              <w:left w:val="single" w:sz="8" w:space="0" w:color="000000"/>
              <w:bottom w:val="single" w:sz="8" w:space="0" w:color="000000"/>
              <w:right w:val="single" w:sz="8" w:space="0" w:color="000000"/>
            </w:tcBorders>
          </w:tcPr>
          <w:p w14:paraId="4AAF43F3" w14:textId="77777777" w:rsidR="00BE3BCF" w:rsidRDefault="00BE3BCF" w:rsidP="003A7EDA">
            <w:pPr>
              <w:widowControl w:val="0"/>
              <w:spacing w:line="240" w:lineRule="auto"/>
              <w:rPr>
                <w:rFonts w:eastAsia="Cambria" w:cstheme="minorHAnsi"/>
              </w:rPr>
            </w:pPr>
            <w:r>
              <w:rPr>
                <w:rFonts w:eastAsia="Cambria" w:cstheme="minorHAnsi"/>
              </w:rPr>
              <w:t>0</w:t>
            </w:r>
          </w:p>
        </w:tc>
      </w:tr>
    </w:tbl>
    <w:p w14:paraId="52D0CC2C" w14:textId="77777777" w:rsidR="00BE3BCF" w:rsidRDefault="00BE3BCF" w:rsidP="00BE3BCF">
      <w:commentRangeStart w:id="2"/>
      <w:r>
        <w:rPr>
          <w:b/>
        </w:rPr>
        <w:t xml:space="preserve">Table 1. </w:t>
      </w:r>
      <w:r>
        <w:t xml:space="preserve">Table of results for assays taken from a 45-mL dialysis of 1mL </w:t>
      </w:r>
      <w:proofErr w:type="spellStart"/>
      <w:proofErr w:type="gramStart"/>
      <w:r>
        <w:t>starch:glucose</w:t>
      </w:r>
      <w:proofErr w:type="spellEnd"/>
      <w:proofErr w:type="gramEnd"/>
      <w:r>
        <w:t xml:space="preserve"> mixture. </w:t>
      </w:r>
      <w:proofErr w:type="spellStart"/>
      <w:r>
        <w:t>Absorbances</w:t>
      </w:r>
      <w:proofErr w:type="spellEnd"/>
      <w:r>
        <w:t xml:space="preserve"> taken on spectrophotometer were 420 and 600 respectively. Glucose standard concentration was 1.0mg/mL and starch standard was 0.1mg/mL</w:t>
      </w:r>
      <w:commentRangeEnd w:id="2"/>
      <w:r w:rsidR="002C4DB1">
        <w:rPr>
          <w:rStyle w:val="CommentReference"/>
        </w:rPr>
        <w:commentReference w:id="2"/>
      </w:r>
    </w:p>
    <w:p w14:paraId="2F358908" w14:textId="77777777" w:rsidR="00BE3BCF" w:rsidRDefault="00BE3BCF" w:rsidP="00BE3BCF">
      <w:pPr>
        <w:rPr>
          <w:b/>
        </w:rPr>
      </w:pPr>
      <w:r>
        <w:rPr>
          <w:b/>
        </w:rPr>
        <w:t>Analysis:</w:t>
      </w:r>
    </w:p>
    <w:p w14:paraId="33D6B19A" w14:textId="77777777" w:rsidR="00BE3BCF" w:rsidRPr="00911433" w:rsidRDefault="00BE3BCF" w:rsidP="00BE3BCF">
      <w:r>
        <w:t xml:space="preserve">As </w:t>
      </w:r>
      <w:commentRangeStart w:id="3"/>
      <w:r>
        <w:t xml:space="preserve">dialysis occurs glucose molecules diffuse out of the semi permeable membrane. Had this diffusion gone to completion, the concentration would have been equal in both the internal and external solution. Seeing as how this wasn’t the case, our solution most likely needed more time to reach equilibrium. Our starch solutions internal concentration didn’t change at all, which was to be expected due to its larger molecular size. The fact had a larger internal concentration after 45 minutes had passed most likely just to due inaccuracy of our measurements. </w:t>
      </w:r>
      <w:commentRangeEnd w:id="3"/>
      <w:r w:rsidR="002C4DB1">
        <w:rPr>
          <w:rStyle w:val="CommentReference"/>
        </w:rPr>
        <w:commentReference w:id="3"/>
      </w:r>
    </w:p>
    <w:p w14:paraId="4E68358A" w14:textId="77777777" w:rsidR="00BE3BCF" w:rsidRDefault="00BE3BCF" w:rsidP="00BE3BCF">
      <w:pPr>
        <w:rPr>
          <w:b/>
        </w:rPr>
      </w:pPr>
      <w:r>
        <w:rPr>
          <w:b/>
        </w:rPr>
        <w:t>Calculations:</w:t>
      </w:r>
    </w:p>
    <w:p w14:paraId="0EDACBBF" w14:textId="77777777" w:rsidR="00BE3BCF" w:rsidRPr="003D374B" w:rsidRDefault="00BE3BCF" w:rsidP="00BE3BCF">
      <w:pPr>
        <w:rPr>
          <w:b/>
          <w:u w:val="single"/>
        </w:rPr>
      </w:pPr>
      <w:r w:rsidRPr="003D374B">
        <w:rPr>
          <w:b/>
          <w:u w:val="single"/>
        </w:rPr>
        <w:t>t=0 sample:</w:t>
      </w:r>
    </w:p>
    <w:p w14:paraId="7AC72557" w14:textId="77777777" w:rsidR="00BE3BCF" w:rsidRPr="00F65F63" w:rsidRDefault="00BE3BCF" w:rsidP="00BE3BCF">
      <w:pPr>
        <w:rPr>
          <w:b/>
        </w:rPr>
      </w:pPr>
      <w:r>
        <w:rPr>
          <w:b/>
        </w:rPr>
        <w:t>Final absorbance of glucose(1.0mg/</w:t>
      </w:r>
      <w:proofErr w:type="gramStart"/>
      <w:r>
        <w:rPr>
          <w:b/>
        </w:rPr>
        <w:t>mL)(</w:t>
      </w:r>
      <w:proofErr w:type="gramEnd"/>
      <w:r w:rsidRPr="00F65F63">
        <w:rPr>
          <w:b/>
        </w:rPr>
        <w:t>A</w:t>
      </w:r>
      <w:r w:rsidRPr="00F65F63">
        <w:rPr>
          <w:b/>
          <w:vertAlign w:val="subscript"/>
        </w:rPr>
        <w:t>b</w:t>
      </w:r>
      <w:r>
        <w:rPr>
          <w:b/>
        </w:rPr>
        <w:t>)</w:t>
      </w:r>
    </w:p>
    <w:p w14:paraId="44F07B55" w14:textId="77777777" w:rsidR="00BE3BCF" w:rsidRDefault="00BE3BCF" w:rsidP="00BE3BCF">
      <w:r>
        <w:t>a -</w:t>
      </w:r>
      <w:r>
        <w:rPr>
          <w:vertAlign w:val="subscript"/>
        </w:rPr>
        <w:t xml:space="preserve"> </w:t>
      </w:r>
      <w:r>
        <w:t>for blank</w:t>
      </w:r>
    </w:p>
    <w:p w14:paraId="58B8481D" w14:textId="77777777" w:rsidR="00BE3BCF" w:rsidRPr="00F65F63" w:rsidRDefault="00BE3BCF" w:rsidP="00BE3BCF">
      <w:proofErr w:type="spellStart"/>
      <w:r>
        <w:t>i</w:t>
      </w:r>
      <w:proofErr w:type="spellEnd"/>
      <w:r>
        <w:t xml:space="preserve"> - for glucose standard</w:t>
      </w:r>
    </w:p>
    <w:p w14:paraId="30B37161" w14:textId="77777777" w:rsidR="00BE3BCF" w:rsidRDefault="00BE3BCF" w:rsidP="00BE3BCF">
      <w:r>
        <w:t>A</w:t>
      </w:r>
      <w:r>
        <w:rPr>
          <w:vertAlign w:val="subscript"/>
        </w:rPr>
        <w:t xml:space="preserve">b </w:t>
      </w:r>
      <w:r>
        <w:t>= A</w:t>
      </w:r>
      <w:r>
        <w:rPr>
          <w:vertAlign w:val="subscript"/>
        </w:rPr>
        <w:t xml:space="preserve">i </w:t>
      </w:r>
      <w:r>
        <w:t>–A</w:t>
      </w:r>
      <w:r>
        <w:rPr>
          <w:vertAlign w:val="subscript"/>
        </w:rPr>
        <w:t xml:space="preserve">a </w:t>
      </w:r>
      <w:r>
        <w:t>= 0.223</w:t>
      </w:r>
      <w:proofErr w:type="gramStart"/>
      <w:r>
        <w:t>-(</w:t>
      </w:r>
      <w:proofErr w:type="gramEnd"/>
      <w:r>
        <w:t>-0.003) = 0.229</w:t>
      </w:r>
    </w:p>
    <w:p w14:paraId="6F115ED7" w14:textId="77777777" w:rsidR="00BE3BCF" w:rsidRDefault="00BE3BCF" w:rsidP="00BE3BCF"/>
    <w:p w14:paraId="08705EB0" w14:textId="77777777" w:rsidR="00BE3BCF" w:rsidRPr="00D21E0B" w:rsidRDefault="00BE3BCF" w:rsidP="00BE3BCF">
      <w:pPr>
        <w:rPr>
          <w:b/>
        </w:rPr>
      </w:pPr>
      <w:r>
        <w:rPr>
          <w:b/>
        </w:rPr>
        <w:t>Calculating glucose C</w:t>
      </w:r>
      <w:r>
        <w:rPr>
          <w:b/>
          <w:vertAlign w:val="subscript"/>
        </w:rPr>
        <w:t xml:space="preserve">1 </w:t>
      </w:r>
      <w:r>
        <w:rPr>
          <w:b/>
        </w:rPr>
        <w:t>(C</w:t>
      </w:r>
      <w:r>
        <w:rPr>
          <w:b/>
          <w:vertAlign w:val="subscript"/>
        </w:rPr>
        <w:t>d</w:t>
      </w:r>
      <w:r>
        <w:rPr>
          <w:b/>
        </w:rPr>
        <w:t>)</w:t>
      </w:r>
    </w:p>
    <w:p w14:paraId="59ED2DB9" w14:textId="77777777" w:rsidR="00BE3BCF" w:rsidRPr="0017273A" w:rsidRDefault="002C4DB1" w:rsidP="00BE3BCF">
      <w:pPr>
        <w:rPr>
          <w:rFonts w:eastAsiaTheme="minorEastAsia"/>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m:t>
                  </m:r>
                </m:sub>
              </m:sSub>
            </m:num>
            <m:den>
              <m:f>
                <m:fPr>
                  <m:ctrlPr>
                    <w:rPr>
                      <w:rFonts w:ascii="Cambria Math" w:hAnsi="Cambria Math"/>
                      <w:i/>
                    </w:rPr>
                  </m:ctrlPr>
                </m:fPr>
                <m:num>
                  <m:r>
                    <w:rPr>
                      <w:rFonts w:ascii="Cambria Math" w:hAnsi="Cambria Math"/>
                    </w:rPr>
                    <m:t>0.025</m:t>
                  </m:r>
                  <m:sSub>
                    <m:sSubPr>
                      <m:ctrlPr>
                        <w:rPr>
                          <w:rFonts w:ascii="Cambria Math" w:hAnsi="Cambria Math"/>
                          <w:i/>
                        </w:rPr>
                      </m:ctrlPr>
                    </m:sSubPr>
                    <m:e>
                      <m:r>
                        <w:rPr>
                          <w:rFonts w:ascii="Cambria Math" w:hAnsi="Cambria Math"/>
                        </w:rPr>
                        <m:t>C</m:t>
                      </m:r>
                    </m:e>
                    <m:sub>
                      <m:r>
                        <w:rPr>
                          <w:rFonts w:ascii="Cambria Math" w:hAnsi="Cambria Math"/>
                        </w:rPr>
                        <m:t>d</m:t>
                      </m:r>
                    </m:sub>
                  </m:sSub>
                </m:num>
                <m:den>
                  <m:r>
                    <w:rPr>
                      <w:rFonts w:ascii="Cambria Math" w:hAnsi="Cambria Math"/>
                    </w:rPr>
                    <m:t>0.6</m:t>
                  </m:r>
                </m:den>
              </m:f>
            </m:den>
          </m:f>
        </m:oMath>
      </m:oMathPara>
    </w:p>
    <w:p w14:paraId="7AFFFD5A" w14:textId="77777777" w:rsidR="00BE3BCF" w:rsidRPr="00D21E0B"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0.885 x</m:t>
              </m:r>
              <m:f>
                <m:fPr>
                  <m:ctrlPr>
                    <w:rPr>
                      <w:rFonts w:ascii="Cambria Math" w:eastAsiaTheme="minorEastAsia" w:hAnsi="Cambria Math"/>
                      <w:i/>
                    </w:rPr>
                  </m:ctrlPr>
                </m:fPr>
                <m:num>
                  <m:r>
                    <w:rPr>
                      <w:rFonts w:ascii="Cambria Math" w:eastAsiaTheme="minorEastAsia" w:hAnsi="Cambria Math"/>
                    </w:rPr>
                    <m:t>1.0mg</m:t>
                  </m:r>
                </m:num>
                <m:den>
                  <m:r>
                    <w:rPr>
                      <w:rFonts w:ascii="Cambria Math" w:eastAsiaTheme="minorEastAsia" w:hAnsi="Cambria Math"/>
                    </w:rPr>
                    <m:t>mL</m:t>
                  </m:r>
                </m:den>
              </m:f>
            </m:num>
            <m:den>
              <m:r>
                <w:rPr>
                  <w:rFonts w:ascii="Cambria Math" w:eastAsiaTheme="minorEastAsia" w:hAnsi="Cambria Math"/>
                </w:rPr>
                <m:t>0.226 x</m:t>
              </m:r>
              <m:f>
                <m:fPr>
                  <m:ctrlPr>
                    <w:rPr>
                      <w:rFonts w:ascii="Cambria Math" w:eastAsiaTheme="minorEastAsia" w:hAnsi="Cambria Math"/>
                      <w:i/>
                    </w:rPr>
                  </m:ctrlPr>
                </m:fPr>
                <m:num>
                  <m:r>
                    <w:rPr>
                      <w:rFonts w:ascii="Cambria Math" w:eastAsiaTheme="minorEastAsia" w:hAnsi="Cambria Math"/>
                    </w:rPr>
                    <m:t>0.025</m:t>
                  </m:r>
                </m:num>
                <m:den>
                  <m:r>
                    <w:rPr>
                      <w:rFonts w:ascii="Cambria Math" w:eastAsiaTheme="minorEastAsia" w:hAnsi="Cambria Math"/>
                    </w:rPr>
                    <m:t>0.6</m:t>
                  </m:r>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92.75mg</m:t>
              </m:r>
            </m:num>
            <m:den>
              <m:r>
                <w:rPr>
                  <w:rFonts w:ascii="Cambria Math" w:eastAsiaTheme="minorEastAsia" w:hAnsi="Cambria Math"/>
                </w:rPr>
                <m:t>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92.75g</m:t>
              </m:r>
            </m:num>
            <m:den>
              <m:r>
                <w:rPr>
                  <w:rFonts w:ascii="Cambria Math" w:eastAsiaTheme="minorEastAsia" w:hAnsi="Cambria Math"/>
                </w:rPr>
                <m:t>L</m:t>
              </m:r>
            </m:den>
          </m:f>
        </m:oMath>
      </m:oMathPara>
    </w:p>
    <w:p w14:paraId="49A75C28" w14:textId="77777777" w:rsidR="00BE3BCF" w:rsidRDefault="00BE3BCF" w:rsidP="00BE3BCF">
      <w:pPr>
        <w:rPr>
          <w:rFonts w:eastAsiaTheme="minorEastAsia"/>
          <w:b/>
        </w:rPr>
      </w:pPr>
      <w:r>
        <w:rPr>
          <w:rFonts w:eastAsiaTheme="minorEastAsia"/>
          <w:b/>
        </w:rPr>
        <w:lastRenderedPageBreak/>
        <w:t>Calculating initial mass of glucose in dialysis bag(m</w:t>
      </w:r>
      <w:r>
        <w:rPr>
          <w:rFonts w:eastAsiaTheme="minorEastAsia"/>
          <w:b/>
          <w:vertAlign w:val="subscript"/>
        </w:rPr>
        <w:t>1</w:t>
      </w:r>
      <w:r>
        <w:rPr>
          <w:rFonts w:eastAsiaTheme="minorEastAsia"/>
          <w:b/>
        </w:rPr>
        <w:t>)</w:t>
      </w:r>
    </w:p>
    <w:p w14:paraId="34874B1D" w14:textId="77777777" w:rsidR="00BE3BCF" w:rsidRDefault="00BE3BCF" w:rsidP="00BE3BCF">
      <w:pPr>
        <w:rPr>
          <w:rFonts w:eastAsiaTheme="minorEastAsia"/>
        </w:rPr>
      </w:pPr>
      <w:proofErr w:type="spellStart"/>
      <w:r>
        <w:rPr>
          <w:rFonts w:eastAsiaTheme="minorEastAsia"/>
        </w:rPr>
        <w:t>V</w:t>
      </w:r>
      <w:r>
        <w:rPr>
          <w:rFonts w:eastAsiaTheme="minorEastAsia"/>
          <w:vertAlign w:val="subscript"/>
        </w:rPr>
        <w:t>int</w:t>
      </w:r>
      <w:proofErr w:type="spellEnd"/>
      <w:r>
        <w:rPr>
          <w:rFonts w:eastAsiaTheme="minorEastAsia"/>
        </w:rPr>
        <w:t xml:space="preserve"> – interval volume of initial mixture</w:t>
      </w:r>
    </w:p>
    <w:p w14:paraId="4559768B" w14:textId="77777777" w:rsidR="00BE3BCF" w:rsidRPr="00D21E0B" w:rsidRDefault="002C4DB1" w:rsidP="00BE3BCF">
      <w:pPr>
        <w:rPr>
          <w:rFonts w:eastAsiaTheme="minorEastAsia"/>
        </w:rPr>
      </w:pPr>
      <m:oMathPara>
        <m:oMathParaPr>
          <m:jc m:val="left"/>
        </m:oMathParaPr>
        <m:oMath>
          <m:sSub>
            <m:sSubPr>
              <m:ctrlPr>
                <w:rPr>
                  <w:rFonts w:ascii="Cambria Math" w:eastAsiaTheme="minorEastAsia" w:hAnsi="Cambria Math"/>
                  <w:i/>
                  <w:vertAlign w:val="subscript"/>
                </w:rPr>
              </m:ctrlPr>
            </m:sSubPr>
            <m:e>
              <m:r>
                <w:rPr>
                  <w:rFonts w:ascii="Cambria Math" w:eastAsiaTheme="minorEastAsia" w:hAnsi="Cambria Math"/>
                  <w:vertAlign w:val="subscript"/>
                </w:rPr>
                <m:t>m</m:t>
              </m:r>
            </m:e>
            <m:sub>
              <m:r>
                <w:rPr>
                  <w:rFonts w:ascii="Cambria Math" w:eastAsiaTheme="minorEastAsia" w:hAnsi="Cambria Math"/>
                  <w:vertAlign w:val="subscript"/>
                </w:rPr>
                <m:t>1</m:t>
              </m:r>
            </m:sub>
          </m:sSub>
          <m:r>
            <w:rPr>
              <w:rFonts w:ascii="Cambria Math" w:eastAsiaTheme="minorEastAsia" w:hAnsi="Cambria Math"/>
              <w:vertAlign w:val="subscript"/>
            </w:rPr>
            <m:t>=</m:t>
          </m:r>
          <m:sSub>
            <m:sSubPr>
              <m:ctrlPr>
                <w:rPr>
                  <w:rFonts w:ascii="Cambria Math" w:eastAsiaTheme="minorEastAsia" w:hAnsi="Cambria Math"/>
                  <w:i/>
                </w:rPr>
              </m:ctrlPr>
            </m:sSubPr>
            <m:e>
              <m:r>
                <w:rPr>
                  <w:rFonts w:ascii="Cambria Math" w:eastAsiaTheme="minorEastAsia" w:hAnsi="Cambria Math"/>
                  <w:vertAlign w:val="subscript"/>
                </w:rPr>
                <m:t>V</m:t>
              </m:r>
              <m:ctrlPr>
                <w:rPr>
                  <w:rFonts w:ascii="Cambria Math" w:eastAsiaTheme="minorEastAsia" w:hAnsi="Cambria Math"/>
                  <w:i/>
                  <w:vertAlign w:val="subscript"/>
                </w:rPr>
              </m:ctrlPr>
            </m:e>
            <m:sub>
              <m:r>
                <w:rPr>
                  <w:rFonts w:ascii="Cambria Math" w:eastAsiaTheme="minorEastAsia" w:hAnsi="Cambria Math"/>
                </w:rPr>
                <m:t>int</m:t>
              </m:r>
            </m:sub>
          </m:sSub>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r>
            <w:rPr>
              <w:rFonts w:ascii="Cambria Math" w:eastAsiaTheme="minorEastAsia" w:hAnsi="Cambria Math"/>
            </w:rPr>
            <m:t>=10mL x</m:t>
          </m:r>
          <m:f>
            <m:fPr>
              <m:ctrlPr>
                <w:rPr>
                  <w:rFonts w:ascii="Cambria Math" w:eastAsiaTheme="minorEastAsia" w:hAnsi="Cambria Math"/>
                  <w:i/>
                </w:rPr>
              </m:ctrlPr>
            </m:fPr>
            <m:num>
              <m:r>
                <w:rPr>
                  <w:rFonts w:ascii="Cambria Math" w:eastAsiaTheme="minorEastAsia" w:hAnsi="Cambria Math"/>
                </w:rPr>
                <m:t>92.75mg</m:t>
              </m:r>
            </m:num>
            <m:den>
              <m:r>
                <w:rPr>
                  <w:rFonts w:ascii="Cambria Math" w:eastAsiaTheme="minorEastAsia" w:hAnsi="Cambria Math"/>
                </w:rPr>
                <m:t>mL</m:t>
              </m:r>
            </m:den>
          </m:f>
          <m:r>
            <w:rPr>
              <w:rFonts w:ascii="Cambria Math" w:eastAsiaTheme="minorEastAsia" w:hAnsi="Cambria Math"/>
            </w:rPr>
            <m:t>=927.5mg</m:t>
          </m:r>
        </m:oMath>
      </m:oMathPara>
    </w:p>
    <w:p w14:paraId="142598A0" w14:textId="77777777" w:rsidR="00BE3BCF" w:rsidRDefault="00BE3BCF" w:rsidP="00BE3BCF">
      <w:pPr>
        <w:rPr>
          <w:rFonts w:eastAsiaTheme="minorEastAsia"/>
          <w:b/>
          <w:u w:val="single"/>
        </w:rPr>
      </w:pPr>
      <w:r>
        <w:rPr>
          <w:rFonts w:eastAsiaTheme="minorEastAsia"/>
          <w:b/>
          <w:u w:val="single"/>
        </w:rPr>
        <w:t>t=45 samples:</w:t>
      </w:r>
    </w:p>
    <w:p w14:paraId="015CFBB5" w14:textId="77777777" w:rsidR="00BE3BCF" w:rsidRPr="00D21E0B" w:rsidRDefault="00BE3BCF" w:rsidP="00BE3BCF">
      <w:pPr>
        <w:rPr>
          <w:b/>
        </w:rPr>
      </w:pPr>
      <w:r>
        <w:rPr>
          <w:b/>
        </w:rPr>
        <w:t>Calculating C</w:t>
      </w:r>
      <w:r>
        <w:rPr>
          <w:b/>
          <w:vertAlign w:val="subscript"/>
        </w:rPr>
        <w:t xml:space="preserve">1 </w:t>
      </w:r>
      <w:r>
        <w:rPr>
          <w:b/>
        </w:rPr>
        <w:t>(C</w:t>
      </w:r>
      <w:r>
        <w:rPr>
          <w:b/>
          <w:vertAlign w:val="subscript"/>
        </w:rPr>
        <w:t>e</w:t>
      </w:r>
      <w:r>
        <w:rPr>
          <w:b/>
        </w:rPr>
        <w:t>)</w:t>
      </w:r>
    </w:p>
    <w:p w14:paraId="67311077" w14:textId="77777777" w:rsidR="00BE3BCF" w:rsidRPr="003D374B" w:rsidRDefault="002C4DB1" w:rsidP="00BE3BCF">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b</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e</m:t>
                  </m:r>
                </m:sub>
              </m:sSub>
            </m:num>
            <m:den>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0.12</m:t>
                      </m:r>
                    </m:num>
                    <m:den>
                      <m:r>
                        <w:rPr>
                          <w:rFonts w:ascii="Cambria Math" w:eastAsiaTheme="minorEastAsia" w:hAnsi="Cambria Math"/>
                        </w:rPr>
                        <m:t>0.6</m:t>
                      </m:r>
                    </m:den>
                  </m:f>
                </m:e>
              </m:d>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 xml:space="preserve"> c</m:t>
                  </m:r>
                </m:e>
                <m:sub>
                  <m:r>
                    <w:rPr>
                      <w:rFonts w:ascii="Cambria Math" w:eastAsiaTheme="minorEastAsia" w:hAnsi="Cambria Math"/>
                    </w:rPr>
                    <m:t>c</m:t>
                  </m:r>
                </m:sub>
              </m:sSub>
            </m:den>
          </m:f>
        </m:oMath>
      </m:oMathPara>
    </w:p>
    <w:p w14:paraId="60518A88" w14:textId="77777777" w:rsidR="00BE3BCF" w:rsidRPr="00A168F2"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0.932 x 1.0</m:t>
              </m:r>
              <m:f>
                <m:fPr>
                  <m:ctrlPr>
                    <w:rPr>
                      <w:rFonts w:ascii="Cambria Math" w:eastAsiaTheme="minorEastAsia" w:hAnsi="Cambria Math"/>
                      <w:i/>
                    </w:rPr>
                  </m:ctrlPr>
                </m:fPr>
                <m:num>
                  <m:r>
                    <w:rPr>
                      <w:rFonts w:ascii="Cambria Math" w:eastAsiaTheme="minorEastAsia" w:hAnsi="Cambria Math"/>
                    </w:rPr>
                    <m:t>mg</m:t>
                  </m:r>
                </m:num>
                <m:den>
                  <m:r>
                    <w:rPr>
                      <w:rFonts w:ascii="Cambria Math" w:eastAsiaTheme="minorEastAsia" w:hAnsi="Cambria Math"/>
                    </w:rPr>
                    <m:t>mL</m:t>
                  </m:r>
                </m:den>
              </m:f>
            </m:num>
            <m:den>
              <m:r>
                <w:rPr>
                  <w:rFonts w:ascii="Cambria Math" w:eastAsiaTheme="minorEastAsia" w:hAnsi="Cambria Math"/>
                </w:rPr>
                <m:t>0.226 x 0.2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20.35mg</m:t>
              </m:r>
            </m:num>
            <m:den>
              <m:r>
                <w:rPr>
                  <w:rFonts w:ascii="Cambria Math" w:eastAsiaTheme="minorEastAsia" w:hAnsi="Cambria Math"/>
                </w:rPr>
                <m:t>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20.35g</m:t>
              </m:r>
            </m:num>
            <m:den>
              <m:r>
                <w:rPr>
                  <w:rFonts w:ascii="Cambria Math" w:eastAsiaTheme="minorEastAsia" w:hAnsi="Cambria Math"/>
                </w:rPr>
                <m:t>L</m:t>
              </m:r>
            </m:den>
          </m:f>
        </m:oMath>
      </m:oMathPara>
    </w:p>
    <w:p w14:paraId="333C7EE4" w14:textId="77777777" w:rsidR="00BE3BCF" w:rsidRDefault="00BE3BCF" w:rsidP="00BE3BCF">
      <w:pPr>
        <w:rPr>
          <w:rFonts w:eastAsiaTheme="minorEastAsia"/>
          <w:b/>
        </w:rPr>
      </w:pPr>
      <w:r>
        <w:rPr>
          <w:rFonts w:eastAsiaTheme="minorEastAsia"/>
          <w:b/>
        </w:rPr>
        <w:t>Calculating final internal mass of glucose in dialysis bag(m</w:t>
      </w:r>
      <w:r>
        <w:rPr>
          <w:rFonts w:eastAsiaTheme="minorEastAsia"/>
          <w:b/>
          <w:vertAlign w:val="subscript"/>
        </w:rPr>
        <w:t>1</w:t>
      </w:r>
      <w:r>
        <w:rPr>
          <w:rFonts w:eastAsiaTheme="minorEastAsia"/>
          <w:b/>
        </w:rPr>
        <w:t>)</w:t>
      </w:r>
    </w:p>
    <w:p w14:paraId="32DCB17E" w14:textId="77777777" w:rsidR="00BE3BCF" w:rsidRDefault="00BE3BCF" w:rsidP="00BE3BCF">
      <w:pPr>
        <w:rPr>
          <w:rFonts w:eastAsiaTheme="minorEastAsia"/>
        </w:rPr>
      </w:pPr>
      <w:proofErr w:type="spellStart"/>
      <w:r>
        <w:rPr>
          <w:rFonts w:eastAsiaTheme="minorEastAsia"/>
        </w:rPr>
        <w:t>V</w:t>
      </w:r>
      <w:r>
        <w:rPr>
          <w:rFonts w:eastAsiaTheme="minorEastAsia"/>
          <w:vertAlign w:val="subscript"/>
        </w:rPr>
        <w:t>int</w:t>
      </w:r>
      <w:proofErr w:type="spellEnd"/>
      <w:r>
        <w:rPr>
          <w:rFonts w:eastAsiaTheme="minorEastAsia"/>
        </w:rPr>
        <w:t xml:space="preserve"> – interval volume of initial mixture</w:t>
      </w:r>
    </w:p>
    <w:p w14:paraId="5791FF3F" w14:textId="77777777" w:rsidR="00BE3BCF" w:rsidRPr="00A168F2" w:rsidRDefault="002C4DB1" w:rsidP="00BE3BCF">
      <w:pPr>
        <w:rPr>
          <w:rFonts w:eastAsiaTheme="minorEastAsia"/>
        </w:rPr>
      </w:pPr>
      <m:oMathPara>
        <m:oMathParaPr>
          <m:jc m:val="left"/>
        </m:oMathParaPr>
        <m:oMath>
          <m:sSub>
            <m:sSubPr>
              <m:ctrlPr>
                <w:rPr>
                  <w:rFonts w:ascii="Cambria Math" w:eastAsiaTheme="minorEastAsia" w:hAnsi="Cambria Math"/>
                  <w:i/>
                  <w:vertAlign w:val="subscript"/>
                </w:rPr>
              </m:ctrlPr>
            </m:sSubPr>
            <m:e>
              <m:r>
                <w:rPr>
                  <w:rFonts w:ascii="Cambria Math" w:eastAsiaTheme="minorEastAsia" w:hAnsi="Cambria Math"/>
                  <w:vertAlign w:val="subscript"/>
                </w:rPr>
                <m:t>m</m:t>
              </m:r>
            </m:e>
            <m:sub>
              <m:r>
                <w:rPr>
                  <w:rFonts w:ascii="Cambria Math" w:eastAsiaTheme="minorEastAsia" w:hAnsi="Cambria Math"/>
                  <w:vertAlign w:val="subscript"/>
                </w:rPr>
                <m:t>1</m:t>
              </m:r>
            </m:sub>
          </m:sSub>
          <m:r>
            <w:rPr>
              <w:rFonts w:ascii="Cambria Math" w:eastAsiaTheme="minorEastAsia" w:hAnsi="Cambria Math"/>
              <w:vertAlign w:val="subscript"/>
            </w:rPr>
            <m:t>=</m:t>
          </m:r>
          <m:sSub>
            <m:sSubPr>
              <m:ctrlPr>
                <w:rPr>
                  <w:rFonts w:ascii="Cambria Math" w:eastAsiaTheme="minorEastAsia" w:hAnsi="Cambria Math"/>
                  <w:i/>
                </w:rPr>
              </m:ctrlPr>
            </m:sSubPr>
            <m:e>
              <m:r>
                <w:rPr>
                  <w:rFonts w:ascii="Cambria Math" w:eastAsiaTheme="minorEastAsia" w:hAnsi="Cambria Math"/>
                  <w:vertAlign w:val="subscript"/>
                </w:rPr>
                <m:t>V</m:t>
              </m:r>
              <m:ctrlPr>
                <w:rPr>
                  <w:rFonts w:ascii="Cambria Math" w:eastAsiaTheme="minorEastAsia" w:hAnsi="Cambria Math"/>
                  <w:i/>
                  <w:vertAlign w:val="subscript"/>
                </w:rPr>
              </m:ctrlPr>
            </m:e>
            <m:sub>
              <m:r>
                <w:rPr>
                  <w:rFonts w:ascii="Cambria Math" w:eastAsiaTheme="minorEastAsia" w:hAnsi="Cambria Math"/>
                </w:rPr>
                <m:t>int</m:t>
              </m:r>
            </m:sub>
          </m:sSub>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e</m:t>
              </m:r>
            </m:sub>
          </m:sSub>
          <m:r>
            <w:rPr>
              <w:rFonts w:ascii="Cambria Math" w:eastAsiaTheme="minorEastAsia" w:hAnsi="Cambria Math"/>
            </w:rPr>
            <m:t>=10mL x</m:t>
          </m:r>
          <m:f>
            <m:fPr>
              <m:ctrlPr>
                <w:rPr>
                  <w:rFonts w:ascii="Cambria Math" w:eastAsiaTheme="minorEastAsia" w:hAnsi="Cambria Math"/>
                  <w:i/>
                </w:rPr>
              </m:ctrlPr>
            </m:fPr>
            <m:num>
              <m:r>
                <w:rPr>
                  <w:rFonts w:ascii="Cambria Math" w:eastAsiaTheme="minorEastAsia" w:hAnsi="Cambria Math"/>
                </w:rPr>
                <m:t>20.35mg</m:t>
              </m:r>
            </m:num>
            <m:den>
              <m:r>
                <w:rPr>
                  <w:rFonts w:ascii="Cambria Math" w:eastAsiaTheme="minorEastAsia" w:hAnsi="Cambria Math"/>
                </w:rPr>
                <m:t>mL</m:t>
              </m:r>
            </m:den>
          </m:f>
          <m:r>
            <w:rPr>
              <w:rFonts w:ascii="Cambria Math" w:eastAsiaTheme="minorEastAsia" w:hAnsi="Cambria Math"/>
            </w:rPr>
            <m:t>=203.5mg</m:t>
          </m:r>
        </m:oMath>
      </m:oMathPara>
    </w:p>
    <w:p w14:paraId="16F9F0E0" w14:textId="77777777" w:rsidR="00BE3BCF" w:rsidRDefault="00BE3BCF" w:rsidP="00BE3BCF">
      <w:pPr>
        <w:rPr>
          <w:rFonts w:eastAsiaTheme="minorEastAsia"/>
          <w:b/>
        </w:rPr>
      </w:pPr>
      <w:r>
        <w:rPr>
          <w:rFonts w:eastAsiaTheme="minorEastAsia"/>
          <w:b/>
        </w:rPr>
        <w:t>External concentration of glucose (</w:t>
      </w:r>
      <w:proofErr w:type="spellStart"/>
      <w:r>
        <w:rPr>
          <w:rFonts w:eastAsiaTheme="minorEastAsia"/>
          <w:b/>
        </w:rPr>
        <w:t>C</w:t>
      </w:r>
      <w:r>
        <w:rPr>
          <w:rFonts w:eastAsiaTheme="minorEastAsia"/>
          <w:b/>
          <w:vertAlign w:val="subscript"/>
        </w:rPr>
        <w:t>f</w:t>
      </w:r>
      <w:proofErr w:type="spellEnd"/>
      <w:r>
        <w:rPr>
          <w:rFonts w:eastAsiaTheme="minorEastAsia"/>
          <w:b/>
        </w:rPr>
        <w:t>=C</w:t>
      </w:r>
      <w:r>
        <w:rPr>
          <w:rFonts w:eastAsiaTheme="minorEastAsia"/>
          <w:b/>
          <w:vertAlign w:val="subscript"/>
        </w:rPr>
        <w:t>2</w:t>
      </w:r>
      <w:r>
        <w:rPr>
          <w:rFonts w:eastAsiaTheme="minorEastAsia"/>
          <w:b/>
        </w:rPr>
        <w:t>)</w:t>
      </w:r>
    </w:p>
    <w:p w14:paraId="0D9A84D0" w14:textId="77777777" w:rsidR="00BE3BCF" w:rsidRPr="00B8464A" w:rsidRDefault="002C4DB1" w:rsidP="00BE3BCF">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b</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f</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f</m:t>
                  </m:r>
                </m:sub>
              </m:sSub>
            </m:den>
          </m:f>
        </m:oMath>
      </m:oMathPara>
    </w:p>
    <w:p w14:paraId="7BE5E551" w14:textId="77777777" w:rsidR="00BE3BCF" w:rsidRPr="006D3047"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f</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0.535 x</m:t>
              </m:r>
              <m:f>
                <m:fPr>
                  <m:ctrlPr>
                    <w:rPr>
                      <w:rFonts w:ascii="Cambria Math" w:eastAsiaTheme="minorEastAsia" w:hAnsi="Cambria Math"/>
                      <w:i/>
                    </w:rPr>
                  </m:ctrlPr>
                </m:fPr>
                <m:num>
                  <m:r>
                    <w:rPr>
                      <w:rFonts w:ascii="Cambria Math" w:eastAsiaTheme="minorEastAsia" w:hAnsi="Cambria Math"/>
                    </w:rPr>
                    <m:t>1.0mg</m:t>
                  </m:r>
                </m:num>
                <m:den>
                  <m:r>
                    <w:rPr>
                      <w:rFonts w:ascii="Cambria Math" w:eastAsiaTheme="minorEastAsia" w:hAnsi="Cambria Math"/>
                    </w:rPr>
                    <m:t>mL</m:t>
                  </m:r>
                </m:den>
              </m:f>
            </m:num>
            <m:den>
              <m:r>
                <w:rPr>
                  <w:rFonts w:ascii="Cambria Math" w:eastAsiaTheme="minorEastAsia" w:hAnsi="Cambria Math"/>
                </w:rPr>
                <m:t>0.226</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2.336mg</m:t>
              </m:r>
            </m:num>
            <m:den>
              <m:r>
                <w:rPr>
                  <w:rFonts w:ascii="Cambria Math" w:eastAsiaTheme="minorEastAsia" w:hAnsi="Cambria Math"/>
                </w:rPr>
                <m:t>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2.34g</m:t>
              </m:r>
            </m:num>
            <m:den>
              <m:r>
                <w:rPr>
                  <w:rFonts w:ascii="Cambria Math" w:eastAsiaTheme="minorEastAsia" w:hAnsi="Cambria Math"/>
                </w:rPr>
                <m:t>L</m:t>
              </m:r>
            </m:den>
          </m:f>
        </m:oMath>
      </m:oMathPara>
    </w:p>
    <w:p w14:paraId="3D9B58C0" w14:textId="77777777" w:rsidR="00BE3BCF" w:rsidRDefault="00BE3BCF" w:rsidP="00BE3BCF">
      <w:pPr>
        <w:rPr>
          <w:rFonts w:eastAsiaTheme="minorEastAsia"/>
          <w:b/>
        </w:rPr>
      </w:pPr>
      <w:r>
        <w:rPr>
          <w:rFonts w:eastAsiaTheme="minorEastAsia"/>
          <w:b/>
        </w:rPr>
        <w:t>Calculating final external mass of glucose in dialysis bag(m</w:t>
      </w:r>
      <w:r>
        <w:rPr>
          <w:rFonts w:eastAsiaTheme="minorEastAsia"/>
          <w:b/>
          <w:vertAlign w:val="subscript"/>
        </w:rPr>
        <w:t>2</w:t>
      </w:r>
      <w:r>
        <w:rPr>
          <w:rFonts w:eastAsiaTheme="minorEastAsia"/>
          <w:b/>
        </w:rPr>
        <w:t>)</w:t>
      </w:r>
    </w:p>
    <w:p w14:paraId="0BA88F33" w14:textId="77777777" w:rsidR="00BE3BCF" w:rsidRDefault="00BE3BCF" w:rsidP="00BE3BCF">
      <w:pPr>
        <w:rPr>
          <w:rFonts w:eastAsiaTheme="minorEastAsia"/>
        </w:rPr>
      </w:pPr>
      <w:proofErr w:type="spellStart"/>
      <w:r>
        <w:rPr>
          <w:rFonts w:eastAsiaTheme="minorEastAsia"/>
        </w:rPr>
        <w:t>V</w:t>
      </w:r>
      <w:r>
        <w:rPr>
          <w:rFonts w:eastAsiaTheme="minorEastAsia"/>
          <w:vertAlign w:val="subscript"/>
        </w:rPr>
        <w:t>int</w:t>
      </w:r>
      <w:proofErr w:type="spellEnd"/>
      <w:r>
        <w:rPr>
          <w:rFonts w:eastAsiaTheme="minorEastAsia"/>
        </w:rPr>
        <w:t xml:space="preserve"> – interval volume of initial mixture</w:t>
      </w:r>
    </w:p>
    <w:p w14:paraId="5C8A5C03" w14:textId="77777777" w:rsidR="00BE3BCF" w:rsidRPr="006D3047" w:rsidRDefault="002C4DB1" w:rsidP="00BE3BCF">
      <w:pPr>
        <w:rPr>
          <w:rFonts w:eastAsiaTheme="minorEastAsia"/>
        </w:rPr>
      </w:pPr>
      <m:oMathPara>
        <m:oMathParaPr>
          <m:jc m:val="left"/>
        </m:oMathParaPr>
        <m:oMath>
          <m:sSub>
            <m:sSubPr>
              <m:ctrlPr>
                <w:rPr>
                  <w:rFonts w:ascii="Cambria Math" w:eastAsiaTheme="minorEastAsia" w:hAnsi="Cambria Math"/>
                  <w:i/>
                  <w:vertAlign w:val="subscript"/>
                </w:rPr>
              </m:ctrlPr>
            </m:sSubPr>
            <m:e>
              <m:r>
                <w:rPr>
                  <w:rFonts w:ascii="Cambria Math" w:eastAsiaTheme="minorEastAsia" w:hAnsi="Cambria Math"/>
                  <w:vertAlign w:val="subscript"/>
                </w:rPr>
                <m:t>m</m:t>
              </m:r>
            </m:e>
            <m:sub>
              <m:r>
                <w:rPr>
                  <w:rFonts w:ascii="Cambria Math" w:eastAsiaTheme="minorEastAsia" w:hAnsi="Cambria Math"/>
                  <w:vertAlign w:val="subscript"/>
                </w:rPr>
                <m:t>2</m:t>
              </m:r>
            </m:sub>
          </m:sSub>
          <m:r>
            <w:rPr>
              <w:rFonts w:ascii="Cambria Math" w:eastAsiaTheme="minorEastAsia" w:hAnsi="Cambria Math"/>
              <w:vertAlign w:val="subscript"/>
            </w:rPr>
            <m:t>=</m:t>
          </m:r>
          <m:sSub>
            <m:sSubPr>
              <m:ctrlPr>
                <w:rPr>
                  <w:rFonts w:ascii="Cambria Math" w:eastAsiaTheme="minorEastAsia" w:hAnsi="Cambria Math"/>
                  <w:i/>
                </w:rPr>
              </m:ctrlPr>
            </m:sSubPr>
            <m:e>
              <m:r>
                <w:rPr>
                  <w:rFonts w:ascii="Cambria Math" w:eastAsiaTheme="minorEastAsia" w:hAnsi="Cambria Math"/>
                  <w:vertAlign w:val="subscript"/>
                </w:rPr>
                <m:t>V</m:t>
              </m:r>
              <m:ctrlPr>
                <w:rPr>
                  <w:rFonts w:ascii="Cambria Math" w:eastAsiaTheme="minorEastAsia" w:hAnsi="Cambria Math"/>
                  <w:i/>
                  <w:vertAlign w:val="subscript"/>
                </w:rPr>
              </m:ctrlPr>
            </m:e>
            <m:sub>
              <m:r>
                <w:rPr>
                  <w:rFonts w:ascii="Cambria Math" w:eastAsiaTheme="minorEastAsia" w:hAnsi="Cambria Math"/>
                </w:rPr>
                <m:t>int</m:t>
              </m:r>
            </m:sub>
          </m:sSub>
          <m:r>
            <w:rPr>
              <w:rFonts w:ascii="Cambria Math" w:eastAsiaTheme="minorEastAsia" w:hAnsi="Cambria Math"/>
            </w:rPr>
            <m:t>x</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e</m:t>
              </m:r>
            </m:sub>
          </m:sSub>
          <m:r>
            <w:rPr>
              <w:rFonts w:ascii="Cambria Math" w:eastAsiaTheme="minorEastAsia" w:hAnsi="Cambria Math"/>
            </w:rPr>
            <m:t>=200mL x</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2.3mg</m:t>
                  </m:r>
                </m:num>
                <m:den>
                  <m:r>
                    <w:rPr>
                      <w:rFonts w:ascii="Cambria Math" w:eastAsiaTheme="minorEastAsia" w:hAnsi="Cambria Math"/>
                    </w:rPr>
                    <m:t>mL</m:t>
                  </m:r>
                </m:den>
              </m:f>
            </m:num>
            <m:den>
              <m:r>
                <w:rPr>
                  <w:rFonts w:ascii="Cambria Math" w:eastAsiaTheme="minorEastAsia" w:hAnsi="Cambria Math"/>
                </w:rPr>
                <m:t>mL</m:t>
              </m:r>
            </m:den>
          </m:f>
          <m:r>
            <w:rPr>
              <w:rFonts w:ascii="Cambria Math" w:eastAsiaTheme="minorEastAsia" w:hAnsi="Cambria Math"/>
            </w:rPr>
            <m:t>=467.2mg</m:t>
          </m:r>
        </m:oMath>
      </m:oMathPara>
    </w:p>
    <w:p w14:paraId="42F8B9AE" w14:textId="77777777" w:rsidR="00BE3BCF" w:rsidRPr="006A086C" w:rsidRDefault="00BE3BCF" w:rsidP="00BE3BCF">
      <w:pPr>
        <w:rPr>
          <w:b/>
          <w:u w:val="single"/>
        </w:rPr>
      </w:pPr>
      <w:r w:rsidRPr="006A086C">
        <w:rPr>
          <w:b/>
          <w:u w:val="single"/>
        </w:rPr>
        <w:t>t=0 for starch</w:t>
      </w:r>
      <w:r>
        <w:rPr>
          <w:b/>
          <w:u w:val="single"/>
        </w:rPr>
        <w:t>:</w:t>
      </w:r>
    </w:p>
    <w:p w14:paraId="5AF812D7" w14:textId="77777777" w:rsidR="00BE3BCF" w:rsidRPr="00D21E0B" w:rsidRDefault="00BE3BCF" w:rsidP="00BE3BCF">
      <w:pPr>
        <w:rPr>
          <w:b/>
        </w:rPr>
      </w:pPr>
      <w:r>
        <w:rPr>
          <w:b/>
        </w:rPr>
        <w:t>Calculating starch C</w:t>
      </w:r>
      <w:r>
        <w:rPr>
          <w:b/>
          <w:vertAlign w:val="subscript"/>
        </w:rPr>
        <w:t xml:space="preserve">1 </w:t>
      </w:r>
      <w:r>
        <w:rPr>
          <w:b/>
        </w:rPr>
        <w:t>(C</w:t>
      </w:r>
      <w:r>
        <w:rPr>
          <w:b/>
          <w:vertAlign w:val="subscript"/>
        </w:rPr>
        <w:t>d</w:t>
      </w:r>
      <w:r>
        <w:rPr>
          <w:b/>
        </w:rPr>
        <w:t>)</w:t>
      </w:r>
    </w:p>
    <w:p w14:paraId="79F798A5" w14:textId="77777777" w:rsidR="00BE3BCF" w:rsidRPr="0017273A" w:rsidRDefault="002C4DB1" w:rsidP="00BE3BCF">
      <w:pPr>
        <w:rPr>
          <w:rFonts w:eastAsiaTheme="minorEastAsia"/>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m:t>
                  </m:r>
                </m:sub>
              </m:sSub>
            </m:num>
            <m:den>
              <m:f>
                <m:fPr>
                  <m:ctrlPr>
                    <w:rPr>
                      <w:rFonts w:ascii="Cambria Math" w:hAnsi="Cambria Math"/>
                      <w:i/>
                    </w:rPr>
                  </m:ctrlPr>
                </m:fPr>
                <m:num>
                  <m:r>
                    <w:rPr>
                      <w:rFonts w:ascii="Cambria Math" w:hAnsi="Cambria Math"/>
                    </w:rPr>
                    <m:t>0.1</m:t>
                  </m:r>
                  <m:sSub>
                    <m:sSubPr>
                      <m:ctrlPr>
                        <w:rPr>
                          <w:rFonts w:ascii="Cambria Math" w:hAnsi="Cambria Math"/>
                          <w:i/>
                        </w:rPr>
                      </m:ctrlPr>
                    </m:sSubPr>
                    <m:e>
                      <m:r>
                        <w:rPr>
                          <w:rFonts w:ascii="Cambria Math" w:hAnsi="Cambria Math"/>
                        </w:rPr>
                        <m:t>C</m:t>
                      </m:r>
                    </m:e>
                    <m:sub>
                      <m:r>
                        <w:rPr>
                          <w:rFonts w:ascii="Cambria Math" w:hAnsi="Cambria Math"/>
                        </w:rPr>
                        <m:t>d</m:t>
                      </m:r>
                    </m:sub>
                  </m:sSub>
                </m:num>
                <m:den>
                  <m:r>
                    <w:rPr>
                      <w:rFonts w:ascii="Cambria Math" w:hAnsi="Cambria Math"/>
                    </w:rPr>
                    <m:t>0.6</m:t>
                  </m:r>
                </m:den>
              </m:f>
            </m:den>
          </m:f>
        </m:oMath>
      </m:oMathPara>
    </w:p>
    <w:p w14:paraId="2AA7EA47" w14:textId="77777777" w:rsidR="00BE3BCF" w:rsidRPr="006A086C"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0.631 x</m:t>
              </m:r>
              <m:f>
                <m:fPr>
                  <m:ctrlPr>
                    <w:rPr>
                      <w:rFonts w:ascii="Cambria Math" w:eastAsiaTheme="minorEastAsia" w:hAnsi="Cambria Math"/>
                      <w:i/>
                    </w:rPr>
                  </m:ctrlPr>
                </m:fPr>
                <m:num>
                  <m:r>
                    <w:rPr>
                      <w:rFonts w:ascii="Cambria Math" w:eastAsiaTheme="minorEastAsia" w:hAnsi="Cambria Math"/>
                    </w:rPr>
                    <m:t>0.1mg</m:t>
                  </m:r>
                </m:num>
                <m:den>
                  <m:r>
                    <w:rPr>
                      <w:rFonts w:ascii="Cambria Math" w:eastAsiaTheme="minorEastAsia" w:hAnsi="Cambria Math"/>
                    </w:rPr>
                    <m:t>mL</m:t>
                  </m:r>
                </m:den>
              </m:f>
            </m:num>
            <m:den>
              <m:r>
                <w:rPr>
                  <w:rFonts w:ascii="Cambria Math" w:eastAsiaTheme="minorEastAsia" w:hAnsi="Cambria Math"/>
                </w:rPr>
                <m:t>0.478 x</m:t>
              </m:r>
              <m:f>
                <m:fPr>
                  <m:ctrlPr>
                    <w:rPr>
                      <w:rFonts w:ascii="Cambria Math" w:eastAsiaTheme="minorEastAsia" w:hAnsi="Cambria Math"/>
                      <w:i/>
                    </w:rPr>
                  </m:ctrlPr>
                </m:fPr>
                <m:num>
                  <m:r>
                    <w:rPr>
                      <w:rFonts w:ascii="Cambria Math" w:eastAsiaTheme="minorEastAsia" w:hAnsi="Cambria Math"/>
                    </w:rPr>
                    <m:t>0.1</m:t>
                  </m:r>
                </m:num>
                <m:den>
                  <m:r>
                    <w:rPr>
                      <w:rFonts w:ascii="Cambria Math" w:eastAsiaTheme="minorEastAsia" w:hAnsi="Cambria Math"/>
                    </w:rPr>
                    <m:t>0.6</m:t>
                  </m:r>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0.79mg</m:t>
              </m:r>
            </m:num>
            <m:den>
              <m:r>
                <w:rPr>
                  <w:rFonts w:ascii="Cambria Math" w:eastAsiaTheme="minorEastAsia" w:hAnsi="Cambria Math"/>
                </w:rPr>
                <m:t>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0.79g</m:t>
              </m:r>
            </m:num>
            <m:den>
              <m:r>
                <w:rPr>
                  <w:rFonts w:ascii="Cambria Math" w:eastAsiaTheme="minorEastAsia" w:hAnsi="Cambria Math"/>
                </w:rPr>
                <m:t>L</m:t>
              </m:r>
            </m:den>
          </m:f>
        </m:oMath>
      </m:oMathPara>
    </w:p>
    <w:p w14:paraId="06D374D9" w14:textId="77777777" w:rsidR="00BE3BCF" w:rsidRDefault="00BE3BCF" w:rsidP="00BE3BCF">
      <w:pPr>
        <w:rPr>
          <w:rFonts w:eastAsiaTheme="minorEastAsia"/>
          <w:b/>
        </w:rPr>
      </w:pPr>
      <w:r>
        <w:rPr>
          <w:rFonts w:eastAsiaTheme="minorEastAsia"/>
          <w:b/>
        </w:rPr>
        <w:t>m</w:t>
      </w:r>
      <w:r>
        <w:rPr>
          <w:rFonts w:eastAsiaTheme="minorEastAsia"/>
          <w:b/>
          <w:vertAlign w:val="subscript"/>
        </w:rPr>
        <w:t>1</w:t>
      </w:r>
      <w:r>
        <w:rPr>
          <w:rFonts w:eastAsiaTheme="minorEastAsia"/>
          <w:b/>
          <w:vertAlign w:val="subscript"/>
        </w:rPr>
        <w:softHyphen/>
      </w:r>
      <w:r>
        <w:rPr>
          <w:rFonts w:eastAsiaTheme="minorEastAsia"/>
          <w:b/>
        </w:rPr>
        <w:t xml:space="preserve"> calculation</w:t>
      </w:r>
    </w:p>
    <w:p w14:paraId="79364E25" w14:textId="77777777" w:rsidR="00BE3BCF" w:rsidRPr="006A086C"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int</m:t>
              </m:r>
            </m:sub>
          </m:sSub>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r>
            <w:rPr>
              <w:rFonts w:ascii="Cambria Math" w:eastAsiaTheme="minorEastAsia" w:hAnsi="Cambria Math"/>
            </w:rPr>
            <m:t>=10mL x</m:t>
          </m:r>
          <m:f>
            <m:fPr>
              <m:ctrlPr>
                <w:rPr>
                  <w:rFonts w:ascii="Cambria Math" w:eastAsiaTheme="minorEastAsia" w:hAnsi="Cambria Math"/>
                  <w:i/>
                </w:rPr>
              </m:ctrlPr>
            </m:fPr>
            <m:num>
              <m:r>
                <w:rPr>
                  <w:rFonts w:ascii="Cambria Math" w:eastAsiaTheme="minorEastAsia" w:hAnsi="Cambria Math"/>
                </w:rPr>
                <m:t>0.79mg</m:t>
              </m:r>
            </m:num>
            <m:den>
              <m:r>
                <w:rPr>
                  <w:rFonts w:ascii="Cambria Math" w:eastAsiaTheme="minorEastAsia" w:hAnsi="Cambria Math"/>
                </w:rPr>
                <m:t>mL</m:t>
              </m:r>
            </m:den>
          </m:f>
          <m:r>
            <w:rPr>
              <w:rFonts w:ascii="Cambria Math" w:eastAsiaTheme="minorEastAsia" w:hAnsi="Cambria Math"/>
            </w:rPr>
            <m:t>=7.9mg</m:t>
          </m:r>
        </m:oMath>
      </m:oMathPara>
    </w:p>
    <w:p w14:paraId="3360CCD1" w14:textId="77777777" w:rsidR="00BE3BCF" w:rsidRDefault="00BE3BCF" w:rsidP="00BE3BCF">
      <w:pPr>
        <w:rPr>
          <w:b/>
          <w:u w:val="single"/>
        </w:rPr>
      </w:pPr>
      <w:r w:rsidRPr="006A086C">
        <w:rPr>
          <w:b/>
          <w:u w:val="single"/>
        </w:rPr>
        <w:t>t=</w:t>
      </w:r>
      <w:r>
        <w:rPr>
          <w:b/>
          <w:u w:val="single"/>
        </w:rPr>
        <w:t>45</w:t>
      </w:r>
      <w:r w:rsidRPr="006A086C">
        <w:rPr>
          <w:b/>
          <w:u w:val="single"/>
        </w:rPr>
        <w:t xml:space="preserve"> for starch</w:t>
      </w:r>
      <w:r>
        <w:rPr>
          <w:b/>
          <w:u w:val="single"/>
        </w:rPr>
        <w:t>:</w:t>
      </w:r>
    </w:p>
    <w:p w14:paraId="239E2CA5" w14:textId="77777777" w:rsidR="00BE3BCF" w:rsidRPr="00D21E0B" w:rsidRDefault="00BE3BCF" w:rsidP="00BE3BCF">
      <w:pPr>
        <w:rPr>
          <w:b/>
        </w:rPr>
      </w:pPr>
      <w:r>
        <w:rPr>
          <w:b/>
        </w:rPr>
        <w:t>Calculating starch C</w:t>
      </w:r>
      <w:r>
        <w:rPr>
          <w:b/>
          <w:vertAlign w:val="subscript"/>
        </w:rPr>
        <w:t xml:space="preserve">1 </w:t>
      </w:r>
      <w:r>
        <w:rPr>
          <w:b/>
        </w:rPr>
        <w:t>(C</w:t>
      </w:r>
      <w:r>
        <w:rPr>
          <w:b/>
          <w:vertAlign w:val="subscript"/>
        </w:rPr>
        <w:t>d</w:t>
      </w:r>
      <w:r>
        <w:rPr>
          <w:b/>
        </w:rPr>
        <w:t>)</w:t>
      </w:r>
    </w:p>
    <w:p w14:paraId="06236AB2" w14:textId="77777777" w:rsidR="00BE3BCF" w:rsidRPr="0017273A" w:rsidRDefault="002C4DB1" w:rsidP="00BE3BCF">
      <w:pPr>
        <w:rPr>
          <w:rFonts w:eastAsiaTheme="minorEastAsia"/>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e</m:t>
                  </m:r>
                </m:sub>
              </m:sSub>
            </m:num>
            <m:den>
              <m:f>
                <m:fPr>
                  <m:ctrlPr>
                    <w:rPr>
                      <w:rFonts w:ascii="Cambria Math" w:hAnsi="Cambria Math"/>
                      <w:i/>
                    </w:rPr>
                  </m:ctrlPr>
                </m:fPr>
                <m:num>
                  <m:r>
                    <w:rPr>
                      <w:rFonts w:ascii="Cambria Math" w:hAnsi="Cambria Math"/>
                    </w:rPr>
                    <m:t>0.1</m:t>
                  </m:r>
                  <m:sSub>
                    <m:sSubPr>
                      <m:ctrlPr>
                        <w:rPr>
                          <w:rFonts w:ascii="Cambria Math" w:hAnsi="Cambria Math"/>
                          <w:i/>
                        </w:rPr>
                      </m:ctrlPr>
                    </m:sSubPr>
                    <m:e>
                      <m:r>
                        <w:rPr>
                          <w:rFonts w:ascii="Cambria Math" w:hAnsi="Cambria Math"/>
                        </w:rPr>
                        <m:t>C</m:t>
                      </m:r>
                    </m:e>
                    <m:sub>
                      <m:r>
                        <w:rPr>
                          <w:rFonts w:ascii="Cambria Math" w:hAnsi="Cambria Math"/>
                        </w:rPr>
                        <m:t>e</m:t>
                      </m:r>
                    </m:sub>
                  </m:sSub>
                </m:num>
                <m:den>
                  <m:r>
                    <w:rPr>
                      <w:rFonts w:ascii="Cambria Math" w:hAnsi="Cambria Math"/>
                    </w:rPr>
                    <m:t>0.6</m:t>
                  </m:r>
                </m:den>
              </m:f>
            </m:den>
          </m:f>
        </m:oMath>
      </m:oMathPara>
    </w:p>
    <w:p w14:paraId="17C0DD59" w14:textId="77777777" w:rsidR="00BE3BCF" w:rsidRPr="006A086C"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0.653 x</m:t>
              </m:r>
              <m:f>
                <m:fPr>
                  <m:ctrlPr>
                    <w:rPr>
                      <w:rFonts w:ascii="Cambria Math" w:eastAsiaTheme="minorEastAsia" w:hAnsi="Cambria Math"/>
                      <w:i/>
                    </w:rPr>
                  </m:ctrlPr>
                </m:fPr>
                <m:num>
                  <m:r>
                    <w:rPr>
                      <w:rFonts w:ascii="Cambria Math" w:eastAsiaTheme="minorEastAsia" w:hAnsi="Cambria Math"/>
                    </w:rPr>
                    <m:t>0.1mg</m:t>
                  </m:r>
                </m:num>
                <m:den>
                  <m:r>
                    <w:rPr>
                      <w:rFonts w:ascii="Cambria Math" w:eastAsiaTheme="minorEastAsia" w:hAnsi="Cambria Math"/>
                    </w:rPr>
                    <m:t>mL</m:t>
                  </m:r>
                </m:den>
              </m:f>
            </m:num>
            <m:den>
              <m:r>
                <w:rPr>
                  <w:rFonts w:ascii="Cambria Math" w:eastAsiaTheme="minorEastAsia" w:hAnsi="Cambria Math"/>
                </w:rPr>
                <m:t>0.478 x</m:t>
              </m:r>
              <m:f>
                <m:fPr>
                  <m:ctrlPr>
                    <w:rPr>
                      <w:rFonts w:ascii="Cambria Math" w:eastAsiaTheme="minorEastAsia" w:hAnsi="Cambria Math"/>
                      <w:i/>
                    </w:rPr>
                  </m:ctrlPr>
                </m:fPr>
                <m:num>
                  <m:r>
                    <w:rPr>
                      <w:rFonts w:ascii="Cambria Math" w:eastAsiaTheme="minorEastAsia" w:hAnsi="Cambria Math"/>
                    </w:rPr>
                    <m:t>0.1</m:t>
                  </m:r>
                </m:num>
                <m:den>
                  <m:r>
                    <w:rPr>
                      <w:rFonts w:ascii="Cambria Math" w:eastAsiaTheme="minorEastAsia" w:hAnsi="Cambria Math"/>
                    </w:rPr>
                    <m:t>0.6</m:t>
                  </m:r>
                </m:den>
              </m:f>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0.81mg</m:t>
              </m:r>
            </m:num>
            <m:den>
              <m:r>
                <w:rPr>
                  <w:rFonts w:ascii="Cambria Math" w:eastAsiaTheme="minorEastAsia" w:hAnsi="Cambria Math"/>
                </w:rPr>
                <m:t>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0.81g</m:t>
              </m:r>
            </m:num>
            <m:den>
              <m:r>
                <w:rPr>
                  <w:rFonts w:ascii="Cambria Math" w:eastAsiaTheme="minorEastAsia" w:hAnsi="Cambria Math"/>
                </w:rPr>
                <m:t>L</m:t>
              </m:r>
            </m:den>
          </m:f>
        </m:oMath>
      </m:oMathPara>
    </w:p>
    <w:p w14:paraId="5CF85906" w14:textId="77777777" w:rsidR="00BE3BCF" w:rsidRDefault="00BE3BCF" w:rsidP="00BE3BCF">
      <w:pPr>
        <w:rPr>
          <w:rFonts w:eastAsiaTheme="minorEastAsia"/>
          <w:b/>
        </w:rPr>
      </w:pPr>
      <w:r>
        <w:rPr>
          <w:rFonts w:eastAsiaTheme="minorEastAsia"/>
          <w:b/>
        </w:rPr>
        <w:t>m</w:t>
      </w:r>
      <w:r>
        <w:rPr>
          <w:rFonts w:eastAsiaTheme="minorEastAsia"/>
          <w:b/>
          <w:vertAlign w:val="subscript"/>
        </w:rPr>
        <w:t>1</w:t>
      </w:r>
      <w:r>
        <w:rPr>
          <w:rFonts w:eastAsiaTheme="minorEastAsia"/>
          <w:b/>
          <w:vertAlign w:val="subscript"/>
        </w:rPr>
        <w:softHyphen/>
      </w:r>
      <w:r>
        <w:rPr>
          <w:rFonts w:eastAsiaTheme="minorEastAsia"/>
          <w:b/>
        </w:rPr>
        <w:t xml:space="preserve"> calculation</w:t>
      </w:r>
    </w:p>
    <w:p w14:paraId="3E7C3623" w14:textId="77777777" w:rsidR="00BE3BCF" w:rsidRPr="006A086C"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int</m:t>
              </m:r>
            </m:sub>
          </m:sSub>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d</m:t>
              </m:r>
            </m:sub>
          </m:sSub>
          <m:r>
            <w:rPr>
              <w:rFonts w:ascii="Cambria Math" w:eastAsiaTheme="minorEastAsia" w:hAnsi="Cambria Math"/>
            </w:rPr>
            <m:t>=10mL x</m:t>
          </m:r>
          <m:f>
            <m:fPr>
              <m:ctrlPr>
                <w:rPr>
                  <w:rFonts w:ascii="Cambria Math" w:eastAsiaTheme="minorEastAsia" w:hAnsi="Cambria Math"/>
                  <w:i/>
                </w:rPr>
              </m:ctrlPr>
            </m:fPr>
            <m:num>
              <m:r>
                <w:rPr>
                  <w:rFonts w:ascii="Cambria Math" w:eastAsiaTheme="minorEastAsia" w:hAnsi="Cambria Math"/>
                </w:rPr>
                <m:t>0.81mg</m:t>
              </m:r>
            </m:num>
            <m:den>
              <m:r>
                <w:rPr>
                  <w:rFonts w:ascii="Cambria Math" w:eastAsiaTheme="minorEastAsia" w:hAnsi="Cambria Math"/>
                </w:rPr>
                <m:t>mL</m:t>
              </m:r>
            </m:den>
          </m:f>
          <m:r>
            <w:rPr>
              <w:rFonts w:ascii="Cambria Math" w:eastAsiaTheme="minorEastAsia" w:hAnsi="Cambria Math"/>
            </w:rPr>
            <m:t>=8.1mg</m:t>
          </m:r>
        </m:oMath>
      </m:oMathPara>
    </w:p>
    <w:p w14:paraId="3E35B954" w14:textId="77777777" w:rsidR="00BE3BCF" w:rsidRPr="006A086C" w:rsidRDefault="00BE3BCF" w:rsidP="00BE3BCF">
      <w:pPr>
        <w:rPr>
          <w:b/>
          <w:u w:val="single"/>
        </w:rPr>
      </w:pPr>
    </w:p>
    <w:p w14:paraId="2E139279" w14:textId="77777777" w:rsidR="00BE3BCF" w:rsidRDefault="00BE3BCF" w:rsidP="00BE3BCF">
      <w:pPr>
        <w:rPr>
          <w:rFonts w:eastAsiaTheme="minorEastAsia"/>
          <w:b/>
        </w:rPr>
      </w:pPr>
      <w:r>
        <w:rPr>
          <w:rFonts w:eastAsiaTheme="minorEastAsia"/>
          <w:b/>
        </w:rPr>
        <w:t>C</w:t>
      </w:r>
      <w:r>
        <w:rPr>
          <w:rFonts w:eastAsiaTheme="minorEastAsia"/>
          <w:b/>
          <w:vertAlign w:val="subscript"/>
        </w:rPr>
        <w:t>2</w:t>
      </w:r>
      <w:r>
        <w:rPr>
          <w:rFonts w:eastAsiaTheme="minorEastAsia"/>
          <w:b/>
        </w:rPr>
        <w:t xml:space="preserve"> external calculation</w:t>
      </w:r>
    </w:p>
    <w:p w14:paraId="3FE70652" w14:textId="77777777" w:rsidR="00BE3BCF" w:rsidRPr="00B8464A" w:rsidRDefault="002C4DB1" w:rsidP="00BE3BCF">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c</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f</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f</m:t>
                  </m:r>
                </m:sub>
              </m:sSub>
            </m:den>
          </m:f>
        </m:oMath>
      </m:oMathPara>
    </w:p>
    <w:p w14:paraId="1CEA53E1" w14:textId="77777777" w:rsidR="00BE3BCF" w:rsidRPr="000019A2"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f</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-0.188 x</m:t>
              </m:r>
              <m:f>
                <m:fPr>
                  <m:ctrlPr>
                    <w:rPr>
                      <w:rFonts w:ascii="Cambria Math" w:eastAsiaTheme="minorEastAsia" w:hAnsi="Cambria Math"/>
                      <w:i/>
                    </w:rPr>
                  </m:ctrlPr>
                </m:fPr>
                <m:num>
                  <m:r>
                    <w:rPr>
                      <w:rFonts w:ascii="Cambria Math" w:eastAsiaTheme="minorEastAsia" w:hAnsi="Cambria Math"/>
                    </w:rPr>
                    <m:t>0.1mg</m:t>
                  </m:r>
                </m:num>
                <m:den>
                  <m:r>
                    <w:rPr>
                      <w:rFonts w:ascii="Cambria Math" w:eastAsiaTheme="minorEastAsia" w:hAnsi="Cambria Math"/>
                    </w:rPr>
                    <m:t>mL</m:t>
                  </m:r>
                </m:den>
              </m:f>
            </m:num>
            <m:den>
              <m:r>
                <w:rPr>
                  <w:rFonts w:ascii="Cambria Math" w:eastAsiaTheme="minorEastAsia" w:hAnsi="Cambria Math"/>
                </w:rPr>
                <m:t>0.312</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-0.004mg</m:t>
              </m:r>
            </m:num>
            <m:den>
              <m:r>
                <w:rPr>
                  <w:rFonts w:ascii="Cambria Math" w:eastAsiaTheme="minorEastAsia" w:hAnsi="Cambria Math"/>
                </w:rPr>
                <m:t>mL</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0mg</m:t>
              </m:r>
            </m:num>
            <m:den>
              <m:r>
                <w:rPr>
                  <w:rFonts w:ascii="Cambria Math" w:eastAsiaTheme="minorEastAsia" w:hAnsi="Cambria Math"/>
                </w:rPr>
                <m:t>mL</m:t>
              </m:r>
            </m:den>
          </m:f>
        </m:oMath>
      </m:oMathPara>
    </w:p>
    <w:p w14:paraId="64A09B47" w14:textId="77777777" w:rsidR="00BE3BCF" w:rsidRDefault="00BE3BCF" w:rsidP="00BE3BCF">
      <w:pPr>
        <w:rPr>
          <w:rFonts w:eastAsiaTheme="minorEastAsia"/>
        </w:rPr>
      </w:pPr>
      <w:r>
        <w:rPr>
          <w:rFonts w:eastAsiaTheme="minorEastAsia"/>
        </w:rPr>
        <w:t>Note: negative value most likely due to error in measurements. However external starch concentration was very low nonetheless (Sample had no streaks of blue in it).</w:t>
      </w:r>
    </w:p>
    <w:p w14:paraId="0071EA02" w14:textId="77777777" w:rsidR="00BE3BCF" w:rsidRDefault="00BE3BCF" w:rsidP="00BE3BCF">
      <w:pPr>
        <w:rPr>
          <w:rFonts w:eastAsiaTheme="minorEastAsia"/>
        </w:rPr>
      </w:pPr>
      <w:r>
        <w:rPr>
          <w:rFonts w:eastAsiaTheme="minorEastAsia"/>
        </w:rPr>
        <w:t xml:space="preserve">Since </w:t>
      </w:r>
      <w:proofErr w:type="spellStart"/>
      <w:r>
        <w:rPr>
          <w:rFonts w:eastAsiaTheme="minorEastAsia"/>
        </w:rPr>
        <w:t>c</w:t>
      </w:r>
      <w:r>
        <w:rPr>
          <w:rFonts w:eastAsiaTheme="minorEastAsia"/>
          <w:vertAlign w:val="subscript"/>
        </w:rPr>
        <w:t>f</w:t>
      </w:r>
      <w:proofErr w:type="spellEnd"/>
      <w:r>
        <w:rPr>
          <w:rFonts w:eastAsiaTheme="minorEastAsia"/>
          <w:vertAlign w:val="subscript"/>
        </w:rPr>
        <w:t xml:space="preserve"> </w:t>
      </w:r>
      <w:r>
        <w:rPr>
          <w:rFonts w:eastAsiaTheme="minorEastAsia"/>
        </w:rPr>
        <w:t>= 0 m</w:t>
      </w:r>
      <w:r>
        <w:rPr>
          <w:rFonts w:eastAsiaTheme="minorEastAsia"/>
          <w:vertAlign w:val="subscript"/>
        </w:rPr>
        <w:t>2</w:t>
      </w:r>
      <w:r>
        <w:rPr>
          <w:rFonts w:eastAsiaTheme="minorEastAsia"/>
        </w:rPr>
        <w:t xml:space="preserve"> external will also equal 0.</w:t>
      </w:r>
    </w:p>
    <w:p w14:paraId="2D2B01D4" w14:textId="77777777" w:rsidR="00BE3BCF" w:rsidRPr="00E459BB" w:rsidRDefault="00BE3BCF" w:rsidP="00BE3BCF">
      <w:pPr>
        <w:rPr>
          <w:rFonts w:eastAsiaTheme="minorEastAsia"/>
          <w:b/>
        </w:rPr>
      </w:pPr>
      <w:r w:rsidRPr="00E459BB">
        <w:rPr>
          <w:rFonts w:eastAsiaTheme="minorEastAsia"/>
          <w:b/>
        </w:rPr>
        <w:t>R2.</w:t>
      </w:r>
    </w:p>
    <w:p w14:paraId="65F1F735" w14:textId="77777777" w:rsidR="00BE3BCF" w:rsidRPr="006A086C" w:rsidRDefault="00BE3BCF" w:rsidP="00BE3BCF">
      <w:pPr>
        <w:rPr>
          <w:rFonts w:eastAsiaTheme="minorEastAsia"/>
        </w:rPr>
      </w:pPr>
      <m:oMath>
        <m:r>
          <m:rPr>
            <m:sty m:val="p"/>
          </m:rPr>
          <w:rPr>
            <w:rFonts w:ascii="Cambria Math" w:hAnsi="Cambria Math" w:cs="Arial"/>
            <w:color w:val="222222"/>
            <w:shd w:val="clear" w:color="auto" w:fill="FFFFFF"/>
          </w:rPr>
          <m:t>α</m:t>
        </m:r>
        <m:r>
          <m:rPr>
            <m:sty m:val="p"/>
          </m:rPr>
          <w:rPr>
            <w:rFonts w:ascii="Cambria Math" w:hAnsi="Arial" w:cs="Arial"/>
            <w:color w:val="222222"/>
            <w:shd w:val="clear" w:color="auto" w:fill="FFFFFF"/>
          </w:rPr>
          <m:t>=</m:t>
        </m:r>
        <m:f>
          <m:fPr>
            <m:ctrlPr>
              <w:rPr>
                <w:rFonts w:ascii="Cambria Math" w:hAnsi="Arial" w:cs="Arial"/>
                <w:i/>
                <w:color w:val="222222"/>
                <w:shd w:val="clear" w:color="auto" w:fill="FFFFFF"/>
              </w:rPr>
            </m:ctrlPr>
          </m:fPr>
          <m:num>
            <m:sSub>
              <m:sSubPr>
                <m:ctrlPr>
                  <w:rPr>
                    <w:rFonts w:ascii="Cambria Math" w:hAnsi="Arial" w:cs="Arial"/>
                    <w:color w:val="222222"/>
                    <w:shd w:val="clear" w:color="auto" w:fill="FFFFFF"/>
                  </w:rPr>
                </m:ctrlPr>
              </m:sSubPr>
              <m:e>
                <m:r>
                  <m:rPr>
                    <m:sty m:val="p"/>
                  </m:rPr>
                  <w:rPr>
                    <w:rFonts w:ascii="Cambria Math" w:hAnsi="Arial" w:cs="Arial"/>
                    <w:color w:val="222222"/>
                    <w:shd w:val="clear" w:color="auto" w:fill="FFFFFF"/>
                  </w:rPr>
                  <m:t>v</m:t>
                </m:r>
              </m:e>
              <m:sub>
                <m:r>
                  <m:rPr>
                    <m:sty m:val="p"/>
                  </m:rPr>
                  <w:rPr>
                    <w:rFonts w:ascii="Cambria Math" w:hAnsi="Arial" w:cs="Arial"/>
                    <w:color w:val="222222"/>
                    <w:shd w:val="clear" w:color="auto" w:fill="FFFFFF"/>
                  </w:rPr>
                  <m:t>1</m:t>
                </m:r>
              </m:sub>
            </m:sSub>
            <m:ctrlPr>
              <w:rPr>
                <w:rFonts w:ascii="Cambria Math" w:hAnsi="Arial" w:cs="Arial"/>
                <w:color w:val="222222"/>
                <w:shd w:val="clear" w:color="auto" w:fill="FFFFFF"/>
              </w:rPr>
            </m:ctrlPr>
          </m:num>
          <m:den>
            <m:sSub>
              <m:sSubPr>
                <m:ctrlPr>
                  <w:rPr>
                    <w:rFonts w:ascii="Cambria Math" w:hAnsi="Arial" w:cs="Arial"/>
                    <w:i/>
                    <w:color w:val="222222"/>
                    <w:shd w:val="clear" w:color="auto" w:fill="FFFFFF"/>
                  </w:rPr>
                </m:ctrlPr>
              </m:sSubPr>
              <m:e>
                <m:r>
                  <w:rPr>
                    <w:rFonts w:ascii="Cambria Math" w:hAnsi="Arial" w:cs="Arial"/>
                    <w:color w:val="222222"/>
                    <w:shd w:val="clear" w:color="auto" w:fill="FFFFFF"/>
                  </w:rPr>
                  <m:t>v</m:t>
                </m:r>
              </m:e>
              <m:sub>
                <m:r>
                  <w:rPr>
                    <w:rFonts w:ascii="Cambria Math" w:hAnsi="Arial" w:cs="Arial"/>
                    <w:color w:val="222222"/>
                    <w:shd w:val="clear" w:color="auto" w:fill="FFFFFF"/>
                  </w:rPr>
                  <m:t>2</m:t>
                </m:r>
              </m:sub>
            </m:sSub>
          </m:den>
        </m:f>
        <m:r>
          <w:rPr>
            <w:rFonts w:ascii="Cambria Math" w:hAnsi="Arial" w:cs="Arial"/>
            <w:color w:val="222222"/>
            <w:shd w:val="clear" w:color="auto" w:fill="FFFFFF"/>
          </w:rPr>
          <m:t>=</m:t>
        </m:r>
        <m:f>
          <m:fPr>
            <m:ctrlPr>
              <w:rPr>
                <w:rFonts w:ascii="Cambria Math" w:hAnsi="Arial" w:cs="Arial"/>
                <w:i/>
                <w:color w:val="222222"/>
                <w:shd w:val="clear" w:color="auto" w:fill="FFFFFF"/>
              </w:rPr>
            </m:ctrlPr>
          </m:fPr>
          <m:num>
            <m:r>
              <w:rPr>
                <w:rFonts w:ascii="Cambria Math" w:hAnsi="Arial" w:cs="Arial"/>
                <w:color w:val="222222"/>
                <w:shd w:val="clear" w:color="auto" w:fill="FFFFFF"/>
              </w:rPr>
              <m:t>10mL</m:t>
            </m:r>
          </m:num>
          <m:den>
            <m:r>
              <w:rPr>
                <w:rFonts w:ascii="Cambria Math" w:hAnsi="Arial" w:cs="Arial"/>
                <w:color w:val="222222"/>
                <w:shd w:val="clear" w:color="auto" w:fill="FFFFFF"/>
              </w:rPr>
              <m:t>200mL</m:t>
            </m:r>
          </m:den>
        </m:f>
        <m:r>
          <w:rPr>
            <w:rFonts w:ascii="Cambria Math" w:hAnsi="Arial" w:cs="Arial"/>
            <w:color w:val="222222"/>
            <w:shd w:val="clear" w:color="auto" w:fill="FFFFFF"/>
          </w:rPr>
          <m:t>=0.05</m:t>
        </m:r>
      </m:oMath>
      <w:r>
        <w:rPr>
          <w:rFonts w:ascii="Arial" w:hAnsi="Arial" w:cs="Arial"/>
          <w:color w:val="222222"/>
          <w:shd w:val="clear" w:color="auto" w:fill="FFFFFF"/>
        </w:rPr>
        <w:t xml:space="preserve"> </w:t>
      </w:r>
    </w:p>
    <w:p w14:paraId="0EA5A5C1" w14:textId="77777777" w:rsidR="00BE3BCF" w:rsidRPr="00201891" w:rsidRDefault="002C4DB1" w:rsidP="00BE3BCF">
      <w:pPr>
        <w:rPr>
          <w:rFonts w:eastAsiaTheme="minorEastAsia"/>
          <w:color w:val="222222"/>
          <w:shd w:val="clear" w:color="auto" w:fill="FFFFFF"/>
        </w:rPr>
      </w:pPr>
      <m:oMathPara>
        <m:oMathParaPr>
          <m:jc m:val="left"/>
        </m:oMathParaPr>
        <m:oMath>
          <m:sSub>
            <m:sSubPr>
              <m:ctrlPr>
                <w:rPr>
                  <w:rFonts w:ascii="Cambria Math" w:eastAsiaTheme="minorEastAsia" w:hAnsi="Cambria Math"/>
                  <w:b/>
                  <w:i/>
                </w:rPr>
              </m:ctrlPr>
            </m:sSubPr>
            <m:e>
              <m:r>
                <m:rPr>
                  <m:sty m:val="bi"/>
                </m:rPr>
                <w:rPr>
                  <w:rFonts w:ascii="Cambria Math" w:eastAsiaTheme="minorEastAsia" w:hAnsi="Cambria Math"/>
                </w:rPr>
                <m:t>c</m:t>
              </m:r>
            </m:e>
            <m:sub>
              <m:r>
                <m:rPr>
                  <m:sty m:val="bi"/>
                </m:rPr>
                <w:rPr>
                  <w:rFonts w:ascii="Cambria Math" w:eastAsiaTheme="minorEastAsia" w:hAnsi="Cambria Math"/>
                </w:rPr>
                <m:t>eq</m:t>
              </m:r>
            </m:sub>
          </m:sSub>
          <m:r>
            <m:rPr>
              <m:sty m:val="bi"/>
            </m:rPr>
            <w:rPr>
              <w:rFonts w:ascii="Cambria Math" w:eastAsiaTheme="minorEastAsia" w:hAnsi="Cambria Math"/>
            </w:rPr>
            <m:t>=</m:t>
          </m:r>
          <m:f>
            <m:fPr>
              <m:ctrlPr>
                <w:rPr>
                  <w:rFonts w:ascii="Cambria Math" w:hAnsi="Arial" w:cs="Arial"/>
                  <w:color w:val="222222"/>
                  <w:shd w:val="clear" w:color="auto" w:fill="FFFFFF"/>
                </w:rPr>
              </m:ctrlPr>
            </m:fPr>
            <m:num>
              <m:sSub>
                <m:sSubPr>
                  <m:ctrlPr>
                    <w:rPr>
                      <w:rFonts w:ascii="Cambria Math" w:eastAsiaTheme="minorEastAsia" w:hAnsi="Cambria Math"/>
                      <w:b/>
                      <w:i/>
                    </w:rPr>
                  </m:ctrlPr>
                </m:sSubPr>
                <m:e>
                  <m:r>
                    <m:rPr>
                      <m:sty m:val="bi"/>
                    </m:rPr>
                    <w:rPr>
                      <w:rFonts w:ascii="Cambria Math" w:eastAsiaTheme="minorEastAsia" w:hAnsi="Cambria Math"/>
                    </w:rPr>
                    <m:t>c</m:t>
                  </m:r>
                </m:e>
                <m:sub>
                  <m:r>
                    <m:rPr>
                      <m:sty m:val="bi"/>
                    </m:rPr>
                    <w:rPr>
                      <w:rFonts w:ascii="Cambria Math" w:eastAsiaTheme="minorEastAsia" w:hAnsi="Cambria Math"/>
                    </w:rPr>
                    <m:t>0</m:t>
                  </m:r>
                </m:sub>
              </m:sSub>
              <m:r>
                <m:rPr>
                  <m:sty m:val="p"/>
                </m:rPr>
                <w:rPr>
                  <w:rFonts w:ascii="Cambria Math" w:hAnsi="Cambria Math" w:cs="Arial"/>
                  <w:color w:val="222222"/>
                  <w:shd w:val="clear" w:color="auto" w:fill="FFFFFF"/>
                </w:rPr>
                <m:t>α</m:t>
              </m:r>
              <m:ctrlPr>
                <w:rPr>
                  <w:rFonts w:ascii="Cambria Math" w:hAnsi="Cambria Math" w:cs="Arial"/>
                  <w:color w:val="222222"/>
                  <w:shd w:val="clear" w:color="auto" w:fill="FFFFFF"/>
                </w:rPr>
              </m:ctrlPr>
            </m:num>
            <m:den>
              <m:r>
                <m:rPr>
                  <m:sty m:val="p"/>
                </m:rPr>
                <w:rPr>
                  <w:rFonts w:ascii="Cambria Math" w:hAnsi="Arial" w:cs="Arial"/>
                  <w:color w:val="222222"/>
                  <w:shd w:val="clear" w:color="auto" w:fill="FFFFFF"/>
                </w:rPr>
                <m:t>1+</m:t>
              </m:r>
              <m:r>
                <m:rPr>
                  <m:sty m:val="p"/>
                </m:rPr>
                <w:rPr>
                  <w:rFonts w:ascii="Cambria Math" w:hAnsi="Cambria Math" w:cs="Arial"/>
                  <w:color w:val="222222"/>
                  <w:shd w:val="clear" w:color="auto" w:fill="FFFFFF"/>
                </w:rPr>
                <m:t>α</m:t>
              </m:r>
            </m:den>
          </m:f>
          <m:r>
            <w:rPr>
              <w:rFonts w:ascii="Cambria Math" w:hAnsi="Arial" w:cs="Arial"/>
              <w:color w:val="222222"/>
              <w:shd w:val="clear" w:color="auto" w:fill="FFFFFF"/>
            </w:rPr>
            <m:t>=</m:t>
          </m:r>
          <m:f>
            <m:fPr>
              <m:ctrlPr>
                <w:rPr>
                  <w:rFonts w:ascii="Cambria Math" w:eastAsiaTheme="minorEastAsia" w:hAnsi="Cambria Math"/>
                  <w:i/>
                  <w:color w:val="222222"/>
                  <w:shd w:val="clear" w:color="auto" w:fill="FFFFFF"/>
                </w:rPr>
              </m:ctrlPr>
            </m:fPr>
            <m:num>
              <m:f>
                <m:fPr>
                  <m:ctrlPr>
                    <w:rPr>
                      <w:rFonts w:ascii="Cambria Math" w:eastAsiaTheme="minorEastAsia" w:hAnsi="Cambria Math"/>
                      <w:i/>
                      <w:color w:val="222222"/>
                      <w:shd w:val="clear" w:color="auto" w:fill="FFFFFF"/>
                    </w:rPr>
                  </m:ctrlPr>
                </m:fPr>
                <m:num>
                  <m:r>
                    <w:rPr>
                      <w:rFonts w:ascii="Cambria Math" w:eastAsiaTheme="minorEastAsia" w:hAnsi="Cambria Math"/>
                      <w:color w:val="222222"/>
                      <w:shd w:val="clear" w:color="auto" w:fill="FFFFFF"/>
                    </w:rPr>
                    <m:t>92.75g</m:t>
                  </m:r>
                  <m:ctrlPr>
                    <w:rPr>
                      <w:rFonts w:ascii="Cambria Math" w:hAnsi="Arial" w:cs="Arial"/>
                      <w:i/>
                      <w:color w:val="222222"/>
                      <w:shd w:val="clear" w:color="auto" w:fill="FFFFFF"/>
                    </w:rPr>
                  </m:ctrlPr>
                </m:num>
                <m:den>
                  <m:r>
                    <w:rPr>
                      <w:rFonts w:ascii="Cambria Math" w:eastAsiaTheme="minorEastAsia" w:hAnsi="Cambria Math"/>
                      <w:color w:val="222222"/>
                      <w:shd w:val="clear" w:color="auto" w:fill="FFFFFF"/>
                    </w:rPr>
                    <m:t>L</m:t>
                  </m:r>
                </m:den>
              </m:f>
              <m:r>
                <w:rPr>
                  <w:rFonts w:ascii="Cambria Math" w:eastAsiaTheme="minorEastAsia" w:hAnsi="Cambria Math"/>
                  <w:color w:val="222222"/>
                  <w:shd w:val="clear" w:color="auto" w:fill="FFFFFF"/>
                </w:rPr>
                <m:t>x0.05</m:t>
              </m:r>
            </m:num>
            <m:den>
              <m:r>
                <w:rPr>
                  <w:rFonts w:ascii="Cambria Math" w:eastAsiaTheme="minorEastAsia" w:hAnsi="Cambria Math"/>
                  <w:color w:val="222222"/>
                  <w:shd w:val="clear" w:color="auto" w:fill="FFFFFF"/>
                </w:rPr>
                <m:t>1+0.05</m:t>
              </m:r>
            </m:den>
          </m:f>
          <m:r>
            <w:rPr>
              <w:rFonts w:ascii="Cambria Math" w:eastAsiaTheme="minorEastAsia" w:hAnsi="Cambria Math"/>
              <w:color w:val="222222"/>
              <w:shd w:val="clear" w:color="auto" w:fill="FFFFFF"/>
            </w:rPr>
            <m:t>=</m:t>
          </m:r>
          <m:f>
            <m:fPr>
              <m:ctrlPr>
                <w:rPr>
                  <w:rFonts w:ascii="Cambria Math" w:eastAsiaTheme="minorEastAsia" w:hAnsi="Cambria Math"/>
                  <w:i/>
                  <w:color w:val="222222"/>
                  <w:shd w:val="clear" w:color="auto" w:fill="FFFFFF"/>
                </w:rPr>
              </m:ctrlPr>
            </m:fPr>
            <m:num>
              <m:r>
                <w:rPr>
                  <w:rFonts w:ascii="Cambria Math" w:eastAsiaTheme="minorEastAsia" w:hAnsi="Cambria Math"/>
                  <w:color w:val="222222"/>
                  <w:shd w:val="clear" w:color="auto" w:fill="FFFFFF"/>
                </w:rPr>
                <m:t>4.417g</m:t>
              </m:r>
            </m:num>
            <m:den>
              <m:r>
                <w:rPr>
                  <w:rFonts w:ascii="Cambria Math" w:eastAsiaTheme="minorEastAsia" w:hAnsi="Cambria Math"/>
                  <w:color w:val="222222"/>
                  <w:shd w:val="clear" w:color="auto" w:fill="FFFFFF"/>
                </w:rPr>
                <m:t>L</m:t>
              </m:r>
            </m:den>
          </m:f>
        </m:oMath>
      </m:oMathPara>
    </w:p>
    <w:p w14:paraId="03D491B8" w14:textId="77777777" w:rsidR="00BE3BCF" w:rsidRDefault="00BE3BCF" w:rsidP="00BE3BCF">
      <w:pPr>
        <w:rPr>
          <w:rFonts w:eastAsiaTheme="minorEastAsia"/>
        </w:rPr>
      </w:pPr>
      <w:r>
        <w:rPr>
          <w:rFonts w:eastAsiaTheme="minorEastAsia"/>
        </w:rPr>
        <w:t>Glucose is at equilibrium when at a concentration of 4.417g/L.</w:t>
      </w:r>
    </w:p>
    <w:p w14:paraId="0CE6E097" w14:textId="77777777" w:rsidR="00BE3BCF" w:rsidRDefault="00BE3BCF" w:rsidP="00BE3BCF">
      <w:pPr>
        <w:rPr>
          <w:rFonts w:eastAsiaTheme="minorEastAsia"/>
        </w:rPr>
      </w:pPr>
      <w:r>
        <w:rPr>
          <w:rFonts w:eastAsiaTheme="minorEastAsia"/>
          <w:b/>
        </w:rPr>
        <w:t>R3.</w:t>
      </w:r>
    </w:p>
    <w:p w14:paraId="1042C2CC" w14:textId="77777777" w:rsidR="00BE3BCF" w:rsidRPr="00201891" w:rsidRDefault="002C4DB1" w:rsidP="00BE3BCF">
      <w:pPr>
        <w:rPr>
          <w:rFonts w:eastAsiaTheme="minorEastAsia"/>
          <w:color w:val="222222"/>
          <w:shd w:val="clear" w:color="auto" w:fill="FFFFFF"/>
        </w:rPr>
      </w:pPr>
      <m:oMathPara>
        <m:oMathParaPr>
          <m:jc m:val="left"/>
        </m:oMathParaPr>
        <m:oMath>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eq</m:t>
                  </m:r>
                </m:sub>
              </m:sSub>
            </m:e>
          </m:d>
          <m:d>
            <m:dPr>
              <m:ctrlPr>
                <w:rPr>
                  <w:rFonts w:ascii="Cambria Math" w:eastAsiaTheme="minorEastAsia" w:hAnsi="Cambria Math"/>
                  <w:i/>
                </w:rPr>
              </m:ctrlPr>
            </m:dPr>
            <m:e>
              <m:r>
                <w:rPr>
                  <w:rFonts w:ascii="Cambria Math" w:eastAsiaTheme="minorEastAsia" w:hAnsi="Cambria Math"/>
                </w:rPr>
                <m:t>1+</m:t>
              </m:r>
              <m:r>
                <m:rPr>
                  <m:sty m:val="p"/>
                </m:rPr>
                <w:rPr>
                  <w:rFonts w:ascii="Cambria Math" w:hAnsi="Cambria Math" w:cs="Arial"/>
                  <w:color w:val="222222"/>
                  <w:shd w:val="clear" w:color="auto" w:fill="FFFFFF"/>
                </w:rPr>
                <m:t>α</m:t>
              </m:r>
              <m:ctrlPr>
                <w:rPr>
                  <w:rFonts w:ascii="Cambria Math" w:hAnsi="Arial" w:cs="Arial"/>
                  <w:color w:val="222222"/>
                  <w:shd w:val="clear" w:color="auto" w:fill="FFFFFF"/>
                </w:rPr>
              </m:ctrlPr>
            </m:e>
          </m:d>
          <m:r>
            <m:rPr>
              <m:sty m:val="p"/>
            </m:rPr>
            <w:rPr>
              <w:rFonts w:ascii="Cambria Math" w:hAnsi="Arial" w:cs="Arial"/>
              <w:color w:val="222222"/>
              <w:shd w:val="clear" w:color="auto" w:fill="FFFFFF"/>
            </w:rPr>
            <m:t>=</m:t>
          </m:r>
          <m:sSub>
            <m:sSubPr>
              <m:ctrlPr>
                <w:rPr>
                  <w:rFonts w:ascii="Cambria Math" w:hAnsi="Arial" w:cs="Arial"/>
                  <w:color w:val="222222"/>
                  <w:shd w:val="clear" w:color="auto" w:fill="FFFFFF"/>
                </w:rPr>
              </m:ctrlPr>
            </m:sSubPr>
            <m:e>
              <m:r>
                <m:rPr>
                  <m:sty m:val="p"/>
                </m:rPr>
                <w:rPr>
                  <w:rFonts w:ascii="Cambria Math" w:hAnsi="Arial" w:cs="Arial"/>
                  <w:color w:val="222222"/>
                  <w:shd w:val="clear" w:color="auto" w:fill="FFFFFF"/>
                </w:rPr>
                <m:t>c</m:t>
              </m:r>
            </m:e>
            <m:sub>
              <m:r>
                <m:rPr>
                  <m:sty m:val="p"/>
                </m:rPr>
                <w:rPr>
                  <w:rFonts w:ascii="Cambria Math" w:hAnsi="Arial" w:cs="Arial"/>
                  <w:color w:val="222222"/>
                  <w:shd w:val="clear" w:color="auto" w:fill="FFFFFF"/>
                </w:rPr>
                <m:t>0</m:t>
              </m:r>
            </m:sub>
          </m:sSub>
          <m:sSup>
            <m:sSupPr>
              <m:ctrlPr>
                <w:rPr>
                  <w:rFonts w:ascii="Cambria Math" w:hAnsi="Arial" w:cs="Arial"/>
                  <w:i/>
                  <w:color w:val="222222"/>
                  <w:shd w:val="clear" w:color="auto" w:fill="FFFFFF"/>
                </w:rPr>
              </m:ctrlPr>
            </m:sSupPr>
            <m:e>
              <m:r>
                <w:rPr>
                  <w:rFonts w:ascii="Cambria Math" w:hAnsi="Arial" w:cs="Arial"/>
                  <w:color w:val="222222"/>
                  <w:shd w:val="clear" w:color="auto" w:fill="FFFFFF"/>
                </w:rPr>
                <m:t>e</m:t>
              </m:r>
            </m:e>
            <m:sup>
              <m:r>
                <w:rPr>
                  <w:rFonts w:ascii="Cambria Math" w:hAnsi="Arial" w:cs="Arial"/>
                  <w:color w:val="222222"/>
                  <w:shd w:val="clear" w:color="auto" w:fill="FFFFFF"/>
                </w:rPr>
                <m:t>-</m:t>
              </m:r>
              <m:r>
                <m:rPr>
                  <m:sty m:val="p"/>
                </m:rPr>
                <w:rPr>
                  <w:rFonts w:ascii="Cambria Math" w:hAnsi="Cambria Math" w:cs="Arial"/>
                  <w:color w:val="222222"/>
                  <w:shd w:val="clear" w:color="auto" w:fill="FFFFFF"/>
                </w:rPr>
                <m:t>β</m:t>
              </m:r>
              <m:d>
                <m:dPr>
                  <m:ctrlPr>
                    <w:rPr>
                      <w:rFonts w:ascii="Cambria Math" w:hAnsi="Cambria Math" w:cs="Arial"/>
                      <w:color w:val="222222"/>
                      <w:shd w:val="clear" w:color="auto" w:fill="FFFFFF"/>
                    </w:rPr>
                  </m:ctrlPr>
                </m:dPr>
                <m:e>
                  <m:r>
                    <m:rPr>
                      <m:sty m:val="p"/>
                    </m:rPr>
                    <w:rPr>
                      <w:rFonts w:ascii="Cambria Math" w:hAnsi="Cambria Math" w:cs="Arial"/>
                      <w:color w:val="222222"/>
                      <w:shd w:val="clear" w:color="auto" w:fill="FFFFFF"/>
                    </w:rPr>
                    <m:t>45</m:t>
                  </m:r>
                </m:e>
              </m:d>
            </m:sup>
          </m:sSup>
        </m:oMath>
      </m:oMathPara>
    </w:p>
    <w:p w14:paraId="6C37B997" w14:textId="77777777" w:rsidR="00BE3BCF" w:rsidRPr="000702C4" w:rsidRDefault="002C4DB1" w:rsidP="00BE3BCF">
      <w:pPr>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20.35-4.417</m:t>
              </m:r>
            </m:e>
          </m:d>
          <m:d>
            <m:dPr>
              <m:ctrlPr>
                <w:rPr>
                  <w:rFonts w:ascii="Cambria Math" w:eastAsiaTheme="minorEastAsia" w:hAnsi="Cambria Math"/>
                  <w:i/>
                </w:rPr>
              </m:ctrlPr>
            </m:dPr>
            <m:e>
              <m:r>
                <w:rPr>
                  <w:rFonts w:ascii="Cambria Math" w:eastAsiaTheme="minorEastAsia" w:hAnsi="Cambria Math"/>
                </w:rPr>
                <m:t>1+0.05</m:t>
              </m:r>
            </m:e>
          </m:d>
          <m:r>
            <w:rPr>
              <w:rFonts w:ascii="Cambria Math" w:eastAsiaTheme="minorEastAsia" w:hAnsi="Cambria Math"/>
            </w:rPr>
            <m:t xml:space="preserve">=92.75 x </m:t>
          </m:r>
          <m:sSup>
            <m:sSupPr>
              <m:ctrlPr>
                <w:rPr>
                  <w:rFonts w:ascii="Cambria Math" w:hAnsi="Arial" w:cs="Arial"/>
                  <w:i/>
                  <w:color w:val="222222"/>
                  <w:shd w:val="clear" w:color="auto" w:fill="FFFFFF"/>
                </w:rPr>
              </m:ctrlPr>
            </m:sSupPr>
            <m:e>
              <m:r>
                <w:rPr>
                  <w:rFonts w:ascii="Cambria Math" w:hAnsi="Arial" w:cs="Arial"/>
                  <w:color w:val="222222"/>
                  <w:shd w:val="clear" w:color="auto" w:fill="FFFFFF"/>
                </w:rPr>
                <m:t>e</m:t>
              </m:r>
            </m:e>
            <m:sup>
              <m:r>
                <w:rPr>
                  <w:rFonts w:ascii="Cambria Math" w:hAnsi="Arial" w:cs="Arial"/>
                  <w:color w:val="222222"/>
                  <w:shd w:val="clear" w:color="auto" w:fill="FFFFFF"/>
                </w:rPr>
                <m:t>-</m:t>
              </m:r>
              <m:r>
                <m:rPr>
                  <m:sty m:val="p"/>
                </m:rPr>
                <w:rPr>
                  <w:rFonts w:ascii="Cambria Math" w:hAnsi="Cambria Math" w:cs="Arial"/>
                  <w:color w:val="222222"/>
                  <w:shd w:val="clear" w:color="auto" w:fill="FFFFFF"/>
                </w:rPr>
                <m:t>β</m:t>
              </m:r>
              <m:d>
                <m:dPr>
                  <m:ctrlPr>
                    <w:rPr>
                      <w:rFonts w:ascii="Cambria Math" w:hAnsi="Cambria Math" w:cs="Arial"/>
                      <w:color w:val="222222"/>
                      <w:shd w:val="clear" w:color="auto" w:fill="FFFFFF"/>
                    </w:rPr>
                  </m:ctrlPr>
                </m:dPr>
                <m:e>
                  <m:r>
                    <m:rPr>
                      <m:sty m:val="p"/>
                    </m:rPr>
                    <w:rPr>
                      <w:rFonts w:ascii="Cambria Math" w:hAnsi="Cambria Math" w:cs="Arial"/>
                      <w:color w:val="222222"/>
                      <w:shd w:val="clear" w:color="auto" w:fill="FFFFFF"/>
                    </w:rPr>
                    <m:t>45</m:t>
                  </m:r>
                </m:e>
              </m:d>
            </m:sup>
          </m:sSup>
        </m:oMath>
      </m:oMathPara>
    </w:p>
    <w:p w14:paraId="30D7B983" w14:textId="77777777" w:rsidR="00BE3BCF" w:rsidRPr="000702C4" w:rsidRDefault="002C4DB1" w:rsidP="00BE3BCF">
      <w:pPr>
        <w:rPr>
          <w:rFonts w:eastAsiaTheme="minorEastAsia"/>
          <w:color w:val="222222"/>
          <w:shd w:val="clear" w:color="auto" w:fill="FFFFFF"/>
        </w:rPr>
      </w:pPr>
      <m:oMathPara>
        <m:oMathParaPr>
          <m:jc m:val="left"/>
        </m:oMathParaPr>
        <m:oMath>
          <m:func>
            <m:funcPr>
              <m:ctrlPr>
                <w:rPr>
                  <w:rFonts w:ascii="Cambria Math" w:eastAsiaTheme="minorEastAsia" w:hAnsi="Cambria Math"/>
                  <w:i/>
                </w:rPr>
              </m:ctrlPr>
            </m:funcPr>
            <m:fName>
              <m:r>
                <m:rPr>
                  <m:sty m:val="p"/>
                </m:rPr>
                <w:rPr>
                  <w:rFonts w:ascii="Cambria Math" w:eastAsiaTheme="minorEastAsia" w:hAnsi="Cambria Math"/>
                </w:rPr>
                <m:t>ln</m:t>
              </m:r>
            </m:fName>
            <m:e>
              <m:d>
                <m:dPr>
                  <m:ctrlPr>
                    <w:rPr>
                      <w:rFonts w:ascii="Cambria Math" w:eastAsiaTheme="minorEastAsia" w:hAnsi="Cambria Math"/>
                      <w:i/>
                    </w:rPr>
                  </m:ctrlPr>
                </m:dPr>
                <m:e>
                  <m:r>
                    <w:rPr>
                      <w:rFonts w:ascii="Cambria Math" w:eastAsiaTheme="minorEastAsia" w:hAnsi="Cambria Math"/>
                    </w:rPr>
                    <m:t>0.1804</m:t>
                  </m:r>
                </m:e>
              </m:d>
            </m:e>
          </m:func>
          <m:r>
            <w:rPr>
              <w:rFonts w:ascii="Cambria Math" w:eastAsiaTheme="minorEastAsia" w:hAnsi="Cambria Math"/>
            </w:rPr>
            <m:t>=</m:t>
          </m:r>
          <m:r>
            <w:rPr>
              <w:rFonts w:ascii="Cambria Math" w:hAnsi="Arial" w:cs="Arial"/>
              <w:color w:val="222222"/>
              <w:shd w:val="clear" w:color="auto" w:fill="FFFFFF"/>
            </w:rPr>
            <m:t>-</m:t>
          </m:r>
          <m:r>
            <m:rPr>
              <m:sty m:val="p"/>
            </m:rPr>
            <w:rPr>
              <w:rFonts w:ascii="Cambria Math" w:hAnsi="Cambria Math" w:cs="Arial"/>
              <w:color w:val="222222"/>
              <w:shd w:val="clear" w:color="auto" w:fill="FFFFFF"/>
            </w:rPr>
            <m:t>β</m:t>
          </m:r>
          <m:d>
            <m:dPr>
              <m:ctrlPr>
                <w:rPr>
                  <w:rFonts w:ascii="Cambria Math" w:hAnsi="Cambria Math" w:cs="Arial"/>
                  <w:color w:val="222222"/>
                  <w:shd w:val="clear" w:color="auto" w:fill="FFFFFF"/>
                </w:rPr>
              </m:ctrlPr>
            </m:dPr>
            <m:e>
              <m:r>
                <m:rPr>
                  <m:sty m:val="p"/>
                </m:rPr>
                <w:rPr>
                  <w:rFonts w:ascii="Cambria Math" w:hAnsi="Cambria Math" w:cs="Arial"/>
                  <w:color w:val="222222"/>
                  <w:shd w:val="clear" w:color="auto" w:fill="FFFFFF"/>
                </w:rPr>
                <m:t>45</m:t>
              </m:r>
            </m:e>
          </m:d>
        </m:oMath>
      </m:oMathPara>
    </w:p>
    <w:p w14:paraId="5EF4A08B" w14:textId="77777777" w:rsidR="00BE3BCF" w:rsidRPr="000702C4" w:rsidRDefault="00BE3BCF" w:rsidP="00BE3BCF">
      <w:pPr>
        <w:rPr>
          <w:rFonts w:eastAsiaTheme="minorEastAsia"/>
          <w:color w:val="222222"/>
          <w:shd w:val="clear" w:color="auto" w:fill="FFFFFF"/>
        </w:rPr>
      </w:pPr>
      <m:oMathPara>
        <m:oMathParaPr>
          <m:jc m:val="left"/>
        </m:oMathParaPr>
        <m:oMath>
          <m:r>
            <m:rPr>
              <m:sty m:val="p"/>
            </m:rPr>
            <w:rPr>
              <w:rFonts w:ascii="Cambria Math" w:hAnsi="Cambria Math" w:cs="Arial"/>
              <w:color w:val="222222"/>
              <w:shd w:val="clear" w:color="auto" w:fill="FFFFFF"/>
            </w:rPr>
            <w:lastRenderedPageBreak/>
            <m:t>β=</m:t>
          </m:r>
          <m:f>
            <m:fPr>
              <m:ctrlPr>
                <w:rPr>
                  <w:rFonts w:ascii="Cambria Math" w:hAnsi="Cambria Math" w:cs="Arial"/>
                  <w:color w:val="222222"/>
                  <w:shd w:val="clear" w:color="auto" w:fill="FFFFFF"/>
                </w:rPr>
              </m:ctrlPr>
            </m:fPr>
            <m:num>
              <m:r>
                <m:rPr>
                  <m:sty m:val="p"/>
                </m:rPr>
                <w:rPr>
                  <w:rFonts w:ascii="Cambria Math" w:hAnsi="Cambria Math" w:cs="Arial"/>
                  <w:color w:val="222222"/>
                  <w:shd w:val="clear" w:color="auto" w:fill="FFFFFF"/>
                </w:rPr>
                <m:t>0.0381</m:t>
              </m:r>
            </m:num>
            <m:den>
              <m:r>
                <m:rPr>
                  <m:sty m:val="p"/>
                </m:rPr>
                <w:rPr>
                  <w:rFonts w:ascii="Cambria Math" w:hAnsi="Cambria Math" w:cs="Arial"/>
                  <w:color w:val="222222"/>
                  <w:shd w:val="clear" w:color="auto" w:fill="FFFFFF"/>
                </w:rPr>
                <m:t>min</m:t>
              </m:r>
            </m:den>
          </m:f>
        </m:oMath>
      </m:oMathPara>
    </w:p>
    <w:p w14:paraId="69BFD90C" w14:textId="77777777" w:rsidR="00BE3BCF" w:rsidRPr="000702C4" w:rsidRDefault="00BE3BCF" w:rsidP="00BE3BCF">
      <w:pPr>
        <w:rPr>
          <w:rFonts w:eastAsiaTheme="minorEastAsia"/>
          <w:color w:val="222222"/>
          <w:shd w:val="clear" w:color="auto" w:fill="FFFFFF"/>
        </w:rPr>
      </w:pPr>
      <m:oMathPara>
        <m:oMathParaPr>
          <m:jc m:val="left"/>
        </m:oMathParaPr>
        <m:oMath>
          <m:r>
            <m:rPr>
              <m:sty m:val="p"/>
            </m:rPr>
            <w:rPr>
              <w:rFonts w:ascii="Cambria Math" w:hAnsi="Cambria Math" w:cs="Arial"/>
              <w:color w:val="222222"/>
              <w:shd w:val="clear" w:color="auto" w:fill="FFFFFF"/>
            </w:rPr>
            <m:t>β=</m:t>
          </m:r>
          <m:f>
            <m:fPr>
              <m:ctrlPr>
                <w:rPr>
                  <w:rFonts w:ascii="Cambria Math" w:hAnsi="Cambria Math" w:cs="Arial"/>
                  <w:color w:val="222222"/>
                  <w:shd w:val="clear" w:color="auto" w:fill="FFFFFF"/>
                </w:rPr>
              </m:ctrlPr>
            </m:fPr>
            <m:num>
              <m:r>
                <m:rPr>
                  <m:sty m:val="p"/>
                </m:rPr>
                <w:rPr>
                  <w:rFonts w:ascii="Cambria Math" w:hAnsi="Cambria Math" w:cs="Arial"/>
                  <w:color w:val="222222"/>
                  <w:shd w:val="clear" w:color="auto" w:fill="FFFFFF"/>
                </w:rPr>
                <m:t>2</m:t>
              </m:r>
              <m:d>
                <m:dPr>
                  <m:ctrlPr>
                    <w:rPr>
                      <w:rFonts w:ascii="Cambria Math" w:hAnsi="Cambria Math" w:cs="Arial"/>
                      <w:color w:val="222222"/>
                      <w:shd w:val="clear" w:color="auto" w:fill="FFFFFF"/>
                    </w:rPr>
                  </m:ctrlPr>
                </m:dPr>
                <m:e>
                  <m:r>
                    <m:rPr>
                      <m:sty m:val="p"/>
                    </m:rPr>
                    <w:rPr>
                      <w:rFonts w:ascii="Cambria Math" w:hAnsi="Cambria Math" w:cs="Arial"/>
                      <w:color w:val="222222"/>
                      <w:shd w:val="clear" w:color="auto" w:fill="FFFFFF"/>
                    </w:rPr>
                    <m:t>1+ α</m:t>
                  </m:r>
                </m:e>
              </m:d>
              <m:sSup>
                <m:sSupPr>
                  <m:ctrlPr>
                    <w:rPr>
                      <w:rFonts w:ascii="Cambria Math" w:hAnsi="Cambria Math" w:cs="Arial"/>
                      <w:color w:val="222222"/>
                      <w:shd w:val="clear" w:color="auto" w:fill="FFFFFF"/>
                    </w:rPr>
                  </m:ctrlPr>
                </m:sSupPr>
                <m:e>
                  <m:r>
                    <m:rPr>
                      <m:sty m:val="p"/>
                    </m:rPr>
                    <w:rPr>
                      <w:rFonts w:ascii="Cambria Math" w:hAnsi="Cambria Math" w:cs="Arial"/>
                      <w:color w:val="222222"/>
                      <w:shd w:val="clear" w:color="auto" w:fill="FFFFFF"/>
                    </w:rPr>
                    <m:t>D</m:t>
                  </m:r>
                </m:e>
                <m:sup>
                  <m:r>
                    <m:rPr>
                      <m:sty m:val="p"/>
                    </m:rPr>
                    <w:rPr>
                      <w:rFonts w:ascii="Cambria Math" w:hAnsi="Cambria Math" w:cs="Arial"/>
                      <w:color w:val="222222"/>
                      <w:shd w:val="clear" w:color="auto" w:fill="FFFFFF"/>
                    </w:rPr>
                    <m:t>'</m:t>
                  </m:r>
                </m:sup>
              </m:sSup>
            </m:num>
            <m:den>
              <m:r>
                <m:rPr>
                  <m:sty m:val="p"/>
                </m:rPr>
                <w:rPr>
                  <w:rFonts w:ascii="Cambria Math" w:hAnsi="Cambria Math" w:cs="Arial"/>
                  <w:color w:val="222222"/>
                  <w:shd w:val="clear" w:color="auto" w:fill="FFFFFF"/>
                </w:rPr>
                <m:t>r</m:t>
              </m:r>
            </m:den>
          </m:f>
        </m:oMath>
      </m:oMathPara>
    </w:p>
    <w:p w14:paraId="7FF6986B" w14:textId="77777777" w:rsidR="00BE3BCF" w:rsidRPr="000702C4" w:rsidRDefault="002C4DB1" w:rsidP="00BE3BCF">
      <w:pPr>
        <w:rPr>
          <w:rFonts w:eastAsiaTheme="minorEastAsia"/>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m:t>
              </m:r>
            </m:sup>
          </m:sSup>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0.0381</m:t>
                  </m:r>
                </m:num>
                <m:den>
                  <m:func>
                    <m:funcPr>
                      <m:ctrlPr>
                        <w:rPr>
                          <w:rFonts w:ascii="Cambria Math" w:eastAsiaTheme="minorEastAsia" w:hAnsi="Cambria Math"/>
                        </w:rPr>
                      </m:ctrlPr>
                    </m:funcPr>
                    <m:fName>
                      <m:r>
                        <m:rPr>
                          <m:sty m:val="p"/>
                        </m:rPr>
                        <w:rPr>
                          <w:rFonts w:ascii="Cambria Math" w:eastAsiaTheme="minorEastAsia" w:hAnsi="Cambria Math"/>
                        </w:rPr>
                        <m:t>min</m:t>
                      </m:r>
                      <m:ctrlPr>
                        <w:rPr>
                          <w:rFonts w:ascii="Cambria Math" w:eastAsiaTheme="minorEastAsia" w:hAnsi="Cambria Math"/>
                          <w:i/>
                        </w:rPr>
                      </m:ctrlPr>
                    </m:fName>
                    <m:e/>
                  </m:func>
                </m:den>
              </m:f>
            </m:e>
          </m:d>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0.8cm</m:t>
              </m:r>
            </m:num>
            <m:den>
              <m:r>
                <w:rPr>
                  <w:rFonts w:ascii="Cambria Math" w:eastAsiaTheme="minorEastAsia" w:hAnsi="Cambria Math"/>
                </w:rPr>
                <m:t>2 x 1.05</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0.0145cm</m:t>
              </m:r>
            </m:num>
            <m:den>
              <m:func>
                <m:funcPr>
                  <m:ctrlPr>
                    <w:rPr>
                      <w:rFonts w:ascii="Cambria Math" w:eastAsiaTheme="minorEastAsia" w:hAnsi="Cambria Math"/>
                      <w:i/>
                    </w:rPr>
                  </m:ctrlPr>
                </m:funcPr>
                <m:fName>
                  <m:r>
                    <m:rPr>
                      <m:sty m:val="p"/>
                    </m:rPr>
                    <w:rPr>
                      <w:rFonts w:ascii="Cambria Math" w:eastAsiaTheme="minorEastAsia" w:hAnsi="Cambria Math"/>
                    </w:rPr>
                    <m:t>min</m:t>
                  </m:r>
                </m:fName>
                <m:e/>
              </m:func>
            </m:den>
          </m:f>
        </m:oMath>
      </m:oMathPara>
    </w:p>
    <w:p w14:paraId="324232C3" w14:textId="77777777" w:rsidR="00BE3BCF" w:rsidRDefault="00BE3BCF" w:rsidP="00BE3BCF">
      <w:pPr>
        <w:rPr>
          <w:rFonts w:eastAsiaTheme="minorEastAsia"/>
        </w:rPr>
      </w:pPr>
      <w:r>
        <w:rPr>
          <w:rFonts w:eastAsiaTheme="minorEastAsia"/>
        </w:rPr>
        <w:t>The diffusion coefficient of glucose is 0.0145cm/min.</w:t>
      </w:r>
    </w:p>
    <w:p w14:paraId="30A24047" w14:textId="77777777" w:rsidR="00BE3BCF" w:rsidRDefault="00BE3BCF" w:rsidP="00BE3BCF">
      <w:pPr>
        <w:rPr>
          <w:rFonts w:eastAsiaTheme="minorEastAsia"/>
          <w:b/>
        </w:rPr>
      </w:pPr>
    </w:p>
    <w:p w14:paraId="5B88AAAC" w14:textId="77777777" w:rsidR="00BE3BCF" w:rsidRDefault="00BE3BCF" w:rsidP="00BE3BCF">
      <w:pPr>
        <w:rPr>
          <w:rFonts w:eastAsiaTheme="minorEastAsia"/>
          <w:b/>
        </w:rPr>
      </w:pPr>
    </w:p>
    <w:p w14:paraId="2508823F" w14:textId="77777777" w:rsidR="00BE3BCF" w:rsidRDefault="00BE3BCF" w:rsidP="00BE3BCF">
      <w:pPr>
        <w:rPr>
          <w:rFonts w:eastAsiaTheme="minorEastAsia"/>
          <w:b/>
        </w:rPr>
      </w:pPr>
    </w:p>
    <w:p w14:paraId="527964BB" w14:textId="77777777" w:rsidR="00BE3BCF" w:rsidRDefault="00BE3BCF" w:rsidP="00BE3BCF">
      <w:pPr>
        <w:rPr>
          <w:rFonts w:eastAsiaTheme="minorEastAsia"/>
          <w:b/>
        </w:rPr>
      </w:pPr>
    </w:p>
    <w:p w14:paraId="161A3C78" w14:textId="77777777" w:rsidR="00BE3BCF" w:rsidRDefault="00BE3BCF" w:rsidP="00BE3BCF">
      <w:pPr>
        <w:rPr>
          <w:rFonts w:eastAsiaTheme="minorEastAsia"/>
          <w:b/>
        </w:rPr>
      </w:pPr>
    </w:p>
    <w:p w14:paraId="078E759A" w14:textId="77777777" w:rsidR="00BE3BCF" w:rsidRDefault="00BE3BCF" w:rsidP="00BE3BCF">
      <w:pPr>
        <w:rPr>
          <w:rFonts w:eastAsiaTheme="minorEastAsia"/>
          <w:b/>
        </w:rPr>
      </w:pPr>
    </w:p>
    <w:p w14:paraId="7F425CA6" w14:textId="77777777" w:rsidR="00BE3BCF" w:rsidRDefault="00BE3BCF" w:rsidP="00BE3BCF">
      <w:pPr>
        <w:rPr>
          <w:rFonts w:eastAsiaTheme="minorEastAsia"/>
          <w:b/>
        </w:rPr>
      </w:pPr>
    </w:p>
    <w:p w14:paraId="2FE945FD" w14:textId="77777777" w:rsidR="00BE3BCF" w:rsidRDefault="00BE3BCF" w:rsidP="00BE3BCF">
      <w:pPr>
        <w:rPr>
          <w:rFonts w:eastAsiaTheme="minorEastAsia"/>
          <w:b/>
        </w:rPr>
      </w:pPr>
    </w:p>
    <w:p w14:paraId="232ED427" w14:textId="77777777" w:rsidR="00BE3BCF" w:rsidRDefault="00BE3BCF" w:rsidP="00BE3BCF">
      <w:pPr>
        <w:rPr>
          <w:rFonts w:eastAsiaTheme="minorEastAsia"/>
          <w:b/>
        </w:rPr>
      </w:pPr>
    </w:p>
    <w:p w14:paraId="568D9C75" w14:textId="77777777" w:rsidR="00BE3BCF" w:rsidRDefault="00BE3BCF" w:rsidP="00BE3BCF">
      <w:pPr>
        <w:rPr>
          <w:rFonts w:eastAsiaTheme="minorEastAsia"/>
          <w:b/>
        </w:rPr>
      </w:pPr>
    </w:p>
    <w:p w14:paraId="11B80880" w14:textId="77777777" w:rsidR="00BE3BCF" w:rsidRDefault="00BE3BCF" w:rsidP="00BE3BCF">
      <w:pPr>
        <w:rPr>
          <w:rFonts w:eastAsiaTheme="minorEastAsia"/>
          <w:b/>
        </w:rPr>
      </w:pPr>
    </w:p>
    <w:p w14:paraId="5C2AE1BA" w14:textId="77777777" w:rsidR="00BE3BCF" w:rsidRDefault="00BE3BCF" w:rsidP="00BE3BCF">
      <w:pPr>
        <w:rPr>
          <w:rFonts w:eastAsiaTheme="minorEastAsia"/>
          <w:b/>
        </w:rPr>
      </w:pPr>
    </w:p>
    <w:p w14:paraId="7422847E" w14:textId="77777777" w:rsidR="00BE3BCF" w:rsidRDefault="00BE3BCF" w:rsidP="00BE3BCF">
      <w:pPr>
        <w:rPr>
          <w:rFonts w:eastAsiaTheme="minorEastAsia"/>
          <w:b/>
        </w:rPr>
      </w:pPr>
    </w:p>
    <w:p w14:paraId="6B41D380" w14:textId="77777777" w:rsidR="00BE3BCF" w:rsidRDefault="00BE3BCF" w:rsidP="00BE3BCF">
      <w:pPr>
        <w:rPr>
          <w:rFonts w:eastAsiaTheme="minorEastAsia"/>
          <w:b/>
        </w:rPr>
      </w:pPr>
    </w:p>
    <w:p w14:paraId="575BCDE9" w14:textId="77777777" w:rsidR="00BE3BCF" w:rsidRDefault="00BE3BCF" w:rsidP="00BE3BCF">
      <w:pPr>
        <w:rPr>
          <w:rFonts w:eastAsiaTheme="minorEastAsia"/>
          <w:b/>
        </w:rPr>
      </w:pPr>
    </w:p>
    <w:p w14:paraId="77F73996" w14:textId="77777777" w:rsidR="00BE3BCF" w:rsidRDefault="00BE3BCF" w:rsidP="00BE3BCF">
      <w:pPr>
        <w:rPr>
          <w:rFonts w:eastAsiaTheme="minorEastAsia"/>
          <w:b/>
        </w:rPr>
      </w:pPr>
    </w:p>
    <w:p w14:paraId="62691671" w14:textId="77777777" w:rsidR="00BE3BCF" w:rsidRDefault="00BE3BCF" w:rsidP="00BE3BCF">
      <w:pPr>
        <w:rPr>
          <w:rFonts w:eastAsiaTheme="minorEastAsia"/>
          <w:b/>
        </w:rPr>
      </w:pPr>
    </w:p>
    <w:p w14:paraId="748EDD11" w14:textId="77777777" w:rsidR="00BE3BCF" w:rsidRDefault="00BE3BCF" w:rsidP="00BE3BCF">
      <w:pPr>
        <w:rPr>
          <w:rFonts w:eastAsiaTheme="minorEastAsia"/>
          <w:b/>
        </w:rPr>
      </w:pPr>
    </w:p>
    <w:p w14:paraId="27C3C439" w14:textId="77777777" w:rsidR="00BE3BCF" w:rsidRDefault="00BE3BCF" w:rsidP="00BE3BCF">
      <w:pPr>
        <w:rPr>
          <w:rFonts w:eastAsiaTheme="minorEastAsia"/>
          <w:b/>
        </w:rPr>
      </w:pPr>
    </w:p>
    <w:p w14:paraId="1C4B79AE" w14:textId="77777777" w:rsidR="00BE3BCF" w:rsidRDefault="00BE3BCF" w:rsidP="00BE3BCF">
      <w:pPr>
        <w:rPr>
          <w:rFonts w:eastAsiaTheme="minorEastAsia"/>
          <w:b/>
        </w:rPr>
      </w:pPr>
    </w:p>
    <w:p w14:paraId="1687B9D1" w14:textId="77777777" w:rsidR="00BE3BCF" w:rsidRDefault="00BE3BCF" w:rsidP="00BE3BCF">
      <w:pPr>
        <w:rPr>
          <w:rFonts w:eastAsiaTheme="minorEastAsia"/>
          <w:b/>
        </w:rPr>
      </w:pPr>
    </w:p>
    <w:p w14:paraId="6FF043D7" w14:textId="77777777" w:rsidR="00BE3BCF" w:rsidRDefault="00BE3BCF" w:rsidP="00BE3BCF">
      <w:pPr>
        <w:rPr>
          <w:rFonts w:eastAsiaTheme="minorEastAsia"/>
          <w:b/>
        </w:rPr>
      </w:pPr>
    </w:p>
    <w:p w14:paraId="6F6782CB" w14:textId="77777777" w:rsidR="00BE3BCF" w:rsidRDefault="00BE3BCF" w:rsidP="00BE3BCF">
      <w:pPr>
        <w:rPr>
          <w:rFonts w:eastAsiaTheme="minorEastAsia"/>
          <w:b/>
        </w:rPr>
      </w:pPr>
    </w:p>
    <w:p w14:paraId="711190F7" w14:textId="77777777" w:rsidR="00BE3BCF" w:rsidRDefault="00BE3BCF" w:rsidP="00BE3BCF">
      <w:pPr>
        <w:rPr>
          <w:rFonts w:eastAsiaTheme="minorEastAsia"/>
          <w:b/>
        </w:rPr>
      </w:pPr>
      <w:r>
        <w:rPr>
          <w:rFonts w:eastAsiaTheme="minorEastAsia"/>
          <w:b/>
        </w:rPr>
        <w:lastRenderedPageBreak/>
        <w:t>R4.                                     Table 4: Column elution results</w:t>
      </w:r>
    </w:p>
    <w:tbl>
      <w:tblPr>
        <w:tblW w:w="10080" w:type="dxa"/>
        <w:tblInd w:w="-6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1170"/>
        <w:gridCol w:w="1260"/>
        <w:gridCol w:w="1080"/>
        <w:gridCol w:w="1170"/>
        <w:gridCol w:w="1440"/>
        <w:gridCol w:w="1440"/>
        <w:gridCol w:w="1800"/>
      </w:tblGrid>
      <w:tr w:rsidR="00BE3BCF" w:rsidRPr="008F342A" w14:paraId="3B08B9DC" w14:textId="77777777" w:rsidTr="003A7EDA">
        <w:trPr>
          <w:trHeight w:val="420"/>
        </w:trPr>
        <w:tc>
          <w:tcPr>
            <w:tcW w:w="1890" w:type="dxa"/>
            <w:gridSpan w:val="2"/>
            <w:tcBorders>
              <w:top w:val="single" w:sz="8" w:space="0" w:color="000000"/>
              <w:left w:val="single" w:sz="8" w:space="0" w:color="000000"/>
              <w:right w:val="single" w:sz="8" w:space="0" w:color="000000"/>
            </w:tcBorders>
          </w:tcPr>
          <w:p w14:paraId="49F3513C" w14:textId="77777777" w:rsidR="00BE3BCF" w:rsidRDefault="00BE3BCF" w:rsidP="003A7EDA">
            <w:pPr>
              <w:widowControl w:val="0"/>
              <w:spacing w:line="240" w:lineRule="auto"/>
              <w:jc w:val="center"/>
              <w:rPr>
                <w:rFonts w:eastAsia="Cambria" w:cstheme="minorHAnsi"/>
              </w:rPr>
            </w:pPr>
            <w:r>
              <w:rPr>
                <w:rFonts w:eastAsia="Cambria" w:cstheme="minorHAnsi"/>
              </w:rPr>
              <w:t>Fraction</w:t>
            </w:r>
          </w:p>
        </w:tc>
        <w:tc>
          <w:tcPr>
            <w:tcW w:w="3510"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04E3B" w14:textId="77777777" w:rsidR="00BE3BCF" w:rsidRPr="008F342A" w:rsidRDefault="00BE3BCF" w:rsidP="003A7EDA">
            <w:pPr>
              <w:widowControl w:val="0"/>
              <w:spacing w:line="240" w:lineRule="auto"/>
              <w:jc w:val="center"/>
              <w:rPr>
                <w:rFonts w:cstheme="minorHAnsi"/>
                <w:color w:val="000000"/>
                <w:lang w:val="en-CA" w:eastAsia="en-CA"/>
              </w:rPr>
            </w:pPr>
            <w:r>
              <w:rPr>
                <w:rFonts w:cstheme="minorHAnsi"/>
                <w:color w:val="000000"/>
                <w:lang w:val="en-CA" w:eastAsia="en-CA"/>
              </w:rPr>
              <w:t>Glucose</w:t>
            </w:r>
          </w:p>
        </w:tc>
        <w:tc>
          <w:tcPr>
            <w:tcW w:w="4680" w:type="dxa"/>
            <w:gridSpan w:val="3"/>
            <w:tcBorders>
              <w:top w:val="single" w:sz="8" w:space="0" w:color="000000"/>
              <w:left w:val="single" w:sz="8" w:space="0" w:color="000000"/>
              <w:bottom w:val="single" w:sz="8" w:space="0" w:color="000000"/>
              <w:right w:val="single" w:sz="8" w:space="0" w:color="000000"/>
            </w:tcBorders>
          </w:tcPr>
          <w:p w14:paraId="5345E255" w14:textId="77777777" w:rsidR="00BE3BCF" w:rsidRPr="008F342A" w:rsidRDefault="00BE3BCF" w:rsidP="003A7EDA">
            <w:pPr>
              <w:widowControl w:val="0"/>
              <w:spacing w:line="240" w:lineRule="auto"/>
              <w:jc w:val="center"/>
              <w:rPr>
                <w:rFonts w:eastAsia="Cambria" w:cstheme="minorHAnsi"/>
              </w:rPr>
            </w:pPr>
            <w:r>
              <w:rPr>
                <w:rFonts w:eastAsia="Cambria" w:cstheme="minorHAnsi"/>
              </w:rPr>
              <w:t>S</w:t>
            </w:r>
            <w:r w:rsidRPr="008F342A">
              <w:rPr>
                <w:rFonts w:eastAsia="Cambria" w:cstheme="minorHAnsi"/>
              </w:rPr>
              <w:t>tarch</w:t>
            </w:r>
          </w:p>
        </w:tc>
      </w:tr>
      <w:tr w:rsidR="00BE3BCF" w:rsidRPr="00292AF6" w14:paraId="5AF15098" w14:textId="77777777" w:rsidTr="003A7EDA">
        <w:tc>
          <w:tcPr>
            <w:tcW w:w="720" w:type="dxa"/>
            <w:tcBorders>
              <w:left w:val="single" w:sz="8" w:space="0" w:color="000000"/>
              <w:bottom w:val="single" w:sz="8" w:space="0" w:color="000000"/>
              <w:right w:val="single" w:sz="8" w:space="0" w:color="000000"/>
            </w:tcBorders>
          </w:tcPr>
          <w:p w14:paraId="58CF04BD" w14:textId="77777777" w:rsidR="00BE3BCF" w:rsidRPr="00A22C28" w:rsidRDefault="00BE3BCF" w:rsidP="003A7EDA">
            <w:pPr>
              <w:widowControl w:val="0"/>
              <w:spacing w:line="240" w:lineRule="auto"/>
              <w:jc w:val="center"/>
              <w:rPr>
                <w:rFonts w:cstheme="minorHAnsi"/>
                <w:color w:val="000000"/>
                <w:lang w:val="en-CA" w:eastAsia="en-CA"/>
              </w:rPr>
            </w:pPr>
            <w:r>
              <w:rPr>
                <w:rFonts w:cstheme="minorHAnsi"/>
                <w:color w:val="000000"/>
                <w:lang w:val="en-CA" w:eastAsia="en-CA"/>
              </w:rPr>
              <w:t>#</w:t>
            </w:r>
          </w:p>
        </w:tc>
        <w:tc>
          <w:tcPr>
            <w:tcW w:w="1170" w:type="dxa"/>
            <w:tcBorders>
              <w:left w:val="single" w:sz="8" w:space="0" w:color="000000"/>
              <w:bottom w:val="single" w:sz="8" w:space="0" w:color="000000"/>
              <w:right w:val="single" w:sz="8" w:space="0" w:color="000000"/>
            </w:tcBorders>
          </w:tcPr>
          <w:p w14:paraId="18F59C02" w14:textId="77777777" w:rsidR="00BE3BCF" w:rsidRPr="00A22C28" w:rsidRDefault="00BE3BCF" w:rsidP="003A7EDA">
            <w:pPr>
              <w:widowControl w:val="0"/>
              <w:spacing w:line="240" w:lineRule="auto"/>
              <w:jc w:val="center"/>
              <w:rPr>
                <w:rFonts w:cstheme="minorHAnsi"/>
                <w:color w:val="000000"/>
                <w:lang w:val="en-CA" w:eastAsia="en-CA"/>
              </w:rPr>
            </w:pPr>
            <w:r>
              <w:rPr>
                <w:rFonts w:cstheme="minorHAnsi"/>
                <w:color w:val="000000"/>
                <w:lang w:val="en-CA" w:eastAsia="en-CA"/>
              </w:rPr>
              <w:t>Elution Vol. (mL)</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6EA7EF" w14:textId="77777777" w:rsidR="00BE3BCF" w:rsidRPr="008F342A" w:rsidRDefault="00BE3BCF" w:rsidP="003A7EDA">
            <w:pPr>
              <w:widowControl w:val="0"/>
              <w:spacing w:line="240" w:lineRule="auto"/>
              <w:rPr>
                <w:rFonts w:cstheme="minorHAnsi"/>
                <w:color w:val="000000"/>
                <w:lang w:val="en-CA" w:eastAsia="en-CA"/>
              </w:rPr>
            </w:pPr>
            <w:r>
              <w:rPr>
                <w:rFonts w:eastAsia="Cambria" w:cstheme="minorHAnsi"/>
              </w:rPr>
              <w:t>A</w:t>
            </w:r>
            <w:r>
              <w:rPr>
                <w:rFonts w:eastAsia="Cambria" w:cstheme="minorHAnsi"/>
                <w:vertAlign w:val="subscript"/>
              </w:rPr>
              <w:t>420</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D3FEF" w14:textId="77777777" w:rsidR="00BE3BCF" w:rsidRPr="008F342A" w:rsidRDefault="00BE3BCF" w:rsidP="003A7EDA">
            <w:pPr>
              <w:widowControl w:val="0"/>
              <w:spacing w:line="240" w:lineRule="auto"/>
              <w:rPr>
                <w:rFonts w:cstheme="minorHAnsi"/>
                <w:color w:val="000000"/>
                <w:lang w:val="en-CA" w:eastAsia="en-CA"/>
              </w:rPr>
            </w:pPr>
            <w:r>
              <w:rPr>
                <w:rFonts w:eastAsia="Cambria" w:cstheme="minorHAnsi"/>
              </w:rPr>
              <w:t>C</w:t>
            </w:r>
            <w:r>
              <w:rPr>
                <w:rFonts w:eastAsia="Cambria" w:cstheme="minorHAnsi"/>
                <w:vertAlign w:val="subscript"/>
              </w:rPr>
              <w:t>1</w:t>
            </w:r>
            <w:r>
              <w:rPr>
                <w:rFonts w:eastAsia="Cambria" w:cstheme="minorHAnsi"/>
              </w:rPr>
              <w:t xml:space="preserve"> (g/L)</w:t>
            </w:r>
          </w:p>
        </w:tc>
        <w:tc>
          <w:tcPr>
            <w:tcW w:w="1170" w:type="dxa"/>
            <w:tcBorders>
              <w:top w:val="single" w:sz="8" w:space="0" w:color="000000"/>
              <w:left w:val="single" w:sz="8" w:space="0" w:color="000000"/>
              <w:bottom w:val="single" w:sz="8" w:space="0" w:color="000000"/>
              <w:right w:val="single" w:sz="8" w:space="0" w:color="000000"/>
            </w:tcBorders>
          </w:tcPr>
          <w:p w14:paraId="3BFA91EF" w14:textId="77777777" w:rsidR="00BE3BCF" w:rsidRPr="008F342A" w:rsidRDefault="00BE3BCF" w:rsidP="003A7EDA">
            <w:pPr>
              <w:widowControl w:val="0"/>
              <w:spacing w:line="240" w:lineRule="auto"/>
              <w:rPr>
                <w:rFonts w:eastAsia="Cambria" w:cstheme="minorHAnsi"/>
              </w:rPr>
            </w:pPr>
            <w:r>
              <w:rPr>
                <w:rFonts w:eastAsia="Cambria" w:cstheme="minorHAnsi"/>
              </w:rPr>
              <w:t>m</w:t>
            </w:r>
            <w:r>
              <w:rPr>
                <w:rFonts w:eastAsia="Cambria" w:cstheme="minorHAnsi"/>
                <w:vertAlign w:val="subscript"/>
              </w:rPr>
              <w:t xml:space="preserve"> </w:t>
            </w:r>
            <w:r>
              <w:rPr>
                <w:rFonts w:eastAsia="Cambria" w:cstheme="minorHAnsi"/>
              </w:rPr>
              <w:t>(mg)</w:t>
            </w:r>
          </w:p>
        </w:tc>
        <w:tc>
          <w:tcPr>
            <w:tcW w:w="1440" w:type="dxa"/>
            <w:tcBorders>
              <w:top w:val="single" w:sz="8" w:space="0" w:color="000000"/>
              <w:left w:val="single" w:sz="8" w:space="0" w:color="000000"/>
              <w:bottom w:val="single" w:sz="8" w:space="0" w:color="000000"/>
              <w:right w:val="single" w:sz="8" w:space="0" w:color="000000"/>
            </w:tcBorders>
          </w:tcPr>
          <w:p w14:paraId="16BD5D10" w14:textId="77777777" w:rsidR="00BE3BCF" w:rsidRPr="008F342A" w:rsidRDefault="00BE3BCF" w:rsidP="003A7EDA">
            <w:pPr>
              <w:widowControl w:val="0"/>
              <w:spacing w:line="240" w:lineRule="auto"/>
              <w:rPr>
                <w:rFonts w:eastAsia="Cambria" w:cstheme="minorHAnsi"/>
              </w:rPr>
            </w:pPr>
            <w:r>
              <w:rPr>
                <w:rFonts w:eastAsia="Cambria" w:cstheme="minorHAnsi"/>
              </w:rPr>
              <w:t>A</w:t>
            </w:r>
            <w:r>
              <w:rPr>
                <w:rFonts w:eastAsia="Cambria" w:cstheme="minorHAnsi"/>
                <w:vertAlign w:val="subscript"/>
              </w:rPr>
              <w:t xml:space="preserve">600 </w:t>
            </w:r>
          </w:p>
        </w:tc>
        <w:tc>
          <w:tcPr>
            <w:tcW w:w="1440" w:type="dxa"/>
            <w:tcBorders>
              <w:top w:val="single" w:sz="8" w:space="0" w:color="000000"/>
              <w:left w:val="single" w:sz="8" w:space="0" w:color="000000"/>
              <w:bottom w:val="single" w:sz="8" w:space="0" w:color="000000"/>
              <w:right w:val="single" w:sz="8" w:space="0" w:color="000000"/>
            </w:tcBorders>
          </w:tcPr>
          <w:p w14:paraId="79A7DD1D" w14:textId="77777777" w:rsidR="00BE3BCF" w:rsidRPr="00292AF6" w:rsidRDefault="00BE3BCF" w:rsidP="003A7EDA">
            <w:pPr>
              <w:widowControl w:val="0"/>
              <w:spacing w:line="240" w:lineRule="auto"/>
              <w:rPr>
                <w:rFonts w:eastAsia="Cambria" w:cstheme="minorHAnsi"/>
              </w:rPr>
            </w:pPr>
            <w:r>
              <w:rPr>
                <w:rFonts w:eastAsia="Cambria" w:cstheme="minorHAnsi"/>
              </w:rPr>
              <w:t>c</w:t>
            </w:r>
            <w:r>
              <w:rPr>
                <w:rFonts w:eastAsia="Cambria" w:cstheme="minorHAnsi"/>
                <w:vertAlign w:val="subscript"/>
              </w:rPr>
              <w:t>1</w:t>
            </w:r>
            <w:r>
              <w:rPr>
                <w:rFonts w:eastAsia="Cambria" w:cstheme="minorHAnsi"/>
              </w:rPr>
              <w:t xml:space="preserve"> (g/L)</w:t>
            </w:r>
          </w:p>
        </w:tc>
        <w:tc>
          <w:tcPr>
            <w:tcW w:w="1800" w:type="dxa"/>
            <w:tcBorders>
              <w:top w:val="single" w:sz="8" w:space="0" w:color="000000"/>
              <w:left w:val="single" w:sz="8" w:space="0" w:color="000000"/>
              <w:bottom w:val="single" w:sz="8" w:space="0" w:color="000000"/>
              <w:right w:val="single" w:sz="8" w:space="0" w:color="000000"/>
            </w:tcBorders>
          </w:tcPr>
          <w:p w14:paraId="37DAAB7B" w14:textId="77777777" w:rsidR="00BE3BCF" w:rsidRPr="00292AF6" w:rsidRDefault="00BE3BCF" w:rsidP="003A7EDA">
            <w:pPr>
              <w:widowControl w:val="0"/>
              <w:spacing w:line="240" w:lineRule="auto"/>
              <w:rPr>
                <w:rFonts w:eastAsia="Cambria" w:cstheme="minorHAnsi"/>
              </w:rPr>
            </w:pPr>
            <w:r>
              <w:rPr>
                <w:rFonts w:eastAsia="Cambria" w:cstheme="minorHAnsi"/>
              </w:rPr>
              <w:t>m</w:t>
            </w:r>
            <w:r>
              <w:rPr>
                <w:rFonts w:eastAsia="Cambria" w:cstheme="minorHAnsi"/>
                <w:vertAlign w:val="subscript"/>
              </w:rPr>
              <w:t>1</w:t>
            </w:r>
            <w:r>
              <w:rPr>
                <w:rFonts w:eastAsia="Cambria" w:cstheme="minorHAnsi"/>
              </w:rPr>
              <w:t xml:space="preserve"> (mg)</w:t>
            </w:r>
          </w:p>
        </w:tc>
      </w:tr>
      <w:tr w:rsidR="00BE3BCF" w14:paraId="6D327F3D" w14:textId="77777777" w:rsidTr="003A7EDA">
        <w:tc>
          <w:tcPr>
            <w:tcW w:w="720" w:type="dxa"/>
            <w:tcBorders>
              <w:top w:val="single" w:sz="8" w:space="0" w:color="000000"/>
              <w:left w:val="single" w:sz="8" w:space="0" w:color="000000"/>
              <w:bottom w:val="single" w:sz="8" w:space="0" w:color="000000"/>
              <w:right w:val="single" w:sz="8" w:space="0" w:color="000000"/>
            </w:tcBorders>
          </w:tcPr>
          <w:p w14:paraId="76ADB8EC" w14:textId="77777777" w:rsidR="00BE3BCF" w:rsidRDefault="00BE3BCF" w:rsidP="003A7EDA">
            <w:pPr>
              <w:widowControl w:val="0"/>
              <w:spacing w:line="240" w:lineRule="auto"/>
              <w:jc w:val="center"/>
              <w:rPr>
                <w:rFonts w:eastAsia="Cambria" w:cstheme="minorHAnsi"/>
              </w:rPr>
            </w:pPr>
            <w:r>
              <w:rPr>
                <w:rFonts w:eastAsia="Cambria" w:cstheme="minorHAnsi"/>
              </w:rPr>
              <w:t>1</w:t>
            </w:r>
          </w:p>
        </w:tc>
        <w:tc>
          <w:tcPr>
            <w:tcW w:w="1170" w:type="dxa"/>
            <w:tcBorders>
              <w:top w:val="single" w:sz="8" w:space="0" w:color="000000"/>
              <w:left w:val="single" w:sz="8" w:space="0" w:color="000000"/>
              <w:bottom w:val="single" w:sz="8" w:space="0" w:color="000000"/>
              <w:right w:val="single" w:sz="8" w:space="0" w:color="000000"/>
            </w:tcBorders>
          </w:tcPr>
          <w:p w14:paraId="019C308C" w14:textId="77777777" w:rsidR="00BE3BCF" w:rsidRDefault="00BE3BCF" w:rsidP="003A7EDA">
            <w:pPr>
              <w:widowControl w:val="0"/>
              <w:spacing w:line="240" w:lineRule="auto"/>
              <w:jc w:val="center"/>
              <w:rPr>
                <w:rFonts w:eastAsia="Cambria" w:cstheme="minorHAnsi"/>
              </w:rPr>
            </w:pPr>
            <w:r>
              <w:rPr>
                <w:rFonts w:eastAsia="Cambria" w:cstheme="minorHAnsi"/>
              </w:rPr>
              <w:t>4.0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14:paraId="5FFF133E" w14:textId="77777777" w:rsidR="00BE3BCF" w:rsidRDefault="00BE3BCF" w:rsidP="003A7EDA">
            <w:pPr>
              <w:jc w:val="right"/>
              <w:rPr>
                <w:rFonts w:ascii="Calibri" w:hAnsi="Calibri" w:cs="Calibri"/>
                <w:color w:val="000000"/>
              </w:rPr>
            </w:pPr>
            <w:r>
              <w:rPr>
                <w:rFonts w:ascii="Calibri" w:hAnsi="Calibri" w:cs="Calibri"/>
                <w:color w:val="000000"/>
              </w:rPr>
              <w:t>0.012</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hideMark/>
          </w:tcPr>
          <w:p w14:paraId="57922E0E" w14:textId="77777777" w:rsidR="00BE3BCF" w:rsidRDefault="00BE3BCF" w:rsidP="003A7EDA">
            <w:pPr>
              <w:jc w:val="right"/>
              <w:rPr>
                <w:rFonts w:ascii="Calibri" w:hAnsi="Calibri" w:cs="Calibri"/>
                <w:color w:val="000000"/>
              </w:rPr>
            </w:pPr>
            <w:r>
              <w:rPr>
                <w:rFonts w:ascii="Calibri" w:hAnsi="Calibri" w:cs="Calibri"/>
                <w:color w:val="000000"/>
              </w:rPr>
              <w:t>0.053097</w:t>
            </w:r>
          </w:p>
        </w:tc>
        <w:tc>
          <w:tcPr>
            <w:tcW w:w="1170" w:type="dxa"/>
            <w:tcBorders>
              <w:top w:val="single" w:sz="8" w:space="0" w:color="000000"/>
              <w:left w:val="single" w:sz="8" w:space="0" w:color="000000"/>
              <w:bottom w:val="single" w:sz="8" w:space="0" w:color="000000"/>
              <w:right w:val="single" w:sz="8" w:space="0" w:color="000000"/>
            </w:tcBorders>
            <w:vAlign w:val="bottom"/>
          </w:tcPr>
          <w:p w14:paraId="1DFDB00C" w14:textId="77777777" w:rsidR="00BE3BCF" w:rsidRDefault="00BE3BCF" w:rsidP="003A7EDA">
            <w:pPr>
              <w:jc w:val="right"/>
              <w:rPr>
                <w:rFonts w:ascii="Calibri" w:hAnsi="Calibri" w:cs="Calibri"/>
                <w:color w:val="000000"/>
              </w:rPr>
            </w:pPr>
            <w:r>
              <w:rPr>
                <w:rFonts w:ascii="Calibri" w:hAnsi="Calibri" w:cs="Calibri"/>
                <w:color w:val="000000"/>
              </w:rPr>
              <w:t>0.212389</w:t>
            </w:r>
          </w:p>
        </w:tc>
        <w:tc>
          <w:tcPr>
            <w:tcW w:w="1440" w:type="dxa"/>
            <w:tcBorders>
              <w:top w:val="single" w:sz="8" w:space="0" w:color="000000"/>
              <w:left w:val="single" w:sz="8" w:space="0" w:color="000000"/>
              <w:bottom w:val="single" w:sz="8" w:space="0" w:color="000000"/>
              <w:right w:val="single" w:sz="8" w:space="0" w:color="000000"/>
            </w:tcBorders>
            <w:vAlign w:val="bottom"/>
          </w:tcPr>
          <w:p w14:paraId="2857717C" w14:textId="77777777" w:rsidR="00BE3BCF" w:rsidRDefault="00BE3BCF" w:rsidP="003A7EDA">
            <w:pPr>
              <w:jc w:val="right"/>
              <w:rPr>
                <w:rFonts w:ascii="Calibri" w:hAnsi="Calibri" w:cs="Calibri"/>
                <w:color w:val="000000"/>
              </w:rPr>
            </w:pPr>
            <w:r>
              <w:rPr>
                <w:rFonts w:ascii="Calibri" w:hAnsi="Calibri" w:cs="Calibri"/>
                <w:color w:val="000000"/>
              </w:rPr>
              <w:t>0.028</w:t>
            </w:r>
          </w:p>
        </w:tc>
        <w:tc>
          <w:tcPr>
            <w:tcW w:w="1440" w:type="dxa"/>
            <w:tcBorders>
              <w:top w:val="single" w:sz="8" w:space="0" w:color="000000"/>
              <w:left w:val="single" w:sz="8" w:space="0" w:color="000000"/>
              <w:bottom w:val="single" w:sz="8" w:space="0" w:color="000000"/>
              <w:right w:val="single" w:sz="8" w:space="0" w:color="000000"/>
            </w:tcBorders>
            <w:vAlign w:val="bottom"/>
          </w:tcPr>
          <w:p w14:paraId="3DA97392" w14:textId="77777777" w:rsidR="00BE3BCF" w:rsidRDefault="00BE3BCF" w:rsidP="003A7EDA">
            <w:pPr>
              <w:jc w:val="right"/>
              <w:rPr>
                <w:rFonts w:ascii="Calibri" w:hAnsi="Calibri" w:cs="Calibri"/>
                <w:color w:val="000000"/>
              </w:rPr>
            </w:pPr>
            <w:r>
              <w:rPr>
                <w:rFonts w:ascii="Calibri" w:hAnsi="Calibri" w:cs="Calibri"/>
                <w:color w:val="000000"/>
              </w:rPr>
              <w:t>0.005858</w:t>
            </w:r>
          </w:p>
        </w:tc>
        <w:tc>
          <w:tcPr>
            <w:tcW w:w="1800" w:type="dxa"/>
            <w:tcBorders>
              <w:top w:val="single" w:sz="8" w:space="0" w:color="000000"/>
              <w:left w:val="single" w:sz="8" w:space="0" w:color="000000"/>
              <w:bottom w:val="single" w:sz="8" w:space="0" w:color="000000"/>
              <w:right w:val="single" w:sz="8" w:space="0" w:color="000000"/>
            </w:tcBorders>
            <w:vAlign w:val="bottom"/>
          </w:tcPr>
          <w:p w14:paraId="28C3737E" w14:textId="77777777" w:rsidR="00BE3BCF" w:rsidRDefault="00BE3BCF" w:rsidP="003A7EDA">
            <w:pPr>
              <w:jc w:val="right"/>
              <w:rPr>
                <w:rFonts w:ascii="Calibri" w:hAnsi="Calibri" w:cs="Calibri"/>
                <w:color w:val="000000"/>
              </w:rPr>
            </w:pPr>
            <w:r>
              <w:rPr>
                <w:rFonts w:ascii="Calibri" w:hAnsi="Calibri" w:cs="Calibri"/>
                <w:color w:val="000000"/>
              </w:rPr>
              <w:t>0.023431</w:t>
            </w:r>
          </w:p>
        </w:tc>
      </w:tr>
      <w:tr w:rsidR="00BE3BCF" w14:paraId="708778C1" w14:textId="77777777" w:rsidTr="003A7EDA">
        <w:tc>
          <w:tcPr>
            <w:tcW w:w="720" w:type="dxa"/>
            <w:tcBorders>
              <w:top w:val="single" w:sz="8" w:space="0" w:color="000000"/>
              <w:left w:val="single" w:sz="8" w:space="0" w:color="000000"/>
              <w:bottom w:val="single" w:sz="8" w:space="0" w:color="000000"/>
              <w:right w:val="single" w:sz="8" w:space="0" w:color="000000"/>
            </w:tcBorders>
          </w:tcPr>
          <w:p w14:paraId="45483887" w14:textId="77777777" w:rsidR="00BE3BCF" w:rsidRDefault="00BE3BCF" w:rsidP="003A7EDA">
            <w:pPr>
              <w:widowControl w:val="0"/>
              <w:spacing w:line="240" w:lineRule="auto"/>
              <w:jc w:val="center"/>
              <w:rPr>
                <w:rFonts w:eastAsia="Cambria" w:cstheme="minorHAnsi"/>
              </w:rPr>
            </w:pPr>
            <w:r>
              <w:rPr>
                <w:rFonts w:eastAsia="Cambria" w:cstheme="minorHAnsi"/>
              </w:rPr>
              <w:t>2</w:t>
            </w:r>
          </w:p>
        </w:tc>
        <w:tc>
          <w:tcPr>
            <w:tcW w:w="1170" w:type="dxa"/>
            <w:tcBorders>
              <w:top w:val="single" w:sz="8" w:space="0" w:color="000000"/>
              <w:left w:val="single" w:sz="8" w:space="0" w:color="000000"/>
              <w:bottom w:val="single" w:sz="8" w:space="0" w:color="000000"/>
              <w:right w:val="single" w:sz="8" w:space="0" w:color="000000"/>
            </w:tcBorders>
          </w:tcPr>
          <w:p w14:paraId="7EAD6623" w14:textId="77777777" w:rsidR="00BE3BCF" w:rsidRDefault="00BE3BCF" w:rsidP="003A7EDA">
            <w:pPr>
              <w:widowControl w:val="0"/>
              <w:spacing w:line="240" w:lineRule="auto"/>
              <w:jc w:val="center"/>
              <w:rPr>
                <w:rFonts w:eastAsia="Cambria" w:cstheme="minorHAnsi"/>
              </w:rPr>
            </w:pPr>
            <w:r>
              <w:rPr>
                <w:rFonts w:eastAsia="Cambria" w:cstheme="minorHAnsi"/>
              </w:rPr>
              <w:t>8.0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D343769" w14:textId="77777777" w:rsidR="00BE3BCF" w:rsidRDefault="00BE3BCF" w:rsidP="003A7EDA">
            <w:pPr>
              <w:jc w:val="right"/>
              <w:rPr>
                <w:rFonts w:ascii="Calibri" w:hAnsi="Calibri" w:cs="Calibri"/>
                <w:color w:val="000000"/>
              </w:rPr>
            </w:pPr>
            <w:r>
              <w:rPr>
                <w:rFonts w:ascii="Calibri" w:hAnsi="Calibri" w:cs="Calibri"/>
                <w:color w:val="000000"/>
              </w:rPr>
              <w:t>0.016</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373EAA29" w14:textId="77777777" w:rsidR="00BE3BCF" w:rsidRDefault="00BE3BCF" w:rsidP="003A7EDA">
            <w:pPr>
              <w:jc w:val="right"/>
              <w:rPr>
                <w:rFonts w:ascii="Calibri" w:hAnsi="Calibri" w:cs="Calibri"/>
                <w:color w:val="000000"/>
              </w:rPr>
            </w:pPr>
            <w:r>
              <w:rPr>
                <w:rFonts w:ascii="Calibri" w:hAnsi="Calibri" w:cs="Calibri"/>
                <w:color w:val="000000"/>
              </w:rPr>
              <w:t>0.070796</w:t>
            </w:r>
          </w:p>
        </w:tc>
        <w:tc>
          <w:tcPr>
            <w:tcW w:w="1170" w:type="dxa"/>
            <w:tcBorders>
              <w:top w:val="single" w:sz="8" w:space="0" w:color="000000"/>
              <w:left w:val="single" w:sz="8" w:space="0" w:color="000000"/>
              <w:bottom w:val="single" w:sz="8" w:space="0" w:color="000000"/>
              <w:right w:val="single" w:sz="8" w:space="0" w:color="000000"/>
            </w:tcBorders>
            <w:vAlign w:val="bottom"/>
          </w:tcPr>
          <w:p w14:paraId="7A12B9C3" w14:textId="77777777" w:rsidR="00BE3BCF" w:rsidRDefault="00BE3BCF" w:rsidP="003A7EDA">
            <w:pPr>
              <w:jc w:val="right"/>
              <w:rPr>
                <w:rFonts w:ascii="Calibri" w:hAnsi="Calibri" w:cs="Calibri"/>
                <w:color w:val="000000"/>
              </w:rPr>
            </w:pPr>
            <w:r>
              <w:rPr>
                <w:rFonts w:ascii="Calibri" w:hAnsi="Calibri" w:cs="Calibri"/>
                <w:color w:val="000000"/>
              </w:rPr>
              <w:t>0.283186</w:t>
            </w:r>
          </w:p>
        </w:tc>
        <w:tc>
          <w:tcPr>
            <w:tcW w:w="1440" w:type="dxa"/>
            <w:tcBorders>
              <w:top w:val="single" w:sz="8" w:space="0" w:color="000000"/>
              <w:left w:val="single" w:sz="8" w:space="0" w:color="000000"/>
              <w:bottom w:val="single" w:sz="8" w:space="0" w:color="000000"/>
              <w:right w:val="single" w:sz="8" w:space="0" w:color="000000"/>
            </w:tcBorders>
            <w:vAlign w:val="bottom"/>
          </w:tcPr>
          <w:p w14:paraId="3B6D69FF" w14:textId="77777777" w:rsidR="00BE3BCF" w:rsidRDefault="00BE3BCF" w:rsidP="003A7EDA">
            <w:pPr>
              <w:jc w:val="right"/>
              <w:rPr>
                <w:rFonts w:ascii="Calibri" w:hAnsi="Calibri" w:cs="Calibri"/>
                <w:color w:val="000000"/>
              </w:rPr>
            </w:pPr>
            <w:r>
              <w:rPr>
                <w:rFonts w:ascii="Calibri" w:hAnsi="Calibri" w:cs="Calibri"/>
                <w:color w:val="000000"/>
              </w:rPr>
              <w:t>0.019</w:t>
            </w:r>
          </w:p>
        </w:tc>
        <w:tc>
          <w:tcPr>
            <w:tcW w:w="1440" w:type="dxa"/>
            <w:tcBorders>
              <w:top w:val="single" w:sz="8" w:space="0" w:color="000000"/>
              <w:left w:val="single" w:sz="8" w:space="0" w:color="000000"/>
              <w:bottom w:val="single" w:sz="8" w:space="0" w:color="000000"/>
              <w:right w:val="single" w:sz="8" w:space="0" w:color="000000"/>
            </w:tcBorders>
            <w:vAlign w:val="bottom"/>
          </w:tcPr>
          <w:p w14:paraId="6F8834B9" w14:textId="77777777" w:rsidR="00BE3BCF" w:rsidRDefault="00BE3BCF" w:rsidP="003A7EDA">
            <w:pPr>
              <w:jc w:val="right"/>
              <w:rPr>
                <w:rFonts w:ascii="Calibri" w:hAnsi="Calibri" w:cs="Calibri"/>
                <w:color w:val="000000"/>
              </w:rPr>
            </w:pPr>
            <w:r>
              <w:rPr>
                <w:rFonts w:ascii="Calibri" w:hAnsi="Calibri" w:cs="Calibri"/>
                <w:color w:val="000000"/>
              </w:rPr>
              <w:t>0.003975</w:t>
            </w:r>
          </w:p>
        </w:tc>
        <w:tc>
          <w:tcPr>
            <w:tcW w:w="1800" w:type="dxa"/>
            <w:tcBorders>
              <w:top w:val="single" w:sz="8" w:space="0" w:color="000000"/>
              <w:left w:val="single" w:sz="8" w:space="0" w:color="000000"/>
              <w:bottom w:val="single" w:sz="8" w:space="0" w:color="000000"/>
              <w:right w:val="single" w:sz="8" w:space="0" w:color="000000"/>
            </w:tcBorders>
            <w:vAlign w:val="bottom"/>
          </w:tcPr>
          <w:p w14:paraId="575B9C49" w14:textId="77777777" w:rsidR="00BE3BCF" w:rsidRDefault="00BE3BCF" w:rsidP="003A7EDA">
            <w:pPr>
              <w:jc w:val="right"/>
              <w:rPr>
                <w:rFonts w:ascii="Calibri" w:hAnsi="Calibri" w:cs="Calibri"/>
                <w:color w:val="000000"/>
              </w:rPr>
            </w:pPr>
            <w:r>
              <w:rPr>
                <w:rFonts w:ascii="Calibri" w:hAnsi="Calibri" w:cs="Calibri"/>
                <w:color w:val="000000"/>
              </w:rPr>
              <w:t>0.0159</w:t>
            </w:r>
          </w:p>
        </w:tc>
      </w:tr>
      <w:tr w:rsidR="00BE3BCF" w14:paraId="771C6865" w14:textId="77777777" w:rsidTr="003A7EDA">
        <w:tc>
          <w:tcPr>
            <w:tcW w:w="720" w:type="dxa"/>
            <w:tcBorders>
              <w:top w:val="single" w:sz="8" w:space="0" w:color="000000"/>
              <w:left w:val="single" w:sz="8" w:space="0" w:color="000000"/>
              <w:bottom w:val="single" w:sz="8" w:space="0" w:color="000000"/>
              <w:right w:val="single" w:sz="8" w:space="0" w:color="000000"/>
            </w:tcBorders>
          </w:tcPr>
          <w:p w14:paraId="183074F5" w14:textId="77777777" w:rsidR="00BE3BCF" w:rsidRDefault="00BE3BCF" w:rsidP="003A7EDA">
            <w:pPr>
              <w:widowControl w:val="0"/>
              <w:spacing w:line="240" w:lineRule="auto"/>
              <w:jc w:val="center"/>
              <w:rPr>
                <w:rFonts w:eastAsia="Cambria" w:cstheme="minorHAnsi"/>
              </w:rPr>
            </w:pPr>
            <w:r>
              <w:rPr>
                <w:rFonts w:eastAsia="Cambria" w:cstheme="minorHAnsi"/>
              </w:rPr>
              <w:t>3</w:t>
            </w:r>
          </w:p>
        </w:tc>
        <w:tc>
          <w:tcPr>
            <w:tcW w:w="1170" w:type="dxa"/>
            <w:tcBorders>
              <w:top w:val="single" w:sz="8" w:space="0" w:color="000000"/>
              <w:left w:val="single" w:sz="8" w:space="0" w:color="000000"/>
              <w:bottom w:val="single" w:sz="8" w:space="0" w:color="000000"/>
              <w:right w:val="single" w:sz="8" w:space="0" w:color="000000"/>
            </w:tcBorders>
          </w:tcPr>
          <w:p w14:paraId="1603A3C3" w14:textId="77777777" w:rsidR="00BE3BCF" w:rsidRDefault="00BE3BCF" w:rsidP="003A7EDA">
            <w:pPr>
              <w:widowControl w:val="0"/>
              <w:spacing w:line="240" w:lineRule="auto"/>
              <w:jc w:val="center"/>
              <w:rPr>
                <w:rFonts w:eastAsia="Cambria" w:cstheme="minorHAnsi"/>
              </w:rPr>
            </w:pPr>
            <w:r>
              <w:rPr>
                <w:rFonts w:eastAsia="Cambria" w:cstheme="minorHAnsi"/>
              </w:rPr>
              <w:t>12.0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AE31A1" w14:textId="77777777" w:rsidR="00BE3BCF" w:rsidRDefault="00BE3BCF" w:rsidP="003A7EDA">
            <w:pPr>
              <w:jc w:val="right"/>
              <w:rPr>
                <w:rFonts w:ascii="Calibri" w:hAnsi="Calibri" w:cs="Calibri"/>
                <w:color w:val="000000"/>
              </w:rPr>
            </w:pPr>
            <w:r>
              <w:rPr>
                <w:rFonts w:ascii="Calibri" w:hAnsi="Calibri" w:cs="Calibri"/>
                <w:color w:val="000000"/>
              </w:rPr>
              <w:t>0.005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9B2B365" w14:textId="77777777" w:rsidR="00BE3BCF" w:rsidRDefault="00BE3BCF" w:rsidP="003A7EDA">
            <w:pPr>
              <w:jc w:val="right"/>
              <w:rPr>
                <w:rFonts w:ascii="Calibri" w:hAnsi="Calibri" w:cs="Calibri"/>
                <w:color w:val="000000"/>
              </w:rPr>
            </w:pPr>
            <w:r>
              <w:rPr>
                <w:rFonts w:ascii="Calibri" w:hAnsi="Calibri" w:cs="Calibri"/>
                <w:color w:val="000000"/>
              </w:rPr>
              <w:t>0.022124</w:t>
            </w:r>
          </w:p>
        </w:tc>
        <w:tc>
          <w:tcPr>
            <w:tcW w:w="1170" w:type="dxa"/>
            <w:tcBorders>
              <w:top w:val="single" w:sz="8" w:space="0" w:color="000000"/>
              <w:left w:val="single" w:sz="8" w:space="0" w:color="000000"/>
              <w:bottom w:val="single" w:sz="8" w:space="0" w:color="000000"/>
              <w:right w:val="single" w:sz="8" w:space="0" w:color="000000"/>
            </w:tcBorders>
            <w:vAlign w:val="bottom"/>
          </w:tcPr>
          <w:p w14:paraId="67991596" w14:textId="77777777" w:rsidR="00BE3BCF" w:rsidRDefault="00BE3BCF" w:rsidP="003A7EDA">
            <w:pPr>
              <w:jc w:val="right"/>
              <w:rPr>
                <w:rFonts w:ascii="Calibri" w:hAnsi="Calibri" w:cs="Calibri"/>
                <w:color w:val="000000"/>
              </w:rPr>
            </w:pPr>
            <w:r>
              <w:rPr>
                <w:rFonts w:ascii="Calibri" w:hAnsi="Calibri" w:cs="Calibri"/>
                <w:color w:val="000000"/>
              </w:rPr>
              <w:t>0.088496</w:t>
            </w:r>
          </w:p>
        </w:tc>
        <w:tc>
          <w:tcPr>
            <w:tcW w:w="1440" w:type="dxa"/>
            <w:tcBorders>
              <w:top w:val="single" w:sz="8" w:space="0" w:color="000000"/>
              <w:left w:val="single" w:sz="8" w:space="0" w:color="000000"/>
              <w:bottom w:val="single" w:sz="8" w:space="0" w:color="000000"/>
              <w:right w:val="single" w:sz="8" w:space="0" w:color="000000"/>
            </w:tcBorders>
            <w:vAlign w:val="bottom"/>
          </w:tcPr>
          <w:p w14:paraId="76DE0AE8" w14:textId="77777777" w:rsidR="00BE3BCF" w:rsidRDefault="00BE3BCF" w:rsidP="003A7EDA">
            <w:pPr>
              <w:jc w:val="right"/>
              <w:rPr>
                <w:rFonts w:ascii="Calibri" w:hAnsi="Calibri" w:cs="Calibri"/>
                <w:color w:val="000000"/>
              </w:rPr>
            </w:pPr>
            <w:r>
              <w:rPr>
                <w:rFonts w:ascii="Calibri" w:hAnsi="Calibri" w:cs="Calibri"/>
                <w:color w:val="000000"/>
              </w:rPr>
              <w:t>0.16</w:t>
            </w:r>
          </w:p>
        </w:tc>
        <w:tc>
          <w:tcPr>
            <w:tcW w:w="1440" w:type="dxa"/>
            <w:tcBorders>
              <w:top w:val="single" w:sz="8" w:space="0" w:color="000000"/>
              <w:left w:val="single" w:sz="8" w:space="0" w:color="000000"/>
              <w:bottom w:val="single" w:sz="8" w:space="0" w:color="000000"/>
              <w:right w:val="single" w:sz="8" w:space="0" w:color="000000"/>
            </w:tcBorders>
            <w:vAlign w:val="bottom"/>
          </w:tcPr>
          <w:p w14:paraId="3F556A4E" w14:textId="77777777" w:rsidR="00BE3BCF" w:rsidRDefault="00BE3BCF" w:rsidP="003A7EDA">
            <w:pPr>
              <w:jc w:val="right"/>
              <w:rPr>
                <w:rFonts w:ascii="Calibri" w:hAnsi="Calibri" w:cs="Calibri"/>
                <w:color w:val="000000"/>
              </w:rPr>
            </w:pPr>
            <w:r>
              <w:rPr>
                <w:rFonts w:ascii="Calibri" w:hAnsi="Calibri" w:cs="Calibri"/>
                <w:color w:val="000000"/>
              </w:rPr>
              <w:t>0.033473</w:t>
            </w:r>
          </w:p>
        </w:tc>
        <w:tc>
          <w:tcPr>
            <w:tcW w:w="1800" w:type="dxa"/>
            <w:tcBorders>
              <w:top w:val="single" w:sz="8" w:space="0" w:color="000000"/>
              <w:left w:val="single" w:sz="8" w:space="0" w:color="000000"/>
              <w:bottom w:val="single" w:sz="8" w:space="0" w:color="000000"/>
              <w:right w:val="single" w:sz="8" w:space="0" w:color="000000"/>
            </w:tcBorders>
            <w:vAlign w:val="bottom"/>
          </w:tcPr>
          <w:p w14:paraId="4ADC0E46" w14:textId="77777777" w:rsidR="00BE3BCF" w:rsidRDefault="00BE3BCF" w:rsidP="003A7EDA">
            <w:pPr>
              <w:jc w:val="right"/>
              <w:rPr>
                <w:rFonts w:ascii="Calibri" w:hAnsi="Calibri" w:cs="Calibri"/>
                <w:color w:val="000000"/>
              </w:rPr>
            </w:pPr>
            <w:r>
              <w:rPr>
                <w:rFonts w:ascii="Calibri" w:hAnsi="Calibri" w:cs="Calibri"/>
                <w:color w:val="000000"/>
              </w:rPr>
              <w:t>0.133891</w:t>
            </w:r>
          </w:p>
        </w:tc>
      </w:tr>
      <w:tr w:rsidR="00BE3BCF" w14:paraId="5921B326" w14:textId="77777777" w:rsidTr="003A7EDA">
        <w:tc>
          <w:tcPr>
            <w:tcW w:w="720" w:type="dxa"/>
            <w:tcBorders>
              <w:top w:val="single" w:sz="8" w:space="0" w:color="000000"/>
              <w:left w:val="single" w:sz="8" w:space="0" w:color="000000"/>
              <w:bottom w:val="single" w:sz="8" w:space="0" w:color="000000"/>
              <w:right w:val="single" w:sz="8" w:space="0" w:color="000000"/>
            </w:tcBorders>
          </w:tcPr>
          <w:p w14:paraId="17DDEA26" w14:textId="77777777" w:rsidR="00BE3BCF" w:rsidRDefault="00BE3BCF" w:rsidP="003A7EDA">
            <w:pPr>
              <w:widowControl w:val="0"/>
              <w:spacing w:line="240" w:lineRule="auto"/>
              <w:jc w:val="center"/>
              <w:rPr>
                <w:rFonts w:eastAsia="Cambria" w:cstheme="minorHAnsi"/>
              </w:rPr>
            </w:pPr>
            <w:r>
              <w:rPr>
                <w:rFonts w:eastAsia="Cambria" w:cstheme="minorHAnsi"/>
              </w:rPr>
              <w:t>4</w:t>
            </w:r>
          </w:p>
        </w:tc>
        <w:tc>
          <w:tcPr>
            <w:tcW w:w="1170" w:type="dxa"/>
            <w:tcBorders>
              <w:top w:val="single" w:sz="8" w:space="0" w:color="000000"/>
              <w:left w:val="single" w:sz="8" w:space="0" w:color="000000"/>
              <w:bottom w:val="single" w:sz="8" w:space="0" w:color="000000"/>
              <w:right w:val="single" w:sz="8" w:space="0" w:color="000000"/>
            </w:tcBorders>
          </w:tcPr>
          <w:p w14:paraId="376C663B" w14:textId="77777777" w:rsidR="00BE3BCF" w:rsidRDefault="00BE3BCF" w:rsidP="003A7EDA">
            <w:pPr>
              <w:widowControl w:val="0"/>
              <w:spacing w:line="240" w:lineRule="auto"/>
              <w:jc w:val="center"/>
              <w:rPr>
                <w:rFonts w:eastAsia="Cambria" w:cstheme="minorHAnsi"/>
              </w:rPr>
            </w:pPr>
            <w:r>
              <w:rPr>
                <w:rFonts w:eastAsia="Cambria" w:cstheme="minorHAnsi"/>
              </w:rPr>
              <w:t>16.0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9AC8A3" w14:textId="77777777" w:rsidR="00BE3BCF" w:rsidRDefault="00BE3BCF" w:rsidP="003A7EDA">
            <w:pPr>
              <w:jc w:val="right"/>
              <w:rPr>
                <w:rFonts w:ascii="Calibri" w:hAnsi="Calibri" w:cs="Calibri"/>
                <w:color w:val="000000"/>
              </w:rPr>
            </w:pPr>
            <w:r>
              <w:rPr>
                <w:rFonts w:ascii="Calibri" w:hAnsi="Calibri" w:cs="Calibri"/>
                <w:color w:val="000000"/>
              </w:rPr>
              <w:t>0.052</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11001EF" w14:textId="77777777" w:rsidR="00BE3BCF" w:rsidRDefault="00BE3BCF" w:rsidP="003A7EDA">
            <w:pPr>
              <w:jc w:val="right"/>
              <w:rPr>
                <w:rFonts w:ascii="Calibri" w:hAnsi="Calibri" w:cs="Calibri"/>
                <w:color w:val="000000"/>
              </w:rPr>
            </w:pPr>
            <w:r>
              <w:rPr>
                <w:rFonts w:ascii="Calibri" w:hAnsi="Calibri" w:cs="Calibri"/>
                <w:color w:val="000000"/>
              </w:rPr>
              <w:t>0.230088</w:t>
            </w:r>
          </w:p>
        </w:tc>
        <w:tc>
          <w:tcPr>
            <w:tcW w:w="1170" w:type="dxa"/>
            <w:tcBorders>
              <w:top w:val="single" w:sz="8" w:space="0" w:color="000000"/>
              <w:left w:val="single" w:sz="8" w:space="0" w:color="000000"/>
              <w:bottom w:val="single" w:sz="8" w:space="0" w:color="000000"/>
              <w:right w:val="single" w:sz="8" w:space="0" w:color="000000"/>
            </w:tcBorders>
            <w:vAlign w:val="bottom"/>
          </w:tcPr>
          <w:p w14:paraId="6E271D2A" w14:textId="77777777" w:rsidR="00BE3BCF" w:rsidRDefault="00BE3BCF" w:rsidP="003A7EDA">
            <w:pPr>
              <w:jc w:val="right"/>
              <w:rPr>
                <w:rFonts w:ascii="Calibri" w:hAnsi="Calibri" w:cs="Calibri"/>
                <w:color w:val="000000"/>
              </w:rPr>
            </w:pPr>
            <w:r>
              <w:rPr>
                <w:rFonts w:ascii="Calibri" w:hAnsi="Calibri" w:cs="Calibri"/>
                <w:color w:val="000000"/>
              </w:rPr>
              <w:t>0.920354</w:t>
            </w:r>
          </w:p>
        </w:tc>
        <w:tc>
          <w:tcPr>
            <w:tcW w:w="1440" w:type="dxa"/>
            <w:tcBorders>
              <w:top w:val="single" w:sz="8" w:space="0" w:color="000000"/>
              <w:left w:val="single" w:sz="8" w:space="0" w:color="000000"/>
              <w:bottom w:val="single" w:sz="8" w:space="0" w:color="000000"/>
              <w:right w:val="single" w:sz="8" w:space="0" w:color="000000"/>
            </w:tcBorders>
            <w:vAlign w:val="bottom"/>
          </w:tcPr>
          <w:p w14:paraId="6D96D150" w14:textId="77777777" w:rsidR="00BE3BCF" w:rsidRDefault="00BE3BCF" w:rsidP="003A7EDA">
            <w:pPr>
              <w:jc w:val="right"/>
              <w:rPr>
                <w:rFonts w:ascii="Calibri" w:hAnsi="Calibri" w:cs="Calibri"/>
                <w:color w:val="000000"/>
              </w:rPr>
            </w:pPr>
            <w:r>
              <w:rPr>
                <w:rFonts w:ascii="Calibri" w:hAnsi="Calibri" w:cs="Calibri"/>
                <w:color w:val="000000"/>
              </w:rPr>
              <w:t>0.211</w:t>
            </w:r>
          </w:p>
        </w:tc>
        <w:tc>
          <w:tcPr>
            <w:tcW w:w="1440" w:type="dxa"/>
            <w:tcBorders>
              <w:top w:val="single" w:sz="8" w:space="0" w:color="000000"/>
              <w:left w:val="single" w:sz="8" w:space="0" w:color="000000"/>
              <w:bottom w:val="single" w:sz="8" w:space="0" w:color="000000"/>
              <w:right w:val="single" w:sz="8" w:space="0" w:color="000000"/>
            </w:tcBorders>
            <w:vAlign w:val="bottom"/>
          </w:tcPr>
          <w:p w14:paraId="4DE8CA0C" w14:textId="77777777" w:rsidR="00BE3BCF" w:rsidRDefault="00BE3BCF" w:rsidP="003A7EDA">
            <w:pPr>
              <w:jc w:val="right"/>
              <w:rPr>
                <w:rFonts w:ascii="Calibri" w:hAnsi="Calibri" w:cs="Calibri"/>
                <w:color w:val="000000"/>
              </w:rPr>
            </w:pPr>
            <w:r>
              <w:rPr>
                <w:rFonts w:ascii="Calibri" w:hAnsi="Calibri" w:cs="Calibri"/>
                <w:color w:val="000000"/>
              </w:rPr>
              <w:t>0.044142</w:t>
            </w:r>
          </w:p>
        </w:tc>
        <w:tc>
          <w:tcPr>
            <w:tcW w:w="1800" w:type="dxa"/>
            <w:tcBorders>
              <w:top w:val="single" w:sz="8" w:space="0" w:color="000000"/>
              <w:left w:val="single" w:sz="8" w:space="0" w:color="000000"/>
              <w:bottom w:val="single" w:sz="8" w:space="0" w:color="000000"/>
              <w:right w:val="single" w:sz="8" w:space="0" w:color="000000"/>
            </w:tcBorders>
            <w:vAlign w:val="bottom"/>
          </w:tcPr>
          <w:p w14:paraId="769BFC0F" w14:textId="77777777" w:rsidR="00BE3BCF" w:rsidRDefault="00BE3BCF" w:rsidP="003A7EDA">
            <w:pPr>
              <w:jc w:val="right"/>
              <w:rPr>
                <w:rFonts w:ascii="Calibri" w:hAnsi="Calibri" w:cs="Calibri"/>
                <w:color w:val="000000"/>
              </w:rPr>
            </w:pPr>
            <w:r>
              <w:rPr>
                <w:rFonts w:ascii="Calibri" w:hAnsi="Calibri" w:cs="Calibri"/>
                <w:color w:val="000000"/>
              </w:rPr>
              <w:t>0.176569</w:t>
            </w:r>
          </w:p>
        </w:tc>
      </w:tr>
      <w:tr w:rsidR="00BE3BCF" w14:paraId="29EC3D03" w14:textId="77777777" w:rsidTr="003A7EDA">
        <w:tc>
          <w:tcPr>
            <w:tcW w:w="720" w:type="dxa"/>
            <w:tcBorders>
              <w:top w:val="single" w:sz="8" w:space="0" w:color="000000"/>
              <w:left w:val="single" w:sz="8" w:space="0" w:color="000000"/>
              <w:bottom w:val="single" w:sz="8" w:space="0" w:color="000000"/>
              <w:right w:val="single" w:sz="8" w:space="0" w:color="000000"/>
            </w:tcBorders>
          </w:tcPr>
          <w:p w14:paraId="7CE2A1A0" w14:textId="77777777" w:rsidR="00BE3BCF" w:rsidRDefault="00BE3BCF" w:rsidP="003A7EDA">
            <w:pPr>
              <w:widowControl w:val="0"/>
              <w:spacing w:line="240" w:lineRule="auto"/>
              <w:jc w:val="center"/>
              <w:rPr>
                <w:rFonts w:eastAsia="Cambria" w:cstheme="minorHAnsi"/>
              </w:rPr>
            </w:pPr>
            <w:r>
              <w:rPr>
                <w:rFonts w:eastAsia="Cambria" w:cstheme="minorHAnsi"/>
              </w:rPr>
              <w:t>5</w:t>
            </w:r>
          </w:p>
        </w:tc>
        <w:tc>
          <w:tcPr>
            <w:tcW w:w="1170" w:type="dxa"/>
            <w:tcBorders>
              <w:top w:val="single" w:sz="8" w:space="0" w:color="000000"/>
              <w:left w:val="single" w:sz="8" w:space="0" w:color="000000"/>
              <w:bottom w:val="single" w:sz="8" w:space="0" w:color="000000"/>
              <w:right w:val="single" w:sz="8" w:space="0" w:color="000000"/>
            </w:tcBorders>
          </w:tcPr>
          <w:p w14:paraId="1D5F7BC0" w14:textId="77777777" w:rsidR="00BE3BCF" w:rsidRDefault="00BE3BCF" w:rsidP="003A7EDA">
            <w:pPr>
              <w:widowControl w:val="0"/>
              <w:spacing w:line="240" w:lineRule="auto"/>
              <w:jc w:val="center"/>
              <w:rPr>
                <w:rFonts w:eastAsia="Cambria" w:cstheme="minorHAnsi"/>
              </w:rPr>
            </w:pPr>
            <w:r>
              <w:rPr>
                <w:rFonts w:eastAsia="Cambria" w:cstheme="minorHAnsi"/>
              </w:rPr>
              <w:t>20.0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31B3BB4" w14:textId="77777777" w:rsidR="00BE3BCF" w:rsidRDefault="00BE3BCF" w:rsidP="003A7EDA">
            <w:pPr>
              <w:jc w:val="right"/>
              <w:rPr>
                <w:rFonts w:ascii="Calibri" w:hAnsi="Calibri" w:cs="Calibri"/>
                <w:color w:val="000000"/>
              </w:rPr>
            </w:pPr>
            <w:r>
              <w:rPr>
                <w:rFonts w:ascii="Calibri" w:hAnsi="Calibri" w:cs="Calibri"/>
                <w:color w:val="000000"/>
              </w:rPr>
              <w:t>0.05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6CE691D" w14:textId="77777777" w:rsidR="00BE3BCF" w:rsidRDefault="00BE3BCF" w:rsidP="003A7EDA">
            <w:pPr>
              <w:jc w:val="right"/>
              <w:rPr>
                <w:rFonts w:ascii="Calibri" w:hAnsi="Calibri" w:cs="Calibri"/>
                <w:color w:val="000000"/>
              </w:rPr>
            </w:pPr>
            <w:r>
              <w:rPr>
                <w:rFonts w:ascii="Calibri" w:hAnsi="Calibri" w:cs="Calibri"/>
                <w:color w:val="000000"/>
              </w:rPr>
              <w:t>0.221239</w:t>
            </w:r>
          </w:p>
        </w:tc>
        <w:tc>
          <w:tcPr>
            <w:tcW w:w="1170" w:type="dxa"/>
            <w:tcBorders>
              <w:top w:val="single" w:sz="8" w:space="0" w:color="000000"/>
              <w:left w:val="single" w:sz="8" w:space="0" w:color="000000"/>
              <w:bottom w:val="single" w:sz="8" w:space="0" w:color="000000"/>
              <w:right w:val="single" w:sz="8" w:space="0" w:color="000000"/>
            </w:tcBorders>
            <w:vAlign w:val="bottom"/>
          </w:tcPr>
          <w:p w14:paraId="67A38022" w14:textId="77777777" w:rsidR="00BE3BCF" w:rsidRDefault="00BE3BCF" w:rsidP="003A7EDA">
            <w:pPr>
              <w:jc w:val="right"/>
              <w:rPr>
                <w:rFonts w:ascii="Calibri" w:hAnsi="Calibri" w:cs="Calibri"/>
                <w:color w:val="000000"/>
              </w:rPr>
            </w:pPr>
            <w:r>
              <w:rPr>
                <w:rFonts w:ascii="Calibri" w:hAnsi="Calibri" w:cs="Calibri"/>
                <w:color w:val="000000"/>
              </w:rPr>
              <w:t>0.884956</w:t>
            </w:r>
          </w:p>
        </w:tc>
        <w:tc>
          <w:tcPr>
            <w:tcW w:w="1440" w:type="dxa"/>
            <w:tcBorders>
              <w:top w:val="single" w:sz="8" w:space="0" w:color="000000"/>
              <w:left w:val="single" w:sz="8" w:space="0" w:color="000000"/>
              <w:bottom w:val="single" w:sz="8" w:space="0" w:color="000000"/>
              <w:right w:val="single" w:sz="8" w:space="0" w:color="000000"/>
            </w:tcBorders>
            <w:vAlign w:val="bottom"/>
          </w:tcPr>
          <w:p w14:paraId="06778946" w14:textId="77777777" w:rsidR="00BE3BCF" w:rsidRDefault="00BE3BCF" w:rsidP="003A7EDA">
            <w:pPr>
              <w:jc w:val="right"/>
              <w:rPr>
                <w:rFonts w:ascii="Calibri" w:hAnsi="Calibri" w:cs="Calibri"/>
                <w:color w:val="000000"/>
              </w:rPr>
            </w:pPr>
            <w:r>
              <w:rPr>
                <w:rFonts w:ascii="Calibri" w:hAnsi="Calibri" w:cs="Calibri"/>
                <w:color w:val="000000"/>
              </w:rPr>
              <w:t>0.175</w:t>
            </w:r>
          </w:p>
        </w:tc>
        <w:tc>
          <w:tcPr>
            <w:tcW w:w="1440" w:type="dxa"/>
            <w:tcBorders>
              <w:top w:val="single" w:sz="8" w:space="0" w:color="000000"/>
              <w:left w:val="single" w:sz="8" w:space="0" w:color="000000"/>
              <w:bottom w:val="single" w:sz="8" w:space="0" w:color="000000"/>
              <w:right w:val="single" w:sz="8" w:space="0" w:color="000000"/>
            </w:tcBorders>
            <w:vAlign w:val="bottom"/>
          </w:tcPr>
          <w:p w14:paraId="32D9EBA4" w14:textId="77777777" w:rsidR="00BE3BCF" w:rsidRDefault="00BE3BCF" w:rsidP="003A7EDA">
            <w:pPr>
              <w:jc w:val="right"/>
              <w:rPr>
                <w:rFonts w:ascii="Calibri" w:hAnsi="Calibri" w:cs="Calibri"/>
                <w:color w:val="000000"/>
              </w:rPr>
            </w:pPr>
            <w:r>
              <w:rPr>
                <w:rFonts w:ascii="Calibri" w:hAnsi="Calibri" w:cs="Calibri"/>
                <w:color w:val="000000"/>
              </w:rPr>
              <w:t>0.036611</w:t>
            </w:r>
          </w:p>
        </w:tc>
        <w:tc>
          <w:tcPr>
            <w:tcW w:w="1800" w:type="dxa"/>
            <w:tcBorders>
              <w:top w:val="single" w:sz="8" w:space="0" w:color="000000"/>
              <w:left w:val="single" w:sz="8" w:space="0" w:color="000000"/>
              <w:bottom w:val="single" w:sz="8" w:space="0" w:color="000000"/>
              <w:right w:val="single" w:sz="8" w:space="0" w:color="000000"/>
            </w:tcBorders>
            <w:vAlign w:val="bottom"/>
          </w:tcPr>
          <w:p w14:paraId="6D31C8AB" w14:textId="77777777" w:rsidR="00BE3BCF" w:rsidRDefault="00BE3BCF" w:rsidP="003A7EDA">
            <w:pPr>
              <w:jc w:val="right"/>
              <w:rPr>
                <w:rFonts w:ascii="Calibri" w:hAnsi="Calibri" w:cs="Calibri"/>
                <w:color w:val="000000"/>
              </w:rPr>
            </w:pPr>
            <w:r>
              <w:rPr>
                <w:rFonts w:ascii="Calibri" w:hAnsi="Calibri" w:cs="Calibri"/>
                <w:color w:val="000000"/>
              </w:rPr>
              <w:t>0.146444</w:t>
            </w:r>
          </w:p>
        </w:tc>
      </w:tr>
      <w:tr w:rsidR="00BE3BCF" w14:paraId="22E6A19F" w14:textId="77777777" w:rsidTr="003A7EDA">
        <w:tc>
          <w:tcPr>
            <w:tcW w:w="720" w:type="dxa"/>
            <w:tcBorders>
              <w:top w:val="single" w:sz="8" w:space="0" w:color="000000"/>
              <w:left w:val="single" w:sz="8" w:space="0" w:color="000000"/>
              <w:bottom w:val="single" w:sz="8" w:space="0" w:color="000000"/>
              <w:right w:val="single" w:sz="8" w:space="0" w:color="000000"/>
            </w:tcBorders>
          </w:tcPr>
          <w:p w14:paraId="66ED5D5A" w14:textId="77777777" w:rsidR="00BE3BCF" w:rsidRDefault="00BE3BCF" w:rsidP="003A7EDA">
            <w:pPr>
              <w:widowControl w:val="0"/>
              <w:spacing w:line="240" w:lineRule="auto"/>
              <w:jc w:val="center"/>
              <w:rPr>
                <w:rFonts w:eastAsia="Cambria" w:cstheme="minorHAnsi"/>
              </w:rPr>
            </w:pPr>
            <w:r>
              <w:rPr>
                <w:rFonts w:eastAsia="Cambria" w:cstheme="minorHAnsi"/>
              </w:rPr>
              <w:t>6</w:t>
            </w:r>
          </w:p>
        </w:tc>
        <w:tc>
          <w:tcPr>
            <w:tcW w:w="1170" w:type="dxa"/>
            <w:tcBorders>
              <w:top w:val="single" w:sz="8" w:space="0" w:color="000000"/>
              <w:left w:val="single" w:sz="8" w:space="0" w:color="000000"/>
              <w:bottom w:val="single" w:sz="8" w:space="0" w:color="000000"/>
              <w:right w:val="single" w:sz="8" w:space="0" w:color="000000"/>
            </w:tcBorders>
          </w:tcPr>
          <w:p w14:paraId="3B23278D" w14:textId="77777777" w:rsidR="00BE3BCF" w:rsidRDefault="00BE3BCF" w:rsidP="003A7EDA">
            <w:pPr>
              <w:widowControl w:val="0"/>
              <w:spacing w:line="240" w:lineRule="auto"/>
              <w:jc w:val="center"/>
              <w:rPr>
                <w:rFonts w:eastAsia="Cambria" w:cstheme="minorHAnsi"/>
              </w:rPr>
            </w:pPr>
            <w:r>
              <w:rPr>
                <w:rFonts w:eastAsia="Cambria" w:cstheme="minorHAnsi"/>
              </w:rPr>
              <w:t>24.0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EB12E9A" w14:textId="77777777" w:rsidR="00BE3BCF" w:rsidRDefault="00BE3BCF" w:rsidP="003A7EDA">
            <w:pPr>
              <w:jc w:val="right"/>
              <w:rPr>
                <w:rFonts w:ascii="Calibri" w:hAnsi="Calibri" w:cs="Calibri"/>
                <w:color w:val="000000"/>
              </w:rPr>
            </w:pPr>
            <w:r>
              <w:rPr>
                <w:rFonts w:ascii="Calibri" w:hAnsi="Calibri" w:cs="Calibri"/>
                <w:color w:val="000000"/>
              </w:rPr>
              <w:t>0.158</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E55B6BD" w14:textId="77777777" w:rsidR="00BE3BCF" w:rsidRDefault="00BE3BCF" w:rsidP="003A7EDA">
            <w:pPr>
              <w:jc w:val="right"/>
              <w:rPr>
                <w:rFonts w:ascii="Calibri" w:hAnsi="Calibri" w:cs="Calibri"/>
                <w:color w:val="000000"/>
              </w:rPr>
            </w:pPr>
            <w:r>
              <w:rPr>
                <w:rFonts w:ascii="Calibri" w:hAnsi="Calibri" w:cs="Calibri"/>
                <w:color w:val="000000"/>
              </w:rPr>
              <w:t>0.699115</w:t>
            </w:r>
          </w:p>
        </w:tc>
        <w:tc>
          <w:tcPr>
            <w:tcW w:w="1170" w:type="dxa"/>
            <w:tcBorders>
              <w:top w:val="single" w:sz="8" w:space="0" w:color="000000"/>
              <w:left w:val="single" w:sz="8" w:space="0" w:color="000000"/>
              <w:bottom w:val="single" w:sz="8" w:space="0" w:color="000000"/>
              <w:right w:val="single" w:sz="8" w:space="0" w:color="000000"/>
            </w:tcBorders>
            <w:vAlign w:val="bottom"/>
          </w:tcPr>
          <w:p w14:paraId="395066F9" w14:textId="77777777" w:rsidR="00BE3BCF" w:rsidRDefault="00BE3BCF" w:rsidP="003A7EDA">
            <w:pPr>
              <w:jc w:val="right"/>
              <w:rPr>
                <w:rFonts w:ascii="Calibri" w:hAnsi="Calibri" w:cs="Calibri"/>
                <w:color w:val="000000"/>
              </w:rPr>
            </w:pPr>
            <w:r>
              <w:rPr>
                <w:rFonts w:ascii="Calibri" w:hAnsi="Calibri" w:cs="Calibri"/>
                <w:color w:val="000000"/>
              </w:rPr>
              <w:t>2.79646</w:t>
            </w:r>
          </w:p>
        </w:tc>
        <w:tc>
          <w:tcPr>
            <w:tcW w:w="1440" w:type="dxa"/>
            <w:tcBorders>
              <w:top w:val="single" w:sz="8" w:space="0" w:color="000000"/>
              <w:left w:val="single" w:sz="8" w:space="0" w:color="000000"/>
              <w:bottom w:val="single" w:sz="8" w:space="0" w:color="000000"/>
              <w:right w:val="single" w:sz="8" w:space="0" w:color="000000"/>
            </w:tcBorders>
            <w:vAlign w:val="bottom"/>
          </w:tcPr>
          <w:p w14:paraId="5C8B311A" w14:textId="77777777" w:rsidR="00BE3BCF" w:rsidRDefault="00BE3BCF" w:rsidP="003A7EDA">
            <w:pPr>
              <w:jc w:val="right"/>
              <w:rPr>
                <w:rFonts w:ascii="Calibri" w:hAnsi="Calibri" w:cs="Calibri"/>
                <w:color w:val="000000"/>
              </w:rPr>
            </w:pPr>
            <w:r>
              <w:rPr>
                <w:rFonts w:ascii="Calibri" w:hAnsi="Calibri" w:cs="Calibri"/>
                <w:color w:val="000000"/>
              </w:rPr>
              <w:t>0.106</w:t>
            </w:r>
          </w:p>
        </w:tc>
        <w:tc>
          <w:tcPr>
            <w:tcW w:w="1440" w:type="dxa"/>
            <w:tcBorders>
              <w:top w:val="single" w:sz="8" w:space="0" w:color="000000"/>
              <w:left w:val="single" w:sz="8" w:space="0" w:color="000000"/>
              <w:bottom w:val="single" w:sz="8" w:space="0" w:color="000000"/>
              <w:right w:val="single" w:sz="8" w:space="0" w:color="000000"/>
            </w:tcBorders>
            <w:vAlign w:val="bottom"/>
          </w:tcPr>
          <w:p w14:paraId="62E799B2" w14:textId="77777777" w:rsidR="00BE3BCF" w:rsidRDefault="00BE3BCF" w:rsidP="003A7EDA">
            <w:pPr>
              <w:jc w:val="right"/>
              <w:rPr>
                <w:rFonts w:ascii="Calibri" w:hAnsi="Calibri" w:cs="Calibri"/>
                <w:color w:val="000000"/>
              </w:rPr>
            </w:pPr>
            <w:r>
              <w:rPr>
                <w:rFonts w:ascii="Calibri" w:hAnsi="Calibri" w:cs="Calibri"/>
                <w:color w:val="000000"/>
              </w:rPr>
              <w:t>0.022176</w:t>
            </w:r>
          </w:p>
        </w:tc>
        <w:tc>
          <w:tcPr>
            <w:tcW w:w="1800" w:type="dxa"/>
            <w:tcBorders>
              <w:top w:val="single" w:sz="8" w:space="0" w:color="000000"/>
              <w:left w:val="single" w:sz="8" w:space="0" w:color="000000"/>
              <w:bottom w:val="single" w:sz="8" w:space="0" w:color="000000"/>
              <w:right w:val="single" w:sz="8" w:space="0" w:color="000000"/>
            </w:tcBorders>
            <w:vAlign w:val="bottom"/>
          </w:tcPr>
          <w:p w14:paraId="6A00270A" w14:textId="77777777" w:rsidR="00BE3BCF" w:rsidRDefault="00BE3BCF" w:rsidP="003A7EDA">
            <w:pPr>
              <w:jc w:val="right"/>
              <w:rPr>
                <w:rFonts w:ascii="Calibri" w:hAnsi="Calibri" w:cs="Calibri"/>
                <w:color w:val="000000"/>
              </w:rPr>
            </w:pPr>
            <w:r>
              <w:rPr>
                <w:rFonts w:ascii="Calibri" w:hAnsi="Calibri" w:cs="Calibri"/>
                <w:color w:val="000000"/>
              </w:rPr>
              <w:t>0.088703</w:t>
            </w:r>
          </w:p>
        </w:tc>
      </w:tr>
      <w:tr w:rsidR="00BE3BCF" w14:paraId="114590B2" w14:textId="77777777" w:rsidTr="003A7EDA">
        <w:tc>
          <w:tcPr>
            <w:tcW w:w="720" w:type="dxa"/>
            <w:tcBorders>
              <w:top w:val="single" w:sz="8" w:space="0" w:color="000000"/>
              <w:left w:val="single" w:sz="8" w:space="0" w:color="000000"/>
              <w:bottom w:val="single" w:sz="8" w:space="0" w:color="000000"/>
              <w:right w:val="single" w:sz="8" w:space="0" w:color="000000"/>
            </w:tcBorders>
          </w:tcPr>
          <w:p w14:paraId="04D31553" w14:textId="77777777" w:rsidR="00BE3BCF" w:rsidRDefault="00BE3BCF" w:rsidP="003A7EDA">
            <w:pPr>
              <w:widowControl w:val="0"/>
              <w:spacing w:line="240" w:lineRule="auto"/>
              <w:jc w:val="center"/>
              <w:rPr>
                <w:rFonts w:eastAsia="Cambria" w:cstheme="minorHAnsi"/>
              </w:rPr>
            </w:pPr>
            <w:r>
              <w:rPr>
                <w:rFonts w:eastAsia="Cambria" w:cstheme="minorHAnsi"/>
              </w:rPr>
              <w:t>7</w:t>
            </w:r>
          </w:p>
        </w:tc>
        <w:tc>
          <w:tcPr>
            <w:tcW w:w="1170" w:type="dxa"/>
            <w:tcBorders>
              <w:top w:val="single" w:sz="8" w:space="0" w:color="000000"/>
              <w:left w:val="single" w:sz="8" w:space="0" w:color="000000"/>
              <w:bottom w:val="single" w:sz="8" w:space="0" w:color="000000"/>
              <w:right w:val="single" w:sz="8" w:space="0" w:color="000000"/>
            </w:tcBorders>
          </w:tcPr>
          <w:p w14:paraId="30E5CC59" w14:textId="77777777" w:rsidR="00BE3BCF" w:rsidRDefault="00BE3BCF" w:rsidP="003A7EDA">
            <w:pPr>
              <w:widowControl w:val="0"/>
              <w:spacing w:line="240" w:lineRule="auto"/>
              <w:jc w:val="center"/>
              <w:rPr>
                <w:rFonts w:eastAsia="Cambria" w:cstheme="minorHAnsi"/>
              </w:rPr>
            </w:pPr>
            <w:r>
              <w:rPr>
                <w:rFonts w:eastAsia="Cambria" w:cstheme="minorHAnsi"/>
              </w:rPr>
              <w:t>28.0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ADD38D6" w14:textId="77777777" w:rsidR="00BE3BCF" w:rsidRDefault="00BE3BCF" w:rsidP="003A7EDA">
            <w:pPr>
              <w:jc w:val="right"/>
              <w:rPr>
                <w:rFonts w:ascii="Calibri" w:hAnsi="Calibri" w:cs="Calibri"/>
                <w:color w:val="000000"/>
              </w:rPr>
            </w:pPr>
            <w:r>
              <w:rPr>
                <w:rFonts w:ascii="Calibri" w:hAnsi="Calibri" w:cs="Calibri"/>
                <w:color w:val="000000"/>
              </w:rPr>
              <w:t>0.361</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DA6706" w14:textId="77777777" w:rsidR="00BE3BCF" w:rsidRDefault="00BE3BCF" w:rsidP="003A7EDA">
            <w:pPr>
              <w:jc w:val="right"/>
              <w:rPr>
                <w:rFonts w:ascii="Calibri" w:hAnsi="Calibri" w:cs="Calibri"/>
                <w:color w:val="000000"/>
              </w:rPr>
            </w:pPr>
            <w:r>
              <w:rPr>
                <w:rFonts w:ascii="Calibri" w:hAnsi="Calibri" w:cs="Calibri"/>
                <w:color w:val="000000"/>
              </w:rPr>
              <w:t>1.597345</w:t>
            </w:r>
          </w:p>
        </w:tc>
        <w:tc>
          <w:tcPr>
            <w:tcW w:w="1170" w:type="dxa"/>
            <w:tcBorders>
              <w:top w:val="single" w:sz="8" w:space="0" w:color="000000"/>
              <w:left w:val="single" w:sz="8" w:space="0" w:color="000000"/>
              <w:bottom w:val="single" w:sz="8" w:space="0" w:color="000000"/>
              <w:right w:val="single" w:sz="8" w:space="0" w:color="000000"/>
            </w:tcBorders>
            <w:vAlign w:val="bottom"/>
          </w:tcPr>
          <w:p w14:paraId="3CAF1FA1" w14:textId="77777777" w:rsidR="00BE3BCF" w:rsidRDefault="00BE3BCF" w:rsidP="003A7EDA">
            <w:pPr>
              <w:jc w:val="right"/>
              <w:rPr>
                <w:rFonts w:ascii="Calibri" w:hAnsi="Calibri" w:cs="Calibri"/>
                <w:color w:val="000000"/>
              </w:rPr>
            </w:pPr>
            <w:r>
              <w:rPr>
                <w:rFonts w:ascii="Calibri" w:hAnsi="Calibri" w:cs="Calibri"/>
                <w:color w:val="000000"/>
              </w:rPr>
              <w:t>6.389381</w:t>
            </w:r>
          </w:p>
        </w:tc>
        <w:tc>
          <w:tcPr>
            <w:tcW w:w="1440" w:type="dxa"/>
            <w:tcBorders>
              <w:top w:val="single" w:sz="8" w:space="0" w:color="000000"/>
              <w:left w:val="single" w:sz="8" w:space="0" w:color="000000"/>
              <w:bottom w:val="single" w:sz="8" w:space="0" w:color="000000"/>
              <w:right w:val="single" w:sz="8" w:space="0" w:color="000000"/>
            </w:tcBorders>
            <w:vAlign w:val="bottom"/>
          </w:tcPr>
          <w:p w14:paraId="255D4426" w14:textId="77777777" w:rsidR="00BE3BCF" w:rsidRDefault="00BE3BCF" w:rsidP="003A7EDA">
            <w:pPr>
              <w:jc w:val="right"/>
              <w:rPr>
                <w:rFonts w:ascii="Calibri" w:hAnsi="Calibri" w:cs="Calibri"/>
                <w:color w:val="000000"/>
              </w:rPr>
            </w:pPr>
            <w:r>
              <w:rPr>
                <w:rFonts w:ascii="Calibri" w:hAnsi="Calibri" w:cs="Calibri"/>
                <w:color w:val="000000"/>
              </w:rPr>
              <w:t>1.36</w:t>
            </w:r>
          </w:p>
        </w:tc>
        <w:tc>
          <w:tcPr>
            <w:tcW w:w="1440" w:type="dxa"/>
            <w:tcBorders>
              <w:top w:val="single" w:sz="8" w:space="0" w:color="000000"/>
              <w:left w:val="single" w:sz="8" w:space="0" w:color="000000"/>
              <w:bottom w:val="single" w:sz="8" w:space="0" w:color="000000"/>
              <w:right w:val="single" w:sz="8" w:space="0" w:color="000000"/>
            </w:tcBorders>
            <w:vAlign w:val="bottom"/>
          </w:tcPr>
          <w:p w14:paraId="060C256C" w14:textId="77777777" w:rsidR="00BE3BCF" w:rsidRDefault="00BE3BCF" w:rsidP="003A7EDA">
            <w:pPr>
              <w:jc w:val="right"/>
              <w:rPr>
                <w:rFonts w:ascii="Calibri" w:hAnsi="Calibri" w:cs="Calibri"/>
                <w:color w:val="000000"/>
              </w:rPr>
            </w:pPr>
            <w:r>
              <w:rPr>
                <w:rFonts w:ascii="Calibri" w:hAnsi="Calibri" w:cs="Calibri"/>
                <w:color w:val="000000"/>
              </w:rPr>
              <w:t>0.284519</w:t>
            </w:r>
          </w:p>
        </w:tc>
        <w:tc>
          <w:tcPr>
            <w:tcW w:w="1800" w:type="dxa"/>
            <w:tcBorders>
              <w:top w:val="single" w:sz="8" w:space="0" w:color="000000"/>
              <w:left w:val="single" w:sz="8" w:space="0" w:color="000000"/>
              <w:bottom w:val="single" w:sz="8" w:space="0" w:color="000000"/>
              <w:right w:val="single" w:sz="8" w:space="0" w:color="000000"/>
            </w:tcBorders>
            <w:vAlign w:val="bottom"/>
          </w:tcPr>
          <w:p w14:paraId="1B045BE1" w14:textId="77777777" w:rsidR="00BE3BCF" w:rsidRDefault="00BE3BCF" w:rsidP="003A7EDA">
            <w:pPr>
              <w:jc w:val="right"/>
              <w:rPr>
                <w:rFonts w:ascii="Calibri" w:hAnsi="Calibri" w:cs="Calibri"/>
                <w:color w:val="000000"/>
              </w:rPr>
            </w:pPr>
            <w:r>
              <w:rPr>
                <w:rFonts w:ascii="Calibri" w:hAnsi="Calibri" w:cs="Calibri"/>
                <w:color w:val="000000"/>
              </w:rPr>
              <w:t>1.138075</w:t>
            </w:r>
          </w:p>
        </w:tc>
      </w:tr>
      <w:tr w:rsidR="00BE3BCF" w14:paraId="1264E890" w14:textId="77777777" w:rsidTr="003A7EDA">
        <w:tc>
          <w:tcPr>
            <w:tcW w:w="720" w:type="dxa"/>
            <w:tcBorders>
              <w:top w:val="single" w:sz="8" w:space="0" w:color="000000"/>
              <w:left w:val="single" w:sz="8" w:space="0" w:color="000000"/>
              <w:bottom w:val="single" w:sz="8" w:space="0" w:color="000000"/>
              <w:right w:val="single" w:sz="8" w:space="0" w:color="000000"/>
            </w:tcBorders>
          </w:tcPr>
          <w:p w14:paraId="34CCBADB" w14:textId="77777777" w:rsidR="00BE3BCF" w:rsidRDefault="00BE3BCF" w:rsidP="003A7EDA">
            <w:pPr>
              <w:widowControl w:val="0"/>
              <w:spacing w:line="240" w:lineRule="auto"/>
              <w:jc w:val="center"/>
              <w:rPr>
                <w:rFonts w:eastAsia="Cambria" w:cstheme="minorHAnsi"/>
              </w:rPr>
            </w:pPr>
            <w:r>
              <w:rPr>
                <w:rFonts w:eastAsia="Cambria" w:cstheme="minorHAnsi"/>
              </w:rPr>
              <w:t>8</w:t>
            </w:r>
          </w:p>
        </w:tc>
        <w:tc>
          <w:tcPr>
            <w:tcW w:w="1170" w:type="dxa"/>
            <w:tcBorders>
              <w:top w:val="single" w:sz="8" w:space="0" w:color="000000"/>
              <w:left w:val="single" w:sz="8" w:space="0" w:color="000000"/>
              <w:bottom w:val="single" w:sz="8" w:space="0" w:color="000000"/>
              <w:right w:val="single" w:sz="8" w:space="0" w:color="000000"/>
            </w:tcBorders>
          </w:tcPr>
          <w:p w14:paraId="2D293442" w14:textId="77777777" w:rsidR="00BE3BCF" w:rsidRDefault="00BE3BCF" w:rsidP="003A7EDA">
            <w:pPr>
              <w:widowControl w:val="0"/>
              <w:spacing w:line="240" w:lineRule="auto"/>
              <w:jc w:val="center"/>
              <w:rPr>
                <w:rFonts w:eastAsia="Cambria" w:cstheme="minorHAnsi"/>
              </w:rPr>
            </w:pPr>
            <w:r>
              <w:rPr>
                <w:rFonts w:eastAsia="Cambria" w:cstheme="minorHAnsi"/>
              </w:rPr>
              <w:t>32.0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0C69382" w14:textId="77777777" w:rsidR="00BE3BCF" w:rsidRDefault="00BE3BCF" w:rsidP="003A7EDA">
            <w:pPr>
              <w:jc w:val="right"/>
              <w:rPr>
                <w:rFonts w:ascii="Calibri" w:hAnsi="Calibri" w:cs="Calibri"/>
                <w:color w:val="000000"/>
              </w:rPr>
            </w:pPr>
            <w:r>
              <w:rPr>
                <w:rFonts w:ascii="Calibri" w:hAnsi="Calibri" w:cs="Calibri"/>
                <w:color w:val="000000"/>
              </w:rPr>
              <w:t>0.464</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D15994C" w14:textId="77777777" w:rsidR="00BE3BCF" w:rsidRDefault="00BE3BCF" w:rsidP="003A7EDA">
            <w:pPr>
              <w:jc w:val="right"/>
              <w:rPr>
                <w:rFonts w:ascii="Calibri" w:hAnsi="Calibri" w:cs="Calibri"/>
                <w:color w:val="000000"/>
              </w:rPr>
            </w:pPr>
            <w:r>
              <w:rPr>
                <w:rFonts w:ascii="Calibri" w:hAnsi="Calibri" w:cs="Calibri"/>
                <w:color w:val="000000"/>
              </w:rPr>
              <w:t>2.053097</w:t>
            </w:r>
          </w:p>
        </w:tc>
        <w:tc>
          <w:tcPr>
            <w:tcW w:w="1170" w:type="dxa"/>
            <w:tcBorders>
              <w:top w:val="single" w:sz="8" w:space="0" w:color="000000"/>
              <w:left w:val="single" w:sz="8" w:space="0" w:color="000000"/>
              <w:bottom w:val="single" w:sz="8" w:space="0" w:color="000000"/>
              <w:right w:val="single" w:sz="8" w:space="0" w:color="000000"/>
            </w:tcBorders>
            <w:vAlign w:val="bottom"/>
          </w:tcPr>
          <w:p w14:paraId="40A6E5DB" w14:textId="77777777" w:rsidR="00BE3BCF" w:rsidRDefault="00BE3BCF" w:rsidP="003A7EDA">
            <w:pPr>
              <w:jc w:val="right"/>
              <w:rPr>
                <w:rFonts w:ascii="Calibri" w:hAnsi="Calibri" w:cs="Calibri"/>
                <w:color w:val="000000"/>
              </w:rPr>
            </w:pPr>
            <w:r>
              <w:rPr>
                <w:rFonts w:ascii="Calibri" w:hAnsi="Calibri" w:cs="Calibri"/>
                <w:color w:val="000000"/>
              </w:rPr>
              <w:t>8.212389</w:t>
            </w:r>
          </w:p>
        </w:tc>
        <w:tc>
          <w:tcPr>
            <w:tcW w:w="1440" w:type="dxa"/>
            <w:tcBorders>
              <w:top w:val="single" w:sz="8" w:space="0" w:color="000000"/>
              <w:left w:val="single" w:sz="8" w:space="0" w:color="000000"/>
              <w:bottom w:val="single" w:sz="8" w:space="0" w:color="000000"/>
              <w:right w:val="single" w:sz="8" w:space="0" w:color="000000"/>
            </w:tcBorders>
            <w:vAlign w:val="bottom"/>
          </w:tcPr>
          <w:p w14:paraId="5DCCD61A" w14:textId="77777777" w:rsidR="00BE3BCF" w:rsidRDefault="00BE3BCF" w:rsidP="003A7EDA">
            <w:pPr>
              <w:jc w:val="right"/>
              <w:rPr>
                <w:rFonts w:ascii="Calibri" w:hAnsi="Calibri" w:cs="Calibri"/>
                <w:color w:val="000000"/>
              </w:rPr>
            </w:pPr>
            <w:r>
              <w:rPr>
                <w:rFonts w:ascii="Calibri" w:hAnsi="Calibri" w:cs="Calibri"/>
                <w:color w:val="000000"/>
              </w:rPr>
              <w:t>0.008</w:t>
            </w:r>
          </w:p>
        </w:tc>
        <w:tc>
          <w:tcPr>
            <w:tcW w:w="1440" w:type="dxa"/>
            <w:tcBorders>
              <w:top w:val="single" w:sz="8" w:space="0" w:color="000000"/>
              <w:left w:val="single" w:sz="8" w:space="0" w:color="000000"/>
              <w:bottom w:val="single" w:sz="8" w:space="0" w:color="000000"/>
              <w:right w:val="single" w:sz="8" w:space="0" w:color="000000"/>
            </w:tcBorders>
            <w:vAlign w:val="bottom"/>
          </w:tcPr>
          <w:p w14:paraId="163E9198" w14:textId="77777777" w:rsidR="00BE3BCF" w:rsidRDefault="00BE3BCF" w:rsidP="003A7EDA">
            <w:pPr>
              <w:jc w:val="right"/>
              <w:rPr>
                <w:rFonts w:ascii="Calibri" w:hAnsi="Calibri" w:cs="Calibri"/>
                <w:color w:val="000000"/>
              </w:rPr>
            </w:pPr>
            <w:r>
              <w:rPr>
                <w:rFonts w:ascii="Calibri" w:hAnsi="Calibri" w:cs="Calibri"/>
                <w:color w:val="000000"/>
              </w:rPr>
              <w:t>0.001674</w:t>
            </w:r>
          </w:p>
        </w:tc>
        <w:tc>
          <w:tcPr>
            <w:tcW w:w="1800" w:type="dxa"/>
            <w:tcBorders>
              <w:top w:val="single" w:sz="8" w:space="0" w:color="000000"/>
              <w:left w:val="single" w:sz="8" w:space="0" w:color="000000"/>
              <w:bottom w:val="single" w:sz="8" w:space="0" w:color="000000"/>
              <w:right w:val="single" w:sz="8" w:space="0" w:color="000000"/>
            </w:tcBorders>
            <w:vAlign w:val="bottom"/>
          </w:tcPr>
          <w:p w14:paraId="79642824" w14:textId="77777777" w:rsidR="00BE3BCF" w:rsidRDefault="00BE3BCF" w:rsidP="003A7EDA">
            <w:pPr>
              <w:jc w:val="right"/>
              <w:rPr>
                <w:rFonts w:ascii="Calibri" w:hAnsi="Calibri" w:cs="Calibri"/>
                <w:color w:val="000000"/>
              </w:rPr>
            </w:pPr>
            <w:r>
              <w:rPr>
                <w:rFonts w:ascii="Calibri" w:hAnsi="Calibri" w:cs="Calibri"/>
                <w:color w:val="000000"/>
              </w:rPr>
              <w:t>0.006695</w:t>
            </w:r>
          </w:p>
        </w:tc>
      </w:tr>
      <w:tr w:rsidR="00BE3BCF" w14:paraId="73499EE1" w14:textId="77777777" w:rsidTr="003A7EDA">
        <w:tc>
          <w:tcPr>
            <w:tcW w:w="720" w:type="dxa"/>
            <w:tcBorders>
              <w:top w:val="single" w:sz="8" w:space="0" w:color="000000"/>
              <w:left w:val="single" w:sz="8" w:space="0" w:color="000000"/>
              <w:bottom w:val="single" w:sz="8" w:space="0" w:color="000000"/>
              <w:right w:val="single" w:sz="8" w:space="0" w:color="000000"/>
            </w:tcBorders>
          </w:tcPr>
          <w:p w14:paraId="443A9CFA" w14:textId="77777777" w:rsidR="00BE3BCF" w:rsidRDefault="00BE3BCF" w:rsidP="003A7EDA">
            <w:pPr>
              <w:widowControl w:val="0"/>
              <w:spacing w:line="240" w:lineRule="auto"/>
              <w:jc w:val="center"/>
              <w:rPr>
                <w:rFonts w:eastAsia="Cambria" w:cstheme="minorHAnsi"/>
              </w:rPr>
            </w:pPr>
            <w:r>
              <w:rPr>
                <w:rFonts w:eastAsia="Cambria" w:cstheme="minorHAnsi"/>
              </w:rPr>
              <w:t>9</w:t>
            </w:r>
          </w:p>
        </w:tc>
        <w:tc>
          <w:tcPr>
            <w:tcW w:w="1170" w:type="dxa"/>
            <w:tcBorders>
              <w:top w:val="single" w:sz="8" w:space="0" w:color="000000"/>
              <w:left w:val="single" w:sz="8" w:space="0" w:color="000000"/>
              <w:bottom w:val="single" w:sz="8" w:space="0" w:color="000000"/>
              <w:right w:val="single" w:sz="8" w:space="0" w:color="000000"/>
            </w:tcBorders>
          </w:tcPr>
          <w:p w14:paraId="17A4F34C" w14:textId="77777777" w:rsidR="00BE3BCF" w:rsidRDefault="00BE3BCF" w:rsidP="003A7EDA">
            <w:pPr>
              <w:widowControl w:val="0"/>
              <w:spacing w:line="240" w:lineRule="auto"/>
              <w:jc w:val="center"/>
              <w:rPr>
                <w:rFonts w:eastAsia="Cambria" w:cstheme="minorHAnsi"/>
              </w:rPr>
            </w:pPr>
            <w:r>
              <w:rPr>
                <w:rFonts w:eastAsia="Cambria" w:cstheme="minorHAnsi"/>
              </w:rPr>
              <w:t>36.0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E16613C" w14:textId="77777777" w:rsidR="00BE3BCF" w:rsidRDefault="00BE3BCF" w:rsidP="003A7EDA">
            <w:pPr>
              <w:jc w:val="right"/>
              <w:rPr>
                <w:rFonts w:ascii="Calibri" w:hAnsi="Calibri" w:cs="Calibri"/>
                <w:color w:val="000000"/>
              </w:rPr>
            </w:pPr>
            <w:r>
              <w:rPr>
                <w:rFonts w:ascii="Calibri" w:hAnsi="Calibri" w:cs="Calibri"/>
                <w:color w:val="000000"/>
              </w:rPr>
              <w:t>0.265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B9CFE3C" w14:textId="77777777" w:rsidR="00BE3BCF" w:rsidRDefault="00BE3BCF" w:rsidP="003A7EDA">
            <w:pPr>
              <w:jc w:val="right"/>
              <w:rPr>
                <w:rFonts w:ascii="Calibri" w:hAnsi="Calibri" w:cs="Calibri"/>
                <w:color w:val="000000"/>
              </w:rPr>
            </w:pPr>
            <w:r>
              <w:rPr>
                <w:rFonts w:ascii="Calibri" w:hAnsi="Calibri" w:cs="Calibri"/>
                <w:color w:val="000000"/>
              </w:rPr>
              <w:t>1.172566</w:t>
            </w:r>
          </w:p>
        </w:tc>
        <w:tc>
          <w:tcPr>
            <w:tcW w:w="1170" w:type="dxa"/>
            <w:tcBorders>
              <w:top w:val="single" w:sz="8" w:space="0" w:color="000000"/>
              <w:left w:val="single" w:sz="8" w:space="0" w:color="000000"/>
              <w:bottom w:val="single" w:sz="8" w:space="0" w:color="000000"/>
              <w:right w:val="single" w:sz="8" w:space="0" w:color="000000"/>
            </w:tcBorders>
            <w:vAlign w:val="bottom"/>
          </w:tcPr>
          <w:p w14:paraId="40D2098E" w14:textId="77777777" w:rsidR="00BE3BCF" w:rsidRDefault="00BE3BCF" w:rsidP="003A7EDA">
            <w:pPr>
              <w:jc w:val="right"/>
              <w:rPr>
                <w:rFonts w:ascii="Calibri" w:hAnsi="Calibri" w:cs="Calibri"/>
                <w:color w:val="000000"/>
              </w:rPr>
            </w:pPr>
            <w:r>
              <w:rPr>
                <w:rFonts w:ascii="Calibri" w:hAnsi="Calibri" w:cs="Calibri"/>
                <w:color w:val="000000"/>
              </w:rPr>
              <w:t>4.690265</w:t>
            </w:r>
          </w:p>
        </w:tc>
        <w:tc>
          <w:tcPr>
            <w:tcW w:w="1440" w:type="dxa"/>
            <w:tcBorders>
              <w:top w:val="single" w:sz="8" w:space="0" w:color="000000"/>
              <w:left w:val="single" w:sz="8" w:space="0" w:color="000000"/>
              <w:bottom w:val="single" w:sz="8" w:space="0" w:color="000000"/>
              <w:right w:val="single" w:sz="8" w:space="0" w:color="000000"/>
            </w:tcBorders>
            <w:vAlign w:val="bottom"/>
          </w:tcPr>
          <w:p w14:paraId="54C56A8C" w14:textId="77777777" w:rsidR="00BE3BCF" w:rsidRDefault="00BE3BCF" w:rsidP="003A7EDA">
            <w:pPr>
              <w:jc w:val="right"/>
              <w:rPr>
                <w:rFonts w:ascii="Calibri" w:hAnsi="Calibri" w:cs="Calibri"/>
                <w:color w:val="000000"/>
              </w:rPr>
            </w:pPr>
            <w:r>
              <w:rPr>
                <w:rFonts w:ascii="Calibri" w:hAnsi="Calibri" w:cs="Calibri"/>
                <w:color w:val="000000"/>
              </w:rPr>
              <w:t>0.032</w:t>
            </w:r>
          </w:p>
        </w:tc>
        <w:tc>
          <w:tcPr>
            <w:tcW w:w="1440" w:type="dxa"/>
            <w:tcBorders>
              <w:top w:val="single" w:sz="8" w:space="0" w:color="000000"/>
              <w:left w:val="single" w:sz="8" w:space="0" w:color="000000"/>
              <w:bottom w:val="single" w:sz="8" w:space="0" w:color="000000"/>
              <w:right w:val="single" w:sz="8" w:space="0" w:color="000000"/>
            </w:tcBorders>
            <w:vAlign w:val="bottom"/>
          </w:tcPr>
          <w:p w14:paraId="34954E28" w14:textId="77777777" w:rsidR="00BE3BCF" w:rsidRDefault="00BE3BCF" w:rsidP="003A7EDA">
            <w:pPr>
              <w:jc w:val="right"/>
              <w:rPr>
                <w:rFonts w:ascii="Calibri" w:hAnsi="Calibri" w:cs="Calibri"/>
                <w:color w:val="000000"/>
              </w:rPr>
            </w:pPr>
            <w:r>
              <w:rPr>
                <w:rFonts w:ascii="Calibri" w:hAnsi="Calibri" w:cs="Calibri"/>
                <w:color w:val="000000"/>
              </w:rPr>
              <w:t>0.006695</w:t>
            </w:r>
          </w:p>
        </w:tc>
        <w:tc>
          <w:tcPr>
            <w:tcW w:w="1800" w:type="dxa"/>
            <w:tcBorders>
              <w:top w:val="single" w:sz="8" w:space="0" w:color="000000"/>
              <w:left w:val="single" w:sz="8" w:space="0" w:color="000000"/>
              <w:bottom w:val="single" w:sz="8" w:space="0" w:color="000000"/>
              <w:right w:val="single" w:sz="8" w:space="0" w:color="000000"/>
            </w:tcBorders>
            <w:vAlign w:val="bottom"/>
          </w:tcPr>
          <w:p w14:paraId="5EE43171" w14:textId="77777777" w:rsidR="00BE3BCF" w:rsidRDefault="00BE3BCF" w:rsidP="003A7EDA">
            <w:pPr>
              <w:jc w:val="right"/>
              <w:rPr>
                <w:rFonts w:ascii="Calibri" w:hAnsi="Calibri" w:cs="Calibri"/>
                <w:color w:val="000000"/>
              </w:rPr>
            </w:pPr>
            <w:r>
              <w:rPr>
                <w:rFonts w:ascii="Calibri" w:hAnsi="Calibri" w:cs="Calibri"/>
                <w:color w:val="000000"/>
              </w:rPr>
              <w:t>0.026778</w:t>
            </w:r>
          </w:p>
        </w:tc>
      </w:tr>
      <w:tr w:rsidR="00BE3BCF" w14:paraId="2EFF17E7" w14:textId="77777777" w:rsidTr="003A7EDA">
        <w:tc>
          <w:tcPr>
            <w:tcW w:w="720" w:type="dxa"/>
            <w:tcBorders>
              <w:top w:val="single" w:sz="8" w:space="0" w:color="000000"/>
              <w:left w:val="single" w:sz="8" w:space="0" w:color="000000"/>
              <w:bottom w:val="single" w:sz="8" w:space="0" w:color="000000"/>
              <w:right w:val="single" w:sz="8" w:space="0" w:color="000000"/>
            </w:tcBorders>
          </w:tcPr>
          <w:p w14:paraId="6A610DFB" w14:textId="77777777" w:rsidR="00BE3BCF" w:rsidRDefault="00BE3BCF" w:rsidP="003A7EDA">
            <w:pPr>
              <w:widowControl w:val="0"/>
              <w:spacing w:line="240" w:lineRule="auto"/>
              <w:jc w:val="center"/>
              <w:rPr>
                <w:rFonts w:eastAsia="Cambria" w:cstheme="minorHAnsi"/>
              </w:rPr>
            </w:pPr>
            <w:r>
              <w:rPr>
                <w:rFonts w:eastAsia="Cambria" w:cstheme="minorHAnsi"/>
              </w:rPr>
              <w:t>10</w:t>
            </w:r>
          </w:p>
        </w:tc>
        <w:tc>
          <w:tcPr>
            <w:tcW w:w="1170" w:type="dxa"/>
            <w:tcBorders>
              <w:top w:val="single" w:sz="8" w:space="0" w:color="000000"/>
              <w:left w:val="single" w:sz="8" w:space="0" w:color="000000"/>
              <w:bottom w:val="single" w:sz="8" w:space="0" w:color="000000"/>
              <w:right w:val="single" w:sz="8" w:space="0" w:color="000000"/>
            </w:tcBorders>
          </w:tcPr>
          <w:p w14:paraId="286233EC" w14:textId="77777777" w:rsidR="00BE3BCF" w:rsidRDefault="00BE3BCF" w:rsidP="003A7EDA">
            <w:pPr>
              <w:widowControl w:val="0"/>
              <w:spacing w:line="240" w:lineRule="auto"/>
              <w:jc w:val="center"/>
              <w:rPr>
                <w:rFonts w:eastAsia="Cambria" w:cstheme="minorHAnsi"/>
              </w:rPr>
            </w:pPr>
            <w:r>
              <w:rPr>
                <w:rFonts w:eastAsia="Cambria" w:cstheme="minorHAnsi"/>
              </w:rPr>
              <w:t>40.0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A6EA120" w14:textId="77777777" w:rsidR="00BE3BCF" w:rsidRDefault="00BE3BCF" w:rsidP="003A7EDA">
            <w:pPr>
              <w:jc w:val="right"/>
              <w:rPr>
                <w:rFonts w:ascii="Calibri" w:hAnsi="Calibri" w:cs="Calibri"/>
                <w:color w:val="000000"/>
              </w:rPr>
            </w:pPr>
            <w:r>
              <w:rPr>
                <w:rFonts w:ascii="Calibri" w:hAnsi="Calibri" w:cs="Calibri"/>
                <w:color w:val="000000"/>
              </w:rPr>
              <w:t>0.038</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12831E6" w14:textId="77777777" w:rsidR="00BE3BCF" w:rsidRDefault="00BE3BCF" w:rsidP="003A7EDA">
            <w:pPr>
              <w:jc w:val="right"/>
              <w:rPr>
                <w:rFonts w:ascii="Calibri" w:hAnsi="Calibri" w:cs="Calibri"/>
                <w:color w:val="000000"/>
              </w:rPr>
            </w:pPr>
            <w:r>
              <w:rPr>
                <w:rFonts w:ascii="Calibri" w:hAnsi="Calibri" w:cs="Calibri"/>
                <w:color w:val="000000"/>
              </w:rPr>
              <w:t>0.168142</w:t>
            </w:r>
          </w:p>
        </w:tc>
        <w:tc>
          <w:tcPr>
            <w:tcW w:w="1170" w:type="dxa"/>
            <w:tcBorders>
              <w:top w:val="single" w:sz="8" w:space="0" w:color="000000"/>
              <w:left w:val="single" w:sz="8" w:space="0" w:color="000000"/>
              <w:bottom w:val="single" w:sz="8" w:space="0" w:color="000000"/>
              <w:right w:val="single" w:sz="8" w:space="0" w:color="000000"/>
            </w:tcBorders>
            <w:vAlign w:val="bottom"/>
          </w:tcPr>
          <w:p w14:paraId="5E0F2642" w14:textId="77777777" w:rsidR="00BE3BCF" w:rsidRDefault="00BE3BCF" w:rsidP="003A7EDA">
            <w:pPr>
              <w:jc w:val="right"/>
              <w:rPr>
                <w:rFonts w:ascii="Calibri" w:hAnsi="Calibri" w:cs="Calibri"/>
                <w:color w:val="000000"/>
              </w:rPr>
            </w:pPr>
            <w:r>
              <w:rPr>
                <w:rFonts w:ascii="Calibri" w:hAnsi="Calibri" w:cs="Calibri"/>
                <w:color w:val="000000"/>
              </w:rPr>
              <w:t>0.672566</w:t>
            </w:r>
          </w:p>
        </w:tc>
        <w:tc>
          <w:tcPr>
            <w:tcW w:w="1440" w:type="dxa"/>
            <w:tcBorders>
              <w:top w:val="single" w:sz="8" w:space="0" w:color="000000"/>
              <w:left w:val="single" w:sz="8" w:space="0" w:color="000000"/>
              <w:bottom w:val="single" w:sz="8" w:space="0" w:color="000000"/>
              <w:right w:val="single" w:sz="8" w:space="0" w:color="000000"/>
            </w:tcBorders>
            <w:vAlign w:val="bottom"/>
          </w:tcPr>
          <w:p w14:paraId="063BACCA" w14:textId="77777777" w:rsidR="00BE3BCF" w:rsidRDefault="00BE3BCF" w:rsidP="003A7EDA">
            <w:pPr>
              <w:jc w:val="right"/>
              <w:rPr>
                <w:rFonts w:ascii="Calibri" w:hAnsi="Calibri" w:cs="Calibri"/>
                <w:color w:val="000000"/>
              </w:rPr>
            </w:pPr>
            <w:r>
              <w:rPr>
                <w:rFonts w:ascii="Calibri" w:hAnsi="Calibri" w:cs="Calibri"/>
                <w:color w:val="000000"/>
              </w:rPr>
              <w:t>0.163</w:t>
            </w:r>
          </w:p>
        </w:tc>
        <w:tc>
          <w:tcPr>
            <w:tcW w:w="1440" w:type="dxa"/>
            <w:tcBorders>
              <w:top w:val="single" w:sz="8" w:space="0" w:color="000000"/>
              <w:left w:val="single" w:sz="8" w:space="0" w:color="000000"/>
              <w:bottom w:val="single" w:sz="8" w:space="0" w:color="000000"/>
              <w:right w:val="single" w:sz="8" w:space="0" w:color="000000"/>
            </w:tcBorders>
            <w:vAlign w:val="bottom"/>
          </w:tcPr>
          <w:p w14:paraId="3A6069B2" w14:textId="77777777" w:rsidR="00BE3BCF" w:rsidRDefault="00BE3BCF" w:rsidP="003A7EDA">
            <w:pPr>
              <w:jc w:val="right"/>
              <w:rPr>
                <w:rFonts w:ascii="Calibri" w:hAnsi="Calibri" w:cs="Calibri"/>
                <w:color w:val="000000"/>
              </w:rPr>
            </w:pPr>
            <w:r>
              <w:rPr>
                <w:rFonts w:ascii="Calibri" w:hAnsi="Calibri" w:cs="Calibri"/>
                <w:color w:val="000000"/>
              </w:rPr>
              <w:t>0.0341</w:t>
            </w:r>
          </w:p>
        </w:tc>
        <w:tc>
          <w:tcPr>
            <w:tcW w:w="1800" w:type="dxa"/>
            <w:tcBorders>
              <w:top w:val="single" w:sz="8" w:space="0" w:color="000000"/>
              <w:left w:val="single" w:sz="8" w:space="0" w:color="000000"/>
              <w:bottom w:val="single" w:sz="8" w:space="0" w:color="000000"/>
              <w:right w:val="single" w:sz="8" w:space="0" w:color="000000"/>
            </w:tcBorders>
            <w:vAlign w:val="bottom"/>
          </w:tcPr>
          <w:p w14:paraId="1FC3A0DE" w14:textId="77777777" w:rsidR="00BE3BCF" w:rsidRDefault="00BE3BCF" w:rsidP="003A7EDA">
            <w:pPr>
              <w:jc w:val="right"/>
              <w:rPr>
                <w:rFonts w:ascii="Calibri" w:hAnsi="Calibri" w:cs="Calibri"/>
                <w:color w:val="000000"/>
              </w:rPr>
            </w:pPr>
            <w:r>
              <w:rPr>
                <w:rFonts w:ascii="Calibri" w:hAnsi="Calibri" w:cs="Calibri"/>
                <w:color w:val="000000"/>
              </w:rPr>
              <w:t>0.136402</w:t>
            </w:r>
          </w:p>
        </w:tc>
      </w:tr>
      <w:tr w:rsidR="00BE3BCF" w14:paraId="6CCCB6DF" w14:textId="77777777" w:rsidTr="003A7EDA">
        <w:tc>
          <w:tcPr>
            <w:tcW w:w="720" w:type="dxa"/>
            <w:tcBorders>
              <w:top w:val="single" w:sz="8" w:space="0" w:color="000000"/>
              <w:left w:val="single" w:sz="8" w:space="0" w:color="000000"/>
              <w:bottom w:val="single" w:sz="8" w:space="0" w:color="000000"/>
              <w:right w:val="single" w:sz="8" w:space="0" w:color="000000"/>
            </w:tcBorders>
          </w:tcPr>
          <w:p w14:paraId="0B44B5B0" w14:textId="77777777" w:rsidR="00BE3BCF" w:rsidRDefault="00BE3BCF" w:rsidP="003A7EDA">
            <w:pPr>
              <w:widowControl w:val="0"/>
              <w:spacing w:line="240" w:lineRule="auto"/>
              <w:jc w:val="center"/>
              <w:rPr>
                <w:rFonts w:eastAsia="Cambria" w:cstheme="minorHAnsi"/>
              </w:rPr>
            </w:pPr>
            <w:r>
              <w:rPr>
                <w:rFonts w:eastAsia="Cambria" w:cstheme="minorHAnsi"/>
              </w:rPr>
              <w:t>11</w:t>
            </w:r>
          </w:p>
        </w:tc>
        <w:tc>
          <w:tcPr>
            <w:tcW w:w="1170" w:type="dxa"/>
            <w:tcBorders>
              <w:top w:val="single" w:sz="8" w:space="0" w:color="000000"/>
              <w:left w:val="single" w:sz="8" w:space="0" w:color="000000"/>
              <w:bottom w:val="single" w:sz="8" w:space="0" w:color="000000"/>
              <w:right w:val="single" w:sz="8" w:space="0" w:color="000000"/>
            </w:tcBorders>
          </w:tcPr>
          <w:p w14:paraId="65FAE053" w14:textId="77777777" w:rsidR="00BE3BCF" w:rsidRDefault="00BE3BCF" w:rsidP="003A7EDA">
            <w:pPr>
              <w:widowControl w:val="0"/>
              <w:spacing w:line="240" w:lineRule="auto"/>
              <w:jc w:val="center"/>
              <w:rPr>
                <w:rFonts w:eastAsia="Cambria" w:cstheme="minorHAnsi"/>
              </w:rPr>
            </w:pPr>
            <w:r>
              <w:rPr>
                <w:rFonts w:eastAsia="Cambria" w:cstheme="minorHAnsi"/>
              </w:rPr>
              <w:t>44.0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47CC39D"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1695AB8"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170" w:type="dxa"/>
            <w:tcBorders>
              <w:top w:val="single" w:sz="8" w:space="0" w:color="000000"/>
              <w:left w:val="single" w:sz="8" w:space="0" w:color="000000"/>
              <w:bottom w:val="single" w:sz="8" w:space="0" w:color="000000"/>
              <w:right w:val="single" w:sz="8" w:space="0" w:color="000000"/>
            </w:tcBorders>
            <w:vAlign w:val="bottom"/>
          </w:tcPr>
          <w:p w14:paraId="61CA01E9"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440" w:type="dxa"/>
            <w:tcBorders>
              <w:top w:val="single" w:sz="8" w:space="0" w:color="000000"/>
              <w:left w:val="single" w:sz="8" w:space="0" w:color="000000"/>
              <w:bottom w:val="single" w:sz="8" w:space="0" w:color="000000"/>
              <w:right w:val="single" w:sz="8" w:space="0" w:color="000000"/>
            </w:tcBorders>
            <w:vAlign w:val="bottom"/>
          </w:tcPr>
          <w:p w14:paraId="1DB822E9"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440" w:type="dxa"/>
            <w:tcBorders>
              <w:top w:val="single" w:sz="8" w:space="0" w:color="000000"/>
              <w:left w:val="single" w:sz="8" w:space="0" w:color="000000"/>
              <w:bottom w:val="single" w:sz="8" w:space="0" w:color="000000"/>
              <w:right w:val="single" w:sz="8" w:space="0" w:color="000000"/>
            </w:tcBorders>
            <w:vAlign w:val="bottom"/>
          </w:tcPr>
          <w:p w14:paraId="3C200143"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800" w:type="dxa"/>
            <w:tcBorders>
              <w:top w:val="single" w:sz="8" w:space="0" w:color="000000"/>
              <w:left w:val="single" w:sz="8" w:space="0" w:color="000000"/>
              <w:bottom w:val="single" w:sz="8" w:space="0" w:color="000000"/>
              <w:right w:val="single" w:sz="8" w:space="0" w:color="000000"/>
            </w:tcBorders>
            <w:vAlign w:val="bottom"/>
          </w:tcPr>
          <w:p w14:paraId="32DD3F28" w14:textId="77777777" w:rsidR="00BE3BCF" w:rsidRDefault="00BE3BCF" w:rsidP="003A7EDA">
            <w:pPr>
              <w:jc w:val="right"/>
              <w:rPr>
                <w:rFonts w:ascii="Calibri" w:hAnsi="Calibri" w:cs="Calibri"/>
                <w:color w:val="000000"/>
              </w:rPr>
            </w:pPr>
            <w:r>
              <w:rPr>
                <w:rFonts w:ascii="Calibri" w:hAnsi="Calibri" w:cs="Calibri"/>
                <w:color w:val="000000"/>
              </w:rPr>
              <w:t>0</w:t>
            </w:r>
          </w:p>
        </w:tc>
      </w:tr>
      <w:tr w:rsidR="00BE3BCF" w14:paraId="358D1147" w14:textId="77777777" w:rsidTr="003A7EDA">
        <w:tc>
          <w:tcPr>
            <w:tcW w:w="720" w:type="dxa"/>
            <w:tcBorders>
              <w:top w:val="single" w:sz="8" w:space="0" w:color="000000"/>
              <w:left w:val="single" w:sz="8" w:space="0" w:color="000000"/>
              <w:bottom w:val="single" w:sz="8" w:space="0" w:color="000000"/>
              <w:right w:val="single" w:sz="8" w:space="0" w:color="000000"/>
            </w:tcBorders>
          </w:tcPr>
          <w:p w14:paraId="049084F2" w14:textId="77777777" w:rsidR="00BE3BCF" w:rsidRDefault="00BE3BCF" w:rsidP="003A7EDA">
            <w:pPr>
              <w:widowControl w:val="0"/>
              <w:spacing w:line="240" w:lineRule="auto"/>
              <w:jc w:val="center"/>
              <w:rPr>
                <w:rFonts w:eastAsia="Cambria" w:cstheme="minorHAnsi"/>
              </w:rPr>
            </w:pPr>
            <w:r>
              <w:rPr>
                <w:rFonts w:eastAsia="Cambria" w:cstheme="minorHAnsi"/>
              </w:rPr>
              <w:t>12</w:t>
            </w:r>
          </w:p>
        </w:tc>
        <w:tc>
          <w:tcPr>
            <w:tcW w:w="1170" w:type="dxa"/>
            <w:tcBorders>
              <w:top w:val="single" w:sz="8" w:space="0" w:color="000000"/>
              <w:left w:val="single" w:sz="8" w:space="0" w:color="000000"/>
              <w:bottom w:val="single" w:sz="8" w:space="0" w:color="000000"/>
              <w:right w:val="single" w:sz="8" w:space="0" w:color="000000"/>
            </w:tcBorders>
          </w:tcPr>
          <w:p w14:paraId="3748FC2D" w14:textId="77777777" w:rsidR="00BE3BCF" w:rsidRDefault="00BE3BCF" w:rsidP="003A7EDA">
            <w:pPr>
              <w:widowControl w:val="0"/>
              <w:spacing w:line="240" w:lineRule="auto"/>
              <w:jc w:val="center"/>
              <w:rPr>
                <w:rFonts w:eastAsia="Cambria" w:cstheme="minorHAnsi"/>
              </w:rPr>
            </w:pPr>
            <w:r>
              <w:rPr>
                <w:rFonts w:eastAsia="Cambria" w:cstheme="minorHAnsi"/>
              </w:rPr>
              <w:t>48.0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5FF1009" w14:textId="77777777" w:rsidR="00BE3BCF" w:rsidRDefault="00BE3BCF" w:rsidP="003A7EDA">
            <w:pPr>
              <w:jc w:val="right"/>
              <w:rPr>
                <w:rFonts w:ascii="Calibri" w:hAnsi="Calibri" w:cs="Calibri"/>
                <w:color w:val="000000"/>
              </w:rPr>
            </w:pPr>
            <w:r>
              <w:rPr>
                <w:rFonts w:ascii="Calibri" w:hAnsi="Calibri" w:cs="Calibri"/>
                <w:color w:val="000000"/>
              </w:rPr>
              <w:t>0.035</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516D9E6" w14:textId="77777777" w:rsidR="00BE3BCF" w:rsidRDefault="00BE3BCF" w:rsidP="003A7EDA">
            <w:pPr>
              <w:jc w:val="right"/>
              <w:rPr>
                <w:rFonts w:ascii="Calibri" w:hAnsi="Calibri" w:cs="Calibri"/>
                <w:color w:val="000000"/>
              </w:rPr>
            </w:pPr>
            <w:r>
              <w:rPr>
                <w:rFonts w:ascii="Calibri" w:hAnsi="Calibri" w:cs="Calibri"/>
                <w:color w:val="000000"/>
              </w:rPr>
              <w:t>0.154867</w:t>
            </w:r>
          </w:p>
        </w:tc>
        <w:tc>
          <w:tcPr>
            <w:tcW w:w="1170" w:type="dxa"/>
            <w:tcBorders>
              <w:top w:val="single" w:sz="8" w:space="0" w:color="000000"/>
              <w:left w:val="single" w:sz="8" w:space="0" w:color="000000"/>
              <w:bottom w:val="single" w:sz="8" w:space="0" w:color="000000"/>
              <w:right w:val="single" w:sz="8" w:space="0" w:color="000000"/>
            </w:tcBorders>
            <w:vAlign w:val="bottom"/>
          </w:tcPr>
          <w:p w14:paraId="78B221F8" w14:textId="77777777" w:rsidR="00BE3BCF" w:rsidRDefault="00BE3BCF" w:rsidP="003A7EDA">
            <w:pPr>
              <w:jc w:val="right"/>
              <w:rPr>
                <w:rFonts w:ascii="Calibri" w:hAnsi="Calibri" w:cs="Calibri"/>
                <w:color w:val="000000"/>
              </w:rPr>
            </w:pPr>
            <w:r>
              <w:rPr>
                <w:rFonts w:ascii="Calibri" w:hAnsi="Calibri" w:cs="Calibri"/>
                <w:color w:val="000000"/>
              </w:rPr>
              <w:t>0.619469</w:t>
            </w:r>
          </w:p>
        </w:tc>
        <w:tc>
          <w:tcPr>
            <w:tcW w:w="1440" w:type="dxa"/>
            <w:tcBorders>
              <w:top w:val="single" w:sz="8" w:space="0" w:color="000000"/>
              <w:left w:val="single" w:sz="8" w:space="0" w:color="000000"/>
              <w:bottom w:val="single" w:sz="8" w:space="0" w:color="000000"/>
              <w:right w:val="single" w:sz="8" w:space="0" w:color="000000"/>
            </w:tcBorders>
            <w:vAlign w:val="bottom"/>
          </w:tcPr>
          <w:p w14:paraId="64CE29FE" w14:textId="77777777" w:rsidR="00BE3BCF" w:rsidRDefault="00BE3BCF" w:rsidP="003A7EDA">
            <w:pPr>
              <w:jc w:val="right"/>
              <w:rPr>
                <w:rFonts w:ascii="Calibri" w:hAnsi="Calibri" w:cs="Calibri"/>
                <w:color w:val="000000"/>
              </w:rPr>
            </w:pPr>
            <w:r>
              <w:rPr>
                <w:rFonts w:ascii="Calibri" w:hAnsi="Calibri" w:cs="Calibri"/>
                <w:color w:val="000000"/>
              </w:rPr>
              <w:t>0.045</w:t>
            </w:r>
          </w:p>
        </w:tc>
        <w:tc>
          <w:tcPr>
            <w:tcW w:w="1440" w:type="dxa"/>
            <w:tcBorders>
              <w:top w:val="single" w:sz="8" w:space="0" w:color="000000"/>
              <w:left w:val="single" w:sz="8" w:space="0" w:color="000000"/>
              <w:bottom w:val="single" w:sz="8" w:space="0" w:color="000000"/>
              <w:right w:val="single" w:sz="8" w:space="0" w:color="000000"/>
            </w:tcBorders>
            <w:vAlign w:val="bottom"/>
          </w:tcPr>
          <w:p w14:paraId="542DDBB3" w14:textId="77777777" w:rsidR="00BE3BCF" w:rsidRDefault="00BE3BCF" w:rsidP="003A7EDA">
            <w:pPr>
              <w:jc w:val="right"/>
              <w:rPr>
                <w:rFonts w:ascii="Calibri" w:hAnsi="Calibri" w:cs="Calibri"/>
                <w:color w:val="000000"/>
              </w:rPr>
            </w:pPr>
            <w:r>
              <w:rPr>
                <w:rFonts w:ascii="Calibri" w:hAnsi="Calibri" w:cs="Calibri"/>
                <w:color w:val="000000"/>
              </w:rPr>
              <w:t>0.009414</w:t>
            </w:r>
          </w:p>
        </w:tc>
        <w:tc>
          <w:tcPr>
            <w:tcW w:w="1800" w:type="dxa"/>
            <w:tcBorders>
              <w:top w:val="single" w:sz="8" w:space="0" w:color="000000"/>
              <w:left w:val="single" w:sz="8" w:space="0" w:color="000000"/>
              <w:bottom w:val="single" w:sz="8" w:space="0" w:color="000000"/>
              <w:right w:val="single" w:sz="8" w:space="0" w:color="000000"/>
            </w:tcBorders>
            <w:vAlign w:val="bottom"/>
          </w:tcPr>
          <w:p w14:paraId="7E52477A" w14:textId="77777777" w:rsidR="00BE3BCF" w:rsidRDefault="00BE3BCF" w:rsidP="003A7EDA">
            <w:pPr>
              <w:jc w:val="right"/>
              <w:rPr>
                <w:rFonts w:ascii="Calibri" w:hAnsi="Calibri" w:cs="Calibri"/>
                <w:color w:val="000000"/>
              </w:rPr>
            </w:pPr>
            <w:r>
              <w:rPr>
                <w:rFonts w:ascii="Calibri" w:hAnsi="Calibri" w:cs="Calibri"/>
                <w:color w:val="000000"/>
              </w:rPr>
              <w:t>0.037657</w:t>
            </w:r>
          </w:p>
        </w:tc>
      </w:tr>
      <w:tr w:rsidR="00BE3BCF" w14:paraId="4D755CA4" w14:textId="77777777" w:rsidTr="003A7EDA">
        <w:tc>
          <w:tcPr>
            <w:tcW w:w="720" w:type="dxa"/>
            <w:tcBorders>
              <w:top w:val="single" w:sz="8" w:space="0" w:color="000000"/>
              <w:left w:val="single" w:sz="8" w:space="0" w:color="000000"/>
              <w:bottom w:val="single" w:sz="8" w:space="0" w:color="000000"/>
              <w:right w:val="single" w:sz="8" w:space="0" w:color="000000"/>
            </w:tcBorders>
          </w:tcPr>
          <w:p w14:paraId="7FDC914D" w14:textId="77777777" w:rsidR="00BE3BCF" w:rsidRDefault="00BE3BCF" w:rsidP="003A7EDA">
            <w:pPr>
              <w:widowControl w:val="0"/>
              <w:spacing w:line="240" w:lineRule="auto"/>
              <w:jc w:val="center"/>
              <w:rPr>
                <w:rFonts w:eastAsia="Cambria" w:cstheme="minorHAnsi"/>
              </w:rPr>
            </w:pPr>
            <w:r>
              <w:rPr>
                <w:rFonts w:eastAsia="Cambria" w:cstheme="minorHAnsi"/>
              </w:rPr>
              <w:t>13</w:t>
            </w:r>
          </w:p>
        </w:tc>
        <w:tc>
          <w:tcPr>
            <w:tcW w:w="1170" w:type="dxa"/>
            <w:tcBorders>
              <w:top w:val="single" w:sz="8" w:space="0" w:color="000000"/>
              <w:left w:val="single" w:sz="8" w:space="0" w:color="000000"/>
              <w:bottom w:val="single" w:sz="8" w:space="0" w:color="000000"/>
              <w:right w:val="single" w:sz="8" w:space="0" w:color="000000"/>
            </w:tcBorders>
          </w:tcPr>
          <w:p w14:paraId="4BBF463C" w14:textId="77777777" w:rsidR="00BE3BCF" w:rsidRDefault="00BE3BCF" w:rsidP="003A7EDA">
            <w:pPr>
              <w:widowControl w:val="0"/>
              <w:spacing w:line="240" w:lineRule="auto"/>
              <w:jc w:val="center"/>
              <w:rPr>
                <w:rFonts w:eastAsia="Cambria" w:cstheme="minorHAnsi"/>
              </w:rPr>
            </w:pPr>
            <w:r>
              <w:rPr>
                <w:rFonts w:eastAsia="Cambria" w:cstheme="minorHAnsi"/>
              </w:rPr>
              <w:t>52.0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3F65107"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B8F3C3B"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170" w:type="dxa"/>
            <w:tcBorders>
              <w:top w:val="single" w:sz="8" w:space="0" w:color="000000"/>
              <w:left w:val="single" w:sz="8" w:space="0" w:color="000000"/>
              <w:bottom w:val="single" w:sz="8" w:space="0" w:color="000000"/>
              <w:right w:val="single" w:sz="8" w:space="0" w:color="000000"/>
            </w:tcBorders>
            <w:vAlign w:val="bottom"/>
          </w:tcPr>
          <w:p w14:paraId="6106703C"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440" w:type="dxa"/>
            <w:tcBorders>
              <w:top w:val="single" w:sz="8" w:space="0" w:color="000000"/>
              <w:left w:val="single" w:sz="8" w:space="0" w:color="000000"/>
              <w:bottom w:val="single" w:sz="8" w:space="0" w:color="000000"/>
              <w:right w:val="single" w:sz="8" w:space="0" w:color="000000"/>
            </w:tcBorders>
            <w:vAlign w:val="bottom"/>
          </w:tcPr>
          <w:p w14:paraId="4F0C8E9B" w14:textId="77777777" w:rsidR="00BE3BCF" w:rsidRDefault="00BE3BCF" w:rsidP="003A7EDA">
            <w:pPr>
              <w:jc w:val="right"/>
              <w:rPr>
                <w:rFonts w:ascii="Calibri" w:hAnsi="Calibri" w:cs="Calibri"/>
                <w:color w:val="000000"/>
              </w:rPr>
            </w:pPr>
            <w:r>
              <w:rPr>
                <w:rFonts w:ascii="Calibri" w:hAnsi="Calibri" w:cs="Calibri"/>
                <w:color w:val="000000"/>
              </w:rPr>
              <w:t>0.049</w:t>
            </w:r>
          </w:p>
        </w:tc>
        <w:tc>
          <w:tcPr>
            <w:tcW w:w="1440" w:type="dxa"/>
            <w:tcBorders>
              <w:top w:val="single" w:sz="8" w:space="0" w:color="000000"/>
              <w:left w:val="single" w:sz="8" w:space="0" w:color="000000"/>
              <w:bottom w:val="single" w:sz="8" w:space="0" w:color="000000"/>
              <w:right w:val="single" w:sz="8" w:space="0" w:color="000000"/>
            </w:tcBorders>
            <w:vAlign w:val="bottom"/>
          </w:tcPr>
          <w:p w14:paraId="2FC79DDC" w14:textId="77777777" w:rsidR="00BE3BCF" w:rsidRDefault="00BE3BCF" w:rsidP="003A7EDA">
            <w:pPr>
              <w:jc w:val="right"/>
              <w:rPr>
                <w:rFonts w:ascii="Calibri" w:hAnsi="Calibri" w:cs="Calibri"/>
                <w:color w:val="000000"/>
              </w:rPr>
            </w:pPr>
            <w:r>
              <w:rPr>
                <w:rFonts w:ascii="Calibri" w:hAnsi="Calibri" w:cs="Calibri"/>
                <w:color w:val="000000"/>
              </w:rPr>
              <w:t>0.010251</w:t>
            </w:r>
          </w:p>
        </w:tc>
        <w:tc>
          <w:tcPr>
            <w:tcW w:w="1800" w:type="dxa"/>
            <w:tcBorders>
              <w:top w:val="single" w:sz="8" w:space="0" w:color="000000"/>
              <w:left w:val="single" w:sz="8" w:space="0" w:color="000000"/>
              <w:bottom w:val="single" w:sz="8" w:space="0" w:color="000000"/>
              <w:right w:val="single" w:sz="8" w:space="0" w:color="000000"/>
            </w:tcBorders>
            <w:vAlign w:val="bottom"/>
          </w:tcPr>
          <w:p w14:paraId="17FFDAB0" w14:textId="77777777" w:rsidR="00BE3BCF" w:rsidRDefault="00BE3BCF" w:rsidP="003A7EDA">
            <w:pPr>
              <w:jc w:val="right"/>
              <w:rPr>
                <w:rFonts w:ascii="Calibri" w:hAnsi="Calibri" w:cs="Calibri"/>
                <w:color w:val="000000"/>
              </w:rPr>
            </w:pPr>
            <w:r>
              <w:rPr>
                <w:rFonts w:ascii="Calibri" w:hAnsi="Calibri" w:cs="Calibri"/>
                <w:color w:val="000000"/>
              </w:rPr>
              <w:t>0.041004</w:t>
            </w:r>
          </w:p>
        </w:tc>
      </w:tr>
      <w:tr w:rsidR="00BE3BCF" w14:paraId="21162EDB" w14:textId="77777777" w:rsidTr="003A7EDA">
        <w:tc>
          <w:tcPr>
            <w:tcW w:w="720" w:type="dxa"/>
            <w:tcBorders>
              <w:top w:val="single" w:sz="8" w:space="0" w:color="000000"/>
              <w:left w:val="single" w:sz="8" w:space="0" w:color="000000"/>
              <w:bottom w:val="single" w:sz="8" w:space="0" w:color="000000"/>
              <w:right w:val="single" w:sz="8" w:space="0" w:color="000000"/>
            </w:tcBorders>
          </w:tcPr>
          <w:p w14:paraId="2A6FDD17" w14:textId="77777777" w:rsidR="00BE3BCF" w:rsidRDefault="00BE3BCF" w:rsidP="003A7EDA">
            <w:pPr>
              <w:widowControl w:val="0"/>
              <w:spacing w:line="240" w:lineRule="auto"/>
              <w:jc w:val="center"/>
              <w:rPr>
                <w:rFonts w:eastAsia="Cambria" w:cstheme="minorHAnsi"/>
              </w:rPr>
            </w:pPr>
            <w:r>
              <w:rPr>
                <w:rFonts w:eastAsia="Cambria" w:cstheme="minorHAnsi"/>
              </w:rPr>
              <w:t>14</w:t>
            </w:r>
          </w:p>
        </w:tc>
        <w:tc>
          <w:tcPr>
            <w:tcW w:w="1170" w:type="dxa"/>
            <w:tcBorders>
              <w:top w:val="single" w:sz="8" w:space="0" w:color="000000"/>
              <w:left w:val="single" w:sz="8" w:space="0" w:color="000000"/>
              <w:bottom w:val="single" w:sz="8" w:space="0" w:color="000000"/>
              <w:right w:val="single" w:sz="8" w:space="0" w:color="000000"/>
            </w:tcBorders>
          </w:tcPr>
          <w:p w14:paraId="20818935" w14:textId="77777777" w:rsidR="00BE3BCF" w:rsidRDefault="00BE3BCF" w:rsidP="003A7EDA">
            <w:pPr>
              <w:widowControl w:val="0"/>
              <w:spacing w:line="240" w:lineRule="auto"/>
              <w:jc w:val="center"/>
              <w:rPr>
                <w:rFonts w:eastAsia="Cambria" w:cstheme="minorHAnsi"/>
              </w:rPr>
            </w:pPr>
            <w:r>
              <w:rPr>
                <w:rFonts w:eastAsia="Cambria" w:cstheme="minorHAnsi"/>
              </w:rPr>
              <w:t>56.0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24798588" w14:textId="77777777" w:rsidR="00BE3BCF" w:rsidRDefault="00BE3BCF" w:rsidP="003A7EDA">
            <w:pPr>
              <w:jc w:val="right"/>
              <w:rPr>
                <w:rFonts w:ascii="Calibri" w:hAnsi="Calibri" w:cs="Calibri"/>
                <w:color w:val="000000"/>
              </w:rPr>
            </w:pPr>
            <w:r>
              <w:rPr>
                <w:rFonts w:ascii="Calibri" w:hAnsi="Calibri" w:cs="Calibri"/>
                <w:color w:val="000000"/>
              </w:rPr>
              <w:t>0.161</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5046CA0" w14:textId="77777777" w:rsidR="00BE3BCF" w:rsidRDefault="00BE3BCF" w:rsidP="003A7EDA">
            <w:pPr>
              <w:jc w:val="right"/>
              <w:rPr>
                <w:rFonts w:ascii="Calibri" w:hAnsi="Calibri" w:cs="Calibri"/>
                <w:color w:val="000000"/>
              </w:rPr>
            </w:pPr>
            <w:r>
              <w:rPr>
                <w:rFonts w:ascii="Calibri" w:hAnsi="Calibri" w:cs="Calibri"/>
                <w:color w:val="000000"/>
              </w:rPr>
              <w:t>0.712389</w:t>
            </w:r>
          </w:p>
        </w:tc>
        <w:tc>
          <w:tcPr>
            <w:tcW w:w="1170" w:type="dxa"/>
            <w:tcBorders>
              <w:top w:val="single" w:sz="8" w:space="0" w:color="000000"/>
              <w:left w:val="single" w:sz="8" w:space="0" w:color="000000"/>
              <w:bottom w:val="single" w:sz="8" w:space="0" w:color="000000"/>
              <w:right w:val="single" w:sz="8" w:space="0" w:color="000000"/>
            </w:tcBorders>
            <w:vAlign w:val="bottom"/>
          </w:tcPr>
          <w:p w14:paraId="75C81522" w14:textId="77777777" w:rsidR="00BE3BCF" w:rsidRDefault="00BE3BCF" w:rsidP="003A7EDA">
            <w:pPr>
              <w:jc w:val="right"/>
              <w:rPr>
                <w:rFonts w:ascii="Calibri" w:hAnsi="Calibri" w:cs="Calibri"/>
                <w:color w:val="000000"/>
              </w:rPr>
            </w:pPr>
            <w:r>
              <w:rPr>
                <w:rFonts w:ascii="Calibri" w:hAnsi="Calibri" w:cs="Calibri"/>
                <w:color w:val="000000"/>
              </w:rPr>
              <w:t>2.849558</w:t>
            </w:r>
          </w:p>
        </w:tc>
        <w:tc>
          <w:tcPr>
            <w:tcW w:w="1440" w:type="dxa"/>
            <w:tcBorders>
              <w:top w:val="single" w:sz="8" w:space="0" w:color="000000"/>
              <w:left w:val="single" w:sz="8" w:space="0" w:color="000000"/>
              <w:bottom w:val="single" w:sz="8" w:space="0" w:color="000000"/>
              <w:right w:val="single" w:sz="8" w:space="0" w:color="000000"/>
            </w:tcBorders>
            <w:vAlign w:val="bottom"/>
          </w:tcPr>
          <w:p w14:paraId="17DF9F7B" w14:textId="77777777" w:rsidR="00BE3BCF" w:rsidRDefault="00BE3BCF" w:rsidP="003A7EDA">
            <w:pPr>
              <w:jc w:val="right"/>
              <w:rPr>
                <w:rFonts w:ascii="Calibri" w:hAnsi="Calibri" w:cs="Calibri"/>
                <w:color w:val="000000"/>
              </w:rPr>
            </w:pPr>
            <w:r>
              <w:rPr>
                <w:rFonts w:ascii="Calibri" w:hAnsi="Calibri" w:cs="Calibri"/>
                <w:color w:val="000000"/>
              </w:rPr>
              <w:t>0.022</w:t>
            </w:r>
          </w:p>
        </w:tc>
        <w:tc>
          <w:tcPr>
            <w:tcW w:w="1440" w:type="dxa"/>
            <w:tcBorders>
              <w:top w:val="single" w:sz="8" w:space="0" w:color="000000"/>
              <w:left w:val="single" w:sz="8" w:space="0" w:color="000000"/>
              <w:bottom w:val="single" w:sz="8" w:space="0" w:color="000000"/>
              <w:right w:val="single" w:sz="8" w:space="0" w:color="000000"/>
            </w:tcBorders>
            <w:vAlign w:val="bottom"/>
          </w:tcPr>
          <w:p w14:paraId="78F5FB56" w14:textId="77777777" w:rsidR="00BE3BCF" w:rsidRDefault="00BE3BCF" w:rsidP="003A7EDA">
            <w:pPr>
              <w:jc w:val="right"/>
              <w:rPr>
                <w:rFonts w:ascii="Calibri" w:hAnsi="Calibri" w:cs="Calibri"/>
                <w:color w:val="000000"/>
              </w:rPr>
            </w:pPr>
            <w:r>
              <w:rPr>
                <w:rFonts w:ascii="Calibri" w:hAnsi="Calibri" w:cs="Calibri"/>
                <w:color w:val="000000"/>
              </w:rPr>
              <w:t>0.004603</w:t>
            </w:r>
          </w:p>
        </w:tc>
        <w:tc>
          <w:tcPr>
            <w:tcW w:w="1800" w:type="dxa"/>
            <w:tcBorders>
              <w:top w:val="single" w:sz="8" w:space="0" w:color="000000"/>
              <w:left w:val="single" w:sz="8" w:space="0" w:color="000000"/>
              <w:bottom w:val="single" w:sz="8" w:space="0" w:color="000000"/>
              <w:right w:val="single" w:sz="8" w:space="0" w:color="000000"/>
            </w:tcBorders>
            <w:vAlign w:val="bottom"/>
          </w:tcPr>
          <w:p w14:paraId="0FB8014A" w14:textId="77777777" w:rsidR="00BE3BCF" w:rsidRDefault="00BE3BCF" w:rsidP="003A7EDA">
            <w:pPr>
              <w:jc w:val="right"/>
              <w:rPr>
                <w:rFonts w:ascii="Calibri" w:hAnsi="Calibri" w:cs="Calibri"/>
                <w:color w:val="000000"/>
              </w:rPr>
            </w:pPr>
            <w:r>
              <w:rPr>
                <w:rFonts w:ascii="Calibri" w:hAnsi="Calibri" w:cs="Calibri"/>
                <w:color w:val="000000"/>
              </w:rPr>
              <w:t>0.01841</w:t>
            </w:r>
          </w:p>
        </w:tc>
      </w:tr>
      <w:tr w:rsidR="00BE3BCF" w14:paraId="2C32CC4B" w14:textId="77777777" w:rsidTr="003A7EDA">
        <w:tc>
          <w:tcPr>
            <w:tcW w:w="720" w:type="dxa"/>
            <w:tcBorders>
              <w:top w:val="single" w:sz="8" w:space="0" w:color="000000"/>
              <w:left w:val="single" w:sz="8" w:space="0" w:color="000000"/>
              <w:bottom w:val="single" w:sz="8" w:space="0" w:color="000000"/>
              <w:right w:val="single" w:sz="8" w:space="0" w:color="000000"/>
            </w:tcBorders>
          </w:tcPr>
          <w:p w14:paraId="6B103929" w14:textId="77777777" w:rsidR="00BE3BCF" w:rsidRDefault="00BE3BCF" w:rsidP="003A7EDA">
            <w:pPr>
              <w:widowControl w:val="0"/>
              <w:spacing w:line="240" w:lineRule="auto"/>
              <w:jc w:val="center"/>
              <w:rPr>
                <w:rFonts w:eastAsia="Cambria" w:cstheme="minorHAnsi"/>
              </w:rPr>
            </w:pPr>
            <w:r>
              <w:rPr>
                <w:rFonts w:eastAsia="Cambria" w:cstheme="minorHAnsi"/>
              </w:rPr>
              <w:t>15</w:t>
            </w:r>
          </w:p>
        </w:tc>
        <w:tc>
          <w:tcPr>
            <w:tcW w:w="1170" w:type="dxa"/>
            <w:tcBorders>
              <w:top w:val="single" w:sz="8" w:space="0" w:color="000000"/>
              <w:left w:val="single" w:sz="8" w:space="0" w:color="000000"/>
              <w:bottom w:val="single" w:sz="8" w:space="0" w:color="000000"/>
              <w:right w:val="single" w:sz="8" w:space="0" w:color="000000"/>
            </w:tcBorders>
          </w:tcPr>
          <w:p w14:paraId="686DBD2C" w14:textId="77777777" w:rsidR="00BE3BCF" w:rsidRDefault="00BE3BCF" w:rsidP="003A7EDA">
            <w:pPr>
              <w:widowControl w:val="0"/>
              <w:spacing w:line="240" w:lineRule="auto"/>
              <w:jc w:val="center"/>
              <w:rPr>
                <w:rFonts w:eastAsia="Cambria" w:cstheme="minorHAnsi"/>
              </w:rPr>
            </w:pPr>
            <w:r>
              <w:rPr>
                <w:rFonts w:eastAsia="Cambria" w:cstheme="minorHAnsi"/>
              </w:rPr>
              <w:t>60.0</w:t>
            </w:r>
          </w:p>
        </w:tc>
        <w:tc>
          <w:tcPr>
            <w:tcW w:w="1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4FF34BF" w14:textId="77777777" w:rsidR="00BE3BCF" w:rsidRDefault="00BE3BCF" w:rsidP="003A7EDA">
            <w:pPr>
              <w:jc w:val="right"/>
              <w:rPr>
                <w:rFonts w:ascii="Calibri" w:hAnsi="Calibri" w:cs="Calibri"/>
                <w:color w:val="000000"/>
              </w:rPr>
            </w:pPr>
            <w:r>
              <w:rPr>
                <w:rFonts w:ascii="Calibri" w:hAnsi="Calibri" w:cs="Calibri"/>
                <w:color w:val="000000"/>
              </w:rPr>
              <w:t>0.022</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D977593" w14:textId="77777777" w:rsidR="00BE3BCF" w:rsidRDefault="00BE3BCF" w:rsidP="003A7EDA">
            <w:pPr>
              <w:jc w:val="right"/>
              <w:rPr>
                <w:rFonts w:ascii="Calibri" w:hAnsi="Calibri" w:cs="Calibri"/>
                <w:color w:val="000000"/>
              </w:rPr>
            </w:pPr>
            <w:r>
              <w:rPr>
                <w:rFonts w:ascii="Calibri" w:hAnsi="Calibri" w:cs="Calibri"/>
                <w:color w:val="000000"/>
              </w:rPr>
              <w:t>0.097345</w:t>
            </w:r>
          </w:p>
        </w:tc>
        <w:tc>
          <w:tcPr>
            <w:tcW w:w="1170" w:type="dxa"/>
            <w:tcBorders>
              <w:top w:val="single" w:sz="8" w:space="0" w:color="000000"/>
              <w:left w:val="single" w:sz="8" w:space="0" w:color="000000"/>
              <w:bottom w:val="single" w:sz="8" w:space="0" w:color="000000"/>
              <w:right w:val="single" w:sz="8" w:space="0" w:color="000000"/>
            </w:tcBorders>
            <w:vAlign w:val="bottom"/>
          </w:tcPr>
          <w:p w14:paraId="168681B7" w14:textId="77777777" w:rsidR="00BE3BCF" w:rsidRDefault="00BE3BCF" w:rsidP="003A7EDA">
            <w:pPr>
              <w:jc w:val="right"/>
              <w:rPr>
                <w:rFonts w:ascii="Calibri" w:hAnsi="Calibri" w:cs="Calibri"/>
                <w:color w:val="000000"/>
              </w:rPr>
            </w:pPr>
            <w:r>
              <w:rPr>
                <w:rFonts w:ascii="Calibri" w:hAnsi="Calibri" w:cs="Calibri"/>
                <w:color w:val="000000"/>
              </w:rPr>
              <w:t>0.389381</w:t>
            </w:r>
          </w:p>
        </w:tc>
        <w:tc>
          <w:tcPr>
            <w:tcW w:w="1440" w:type="dxa"/>
            <w:tcBorders>
              <w:top w:val="single" w:sz="8" w:space="0" w:color="000000"/>
              <w:left w:val="single" w:sz="8" w:space="0" w:color="000000"/>
              <w:bottom w:val="single" w:sz="8" w:space="0" w:color="000000"/>
              <w:right w:val="single" w:sz="8" w:space="0" w:color="000000"/>
            </w:tcBorders>
            <w:vAlign w:val="bottom"/>
          </w:tcPr>
          <w:p w14:paraId="412AFFE1"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440" w:type="dxa"/>
            <w:tcBorders>
              <w:top w:val="single" w:sz="8" w:space="0" w:color="000000"/>
              <w:left w:val="single" w:sz="8" w:space="0" w:color="000000"/>
              <w:bottom w:val="single" w:sz="8" w:space="0" w:color="000000"/>
              <w:right w:val="single" w:sz="8" w:space="0" w:color="000000"/>
            </w:tcBorders>
            <w:vAlign w:val="bottom"/>
          </w:tcPr>
          <w:p w14:paraId="29A72FA2" w14:textId="77777777" w:rsidR="00BE3BCF" w:rsidRDefault="00BE3BCF" w:rsidP="003A7EDA">
            <w:pPr>
              <w:jc w:val="right"/>
              <w:rPr>
                <w:rFonts w:ascii="Calibri" w:hAnsi="Calibri" w:cs="Calibri"/>
                <w:color w:val="000000"/>
              </w:rPr>
            </w:pPr>
            <w:r>
              <w:rPr>
                <w:rFonts w:ascii="Calibri" w:hAnsi="Calibri" w:cs="Calibri"/>
                <w:color w:val="000000"/>
              </w:rPr>
              <w:t>0</w:t>
            </w:r>
          </w:p>
        </w:tc>
        <w:tc>
          <w:tcPr>
            <w:tcW w:w="1800" w:type="dxa"/>
            <w:tcBorders>
              <w:top w:val="single" w:sz="8" w:space="0" w:color="000000"/>
              <w:left w:val="single" w:sz="8" w:space="0" w:color="000000"/>
              <w:bottom w:val="single" w:sz="8" w:space="0" w:color="000000"/>
              <w:right w:val="single" w:sz="8" w:space="0" w:color="000000"/>
            </w:tcBorders>
            <w:vAlign w:val="bottom"/>
          </w:tcPr>
          <w:p w14:paraId="0DDB2BFA" w14:textId="77777777" w:rsidR="00BE3BCF" w:rsidRDefault="00BE3BCF" w:rsidP="003A7EDA">
            <w:pPr>
              <w:jc w:val="right"/>
              <w:rPr>
                <w:rFonts w:ascii="Calibri" w:hAnsi="Calibri" w:cs="Calibri"/>
                <w:color w:val="000000"/>
              </w:rPr>
            </w:pPr>
            <w:r>
              <w:rPr>
                <w:rFonts w:ascii="Calibri" w:hAnsi="Calibri" w:cs="Calibri"/>
                <w:color w:val="000000"/>
              </w:rPr>
              <w:t>0</w:t>
            </w:r>
          </w:p>
        </w:tc>
      </w:tr>
    </w:tbl>
    <w:p w14:paraId="33D4351C" w14:textId="77777777" w:rsidR="00BE3BCF" w:rsidRPr="006B7AB1" w:rsidRDefault="00BE3BCF" w:rsidP="00BE3BCF">
      <w:pPr>
        <w:rPr>
          <w:rFonts w:eastAsiaTheme="minorEastAsia"/>
        </w:rPr>
      </w:pPr>
      <w:commentRangeStart w:id="4"/>
      <w:r>
        <w:rPr>
          <w:rFonts w:eastAsiaTheme="minorEastAsia"/>
          <w:b/>
        </w:rPr>
        <w:t xml:space="preserve">Table 4. </w:t>
      </w:r>
      <w:r>
        <w:rPr>
          <w:rFonts w:eastAsiaTheme="minorEastAsia"/>
        </w:rPr>
        <w:t xml:space="preserve">Results of a </w:t>
      </w:r>
      <w:proofErr w:type="spellStart"/>
      <w:r>
        <w:rPr>
          <w:rFonts w:eastAsiaTheme="minorEastAsia"/>
        </w:rPr>
        <w:t>sephadex</w:t>
      </w:r>
      <w:proofErr w:type="spellEnd"/>
      <w:r>
        <w:rPr>
          <w:rFonts w:eastAsiaTheme="minorEastAsia"/>
        </w:rPr>
        <w:t xml:space="preserve"> gel of 0.5mL glucose and starch solution. The average volume per fraction was 4.0mL. Absorbencies were measured by glucose oxidase and iodine staining and </w:t>
      </w:r>
      <w:commentRangeEnd w:id="4"/>
      <w:r w:rsidR="002C4DB1">
        <w:rPr>
          <w:rStyle w:val="CommentReference"/>
        </w:rPr>
        <w:lastRenderedPageBreak/>
        <w:commentReference w:id="4"/>
      </w:r>
      <w:r>
        <w:rPr>
          <w:rFonts w:eastAsiaTheme="minorEastAsia"/>
        </w:rPr>
        <w:t xml:space="preserve">spectrophotometers. Absorbencies were set to 420nm and 600nm for glucose(1.0mg/mL) and starch(0.1mg/mL) respectively. </w:t>
      </w:r>
    </w:p>
    <w:p w14:paraId="6F06412B" w14:textId="77777777" w:rsidR="00BE3BCF" w:rsidRDefault="00BE3BCF" w:rsidP="00BE3BCF">
      <w:pPr>
        <w:rPr>
          <w:rFonts w:eastAsiaTheme="minorEastAsia"/>
          <w:b/>
          <w:u w:val="single"/>
        </w:rPr>
      </w:pPr>
    </w:p>
    <w:p w14:paraId="5DFF1232" w14:textId="77777777" w:rsidR="00BE3BCF" w:rsidRDefault="00BE3BCF" w:rsidP="00BE3BCF">
      <w:pPr>
        <w:rPr>
          <w:rFonts w:eastAsiaTheme="minorEastAsia"/>
          <w:b/>
          <w:u w:val="single"/>
        </w:rPr>
      </w:pPr>
      <w:r>
        <w:rPr>
          <w:rFonts w:eastAsiaTheme="minorEastAsia"/>
          <w:b/>
          <w:u w:val="single"/>
        </w:rPr>
        <w:t>Sample calculation for fraction 6:</w:t>
      </w:r>
    </w:p>
    <w:p w14:paraId="1D69E082" w14:textId="77777777" w:rsidR="00BE3BCF" w:rsidRDefault="00BE3BCF" w:rsidP="00BE3BCF">
      <w:pPr>
        <w:rPr>
          <w:rFonts w:eastAsiaTheme="minorEastAsia"/>
          <w:b/>
          <w:u w:val="single"/>
        </w:rPr>
      </w:pPr>
      <w:r>
        <w:rPr>
          <w:rFonts w:eastAsiaTheme="minorEastAsia"/>
          <w:b/>
          <w:u w:val="single"/>
        </w:rPr>
        <w:t>Average fraction Volume:</w:t>
      </w:r>
    </w:p>
    <w:p w14:paraId="01D694A0" w14:textId="77777777" w:rsidR="00BE3BCF" w:rsidRPr="001545BD"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avg</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m:t>
                  </m:r>
                </m:sub>
              </m:sSub>
            </m:num>
            <m:den>
              <m:r>
                <w:rPr>
                  <w:rFonts w:ascii="Cambria Math" w:eastAsiaTheme="minorEastAsia" w:hAnsi="Cambria Math"/>
                </w:rPr>
                <m:t>3</m:t>
              </m:r>
            </m:den>
          </m:f>
          <m:r>
            <w:rPr>
              <w:rFonts w:ascii="Cambria Math" w:eastAsiaTheme="minorEastAsia" w:hAnsi="Cambria Math"/>
            </w:rPr>
            <m:t>=4.0mL</m:t>
          </m:r>
        </m:oMath>
      </m:oMathPara>
    </w:p>
    <w:p w14:paraId="201076D9" w14:textId="77777777" w:rsidR="00BE3BCF" w:rsidRPr="001545BD" w:rsidRDefault="00BE3BCF" w:rsidP="00BE3BCF">
      <w:pPr>
        <w:rPr>
          <w:rFonts w:eastAsiaTheme="minorEastAsia"/>
          <w:b/>
          <w:u w:val="single"/>
        </w:rPr>
      </w:pPr>
      <w:r>
        <w:rPr>
          <w:rFonts w:eastAsiaTheme="minorEastAsia"/>
          <w:b/>
          <w:u w:val="single"/>
        </w:rPr>
        <w:t xml:space="preserve">Elution Volume calculation: </w:t>
      </w:r>
    </w:p>
    <w:p w14:paraId="32AC2991" w14:textId="77777777" w:rsidR="00BE3BCF" w:rsidRPr="001545BD"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m:t>
              </m:r>
            </m:sub>
          </m:sSub>
          <m:r>
            <w:rPr>
              <w:rFonts w:ascii="Cambria Math" w:eastAsiaTheme="minorEastAsia" w:hAnsi="Cambria Math"/>
            </w:rPr>
            <m:t xml:space="preserve">=n x </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avg</m:t>
              </m:r>
            </m:sub>
          </m:sSub>
          <m:r>
            <w:rPr>
              <w:rFonts w:ascii="Cambria Math" w:eastAsiaTheme="minorEastAsia" w:hAnsi="Cambria Math"/>
            </w:rPr>
            <m:t>=6 x 4.0mL=24mL</m:t>
          </m:r>
        </m:oMath>
      </m:oMathPara>
    </w:p>
    <w:p w14:paraId="11C37C24" w14:textId="77777777" w:rsidR="00BE3BCF" w:rsidRPr="003A5199" w:rsidRDefault="00BE3BCF" w:rsidP="00BE3BCF">
      <w:pPr>
        <w:rPr>
          <w:rFonts w:eastAsiaTheme="minorEastAsia"/>
          <w:b/>
        </w:rPr>
      </w:pPr>
      <w:r w:rsidRPr="003A5199">
        <w:rPr>
          <w:rFonts w:eastAsiaTheme="minorEastAsia"/>
          <w:b/>
        </w:rPr>
        <w:t>Glucose:</w:t>
      </w:r>
    </w:p>
    <w:p w14:paraId="137E2A1A" w14:textId="77777777" w:rsidR="00BE3BCF" w:rsidRDefault="00BE3BCF" w:rsidP="00BE3BCF">
      <w:pPr>
        <w:rPr>
          <w:rFonts w:eastAsiaTheme="minorEastAsia"/>
          <w:b/>
          <w:u w:val="single"/>
        </w:rPr>
      </w:pPr>
      <w:r>
        <w:rPr>
          <w:rFonts w:eastAsiaTheme="minorEastAsia"/>
          <w:b/>
          <w:u w:val="single"/>
        </w:rPr>
        <w:t>Absorbance Value:</w:t>
      </w:r>
    </w:p>
    <w:p w14:paraId="6A21E3AF" w14:textId="77777777" w:rsidR="00BE3BCF" w:rsidRPr="003A5199"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6</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r>
            <w:rPr>
              <w:rFonts w:ascii="Cambria Math" w:eastAsiaTheme="minorEastAsia" w:hAnsi="Cambria Math"/>
            </w:rPr>
            <m:t>=0.358-</m:t>
          </m:r>
          <m:d>
            <m:dPr>
              <m:ctrlPr>
                <w:rPr>
                  <w:rFonts w:ascii="Cambria Math" w:eastAsiaTheme="minorEastAsia" w:hAnsi="Cambria Math"/>
                  <w:i/>
                </w:rPr>
              </m:ctrlPr>
            </m:dPr>
            <m:e>
              <m:r>
                <w:rPr>
                  <w:rFonts w:ascii="Cambria Math" w:eastAsiaTheme="minorEastAsia" w:hAnsi="Cambria Math"/>
                </w:rPr>
                <m:t>-0.003</m:t>
              </m:r>
            </m:e>
          </m:d>
          <m:r>
            <w:rPr>
              <w:rFonts w:ascii="Cambria Math" w:eastAsiaTheme="minorEastAsia" w:hAnsi="Cambria Math"/>
            </w:rPr>
            <m:t>=0.361</m:t>
          </m:r>
        </m:oMath>
      </m:oMathPara>
    </w:p>
    <w:p w14:paraId="3128B247" w14:textId="77777777" w:rsidR="00BE3BCF" w:rsidRPr="003A5199" w:rsidRDefault="00BE3BCF" w:rsidP="00BE3BCF">
      <w:pPr>
        <w:rPr>
          <w:rFonts w:eastAsiaTheme="minorEastAsia"/>
          <w:b/>
          <w:u w:val="single"/>
        </w:rPr>
      </w:pPr>
      <w:r w:rsidRPr="003A5199">
        <w:rPr>
          <w:rFonts w:eastAsiaTheme="minorEastAsia"/>
          <w:b/>
          <w:u w:val="single"/>
        </w:rPr>
        <w:t>C</w:t>
      </w:r>
      <w:r w:rsidRPr="003A5199">
        <w:rPr>
          <w:rFonts w:eastAsiaTheme="minorEastAsia"/>
          <w:b/>
          <w:u w:val="single"/>
          <w:vertAlign w:val="subscript"/>
        </w:rPr>
        <w:t>7</w:t>
      </w:r>
      <w:r w:rsidRPr="003A5199">
        <w:rPr>
          <w:rFonts w:eastAsiaTheme="minorEastAsia"/>
          <w:b/>
          <w:u w:val="single"/>
        </w:rPr>
        <w:t xml:space="preserve"> calculation:</w:t>
      </w:r>
    </w:p>
    <w:p w14:paraId="014C1162" w14:textId="77777777" w:rsidR="00BE3BCF" w:rsidRPr="003A5199" w:rsidRDefault="002C4DB1" w:rsidP="00BE3BCF">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b</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6</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6</m:t>
                  </m:r>
                </m:sub>
              </m:sSub>
            </m:den>
          </m:f>
        </m:oMath>
      </m:oMathPara>
    </w:p>
    <w:p w14:paraId="5E4389EF" w14:textId="77777777" w:rsidR="00BE3BCF" w:rsidRDefault="002C4DB1" w:rsidP="00BE3BCF">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6</m:t>
            </m:r>
          </m:sub>
        </m:sSub>
        <m:r>
          <w:rPr>
            <w:rFonts w:ascii="Cambria Math" w:eastAsiaTheme="minorEastAsia" w:hAnsi="Cambria Math"/>
          </w:rPr>
          <m:t>=0.</m:t>
        </m:r>
      </m:oMath>
      <w:r w:rsidR="00BE3BCF">
        <w:rPr>
          <w:rFonts w:eastAsiaTheme="minorEastAsia"/>
        </w:rPr>
        <w:t>158(1.0mg/ml)/0.226 = 0.699mg/mL = 0.699g/L</w:t>
      </w:r>
    </w:p>
    <w:p w14:paraId="600F6B8B" w14:textId="77777777" w:rsidR="00BE3BCF" w:rsidRPr="003A5199" w:rsidRDefault="00BE3BCF" w:rsidP="00BE3BCF">
      <w:pPr>
        <w:rPr>
          <w:rFonts w:eastAsiaTheme="minorEastAsia"/>
          <w:b/>
          <w:u w:val="single"/>
        </w:rPr>
      </w:pPr>
      <w:r w:rsidRPr="003A5199">
        <w:rPr>
          <w:rFonts w:eastAsiaTheme="minorEastAsia"/>
          <w:b/>
          <w:u w:val="single"/>
        </w:rPr>
        <w:t>m</w:t>
      </w:r>
      <w:r w:rsidRPr="003A5199">
        <w:rPr>
          <w:rFonts w:eastAsiaTheme="minorEastAsia"/>
          <w:b/>
          <w:u w:val="single"/>
          <w:vertAlign w:val="subscript"/>
        </w:rPr>
        <w:t>6</w:t>
      </w:r>
      <w:r w:rsidRPr="003A5199">
        <w:rPr>
          <w:rFonts w:eastAsiaTheme="minorEastAsia"/>
          <w:b/>
          <w:u w:val="single"/>
        </w:rPr>
        <w:t xml:space="preserve"> calculation:</w:t>
      </w:r>
    </w:p>
    <w:p w14:paraId="4A9D9102" w14:textId="77777777" w:rsidR="00BE3BCF" w:rsidRPr="003A5199"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6</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avg</m:t>
              </m:r>
            </m:sub>
          </m:sSub>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6</m:t>
              </m:r>
            </m:sub>
          </m:sSub>
          <m:r>
            <w:rPr>
              <w:rFonts w:ascii="Cambria Math" w:eastAsiaTheme="minorEastAsia" w:hAnsi="Cambria Math"/>
            </w:rPr>
            <m:t>=4.0mL x</m:t>
          </m:r>
          <m:f>
            <m:fPr>
              <m:ctrlPr>
                <w:rPr>
                  <w:rFonts w:ascii="Cambria Math" w:eastAsiaTheme="minorEastAsia" w:hAnsi="Cambria Math"/>
                  <w:i/>
                </w:rPr>
              </m:ctrlPr>
            </m:fPr>
            <m:num>
              <m:r>
                <w:rPr>
                  <w:rFonts w:ascii="Cambria Math" w:eastAsiaTheme="minorEastAsia" w:hAnsi="Cambria Math"/>
                </w:rPr>
                <m:t>0.699mg</m:t>
              </m:r>
            </m:num>
            <m:den>
              <m:r>
                <w:rPr>
                  <w:rFonts w:ascii="Cambria Math" w:eastAsiaTheme="minorEastAsia" w:hAnsi="Cambria Math"/>
                </w:rPr>
                <m:t>mL</m:t>
              </m:r>
            </m:den>
          </m:f>
          <m:r>
            <w:rPr>
              <w:rFonts w:ascii="Cambria Math" w:eastAsiaTheme="minorEastAsia" w:hAnsi="Cambria Math"/>
            </w:rPr>
            <m:t>=2.80mg</m:t>
          </m:r>
        </m:oMath>
      </m:oMathPara>
    </w:p>
    <w:p w14:paraId="19D0C794" w14:textId="77777777" w:rsidR="00BE3BCF" w:rsidRPr="003A5199" w:rsidRDefault="00BE3BCF" w:rsidP="00BE3BCF">
      <w:pPr>
        <w:rPr>
          <w:rFonts w:eastAsiaTheme="minorEastAsia"/>
          <w:b/>
        </w:rPr>
      </w:pPr>
      <w:r>
        <w:rPr>
          <w:rFonts w:eastAsiaTheme="minorEastAsia"/>
          <w:b/>
        </w:rPr>
        <w:t>Starch</w:t>
      </w:r>
      <w:r w:rsidRPr="003A5199">
        <w:rPr>
          <w:rFonts w:eastAsiaTheme="minorEastAsia"/>
          <w:b/>
        </w:rPr>
        <w:t>:</w:t>
      </w:r>
    </w:p>
    <w:p w14:paraId="79854809" w14:textId="77777777" w:rsidR="00BE3BCF" w:rsidRDefault="00BE3BCF" w:rsidP="00BE3BCF">
      <w:pPr>
        <w:rPr>
          <w:rFonts w:eastAsiaTheme="minorEastAsia"/>
          <w:b/>
          <w:u w:val="single"/>
        </w:rPr>
      </w:pPr>
      <w:r>
        <w:rPr>
          <w:rFonts w:eastAsiaTheme="minorEastAsia"/>
          <w:b/>
          <w:u w:val="single"/>
        </w:rPr>
        <w:t>Absorbance Value:</w:t>
      </w:r>
    </w:p>
    <w:p w14:paraId="09298838" w14:textId="77777777" w:rsidR="00BE3BCF" w:rsidRPr="003A5199"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6</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r>
            <w:rPr>
              <w:rFonts w:ascii="Cambria Math" w:eastAsiaTheme="minorEastAsia" w:hAnsi="Cambria Math"/>
            </w:rPr>
            <m:t>=0.157-</m:t>
          </m:r>
          <m:d>
            <m:dPr>
              <m:ctrlPr>
                <w:rPr>
                  <w:rFonts w:ascii="Cambria Math" w:eastAsiaTheme="minorEastAsia" w:hAnsi="Cambria Math"/>
                  <w:i/>
                </w:rPr>
              </m:ctrlPr>
            </m:dPr>
            <m:e>
              <m:r>
                <w:rPr>
                  <w:rFonts w:ascii="Cambria Math" w:eastAsiaTheme="minorEastAsia" w:hAnsi="Cambria Math"/>
                </w:rPr>
                <m:t>0.051</m:t>
              </m:r>
            </m:e>
          </m:d>
          <m:r>
            <w:rPr>
              <w:rFonts w:ascii="Cambria Math" w:eastAsiaTheme="minorEastAsia" w:hAnsi="Cambria Math"/>
            </w:rPr>
            <m:t>=0.106</m:t>
          </m:r>
        </m:oMath>
      </m:oMathPara>
    </w:p>
    <w:p w14:paraId="195B8511" w14:textId="77777777" w:rsidR="00BE3BCF" w:rsidRPr="003A5199" w:rsidRDefault="00BE3BCF" w:rsidP="00BE3BCF">
      <w:pPr>
        <w:rPr>
          <w:rFonts w:eastAsiaTheme="minorEastAsia"/>
          <w:b/>
          <w:u w:val="single"/>
        </w:rPr>
      </w:pPr>
      <w:r w:rsidRPr="003A5199">
        <w:rPr>
          <w:rFonts w:eastAsiaTheme="minorEastAsia"/>
          <w:b/>
          <w:u w:val="single"/>
        </w:rPr>
        <w:t>C</w:t>
      </w:r>
      <w:r w:rsidRPr="003A5199">
        <w:rPr>
          <w:rFonts w:eastAsiaTheme="minorEastAsia"/>
          <w:b/>
          <w:u w:val="single"/>
          <w:vertAlign w:val="subscript"/>
        </w:rPr>
        <w:t>7</w:t>
      </w:r>
      <w:r w:rsidRPr="003A5199">
        <w:rPr>
          <w:rFonts w:eastAsiaTheme="minorEastAsia"/>
          <w:b/>
          <w:u w:val="single"/>
        </w:rPr>
        <w:t xml:space="preserve"> calculation:</w:t>
      </w:r>
    </w:p>
    <w:p w14:paraId="670CA3E8" w14:textId="77777777" w:rsidR="00BE3BCF" w:rsidRPr="003A5199" w:rsidRDefault="002C4DB1" w:rsidP="00BE3BCF">
      <w:pPr>
        <w:rPr>
          <w:rFonts w:eastAsiaTheme="minorEastAsia"/>
        </w:rPr>
      </w:pPr>
      <m:oMathPara>
        <m:oMathParaPr>
          <m:jc m:val="left"/>
        </m:oMathParaPr>
        <m:oMath>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c</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6</m:t>
                  </m:r>
                </m:sub>
              </m:sSub>
            </m:num>
            <m:den>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6</m:t>
                  </m:r>
                </m:sub>
              </m:sSub>
            </m:den>
          </m:f>
        </m:oMath>
      </m:oMathPara>
    </w:p>
    <w:p w14:paraId="6AF8E71A" w14:textId="77777777" w:rsidR="00BE3BCF" w:rsidRDefault="002C4DB1" w:rsidP="00BE3BCF">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6</m:t>
            </m:r>
          </m:sub>
        </m:sSub>
        <m:r>
          <w:rPr>
            <w:rFonts w:ascii="Cambria Math" w:eastAsiaTheme="minorEastAsia" w:hAnsi="Cambria Math"/>
          </w:rPr>
          <m:t>=0.</m:t>
        </m:r>
      </m:oMath>
      <w:r w:rsidR="00BE3BCF">
        <w:rPr>
          <w:rFonts w:eastAsiaTheme="minorEastAsia"/>
        </w:rPr>
        <w:t>106(0.10mg/ml)/0.478 = 0.022mg/mL = 0.022g/L</w:t>
      </w:r>
    </w:p>
    <w:p w14:paraId="69C6B8E5" w14:textId="77777777" w:rsidR="00BE3BCF" w:rsidRPr="003A5199" w:rsidRDefault="00BE3BCF" w:rsidP="00BE3BCF">
      <w:pPr>
        <w:rPr>
          <w:rFonts w:eastAsiaTheme="minorEastAsia"/>
          <w:b/>
          <w:u w:val="single"/>
        </w:rPr>
      </w:pPr>
      <w:r w:rsidRPr="003A5199">
        <w:rPr>
          <w:rFonts w:eastAsiaTheme="minorEastAsia"/>
          <w:b/>
          <w:u w:val="single"/>
        </w:rPr>
        <w:t>m</w:t>
      </w:r>
      <w:r w:rsidRPr="003A5199">
        <w:rPr>
          <w:rFonts w:eastAsiaTheme="minorEastAsia"/>
          <w:b/>
          <w:u w:val="single"/>
          <w:vertAlign w:val="subscript"/>
        </w:rPr>
        <w:t>6</w:t>
      </w:r>
      <w:r w:rsidRPr="003A5199">
        <w:rPr>
          <w:rFonts w:eastAsiaTheme="minorEastAsia"/>
          <w:b/>
          <w:u w:val="single"/>
        </w:rPr>
        <w:t xml:space="preserve"> calculation:</w:t>
      </w:r>
    </w:p>
    <w:p w14:paraId="07B00B20" w14:textId="77777777" w:rsidR="00BE3BCF" w:rsidRPr="003A5199"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6</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avg</m:t>
              </m:r>
            </m:sub>
          </m:sSub>
          <m:r>
            <w:rPr>
              <w:rFonts w:ascii="Cambria Math" w:eastAsiaTheme="minorEastAsia" w:hAnsi="Cambria Math"/>
            </w:rPr>
            <m:t xml:space="preserve"> x </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6</m:t>
              </m:r>
            </m:sub>
          </m:sSub>
          <m:r>
            <w:rPr>
              <w:rFonts w:ascii="Cambria Math" w:eastAsiaTheme="minorEastAsia" w:hAnsi="Cambria Math"/>
            </w:rPr>
            <m:t>=4.0mL x</m:t>
          </m:r>
          <m:f>
            <m:fPr>
              <m:ctrlPr>
                <w:rPr>
                  <w:rFonts w:ascii="Cambria Math" w:eastAsiaTheme="minorEastAsia" w:hAnsi="Cambria Math"/>
                  <w:i/>
                </w:rPr>
              </m:ctrlPr>
            </m:fPr>
            <m:num>
              <m:r>
                <w:rPr>
                  <w:rFonts w:ascii="Cambria Math" w:eastAsiaTheme="minorEastAsia" w:hAnsi="Cambria Math"/>
                </w:rPr>
                <m:t>0.022mg</m:t>
              </m:r>
            </m:num>
            <m:den>
              <m:r>
                <w:rPr>
                  <w:rFonts w:ascii="Cambria Math" w:eastAsiaTheme="minorEastAsia" w:hAnsi="Cambria Math"/>
                </w:rPr>
                <m:t>mL</m:t>
              </m:r>
            </m:den>
          </m:f>
          <m:r>
            <w:rPr>
              <w:rFonts w:ascii="Cambria Math" w:eastAsiaTheme="minorEastAsia" w:hAnsi="Cambria Math"/>
            </w:rPr>
            <m:t>=0.0887mg</m:t>
          </m:r>
        </m:oMath>
      </m:oMathPara>
    </w:p>
    <w:p w14:paraId="07A78D9D" w14:textId="77777777" w:rsidR="00BE3BCF" w:rsidRPr="003A5199" w:rsidRDefault="00BE3BCF" w:rsidP="00BE3BCF">
      <w:pPr>
        <w:rPr>
          <w:rFonts w:eastAsiaTheme="minorEastAsia"/>
        </w:rPr>
      </w:pPr>
    </w:p>
    <w:p w14:paraId="41F08259" w14:textId="77777777" w:rsidR="00BE3BCF" w:rsidRDefault="00BE3BCF" w:rsidP="00BE3BCF">
      <w:pPr>
        <w:rPr>
          <w:rFonts w:eastAsiaTheme="minorEastAsia"/>
        </w:rPr>
      </w:pPr>
    </w:p>
    <w:p w14:paraId="42C560A8" w14:textId="77777777" w:rsidR="00BE3BCF" w:rsidRDefault="00BE3BCF" w:rsidP="00BE3BCF">
      <w:pPr>
        <w:rPr>
          <w:rFonts w:eastAsiaTheme="minorEastAsia"/>
        </w:rPr>
      </w:pPr>
    </w:p>
    <w:p w14:paraId="2919DC15" w14:textId="77777777" w:rsidR="00BE3BCF" w:rsidRDefault="00BE3BCF" w:rsidP="00BE3BCF">
      <w:pPr>
        <w:rPr>
          <w:rFonts w:eastAsiaTheme="minorEastAsia"/>
        </w:rPr>
      </w:pPr>
    </w:p>
    <w:p w14:paraId="601CDD4E" w14:textId="77777777" w:rsidR="00BE3BCF" w:rsidRDefault="00BE3BCF" w:rsidP="00BE3BCF">
      <w:pPr>
        <w:rPr>
          <w:rFonts w:eastAsiaTheme="minorEastAsia"/>
          <w:b/>
        </w:rPr>
      </w:pPr>
      <w:r>
        <w:rPr>
          <w:rFonts w:eastAsiaTheme="minorEastAsia"/>
          <w:b/>
        </w:rPr>
        <w:t>R5.</w:t>
      </w:r>
    </w:p>
    <w:p w14:paraId="4E62E4B5" w14:textId="77777777" w:rsidR="00BE3BCF" w:rsidRDefault="00BE3BCF" w:rsidP="00BE3BCF">
      <w:pPr>
        <w:rPr>
          <w:rFonts w:eastAsiaTheme="minorEastAsia"/>
          <w:b/>
        </w:rPr>
      </w:pPr>
      <w:r>
        <w:rPr>
          <w:rFonts w:eastAsiaTheme="minorEastAsia"/>
          <w:b/>
        </w:rPr>
        <w:t>Figure 1: Column elution results</w:t>
      </w:r>
    </w:p>
    <w:p w14:paraId="42ECD8C2" w14:textId="77777777" w:rsidR="00BE3BCF" w:rsidRDefault="00BE3BCF" w:rsidP="00BE3BCF">
      <w:pPr>
        <w:rPr>
          <w:rFonts w:eastAsiaTheme="minorEastAsia"/>
        </w:rPr>
      </w:pPr>
      <w:commentRangeStart w:id="5"/>
      <w:r>
        <w:rPr>
          <w:noProof/>
        </w:rPr>
        <w:drawing>
          <wp:inline distT="0" distB="0" distL="0" distR="0" wp14:anchorId="64A746C6" wp14:editId="005305D5">
            <wp:extent cx="5943600" cy="4213860"/>
            <wp:effectExtent l="0" t="0" r="19050" b="152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commentRangeEnd w:id="5"/>
      <w:r w:rsidR="002C4DB1">
        <w:rPr>
          <w:rStyle w:val="CommentReference"/>
        </w:rPr>
        <w:commentReference w:id="5"/>
      </w:r>
    </w:p>
    <w:p w14:paraId="13445EA0" w14:textId="77777777" w:rsidR="00BE3BCF" w:rsidRPr="00552A12" w:rsidRDefault="00BE3BCF" w:rsidP="00BE3BCF">
      <w:pPr>
        <w:rPr>
          <w:rFonts w:eastAsiaTheme="minorEastAsia"/>
        </w:rPr>
      </w:pPr>
      <w:r>
        <w:rPr>
          <w:rFonts w:eastAsiaTheme="minorEastAsia"/>
          <w:b/>
        </w:rPr>
        <w:t xml:space="preserve">Figure 1. </w:t>
      </w:r>
      <w:r>
        <w:rPr>
          <w:rFonts w:eastAsiaTheme="minorEastAsia"/>
        </w:rPr>
        <w:t xml:space="preserve">Plotted results of a </w:t>
      </w:r>
      <w:proofErr w:type="spellStart"/>
      <w:r>
        <w:rPr>
          <w:rFonts w:eastAsiaTheme="minorEastAsia"/>
        </w:rPr>
        <w:t>sephadex</w:t>
      </w:r>
      <w:proofErr w:type="spellEnd"/>
      <w:r>
        <w:rPr>
          <w:rFonts w:eastAsiaTheme="minorEastAsia"/>
        </w:rPr>
        <w:t xml:space="preserve"> gel of 0.5mL glucose and starch solution. The average volume per fraction was 4.0mL. Absorbencies were measured by glucose oxidase and iodine staining and spectrophotometers. Absorbencies were set to 420nm and 600nm for glucose (1.0mg/mL) and starch(0.1mg/mL) respectively. </w:t>
      </w:r>
    </w:p>
    <w:p w14:paraId="40EED2ED" w14:textId="77777777" w:rsidR="00BE3BCF" w:rsidRDefault="00BE3BCF" w:rsidP="00BE3BCF">
      <w:pPr>
        <w:rPr>
          <w:rFonts w:eastAsiaTheme="minorEastAsia"/>
        </w:rPr>
      </w:pPr>
      <w:r>
        <w:rPr>
          <w:rFonts w:eastAsiaTheme="minorEastAsia"/>
          <w:b/>
        </w:rPr>
        <w:t>Analysis</w:t>
      </w:r>
    </w:p>
    <w:p w14:paraId="251EADC8" w14:textId="77777777" w:rsidR="00BE3BCF" w:rsidRPr="00552A12" w:rsidRDefault="00BE3BCF" w:rsidP="00BE3BCF">
      <w:pPr>
        <w:rPr>
          <w:rFonts w:eastAsiaTheme="minorEastAsia"/>
        </w:rPr>
      </w:pPr>
      <w:r>
        <w:rPr>
          <w:rFonts w:eastAsiaTheme="minorEastAsia"/>
        </w:rPr>
        <w:t xml:space="preserve">The starch’s peak was much later into the elution then was expected. Some of it was distributed </w:t>
      </w:r>
      <w:proofErr w:type="spellStart"/>
      <w:r>
        <w:rPr>
          <w:rFonts w:eastAsiaTheme="minorEastAsia"/>
        </w:rPr>
        <w:t>amond</w:t>
      </w:r>
      <w:proofErr w:type="spellEnd"/>
      <w:r>
        <w:rPr>
          <w:rFonts w:eastAsiaTheme="minorEastAsia"/>
        </w:rPr>
        <w:t xml:space="preserve"> the earlier fractions, however </w:t>
      </w:r>
      <w:proofErr w:type="gramStart"/>
      <w:r>
        <w:rPr>
          <w:rFonts w:eastAsiaTheme="minorEastAsia"/>
        </w:rPr>
        <w:t>the majority of</w:t>
      </w:r>
      <w:proofErr w:type="gramEnd"/>
      <w:r>
        <w:rPr>
          <w:rFonts w:eastAsiaTheme="minorEastAsia"/>
        </w:rPr>
        <w:t xml:space="preserve"> it let the column at around the same time as glucose. This may have been due to inadequate mixing or poor spectrophotometer measurements. Starch’s main peak is at 28mL. Glucoses primary peak is at 32mL. The void volume can be measured at around 16mL. Glucose has a second peak. This is most likely due to the remaining water </w:t>
      </w:r>
      <w:proofErr w:type="gramStart"/>
      <w:r>
        <w:rPr>
          <w:rFonts w:eastAsiaTheme="minorEastAsia"/>
        </w:rPr>
        <w:t>molecules(</w:t>
      </w:r>
      <w:proofErr w:type="gramEnd"/>
      <w:r>
        <w:rPr>
          <w:rFonts w:eastAsiaTheme="minorEastAsia"/>
        </w:rPr>
        <w:t xml:space="preserve">being smaller then glucose) diffusing into the beads, pushing glucose out. </w:t>
      </w:r>
    </w:p>
    <w:p w14:paraId="24FDA9C6" w14:textId="77777777" w:rsidR="00BE3BCF" w:rsidRDefault="00BE3BCF" w:rsidP="00BE3BCF">
      <w:pPr>
        <w:rPr>
          <w:rFonts w:eastAsiaTheme="minorEastAsia"/>
          <w:b/>
        </w:rPr>
      </w:pPr>
    </w:p>
    <w:p w14:paraId="3266DBC9" w14:textId="77777777" w:rsidR="00BE3BCF" w:rsidRDefault="00BE3BCF" w:rsidP="00BE3BCF">
      <w:pPr>
        <w:rPr>
          <w:rFonts w:eastAsiaTheme="minorEastAsia"/>
          <w:b/>
        </w:rPr>
      </w:pPr>
      <w:r>
        <w:rPr>
          <w:rFonts w:eastAsiaTheme="minorEastAsia"/>
          <w:b/>
        </w:rPr>
        <w:lastRenderedPageBreak/>
        <w:t>R6</w:t>
      </w:r>
    </w:p>
    <w:p w14:paraId="2F0A731B" w14:textId="77777777" w:rsidR="00BE3BCF" w:rsidRDefault="00BE3BCF" w:rsidP="00BE3BCF">
      <w:pPr>
        <w:rPr>
          <w:rFonts w:eastAsiaTheme="minorEastAsia"/>
        </w:rPr>
      </w:pPr>
      <w:proofErr w:type="spellStart"/>
      <w:r>
        <w:rPr>
          <w:rFonts w:eastAsiaTheme="minorEastAsia"/>
        </w:rPr>
        <w:t>v</w:t>
      </w:r>
      <w:r>
        <w:rPr>
          <w:rFonts w:eastAsiaTheme="minorEastAsia"/>
          <w:vertAlign w:val="subscript"/>
        </w:rPr>
        <w:t>t</w:t>
      </w:r>
      <w:proofErr w:type="spellEnd"/>
      <w:r>
        <w:rPr>
          <w:rFonts w:eastAsiaTheme="minorEastAsia"/>
        </w:rPr>
        <w:t>=</w:t>
      </w:r>
      <w:r w:rsidRPr="009068FB">
        <w:rPr>
          <w:rFonts w:eastAsiaTheme="minorEastAsia"/>
        </w:rPr>
        <w:t xml:space="preserve"> </w:t>
      </w:r>
      <w:r w:rsidRPr="00195B64">
        <w:rPr>
          <w:rFonts w:eastAsiaTheme="minorEastAsia"/>
        </w:rPr>
        <w:t>π</w:t>
      </w:r>
      <w:r>
        <w:rPr>
          <w:rFonts w:eastAsiaTheme="minorEastAsia"/>
        </w:rPr>
        <w:t xml:space="preserve"> (d/2)</w:t>
      </w:r>
      <w:r>
        <w:rPr>
          <w:rFonts w:eastAsiaTheme="minorEastAsia"/>
          <w:vertAlign w:val="superscript"/>
        </w:rPr>
        <w:t>2</w:t>
      </w:r>
      <w:r>
        <w:rPr>
          <w:rFonts w:eastAsiaTheme="minorEastAsia"/>
        </w:rPr>
        <w:t>h</w:t>
      </w:r>
      <w:proofErr w:type="gramStart"/>
      <w:r>
        <w:rPr>
          <w:rFonts w:eastAsiaTheme="minorEastAsia"/>
        </w:rPr>
        <w:t>=(</w:t>
      </w:r>
      <w:proofErr w:type="gramEnd"/>
      <w:r>
        <w:rPr>
          <w:rFonts w:eastAsiaTheme="minorEastAsia"/>
        </w:rPr>
        <w:t>1.00/2)</w:t>
      </w:r>
      <w:r>
        <w:rPr>
          <w:rFonts w:eastAsiaTheme="minorEastAsia"/>
          <w:vertAlign w:val="superscript"/>
        </w:rPr>
        <w:t>2</w:t>
      </w:r>
      <w:r>
        <w:rPr>
          <w:rFonts w:eastAsiaTheme="minorEastAsia"/>
        </w:rPr>
        <w:t xml:space="preserve"> x 50 = 39.3mL</w:t>
      </w:r>
    </w:p>
    <w:p w14:paraId="3EEE986B" w14:textId="77777777" w:rsidR="00BE3BCF" w:rsidRPr="007E4D5E" w:rsidRDefault="00BE3BCF" w:rsidP="00BE3BCF">
      <w:pPr>
        <w:rPr>
          <w:rFonts w:eastAsiaTheme="minorEastAsia"/>
          <w:b/>
        </w:rPr>
      </w:pPr>
      <w:r>
        <w:rPr>
          <w:rFonts w:eastAsiaTheme="minorEastAsia"/>
          <w:b/>
        </w:rPr>
        <w:t>Glucose:</w:t>
      </w:r>
    </w:p>
    <w:p w14:paraId="625A10E5" w14:textId="77777777" w:rsidR="00BE3BCF" w:rsidRPr="007E4D5E"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av</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o</m:t>
                      </m:r>
                    </m:sub>
                  </m:sSub>
                </m:e>
              </m:d>
            </m:num>
            <m:den>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o</m:t>
                      </m:r>
                    </m:sub>
                  </m:sSub>
                </m:e>
              </m:d>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32mL-16mL</m:t>
              </m:r>
            </m:num>
            <m:den>
              <m:r>
                <w:rPr>
                  <w:rFonts w:ascii="Cambria Math" w:eastAsiaTheme="minorEastAsia" w:hAnsi="Cambria Math"/>
                </w:rPr>
                <m:t>36.2mL-16mL</m:t>
              </m:r>
            </m:den>
          </m:f>
          <m:r>
            <w:rPr>
              <w:rFonts w:ascii="Cambria Math" w:eastAsiaTheme="minorEastAsia" w:hAnsi="Cambria Math"/>
            </w:rPr>
            <m:t>=0.79</m:t>
          </m:r>
        </m:oMath>
      </m:oMathPara>
    </w:p>
    <w:p w14:paraId="3446FABB" w14:textId="77777777" w:rsidR="00BE3BCF" w:rsidRDefault="00BE3BCF" w:rsidP="00BE3BCF">
      <w:pPr>
        <w:rPr>
          <w:rFonts w:eastAsiaTheme="minorEastAsia"/>
          <w:b/>
        </w:rPr>
      </w:pPr>
      <w:r>
        <w:rPr>
          <w:rFonts w:eastAsiaTheme="minorEastAsia"/>
          <w:b/>
        </w:rPr>
        <w:t>Starch:</w:t>
      </w:r>
    </w:p>
    <w:p w14:paraId="220DB419" w14:textId="77777777" w:rsidR="00BE3BCF" w:rsidRPr="00631072" w:rsidRDefault="002C4DB1" w:rsidP="00BE3BCF">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av</m:t>
              </m:r>
            </m:sub>
          </m:sSub>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o</m:t>
                      </m:r>
                    </m:sub>
                  </m:sSub>
                </m:e>
              </m:d>
            </m:num>
            <m:den>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o</m:t>
                      </m:r>
                    </m:sub>
                  </m:sSub>
                </m:e>
              </m:d>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28mL-16mL</m:t>
              </m:r>
            </m:num>
            <m:den>
              <m:r>
                <w:rPr>
                  <w:rFonts w:ascii="Cambria Math" w:eastAsiaTheme="minorEastAsia" w:hAnsi="Cambria Math"/>
                </w:rPr>
                <m:t>36.2mL-16mL</m:t>
              </m:r>
            </m:den>
          </m:f>
          <m:r>
            <w:rPr>
              <w:rFonts w:ascii="Cambria Math" w:eastAsiaTheme="minorEastAsia" w:hAnsi="Cambria Math"/>
            </w:rPr>
            <m:t>=0.78</m:t>
          </m:r>
        </m:oMath>
      </m:oMathPara>
    </w:p>
    <w:p w14:paraId="02C2E699" w14:textId="77777777" w:rsidR="00BE3BCF" w:rsidRDefault="00BE3BCF" w:rsidP="00BE3BCF">
      <w:pPr>
        <w:rPr>
          <w:rFonts w:eastAsiaTheme="minorEastAsia"/>
        </w:rPr>
      </w:pPr>
    </w:p>
    <w:p w14:paraId="0A1521F3" w14:textId="77777777" w:rsidR="00BE3BCF" w:rsidRPr="00BA55BA" w:rsidRDefault="00BE3BCF" w:rsidP="00BE3BCF">
      <w:pPr>
        <w:rPr>
          <w:rFonts w:eastAsiaTheme="minorEastAsia"/>
        </w:rPr>
      </w:pPr>
      <w:r>
        <w:rPr>
          <w:rFonts w:eastAsiaTheme="minorEastAsia"/>
        </w:rPr>
        <w:t xml:space="preserve">These results also differ from our estimations. While starch has a smaller </w:t>
      </w:r>
      <w:proofErr w:type="spellStart"/>
      <w:r>
        <w:rPr>
          <w:rFonts w:eastAsiaTheme="minorEastAsia"/>
        </w:rPr>
        <w:t>K</w:t>
      </w:r>
      <w:r>
        <w:rPr>
          <w:rFonts w:eastAsiaTheme="minorEastAsia"/>
          <w:vertAlign w:val="subscript"/>
        </w:rPr>
        <w:t>av</w:t>
      </w:r>
      <w:proofErr w:type="spellEnd"/>
      <w:r>
        <w:rPr>
          <w:rFonts w:eastAsiaTheme="minorEastAsia"/>
        </w:rPr>
        <w:t xml:space="preserve"> value, it is still much larger than expected. Starch should a much smaller distribution coefficient then glucose due its size. This result is again due to starch’s peak being much farther down in the fractions then was expected. In general small molecules should have a </w:t>
      </w:r>
      <w:proofErr w:type="spellStart"/>
      <w:r>
        <w:rPr>
          <w:rFonts w:eastAsiaTheme="minorEastAsia"/>
        </w:rPr>
        <w:t>K</w:t>
      </w:r>
      <w:r>
        <w:rPr>
          <w:rFonts w:eastAsiaTheme="minorEastAsia"/>
          <w:vertAlign w:val="subscript"/>
        </w:rPr>
        <w:t>av</w:t>
      </w:r>
      <w:proofErr w:type="spellEnd"/>
      <w:r>
        <w:rPr>
          <w:rFonts w:eastAsiaTheme="minorEastAsia"/>
        </w:rPr>
        <w:t xml:space="preserve"> close to 1 and large molecules should have a </w:t>
      </w:r>
      <w:proofErr w:type="spellStart"/>
      <w:r>
        <w:rPr>
          <w:rFonts w:eastAsiaTheme="minorEastAsia"/>
        </w:rPr>
        <w:t>K</w:t>
      </w:r>
      <w:r>
        <w:rPr>
          <w:rFonts w:eastAsiaTheme="minorEastAsia"/>
          <w:vertAlign w:val="subscript"/>
        </w:rPr>
        <w:t>av</w:t>
      </w:r>
      <w:proofErr w:type="spellEnd"/>
      <w:r>
        <w:rPr>
          <w:rFonts w:eastAsiaTheme="minorEastAsia"/>
        </w:rPr>
        <w:t xml:space="preserve"> close to 0.</w:t>
      </w:r>
    </w:p>
    <w:p w14:paraId="67C41AC1" w14:textId="77777777" w:rsidR="00BE3BCF" w:rsidRDefault="00BE3BCF" w:rsidP="00BE3BCF">
      <w:pPr>
        <w:rPr>
          <w:rFonts w:eastAsiaTheme="minorEastAsia"/>
        </w:rPr>
      </w:pPr>
    </w:p>
    <w:p w14:paraId="694346C7" w14:textId="77777777" w:rsidR="00BE3BCF" w:rsidRDefault="00BE3BCF" w:rsidP="00BE3BCF">
      <w:pPr>
        <w:rPr>
          <w:rFonts w:eastAsiaTheme="minorEastAsia"/>
        </w:rPr>
      </w:pPr>
    </w:p>
    <w:p w14:paraId="54FF27B1" w14:textId="77777777" w:rsidR="00BE3BCF" w:rsidRDefault="00BE3BCF" w:rsidP="00BE3BCF">
      <w:pPr>
        <w:rPr>
          <w:rFonts w:eastAsiaTheme="minorEastAsia"/>
        </w:rPr>
      </w:pPr>
    </w:p>
    <w:p w14:paraId="5BA2A49D" w14:textId="77777777" w:rsidR="00BE3BCF" w:rsidRDefault="00BE3BCF" w:rsidP="00BE3BCF">
      <w:pPr>
        <w:rPr>
          <w:rFonts w:eastAsiaTheme="minorEastAsia"/>
          <w:b/>
        </w:rPr>
      </w:pPr>
      <w:r>
        <w:rPr>
          <w:rFonts w:eastAsiaTheme="minorEastAsia"/>
          <w:b/>
        </w:rPr>
        <w:t>R7</w:t>
      </w:r>
    </w:p>
    <w:p w14:paraId="099209C8" w14:textId="77777777" w:rsidR="00BE3BCF" w:rsidRDefault="00BE3BCF" w:rsidP="00BE3BCF">
      <w:pPr>
        <w:rPr>
          <w:rFonts w:eastAsiaTheme="minorEastAsia"/>
          <w:b/>
          <w:u w:val="single"/>
        </w:rPr>
      </w:pPr>
      <w:r>
        <w:rPr>
          <w:rFonts w:eastAsiaTheme="minorEastAsia"/>
          <w:b/>
          <w:u w:val="single"/>
        </w:rPr>
        <w:t>Glucose:</w:t>
      </w:r>
    </w:p>
    <w:p w14:paraId="428E02F7" w14:textId="77777777" w:rsidR="00BE3BCF" w:rsidRDefault="00BE3BCF" w:rsidP="00BE3BCF">
      <w:pPr>
        <w:rPr>
          <w:rFonts w:eastAsiaTheme="minorEastAsia"/>
        </w:rPr>
      </w:pPr>
      <w:r>
        <w:rPr>
          <w:rFonts w:eastAsiaTheme="minorEastAsia"/>
        </w:rPr>
        <w:t>Actual mass=29.01</w:t>
      </w:r>
      <w:proofErr w:type="gramStart"/>
      <w:r>
        <w:rPr>
          <w:rFonts w:eastAsiaTheme="minorEastAsia"/>
        </w:rPr>
        <w:t>mg(</w:t>
      </w:r>
      <w:proofErr w:type="gramEnd"/>
      <w:r>
        <w:rPr>
          <w:rFonts w:eastAsiaTheme="minorEastAsia"/>
        </w:rPr>
        <w:t>Addition of mass of all fractions)</w:t>
      </w:r>
    </w:p>
    <w:p w14:paraId="5D14983E" w14:textId="77777777" w:rsidR="00BE3BCF" w:rsidRDefault="00BE3BCF" w:rsidP="00BE3BCF">
      <w:pPr>
        <w:rPr>
          <w:rFonts w:eastAsiaTheme="minorEastAsia"/>
        </w:rPr>
      </w:pPr>
      <w:r>
        <w:rPr>
          <w:rFonts w:eastAsiaTheme="minorEastAsia"/>
        </w:rPr>
        <w:t>Theoretical mass = c</w:t>
      </w:r>
      <w:r>
        <w:rPr>
          <w:rFonts w:eastAsiaTheme="minorEastAsia"/>
          <w:vertAlign w:val="subscript"/>
        </w:rPr>
        <w:t>d</w:t>
      </w:r>
      <w:r>
        <w:rPr>
          <w:rFonts w:eastAsiaTheme="minorEastAsia"/>
        </w:rPr>
        <w:t xml:space="preserve"> x 0.5mL = 92.75mg/mL x 0.5mL = 46.375mg</w:t>
      </w:r>
    </w:p>
    <w:p w14:paraId="7A216C8B" w14:textId="77777777" w:rsidR="00BE3BCF" w:rsidRDefault="00BE3BCF" w:rsidP="00BE3BCF">
      <w:pPr>
        <w:rPr>
          <w:rFonts w:eastAsiaTheme="minorEastAsia"/>
        </w:rPr>
      </w:pPr>
      <w:r>
        <w:rPr>
          <w:rFonts w:eastAsiaTheme="minorEastAsia"/>
        </w:rPr>
        <w:t>% yield = 29.01mg/46.375mg x 100% = 63% yield</w:t>
      </w:r>
    </w:p>
    <w:p w14:paraId="6F4E1185" w14:textId="77777777" w:rsidR="00BE3BCF" w:rsidRDefault="00BE3BCF" w:rsidP="00BE3BCF">
      <w:pPr>
        <w:rPr>
          <w:rFonts w:eastAsiaTheme="minorEastAsia"/>
          <w:b/>
          <w:u w:val="single"/>
        </w:rPr>
      </w:pPr>
      <w:r>
        <w:rPr>
          <w:rFonts w:eastAsiaTheme="minorEastAsia"/>
          <w:b/>
          <w:u w:val="single"/>
        </w:rPr>
        <w:t>Starch:</w:t>
      </w:r>
    </w:p>
    <w:p w14:paraId="2103136E" w14:textId="77777777" w:rsidR="00BE3BCF" w:rsidRDefault="00BE3BCF" w:rsidP="00BE3BCF">
      <w:pPr>
        <w:rPr>
          <w:rFonts w:eastAsiaTheme="minorEastAsia"/>
        </w:rPr>
      </w:pPr>
      <w:r>
        <w:rPr>
          <w:rFonts w:eastAsiaTheme="minorEastAsia"/>
        </w:rPr>
        <w:t>Actual mass=0.85</w:t>
      </w:r>
      <w:proofErr w:type="gramStart"/>
      <w:r>
        <w:rPr>
          <w:rFonts w:eastAsiaTheme="minorEastAsia"/>
        </w:rPr>
        <w:t>mg(</w:t>
      </w:r>
      <w:proofErr w:type="gramEnd"/>
      <w:r>
        <w:rPr>
          <w:rFonts w:eastAsiaTheme="minorEastAsia"/>
        </w:rPr>
        <w:t>Addition of mass of all fractions)</w:t>
      </w:r>
    </w:p>
    <w:p w14:paraId="0E0D1D09" w14:textId="77777777" w:rsidR="00BE3BCF" w:rsidRDefault="00BE3BCF" w:rsidP="00BE3BCF">
      <w:pPr>
        <w:rPr>
          <w:rFonts w:eastAsiaTheme="minorEastAsia"/>
        </w:rPr>
      </w:pPr>
      <w:r>
        <w:rPr>
          <w:rFonts w:eastAsiaTheme="minorEastAsia"/>
        </w:rPr>
        <w:t>Theoretical mass = c</w:t>
      </w:r>
      <w:r>
        <w:rPr>
          <w:rFonts w:eastAsiaTheme="minorEastAsia"/>
          <w:vertAlign w:val="subscript"/>
        </w:rPr>
        <w:t>d</w:t>
      </w:r>
      <w:r>
        <w:rPr>
          <w:rFonts w:eastAsiaTheme="minorEastAsia"/>
        </w:rPr>
        <w:t xml:space="preserve"> x 0.5mL = 0.79mg/mL x 0.5mL = 0.395mg</w:t>
      </w:r>
    </w:p>
    <w:p w14:paraId="281F8CFB" w14:textId="77777777" w:rsidR="00BE3BCF" w:rsidRDefault="00BE3BCF" w:rsidP="00BE3BCF">
      <w:pPr>
        <w:rPr>
          <w:rFonts w:eastAsiaTheme="minorEastAsia"/>
        </w:rPr>
      </w:pPr>
      <w:r>
        <w:rPr>
          <w:rFonts w:eastAsiaTheme="minorEastAsia"/>
        </w:rPr>
        <w:t xml:space="preserve">% yield 0.85mg/0.395mg x 100% = </w:t>
      </w:r>
      <w:commentRangeStart w:id="6"/>
      <w:r>
        <w:rPr>
          <w:rFonts w:eastAsiaTheme="minorEastAsia"/>
        </w:rPr>
        <w:t>215.2% yield</w:t>
      </w:r>
      <w:commentRangeEnd w:id="6"/>
      <w:r w:rsidR="002C4DB1">
        <w:rPr>
          <w:rStyle w:val="CommentReference"/>
        </w:rPr>
        <w:commentReference w:id="6"/>
      </w:r>
    </w:p>
    <w:p w14:paraId="5D704130" w14:textId="77777777" w:rsidR="00BE3BCF" w:rsidRDefault="00BE3BCF" w:rsidP="00BE3BCF">
      <w:pPr>
        <w:rPr>
          <w:rFonts w:eastAsiaTheme="minorEastAsia"/>
        </w:rPr>
      </w:pPr>
      <w:r>
        <w:rPr>
          <w:rFonts w:eastAsiaTheme="minorEastAsia"/>
        </w:rPr>
        <w:t xml:space="preserve">Note: for starch I assumed the mass of fraction 7 was an error and didn’t add it because its absorbance reading was way too large compared to the other readings. </w:t>
      </w:r>
    </w:p>
    <w:p w14:paraId="3681BDA2" w14:textId="77777777" w:rsidR="00BE3BCF" w:rsidRPr="00F904BE" w:rsidRDefault="00BE3BCF" w:rsidP="00BE3BCF">
      <w:pPr>
        <w:rPr>
          <w:rFonts w:eastAsiaTheme="minorEastAsia"/>
          <w:b/>
        </w:rPr>
      </w:pPr>
      <w:r>
        <w:rPr>
          <w:rFonts w:eastAsiaTheme="minorEastAsia"/>
          <w:b/>
        </w:rPr>
        <w:t>Analysis:</w:t>
      </w:r>
    </w:p>
    <w:p w14:paraId="2A54B89C" w14:textId="77777777" w:rsidR="00BE3BCF" w:rsidRPr="00F904BE" w:rsidRDefault="00BE3BCF" w:rsidP="00BE3BCF">
      <w:pPr>
        <w:rPr>
          <w:rFonts w:eastAsiaTheme="minorEastAsia"/>
        </w:rPr>
      </w:pPr>
      <w:r>
        <w:rPr>
          <w:rFonts w:eastAsiaTheme="minorEastAsia"/>
        </w:rPr>
        <w:t xml:space="preserve">The yield for glucose was much lower than expected. This was most likely due to some glucose still being stuck in the semi permeable beads. The 215.2% yield for starch was </w:t>
      </w:r>
      <w:proofErr w:type="spellStart"/>
      <w:r>
        <w:rPr>
          <w:rFonts w:eastAsiaTheme="minorEastAsia"/>
        </w:rPr>
        <w:t>cleary</w:t>
      </w:r>
      <w:proofErr w:type="spellEnd"/>
      <w:r>
        <w:rPr>
          <w:rFonts w:eastAsiaTheme="minorEastAsia"/>
        </w:rPr>
        <w:t xml:space="preserve"> clear due to an experimental error. Our absorbance measurements were likely higher than they should have been, perhaps due in part to the reflection of the meniscus. </w:t>
      </w:r>
    </w:p>
    <w:p w14:paraId="0F3AFA76" w14:textId="77777777" w:rsidR="00BE3BCF" w:rsidRPr="00BE3BCF" w:rsidRDefault="00BE3BCF" w:rsidP="00BE3BCF">
      <w:pPr>
        <w:jc w:val="center"/>
        <w:rPr>
          <w:sz w:val="36"/>
          <w:szCs w:val="36"/>
        </w:rPr>
      </w:pPr>
    </w:p>
    <w:sectPr w:rsidR="00BE3BCF" w:rsidRPr="00BE3BC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urtis" w:date="2017-02-01T13:38:00Z" w:initials="C">
    <w:p w14:paraId="6B169C08" w14:textId="34986844" w:rsidR="002C4DB1" w:rsidRDefault="002C4DB1">
      <w:pPr>
        <w:pStyle w:val="CommentText"/>
      </w:pPr>
      <w:r>
        <w:t>95/100</w:t>
      </w:r>
    </w:p>
    <w:p w14:paraId="55E4D90F" w14:textId="77777777" w:rsidR="002C4DB1" w:rsidRDefault="002C4DB1">
      <w:pPr>
        <w:pStyle w:val="CommentText"/>
      </w:pPr>
    </w:p>
    <w:p w14:paraId="5E331333" w14:textId="77777777" w:rsidR="00855B3E" w:rsidRDefault="00855B3E">
      <w:pPr>
        <w:pStyle w:val="CommentText"/>
      </w:pPr>
      <w:r>
        <w:rPr>
          <w:rStyle w:val="CommentReference"/>
        </w:rPr>
        <w:annotationRef/>
      </w:r>
      <w:r>
        <w:t>-10 wrong naming</w:t>
      </w:r>
    </w:p>
    <w:p w14:paraId="476804EB" w14:textId="77777777" w:rsidR="002C4DB1" w:rsidRDefault="002C4DB1">
      <w:pPr>
        <w:pStyle w:val="CommentText"/>
      </w:pPr>
    </w:p>
    <w:p w14:paraId="7C91777F" w14:textId="73A231F4" w:rsidR="002C4DB1" w:rsidRDefault="002C4DB1">
      <w:pPr>
        <w:pStyle w:val="CommentText"/>
      </w:pPr>
      <w:r>
        <w:t>85/100</w:t>
      </w:r>
      <w:bookmarkStart w:id="1" w:name="_GoBack"/>
      <w:bookmarkEnd w:id="1"/>
    </w:p>
  </w:comment>
  <w:comment w:id="2" w:author="Curtis Walton" w:date="2017-02-02T17:39:00Z" w:initials="CW">
    <w:p w14:paraId="0528DBF8" w14:textId="77777777" w:rsidR="002C4DB1" w:rsidRDefault="002C4DB1">
      <w:pPr>
        <w:pStyle w:val="CommentText"/>
      </w:pPr>
      <w:r>
        <w:rPr>
          <w:rStyle w:val="CommentReference"/>
        </w:rPr>
        <w:annotationRef/>
      </w:r>
      <w:r>
        <w:t xml:space="preserve">caption goes above table </w:t>
      </w:r>
    </w:p>
    <w:p w14:paraId="7D751E5B" w14:textId="77777777" w:rsidR="002C4DB1" w:rsidRDefault="002C4DB1">
      <w:pPr>
        <w:pStyle w:val="CommentText"/>
      </w:pPr>
    </w:p>
    <w:p w14:paraId="77FD7DB4" w14:textId="111A88BD" w:rsidR="002C4DB1" w:rsidRDefault="002C4DB1">
      <w:pPr>
        <w:pStyle w:val="CommentText"/>
      </w:pPr>
      <w:r>
        <w:t>missing key info -1</w:t>
      </w:r>
    </w:p>
  </w:comment>
  <w:comment w:id="3" w:author="Curtis Walton" w:date="2017-02-02T17:40:00Z" w:initials="CW">
    <w:p w14:paraId="41FC81EB" w14:textId="1611107E" w:rsidR="002C4DB1" w:rsidRDefault="002C4DB1">
      <w:pPr>
        <w:pStyle w:val="CommentText"/>
      </w:pPr>
      <w:r>
        <w:rPr>
          <w:rStyle w:val="CommentReference"/>
        </w:rPr>
        <w:annotationRef/>
      </w:r>
      <w:r>
        <w:t>-1</w:t>
      </w:r>
    </w:p>
  </w:comment>
  <w:comment w:id="4" w:author="Curtis Walton" w:date="2017-02-02T17:41:00Z" w:initials="CW">
    <w:p w14:paraId="3D2E9EB5" w14:textId="77777777" w:rsidR="002C4DB1" w:rsidRDefault="002C4DB1">
      <w:pPr>
        <w:pStyle w:val="CommentText"/>
      </w:pPr>
      <w:r>
        <w:rPr>
          <w:rStyle w:val="CommentReference"/>
        </w:rPr>
        <w:annotationRef/>
      </w:r>
      <w:r>
        <w:t xml:space="preserve">caption above table </w:t>
      </w:r>
    </w:p>
    <w:p w14:paraId="27B26FD1" w14:textId="11B18B11" w:rsidR="002C4DB1" w:rsidRDefault="002C4DB1">
      <w:pPr>
        <w:pStyle w:val="CommentText"/>
      </w:pPr>
    </w:p>
  </w:comment>
  <w:comment w:id="5" w:author="Curtis Walton" w:date="2017-02-02T17:41:00Z" w:initials="CW">
    <w:p w14:paraId="6330C146" w14:textId="4915032B" w:rsidR="002C4DB1" w:rsidRDefault="002C4DB1">
      <w:pPr>
        <w:pStyle w:val="CommentText"/>
      </w:pPr>
      <w:r>
        <w:rPr>
          <w:rStyle w:val="CommentReference"/>
        </w:rPr>
        <w:annotationRef/>
      </w:r>
      <w:r>
        <w:t xml:space="preserve">2 y </w:t>
      </w:r>
      <w:proofErr w:type="gramStart"/>
      <w:r>
        <w:t>axis</w:t>
      </w:r>
      <w:proofErr w:type="gramEnd"/>
      <w:r>
        <w:t xml:space="preserve"> to scale starch properly -1</w:t>
      </w:r>
    </w:p>
  </w:comment>
  <w:comment w:id="6" w:author="Curtis Walton" w:date="2017-02-02T17:42:00Z" w:initials="CW">
    <w:p w14:paraId="462763F5" w14:textId="5FFC3F55" w:rsidR="002C4DB1" w:rsidRDefault="002C4DB1">
      <w:pPr>
        <w:pStyle w:val="CommentText"/>
      </w:pPr>
      <w:r>
        <w:rPr>
          <w:rStyle w:val="CommentReference"/>
        </w:rPr>
        <w:annotationRef/>
      </w:r>
      <w:r>
        <w:t>-2 yields</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C91777F" w15:done="0"/>
  <w15:commentEx w15:paraId="77FD7DB4" w15:done="0"/>
  <w15:commentEx w15:paraId="41FC81EB" w15:done="0"/>
  <w15:commentEx w15:paraId="27B26FD1" w15:done="0"/>
  <w15:commentEx w15:paraId="6330C146" w15:done="0"/>
  <w15:commentEx w15:paraId="462763F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urtis">
    <w15:presenceInfo w15:providerId="None" w15:userId="Curtis"/>
  </w15:person>
  <w15:person w15:author="Curtis Walton">
    <w15:presenceInfo w15:providerId="Windows Live" w15:userId="e2656a0315beff3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42A"/>
    <w:rsid w:val="000019A2"/>
    <w:rsid w:val="000702C4"/>
    <w:rsid w:val="00107BA7"/>
    <w:rsid w:val="00143747"/>
    <w:rsid w:val="001545BD"/>
    <w:rsid w:val="0017273A"/>
    <w:rsid w:val="00195B64"/>
    <w:rsid w:val="001B5243"/>
    <w:rsid w:val="00201891"/>
    <w:rsid w:val="00292AF6"/>
    <w:rsid w:val="0029422E"/>
    <w:rsid w:val="002C4DB1"/>
    <w:rsid w:val="0030269D"/>
    <w:rsid w:val="003A5199"/>
    <w:rsid w:val="003D374B"/>
    <w:rsid w:val="003E0D25"/>
    <w:rsid w:val="00552A12"/>
    <w:rsid w:val="005D0792"/>
    <w:rsid w:val="005E6894"/>
    <w:rsid w:val="00631072"/>
    <w:rsid w:val="006A086C"/>
    <w:rsid w:val="006B7AB1"/>
    <w:rsid w:val="006D3047"/>
    <w:rsid w:val="007C0A49"/>
    <w:rsid w:val="007E4D5E"/>
    <w:rsid w:val="0080288F"/>
    <w:rsid w:val="00815055"/>
    <w:rsid w:val="00855B3E"/>
    <w:rsid w:val="008B08CE"/>
    <w:rsid w:val="008F342A"/>
    <w:rsid w:val="009068FB"/>
    <w:rsid w:val="00911433"/>
    <w:rsid w:val="00A168F2"/>
    <w:rsid w:val="00AA3BF8"/>
    <w:rsid w:val="00AC30BD"/>
    <w:rsid w:val="00B012A0"/>
    <w:rsid w:val="00B521FD"/>
    <w:rsid w:val="00B80C10"/>
    <w:rsid w:val="00B8464A"/>
    <w:rsid w:val="00BA55BA"/>
    <w:rsid w:val="00BD154C"/>
    <w:rsid w:val="00BE3BCF"/>
    <w:rsid w:val="00C86545"/>
    <w:rsid w:val="00D21E0B"/>
    <w:rsid w:val="00E459BB"/>
    <w:rsid w:val="00F1194C"/>
    <w:rsid w:val="00F65F63"/>
    <w:rsid w:val="00F82AFF"/>
    <w:rsid w:val="00F904BE"/>
    <w:rsid w:val="00FF2187"/>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5FEFE"/>
  <w15:docId w15:val="{9482A1F3-F336-44D7-9D09-80EA0AB05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F34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5055"/>
    <w:rPr>
      <w:color w:val="808080"/>
    </w:rPr>
  </w:style>
  <w:style w:type="paragraph" w:styleId="BalloonText">
    <w:name w:val="Balloon Text"/>
    <w:basedOn w:val="Normal"/>
    <w:link w:val="BalloonTextChar"/>
    <w:uiPriority w:val="99"/>
    <w:semiHidden/>
    <w:unhideWhenUsed/>
    <w:rsid w:val="00815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5055"/>
    <w:rPr>
      <w:rFonts w:ascii="Tahoma" w:hAnsi="Tahoma" w:cs="Tahoma"/>
      <w:sz w:val="16"/>
      <w:szCs w:val="16"/>
    </w:rPr>
  </w:style>
  <w:style w:type="character" w:styleId="CommentReference">
    <w:name w:val="annotation reference"/>
    <w:basedOn w:val="DefaultParagraphFont"/>
    <w:uiPriority w:val="99"/>
    <w:semiHidden/>
    <w:unhideWhenUsed/>
    <w:rsid w:val="00855B3E"/>
    <w:rPr>
      <w:sz w:val="16"/>
      <w:szCs w:val="16"/>
    </w:rPr>
  </w:style>
  <w:style w:type="paragraph" w:styleId="CommentText">
    <w:name w:val="annotation text"/>
    <w:basedOn w:val="Normal"/>
    <w:link w:val="CommentTextChar"/>
    <w:uiPriority w:val="99"/>
    <w:semiHidden/>
    <w:unhideWhenUsed/>
    <w:rsid w:val="00855B3E"/>
    <w:pPr>
      <w:spacing w:line="240" w:lineRule="auto"/>
    </w:pPr>
    <w:rPr>
      <w:sz w:val="20"/>
      <w:szCs w:val="20"/>
    </w:rPr>
  </w:style>
  <w:style w:type="character" w:customStyle="1" w:styleId="CommentTextChar">
    <w:name w:val="Comment Text Char"/>
    <w:basedOn w:val="DefaultParagraphFont"/>
    <w:link w:val="CommentText"/>
    <w:uiPriority w:val="99"/>
    <w:semiHidden/>
    <w:rsid w:val="00855B3E"/>
    <w:rPr>
      <w:sz w:val="20"/>
      <w:szCs w:val="20"/>
    </w:rPr>
  </w:style>
  <w:style w:type="paragraph" w:styleId="CommentSubject">
    <w:name w:val="annotation subject"/>
    <w:basedOn w:val="CommentText"/>
    <w:next w:val="CommentText"/>
    <w:link w:val="CommentSubjectChar"/>
    <w:uiPriority w:val="99"/>
    <w:semiHidden/>
    <w:unhideWhenUsed/>
    <w:rsid w:val="00855B3E"/>
    <w:rPr>
      <w:b/>
      <w:bCs/>
    </w:rPr>
  </w:style>
  <w:style w:type="character" w:customStyle="1" w:styleId="CommentSubjectChar">
    <w:name w:val="Comment Subject Char"/>
    <w:basedOn w:val="CommentTextChar"/>
    <w:link w:val="CommentSubject"/>
    <w:uiPriority w:val="99"/>
    <w:semiHidden/>
    <w:rsid w:val="00855B3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792760">
      <w:bodyDiv w:val="1"/>
      <w:marLeft w:val="0"/>
      <w:marRight w:val="0"/>
      <w:marTop w:val="0"/>
      <w:marBottom w:val="0"/>
      <w:divBdr>
        <w:top w:val="none" w:sz="0" w:space="0" w:color="auto"/>
        <w:left w:val="none" w:sz="0" w:space="0" w:color="auto"/>
        <w:bottom w:val="none" w:sz="0" w:space="0" w:color="auto"/>
        <w:right w:val="none" w:sz="0" w:space="0" w:color="auto"/>
      </w:divBdr>
      <w:divsChild>
        <w:div w:id="1920863694">
          <w:marLeft w:val="0"/>
          <w:marRight w:val="0"/>
          <w:marTop w:val="0"/>
          <w:marBottom w:val="0"/>
          <w:divBdr>
            <w:top w:val="none" w:sz="0" w:space="0" w:color="auto"/>
            <w:left w:val="none" w:sz="0" w:space="0" w:color="auto"/>
            <w:bottom w:val="none" w:sz="0" w:space="0" w:color="auto"/>
            <w:right w:val="none" w:sz="0" w:space="0" w:color="auto"/>
          </w:divBdr>
        </w:div>
        <w:div w:id="849492142">
          <w:marLeft w:val="0"/>
          <w:marRight w:val="0"/>
          <w:marTop w:val="0"/>
          <w:marBottom w:val="0"/>
          <w:divBdr>
            <w:top w:val="none" w:sz="0" w:space="0" w:color="auto"/>
            <w:left w:val="none" w:sz="0" w:space="0" w:color="auto"/>
            <w:bottom w:val="none" w:sz="0" w:space="0" w:color="auto"/>
            <w:right w:val="none" w:sz="0" w:space="0" w:color="auto"/>
          </w:divBdr>
        </w:div>
        <w:div w:id="1955137554">
          <w:marLeft w:val="0"/>
          <w:marRight w:val="0"/>
          <w:marTop w:val="0"/>
          <w:marBottom w:val="0"/>
          <w:divBdr>
            <w:top w:val="none" w:sz="0" w:space="0" w:color="auto"/>
            <w:left w:val="none" w:sz="0" w:space="0" w:color="auto"/>
            <w:bottom w:val="none" w:sz="0" w:space="0" w:color="auto"/>
            <w:right w:val="none" w:sz="0" w:space="0" w:color="auto"/>
          </w:divBdr>
        </w:div>
        <w:div w:id="734283147">
          <w:marLeft w:val="0"/>
          <w:marRight w:val="0"/>
          <w:marTop w:val="0"/>
          <w:marBottom w:val="0"/>
          <w:divBdr>
            <w:top w:val="none" w:sz="0" w:space="0" w:color="auto"/>
            <w:left w:val="none" w:sz="0" w:space="0" w:color="auto"/>
            <w:bottom w:val="none" w:sz="0" w:space="0" w:color="auto"/>
            <w:right w:val="none" w:sz="0" w:space="0" w:color="auto"/>
          </w:divBdr>
        </w:div>
        <w:div w:id="329917392">
          <w:marLeft w:val="0"/>
          <w:marRight w:val="0"/>
          <w:marTop w:val="0"/>
          <w:marBottom w:val="0"/>
          <w:divBdr>
            <w:top w:val="none" w:sz="0" w:space="0" w:color="auto"/>
            <w:left w:val="none" w:sz="0" w:space="0" w:color="auto"/>
            <w:bottom w:val="none" w:sz="0" w:space="0" w:color="auto"/>
            <w:right w:val="none" w:sz="0" w:space="0" w:color="auto"/>
          </w:divBdr>
        </w:div>
        <w:div w:id="1812667916">
          <w:marLeft w:val="0"/>
          <w:marRight w:val="0"/>
          <w:marTop w:val="0"/>
          <w:marBottom w:val="0"/>
          <w:divBdr>
            <w:top w:val="none" w:sz="0" w:space="0" w:color="auto"/>
            <w:left w:val="none" w:sz="0" w:space="0" w:color="auto"/>
            <w:bottom w:val="none" w:sz="0" w:space="0" w:color="auto"/>
            <w:right w:val="none" w:sz="0" w:space="0" w:color="auto"/>
          </w:divBdr>
        </w:div>
        <w:div w:id="1398478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omments" Target="comments.xml"/><Relationship Id="rId6" Type="http://schemas.microsoft.com/office/2011/relationships/commentsExtended" Target="commentsExtended.xml"/><Relationship Id="rId7" Type="http://schemas.openxmlformats.org/officeDocument/2006/relationships/chart" Target="charts/chart1.xml"/><Relationship Id="rId8" Type="http://schemas.openxmlformats.org/officeDocument/2006/relationships/fontTable" Target="fontTable.xml"/><Relationship Id="rId9" Type="http://schemas.microsoft.com/office/2011/relationships/people" Target="peop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1"/>
          <c:order val="0"/>
          <c:tx>
            <c:strRef>
              <c:f>Sheet1!$C$1</c:f>
              <c:strCache>
                <c:ptCount val="1"/>
                <c:pt idx="0">
                  <c:v>Glucose</c:v>
                </c:pt>
              </c:strCache>
            </c:strRef>
          </c:tx>
          <c:xVal>
            <c:numRef>
              <c:f>Sheet1!$A$2:$A$16</c:f>
              <c:numCache>
                <c:formatCode>General</c:formatCode>
                <c:ptCount val="15"/>
                <c:pt idx="0">
                  <c:v>4.0</c:v>
                </c:pt>
                <c:pt idx="1">
                  <c:v>8.0</c:v>
                </c:pt>
                <c:pt idx="2">
                  <c:v>12.0</c:v>
                </c:pt>
                <c:pt idx="3">
                  <c:v>16.0</c:v>
                </c:pt>
                <c:pt idx="4">
                  <c:v>20.0</c:v>
                </c:pt>
                <c:pt idx="5">
                  <c:v>24.0</c:v>
                </c:pt>
                <c:pt idx="6">
                  <c:v>28.0</c:v>
                </c:pt>
                <c:pt idx="7">
                  <c:v>32.0</c:v>
                </c:pt>
                <c:pt idx="8">
                  <c:v>36.0</c:v>
                </c:pt>
                <c:pt idx="9">
                  <c:v>40.0</c:v>
                </c:pt>
                <c:pt idx="10">
                  <c:v>44.0</c:v>
                </c:pt>
                <c:pt idx="11">
                  <c:v>48.0</c:v>
                </c:pt>
                <c:pt idx="12">
                  <c:v>52.0</c:v>
                </c:pt>
                <c:pt idx="13">
                  <c:v>56.0</c:v>
                </c:pt>
                <c:pt idx="14">
                  <c:v>60.0</c:v>
                </c:pt>
              </c:numCache>
            </c:numRef>
          </c:xVal>
          <c:yVal>
            <c:numRef>
              <c:f>Sheet1!$C$2:$C$16</c:f>
              <c:numCache>
                <c:formatCode>General</c:formatCode>
                <c:ptCount val="15"/>
                <c:pt idx="0">
                  <c:v>0.0530973451327434</c:v>
                </c:pt>
                <c:pt idx="1">
                  <c:v>0.0707964601769912</c:v>
                </c:pt>
                <c:pt idx="2">
                  <c:v>0.0221238938053097</c:v>
                </c:pt>
                <c:pt idx="3">
                  <c:v>0.230088495575221</c:v>
                </c:pt>
                <c:pt idx="4">
                  <c:v>0.221238938053097</c:v>
                </c:pt>
                <c:pt idx="5">
                  <c:v>0.699115044247788</c:v>
                </c:pt>
                <c:pt idx="6">
                  <c:v>1.597345132743363</c:v>
                </c:pt>
                <c:pt idx="7">
                  <c:v>2.053097345132744</c:v>
                </c:pt>
                <c:pt idx="8">
                  <c:v>1.172566371681416</c:v>
                </c:pt>
                <c:pt idx="9">
                  <c:v>0.168141592920354</c:v>
                </c:pt>
                <c:pt idx="10">
                  <c:v>0.0</c:v>
                </c:pt>
                <c:pt idx="11">
                  <c:v>0.154867256637168</c:v>
                </c:pt>
                <c:pt idx="12">
                  <c:v>0.0</c:v>
                </c:pt>
                <c:pt idx="13">
                  <c:v>0.712389380530973</c:v>
                </c:pt>
                <c:pt idx="14">
                  <c:v>0.0973451327433628</c:v>
                </c:pt>
              </c:numCache>
            </c:numRef>
          </c:yVal>
          <c:smooth val="1"/>
          <c:extLst xmlns:c16r2="http://schemas.microsoft.com/office/drawing/2015/06/chart">
            <c:ext xmlns:c16="http://schemas.microsoft.com/office/drawing/2014/chart" uri="{C3380CC4-5D6E-409C-BE32-E72D297353CC}">
              <c16:uniqueId val="{00000000-1667-4395-9F66-0DBF94BFDF34}"/>
            </c:ext>
          </c:extLst>
        </c:ser>
        <c:ser>
          <c:idx val="4"/>
          <c:order val="1"/>
          <c:tx>
            <c:strRef>
              <c:f>Sheet1!$F$1</c:f>
              <c:strCache>
                <c:ptCount val="1"/>
                <c:pt idx="0">
                  <c:v>Starch</c:v>
                </c:pt>
              </c:strCache>
            </c:strRef>
          </c:tx>
          <c:xVal>
            <c:numRef>
              <c:f>Sheet1!$A$2:$A$16</c:f>
              <c:numCache>
                <c:formatCode>General</c:formatCode>
                <c:ptCount val="15"/>
                <c:pt idx="0">
                  <c:v>4.0</c:v>
                </c:pt>
                <c:pt idx="1">
                  <c:v>8.0</c:v>
                </c:pt>
                <c:pt idx="2">
                  <c:v>12.0</c:v>
                </c:pt>
                <c:pt idx="3">
                  <c:v>16.0</c:v>
                </c:pt>
                <c:pt idx="4">
                  <c:v>20.0</c:v>
                </c:pt>
                <c:pt idx="5">
                  <c:v>24.0</c:v>
                </c:pt>
                <c:pt idx="6">
                  <c:v>28.0</c:v>
                </c:pt>
                <c:pt idx="7">
                  <c:v>32.0</c:v>
                </c:pt>
                <c:pt idx="8">
                  <c:v>36.0</c:v>
                </c:pt>
                <c:pt idx="9">
                  <c:v>40.0</c:v>
                </c:pt>
                <c:pt idx="10">
                  <c:v>44.0</c:v>
                </c:pt>
                <c:pt idx="11">
                  <c:v>48.0</c:v>
                </c:pt>
                <c:pt idx="12">
                  <c:v>52.0</c:v>
                </c:pt>
                <c:pt idx="13">
                  <c:v>56.0</c:v>
                </c:pt>
                <c:pt idx="14">
                  <c:v>60.0</c:v>
                </c:pt>
              </c:numCache>
            </c:numRef>
          </c:xVal>
          <c:yVal>
            <c:numRef>
              <c:f>Sheet1!$F$2:$F$16</c:f>
              <c:numCache>
                <c:formatCode>General</c:formatCode>
                <c:ptCount val="15"/>
                <c:pt idx="0">
                  <c:v>0.00585774058577406</c:v>
                </c:pt>
                <c:pt idx="1">
                  <c:v>0.00397489539748954</c:v>
                </c:pt>
                <c:pt idx="2">
                  <c:v>0.0334728033472803</c:v>
                </c:pt>
                <c:pt idx="3">
                  <c:v>0.0441422594142259</c:v>
                </c:pt>
                <c:pt idx="4">
                  <c:v>0.0366108786610879</c:v>
                </c:pt>
                <c:pt idx="5">
                  <c:v>0.0221757322175732</c:v>
                </c:pt>
                <c:pt idx="6">
                  <c:v>0.284518828451883</c:v>
                </c:pt>
                <c:pt idx="7">
                  <c:v>0.00167364016736402</c:v>
                </c:pt>
                <c:pt idx="8">
                  <c:v>0.00669456066945607</c:v>
                </c:pt>
                <c:pt idx="9">
                  <c:v>0.0341004184100418</c:v>
                </c:pt>
                <c:pt idx="10">
                  <c:v>0.0</c:v>
                </c:pt>
                <c:pt idx="11">
                  <c:v>0.00941422594142259</c:v>
                </c:pt>
                <c:pt idx="12">
                  <c:v>0.0102510460251046</c:v>
                </c:pt>
                <c:pt idx="13">
                  <c:v>0.00460251046025105</c:v>
                </c:pt>
                <c:pt idx="14">
                  <c:v>0.0</c:v>
                </c:pt>
              </c:numCache>
            </c:numRef>
          </c:yVal>
          <c:smooth val="1"/>
          <c:extLst xmlns:c16r2="http://schemas.microsoft.com/office/drawing/2015/06/chart">
            <c:ext xmlns:c16="http://schemas.microsoft.com/office/drawing/2014/chart" uri="{C3380CC4-5D6E-409C-BE32-E72D297353CC}">
              <c16:uniqueId val="{00000001-1667-4395-9F66-0DBF94BFDF34}"/>
            </c:ext>
          </c:extLst>
        </c:ser>
        <c:dLbls>
          <c:showLegendKey val="0"/>
          <c:showVal val="0"/>
          <c:showCatName val="0"/>
          <c:showSerName val="0"/>
          <c:showPercent val="0"/>
          <c:showBubbleSize val="0"/>
        </c:dLbls>
        <c:axId val="-49653920"/>
        <c:axId val="-49650528"/>
      </c:scatterChart>
      <c:valAx>
        <c:axId val="-49653920"/>
        <c:scaling>
          <c:orientation val="minMax"/>
        </c:scaling>
        <c:delete val="0"/>
        <c:axPos val="b"/>
        <c:title>
          <c:tx>
            <c:rich>
              <a:bodyPr/>
              <a:lstStyle/>
              <a:p>
                <a:pPr>
                  <a:defRPr/>
                </a:pPr>
                <a:r>
                  <a:rPr lang="en-US"/>
                  <a:t>Volume(mL)</a:t>
                </a:r>
              </a:p>
            </c:rich>
          </c:tx>
          <c:overlay val="0"/>
        </c:title>
        <c:numFmt formatCode="General" sourceLinked="1"/>
        <c:majorTickMark val="none"/>
        <c:minorTickMark val="none"/>
        <c:tickLblPos val="nextTo"/>
        <c:crossAx val="-49650528"/>
        <c:crosses val="autoZero"/>
        <c:crossBetween val="midCat"/>
      </c:valAx>
      <c:valAx>
        <c:axId val="-49650528"/>
        <c:scaling>
          <c:orientation val="minMax"/>
        </c:scaling>
        <c:delete val="0"/>
        <c:axPos val="l"/>
        <c:majorGridlines/>
        <c:title>
          <c:tx>
            <c:rich>
              <a:bodyPr/>
              <a:lstStyle/>
              <a:p>
                <a:pPr>
                  <a:defRPr/>
                </a:pPr>
                <a:r>
                  <a:rPr lang="en-US"/>
                  <a:t>Concentration(g/L)</a:t>
                </a:r>
              </a:p>
            </c:rich>
          </c:tx>
          <c:overlay val="0"/>
        </c:title>
        <c:numFmt formatCode="General" sourceLinked="1"/>
        <c:majorTickMark val="none"/>
        <c:minorTickMark val="none"/>
        <c:tickLblPos val="nextTo"/>
        <c:crossAx val="-49653920"/>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DFE2F-C8DC-3842-9F00-F2817114A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1332</Words>
  <Characters>7594</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dc:creator>
  <cp:lastModifiedBy>Curtis Walton</cp:lastModifiedBy>
  <cp:revision>2</cp:revision>
  <dcterms:created xsi:type="dcterms:W3CDTF">2017-02-02T22:43:00Z</dcterms:created>
  <dcterms:modified xsi:type="dcterms:W3CDTF">2017-02-02T22:43:00Z</dcterms:modified>
</cp:coreProperties>
</file>