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CA0" w:rsidRPr="00C84278" w:rsidRDefault="00F65CA0" w:rsidP="00F65CA0">
      <w:pPr>
        <w:jc w:val="center"/>
        <w:rPr>
          <w:b/>
          <w:sz w:val="36"/>
          <w:szCs w:val="36"/>
          <w:u w:val="single"/>
        </w:rPr>
      </w:pPr>
      <w:r w:rsidRPr="00C84278">
        <w:rPr>
          <w:b/>
          <w:sz w:val="36"/>
          <w:szCs w:val="36"/>
          <w:highlight w:val="magenta"/>
          <w:u w:val="single"/>
        </w:rPr>
        <w:t>Chapter 4</w:t>
      </w:r>
    </w:p>
    <w:p w:rsidR="00F65CA0" w:rsidRDefault="00F65CA0" w:rsidP="00F65CA0">
      <w:pPr>
        <w:pStyle w:val="ListParagraph"/>
        <w:numPr>
          <w:ilvl w:val="0"/>
          <w:numId w:val="1"/>
        </w:numPr>
      </w:pPr>
      <w:r>
        <w:t>Case Study: The Lizard, a Case of Parkinson’s Disease</w:t>
      </w:r>
    </w:p>
    <w:p w:rsidR="00F65CA0" w:rsidRDefault="00F65CA0" w:rsidP="00F65CA0">
      <w:pPr>
        <w:pStyle w:val="ListParagraph"/>
        <w:numPr>
          <w:ilvl w:val="1"/>
          <w:numId w:val="1"/>
        </w:numPr>
      </w:pPr>
      <w:r>
        <w:t>Like most patients with PD, he appeared to be much older than actual age</w:t>
      </w:r>
    </w:p>
    <w:p w:rsidR="00F65CA0" w:rsidRPr="00CB62D8" w:rsidRDefault="00F65CA0" w:rsidP="00F65CA0">
      <w:pPr>
        <w:pStyle w:val="ListParagraph"/>
        <w:numPr>
          <w:ilvl w:val="1"/>
          <w:numId w:val="1"/>
        </w:numPr>
      </w:pPr>
      <w:r>
        <w:t xml:space="preserve">Hands shook when they were doing nothing= </w:t>
      </w:r>
      <w:r>
        <w:rPr>
          <w:i/>
        </w:rPr>
        <w:t>tremor at rest</w:t>
      </w:r>
    </w:p>
    <w:p w:rsidR="00F65CA0" w:rsidRDefault="00F65CA0" w:rsidP="00F65CA0">
      <w:pPr>
        <w:pStyle w:val="ListParagraph"/>
        <w:numPr>
          <w:ilvl w:val="1"/>
          <w:numId w:val="1"/>
        </w:numPr>
      </w:pPr>
      <w:r>
        <w:t xml:space="preserve">Lizard: rigid muscles, marked poverty of spontaneous movements, difficulty starting to move, slowness in executing voluntary movements once initiated </w:t>
      </w:r>
    </w:p>
    <w:p w:rsidR="00F65CA0" w:rsidRDefault="00F65CA0" w:rsidP="00F65CA0">
      <w:pPr>
        <w:pStyle w:val="ListParagraph"/>
        <w:numPr>
          <w:ilvl w:val="1"/>
          <w:numId w:val="1"/>
        </w:numPr>
      </w:pPr>
      <w:r>
        <w:t>Reptilian stare= lack of blinking and widely opened eyes with motionless face</w:t>
      </w:r>
    </w:p>
    <w:p w:rsidR="00F65CA0" w:rsidRDefault="00F65CA0" w:rsidP="00F65CA0">
      <w:pPr>
        <w:pStyle w:val="ListParagraph"/>
        <w:numPr>
          <w:ilvl w:val="1"/>
          <w:numId w:val="1"/>
        </w:numPr>
      </w:pPr>
      <w:r>
        <w:t>Small group of cells called substantia nigra (black substance) were dying</w:t>
      </w:r>
    </w:p>
    <w:p w:rsidR="00F65CA0" w:rsidRDefault="00F65CA0" w:rsidP="00F65CA0">
      <w:pPr>
        <w:pStyle w:val="ListParagraph"/>
        <w:numPr>
          <w:ilvl w:val="2"/>
          <w:numId w:val="1"/>
        </w:numPr>
      </w:pPr>
      <w:r>
        <w:t>These neurons make dopamine which deliver to another part of brain called striatum</w:t>
      </w:r>
    </w:p>
    <w:p w:rsidR="00F65CA0" w:rsidRDefault="00F65CA0" w:rsidP="00F65CA0">
      <w:pPr>
        <w:pStyle w:val="ListParagraph"/>
        <w:numPr>
          <w:ilvl w:val="2"/>
          <w:numId w:val="1"/>
        </w:numPr>
      </w:pPr>
      <w:r>
        <w:t>As substantia nigra cells die, amount of dopamine they can deliver decreases</w:t>
      </w:r>
    </w:p>
    <w:p w:rsidR="00F65CA0" w:rsidRDefault="00F65CA0" w:rsidP="00F65CA0">
      <w:pPr>
        <w:pStyle w:val="ListParagraph"/>
        <w:numPr>
          <w:ilvl w:val="2"/>
          <w:numId w:val="1"/>
        </w:numPr>
      </w:pPr>
      <w:r>
        <w:t xml:space="preserve">Striatum= control movement and to do that, needs dopamine </w:t>
      </w:r>
    </w:p>
    <w:p w:rsidR="00F65CA0" w:rsidRDefault="00F65CA0" w:rsidP="00F65CA0">
      <w:pPr>
        <w:pStyle w:val="ListParagraph"/>
        <w:numPr>
          <w:ilvl w:val="0"/>
          <w:numId w:val="1"/>
        </w:numPr>
      </w:pPr>
      <w:r>
        <w:t>Dopamine is not effective treatment because it doesn’t readily penetrate blood-brain barrier</w:t>
      </w:r>
    </w:p>
    <w:p w:rsidR="00F65CA0" w:rsidRDefault="00F65CA0" w:rsidP="00F65CA0">
      <w:pPr>
        <w:pStyle w:val="ListParagraph"/>
        <w:numPr>
          <w:ilvl w:val="0"/>
          <w:numId w:val="1"/>
        </w:numPr>
      </w:pPr>
      <w:r>
        <w:t>L-dopa, chemical precursor of dopamine, easily penetrates blood-brain barrier and converted to dopamine once in brain</w:t>
      </w:r>
    </w:p>
    <w:p w:rsidR="00F65CA0" w:rsidRDefault="00F65CA0" w:rsidP="00F65CA0">
      <w:pPr>
        <w:ind w:left="360"/>
        <w:rPr>
          <w:b/>
        </w:rPr>
      </w:pPr>
      <w:r>
        <w:rPr>
          <w:b/>
        </w:rPr>
        <w:t>4.1: The Neuron’s Resting Membrane Potential</w:t>
      </w:r>
    </w:p>
    <w:p w:rsidR="00F65CA0" w:rsidRDefault="00F65CA0" w:rsidP="00F65CA0">
      <w:pPr>
        <w:pStyle w:val="ListParagraph"/>
        <w:numPr>
          <w:ilvl w:val="0"/>
          <w:numId w:val="2"/>
        </w:numPr>
      </w:pPr>
      <w:r w:rsidRPr="005E33A6">
        <w:rPr>
          <w:b/>
          <w:highlight w:val="yellow"/>
        </w:rPr>
        <w:t>Membrane potential</w:t>
      </w:r>
      <w:r>
        <w:rPr>
          <w:b/>
        </w:rPr>
        <w:t xml:space="preserve">: </w:t>
      </w:r>
      <w:r>
        <w:t>difference in electrical charge between inside and outside of cell</w:t>
      </w:r>
    </w:p>
    <w:p w:rsidR="00F65CA0" w:rsidRDefault="00F65CA0" w:rsidP="00F65CA0">
      <w:pPr>
        <w:pStyle w:val="ListParagraph"/>
        <w:numPr>
          <w:ilvl w:val="0"/>
          <w:numId w:val="2"/>
        </w:numPr>
      </w:pPr>
      <w:r>
        <w:t>Recording Membrane Potential</w:t>
      </w:r>
    </w:p>
    <w:p w:rsidR="00F65CA0" w:rsidRDefault="00F65CA0" w:rsidP="00F65CA0">
      <w:pPr>
        <w:pStyle w:val="ListParagraph"/>
        <w:numPr>
          <w:ilvl w:val="1"/>
          <w:numId w:val="2"/>
        </w:numPr>
      </w:pPr>
      <w:r>
        <w:t>To record, you need to position tip of electrode inside neuron and tip of another electrode outside the neuron in extracellular fluid</w:t>
      </w:r>
    </w:p>
    <w:p w:rsidR="00F65CA0" w:rsidRDefault="00F65CA0" w:rsidP="00F65CA0">
      <w:pPr>
        <w:pStyle w:val="ListParagraph"/>
        <w:numPr>
          <w:ilvl w:val="1"/>
          <w:numId w:val="2"/>
        </w:numPr>
      </w:pPr>
      <w:r>
        <w:t>Size of extracellular electrode not critical, but important for tip of intracellular electrode to be fine enough to pierce the neural membrane without damage</w:t>
      </w:r>
    </w:p>
    <w:p w:rsidR="00F65CA0" w:rsidRPr="000473A4" w:rsidRDefault="00F65CA0" w:rsidP="00F65CA0">
      <w:pPr>
        <w:pStyle w:val="ListParagraph"/>
        <w:numPr>
          <w:ilvl w:val="1"/>
          <w:numId w:val="2"/>
        </w:numPr>
      </w:pPr>
      <w:r>
        <w:t xml:space="preserve">Intracellular electrode= </w:t>
      </w:r>
      <w:r w:rsidRPr="005E33A6">
        <w:rPr>
          <w:b/>
          <w:highlight w:val="yellow"/>
        </w:rPr>
        <w:t>microelectrodes</w:t>
      </w:r>
      <w:r>
        <w:rPr>
          <w:b/>
        </w:rPr>
        <w:t xml:space="preserve"> </w:t>
      </w:r>
      <w:r>
        <w:t>(tips less than 1000 of a millimeter in diameter)</w:t>
      </w:r>
    </w:p>
    <w:p w:rsidR="00F65CA0" w:rsidRDefault="00F65CA0" w:rsidP="00F65CA0">
      <w:pPr>
        <w:pStyle w:val="ListParagraph"/>
        <w:numPr>
          <w:ilvl w:val="0"/>
          <w:numId w:val="2"/>
        </w:numPr>
      </w:pPr>
      <w:r>
        <w:t>Resting Membrane Potential</w:t>
      </w:r>
    </w:p>
    <w:p w:rsidR="00F65CA0" w:rsidRDefault="00F65CA0" w:rsidP="00F65CA0">
      <w:pPr>
        <w:pStyle w:val="ListParagraph"/>
        <w:numPr>
          <w:ilvl w:val="1"/>
          <w:numId w:val="2"/>
        </w:numPr>
      </w:pPr>
      <w:r>
        <w:t>Both electrode tips are in extracellular fluid, voltage difference is 0</w:t>
      </w:r>
    </w:p>
    <w:p w:rsidR="00F65CA0" w:rsidRDefault="00F65CA0" w:rsidP="00F65CA0">
      <w:pPr>
        <w:pStyle w:val="ListParagraph"/>
        <w:numPr>
          <w:ilvl w:val="1"/>
          <w:numId w:val="2"/>
        </w:numPr>
      </w:pPr>
      <w:r>
        <w:t>When tip of intracellular electrode inserted into neuron, potential= -70 mV (means potential inside resting neuron is 70 mV less than outside)</w:t>
      </w:r>
    </w:p>
    <w:p w:rsidR="00F65CA0" w:rsidRPr="00B71D4D" w:rsidRDefault="00F65CA0" w:rsidP="00F65CA0">
      <w:pPr>
        <w:pStyle w:val="ListParagraph"/>
        <w:numPr>
          <w:ilvl w:val="1"/>
          <w:numId w:val="2"/>
        </w:numPr>
      </w:pPr>
      <w:r>
        <w:t xml:space="preserve">-70 mV = </w:t>
      </w:r>
      <w:r w:rsidRPr="005E33A6">
        <w:rPr>
          <w:b/>
          <w:highlight w:val="yellow"/>
        </w:rPr>
        <w:t>neuron’s resting potential</w:t>
      </w:r>
    </w:p>
    <w:p w:rsidR="00F65CA0" w:rsidRPr="00B71D4D" w:rsidRDefault="00F65CA0" w:rsidP="00F65CA0">
      <w:pPr>
        <w:pStyle w:val="ListParagraph"/>
        <w:numPr>
          <w:ilvl w:val="1"/>
          <w:numId w:val="2"/>
        </w:numPr>
      </w:pPr>
      <w:r>
        <w:t xml:space="preserve">Resting state, with -70 mV charge built up across membrane, neuron= </w:t>
      </w:r>
      <w:r>
        <w:rPr>
          <w:i/>
        </w:rPr>
        <w:t>polarized</w:t>
      </w:r>
    </w:p>
    <w:p w:rsidR="00F65CA0" w:rsidRDefault="00F65CA0" w:rsidP="00F65CA0">
      <w:pPr>
        <w:pStyle w:val="ListParagraph"/>
        <w:numPr>
          <w:ilvl w:val="0"/>
          <w:numId w:val="2"/>
        </w:numPr>
      </w:pPr>
      <w:r>
        <w:t>The Ionic Basis of Resting Potential</w:t>
      </w:r>
      <w:r>
        <w:tab/>
      </w:r>
    </w:p>
    <w:p w:rsidR="00F65CA0" w:rsidRDefault="00F65CA0" w:rsidP="00F65CA0">
      <w:pPr>
        <w:pStyle w:val="ListParagraph"/>
        <w:numPr>
          <w:ilvl w:val="1"/>
          <w:numId w:val="2"/>
        </w:numPr>
      </w:pPr>
      <w:r>
        <w:t xml:space="preserve">Why resting neurons polarized? </w:t>
      </w:r>
    </w:p>
    <w:p w:rsidR="00F65CA0" w:rsidRPr="00B71D4D" w:rsidRDefault="00F65CA0" w:rsidP="00F65CA0">
      <w:pPr>
        <w:pStyle w:val="ListParagraph"/>
        <w:numPr>
          <w:ilvl w:val="2"/>
          <w:numId w:val="2"/>
        </w:numPr>
      </w:pPr>
      <w:r>
        <w:t xml:space="preserve">Salts in neural tissue separate into positively and negatively charged particles = </w:t>
      </w:r>
      <w:r w:rsidRPr="005E33A6">
        <w:rPr>
          <w:b/>
          <w:highlight w:val="yellow"/>
        </w:rPr>
        <w:t>ions</w:t>
      </w:r>
    </w:p>
    <w:p w:rsidR="00F65CA0" w:rsidRPr="00B71D4D" w:rsidRDefault="00F65CA0" w:rsidP="00F65CA0">
      <w:pPr>
        <w:pStyle w:val="ListParagraph"/>
        <w:numPr>
          <w:ilvl w:val="2"/>
          <w:numId w:val="2"/>
        </w:numPr>
      </w:pPr>
      <w:r w:rsidRPr="00B71D4D">
        <w:t>Ratio of negative to positive charges is greater inside neuron than outside</w:t>
      </w:r>
    </w:p>
    <w:p w:rsidR="00F65CA0" w:rsidRDefault="00F65CA0" w:rsidP="00F65CA0">
      <w:pPr>
        <w:pStyle w:val="ListParagraph"/>
        <w:numPr>
          <w:ilvl w:val="2"/>
          <w:numId w:val="2"/>
        </w:numPr>
      </w:pPr>
      <w:r w:rsidRPr="00B71D4D">
        <w:t xml:space="preserve">Unequal distribution due to 4 factors: </w:t>
      </w:r>
    </w:p>
    <w:p w:rsidR="00F65CA0" w:rsidRDefault="00F65CA0" w:rsidP="00F65CA0">
      <w:pPr>
        <w:pStyle w:val="ListParagraph"/>
        <w:numPr>
          <w:ilvl w:val="3"/>
          <w:numId w:val="2"/>
        </w:numPr>
      </w:pPr>
      <w:r>
        <w:t xml:space="preserve">2 factors that act to distribute ions equally throughout intracellular and extracellular fluids of NS and 2 features of neural membrane that counteract homogenizing effects </w:t>
      </w:r>
    </w:p>
    <w:p w:rsidR="00F65CA0" w:rsidRPr="00F30791" w:rsidRDefault="00F65CA0" w:rsidP="00F65CA0">
      <w:pPr>
        <w:pStyle w:val="ListParagraph"/>
        <w:numPr>
          <w:ilvl w:val="4"/>
          <w:numId w:val="2"/>
        </w:numPr>
      </w:pPr>
      <w:r>
        <w:lastRenderedPageBreak/>
        <w:t xml:space="preserve">1 of 2 homogenizing factors is </w:t>
      </w:r>
      <w:r w:rsidRPr="004A3A76">
        <w:rPr>
          <w:i/>
          <w:u w:val="single"/>
        </w:rPr>
        <w:t>random motion</w:t>
      </w:r>
    </w:p>
    <w:p w:rsidR="00F65CA0" w:rsidRDefault="00F65CA0" w:rsidP="00F65CA0">
      <w:pPr>
        <w:pStyle w:val="ListParagraph"/>
        <w:numPr>
          <w:ilvl w:val="5"/>
          <w:numId w:val="2"/>
        </w:numPr>
      </w:pPr>
      <w:r>
        <w:t xml:space="preserve">Ions in neural tissue in constant random motion, and particles in random motion </w:t>
      </w:r>
      <w:r>
        <w:sym w:font="Wingdings" w:char="F0E0"/>
      </w:r>
      <w:r>
        <w:t xml:space="preserve"> evenly distributed because more likely to move down concentration gradients than up them (high to low concentration)</w:t>
      </w:r>
    </w:p>
    <w:p w:rsidR="00F65CA0" w:rsidRDefault="00F65CA0" w:rsidP="00F65CA0">
      <w:pPr>
        <w:pStyle w:val="ListParagraph"/>
        <w:numPr>
          <w:ilvl w:val="4"/>
          <w:numId w:val="2"/>
        </w:numPr>
      </w:pPr>
      <w:r>
        <w:t>2</w:t>
      </w:r>
      <w:r w:rsidRPr="00F30791">
        <w:rPr>
          <w:vertAlign w:val="superscript"/>
        </w:rPr>
        <w:t>nd</w:t>
      </w:r>
      <w:r>
        <w:t xml:space="preserve"> factor is promote even distribution of ions is </w:t>
      </w:r>
      <w:r w:rsidRPr="004A3A76">
        <w:rPr>
          <w:i/>
          <w:u w:val="single"/>
        </w:rPr>
        <w:t>electrostatic pressure</w:t>
      </w:r>
      <w:r>
        <w:rPr>
          <w:i/>
        </w:rPr>
        <w:t xml:space="preserve"> </w:t>
      </w:r>
      <w:r>
        <w:t xml:space="preserve"> (like-like repel)</w:t>
      </w:r>
    </w:p>
    <w:p w:rsidR="00F65CA0" w:rsidRDefault="00F65CA0" w:rsidP="00F65CA0">
      <w:pPr>
        <w:pStyle w:val="ListParagraph"/>
        <w:numPr>
          <w:ilvl w:val="2"/>
          <w:numId w:val="2"/>
        </w:numPr>
      </w:pPr>
      <w:r>
        <w:t>No single class of ions is distributed equally on 2 sides of neural membrane</w:t>
      </w:r>
    </w:p>
    <w:p w:rsidR="00F65CA0" w:rsidRDefault="00F65CA0" w:rsidP="00F65CA0">
      <w:pPr>
        <w:pStyle w:val="ListParagraph"/>
        <w:numPr>
          <w:ilvl w:val="2"/>
          <w:numId w:val="2"/>
        </w:numPr>
      </w:pPr>
      <w:r>
        <w:t>4 ions contribute significantly to resting potential</w:t>
      </w:r>
    </w:p>
    <w:p w:rsidR="00F65CA0" w:rsidRDefault="00F65CA0" w:rsidP="00F65CA0">
      <w:pPr>
        <w:pStyle w:val="ListParagraph"/>
        <w:numPr>
          <w:ilvl w:val="3"/>
          <w:numId w:val="2"/>
        </w:numPr>
      </w:pPr>
      <w:r>
        <w:t>Sodium</w:t>
      </w:r>
    </w:p>
    <w:p w:rsidR="00F65CA0" w:rsidRDefault="00F65CA0" w:rsidP="00F65CA0">
      <w:pPr>
        <w:pStyle w:val="ListParagraph"/>
        <w:numPr>
          <w:ilvl w:val="3"/>
          <w:numId w:val="2"/>
        </w:numPr>
      </w:pPr>
      <w:r>
        <w:t>Potassium</w:t>
      </w:r>
    </w:p>
    <w:p w:rsidR="00F65CA0" w:rsidRDefault="00F65CA0" w:rsidP="00F65CA0">
      <w:pPr>
        <w:pStyle w:val="ListParagraph"/>
        <w:numPr>
          <w:ilvl w:val="3"/>
          <w:numId w:val="2"/>
        </w:numPr>
      </w:pPr>
      <w:r>
        <w:t>Chloride</w:t>
      </w:r>
    </w:p>
    <w:p w:rsidR="00F65CA0" w:rsidRDefault="00F65CA0" w:rsidP="00F65CA0">
      <w:pPr>
        <w:pStyle w:val="ListParagraph"/>
        <w:numPr>
          <w:ilvl w:val="3"/>
          <w:numId w:val="2"/>
        </w:numPr>
      </w:pPr>
      <w:r>
        <w:t>Various negatively charged protein ions</w:t>
      </w:r>
    </w:p>
    <w:p w:rsidR="00F65CA0" w:rsidRDefault="00F65CA0" w:rsidP="00F65CA0">
      <w:pPr>
        <w:pStyle w:val="ListParagraph"/>
        <w:numPr>
          <w:ilvl w:val="2"/>
          <w:numId w:val="2"/>
        </w:numPr>
      </w:pPr>
      <w:r>
        <w:t>[Na] and [Cl] greater outside of resting neuron than inside and K+ concentrated outside of neuron</w:t>
      </w:r>
    </w:p>
    <w:p w:rsidR="00F65CA0" w:rsidRDefault="00F65CA0" w:rsidP="00F65CA0">
      <w:pPr>
        <w:pStyle w:val="ListParagraph"/>
        <w:numPr>
          <w:ilvl w:val="2"/>
          <w:numId w:val="2"/>
        </w:numPr>
      </w:pPr>
      <w:r>
        <w:t>Negatively charged protein ions made inside neuron and stay there</w:t>
      </w:r>
    </w:p>
    <w:p w:rsidR="00F65CA0" w:rsidRDefault="00F65CA0" w:rsidP="00F65CA0">
      <w:pPr>
        <w:pStyle w:val="ListParagraph"/>
        <w:numPr>
          <w:ilvl w:val="2"/>
          <w:numId w:val="2"/>
        </w:numPr>
      </w:pPr>
      <w:r>
        <w:t xml:space="preserve">2 properties of neural membrane responsible for unequal distribution of Na, K, Cl and protein ions in resting neurons: </w:t>
      </w:r>
    </w:p>
    <w:p w:rsidR="00F65CA0" w:rsidRDefault="00F65CA0" w:rsidP="00F65CA0">
      <w:pPr>
        <w:pStyle w:val="ListParagraph"/>
        <w:numPr>
          <w:ilvl w:val="3"/>
          <w:numId w:val="2"/>
        </w:numPr>
      </w:pPr>
      <w:r>
        <w:t>Passive (no use of energy)</w:t>
      </w:r>
    </w:p>
    <w:p w:rsidR="00F65CA0" w:rsidRDefault="00F65CA0" w:rsidP="00F65CA0">
      <w:pPr>
        <w:pStyle w:val="ListParagraph"/>
        <w:numPr>
          <w:ilvl w:val="4"/>
          <w:numId w:val="2"/>
        </w:numPr>
      </w:pPr>
      <w:r>
        <w:t xml:space="preserve">Differential permeability to those ions </w:t>
      </w:r>
    </w:p>
    <w:p w:rsidR="00F65CA0" w:rsidRDefault="00F65CA0" w:rsidP="00F65CA0">
      <w:pPr>
        <w:pStyle w:val="ListParagraph"/>
        <w:numPr>
          <w:ilvl w:val="3"/>
          <w:numId w:val="2"/>
        </w:numPr>
      </w:pPr>
      <w:r>
        <w:t>Active (use of energy)</w:t>
      </w:r>
    </w:p>
    <w:p w:rsidR="00F65CA0" w:rsidRDefault="00F65CA0" w:rsidP="00F65CA0">
      <w:pPr>
        <w:pStyle w:val="ListParagraph"/>
        <w:numPr>
          <w:ilvl w:val="2"/>
          <w:numId w:val="2"/>
        </w:numPr>
      </w:pPr>
      <w:r>
        <w:t>In resting neurons, K+ and Cl- pass easily through neural membrane</w:t>
      </w:r>
    </w:p>
    <w:p w:rsidR="00F65CA0" w:rsidRDefault="00F65CA0" w:rsidP="00F65CA0">
      <w:pPr>
        <w:pStyle w:val="ListParagraph"/>
        <w:numPr>
          <w:ilvl w:val="3"/>
          <w:numId w:val="2"/>
        </w:numPr>
      </w:pPr>
      <w:r>
        <w:t>Na+ pass with difficulty and negatively charged protein ions don’t pass at all</w:t>
      </w:r>
    </w:p>
    <w:p w:rsidR="00F65CA0" w:rsidRDefault="00F65CA0" w:rsidP="00F65CA0">
      <w:pPr>
        <w:pStyle w:val="ListParagraph"/>
        <w:numPr>
          <w:ilvl w:val="2"/>
          <w:numId w:val="2"/>
        </w:numPr>
      </w:pPr>
      <w:r>
        <w:t xml:space="preserve">Ions pass through neural membrane by </w:t>
      </w:r>
      <w:r w:rsidRPr="00463AFF">
        <w:rPr>
          <w:b/>
          <w:highlight w:val="yellow"/>
        </w:rPr>
        <w:t>ion channels</w:t>
      </w:r>
      <w:r>
        <w:rPr>
          <w:b/>
        </w:rPr>
        <w:t xml:space="preserve"> (</w:t>
      </w:r>
      <w:r>
        <w:t>specialized/ion)</w:t>
      </w:r>
    </w:p>
    <w:p w:rsidR="00F65CA0" w:rsidRDefault="00F65CA0" w:rsidP="00F65CA0">
      <w:pPr>
        <w:pStyle w:val="ListParagraph"/>
        <w:numPr>
          <w:ilvl w:val="2"/>
          <w:numId w:val="2"/>
        </w:numPr>
      </w:pPr>
      <w:r>
        <w:t>Alan Hodgkin and Andrew Huxley calculated electrostatic charge for each ion that would be needed to offset tendency for them to move down concentration gradient</w:t>
      </w:r>
    </w:p>
    <w:p w:rsidR="00F65CA0" w:rsidRDefault="00F65CA0" w:rsidP="00F65CA0">
      <w:pPr>
        <w:pStyle w:val="ListParagraph"/>
        <w:numPr>
          <w:ilvl w:val="3"/>
          <w:numId w:val="2"/>
        </w:numPr>
      </w:pPr>
      <w:r>
        <w:t>For Cl- ions, calculated EC was -70 mV, same as actual resting potential</w:t>
      </w:r>
    </w:p>
    <w:p w:rsidR="00F65CA0" w:rsidRDefault="00F65CA0" w:rsidP="00F65CA0">
      <w:pPr>
        <w:pStyle w:val="ListParagraph"/>
        <w:numPr>
          <w:ilvl w:val="3"/>
          <w:numId w:val="2"/>
        </w:numPr>
      </w:pPr>
      <w:r>
        <w:t>THUS, when neurons at rest, unequal distribution of Cl- ions across neural membrane maintained in equilibrium by balance between tendency for Cl- to move down concentration gradient into neuron and 70 mV of electrostatic pressure driving them out</w:t>
      </w:r>
    </w:p>
    <w:p w:rsidR="00F65CA0" w:rsidRDefault="00F65CA0" w:rsidP="00F65CA0">
      <w:pPr>
        <w:pStyle w:val="ListParagraph"/>
        <w:numPr>
          <w:ilvl w:val="3"/>
          <w:numId w:val="2"/>
        </w:numPr>
      </w:pPr>
      <w:r>
        <w:t>For K+, calculated +90 mV electrostatic pressure needed to keep intracellular K+ ions from moving down concentration gradient and leaving the neuron—some 20 mV more than the actual resting potential</w:t>
      </w:r>
    </w:p>
    <w:p w:rsidR="00F65CA0" w:rsidRDefault="00F65CA0" w:rsidP="00F65CA0">
      <w:pPr>
        <w:pStyle w:val="ListParagraph"/>
        <w:numPr>
          <w:ilvl w:val="3"/>
          <w:numId w:val="2"/>
        </w:numPr>
      </w:pPr>
      <w:r>
        <w:t>For Na+, effects of both concentration gradient and electrostatic gradient act in same direction</w:t>
      </w:r>
    </w:p>
    <w:p w:rsidR="00F65CA0" w:rsidRDefault="00F65CA0" w:rsidP="00F65CA0">
      <w:pPr>
        <w:pStyle w:val="ListParagraph"/>
        <w:numPr>
          <w:ilvl w:val="4"/>
          <w:numId w:val="2"/>
        </w:numPr>
      </w:pPr>
      <w:r>
        <w:lastRenderedPageBreak/>
        <w:t xml:space="preserve">[Na+] outside of resting neuron is such that 50 mV of outward pressure needed to keep Na+ ions from moving down concentration gradient into neuron, which is added to 70 mV of electrostatic pressure acting to move them in same direction </w:t>
      </w:r>
    </w:p>
    <w:p w:rsidR="00F65CA0" w:rsidRDefault="00F65CA0" w:rsidP="00F65CA0">
      <w:pPr>
        <w:pStyle w:val="ListParagraph"/>
        <w:numPr>
          <w:ilvl w:val="4"/>
          <w:numId w:val="2"/>
        </w:numPr>
      </w:pPr>
      <w:r>
        <w:t xml:space="preserve">Thus, 120 mV of pressure trying to force Na ions into resting neurons </w:t>
      </w:r>
    </w:p>
    <w:p w:rsidR="00F65CA0" w:rsidRDefault="00F65CA0" w:rsidP="00F65CA0">
      <w:pPr>
        <w:pStyle w:val="ListParagraph"/>
        <w:numPr>
          <w:ilvl w:val="4"/>
          <w:numId w:val="2"/>
        </w:numPr>
      </w:pPr>
      <w:r>
        <w:t>See table 4.1 and figure 4.2 (pages 79 and 80)</w:t>
      </w:r>
    </w:p>
    <w:p w:rsidR="00F65CA0" w:rsidRDefault="00F65CA0" w:rsidP="00F65CA0">
      <w:pPr>
        <w:pStyle w:val="ListParagraph"/>
        <w:numPr>
          <w:ilvl w:val="3"/>
          <w:numId w:val="2"/>
        </w:numPr>
      </w:pPr>
      <w:r>
        <w:t>K+ ions continuously drive out of resting neurons by 20 mV of pressure and despite high resistance of cell membrane to allow Na+, these ions are continuously being driven in by 120 mV of pressure</w:t>
      </w:r>
    </w:p>
    <w:p w:rsidR="00F65CA0" w:rsidRDefault="00F65CA0" w:rsidP="00F65CA0">
      <w:pPr>
        <w:pStyle w:val="ListParagraph"/>
        <w:numPr>
          <w:ilvl w:val="2"/>
          <w:numId w:val="2"/>
        </w:numPr>
      </w:pPr>
      <w:r>
        <w:t>Why do intracellular and extracellular concentrations of Na+ and K+ remain constant in resting neurons?</w:t>
      </w:r>
    </w:p>
    <w:p w:rsidR="00F65CA0" w:rsidRDefault="00F65CA0" w:rsidP="00F65CA0">
      <w:pPr>
        <w:pStyle w:val="ListParagraph"/>
        <w:numPr>
          <w:ilvl w:val="3"/>
          <w:numId w:val="2"/>
        </w:numPr>
      </w:pPr>
      <w:r>
        <w:t>Active mechanism in cell membrane to counteract influx of Na+ ions by pumping Na+ ions out as rapidly as they pass in and counteract efflux of K+ ions by pumping K+ ions in as rapidly as they pass out</w:t>
      </w:r>
    </w:p>
    <w:p w:rsidR="00F65CA0" w:rsidRDefault="00F65CA0" w:rsidP="00F65CA0">
      <w:pPr>
        <w:pStyle w:val="ListParagraph"/>
        <w:numPr>
          <w:ilvl w:val="2"/>
          <w:numId w:val="2"/>
        </w:numPr>
      </w:pPr>
      <w:r>
        <w:t>Transport of Na+ ions out and K+ into them are not independent processes</w:t>
      </w:r>
    </w:p>
    <w:p w:rsidR="00F65CA0" w:rsidRDefault="00F65CA0" w:rsidP="00F65CA0">
      <w:pPr>
        <w:pStyle w:val="ListParagraph"/>
        <w:numPr>
          <w:ilvl w:val="2"/>
          <w:numId w:val="2"/>
        </w:numPr>
      </w:pPr>
      <w:r w:rsidRPr="00463AFF">
        <w:rPr>
          <w:b/>
          <w:highlight w:val="yellow"/>
        </w:rPr>
        <w:t>Sodium potassium pumps</w:t>
      </w:r>
      <w:r>
        <w:rPr>
          <w:b/>
        </w:rPr>
        <w:t xml:space="preserve">: </w:t>
      </w:r>
      <w:r>
        <w:t>3 Na+ ions out and 2 K+ ions inside</w:t>
      </w:r>
    </w:p>
    <w:p w:rsidR="00F65CA0" w:rsidRPr="00500E75" w:rsidRDefault="00F65CA0" w:rsidP="00F65CA0">
      <w:pPr>
        <w:pStyle w:val="ListParagraph"/>
        <w:numPr>
          <w:ilvl w:val="2"/>
          <w:numId w:val="2"/>
        </w:numPr>
        <w:rPr>
          <w:b/>
        </w:rPr>
      </w:pPr>
      <w:r w:rsidRPr="00463AFF">
        <w:rPr>
          <w:b/>
          <w:highlight w:val="yellow"/>
        </w:rPr>
        <w:t>Transporters</w:t>
      </w:r>
      <w:r w:rsidRPr="00500E75">
        <w:rPr>
          <w:b/>
        </w:rPr>
        <w:t xml:space="preserve"> </w:t>
      </w:r>
      <w:r>
        <w:t>(mechanisms in membrane of cell that actively transport ions or molecules across membrane)</w:t>
      </w:r>
    </w:p>
    <w:p w:rsidR="00F65CA0" w:rsidRPr="00500E75" w:rsidRDefault="00F65CA0" w:rsidP="00F65CA0">
      <w:pPr>
        <w:pStyle w:val="ListParagraph"/>
        <w:ind w:left="2520"/>
        <w:rPr>
          <w:b/>
        </w:rPr>
      </w:pPr>
    </w:p>
    <w:p w:rsidR="00F65CA0" w:rsidRDefault="00F65CA0" w:rsidP="00F65CA0">
      <w:pPr>
        <w:pStyle w:val="ListParagraph"/>
        <w:ind w:left="1080"/>
        <w:rPr>
          <w:b/>
        </w:rPr>
      </w:pPr>
      <w:r>
        <w:rPr>
          <w:b/>
        </w:rPr>
        <w:t>4.2: Generation and Conduction of Postsynaptic Potentials</w:t>
      </w:r>
    </w:p>
    <w:p w:rsidR="00F65CA0" w:rsidRPr="00500E75" w:rsidRDefault="00F65CA0" w:rsidP="00F65CA0">
      <w:pPr>
        <w:pStyle w:val="ListParagraph"/>
        <w:numPr>
          <w:ilvl w:val="0"/>
          <w:numId w:val="3"/>
        </w:numPr>
        <w:rPr>
          <w:b/>
        </w:rPr>
      </w:pPr>
      <w:r>
        <w:t xml:space="preserve">When neurons fire, they release </w:t>
      </w:r>
      <w:r>
        <w:rPr>
          <w:i/>
        </w:rPr>
        <w:t xml:space="preserve">neurotransmitters </w:t>
      </w:r>
      <w:r>
        <w:t>from terminal buttons</w:t>
      </w:r>
    </w:p>
    <w:p w:rsidR="00F65CA0" w:rsidRPr="00500E75" w:rsidRDefault="00F65CA0" w:rsidP="00F65CA0">
      <w:pPr>
        <w:pStyle w:val="ListParagraph"/>
        <w:numPr>
          <w:ilvl w:val="0"/>
          <w:numId w:val="3"/>
        </w:numPr>
        <w:rPr>
          <w:b/>
        </w:rPr>
      </w:pPr>
      <w:r>
        <w:t>When neurotransmitter bind to postsynaptic receptors, they have 1 of 2 effects:</w:t>
      </w:r>
    </w:p>
    <w:p w:rsidR="00F65CA0" w:rsidRPr="00690004" w:rsidRDefault="00F65CA0" w:rsidP="00F65CA0">
      <w:pPr>
        <w:pStyle w:val="ListParagraph"/>
        <w:numPr>
          <w:ilvl w:val="1"/>
          <w:numId w:val="3"/>
        </w:numPr>
        <w:rPr>
          <w:b/>
        </w:rPr>
      </w:pPr>
      <w:r>
        <w:t xml:space="preserve">may </w:t>
      </w:r>
      <w:r w:rsidRPr="00463AFF">
        <w:rPr>
          <w:b/>
          <w:highlight w:val="yellow"/>
        </w:rPr>
        <w:t>depolarize</w:t>
      </w:r>
      <w:r>
        <w:t xml:space="preserve"> receptive membrane (decrease resting membrane potential from -70 to -67, for example)</w:t>
      </w:r>
    </w:p>
    <w:p w:rsidR="00F65CA0" w:rsidRPr="00500E75" w:rsidRDefault="00F65CA0" w:rsidP="00F65CA0">
      <w:pPr>
        <w:pStyle w:val="ListParagraph"/>
        <w:numPr>
          <w:ilvl w:val="2"/>
          <w:numId w:val="3"/>
        </w:numPr>
        <w:rPr>
          <w:b/>
        </w:rPr>
      </w:pPr>
      <w:r>
        <w:t xml:space="preserve">postsynaptic depolarizations called </w:t>
      </w:r>
      <w:r w:rsidRPr="00463AFF">
        <w:rPr>
          <w:b/>
          <w:highlight w:val="yellow"/>
        </w:rPr>
        <w:t>excitatory postsynaptic</w:t>
      </w:r>
      <w:r>
        <w:rPr>
          <w:b/>
        </w:rPr>
        <w:t xml:space="preserve"> </w:t>
      </w:r>
      <w:r w:rsidRPr="00463AFF">
        <w:rPr>
          <w:b/>
          <w:highlight w:val="yellow"/>
        </w:rPr>
        <w:t>potentials (s)</w:t>
      </w:r>
      <w:r>
        <w:rPr>
          <w:b/>
        </w:rPr>
        <w:t xml:space="preserve"> </w:t>
      </w:r>
      <w:r>
        <w:t>which increase likelihood that neuron will fire</w:t>
      </w:r>
    </w:p>
    <w:p w:rsidR="00F65CA0" w:rsidRPr="00690004" w:rsidRDefault="00F65CA0" w:rsidP="00F65CA0">
      <w:pPr>
        <w:pStyle w:val="ListParagraph"/>
        <w:numPr>
          <w:ilvl w:val="1"/>
          <w:numId w:val="3"/>
        </w:numPr>
        <w:rPr>
          <w:b/>
        </w:rPr>
      </w:pPr>
      <w:r>
        <w:t xml:space="preserve">May </w:t>
      </w:r>
      <w:r w:rsidRPr="00463AFF">
        <w:rPr>
          <w:b/>
          <w:highlight w:val="yellow"/>
        </w:rPr>
        <w:t>hyperpolarize</w:t>
      </w:r>
      <w:r>
        <w:t xml:space="preserve"> (increase resting membrane potential )</w:t>
      </w:r>
    </w:p>
    <w:p w:rsidR="00F65CA0" w:rsidRPr="00690004" w:rsidRDefault="00F65CA0" w:rsidP="00F65CA0">
      <w:pPr>
        <w:pStyle w:val="ListParagraph"/>
        <w:numPr>
          <w:ilvl w:val="2"/>
          <w:numId w:val="3"/>
        </w:numPr>
        <w:rPr>
          <w:b/>
        </w:rPr>
      </w:pPr>
      <w:r>
        <w:t xml:space="preserve">Postsynaptic hyperpolarizaton called </w:t>
      </w:r>
      <w:r w:rsidRPr="00463AFF">
        <w:rPr>
          <w:b/>
          <w:highlight w:val="yellow"/>
        </w:rPr>
        <w:t>inhibitory postsynaptic potentials (IPSPs</w:t>
      </w:r>
      <w:r w:rsidRPr="00463AFF">
        <w:rPr>
          <w:highlight w:val="yellow"/>
        </w:rPr>
        <w:t>)=</w:t>
      </w:r>
      <w:r>
        <w:t xml:space="preserve"> decrease likelihood that neuron will fire</w:t>
      </w:r>
    </w:p>
    <w:p w:rsidR="00F65CA0" w:rsidRDefault="00F65CA0" w:rsidP="00F65CA0">
      <w:pPr>
        <w:pStyle w:val="ListParagraph"/>
        <w:numPr>
          <w:ilvl w:val="1"/>
          <w:numId w:val="3"/>
        </w:numPr>
        <w:rPr>
          <w:b/>
        </w:rPr>
      </w:pPr>
      <w:r>
        <w:t xml:space="preserve">Both EPSP and IPSP are </w:t>
      </w:r>
      <w:r w:rsidRPr="00463AFF">
        <w:rPr>
          <w:b/>
          <w:highlight w:val="yellow"/>
        </w:rPr>
        <w:t>graded responses</w:t>
      </w:r>
    </w:p>
    <w:p w:rsidR="00F65CA0" w:rsidRPr="00690004" w:rsidRDefault="00F65CA0" w:rsidP="00F65CA0">
      <w:pPr>
        <w:pStyle w:val="ListParagraph"/>
        <w:numPr>
          <w:ilvl w:val="2"/>
          <w:numId w:val="3"/>
        </w:numPr>
        <w:rPr>
          <w:b/>
        </w:rPr>
      </w:pPr>
      <w:r>
        <w:t xml:space="preserve">Amplitude of EPSP and IPSP proportional to intensity of signals that elicit them : weak signals elicit small postsynaptic potentials and strong signals elicit large ones </w:t>
      </w:r>
    </w:p>
    <w:p w:rsidR="00F65CA0" w:rsidRPr="00690004" w:rsidRDefault="00F65CA0" w:rsidP="00F65CA0">
      <w:pPr>
        <w:pStyle w:val="ListParagraph"/>
        <w:numPr>
          <w:ilvl w:val="1"/>
          <w:numId w:val="3"/>
        </w:numPr>
        <w:rPr>
          <w:b/>
        </w:rPr>
      </w:pPr>
      <w:r>
        <w:t>EPSP and IPSP travel passively from sites of generation at synapses, usually on dendrites or cell body</w:t>
      </w:r>
    </w:p>
    <w:p w:rsidR="00F65CA0" w:rsidRPr="00690004" w:rsidRDefault="00F65CA0" w:rsidP="00F65CA0">
      <w:pPr>
        <w:pStyle w:val="ListParagraph"/>
        <w:numPr>
          <w:ilvl w:val="2"/>
          <w:numId w:val="3"/>
        </w:numPr>
        <w:rPr>
          <w:b/>
        </w:rPr>
      </w:pPr>
      <w:r>
        <w:t>2 important characteristics:</w:t>
      </w:r>
    </w:p>
    <w:p w:rsidR="00F65CA0" w:rsidRPr="00690004" w:rsidRDefault="00F65CA0" w:rsidP="00F65CA0">
      <w:pPr>
        <w:pStyle w:val="ListParagraph"/>
        <w:numPr>
          <w:ilvl w:val="3"/>
          <w:numId w:val="3"/>
        </w:numPr>
        <w:rPr>
          <w:b/>
        </w:rPr>
      </w:pPr>
      <w:r>
        <w:t>Rapid, regardless of either postsynaptic potentials are brief or enduring (don’t confuse duration of EPSP and IPSP with rate of transmission)</w:t>
      </w:r>
    </w:p>
    <w:p w:rsidR="00F65CA0" w:rsidRPr="00690004" w:rsidRDefault="00F65CA0" w:rsidP="00F65CA0">
      <w:pPr>
        <w:pStyle w:val="ListParagraph"/>
        <w:numPr>
          <w:ilvl w:val="3"/>
          <w:numId w:val="3"/>
        </w:numPr>
        <w:rPr>
          <w:b/>
        </w:rPr>
      </w:pPr>
      <w:r>
        <w:lastRenderedPageBreak/>
        <w:t>Decremental: decrease in amplitude as they travel through neuron. THUS, never travel very far along axons</w:t>
      </w:r>
    </w:p>
    <w:p w:rsidR="00F65CA0" w:rsidRDefault="00F65CA0" w:rsidP="00F65CA0">
      <w:pPr>
        <w:ind w:left="720"/>
        <w:rPr>
          <w:b/>
        </w:rPr>
      </w:pPr>
      <w:r>
        <w:rPr>
          <w:b/>
        </w:rPr>
        <w:t xml:space="preserve">4.3: Integration of Postsynaptic Potentials and Generation of Action potentials </w:t>
      </w:r>
    </w:p>
    <w:p w:rsidR="00F65CA0" w:rsidRDefault="00F65CA0" w:rsidP="00F65CA0">
      <w:pPr>
        <w:pStyle w:val="ListParagraph"/>
        <w:numPr>
          <w:ilvl w:val="0"/>
          <w:numId w:val="4"/>
        </w:numPr>
      </w:pPr>
      <w:r>
        <w:t xml:space="preserve">Postsynaptic potentials created at single synapse have little effect on firing of postsynaptic neuron as receptive areas of most neurons are covered with 1000s of synapses </w:t>
      </w:r>
    </w:p>
    <w:p w:rsidR="00F65CA0" w:rsidRDefault="00F65CA0" w:rsidP="00F65CA0">
      <w:pPr>
        <w:pStyle w:val="ListParagraph"/>
        <w:numPr>
          <w:ilvl w:val="0"/>
          <w:numId w:val="4"/>
        </w:numPr>
      </w:pPr>
      <w:r>
        <w:t>Whether or not neuron fires depends on balance between excitatory and inhibitory signals reaching its axon</w:t>
      </w:r>
    </w:p>
    <w:p w:rsidR="00F65CA0" w:rsidRDefault="00F65CA0" w:rsidP="00F65CA0">
      <w:pPr>
        <w:pStyle w:val="ListParagraph"/>
        <w:numPr>
          <w:ilvl w:val="0"/>
          <w:numId w:val="4"/>
        </w:numPr>
      </w:pPr>
      <w:r w:rsidRPr="00463AFF">
        <w:rPr>
          <w:b/>
          <w:highlight w:val="yellow"/>
        </w:rPr>
        <w:t>Axon hillock</w:t>
      </w:r>
      <w:r>
        <w:rPr>
          <w:b/>
        </w:rPr>
        <w:t xml:space="preserve"> </w:t>
      </w:r>
      <w:r>
        <w:t>(conical structure at junction between cell body and axon)</w:t>
      </w:r>
    </w:p>
    <w:p w:rsidR="00F65CA0" w:rsidRDefault="00F65CA0" w:rsidP="00F65CA0">
      <w:pPr>
        <w:pStyle w:val="ListParagraph"/>
        <w:numPr>
          <w:ilvl w:val="1"/>
          <w:numId w:val="4"/>
        </w:numPr>
      </w:pPr>
      <w:r>
        <w:t>Action potentials not generated at axon hillock but rather in adjacent section of axon</w:t>
      </w:r>
    </w:p>
    <w:p w:rsidR="00F65CA0" w:rsidRDefault="00F65CA0" w:rsidP="00F65CA0">
      <w:pPr>
        <w:pStyle w:val="ListParagraph"/>
        <w:numPr>
          <w:ilvl w:val="0"/>
          <w:numId w:val="4"/>
        </w:numPr>
      </w:pPr>
      <w:r>
        <w:t>Graded EPSP and IPSP created by neurotransmitters at certain receptive sites on neuron’s membrane are conducted instantly and decrementally to axon hillock</w:t>
      </w:r>
    </w:p>
    <w:p w:rsidR="00F65CA0" w:rsidRDefault="00F65CA0" w:rsidP="00F65CA0">
      <w:pPr>
        <w:pStyle w:val="ListParagraph"/>
        <w:numPr>
          <w:ilvl w:val="0"/>
          <w:numId w:val="4"/>
        </w:numPr>
      </w:pPr>
      <w:r>
        <w:t xml:space="preserve">Sum of depolarizations and hyperpolarisations reaching section of axon adjacent to axon hillock at any time is sufficient to depolarize membrane to a level = </w:t>
      </w:r>
      <w:r w:rsidRPr="00A0015F">
        <w:rPr>
          <w:b/>
          <w:highlight w:val="yellow"/>
        </w:rPr>
        <w:t xml:space="preserve">threshold of excitation </w:t>
      </w:r>
      <w:r w:rsidRPr="00A0015F">
        <w:rPr>
          <w:highlight w:val="yellow"/>
        </w:rPr>
        <w:t>(</w:t>
      </w:r>
      <w:r>
        <w:t>usually about -65 mV) and an action potential made near axon hillock</w:t>
      </w:r>
    </w:p>
    <w:p w:rsidR="00F65CA0" w:rsidRDefault="00F65CA0" w:rsidP="00F65CA0">
      <w:pPr>
        <w:pStyle w:val="ListParagraph"/>
        <w:numPr>
          <w:ilvl w:val="0"/>
          <w:numId w:val="4"/>
        </w:numPr>
      </w:pPr>
      <w:r w:rsidRPr="00A0015F">
        <w:rPr>
          <w:b/>
          <w:highlight w:val="yellow"/>
        </w:rPr>
        <w:t>Action potential</w:t>
      </w:r>
      <w:r>
        <w:rPr>
          <w:b/>
        </w:rPr>
        <w:t xml:space="preserve">: </w:t>
      </w:r>
      <w:r>
        <w:t>massive but momentary, lasting for 1 millisecond—reversal of membrane potential from -70 to about 50 mV</w:t>
      </w:r>
    </w:p>
    <w:p w:rsidR="00F65CA0" w:rsidRDefault="00F65CA0" w:rsidP="00F65CA0">
      <w:pPr>
        <w:pStyle w:val="ListParagraph"/>
        <w:numPr>
          <w:ilvl w:val="1"/>
          <w:numId w:val="4"/>
        </w:numPr>
      </w:pPr>
      <w:r w:rsidRPr="00E170AC">
        <w:t xml:space="preserve">Unlike postsynaptic potentials, </w:t>
      </w:r>
      <w:r w:rsidRPr="00A0015F">
        <w:rPr>
          <w:u w:val="single"/>
        </w:rPr>
        <w:t xml:space="preserve">action potentials not graded responses </w:t>
      </w:r>
    </w:p>
    <w:p w:rsidR="00F65CA0" w:rsidRDefault="00F65CA0" w:rsidP="00F65CA0">
      <w:pPr>
        <w:pStyle w:val="ListParagraph"/>
        <w:numPr>
          <w:ilvl w:val="1"/>
          <w:numId w:val="4"/>
        </w:numPr>
      </w:pPr>
      <w:r>
        <w:t xml:space="preserve">They are </w:t>
      </w:r>
      <w:r w:rsidRPr="00A0015F">
        <w:rPr>
          <w:b/>
          <w:highlight w:val="yellow"/>
        </w:rPr>
        <w:t>all-or-none responses</w:t>
      </w:r>
      <w:r>
        <w:rPr>
          <w:b/>
        </w:rPr>
        <w:t xml:space="preserve"> </w:t>
      </w:r>
      <w:r>
        <w:t>: either occur to full extent or don’t occur at all</w:t>
      </w:r>
    </w:p>
    <w:p w:rsidR="00F65CA0" w:rsidRDefault="00F65CA0" w:rsidP="00F65CA0">
      <w:pPr>
        <w:pStyle w:val="ListParagraph"/>
        <w:numPr>
          <w:ilvl w:val="0"/>
          <w:numId w:val="4"/>
        </w:numPr>
      </w:pPr>
      <w:r>
        <w:t xml:space="preserve">Each multipolar neuron adds together all graded excitatory and inhibitory postsynaptic potentials reaches its axon and decides to fire or not to fire on basis of their sum </w:t>
      </w:r>
    </w:p>
    <w:p w:rsidR="00F65CA0" w:rsidRDefault="00F65CA0" w:rsidP="00F65CA0">
      <w:pPr>
        <w:pStyle w:val="ListParagraph"/>
        <w:numPr>
          <w:ilvl w:val="1"/>
          <w:numId w:val="4"/>
        </w:numPr>
      </w:pPr>
      <w:r w:rsidRPr="00A0015F">
        <w:rPr>
          <w:b/>
          <w:highlight w:val="yellow"/>
        </w:rPr>
        <w:t>Integration</w:t>
      </w:r>
      <w:r>
        <w:rPr>
          <w:b/>
        </w:rPr>
        <w:t xml:space="preserve">: </w:t>
      </w:r>
      <w:r>
        <w:t>adding or combing number of individual signals into one overall signal</w:t>
      </w:r>
    </w:p>
    <w:p w:rsidR="00F65CA0" w:rsidRDefault="00F65CA0" w:rsidP="00F65CA0">
      <w:pPr>
        <w:pStyle w:val="ListParagraph"/>
        <w:numPr>
          <w:ilvl w:val="1"/>
          <w:numId w:val="4"/>
        </w:numPr>
      </w:pPr>
      <w:r>
        <w:t xml:space="preserve">Neurons integrate incoming signals in 2 ways: over space and over time </w:t>
      </w:r>
    </w:p>
    <w:p w:rsidR="00F65CA0" w:rsidRDefault="00F65CA0" w:rsidP="00F65CA0">
      <w:pPr>
        <w:pStyle w:val="ListParagraph"/>
        <w:numPr>
          <w:ilvl w:val="0"/>
          <w:numId w:val="4"/>
        </w:numPr>
      </w:pPr>
      <w:r w:rsidRPr="00A0015F">
        <w:rPr>
          <w:b/>
          <w:highlight w:val="yellow"/>
        </w:rPr>
        <w:t>Spatial summation</w:t>
      </w:r>
      <w:r>
        <w:rPr>
          <w:b/>
        </w:rPr>
        <w:t xml:space="preserve">: </w:t>
      </w:r>
      <w:r>
        <w:t xml:space="preserve">i.e. local EPSP produced simultaneously on different parts of receptive membrane sum to form greater EPSP, simultaneous IPSP sum to form greater IPSP, simultaneous IPSP and EPSP sum to cancel each other out  </w:t>
      </w:r>
    </w:p>
    <w:p w:rsidR="00F65CA0" w:rsidRDefault="00F65CA0" w:rsidP="00F65CA0">
      <w:pPr>
        <w:pStyle w:val="ListParagraph"/>
        <w:numPr>
          <w:ilvl w:val="0"/>
          <w:numId w:val="4"/>
        </w:numPr>
      </w:pPr>
      <w:r w:rsidRPr="00A0015F">
        <w:rPr>
          <w:b/>
          <w:highlight w:val="yellow"/>
        </w:rPr>
        <w:t>Temporal Summation</w:t>
      </w:r>
      <w:r>
        <w:rPr>
          <w:b/>
        </w:rPr>
        <w:t>:</w:t>
      </w:r>
      <w:r>
        <w:t xml:space="preserve"> postsynaptic potential produced in rapid succession at same synapse sum to form greater signal</w:t>
      </w:r>
    </w:p>
    <w:p w:rsidR="00F65CA0" w:rsidRDefault="00F65CA0" w:rsidP="00F65CA0">
      <w:pPr>
        <w:pStyle w:val="ListParagraph"/>
        <w:numPr>
          <w:ilvl w:val="1"/>
          <w:numId w:val="4"/>
        </w:numPr>
      </w:pPr>
      <w:r w:rsidRPr="00E527B9">
        <w:t xml:space="preserve">Thus, if particular synapse is activated and then activated again before original postsynaptic potential has been dissipated, effect of second stimulus will be superimposed to the first </w:t>
      </w:r>
    </w:p>
    <w:p w:rsidR="00F65CA0" w:rsidRDefault="00F65CA0" w:rsidP="00F65CA0">
      <w:pPr>
        <w:pStyle w:val="ListParagraph"/>
        <w:numPr>
          <w:ilvl w:val="0"/>
          <w:numId w:val="4"/>
        </w:numPr>
      </w:pPr>
      <w:r>
        <w:t>Since EPSP and IPSP transmitted decrementally, synapses near axon trigger zone have been assume to have most influence on firing of neuron</w:t>
      </w:r>
    </w:p>
    <w:p w:rsidR="00F65CA0" w:rsidRDefault="00F65CA0" w:rsidP="00F65CA0">
      <w:pPr>
        <w:pStyle w:val="ListParagraph"/>
        <w:numPr>
          <w:ilvl w:val="1"/>
          <w:numId w:val="4"/>
        </w:numPr>
      </w:pPr>
      <w:r>
        <w:t xml:space="preserve">Recent evidence is that some neurons have mechanism for amplifying dendritic signals that originate far from their cell bodies </w:t>
      </w:r>
    </w:p>
    <w:p w:rsidR="00F65CA0" w:rsidRDefault="00F65CA0" w:rsidP="00F65CA0">
      <w:pPr>
        <w:pStyle w:val="ListParagraph"/>
        <w:numPr>
          <w:ilvl w:val="1"/>
          <w:numId w:val="4"/>
        </w:numPr>
      </w:pPr>
      <w:r>
        <w:t xml:space="preserve">THUS, all dendritic signals reaching cell body of such neuron have similar amplitude, regardless of where they originate </w:t>
      </w:r>
    </w:p>
    <w:p w:rsidR="00F65CA0" w:rsidRDefault="00F65CA0" w:rsidP="00F65CA0">
      <w:pPr>
        <w:pStyle w:val="ListParagraph"/>
        <w:numPr>
          <w:ilvl w:val="0"/>
          <w:numId w:val="4"/>
        </w:numPr>
      </w:pPr>
      <w:r>
        <w:lastRenderedPageBreak/>
        <w:t>As a neuron is stimulated, it becomes less polarized until threshold of excitation is reached and firing occurs</w:t>
      </w:r>
    </w:p>
    <w:p w:rsidR="00F65CA0" w:rsidRDefault="00F65CA0" w:rsidP="00F65CA0">
      <w:pPr>
        <w:pStyle w:val="ListParagraph"/>
        <w:numPr>
          <w:ilvl w:val="0"/>
          <w:numId w:val="4"/>
        </w:numPr>
      </w:pPr>
      <w:r>
        <w:t xml:space="preserve">Stimulating neuron more intensely doesn’t increase speed or amplitude of resulting action potential </w:t>
      </w:r>
    </w:p>
    <w:p w:rsidR="00F65CA0" w:rsidRDefault="00F65CA0" w:rsidP="00F65CA0">
      <w:pPr>
        <w:rPr>
          <w:b/>
        </w:rPr>
      </w:pPr>
      <w:r>
        <w:rPr>
          <w:b/>
        </w:rPr>
        <w:t>4.4: Conduction of Action Potentials</w:t>
      </w:r>
    </w:p>
    <w:p w:rsidR="00F65CA0" w:rsidRDefault="00F65CA0" w:rsidP="00F65CA0">
      <w:pPr>
        <w:pStyle w:val="ListParagraph"/>
        <w:numPr>
          <w:ilvl w:val="0"/>
          <w:numId w:val="5"/>
        </w:numPr>
      </w:pPr>
      <w:r>
        <w:t>Ionic Basis of Action Potentials</w:t>
      </w:r>
    </w:p>
    <w:p w:rsidR="00F65CA0" w:rsidRDefault="00F65CA0" w:rsidP="00F65CA0">
      <w:pPr>
        <w:pStyle w:val="ListParagraph"/>
        <w:numPr>
          <w:ilvl w:val="1"/>
          <w:numId w:val="5"/>
        </w:numPr>
      </w:pPr>
      <w:r w:rsidRPr="00617740">
        <w:rPr>
          <w:b/>
          <w:highlight w:val="yellow"/>
        </w:rPr>
        <w:t>Voltage activated ion channels</w:t>
      </w:r>
      <w:r>
        <w:t>: ion channels that open or close in response to changes in the level of membrane potential</w:t>
      </w:r>
    </w:p>
    <w:p w:rsidR="00F65CA0" w:rsidRDefault="00F65CA0" w:rsidP="00F65CA0">
      <w:pPr>
        <w:pStyle w:val="ListParagraph"/>
        <w:numPr>
          <w:ilvl w:val="1"/>
          <w:numId w:val="5"/>
        </w:numPr>
      </w:pPr>
      <w:r>
        <w:t>Membrane potential of neuron at rest is constant despite high pressure acting to drive Na+ ions into cell because resting membrane is relatively impermeable to Na+ ions and because those few that do pass in are pumped out</w:t>
      </w:r>
    </w:p>
    <w:p w:rsidR="00F65CA0" w:rsidRDefault="00F65CA0" w:rsidP="00F65CA0">
      <w:pPr>
        <w:pStyle w:val="ListParagraph"/>
        <w:numPr>
          <w:ilvl w:val="1"/>
          <w:numId w:val="5"/>
        </w:numPr>
      </w:pPr>
      <w:r>
        <w:t>When membrane potential of axon is reduced to threshold of excitation, voltage activated sodium channels in axon membrane open side and Na+ ions rush in, suddenly driving membrane potential from -70 to +50 mV</w:t>
      </w:r>
    </w:p>
    <w:p w:rsidR="00F65CA0" w:rsidRDefault="00F65CA0" w:rsidP="00F65CA0">
      <w:pPr>
        <w:pStyle w:val="ListParagraph"/>
        <w:numPr>
          <w:ilvl w:val="2"/>
          <w:numId w:val="5"/>
        </w:numPr>
      </w:pPr>
      <w:r>
        <w:t xml:space="preserve">This triggers opening of voltage gated potassium channels where K+ ions are driven out of cell due to high internal concentration and when AP reaches peak, by positive internal change </w:t>
      </w:r>
    </w:p>
    <w:p w:rsidR="00F65CA0" w:rsidRDefault="00F65CA0" w:rsidP="00F65CA0">
      <w:pPr>
        <w:pStyle w:val="ListParagraph"/>
        <w:numPr>
          <w:ilvl w:val="2"/>
          <w:numId w:val="5"/>
        </w:numPr>
      </w:pPr>
      <w:r>
        <w:t xml:space="preserve">After 1 millisecond, Na+ channel close. This marks end of rising phase and beginning of repolarization of action potential by continued efflux of K+ ions </w:t>
      </w:r>
    </w:p>
    <w:p w:rsidR="00F65CA0" w:rsidRDefault="00F65CA0" w:rsidP="00F65CA0">
      <w:pPr>
        <w:pStyle w:val="ListParagraph"/>
        <w:numPr>
          <w:ilvl w:val="2"/>
          <w:numId w:val="5"/>
        </w:numPr>
      </w:pPr>
      <w:r>
        <w:t xml:space="preserve">Once repolarization achieved, K+ channels gradually close, which leaves too many K+ ions flowing out of neuron and thus hyperpolarized for brief time </w:t>
      </w:r>
    </w:p>
    <w:p w:rsidR="00F65CA0" w:rsidRDefault="00F65CA0" w:rsidP="00F65CA0">
      <w:pPr>
        <w:pStyle w:val="ListParagraph"/>
        <w:numPr>
          <w:ilvl w:val="1"/>
          <w:numId w:val="5"/>
        </w:numPr>
      </w:pPr>
      <w:r>
        <w:t>Number of ions that flow through membrane during AP is small in relation to total number inside and around neuron</w:t>
      </w:r>
    </w:p>
    <w:p w:rsidR="00F65CA0" w:rsidRDefault="00F65CA0" w:rsidP="00F65CA0">
      <w:pPr>
        <w:pStyle w:val="ListParagraph"/>
        <w:numPr>
          <w:ilvl w:val="1"/>
          <w:numId w:val="5"/>
        </w:numPr>
      </w:pPr>
      <w:r>
        <w:t>Thus, single AP has little effect on relative concentrations of various ions inside and outside neuron and resting ion concentrations next to membrane are rapidly re-established by random movement of ions</w:t>
      </w:r>
    </w:p>
    <w:p w:rsidR="00F65CA0" w:rsidRDefault="00F65CA0" w:rsidP="00F65CA0">
      <w:pPr>
        <w:pStyle w:val="ListParagraph"/>
        <w:numPr>
          <w:ilvl w:val="1"/>
          <w:numId w:val="5"/>
        </w:numPr>
      </w:pPr>
      <w:r>
        <w:t>Sodium-potassium pump plays minor role in reestablishment of resting potential</w:t>
      </w:r>
    </w:p>
    <w:p w:rsidR="00F65CA0" w:rsidRDefault="00F65CA0" w:rsidP="00F65CA0">
      <w:pPr>
        <w:pStyle w:val="ListParagraph"/>
        <w:numPr>
          <w:ilvl w:val="0"/>
          <w:numId w:val="5"/>
        </w:numPr>
      </w:pPr>
      <w:r>
        <w:t>Refractory Periods</w:t>
      </w:r>
    </w:p>
    <w:p w:rsidR="00F65CA0" w:rsidRDefault="00F65CA0" w:rsidP="00F65CA0">
      <w:pPr>
        <w:pStyle w:val="ListParagraph"/>
        <w:numPr>
          <w:ilvl w:val="1"/>
          <w:numId w:val="5"/>
        </w:numPr>
      </w:pPr>
      <w:r>
        <w:t xml:space="preserve">Brief period about 1-2 milliseconds after initiation of AP which is impossible to elicit second one = called </w:t>
      </w:r>
      <w:r w:rsidRPr="00617740">
        <w:rPr>
          <w:b/>
          <w:highlight w:val="yellow"/>
        </w:rPr>
        <w:t>absolute refractory period.</w:t>
      </w:r>
      <w:r>
        <w:rPr>
          <w:b/>
        </w:rPr>
        <w:t xml:space="preserve"> </w:t>
      </w:r>
    </w:p>
    <w:p w:rsidR="00F65CA0" w:rsidRDefault="00F65CA0" w:rsidP="00F65CA0">
      <w:pPr>
        <w:pStyle w:val="ListParagraph"/>
        <w:numPr>
          <w:ilvl w:val="1"/>
          <w:numId w:val="5"/>
        </w:numPr>
      </w:pPr>
      <w:r>
        <w:t xml:space="preserve">Followed by </w:t>
      </w:r>
      <w:r w:rsidRPr="00617740">
        <w:rPr>
          <w:b/>
          <w:highlight w:val="yellow"/>
        </w:rPr>
        <w:t>relative refractory period</w:t>
      </w:r>
      <w:r>
        <w:t xml:space="preserve">- possible to fire neuron again, but only by applying higher-than-normal levels of stimulation. </w:t>
      </w:r>
    </w:p>
    <w:p w:rsidR="00F65CA0" w:rsidRDefault="00F65CA0" w:rsidP="00F65CA0">
      <w:pPr>
        <w:pStyle w:val="ListParagraph"/>
        <w:numPr>
          <w:ilvl w:val="2"/>
          <w:numId w:val="5"/>
        </w:numPr>
      </w:pPr>
      <w:r>
        <w:t>End of relative refractory period= amount of stimulation needed to fire neuron to return to baseline</w:t>
      </w:r>
    </w:p>
    <w:p w:rsidR="00F65CA0" w:rsidRDefault="00F65CA0" w:rsidP="00F65CA0">
      <w:pPr>
        <w:pStyle w:val="ListParagraph"/>
        <w:numPr>
          <w:ilvl w:val="1"/>
          <w:numId w:val="5"/>
        </w:numPr>
      </w:pPr>
      <w:r>
        <w:t>Refractory period responsible for 2 important characteristic of neural activity :</w:t>
      </w:r>
    </w:p>
    <w:p w:rsidR="00F65CA0" w:rsidRDefault="00F65CA0" w:rsidP="00F65CA0">
      <w:pPr>
        <w:pStyle w:val="ListParagraph"/>
        <w:numPr>
          <w:ilvl w:val="2"/>
          <w:numId w:val="5"/>
        </w:numPr>
      </w:pPr>
      <w:r>
        <w:t>Responsible for fact that AP normally travel along axons in one direction since portions of axon over which AP just traveled are left momentarily refractory, AP can’t occur</w:t>
      </w:r>
    </w:p>
    <w:p w:rsidR="00F65CA0" w:rsidRDefault="00F65CA0" w:rsidP="00F65CA0">
      <w:pPr>
        <w:pStyle w:val="ListParagraph"/>
        <w:numPr>
          <w:ilvl w:val="2"/>
          <w:numId w:val="5"/>
        </w:numPr>
      </w:pPr>
      <w:r>
        <w:t>Responsible for fact that rate of neural firing is related to intensity of stimulation</w:t>
      </w:r>
    </w:p>
    <w:p w:rsidR="00F65CA0" w:rsidRDefault="00F65CA0" w:rsidP="00F65CA0">
      <w:pPr>
        <w:pStyle w:val="ListParagraph"/>
        <w:numPr>
          <w:ilvl w:val="3"/>
          <w:numId w:val="5"/>
        </w:numPr>
      </w:pPr>
      <w:r>
        <w:lastRenderedPageBreak/>
        <w:t>If neuron gets high levels of stimulation, it fires and fires again as soon as absolute RP is over (max of 1000 times/second)</w:t>
      </w:r>
    </w:p>
    <w:p w:rsidR="00F65CA0" w:rsidRDefault="00F65CA0" w:rsidP="00F65CA0">
      <w:pPr>
        <w:pStyle w:val="ListParagraph"/>
        <w:numPr>
          <w:ilvl w:val="3"/>
          <w:numId w:val="5"/>
        </w:numPr>
      </w:pPr>
      <w:r>
        <w:t xml:space="preserve">If level of stimulation is of an intensity just sufficient to fire neuron at rest, the neuron doesn’t fire again until both absolute and relative RPs have run their course </w:t>
      </w:r>
    </w:p>
    <w:p w:rsidR="00F65CA0" w:rsidRDefault="00F65CA0" w:rsidP="00F65CA0">
      <w:pPr>
        <w:pStyle w:val="ListParagraph"/>
        <w:numPr>
          <w:ilvl w:val="3"/>
          <w:numId w:val="5"/>
        </w:numPr>
      </w:pPr>
      <w:r>
        <w:t>Intermediate levels of stimulation= intermediate rates of neural firing</w:t>
      </w:r>
    </w:p>
    <w:p w:rsidR="00F65CA0" w:rsidRDefault="00F65CA0" w:rsidP="00F65CA0">
      <w:pPr>
        <w:pStyle w:val="ListParagraph"/>
        <w:numPr>
          <w:ilvl w:val="0"/>
          <w:numId w:val="5"/>
        </w:numPr>
      </w:pPr>
      <w:r>
        <w:t>Axonal Conduction of Action Potentials</w:t>
      </w:r>
    </w:p>
    <w:p w:rsidR="00F65CA0" w:rsidRDefault="00F65CA0" w:rsidP="00F65CA0">
      <w:pPr>
        <w:pStyle w:val="ListParagraph"/>
        <w:numPr>
          <w:ilvl w:val="1"/>
          <w:numId w:val="5"/>
        </w:numPr>
      </w:pPr>
      <w:r>
        <w:t>Conduction of APs along axon differs from conduction of EPSP and IPSP in 2 ways:</w:t>
      </w:r>
    </w:p>
    <w:p w:rsidR="00F65CA0" w:rsidRDefault="00F65CA0" w:rsidP="00F65CA0">
      <w:pPr>
        <w:pStyle w:val="ListParagraph"/>
        <w:numPr>
          <w:ilvl w:val="2"/>
          <w:numId w:val="5"/>
        </w:numPr>
      </w:pPr>
      <w:r>
        <w:t>Conduction of AP along axon is nondecremental (don’t grow weaker as they travel)</w:t>
      </w:r>
    </w:p>
    <w:p w:rsidR="00F65CA0" w:rsidRDefault="00F65CA0" w:rsidP="00F65CA0">
      <w:pPr>
        <w:pStyle w:val="ListParagraph"/>
        <w:numPr>
          <w:ilvl w:val="2"/>
          <w:numId w:val="5"/>
        </w:numPr>
      </w:pPr>
      <w:r>
        <w:t xml:space="preserve">AP conducted more slowly than postsynaptic potentials </w:t>
      </w:r>
    </w:p>
    <w:p w:rsidR="00F65CA0" w:rsidRDefault="00F65CA0" w:rsidP="00F65CA0">
      <w:pPr>
        <w:pStyle w:val="ListParagraph"/>
        <w:numPr>
          <w:ilvl w:val="2"/>
          <w:numId w:val="5"/>
        </w:numPr>
      </w:pPr>
      <w:r>
        <w:t>Conduction of AP is largely active, while EPSP and IPSP are passive</w:t>
      </w:r>
    </w:p>
    <w:p w:rsidR="00F65CA0" w:rsidRDefault="00F65CA0" w:rsidP="00F65CA0">
      <w:pPr>
        <w:pStyle w:val="ListParagraph"/>
        <w:numPr>
          <w:ilvl w:val="1"/>
          <w:numId w:val="5"/>
        </w:numPr>
      </w:pPr>
      <w:r>
        <w:t xml:space="preserve">Once AP made, it travels passively to adjacent voltage activated sodium channels which have yet to open. Na+ ions rush into neuron and full-blown AP and this signal conducted passively to next sodium channels to create AP. These events happen until AP are made in all terminal buttons. </w:t>
      </w:r>
    </w:p>
    <w:p w:rsidR="00F65CA0" w:rsidRDefault="00F65CA0" w:rsidP="00F65CA0">
      <w:pPr>
        <w:pStyle w:val="ListParagraph"/>
        <w:numPr>
          <w:ilvl w:val="1"/>
          <w:numId w:val="5"/>
        </w:numPr>
      </w:pPr>
      <w:r>
        <w:t>Axonal conduction is single wave of excitation</w:t>
      </w:r>
    </w:p>
    <w:p w:rsidR="00F65CA0" w:rsidRDefault="00F65CA0" w:rsidP="00F65CA0">
      <w:pPr>
        <w:pStyle w:val="ListParagraph"/>
        <w:numPr>
          <w:ilvl w:val="1"/>
          <w:numId w:val="5"/>
        </w:numPr>
      </w:pPr>
      <w:r>
        <w:t>Wave of excitation made by triggering generation of AP near axon hillock spreads passively back through cell body and dendrites of neuron</w:t>
      </w:r>
    </w:p>
    <w:p w:rsidR="00F65CA0" w:rsidRDefault="00F65CA0" w:rsidP="00F65CA0">
      <w:pPr>
        <w:pStyle w:val="ListParagraph"/>
        <w:numPr>
          <w:ilvl w:val="1"/>
          <w:numId w:val="5"/>
        </w:numPr>
      </w:pPr>
      <w:r w:rsidRPr="00330E9F">
        <w:rPr>
          <w:b/>
          <w:highlight w:val="yellow"/>
        </w:rPr>
        <w:t>Antidromic conduction</w:t>
      </w:r>
      <w:r>
        <w:rPr>
          <w:b/>
        </w:rPr>
        <w:t xml:space="preserve"> :</w:t>
      </w:r>
      <w:r>
        <w:t xml:space="preserve"> electrical stimulation of sufficient intensity is applied to terminal end of axon, AP will be made and will travel along axon back to cell body</w:t>
      </w:r>
    </w:p>
    <w:p w:rsidR="00F65CA0" w:rsidRPr="00FF6894" w:rsidRDefault="00F65CA0" w:rsidP="00F65CA0">
      <w:pPr>
        <w:pStyle w:val="ListParagraph"/>
        <w:numPr>
          <w:ilvl w:val="1"/>
          <w:numId w:val="5"/>
        </w:numPr>
        <w:rPr>
          <w:b/>
        </w:rPr>
      </w:pPr>
      <w:r w:rsidRPr="00330E9F">
        <w:rPr>
          <w:b/>
          <w:highlight w:val="yellow"/>
        </w:rPr>
        <w:t>Orthodromic conduction</w:t>
      </w:r>
      <w:r w:rsidRPr="00FF6894">
        <w:rPr>
          <w:b/>
        </w:rPr>
        <w:t xml:space="preserve">: </w:t>
      </w:r>
      <w:r>
        <w:t xml:space="preserve">axonal conduction from cell body to terminal buttons </w:t>
      </w:r>
    </w:p>
    <w:p w:rsidR="00F65CA0" w:rsidRPr="00FF6894" w:rsidRDefault="00F65CA0" w:rsidP="00F65CA0">
      <w:pPr>
        <w:pStyle w:val="ListParagraph"/>
        <w:numPr>
          <w:ilvl w:val="0"/>
          <w:numId w:val="5"/>
        </w:numPr>
        <w:rPr>
          <w:b/>
        </w:rPr>
      </w:pPr>
      <w:r>
        <w:t>Conduction in Myelinated Axons</w:t>
      </w:r>
    </w:p>
    <w:p w:rsidR="00F65CA0" w:rsidRPr="00FF6894" w:rsidRDefault="00F65CA0" w:rsidP="00F65CA0">
      <w:pPr>
        <w:pStyle w:val="ListParagraph"/>
        <w:numPr>
          <w:ilvl w:val="1"/>
          <w:numId w:val="5"/>
        </w:numPr>
        <w:rPr>
          <w:b/>
        </w:rPr>
      </w:pPr>
      <w:r>
        <w:t xml:space="preserve">In myelinated axons, ions can pass through axonal membrane only at </w:t>
      </w:r>
      <w:r w:rsidRPr="00330E9F">
        <w:rPr>
          <w:b/>
          <w:highlight w:val="yellow"/>
        </w:rPr>
        <w:t>nodes of Ranvier</w:t>
      </w:r>
      <w:r>
        <w:rPr>
          <w:b/>
        </w:rPr>
        <w:t xml:space="preserve"> </w:t>
      </w:r>
      <w:r>
        <w:t xml:space="preserve">– gaps between adjacent myelin segments </w:t>
      </w:r>
    </w:p>
    <w:p w:rsidR="00F65CA0" w:rsidRPr="00FF6894" w:rsidRDefault="00F65CA0" w:rsidP="00F65CA0">
      <w:pPr>
        <w:pStyle w:val="ListParagraph"/>
        <w:numPr>
          <w:ilvl w:val="1"/>
          <w:numId w:val="5"/>
        </w:numPr>
        <w:rPr>
          <w:b/>
        </w:rPr>
      </w:pPr>
      <w:r>
        <w:t xml:space="preserve">In myelinated axons, axonal sodium channels are concentrated at nodes of Ranvier </w:t>
      </w:r>
    </w:p>
    <w:p w:rsidR="00F65CA0" w:rsidRPr="006213E7" w:rsidRDefault="00F65CA0" w:rsidP="00F65CA0">
      <w:pPr>
        <w:pStyle w:val="ListParagraph"/>
        <w:numPr>
          <w:ilvl w:val="1"/>
          <w:numId w:val="5"/>
        </w:numPr>
        <w:rPr>
          <w:b/>
        </w:rPr>
      </w:pPr>
      <w:r>
        <w:t>When AP made, signal conducted passively and decrementally, but signal strong enough at the end to open voltage activated Na channels</w:t>
      </w:r>
    </w:p>
    <w:p w:rsidR="00F65CA0" w:rsidRPr="006213E7" w:rsidRDefault="00F65CA0" w:rsidP="00F65CA0">
      <w:pPr>
        <w:pStyle w:val="ListParagraph"/>
        <w:numPr>
          <w:ilvl w:val="1"/>
          <w:numId w:val="5"/>
        </w:numPr>
        <w:rPr>
          <w:b/>
        </w:rPr>
      </w:pPr>
      <w:r>
        <w:t xml:space="preserve">Myelination increases speed of axonal conduction since conduction is passive, it occurs instantly and signal “jumps” along axon from node to node </w:t>
      </w:r>
    </w:p>
    <w:p w:rsidR="00F65CA0" w:rsidRDefault="00F65CA0" w:rsidP="00F65CA0">
      <w:pPr>
        <w:pStyle w:val="ListParagraph"/>
        <w:numPr>
          <w:ilvl w:val="1"/>
          <w:numId w:val="5"/>
        </w:numPr>
        <w:rPr>
          <w:b/>
        </w:rPr>
      </w:pPr>
      <w:r>
        <w:t xml:space="preserve">Transmission of AP in myelinated axons = </w:t>
      </w:r>
      <w:r w:rsidRPr="00330E9F">
        <w:rPr>
          <w:b/>
          <w:highlight w:val="yellow"/>
        </w:rPr>
        <w:t>salutatory conduction</w:t>
      </w:r>
    </w:p>
    <w:p w:rsidR="00F65CA0" w:rsidRPr="006213E7" w:rsidRDefault="00F65CA0" w:rsidP="00F65CA0">
      <w:pPr>
        <w:pStyle w:val="ListParagraph"/>
        <w:numPr>
          <w:ilvl w:val="0"/>
          <w:numId w:val="5"/>
        </w:numPr>
      </w:pPr>
      <w:r w:rsidRPr="006213E7">
        <w:t>The Velocity of Axonal Conduction</w:t>
      </w:r>
    </w:p>
    <w:p w:rsidR="00F65CA0" w:rsidRPr="008D02D8" w:rsidRDefault="00F65CA0" w:rsidP="00F65CA0">
      <w:pPr>
        <w:pStyle w:val="ListParagraph"/>
        <w:numPr>
          <w:ilvl w:val="1"/>
          <w:numId w:val="5"/>
        </w:numPr>
        <w:rPr>
          <w:b/>
        </w:rPr>
      </w:pPr>
      <w:r>
        <w:t>At what speed are APs conducted along axon?</w:t>
      </w:r>
    </w:p>
    <w:p w:rsidR="00F65CA0" w:rsidRPr="008D02D8" w:rsidRDefault="00F65CA0" w:rsidP="00F65CA0">
      <w:pPr>
        <w:pStyle w:val="ListParagraph"/>
        <w:numPr>
          <w:ilvl w:val="2"/>
          <w:numId w:val="5"/>
        </w:numPr>
        <w:rPr>
          <w:b/>
        </w:rPr>
      </w:pPr>
      <w:r>
        <w:t>Conduction faster in large diameter axons and myelinated</w:t>
      </w:r>
    </w:p>
    <w:p w:rsidR="00F65CA0" w:rsidRPr="008D02D8" w:rsidRDefault="00F65CA0" w:rsidP="00F65CA0">
      <w:pPr>
        <w:pStyle w:val="ListParagraph"/>
        <w:numPr>
          <w:ilvl w:val="3"/>
          <w:numId w:val="5"/>
        </w:numPr>
        <w:rPr>
          <w:b/>
        </w:rPr>
      </w:pPr>
      <w:r>
        <w:t>Mammalian motor neurons are large and myelinated (max velocity in humans is 60 m/second)</w:t>
      </w:r>
    </w:p>
    <w:p w:rsidR="00F65CA0" w:rsidRPr="008D02D8" w:rsidRDefault="00F65CA0" w:rsidP="00F65CA0">
      <w:pPr>
        <w:pStyle w:val="ListParagraph"/>
        <w:numPr>
          <w:ilvl w:val="0"/>
          <w:numId w:val="5"/>
        </w:numPr>
        <w:rPr>
          <w:b/>
        </w:rPr>
      </w:pPr>
      <w:r>
        <w:t>Conduction in Neurons without Axons</w:t>
      </w:r>
    </w:p>
    <w:p w:rsidR="00F65CA0" w:rsidRPr="008D02D8" w:rsidRDefault="00F65CA0" w:rsidP="00F65CA0">
      <w:pPr>
        <w:pStyle w:val="ListParagraph"/>
        <w:numPr>
          <w:ilvl w:val="1"/>
          <w:numId w:val="5"/>
        </w:numPr>
        <w:rPr>
          <w:b/>
        </w:rPr>
      </w:pPr>
      <w:r>
        <w:t>APs are the means by which axons conduct all or none signals nondecrementally over relatively long distances</w:t>
      </w:r>
    </w:p>
    <w:p w:rsidR="00F65CA0" w:rsidRPr="008D02D8" w:rsidRDefault="00F65CA0" w:rsidP="00F65CA0">
      <w:pPr>
        <w:pStyle w:val="ListParagraph"/>
        <w:numPr>
          <w:ilvl w:val="1"/>
          <w:numId w:val="5"/>
        </w:numPr>
        <w:rPr>
          <w:b/>
        </w:rPr>
      </w:pPr>
      <w:r>
        <w:t>Many neurons in mammalian brains either don’t have axons or have very short ones and many of these neurons don’t display APs</w:t>
      </w:r>
    </w:p>
    <w:p w:rsidR="00F65CA0" w:rsidRPr="008D02D8" w:rsidRDefault="00F65CA0" w:rsidP="00F65CA0">
      <w:pPr>
        <w:pStyle w:val="ListParagraph"/>
        <w:numPr>
          <w:ilvl w:val="1"/>
          <w:numId w:val="5"/>
        </w:numPr>
        <w:rPr>
          <w:b/>
        </w:rPr>
      </w:pPr>
      <w:r>
        <w:lastRenderedPageBreak/>
        <w:t xml:space="preserve">Conduction in these interneurons is typically passive and decremental </w:t>
      </w:r>
    </w:p>
    <w:p w:rsidR="00F65CA0" w:rsidRPr="008D02D8" w:rsidRDefault="00F65CA0" w:rsidP="00F65CA0">
      <w:pPr>
        <w:pStyle w:val="ListParagraph"/>
        <w:numPr>
          <w:ilvl w:val="0"/>
          <w:numId w:val="5"/>
        </w:numPr>
        <w:rPr>
          <w:b/>
        </w:rPr>
      </w:pPr>
      <w:r>
        <w:t>The Hodgkin-Huxley Model and Changing View of Dendritic Function</w:t>
      </w:r>
    </w:p>
    <w:p w:rsidR="00F65CA0" w:rsidRPr="008D02D8" w:rsidRDefault="00F65CA0" w:rsidP="00F65CA0">
      <w:pPr>
        <w:pStyle w:val="ListParagraph"/>
        <w:numPr>
          <w:ilvl w:val="1"/>
          <w:numId w:val="5"/>
        </w:numPr>
        <w:rPr>
          <w:b/>
        </w:rPr>
      </w:pPr>
      <w:r>
        <w:t>Notable shortcoming is failure to account for dendritic activity</w:t>
      </w:r>
    </w:p>
    <w:p w:rsidR="00F65CA0" w:rsidRPr="008D02D8" w:rsidRDefault="00F65CA0" w:rsidP="00F65CA0">
      <w:pPr>
        <w:pStyle w:val="ListParagraph"/>
        <w:numPr>
          <w:ilvl w:val="1"/>
          <w:numId w:val="5"/>
        </w:numPr>
        <w:rPr>
          <w:b/>
        </w:rPr>
      </w:pPr>
      <w:r>
        <w:t>3 findings problematic:</w:t>
      </w:r>
    </w:p>
    <w:p w:rsidR="00F65CA0" w:rsidRPr="00213ADC" w:rsidRDefault="00F65CA0" w:rsidP="00F65CA0">
      <w:pPr>
        <w:pStyle w:val="ListParagraph"/>
        <w:numPr>
          <w:ilvl w:val="2"/>
          <w:numId w:val="5"/>
        </w:numPr>
        <w:rPr>
          <w:b/>
        </w:rPr>
      </w:pPr>
      <w:r>
        <w:t xml:space="preserve">Some dendrites have been found to be capable of generating AP that are actively conducted away from site of generation in either direction </w:t>
      </w:r>
    </w:p>
    <w:p w:rsidR="00F65CA0" w:rsidRPr="00213ADC" w:rsidRDefault="00F65CA0" w:rsidP="00F65CA0">
      <w:pPr>
        <w:pStyle w:val="ListParagraph"/>
        <w:numPr>
          <w:ilvl w:val="2"/>
          <w:numId w:val="5"/>
        </w:numPr>
        <w:rPr>
          <w:b/>
        </w:rPr>
      </w:pPr>
      <w:r>
        <w:t>2</w:t>
      </w:r>
      <w:r w:rsidRPr="00213ADC">
        <w:rPr>
          <w:vertAlign w:val="superscript"/>
        </w:rPr>
        <w:t>nd</w:t>
      </w:r>
      <w:r>
        <w:t xml:space="preserve"> and 3</w:t>
      </w:r>
      <w:r w:rsidRPr="00213ADC">
        <w:rPr>
          <w:vertAlign w:val="superscript"/>
        </w:rPr>
        <w:t>rd</w:t>
      </w:r>
      <w:r>
        <w:t xml:space="preserve"> problem involved </w:t>
      </w:r>
      <w:r w:rsidRPr="00F379DB">
        <w:rPr>
          <w:b/>
          <w:highlight w:val="yellow"/>
        </w:rPr>
        <w:t>dendritic spines</w:t>
      </w:r>
      <w:r>
        <w:rPr>
          <w:b/>
        </w:rPr>
        <w:t xml:space="preserve"> </w:t>
      </w:r>
      <w:r>
        <w:t>(nodules of various shapes that are located on surfaces of many dendrites and that are the sites of most excitatory synapses (one synapse per spine) in mature mammalian brain )</w:t>
      </w:r>
    </w:p>
    <w:p w:rsidR="00F65CA0" w:rsidRPr="00213ADC" w:rsidRDefault="00F65CA0" w:rsidP="00F65CA0">
      <w:pPr>
        <w:pStyle w:val="ListParagraph"/>
        <w:numPr>
          <w:ilvl w:val="2"/>
          <w:numId w:val="5"/>
        </w:numPr>
        <w:rPr>
          <w:b/>
        </w:rPr>
      </w:pPr>
      <w:r>
        <w:t>2</w:t>
      </w:r>
      <w:r w:rsidRPr="00213ADC">
        <w:rPr>
          <w:vertAlign w:val="superscript"/>
        </w:rPr>
        <w:t>nd</w:t>
      </w:r>
      <w:r>
        <w:t xml:space="preserve"> finding is some dendritic spines compartmentalize a dendrite</w:t>
      </w:r>
    </w:p>
    <w:p w:rsidR="00F65CA0" w:rsidRPr="00213ADC" w:rsidRDefault="00F65CA0" w:rsidP="00F65CA0">
      <w:pPr>
        <w:pStyle w:val="ListParagraph"/>
        <w:numPr>
          <w:ilvl w:val="2"/>
          <w:numId w:val="5"/>
        </w:numPr>
        <w:rPr>
          <w:b/>
        </w:rPr>
      </w:pPr>
      <w:r>
        <w:t>3</w:t>
      </w:r>
      <w:r w:rsidRPr="00213ADC">
        <w:rPr>
          <w:vertAlign w:val="superscript"/>
        </w:rPr>
        <w:t>rd</w:t>
      </w:r>
      <w:r>
        <w:t xml:space="preserve"> finding is dendritic spines can change rapidly within minutes to hours in shape and number in response to neural stimulation</w:t>
      </w:r>
    </w:p>
    <w:p w:rsidR="00F65CA0" w:rsidRDefault="00F65CA0" w:rsidP="00F65CA0">
      <w:pPr>
        <w:rPr>
          <w:b/>
        </w:rPr>
      </w:pPr>
      <w:r>
        <w:rPr>
          <w:b/>
        </w:rPr>
        <w:t xml:space="preserve">4.5: Synaptic Transmission: Chemical Transmission of Signals from One neuron to Another </w:t>
      </w:r>
    </w:p>
    <w:p w:rsidR="00F65CA0" w:rsidRDefault="00F65CA0" w:rsidP="00F65CA0">
      <w:pPr>
        <w:pStyle w:val="ListParagraph"/>
        <w:numPr>
          <w:ilvl w:val="0"/>
          <w:numId w:val="6"/>
        </w:numPr>
      </w:pPr>
      <w:r>
        <w:t xml:space="preserve">Structure of Synapses: </w:t>
      </w:r>
    </w:p>
    <w:p w:rsidR="00F65CA0" w:rsidRDefault="00F65CA0" w:rsidP="00F65CA0">
      <w:pPr>
        <w:pStyle w:val="ListParagraph"/>
        <w:numPr>
          <w:ilvl w:val="1"/>
          <w:numId w:val="6"/>
        </w:numPr>
      </w:pPr>
      <w:r>
        <w:t xml:space="preserve">Neurotransmitter release from buttons, into synaptic cleft, where they induce EPSP and IPSP in other neurons by binding to receptors on postsynaptic membrane </w:t>
      </w:r>
    </w:p>
    <w:p w:rsidR="00F65CA0" w:rsidRDefault="00F65CA0" w:rsidP="00F65CA0">
      <w:pPr>
        <w:pStyle w:val="ListParagraph"/>
        <w:numPr>
          <w:ilvl w:val="1"/>
          <w:numId w:val="6"/>
        </w:numPr>
      </w:pPr>
      <w:r w:rsidRPr="008A261D">
        <w:rPr>
          <w:i/>
        </w:rPr>
        <w:t>Axodendritic synapses</w:t>
      </w:r>
      <w:r>
        <w:t xml:space="preserve">—synapses of axon terminal buttons on dendrites </w:t>
      </w:r>
    </w:p>
    <w:p w:rsidR="00F65CA0" w:rsidRDefault="00F65CA0" w:rsidP="00F65CA0">
      <w:pPr>
        <w:pStyle w:val="ListParagraph"/>
        <w:numPr>
          <w:ilvl w:val="1"/>
          <w:numId w:val="6"/>
        </w:numPr>
      </w:pPr>
      <w:r w:rsidRPr="008A261D">
        <w:rPr>
          <w:i/>
        </w:rPr>
        <w:t>Axosomatic synapses</w:t>
      </w:r>
      <w:r>
        <w:t>—synapses of axon terminal buttons on somas (cell body)</w:t>
      </w:r>
    </w:p>
    <w:p w:rsidR="00F65CA0" w:rsidRDefault="00F65CA0" w:rsidP="00F65CA0">
      <w:pPr>
        <w:pStyle w:val="ListParagraph"/>
        <w:numPr>
          <w:ilvl w:val="1"/>
          <w:numId w:val="6"/>
        </w:numPr>
      </w:pPr>
      <w:r>
        <w:t xml:space="preserve">Many excitatory synapses terminate on dendritic spines </w:t>
      </w:r>
    </w:p>
    <w:p w:rsidR="00F65CA0" w:rsidRDefault="00F65CA0" w:rsidP="00F65CA0">
      <w:pPr>
        <w:pStyle w:val="ListParagraph"/>
        <w:numPr>
          <w:ilvl w:val="1"/>
          <w:numId w:val="6"/>
        </w:numPr>
      </w:pPr>
      <w:r>
        <w:t xml:space="preserve">Other synapses other than axosomatic and axodendritic, such as </w:t>
      </w:r>
      <w:r>
        <w:rPr>
          <w:i/>
        </w:rPr>
        <w:t>dendrodendritic synapses</w:t>
      </w:r>
      <w:r>
        <w:t>(capable of transmission in either direction)</w:t>
      </w:r>
    </w:p>
    <w:p w:rsidR="00F65CA0" w:rsidRDefault="00F65CA0" w:rsidP="00F65CA0">
      <w:pPr>
        <w:pStyle w:val="ListParagraph"/>
        <w:numPr>
          <w:ilvl w:val="1"/>
          <w:numId w:val="6"/>
        </w:numPr>
      </w:pPr>
      <w:r w:rsidRPr="008A261D">
        <w:rPr>
          <w:i/>
        </w:rPr>
        <w:t>Axoaxonic synapses</w:t>
      </w:r>
      <w:r w:rsidRPr="008A261D">
        <w:t xml:space="preserve"> important because they can mediate presytnaptic facilitation and inhibiton</w:t>
      </w:r>
    </w:p>
    <w:p w:rsidR="00F65CA0" w:rsidRDefault="00F65CA0" w:rsidP="00F65CA0">
      <w:pPr>
        <w:pStyle w:val="ListParagraph"/>
        <w:numPr>
          <w:ilvl w:val="2"/>
          <w:numId w:val="6"/>
        </w:numPr>
      </w:pPr>
      <w:r>
        <w:t xml:space="preserve">Synapse on or near terminal button can selectively facilitate or inhibit effects of that button on postsynaptic neuron. </w:t>
      </w:r>
    </w:p>
    <w:p w:rsidR="00F65CA0" w:rsidRDefault="00F65CA0" w:rsidP="00F65CA0">
      <w:pPr>
        <w:pStyle w:val="ListParagraph"/>
        <w:numPr>
          <w:ilvl w:val="1"/>
          <w:numId w:val="6"/>
        </w:numPr>
      </w:pPr>
      <w:r>
        <w:t>Pros of presynaptic facilitation and inhibition compared to EPSP and IPSPS is:</w:t>
      </w:r>
    </w:p>
    <w:p w:rsidR="00F65CA0" w:rsidRDefault="00F65CA0" w:rsidP="00F65CA0">
      <w:pPr>
        <w:pStyle w:val="ListParagraph"/>
        <w:numPr>
          <w:ilvl w:val="2"/>
          <w:numId w:val="6"/>
        </w:numPr>
      </w:pPr>
      <w:r>
        <w:t>Can selectively influence one particular synapse rather than entire presynaptic neuron</w:t>
      </w:r>
    </w:p>
    <w:p w:rsidR="00F65CA0" w:rsidRDefault="00F65CA0" w:rsidP="00F65CA0">
      <w:pPr>
        <w:pStyle w:val="ListParagraph"/>
        <w:numPr>
          <w:ilvl w:val="1"/>
          <w:numId w:val="6"/>
        </w:numPr>
      </w:pPr>
      <w:r w:rsidRPr="00F379DB">
        <w:rPr>
          <w:b/>
          <w:highlight w:val="yellow"/>
        </w:rPr>
        <w:t>Directed synapses</w:t>
      </w:r>
      <w:r>
        <w:rPr>
          <w:b/>
        </w:rPr>
        <w:t xml:space="preserve">: </w:t>
      </w:r>
      <w:r>
        <w:t>synapses at which site of neurotransmitter release and site of neurotransmitter reception are in close proximity  (common arrangement)</w:t>
      </w:r>
    </w:p>
    <w:p w:rsidR="00F65CA0" w:rsidRDefault="00F65CA0" w:rsidP="00F65CA0">
      <w:pPr>
        <w:pStyle w:val="ListParagraph"/>
        <w:numPr>
          <w:ilvl w:val="1"/>
          <w:numId w:val="6"/>
        </w:numPr>
      </w:pPr>
      <w:r w:rsidRPr="00F379DB">
        <w:rPr>
          <w:b/>
          <w:highlight w:val="yellow"/>
        </w:rPr>
        <w:t>Non-directed synapses</w:t>
      </w:r>
      <w:r w:rsidRPr="00F379DB">
        <w:rPr>
          <w:highlight w:val="yellow"/>
        </w:rPr>
        <w:t>:</w:t>
      </w:r>
      <w:r>
        <w:t xml:space="preserve"> synapses at which site of release is at some distance from site of reception</w:t>
      </w:r>
    </w:p>
    <w:p w:rsidR="00F65CA0" w:rsidRPr="008A261D" w:rsidRDefault="00F65CA0" w:rsidP="00F65CA0">
      <w:pPr>
        <w:pStyle w:val="ListParagraph"/>
        <w:numPr>
          <w:ilvl w:val="2"/>
          <w:numId w:val="6"/>
        </w:numPr>
      </w:pPr>
      <w:r>
        <w:t xml:space="preserve">Neurotransmitter molecules released from series of </w:t>
      </w:r>
      <w:r>
        <w:rPr>
          <w:i/>
        </w:rPr>
        <w:t>variocosities (</w:t>
      </w:r>
      <w:r>
        <w:t xml:space="preserve">bulges or swellings) along the axon and its branches and thus, widely dispersed to surrounding targets (often called </w:t>
      </w:r>
      <w:r>
        <w:rPr>
          <w:i/>
        </w:rPr>
        <w:t>string-of-beads synapses)</w:t>
      </w:r>
    </w:p>
    <w:p w:rsidR="00F65CA0" w:rsidRDefault="00F65CA0" w:rsidP="00F65CA0">
      <w:pPr>
        <w:pStyle w:val="ListParagraph"/>
        <w:numPr>
          <w:ilvl w:val="0"/>
          <w:numId w:val="6"/>
        </w:numPr>
      </w:pPr>
      <w:r>
        <w:t>Synthesis, Packaging, and Transport or Neurotransmitter Molecules</w:t>
      </w:r>
    </w:p>
    <w:p w:rsidR="00F65CA0" w:rsidRDefault="00F65CA0" w:rsidP="00F65CA0">
      <w:pPr>
        <w:pStyle w:val="ListParagraph"/>
        <w:numPr>
          <w:ilvl w:val="1"/>
          <w:numId w:val="6"/>
        </w:numPr>
      </w:pPr>
      <w:r>
        <w:t>2 categories of neurotransmitter molecules:</w:t>
      </w:r>
    </w:p>
    <w:p w:rsidR="00F65CA0" w:rsidRDefault="00F65CA0" w:rsidP="00F65CA0">
      <w:pPr>
        <w:pStyle w:val="ListParagraph"/>
        <w:numPr>
          <w:ilvl w:val="2"/>
          <w:numId w:val="6"/>
        </w:numPr>
      </w:pPr>
      <w:r>
        <w:t>Small</w:t>
      </w:r>
    </w:p>
    <w:p w:rsidR="00F65CA0" w:rsidRDefault="00F65CA0" w:rsidP="00F65CA0">
      <w:pPr>
        <w:pStyle w:val="ListParagraph"/>
        <w:numPr>
          <w:ilvl w:val="3"/>
          <w:numId w:val="6"/>
        </w:numPr>
      </w:pPr>
      <w:r>
        <w:t>Types</w:t>
      </w:r>
    </w:p>
    <w:p w:rsidR="00F65CA0" w:rsidRDefault="00F65CA0" w:rsidP="00F65CA0">
      <w:pPr>
        <w:pStyle w:val="ListParagraph"/>
        <w:numPr>
          <w:ilvl w:val="4"/>
          <w:numId w:val="6"/>
        </w:numPr>
      </w:pPr>
      <w:r>
        <w:lastRenderedPageBreak/>
        <w:t>Large</w:t>
      </w:r>
      <w:r w:rsidRPr="008A261D">
        <w:rPr>
          <w:b/>
        </w:rPr>
        <w:t xml:space="preserve"> </w:t>
      </w:r>
      <w:r w:rsidRPr="00BB385E">
        <w:rPr>
          <w:b/>
          <w:highlight w:val="yellow"/>
        </w:rPr>
        <w:t>neuropeptides</w:t>
      </w:r>
      <w:r>
        <w:rPr>
          <w:b/>
        </w:rPr>
        <w:t xml:space="preserve"> </w:t>
      </w:r>
      <w:r>
        <w:t>(short amino acid chains comprising between 3 and 36 amino acids and thus short proteins)</w:t>
      </w:r>
    </w:p>
    <w:p w:rsidR="00F65CA0" w:rsidRPr="000C1086" w:rsidRDefault="00F65CA0" w:rsidP="00F65CA0">
      <w:pPr>
        <w:pStyle w:val="ListParagraph"/>
        <w:numPr>
          <w:ilvl w:val="3"/>
          <w:numId w:val="6"/>
        </w:numPr>
      </w:pPr>
      <w:r>
        <w:t xml:space="preserve">Typically made in cytoplasm of terminal button and packaged in </w:t>
      </w:r>
      <w:r w:rsidRPr="00BB385E">
        <w:rPr>
          <w:b/>
          <w:highlight w:val="yellow"/>
        </w:rPr>
        <w:t>synaptic vesicles</w:t>
      </w:r>
      <w:r>
        <w:rPr>
          <w:b/>
        </w:rPr>
        <w:t xml:space="preserve"> </w:t>
      </w:r>
      <w:r>
        <w:t xml:space="preserve">by button’s </w:t>
      </w:r>
      <w:r w:rsidRPr="00BB385E">
        <w:rPr>
          <w:rFonts w:cstheme="minorHAnsi"/>
          <w:b/>
          <w:highlight w:val="yellow"/>
        </w:rPr>
        <w:t>Golgi complex</w:t>
      </w:r>
      <w:r>
        <w:rPr>
          <w:rFonts w:cstheme="minorHAnsi"/>
          <w:b/>
        </w:rPr>
        <w:t xml:space="preserve"> </w:t>
      </w:r>
    </w:p>
    <w:p w:rsidR="00F65CA0" w:rsidRPr="000C1086" w:rsidRDefault="00F65CA0" w:rsidP="00F65CA0">
      <w:pPr>
        <w:pStyle w:val="ListParagraph"/>
        <w:numPr>
          <w:ilvl w:val="3"/>
          <w:numId w:val="6"/>
        </w:numPr>
      </w:pPr>
      <w:r>
        <w:rPr>
          <w:rFonts w:cstheme="minorHAnsi"/>
        </w:rPr>
        <w:t xml:space="preserve">Neuropeptides are assembled in cytoplasm of cell body on ribosomes; packaged in vesicles by cell body’s Golgi complex and transported by </w:t>
      </w:r>
      <w:r>
        <w:rPr>
          <w:rFonts w:cstheme="minorHAnsi"/>
          <w:i/>
        </w:rPr>
        <w:t xml:space="preserve">microtubules </w:t>
      </w:r>
      <w:r>
        <w:rPr>
          <w:rFonts w:cstheme="minorHAnsi"/>
        </w:rPr>
        <w:t>to terminal buttons at rate of 40 cm/day</w:t>
      </w:r>
    </w:p>
    <w:p w:rsidR="00F65CA0" w:rsidRDefault="00F65CA0" w:rsidP="00F65CA0">
      <w:pPr>
        <w:pStyle w:val="ListParagraph"/>
        <w:numPr>
          <w:ilvl w:val="3"/>
          <w:numId w:val="6"/>
        </w:numPr>
      </w:pPr>
      <w:r>
        <w:rPr>
          <w:rFonts w:cstheme="minorHAnsi"/>
        </w:rPr>
        <w:t xml:space="preserve">Vesicles that contain neuropeptides are larger than those that contain small-molecule neurotransmitter and don’t congregate as closely to presynaptic membrane as other vesicles do </w:t>
      </w:r>
    </w:p>
    <w:p w:rsidR="00F65CA0" w:rsidRDefault="00F65CA0" w:rsidP="00F65CA0">
      <w:pPr>
        <w:pStyle w:val="ListParagraph"/>
        <w:numPr>
          <w:ilvl w:val="2"/>
          <w:numId w:val="6"/>
        </w:numPr>
      </w:pPr>
      <w:r>
        <w:t>Large</w:t>
      </w:r>
    </w:p>
    <w:p w:rsidR="00F65CA0" w:rsidRDefault="00F65CA0" w:rsidP="00F65CA0">
      <w:pPr>
        <w:pStyle w:val="ListParagraph"/>
        <w:numPr>
          <w:ilvl w:val="1"/>
          <w:numId w:val="6"/>
        </w:numPr>
      </w:pPr>
      <w:r>
        <w:rPr>
          <w:b/>
        </w:rPr>
        <w:t xml:space="preserve">Coexistence: </w:t>
      </w:r>
      <w:r>
        <w:t>many neurons contain 2 neurotransmitters (one small molecule NT and one neuropeptide)</w:t>
      </w:r>
    </w:p>
    <w:p w:rsidR="00F65CA0" w:rsidRDefault="00F65CA0" w:rsidP="00F65CA0">
      <w:pPr>
        <w:pStyle w:val="ListParagraph"/>
        <w:numPr>
          <w:ilvl w:val="0"/>
          <w:numId w:val="6"/>
        </w:numPr>
      </w:pPr>
      <w:r>
        <w:t>Release of Neurotransmitter Molecules</w:t>
      </w:r>
    </w:p>
    <w:p w:rsidR="00F65CA0" w:rsidRDefault="00F65CA0" w:rsidP="00F65CA0">
      <w:pPr>
        <w:pStyle w:val="ListParagraph"/>
        <w:numPr>
          <w:ilvl w:val="1"/>
          <w:numId w:val="6"/>
        </w:numPr>
      </w:pPr>
      <w:r>
        <w:rPr>
          <w:b/>
        </w:rPr>
        <w:t xml:space="preserve">Exocytosis: </w:t>
      </w:r>
      <w:r>
        <w:t>process of neurotransmitter release</w:t>
      </w:r>
    </w:p>
    <w:p w:rsidR="00F65CA0" w:rsidRDefault="00F65CA0" w:rsidP="00F65CA0">
      <w:pPr>
        <w:pStyle w:val="ListParagraph"/>
        <w:numPr>
          <w:ilvl w:val="1"/>
          <w:numId w:val="6"/>
        </w:numPr>
      </w:pPr>
      <w:r>
        <w:t xml:space="preserve">When neuron at rest, synaptic vesicles with small-molecule neurotransmitters congregate near sections of presynaptic membrane that are rich voltage activated calcium channels </w:t>
      </w:r>
    </w:p>
    <w:p w:rsidR="00F65CA0" w:rsidRDefault="00F65CA0" w:rsidP="00F65CA0">
      <w:pPr>
        <w:pStyle w:val="ListParagraph"/>
        <w:numPr>
          <w:ilvl w:val="2"/>
          <w:numId w:val="6"/>
        </w:numPr>
      </w:pPr>
      <w:r>
        <w:t xml:space="preserve">When stimulated by AP, channels open and Ca2+ ions enter button and causes synaptic vesicles to fuse with presynaptic membrane and empty into synaptic cleft </w:t>
      </w:r>
    </w:p>
    <w:p w:rsidR="00F65CA0" w:rsidRDefault="00F65CA0" w:rsidP="00F65CA0">
      <w:pPr>
        <w:pStyle w:val="ListParagraph"/>
        <w:numPr>
          <w:ilvl w:val="2"/>
          <w:numId w:val="6"/>
        </w:numPr>
      </w:pPr>
      <w:r>
        <w:t>At many, not all, synapses, 1 AP causes release of neurotransmitter molecules from one vesicle</w:t>
      </w:r>
    </w:p>
    <w:p w:rsidR="00F65CA0" w:rsidRDefault="00F65CA0" w:rsidP="00F65CA0">
      <w:pPr>
        <w:pStyle w:val="ListParagraph"/>
        <w:numPr>
          <w:ilvl w:val="1"/>
          <w:numId w:val="6"/>
        </w:numPr>
      </w:pPr>
      <w:r>
        <w:t>Exocytosis of small molecule NT different from neuropeptides</w:t>
      </w:r>
    </w:p>
    <w:p w:rsidR="00F65CA0" w:rsidRDefault="00F65CA0" w:rsidP="00F65CA0">
      <w:pPr>
        <w:pStyle w:val="ListParagraph"/>
        <w:numPr>
          <w:ilvl w:val="2"/>
          <w:numId w:val="6"/>
        </w:numPr>
      </w:pPr>
      <w:r>
        <w:t xml:space="preserve">Small molecule NT released in pulse each time an AP triggers a momentary influx of Ca+ ions through presynaptic membrane </w:t>
      </w:r>
    </w:p>
    <w:p w:rsidR="00F65CA0" w:rsidRDefault="00F65CA0" w:rsidP="00F65CA0">
      <w:pPr>
        <w:pStyle w:val="ListParagraph"/>
        <w:numPr>
          <w:ilvl w:val="2"/>
          <w:numId w:val="6"/>
        </w:numPr>
      </w:pPr>
      <w:r>
        <w:t xml:space="preserve">Neuropeptides released gradually in response to general increases in level of intracellular Ca+, such as might occur during increase in rate of neuron firing </w:t>
      </w:r>
    </w:p>
    <w:p w:rsidR="00F65CA0" w:rsidRDefault="00F65CA0" w:rsidP="00F65CA0">
      <w:pPr>
        <w:pStyle w:val="ListParagraph"/>
        <w:numPr>
          <w:ilvl w:val="0"/>
          <w:numId w:val="6"/>
        </w:numPr>
      </w:pPr>
      <w:r>
        <w:t>Activation of Receptors by Neurotransmitter Molecules</w:t>
      </w:r>
    </w:p>
    <w:p w:rsidR="00F65CA0" w:rsidRDefault="00F65CA0" w:rsidP="00F65CA0">
      <w:pPr>
        <w:pStyle w:val="ListParagraph"/>
        <w:numPr>
          <w:ilvl w:val="1"/>
          <w:numId w:val="6"/>
        </w:numPr>
      </w:pPr>
      <w:r>
        <w:t xml:space="preserve">Once released ,NT produce signals in postsynaptic nueorns by binding to </w:t>
      </w:r>
      <w:r>
        <w:rPr>
          <w:b/>
        </w:rPr>
        <w:t xml:space="preserve">receptors </w:t>
      </w:r>
      <w:r>
        <w:t xml:space="preserve">in postsynaptic membrane </w:t>
      </w:r>
    </w:p>
    <w:p w:rsidR="00F65CA0" w:rsidRDefault="00F65CA0" w:rsidP="00F65CA0">
      <w:pPr>
        <w:pStyle w:val="ListParagraph"/>
        <w:numPr>
          <w:ilvl w:val="1"/>
          <w:numId w:val="6"/>
        </w:numPr>
      </w:pPr>
      <w:r>
        <w:t>Each receptor= protein containing binding sites for only certain NTs. THUS, NT can influence only those cells that have receptors for it</w:t>
      </w:r>
    </w:p>
    <w:p w:rsidR="00F65CA0" w:rsidRDefault="00F65CA0" w:rsidP="00F65CA0">
      <w:pPr>
        <w:pStyle w:val="ListParagraph"/>
        <w:numPr>
          <w:ilvl w:val="1"/>
          <w:numId w:val="6"/>
        </w:numPr>
      </w:pPr>
      <w:r>
        <w:t xml:space="preserve">Any molecule that binds to another is </w:t>
      </w:r>
      <w:r>
        <w:rPr>
          <w:b/>
        </w:rPr>
        <w:t xml:space="preserve">ligand </w:t>
      </w:r>
      <w:r>
        <w:t>and NT is said to be ligand of its receptor</w:t>
      </w:r>
    </w:p>
    <w:p w:rsidR="00F65CA0" w:rsidRDefault="00F65CA0" w:rsidP="00F65CA0">
      <w:pPr>
        <w:pStyle w:val="ListParagraph"/>
        <w:numPr>
          <w:ilvl w:val="1"/>
          <w:numId w:val="6"/>
        </w:numPr>
      </w:pPr>
      <w:r>
        <w:t xml:space="preserve">Most NTs bind to several different types of receptors </w:t>
      </w:r>
    </w:p>
    <w:p w:rsidR="00F65CA0" w:rsidRDefault="00F65CA0" w:rsidP="00F65CA0">
      <w:pPr>
        <w:pStyle w:val="ListParagraph"/>
        <w:numPr>
          <w:ilvl w:val="2"/>
          <w:numId w:val="6"/>
        </w:numPr>
      </w:pPr>
      <w:r>
        <w:t xml:space="preserve">Different types of receptors to which NT can bind= </w:t>
      </w:r>
      <w:r>
        <w:rPr>
          <w:b/>
        </w:rPr>
        <w:t xml:space="preserve">receptor subtypes </w:t>
      </w:r>
    </w:p>
    <w:p w:rsidR="00F65CA0" w:rsidRDefault="00F65CA0" w:rsidP="00F65CA0">
      <w:pPr>
        <w:pStyle w:val="ListParagraph"/>
        <w:numPr>
          <w:ilvl w:val="2"/>
          <w:numId w:val="6"/>
        </w:numPr>
      </w:pPr>
      <w:r>
        <w:t xml:space="preserve">One advantage of receptor subtypes is enable 1 NT to transmit different kinds of messages to different parts of brain </w:t>
      </w:r>
    </w:p>
    <w:p w:rsidR="00F65CA0" w:rsidRDefault="00F65CA0" w:rsidP="00F65CA0">
      <w:pPr>
        <w:pStyle w:val="ListParagraph"/>
        <w:numPr>
          <w:ilvl w:val="1"/>
          <w:numId w:val="6"/>
        </w:numPr>
      </w:pPr>
      <w:r>
        <w:t xml:space="preserve">Binding of NT to one of its receptor subtypes influence postsynaptic neuron in 2 ways: </w:t>
      </w:r>
    </w:p>
    <w:p w:rsidR="00F65CA0" w:rsidRDefault="00F65CA0" w:rsidP="00F65CA0">
      <w:pPr>
        <w:pStyle w:val="ListParagraph"/>
        <w:numPr>
          <w:ilvl w:val="2"/>
          <w:numId w:val="6"/>
        </w:numPr>
      </w:pPr>
      <w:r>
        <w:rPr>
          <w:b/>
        </w:rPr>
        <w:t xml:space="preserve">Ionotropic receptors </w:t>
      </w:r>
      <w:r>
        <w:t>: receptors associated with ligand-activated ion channels</w:t>
      </w:r>
    </w:p>
    <w:p w:rsidR="00F65CA0" w:rsidRDefault="00F65CA0" w:rsidP="00F65CA0">
      <w:pPr>
        <w:pStyle w:val="ListParagraph"/>
        <w:numPr>
          <w:ilvl w:val="3"/>
          <w:numId w:val="6"/>
        </w:numPr>
      </w:pPr>
      <w:r>
        <w:lastRenderedPageBreak/>
        <w:t>When NT bind to ionotropic receptor, ion channel opens or closes immediately, thus inducing an immediate postsynaptic potential</w:t>
      </w:r>
    </w:p>
    <w:p w:rsidR="00F65CA0" w:rsidRDefault="00F65CA0" w:rsidP="00F65CA0">
      <w:pPr>
        <w:pStyle w:val="ListParagraph"/>
        <w:numPr>
          <w:ilvl w:val="3"/>
          <w:numId w:val="6"/>
        </w:numPr>
      </w:pPr>
      <w:r>
        <w:t>In some neurons, EPSP occurs because NT opens Na+ channels, thus increasing flow of Na+ ions into neuron</w:t>
      </w:r>
    </w:p>
    <w:p w:rsidR="00F65CA0" w:rsidRDefault="00F65CA0" w:rsidP="00F65CA0">
      <w:pPr>
        <w:pStyle w:val="ListParagraph"/>
        <w:numPr>
          <w:ilvl w:val="3"/>
          <w:numId w:val="6"/>
        </w:numPr>
      </w:pPr>
      <w:r>
        <w:t xml:space="preserve">IPSP occur die to NT opens K+ channels or Cl- channels, thus increasing flow of K+ ions out of neuron or Cl- into it, respectively </w:t>
      </w:r>
    </w:p>
    <w:p w:rsidR="00F65CA0" w:rsidRDefault="00F65CA0" w:rsidP="00F65CA0">
      <w:pPr>
        <w:pStyle w:val="ListParagraph"/>
        <w:numPr>
          <w:ilvl w:val="2"/>
          <w:numId w:val="6"/>
        </w:numPr>
      </w:pPr>
      <w:r>
        <w:rPr>
          <w:b/>
        </w:rPr>
        <w:t>Metabotropic</w:t>
      </w:r>
      <w:r>
        <w:t xml:space="preserve"> </w:t>
      </w:r>
      <w:r>
        <w:rPr>
          <w:b/>
        </w:rPr>
        <w:t xml:space="preserve">receptors: </w:t>
      </w:r>
      <w:r>
        <w:t xml:space="preserve">receptors that are associated with signal proteins and G proteins </w:t>
      </w:r>
    </w:p>
    <w:p w:rsidR="00F65CA0" w:rsidRDefault="00F65CA0" w:rsidP="00F65CA0">
      <w:pPr>
        <w:pStyle w:val="ListParagraph"/>
        <w:numPr>
          <w:ilvl w:val="3"/>
          <w:numId w:val="6"/>
        </w:numPr>
      </w:pPr>
      <w:r>
        <w:t>More prevalent than ionotropic and effects are slower, longerlasting, more diffuse and more varied</w:t>
      </w:r>
    </w:p>
    <w:p w:rsidR="00F65CA0" w:rsidRDefault="00F65CA0" w:rsidP="00F65CA0">
      <w:pPr>
        <w:pStyle w:val="ListParagraph"/>
        <w:numPr>
          <w:ilvl w:val="3"/>
          <w:numId w:val="6"/>
        </w:numPr>
      </w:pPr>
      <w:r>
        <w:t>Many kinds of metabotropic receptors, but each attached to signal protein that winds its way back and forth through cell membrane 7 times</w:t>
      </w:r>
    </w:p>
    <w:p w:rsidR="00F65CA0" w:rsidRDefault="00F65CA0" w:rsidP="00F65CA0">
      <w:pPr>
        <w:pStyle w:val="ListParagraph"/>
        <w:numPr>
          <w:ilvl w:val="3"/>
          <w:numId w:val="6"/>
        </w:numPr>
      </w:pPr>
      <w:r>
        <w:t xml:space="preserve">This receptor attached to portion of signal protein outside neuron; G protein attached to portion of signal protein inside neuron </w:t>
      </w:r>
    </w:p>
    <w:p w:rsidR="00F65CA0" w:rsidRDefault="00F65CA0" w:rsidP="00F65CA0">
      <w:pPr>
        <w:pStyle w:val="ListParagraph"/>
        <w:numPr>
          <w:ilvl w:val="3"/>
          <w:numId w:val="6"/>
        </w:numPr>
      </w:pPr>
      <w:r>
        <w:t>When NT bind to metabotropic, subunit of the associated G protein breaks away</w:t>
      </w:r>
    </w:p>
    <w:p w:rsidR="00F65CA0" w:rsidRDefault="00F65CA0" w:rsidP="00F65CA0">
      <w:pPr>
        <w:pStyle w:val="ListParagraph"/>
        <w:numPr>
          <w:ilvl w:val="4"/>
          <w:numId w:val="6"/>
        </w:numPr>
      </w:pPr>
      <w:r>
        <w:t xml:space="preserve">Then, one of 2 things happen: </w:t>
      </w:r>
    </w:p>
    <w:p w:rsidR="00F65CA0" w:rsidRDefault="00F65CA0" w:rsidP="00F65CA0">
      <w:pPr>
        <w:pStyle w:val="ListParagraph"/>
        <w:numPr>
          <w:ilvl w:val="5"/>
          <w:numId w:val="6"/>
        </w:numPr>
      </w:pPr>
      <w:r>
        <w:t>Subunit may move along inside surface of membrane and bind to nearby ion channel , THUS inducing EPSP and IPSIS</w:t>
      </w:r>
    </w:p>
    <w:p w:rsidR="00F65CA0" w:rsidRDefault="00F65CA0" w:rsidP="00F65CA0">
      <w:pPr>
        <w:pStyle w:val="ListParagraph"/>
        <w:numPr>
          <w:ilvl w:val="5"/>
          <w:numId w:val="6"/>
        </w:numPr>
      </w:pPr>
      <w:r>
        <w:t xml:space="preserve">It may trigger synthesis of chemical called </w:t>
      </w:r>
      <w:r>
        <w:rPr>
          <w:b/>
        </w:rPr>
        <w:t xml:space="preserve">second messenger </w:t>
      </w:r>
      <w:r>
        <w:t>(NT are 1</w:t>
      </w:r>
      <w:r w:rsidRPr="00317304">
        <w:rPr>
          <w:vertAlign w:val="superscript"/>
        </w:rPr>
        <w:t>st</w:t>
      </w:r>
      <w:r>
        <w:t xml:space="preserve"> messengers) once created second messenger diffuses through cytoplasm and influence activities of neuron in many ways </w:t>
      </w:r>
    </w:p>
    <w:p w:rsidR="00F65CA0" w:rsidRDefault="00F65CA0" w:rsidP="00F65CA0">
      <w:pPr>
        <w:pStyle w:val="ListParagraph"/>
        <w:numPr>
          <w:ilvl w:val="3"/>
          <w:numId w:val="6"/>
        </w:numPr>
      </w:pPr>
      <w:r>
        <w:t xml:space="preserve">One type of MR are </w:t>
      </w:r>
      <w:r>
        <w:rPr>
          <w:b/>
        </w:rPr>
        <w:t xml:space="preserve">autoreceptors : </w:t>
      </w:r>
      <w:r>
        <w:t xml:space="preserve">have 2 unconventional characteristics: </w:t>
      </w:r>
    </w:p>
    <w:p w:rsidR="00F65CA0" w:rsidRDefault="00F65CA0" w:rsidP="00F65CA0">
      <w:pPr>
        <w:pStyle w:val="ListParagraph"/>
        <w:numPr>
          <w:ilvl w:val="4"/>
          <w:numId w:val="6"/>
        </w:numPr>
      </w:pPr>
      <w:r>
        <w:t xml:space="preserve">They bind to their neuron’s own neurotransmitter molecules and located on presynaptic rather than postsynaptic membrane </w:t>
      </w:r>
    </w:p>
    <w:p w:rsidR="00F65CA0" w:rsidRDefault="00F65CA0" w:rsidP="00F65CA0">
      <w:pPr>
        <w:pStyle w:val="ListParagraph"/>
        <w:numPr>
          <w:ilvl w:val="4"/>
          <w:numId w:val="6"/>
        </w:numPr>
      </w:pPr>
      <w:r>
        <w:t>Monitor number of NT in synapse, reduce subsequent release when levels are high, increase subsequent release when low</w:t>
      </w:r>
    </w:p>
    <w:p w:rsidR="00F65CA0" w:rsidRDefault="00F65CA0" w:rsidP="00F65CA0">
      <w:pPr>
        <w:pStyle w:val="ListParagraph"/>
        <w:numPr>
          <w:ilvl w:val="1"/>
          <w:numId w:val="6"/>
        </w:numPr>
      </w:pPr>
      <w:r>
        <w:t xml:space="preserve">Differences between small molecule and peptide neurotransmitters in patterns of release and receptor binding and suggest different functions: </w:t>
      </w:r>
    </w:p>
    <w:p w:rsidR="00F65CA0" w:rsidRDefault="00F65CA0" w:rsidP="00F65CA0">
      <w:pPr>
        <w:pStyle w:val="ListParagraph"/>
        <w:numPr>
          <w:ilvl w:val="2"/>
          <w:numId w:val="6"/>
        </w:numPr>
      </w:pPr>
      <w:r>
        <w:t>Small molecule NT released into directed synapses and to activate either ionotropic receptors or metabotropic receptors that act directly on ion channels ( transmission of rapid, brief excitatory or inhibitory signals to adjacent cells)</w:t>
      </w:r>
    </w:p>
    <w:p w:rsidR="00F65CA0" w:rsidRDefault="00F65CA0" w:rsidP="00F65CA0">
      <w:pPr>
        <w:pStyle w:val="ListParagraph"/>
        <w:numPr>
          <w:ilvl w:val="2"/>
          <w:numId w:val="6"/>
        </w:numPr>
      </w:pPr>
      <w:r>
        <w:t>Neuropeptides released diffusely, and all bind to metabotropic receptors that act through second messengers (transmission of slow, diffuse, long lasting signals)</w:t>
      </w:r>
    </w:p>
    <w:p w:rsidR="00F65CA0" w:rsidRDefault="00F65CA0" w:rsidP="00F65CA0">
      <w:pPr>
        <w:pStyle w:val="ListParagraph"/>
        <w:numPr>
          <w:ilvl w:val="0"/>
          <w:numId w:val="6"/>
        </w:numPr>
      </w:pPr>
      <w:r>
        <w:t xml:space="preserve">Reuptake, Enzymatic Degradation and Recycling </w:t>
      </w:r>
    </w:p>
    <w:p w:rsidR="00F65CA0" w:rsidRDefault="00F65CA0" w:rsidP="00F65CA0">
      <w:pPr>
        <w:pStyle w:val="ListParagraph"/>
        <w:numPr>
          <w:ilvl w:val="1"/>
          <w:numId w:val="6"/>
        </w:numPr>
      </w:pPr>
      <w:r>
        <w:lastRenderedPageBreak/>
        <w:t>If nothing intervened, NT remain active in synapse and clogging channel of communication</w:t>
      </w:r>
    </w:p>
    <w:p w:rsidR="00F65CA0" w:rsidRDefault="00F65CA0" w:rsidP="00F65CA0">
      <w:pPr>
        <w:pStyle w:val="ListParagraph"/>
        <w:numPr>
          <w:ilvl w:val="1"/>
          <w:numId w:val="6"/>
        </w:numPr>
      </w:pPr>
      <w:r>
        <w:t>2 mechanisms keep that from happening:</w:t>
      </w:r>
    </w:p>
    <w:p w:rsidR="00F65CA0" w:rsidRDefault="00F65CA0" w:rsidP="00F65CA0">
      <w:pPr>
        <w:pStyle w:val="ListParagraph"/>
        <w:numPr>
          <w:ilvl w:val="2"/>
          <w:numId w:val="6"/>
        </w:numPr>
      </w:pPr>
      <w:r>
        <w:rPr>
          <w:b/>
        </w:rPr>
        <w:t xml:space="preserve">Reuptake </w:t>
      </w:r>
      <w:r>
        <w:t>by transporters</w:t>
      </w:r>
    </w:p>
    <w:p w:rsidR="00F65CA0" w:rsidRDefault="00F65CA0" w:rsidP="00F65CA0">
      <w:pPr>
        <w:pStyle w:val="ListParagraph"/>
        <w:numPr>
          <w:ilvl w:val="3"/>
          <w:numId w:val="6"/>
        </w:numPr>
      </w:pPr>
      <w:r>
        <w:t>More common of the two</w:t>
      </w:r>
    </w:p>
    <w:p w:rsidR="00F65CA0" w:rsidRDefault="00F65CA0" w:rsidP="00F65CA0">
      <w:pPr>
        <w:pStyle w:val="ListParagraph"/>
        <w:numPr>
          <w:ilvl w:val="3"/>
          <w:numId w:val="6"/>
        </w:numPr>
      </w:pPr>
      <w:r>
        <w:t>Majority of NT released are immediately drawn back into presynaptic buttons by transporter mechanisms</w:t>
      </w:r>
    </w:p>
    <w:p w:rsidR="00F65CA0" w:rsidRPr="00E03BD3" w:rsidRDefault="00F65CA0" w:rsidP="00F65CA0">
      <w:pPr>
        <w:pStyle w:val="ListParagraph"/>
        <w:numPr>
          <w:ilvl w:val="2"/>
          <w:numId w:val="6"/>
        </w:numPr>
      </w:pPr>
      <w:r>
        <w:rPr>
          <w:b/>
        </w:rPr>
        <w:t>Enzymatic degradation</w:t>
      </w:r>
    </w:p>
    <w:p w:rsidR="00F65CA0" w:rsidRDefault="00F65CA0" w:rsidP="00F65CA0">
      <w:pPr>
        <w:pStyle w:val="ListParagraph"/>
        <w:numPr>
          <w:ilvl w:val="3"/>
          <w:numId w:val="6"/>
        </w:numPr>
      </w:pPr>
      <w:r>
        <w:rPr>
          <w:b/>
        </w:rPr>
        <w:t xml:space="preserve">Enzymes: </w:t>
      </w:r>
      <w:r>
        <w:t>proteins that stimulate or inhibit biochemical reactions without being affected by them</w:t>
      </w:r>
    </w:p>
    <w:p w:rsidR="00F65CA0" w:rsidRDefault="00F65CA0" w:rsidP="00F65CA0">
      <w:pPr>
        <w:pStyle w:val="ListParagraph"/>
        <w:numPr>
          <w:ilvl w:val="1"/>
          <w:numId w:val="6"/>
        </w:numPr>
      </w:pPr>
      <w:r>
        <w:t>Terminal buttons are efficient</w:t>
      </w:r>
    </w:p>
    <w:p w:rsidR="00F65CA0" w:rsidRDefault="00F65CA0" w:rsidP="00F65CA0">
      <w:pPr>
        <w:pStyle w:val="ListParagraph"/>
        <w:numPr>
          <w:ilvl w:val="2"/>
          <w:numId w:val="6"/>
        </w:numPr>
      </w:pPr>
      <w:r>
        <w:t xml:space="preserve">Once released , NT or breakdown products drawn back into button and recycled regardless of the mechanism </w:t>
      </w:r>
    </w:p>
    <w:p w:rsidR="00F65CA0" w:rsidRDefault="00F65CA0" w:rsidP="00F65CA0">
      <w:pPr>
        <w:pStyle w:val="ListParagraph"/>
        <w:numPr>
          <w:ilvl w:val="2"/>
          <w:numId w:val="6"/>
        </w:numPr>
      </w:pPr>
      <w:r>
        <w:t xml:space="preserve">Even vesicles, once they have down their job, are drawn back into neuron from presynaptic membrane and used to make new vesicles </w:t>
      </w:r>
    </w:p>
    <w:p w:rsidR="00F65CA0" w:rsidRDefault="00F65CA0" w:rsidP="00F65CA0">
      <w:pPr>
        <w:pStyle w:val="ListParagraph"/>
        <w:numPr>
          <w:ilvl w:val="0"/>
          <w:numId w:val="6"/>
        </w:numPr>
      </w:pPr>
      <w:r>
        <w:t>Glial Function and Synpatic Transmission</w:t>
      </w:r>
    </w:p>
    <w:p w:rsidR="00F65CA0" w:rsidRDefault="00F65CA0" w:rsidP="00F65CA0">
      <w:pPr>
        <w:pStyle w:val="ListParagraph"/>
        <w:numPr>
          <w:ilvl w:val="1"/>
          <w:numId w:val="6"/>
        </w:numPr>
      </w:pPr>
      <w:r>
        <w:t xml:space="preserve">Astrocytes release chemical  NT, to contain receptors for NT, to conduct signals, to participate in NT reuptake </w:t>
      </w:r>
    </w:p>
    <w:p w:rsidR="00F65CA0" w:rsidRDefault="00F65CA0" w:rsidP="00F65CA0">
      <w:pPr>
        <w:pStyle w:val="ListParagraph"/>
        <w:numPr>
          <w:ilvl w:val="1"/>
          <w:numId w:val="6"/>
        </w:numPr>
      </w:pPr>
      <w:r>
        <w:t>Inappropriate to think brain function is only neuron-neuron connection</w:t>
      </w:r>
    </w:p>
    <w:p w:rsidR="00F65CA0" w:rsidRDefault="00F65CA0" w:rsidP="00F65CA0">
      <w:pPr>
        <w:pStyle w:val="ListParagraph"/>
        <w:numPr>
          <w:ilvl w:val="1"/>
          <w:numId w:val="6"/>
        </w:numPr>
      </w:pPr>
      <w:r>
        <w:t>Gap Junctions</w:t>
      </w:r>
    </w:p>
    <w:p w:rsidR="00F65CA0" w:rsidRDefault="00F65CA0" w:rsidP="00F65CA0">
      <w:pPr>
        <w:pStyle w:val="ListParagraph"/>
        <w:numPr>
          <w:ilvl w:val="2"/>
          <w:numId w:val="6"/>
        </w:numPr>
      </w:pPr>
      <w:r>
        <w:rPr>
          <w:b/>
        </w:rPr>
        <w:t xml:space="preserve">Gap Junctions: </w:t>
      </w:r>
      <w:r>
        <w:t>narrow spaces between adjacent neurons that are bridged by fine tubular channels that contain cytoplasm</w:t>
      </w:r>
    </w:p>
    <w:p w:rsidR="00F65CA0" w:rsidRDefault="00F65CA0" w:rsidP="00F65CA0">
      <w:pPr>
        <w:pStyle w:val="ListParagraph"/>
        <w:numPr>
          <w:ilvl w:val="2"/>
          <w:numId w:val="6"/>
        </w:numPr>
      </w:pPr>
      <w:r>
        <w:t>Sometimes called electrical synapses</w:t>
      </w:r>
    </w:p>
    <w:p w:rsidR="00F65CA0" w:rsidRDefault="00F65CA0" w:rsidP="00F65CA0">
      <w:pPr>
        <w:pStyle w:val="ListParagraph"/>
        <w:numPr>
          <w:ilvl w:val="2"/>
          <w:numId w:val="6"/>
        </w:numPr>
      </w:pPr>
      <w:r>
        <w:t xml:space="preserve">Astrocytes shown to communicate with neurons and other cells through gap junctions </w:t>
      </w:r>
    </w:p>
    <w:p w:rsidR="00F65CA0" w:rsidRDefault="00F65CA0" w:rsidP="00F65CA0">
      <w:pPr>
        <w:pStyle w:val="ListParagraph"/>
        <w:numPr>
          <w:ilvl w:val="2"/>
          <w:numId w:val="6"/>
        </w:numPr>
      </w:pPr>
      <w:r>
        <w:t xml:space="preserve">Although less selective than synapses, gap junctions have 2 advantages; </w:t>
      </w:r>
    </w:p>
    <w:p w:rsidR="00F65CA0" w:rsidRDefault="00F65CA0" w:rsidP="00F65CA0">
      <w:pPr>
        <w:pStyle w:val="ListParagraph"/>
        <w:numPr>
          <w:ilvl w:val="3"/>
          <w:numId w:val="6"/>
        </w:numPr>
      </w:pPr>
      <w:r>
        <w:t>Communication across them is very fast because doesn’t involve active mechanisms</w:t>
      </w:r>
    </w:p>
    <w:p w:rsidR="00F65CA0" w:rsidRDefault="00F65CA0" w:rsidP="00F65CA0">
      <w:pPr>
        <w:pStyle w:val="ListParagraph"/>
        <w:numPr>
          <w:ilvl w:val="3"/>
          <w:numId w:val="6"/>
        </w:numPr>
      </w:pPr>
      <w:r>
        <w:t>Permits communication in either direction</w:t>
      </w:r>
    </w:p>
    <w:p w:rsidR="00F65CA0" w:rsidRDefault="00F65CA0" w:rsidP="00F65CA0">
      <w:pPr>
        <w:pStyle w:val="ListParagraph"/>
        <w:numPr>
          <w:ilvl w:val="2"/>
          <w:numId w:val="6"/>
        </w:numPr>
      </w:pPr>
      <w:r>
        <w:t xml:space="preserve">Function of many gap junctions between dendrites of neurons in some parts of brain appears to be to synchronize activity of neighbouring neurons </w:t>
      </w:r>
    </w:p>
    <w:p w:rsidR="00F65CA0" w:rsidRDefault="00F65CA0" w:rsidP="00F65CA0">
      <w:pPr>
        <w:pStyle w:val="ListParagraph"/>
        <w:numPr>
          <w:ilvl w:val="3"/>
          <w:numId w:val="6"/>
        </w:numPr>
      </w:pPr>
      <w:r>
        <w:t>Such gap junctions play role in epileptic seizures (many neurons dire repeatedly together)</w:t>
      </w:r>
    </w:p>
    <w:p w:rsidR="00F65CA0" w:rsidRDefault="00F65CA0" w:rsidP="00F65CA0">
      <w:pPr>
        <w:rPr>
          <w:b/>
        </w:rPr>
      </w:pPr>
      <w:r>
        <w:rPr>
          <w:b/>
        </w:rPr>
        <w:t>4.6: The Neurotransmitters</w:t>
      </w:r>
    </w:p>
    <w:p w:rsidR="00F65CA0" w:rsidRDefault="00F65CA0" w:rsidP="00F65CA0">
      <w:pPr>
        <w:pStyle w:val="ListParagraph"/>
        <w:numPr>
          <w:ilvl w:val="0"/>
          <w:numId w:val="7"/>
        </w:numPr>
      </w:pPr>
      <w:r>
        <w:t xml:space="preserve">3 classes of conventional  small molecule neurotransmitters: </w:t>
      </w:r>
    </w:p>
    <w:p w:rsidR="00F65CA0" w:rsidRDefault="00F65CA0" w:rsidP="00F65CA0">
      <w:pPr>
        <w:pStyle w:val="ListParagraph"/>
        <w:numPr>
          <w:ilvl w:val="1"/>
          <w:numId w:val="7"/>
        </w:numPr>
      </w:pPr>
      <w:r>
        <w:t>Amino acids</w:t>
      </w:r>
    </w:p>
    <w:p w:rsidR="00F65CA0" w:rsidRDefault="00F65CA0" w:rsidP="00F65CA0">
      <w:pPr>
        <w:pStyle w:val="ListParagraph"/>
        <w:numPr>
          <w:ilvl w:val="1"/>
          <w:numId w:val="7"/>
        </w:numPr>
      </w:pPr>
      <w:r>
        <w:t>Monoamines</w:t>
      </w:r>
    </w:p>
    <w:p w:rsidR="00F65CA0" w:rsidRDefault="00F65CA0" w:rsidP="00F65CA0">
      <w:pPr>
        <w:pStyle w:val="ListParagraph"/>
        <w:numPr>
          <w:ilvl w:val="1"/>
          <w:numId w:val="7"/>
        </w:numPr>
      </w:pPr>
      <w:r>
        <w:t>Acetylcholine</w:t>
      </w:r>
    </w:p>
    <w:p w:rsidR="00F65CA0" w:rsidRDefault="00F65CA0" w:rsidP="00F65CA0">
      <w:pPr>
        <w:pStyle w:val="ListParagraph"/>
        <w:numPr>
          <w:ilvl w:val="0"/>
          <w:numId w:val="7"/>
        </w:numPr>
      </w:pPr>
      <w:r>
        <w:t>4</w:t>
      </w:r>
      <w:r w:rsidRPr="0000662C">
        <w:rPr>
          <w:vertAlign w:val="superscript"/>
        </w:rPr>
        <w:t>th</w:t>
      </w:r>
      <w:r>
        <w:t xml:space="preserve"> group: Unconventional neurotransmitters (mechanism of action is unusual)</w:t>
      </w:r>
    </w:p>
    <w:p w:rsidR="00F65CA0" w:rsidRDefault="00F65CA0" w:rsidP="00F65CA0">
      <w:pPr>
        <w:pStyle w:val="ListParagraph"/>
        <w:numPr>
          <w:ilvl w:val="0"/>
          <w:numId w:val="7"/>
        </w:numPr>
      </w:pPr>
      <w:r>
        <w:t>Many NT produce either excitation or inhibition, not both</w:t>
      </w:r>
    </w:p>
    <w:p w:rsidR="00F65CA0" w:rsidRDefault="00F65CA0" w:rsidP="00F65CA0">
      <w:pPr>
        <w:pStyle w:val="ListParagraph"/>
        <w:numPr>
          <w:ilvl w:val="0"/>
          <w:numId w:val="7"/>
        </w:numPr>
      </w:pPr>
      <w:r>
        <w:lastRenderedPageBreak/>
        <w:t xml:space="preserve">Amino Acid Neurotransmitters: </w:t>
      </w:r>
    </w:p>
    <w:p w:rsidR="00F65CA0" w:rsidRDefault="00F65CA0" w:rsidP="00F65CA0">
      <w:pPr>
        <w:pStyle w:val="ListParagraph"/>
        <w:numPr>
          <w:ilvl w:val="1"/>
          <w:numId w:val="7"/>
        </w:numPr>
      </w:pPr>
      <w:r>
        <w:t>NT in many fast acting directed synapses in CNS are amino acids</w:t>
      </w:r>
    </w:p>
    <w:p w:rsidR="00F65CA0" w:rsidRPr="0000662C" w:rsidRDefault="00F65CA0" w:rsidP="00F65CA0">
      <w:pPr>
        <w:pStyle w:val="ListParagraph"/>
        <w:numPr>
          <w:ilvl w:val="1"/>
          <w:numId w:val="7"/>
        </w:numPr>
      </w:pPr>
      <w:r>
        <w:t xml:space="preserve">4 important ones are: </w:t>
      </w:r>
      <w:r>
        <w:rPr>
          <w:b/>
        </w:rPr>
        <w:t xml:space="preserve">amino acid neurotransmitters </w:t>
      </w:r>
      <w:r>
        <w:t xml:space="preserve">include= </w:t>
      </w:r>
      <w:r>
        <w:rPr>
          <w:b/>
        </w:rPr>
        <w:t>glutamate, aspartate, glycine, GABA (gammaaminobutyric acid)</w:t>
      </w:r>
    </w:p>
    <w:p w:rsidR="00F65CA0" w:rsidRDefault="00F65CA0" w:rsidP="00F65CA0">
      <w:pPr>
        <w:pStyle w:val="ListParagraph"/>
        <w:numPr>
          <w:ilvl w:val="1"/>
          <w:numId w:val="7"/>
        </w:numPr>
      </w:pPr>
      <w:r>
        <w:t>Glutamate is the most prevalent excitatory NT in mammalian CNS</w:t>
      </w:r>
    </w:p>
    <w:p w:rsidR="00F65CA0" w:rsidRDefault="00F65CA0" w:rsidP="00F65CA0">
      <w:pPr>
        <w:pStyle w:val="ListParagraph"/>
        <w:numPr>
          <w:ilvl w:val="1"/>
          <w:numId w:val="7"/>
        </w:numPr>
      </w:pPr>
      <w:r>
        <w:t>GABA is most prevalent inhibitory NT, but has excitatory effects at some synapses</w:t>
      </w:r>
    </w:p>
    <w:p w:rsidR="00F65CA0" w:rsidRDefault="00F65CA0" w:rsidP="00F65CA0">
      <w:pPr>
        <w:pStyle w:val="ListParagraph"/>
        <w:numPr>
          <w:ilvl w:val="0"/>
          <w:numId w:val="7"/>
        </w:numPr>
      </w:pPr>
      <w:r>
        <w:t xml:space="preserve">Monoamine Neurotransmitters: </w:t>
      </w:r>
      <w:r>
        <w:tab/>
      </w:r>
    </w:p>
    <w:p w:rsidR="00F65CA0" w:rsidRDefault="00F65CA0" w:rsidP="00F65CA0">
      <w:pPr>
        <w:pStyle w:val="ListParagraph"/>
        <w:numPr>
          <w:ilvl w:val="1"/>
          <w:numId w:val="7"/>
        </w:numPr>
      </w:pPr>
      <w:r>
        <w:t>Another class of small-molecule NT</w:t>
      </w:r>
    </w:p>
    <w:p w:rsidR="00F65CA0" w:rsidRDefault="00F65CA0" w:rsidP="00F65CA0">
      <w:pPr>
        <w:pStyle w:val="ListParagraph"/>
        <w:numPr>
          <w:ilvl w:val="1"/>
          <w:numId w:val="7"/>
        </w:numPr>
      </w:pPr>
      <w:r>
        <w:t>Each made from single amino acid (one amine)</w:t>
      </w:r>
    </w:p>
    <w:p w:rsidR="00F65CA0" w:rsidRDefault="00F65CA0" w:rsidP="00F65CA0">
      <w:pPr>
        <w:pStyle w:val="ListParagraph"/>
        <w:numPr>
          <w:ilvl w:val="1"/>
          <w:numId w:val="7"/>
        </w:numPr>
      </w:pPr>
      <w:r>
        <w:rPr>
          <w:b/>
        </w:rPr>
        <w:t xml:space="preserve">Monoamine NT </w:t>
      </w:r>
      <w:r>
        <w:t>slightly larger than amino acid NT and effects tend to be more diffuse</w:t>
      </w:r>
    </w:p>
    <w:p w:rsidR="00F65CA0" w:rsidRDefault="00F65CA0" w:rsidP="00F65CA0">
      <w:pPr>
        <w:pStyle w:val="ListParagraph"/>
        <w:numPr>
          <w:ilvl w:val="1"/>
          <w:numId w:val="7"/>
        </w:numPr>
      </w:pPr>
      <w:r w:rsidRPr="0000662C">
        <w:t>Monoamines present in small groups of neurons whose cell bodies are located in brain stem</w:t>
      </w:r>
    </w:p>
    <w:p w:rsidR="00F65CA0" w:rsidRDefault="00F65CA0" w:rsidP="00F65CA0">
      <w:pPr>
        <w:pStyle w:val="ListParagraph"/>
        <w:numPr>
          <w:ilvl w:val="1"/>
          <w:numId w:val="7"/>
        </w:numPr>
      </w:pPr>
      <w:r>
        <w:t>Often have highly branched axons with many varicosities from which monoamine NT are diffusely released into extracellular fluid</w:t>
      </w:r>
    </w:p>
    <w:p w:rsidR="00F65CA0" w:rsidRDefault="00F65CA0" w:rsidP="00F65CA0">
      <w:pPr>
        <w:pStyle w:val="ListParagraph"/>
        <w:numPr>
          <w:ilvl w:val="1"/>
          <w:numId w:val="7"/>
        </w:numPr>
      </w:pPr>
      <w:r>
        <w:t xml:space="preserve">4 types of monoamine NT: </w:t>
      </w:r>
    </w:p>
    <w:p w:rsidR="00F65CA0" w:rsidRPr="0000662C" w:rsidRDefault="00F65CA0" w:rsidP="00F65CA0">
      <w:pPr>
        <w:pStyle w:val="ListParagraph"/>
        <w:numPr>
          <w:ilvl w:val="2"/>
          <w:numId w:val="7"/>
        </w:numPr>
      </w:pPr>
      <w:r>
        <w:rPr>
          <w:b/>
        </w:rPr>
        <w:t>Dopamine</w:t>
      </w:r>
    </w:p>
    <w:p w:rsidR="00F65CA0" w:rsidRPr="0000662C" w:rsidRDefault="00F65CA0" w:rsidP="00F65CA0">
      <w:pPr>
        <w:pStyle w:val="ListParagraph"/>
        <w:numPr>
          <w:ilvl w:val="2"/>
          <w:numId w:val="7"/>
        </w:numPr>
      </w:pPr>
      <w:r>
        <w:rPr>
          <w:b/>
        </w:rPr>
        <w:t>Epinephrine</w:t>
      </w:r>
    </w:p>
    <w:p w:rsidR="00F65CA0" w:rsidRPr="0000662C" w:rsidRDefault="00F65CA0" w:rsidP="00F65CA0">
      <w:pPr>
        <w:pStyle w:val="ListParagraph"/>
        <w:numPr>
          <w:ilvl w:val="2"/>
          <w:numId w:val="7"/>
        </w:numPr>
      </w:pPr>
      <w:r>
        <w:rPr>
          <w:b/>
        </w:rPr>
        <w:t>Noreepineprine</w:t>
      </w:r>
    </w:p>
    <w:p w:rsidR="00F65CA0" w:rsidRPr="0000662C" w:rsidRDefault="00F65CA0" w:rsidP="00F65CA0">
      <w:pPr>
        <w:pStyle w:val="ListParagraph"/>
        <w:numPr>
          <w:ilvl w:val="2"/>
          <w:numId w:val="7"/>
        </w:numPr>
      </w:pPr>
      <w:r>
        <w:rPr>
          <w:b/>
        </w:rPr>
        <w:t>Serotonin</w:t>
      </w:r>
    </w:p>
    <w:p w:rsidR="00F65CA0" w:rsidRPr="009877D6" w:rsidRDefault="00F65CA0" w:rsidP="00F65CA0">
      <w:pPr>
        <w:pStyle w:val="ListParagraph"/>
        <w:numPr>
          <w:ilvl w:val="1"/>
          <w:numId w:val="7"/>
        </w:numPr>
      </w:pPr>
      <w:r>
        <w:t xml:space="preserve">Subdivided into 2 group based on structures: </w:t>
      </w:r>
      <w:r w:rsidRPr="009877D6">
        <w:rPr>
          <w:b/>
        </w:rPr>
        <w:t xml:space="preserve">catecholamines </w:t>
      </w:r>
      <w:r>
        <w:t xml:space="preserve">and </w:t>
      </w:r>
      <w:r w:rsidRPr="009877D6">
        <w:rPr>
          <w:b/>
        </w:rPr>
        <w:t xml:space="preserve">indolamines </w:t>
      </w:r>
    </w:p>
    <w:p w:rsidR="00F65CA0" w:rsidRDefault="00F65CA0" w:rsidP="00F65CA0">
      <w:pPr>
        <w:pStyle w:val="ListParagraph"/>
        <w:numPr>
          <w:ilvl w:val="2"/>
          <w:numId w:val="7"/>
        </w:numPr>
      </w:pPr>
      <w:r>
        <w:t>Dopamine, NE and E are catecholamine</w:t>
      </w:r>
    </w:p>
    <w:p w:rsidR="00F65CA0" w:rsidRDefault="00F65CA0" w:rsidP="00F65CA0">
      <w:pPr>
        <w:pStyle w:val="ListParagraph"/>
        <w:numPr>
          <w:ilvl w:val="3"/>
          <w:numId w:val="7"/>
        </w:numPr>
      </w:pPr>
      <w:r>
        <w:t>Each made from tyrosine</w:t>
      </w:r>
    </w:p>
    <w:p w:rsidR="00F65CA0" w:rsidRDefault="00F65CA0" w:rsidP="00F65CA0">
      <w:pPr>
        <w:pStyle w:val="ListParagraph"/>
        <w:numPr>
          <w:ilvl w:val="3"/>
          <w:numId w:val="7"/>
        </w:numPr>
      </w:pPr>
      <w:r>
        <w:t>Tyrosine converted to L dopa which is converted to dopamine</w:t>
      </w:r>
    </w:p>
    <w:p w:rsidR="00F65CA0" w:rsidRDefault="00F65CA0" w:rsidP="00F65CA0">
      <w:pPr>
        <w:pStyle w:val="ListParagraph"/>
        <w:numPr>
          <w:ilvl w:val="3"/>
          <w:numId w:val="7"/>
        </w:numPr>
      </w:pPr>
      <w:r>
        <w:t>Neurons that release NE have extra enzyme , which convert to dopamine in them to NE</w:t>
      </w:r>
    </w:p>
    <w:p w:rsidR="00F65CA0" w:rsidRDefault="00F65CA0" w:rsidP="00F65CA0">
      <w:pPr>
        <w:pStyle w:val="ListParagraph"/>
        <w:numPr>
          <w:ilvl w:val="3"/>
          <w:numId w:val="7"/>
        </w:numPr>
      </w:pPr>
      <w:r>
        <w:t>Similarly, neurons that release E have all enzymes precent in neurons that release NE, along with extra enzyme that convert NE to E</w:t>
      </w:r>
    </w:p>
    <w:p w:rsidR="00F65CA0" w:rsidRDefault="00F65CA0" w:rsidP="00F65CA0">
      <w:pPr>
        <w:pStyle w:val="ListParagraph"/>
        <w:numPr>
          <w:ilvl w:val="2"/>
          <w:numId w:val="7"/>
        </w:numPr>
      </w:pPr>
      <w:r>
        <w:t>Serotonin (or 5-HT) is made from tryptophan and classified as indolamine</w:t>
      </w:r>
    </w:p>
    <w:p w:rsidR="00F65CA0" w:rsidRDefault="00F65CA0" w:rsidP="00F65CA0">
      <w:pPr>
        <w:pStyle w:val="ListParagraph"/>
        <w:numPr>
          <w:ilvl w:val="1"/>
          <w:numId w:val="7"/>
        </w:numPr>
      </w:pPr>
      <w:r>
        <w:t>Neurons that release NE are called nonadrengergic</w:t>
      </w:r>
    </w:p>
    <w:p w:rsidR="00F65CA0" w:rsidRDefault="00F65CA0" w:rsidP="00F65CA0">
      <w:pPr>
        <w:pStyle w:val="ListParagraph"/>
        <w:numPr>
          <w:ilvl w:val="1"/>
          <w:numId w:val="7"/>
        </w:numPr>
      </w:pPr>
      <w:r>
        <w:t>Those that release epinephrine are adrenergic</w:t>
      </w:r>
    </w:p>
    <w:p w:rsidR="00F65CA0" w:rsidRDefault="00F65CA0" w:rsidP="00F65CA0">
      <w:pPr>
        <w:pStyle w:val="ListParagraph"/>
        <w:numPr>
          <w:ilvl w:val="0"/>
          <w:numId w:val="7"/>
        </w:numPr>
      </w:pPr>
      <w:r>
        <w:t>Acetylcholine</w:t>
      </w:r>
    </w:p>
    <w:p w:rsidR="00F65CA0" w:rsidRDefault="00F65CA0" w:rsidP="00F65CA0">
      <w:pPr>
        <w:pStyle w:val="ListParagraph"/>
        <w:numPr>
          <w:ilvl w:val="1"/>
          <w:numId w:val="7"/>
        </w:numPr>
      </w:pPr>
      <w:r>
        <w:rPr>
          <w:b/>
        </w:rPr>
        <w:t xml:space="preserve">Acetylcholine: </w:t>
      </w:r>
      <w:r>
        <w:t xml:space="preserve">small molecule neurotransmitter; class by itself </w:t>
      </w:r>
    </w:p>
    <w:p w:rsidR="00F65CA0" w:rsidRDefault="00F65CA0" w:rsidP="00F65CA0">
      <w:pPr>
        <w:pStyle w:val="ListParagraph"/>
        <w:numPr>
          <w:ilvl w:val="1"/>
          <w:numId w:val="7"/>
        </w:numPr>
      </w:pPr>
      <w:r w:rsidRPr="00F04315">
        <w:t xml:space="preserve">Created by adding acetyl group to choline molecule </w:t>
      </w:r>
    </w:p>
    <w:p w:rsidR="00F65CA0" w:rsidRDefault="00F65CA0" w:rsidP="00F65CA0">
      <w:pPr>
        <w:pStyle w:val="ListParagraph"/>
        <w:numPr>
          <w:ilvl w:val="1"/>
          <w:numId w:val="7"/>
        </w:numPr>
      </w:pPr>
      <w:r>
        <w:t>NT at neuromuscular junctions, at many of the synapses in ANS and at synapses in several parts of CNS</w:t>
      </w:r>
    </w:p>
    <w:p w:rsidR="00F65CA0" w:rsidRDefault="00F65CA0" w:rsidP="00F65CA0">
      <w:pPr>
        <w:pStyle w:val="ListParagraph"/>
        <w:numPr>
          <w:ilvl w:val="1"/>
          <w:numId w:val="7"/>
        </w:numPr>
      </w:pPr>
      <w:r>
        <w:t>Neurons that release acetylcholine are cholinergic</w:t>
      </w:r>
    </w:p>
    <w:p w:rsidR="00F65CA0" w:rsidRDefault="00F65CA0" w:rsidP="00F65CA0">
      <w:pPr>
        <w:pStyle w:val="ListParagraph"/>
        <w:numPr>
          <w:ilvl w:val="0"/>
          <w:numId w:val="7"/>
        </w:numPr>
      </w:pPr>
      <w:r>
        <w:t>Unconventional Neurotransmitters</w:t>
      </w:r>
    </w:p>
    <w:p w:rsidR="00F65CA0" w:rsidRPr="00F04315" w:rsidRDefault="00F65CA0" w:rsidP="00F65CA0">
      <w:pPr>
        <w:pStyle w:val="ListParagraph"/>
        <w:numPr>
          <w:ilvl w:val="1"/>
          <w:numId w:val="7"/>
        </w:numPr>
      </w:pPr>
      <w:r>
        <w:t xml:space="preserve">One class of unconventional NT , </w:t>
      </w:r>
      <w:r>
        <w:rPr>
          <w:b/>
        </w:rPr>
        <w:t>soluble-gas NT</w:t>
      </w:r>
      <w:r>
        <w:t xml:space="preserve">, include </w:t>
      </w:r>
      <w:r>
        <w:rPr>
          <w:b/>
        </w:rPr>
        <w:t xml:space="preserve">nitric oxide </w:t>
      </w:r>
      <w:r>
        <w:t xml:space="preserve">and </w:t>
      </w:r>
      <w:r>
        <w:rPr>
          <w:b/>
        </w:rPr>
        <w:t xml:space="preserve">carbon monoxide </w:t>
      </w:r>
    </w:p>
    <w:p w:rsidR="00F65CA0" w:rsidRDefault="00F65CA0" w:rsidP="00F65CA0">
      <w:pPr>
        <w:pStyle w:val="ListParagraph"/>
        <w:numPr>
          <w:ilvl w:val="1"/>
          <w:numId w:val="7"/>
        </w:numPr>
      </w:pPr>
      <w:r>
        <w:t>Produced in neural cytoplasm and immiediately diffuse through cell membrane into extracellular fluid and then into nearby cells</w:t>
      </w:r>
    </w:p>
    <w:p w:rsidR="00F65CA0" w:rsidRDefault="00F65CA0" w:rsidP="00F65CA0">
      <w:pPr>
        <w:pStyle w:val="ListParagraph"/>
        <w:numPr>
          <w:ilvl w:val="1"/>
          <w:numId w:val="7"/>
        </w:numPr>
      </w:pPr>
      <w:r>
        <w:lastRenderedPageBreak/>
        <w:t>Easily pass through cell membrane because soluble in lipids</w:t>
      </w:r>
    </w:p>
    <w:p w:rsidR="00F65CA0" w:rsidRDefault="00F65CA0" w:rsidP="00F65CA0">
      <w:pPr>
        <w:pStyle w:val="ListParagraph"/>
        <w:numPr>
          <w:ilvl w:val="1"/>
          <w:numId w:val="7"/>
        </w:numPr>
      </w:pPr>
      <w:r>
        <w:t xml:space="preserve">Once inside cell, stimulate production of second messenger and in few seconds are deactivated by being converted to other molecules </w:t>
      </w:r>
    </w:p>
    <w:p w:rsidR="00F65CA0" w:rsidRDefault="00F65CA0" w:rsidP="00F65CA0">
      <w:pPr>
        <w:pStyle w:val="ListParagraph"/>
        <w:numPr>
          <w:ilvl w:val="1"/>
          <w:numId w:val="7"/>
        </w:numPr>
      </w:pPr>
      <w:r>
        <w:t xml:space="preserve">Only exist for few seconds </w:t>
      </w:r>
    </w:p>
    <w:p w:rsidR="00F65CA0" w:rsidRDefault="00F65CA0" w:rsidP="00F65CA0">
      <w:pPr>
        <w:pStyle w:val="ListParagraph"/>
        <w:numPr>
          <w:ilvl w:val="1"/>
          <w:numId w:val="7"/>
        </w:numPr>
      </w:pPr>
      <w:r>
        <w:t>Soluble gas NT involved in retrograde transmission</w:t>
      </w:r>
    </w:p>
    <w:p w:rsidR="00F65CA0" w:rsidRDefault="00F65CA0" w:rsidP="00F65CA0">
      <w:pPr>
        <w:pStyle w:val="ListParagraph"/>
        <w:numPr>
          <w:ilvl w:val="2"/>
          <w:numId w:val="7"/>
        </w:numPr>
      </w:pPr>
      <w:r>
        <w:t>At some synapses, transmit feedback signals from postsynaptic neuron back to presynaptic neuron</w:t>
      </w:r>
    </w:p>
    <w:p w:rsidR="00F65CA0" w:rsidRDefault="00F65CA0" w:rsidP="00F65CA0">
      <w:pPr>
        <w:pStyle w:val="ListParagraph"/>
        <w:numPr>
          <w:ilvl w:val="2"/>
          <w:numId w:val="7"/>
        </w:numPr>
      </w:pPr>
      <w:r>
        <w:t xml:space="preserve">Function at retrograde transmission seems to be to regulate activity of presynaptic neurons </w:t>
      </w:r>
    </w:p>
    <w:p w:rsidR="00F65CA0" w:rsidRDefault="00F65CA0" w:rsidP="00F65CA0">
      <w:pPr>
        <w:pStyle w:val="ListParagraph"/>
        <w:numPr>
          <w:ilvl w:val="1"/>
          <w:numId w:val="7"/>
        </w:numPr>
      </w:pPr>
      <w:r>
        <w:t xml:space="preserve">Another classes of unconventional NT are </w:t>
      </w:r>
      <w:r>
        <w:rPr>
          <w:b/>
        </w:rPr>
        <w:t xml:space="preserve">endocannabinoidsB: </w:t>
      </w:r>
      <w:r>
        <w:t>NT similar to THC</w:t>
      </w:r>
    </w:p>
    <w:p w:rsidR="00F65CA0" w:rsidRDefault="00F65CA0" w:rsidP="00F65CA0">
      <w:pPr>
        <w:ind w:left="1080"/>
      </w:pPr>
    </w:p>
    <w:p w:rsidR="00F65CA0" w:rsidRDefault="00F65CA0" w:rsidP="00F65CA0">
      <w:pPr>
        <w:pStyle w:val="ListParagraph"/>
        <w:numPr>
          <w:ilvl w:val="0"/>
          <w:numId w:val="7"/>
        </w:numPr>
      </w:pPr>
      <w:r w:rsidRPr="00617740">
        <w:rPr>
          <w:b/>
        </w:rPr>
        <w:t>Endocannabinoids</w:t>
      </w:r>
      <w:r>
        <w:t xml:space="preserve"> are neurotransmitters that are similar to delta-9-tetrahydrocannabinol (THC) --&gt; the main psychoactive (producing psychological effects) component of marijuana.</w:t>
      </w:r>
    </w:p>
    <w:p w:rsidR="00F65CA0" w:rsidRDefault="00F65CA0" w:rsidP="00F65CA0">
      <w:pPr>
        <w:pStyle w:val="ListParagraph"/>
        <w:numPr>
          <w:ilvl w:val="0"/>
          <w:numId w:val="7"/>
        </w:numPr>
      </w:pPr>
      <w:r>
        <w:t>- 2 cannabinoids have been discovered</w:t>
      </w:r>
    </w:p>
    <w:p w:rsidR="00F65CA0" w:rsidRDefault="00F65CA0" w:rsidP="00F65CA0">
      <w:pPr>
        <w:pStyle w:val="ListParagraph"/>
        <w:numPr>
          <w:ilvl w:val="0"/>
          <w:numId w:val="7"/>
        </w:numPr>
      </w:pPr>
      <w:r>
        <w:t xml:space="preserve">most widely known is, </w:t>
      </w:r>
      <w:r w:rsidRPr="00617740">
        <w:rPr>
          <w:b/>
        </w:rPr>
        <w:t>anandamide</w:t>
      </w:r>
      <w:r>
        <w:t xml:space="preserve"> (in Sanskrit, ananda mean "eternal bliss")</w:t>
      </w:r>
    </w:p>
    <w:p w:rsidR="00F65CA0" w:rsidRDefault="00F65CA0" w:rsidP="00F65CA0">
      <w:pPr>
        <w:pStyle w:val="ListParagraph"/>
        <w:numPr>
          <w:ilvl w:val="0"/>
          <w:numId w:val="7"/>
        </w:numPr>
      </w:pPr>
      <w:r>
        <w:t>- like soluble gases, the endocannabinoids are produced immediately before they are released</w:t>
      </w:r>
    </w:p>
    <w:p w:rsidR="00F65CA0" w:rsidRDefault="00F65CA0" w:rsidP="00F65CA0">
      <w:pPr>
        <w:pStyle w:val="ListParagraph"/>
        <w:numPr>
          <w:ilvl w:val="0"/>
          <w:numId w:val="7"/>
        </w:numPr>
      </w:pPr>
      <w:r>
        <w:t>- endocannabinoids are made from fatty compounds in the cell membrane;</w:t>
      </w:r>
    </w:p>
    <w:p w:rsidR="00F65CA0" w:rsidRDefault="00F65CA0" w:rsidP="00F65CA0">
      <w:pPr>
        <w:pStyle w:val="ListParagraph"/>
        <w:numPr>
          <w:ilvl w:val="0"/>
          <w:numId w:val="7"/>
        </w:numPr>
      </w:pPr>
      <w:r>
        <w:t>- they tend to be released from the dendrites and cell body;</w:t>
      </w:r>
    </w:p>
    <w:p w:rsidR="00F65CA0" w:rsidRDefault="00F65CA0" w:rsidP="00F65CA0">
      <w:pPr>
        <w:pStyle w:val="ListParagraph"/>
        <w:numPr>
          <w:ilvl w:val="0"/>
          <w:numId w:val="7"/>
        </w:numPr>
      </w:pPr>
      <w:r>
        <w:t>and they tend to have most of their effects on presynaptic neurons, inhibiting subsequent synaptic transmission.</w:t>
      </w:r>
    </w:p>
    <w:p w:rsidR="00F65CA0" w:rsidRDefault="00F65CA0" w:rsidP="00F65CA0">
      <w:pPr>
        <w:pStyle w:val="ListParagraph"/>
        <w:numPr>
          <w:ilvl w:val="0"/>
          <w:numId w:val="7"/>
        </w:numPr>
      </w:pPr>
    </w:p>
    <w:p w:rsidR="00F65CA0" w:rsidRPr="00617740" w:rsidRDefault="00F65CA0" w:rsidP="00F65CA0">
      <w:pPr>
        <w:pStyle w:val="ListParagraph"/>
        <w:numPr>
          <w:ilvl w:val="0"/>
          <w:numId w:val="7"/>
        </w:numPr>
        <w:rPr>
          <w:b/>
          <w:u w:val="single"/>
        </w:rPr>
      </w:pPr>
      <w:r w:rsidRPr="00617740">
        <w:rPr>
          <w:b/>
          <w:u w:val="single"/>
        </w:rPr>
        <w:t>Neuropepides</w:t>
      </w:r>
    </w:p>
    <w:p w:rsidR="00F65CA0" w:rsidRDefault="00F65CA0" w:rsidP="00F65CA0">
      <w:pPr>
        <w:pStyle w:val="ListParagraph"/>
        <w:numPr>
          <w:ilvl w:val="0"/>
          <w:numId w:val="7"/>
        </w:numPr>
      </w:pPr>
      <w:r>
        <w:t>- over 100 neuropeptides have been identified.</w:t>
      </w:r>
    </w:p>
    <w:p w:rsidR="00F65CA0" w:rsidRDefault="00F65CA0" w:rsidP="00F65CA0">
      <w:pPr>
        <w:pStyle w:val="ListParagraph"/>
        <w:numPr>
          <w:ilvl w:val="0"/>
          <w:numId w:val="7"/>
        </w:numPr>
      </w:pPr>
      <w:r>
        <w:t>- actions of each neuropeptide depend on its amino acid sequence.</w:t>
      </w:r>
    </w:p>
    <w:p w:rsidR="00F65CA0" w:rsidRDefault="00F65CA0" w:rsidP="00F65CA0">
      <w:pPr>
        <w:pStyle w:val="ListParagraph"/>
        <w:numPr>
          <w:ilvl w:val="0"/>
          <w:numId w:val="7"/>
        </w:numPr>
      </w:pPr>
      <w:r>
        <w:t>- usual to loosely group neuropeptide transmitters into 5 categories; three of these categories say that neuropeptides often function in multiple capacities, not just as neurotransmitters:</w:t>
      </w:r>
    </w:p>
    <w:p w:rsidR="00F65CA0" w:rsidRDefault="00F65CA0" w:rsidP="00F65CA0">
      <w:pPr>
        <w:pStyle w:val="ListParagraph"/>
        <w:numPr>
          <w:ilvl w:val="0"/>
          <w:numId w:val="7"/>
        </w:numPr>
      </w:pPr>
      <w:r>
        <w:t xml:space="preserve">- One category </w:t>
      </w:r>
      <w:r w:rsidRPr="00617740">
        <w:rPr>
          <w:b/>
        </w:rPr>
        <w:t>(pituitary peptides)</w:t>
      </w:r>
      <w:r>
        <w:t xml:space="preserve"> contains neuropeptides that were first said to be hormones released by the pituitary.</w:t>
      </w:r>
    </w:p>
    <w:p w:rsidR="00F65CA0" w:rsidRDefault="00F65CA0" w:rsidP="00F65CA0">
      <w:pPr>
        <w:pStyle w:val="ListParagraph"/>
        <w:numPr>
          <w:ilvl w:val="0"/>
          <w:numId w:val="7"/>
        </w:numPr>
      </w:pPr>
      <w:r>
        <w:t xml:space="preserve">- Second category </w:t>
      </w:r>
      <w:r w:rsidRPr="00617740">
        <w:rPr>
          <w:b/>
        </w:rPr>
        <w:t>(hypothalamic peptides)</w:t>
      </w:r>
      <w:r>
        <w:t xml:space="preserve"> contains neuropeptides that were first said to be hormones released by the hypothalamus.</w:t>
      </w:r>
    </w:p>
    <w:p w:rsidR="00F65CA0" w:rsidRDefault="00F65CA0" w:rsidP="00F65CA0">
      <w:pPr>
        <w:pStyle w:val="ListParagraph"/>
        <w:numPr>
          <w:ilvl w:val="0"/>
          <w:numId w:val="7"/>
        </w:numPr>
      </w:pPr>
      <w:r>
        <w:t xml:space="preserve">- Third category </w:t>
      </w:r>
      <w:r w:rsidRPr="00617740">
        <w:rPr>
          <w:b/>
        </w:rPr>
        <w:t>(brain-guy peptides)</w:t>
      </w:r>
      <w:r>
        <w:t xml:space="preserve"> neuropeptides that were first discovered in the guy.</w:t>
      </w:r>
    </w:p>
    <w:p w:rsidR="00F65CA0" w:rsidRDefault="00F65CA0" w:rsidP="00F65CA0">
      <w:pPr>
        <w:pStyle w:val="ListParagraph"/>
        <w:numPr>
          <w:ilvl w:val="0"/>
          <w:numId w:val="7"/>
        </w:numPr>
      </w:pPr>
      <w:r>
        <w:t xml:space="preserve">- Fourth category </w:t>
      </w:r>
      <w:r w:rsidRPr="00617740">
        <w:rPr>
          <w:b/>
        </w:rPr>
        <w:t>(opioid peptides)</w:t>
      </w:r>
      <w:r>
        <w:t xml:space="preserve"> contains neuropeptides that are similar in structure to the active ingredients of opium.</w:t>
      </w:r>
    </w:p>
    <w:p w:rsidR="00F65CA0" w:rsidRDefault="00F65CA0" w:rsidP="00F65CA0">
      <w:pPr>
        <w:pStyle w:val="ListParagraph"/>
        <w:numPr>
          <w:ilvl w:val="0"/>
          <w:numId w:val="7"/>
        </w:numPr>
      </w:pPr>
      <w:r>
        <w:t xml:space="preserve">- Fifth category </w:t>
      </w:r>
      <w:r w:rsidRPr="00617740">
        <w:rPr>
          <w:b/>
        </w:rPr>
        <w:t>(miscellaneous peptides)</w:t>
      </w:r>
      <w:r>
        <w:t xml:space="preserve"> is a catch-a;; category that contains all of the neuropeptide transmitters that do not fit into one of the other four categories.</w:t>
      </w:r>
    </w:p>
    <w:p w:rsidR="00F65CA0" w:rsidRPr="00617740" w:rsidRDefault="00F65CA0" w:rsidP="00F65CA0">
      <w:pPr>
        <w:pStyle w:val="ListParagraph"/>
        <w:numPr>
          <w:ilvl w:val="0"/>
          <w:numId w:val="7"/>
        </w:numPr>
        <w:rPr>
          <w:b/>
        </w:rPr>
      </w:pPr>
    </w:p>
    <w:p w:rsidR="00F65CA0" w:rsidRPr="00617740" w:rsidRDefault="00F65CA0" w:rsidP="00F65CA0">
      <w:pPr>
        <w:pStyle w:val="ListParagraph"/>
        <w:numPr>
          <w:ilvl w:val="0"/>
          <w:numId w:val="7"/>
        </w:numPr>
        <w:rPr>
          <w:b/>
        </w:rPr>
      </w:pPr>
      <w:r w:rsidRPr="00617740">
        <w:rPr>
          <w:b/>
        </w:rPr>
        <w:t>*** Figure4.17 on page 94: Summary of all neurotransmitters***</w:t>
      </w:r>
    </w:p>
    <w:p w:rsidR="00F65CA0" w:rsidRDefault="00F65CA0" w:rsidP="00F65CA0">
      <w:pPr>
        <w:pStyle w:val="ListParagraph"/>
        <w:numPr>
          <w:ilvl w:val="0"/>
          <w:numId w:val="7"/>
        </w:numPr>
      </w:pPr>
    </w:p>
    <w:p w:rsidR="00F65CA0" w:rsidRPr="00617740" w:rsidRDefault="00F65CA0" w:rsidP="00F65CA0">
      <w:pPr>
        <w:pStyle w:val="ListParagraph"/>
        <w:numPr>
          <w:ilvl w:val="0"/>
          <w:numId w:val="7"/>
        </w:numPr>
        <w:rPr>
          <w:b/>
          <w:sz w:val="32"/>
          <w:szCs w:val="32"/>
          <w:u w:val="single"/>
        </w:rPr>
      </w:pPr>
      <w:r w:rsidRPr="00617740">
        <w:rPr>
          <w:b/>
          <w:sz w:val="32"/>
          <w:szCs w:val="32"/>
          <w:u w:val="single"/>
        </w:rPr>
        <w:t>4.7 Pharmacology of Synaptic Transmission and Behaviour</w:t>
      </w:r>
    </w:p>
    <w:p w:rsidR="00F65CA0" w:rsidRPr="00116077" w:rsidRDefault="00F65CA0" w:rsidP="00F65CA0">
      <w:pPr>
        <w:pStyle w:val="ListParagraph"/>
        <w:numPr>
          <w:ilvl w:val="0"/>
          <w:numId w:val="7"/>
        </w:numPr>
      </w:pPr>
      <w:r w:rsidRPr="00116077">
        <w:lastRenderedPageBreak/>
        <w:t xml:space="preserve">- Most of the methods used by biopsychologists to study the behavioural effects of neurotransmitters are </w:t>
      </w:r>
      <w:r w:rsidRPr="00617740">
        <w:rPr>
          <w:i/>
        </w:rPr>
        <w:t>pharmacological</w:t>
      </w:r>
      <w:r w:rsidRPr="00116077">
        <w:t xml:space="preserve"> (involving drugs).</w:t>
      </w:r>
    </w:p>
    <w:p w:rsidR="00F65CA0" w:rsidRPr="00116077" w:rsidRDefault="00F65CA0" w:rsidP="00F65CA0">
      <w:pPr>
        <w:pStyle w:val="ListParagraph"/>
        <w:numPr>
          <w:ilvl w:val="0"/>
          <w:numId w:val="7"/>
        </w:numPr>
      </w:pPr>
      <w:r w:rsidRPr="00116077">
        <w:t>- to study neurotransmitters and behaviour, researcher administer to human or nonhuman subjects drugs that have particular effects on the particular neurotransmitters and then assess the effects of the drugs on behaviour</w:t>
      </w:r>
    </w:p>
    <w:p w:rsidR="00F65CA0" w:rsidRPr="00116077" w:rsidRDefault="00F65CA0" w:rsidP="00F65CA0">
      <w:pPr>
        <w:pStyle w:val="ListParagraph"/>
        <w:numPr>
          <w:ilvl w:val="0"/>
          <w:numId w:val="7"/>
        </w:numPr>
      </w:pPr>
      <w:r w:rsidRPr="00116077">
        <w:t>- Drugs have 2 different kinds of effects on synaptic transmission: They facilitate it or they inhibit it.</w:t>
      </w:r>
    </w:p>
    <w:p w:rsidR="00F65CA0" w:rsidRPr="00116077" w:rsidRDefault="00F65CA0" w:rsidP="00F65CA0">
      <w:pPr>
        <w:pStyle w:val="ListParagraph"/>
        <w:numPr>
          <w:ilvl w:val="0"/>
          <w:numId w:val="7"/>
        </w:numPr>
      </w:pPr>
      <w:r w:rsidRPr="00116077">
        <w:tab/>
        <w:t xml:space="preserve">- </w:t>
      </w:r>
      <w:r w:rsidRPr="00617740">
        <w:rPr>
          <w:b/>
        </w:rPr>
        <w:t>Agonists</w:t>
      </w:r>
      <w:r w:rsidRPr="00116077">
        <w:t xml:space="preserve">: drugs that </w:t>
      </w:r>
      <w:r w:rsidRPr="00617740">
        <w:rPr>
          <w:b/>
        </w:rPr>
        <w:t>facilitate</w:t>
      </w:r>
      <w:r w:rsidRPr="00116077">
        <w:t xml:space="preserve"> the effects of a particular </w:t>
      </w:r>
      <w:r w:rsidRPr="00116077">
        <w:tab/>
        <w:t>neurotransmitter</w:t>
      </w:r>
    </w:p>
    <w:p w:rsidR="00F65CA0" w:rsidRPr="00617740" w:rsidRDefault="00F65CA0" w:rsidP="00F65CA0">
      <w:pPr>
        <w:pStyle w:val="ListParagraph"/>
        <w:numPr>
          <w:ilvl w:val="0"/>
          <w:numId w:val="7"/>
        </w:numPr>
        <w:rPr>
          <w:sz w:val="32"/>
          <w:szCs w:val="32"/>
        </w:rPr>
      </w:pPr>
      <w:r w:rsidRPr="00116077">
        <w:tab/>
        <w:t xml:space="preserve">- </w:t>
      </w:r>
      <w:r w:rsidRPr="00617740">
        <w:rPr>
          <w:b/>
        </w:rPr>
        <w:t>Antagonists</w:t>
      </w:r>
      <w:r w:rsidRPr="00116077">
        <w:t xml:space="preserve">: drugs that </w:t>
      </w:r>
      <w:r w:rsidRPr="00617740">
        <w:rPr>
          <w:b/>
        </w:rPr>
        <w:t xml:space="preserve">inhibit </w:t>
      </w:r>
      <w:r w:rsidRPr="00116077">
        <w:t xml:space="preserve">the effects of a particular </w:t>
      </w:r>
      <w:r w:rsidRPr="00116077">
        <w:tab/>
        <w:t>neurotransmitter</w:t>
      </w:r>
    </w:p>
    <w:p w:rsidR="00F65CA0" w:rsidRPr="00617740" w:rsidRDefault="00F65CA0" w:rsidP="00F65CA0">
      <w:pPr>
        <w:pStyle w:val="ListParagraph"/>
        <w:numPr>
          <w:ilvl w:val="0"/>
          <w:numId w:val="7"/>
        </w:numPr>
        <w:rPr>
          <w:b/>
          <w:u w:val="single"/>
        </w:rPr>
      </w:pPr>
    </w:p>
    <w:p w:rsidR="00F65CA0" w:rsidRPr="00617740" w:rsidRDefault="00F65CA0" w:rsidP="00F65CA0">
      <w:pPr>
        <w:pStyle w:val="ListParagraph"/>
        <w:numPr>
          <w:ilvl w:val="0"/>
          <w:numId w:val="7"/>
        </w:numPr>
        <w:rPr>
          <w:u w:val="single"/>
        </w:rPr>
      </w:pPr>
      <w:r w:rsidRPr="00617740">
        <w:rPr>
          <w:b/>
          <w:u w:val="single"/>
        </w:rPr>
        <w:t>How drugs Influence Synaptic Transmission</w:t>
      </w:r>
    </w:p>
    <w:p w:rsidR="00F65CA0" w:rsidRDefault="00F65CA0" w:rsidP="00F65CA0">
      <w:pPr>
        <w:pStyle w:val="ListParagraph"/>
        <w:numPr>
          <w:ilvl w:val="0"/>
          <w:numId w:val="7"/>
        </w:numPr>
      </w:pPr>
      <w:r>
        <w:t>- Although synthesis, release, and action vary from neurotransmitter, the following seven general steps are common to most neurotransmitters:</w:t>
      </w:r>
    </w:p>
    <w:p w:rsidR="00F65CA0" w:rsidRDefault="00F65CA0" w:rsidP="00F65CA0">
      <w:pPr>
        <w:pStyle w:val="ListParagraph"/>
        <w:numPr>
          <w:ilvl w:val="0"/>
          <w:numId w:val="7"/>
        </w:numPr>
      </w:pPr>
      <w:r>
        <w:tab/>
        <w:t>1) synthesis of the transmitter</w:t>
      </w:r>
    </w:p>
    <w:p w:rsidR="00F65CA0" w:rsidRDefault="00F65CA0" w:rsidP="00F65CA0">
      <w:pPr>
        <w:pStyle w:val="ListParagraph"/>
        <w:numPr>
          <w:ilvl w:val="0"/>
          <w:numId w:val="7"/>
        </w:numPr>
      </w:pPr>
      <w:r>
        <w:tab/>
        <w:t>2) storage in vesicles</w:t>
      </w:r>
    </w:p>
    <w:p w:rsidR="00F65CA0" w:rsidRDefault="00F65CA0" w:rsidP="00F65CA0">
      <w:pPr>
        <w:pStyle w:val="ListParagraph"/>
        <w:numPr>
          <w:ilvl w:val="0"/>
          <w:numId w:val="7"/>
        </w:numPr>
      </w:pPr>
      <w:r>
        <w:tab/>
        <w:t>3) breakdown in the cytoplasm</w:t>
      </w:r>
    </w:p>
    <w:p w:rsidR="00F65CA0" w:rsidRDefault="00F65CA0" w:rsidP="00F65CA0">
      <w:pPr>
        <w:pStyle w:val="ListParagraph"/>
        <w:numPr>
          <w:ilvl w:val="0"/>
          <w:numId w:val="7"/>
        </w:numPr>
      </w:pPr>
      <w:r>
        <w:tab/>
        <w:t>4) exocytosis</w:t>
      </w:r>
    </w:p>
    <w:p w:rsidR="00F65CA0" w:rsidRDefault="00F65CA0" w:rsidP="00F65CA0">
      <w:pPr>
        <w:pStyle w:val="ListParagraph"/>
        <w:numPr>
          <w:ilvl w:val="0"/>
          <w:numId w:val="7"/>
        </w:numPr>
      </w:pPr>
      <w:r>
        <w:tab/>
        <w:t>5) inhibitory feedback via auto receptors</w:t>
      </w:r>
    </w:p>
    <w:p w:rsidR="00F65CA0" w:rsidRDefault="00F65CA0" w:rsidP="00F65CA0">
      <w:pPr>
        <w:pStyle w:val="ListParagraph"/>
        <w:numPr>
          <w:ilvl w:val="0"/>
          <w:numId w:val="7"/>
        </w:numPr>
      </w:pPr>
      <w:r>
        <w:tab/>
        <w:t>6) activation of postsynaptic receptors</w:t>
      </w:r>
    </w:p>
    <w:p w:rsidR="00F65CA0" w:rsidRDefault="00F65CA0" w:rsidP="00F65CA0">
      <w:pPr>
        <w:pStyle w:val="ListParagraph"/>
        <w:numPr>
          <w:ilvl w:val="0"/>
          <w:numId w:val="7"/>
        </w:numPr>
      </w:pPr>
      <w:r>
        <w:tab/>
        <w:t>6) deactivation</w:t>
      </w:r>
    </w:p>
    <w:p w:rsidR="00F65CA0" w:rsidRDefault="00F65CA0" w:rsidP="00F65CA0">
      <w:pPr>
        <w:pStyle w:val="ListParagraph"/>
        <w:numPr>
          <w:ilvl w:val="0"/>
          <w:numId w:val="7"/>
        </w:numPr>
      </w:pPr>
      <w:r>
        <w:t>- Agonistic and antagonistic drugs can influence these seven steps.</w:t>
      </w:r>
    </w:p>
    <w:p w:rsidR="00F65CA0" w:rsidRDefault="00F65CA0" w:rsidP="00F65CA0">
      <w:pPr>
        <w:pStyle w:val="ListParagraph"/>
        <w:numPr>
          <w:ilvl w:val="0"/>
          <w:numId w:val="7"/>
        </w:numPr>
      </w:pPr>
      <w:r>
        <w:t xml:space="preserve">For example, some agonists of a particular neurotransmitter bind to postsynaptic receptors and activate them, whereas some antagonistic drugs (called </w:t>
      </w:r>
      <w:r w:rsidRPr="00617740">
        <w:rPr>
          <w:b/>
        </w:rPr>
        <w:t>receptor blockers)</w:t>
      </w:r>
      <w:r>
        <w:t>, bind to postsynaptic receptors WITHOUT activating them and, therefore block the access of the usual neurotransmitter.</w:t>
      </w:r>
    </w:p>
    <w:p w:rsidR="00F65CA0" w:rsidRDefault="00F65CA0" w:rsidP="00F65CA0">
      <w:pPr>
        <w:pStyle w:val="ListParagraph"/>
        <w:numPr>
          <w:ilvl w:val="0"/>
          <w:numId w:val="7"/>
        </w:numPr>
      </w:pPr>
    </w:p>
    <w:p w:rsidR="00F65CA0" w:rsidRPr="00617740" w:rsidRDefault="00F65CA0" w:rsidP="00F65CA0">
      <w:pPr>
        <w:pStyle w:val="ListParagraph"/>
        <w:numPr>
          <w:ilvl w:val="0"/>
          <w:numId w:val="7"/>
        </w:numPr>
        <w:rPr>
          <w:b/>
          <w:u w:val="single"/>
        </w:rPr>
      </w:pPr>
      <w:r w:rsidRPr="00617740">
        <w:rPr>
          <w:b/>
          <w:u w:val="single"/>
        </w:rPr>
        <w:t>Behavioural Pharmacology: Three Influential Lines of Research</w:t>
      </w:r>
    </w:p>
    <w:p w:rsidR="00F65CA0" w:rsidRDefault="00F65CA0" w:rsidP="00F65CA0">
      <w:pPr>
        <w:pStyle w:val="ListParagraph"/>
        <w:numPr>
          <w:ilvl w:val="0"/>
          <w:numId w:val="7"/>
        </w:numPr>
      </w:pPr>
    </w:p>
    <w:p w:rsidR="00F65CA0" w:rsidRDefault="00F65CA0" w:rsidP="00F65CA0">
      <w:pPr>
        <w:pStyle w:val="ListParagraph"/>
        <w:numPr>
          <w:ilvl w:val="0"/>
          <w:numId w:val="7"/>
        </w:numPr>
      </w:pPr>
      <w:r>
        <w:t>1) Wrinkles and Darts: Discovery of Receptor Subtypes</w:t>
      </w:r>
    </w:p>
    <w:p w:rsidR="00F65CA0" w:rsidRDefault="00F65CA0" w:rsidP="00F65CA0">
      <w:pPr>
        <w:pStyle w:val="ListParagraph"/>
        <w:numPr>
          <w:ilvl w:val="0"/>
          <w:numId w:val="7"/>
        </w:numPr>
      </w:pPr>
      <w:r>
        <w:t>- Originally, it was assumed that there was one kind of receptor for each neurotransmitter, but research on acetylcholine receptors dispelled this idea.</w:t>
      </w:r>
    </w:p>
    <w:p w:rsidR="00F65CA0" w:rsidRDefault="00F65CA0" w:rsidP="00F65CA0">
      <w:pPr>
        <w:pStyle w:val="ListParagraph"/>
        <w:numPr>
          <w:ilvl w:val="0"/>
          <w:numId w:val="7"/>
        </w:numPr>
      </w:pPr>
      <w:r>
        <w:t xml:space="preserve">- Some acetylcholine receptors bind to </w:t>
      </w:r>
      <w:r w:rsidRPr="00617740">
        <w:rPr>
          <w:i/>
        </w:rPr>
        <w:t>nicotine</w:t>
      </w:r>
      <w:r>
        <w:t xml:space="preserve"> (a CNS stimulant and major psychoactive ingredient of tobacco) --&gt; nicotinic receptors</w:t>
      </w:r>
    </w:p>
    <w:p w:rsidR="00F65CA0" w:rsidRDefault="00F65CA0" w:rsidP="00F65CA0">
      <w:pPr>
        <w:pStyle w:val="ListParagraph"/>
        <w:numPr>
          <w:ilvl w:val="0"/>
          <w:numId w:val="7"/>
        </w:numPr>
      </w:pPr>
      <w:r>
        <w:t>-whereas other acetylcholine receptors bind to muscarine (a poisonous substance found in some mushrooms) --&gt; muscarinic receptors</w:t>
      </w:r>
    </w:p>
    <w:p w:rsidR="00F65CA0" w:rsidRDefault="00F65CA0" w:rsidP="00F65CA0">
      <w:pPr>
        <w:pStyle w:val="ListParagraph"/>
        <w:numPr>
          <w:ilvl w:val="0"/>
          <w:numId w:val="7"/>
        </w:numPr>
      </w:pPr>
      <w:r>
        <w:t>- it was discovered that nicotinic and muscarinic receptors are:</w:t>
      </w:r>
    </w:p>
    <w:p w:rsidR="00F65CA0" w:rsidRDefault="00F65CA0" w:rsidP="00F65CA0">
      <w:pPr>
        <w:pStyle w:val="ListParagraph"/>
        <w:numPr>
          <w:ilvl w:val="0"/>
          <w:numId w:val="7"/>
        </w:numPr>
      </w:pPr>
      <w:r>
        <w:tab/>
        <w:t>- distributed differently in the nervous system</w:t>
      </w:r>
    </w:p>
    <w:p w:rsidR="00F65CA0" w:rsidRDefault="00F65CA0" w:rsidP="00F65CA0">
      <w:pPr>
        <w:pStyle w:val="ListParagraph"/>
        <w:numPr>
          <w:ilvl w:val="0"/>
          <w:numId w:val="7"/>
        </w:numPr>
      </w:pPr>
      <w:r>
        <w:tab/>
        <w:t>- have different modes of action</w:t>
      </w:r>
    </w:p>
    <w:p w:rsidR="00F65CA0" w:rsidRDefault="00F65CA0" w:rsidP="00F65CA0">
      <w:pPr>
        <w:pStyle w:val="ListParagraph"/>
        <w:numPr>
          <w:ilvl w:val="0"/>
          <w:numId w:val="7"/>
        </w:numPr>
      </w:pPr>
      <w:r>
        <w:tab/>
        <w:t>- have different behavioural effects</w:t>
      </w:r>
    </w:p>
    <w:p w:rsidR="00F65CA0" w:rsidRDefault="00F65CA0" w:rsidP="00F65CA0">
      <w:pPr>
        <w:pStyle w:val="ListParagraph"/>
        <w:numPr>
          <w:ilvl w:val="0"/>
          <w:numId w:val="7"/>
        </w:numPr>
      </w:pPr>
      <w:r>
        <w:tab/>
      </w:r>
    </w:p>
    <w:p w:rsidR="00F65CA0" w:rsidRDefault="00F65CA0" w:rsidP="00F65CA0">
      <w:pPr>
        <w:pStyle w:val="ListParagraph"/>
        <w:numPr>
          <w:ilvl w:val="0"/>
          <w:numId w:val="7"/>
        </w:numPr>
      </w:pPr>
      <w:r>
        <w:tab/>
        <w:t>- both are found in the CNS and in PNS</w:t>
      </w:r>
    </w:p>
    <w:p w:rsidR="00F65CA0" w:rsidRDefault="00F65CA0" w:rsidP="00F65CA0">
      <w:pPr>
        <w:pStyle w:val="ListParagraph"/>
        <w:numPr>
          <w:ilvl w:val="0"/>
          <w:numId w:val="7"/>
        </w:numPr>
      </w:pPr>
      <w:r>
        <w:lastRenderedPageBreak/>
        <w:t>In PNS:</w:t>
      </w:r>
    </w:p>
    <w:p w:rsidR="00F65CA0" w:rsidRDefault="00F65CA0" w:rsidP="00F65CA0">
      <w:pPr>
        <w:pStyle w:val="ListParagraph"/>
        <w:numPr>
          <w:ilvl w:val="0"/>
          <w:numId w:val="7"/>
        </w:numPr>
      </w:pPr>
      <w:r>
        <w:t>- many nicotinic receptors occur at the junctions b/w motor neurons and muscle fibres</w:t>
      </w:r>
    </w:p>
    <w:p w:rsidR="00F65CA0" w:rsidRDefault="00F65CA0" w:rsidP="00F65CA0">
      <w:pPr>
        <w:pStyle w:val="ListParagraph"/>
        <w:numPr>
          <w:ilvl w:val="0"/>
          <w:numId w:val="7"/>
        </w:numPr>
      </w:pPr>
      <w:r>
        <w:t>- many muscarinic receptors are located in the autonomic nervous system.</w:t>
      </w:r>
    </w:p>
    <w:p w:rsidR="00F65CA0" w:rsidRDefault="00F65CA0" w:rsidP="00F65CA0">
      <w:pPr>
        <w:pStyle w:val="ListParagraph"/>
        <w:numPr>
          <w:ilvl w:val="0"/>
          <w:numId w:val="7"/>
        </w:numPr>
      </w:pPr>
      <w:r>
        <w:t>- nicotinic receptors are ionotropic and muscarinic receptors are metabotropic.</w:t>
      </w:r>
    </w:p>
    <w:p w:rsidR="00F65CA0" w:rsidRDefault="00F65CA0" w:rsidP="00F65CA0">
      <w:pPr>
        <w:pStyle w:val="ListParagraph"/>
        <w:numPr>
          <w:ilvl w:val="0"/>
          <w:numId w:val="7"/>
        </w:numPr>
      </w:pPr>
    </w:p>
    <w:p w:rsidR="00F65CA0" w:rsidRDefault="00F65CA0" w:rsidP="00F65CA0">
      <w:pPr>
        <w:pStyle w:val="ListParagraph"/>
        <w:numPr>
          <w:ilvl w:val="0"/>
          <w:numId w:val="7"/>
        </w:numPr>
      </w:pPr>
      <w:r>
        <w:t>- Ancient Greeks consumed extracts of the belladonna plant to treat stomach ailments and to make themselves more attractive.</w:t>
      </w:r>
    </w:p>
    <w:p w:rsidR="00F65CA0" w:rsidRDefault="00F65CA0" w:rsidP="00F65CA0">
      <w:pPr>
        <w:pStyle w:val="ListParagraph"/>
        <w:numPr>
          <w:ilvl w:val="0"/>
          <w:numId w:val="7"/>
        </w:numPr>
      </w:pPr>
      <w:r>
        <w:t>- Greek women believed that pupil-dilating effects of these extracts enhanced their beauty</w:t>
      </w:r>
    </w:p>
    <w:p w:rsidR="00F65CA0" w:rsidRDefault="00F65CA0" w:rsidP="00F65CA0">
      <w:pPr>
        <w:pStyle w:val="ListParagraph"/>
        <w:numPr>
          <w:ilvl w:val="0"/>
          <w:numId w:val="7"/>
        </w:numPr>
      </w:pPr>
      <w:r>
        <w:t>Atropine, which is the main active ingredient of belladonna, is a receptor blocker that exerts its antagonist effect by binding to muscarinic receptors, thereby blocking the effects of acetylcholine on them. The pupil-dilating effects of he atropine are mediated by its antagonist actions on the muscarinic receptors in the ANS.</w:t>
      </w:r>
    </w:p>
    <w:p w:rsidR="00F65CA0" w:rsidRDefault="00F65CA0" w:rsidP="00F65CA0">
      <w:pPr>
        <w:pStyle w:val="ListParagraph"/>
        <w:numPr>
          <w:ilvl w:val="0"/>
          <w:numId w:val="7"/>
        </w:numPr>
      </w:pPr>
      <w:r>
        <w:t>- In contrast, the disruptive effects of large doses of atropine on memory is mediated by its antagonistic effect on muscarinic receptors in the CNS.</w:t>
      </w:r>
    </w:p>
    <w:p w:rsidR="00F65CA0" w:rsidRDefault="00F65CA0" w:rsidP="00F65CA0">
      <w:pPr>
        <w:pStyle w:val="ListParagraph"/>
        <w:numPr>
          <w:ilvl w:val="0"/>
          <w:numId w:val="7"/>
        </w:numPr>
      </w:pPr>
      <w:r>
        <w:t>---&gt; the disruptive effects of atropine led to the idea that cholinergic mechanism may play a role in memory</w:t>
      </w:r>
    </w:p>
    <w:p w:rsidR="00F65CA0" w:rsidRDefault="00F65CA0" w:rsidP="00F65CA0">
      <w:pPr>
        <w:pStyle w:val="ListParagraph"/>
        <w:numPr>
          <w:ilvl w:val="0"/>
          <w:numId w:val="7"/>
        </w:numPr>
      </w:pPr>
    </w:p>
    <w:p w:rsidR="00F65CA0" w:rsidRDefault="00F65CA0" w:rsidP="00F65CA0">
      <w:pPr>
        <w:pStyle w:val="ListParagraph"/>
        <w:numPr>
          <w:ilvl w:val="0"/>
          <w:numId w:val="7"/>
        </w:numPr>
      </w:pPr>
      <w:r>
        <w:t>- South Americans natives have long used curare (an extract from woody vines) on the tips of darts they use to kill their game and occasionally their enemies</w:t>
      </w:r>
    </w:p>
    <w:p w:rsidR="00F65CA0" w:rsidRDefault="00F65CA0" w:rsidP="00F65CA0">
      <w:pPr>
        <w:pStyle w:val="ListParagraph"/>
        <w:numPr>
          <w:ilvl w:val="0"/>
          <w:numId w:val="7"/>
        </w:numPr>
      </w:pPr>
      <w:r>
        <w:t>- Curare, like atropine, is a receptor blocker at cholinergic synapses, but it acts at nicotinic receptors</w:t>
      </w:r>
    </w:p>
    <w:p w:rsidR="00F65CA0" w:rsidRDefault="00F65CA0" w:rsidP="00F65CA0">
      <w:pPr>
        <w:pStyle w:val="ListParagraph"/>
        <w:numPr>
          <w:ilvl w:val="0"/>
          <w:numId w:val="7"/>
        </w:numPr>
      </w:pPr>
      <w:r>
        <w:t>- by binding to nicotinic receptors, curare blocks transmission at a neuromuscular junctions, thus paralyzing its recipients and killing them by blocking their respiration.</w:t>
      </w:r>
    </w:p>
    <w:p w:rsidR="00F65CA0" w:rsidRDefault="00F65CA0" w:rsidP="00F65CA0">
      <w:pPr>
        <w:pStyle w:val="ListParagraph"/>
        <w:numPr>
          <w:ilvl w:val="0"/>
          <w:numId w:val="7"/>
        </w:numPr>
      </w:pPr>
      <w:r>
        <w:t>--&gt; active ingredient in curare is sometimes given to human patients during surgery to ensure that their muscles do not contract during an incision.</w:t>
      </w:r>
    </w:p>
    <w:p w:rsidR="00F65CA0" w:rsidRDefault="00F65CA0" w:rsidP="00F65CA0">
      <w:pPr>
        <w:pStyle w:val="ListParagraph"/>
        <w:numPr>
          <w:ilvl w:val="0"/>
          <w:numId w:val="7"/>
        </w:numPr>
      </w:pPr>
    </w:p>
    <w:p w:rsidR="00F65CA0" w:rsidRPr="004C5C67" w:rsidRDefault="00F65CA0" w:rsidP="00F65CA0">
      <w:pPr>
        <w:pStyle w:val="ListParagraph"/>
        <w:numPr>
          <w:ilvl w:val="0"/>
          <w:numId w:val="7"/>
        </w:numPr>
      </w:pPr>
      <w:r>
        <w:t xml:space="preserve">Botox </w:t>
      </w:r>
      <w:r w:rsidRPr="00617740">
        <w:rPr>
          <w:i/>
        </w:rPr>
        <w:t>(botulinium toxin)</w:t>
      </w:r>
      <w:r w:rsidRPr="004C5C67">
        <w:t xml:space="preserve">, a neurotoxin released by a bacterium often found in </w:t>
      </w:r>
      <w:r>
        <w:t>spoiled</w:t>
      </w:r>
      <w:r w:rsidRPr="004C5C67">
        <w:t xml:space="preserve"> food, is another nicotinic antagonist, but its mechanism of action is different: It blocks the release of acetylcholine at neuromuscular junctions and is thus a deadly poison.</w:t>
      </w:r>
    </w:p>
    <w:p w:rsidR="00F65CA0" w:rsidRPr="004C5C67" w:rsidRDefault="00F65CA0" w:rsidP="00F65CA0">
      <w:pPr>
        <w:pStyle w:val="ListParagraph"/>
        <w:numPr>
          <w:ilvl w:val="0"/>
          <w:numId w:val="7"/>
        </w:numPr>
      </w:pPr>
      <w:r w:rsidRPr="004C5C67">
        <w:t>--&gt; However, injected in minute doses at specific sites, it has application in medicine (reduction of tremors) and cosmetics (reduction of wrinkles).</w:t>
      </w:r>
    </w:p>
    <w:p w:rsidR="00F65CA0" w:rsidRPr="00F04315" w:rsidRDefault="00F65CA0" w:rsidP="00F65CA0"/>
    <w:p w:rsidR="00F65CA0" w:rsidRDefault="00F65CA0" w:rsidP="00F65CA0">
      <w:pPr>
        <w:pStyle w:val="ListParagraph"/>
        <w:ind w:left="2880"/>
      </w:pPr>
    </w:p>
    <w:p w:rsidR="00F65CA0" w:rsidRDefault="00F65CA0" w:rsidP="00F65CA0">
      <w:pPr>
        <w:rPr>
          <w:b/>
        </w:rPr>
      </w:pPr>
      <w:r w:rsidRPr="000E1946">
        <w:rPr>
          <w:b/>
        </w:rPr>
        <w:t>Pleasure and Pain: Discovery of Endogenous Opiods</w:t>
      </w:r>
    </w:p>
    <w:p w:rsidR="00F65CA0" w:rsidRDefault="00F65CA0" w:rsidP="00F65CA0">
      <w:pPr>
        <w:pStyle w:val="ListParagraph"/>
        <w:numPr>
          <w:ilvl w:val="0"/>
          <w:numId w:val="8"/>
        </w:numPr>
      </w:pPr>
      <w:r>
        <w:t>Opium, stick resin obtained from seed pods of opium poppy, used by humans since prehistoric times for pleasure</w:t>
      </w:r>
    </w:p>
    <w:p w:rsidR="00F65CA0" w:rsidRDefault="00F65CA0" w:rsidP="00F65CA0">
      <w:pPr>
        <w:pStyle w:val="ListParagraph"/>
        <w:numPr>
          <w:ilvl w:val="0"/>
          <w:numId w:val="8"/>
        </w:numPr>
      </w:pPr>
      <w:r>
        <w:t>Morphine, its major psychoactive ingredient, highly addictive</w:t>
      </w:r>
    </w:p>
    <w:p w:rsidR="00F65CA0" w:rsidRDefault="00F65CA0" w:rsidP="00F65CA0">
      <w:pPr>
        <w:pStyle w:val="ListParagraph"/>
        <w:numPr>
          <w:ilvl w:val="1"/>
          <w:numId w:val="8"/>
        </w:numPr>
      </w:pPr>
      <w:r>
        <w:t xml:space="preserve">Pros: effective analgesic </w:t>
      </w:r>
    </w:p>
    <w:p w:rsidR="00F65CA0" w:rsidRDefault="00F65CA0" w:rsidP="00F65CA0">
      <w:pPr>
        <w:pStyle w:val="ListParagraph"/>
        <w:numPr>
          <w:ilvl w:val="0"/>
          <w:numId w:val="8"/>
        </w:numPr>
      </w:pPr>
      <w:r>
        <w:t>1970; opiate drugs such as morphine bind to receptors of brain</w:t>
      </w:r>
    </w:p>
    <w:p w:rsidR="00F65CA0" w:rsidRDefault="00F65CA0" w:rsidP="00F65CA0">
      <w:pPr>
        <w:pStyle w:val="ListParagraph"/>
        <w:numPr>
          <w:ilvl w:val="1"/>
          <w:numId w:val="8"/>
        </w:numPr>
      </w:pPr>
      <w:r>
        <w:lastRenderedPageBreak/>
        <w:t>These receptors found in hypothalamus and other limbic area, but most concentrated in area of brain stem around cerebral aqueduct (connect 3</w:t>
      </w:r>
      <w:r w:rsidRPr="000E1946">
        <w:rPr>
          <w:vertAlign w:val="superscript"/>
        </w:rPr>
        <w:t>rd</w:t>
      </w:r>
      <w:r>
        <w:t xml:space="preserve"> and 4</w:t>
      </w:r>
      <w:r w:rsidRPr="000E1946">
        <w:rPr>
          <w:vertAlign w:val="superscript"/>
        </w:rPr>
        <w:t>th</w:t>
      </w:r>
      <w:r>
        <w:t xml:space="preserve"> ventricles) </w:t>
      </w:r>
    </w:p>
    <w:p w:rsidR="00F65CA0" w:rsidRPr="000E1946" w:rsidRDefault="00F65CA0" w:rsidP="00F65CA0">
      <w:pPr>
        <w:pStyle w:val="ListParagraph"/>
        <w:numPr>
          <w:ilvl w:val="2"/>
          <w:numId w:val="8"/>
        </w:numPr>
      </w:pPr>
      <w:r>
        <w:t xml:space="preserve">This part called </w:t>
      </w:r>
      <w:r>
        <w:rPr>
          <w:b/>
        </w:rPr>
        <w:t>periaqueductal gray (PAG)</w:t>
      </w:r>
    </w:p>
    <w:p w:rsidR="00F65CA0" w:rsidRDefault="00F65CA0" w:rsidP="00F65CA0">
      <w:pPr>
        <w:pStyle w:val="ListParagraph"/>
        <w:numPr>
          <w:ilvl w:val="2"/>
          <w:numId w:val="8"/>
        </w:numPr>
      </w:pPr>
      <w:r>
        <w:t xml:space="preserve">Microinjection or electrical stimulation of morphine into PAG = strong analgesia </w:t>
      </w:r>
    </w:p>
    <w:p w:rsidR="00F65CA0" w:rsidRDefault="00F65CA0" w:rsidP="00F65CA0">
      <w:pPr>
        <w:pStyle w:val="ListParagraph"/>
        <w:numPr>
          <w:ilvl w:val="0"/>
          <w:numId w:val="8"/>
        </w:numPr>
      </w:pPr>
      <w:r>
        <w:t>Existence of opiate receptors = &gt; opiod (opiate-like) chemicals occur naturally in brain and that triggered intense search for them</w:t>
      </w:r>
    </w:p>
    <w:p w:rsidR="00F65CA0" w:rsidRDefault="00F65CA0" w:rsidP="00F65CA0">
      <w:pPr>
        <w:pStyle w:val="ListParagraph"/>
        <w:numPr>
          <w:ilvl w:val="0"/>
          <w:numId w:val="8"/>
        </w:numPr>
      </w:pPr>
      <w:r>
        <w:t xml:space="preserve">Several families of </w:t>
      </w:r>
      <w:r>
        <w:rPr>
          <w:b/>
        </w:rPr>
        <w:t xml:space="preserve">endogenous </w:t>
      </w:r>
      <w:r>
        <w:t>(occurring naturally within body) opiods discovered</w:t>
      </w:r>
    </w:p>
    <w:p w:rsidR="00F65CA0" w:rsidRDefault="00F65CA0" w:rsidP="00F65CA0">
      <w:pPr>
        <w:pStyle w:val="ListParagraph"/>
        <w:numPr>
          <w:ilvl w:val="1"/>
          <w:numId w:val="8"/>
        </w:numPr>
      </w:pPr>
      <w:r>
        <w:t>1</w:t>
      </w:r>
      <w:r w:rsidRPr="00A91352">
        <w:rPr>
          <w:vertAlign w:val="superscript"/>
        </w:rPr>
        <w:t>st</w:t>
      </w:r>
      <w:r>
        <w:t xml:space="preserve"> discovered were </w:t>
      </w:r>
      <w:r>
        <w:rPr>
          <w:b/>
        </w:rPr>
        <w:t xml:space="preserve">enkephalins </w:t>
      </w:r>
      <w:r>
        <w:t>(in the head)</w:t>
      </w:r>
    </w:p>
    <w:p w:rsidR="00F65CA0" w:rsidRDefault="00F65CA0" w:rsidP="00F65CA0">
      <w:pPr>
        <w:pStyle w:val="ListParagraph"/>
        <w:numPr>
          <w:ilvl w:val="1"/>
          <w:numId w:val="8"/>
        </w:numPr>
      </w:pPr>
      <w:r>
        <w:t xml:space="preserve">Another major family= </w:t>
      </w:r>
      <w:r>
        <w:rPr>
          <w:b/>
        </w:rPr>
        <w:t xml:space="preserve">endorphins </w:t>
      </w:r>
      <w:r>
        <w:t>(contraction of endogenous morphine)</w:t>
      </w:r>
    </w:p>
    <w:p w:rsidR="00F65CA0" w:rsidRDefault="00F65CA0" w:rsidP="00F65CA0">
      <w:pPr>
        <w:pStyle w:val="ListParagraph"/>
        <w:numPr>
          <w:ilvl w:val="0"/>
          <w:numId w:val="8"/>
        </w:numPr>
      </w:pPr>
      <w:r>
        <w:t xml:space="preserve">All endogenous opiod NT are neuropeptides and receptors are metabotropic </w:t>
      </w:r>
    </w:p>
    <w:p w:rsidR="00F65CA0" w:rsidRDefault="00F65CA0" w:rsidP="00F65CA0">
      <w:pPr>
        <w:rPr>
          <w:b/>
        </w:rPr>
      </w:pPr>
      <w:r>
        <w:rPr>
          <w:b/>
        </w:rPr>
        <w:t>Tremors and Insanity: Discovery of Antischizophrenic drugs</w:t>
      </w:r>
    </w:p>
    <w:p w:rsidR="00F65CA0" w:rsidRPr="00A91352" w:rsidRDefault="00F65CA0" w:rsidP="00F65CA0">
      <w:pPr>
        <w:pStyle w:val="ListParagraph"/>
        <w:numPr>
          <w:ilvl w:val="0"/>
          <w:numId w:val="9"/>
        </w:numPr>
        <w:rPr>
          <w:b/>
        </w:rPr>
      </w:pPr>
      <w:r>
        <w:t>Parkinson’s disease, which Roberto Garcia d’Orta suffered from, played major role in discovery</w:t>
      </w:r>
    </w:p>
    <w:p w:rsidR="00F65CA0" w:rsidRPr="00A91352" w:rsidRDefault="00F65CA0" w:rsidP="00F65CA0">
      <w:pPr>
        <w:pStyle w:val="ListParagraph"/>
        <w:numPr>
          <w:ilvl w:val="0"/>
          <w:numId w:val="9"/>
        </w:numPr>
        <w:rPr>
          <w:b/>
        </w:rPr>
      </w:pPr>
      <w:r>
        <w:t>1950: two drugs were found to have antischizophrenic effects</w:t>
      </w:r>
    </w:p>
    <w:p w:rsidR="00F65CA0" w:rsidRPr="00A91352" w:rsidRDefault="00F65CA0" w:rsidP="00F65CA0">
      <w:pPr>
        <w:pStyle w:val="ListParagraph"/>
        <w:numPr>
          <w:ilvl w:val="1"/>
          <w:numId w:val="9"/>
        </w:numPr>
        <w:rPr>
          <w:b/>
        </w:rPr>
      </w:pPr>
      <w:r>
        <w:t xml:space="preserve">Not related structurally, but produced curious pattern of effects: </w:t>
      </w:r>
    </w:p>
    <w:p w:rsidR="00F65CA0" w:rsidRPr="00A91352" w:rsidRDefault="00F65CA0" w:rsidP="00F65CA0">
      <w:pPr>
        <w:pStyle w:val="ListParagraph"/>
        <w:numPr>
          <w:ilvl w:val="2"/>
          <w:numId w:val="9"/>
        </w:numPr>
        <w:rPr>
          <w:b/>
        </w:rPr>
      </w:pPr>
      <w:r>
        <w:t xml:space="preserve">Neither drug appeared to have any antischizophrenic activity until patients had been taking it for about 3 weeks, at which point drug produced mild Parkinson’s symptoms </w:t>
      </w:r>
    </w:p>
    <w:p w:rsidR="00F65CA0" w:rsidRPr="00A91352" w:rsidRDefault="00F65CA0" w:rsidP="00F65CA0">
      <w:pPr>
        <w:pStyle w:val="ListParagraph"/>
        <w:numPr>
          <w:ilvl w:val="2"/>
          <w:numId w:val="9"/>
        </w:numPr>
        <w:rPr>
          <w:b/>
        </w:rPr>
      </w:pPr>
      <w:r>
        <w:t xml:space="preserve">Recent findings: </w:t>
      </w:r>
    </w:p>
    <w:p w:rsidR="00F65CA0" w:rsidRPr="00A91352" w:rsidRDefault="00F65CA0" w:rsidP="00F65CA0">
      <w:pPr>
        <w:pStyle w:val="ListParagraph"/>
        <w:numPr>
          <w:ilvl w:val="3"/>
          <w:numId w:val="9"/>
        </w:numPr>
        <w:rPr>
          <w:b/>
        </w:rPr>
      </w:pPr>
      <w:r>
        <w:t xml:space="preserve">PD is associated with degeneration of main dopamine pathway of brain </w:t>
      </w:r>
    </w:p>
    <w:p w:rsidR="00F65CA0" w:rsidRPr="00A91352" w:rsidRDefault="00F65CA0" w:rsidP="00F65CA0">
      <w:pPr>
        <w:pStyle w:val="ListParagraph"/>
        <w:numPr>
          <w:ilvl w:val="3"/>
          <w:numId w:val="9"/>
        </w:numPr>
        <w:rPr>
          <w:b/>
        </w:rPr>
      </w:pPr>
      <w:r>
        <w:t>Dopamine agonists – cocaine and amphetamines- produce temporary disorder that resembles schizophrenia</w:t>
      </w:r>
    </w:p>
    <w:p w:rsidR="00F65CA0" w:rsidRPr="00A91352" w:rsidRDefault="00F65CA0" w:rsidP="00F65CA0">
      <w:pPr>
        <w:pStyle w:val="ListParagraph"/>
        <w:numPr>
          <w:ilvl w:val="2"/>
          <w:numId w:val="9"/>
        </w:numPr>
        <w:rPr>
          <w:b/>
        </w:rPr>
      </w:pPr>
      <w:r>
        <w:t xml:space="preserve">Together, these findings= &gt;schizophrenia caused by excessive activity at dopamine synapses and thus that potent dopamine antagonists would be effect in its treatment </w:t>
      </w:r>
    </w:p>
    <w:p w:rsidR="00F65CA0" w:rsidRPr="00A91352" w:rsidRDefault="00F65CA0" w:rsidP="00F65CA0">
      <w:pPr>
        <w:pStyle w:val="ListParagraph"/>
        <w:numPr>
          <w:ilvl w:val="1"/>
          <w:numId w:val="9"/>
        </w:numPr>
        <w:rPr>
          <w:b/>
        </w:rPr>
      </w:pPr>
      <w:r>
        <w:t>Later discovered that D2 receptor plays key role in schizophrenia and drugs that most effectively block it are most effective antischizophrenic drugs</w:t>
      </w:r>
    </w:p>
    <w:p w:rsidR="00F65CA0" w:rsidRPr="00952640" w:rsidRDefault="00F65CA0" w:rsidP="00F65CA0">
      <w:pPr>
        <w:pStyle w:val="ListParagraph"/>
        <w:numPr>
          <w:ilvl w:val="0"/>
          <w:numId w:val="9"/>
        </w:numPr>
        <w:rPr>
          <w:b/>
        </w:rPr>
      </w:pPr>
      <w:r>
        <w:t>Mistake to think antischizophrenic drugs cure schizophrenia or that they help in every case</w:t>
      </w:r>
    </w:p>
    <w:p w:rsidR="00F65CA0" w:rsidRPr="00952640" w:rsidRDefault="00F65CA0" w:rsidP="00F65CA0">
      <w:pPr>
        <w:pStyle w:val="ListParagraph"/>
        <w:numPr>
          <w:ilvl w:val="1"/>
          <w:numId w:val="9"/>
        </w:numPr>
        <w:rPr>
          <w:b/>
        </w:rPr>
      </w:pPr>
      <w:r>
        <w:t xml:space="preserve">Instead, help patients and render hospitalization unnecessary </w:t>
      </w:r>
    </w:p>
    <w:p w:rsidR="00F65CA0" w:rsidRPr="00C84278" w:rsidRDefault="00F65CA0" w:rsidP="00F65CA0">
      <w:pPr>
        <w:jc w:val="center"/>
        <w:rPr>
          <w:b/>
          <w:sz w:val="36"/>
          <w:szCs w:val="36"/>
          <w:u w:val="single"/>
        </w:rPr>
      </w:pPr>
      <w:r w:rsidRPr="00C84278">
        <w:rPr>
          <w:b/>
          <w:sz w:val="36"/>
          <w:szCs w:val="36"/>
          <w:highlight w:val="magenta"/>
          <w:u w:val="single"/>
        </w:rPr>
        <w:t>Chapter 5</w:t>
      </w:r>
    </w:p>
    <w:p w:rsidR="00F65CA0" w:rsidRDefault="00F65CA0" w:rsidP="00F65CA0">
      <w:pPr>
        <w:pStyle w:val="ListParagraph"/>
        <w:rPr>
          <w:b/>
        </w:rPr>
      </w:pPr>
      <w:r w:rsidRPr="008F7E86">
        <w:rPr>
          <w:b/>
        </w:rPr>
        <w:t xml:space="preserve">Methods of Visualizing and Stimulating the Living Human Brain </w:t>
      </w:r>
    </w:p>
    <w:p w:rsidR="00F65CA0" w:rsidRDefault="00F65CA0" w:rsidP="00F65CA0">
      <w:pPr>
        <w:pStyle w:val="ListParagraph"/>
        <w:numPr>
          <w:ilvl w:val="0"/>
          <w:numId w:val="28"/>
        </w:numPr>
      </w:pPr>
      <w:r>
        <w:t>Early 1970, biopsychological research impeded by inability to obtain images of living human brain</w:t>
      </w:r>
    </w:p>
    <w:p w:rsidR="00F65CA0" w:rsidRDefault="00F65CA0" w:rsidP="00F65CA0">
      <w:pPr>
        <w:pStyle w:val="ListParagraph"/>
        <w:numPr>
          <w:ilvl w:val="1"/>
          <w:numId w:val="28"/>
        </w:numPr>
      </w:pPr>
      <w:r>
        <w:t>Conventional X-ray photography useless</w:t>
      </w:r>
    </w:p>
    <w:p w:rsidR="00F65CA0" w:rsidRDefault="00F65CA0" w:rsidP="00F65CA0">
      <w:pPr>
        <w:pStyle w:val="ListParagraph"/>
        <w:numPr>
          <w:ilvl w:val="2"/>
          <w:numId w:val="28"/>
        </w:numPr>
      </w:pPr>
      <w:r>
        <w:t xml:space="preserve">X-ray beam passed through object and then onto photographic plate </w:t>
      </w:r>
    </w:p>
    <w:p w:rsidR="00F65CA0" w:rsidRDefault="00F65CA0" w:rsidP="00F65CA0">
      <w:pPr>
        <w:pStyle w:val="ListParagraph"/>
        <w:numPr>
          <w:ilvl w:val="2"/>
          <w:numId w:val="28"/>
        </w:numPr>
      </w:pPr>
      <w:r>
        <w:t>Each molecule through which beam passes absorb some radiation, thus, only unabsorbed portions of beam reach photographic plate</w:t>
      </w:r>
    </w:p>
    <w:p w:rsidR="00F65CA0" w:rsidRDefault="00F65CA0" w:rsidP="00F65CA0">
      <w:pPr>
        <w:pStyle w:val="ListParagraph"/>
        <w:numPr>
          <w:ilvl w:val="2"/>
          <w:numId w:val="28"/>
        </w:numPr>
      </w:pPr>
      <w:r>
        <w:t xml:space="preserve">X-ray only effective in characterizing internal structures that differ substantially from surroundings in which they absorb x-rays </w:t>
      </w:r>
    </w:p>
    <w:p w:rsidR="00F65CA0" w:rsidRPr="001B5F1B" w:rsidRDefault="00F65CA0" w:rsidP="00F65CA0">
      <w:pPr>
        <w:pStyle w:val="ListParagraph"/>
        <w:numPr>
          <w:ilvl w:val="1"/>
          <w:numId w:val="28"/>
        </w:numPr>
      </w:pPr>
      <w:r>
        <w:rPr>
          <w:b/>
        </w:rPr>
        <w:lastRenderedPageBreak/>
        <w:t>Contrast X-rays</w:t>
      </w:r>
    </w:p>
    <w:p w:rsidR="00F65CA0" w:rsidRDefault="00F65CA0" w:rsidP="00F65CA0">
      <w:pPr>
        <w:pStyle w:val="ListParagraph"/>
        <w:numPr>
          <w:ilvl w:val="2"/>
          <w:numId w:val="28"/>
        </w:numPr>
      </w:pPr>
      <w:r>
        <w:t>This is a useful technique unlike conventional X-rays</w:t>
      </w:r>
    </w:p>
    <w:p w:rsidR="00F65CA0" w:rsidRDefault="00F65CA0" w:rsidP="00F65CA0">
      <w:pPr>
        <w:pStyle w:val="ListParagraph"/>
        <w:numPr>
          <w:ilvl w:val="2"/>
          <w:numId w:val="28"/>
        </w:numPr>
      </w:pPr>
      <w:r>
        <w:rPr>
          <w:b/>
        </w:rPr>
        <w:t xml:space="preserve">Contrast X-ray techniques </w:t>
      </w:r>
      <w:r>
        <w:t>involve injecting into one compartment of body a substance that absorbs X-rays either less than or more than surrounding tissue</w:t>
      </w:r>
    </w:p>
    <w:p w:rsidR="00F65CA0" w:rsidRDefault="00F65CA0" w:rsidP="00F65CA0">
      <w:pPr>
        <w:pStyle w:val="ListParagraph"/>
        <w:numPr>
          <w:ilvl w:val="2"/>
          <w:numId w:val="28"/>
        </w:numPr>
      </w:pPr>
      <w:r>
        <w:t xml:space="preserve">Injected substance increase contrast between compartment and surrounding tissue during X-ray photography </w:t>
      </w:r>
    </w:p>
    <w:p w:rsidR="00F65CA0" w:rsidRPr="001B5F1B" w:rsidRDefault="00F65CA0" w:rsidP="00F65CA0">
      <w:pPr>
        <w:pStyle w:val="ListParagraph"/>
        <w:numPr>
          <w:ilvl w:val="2"/>
          <w:numId w:val="28"/>
        </w:numPr>
      </w:pPr>
      <w:r>
        <w:t xml:space="preserve">One contrast X-ray technique is </w:t>
      </w:r>
      <w:r>
        <w:rPr>
          <w:b/>
        </w:rPr>
        <w:t>cerebral angiography</w:t>
      </w:r>
    </w:p>
    <w:p w:rsidR="00F65CA0" w:rsidRDefault="00F65CA0" w:rsidP="00F65CA0">
      <w:pPr>
        <w:pStyle w:val="ListParagraph"/>
        <w:numPr>
          <w:ilvl w:val="3"/>
          <w:numId w:val="28"/>
        </w:numPr>
      </w:pPr>
      <w:r>
        <w:t xml:space="preserve">Uses infusion of radio-opaque dye into cerebral artery to visualize cerebral circulatory system during X-ray photography </w:t>
      </w:r>
    </w:p>
    <w:p w:rsidR="00F65CA0" w:rsidRDefault="00F65CA0" w:rsidP="00F65CA0">
      <w:pPr>
        <w:pStyle w:val="ListParagraph"/>
        <w:numPr>
          <w:ilvl w:val="3"/>
          <w:numId w:val="28"/>
        </w:numPr>
      </w:pPr>
      <w:r>
        <w:t>Most useful for localizing vascular damage but displacement of blood vessels from their normal position can indicate location of tumor</w:t>
      </w:r>
    </w:p>
    <w:p w:rsidR="00F65CA0" w:rsidRPr="001B5F1B" w:rsidRDefault="00F65CA0" w:rsidP="00F65CA0">
      <w:pPr>
        <w:pStyle w:val="ListParagraph"/>
        <w:numPr>
          <w:ilvl w:val="1"/>
          <w:numId w:val="28"/>
        </w:numPr>
      </w:pPr>
      <w:r>
        <w:rPr>
          <w:b/>
        </w:rPr>
        <w:t>X-Ray Computed Tomography</w:t>
      </w:r>
    </w:p>
    <w:p w:rsidR="00F65CA0" w:rsidRDefault="00F65CA0" w:rsidP="00F65CA0">
      <w:pPr>
        <w:pStyle w:val="ListParagraph"/>
        <w:numPr>
          <w:ilvl w:val="2"/>
          <w:numId w:val="28"/>
        </w:numPr>
      </w:pPr>
      <w:r>
        <w:t>Early 1970, study of living brain revolutionized by computed tomography</w:t>
      </w:r>
    </w:p>
    <w:p w:rsidR="00F65CA0" w:rsidRDefault="00F65CA0" w:rsidP="00F65CA0">
      <w:pPr>
        <w:pStyle w:val="ListParagraph"/>
        <w:numPr>
          <w:ilvl w:val="2"/>
          <w:numId w:val="28"/>
        </w:numPr>
      </w:pPr>
      <w:r>
        <w:rPr>
          <w:b/>
        </w:rPr>
        <w:t xml:space="preserve">Computed tomography (CT) </w:t>
      </w:r>
      <w:r>
        <w:t xml:space="preserve">is computer assisted X-ray procedure used to visualize brain and other internal structures of living body </w:t>
      </w:r>
    </w:p>
    <w:p w:rsidR="00F65CA0" w:rsidRDefault="00F65CA0" w:rsidP="00F65CA0">
      <w:pPr>
        <w:pStyle w:val="ListParagraph"/>
        <w:numPr>
          <w:ilvl w:val="2"/>
          <w:numId w:val="28"/>
        </w:numPr>
      </w:pPr>
      <w:r>
        <w:t xml:space="preserve">Neurological patient lies with head positioned in centre of large cylinder; one side is X-ray tube that projects an X-ray beam through head to an X-ray detector mounted on other side </w:t>
      </w:r>
    </w:p>
    <w:p w:rsidR="00F65CA0" w:rsidRDefault="00F65CA0" w:rsidP="00F65CA0">
      <w:pPr>
        <w:pStyle w:val="ListParagraph"/>
        <w:numPr>
          <w:ilvl w:val="2"/>
          <w:numId w:val="28"/>
        </w:numPr>
      </w:pPr>
      <w:r>
        <w:t>X-ray tube and detector rotate around head at one level of brain, taking many X-ray photographs as they rotate</w:t>
      </w:r>
    </w:p>
    <w:p w:rsidR="00F65CA0" w:rsidRDefault="00F65CA0" w:rsidP="00F65CA0">
      <w:pPr>
        <w:pStyle w:val="ListParagraph"/>
        <w:numPr>
          <w:ilvl w:val="2"/>
          <w:numId w:val="28"/>
        </w:numPr>
      </w:pPr>
      <w:r>
        <w:t>Combined with computer to make CT scan of 1 horizontal section of brain</w:t>
      </w:r>
    </w:p>
    <w:p w:rsidR="00F65CA0" w:rsidRDefault="00F65CA0" w:rsidP="00F65CA0">
      <w:pPr>
        <w:pStyle w:val="ListParagraph"/>
        <w:numPr>
          <w:ilvl w:val="2"/>
          <w:numId w:val="28"/>
        </w:numPr>
      </w:pPr>
      <w:r>
        <w:t xml:space="preserve">Then x-ray tube and detector move along axis of patient’s body to another level of brain and process repeated  (3D representation of brain) </w:t>
      </w:r>
    </w:p>
    <w:p w:rsidR="00F65CA0" w:rsidRPr="001D7A0B" w:rsidRDefault="00F65CA0" w:rsidP="00F65CA0">
      <w:pPr>
        <w:pStyle w:val="ListParagraph"/>
        <w:numPr>
          <w:ilvl w:val="1"/>
          <w:numId w:val="28"/>
        </w:numPr>
      </w:pPr>
      <w:r>
        <w:rPr>
          <w:b/>
        </w:rPr>
        <w:t>Magnetic Resonance Imaging</w:t>
      </w:r>
    </w:p>
    <w:p w:rsidR="00F65CA0" w:rsidRDefault="00F65CA0" w:rsidP="00F65CA0">
      <w:pPr>
        <w:pStyle w:val="ListParagraph"/>
        <w:numPr>
          <w:ilvl w:val="2"/>
          <w:numId w:val="28"/>
        </w:numPr>
      </w:pPr>
      <w:r>
        <w:t>Success of CT scan developed other techniques</w:t>
      </w:r>
    </w:p>
    <w:p w:rsidR="00F65CA0" w:rsidRDefault="00F65CA0" w:rsidP="00F65CA0">
      <w:pPr>
        <w:pStyle w:val="ListParagraph"/>
        <w:numPr>
          <w:ilvl w:val="2"/>
          <w:numId w:val="28"/>
        </w:numPr>
      </w:pPr>
      <w:r>
        <w:rPr>
          <w:b/>
        </w:rPr>
        <w:t xml:space="preserve">Magnetic resonance Imaging (MRI)- </w:t>
      </w:r>
      <w:r>
        <w:t>procedure in which high resolution images are constructed from measurement of waves that hydrogen atoms emit when they are activated by radio frequency waves in a magnetic field</w:t>
      </w:r>
    </w:p>
    <w:p w:rsidR="00F65CA0" w:rsidRDefault="00F65CA0" w:rsidP="00F65CA0">
      <w:pPr>
        <w:pStyle w:val="ListParagraph"/>
        <w:numPr>
          <w:ilvl w:val="2"/>
          <w:numId w:val="28"/>
        </w:numPr>
      </w:pPr>
      <w:r>
        <w:t>Clearer images of brain than CT</w:t>
      </w:r>
    </w:p>
    <w:p w:rsidR="00F65CA0" w:rsidRDefault="00F65CA0" w:rsidP="00F65CA0">
      <w:pPr>
        <w:pStyle w:val="ListParagraph"/>
        <w:numPr>
          <w:ilvl w:val="2"/>
          <w:numId w:val="28"/>
        </w:numPr>
      </w:pPr>
      <w:r>
        <w:t xml:space="preserve">High </w:t>
      </w:r>
      <w:r>
        <w:rPr>
          <w:b/>
        </w:rPr>
        <w:t xml:space="preserve">spatial resolution </w:t>
      </w:r>
      <w:r>
        <w:t>(ability to detect difference in spatial location)</w:t>
      </w:r>
    </w:p>
    <w:p w:rsidR="00F65CA0" w:rsidRDefault="00F65CA0" w:rsidP="00F65CA0">
      <w:pPr>
        <w:pStyle w:val="ListParagraph"/>
        <w:numPr>
          <w:ilvl w:val="2"/>
          <w:numId w:val="28"/>
        </w:numPr>
      </w:pPr>
      <w:r>
        <w:t xml:space="preserve">MRI can make 3D images </w:t>
      </w:r>
    </w:p>
    <w:p w:rsidR="00F65CA0" w:rsidRPr="001D7A0B" w:rsidRDefault="00F65CA0" w:rsidP="00F65CA0">
      <w:pPr>
        <w:pStyle w:val="ListParagraph"/>
        <w:numPr>
          <w:ilvl w:val="1"/>
          <w:numId w:val="28"/>
        </w:numPr>
      </w:pPr>
      <w:r>
        <w:rPr>
          <w:b/>
        </w:rPr>
        <w:t>Positron Emission Tomography</w:t>
      </w:r>
    </w:p>
    <w:p w:rsidR="00F65CA0" w:rsidRDefault="00F65CA0" w:rsidP="00F65CA0">
      <w:pPr>
        <w:pStyle w:val="ListParagraph"/>
        <w:numPr>
          <w:ilvl w:val="2"/>
          <w:numId w:val="28"/>
        </w:numPr>
      </w:pPr>
      <w:r>
        <w:rPr>
          <w:b/>
        </w:rPr>
        <w:t xml:space="preserve">Positron Emission Tomography (PET) </w:t>
      </w:r>
      <w:r>
        <w:t xml:space="preserve">is brain-imaging technique that has been widely used in biophysiological research because it provides images of brain activity rather than brain structure </w:t>
      </w:r>
    </w:p>
    <w:p w:rsidR="00F65CA0" w:rsidRDefault="00F65CA0" w:rsidP="00F65CA0">
      <w:pPr>
        <w:pStyle w:val="ListParagraph"/>
        <w:numPr>
          <w:ilvl w:val="2"/>
          <w:numId w:val="28"/>
        </w:numPr>
      </w:pPr>
      <w:r>
        <w:t xml:space="preserve">in one common version, radioactive </w:t>
      </w:r>
      <w:r>
        <w:rPr>
          <w:b/>
        </w:rPr>
        <w:t xml:space="preserve">2-deoxyglucose (2-DG) </w:t>
      </w:r>
      <w:r>
        <w:t xml:space="preserve">is injected into patient’s carotid artery, and since it is similar to glucose, it is rapidly taken up by active (energy consuming cells) </w:t>
      </w:r>
    </w:p>
    <w:p w:rsidR="00F65CA0" w:rsidRDefault="00F65CA0" w:rsidP="00F65CA0">
      <w:pPr>
        <w:pStyle w:val="ListParagraph"/>
        <w:numPr>
          <w:ilvl w:val="2"/>
          <w:numId w:val="28"/>
        </w:numPr>
      </w:pPr>
      <w:r>
        <w:t>unlike glucose, 2-deooxyglucose can’t be metabolized , so it accumulates in active neurons or in associated astrocytes and it gradually breaks down</w:t>
      </w:r>
    </w:p>
    <w:p w:rsidR="00F65CA0" w:rsidRDefault="00F65CA0" w:rsidP="00F65CA0">
      <w:pPr>
        <w:pStyle w:val="ListParagraph"/>
        <w:numPr>
          <w:ilvl w:val="2"/>
          <w:numId w:val="28"/>
        </w:numPr>
      </w:pPr>
      <w:r>
        <w:lastRenderedPageBreak/>
        <w:t>each PET scan is image of levels of radioactivity (indicated by color coding) in various parts of one horizontal level of brain</w:t>
      </w:r>
    </w:p>
    <w:p w:rsidR="00F65CA0" w:rsidRDefault="00F65CA0" w:rsidP="00F65CA0">
      <w:pPr>
        <w:pStyle w:val="ListParagraph"/>
        <w:numPr>
          <w:ilvl w:val="2"/>
          <w:numId w:val="28"/>
        </w:numPr>
      </w:pPr>
      <w:r>
        <w:t xml:space="preserve">THUS, if PET scan taken of patient who does activity, like reading for 30 seconds after 2-DG injection, the scan will reveal areas of brain level that were most active during those 30 seconds </w:t>
      </w:r>
    </w:p>
    <w:p w:rsidR="00F65CA0" w:rsidRDefault="00F65CA0" w:rsidP="00F65CA0">
      <w:pPr>
        <w:pStyle w:val="ListParagraph"/>
        <w:numPr>
          <w:ilvl w:val="2"/>
          <w:numId w:val="28"/>
        </w:numPr>
      </w:pPr>
      <w:r>
        <w:t>PET scan are not images of the brain!!!! But rather a merely colored map of amount of radioactivity in each  tiny cubic voxels that compose scan</w:t>
      </w:r>
    </w:p>
    <w:p w:rsidR="00F65CA0" w:rsidRPr="001D7A0B" w:rsidRDefault="00F65CA0" w:rsidP="00F65CA0">
      <w:pPr>
        <w:pStyle w:val="ListParagraph"/>
        <w:numPr>
          <w:ilvl w:val="1"/>
          <w:numId w:val="28"/>
        </w:numPr>
      </w:pPr>
      <w:r>
        <w:rPr>
          <w:b/>
        </w:rPr>
        <w:t>Functional MRI</w:t>
      </w:r>
    </w:p>
    <w:p w:rsidR="00F65CA0" w:rsidRDefault="00F65CA0" w:rsidP="00F65CA0">
      <w:pPr>
        <w:pStyle w:val="ListParagraph"/>
        <w:numPr>
          <w:ilvl w:val="2"/>
          <w:numId w:val="28"/>
        </w:numPr>
      </w:pPr>
      <w:r>
        <w:t xml:space="preserve">Conventional techniques of </w:t>
      </w:r>
      <w:r>
        <w:rPr>
          <w:b/>
        </w:rPr>
        <w:t xml:space="preserve">functional MRI (fMRI) </w:t>
      </w:r>
      <w:r>
        <w:t xml:space="preserve">produce images of increase in oxygen flow in blood to active areas of brain </w:t>
      </w:r>
    </w:p>
    <w:p w:rsidR="00F65CA0" w:rsidRDefault="00F65CA0" w:rsidP="00F65CA0">
      <w:pPr>
        <w:pStyle w:val="ListParagraph"/>
        <w:numPr>
          <w:ilvl w:val="2"/>
          <w:numId w:val="28"/>
        </w:numPr>
      </w:pPr>
      <w:r>
        <w:t>Possible because of two attributes of oxygenated blood:</w:t>
      </w:r>
    </w:p>
    <w:p w:rsidR="00F65CA0" w:rsidRDefault="00F65CA0" w:rsidP="00F65CA0">
      <w:pPr>
        <w:pStyle w:val="ListParagraph"/>
        <w:numPr>
          <w:ilvl w:val="3"/>
          <w:numId w:val="28"/>
        </w:numPr>
      </w:pPr>
      <w:r>
        <w:t>1</w:t>
      </w:r>
      <w:r w:rsidRPr="001D7A0B">
        <w:rPr>
          <w:vertAlign w:val="superscript"/>
        </w:rPr>
        <w:t>st</w:t>
      </w:r>
      <w:r>
        <w:t>: active areas of brain take up more oxygenated blood than they need for energy requirements and thus, oxygenated blood accumulate in active areas of brain</w:t>
      </w:r>
    </w:p>
    <w:p w:rsidR="00F65CA0" w:rsidRDefault="00F65CA0" w:rsidP="00F65CA0">
      <w:pPr>
        <w:pStyle w:val="ListParagraph"/>
        <w:numPr>
          <w:ilvl w:val="3"/>
          <w:numId w:val="28"/>
        </w:numPr>
      </w:pPr>
      <w:r>
        <w:t>2</w:t>
      </w:r>
      <w:r w:rsidRPr="001D7A0B">
        <w:rPr>
          <w:vertAlign w:val="superscript"/>
        </w:rPr>
        <w:t>nd</w:t>
      </w:r>
      <w:r>
        <w:t>: oxygenated blood has magnetic properties (since oxygen influences effect of magnetic fields on iron in blood)</w:t>
      </w:r>
    </w:p>
    <w:p w:rsidR="00F65CA0" w:rsidRDefault="00F65CA0" w:rsidP="00F65CA0">
      <w:pPr>
        <w:pStyle w:val="ListParagraph"/>
        <w:numPr>
          <w:ilvl w:val="3"/>
          <w:numId w:val="28"/>
        </w:numPr>
      </w:pPr>
      <w:r>
        <w:t xml:space="preserve">Signal recorded by fMRI is </w:t>
      </w:r>
      <w:r>
        <w:rPr>
          <w:b/>
        </w:rPr>
        <w:t xml:space="preserve">BOLD signal </w:t>
      </w:r>
      <w:r>
        <w:t>(the blood-oxygen level dependent signal)</w:t>
      </w:r>
    </w:p>
    <w:p w:rsidR="00F65CA0" w:rsidRDefault="00F65CA0" w:rsidP="00F65CA0">
      <w:pPr>
        <w:pStyle w:val="ListParagraph"/>
        <w:numPr>
          <w:ilvl w:val="3"/>
          <w:numId w:val="28"/>
        </w:numPr>
      </w:pPr>
      <w:r>
        <w:t xml:space="preserve">Magnitude of BOLD signal correlated with rate of firing in given area of brain </w:t>
      </w:r>
    </w:p>
    <w:p w:rsidR="00F65CA0" w:rsidRDefault="00F65CA0" w:rsidP="00F65CA0">
      <w:pPr>
        <w:pStyle w:val="ListParagraph"/>
        <w:numPr>
          <w:ilvl w:val="2"/>
          <w:numId w:val="28"/>
        </w:numPr>
      </w:pPr>
      <w:r>
        <w:t xml:space="preserve">Has 4 advantages over PET: </w:t>
      </w:r>
    </w:p>
    <w:p w:rsidR="00F65CA0" w:rsidRDefault="00F65CA0" w:rsidP="00F65CA0">
      <w:pPr>
        <w:pStyle w:val="ListParagraph"/>
        <w:numPr>
          <w:ilvl w:val="3"/>
          <w:numId w:val="28"/>
        </w:numPr>
      </w:pPr>
      <w:r>
        <w:t>Nothing has to be injected into patient</w:t>
      </w:r>
    </w:p>
    <w:p w:rsidR="00F65CA0" w:rsidRDefault="00F65CA0" w:rsidP="00F65CA0">
      <w:pPr>
        <w:pStyle w:val="ListParagraph"/>
        <w:numPr>
          <w:ilvl w:val="3"/>
          <w:numId w:val="28"/>
        </w:numPr>
      </w:pPr>
      <w:r>
        <w:t>Provides structural and functional info in same image</w:t>
      </w:r>
    </w:p>
    <w:p w:rsidR="00F65CA0" w:rsidRDefault="00F65CA0" w:rsidP="00F65CA0">
      <w:pPr>
        <w:pStyle w:val="ListParagraph"/>
        <w:numPr>
          <w:ilvl w:val="3"/>
          <w:numId w:val="28"/>
        </w:numPr>
      </w:pPr>
      <w:r>
        <w:t xml:space="preserve">Spatial resolution is better </w:t>
      </w:r>
    </w:p>
    <w:p w:rsidR="00F65CA0" w:rsidRDefault="00F65CA0" w:rsidP="00F65CA0">
      <w:pPr>
        <w:pStyle w:val="ListParagraph"/>
        <w:numPr>
          <w:ilvl w:val="3"/>
          <w:numId w:val="28"/>
        </w:numPr>
      </w:pPr>
      <w:r>
        <w:t>Produce 3D images of activity over the entire brain</w:t>
      </w:r>
    </w:p>
    <w:p w:rsidR="00F65CA0" w:rsidRPr="001D7A0B" w:rsidRDefault="00F65CA0" w:rsidP="00F65CA0">
      <w:pPr>
        <w:pStyle w:val="ListParagraph"/>
        <w:numPr>
          <w:ilvl w:val="1"/>
          <w:numId w:val="28"/>
        </w:numPr>
      </w:pPr>
      <w:r>
        <w:rPr>
          <w:b/>
        </w:rPr>
        <w:t>Magnetoencephalography</w:t>
      </w:r>
    </w:p>
    <w:p w:rsidR="00F65CA0" w:rsidRDefault="00F65CA0" w:rsidP="00F65CA0">
      <w:pPr>
        <w:pStyle w:val="ListParagraph"/>
        <w:numPr>
          <w:ilvl w:val="2"/>
          <w:numId w:val="28"/>
        </w:numPr>
      </w:pPr>
      <w:r>
        <w:rPr>
          <w:b/>
        </w:rPr>
        <w:t xml:space="preserve">Magnetoencephalography </w:t>
      </w:r>
      <w:r>
        <w:t>(MEG)</w:t>
      </w:r>
    </w:p>
    <w:p w:rsidR="00F65CA0" w:rsidRDefault="00F65CA0" w:rsidP="00F65CA0">
      <w:pPr>
        <w:pStyle w:val="ListParagraph"/>
        <w:numPr>
          <w:ilvl w:val="3"/>
          <w:numId w:val="28"/>
        </w:numPr>
      </w:pPr>
      <w:r>
        <w:t>Measures changes in magnetic fields on surface of scalp that are produced by changes in underlying patterns of neural activity</w:t>
      </w:r>
    </w:p>
    <w:p w:rsidR="00F65CA0" w:rsidRDefault="00F65CA0" w:rsidP="00F65CA0">
      <w:pPr>
        <w:pStyle w:val="ListParagraph"/>
        <w:numPr>
          <w:ilvl w:val="3"/>
          <w:numId w:val="28"/>
        </w:numPr>
      </w:pPr>
      <w:r>
        <w:t xml:space="preserve">Major advantage of fMRI is its </w:t>
      </w:r>
      <w:r>
        <w:rPr>
          <w:b/>
        </w:rPr>
        <w:t xml:space="preserve">temporal resolution: </w:t>
      </w:r>
      <w:r>
        <w:t xml:space="preserve">can record fast changes in neural activity </w:t>
      </w:r>
    </w:p>
    <w:p w:rsidR="00F65CA0" w:rsidRPr="001D7A0B" w:rsidRDefault="00F65CA0" w:rsidP="00F65CA0">
      <w:pPr>
        <w:pStyle w:val="ListParagraph"/>
        <w:numPr>
          <w:ilvl w:val="1"/>
          <w:numId w:val="28"/>
        </w:numPr>
      </w:pPr>
      <w:r>
        <w:rPr>
          <w:b/>
        </w:rPr>
        <w:t>Brain-Image Archives</w:t>
      </w:r>
    </w:p>
    <w:p w:rsidR="00F65CA0" w:rsidRDefault="00F65CA0" w:rsidP="00F65CA0">
      <w:pPr>
        <w:pStyle w:val="ListParagraph"/>
        <w:numPr>
          <w:ilvl w:val="2"/>
          <w:numId w:val="28"/>
        </w:numPr>
      </w:pPr>
      <w:r>
        <w:t>Many researchers who study brain images now submit their raw data to brain-image archive to which other researchers have access</w:t>
      </w:r>
    </w:p>
    <w:p w:rsidR="00F65CA0" w:rsidRDefault="00F65CA0" w:rsidP="00F65CA0">
      <w:pPr>
        <w:pStyle w:val="ListParagraph"/>
        <w:numPr>
          <w:ilvl w:val="2"/>
          <w:numId w:val="28"/>
        </w:numPr>
      </w:pPr>
      <w:r>
        <w:t xml:space="preserve">Cognitive neuroscientists obtain raw data collected in particular study from brain image archive and compare those data to or combine them with their own </w:t>
      </w:r>
    </w:p>
    <w:p w:rsidR="00F65CA0" w:rsidRPr="001D7A0B" w:rsidRDefault="00F65CA0" w:rsidP="00F65CA0">
      <w:pPr>
        <w:pStyle w:val="ListParagraph"/>
        <w:numPr>
          <w:ilvl w:val="1"/>
          <w:numId w:val="28"/>
        </w:numPr>
      </w:pPr>
      <w:r>
        <w:rPr>
          <w:b/>
        </w:rPr>
        <w:t>Transcranial Magnetic Stimulation</w:t>
      </w:r>
      <w:r>
        <w:rPr>
          <w:b/>
        </w:rPr>
        <w:tab/>
      </w:r>
    </w:p>
    <w:p w:rsidR="00F65CA0" w:rsidRDefault="00F65CA0" w:rsidP="00F65CA0">
      <w:pPr>
        <w:pStyle w:val="ListParagraph"/>
        <w:numPr>
          <w:ilvl w:val="2"/>
          <w:numId w:val="28"/>
        </w:numPr>
      </w:pPr>
      <w:r>
        <w:t xml:space="preserve">PET, fRMI and MEG have same weakness: they can be used to show correlation between brain activity and cognitive ability, but can’t prove that brain activity and cognitive activity are causally related </w:t>
      </w:r>
    </w:p>
    <w:p w:rsidR="00F65CA0" w:rsidRDefault="00F65CA0" w:rsidP="00F65CA0">
      <w:pPr>
        <w:pStyle w:val="ListParagraph"/>
        <w:numPr>
          <w:ilvl w:val="2"/>
          <w:numId w:val="28"/>
        </w:numPr>
      </w:pPr>
      <w:r>
        <w:lastRenderedPageBreak/>
        <w:t xml:space="preserve">Transcranial magnetic stimulation provide way of studying causal relations between human cortical activity and psychological phenomena </w:t>
      </w:r>
    </w:p>
    <w:p w:rsidR="00F65CA0" w:rsidRDefault="00F65CA0" w:rsidP="00F65CA0">
      <w:pPr>
        <w:pStyle w:val="ListParagraph"/>
        <w:numPr>
          <w:ilvl w:val="2"/>
          <w:numId w:val="28"/>
        </w:numPr>
      </w:pPr>
      <w:r>
        <w:rPr>
          <w:b/>
        </w:rPr>
        <w:t xml:space="preserve">Transcranial magnetic stimulation (TMS): </w:t>
      </w:r>
      <w:r>
        <w:t xml:space="preserve">technique for disrupting activity in area of cortex by creating magnetic field under coil positioned next to skull </w:t>
      </w:r>
    </w:p>
    <w:p w:rsidR="00F65CA0" w:rsidRDefault="00F65CA0" w:rsidP="00F65CA0">
      <w:pPr>
        <w:pStyle w:val="ListParagraph"/>
        <w:numPr>
          <w:ilvl w:val="3"/>
          <w:numId w:val="28"/>
        </w:numPr>
      </w:pPr>
      <w:r w:rsidRPr="001D7A0B">
        <w:t xml:space="preserve">Magnetic stimulation temporarily turns off part of brain while effects of disruption on cognition and behaviour are assessed </w:t>
      </w:r>
    </w:p>
    <w:p w:rsidR="00F65CA0" w:rsidRDefault="00F65CA0" w:rsidP="00F65CA0">
      <w:pPr>
        <w:rPr>
          <w:b/>
        </w:rPr>
      </w:pPr>
      <w:r>
        <w:rPr>
          <w:b/>
        </w:rPr>
        <w:t>5.2: Recording Human Psychophysiological Activity</w:t>
      </w:r>
    </w:p>
    <w:p w:rsidR="00F65CA0" w:rsidRPr="001D7A0B" w:rsidRDefault="00F65CA0" w:rsidP="00F65CA0">
      <w:pPr>
        <w:pStyle w:val="ListParagraph"/>
        <w:numPr>
          <w:ilvl w:val="0"/>
          <w:numId w:val="29"/>
        </w:numPr>
        <w:rPr>
          <w:b/>
        </w:rPr>
      </w:pPr>
      <w:r>
        <w:t>Psychophysiological recording methods (recording physiological activity from surface of human body)</w:t>
      </w:r>
    </w:p>
    <w:p w:rsidR="00F65CA0" w:rsidRPr="001D7A0B" w:rsidRDefault="00F65CA0" w:rsidP="00F65CA0">
      <w:pPr>
        <w:pStyle w:val="ListParagraph"/>
        <w:numPr>
          <w:ilvl w:val="0"/>
          <w:numId w:val="29"/>
        </w:numPr>
        <w:rPr>
          <w:b/>
        </w:rPr>
      </w:pPr>
      <w:r>
        <w:t xml:space="preserve">5 most widely studied: </w:t>
      </w:r>
    </w:p>
    <w:p w:rsidR="00F65CA0" w:rsidRPr="001D7A0B" w:rsidRDefault="00F65CA0" w:rsidP="00F65CA0">
      <w:pPr>
        <w:pStyle w:val="ListParagraph"/>
        <w:numPr>
          <w:ilvl w:val="1"/>
          <w:numId w:val="29"/>
        </w:numPr>
        <w:rPr>
          <w:b/>
        </w:rPr>
      </w:pPr>
      <w:r>
        <w:t>Measure of brain activity (scalp EEG)</w:t>
      </w:r>
    </w:p>
    <w:p w:rsidR="00F65CA0" w:rsidRPr="001D7A0B" w:rsidRDefault="00F65CA0" w:rsidP="00F65CA0">
      <w:pPr>
        <w:pStyle w:val="ListParagraph"/>
        <w:numPr>
          <w:ilvl w:val="1"/>
          <w:numId w:val="29"/>
        </w:numPr>
        <w:rPr>
          <w:b/>
        </w:rPr>
      </w:pPr>
      <w:r>
        <w:t>Two measures of somatic nervous system activity (muscle tension and eye movement)</w:t>
      </w:r>
    </w:p>
    <w:p w:rsidR="00F65CA0" w:rsidRPr="00976F48" w:rsidRDefault="00F65CA0" w:rsidP="00F65CA0">
      <w:pPr>
        <w:pStyle w:val="ListParagraph"/>
        <w:numPr>
          <w:ilvl w:val="1"/>
          <w:numId w:val="29"/>
        </w:numPr>
        <w:rPr>
          <w:b/>
        </w:rPr>
      </w:pPr>
      <w:r>
        <w:t>2 measures of autonomic nervous system activity (skin conductance and CV activity)</w:t>
      </w:r>
    </w:p>
    <w:p w:rsidR="00F65CA0" w:rsidRDefault="00F65CA0" w:rsidP="00F65CA0">
      <w:pPr>
        <w:pStyle w:val="ListParagraph"/>
        <w:numPr>
          <w:ilvl w:val="0"/>
          <w:numId w:val="29"/>
        </w:numPr>
        <w:rPr>
          <w:b/>
        </w:rPr>
      </w:pPr>
      <w:r>
        <w:rPr>
          <w:b/>
        </w:rPr>
        <w:t>Scalp Electroencephalography</w:t>
      </w:r>
    </w:p>
    <w:p w:rsidR="00F65CA0" w:rsidRPr="00976F48" w:rsidRDefault="00F65CA0" w:rsidP="00F65CA0">
      <w:pPr>
        <w:pStyle w:val="ListParagraph"/>
        <w:numPr>
          <w:ilvl w:val="1"/>
          <w:numId w:val="29"/>
        </w:numPr>
        <w:rPr>
          <w:b/>
        </w:rPr>
      </w:pPr>
      <w:r>
        <w:t>EEG is measure of gross electrical activity of brain</w:t>
      </w:r>
    </w:p>
    <w:p w:rsidR="00F65CA0" w:rsidRDefault="00F65CA0" w:rsidP="00F65CA0">
      <w:pPr>
        <w:pStyle w:val="ListParagraph"/>
        <w:numPr>
          <w:ilvl w:val="2"/>
          <w:numId w:val="29"/>
        </w:numPr>
        <w:rPr>
          <w:b/>
        </w:rPr>
      </w:pPr>
      <w:r>
        <w:t xml:space="preserve">Recorded through large electrodes by EEG machine and technique called </w:t>
      </w:r>
      <w:r>
        <w:rPr>
          <w:b/>
        </w:rPr>
        <w:t>electroencephalography</w:t>
      </w:r>
    </w:p>
    <w:p w:rsidR="00F65CA0" w:rsidRPr="00976F48" w:rsidRDefault="00F65CA0" w:rsidP="00F65CA0">
      <w:pPr>
        <w:pStyle w:val="ListParagraph"/>
        <w:numPr>
          <w:ilvl w:val="1"/>
          <w:numId w:val="29"/>
        </w:numPr>
        <w:rPr>
          <w:b/>
        </w:rPr>
      </w:pPr>
      <w:r>
        <w:t>In EEG studies of humans, each channel of EEG activity is recorded from disk-shaped electrodes, about half size of dime, which are taped to scalp</w:t>
      </w:r>
    </w:p>
    <w:p w:rsidR="00F65CA0" w:rsidRPr="00976F48" w:rsidRDefault="00F65CA0" w:rsidP="00F65CA0">
      <w:pPr>
        <w:pStyle w:val="ListParagraph"/>
        <w:numPr>
          <w:ilvl w:val="1"/>
          <w:numId w:val="29"/>
        </w:numPr>
        <w:rPr>
          <w:b/>
        </w:rPr>
      </w:pPr>
      <w:r>
        <w:t>Scalp EEG signal reflects sum of electrical events throughout head</w:t>
      </w:r>
    </w:p>
    <w:p w:rsidR="00F65CA0" w:rsidRPr="00976F48" w:rsidRDefault="00F65CA0" w:rsidP="00F65CA0">
      <w:pPr>
        <w:pStyle w:val="ListParagraph"/>
        <w:numPr>
          <w:ilvl w:val="2"/>
          <w:numId w:val="29"/>
        </w:numPr>
        <w:rPr>
          <w:b/>
        </w:rPr>
      </w:pPr>
      <w:r>
        <w:t xml:space="preserve">AP and postsynaptic potentials and electrical signals from skin, muscles, blood, and eyes </w:t>
      </w:r>
    </w:p>
    <w:p w:rsidR="00F65CA0" w:rsidRPr="00976F48" w:rsidRDefault="00F65CA0" w:rsidP="00F65CA0">
      <w:pPr>
        <w:pStyle w:val="ListParagraph"/>
        <w:numPr>
          <w:ilvl w:val="1"/>
          <w:numId w:val="29"/>
        </w:numPr>
        <w:rPr>
          <w:b/>
        </w:rPr>
      </w:pPr>
      <w:r>
        <w:t xml:space="preserve">Utility of scalp EEG doesn’t lie in its ability to provide unclouded view of neural activity </w:t>
      </w:r>
    </w:p>
    <w:p w:rsidR="00F65CA0" w:rsidRPr="00976F48" w:rsidRDefault="00F65CA0" w:rsidP="00F65CA0">
      <w:pPr>
        <w:pStyle w:val="ListParagraph"/>
        <w:numPr>
          <w:ilvl w:val="1"/>
          <w:numId w:val="29"/>
        </w:numPr>
        <w:rPr>
          <w:b/>
        </w:rPr>
      </w:pPr>
      <w:r>
        <w:t>Some EEG wave forms are associated with particular states of consciousness or particular types of cerebral pathology (i.e. epilepsy)</w:t>
      </w:r>
    </w:p>
    <w:p w:rsidR="00F65CA0" w:rsidRPr="00976F48" w:rsidRDefault="00F65CA0" w:rsidP="00F65CA0">
      <w:pPr>
        <w:pStyle w:val="ListParagraph"/>
        <w:numPr>
          <w:ilvl w:val="2"/>
          <w:numId w:val="29"/>
        </w:numPr>
        <w:rPr>
          <w:b/>
        </w:rPr>
      </w:pPr>
      <w:r>
        <w:t xml:space="preserve">Ex. </w:t>
      </w:r>
      <w:r>
        <w:rPr>
          <w:b/>
        </w:rPr>
        <w:t xml:space="preserve">Alpha waves </w:t>
      </w:r>
      <w:r>
        <w:t>are regular, 8-12-per-second, high amplitude waves associated with relaxed wakefulness</w:t>
      </w:r>
    </w:p>
    <w:p w:rsidR="00F65CA0" w:rsidRPr="007A2FC5" w:rsidRDefault="00F65CA0" w:rsidP="00F65CA0">
      <w:pPr>
        <w:pStyle w:val="ListParagraph"/>
        <w:numPr>
          <w:ilvl w:val="1"/>
          <w:numId w:val="29"/>
        </w:numPr>
        <w:rPr>
          <w:b/>
        </w:rPr>
      </w:pPr>
      <w:r>
        <w:t>Since EEG signals decrease in amplitude as they spread from their source, recorded from various sites on scalp can sometimes indicate origin of certain waves</w:t>
      </w:r>
    </w:p>
    <w:p w:rsidR="00F65CA0" w:rsidRPr="007A2FC5" w:rsidRDefault="00F65CA0" w:rsidP="00F65CA0">
      <w:pPr>
        <w:pStyle w:val="ListParagraph"/>
        <w:numPr>
          <w:ilvl w:val="1"/>
          <w:numId w:val="29"/>
        </w:numPr>
        <w:rPr>
          <w:b/>
        </w:rPr>
      </w:pPr>
      <w:r>
        <w:t>Thus, usual to record EEG activity from many sites at the same time</w:t>
      </w:r>
    </w:p>
    <w:p w:rsidR="00F65CA0" w:rsidRPr="007A2FC5" w:rsidRDefault="00F65CA0" w:rsidP="00F65CA0">
      <w:pPr>
        <w:pStyle w:val="ListParagraph"/>
        <w:numPr>
          <w:ilvl w:val="1"/>
          <w:numId w:val="29"/>
        </w:numPr>
        <w:rPr>
          <w:b/>
        </w:rPr>
      </w:pPr>
      <w:r>
        <w:rPr>
          <w:b/>
        </w:rPr>
        <w:t xml:space="preserve">Event-related Potentials (ERPs) </w:t>
      </w:r>
      <w:r>
        <w:t xml:space="preserve">: psychobiologists interested in EEG waves that accompany certain psychological events than they are in the background EEG signal </w:t>
      </w:r>
    </w:p>
    <w:p w:rsidR="00F65CA0" w:rsidRPr="007A2FC5" w:rsidRDefault="00F65CA0" w:rsidP="00F65CA0">
      <w:pPr>
        <w:pStyle w:val="ListParagraph"/>
        <w:numPr>
          <w:ilvl w:val="1"/>
          <w:numId w:val="29"/>
        </w:numPr>
        <w:rPr>
          <w:b/>
        </w:rPr>
      </w:pPr>
      <w:r>
        <w:t xml:space="preserve">One commonly studied type of event-potential is </w:t>
      </w:r>
      <w:r>
        <w:rPr>
          <w:b/>
        </w:rPr>
        <w:t xml:space="preserve">sensory evoked potential- </w:t>
      </w:r>
      <w:r>
        <w:t>the change in cortical EEG signal that is elicited by momentary presentation of sensory stimulus</w:t>
      </w:r>
    </w:p>
    <w:p w:rsidR="00F65CA0" w:rsidRPr="007A2FC5" w:rsidRDefault="00F65CA0" w:rsidP="00F65CA0">
      <w:pPr>
        <w:pStyle w:val="ListParagraph"/>
        <w:numPr>
          <w:ilvl w:val="1"/>
          <w:numId w:val="29"/>
        </w:numPr>
        <w:rPr>
          <w:b/>
        </w:rPr>
      </w:pPr>
      <w:r>
        <w:t xml:space="preserve">Cortical EEG follows sensory stimulus has 2 components: response to stimulus (the signal) and ongoing background EEG activity (The noise) </w:t>
      </w:r>
    </w:p>
    <w:p w:rsidR="00F65CA0" w:rsidRPr="007A2FC5" w:rsidRDefault="00F65CA0" w:rsidP="00F65CA0">
      <w:pPr>
        <w:pStyle w:val="ListParagraph"/>
        <w:numPr>
          <w:ilvl w:val="2"/>
          <w:numId w:val="29"/>
        </w:numPr>
        <w:rPr>
          <w:b/>
        </w:rPr>
      </w:pPr>
      <w:r>
        <w:t xml:space="preserve">Problem: recording sensory evoked potentials is noise of background EEG is often so much that sensory evoked potential is masked </w:t>
      </w:r>
    </w:p>
    <w:p w:rsidR="00F65CA0" w:rsidRDefault="00F65CA0" w:rsidP="00F65CA0">
      <w:pPr>
        <w:pStyle w:val="ListParagraph"/>
        <w:numPr>
          <w:ilvl w:val="2"/>
          <w:numId w:val="29"/>
        </w:numPr>
        <w:rPr>
          <w:b/>
        </w:rPr>
      </w:pPr>
      <w:r>
        <w:t xml:space="preserve">Method used to reduce noise of background EEG is </w:t>
      </w:r>
      <w:r>
        <w:rPr>
          <w:b/>
        </w:rPr>
        <w:t>signal averging</w:t>
      </w:r>
    </w:p>
    <w:p w:rsidR="00F65CA0" w:rsidRPr="00622097" w:rsidRDefault="00F65CA0" w:rsidP="00F65CA0">
      <w:pPr>
        <w:pStyle w:val="ListParagraph"/>
        <w:numPr>
          <w:ilvl w:val="1"/>
          <w:numId w:val="29"/>
        </w:numPr>
        <w:rPr>
          <w:b/>
        </w:rPr>
      </w:pPr>
      <w:r>
        <w:lastRenderedPageBreak/>
        <w:t>Anaylsis of average evoked potentials (AEPs) focus on various waves in averaged signal and each wave defined by direction, positive or negative and latency</w:t>
      </w:r>
    </w:p>
    <w:p w:rsidR="00F65CA0" w:rsidRPr="00622097" w:rsidRDefault="00F65CA0" w:rsidP="00F65CA0">
      <w:pPr>
        <w:pStyle w:val="ListParagraph"/>
        <w:numPr>
          <w:ilvl w:val="2"/>
          <w:numId w:val="29"/>
        </w:numPr>
        <w:rPr>
          <w:b/>
        </w:rPr>
      </w:pPr>
      <w:r>
        <w:t xml:space="preserve">Ex. </w:t>
      </w:r>
      <w:r>
        <w:rPr>
          <w:b/>
        </w:rPr>
        <w:t xml:space="preserve">P300 wave </w:t>
      </w:r>
      <w:r>
        <w:t>is positive wave that occurs about 300 milliseconds after momentary stimulus that has meaning for the subject (like a stimulus to which that person must respond)</w:t>
      </w:r>
    </w:p>
    <w:p w:rsidR="00F65CA0" w:rsidRPr="00622097" w:rsidRDefault="00F65CA0" w:rsidP="00F65CA0">
      <w:pPr>
        <w:pStyle w:val="ListParagraph"/>
        <w:numPr>
          <w:ilvl w:val="1"/>
          <w:numId w:val="29"/>
        </w:numPr>
        <w:rPr>
          <w:b/>
        </w:rPr>
      </w:pPr>
      <w:r>
        <w:t>Portions of evoked potential recorded in first few milliseconds after stimulus are not influenced by meaning of stimulus for the person</w:t>
      </w:r>
    </w:p>
    <w:p w:rsidR="00F65CA0" w:rsidRPr="00622097" w:rsidRDefault="00F65CA0" w:rsidP="00F65CA0">
      <w:pPr>
        <w:pStyle w:val="ListParagraph"/>
        <w:numPr>
          <w:ilvl w:val="2"/>
          <w:numId w:val="29"/>
        </w:numPr>
        <w:rPr>
          <w:b/>
        </w:rPr>
      </w:pPr>
      <w:r>
        <w:t xml:space="preserve">These small waves called </w:t>
      </w:r>
      <w:r>
        <w:rPr>
          <w:b/>
        </w:rPr>
        <w:t xml:space="preserve">far-field potentials </w:t>
      </w:r>
      <w:r>
        <w:t xml:space="preserve">since, although recorded from scalp, they originate far away in sensory nuclei of brain stem </w:t>
      </w:r>
    </w:p>
    <w:p w:rsidR="00F65CA0" w:rsidRPr="00622097" w:rsidRDefault="00F65CA0" w:rsidP="00F65CA0">
      <w:pPr>
        <w:pStyle w:val="ListParagraph"/>
        <w:numPr>
          <w:ilvl w:val="1"/>
          <w:numId w:val="29"/>
        </w:numPr>
        <w:rPr>
          <w:b/>
        </w:rPr>
      </w:pPr>
      <w:r>
        <w:t>Although electroencephalography scores high on temporal resolution, it initially failed on spatial resolution</w:t>
      </w:r>
    </w:p>
    <w:p w:rsidR="00F65CA0" w:rsidRPr="00622097" w:rsidRDefault="00F65CA0" w:rsidP="00F65CA0">
      <w:pPr>
        <w:pStyle w:val="ListParagraph"/>
        <w:numPr>
          <w:ilvl w:val="1"/>
          <w:numId w:val="29"/>
        </w:numPr>
        <w:rPr>
          <w:b/>
        </w:rPr>
      </w:pPr>
      <w:r>
        <w:t xml:space="preserve">With conventional electroencephalographic procedures, one can estimate source of particular signal </w:t>
      </w:r>
    </w:p>
    <w:p w:rsidR="00F65CA0" w:rsidRDefault="00F65CA0" w:rsidP="00F65CA0">
      <w:pPr>
        <w:pStyle w:val="ListParagraph"/>
        <w:numPr>
          <w:ilvl w:val="0"/>
          <w:numId w:val="29"/>
        </w:numPr>
        <w:rPr>
          <w:b/>
        </w:rPr>
      </w:pPr>
      <w:r>
        <w:rPr>
          <w:b/>
        </w:rPr>
        <w:t>Muscle Tension</w:t>
      </w:r>
    </w:p>
    <w:p w:rsidR="00F65CA0" w:rsidRPr="00622097" w:rsidRDefault="00F65CA0" w:rsidP="00F65CA0">
      <w:pPr>
        <w:pStyle w:val="ListParagraph"/>
        <w:numPr>
          <w:ilvl w:val="1"/>
          <w:numId w:val="29"/>
        </w:numPr>
        <w:rPr>
          <w:b/>
        </w:rPr>
      </w:pPr>
      <w:r>
        <w:t>Each skeletal muscle composed of millions of muscle fibers</w:t>
      </w:r>
    </w:p>
    <w:p w:rsidR="00F65CA0" w:rsidRPr="00622097" w:rsidRDefault="00F65CA0" w:rsidP="00F65CA0">
      <w:pPr>
        <w:pStyle w:val="ListParagraph"/>
        <w:numPr>
          <w:ilvl w:val="1"/>
          <w:numId w:val="29"/>
        </w:numPr>
        <w:rPr>
          <w:b/>
        </w:rPr>
      </w:pPr>
      <w:r>
        <w:t>Each muscle fiber contracts in all or none fashion when activated by motor neuron</w:t>
      </w:r>
    </w:p>
    <w:p w:rsidR="00F65CA0" w:rsidRPr="00622097" w:rsidRDefault="00F65CA0" w:rsidP="00F65CA0">
      <w:pPr>
        <w:pStyle w:val="ListParagraph"/>
        <w:numPr>
          <w:ilvl w:val="1"/>
          <w:numId w:val="29"/>
        </w:numPr>
        <w:rPr>
          <w:b/>
        </w:rPr>
      </w:pPr>
      <w:r>
        <w:t xml:space="preserve">Movement results when large number of fibers contract at same time </w:t>
      </w:r>
    </w:p>
    <w:p w:rsidR="00F65CA0" w:rsidRPr="00622097" w:rsidRDefault="00F65CA0" w:rsidP="00F65CA0">
      <w:pPr>
        <w:pStyle w:val="ListParagraph"/>
        <w:numPr>
          <w:ilvl w:val="1"/>
          <w:numId w:val="29"/>
        </w:numPr>
        <w:rPr>
          <w:b/>
        </w:rPr>
      </w:pPr>
      <w:r>
        <w:t xml:space="preserve">Anxious people considered as “tense”, thus display high resting levels of tension in muschles </w:t>
      </w:r>
    </w:p>
    <w:p w:rsidR="00F65CA0" w:rsidRPr="00622097" w:rsidRDefault="00F65CA0" w:rsidP="00F65CA0">
      <w:pPr>
        <w:pStyle w:val="ListParagraph"/>
        <w:numPr>
          <w:ilvl w:val="1"/>
          <w:numId w:val="29"/>
        </w:numPr>
        <w:rPr>
          <w:b/>
        </w:rPr>
      </w:pPr>
      <w:r>
        <w:t xml:space="preserve">THUS, perfect for use as indicator of psychological arousal </w:t>
      </w:r>
    </w:p>
    <w:p w:rsidR="00F65CA0" w:rsidRPr="00622097" w:rsidRDefault="00F65CA0" w:rsidP="00F65CA0">
      <w:pPr>
        <w:pStyle w:val="ListParagraph"/>
        <w:numPr>
          <w:ilvl w:val="1"/>
          <w:numId w:val="29"/>
        </w:numPr>
        <w:rPr>
          <w:b/>
        </w:rPr>
      </w:pPr>
      <w:r>
        <w:rPr>
          <w:b/>
        </w:rPr>
        <w:t xml:space="preserve">Electromyography: </w:t>
      </w:r>
      <w:r>
        <w:t xml:space="preserve">usually procedure for measuring muscle tension </w:t>
      </w:r>
    </w:p>
    <w:p w:rsidR="00F65CA0" w:rsidRDefault="00F65CA0" w:rsidP="00F65CA0">
      <w:pPr>
        <w:pStyle w:val="ListParagraph"/>
        <w:numPr>
          <w:ilvl w:val="2"/>
          <w:numId w:val="29"/>
        </w:numPr>
      </w:pPr>
      <w:r w:rsidRPr="00595EA6">
        <w:t>Resulting record is electromyogram (EMG)</w:t>
      </w:r>
    </w:p>
    <w:p w:rsidR="00F65CA0" w:rsidRDefault="00F65CA0" w:rsidP="00F65CA0">
      <w:pPr>
        <w:pStyle w:val="ListParagraph"/>
        <w:numPr>
          <w:ilvl w:val="2"/>
          <w:numId w:val="29"/>
        </w:numPr>
      </w:pPr>
      <w:r>
        <w:t>Recorded between 2 electrodes taped to surface of skin over muscle of interest</w:t>
      </w:r>
    </w:p>
    <w:p w:rsidR="00F65CA0" w:rsidRDefault="00F65CA0" w:rsidP="00F65CA0">
      <w:pPr>
        <w:pStyle w:val="ListParagraph"/>
        <w:numPr>
          <w:ilvl w:val="2"/>
          <w:numId w:val="29"/>
        </w:numPr>
      </w:pPr>
      <w:r>
        <w:t>Main correlate of an increase in muscle contraction is increase in amplitude of raw EMG, which reflects number of muscle fibers contracting at one time</w:t>
      </w:r>
    </w:p>
    <w:p w:rsidR="00F65CA0" w:rsidRDefault="00F65CA0" w:rsidP="00F65CA0">
      <w:pPr>
        <w:pStyle w:val="ListParagraph"/>
        <w:numPr>
          <w:ilvl w:val="2"/>
          <w:numId w:val="29"/>
        </w:numPr>
      </w:pPr>
      <w:r>
        <w:t xml:space="preserve">But most psychophysiologists don’t work with raw EMG signals ; convert to more workable form </w:t>
      </w:r>
    </w:p>
    <w:p w:rsidR="00F65CA0" w:rsidRDefault="00F65CA0" w:rsidP="00F65CA0">
      <w:pPr>
        <w:pStyle w:val="ListParagraph"/>
        <w:numPr>
          <w:ilvl w:val="2"/>
          <w:numId w:val="29"/>
        </w:numPr>
      </w:pPr>
      <w:r>
        <w:t>Raw signal fed into computer that calculate total amount of EEG spiking/unit time</w:t>
      </w:r>
    </w:p>
    <w:p w:rsidR="00F65CA0" w:rsidRDefault="00F65CA0" w:rsidP="00F65CA0">
      <w:pPr>
        <w:pStyle w:val="ListParagraph"/>
        <w:numPr>
          <w:ilvl w:val="3"/>
          <w:numId w:val="29"/>
        </w:numPr>
      </w:pPr>
      <w:r>
        <w:t>The integrated signal is then plotted, resulting in smooth curve</w:t>
      </w:r>
    </w:p>
    <w:p w:rsidR="00F65CA0" w:rsidRPr="00595EA6" w:rsidRDefault="00F65CA0" w:rsidP="00F65CA0">
      <w:pPr>
        <w:pStyle w:val="ListParagraph"/>
        <w:numPr>
          <w:ilvl w:val="0"/>
          <w:numId w:val="29"/>
        </w:numPr>
      </w:pPr>
      <w:r>
        <w:rPr>
          <w:b/>
        </w:rPr>
        <w:t>Eye Movement</w:t>
      </w:r>
    </w:p>
    <w:p w:rsidR="00F65CA0" w:rsidRDefault="00F65CA0" w:rsidP="00F65CA0">
      <w:pPr>
        <w:pStyle w:val="ListParagraph"/>
        <w:numPr>
          <w:ilvl w:val="1"/>
          <w:numId w:val="29"/>
        </w:numPr>
      </w:pPr>
      <w:r>
        <w:t xml:space="preserve">Electrophysiological technique for recorded eye movements is called </w:t>
      </w:r>
      <w:r>
        <w:rPr>
          <w:b/>
        </w:rPr>
        <w:t xml:space="preserve">electrooculography </w:t>
      </w:r>
      <w:r>
        <w:t>and resulting record is electroculogram (EOG)</w:t>
      </w:r>
    </w:p>
    <w:p w:rsidR="00F65CA0" w:rsidRDefault="00F65CA0" w:rsidP="00F65CA0">
      <w:pPr>
        <w:pStyle w:val="ListParagraph"/>
        <w:numPr>
          <w:ilvl w:val="1"/>
          <w:numId w:val="29"/>
        </w:numPr>
      </w:pPr>
      <w:r>
        <w:t>Electroculography based on fact that there is steady potential difference between front (positive) and back (negative of eye ball</w:t>
      </w:r>
    </w:p>
    <w:p w:rsidR="00F65CA0" w:rsidRDefault="00F65CA0" w:rsidP="00F65CA0">
      <w:pPr>
        <w:pStyle w:val="ListParagraph"/>
        <w:numPr>
          <w:ilvl w:val="1"/>
          <w:numId w:val="29"/>
        </w:numPr>
      </w:pPr>
      <w:r>
        <w:t xml:space="preserve">Thus, when eye moves, change in electrical potential between electrodes placed around eye can be recorded </w:t>
      </w:r>
    </w:p>
    <w:p w:rsidR="00F65CA0" w:rsidRDefault="00F65CA0" w:rsidP="00F65CA0">
      <w:pPr>
        <w:pStyle w:val="ListParagraph"/>
        <w:numPr>
          <w:ilvl w:val="1"/>
          <w:numId w:val="29"/>
        </w:numPr>
      </w:pPr>
      <w:r>
        <w:t xml:space="preserve">Usual to record EOG activity between 2 electrodes placed on each side of eye to measure its horizontal movements and between two electrodes placed above and below eye to measure its vertical movements </w:t>
      </w:r>
    </w:p>
    <w:p w:rsidR="00F65CA0" w:rsidRPr="00595EA6" w:rsidRDefault="00F65CA0" w:rsidP="00F65CA0">
      <w:pPr>
        <w:pStyle w:val="ListParagraph"/>
        <w:numPr>
          <w:ilvl w:val="0"/>
          <w:numId w:val="29"/>
        </w:numPr>
      </w:pPr>
      <w:r>
        <w:rPr>
          <w:b/>
        </w:rPr>
        <w:t>Skin Conductance</w:t>
      </w:r>
    </w:p>
    <w:p w:rsidR="00F65CA0" w:rsidRDefault="00F65CA0" w:rsidP="00F65CA0">
      <w:pPr>
        <w:pStyle w:val="ListParagraph"/>
        <w:numPr>
          <w:ilvl w:val="1"/>
          <w:numId w:val="29"/>
        </w:numPr>
      </w:pPr>
      <w:r>
        <w:lastRenderedPageBreak/>
        <w:t xml:space="preserve">Emotional thoughts and experiences associated with increases in ability of skin to conduct electricity </w:t>
      </w:r>
    </w:p>
    <w:p w:rsidR="00F65CA0" w:rsidRDefault="00F65CA0" w:rsidP="00F65CA0">
      <w:pPr>
        <w:pStyle w:val="ListParagraph"/>
        <w:numPr>
          <w:ilvl w:val="1"/>
          <w:numId w:val="29"/>
        </w:numPr>
      </w:pPr>
      <w:r>
        <w:t xml:space="preserve">2 most employed indexes of electrodermal activity are </w:t>
      </w:r>
      <w:r>
        <w:rPr>
          <w:b/>
        </w:rPr>
        <w:t xml:space="preserve">skin conductance level (SCL) </w:t>
      </w:r>
      <w:r>
        <w:t xml:space="preserve">and </w:t>
      </w:r>
      <w:r>
        <w:rPr>
          <w:b/>
        </w:rPr>
        <w:t xml:space="preserve">skin conductance response (SCR) </w:t>
      </w:r>
    </w:p>
    <w:p w:rsidR="00F65CA0" w:rsidRDefault="00F65CA0" w:rsidP="00F65CA0">
      <w:pPr>
        <w:pStyle w:val="ListParagraph"/>
        <w:numPr>
          <w:ilvl w:val="1"/>
          <w:numId w:val="29"/>
        </w:numPr>
      </w:pPr>
      <w:r>
        <w:t xml:space="preserve">SCL is measure of background level of skin conductance that is associated with particular situation, whereas SCR is measure of transient changes in skin conductance associated with discrete experiences </w:t>
      </w:r>
    </w:p>
    <w:p w:rsidR="00F65CA0" w:rsidRDefault="00F65CA0" w:rsidP="00F65CA0">
      <w:pPr>
        <w:pStyle w:val="ListParagraph"/>
        <w:numPr>
          <w:ilvl w:val="1"/>
          <w:numId w:val="29"/>
        </w:numPr>
      </w:pPr>
      <w:r>
        <w:t>Although main function of sweat glands is to cool the body, these glands ten to become active in emotional situations</w:t>
      </w:r>
    </w:p>
    <w:p w:rsidR="00F65CA0" w:rsidRPr="00E0308C" w:rsidRDefault="00F65CA0" w:rsidP="00F65CA0">
      <w:pPr>
        <w:pStyle w:val="ListParagraph"/>
        <w:numPr>
          <w:ilvl w:val="0"/>
          <w:numId w:val="29"/>
        </w:numPr>
      </w:pPr>
      <w:r>
        <w:rPr>
          <w:b/>
        </w:rPr>
        <w:t>Cardiovascular Activity</w:t>
      </w:r>
    </w:p>
    <w:p w:rsidR="00F65CA0" w:rsidRDefault="00F65CA0" w:rsidP="00F65CA0">
      <w:pPr>
        <w:pStyle w:val="ListParagraph"/>
        <w:numPr>
          <w:ilvl w:val="1"/>
          <w:numId w:val="29"/>
        </w:numPr>
      </w:pPr>
      <w:r>
        <w:t>CV system has 2 parts: blood vessels and heart</w:t>
      </w:r>
    </w:p>
    <w:p w:rsidR="00F65CA0" w:rsidRDefault="00F65CA0" w:rsidP="00F65CA0">
      <w:pPr>
        <w:pStyle w:val="ListParagraph"/>
        <w:numPr>
          <w:ilvl w:val="1"/>
          <w:numId w:val="29"/>
        </w:numPr>
      </w:pPr>
      <w:r>
        <w:t xml:space="preserve">System for distributing oxygen and nutrients to tissues of body, removing metabolic wastes and transmitting chemical messages </w:t>
      </w:r>
    </w:p>
    <w:p w:rsidR="00F65CA0" w:rsidRDefault="00F65CA0" w:rsidP="00F65CA0">
      <w:pPr>
        <w:pStyle w:val="ListParagraph"/>
        <w:numPr>
          <w:ilvl w:val="1"/>
          <w:numId w:val="29"/>
        </w:numPr>
      </w:pPr>
      <w:r>
        <w:t xml:space="preserve">3 difference measures of CV activity for psychophysiological activity: heart rate, arterial blood pressure and local blood volume </w:t>
      </w:r>
    </w:p>
    <w:p w:rsidR="00F65CA0" w:rsidRDefault="00F65CA0" w:rsidP="00F65CA0">
      <w:pPr>
        <w:pStyle w:val="ListParagraph"/>
        <w:numPr>
          <w:ilvl w:val="1"/>
          <w:numId w:val="29"/>
        </w:numPr>
      </w:pPr>
      <w:r>
        <w:t>Heart Rate</w:t>
      </w:r>
    </w:p>
    <w:p w:rsidR="00F65CA0" w:rsidRDefault="00F65CA0" w:rsidP="00F65CA0">
      <w:pPr>
        <w:pStyle w:val="ListParagraph"/>
        <w:numPr>
          <w:ilvl w:val="2"/>
          <w:numId w:val="29"/>
        </w:numPr>
      </w:pPr>
      <w:r>
        <w:t>Electrical signal of heart beat recorded through electrodes place on chest</w:t>
      </w:r>
    </w:p>
    <w:p w:rsidR="00F65CA0" w:rsidRPr="00E0308C" w:rsidRDefault="00F65CA0" w:rsidP="00F65CA0">
      <w:pPr>
        <w:pStyle w:val="ListParagraph"/>
        <w:numPr>
          <w:ilvl w:val="2"/>
          <w:numId w:val="29"/>
        </w:numPr>
      </w:pPr>
      <w:r>
        <w:t xml:space="preserve">This recorded called </w:t>
      </w:r>
      <w:r>
        <w:rPr>
          <w:b/>
        </w:rPr>
        <w:t xml:space="preserve">electrocardiogram </w:t>
      </w:r>
      <w:r>
        <w:t>(</w:t>
      </w:r>
      <w:r>
        <w:rPr>
          <w:b/>
        </w:rPr>
        <w:t xml:space="preserve">ECG) </w:t>
      </w:r>
      <w:r>
        <w:t xml:space="preserve">or </w:t>
      </w:r>
      <w:r>
        <w:rPr>
          <w:b/>
        </w:rPr>
        <w:t>EKG</w:t>
      </w:r>
    </w:p>
    <w:p w:rsidR="00F65CA0" w:rsidRDefault="00F65CA0" w:rsidP="00F65CA0">
      <w:pPr>
        <w:pStyle w:val="ListParagraph"/>
        <w:numPr>
          <w:ilvl w:val="2"/>
          <w:numId w:val="29"/>
        </w:numPr>
      </w:pPr>
      <w:r>
        <w:t>Avg resting heart beat is 70 bpm, but increases abruptly at certain times</w:t>
      </w:r>
    </w:p>
    <w:p w:rsidR="00F65CA0" w:rsidRDefault="00F65CA0" w:rsidP="00F65CA0">
      <w:pPr>
        <w:pStyle w:val="ListParagraph"/>
        <w:numPr>
          <w:ilvl w:val="1"/>
          <w:numId w:val="29"/>
        </w:numPr>
      </w:pPr>
      <w:r>
        <w:t>Blood pressure</w:t>
      </w:r>
    </w:p>
    <w:p w:rsidR="00F65CA0" w:rsidRDefault="00F65CA0" w:rsidP="00F65CA0">
      <w:pPr>
        <w:pStyle w:val="ListParagraph"/>
        <w:numPr>
          <w:ilvl w:val="2"/>
          <w:numId w:val="29"/>
        </w:numPr>
      </w:pPr>
      <w:r>
        <w:t xml:space="preserve">Measurement of peak pressure during periods of heart contraction (systoles) and measurement of minimum pressure during periods of relaxation (diastoles) </w:t>
      </w:r>
    </w:p>
    <w:p w:rsidR="00F65CA0" w:rsidRDefault="00F65CA0" w:rsidP="00F65CA0">
      <w:pPr>
        <w:pStyle w:val="ListParagraph"/>
        <w:numPr>
          <w:ilvl w:val="2"/>
          <w:numId w:val="29"/>
        </w:numPr>
      </w:pPr>
      <w:r>
        <w:t>Expressed in mmHg; normal for adult is 130/80 mmHg</w:t>
      </w:r>
    </w:p>
    <w:p w:rsidR="00F65CA0" w:rsidRPr="00E0308C" w:rsidRDefault="00F65CA0" w:rsidP="00F65CA0">
      <w:pPr>
        <w:pStyle w:val="ListParagraph"/>
        <w:numPr>
          <w:ilvl w:val="2"/>
          <w:numId w:val="29"/>
        </w:numPr>
      </w:pPr>
      <w:r>
        <w:t xml:space="preserve">More than 140/90 = </w:t>
      </w:r>
      <w:r>
        <w:rPr>
          <w:b/>
        </w:rPr>
        <w:t>hypertension</w:t>
      </w:r>
    </w:p>
    <w:p w:rsidR="00F65CA0" w:rsidRDefault="00F65CA0" w:rsidP="00F65CA0">
      <w:pPr>
        <w:pStyle w:val="ListParagraph"/>
        <w:numPr>
          <w:ilvl w:val="2"/>
          <w:numId w:val="29"/>
        </w:numPr>
      </w:pPr>
      <w:r>
        <w:t>Blood pressure measured with phygmomanometer (hollow cuff, rubber bulb inflating it, pressure gauge for measuring pressure in cuff)</w:t>
      </w:r>
    </w:p>
    <w:p w:rsidR="00F65CA0" w:rsidRDefault="00F65CA0" w:rsidP="00F65CA0">
      <w:pPr>
        <w:pStyle w:val="ListParagraph"/>
        <w:numPr>
          <w:ilvl w:val="1"/>
          <w:numId w:val="29"/>
        </w:numPr>
      </w:pPr>
      <w:r>
        <w:t xml:space="preserve">Blood Volume </w:t>
      </w:r>
    </w:p>
    <w:p w:rsidR="00F65CA0" w:rsidRDefault="00F65CA0" w:rsidP="00F65CA0">
      <w:pPr>
        <w:pStyle w:val="ListParagraph"/>
        <w:numPr>
          <w:ilvl w:val="2"/>
          <w:numId w:val="29"/>
        </w:numPr>
      </w:pPr>
      <w:r>
        <w:t>Changes in volume of blood in certain parts of body due to psychological events</w:t>
      </w:r>
    </w:p>
    <w:p w:rsidR="00F65CA0" w:rsidRDefault="00F65CA0" w:rsidP="00F65CA0">
      <w:pPr>
        <w:pStyle w:val="ListParagraph"/>
        <w:numPr>
          <w:ilvl w:val="2"/>
          <w:numId w:val="29"/>
        </w:numPr>
      </w:pPr>
      <w:r>
        <w:t xml:space="preserve">Ex. Engorgement of genitals associated with sexual arousal </w:t>
      </w:r>
    </w:p>
    <w:p w:rsidR="00F65CA0" w:rsidRDefault="00F65CA0" w:rsidP="00F65CA0">
      <w:pPr>
        <w:pStyle w:val="ListParagraph"/>
        <w:numPr>
          <w:ilvl w:val="2"/>
          <w:numId w:val="29"/>
        </w:numPr>
      </w:pPr>
      <w:r>
        <w:rPr>
          <w:b/>
        </w:rPr>
        <w:t xml:space="preserve">Plethysmography:  </w:t>
      </w:r>
      <w:r>
        <w:t>various techniques for measuring changes in blood volume in certain part of body</w:t>
      </w:r>
    </w:p>
    <w:p w:rsidR="00F65CA0" w:rsidRDefault="00F65CA0" w:rsidP="00F65CA0">
      <w:pPr>
        <w:pStyle w:val="ListParagraph"/>
        <w:numPr>
          <w:ilvl w:val="2"/>
          <w:numId w:val="29"/>
        </w:numPr>
      </w:pPr>
      <w:r>
        <w:t xml:space="preserve">One method of measuring these changes is to record volume of target tissue by wrapping a strain gauge around it </w:t>
      </w:r>
    </w:p>
    <w:p w:rsidR="00F65CA0" w:rsidRDefault="00F65CA0" w:rsidP="00F65CA0">
      <w:pPr>
        <w:pStyle w:val="ListParagraph"/>
        <w:numPr>
          <w:ilvl w:val="3"/>
          <w:numId w:val="29"/>
        </w:numPr>
      </w:pPr>
      <w:r>
        <w:t>Used mostly for measuring blood flow in fingers or similarly shaped organs</w:t>
      </w:r>
    </w:p>
    <w:p w:rsidR="00F65CA0" w:rsidRDefault="00F65CA0" w:rsidP="00F65CA0">
      <w:pPr>
        <w:pStyle w:val="ListParagraph"/>
        <w:numPr>
          <w:ilvl w:val="2"/>
          <w:numId w:val="29"/>
        </w:numPr>
      </w:pPr>
      <w:r>
        <w:t xml:space="preserve">Another method is to shine light through tissue under investigation and to measure amount of light that is absorbed by it (more blood there is, more light it will absorb) </w:t>
      </w:r>
    </w:p>
    <w:p w:rsidR="00F65CA0" w:rsidRDefault="00F65CA0" w:rsidP="00F65CA0">
      <w:pPr>
        <w:rPr>
          <w:b/>
        </w:rPr>
      </w:pPr>
      <w:r>
        <w:rPr>
          <w:b/>
        </w:rPr>
        <w:t xml:space="preserve">5.3: Invasive Physiological Research Methods </w:t>
      </w:r>
    </w:p>
    <w:p w:rsidR="00F65CA0" w:rsidRPr="00C545FE" w:rsidRDefault="00F65CA0" w:rsidP="00F65CA0">
      <w:pPr>
        <w:pStyle w:val="ListParagraph"/>
        <w:numPr>
          <w:ilvl w:val="0"/>
          <w:numId w:val="30"/>
        </w:numPr>
        <w:rPr>
          <w:b/>
        </w:rPr>
      </w:pPr>
      <w:r>
        <w:lastRenderedPageBreak/>
        <w:t xml:space="preserve">Most physiological techniques used in biopsychological research on lab animals fall into one of 3 categories: lesion methods, electrical stimulation methods, invasive recorded methods </w:t>
      </w:r>
    </w:p>
    <w:p w:rsidR="00F65CA0" w:rsidRPr="00C545FE" w:rsidRDefault="00F65CA0" w:rsidP="00F65CA0">
      <w:pPr>
        <w:pStyle w:val="ListParagraph"/>
        <w:numPr>
          <w:ilvl w:val="0"/>
          <w:numId w:val="30"/>
        </w:numPr>
        <w:rPr>
          <w:b/>
        </w:rPr>
      </w:pPr>
      <w:r>
        <w:t>Stereotaxic surgery</w:t>
      </w:r>
    </w:p>
    <w:p w:rsidR="00F65CA0" w:rsidRPr="00C545FE" w:rsidRDefault="00F65CA0" w:rsidP="00F65CA0">
      <w:pPr>
        <w:pStyle w:val="ListParagraph"/>
        <w:numPr>
          <w:ilvl w:val="1"/>
          <w:numId w:val="30"/>
        </w:numPr>
        <w:rPr>
          <w:b/>
        </w:rPr>
      </w:pPr>
      <w:r>
        <w:t>First step in many experiments</w:t>
      </w:r>
    </w:p>
    <w:p w:rsidR="00F65CA0" w:rsidRPr="00C545FE" w:rsidRDefault="00F65CA0" w:rsidP="00F65CA0">
      <w:pPr>
        <w:pStyle w:val="ListParagraph"/>
        <w:numPr>
          <w:ilvl w:val="1"/>
          <w:numId w:val="30"/>
        </w:numPr>
        <w:rPr>
          <w:b/>
        </w:rPr>
      </w:pPr>
      <w:r>
        <w:t>Means by which experimental devices are precisely positioned in depths of brain</w:t>
      </w:r>
    </w:p>
    <w:p w:rsidR="00F65CA0" w:rsidRPr="00C545FE" w:rsidRDefault="00F65CA0" w:rsidP="00F65CA0">
      <w:pPr>
        <w:pStyle w:val="ListParagraph"/>
        <w:numPr>
          <w:ilvl w:val="1"/>
          <w:numId w:val="30"/>
        </w:numPr>
        <w:rPr>
          <w:b/>
        </w:rPr>
      </w:pPr>
      <w:r>
        <w:t>2 things required in sterotaxic surgery: atlas to provide directions to target site and instrument for getting there</w:t>
      </w:r>
    </w:p>
    <w:p w:rsidR="00F65CA0" w:rsidRPr="00C545FE" w:rsidRDefault="00F65CA0" w:rsidP="00F65CA0">
      <w:pPr>
        <w:pStyle w:val="ListParagraph"/>
        <w:numPr>
          <w:ilvl w:val="1"/>
          <w:numId w:val="30"/>
        </w:numPr>
        <w:rPr>
          <w:b/>
        </w:rPr>
      </w:pPr>
      <w:r>
        <w:rPr>
          <w:b/>
        </w:rPr>
        <w:t xml:space="preserve">Sterotaxic atlas: </w:t>
      </w:r>
      <w:r>
        <w:t xml:space="preserve">used to locate brain structures in much the same way as geographic atlas </w:t>
      </w:r>
    </w:p>
    <w:p w:rsidR="00F65CA0" w:rsidRDefault="00F65CA0" w:rsidP="00F65CA0">
      <w:pPr>
        <w:pStyle w:val="ListParagraph"/>
        <w:numPr>
          <w:ilvl w:val="1"/>
          <w:numId w:val="30"/>
        </w:numPr>
      </w:pPr>
      <w:r w:rsidRPr="00C545FE">
        <w:t>One important difference: brain has 3 dimensions while surface of earth has 2</w:t>
      </w:r>
    </w:p>
    <w:p w:rsidR="00F65CA0" w:rsidRDefault="00F65CA0" w:rsidP="00F65CA0">
      <w:pPr>
        <w:pStyle w:val="ListParagraph"/>
        <w:numPr>
          <w:ilvl w:val="1"/>
          <w:numId w:val="30"/>
        </w:numPr>
      </w:pPr>
      <w:r>
        <w:t xml:space="preserve">Brain represented in sterotaxic atlas by series of individual maps, one per page, each representing structure of single, 2D frontal brain slice </w:t>
      </w:r>
    </w:p>
    <w:p w:rsidR="00F65CA0" w:rsidRDefault="00F65CA0" w:rsidP="00F65CA0">
      <w:pPr>
        <w:pStyle w:val="ListParagraph"/>
        <w:numPr>
          <w:ilvl w:val="1"/>
          <w:numId w:val="30"/>
        </w:numPr>
      </w:pPr>
      <w:r>
        <w:t>All distances given in millimeters from designated reference point</w:t>
      </w:r>
    </w:p>
    <w:p w:rsidR="00F65CA0" w:rsidRDefault="00F65CA0" w:rsidP="00F65CA0">
      <w:pPr>
        <w:pStyle w:val="ListParagraph"/>
        <w:numPr>
          <w:ilvl w:val="1"/>
          <w:numId w:val="30"/>
        </w:numPr>
      </w:pPr>
      <w:r>
        <w:t xml:space="preserve">In rat atlases, reference point is </w:t>
      </w:r>
      <w:r>
        <w:rPr>
          <w:b/>
        </w:rPr>
        <w:t xml:space="preserve">bregma </w:t>
      </w:r>
      <w:r>
        <w:t xml:space="preserve">– point on top of skull where 2 of the major sutures intersect </w:t>
      </w:r>
    </w:p>
    <w:p w:rsidR="00F65CA0" w:rsidRDefault="00F65CA0" w:rsidP="00F65CA0">
      <w:pPr>
        <w:pStyle w:val="ListParagraph"/>
        <w:numPr>
          <w:ilvl w:val="1"/>
          <w:numId w:val="30"/>
        </w:numPr>
      </w:pPr>
      <w:r>
        <w:rPr>
          <w:b/>
        </w:rPr>
        <w:t xml:space="preserve">Sterotaxic instrument: </w:t>
      </w:r>
      <w:r>
        <w:t>has 2 parts: head holder, which holds each subject’s brain in prescribed position and orientation, and an electrode holder, which holds device to be inserted (precision gears allow electrode holder to be moved in 3D) : anterior-posterior, dorsal-ventral, lateral-medial</w:t>
      </w:r>
    </w:p>
    <w:p w:rsidR="00F65CA0" w:rsidRDefault="00F65CA0" w:rsidP="00F65CA0">
      <w:pPr>
        <w:pStyle w:val="ListParagraph"/>
        <w:numPr>
          <w:ilvl w:val="0"/>
          <w:numId w:val="30"/>
        </w:numPr>
      </w:pPr>
      <w:r>
        <w:t>Lesion Methods</w:t>
      </w:r>
    </w:p>
    <w:p w:rsidR="00F65CA0" w:rsidRDefault="00F65CA0" w:rsidP="00F65CA0">
      <w:pPr>
        <w:pStyle w:val="ListParagraph"/>
        <w:numPr>
          <w:ilvl w:val="1"/>
          <w:numId w:val="30"/>
        </w:numPr>
      </w:pPr>
      <w:r>
        <w:t xml:space="preserve">Part of brain removed, damaged or destroyed, then behaviour of subject carefully assessed in effort to determine function of lesioned structure </w:t>
      </w:r>
    </w:p>
    <w:p w:rsidR="00F65CA0" w:rsidRDefault="00F65CA0" w:rsidP="00F65CA0">
      <w:pPr>
        <w:pStyle w:val="ListParagraph"/>
        <w:numPr>
          <w:ilvl w:val="1"/>
          <w:numId w:val="30"/>
        </w:numPr>
      </w:pPr>
      <w:r>
        <w:t>Aspiration Lesions</w:t>
      </w:r>
    </w:p>
    <w:p w:rsidR="00F65CA0" w:rsidRDefault="00F65CA0" w:rsidP="00F65CA0">
      <w:pPr>
        <w:pStyle w:val="ListParagraph"/>
        <w:numPr>
          <w:ilvl w:val="2"/>
          <w:numId w:val="30"/>
        </w:numPr>
      </w:pPr>
      <w:r>
        <w:t xml:space="preserve">When lesion made in area of cortical tissue that is accessible to eyes and instruments of surgeons, </w:t>
      </w:r>
      <w:r>
        <w:rPr>
          <w:b/>
        </w:rPr>
        <w:t xml:space="preserve">aspiration </w:t>
      </w:r>
      <w:r>
        <w:t>is frequently used</w:t>
      </w:r>
    </w:p>
    <w:p w:rsidR="00F65CA0" w:rsidRDefault="00F65CA0" w:rsidP="00F65CA0">
      <w:pPr>
        <w:pStyle w:val="ListParagraph"/>
        <w:numPr>
          <w:ilvl w:val="2"/>
          <w:numId w:val="30"/>
        </w:numPr>
      </w:pPr>
      <w:r>
        <w:t>Cortical tissue drawn off by suction through fine-tapped handheld glass pipette</w:t>
      </w:r>
    </w:p>
    <w:p w:rsidR="00F65CA0" w:rsidRDefault="00F65CA0" w:rsidP="00F65CA0">
      <w:pPr>
        <w:pStyle w:val="ListParagraph"/>
        <w:numPr>
          <w:ilvl w:val="2"/>
          <w:numId w:val="30"/>
        </w:numPr>
      </w:pPr>
      <w:r>
        <w:t xml:space="preserve">Underlying white matter resistant to suction than cortical tissue itself, surgeon can delicately peel off layers of cortical tissue from surface of brain, leaving underlying white matter and major blood vessels undamaged </w:t>
      </w:r>
    </w:p>
    <w:p w:rsidR="00F65CA0" w:rsidRDefault="00F65CA0" w:rsidP="00F65CA0">
      <w:pPr>
        <w:pStyle w:val="ListParagraph"/>
        <w:numPr>
          <w:ilvl w:val="1"/>
          <w:numId w:val="30"/>
        </w:numPr>
      </w:pPr>
      <w:r>
        <w:t>Radio-Frequency Lesions</w:t>
      </w:r>
    </w:p>
    <w:p w:rsidR="00F65CA0" w:rsidRDefault="00F65CA0" w:rsidP="00F65CA0">
      <w:pPr>
        <w:pStyle w:val="ListParagraph"/>
        <w:numPr>
          <w:ilvl w:val="2"/>
          <w:numId w:val="30"/>
        </w:numPr>
      </w:pPr>
      <w:r>
        <w:t>Small subcortical lesions are made by passing radio-frequency current (high freq.) through target tissue from tip of sterotaxically positioned electrode)</w:t>
      </w:r>
    </w:p>
    <w:p w:rsidR="00F65CA0" w:rsidRDefault="00F65CA0" w:rsidP="00F65CA0">
      <w:pPr>
        <w:pStyle w:val="ListParagraph"/>
        <w:numPr>
          <w:ilvl w:val="2"/>
          <w:numId w:val="30"/>
        </w:numPr>
      </w:pPr>
      <w:r>
        <w:t>Heat from current destroys tissue</w:t>
      </w:r>
    </w:p>
    <w:p w:rsidR="00F65CA0" w:rsidRDefault="00F65CA0" w:rsidP="00F65CA0">
      <w:pPr>
        <w:pStyle w:val="ListParagraph"/>
        <w:numPr>
          <w:ilvl w:val="2"/>
          <w:numId w:val="30"/>
        </w:numPr>
      </w:pPr>
      <w:r>
        <w:t xml:space="preserve">Size and shape of lesion determined by duration and intensity of current and configuration of electrode tip </w:t>
      </w:r>
    </w:p>
    <w:p w:rsidR="00F65CA0" w:rsidRDefault="00F65CA0" w:rsidP="00F65CA0">
      <w:pPr>
        <w:pStyle w:val="ListParagraph"/>
        <w:numPr>
          <w:ilvl w:val="1"/>
          <w:numId w:val="30"/>
        </w:numPr>
      </w:pPr>
      <w:r>
        <w:t>Knife Cuts</w:t>
      </w:r>
    </w:p>
    <w:p w:rsidR="00F65CA0" w:rsidRDefault="00F65CA0" w:rsidP="00F65CA0">
      <w:pPr>
        <w:pStyle w:val="ListParagraph"/>
        <w:numPr>
          <w:ilvl w:val="2"/>
          <w:numId w:val="30"/>
        </w:numPr>
      </w:pPr>
      <w:r>
        <w:t>Sectioning (cutting) used to eliminate conduction in nerve or tract</w:t>
      </w:r>
    </w:p>
    <w:p w:rsidR="00F65CA0" w:rsidRDefault="00F65CA0" w:rsidP="00F65CA0">
      <w:pPr>
        <w:pStyle w:val="ListParagraph"/>
        <w:numPr>
          <w:ilvl w:val="2"/>
          <w:numId w:val="30"/>
        </w:numPr>
      </w:pPr>
      <w:r>
        <w:t>Can accomplish this without causing extensive damage to surrounding tissue</w:t>
      </w:r>
    </w:p>
    <w:p w:rsidR="00F65CA0" w:rsidRDefault="00F65CA0" w:rsidP="00F65CA0">
      <w:pPr>
        <w:pStyle w:val="ListParagraph"/>
        <w:numPr>
          <w:ilvl w:val="1"/>
          <w:numId w:val="30"/>
        </w:numPr>
      </w:pPr>
      <w:r>
        <w:t>Cryogenic Blockage</w:t>
      </w:r>
    </w:p>
    <w:p w:rsidR="00F65CA0" w:rsidRPr="00DD18FE" w:rsidRDefault="00F65CA0" w:rsidP="00F65CA0">
      <w:pPr>
        <w:pStyle w:val="ListParagraph"/>
        <w:numPr>
          <w:ilvl w:val="2"/>
          <w:numId w:val="30"/>
        </w:numPr>
      </w:pPr>
      <w:r>
        <w:t xml:space="preserve">Alternative to destructive lesions is </w:t>
      </w:r>
      <w:r>
        <w:rPr>
          <w:b/>
        </w:rPr>
        <w:t>cryogenic blockade</w:t>
      </w:r>
    </w:p>
    <w:p w:rsidR="00F65CA0" w:rsidRDefault="00F65CA0" w:rsidP="00F65CA0">
      <w:pPr>
        <w:pStyle w:val="ListParagraph"/>
        <w:numPr>
          <w:ilvl w:val="2"/>
          <w:numId w:val="30"/>
        </w:numPr>
      </w:pPr>
      <w:r>
        <w:lastRenderedPageBreak/>
        <w:t>Coolant pumped through implanted cryophobe, neurons near tip are cooled until they stop firing</w:t>
      </w:r>
    </w:p>
    <w:p w:rsidR="00F65CA0" w:rsidRDefault="00F65CA0" w:rsidP="00F65CA0">
      <w:pPr>
        <w:pStyle w:val="ListParagraph"/>
        <w:numPr>
          <w:ilvl w:val="2"/>
          <w:numId w:val="30"/>
        </w:numPr>
      </w:pPr>
      <w:r>
        <w:t>Temperature maintained above freezing level, there is no structural damage</w:t>
      </w:r>
    </w:p>
    <w:p w:rsidR="00F65CA0" w:rsidRDefault="00F65CA0" w:rsidP="00F65CA0">
      <w:pPr>
        <w:pStyle w:val="ListParagraph"/>
        <w:numPr>
          <w:ilvl w:val="2"/>
          <w:numId w:val="30"/>
        </w:numPr>
      </w:pPr>
      <w:r>
        <w:t>When tissue allowed to warm up, normal neural activity returns</w:t>
      </w:r>
    </w:p>
    <w:p w:rsidR="00F65CA0" w:rsidRPr="00DD18FE" w:rsidRDefault="00F65CA0" w:rsidP="00F65CA0">
      <w:pPr>
        <w:pStyle w:val="ListParagraph"/>
        <w:numPr>
          <w:ilvl w:val="2"/>
          <w:numId w:val="30"/>
        </w:numPr>
      </w:pPr>
      <w:r>
        <w:t xml:space="preserve">Cryogenic blockade are sometimes referred to as </w:t>
      </w:r>
      <w:r>
        <w:rPr>
          <w:i/>
        </w:rPr>
        <w:t xml:space="preserve">reversible lesions </w:t>
      </w:r>
    </w:p>
    <w:p w:rsidR="00F65CA0" w:rsidRDefault="00F65CA0" w:rsidP="00F65CA0">
      <w:pPr>
        <w:pStyle w:val="ListParagraph"/>
        <w:numPr>
          <w:ilvl w:val="2"/>
          <w:numId w:val="30"/>
        </w:numPr>
      </w:pPr>
      <w:r>
        <w:t>Reversible lesions also produced with microinjections into brain of local anasthetics such as lidocaine</w:t>
      </w:r>
    </w:p>
    <w:p w:rsidR="00F65CA0" w:rsidRDefault="00F65CA0" w:rsidP="00F65CA0">
      <w:pPr>
        <w:pStyle w:val="ListParagraph"/>
        <w:numPr>
          <w:ilvl w:val="2"/>
          <w:numId w:val="30"/>
        </w:numPr>
      </w:pPr>
      <w:r>
        <w:t>Functionally similar to lesion in that it eliminates contribution of certain area of brain to ongoing behaviour of subject</w:t>
      </w:r>
    </w:p>
    <w:p w:rsidR="00F65CA0" w:rsidRDefault="00F65CA0" w:rsidP="00F65CA0">
      <w:pPr>
        <w:pStyle w:val="ListParagraph"/>
        <w:numPr>
          <w:ilvl w:val="1"/>
          <w:numId w:val="30"/>
        </w:numPr>
      </w:pPr>
      <w:r>
        <w:t>Interpreting Lesion Effects</w:t>
      </w:r>
    </w:p>
    <w:p w:rsidR="00F65CA0" w:rsidRDefault="00F65CA0" w:rsidP="00F65CA0">
      <w:pPr>
        <w:pStyle w:val="ListParagraph"/>
        <w:numPr>
          <w:ilvl w:val="2"/>
          <w:numId w:val="30"/>
        </w:numPr>
      </w:pPr>
      <w:r>
        <w:t xml:space="preserve">Lesion effects are deceptively difficult to interpret since brain is small, convoluted and tightly packed together </w:t>
      </w:r>
    </w:p>
    <w:p w:rsidR="00F65CA0" w:rsidRDefault="00F65CA0" w:rsidP="00F65CA0">
      <w:pPr>
        <w:pStyle w:val="ListParagraph"/>
        <w:numPr>
          <w:ilvl w:val="2"/>
          <w:numId w:val="30"/>
        </w:numPr>
      </w:pPr>
      <w:r>
        <w:t>Ex. Lesion that leaves major portion of amygdala intact and damages assortment of neighbouring structures comes to be thought of as amygdale lesion</w:t>
      </w:r>
    </w:p>
    <w:p w:rsidR="00F65CA0" w:rsidRDefault="00F65CA0" w:rsidP="00F65CA0">
      <w:pPr>
        <w:pStyle w:val="ListParagraph"/>
        <w:numPr>
          <w:ilvl w:val="1"/>
          <w:numId w:val="30"/>
        </w:numPr>
      </w:pPr>
      <w:r>
        <w:t>Bilateral and Unilateral Lesions</w:t>
      </w:r>
    </w:p>
    <w:p w:rsidR="00F65CA0" w:rsidRDefault="00F65CA0" w:rsidP="00F65CA0">
      <w:pPr>
        <w:pStyle w:val="ListParagraph"/>
        <w:numPr>
          <w:ilvl w:val="2"/>
          <w:numId w:val="30"/>
        </w:numPr>
      </w:pPr>
      <w:r>
        <w:t xml:space="preserve">Behavioural effects of unilateral lesions are much milder than those of symmetrical bilateral lesions (involving both sides of brain), particularly in non-human species </w:t>
      </w:r>
    </w:p>
    <w:p w:rsidR="00F65CA0" w:rsidRDefault="00F65CA0" w:rsidP="00F65CA0">
      <w:pPr>
        <w:pStyle w:val="ListParagraph"/>
        <w:numPr>
          <w:ilvl w:val="2"/>
          <w:numId w:val="30"/>
        </w:numPr>
      </w:pPr>
      <w:r>
        <w:t>Behavioural effects of unilateral lesions to some brain structures can be difficult to detect</w:t>
      </w:r>
    </w:p>
    <w:p w:rsidR="00F65CA0" w:rsidRDefault="00F65CA0" w:rsidP="00F65CA0">
      <w:pPr>
        <w:pStyle w:val="ListParagraph"/>
        <w:numPr>
          <w:ilvl w:val="2"/>
          <w:numId w:val="30"/>
        </w:numPr>
      </w:pPr>
      <w:r>
        <w:t>Thus, most experimental studies of lesion effects are bilateral, not unilateral</w:t>
      </w:r>
    </w:p>
    <w:p w:rsidR="00F65CA0" w:rsidRDefault="00F65CA0" w:rsidP="00F65CA0">
      <w:pPr>
        <w:pStyle w:val="ListParagraph"/>
        <w:numPr>
          <w:ilvl w:val="0"/>
          <w:numId w:val="30"/>
        </w:numPr>
      </w:pPr>
      <w:r>
        <w:t>Electrical Stimulation</w:t>
      </w:r>
    </w:p>
    <w:p w:rsidR="00F65CA0" w:rsidRDefault="00F65CA0" w:rsidP="00F65CA0">
      <w:pPr>
        <w:pStyle w:val="ListParagraph"/>
        <w:numPr>
          <w:ilvl w:val="1"/>
          <w:numId w:val="30"/>
        </w:numPr>
      </w:pPr>
      <w:r>
        <w:t xml:space="preserve">Usually delivered across 2 tips of bipolar electrode—2 insulated sires wound tightly together and cut at end </w:t>
      </w:r>
    </w:p>
    <w:p w:rsidR="00F65CA0" w:rsidRDefault="00F65CA0" w:rsidP="00F65CA0">
      <w:pPr>
        <w:pStyle w:val="ListParagraph"/>
        <w:numPr>
          <w:ilvl w:val="1"/>
          <w:numId w:val="30"/>
        </w:numPr>
      </w:pPr>
      <w:r>
        <w:t xml:space="preserve">Weak pulse of current= immediate increase in firing of neurons near tip of electrode </w:t>
      </w:r>
    </w:p>
    <w:p w:rsidR="00F65CA0" w:rsidRDefault="00F65CA0" w:rsidP="00F65CA0">
      <w:pPr>
        <w:pStyle w:val="ListParagraph"/>
        <w:numPr>
          <w:ilvl w:val="1"/>
          <w:numId w:val="30"/>
        </w:numPr>
      </w:pPr>
      <w:r>
        <w:t xml:space="preserve">Electrical stimulation for brain important because it often has behavioural effects, usually opposite to those produced by lesion to same site </w:t>
      </w:r>
    </w:p>
    <w:p w:rsidR="00F65CA0" w:rsidRDefault="00F65CA0" w:rsidP="00F65CA0">
      <w:pPr>
        <w:pStyle w:val="ListParagraph"/>
        <w:numPr>
          <w:ilvl w:val="1"/>
          <w:numId w:val="30"/>
        </w:numPr>
      </w:pPr>
      <w:r>
        <w:t>Can elicit number of behavioural sequences: eating, drinking, attacking, copulating, sleeping</w:t>
      </w:r>
    </w:p>
    <w:p w:rsidR="00F65CA0" w:rsidRDefault="00F65CA0" w:rsidP="00F65CA0">
      <w:pPr>
        <w:pStyle w:val="ListParagraph"/>
        <w:numPr>
          <w:ilvl w:val="1"/>
          <w:numId w:val="30"/>
        </w:numPr>
      </w:pPr>
      <w:r>
        <w:t xml:space="preserve">Depends on location of electrode tip, parameters of current and test environment in which stimulation administered </w:t>
      </w:r>
    </w:p>
    <w:p w:rsidR="00F65CA0" w:rsidRDefault="00F65CA0" w:rsidP="00F65CA0">
      <w:pPr>
        <w:pStyle w:val="ListParagraph"/>
        <w:numPr>
          <w:ilvl w:val="0"/>
          <w:numId w:val="30"/>
        </w:numPr>
      </w:pPr>
      <w:r>
        <w:t>Invasive Electrophysiological Recording Methods</w:t>
      </w:r>
    </w:p>
    <w:p w:rsidR="00F65CA0" w:rsidRDefault="00F65CA0" w:rsidP="00F65CA0">
      <w:pPr>
        <w:pStyle w:val="ListParagraph"/>
        <w:numPr>
          <w:ilvl w:val="1"/>
          <w:numId w:val="30"/>
        </w:numPr>
      </w:pPr>
      <w:r>
        <w:t>Intracellular Unit Recording</w:t>
      </w:r>
    </w:p>
    <w:p w:rsidR="00F65CA0" w:rsidRDefault="00F65CA0" w:rsidP="00F65CA0">
      <w:pPr>
        <w:pStyle w:val="ListParagraph"/>
        <w:numPr>
          <w:ilvl w:val="2"/>
          <w:numId w:val="30"/>
        </w:numPr>
      </w:pPr>
      <w:r>
        <w:t xml:space="preserve">Provides moment-by-moment record of graded fluctuations in one neuron’s membrane potential </w:t>
      </w:r>
    </w:p>
    <w:p w:rsidR="00F65CA0" w:rsidRDefault="00F65CA0" w:rsidP="00F65CA0">
      <w:pPr>
        <w:pStyle w:val="ListParagraph"/>
        <w:numPr>
          <w:ilvl w:val="2"/>
          <w:numId w:val="30"/>
        </w:numPr>
      </w:pPr>
      <w:r>
        <w:t>Most experiments using recording procedure performed on chemically immobilized animals because next to impossible to keep tip of microelectrode positioned inside neuron of freely moving animal</w:t>
      </w:r>
    </w:p>
    <w:p w:rsidR="00F65CA0" w:rsidRDefault="00F65CA0" w:rsidP="00F65CA0">
      <w:pPr>
        <w:pStyle w:val="ListParagraph"/>
        <w:numPr>
          <w:ilvl w:val="1"/>
          <w:numId w:val="30"/>
        </w:numPr>
      </w:pPr>
      <w:r>
        <w:t>Extracellular Unit Recording</w:t>
      </w:r>
    </w:p>
    <w:p w:rsidR="00F65CA0" w:rsidRDefault="00F65CA0" w:rsidP="00F65CA0">
      <w:pPr>
        <w:pStyle w:val="ListParagraph"/>
        <w:numPr>
          <w:ilvl w:val="2"/>
          <w:numId w:val="30"/>
        </w:numPr>
      </w:pPr>
      <w:r>
        <w:lastRenderedPageBreak/>
        <w:t>Possible to record AP of neuron through microelectrode whose tip is positioned in extracellular fluid next to it—each time neuron fires a, there is electrical disturbance and blip is recorded at electrode tip</w:t>
      </w:r>
    </w:p>
    <w:p w:rsidR="00F65CA0" w:rsidRDefault="00F65CA0" w:rsidP="00F65CA0">
      <w:pPr>
        <w:pStyle w:val="ListParagraph"/>
        <w:numPr>
          <w:ilvl w:val="2"/>
          <w:numId w:val="30"/>
        </w:numPr>
      </w:pPr>
      <w:r>
        <w:t xml:space="preserve">Extracellular unit recording provide record of firing neuron but no info about neuron’s membrane potential </w:t>
      </w:r>
    </w:p>
    <w:p w:rsidR="00F65CA0" w:rsidRDefault="00F65CA0" w:rsidP="00F65CA0">
      <w:pPr>
        <w:pStyle w:val="ListParagraph"/>
        <w:numPr>
          <w:ilvl w:val="2"/>
          <w:numId w:val="30"/>
        </w:numPr>
      </w:pPr>
      <w:r>
        <w:t>Difficult to record extracellularly from single neuron in freely moving animal without electrode tip shifting away from neuron, without electrode tip shifting away from neuron, but can be accomplished with special flexible microelectrodes that can shift slightly with brain</w:t>
      </w:r>
    </w:p>
    <w:p w:rsidR="00F65CA0" w:rsidRDefault="00F65CA0" w:rsidP="00F65CA0">
      <w:pPr>
        <w:pStyle w:val="ListParagraph"/>
        <w:numPr>
          <w:ilvl w:val="2"/>
          <w:numId w:val="30"/>
        </w:numPr>
      </w:pPr>
      <w:r>
        <w:t xml:space="preserve">Initially, involved recording from one neuron at a time, each at tip of separately implanted electrode </w:t>
      </w:r>
    </w:p>
    <w:p w:rsidR="00F65CA0" w:rsidRDefault="00F65CA0" w:rsidP="00F65CA0">
      <w:pPr>
        <w:pStyle w:val="ListParagraph"/>
        <w:numPr>
          <w:ilvl w:val="2"/>
          <w:numId w:val="30"/>
        </w:numPr>
      </w:pPr>
      <w:r>
        <w:t xml:space="preserve">However, now possible to simultaneously </w:t>
      </w:r>
    </w:p>
    <w:p w:rsidR="00F65CA0" w:rsidRDefault="00F65CA0" w:rsidP="00F65CA0">
      <w:pPr>
        <w:rPr>
          <w:sz w:val="24"/>
        </w:rPr>
      </w:pPr>
    </w:p>
    <w:p w:rsidR="00F65CA0" w:rsidRDefault="00F65CA0" w:rsidP="00F65CA0">
      <w:pPr>
        <w:rPr>
          <w:sz w:val="24"/>
        </w:rPr>
      </w:pPr>
    </w:p>
    <w:p w:rsidR="00F65CA0" w:rsidRDefault="00F65CA0" w:rsidP="00F65CA0">
      <w:pPr>
        <w:rPr>
          <w:sz w:val="24"/>
        </w:rPr>
      </w:pPr>
    </w:p>
    <w:p w:rsidR="00F65CA0" w:rsidRDefault="00F65CA0" w:rsidP="00F65CA0">
      <w:pPr>
        <w:rPr>
          <w:sz w:val="24"/>
        </w:rPr>
      </w:pPr>
    </w:p>
    <w:p w:rsidR="00F65CA0" w:rsidRPr="0046594A" w:rsidRDefault="00F65CA0" w:rsidP="00F65CA0">
      <w:pPr>
        <w:rPr>
          <w:sz w:val="24"/>
        </w:rPr>
      </w:pPr>
      <w:r w:rsidRPr="0046594A">
        <w:rPr>
          <w:sz w:val="24"/>
        </w:rPr>
        <w:t>Invasive Electrophysiological Recording Methods</w:t>
      </w:r>
    </w:p>
    <w:p w:rsidR="00F65CA0" w:rsidRDefault="00F65CA0" w:rsidP="00F65CA0">
      <w:pPr>
        <w:pStyle w:val="ListParagraph"/>
        <w:numPr>
          <w:ilvl w:val="0"/>
          <w:numId w:val="10"/>
        </w:numPr>
      </w:pPr>
      <w:r>
        <w:rPr>
          <w:b/>
        </w:rPr>
        <w:t xml:space="preserve">Intracellular unit recording: </w:t>
      </w:r>
      <w:r>
        <w:t>Provides a moment record of the graded fluctuations in one neuron’s membrane potential, performed on chemically immobilized animals</w:t>
      </w:r>
    </w:p>
    <w:p w:rsidR="00F65CA0" w:rsidRDefault="00F65CA0" w:rsidP="00F65CA0">
      <w:pPr>
        <w:pStyle w:val="ListParagraph"/>
        <w:numPr>
          <w:ilvl w:val="0"/>
          <w:numId w:val="10"/>
        </w:numPr>
      </w:pPr>
      <w:r>
        <w:rPr>
          <w:b/>
        </w:rPr>
        <w:t>Extracellular unit recording:</w:t>
      </w:r>
      <w:r>
        <w:t xml:space="preserve"> provides a record of the firing of a neuron but no information about the neuron’s membrane potential.  It can be accomplished with special flexible microelectrodes that can shift slightly with the brain, can record up to 100 neurons</w:t>
      </w:r>
    </w:p>
    <w:p w:rsidR="00F65CA0" w:rsidRDefault="00F65CA0" w:rsidP="00F65CA0">
      <w:pPr>
        <w:pStyle w:val="ListParagraph"/>
        <w:numPr>
          <w:ilvl w:val="0"/>
          <w:numId w:val="10"/>
        </w:numPr>
      </w:pPr>
      <w:r>
        <w:rPr>
          <w:b/>
        </w:rPr>
        <w:t>Multiple-unit recording:</w:t>
      </w:r>
      <w:r>
        <w:t xml:space="preserve"> larger than a microelectrode.  The many action potentials are fed into an integrating circuit which adds them together</w:t>
      </w:r>
    </w:p>
    <w:p w:rsidR="00F65CA0" w:rsidRDefault="00F65CA0" w:rsidP="00F65CA0">
      <w:pPr>
        <w:pStyle w:val="ListParagraph"/>
        <w:numPr>
          <w:ilvl w:val="0"/>
          <w:numId w:val="10"/>
        </w:numPr>
        <w:rPr>
          <w:b/>
        </w:rPr>
      </w:pPr>
      <w:r>
        <w:rPr>
          <w:b/>
        </w:rPr>
        <w:t xml:space="preserve">Invasive EEG recording: </w:t>
      </w:r>
      <w:r>
        <w:t>cortical EEG signals are recorded through steel skull screws, subcortical EEG signals are recorded through stereotaxically implanted wire electrodes</w:t>
      </w:r>
    </w:p>
    <w:p w:rsidR="00F65CA0" w:rsidRPr="0046594A" w:rsidRDefault="00F65CA0" w:rsidP="00F65CA0">
      <w:pPr>
        <w:rPr>
          <w:rFonts w:cstheme="minorHAnsi"/>
          <w:b/>
          <w:sz w:val="28"/>
        </w:rPr>
      </w:pPr>
      <w:r>
        <w:rPr>
          <w:rFonts w:cstheme="minorHAnsi"/>
          <w:b/>
          <w:sz w:val="28"/>
        </w:rPr>
        <w:t xml:space="preserve">5.4 </w:t>
      </w:r>
      <w:r w:rsidRPr="0046594A">
        <w:rPr>
          <w:rFonts w:cstheme="minorHAnsi"/>
          <w:b/>
          <w:sz w:val="28"/>
        </w:rPr>
        <w:t>Pharmacological Research Methods</w:t>
      </w:r>
    </w:p>
    <w:p w:rsidR="00F65CA0" w:rsidRPr="0046594A" w:rsidRDefault="00F65CA0" w:rsidP="00F65CA0">
      <w:pPr>
        <w:rPr>
          <w:sz w:val="24"/>
        </w:rPr>
      </w:pPr>
      <w:r w:rsidRPr="0046594A">
        <w:rPr>
          <w:sz w:val="24"/>
        </w:rPr>
        <w:t>Routes of drug administration</w:t>
      </w:r>
    </w:p>
    <w:p w:rsidR="00F65CA0" w:rsidRDefault="00F65CA0" w:rsidP="00F65CA0">
      <w:pPr>
        <w:pStyle w:val="ListParagraph"/>
        <w:rPr>
          <w:b/>
        </w:rPr>
      </w:pPr>
      <w:r>
        <w:t>Administered by:</w:t>
      </w:r>
    </w:p>
    <w:p w:rsidR="00F65CA0" w:rsidRDefault="00F65CA0" w:rsidP="00F65CA0">
      <w:pPr>
        <w:pStyle w:val="ListParagraph"/>
        <w:numPr>
          <w:ilvl w:val="1"/>
          <w:numId w:val="11"/>
        </w:numPr>
        <w:rPr>
          <w:b/>
        </w:rPr>
      </w:pPr>
      <w:r>
        <w:t>Fed to the subject</w:t>
      </w:r>
    </w:p>
    <w:p w:rsidR="00F65CA0" w:rsidRDefault="00F65CA0" w:rsidP="00F65CA0">
      <w:pPr>
        <w:pStyle w:val="ListParagraph"/>
        <w:numPr>
          <w:ilvl w:val="1"/>
          <w:numId w:val="11"/>
        </w:numPr>
        <w:rPr>
          <w:b/>
        </w:rPr>
      </w:pPr>
      <w:r>
        <w:t>Injected through a tube in the stomach (intragatrically)</w:t>
      </w:r>
    </w:p>
    <w:p w:rsidR="00F65CA0" w:rsidRPr="0046594A" w:rsidRDefault="00F65CA0" w:rsidP="00F65CA0">
      <w:pPr>
        <w:pStyle w:val="ListParagraph"/>
        <w:numPr>
          <w:ilvl w:val="0"/>
          <w:numId w:val="13"/>
        </w:numPr>
        <w:rPr>
          <w:b/>
        </w:rPr>
      </w:pPr>
      <w:r>
        <w:t>Injected into the abdomen cavity (intraperitoneally)</w:t>
      </w:r>
    </w:p>
    <w:p w:rsidR="00F65CA0" w:rsidRDefault="00F65CA0" w:rsidP="00F65CA0">
      <w:pPr>
        <w:pStyle w:val="ListParagraph"/>
        <w:numPr>
          <w:ilvl w:val="0"/>
          <w:numId w:val="11"/>
        </w:numPr>
      </w:pPr>
      <w:r>
        <w:t>Into a large muscle(intramuscularly)</w:t>
      </w:r>
    </w:p>
    <w:p w:rsidR="00F65CA0" w:rsidRDefault="00F65CA0" w:rsidP="00F65CA0">
      <w:pPr>
        <w:pStyle w:val="ListParagraph"/>
        <w:numPr>
          <w:ilvl w:val="0"/>
          <w:numId w:val="11"/>
        </w:numPr>
      </w:pPr>
      <w:r>
        <w:t>Into fatty tissue(subcutaneously)</w:t>
      </w:r>
    </w:p>
    <w:p w:rsidR="00F65CA0" w:rsidRDefault="00F65CA0" w:rsidP="00F65CA0">
      <w:pPr>
        <w:pStyle w:val="ListParagraph"/>
        <w:numPr>
          <w:ilvl w:val="0"/>
          <w:numId w:val="11"/>
        </w:numPr>
      </w:pPr>
      <w:r>
        <w:t>Into liege surface vein(intravenously)</w:t>
      </w:r>
    </w:p>
    <w:p w:rsidR="00F65CA0" w:rsidRPr="0046594A" w:rsidRDefault="00F65CA0" w:rsidP="00F65CA0">
      <w:pPr>
        <w:pStyle w:val="ListParagraph"/>
        <w:numPr>
          <w:ilvl w:val="0"/>
          <w:numId w:val="11"/>
        </w:numPr>
      </w:pPr>
      <w:r>
        <w:lastRenderedPageBreak/>
        <w:t>One problem is that they do not all pass the blood-brain barrier, some drugs are passed through a cannula that has been stereotaxically implanted in the brain</w:t>
      </w:r>
    </w:p>
    <w:p w:rsidR="00F65CA0" w:rsidRPr="0046594A" w:rsidRDefault="00F65CA0" w:rsidP="00F65CA0">
      <w:pPr>
        <w:rPr>
          <w:sz w:val="24"/>
        </w:rPr>
      </w:pPr>
      <w:r w:rsidRPr="0046594A">
        <w:rPr>
          <w:sz w:val="24"/>
        </w:rPr>
        <w:t>Selective chemical lesions</w:t>
      </w:r>
    </w:p>
    <w:p w:rsidR="00F65CA0" w:rsidRPr="004138E5" w:rsidRDefault="00F65CA0" w:rsidP="00F65CA0">
      <w:pPr>
        <w:pStyle w:val="ListParagraph"/>
        <w:numPr>
          <w:ilvl w:val="0"/>
          <w:numId w:val="12"/>
        </w:numPr>
        <w:rPr>
          <w:b/>
        </w:rPr>
      </w:pPr>
      <w:r>
        <w:rPr>
          <w:b/>
        </w:rPr>
        <w:t>Neurotoxins (</w:t>
      </w:r>
      <w:r>
        <w:t>neural poison) that have an affinity for certain components of the nervous system</w:t>
      </w:r>
    </w:p>
    <w:p w:rsidR="00F65CA0" w:rsidRPr="0046594A" w:rsidRDefault="00F65CA0" w:rsidP="00F65CA0">
      <w:pPr>
        <w:pStyle w:val="ListParagraph"/>
        <w:numPr>
          <w:ilvl w:val="0"/>
          <w:numId w:val="12"/>
        </w:numPr>
        <w:rPr>
          <w:b/>
        </w:rPr>
      </w:pPr>
      <w:r>
        <w:t>It is possible to make more selective lesions by injecting neurotoxins</w:t>
      </w:r>
    </w:p>
    <w:p w:rsidR="00F65CA0" w:rsidRPr="0046594A" w:rsidRDefault="00F65CA0" w:rsidP="00F65CA0">
      <w:pPr>
        <w:pStyle w:val="ListParagraph"/>
        <w:numPr>
          <w:ilvl w:val="0"/>
          <w:numId w:val="12"/>
        </w:numPr>
        <w:rPr>
          <w:b/>
        </w:rPr>
      </w:pPr>
      <w:r>
        <w:t>Kainic acid or ibotenic acid destroys those neurons while leaving neurons with axons passing through the area unscathed</w:t>
      </w:r>
    </w:p>
    <w:p w:rsidR="00F65CA0" w:rsidRPr="0046594A" w:rsidRDefault="00F65CA0" w:rsidP="00F65CA0">
      <w:pPr>
        <w:pStyle w:val="ListParagraph"/>
        <w:numPr>
          <w:ilvl w:val="0"/>
          <w:numId w:val="12"/>
        </w:numPr>
        <w:rPr>
          <w:b/>
        </w:rPr>
      </w:pPr>
      <w:r>
        <w:t>6-hydroxydopamine (another widely used selective neurotoxin) is taken up only by the neurons that release norepinephrine or dopamine</w:t>
      </w:r>
    </w:p>
    <w:p w:rsidR="00F65CA0" w:rsidRDefault="00F65CA0" w:rsidP="00F65CA0">
      <w:r>
        <w:t>*Read pages 115 and 116 for Measuring chemical activity of the brain and Locating neurotransmitters and receptors in the brain</w:t>
      </w:r>
    </w:p>
    <w:p w:rsidR="00F65CA0" w:rsidRPr="00B90765" w:rsidRDefault="00F65CA0" w:rsidP="00F65CA0">
      <w:pPr>
        <w:rPr>
          <w:sz w:val="24"/>
        </w:rPr>
      </w:pPr>
      <w:r w:rsidRPr="00B90765">
        <w:rPr>
          <w:sz w:val="24"/>
        </w:rPr>
        <w:t>Measuring chemical activity of the brain</w:t>
      </w:r>
    </w:p>
    <w:p w:rsidR="00F65CA0" w:rsidRPr="004138E5" w:rsidRDefault="00F65CA0" w:rsidP="00F65CA0">
      <w:pPr>
        <w:pStyle w:val="ListParagraph"/>
        <w:numPr>
          <w:ilvl w:val="0"/>
          <w:numId w:val="14"/>
        </w:numPr>
        <w:rPr>
          <w:b/>
        </w:rPr>
      </w:pPr>
      <w:r>
        <w:rPr>
          <w:b/>
        </w:rPr>
        <w:t xml:space="preserve">The 2-Deoxyglucose (2-DG) Technique: </w:t>
      </w:r>
      <w:r>
        <w:t>entails placing an animal that’s been injected with radioactive 2-DG in a test situation in which it engages in the activity of interest</w:t>
      </w:r>
    </w:p>
    <w:p w:rsidR="00F65CA0" w:rsidRPr="004138E5" w:rsidRDefault="00F65CA0" w:rsidP="00F65CA0">
      <w:pPr>
        <w:pStyle w:val="ListParagraph"/>
        <w:numPr>
          <w:ilvl w:val="0"/>
          <w:numId w:val="14"/>
        </w:numPr>
        <w:rPr>
          <w:b/>
        </w:rPr>
      </w:pPr>
      <w:r>
        <w:rPr>
          <w:b/>
        </w:rPr>
        <w:t xml:space="preserve">Cerebral Dialysis: </w:t>
      </w:r>
      <w:r>
        <w:t>method of measuring the extracellular concentration of specific neurochemicals in behaving animals (Robinson &amp; justice, 1991) most other techniques for measuring neurochemicals need animals to be killed so that tissue can be extracted</w:t>
      </w:r>
    </w:p>
    <w:p w:rsidR="00F65CA0" w:rsidRPr="00B90765" w:rsidRDefault="00F65CA0" w:rsidP="00F65CA0">
      <w:pPr>
        <w:pStyle w:val="ListParagraph"/>
        <w:numPr>
          <w:ilvl w:val="1"/>
          <w:numId w:val="14"/>
        </w:numPr>
      </w:pPr>
      <w:r w:rsidRPr="004138E5">
        <w:t>Involves the implantation</w:t>
      </w:r>
      <w:r>
        <w:t xml:space="preserve"> in</w:t>
      </w:r>
      <w:r w:rsidRPr="004138E5">
        <w:t xml:space="preserve"> </w:t>
      </w:r>
      <w:r>
        <w:t xml:space="preserve">the brain of a fine </w:t>
      </w:r>
      <w:r w:rsidRPr="004138E5">
        <w:t>tube with a</w:t>
      </w:r>
      <w:r>
        <w:t xml:space="preserve"> </w:t>
      </w:r>
      <w:r w:rsidRPr="004138E5">
        <w:t>short semipermeable section</w:t>
      </w:r>
    </w:p>
    <w:p w:rsidR="00F65CA0" w:rsidRDefault="00F65CA0" w:rsidP="00F65CA0">
      <w:pPr>
        <w:rPr>
          <w:sz w:val="24"/>
        </w:rPr>
      </w:pPr>
      <w:r w:rsidRPr="00B90765">
        <w:rPr>
          <w:sz w:val="24"/>
        </w:rPr>
        <w:t>Locating Neurotransmitters and receptors in the Brain</w:t>
      </w:r>
    </w:p>
    <w:p w:rsidR="00F65CA0" w:rsidRDefault="00F65CA0" w:rsidP="00F65CA0">
      <w:pPr>
        <w:pStyle w:val="ListParagraph"/>
        <w:numPr>
          <w:ilvl w:val="0"/>
          <w:numId w:val="15"/>
        </w:numPr>
      </w:pPr>
      <w:r>
        <w:t>Immunocytochemistry is a procedure for locating particular neuroproteins in the brain by labeling their antibodies with a dye or radioactive element and then exposing slices of brain tissue to the labeled antibodies</w:t>
      </w:r>
    </w:p>
    <w:p w:rsidR="00F65CA0" w:rsidRPr="00B90765" w:rsidRDefault="00F65CA0" w:rsidP="00F65CA0">
      <w:pPr>
        <w:pStyle w:val="ListParagraph"/>
        <w:numPr>
          <w:ilvl w:val="0"/>
          <w:numId w:val="15"/>
        </w:numPr>
      </w:pPr>
      <w:r>
        <w:t>In situ hybridization is a technique for locating peptides and other proteins in the brain</w:t>
      </w:r>
    </w:p>
    <w:p w:rsidR="00F65CA0" w:rsidRPr="00DA2E40" w:rsidRDefault="00F65CA0" w:rsidP="00F65CA0">
      <w:pPr>
        <w:rPr>
          <w:b/>
          <w:sz w:val="28"/>
        </w:rPr>
      </w:pPr>
      <w:r>
        <w:rPr>
          <w:b/>
          <w:sz w:val="28"/>
        </w:rPr>
        <w:t xml:space="preserve">5.5 </w:t>
      </w:r>
      <w:r w:rsidRPr="00DA2E40">
        <w:rPr>
          <w:b/>
          <w:sz w:val="28"/>
        </w:rPr>
        <w:t>Genetic Engineering</w:t>
      </w:r>
    </w:p>
    <w:p w:rsidR="00F65CA0" w:rsidRPr="00DA2E40" w:rsidRDefault="00F65CA0" w:rsidP="00F65CA0">
      <w:pPr>
        <w:rPr>
          <w:sz w:val="24"/>
        </w:rPr>
      </w:pPr>
      <w:r w:rsidRPr="00DA2E40">
        <w:rPr>
          <w:sz w:val="24"/>
        </w:rPr>
        <w:t>Gene Knockout technique</w:t>
      </w:r>
    </w:p>
    <w:p w:rsidR="00F65CA0" w:rsidRDefault="00F65CA0" w:rsidP="00F65CA0">
      <w:pPr>
        <w:pStyle w:val="ListParagraph"/>
        <w:numPr>
          <w:ilvl w:val="0"/>
          <w:numId w:val="16"/>
        </w:numPr>
        <w:rPr>
          <w:b/>
        </w:rPr>
      </w:pPr>
      <w:r>
        <w:t>Are procedures for creating organisms that lack a particular gene?  Mice are the favoured subjects (called knockout mice).  Ruby (2002) and Hattar (2003) used melanopsin knockout mice to study the role of melanopsin in regulating light and dark cycles that control circadian and rhythms of bodily function.</w:t>
      </w:r>
    </w:p>
    <w:p w:rsidR="00F65CA0" w:rsidRDefault="00F65CA0" w:rsidP="00F65CA0">
      <w:pPr>
        <w:pStyle w:val="ListParagraph"/>
        <w:numPr>
          <w:ilvl w:val="0"/>
          <w:numId w:val="16"/>
        </w:numPr>
        <w:rPr>
          <w:b/>
        </w:rPr>
      </w:pPr>
      <w:r>
        <w:t>It was found that knocking out this gene did not completely eliminate  the regulation of light and dark, it did hinder it, showing that melanopsin is not the only factor</w:t>
      </w:r>
    </w:p>
    <w:p w:rsidR="00F65CA0" w:rsidRPr="00DA2E40" w:rsidRDefault="00F65CA0" w:rsidP="00F65CA0">
      <w:pPr>
        <w:rPr>
          <w:sz w:val="24"/>
        </w:rPr>
      </w:pPr>
      <w:r w:rsidRPr="00DA2E40">
        <w:rPr>
          <w:sz w:val="24"/>
        </w:rPr>
        <w:t>Gene replacement techniques</w:t>
      </w:r>
    </w:p>
    <w:p w:rsidR="00F65CA0" w:rsidRDefault="00F65CA0" w:rsidP="00F65CA0">
      <w:pPr>
        <w:pStyle w:val="ListParagraph"/>
        <w:numPr>
          <w:ilvl w:val="0"/>
          <w:numId w:val="17"/>
        </w:numPr>
      </w:pPr>
      <w:r>
        <w:t>Possible to replace one gene with another</w:t>
      </w:r>
    </w:p>
    <w:p w:rsidR="00F65CA0" w:rsidRDefault="00F65CA0" w:rsidP="00F65CA0">
      <w:pPr>
        <w:pStyle w:val="ListParagraph"/>
        <w:numPr>
          <w:ilvl w:val="0"/>
          <w:numId w:val="17"/>
        </w:numPr>
      </w:pPr>
      <w:r>
        <w:lastRenderedPageBreak/>
        <w:t xml:space="preserve">Pathological genes can be inserted in other animals such as mice; </w:t>
      </w:r>
      <w:r>
        <w:rPr>
          <w:b/>
        </w:rPr>
        <w:t>transgenic mice</w:t>
      </w:r>
      <w:r>
        <w:t xml:space="preserve"> are mice that contain the genetic material of another species</w:t>
      </w:r>
    </w:p>
    <w:p w:rsidR="00F65CA0" w:rsidRDefault="00F65CA0" w:rsidP="00F65CA0">
      <w:pPr>
        <w:pStyle w:val="ListParagraph"/>
        <w:numPr>
          <w:ilvl w:val="0"/>
          <w:numId w:val="17"/>
        </w:numPr>
      </w:pPr>
      <w:r>
        <w:t>Shen (2008) found that when inserting a gene linked with schizophrenia, mice displayed schizophrenic symptoms</w:t>
      </w:r>
    </w:p>
    <w:p w:rsidR="00F65CA0" w:rsidRDefault="00F65CA0" w:rsidP="00F65CA0">
      <w:pPr>
        <w:pStyle w:val="ListParagraph"/>
        <w:numPr>
          <w:ilvl w:val="0"/>
          <w:numId w:val="17"/>
        </w:numPr>
      </w:pPr>
      <w:r>
        <w:t>They can also turn genes on or off in response to particular chemicals</w:t>
      </w:r>
    </w:p>
    <w:p w:rsidR="00F65CA0" w:rsidRPr="00DA2E40" w:rsidRDefault="00F65CA0" w:rsidP="00F65CA0">
      <w:pPr>
        <w:rPr>
          <w:sz w:val="24"/>
        </w:rPr>
      </w:pPr>
      <w:r w:rsidRPr="00DA2E40">
        <w:rPr>
          <w:sz w:val="24"/>
        </w:rPr>
        <w:t>Fantastic fluorescence and the Brainbow</w:t>
      </w:r>
    </w:p>
    <w:p w:rsidR="00F65CA0" w:rsidRDefault="00F65CA0" w:rsidP="00F65CA0">
      <w:pPr>
        <w:pStyle w:val="ListParagraph"/>
        <w:numPr>
          <w:ilvl w:val="0"/>
          <w:numId w:val="18"/>
        </w:numPr>
        <w:rPr>
          <w:b/>
        </w:rPr>
      </w:pPr>
      <w:r>
        <w:rPr>
          <w:b/>
        </w:rPr>
        <w:t xml:space="preserve">Green fluorescent protein: </w:t>
      </w:r>
      <w:r>
        <w:t>exhibits bright fluorescence when exposed to blue light</w:t>
      </w:r>
    </w:p>
    <w:p w:rsidR="00F65CA0" w:rsidRDefault="00F65CA0" w:rsidP="00F65CA0">
      <w:pPr>
        <w:pStyle w:val="ListParagraph"/>
        <w:numPr>
          <w:ilvl w:val="0"/>
          <w:numId w:val="18"/>
        </w:numPr>
      </w:pPr>
      <w:r>
        <w:t>First isolated by Shimomura, Johnson and Saiga from a species of jellyfish</w:t>
      </w:r>
    </w:p>
    <w:p w:rsidR="00F65CA0" w:rsidRDefault="00F65CA0" w:rsidP="00F65CA0">
      <w:pPr>
        <w:pStyle w:val="ListParagraph"/>
        <w:numPr>
          <w:ilvl w:val="0"/>
          <w:numId w:val="18"/>
        </w:numPr>
      </w:pPr>
      <w:r>
        <w:t>Chalfie, Shimomura, and Tsien were awarded the Nobel prize for the discovery</w:t>
      </w:r>
    </w:p>
    <w:p w:rsidR="00F65CA0" w:rsidRDefault="00F65CA0" w:rsidP="00F65CA0">
      <w:pPr>
        <w:pStyle w:val="ListParagraph"/>
        <w:numPr>
          <w:ilvl w:val="1"/>
          <w:numId w:val="18"/>
        </w:numPr>
      </w:pPr>
      <w:r>
        <w:t xml:space="preserve">Were first to use GFP tovisualize neurons </w:t>
      </w:r>
    </w:p>
    <w:p w:rsidR="00F65CA0" w:rsidRDefault="00F65CA0" w:rsidP="00F65CA0">
      <w:pPr>
        <w:pStyle w:val="ListParagraph"/>
        <w:numPr>
          <w:ilvl w:val="1"/>
          <w:numId w:val="18"/>
        </w:numPr>
      </w:pPr>
      <w:r>
        <w:t xml:space="preserve">They introduced the GFP gene into a small transparent roundworm, </w:t>
      </w:r>
      <w:r>
        <w:rPr>
          <w:i/>
        </w:rPr>
        <w:t>Caenorhabditis elegans</w:t>
      </w:r>
      <w:r>
        <w:t>, in an area of its chromosomes that controls the evelopment of touch receptor neurons</w:t>
      </w:r>
    </w:p>
    <w:p w:rsidR="00F65CA0" w:rsidRDefault="00F65CA0" w:rsidP="00F65CA0">
      <w:pPr>
        <w:pStyle w:val="ListParagraph"/>
        <w:numPr>
          <w:ilvl w:val="0"/>
          <w:numId w:val="18"/>
        </w:numPr>
      </w:pPr>
      <w:r>
        <w:t>Cloned in the 1990s</w:t>
      </w:r>
    </w:p>
    <w:p w:rsidR="00F65CA0" w:rsidRDefault="00F65CA0" w:rsidP="00F65CA0">
      <w:pPr>
        <w:pStyle w:val="ListParagraph"/>
        <w:numPr>
          <w:ilvl w:val="0"/>
          <w:numId w:val="18"/>
        </w:numPr>
      </w:pPr>
      <w:r>
        <w:t>They activate only the GFP in certain cells so they can be visualized</w:t>
      </w:r>
    </w:p>
    <w:p w:rsidR="00F65CA0" w:rsidRDefault="00F65CA0" w:rsidP="00F65CA0">
      <w:pPr>
        <w:pStyle w:val="ListParagraph"/>
        <w:numPr>
          <w:ilvl w:val="0"/>
          <w:numId w:val="18"/>
        </w:numPr>
      </w:pPr>
      <w:r>
        <w:t>Can be accomplished by inserting the gene in target cells or by introducing the gene in all cells but only expressing the genes in the target cell</w:t>
      </w:r>
    </w:p>
    <w:p w:rsidR="00F65CA0" w:rsidRDefault="00F65CA0" w:rsidP="00F65CA0">
      <w:pPr>
        <w:pStyle w:val="ListParagraph"/>
        <w:numPr>
          <w:ilvl w:val="0"/>
          <w:numId w:val="18"/>
        </w:numPr>
      </w:pPr>
      <w:r>
        <w:rPr>
          <w:b/>
        </w:rPr>
        <w:t>Brainbow-</w:t>
      </w:r>
      <w:r>
        <w:t xml:space="preserve"> Livet (2007) introduced the mutant genes for cyan, yellow and blue fluorescent proteins into the genomes of the developing mice, the pathways from neurons can then be traced</w:t>
      </w:r>
    </w:p>
    <w:p w:rsidR="00F65CA0" w:rsidRPr="00DA2E40" w:rsidRDefault="00F65CA0" w:rsidP="00F65CA0">
      <w:pPr>
        <w:rPr>
          <w:b/>
          <w:sz w:val="28"/>
          <w:u w:val="single"/>
        </w:rPr>
      </w:pPr>
      <w:r w:rsidRPr="00DA2E40">
        <w:rPr>
          <w:b/>
          <w:sz w:val="28"/>
          <w:u w:val="single"/>
        </w:rPr>
        <w:t>Part two- Behavioral research methods of biopsychology</w:t>
      </w:r>
    </w:p>
    <w:p w:rsidR="00F65CA0" w:rsidRDefault="00F65CA0" w:rsidP="00F65CA0">
      <w:pPr>
        <w:pStyle w:val="ListParagraph"/>
        <w:numPr>
          <w:ilvl w:val="0"/>
          <w:numId w:val="19"/>
        </w:numPr>
      </w:pPr>
      <w:r>
        <w:t>A single set of procedures developed for the investigation of a particular behavioural phenomenon and is referred to as a behavioural paradigm</w:t>
      </w:r>
    </w:p>
    <w:p w:rsidR="00F65CA0" w:rsidRPr="00DA2E40" w:rsidRDefault="00F65CA0" w:rsidP="00F65CA0">
      <w:pPr>
        <w:rPr>
          <w:b/>
          <w:sz w:val="28"/>
        </w:rPr>
      </w:pPr>
      <w:r>
        <w:rPr>
          <w:b/>
          <w:sz w:val="28"/>
        </w:rPr>
        <w:t xml:space="preserve">5.6 </w:t>
      </w:r>
      <w:r w:rsidRPr="00DA2E40">
        <w:rPr>
          <w:b/>
          <w:sz w:val="28"/>
        </w:rPr>
        <w:t>Neuropsychological testing</w:t>
      </w:r>
    </w:p>
    <w:p w:rsidR="00171451" w:rsidRDefault="00171451" w:rsidP="00171451">
      <w:pPr>
        <w:pStyle w:val="ListParagraph"/>
        <w:numPr>
          <w:ilvl w:val="0"/>
          <w:numId w:val="22"/>
        </w:numPr>
      </w:pPr>
      <w:r>
        <w:t>If a patient is suffering from a nervous system dysfunction they are referred to a neurologist, while if the problem is cognitive they are referred to a neuropsychologist who helps diagnose, counsel and evaluate treatment outcomes</w:t>
      </w:r>
    </w:p>
    <w:p w:rsidR="00171451" w:rsidRDefault="00171451" w:rsidP="00171451">
      <w:pPr>
        <w:pStyle w:val="ListParagraph"/>
        <w:numPr>
          <w:ilvl w:val="0"/>
          <w:numId w:val="22"/>
        </w:numPr>
      </w:pPr>
      <w:r>
        <w:t xml:space="preserve">The results of neuropsychological testing can help patients in three important ways </w:t>
      </w:r>
    </w:p>
    <w:p w:rsidR="00171451" w:rsidRDefault="00171451" w:rsidP="00171451">
      <w:pPr>
        <w:pStyle w:val="ListParagraph"/>
        <w:numPr>
          <w:ilvl w:val="1"/>
          <w:numId w:val="22"/>
        </w:numPr>
      </w:pPr>
      <w:r>
        <w:t>By assisting in the diagnosis of neural disorders, especially in which brain imaging, EEG, and neurological testing have proved equivocal</w:t>
      </w:r>
    </w:p>
    <w:p w:rsidR="00171451" w:rsidRDefault="00171451" w:rsidP="00171451">
      <w:pPr>
        <w:pStyle w:val="ListParagraph"/>
        <w:numPr>
          <w:ilvl w:val="1"/>
          <w:numId w:val="22"/>
        </w:numPr>
      </w:pPr>
      <w:r>
        <w:t xml:space="preserve">By serving as a basis for counseling and caring for  the patients </w:t>
      </w:r>
    </w:p>
    <w:p w:rsidR="00171451" w:rsidRDefault="00171451" w:rsidP="00171451">
      <w:pPr>
        <w:pStyle w:val="ListParagraph"/>
        <w:numPr>
          <w:ilvl w:val="1"/>
          <w:numId w:val="22"/>
        </w:numPr>
      </w:pPr>
      <w:r>
        <w:t>By providing a basis for objectively evaluating the effectiveness of the treatment and the seriousness of its side effects</w:t>
      </w:r>
    </w:p>
    <w:p w:rsidR="00171451" w:rsidRDefault="00171451" w:rsidP="00171451">
      <w:pPr>
        <w:rPr>
          <w:sz w:val="24"/>
        </w:rPr>
      </w:pPr>
      <w:r w:rsidRPr="00DA2E40">
        <w:rPr>
          <w:sz w:val="24"/>
        </w:rPr>
        <w:t>Modern approach to neuropsychological testing</w:t>
      </w:r>
    </w:p>
    <w:p w:rsidR="00171451" w:rsidRPr="000B319E" w:rsidRDefault="00171451" w:rsidP="00171451">
      <w:pPr>
        <w:pStyle w:val="ListParagraph"/>
        <w:numPr>
          <w:ilvl w:val="0"/>
          <w:numId w:val="22"/>
        </w:numPr>
        <w:rPr>
          <w:b/>
        </w:rPr>
      </w:pPr>
      <w:r>
        <w:t>Has changed radically since the 1950’s</w:t>
      </w:r>
    </w:p>
    <w:p w:rsidR="00171451" w:rsidRDefault="00171451" w:rsidP="00171451">
      <w:pPr>
        <w:pStyle w:val="ListParagraph"/>
        <w:numPr>
          <w:ilvl w:val="0"/>
          <w:numId w:val="22"/>
        </w:numPr>
      </w:pPr>
      <w:r>
        <w:lastRenderedPageBreak/>
        <w:t>Psychological testing has evolved in three phases:</w:t>
      </w:r>
    </w:p>
    <w:p w:rsidR="00171451" w:rsidRDefault="00171451" w:rsidP="00171451">
      <w:pPr>
        <w:pStyle w:val="ListParagraph"/>
        <w:numPr>
          <w:ilvl w:val="1"/>
          <w:numId w:val="22"/>
        </w:numPr>
      </w:pPr>
      <w:r>
        <w:t xml:space="preserve">Single test approach </w:t>
      </w:r>
    </w:p>
    <w:p w:rsidR="00171451" w:rsidRDefault="00171451" w:rsidP="00171451">
      <w:pPr>
        <w:pStyle w:val="ListParagraph"/>
        <w:numPr>
          <w:ilvl w:val="1"/>
          <w:numId w:val="22"/>
        </w:numPr>
      </w:pPr>
      <w:r>
        <w:t>Standardized-test-battery approach</w:t>
      </w:r>
    </w:p>
    <w:p w:rsidR="00171451" w:rsidRPr="000B319E" w:rsidRDefault="00171451" w:rsidP="00171451">
      <w:pPr>
        <w:pStyle w:val="ListParagraph"/>
        <w:numPr>
          <w:ilvl w:val="1"/>
          <w:numId w:val="22"/>
        </w:numPr>
      </w:pPr>
      <w:r>
        <w:t>Modern customized-test-battery approach</w:t>
      </w:r>
      <w:bookmarkStart w:id="0" w:name="_GoBack"/>
      <w:bookmarkEnd w:id="0"/>
    </w:p>
    <w:p w:rsidR="00171451" w:rsidRPr="000B319E" w:rsidRDefault="00171451" w:rsidP="00171451">
      <w:pPr>
        <w:pStyle w:val="ListParagraph"/>
        <w:numPr>
          <w:ilvl w:val="0"/>
          <w:numId w:val="23"/>
        </w:numPr>
        <w:rPr>
          <w:b/>
        </w:rPr>
      </w:pPr>
      <w:r>
        <w:t>Single-test approach:</w:t>
      </w:r>
    </w:p>
    <w:p w:rsidR="00171451" w:rsidRPr="000B319E" w:rsidRDefault="00171451" w:rsidP="00171451">
      <w:pPr>
        <w:pStyle w:val="ListParagraph"/>
        <w:numPr>
          <w:ilvl w:val="1"/>
          <w:numId w:val="23"/>
        </w:numPr>
      </w:pPr>
      <w:r w:rsidRPr="000B319E">
        <w:t>The goal of these early tests was to discriminate between patients with psychological problems resulting from the structural brain damage and those with psychological problems resulting from functional, rather that structural changes to the brain</w:t>
      </w:r>
    </w:p>
    <w:p w:rsidR="00171451" w:rsidRDefault="00171451" w:rsidP="00171451">
      <w:pPr>
        <w:pStyle w:val="ListParagraph"/>
        <w:numPr>
          <w:ilvl w:val="1"/>
          <w:numId w:val="23"/>
        </w:numPr>
        <w:rPr>
          <w:b/>
        </w:rPr>
      </w:pPr>
      <w:r>
        <w:t>This approach proved unsuccessful because no single test could be developed that would be sensitive to all the varied and complex psychological symptoms</w:t>
      </w:r>
    </w:p>
    <w:p w:rsidR="00171451" w:rsidRPr="000B319E" w:rsidRDefault="00171451" w:rsidP="00171451">
      <w:pPr>
        <w:pStyle w:val="ListParagraph"/>
        <w:numPr>
          <w:ilvl w:val="0"/>
          <w:numId w:val="23"/>
        </w:numPr>
        <w:rPr>
          <w:b/>
        </w:rPr>
      </w:pPr>
      <w:r>
        <w:t>Standardized-test-battery approach:</w:t>
      </w:r>
    </w:p>
    <w:p w:rsidR="00171451" w:rsidRDefault="00171451" w:rsidP="00171451">
      <w:pPr>
        <w:pStyle w:val="ListParagraph"/>
        <w:numPr>
          <w:ilvl w:val="1"/>
          <w:numId w:val="23"/>
        </w:numPr>
      </w:pPr>
      <w:r w:rsidRPr="000B319E">
        <w:t>Predominant by the 1960s</w:t>
      </w:r>
    </w:p>
    <w:p w:rsidR="00171451" w:rsidRDefault="00171451" w:rsidP="00171451">
      <w:pPr>
        <w:pStyle w:val="ListParagraph"/>
        <w:numPr>
          <w:ilvl w:val="1"/>
          <w:numId w:val="23"/>
        </w:numPr>
      </w:pPr>
      <w:r>
        <w:t>The test involved standardized batteries (sets) of tests rather that a single test</w:t>
      </w:r>
    </w:p>
    <w:p w:rsidR="00171451" w:rsidRPr="00C75196" w:rsidRDefault="00171451" w:rsidP="00171451">
      <w:pPr>
        <w:pStyle w:val="ListParagraph"/>
        <w:numPr>
          <w:ilvl w:val="1"/>
          <w:numId w:val="23"/>
        </w:numPr>
      </w:pPr>
      <w:r>
        <w:t xml:space="preserve">Most widely </w:t>
      </w:r>
      <w:r w:rsidRPr="000B319E">
        <w:t xml:space="preserve">used is the </w:t>
      </w:r>
      <w:r w:rsidRPr="00C75196">
        <w:rPr>
          <w:i/>
        </w:rPr>
        <w:t xml:space="preserve">Halstead–Reitan Neuropsychological Test Battery </w:t>
      </w:r>
      <w:r>
        <w:t>which is a set of tests that tend to be performed poorly by brain damaged patients, the downside is that it cannot tell the difference between neurological patients and psychiatric patients, as any aggregate score below the designated cut-off leads to a diagnosis of brain damage</w:t>
      </w:r>
    </w:p>
    <w:p w:rsidR="00171451" w:rsidRPr="00A93453" w:rsidRDefault="00171451" w:rsidP="00171451">
      <w:pPr>
        <w:pStyle w:val="ListParagraph"/>
        <w:numPr>
          <w:ilvl w:val="0"/>
          <w:numId w:val="23"/>
        </w:numPr>
      </w:pPr>
      <w:r>
        <w:t>Customized-test-battery approach:</w:t>
      </w:r>
    </w:p>
    <w:p w:rsidR="00171451" w:rsidRPr="00A93453" w:rsidRDefault="00171451" w:rsidP="00171451">
      <w:pPr>
        <w:pStyle w:val="ListParagraph"/>
        <w:numPr>
          <w:ilvl w:val="1"/>
          <w:numId w:val="23"/>
        </w:numPr>
      </w:pPr>
      <w:r w:rsidRPr="00A93453">
        <w:t>Began to be used routinely in a few elite research institutions in the 1960s</w:t>
      </w:r>
    </w:p>
    <w:p w:rsidR="00171451" w:rsidRDefault="00171451" w:rsidP="00171451">
      <w:pPr>
        <w:pStyle w:val="ListParagraph"/>
        <w:numPr>
          <w:ilvl w:val="1"/>
          <w:numId w:val="23"/>
        </w:numPr>
      </w:pPr>
      <w:r>
        <w:t>This approach proved h</w:t>
      </w:r>
      <w:r w:rsidRPr="00A93453">
        <w:t>ighly successful in research, soon moved to clinical practice</w:t>
      </w:r>
      <w:r>
        <w:t>; it now dominates in both the research laboratory and the neurological ward</w:t>
      </w:r>
    </w:p>
    <w:p w:rsidR="00171451" w:rsidRDefault="00171451" w:rsidP="00171451">
      <w:pPr>
        <w:pStyle w:val="ListParagraph"/>
        <w:numPr>
          <w:ilvl w:val="1"/>
          <w:numId w:val="23"/>
        </w:numPr>
      </w:pPr>
      <w:r>
        <w:t>The objective of the testing is not only to identify patients with brain damage, but to characterize the nature of the psychological deficits of each brain damaged patient</w:t>
      </w:r>
    </w:p>
    <w:p w:rsidR="00171451" w:rsidRDefault="00171451" w:rsidP="00171451">
      <w:pPr>
        <w:pStyle w:val="ListParagraph"/>
        <w:numPr>
          <w:ilvl w:val="1"/>
          <w:numId w:val="23"/>
        </w:numPr>
      </w:pPr>
      <w:r>
        <w:t>Begins with a common battery of tests selected by the neuropsychologist to provide an indication of the general nature of the neuropsychological symptoms</w:t>
      </w:r>
    </w:p>
    <w:p w:rsidR="00171451" w:rsidRDefault="00171451" w:rsidP="00171451">
      <w:pPr>
        <w:pStyle w:val="ListParagraph"/>
        <w:numPr>
          <w:ilvl w:val="1"/>
          <w:numId w:val="23"/>
        </w:numPr>
      </w:pPr>
      <w:r>
        <w:t>The tests in this approach used differ in three ways from the previous approach:</w:t>
      </w:r>
    </w:p>
    <w:p w:rsidR="00171451" w:rsidRDefault="00171451" w:rsidP="00171451">
      <w:pPr>
        <w:pStyle w:val="ListParagraph"/>
        <w:numPr>
          <w:ilvl w:val="2"/>
          <w:numId w:val="23"/>
        </w:numPr>
      </w:pPr>
      <w:r>
        <w:t>The newer tests are specifically designed to measure aspects of psychological function that have been spotlighted by modern theories and data</w:t>
      </w:r>
    </w:p>
    <w:p w:rsidR="00171451" w:rsidRDefault="00171451" w:rsidP="00171451">
      <w:pPr>
        <w:pStyle w:val="ListParagraph"/>
        <w:numPr>
          <w:ilvl w:val="2"/>
          <w:numId w:val="23"/>
        </w:numPr>
      </w:pPr>
      <w:r>
        <w:t>The interpretations of the test results often do not rest entirely on how well the patient does. Brain damage changes the strategy that a neuropsychological patient uses to perform a test without lowering the overall score</w:t>
      </w:r>
    </w:p>
    <w:p w:rsidR="00171451" w:rsidRPr="00A93453" w:rsidRDefault="00171451" w:rsidP="00171451">
      <w:pPr>
        <w:pStyle w:val="ListParagraph"/>
        <w:numPr>
          <w:ilvl w:val="2"/>
          <w:numId w:val="23"/>
        </w:numPr>
      </w:pPr>
      <w:r>
        <w:t>This approach requires more skill and knowledge on the part of neuropsychologist to select just the right battery if tests to expose a patient’s deficits and to identify qualitative differences in cognitive strategy</w:t>
      </w:r>
    </w:p>
    <w:p w:rsidR="00F65CA0" w:rsidRPr="00DA2E40" w:rsidRDefault="00F65CA0" w:rsidP="00F65CA0">
      <w:pPr>
        <w:rPr>
          <w:sz w:val="24"/>
        </w:rPr>
      </w:pPr>
      <w:r w:rsidRPr="00DA2E40">
        <w:rPr>
          <w:sz w:val="24"/>
        </w:rPr>
        <w:t>Tests of the common neuropsychological test battery</w:t>
      </w:r>
    </w:p>
    <w:p w:rsidR="00F65CA0" w:rsidRPr="008B09CB" w:rsidRDefault="00F65CA0" w:rsidP="00F65CA0">
      <w:pPr>
        <w:pStyle w:val="ListParagraph"/>
        <w:numPr>
          <w:ilvl w:val="0"/>
          <w:numId w:val="21"/>
        </w:numPr>
        <w:rPr>
          <w:b/>
        </w:rPr>
      </w:pPr>
      <w:r>
        <w:rPr>
          <w:b/>
        </w:rPr>
        <w:t xml:space="preserve">Intelligence: </w:t>
      </w:r>
      <w:r w:rsidR="008B09CB">
        <w:t xml:space="preserve"> almost always included in the battery of neuropsychological tests routinely given to all patients</w:t>
      </w:r>
      <w:r>
        <w:t>, Wechsler Adult Intelligence Scale (WAIS), fig 5.1</w:t>
      </w:r>
    </w:p>
    <w:p w:rsidR="008B09CB" w:rsidRPr="008B09CB" w:rsidRDefault="008B09CB" w:rsidP="008B09CB">
      <w:pPr>
        <w:pStyle w:val="ListParagraph"/>
        <w:numPr>
          <w:ilvl w:val="1"/>
          <w:numId w:val="21"/>
        </w:numPr>
        <w:rPr>
          <w:b/>
        </w:rPr>
      </w:pPr>
      <w:r>
        <w:t>Wait often first test because knowing patient’s ID can help neuropsychologist interpret results of subsequent tests</w:t>
      </w:r>
    </w:p>
    <w:p w:rsidR="008B09CB" w:rsidRPr="008B09CB" w:rsidRDefault="008B09CB" w:rsidP="008B09CB">
      <w:pPr>
        <w:pStyle w:val="ListParagraph"/>
        <w:numPr>
          <w:ilvl w:val="1"/>
          <w:numId w:val="21"/>
        </w:numPr>
        <w:rPr>
          <w:b/>
        </w:rPr>
      </w:pPr>
      <w:r>
        <w:lastRenderedPageBreak/>
        <w:t xml:space="preserve">Sometimes draw inferences about patient’s neuropsychological dysfunction from pattern of deficits on carious subtests of WAIS </w:t>
      </w:r>
    </w:p>
    <w:p w:rsidR="008B09CB" w:rsidRDefault="008B09CB" w:rsidP="008B09CB">
      <w:pPr>
        <w:pStyle w:val="ListParagraph"/>
        <w:numPr>
          <w:ilvl w:val="2"/>
          <w:numId w:val="21"/>
        </w:numPr>
        <w:rPr>
          <w:b/>
        </w:rPr>
      </w:pPr>
      <w:r>
        <w:t>i.e. low scores on subtests of veral ability tend to be associated with left hemisphere damage, whereas right hemisphere damage reduce scores on performance subtests</w:t>
      </w:r>
    </w:p>
    <w:p w:rsidR="00F65CA0" w:rsidRDefault="00F65CA0" w:rsidP="00F65CA0">
      <w:pPr>
        <w:pStyle w:val="ListParagraph"/>
        <w:numPr>
          <w:ilvl w:val="0"/>
          <w:numId w:val="21"/>
        </w:numPr>
      </w:pPr>
      <w:r>
        <w:rPr>
          <w:b/>
        </w:rPr>
        <w:t xml:space="preserve">Memory: </w:t>
      </w:r>
      <w:r>
        <w:t>WAIS doesn’t always detect memory deficits,</w:t>
      </w:r>
      <w:r w:rsidR="008B09CB">
        <w:t xml:space="preserve"> assess general knowledge </w:t>
      </w:r>
    </w:p>
    <w:p w:rsidR="008B09CB" w:rsidRDefault="008B09CB" w:rsidP="008B09CB">
      <w:pPr>
        <w:pStyle w:val="ListParagraph"/>
        <w:numPr>
          <w:ilvl w:val="1"/>
          <w:numId w:val="21"/>
        </w:numPr>
      </w:pPr>
      <w:r>
        <w:rPr>
          <w:b/>
        </w:rPr>
        <w:t xml:space="preserve">Digit span </w:t>
      </w:r>
      <w:r>
        <w:t>subtest (most widely used test of short term memory) identifies longest sequence of random digits that a patient can repeat correctly 50% of the time; most people have a digit span of 7</w:t>
      </w:r>
    </w:p>
    <w:p w:rsidR="008B09CB" w:rsidRDefault="008B09CB" w:rsidP="008B09CB">
      <w:pPr>
        <w:pStyle w:val="ListParagraph"/>
        <w:numPr>
          <w:ilvl w:val="1"/>
          <w:numId w:val="21"/>
        </w:numPr>
      </w:pPr>
      <w:r w:rsidRPr="008B09CB">
        <w:t xml:space="preserve">Patients </w:t>
      </w:r>
      <w:r>
        <w:t>with very disturbed memories often show no deficits on either the info or digit span subtest of WAI</w:t>
      </w:r>
    </w:p>
    <w:p w:rsidR="008B09CB" w:rsidRDefault="008B09CB" w:rsidP="008B09CB">
      <w:pPr>
        <w:pStyle w:val="ListParagraph"/>
        <w:numPr>
          <w:ilvl w:val="1"/>
          <w:numId w:val="21"/>
        </w:numPr>
      </w:pPr>
      <w:r>
        <w:t>Memory problems rarely escape unnoticed</w:t>
      </w:r>
    </w:p>
    <w:p w:rsidR="008B09CB" w:rsidRPr="008B09CB" w:rsidRDefault="008B09CB" w:rsidP="008B09CB">
      <w:pPr>
        <w:pStyle w:val="ListParagraph"/>
        <w:numPr>
          <w:ilvl w:val="1"/>
          <w:numId w:val="21"/>
        </w:numPr>
      </w:pPr>
      <w:r>
        <w:t xml:space="preserve">May be detected by other tests that are included in common test battery may be noticed by neuropsychologist during discussion with patient; may be reported by patient or family of patient </w:t>
      </w:r>
    </w:p>
    <w:p w:rsidR="00F65CA0" w:rsidRDefault="00F65CA0" w:rsidP="00F65CA0">
      <w:pPr>
        <w:pStyle w:val="ListParagraph"/>
        <w:numPr>
          <w:ilvl w:val="0"/>
          <w:numId w:val="21"/>
        </w:numPr>
      </w:pPr>
      <w:r>
        <w:rPr>
          <w:b/>
        </w:rPr>
        <w:t>Language:</w:t>
      </w:r>
      <w:r>
        <w:t xml:space="preserve"> screened with a </w:t>
      </w:r>
      <w:r w:rsidR="008B09CB" w:rsidRPr="008B09CB">
        <w:rPr>
          <w:u w:val="single"/>
        </w:rPr>
        <w:softHyphen/>
        <w:t>token test</w:t>
      </w:r>
      <w:r>
        <w:t xml:space="preserve"> where 20 different tokens are laid out and the instructor starts with simple instructions, they become more complex than the subject reads instructions and follows them</w:t>
      </w:r>
    </w:p>
    <w:p w:rsidR="008B09CB" w:rsidRDefault="00F65CA0" w:rsidP="00F65CA0">
      <w:pPr>
        <w:pStyle w:val="ListParagraph"/>
        <w:numPr>
          <w:ilvl w:val="0"/>
          <w:numId w:val="21"/>
        </w:numPr>
      </w:pPr>
      <w:r>
        <w:rPr>
          <w:b/>
        </w:rPr>
        <w:t>Language lateralization:</w:t>
      </w:r>
      <w:r>
        <w:t xml:space="preserve"> one hemisphere participates in language more than the other. </w:t>
      </w:r>
    </w:p>
    <w:p w:rsidR="008B09CB" w:rsidRDefault="008B09CB" w:rsidP="008B09CB">
      <w:pPr>
        <w:pStyle w:val="ListParagraph"/>
        <w:numPr>
          <w:ilvl w:val="1"/>
          <w:numId w:val="21"/>
        </w:numPr>
      </w:pPr>
      <w:r w:rsidRPr="008B09CB">
        <w:t>A test of language lateralization is often included in common test batter because knowing which hemisphere is dominant for language is often useful in interpreting the results of other tests</w:t>
      </w:r>
    </w:p>
    <w:p w:rsidR="008B09CB" w:rsidRDefault="008B09CB" w:rsidP="008B09CB">
      <w:pPr>
        <w:pStyle w:val="ListParagraph"/>
        <w:numPr>
          <w:ilvl w:val="1"/>
          <w:numId w:val="21"/>
        </w:numPr>
      </w:pPr>
      <w:r>
        <w:t>A test of language lateralization is virtually always given to patients before any surgery that might encroach on cortical language areas; results are used to plan surgery, trying to avoid language areas if possible</w:t>
      </w:r>
    </w:p>
    <w:p w:rsidR="008B09CB" w:rsidRDefault="008B09CB" w:rsidP="008B09CB">
      <w:pPr>
        <w:pStyle w:val="ListParagraph"/>
        <w:numPr>
          <w:ilvl w:val="1"/>
          <w:numId w:val="21"/>
        </w:numPr>
      </w:pPr>
      <w:r>
        <w:t xml:space="preserve">2 types of tests: </w:t>
      </w:r>
    </w:p>
    <w:p w:rsidR="008B09CB" w:rsidRDefault="008B09CB" w:rsidP="008B09CB">
      <w:pPr>
        <w:pStyle w:val="ListParagraph"/>
        <w:numPr>
          <w:ilvl w:val="2"/>
          <w:numId w:val="21"/>
        </w:numPr>
        <w:rPr>
          <w:b/>
        </w:rPr>
      </w:pPr>
      <w:r w:rsidRPr="008B09CB">
        <w:rPr>
          <w:b/>
        </w:rPr>
        <w:t xml:space="preserve">sodium amytal test </w:t>
      </w:r>
      <w:r w:rsidR="00F65CA0" w:rsidRPr="008B09CB">
        <w:rPr>
          <w:b/>
        </w:rPr>
        <w:t xml:space="preserve"> </w:t>
      </w:r>
    </w:p>
    <w:p w:rsidR="008B09CB" w:rsidRPr="008B09CB" w:rsidRDefault="008B09CB" w:rsidP="008B09CB">
      <w:pPr>
        <w:pStyle w:val="ListParagraph"/>
        <w:numPr>
          <w:ilvl w:val="3"/>
          <w:numId w:val="21"/>
        </w:numPr>
        <w:rPr>
          <w:b/>
        </w:rPr>
      </w:pPr>
      <w:r>
        <w:t>injecting anasthetic sodium amytal into either left of rtight carotid artery in neck—this temporarily anesthetizes ipsilateral hemisphere while leaving contralateral (opposite side) hemisphere largely unaffected</w:t>
      </w:r>
    </w:p>
    <w:p w:rsidR="008B09CB" w:rsidRPr="008B09CB" w:rsidRDefault="008B09CB" w:rsidP="008B09CB">
      <w:pPr>
        <w:pStyle w:val="ListParagraph"/>
        <w:numPr>
          <w:ilvl w:val="3"/>
          <w:numId w:val="21"/>
        </w:numPr>
        <w:rPr>
          <w:b/>
        </w:rPr>
      </w:pPr>
      <w:r>
        <w:t>some tests of language function are quickly administered while ipsilateral hemisphere is anesthetized</w:t>
      </w:r>
    </w:p>
    <w:p w:rsidR="008B09CB" w:rsidRPr="008B09CB" w:rsidRDefault="008B09CB" w:rsidP="008B09CB">
      <w:pPr>
        <w:pStyle w:val="ListParagraph"/>
        <w:numPr>
          <w:ilvl w:val="3"/>
          <w:numId w:val="21"/>
        </w:numPr>
        <w:rPr>
          <w:b/>
        </w:rPr>
      </w:pPr>
      <w:r>
        <w:t>later, process is repeated for other side of brain</w:t>
      </w:r>
    </w:p>
    <w:p w:rsidR="008B09CB" w:rsidRPr="008B09CB" w:rsidRDefault="008B09CB" w:rsidP="008B09CB">
      <w:pPr>
        <w:pStyle w:val="ListParagraph"/>
        <w:numPr>
          <w:ilvl w:val="3"/>
          <w:numId w:val="21"/>
        </w:numPr>
        <w:rPr>
          <w:b/>
        </w:rPr>
      </w:pPr>
      <w:r>
        <w:t>when injection is on the side dominant for brain</w:t>
      </w:r>
    </w:p>
    <w:p w:rsidR="008B09CB" w:rsidRPr="008B09CB" w:rsidRDefault="008B09CB" w:rsidP="008B09CB">
      <w:pPr>
        <w:pStyle w:val="ListParagraph"/>
        <w:numPr>
          <w:ilvl w:val="3"/>
          <w:numId w:val="21"/>
        </w:numPr>
        <w:rPr>
          <w:b/>
        </w:rPr>
      </w:pPr>
      <w:r>
        <w:t>when injection is on the side dominant for language, patient is completely mtute for about 2 minutes</w:t>
      </w:r>
    </w:p>
    <w:p w:rsidR="008B09CB" w:rsidRPr="008B09CB" w:rsidRDefault="008B09CB" w:rsidP="008B09CB">
      <w:pPr>
        <w:pStyle w:val="ListParagraph"/>
        <w:numPr>
          <w:ilvl w:val="3"/>
          <w:numId w:val="21"/>
        </w:numPr>
        <w:rPr>
          <w:b/>
        </w:rPr>
      </w:pPr>
      <w:r>
        <w:t>when injection is on nondominant side, there are only few minor speech problems</w:t>
      </w:r>
    </w:p>
    <w:p w:rsidR="008B09CB" w:rsidRPr="008B09CB" w:rsidRDefault="008B09CB" w:rsidP="008B09CB">
      <w:pPr>
        <w:pStyle w:val="ListParagraph"/>
        <w:numPr>
          <w:ilvl w:val="3"/>
          <w:numId w:val="21"/>
        </w:numPr>
        <w:rPr>
          <w:b/>
        </w:rPr>
      </w:pPr>
      <w:r>
        <w:lastRenderedPageBreak/>
        <w:t xml:space="preserve">since this test is invasive, it can be administered only for medical reasons – usually to determine dominant language hemisphere prior to brain surgery </w:t>
      </w:r>
    </w:p>
    <w:p w:rsidR="00F65CA0" w:rsidRDefault="00F65CA0" w:rsidP="008B09CB">
      <w:pPr>
        <w:pStyle w:val="ListParagraph"/>
        <w:numPr>
          <w:ilvl w:val="2"/>
          <w:numId w:val="21"/>
        </w:numPr>
      </w:pPr>
      <w:r>
        <w:t xml:space="preserve"> Dichotic listening test </w:t>
      </w:r>
      <w:r w:rsidR="00936029">
        <w:t>, sequences of spoken digits are presented to subjects through stereo headphones</w:t>
      </w:r>
    </w:p>
    <w:p w:rsidR="00936029" w:rsidRDefault="00936029" w:rsidP="00936029">
      <w:pPr>
        <w:pStyle w:val="ListParagraph"/>
        <w:numPr>
          <w:ilvl w:val="3"/>
          <w:numId w:val="21"/>
        </w:numPr>
      </w:pPr>
      <w:r>
        <w:t xml:space="preserve">3 digits are presented through stereo headphones </w:t>
      </w:r>
    </w:p>
    <w:p w:rsidR="00936029" w:rsidRDefault="00936029" w:rsidP="00936029">
      <w:pPr>
        <w:pStyle w:val="ListParagraph"/>
        <w:numPr>
          <w:ilvl w:val="3"/>
          <w:numId w:val="21"/>
        </w:numPr>
      </w:pPr>
      <w:r>
        <w:t>3 digits presented to one ear at same time that 3 different digits are presented to other ear</w:t>
      </w:r>
    </w:p>
    <w:p w:rsidR="00936029" w:rsidRDefault="00936029" w:rsidP="00936029">
      <w:pPr>
        <w:pStyle w:val="ListParagraph"/>
        <w:numPr>
          <w:ilvl w:val="3"/>
          <w:numId w:val="21"/>
        </w:numPr>
      </w:pPr>
      <w:r>
        <w:t>Then, subjects asked to report as many of 6 digits as they can</w:t>
      </w:r>
    </w:p>
    <w:p w:rsidR="00936029" w:rsidRDefault="00936029" w:rsidP="00936029">
      <w:pPr>
        <w:pStyle w:val="ListParagraph"/>
        <w:numPr>
          <w:ilvl w:val="3"/>
          <w:numId w:val="21"/>
        </w:numPr>
      </w:pPr>
      <w:r>
        <w:t xml:space="preserve">Kimura found that subjects correctly report more of the digits heard by ear contralateral to their dominant hemisphere for language as determined by sodium amytal test </w:t>
      </w:r>
    </w:p>
    <w:p w:rsidR="00F65CA0" w:rsidRPr="00DA2E40" w:rsidRDefault="00F65CA0" w:rsidP="00F65CA0">
      <w:pPr>
        <w:rPr>
          <w:sz w:val="24"/>
        </w:rPr>
      </w:pPr>
      <w:r w:rsidRPr="00DA2E40">
        <w:rPr>
          <w:sz w:val="24"/>
        </w:rPr>
        <w:t>Tests of specific neuropsychological function</w:t>
      </w:r>
    </w:p>
    <w:p w:rsidR="00F65CA0" w:rsidRPr="00417508" w:rsidRDefault="00F65CA0" w:rsidP="00F65CA0">
      <w:r>
        <w:rPr>
          <w:b/>
        </w:rPr>
        <w:t xml:space="preserve">Memory: </w:t>
      </w:r>
      <w:r>
        <w:t xml:space="preserve">questions about memory impairment include short or long term, anterograde </w:t>
      </w:r>
      <w:r w:rsidR="00417508">
        <w:t xml:space="preserve">(affecting retention of things learned after the damage) </w:t>
      </w:r>
      <w:r>
        <w:t>or retrograde</w:t>
      </w:r>
      <w:r w:rsidR="00417508">
        <w:t xml:space="preserve"> (affecting the retention of things learned before the damage)</w:t>
      </w:r>
      <w:r>
        <w:t>, semantic</w:t>
      </w:r>
      <w:r w:rsidR="00417508">
        <w:t xml:space="preserve"> (memory for knowledge of the world)</w:t>
      </w:r>
      <w:r>
        <w:t xml:space="preserve"> or episodic</w:t>
      </w:r>
      <w:r w:rsidR="00417508">
        <w:t xml:space="preserve"> (memory for personal experiences)</w:t>
      </w:r>
      <w:r>
        <w:t>, explicit</w:t>
      </w:r>
      <w:r w:rsidR="00417508">
        <w:t xml:space="preserve"> (memories of which patient is aware and can thus express verbally)</w:t>
      </w:r>
      <w:r>
        <w:t xml:space="preserve"> or implicit</w:t>
      </w:r>
      <w:r w:rsidR="00417508">
        <w:t xml:space="preserve"> (memories that are demonstrated by improved performance of the patient without the patient being conscious of them)</w:t>
      </w:r>
      <w:r>
        <w:t>.  Amnesic patients have deficits in explicit not implicit memory.  Repetition priming tests assess pattern, the patients are shown a list of words and then are asked to complete the fragments</w:t>
      </w:r>
    </w:p>
    <w:p w:rsidR="00F65CA0" w:rsidRDefault="00F65CA0" w:rsidP="00F65CA0">
      <w:r>
        <w:rPr>
          <w:b/>
        </w:rPr>
        <w:t xml:space="preserve">Language: </w:t>
      </w:r>
      <w:r>
        <w:t>a series of tests is administered to see if the problem is phonological (sounds of language), syntax (grammar) or semantics (meaning)</w:t>
      </w:r>
    </w:p>
    <w:p w:rsidR="00F65CA0" w:rsidRDefault="00F65CA0" w:rsidP="00F65CA0">
      <w:pPr>
        <w:rPr>
          <w:b/>
        </w:rPr>
      </w:pPr>
      <w:r>
        <w:rPr>
          <w:b/>
        </w:rPr>
        <w:t>Frontal-lobe function</w:t>
      </w:r>
    </w:p>
    <w:p w:rsidR="00F65CA0" w:rsidRDefault="00F65CA0" w:rsidP="00F65CA0">
      <w:pPr>
        <w:pStyle w:val="ListParagraph"/>
        <w:numPr>
          <w:ilvl w:val="0"/>
          <w:numId w:val="20"/>
        </w:numPr>
      </w:pPr>
      <w:r>
        <w:rPr>
          <w:b/>
        </w:rPr>
        <w:t xml:space="preserve">Wisconsin card sorting test- </w:t>
      </w:r>
      <w:r>
        <w:t>a neuropsychological test that evaluates a patient’s ability to remember that a previously learned rules of behaviour are no longer effective and to learn</w:t>
      </w:r>
      <w:r>
        <w:rPr>
          <w:b/>
        </w:rPr>
        <w:t xml:space="preserve"> </w:t>
      </w:r>
      <w:r>
        <w:t xml:space="preserve">to respond to new rules </w:t>
      </w:r>
    </w:p>
    <w:p w:rsidR="00F65CA0" w:rsidRPr="00D5223A" w:rsidRDefault="00F65CA0" w:rsidP="00F65CA0">
      <w:pPr>
        <w:pStyle w:val="ListParagraph"/>
        <w:numPr>
          <w:ilvl w:val="0"/>
          <w:numId w:val="20"/>
        </w:numPr>
      </w:pPr>
      <w:r w:rsidRPr="00960371">
        <w:rPr>
          <w:i/>
        </w:rPr>
        <w:t>Preservation</w:t>
      </w:r>
      <w:r w:rsidRPr="00960371">
        <w:t xml:space="preserve"> is a problem the entails having difficulty learning and remembering that previously appropriate guideline for effective behaviour are no lo</w:t>
      </w:r>
      <w:r>
        <w:t>n</w:t>
      </w:r>
      <w:r w:rsidRPr="00960371">
        <w:t>ger appropriate</w:t>
      </w:r>
    </w:p>
    <w:p w:rsidR="00F65CA0" w:rsidRPr="00DA2E40" w:rsidRDefault="00F65CA0" w:rsidP="00F65CA0">
      <w:pPr>
        <w:rPr>
          <w:b/>
          <w:sz w:val="28"/>
        </w:rPr>
      </w:pPr>
      <w:r>
        <w:rPr>
          <w:b/>
          <w:sz w:val="28"/>
        </w:rPr>
        <w:t xml:space="preserve">5.7 </w:t>
      </w:r>
      <w:r w:rsidRPr="00DA2E40">
        <w:rPr>
          <w:b/>
          <w:sz w:val="28"/>
        </w:rPr>
        <w:t>Behavioral methods of cognitive neuroscience</w:t>
      </w:r>
    </w:p>
    <w:p w:rsidR="00F65CA0" w:rsidRDefault="00F65CA0" w:rsidP="00F65CA0">
      <w:pPr>
        <w:pStyle w:val="ListParagraph"/>
        <w:numPr>
          <w:ilvl w:val="0"/>
          <w:numId w:val="24"/>
        </w:numPr>
      </w:pPr>
      <w:r>
        <w:t>Cognitive neuroscience is predicted on two assumptions that each complex cognitive process results from the combined activity of simple cognitive processes called constituent cognitive processes and that each constituent cognitive process is mediated by neural activity in a particular area of the brain</w:t>
      </w:r>
    </w:p>
    <w:p w:rsidR="00F65CA0" w:rsidRDefault="00F65CA0" w:rsidP="00F65CA0">
      <w:pPr>
        <w:pStyle w:val="ListParagraph"/>
        <w:numPr>
          <w:ilvl w:val="0"/>
          <w:numId w:val="24"/>
        </w:numPr>
      </w:pPr>
      <w:r>
        <w:t>Paired-image subtraction technique- the use of PET or fMRI to locate constituent cognitive processes in the brain by producing an image of the difference in brain activity associated with two cognitive tasks that differ in terms of a single constituent cognitive process</w:t>
      </w:r>
    </w:p>
    <w:p w:rsidR="00F65CA0" w:rsidRDefault="00F65CA0" w:rsidP="00F65CA0">
      <w:pPr>
        <w:pStyle w:val="ListParagraph"/>
        <w:numPr>
          <w:ilvl w:val="0"/>
          <w:numId w:val="24"/>
        </w:numPr>
      </w:pPr>
      <w:r>
        <w:lastRenderedPageBreak/>
        <w:t xml:space="preserve">Images of a human brain when your mind is wandering is called the default mode and the default mode network are the structures(medial and lateral parietal cortex, medial frontal cortex, and lateral temporal cortex) </w:t>
      </w:r>
    </w:p>
    <w:p w:rsidR="00F65CA0" w:rsidRPr="00DD7FBB" w:rsidRDefault="00F65CA0" w:rsidP="00F65CA0">
      <w:pPr>
        <w:rPr>
          <w:b/>
          <w:sz w:val="28"/>
        </w:rPr>
      </w:pPr>
      <w:r w:rsidRPr="00DD7FBB">
        <w:rPr>
          <w:b/>
          <w:sz w:val="28"/>
        </w:rPr>
        <w:t>Biopsychological paradigms of animal behaviour</w:t>
      </w:r>
    </w:p>
    <w:p w:rsidR="00F65CA0" w:rsidRPr="00DD7FBB" w:rsidRDefault="00F65CA0" w:rsidP="00F65CA0">
      <w:pPr>
        <w:rPr>
          <w:sz w:val="24"/>
        </w:rPr>
      </w:pPr>
      <w:r w:rsidRPr="00DD7FBB">
        <w:rPr>
          <w:sz w:val="24"/>
        </w:rPr>
        <w:t>Paradigms for assessment of species-common behaviors</w:t>
      </w:r>
    </w:p>
    <w:p w:rsidR="00F65CA0" w:rsidRDefault="00F65CA0" w:rsidP="00F65CA0">
      <w:pPr>
        <w:pStyle w:val="ListParagraph"/>
        <w:numPr>
          <w:ilvl w:val="0"/>
          <w:numId w:val="25"/>
        </w:numPr>
        <w:rPr>
          <w:b/>
        </w:rPr>
      </w:pPr>
      <w:r>
        <w:t>Species: common behaviour: displayed by almost all the  members of a species</w:t>
      </w:r>
    </w:p>
    <w:p w:rsidR="00F65CA0" w:rsidRDefault="00F65CA0" w:rsidP="00F65CA0">
      <w:pPr>
        <w:pStyle w:val="ListParagraph"/>
        <w:numPr>
          <w:ilvl w:val="0"/>
          <w:numId w:val="25"/>
        </w:numPr>
        <w:rPr>
          <w:b/>
        </w:rPr>
      </w:pPr>
      <w:r>
        <w:t>Open-field test: the subject is placed in a large barren chamber and its activity is recorded, activity is measured with an automated activity recorder or by counting the number of times a subject crosses a line, they can also count the number of boluses (excrement)</w:t>
      </w:r>
    </w:p>
    <w:p w:rsidR="00F65CA0" w:rsidRDefault="00F65CA0" w:rsidP="00F65CA0">
      <w:pPr>
        <w:pStyle w:val="ListParagraph"/>
        <w:numPr>
          <w:ilvl w:val="1"/>
          <w:numId w:val="25"/>
        </w:numPr>
      </w:pPr>
      <w:r>
        <w:t>Fearful rats are highly thigmotaxic (rarely venture away from the walls)</w:t>
      </w:r>
    </w:p>
    <w:p w:rsidR="00F65CA0" w:rsidRDefault="00F65CA0" w:rsidP="00F65CA0">
      <w:pPr>
        <w:pStyle w:val="ListParagraph"/>
        <w:numPr>
          <w:ilvl w:val="0"/>
          <w:numId w:val="25"/>
        </w:numPr>
        <w:rPr>
          <w:b/>
        </w:rPr>
      </w:pPr>
      <w:r>
        <w:t>Tests of aggressive and defensive behaviour: observed during combative encounters between the dominant rat and an intruder.  The elevated plus maze is a four armed maze used to measure the anxiety reducing effects of drugs on rats</w:t>
      </w:r>
    </w:p>
    <w:p w:rsidR="00F65CA0" w:rsidRDefault="00F65CA0" w:rsidP="00F65CA0">
      <w:pPr>
        <w:pStyle w:val="ListParagraph"/>
        <w:numPr>
          <w:ilvl w:val="0"/>
          <w:numId w:val="25"/>
        </w:numPr>
        <w:rPr>
          <w:b/>
        </w:rPr>
      </w:pPr>
      <w:r>
        <w:t>Tests of sexual behaviour: focus of copulation and the amount of lordosis (female arching of the back) and intromission (intercourse) and the amount of times a rat jumps on the back of the female</w:t>
      </w:r>
    </w:p>
    <w:p w:rsidR="00F65CA0" w:rsidRPr="00907666" w:rsidRDefault="00F65CA0" w:rsidP="00F65CA0">
      <w:pPr>
        <w:rPr>
          <w:sz w:val="24"/>
        </w:rPr>
      </w:pPr>
      <w:r w:rsidRPr="00907666">
        <w:rPr>
          <w:sz w:val="24"/>
        </w:rPr>
        <w:t>Traditional conditioning paradigms</w:t>
      </w:r>
    </w:p>
    <w:p w:rsidR="00F65CA0" w:rsidRDefault="00F65CA0" w:rsidP="00F65CA0">
      <w:pPr>
        <w:pStyle w:val="ListParagraph"/>
        <w:numPr>
          <w:ilvl w:val="0"/>
          <w:numId w:val="26"/>
        </w:numPr>
      </w:pPr>
      <w:r>
        <w:rPr>
          <w:b/>
        </w:rPr>
        <w:t xml:space="preserve">Pavlovian conditioning: </w:t>
      </w:r>
      <w:r w:rsidRPr="00907666">
        <w:t xml:space="preserve">in which </w:t>
      </w:r>
      <w:r>
        <w:t>the experimenter pairs an initially neutral stimulus called a conditional stimulus (ex: as tone or light) with an unconditional stimulus (ex: meat powder) – a stimulus that elicits an unconditional (reflexive) response (ex: salivation)</w:t>
      </w:r>
    </w:p>
    <w:p w:rsidR="00F65CA0" w:rsidRPr="00907666" w:rsidRDefault="00F65CA0" w:rsidP="00F65CA0">
      <w:pPr>
        <w:pStyle w:val="ListParagraph"/>
        <w:numPr>
          <w:ilvl w:val="1"/>
          <w:numId w:val="26"/>
        </w:numPr>
      </w:pPr>
      <w:r w:rsidRPr="00907666">
        <w:t>As a result of these pairings, the conditional stimulus eventually acquires the capacity, when administered alone, to elicit a conditional response (ex: salivation) – a response that is often, but not always, similar to the unconditional response</w:t>
      </w:r>
    </w:p>
    <w:p w:rsidR="00F65CA0" w:rsidRDefault="00F65CA0" w:rsidP="00F65CA0">
      <w:pPr>
        <w:pStyle w:val="ListParagraph"/>
        <w:numPr>
          <w:ilvl w:val="0"/>
          <w:numId w:val="26"/>
        </w:numPr>
      </w:pPr>
      <w:r>
        <w:rPr>
          <w:b/>
        </w:rPr>
        <w:t xml:space="preserve">Operant conditioning: </w:t>
      </w:r>
      <w:r>
        <w:t>response influenced by rewards and punishments</w:t>
      </w:r>
    </w:p>
    <w:p w:rsidR="00F65CA0" w:rsidRDefault="00F65CA0" w:rsidP="00F65CA0">
      <w:pPr>
        <w:pStyle w:val="ListParagraph"/>
        <w:numPr>
          <w:ilvl w:val="0"/>
          <w:numId w:val="26"/>
        </w:numPr>
      </w:pPr>
      <w:r>
        <w:rPr>
          <w:b/>
        </w:rPr>
        <w:t xml:space="preserve">Self-stimulation paradigm: </w:t>
      </w:r>
      <w:r>
        <w:t>animals press levers to conduct electricity to certain areas of the brain, pleasure centers</w:t>
      </w:r>
    </w:p>
    <w:p w:rsidR="00F65CA0" w:rsidRPr="00907666" w:rsidRDefault="00F65CA0" w:rsidP="00F65CA0">
      <w:pPr>
        <w:rPr>
          <w:sz w:val="24"/>
        </w:rPr>
      </w:pPr>
      <w:r w:rsidRPr="00907666">
        <w:rPr>
          <w:sz w:val="24"/>
        </w:rPr>
        <w:t>Seminatural animal learning paradigms</w:t>
      </w:r>
    </w:p>
    <w:p w:rsidR="00F65CA0" w:rsidRDefault="00F65CA0" w:rsidP="00F65CA0">
      <w:pPr>
        <w:pStyle w:val="ListParagraph"/>
        <w:numPr>
          <w:ilvl w:val="0"/>
          <w:numId w:val="27"/>
        </w:numPr>
        <w:rPr>
          <w:b/>
        </w:rPr>
      </w:pPr>
      <w:r>
        <w:t>Specifically designed to mimic situations that an animal might encounter in its natural environment</w:t>
      </w:r>
    </w:p>
    <w:p w:rsidR="00F65CA0" w:rsidRDefault="00F65CA0" w:rsidP="00F65CA0">
      <w:pPr>
        <w:pStyle w:val="ListParagraph"/>
        <w:numPr>
          <w:ilvl w:val="0"/>
          <w:numId w:val="27"/>
        </w:numPr>
        <w:rPr>
          <w:b/>
        </w:rPr>
      </w:pPr>
      <w:r>
        <w:rPr>
          <w:b/>
        </w:rPr>
        <w:t xml:space="preserve">Conditioned taste aversions: </w:t>
      </w:r>
      <w:r>
        <w:t>avoidance response that develops to foods that have been followed by illness. Rats were given an emetic that induces nausea and after one experience they learned to avoid, it increases their chance of survival.  It challenged the notion that it is gradual learning, it showed that temporal contiguity is not essential for conditioning, showed that conditioning does not always happen under certain conditions</w:t>
      </w:r>
    </w:p>
    <w:p w:rsidR="00F65CA0" w:rsidRDefault="00F65CA0" w:rsidP="00F65CA0">
      <w:pPr>
        <w:pStyle w:val="ListParagraph"/>
        <w:numPr>
          <w:ilvl w:val="0"/>
          <w:numId w:val="27"/>
        </w:numPr>
        <w:rPr>
          <w:b/>
        </w:rPr>
      </w:pPr>
      <w:r>
        <w:rPr>
          <w:b/>
        </w:rPr>
        <w:t xml:space="preserve">Radial arm maze: </w:t>
      </w:r>
      <w:r>
        <w:t>designed by Olton and Samuelson in 1976 to study rats spatial abilities, the rat is put in the center and they have arms they can go down to collect food (fig 5.26)</w:t>
      </w:r>
    </w:p>
    <w:p w:rsidR="00F65CA0" w:rsidRDefault="00F65CA0" w:rsidP="00F65CA0">
      <w:pPr>
        <w:pStyle w:val="ListParagraph"/>
        <w:numPr>
          <w:ilvl w:val="0"/>
          <w:numId w:val="27"/>
        </w:numPr>
        <w:rPr>
          <w:b/>
        </w:rPr>
      </w:pPr>
      <w:r>
        <w:rPr>
          <w:b/>
        </w:rPr>
        <w:lastRenderedPageBreak/>
        <w:t xml:space="preserve">Morris water maze: </w:t>
      </w:r>
      <w:r>
        <w:t>placed in milk where they must swim to find the hidden platform, they quickly learn where it is even if they start at different points</w:t>
      </w:r>
    </w:p>
    <w:p w:rsidR="00F65CA0" w:rsidRDefault="00F65CA0" w:rsidP="00F65CA0">
      <w:pPr>
        <w:pStyle w:val="ListParagraph"/>
        <w:numPr>
          <w:ilvl w:val="0"/>
          <w:numId w:val="27"/>
        </w:numPr>
        <w:rPr>
          <w:b/>
        </w:rPr>
      </w:pPr>
      <w:r w:rsidRPr="00EB7A70">
        <w:rPr>
          <w:b/>
        </w:rPr>
        <w:t xml:space="preserve">Conditioned defensive burying: </w:t>
      </w:r>
      <w:r>
        <w:t>Pinel &amp; Trait 1978, the rats receive a aversive stimuli from an object which makes them bury it in their bedding material, antianxiety drugs reduced the amount of burying</w:t>
      </w:r>
    </w:p>
    <w:p w:rsidR="00F65CA0" w:rsidRPr="001E601B" w:rsidRDefault="00F65CA0" w:rsidP="00F65CA0">
      <w:pPr>
        <w:jc w:val="center"/>
        <w:rPr>
          <w:b/>
          <w:sz w:val="36"/>
          <w:u w:val="single"/>
        </w:rPr>
      </w:pPr>
      <w:r w:rsidRPr="00C84278">
        <w:rPr>
          <w:b/>
          <w:sz w:val="36"/>
          <w:highlight w:val="magenta"/>
          <w:u w:val="single"/>
        </w:rPr>
        <w:t>The Visual System- Chapter 6</w:t>
      </w:r>
    </w:p>
    <w:p w:rsidR="00F65CA0" w:rsidRDefault="00F65CA0" w:rsidP="00F65CA0">
      <w:r w:rsidRPr="008B716C">
        <w:rPr>
          <w:b/>
        </w:rPr>
        <w:t>Read</w:t>
      </w:r>
      <w:r>
        <w:t xml:space="preserve"> “Case of Mrs. Richards” in textbook.</w:t>
      </w:r>
    </w:p>
    <w:p w:rsidR="00F65CA0" w:rsidRPr="00485386" w:rsidRDefault="00F65CA0" w:rsidP="00F65CA0">
      <w:pPr>
        <w:rPr>
          <w:b/>
          <w:sz w:val="28"/>
        </w:rPr>
      </w:pPr>
      <w:r w:rsidRPr="00485386">
        <w:rPr>
          <w:b/>
          <w:sz w:val="28"/>
        </w:rPr>
        <w:t>Light Enters the Eye and Reaches the Retina</w:t>
      </w:r>
    </w:p>
    <w:p w:rsidR="00F65CA0" w:rsidRDefault="00F65CA0" w:rsidP="00F65CA0">
      <w:pPr>
        <w:pStyle w:val="ListParagraph"/>
        <w:numPr>
          <w:ilvl w:val="0"/>
          <w:numId w:val="73"/>
        </w:numPr>
      </w:pPr>
      <w:r>
        <w:t>Some animals have a special adaptations that them to see under very dim, illumination but no animal can see in complete darkness</w:t>
      </w:r>
    </w:p>
    <w:p w:rsidR="00F65CA0" w:rsidRDefault="00F65CA0" w:rsidP="00F65CA0">
      <w:pPr>
        <w:pStyle w:val="ListParagraph"/>
        <w:numPr>
          <w:ilvl w:val="0"/>
          <w:numId w:val="73"/>
        </w:numPr>
      </w:pPr>
      <w:r>
        <w:t>The light that is reflected into your eyes from the objects around you is the basis for your ability to see them – if there is no light, there is no vision</w:t>
      </w:r>
    </w:p>
    <w:p w:rsidR="00F65CA0" w:rsidRDefault="00F65CA0" w:rsidP="00F65CA0">
      <w:pPr>
        <w:pStyle w:val="ListParagraph"/>
        <w:numPr>
          <w:ilvl w:val="0"/>
          <w:numId w:val="73"/>
        </w:numPr>
      </w:pPr>
      <w:r>
        <w:t>Light can be thought of in two ways: as discrete particles of energy, called photons, traveling through space at about 300,00 km/s or as waves of energy</w:t>
      </w:r>
    </w:p>
    <w:p w:rsidR="00F65CA0" w:rsidRDefault="00F65CA0" w:rsidP="00F65CA0">
      <w:pPr>
        <w:pStyle w:val="ListParagraph"/>
        <w:numPr>
          <w:ilvl w:val="0"/>
          <w:numId w:val="73"/>
        </w:numPr>
      </w:pPr>
      <w:r>
        <w:t>Light is sometimes defined as waves of electromagnetic energy that between 380 and 760 nanometers (see Fig. 6.2 on pg. 133). Some animals can see wavelengths that humans cannot</w:t>
      </w:r>
    </w:p>
    <w:p w:rsidR="00F65CA0" w:rsidRDefault="00F65CA0" w:rsidP="00F65CA0">
      <w:pPr>
        <w:pStyle w:val="ListParagraph"/>
        <w:ind w:left="1440"/>
      </w:pPr>
      <w:r>
        <w:t>Ex: rattlesnakes can see infrared waves, as a result they can see their warm-blooded prey (in what would be complete darkness for humans)</w:t>
      </w:r>
    </w:p>
    <w:p w:rsidR="00F65CA0" w:rsidRDefault="00F65CA0" w:rsidP="00F65CA0">
      <w:pPr>
        <w:pStyle w:val="ListParagraph"/>
        <w:numPr>
          <w:ilvl w:val="0"/>
          <w:numId w:val="74"/>
        </w:numPr>
      </w:pPr>
      <w:r>
        <w:t>Wavelength and intensity are two properties of light</w:t>
      </w:r>
    </w:p>
    <w:p w:rsidR="00F65CA0" w:rsidRDefault="00F65CA0" w:rsidP="00F65CA0">
      <w:pPr>
        <w:pStyle w:val="ListParagraph"/>
        <w:numPr>
          <w:ilvl w:val="1"/>
          <w:numId w:val="74"/>
        </w:numPr>
      </w:pPr>
      <w:r>
        <w:t>Wavelength plays a vital role in the perception of colour</w:t>
      </w:r>
    </w:p>
    <w:p w:rsidR="00F65CA0" w:rsidRDefault="00F65CA0" w:rsidP="00F65CA0">
      <w:pPr>
        <w:pStyle w:val="ListParagraph"/>
        <w:numPr>
          <w:ilvl w:val="1"/>
          <w:numId w:val="74"/>
        </w:numPr>
      </w:pPr>
      <w:r>
        <w:t>Intensity plays a vital role in the perception of brightness</w:t>
      </w:r>
    </w:p>
    <w:p w:rsidR="00F65CA0" w:rsidRDefault="00F65CA0" w:rsidP="00F65CA0">
      <w:pPr>
        <w:rPr>
          <w:b/>
          <w:sz w:val="24"/>
        </w:rPr>
      </w:pPr>
      <w:r w:rsidRPr="00FD6A90">
        <w:rPr>
          <w:b/>
          <w:sz w:val="24"/>
        </w:rPr>
        <w:t>The</w:t>
      </w:r>
      <w:r>
        <w:rPr>
          <w:b/>
          <w:sz w:val="24"/>
        </w:rPr>
        <w:t xml:space="preserve"> Pupil and the Lens</w:t>
      </w:r>
    </w:p>
    <w:p w:rsidR="00F65CA0" w:rsidRDefault="00F65CA0" w:rsidP="00F65CA0">
      <w:pPr>
        <w:pStyle w:val="ListParagraph"/>
        <w:numPr>
          <w:ilvl w:val="0"/>
          <w:numId w:val="74"/>
        </w:numPr>
      </w:pPr>
      <w:r w:rsidRPr="00FD6A90">
        <w:t xml:space="preserve">Amount </w:t>
      </w:r>
      <w:r>
        <w:t>of light reaching the retinas is regulated by the donut-shaped bands of contractile tissue, the irises, which give our eyes their characteristic colour</w:t>
      </w:r>
    </w:p>
    <w:p w:rsidR="00F65CA0" w:rsidRDefault="00F65CA0" w:rsidP="00F65CA0">
      <w:pPr>
        <w:pStyle w:val="ListParagraph"/>
        <w:numPr>
          <w:ilvl w:val="0"/>
          <w:numId w:val="74"/>
        </w:numPr>
      </w:pPr>
      <w:r>
        <w:t>Light enters the eyes from the pupil, the hole in the iris</w:t>
      </w:r>
    </w:p>
    <w:p w:rsidR="00F65CA0" w:rsidRDefault="00F65CA0" w:rsidP="00F65CA0">
      <w:pPr>
        <w:pStyle w:val="ListParagraph"/>
        <w:numPr>
          <w:ilvl w:val="0"/>
          <w:numId w:val="74"/>
        </w:numPr>
      </w:pPr>
      <w:r>
        <w:t xml:space="preserve">The adjustment of pupil size In response to changes in illumination represents a compromise between </w:t>
      </w:r>
      <w:r w:rsidRPr="001737A3">
        <w:rPr>
          <w:b/>
          <w:highlight w:val="yellow"/>
        </w:rPr>
        <w:t>sensitivity</w:t>
      </w:r>
      <w:r w:rsidRPr="00FD6A90">
        <w:rPr>
          <w:b/>
        </w:rPr>
        <w:t xml:space="preserve"> </w:t>
      </w:r>
      <w:r>
        <w:t xml:space="preserve">(ability to detect dimly lit objects) and </w:t>
      </w:r>
      <w:r w:rsidRPr="001737A3">
        <w:rPr>
          <w:b/>
          <w:highlight w:val="yellow"/>
        </w:rPr>
        <w:t>acuity</w:t>
      </w:r>
      <w:r>
        <w:t xml:space="preserve"> (ability to see details of objects)</w:t>
      </w:r>
    </w:p>
    <w:p w:rsidR="00F65CA0" w:rsidRDefault="00F65CA0" w:rsidP="00F65CA0">
      <w:pPr>
        <w:pStyle w:val="ListParagraph"/>
        <w:numPr>
          <w:ilvl w:val="0"/>
          <w:numId w:val="74"/>
        </w:numPr>
      </w:pPr>
      <w:r>
        <w:t xml:space="preserve">When level of illumination is high and sensitivity is thus not important, the visual system constricts the pupils. When pupils are constricted, the image falling on each retina is sharper and there is greater </w:t>
      </w:r>
      <w:r>
        <w:rPr>
          <w:i/>
        </w:rPr>
        <w:t>depth of focus</w:t>
      </w:r>
      <w:r>
        <w:t xml:space="preserve"> (a greater range of depths are simultaneously kept in focus on the retinas)</w:t>
      </w:r>
    </w:p>
    <w:p w:rsidR="00F65CA0" w:rsidRDefault="00F65CA0" w:rsidP="00F65CA0">
      <w:pPr>
        <w:pStyle w:val="ListParagraph"/>
        <w:numPr>
          <w:ilvl w:val="0"/>
          <w:numId w:val="74"/>
        </w:numPr>
      </w:pPr>
      <w:r>
        <w:t>When level of illumination is too low to properly activate the receptors, pupils dilate to let in more light, thereby sacrificing acuity and depth of focus</w:t>
      </w:r>
    </w:p>
    <w:p w:rsidR="00F65CA0" w:rsidRDefault="00F65CA0" w:rsidP="00F65CA0">
      <w:pPr>
        <w:pStyle w:val="ListParagraph"/>
        <w:numPr>
          <w:ilvl w:val="0"/>
          <w:numId w:val="74"/>
        </w:numPr>
      </w:pPr>
      <w:r>
        <w:t>Behind each pupil is a lens, which focuses incoming light into the retina</w:t>
      </w:r>
    </w:p>
    <w:p w:rsidR="00F65CA0" w:rsidRDefault="00F65CA0" w:rsidP="00F65CA0">
      <w:pPr>
        <w:pStyle w:val="ListParagraph"/>
        <w:numPr>
          <w:ilvl w:val="0"/>
          <w:numId w:val="74"/>
        </w:numPr>
      </w:pPr>
      <w:r>
        <w:lastRenderedPageBreak/>
        <w:t xml:space="preserve">When we gaze at something near, the tension on the ligaments holding each lens in place is adjusted by the </w:t>
      </w:r>
      <w:r w:rsidRPr="004C0166">
        <w:rPr>
          <w:b/>
          <w:highlight w:val="yellow"/>
        </w:rPr>
        <w:t>ciliary muscles</w:t>
      </w:r>
      <w:r w:rsidRPr="004C0166">
        <w:rPr>
          <w:highlight w:val="yellow"/>
        </w:rPr>
        <w:t>,</w:t>
      </w:r>
      <w:r>
        <w:t xml:space="preserve"> and the lens assumes its natural cylindrical shape. This increases the ability of the lens to refract (bend) light and thus brings close objects into sharp focus</w:t>
      </w:r>
    </w:p>
    <w:p w:rsidR="00F65CA0" w:rsidRDefault="00F65CA0" w:rsidP="00F65CA0">
      <w:pPr>
        <w:pStyle w:val="ListParagraph"/>
        <w:numPr>
          <w:ilvl w:val="0"/>
          <w:numId w:val="74"/>
        </w:numPr>
      </w:pPr>
      <w:r>
        <w:t>When we focus on a distant object, the lens flattens</w:t>
      </w:r>
    </w:p>
    <w:p w:rsidR="00F65CA0" w:rsidRDefault="00F65CA0" w:rsidP="00F65CA0">
      <w:pPr>
        <w:pStyle w:val="ListParagraph"/>
        <w:numPr>
          <w:ilvl w:val="0"/>
          <w:numId w:val="74"/>
        </w:numPr>
      </w:pPr>
      <w:r w:rsidRPr="004C0166">
        <w:rPr>
          <w:b/>
          <w:highlight w:val="yellow"/>
        </w:rPr>
        <w:t>Accommodation</w:t>
      </w:r>
      <w:r>
        <w:t xml:space="preserve"> is the process of adjusting the configuration of the lenses to bring images into focus on the retina</w:t>
      </w:r>
    </w:p>
    <w:p w:rsidR="00F65CA0" w:rsidRPr="00040775" w:rsidRDefault="00F65CA0" w:rsidP="00F65CA0">
      <w:r>
        <w:rPr>
          <w:b/>
          <w:sz w:val="24"/>
        </w:rPr>
        <w:t>Eyes Position and Binocular Disparity</w:t>
      </w:r>
    </w:p>
    <w:p w:rsidR="00F65CA0" w:rsidRPr="00040775" w:rsidRDefault="00F65CA0" w:rsidP="00F65CA0">
      <w:pPr>
        <w:pStyle w:val="ListParagraph"/>
        <w:numPr>
          <w:ilvl w:val="0"/>
          <w:numId w:val="75"/>
        </w:numPr>
      </w:pPr>
      <w:r w:rsidRPr="00040775">
        <w:t>Vertebrates have two sides: left and righ</w:t>
      </w:r>
      <w:r>
        <w:t>t; therefore they have two eyes</w:t>
      </w:r>
    </w:p>
    <w:p w:rsidR="00F65CA0" w:rsidRDefault="00F65CA0" w:rsidP="00F65CA0">
      <w:pPr>
        <w:pStyle w:val="ListParagraph"/>
        <w:numPr>
          <w:ilvl w:val="0"/>
          <w:numId w:val="75"/>
        </w:numPr>
      </w:pPr>
      <w:r>
        <w:t>Some vertebrates have eyes mounted side by side on the front of their heads. This arrangement sacrifices the ability to see behind so that what is in front can be viewed through both eyes simultaneously – an arrangement that allows the visual system to create three-dimensional perceptions (to see depth) from two-dimensional retinal images</w:t>
      </w:r>
    </w:p>
    <w:p w:rsidR="00F65CA0" w:rsidRDefault="00F65CA0" w:rsidP="00F65CA0">
      <w:pPr>
        <w:pStyle w:val="ListParagraph"/>
        <w:numPr>
          <w:ilvl w:val="0"/>
          <w:numId w:val="75"/>
        </w:numPr>
      </w:pPr>
      <w:r>
        <w:t xml:space="preserve">Movement of eyes are coordinated so that each point in your visual world is projected to corresponding points on your two retinas. To accomplish this, your eyes must </w:t>
      </w:r>
      <w:r w:rsidRPr="007E5C80">
        <w:rPr>
          <w:i/>
        </w:rPr>
        <w:t>converge</w:t>
      </w:r>
      <w:r>
        <w:t xml:space="preserve"> (turn slightly inward); convergence is greatest when you are inspecting close things</w:t>
      </w:r>
    </w:p>
    <w:p w:rsidR="00F65CA0" w:rsidRDefault="00F65CA0" w:rsidP="00F65CA0">
      <w:pPr>
        <w:pStyle w:val="ListParagraph"/>
        <w:numPr>
          <w:ilvl w:val="0"/>
          <w:numId w:val="75"/>
        </w:numPr>
      </w:pPr>
      <w:r w:rsidRPr="00314208">
        <w:rPr>
          <w:b/>
          <w:highlight w:val="yellow"/>
        </w:rPr>
        <w:t>Binocular disparity</w:t>
      </w:r>
      <w:r w:rsidRPr="00314208">
        <w:rPr>
          <w:highlight w:val="yellow"/>
        </w:rPr>
        <w:t>:</w:t>
      </w:r>
      <w:r>
        <w:t xml:space="preserve"> the difference in the position of the same image on the two retinas. Binocular disparity is greater for close objects than distant objects</w:t>
      </w:r>
    </w:p>
    <w:p w:rsidR="00F65CA0" w:rsidRPr="00485386" w:rsidRDefault="00F65CA0" w:rsidP="00F65CA0">
      <w:pPr>
        <w:rPr>
          <w:b/>
          <w:sz w:val="28"/>
        </w:rPr>
      </w:pPr>
      <w:r w:rsidRPr="00485386">
        <w:rPr>
          <w:b/>
          <w:sz w:val="28"/>
        </w:rPr>
        <w:t>The Retina and Translation of Light into Neural Signals</w:t>
      </w:r>
    </w:p>
    <w:p w:rsidR="00F65CA0" w:rsidRDefault="00F65CA0" w:rsidP="00F65CA0">
      <w:pPr>
        <w:pStyle w:val="ListParagraph"/>
        <w:numPr>
          <w:ilvl w:val="0"/>
          <w:numId w:val="76"/>
        </w:numPr>
      </w:pPr>
      <w:r>
        <w:t>The retina converts light to neural signals, conducts them toward the CNS, and participates in the processing of the signals</w:t>
      </w:r>
    </w:p>
    <w:p w:rsidR="00F65CA0" w:rsidRPr="00FB6BCC" w:rsidRDefault="00F65CA0" w:rsidP="00F65CA0">
      <w:pPr>
        <w:pStyle w:val="ListParagraph"/>
        <w:numPr>
          <w:ilvl w:val="0"/>
          <w:numId w:val="76"/>
        </w:numPr>
      </w:pPr>
      <w:r>
        <w:t xml:space="preserve">Retina composed of 5 layers of different type of neurons: </w:t>
      </w:r>
      <w:r w:rsidRPr="00FB6BCC">
        <w:rPr>
          <w:b/>
        </w:rPr>
        <w:t>r</w:t>
      </w:r>
      <w:r w:rsidRPr="006928D0">
        <w:rPr>
          <w:b/>
          <w:highlight w:val="yellow"/>
        </w:rPr>
        <w:t>eceptors, horizontal cells, bipolar cells, amacrine cells</w:t>
      </w:r>
      <w:r w:rsidRPr="00FB6BCC">
        <w:rPr>
          <w:b/>
        </w:rPr>
        <w:t xml:space="preserve">, </w:t>
      </w:r>
      <w:r w:rsidRPr="00FB6BCC">
        <w:t xml:space="preserve">and </w:t>
      </w:r>
      <w:r w:rsidRPr="006928D0">
        <w:rPr>
          <w:b/>
          <w:highlight w:val="yellow"/>
        </w:rPr>
        <w:t>retinal cells</w:t>
      </w:r>
      <w:r>
        <w:rPr>
          <w:b/>
        </w:rPr>
        <w:t xml:space="preserve"> (See figure 6.5 on pg. 136)</w:t>
      </w:r>
    </w:p>
    <w:p w:rsidR="00F65CA0" w:rsidRDefault="00F65CA0" w:rsidP="00F65CA0">
      <w:pPr>
        <w:pStyle w:val="ListParagraph"/>
        <w:numPr>
          <w:ilvl w:val="0"/>
          <w:numId w:val="76"/>
        </w:numPr>
      </w:pPr>
      <w:r w:rsidRPr="00FB6BCC">
        <w:t>They come in a variety of subtypes: over 50 different kinds of retinal neurons have been identified</w:t>
      </w:r>
    </w:p>
    <w:p w:rsidR="00F65CA0" w:rsidRDefault="00F65CA0" w:rsidP="00F65CA0">
      <w:pPr>
        <w:pStyle w:val="ListParagraph"/>
        <w:numPr>
          <w:ilvl w:val="0"/>
          <w:numId w:val="76"/>
        </w:numPr>
      </w:pPr>
      <w:r>
        <w:t xml:space="preserve">Amacrine and horizontal cells are specialized for </w:t>
      </w:r>
      <w:r>
        <w:rPr>
          <w:i/>
        </w:rPr>
        <w:t>lateral communication</w:t>
      </w:r>
      <w:r>
        <w:t xml:space="preserve"> (communication across major channels of sensory input)</w:t>
      </w:r>
    </w:p>
    <w:p w:rsidR="00F65CA0" w:rsidRDefault="00F65CA0" w:rsidP="00F65CA0">
      <w:pPr>
        <w:pStyle w:val="ListParagraph"/>
        <w:numPr>
          <w:ilvl w:val="0"/>
          <w:numId w:val="76"/>
        </w:numPr>
      </w:pPr>
      <w:r>
        <w:t>Retinal neurons communicate chemically via synapses and electrically via gap junctions</w:t>
      </w:r>
    </w:p>
    <w:p w:rsidR="00F65CA0" w:rsidRDefault="00F65CA0" w:rsidP="00F65CA0">
      <w:pPr>
        <w:pStyle w:val="ListParagraph"/>
        <w:numPr>
          <w:ilvl w:val="0"/>
          <w:numId w:val="76"/>
        </w:numPr>
      </w:pPr>
      <w:r>
        <w:t>Light reaches the receptor layer only after passing through the other four layers. Once the receptors have been activated, the neural message is transmitted back out through the retinal layers to the retinal ganglion cells, whose axons project across the inside of the retina before gathering together in a bundle and exiting the eyeball</w:t>
      </w:r>
    </w:p>
    <w:p w:rsidR="00F65CA0" w:rsidRDefault="00F65CA0" w:rsidP="00F65CA0">
      <w:pPr>
        <w:pStyle w:val="ListParagraph"/>
        <w:numPr>
          <w:ilvl w:val="0"/>
          <w:numId w:val="76"/>
        </w:numPr>
      </w:pPr>
      <w:r>
        <w:t xml:space="preserve">The inside-out arrangement creates 2 visual problems: </w:t>
      </w:r>
    </w:p>
    <w:p w:rsidR="00F65CA0" w:rsidRDefault="00F65CA0" w:rsidP="00F65CA0">
      <w:pPr>
        <w:pStyle w:val="ListParagraph"/>
        <w:numPr>
          <w:ilvl w:val="0"/>
          <w:numId w:val="77"/>
        </w:numPr>
      </w:pPr>
      <w:r>
        <w:t>Incoming light is distorted by the retinal tissue through which it must pass before reaching the receptors</w:t>
      </w:r>
    </w:p>
    <w:p w:rsidR="00F65CA0" w:rsidRDefault="00F65CA0" w:rsidP="00F65CA0">
      <w:pPr>
        <w:pStyle w:val="ListParagraph"/>
        <w:numPr>
          <w:ilvl w:val="0"/>
          <w:numId w:val="77"/>
        </w:numPr>
      </w:pPr>
      <w:r>
        <w:t xml:space="preserve">For the bundle of retinal ganglion cell axons to leave the eye, there must be a gap in the receptor layer, called </w:t>
      </w:r>
      <w:r w:rsidRPr="006928D0">
        <w:rPr>
          <w:b/>
          <w:highlight w:val="yellow"/>
        </w:rPr>
        <w:t>blind gap</w:t>
      </w:r>
    </w:p>
    <w:p w:rsidR="00F65CA0" w:rsidRDefault="00F65CA0" w:rsidP="00F65CA0">
      <w:pPr>
        <w:pStyle w:val="ListParagraph"/>
        <w:numPr>
          <w:ilvl w:val="0"/>
          <w:numId w:val="79"/>
        </w:numPr>
      </w:pPr>
      <w:r>
        <w:t xml:space="preserve">The first of these two problems can be minimized by the </w:t>
      </w:r>
      <w:r w:rsidRPr="006928D0">
        <w:rPr>
          <w:b/>
          <w:highlight w:val="yellow"/>
        </w:rPr>
        <w:t>fovea</w:t>
      </w:r>
      <w:r>
        <w:t xml:space="preserve"> (an indentation, about 0.33 cm in diameter, at center of the retina; it’s the area of the retina that’s specialized for high-acuity </w:t>
      </w:r>
      <w:r>
        <w:lastRenderedPageBreak/>
        <w:t>vision). The thinning of the retinal ganglion cell layer at the fovea reduces the distortion of incoming light</w:t>
      </w:r>
    </w:p>
    <w:p w:rsidR="00F65CA0" w:rsidRDefault="00F65CA0" w:rsidP="00F65CA0">
      <w:pPr>
        <w:pStyle w:val="ListParagraph"/>
        <w:numPr>
          <w:ilvl w:val="0"/>
          <w:numId w:val="78"/>
        </w:numPr>
      </w:pPr>
      <w:r>
        <w:t>The blind spot is the 2</w:t>
      </w:r>
      <w:r w:rsidRPr="00863FD9">
        <w:rPr>
          <w:vertAlign w:val="superscript"/>
        </w:rPr>
        <w:t>nd</w:t>
      </w:r>
      <w:r>
        <w:t xml:space="preserve"> problem, </w:t>
      </w:r>
      <w:r>
        <w:rPr>
          <w:b/>
        </w:rPr>
        <w:t>c</w:t>
      </w:r>
      <w:r w:rsidRPr="006928D0">
        <w:rPr>
          <w:b/>
          <w:highlight w:val="yellow"/>
        </w:rPr>
        <w:t>ompletion</w:t>
      </w:r>
      <w:r>
        <w:t xml:space="preserve"> (or </w:t>
      </w:r>
      <w:r>
        <w:rPr>
          <w:i/>
        </w:rPr>
        <w:t>filling in)</w:t>
      </w:r>
      <w:r>
        <w:t xml:space="preserve"> must occur. The visual system uses info from the receptors around the blind spot to fill in the gaps in your retinal images</w:t>
      </w:r>
    </w:p>
    <w:p w:rsidR="00F65CA0" w:rsidRDefault="00F65CA0" w:rsidP="00F65CA0">
      <w:pPr>
        <w:pStyle w:val="ListParagraph"/>
        <w:numPr>
          <w:ilvl w:val="0"/>
          <w:numId w:val="78"/>
        </w:numPr>
      </w:pPr>
      <w:r>
        <w:t xml:space="preserve">Completion is not merely a response to blind spots; it’s a fundamental visual system function. For example, the colour and brightness of large unpatterned  surfaces are not perceived directly but are filled in (completed) by a completion process called </w:t>
      </w:r>
      <w:r w:rsidRPr="006928D0">
        <w:rPr>
          <w:b/>
          <w:highlight w:val="yellow"/>
        </w:rPr>
        <w:t>surface interpolation</w:t>
      </w:r>
      <w:r>
        <w:t xml:space="preserve"> (process by which we perceive surfaces; visual system extracts info about edges and from it infers the appearance of large surfaces)</w:t>
      </w:r>
    </w:p>
    <w:p w:rsidR="00F65CA0" w:rsidRDefault="00F65CA0" w:rsidP="00F65CA0">
      <w:r>
        <w:rPr>
          <w:b/>
          <w:sz w:val="24"/>
        </w:rPr>
        <w:t>Cone and Rod Vision</w:t>
      </w:r>
    </w:p>
    <w:p w:rsidR="00F65CA0" w:rsidRDefault="00F65CA0" w:rsidP="00F65CA0">
      <w:pPr>
        <w:pStyle w:val="ListParagraph"/>
        <w:numPr>
          <w:ilvl w:val="0"/>
          <w:numId w:val="80"/>
        </w:numPr>
      </w:pPr>
      <w:r>
        <w:t>Two types of receptors in human retina: cone-shaped called cones and rod-shaped called rods.</w:t>
      </w:r>
    </w:p>
    <w:p w:rsidR="00F65CA0" w:rsidRDefault="00F65CA0" w:rsidP="00F65CA0">
      <w:pPr>
        <w:pStyle w:val="ListParagraph"/>
        <w:numPr>
          <w:ilvl w:val="0"/>
          <w:numId w:val="80"/>
        </w:numPr>
      </w:pPr>
      <w:r>
        <w:t>In 1866, researchers noticed that species active only in the day tend to have cone-only retinas, and those active only at night have rod-only retinas</w:t>
      </w:r>
    </w:p>
    <w:p w:rsidR="00F65CA0" w:rsidRDefault="00F65CA0" w:rsidP="00F65CA0">
      <w:pPr>
        <w:pStyle w:val="ListParagraph"/>
        <w:numPr>
          <w:ilvl w:val="0"/>
          <w:numId w:val="80"/>
        </w:numPr>
      </w:pPr>
      <w:r w:rsidRPr="006928D0">
        <w:rPr>
          <w:b/>
          <w:highlight w:val="yellow"/>
        </w:rPr>
        <w:t>Duplexity theory</w:t>
      </w:r>
      <w:r w:rsidRPr="006928D0">
        <w:rPr>
          <w:highlight w:val="yellow"/>
        </w:rPr>
        <w:t>:</w:t>
      </w:r>
      <w:r>
        <w:t xml:space="preserve"> states that cones and rods mediate different kind of vision</w:t>
      </w:r>
    </w:p>
    <w:p w:rsidR="00F65CA0" w:rsidRDefault="00F65CA0" w:rsidP="00F65CA0">
      <w:pPr>
        <w:pStyle w:val="ListParagraph"/>
        <w:numPr>
          <w:ilvl w:val="0"/>
          <w:numId w:val="80"/>
        </w:numPr>
      </w:pPr>
      <w:r w:rsidRPr="006928D0">
        <w:rPr>
          <w:b/>
          <w:highlight w:val="yellow"/>
        </w:rPr>
        <w:t>Photopic vision</w:t>
      </w:r>
      <w:r>
        <w:t xml:space="preserve"> (cone-mediated) predominates in good lighting and provides high-acuity (finely detailed) coloured perceptions</w:t>
      </w:r>
    </w:p>
    <w:p w:rsidR="00F65CA0" w:rsidRPr="007E0599" w:rsidRDefault="00F65CA0" w:rsidP="00F65CA0">
      <w:pPr>
        <w:pStyle w:val="ListParagraph"/>
        <w:numPr>
          <w:ilvl w:val="1"/>
          <w:numId w:val="80"/>
        </w:numPr>
      </w:pPr>
      <w:r w:rsidRPr="007E0599">
        <w:t>Only a few cones co</w:t>
      </w:r>
      <w:r>
        <w:t>n</w:t>
      </w:r>
      <w:r w:rsidRPr="007E0599">
        <w:t>verge on each retinal ganglion cell to receive input from only a few cones</w:t>
      </w:r>
    </w:p>
    <w:p w:rsidR="00F65CA0" w:rsidRDefault="00F65CA0" w:rsidP="00F65CA0">
      <w:pPr>
        <w:pStyle w:val="ListParagraph"/>
        <w:numPr>
          <w:ilvl w:val="0"/>
          <w:numId w:val="80"/>
        </w:numPr>
      </w:pPr>
      <w:r w:rsidRPr="006928D0">
        <w:rPr>
          <w:b/>
          <w:highlight w:val="yellow"/>
        </w:rPr>
        <w:t>Scotopic Vision</w:t>
      </w:r>
      <w:r>
        <w:t xml:space="preserve"> (rod-mediated) predominates in dim illumination. Scotopic vision lacks both the detail and the colour of photopic vision</w:t>
      </w:r>
    </w:p>
    <w:p w:rsidR="00F65CA0" w:rsidRDefault="00F65CA0" w:rsidP="00F65CA0">
      <w:pPr>
        <w:pStyle w:val="ListParagraph"/>
        <w:numPr>
          <w:ilvl w:val="1"/>
          <w:numId w:val="80"/>
        </w:numPr>
      </w:pPr>
      <w:r w:rsidRPr="007E0599">
        <w:t xml:space="preserve">Output </w:t>
      </w:r>
      <w:r>
        <w:t>of several hundred rods converge on a single retinal ganglion cell</w:t>
      </w:r>
    </w:p>
    <w:p w:rsidR="00F65CA0" w:rsidRDefault="00F65CA0" w:rsidP="00F65CA0">
      <w:pPr>
        <w:pStyle w:val="ListParagraph"/>
        <w:numPr>
          <w:ilvl w:val="0"/>
          <w:numId w:val="81"/>
        </w:numPr>
      </w:pPr>
      <w:r>
        <w:t>The effects of dim light simultaneously simulating many rods can summate (add) to influence the firing of the retinal ganglion cell onto which the output of the simulated rods converges, whereas the effects of the same dim light applied to a sheet of cones cannot summate to the same degree, and the retinal ganglion cells may not respond at all to the light</w:t>
      </w:r>
    </w:p>
    <w:p w:rsidR="00F65CA0" w:rsidRDefault="00F65CA0" w:rsidP="00F65CA0">
      <w:pPr>
        <w:pStyle w:val="ListParagraph"/>
        <w:numPr>
          <w:ilvl w:val="0"/>
          <w:numId w:val="81"/>
        </w:numPr>
      </w:pPr>
      <w:r>
        <w:t xml:space="preserve">When a retinal ganglion cell that receives input from hundreds of rods changes its firing, the brain has no way of knowing which portion of the rods contributed to the change. </w:t>
      </w:r>
    </w:p>
    <w:p w:rsidR="00F65CA0" w:rsidRDefault="00F65CA0" w:rsidP="00F65CA0">
      <w:pPr>
        <w:pStyle w:val="ListParagraph"/>
        <w:numPr>
          <w:ilvl w:val="0"/>
          <w:numId w:val="81"/>
        </w:numPr>
      </w:pPr>
      <w:r>
        <w:t xml:space="preserve">Cones and rods differ in their distribution on the retina </w:t>
      </w:r>
    </w:p>
    <w:p w:rsidR="00F65CA0" w:rsidRDefault="00F65CA0" w:rsidP="00F65CA0">
      <w:pPr>
        <w:pStyle w:val="ListParagraph"/>
        <w:numPr>
          <w:ilvl w:val="0"/>
          <w:numId w:val="81"/>
        </w:numPr>
      </w:pPr>
      <w:r>
        <w:t>There are no rods at all in the fovea, only cones. At the boundaries of the foveal indentation, the proportion of cones declines markedly and there is an increase in the number rods. The density of rods maxes at 20</w:t>
      </w:r>
      <w:r>
        <w:rPr>
          <w:vertAlign w:val="superscript"/>
        </w:rPr>
        <w:t>O</w:t>
      </w:r>
      <w:r>
        <w:t xml:space="preserve"> from the center of the fovea</w:t>
      </w:r>
    </w:p>
    <w:p w:rsidR="00F65CA0" w:rsidRDefault="00F65CA0" w:rsidP="00F65CA0">
      <w:pPr>
        <w:pStyle w:val="ListParagraph"/>
        <w:numPr>
          <w:ilvl w:val="1"/>
          <w:numId w:val="81"/>
        </w:numPr>
      </w:pPr>
      <w:r>
        <w:t xml:space="preserve">There are n=more rods in the </w:t>
      </w:r>
      <w:r>
        <w:rPr>
          <w:i/>
        </w:rPr>
        <w:t>nasal hemiretina</w:t>
      </w:r>
      <w:r>
        <w:t xml:space="preserve"> than in the </w:t>
      </w:r>
      <w:r w:rsidRPr="00B01361">
        <w:rPr>
          <w:i/>
        </w:rPr>
        <w:t>temporal hemiretina</w:t>
      </w:r>
    </w:p>
    <w:p w:rsidR="00F65CA0" w:rsidRDefault="00F65CA0" w:rsidP="00F65CA0">
      <w:pPr>
        <w:rPr>
          <w:b/>
          <w:sz w:val="24"/>
        </w:rPr>
      </w:pPr>
      <w:r>
        <w:rPr>
          <w:b/>
          <w:sz w:val="24"/>
        </w:rPr>
        <w:t>Spectral Sensitivity</w:t>
      </w:r>
    </w:p>
    <w:p w:rsidR="00F65CA0" w:rsidRDefault="00F65CA0" w:rsidP="00F65CA0">
      <w:pPr>
        <w:pStyle w:val="ListParagraph"/>
        <w:numPr>
          <w:ilvl w:val="0"/>
          <w:numId w:val="82"/>
        </w:numPr>
      </w:pPr>
      <w:r>
        <w:t>Wavelength has a substantial effect on the perception of brightness</w:t>
      </w:r>
    </w:p>
    <w:p w:rsidR="00F65CA0" w:rsidRDefault="00F65CA0" w:rsidP="00F65CA0">
      <w:pPr>
        <w:pStyle w:val="ListParagraph"/>
        <w:numPr>
          <w:ilvl w:val="0"/>
          <w:numId w:val="82"/>
        </w:numPr>
      </w:pPr>
      <w:r>
        <w:t xml:space="preserve">A graph of the relative brightness of lights of the same intensity presented at different wavelengths is called a </w:t>
      </w:r>
      <w:r>
        <w:rPr>
          <w:i/>
        </w:rPr>
        <w:t>spectral sensitivity curve</w:t>
      </w:r>
    </w:p>
    <w:p w:rsidR="00F65CA0" w:rsidRDefault="00F65CA0" w:rsidP="00F65CA0">
      <w:pPr>
        <w:pStyle w:val="ListParagraph"/>
        <w:numPr>
          <w:ilvl w:val="1"/>
          <w:numId w:val="82"/>
        </w:numPr>
      </w:pPr>
      <w:r>
        <w:t>Humans and other animals with both cones and rods have two spectral sensitivity curves.</w:t>
      </w:r>
    </w:p>
    <w:p w:rsidR="00F65CA0" w:rsidRDefault="00F65CA0" w:rsidP="00F65CA0">
      <w:pPr>
        <w:pStyle w:val="ListParagraph"/>
        <w:numPr>
          <w:ilvl w:val="1"/>
          <w:numId w:val="82"/>
        </w:numPr>
      </w:pPr>
      <w:r>
        <w:lastRenderedPageBreak/>
        <w:t xml:space="preserve">Photopic spectral sensitivity curve of humans can be determined by having subjects judge the relative brightness of diff. wavelengths of light shone of the </w:t>
      </w:r>
      <w:r w:rsidRPr="00F53ED8">
        <w:rPr>
          <w:u w:val="single"/>
        </w:rPr>
        <w:t>fovea</w:t>
      </w:r>
    </w:p>
    <w:p w:rsidR="00F65CA0" w:rsidRDefault="00F65CA0" w:rsidP="00F65CA0">
      <w:pPr>
        <w:pStyle w:val="ListParagraph"/>
        <w:numPr>
          <w:ilvl w:val="1"/>
          <w:numId w:val="82"/>
        </w:numPr>
      </w:pPr>
      <w:r>
        <w:t xml:space="preserve">scotopic spectral sensitivity curve of humans can be determined by having subjects judge the relative brightness of diff. wavelengths of the light shone on the </w:t>
      </w:r>
      <w:r w:rsidRPr="00F53ED8">
        <w:rPr>
          <w:u w:val="single"/>
        </w:rPr>
        <w:t>periphery of the retina</w:t>
      </w:r>
      <w:r>
        <w:t xml:space="preserve"> at an intensity too low to activate the few peripheral cones located there</w:t>
      </w:r>
    </w:p>
    <w:p w:rsidR="00F65CA0" w:rsidRDefault="00F65CA0" w:rsidP="00F65CA0">
      <w:pPr>
        <w:pStyle w:val="ListParagraph"/>
        <w:numPr>
          <w:ilvl w:val="1"/>
          <w:numId w:val="82"/>
        </w:numPr>
      </w:pPr>
      <w:r>
        <w:t>under photopic conditions, visual system is maximally sensitive to wavelengths close to 560 nm; under scotopic conditions, the visual system is maximally sensitive to wavelengths close to 500 nm</w:t>
      </w:r>
    </w:p>
    <w:p w:rsidR="00F65CA0" w:rsidRPr="009871E0" w:rsidRDefault="00F65CA0" w:rsidP="00F65CA0">
      <w:pPr>
        <w:pStyle w:val="ListParagraph"/>
        <w:numPr>
          <w:ilvl w:val="1"/>
          <w:numId w:val="82"/>
        </w:numPr>
        <w:rPr>
          <w:b/>
        </w:rPr>
      </w:pPr>
      <w:r w:rsidRPr="006928D0">
        <w:rPr>
          <w:b/>
          <w:highlight w:val="yellow"/>
        </w:rPr>
        <w:t>Purkinje effect</w:t>
      </w:r>
      <w:r>
        <w:t>: in intense light red and yellow wavelengths look brighter than blue or green  wavelengths of equal intensity; in dim light, blue and wavelengths look brighter than red and yellow of equal intensity</w:t>
      </w:r>
    </w:p>
    <w:p w:rsidR="00F65CA0" w:rsidRDefault="00F65CA0" w:rsidP="00F65CA0">
      <w:r>
        <w:rPr>
          <w:b/>
          <w:sz w:val="24"/>
        </w:rPr>
        <w:t>Eye Movement</w:t>
      </w:r>
    </w:p>
    <w:p w:rsidR="00F65CA0" w:rsidRDefault="00F65CA0" w:rsidP="00F65CA0">
      <w:pPr>
        <w:pStyle w:val="ListParagraph"/>
        <w:numPr>
          <w:ilvl w:val="0"/>
          <w:numId w:val="83"/>
        </w:numPr>
      </w:pPr>
      <w:r>
        <w:t xml:space="preserve">The </w:t>
      </w:r>
      <w:r>
        <w:rPr>
          <w:i/>
        </w:rPr>
        <w:t>visual field</w:t>
      </w:r>
      <w:r>
        <w:t xml:space="preserve"> is the entire area that you can see at a particular moment</w:t>
      </w:r>
    </w:p>
    <w:p w:rsidR="00F65CA0" w:rsidRDefault="00F65CA0" w:rsidP="00F65CA0">
      <w:pPr>
        <w:pStyle w:val="ListParagraph"/>
        <w:numPr>
          <w:ilvl w:val="0"/>
          <w:numId w:val="83"/>
        </w:numPr>
      </w:pPr>
      <w:r>
        <w:t xml:space="preserve">Even when we aren’t aware of it, our eyes scan the visual field and our visual perception at any instant is a summation of recent visual info. This is because of </w:t>
      </w:r>
      <w:r>
        <w:rPr>
          <w:i/>
        </w:rPr>
        <w:t>temporal integration</w:t>
      </w:r>
      <w:r>
        <w:t xml:space="preserve"> that the world doesn’t momentarily vanish each time we blink</w:t>
      </w:r>
    </w:p>
    <w:p w:rsidR="00F65CA0" w:rsidRDefault="00F65CA0" w:rsidP="00F65CA0">
      <w:pPr>
        <w:pStyle w:val="ListParagraph"/>
        <w:numPr>
          <w:ilvl w:val="0"/>
          <w:numId w:val="83"/>
        </w:numPr>
      </w:pPr>
      <w:r>
        <w:t xml:space="preserve">Our eyes continuously move even when we fix it on an object. There are three kinds of these involuntary </w:t>
      </w:r>
      <w:r w:rsidRPr="006928D0">
        <w:rPr>
          <w:b/>
          <w:highlight w:val="yellow"/>
        </w:rPr>
        <w:t>fixational eye movements</w:t>
      </w:r>
      <w:r w:rsidRPr="006928D0">
        <w:rPr>
          <w:highlight w:val="yellow"/>
        </w:rPr>
        <w:t>:</w:t>
      </w:r>
      <w:r>
        <w:t xml:space="preserve"> tremor, drifts, and </w:t>
      </w:r>
      <w:r>
        <w:rPr>
          <w:b/>
        </w:rPr>
        <w:t>s</w:t>
      </w:r>
      <w:r w:rsidRPr="006928D0">
        <w:rPr>
          <w:b/>
          <w:highlight w:val="yellow"/>
        </w:rPr>
        <w:t>accades</w:t>
      </w:r>
      <w:r>
        <w:t xml:space="preserve"> (small jerky movements)</w:t>
      </w:r>
    </w:p>
    <w:p w:rsidR="00F65CA0" w:rsidRDefault="00F65CA0" w:rsidP="00F65CA0">
      <w:pPr>
        <w:pStyle w:val="ListParagraph"/>
        <w:numPr>
          <w:ilvl w:val="0"/>
          <w:numId w:val="83"/>
        </w:numPr>
      </w:pPr>
      <w:r>
        <w:t>Visual neurons respond to change, so if retinal images are artificially stabilized, the images start to disappear and reappear</w:t>
      </w:r>
    </w:p>
    <w:p w:rsidR="00F65CA0" w:rsidRDefault="00F65CA0" w:rsidP="00F65CA0">
      <w:r>
        <w:rPr>
          <w:b/>
          <w:sz w:val="24"/>
        </w:rPr>
        <w:t>Visual Transduction: the Conversion of light to neural signals</w:t>
      </w:r>
    </w:p>
    <w:p w:rsidR="00F65CA0" w:rsidRDefault="00F65CA0" w:rsidP="00F65CA0">
      <w:pPr>
        <w:pStyle w:val="ListParagraph"/>
        <w:numPr>
          <w:ilvl w:val="0"/>
          <w:numId w:val="84"/>
        </w:numPr>
      </w:pPr>
      <w:r w:rsidRPr="006928D0">
        <w:rPr>
          <w:b/>
          <w:highlight w:val="yellow"/>
        </w:rPr>
        <w:t>Transduction</w:t>
      </w:r>
      <w:r>
        <w:rPr>
          <w:b/>
        </w:rPr>
        <w:t xml:space="preserve">: </w:t>
      </w:r>
      <w:r>
        <w:t>conversion of one form of energy to another. Visual transduction is conversion of light to neural signals by the visual receptors</w:t>
      </w:r>
    </w:p>
    <w:p w:rsidR="00F65CA0" w:rsidRDefault="00F65CA0" w:rsidP="00F65CA0">
      <w:pPr>
        <w:pStyle w:val="ListParagraph"/>
        <w:numPr>
          <w:ilvl w:val="0"/>
          <w:numId w:val="84"/>
        </w:numPr>
      </w:pPr>
      <w:r w:rsidRPr="00167840">
        <w:t xml:space="preserve">A red pigment, </w:t>
      </w:r>
      <w:r w:rsidRPr="006928D0">
        <w:rPr>
          <w:b/>
          <w:highlight w:val="yellow"/>
        </w:rPr>
        <w:t>rhodopsin</w:t>
      </w:r>
      <w:r>
        <w:t>, was exposed to continuous intense light, it was b</w:t>
      </w:r>
      <w:r>
        <w:rPr>
          <w:i/>
        </w:rPr>
        <w:t>leached</w:t>
      </w:r>
      <w:r>
        <w:t xml:space="preserve"> (lost its colour) and lost its ability to absorb light. When it returned to the dark, it regained its redness and ability to absorb light</w:t>
      </w:r>
    </w:p>
    <w:p w:rsidR="00F65CA0" w:rsidRDefault="00F65CA0" w:rsidP="00F65CA0">
      <w:pPr>
        <w:pStyle w:val="ListParagraph"/>
        <w:numPr>
          <w:ilvl w:val="0"/>
          <w:numId w:val="84"/>
        </w:numPr>
      </w:pPr>
      <w:r w:rsidRPr="006928D0">
        <w:rPr>
          <w:b/>
          <w:highlight w:val="yellow"/>
        </w:rPr>
        <w:t>Absorption spectrum:</w:t>
      </w:r>
      <w:r>
        <w:rPr>
          <w:b/>
        </w:rPr>
        <w:t xml:space="preserve"> </w:t>
      </w:r>
      <w:r>
        <w:t>a graph of the ability of a substance to absorb light of different wavelengths</w:t>
      </w:r>
    </w:p>
    <w:p w:rsidR="00F65CA0" w:rsidRDefault="00F65CA0" w:rsidP="00F65CA0">
      <w:pPr>
        <w:rPr>
          <w:b/>
          <w:sz w:val="28"/>
        </w:rPr>
      </w:pPr>
      <w:r w:rsidRPr="00485386">
        <w:rPr>
          <w:b/>
          <w:sz w:val="28"/>
        </w:rPr>
        <w:t>From Retina to primary Visual Cortex</w:t>
      </w:r>
    </w:p>
    <w:p w:rsidR="00F65CA0" w:rsidRDefault="00F65CA0" w:rsidP="00F65CA0">
      <w:pPr>
        <w:pStyle w:val="ListParagraph"/>
        <w:numPr>
          <w:ilvl w:val="0"/>
          <w:numId w:val="85"/>
        </w:numPr>
      </w:pPr>
      <w:r w:rsidRPr="006928D0">
        <w:rPr>
          <w:b/>
          <w:highlight w:val="yellow"/>
        </w:rPr>
        <w:t>Retina-geniculate-striate pathways</w:t>
      </w:r>
      <w:r>
        <w:t xml:space="preserve"> are the largest pathways that carry visual info in the brain. They conduct signals from each retina to the </w:t>
      </w:r>
      <w:r w:rsidRPr="006928D0">
        <w:rPr>
          <w:b/>
          <w:highlight w:val="yellow"/>
        </w:rPr>
        <w:t>primary visual cortex</w:t>
      </w:r>
      <w:r>
        <w:t xml:space="preserve"> (or striate cortex), via the </w:t>
      </w:r>
      <w:r w:rsidRPr="006928D0">
        <w:rPr>
          <w:b/>
          <w:highlight w:val="yellow"/>
        </w:rPr>
        <w:t>lateral geniculate nuclei</w:t>
      </w:r>
      <w:r>
        <w:t xml:space="preserve"> of the thalamus</w:t>
      </w:r>
    </w:p>
    <w:p w:rsidR="00F65CA0" w:rsidRDefault="00F65CA0" w:rsidP="00F65CA0">
      <w:pPr>
        <w:pStyle w:val="ListParagraph"/>
        <w:rPr>
          <w:b/>
        </w:rPr>
      </w:pPr>
      <w:r>
        <w:rPr>
          <w:b/>
        </w:rPr>
        <w:t>*See Figure of pathways in textbook*</w:t>
      </w:r>
    </w:p>
    <w:p w:rsidR="00F65CA0" w:rsidRDefault="00F65CA0" w:rsidP="00F65CA0">
      <w:pPr>
        <w:pStyle w:val="ListParagraph"/>
        <w:numPr>
          <w:ilvl w:val="0"/>
          <w:numId w:val="85"/>
        </w:numPr>
      </w:pPr>
      <w:r w:rsidRPr="00485386">
        <w:t>All signals from left visual field reach the right primar</w:t>
      </w:r>
      <w:r>
        <w:t>y visual cortex, either ipsilateral</w:t>
      </w:r>
      <w:r w:rsidRPr="00485386">
        <w:t xml:space="preserve"> from the </w:t>
      </w:r>
      <w:r w:rsidRPr="00485386">
        <w:rPr>
          <w:i/>
        </w:rPr>
        <w:t>temporal hemiretina</w:t>
      </w:r>
      <w:r>
        <w:t xml:space="preserve"> of right eye or contralaterally  (via the </w:t>
      </w:r>
      <w:r>
        <w:rPr>
          <w:i/>
        </w:rPr>
        <w:t>optic chiasm)</w:t>
      </w:r>
      <w:r>
        <w:t xml:space="preserve"> from the </w:t>
      </w:r>
      <w:r w:rsidRPr="00485386">
        <w:rPr>
          <w:i/>
        </w:rPr>
        <w:t>nasal hemiretina</w:t>
      </w:r>
      <w:r>
        <w:rPr>
          <w:i/>
        </w:rPr>
        <w:t>.</w:t>
      </w:r>
      <w:r>
        <w:t xml:space="preserve"> The opposite is true for all signals from the right visual field</w:t>
      </w:r>
    </w:p>
    <w:p w:rsidR="00F65CA0" w:rsidRDefault="00F65CA0" w:rsidP="00F65CA0">
      <w:pPr>
        <w:pStyle w:val="ListParagraph"/>
        <w:numPr>
          <w:ilvl w:val="0"/>
          <w:numId w:val="85"/>
        </w:numPr>
      </w:pPr>
      <w:r>
        <w:lastRenderedPageBreak/>
        <w:t>Each lateral geniculate nucleus has 6 layers, and each layer of each nucleus gets input from all parts of the contralateral visual field of one eye</w:t>
      </w:r>
    </w:p>
    <w:p w:rsidR="00F65CA0" w:rsidRPr="00AC46C7" w:rsidRDefault="00F65CA0" w:rsidP="00F65CA0">
      <w:pPr>
        <w:rPr>
          <w:b/>
          <w:sz w:val="24"/>
        </w:rPr>
      </w:pPr>
      <w:r w:rsidRPr="00AC46C7">
        <w:rPr>
          <w:b/>
          <w:sz w:val="24"/>
        </w:rPr>
        <w:t>Retinotropic Organization</w:t>
      </w:r>
    </w:p>
    <w:p w:rsidR="00F65CA0" w:rsidRDefault="00F65CA0" w:rsidP="00F65CA0">
      <w:pPr>
        <w:pStyle w:val="ListParagraph"/>
        <w:numPr>
          <w:ilvl w:val="0"/>
          <w:numId w:val="86"/>
        </w:numPr>
      </w:pPr>
      <w:r w:rsidRPr="006928D0">
        <w:rPr>
          <w:b/>
          <w:highlight w:val="yellow"/>
        </w:rPr>
        <w:t>Retina-geniculate-striate</w:t>
      </w:r>
      <w:r>
        <w:t xml:space="preserve"> system is retinotopic; each level is like a map of the retina. Two stimuli presented to adjacent areas of the retina excite adjacent neurons at all levels of the system</w:t>
      </w:r>
    </w:p>
    <w:p w:rsidR="00F65CA0" w:rsidRDefault="00F65CA0" w:rsidP="00F65CA0">
      <w:pPr>
        <w:pStyle w:val="ListParagraph"/>
        <w:numPr>
          <w:ilvl w:val="0"/>
          <w:numId w:val="86"/>
        </w:numPr>
      </w:pPr>
      <w:r>
        <w:t>Dobelle, Mladejovsky, and Girvin implanted an array of electrodes in the primary visual cortex of blind patients. When electrical current was administered simultaneously through an array of electrodes forming a shape on the surface of the cortex, the blind patient reported “seeing” a glowing image of that shape.</w:t>
      </w:r>
    </w:p>
    <w:p w:rsidR="00F65CA0" w:rsidRPr="00AE405B" w:rsidRDefault="00F65CA0" w:rsidP="00F65CA0">
      <w:pPr>
        <w:ind w:left="360"/>
        <w:rPr>
          <w:b/>
          <w:sz w:val="24"/>
        </w:rPr>
      </w:pPr>
      <w:r w:rsidRPr="00AE405B">
        <w:rPr>
          <w:b/>
          <w:sz w:val="24"/>
        </w:rPr>
        <w:t>The M and P Channels</w:t>
      </w:r>
    </w:p>
    <w:p w:rsidR="00F65CA0" w:rsidRDefault="00F65CA0" w:rsidP="00F65CA0">
      <w:pPr>
        <w:pStyle w:val="ListParagraph"/>
        <w:numPr>
          <w:ilvl w:val="0"/>
          <w:numId w:val="87"/>
        </w:numPr>
      </w:pPr>
      <w:r>
        <w:t xml:space="preserve">At least 2 parallel channels of communication flow through each lateral geniculate nucleues. One ruins through the top 4 layers; called </w:t>
      </w:r>
      <w:r w:rsidRPr="006928D0">
        <w:rPr>
          <w:b/>
          <w:highlight w:val="yellow"/>
        </w:rPr>
        <w:t>parvocellular layers (P layers</w:t>
      </w:r>
      <w:r>
        <w:rPr>
          <w:b/>
        </w:rPr>
        <w:t xml:space="preserve">) </w:t>
      </w:r>
      <w:r>
        <w:t>as they are made up of small cell-bodied neurons (parvo means small)</w:t>
      </w:r>
      <w:r>
        <w:rPr>
          <w:b/>
        </w:rPr>
        <w:t>.</w:t>
      </w:r>
      <w:r w:rsidRPr="00AE405B">
        <w:t xml:space="preserve"> The o</w:t>
      </w:r>
      <w:r>
        <w:t>t</w:t>
      </w:r>
      <w:r w:rsidRPr="00AE405B">
        <w:t>her channel is</w:t>
      </w:r>
      <w:r>
        <w:t xml:space="preserve"> </w:t>
      </w:r>
      <w:r w:rsidRPr="006928D0">
        <w:rPr>
          <w:b/>
          <w:highlight w:val="yellow"/>
        </w:rPr>
        <w:t>magnocellular layers (M layers)</w:t>
      </w:r>
      <w:r w:rsidRPr="006928D0">
        <w:rPr>
          <w:highlight w:val="yellow"/>
        </w:rPr>
        <w:t>,</w:t>
      </w:r>
      <w:r w:rsidRPr="00AE405B">
        <w:t xml:space="preserve"> compos</w:t>
      </w:r>
      <w:r>
        <w:t>ed of large cell-bodied neurons</w:t>
      </w:r>
    </w:p>
    <w:p w:rsidR="00F65CA0" w:rsidRDefault="00F65CA0" w:rsidP="00F65CA0">
      <w:pPr>
        <w:pStyle w:val="ListParagraph"/>
        <w:numPr>
          <w:ilvl w:val="0"/>
          <w:numId w:val="87"/>
        </w:numPr>
      </w:pPr>
      <w:r>
        <w:t>Parvocellular neurons are particularly responsive to colour, fine pattern details, and to stationary or slowly moving abjects</w:t>
      </w:r>
    </w:p>
    <w:p w:rsidR="00F65CA0" w:rsidRDefault="00F65CA0" w:rsidP="00F65CA0">
      <w:pPr>
        <w:pStyle w:val="ListParagraph"/>
        <w:numPr>
          <w:ilvl w:val="1"/>
          <w:numId w:val="87"/>
        </w:numPr>
      </w:pPr>
      <w:r>
        <w:t>Cones are major input to P layers</w:t>
      </w:r>
    </w:p>
    <w:p w:rsidR="00F65CA0" w:rsidRDefault="00F65CA0" w:rsidP="00F65CA0">
      <w:pPr>
        <w:pStyle w:val="ListParagraph"/>
        <w:numPr>
          <w:ilvl w:val="0"/>
          <w:numId w:val="87"/>
        </w:numPr>
      </w:pPr>
      <w:r>
        <w:t>Magnocelluar neurons are particularly  are particularly responsive to movement</w:t>
      </w:r>
    </w:p>
    <w:p w:rsidR="00F65CA0" w:rsidRDefault="00F65CA0" w:rsidP="00F65CA0">
      <w:pPr>
        <w:pStyle w:val="ListParagraph"/>
        <w:numPr>
          <w:ilvl w:val="1"/>
          <w:numId w:val="87"/>
        </w:numPr>
      </w:pPr>
      <w:r>
        <w:t>Rods are major input to M layers</w:t>
      </w:r>
    </w:p>
    <w:p w:rsidR="00F65CA0" w:rsidRDefault="00F65CA0" w:rsidP="00F65CA0">
      <w:pPr>
        <w:spacing w:after="0" w:line="240" w:lineRule="auto"/>
        <w:jc w:val="center"/>
        <w:rPr>
          <w:rFonts w:cstheme="minorHAnsi"/>
          <w:b/>
          <w:sz w:val="36"/>
          <w:szCs w:val="31"/>
          <w:u w:val="single"/>
        </w:rPr>
      </w:pPr>
    </w:p>
    <w:p w:rsidR="00F65CA0" w:rsidRPr="00C84278" w:rsidRDefault="00F65CA0" w:rsidP="00F65CA0">
      <w:pPr>
        <w:spacing w:after="0" w:line="240" w:lineRule="auto"/>
        <w:jc w:val="center"/>
        <w:rPr>
          <w:rFonts w:cstheme="minorHAnsi"/>
          <w:b/>
          <w:sz w:val="36"/>
          <w:szCs w:val="31"/>
          <w:highlight w:val="magenta"/>
          <w:u w:val="single"/>
        </w:rPr>
      </w:pPr>
      <w:r w:rsidRPr="00C84278">
        <w:rPr>
          <w:rFonts w:cstheme="minorHAnsi"/>
          <w:b/>
          <w:sz w:val="36"/>
          <w:szCs w:val="31"/>
          <w:highlight w:val="magenta"/>
          <w:u w:val="single"/>
        </w:rPr>
        <w:t>Chapter 7</w:t>
      </w:r>
    </w:p>
    <w:p w:rsidR="00F65CA0" w:rsidRPr="00C84278" w:rsidRDefault="00F65CA0" w:rsidP="00F65CA0">
      <w:pPr>
        <w:spacing w:after="0" w:line="240" w:lineRule="auto"/>
        <w:jc w:val="center"/>
        <w:rPr>
          <w:rFonts w:cstheme="minorHAnsi"/>
          <w:b/>
          <w:sz w:val="36"/>
          <w:szCs w:val="31"/>
          <w:highlight w:val="magenta"/>
          <w:u w:val="single"/>
        </w:rPr>
      </w:pPr>
      <w:r w:rsidRPr="00C84278">
        <w:rPr>
          <w:rFonts w:cstheme="minorHAnsi"/>
          <w:b/>
          <w:sz w:val="36"/>
          <w:szCs w:val="31"/>
          <w:highlight w:val="magenta"/>
          <w:u w:val="single"/>
        </w:rPr>
        <w:t>Mechanisms of Perception:</w:t>
      </w:r>
    </w:p>
    <w:p w:rsidR="00F65CA0" w:rsidRPr="00E97F98" w:rsidRDefault="00F65CA0" w:rsidP="00F65CA0">
      <w:pPr>
        <w:spacing w:after="0" w:line="240" w:lineRule="auto"/>
        <w:jc w:val="center"/>
        <w:rPr>
          <w:rFonts w:cstheme="minorHAnsi"/>
          <w:b/>
          <w:sz w:val="36"/>
          <w:szCs w:val="31"/>
          <w:u w:val="single"/>
        </w:rPr>
      </w:pPr>
      <w:r w:rsidRPr="00C84278">
        <w:rPr>
          <w:rFonts w:cstheme="minorHAnsi"/>
          <w:b/>
          <w:sz w:val="36"/>
          <w:szCs w:val="31"/>
          <w:highlight w:val="magenta"/>
          <w:u w:val="single"/>
        </w:rPr>
        <w:t>Hearing, touch, Smell, Taste, and Attention</w:t>
      </w:r>
    </w:p>
    <w:p w:rsidR="00F65CA0" w:rsidRPr="00E97F98" w:rsidRDefault="00F65CA0" w:rsidP="00F65CA0">
      <w:pPr>
        <w:spacing w:after="0" w:line="240" w:lineRule="auto"/>
        <w:jc w:val="center"/>
        <w:rPr>
          <w:rFonts w:cstheme="minorHAnsi"/>
          <w:b/>
          <w:sz w:val="31"/>
          <w:szCs w:val="31"/>
          <w:u w:val="single"/>
        </w:rPr>
      </w:pPr>
    </w:p>
    <w:p w:rsidR="00F65CA0" w:rsidRPr="00E97F98" w:rsidRDefault="00F65CA0" w:rsidP="00F65CA0">
      <w:pPr>
        <w:spacing w:after="0" w:line="240" w:lineRule="auto"/>
        <w:rPr>
          <w:rFonts w:cstheme="minorHAnsi"/>
        </w:rPr>
      </w:pPr>
      <w:r w:rsidRPr="00E97F98">
        <w:rPr>
          <w:rFonts w:cstheme="minorHAnsi"/>
        </w:rPr>
        <w:t>Chapter focus: Auditory (hearing), somatosensory (touch), olfactory (smell), and gustatory (taste) exteroceptive sensory systems.</w:t>
      </w:r>
    </w:p>
    <w:p w:rsidR="00F65CA0" w:rsidRPr="00E97F98" w:rsidRDefault="00F65CA0" w:rsidP="00F65CA0">
      <w:pPr>
        <w:spacing w:after="0" w:line="240" w:lineRule="auto"/>
        <w:rPr>
          <w:rFonts w:cstheme="minorHAnsi"/>
        </w:rPr>
      </w:pPr>
    </w:p>
    <w:p w:rsidR="00F65CA0" w:rsidRPr="00E97F98" w:rsidRDefault="00F65CA0" w:rsidP="00F65CA0">
      <w:pPr>
        <w:spacing w:after="0" w:line="240" w:lineRule="auto"/>
        <w:rPr>
          <w:rFonts w:cstheme="minorHAnsi"/>
        </w:rPr>
      </w:pPr>
      <w:r w:rsidRPr="00E97F98">
        <w:rPr>
          <w:rFonts w:cstheme="minorHAnsi"/>
          <w:b/>
        </w:rPr>
        <w:t>Read</w:t>
      </w:r>
      <w:r w:rsidRPr="00E97F98">
        <w:rPr>
          <w:rFonts w:cstheme="minorHAnsi"/>
        </w:rPr>
        <w:t xml:space="preserve"> “The case of the Man who could see only one thing at a time”</w:t>
      </w:r>
    </w:p>
    <w:p w:rsidR="00F65CA0" w:rsidRPr="00E97F98" w:rsidRDefault="00F65CA0" w:rsidP="00F65CA0">
      <w:pPr>
        <w:spacing w:after="0" w:line="240" w:lineRule="auto"/>
        <w:rPr>
          <w:rFonts w:cstheme="minorHAnsi"/>
          <w:b/>
        </w:rPr>
      </w:pPr>
    </w:p>
    <w:p w:rsidR="00F65CA0" w:rsidRPr="00E97F98" w:rsidRDefault="00F65CA0" w:rsidP="00F65CA0">
      <w:pPr>
        <w:spacing w:after="0" w:line="240" w:lineRule="auto"/>
        <w:rPr>
          <w:rFonts w:cstheme="minorHAnsi"/>
          <w:b/>
          <w:sz w:val="28"/>
        </w:rPr>
      </w:pPr>
      <w:r w:rsidRPr="00E97F98">
        <w:rPr>
          <w:rFonts w:cstheme="minorHAnsi"/>
          <w:b/>
          <w:sz w:val="28"/>
        </w:rPr>
        <w:t>Principles of Sensory organization</w:t>
      </w:r>
    </w:p>
    <w:p w:rsidR="00F65CA0" w:rsidRPr="00E97F98" w:rsidRDefault="00F65CA0" w:rsidP="00F65CA0">
      <w:pPr>
        <w:pStyle w:val="msolistparagraph0"/>
        <w:numPr>
          <w:ilvl w:val="0"/>
          <w:numId w:val="43"/>
        </w:numPr>
        <w:spacing w:after="0" w:line="240" w:lineRule="auto"/>
        <w:rPr>
          <w:rFonts w:asciiTheme="minorHAnsi" w:hAnsiTheme="minorHAnsi" w:cstheme="minorHAnsi"/>
        </w:rPr>
      </w:pPr>
      <w:r w:rsidRPr="00E97F98">
        <w:rPr>
          <w:rFonts w:asciiTheme="minorHAnsi" w:hAnsiTheme="minorHAnsi" w:cstheme="minorHAnsi"/>
        </w:rPr>
        <w:t>Three different types of sensory areas of the cortex: Primary, secondary, and association</w:t>
      </w:r>
    </w:p>
    <w:p w:rsidR="00F65CA0" w:rsidRPr="00E97F98" w:rsidRDefault="00F65CA0" w:rsidP="00F65CA0">
      <w:pPr>
        <w:numPr>
          <w:ilvl w:val="0"/>
          <w:numId w:val="43"/>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Primary sensory cortex: areas of cortex that receives most of its input directly from the thalamic relay nuclei of that system</w:t>
      </w:r>
    </w:p>
    <w:p w:rsidR="00F65CA0" w:rsidRPr="00E97F98" w:rsidRDefault="00F65CA0" w:rsidP="00F65CA0">
      <w:pPr>
        <w:numPr>
          <w:ilvl w:val="0"/>
          <w:numId w:val="43"/>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Secondary sensory cortex: area of sensory cortex that receive most input from the primary sensory cortex or from other areas of the secondary sensory cortex of the same system</w:t>
      </w:r>
    </w:p>
    <w:p w:rsidR="00F65CA0" w:rsidRPr="00E97F98" w:rsidRDefault="00F65CA0" w:rsidP="00F65CA0">
      <w:pPr>
        <w:numPr>
          <w:ilvl w:val="0"/>
          <w:numId w:val="43"/>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lastRenderedPageBreak/>
        <w:t>Association cortex: any area of cortex that receives input from more than one sensory system. Most input to areas of association cortex comes via areas of secondary sensory cortex</w:t>
      </w:r>
    </w:p>
    <w:p w:rsidR="00F65CA0" w:rsidRPr="00E97F98" w:rsidRDefault="00F65CA0" w:rsidP="00F65CA0">
      <w:pPr>
        <w:numPr>
          <w:ilvl w:val="0"/>
          <w:numId w:val="43"/>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interactions among three types of sensory cortex are characterized by 3 major principles: hierarchical organization, functional segregation, and parallel processing</w:t>
      </w:r>
    </w:p>
    <w:p w:rsidR="00F65CA0" w:rsidRPr="00E97F98" w:rsidRDefault="00F65CA0" w:rsidP="00F65CA0">
      <w:pPr>
        <w:spacing w:after="0" w:line="240" w:lineRule="auto"/>
        <w:rPr>
          <w:rFonts w:cstheme="minorHAnsi"/>
          <w:sz w:val="24"/>
        </w:rPr>
      </w:pPr>
    </w:p>
    <w:p w:rsidR="00F65CA0" w:rsidRPr="00E97F98" w:rsidRDefault="00F65CA0" w:rsidP="00F65CA0">
      <w:pPr>
        <w:spacing w:after="0" w:line="240" w:lineRule="auto"/>
        <w:rPr>
          <w:rFonts w:cstheme="minorHAnsi"/>
          <w:sz w:val="28"/>
        </w:rPr>
      </w:pPr>
      <w:r w:rsidRPr="00E97F98">
        <w:rPr>
          <w:rFonts w:cstheme="minorHAnsi"/>
          <w:sz w:val="24"/>
        </w:rPr>
        <w:t>Hierarchical Organization</w:t>
      </w:r>
    </w:p>
    <w:p w:rsidR="00F65CA0" w:rsidRPr="00E97F98" w:rsidRDefault="00F65CA0" w:rsidP="00F65CA0">
      <w:pPr>
        <w:pStyle w:val="msolistparagraph0"/>
        <w:numPr>
          <w:ilvl w:val="0"/>
          <w:numId w:val="44"/>
        </w:numPr>
        <w:spacing w:after="0" w:line="240" w:lineRule="auto"/>
        <w:rPr>
          <w:rFonts w:asciiTheme="minorHAnsi" w:hAnsiTheme="minorHAnsi" w:cstheme="minorHAnsi"/>
        </w:rPr>
      </w:pPr>
      <w:r w:rsidRPr="00E97F98">
        <w:rPr>
          <w:rFonts w:asciiTheme="minorHAnsi" w:hAnsiTheme="minorHAnsi" w:cstheme="minorHAnsi"/>
        </w:rPr>
        <w:t>Association cortex – performs most complex and specific analyses</w:t>
      </w:r>
    </w:p>
    <w:p w:rsidR="00F65CA0" w:rsidRPr="00E97F98" w:rsidRDefault="00F65CA0" w:rsidP="00F65CA0">
      <w:pPr>
        <w:numPr>
          <w:ilvl w:val="0"/>
          <w:numId w:val="44"/>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Secondary Sensory Cortex</w:t>
      </w:r>
    </w:p>
    <w:p w:rsidR="00F65CA0" w:rsidRPr="00E97F98" w:rsidRDefault="00F65CA0" w:rsidP="00F65CA0">
      <w:pPr>
        <w:numPr>
          <w:ilvl w:val="0"/>
          <w:numId w:val="44"/>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Primary Sensory cortex</w:t>
      </w:r>
    </w:p>
    <w:p w:rsidR="00F65CA0" w:rsidRPr="00E97F98" w:rsidRDefault="00F65CA0" w:rsidP="00F65CA0">
      <w:pPr>
        <w:numPr>
          <w:ilvl w:val="0"/>
          <w:numId w:val="44"/>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Thalamic Relay Nuclei</w:t>
      </w:r>
    </w:p>
    <w:p w:rsidR="00F65CA0" w:rsidRPr="00E97F98" w:rsidRDefault="00F65CA0" w:rsidP="00F65CA0">
      <w:pPr>
        <w:numPr>
          <w:ilvl w:val="0"/>
          <w:numId w:val="44"/>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Receptors – perform simplest and most general analyses </w:t>
      </w:r>
    </w:p>
    <w:p w:rsidR="00F65CA0" w:rsidRPr="00E97F98" w:rsidRDefault="00F65CA0" w:rsidP="00F65CA0">
      <w:pPr>
        <w:spacing w:after="0" w:line="240" w:lineRule="auto"/>
        <w:ind w:left="360"/>
        <w:rPr>
          <w:rFonts w:cstheme="minorHAnsi"/>
        </w:rPr>
      </w:pPr>
    </w:p>
    <w:p w:rsidR="00F65CA0" w:rsidRPr="00E97F98" w:rsidRDefault="00F65CA0" w:rsidP="00F65CA0">
      <w:pPr>
        <w:pStyle w:val="msolistparagraph0"/>
        <w:numPr>
          <w:ilvl w:val="0"/>
          <w:numId w:val="45"/>
        </w:numPr>
        <w:spacing w:after="0" w:line="240" w:lineRule="auto"/>
        <w:rPr>
          <w:rFonts w:asciiTheme="minorHAnsi" w:hAnsiTheme="minorHAnsi" w:cstheme="minorHAnsi"/>
        </w:rPr>
      </w:pPr>
      <w:r w:rsidRPr="00E97F98">
        <w:rPr>
          <w:rFonts w:asciiTheme="minorHAnsi" w:hAnsiTheme="minorHAnsi" w:cstheme="minorHAnsi"/>
        </w:rPr>
        <w:t xml:space="preserve">When comparing the effects of damage to various levels, the higher the damage level, the more specific and complex the deficit </w:t>
      </w:r>
      <w:r w:rsidRPr="00E97F98">
        <w:rPr>
          <w:rFonts w:asciiTheme="minorHAnsi" w:hAnsiTheme="minorHAnsi" w:cstheme="minorHAnsi"/>
        </w:rPr>
        <w:sym w:font="Wingdings" w:char="F0E0"/>
      </w:r>
      <w:r w:rsidRPr="00E97F98">
        <w:rPr>
          <w:rFonts w:asciiTheme="minorHAnsi" w:hAnsiTheme="minorHAnsi" w:cstheme="minorHAnsi"/>
        </w:rPr>
        <w:t xml:space="preserve"> </w:t>
      </w:r>
      <w:r w:rsidRPr="00E97F98">
        <w:rPr>
          <w:rFonts w:asciiTheme="minorHAnsi" w:hAnsiTheme="minorHAnsi" w:cstheme="minorHAnsi"/>
          <w:b/>
        </w:rPr>
        <w:t xml:space="preserve">Read </w:t>
      </w:r>
      <w:r w:rsidRPr="00E97F98">
        <w:rPr>
          <w:rFonts w:asciiTheme="minorHAnsi" w:hAnsiTheme="minorHAnsi" w:cstheme="minorHAnsi"/>
        </w:rPr>
        <w:t>“The case of the man who mistook his wife for a Hat”</w:t>
      </w:r>
    </w:p>
    <w:p w:rsidR="00F65CA0" w:rsidRPr="00E97F98" w:rsidRDefault="00F65CA0" w:rsidP="00F65CA0">
      <w:pPr>
        <w:numPr>
          <w:ilvl w:val="0"/>
          <w:numId w:val="45"/>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Psychologists divide the general process of perceiving into two general phases: sensation and perception</w:t>
      </w:r>
    </w:p>
    <w:p w:rsidR="00F65CA0" w:rsidRPr="00E97F98" w:rsidRDefault="00F65CA0" w:rsidP="00F65CA0">
      <w:pPr>
        <w:numPr>
          <w:ilvl w:val="1"/>
          <w:numId w:val="45"/>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Sensation: process of detecting the presence of a stimuli</w:t>
      </w:r>
    </w:p>
    <w:p w:rsidR="00F65CA0" w:rsidRPr="00E97F98" w:rsidRDefault="00F65CA0" w:rsidP="00F65CA0">
      <w:pPr>
        <w:numPr>
          <w:ilvl w:val="1"/>
          <w:numId w:val="45"/>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Perception is the higher-order process of integrating, recognizing, and interpreting complete patterns of sensations</w:t>
      </w:r>
    </w:p>
    <w:p w:rsidR="00F65CA0" w:rsidRPr="00E97F98" w:rsidRDefault="00F65CA0" w:rsidP="00F65CA0">
      <w:pPr>
        <w:spacing w:after="0" w:line="240" w:lineRule="auto"/>
        <w:rPr>
          <w:rFonts w:cstheme="minorHAnsi"/>
          <w:sz w:val="24"/>
        </w:rPr>
      </w:pPr>
      <w:r w:rsidRPr="00E97F98">
        <w:rPr>
          <w:rFonts w:cstheme="minorHAnsi"/>
          <w:sz w:val="24"/>
        </w:rPr>
        <w:t>Functional Segregation</w:t>
      </w:r>
    </w:p>
    <w:p w:rsidR="00F65CA0" w:rsidRPr="00E97F98" w:rsidRDefault="00F65CA0" w:rsidP="00F65CA0">
      <w:pPr>
        <w:pStyle w:val="msolistparagraph0"/>
        <w:numPr>
          <w:ilvl w:val="0"/>
          <w:numId w:val="46"/>
        </w:numPr>
        <w:spacing w:after="0" w:line="240" w:lineRule="auto"/>
        <w:rPr>
          <w:rFonts w:asciiTheme="minorHAnsi" w:hAnsiTheme="minorHAnsi" w:cstheme="minorHAnsi"/>
        </w:rPr>
      </w:pPr>
      <w:r w:rsidRPr="00E97F98">
        <w:rPr>
          <w:rFonts w:asciiTheme="minorHAnsi" w:hAnsiTheme="minorHAnsi" w:cstheme="minorHAnsi"/>
        </w:rPr>
        <w:t>Functional segregation, rather than functional homogeneity, characterizes the organization of sensory systems. Each of the 3 levels of cerebral cortex in each sensory system contains functionally distinct areas that specialize in different kinds of analysis</w:t>
      </w:r>
    </w:p>
    <w:p w:rsidR="00F65CA0" w:rsidRPr="00E97F98" w:rsidRDefault="00F65CA0" w:rsidP="00F65CA0">
      <w:pPr>
        <w:spacing w:after="0" w:line="240" w:lineRule="auto"/>
        <w:rPr>
          <w:rFonts w:cstheme="minorHAnsi"/>
          <w:sz w:val="24"/>
        </w:rPr>
      </w:pPr>
    </w:p>
    <w:p w:rsidR="00F65CA0" w:rsidRPr="00E97F98" w:rsidRDefault="00F65CA0" w:rsidP="00F65CA0">
      <w:pPr>
        <w:spacing w:after="0" w:line="240" w:lineRule="auto"/>
        <w:rPr>
          <w:rFonts w:cstheme="minorHAnsi"/>
          <w:sz w:val="24"/>
        </w:rPr>
      </w:pPr>
      <w:r w:rsidRPr="00E97F98">
        <w:rPr>
          <w:rFonts w:cstheme="minorHAnsi"/>
          <w:sz w:val="24"/>
        </w:rPr>
        <w:t>Parallel Processing</w:t>
      </w:r>
    </w:p>
    <w:p w:rsidR="00F65CA0" w:rsidRPr="00E97F98" w:rsidRDefault="00F65CA0" w:rsidP="00F65CA0">
      <w:pPr>
        <w:pStyle w:val="msolistparagraph0"/>
        <w:numPr>
          <w:ilvl w:val="0"/>
          <w:numId w:val="46"/>
        </w:numPr>
        <w:spacing w:after="0" w:line="240" w:lineRule="auto"/>
        <w:rPr>
          <w:rFonts w:asciiTheme="minorHAnsi" w:hAnsiTheme="minorHAnsi" w:cstheme="minorHAnsi"/>
        </w:rPr>
      </w:pPr>
      <w:r w:rsidRPr="00E97F98">
        <w:rPr>
          <w:rFonts w:asciiTheme="minorHAnsi" w:hAnsiTheme="minorHAnsi" w:cstheme="minorHAnsi"/>
        </w:rPr>
        <w:t>It was once believed that diff. levels of a sensory hierarchy were connected in a serial fashion. Serial system: in which info flows among the components over just one pathway – like a string through a strand of beads</w:t>
      </w:r>
    </w:p>
    <w:p w:rsidR="00F65CA0" w:rsidRPr="00E97F98" w:rsidRDefault="00F65CA0" w:rsidP="00F65CA0">
      <w:pPr>
        <w:numPr>
          <w:ilvl w:val="0"/>
          <w:numId w:val="46"/>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However, there is evidence now that sensory systems are parallel systems – in which info flows through the components over multiple pathways</w:t>
      </w:r>
    </w:p>
    <w:p w:rsidR="00F65CA0" w:rsidRPr="00E97F98" w:rsidRDefault="00F65CA0" w:rsidP="00F65CA0">
      <w:pPr>
        <w:numPr>
          <w:ilvl w:val="0"/>
          <w:numId w:val="46"/>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Parallel processing is the simultaneous analysis of a signal in different ways by the multiple parallel pathways of a neural network.</w:t>
      </w:r>
    </w:p>
    <w:p w:rsidR="00F65CA0" w:rsidRPr="00E97F98" w:rsidRDefault="00F65CA0" w:rsidP="00F65CA0">
      <w:pPr>
        <w:numPr>
          <w:ilvl w:val="0"/>
          <w:numId w:val="46"/>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There are two different kinds of parallel streams of analysis: one that is capable of influencing out behaviour without our conscious awareness and one that influences out behaviour by engaging out conscious awareness</w:t>
      </w:r>
    </w:p>
    <w:p w:rsidR="00F65CA0" w:rsidRPr="00E97F98" w:rsidRDefault="00F65CA0" w:rsidP="00F65CA0">
      <w:pPr>
        <w:spacing w:after="0" w:line="240" w:lineRule="auto"/>
        <w:rPr>
          <w:rFonts w:cstheme="minorHAnsi"/>
        </w:rPr>
      </w:pPr>
    </w:p>
    <w:p w:rsidR="00F65CA0" w:rsidRPr="00E97F98" w:rsidRDefault="00F65CA0" w:rsidP="00F65CA0">
      <w:pPr>
        <w:spacing w:after="0" w:line="240" w:lineRule="auto"/>
        <w:rPr>
          <w:rFonts w:cstheme="minorHAnsi"/>
        </w:rPr>
      </w:pPr>
      <w:r w:rsidRPr="00E97F98">
        <w:rPr>
          <w:rFonts w:cstheme="minorHAnsi"/>
        </w:rPr>
        <w:t xml:space="preserve">** </w:t>
      </w:r>
      <w:r w:rsidRPr="00E97F98">
        <w:rPr>
          <w:rFonts w:cstheme="minorHAnsi"/>
          <w:b/>
        </w:rPr>
        <w:t>Look</w:t>
      </w:r>
      <w:r w:rsidRPr="00E97F98">
        <w:rPr>
          <w:rFonts w:cstheme="minorHAnsi"/>
        </w:rPr>
        <w:t xml:space="preserve"> over Figure 7.2 pg. 167 – Summary of sensory system organization**</w:t>
      </w:r>
    </w:p>
    <w:p w:rsidR="00F65CA0" w:rsidRPr="00E97F98" w:rsidRDefault="00F65CA0" w:rsidP="00F65CA0">
      <w:pPr>
        <w:spacing w:after="0" w:line="240" w:lineRule="auto"/>
        <w:rPr>
          <w:rFonts w:cstheme="minorHAnsi"/>
        </w:rPr>
      </w:pPr>
    </w:p>
    <w:p w:rsidR="00F65CA0" w:rsidRPr="00E97F98" w:rsidRDefault="00F65CA0" w:rsidP="00F65CA0">
      <w:pPr>
        <w:spacing w:after="0" w:line="240" w:lineRule="auto"/>
        <w:rPr>
          <w:rFonts w:cstheme="minorHAnsi"/>
          <w:b/>
          <w:sz w:val="28"/>
        </w:rPr>
      </w:pPr>
      <w:r w:rsidRPr="00E97F98">
        <w:rPr>
          <w:rFonts w:cstheme="minorHAnsi"/>
          <w:b/>
          <w:sz w:val="28"/>
        </w:rPr>
        <w:t>Auditory System</w:t>
      </w:r>
    </w:p>
    <w:p w:rsidR="00F65CA0" w:rsidRPr="00E97F98" w:rsidRDefault="00F65CA0" w:rsidP="00F65CA0">
      <w:pPr>
        <w:pStyle w:val="msolistparagraph0"/>
        <w:numPr>
          <w:ilvl w:val="0"/>
          <w:numId w:val="47"/>
        </w:numPr>
        <w:spacing w:after="0" w:line="240" w:lineRule="auto"/>
        <w:rPr>
          <w:rFonts w:asciiTheme="minorHAnsi" w:hAnsiTheme="minorHAnsi" w:cstheme="minorHAnsi"/>
        </w:rPr>
      </w:pPr>
      <w:r w:rsidRPr="00E97F98">
        <w:rPr>
          <w:rFonts w:asciiTheme="minorHAnsi" w:hAnsiTheme="minorHAnsi" w:cstheme="minorHAnsi"/>
        </w:rPr>
        <w:t>Function of auditory system is the perception of objects and events through that sounds that they make</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Sounds are vibrations or air molecules that stimulate the auditory system. Humans can hear only those molecular vibrations b/w about 20 and 20,000 hertz (cycles per second)</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lastRenderedPageBreak/>
        <w:t>The a</w:t>
      </w:r>
      <w:r w:rsidRPr="00E97F98">
        <w:rPr>
          <w:rFonts w:eastAsia="Times New Roman" w:cstheme="minorHAnsi"/>
          <w:i/>
          <w:sz w:val="24"/>
          <w:szCs w:val="24"/>
          <w:lang w:eastAsia="en-CA"/>
        </w:rPr>
        <w:t xml:space="preserve">mplitude, frequency, and complexity </w:t>
      </w:r>
      <w:r w:rsidRPr="00E97F98">
        <w:rPr>
          <w:rFonts w:eastAsia="Times New Roman" w:cstheme="minorHAnsi"/>
          <w:sz w:val="24"/>
          <w:szCs w:val="24"/>
          <w:lang w:eastAsia="en-CA"/>
        </w:rPr>
        <w:t xml:space="preserve">of the molecular vibrations are closely linked to perceptions of </w:t>
      </w:r>
      <w:r w:rsidRPr="00E97F98">
        <w:rPr>
          <w:rFonts w:eastAsia="Times New Roman" w:cstheme="minorHAnsi"/>
          <w:i/>
          <w:sz w:val="24"/>
          <w:szCs w:val="24"/>
          <w:lang w:eastAsia="en-CA"/>
        </w:rPr>
        <w:t>loudness, pitch, and timbre</w:t>
      </w:r>
      <w:r w:rsidRPr="00E97F98">
        <w:rPr>
          <w:rFonts w:eastAsia="Times New Roman" w:cstheme="minorHAnsi"/>
          <w:sz w:val="24"/>
          <w:szCs w:val="24"/>
          <w:lang w:eastAsia="en-CA"/>
        </w:rPr>
        <w:t>, respectively</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i/>
          <w:sz w:val="24"/>
          <w:szCs w:val="24"/>
          <w:lang w:eastAsia="en-CA"/>
        </w:rPr>
        <w:t>Pure tones</w:t>
      </w:r>
      <w:r w:rsidRPr="00E97F98">
        <w:rPr>
          <w:rFonts w:eastAsia="Times New Roman" w:cstheme="minorHAnsi"/>
          <w:sz w:val="24"/>
          <w:szCs w:val="24"/>
          <w:lang w:eastAsia="en-CA"/>
        </w:rPr>
        <w:t xml:space="preserve"> (sine wave vibrations) exist only in laboratories and sound recording studios; in real life, sound is always associated with complex patterns of vibrations</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b/>
          <w:sz w:val="24"/>
          <w:szCs w:val="24"/>
          <w:lang w:eastAsia="en-CA"/>
        </w:rPr>
        <w:t>Fourier analysis</w:t>
      </w:r>
      <w:r w:rsidRPr="00E97F98">
        <w:rPr>
          <w:rFonts w:eastAsia="Times New Roman" w:cstheme="minorHAnsi"/>
          <w:sz w:val="24"/>
          <w:szCs w:val="24"/>
          <w:lang w:eastAsia="en-CA"/>
        </w:rPr>
        <w:t>: the mathematical procedure for breaking down complex waves into their component sine waves</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For any pure tine, there is a close relationship between the frequency of the tine and its perceived pitch. However, the relation between the frequencies that make up natural sounds (composed of a mixture of frequencies) and their perceived pitch is complex:  the pitch of such sounds is related to their </w:t>
      </w:r>
      <w:r w:rsidRPr="00E97F98">
        <w:rPr>
          <w:rFonts w:eastAsia="Times New Roman" w:cstheme="minorHAnsi"/>
          <w:i/>
          <w:sz w:val="24"/>
          <w:szCs w:val="24"/>
          <w:lang w:eastAsia="en-CA"/>
        </w:rPr>
        <w:t>fundamental frequency</w:t>
      </w:r>
      <w:r w:rsidRPr="00E97F98">
        <w:rPr>
          <w:rFonts w:eastAsia="Times New Roman" w:cstheme="minorHAnsi"/>
          <w:sz w:val="24"/>
          <w:szCs w:val="24"/>
          <w:lang w:eastAsia="en-CA"/>
        </w:rPr>
        <w:t xml:space="preserve"> (the highest frequency of which the various components frequencies of a sound are multiples)</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An important characteristic of pitch perception is the fact that the pitch of a complex sound may not be directly related to the frequency of any of the sound’s components</w:t>
      </w:r>
    </w:p>
    <w:p w:rsidR="00F65CA0" w:rsidRPr="00E97F98" w:rsidRDefault="00F65CA0" w:rsidP="00F65CA0">
      <w:pPr>
        <w:numPr>
          <w:ilvl w:val="0"/>
          <w:numId w:val="47"/>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For example, a mixture of pure tones with frequencies 200, 300, and 400 Hz would be perceived as having the same pitch as a pure tone of 100 Hz. This aspect of pitch perception is call </w:t>
      </w:r>
      <w:r w:rsidRPr="00E97F98">
        <w:rPr>
          <w:rFonts w:eastAsia="Times New Roman" w:cstheme="minorHAnsi"/>
          <w:i/>
          <w:sz w:val="24"/>
          <w:szCs w:val="24"/>
          <w:lang w:eastAsia="en-CA"/>
        </w:rPr>
        <w:t>missing fundamental</w:t>
      </w:r>
    </w:p>
    <w:p w:rsidR="00F65CA0" w:rsidRPr="00E97F98" w:rsidRDefault="00F65CA0" w:rsidP="00F65CA0">
      <w:pPr>
        <w:spacing w:after="0" w:line="240" w:lineRule="auto"/>
        <w:rPr>
          <w:rFonts w:cstheme="minorHAnsi"/>
          <w:sz w:val="24"/>
        </w:rPr>
      </w:pPr>
    </w:p>
    <w:p w:rsidR="00F65CA0" w:rsidRPr="00E97F98" w:rsidRDefault="00F65CA0" w:rsidP="00F65CA0">
      <w:pPr>
        <w:spacing w:after="0" w:line="240" w:lineRule="auto"/>
        <w:rPr>
          <w:rFonts w:cstheme="minorHAnsi"/>
          <w:sz w:val="24"/>
        </w:rPr>
      </w:pPr>
      <w:r w:rsidRPr="00E97F98">
        <w:rPr>
          <w:rFonts w:cstheme="minorHAnsi"/>
          <w:sz w:val="24"/>
        </w:rPr>
        <w:t>The Ear</w:t>
      </w:r>
    </w:p>
    <w:p w:rsidR="00F65CA0" w:rsidRPr="00E97F98" w:rsidRDefault="00F65CA0" w:rsidP="00F65CA0">
      <w:pPr>
        <w:pStyle w:val="msolistparagraph0"/>
        <w:numPr>
          <w:ilvl w:val="0"/>
          <w:numId w:val="48"/>
        </w:numPr>
        <w:spacing w:after="0" w:line="240" w:lineRule="auto"/>
        <w:rPr>
          <w:rFonts w:asciiTheme="minorHAnsi" w:hAnsiTheme="minorHAnsi" w:cstheme="minorHAnsi"/>
        </w:rPr>
      </w:pPr>
      <w:r w:rsidRPr="00E97F98">
        <w:rPr>
          <w:rFonts w:asciiTheme="minorHAnsi" w:hAnsiTheme="minorHAnsi" w:cstheme="minorHAnsi"/>
        </w:rPr>
        <w:t>Sound waves travel from outer ear, down the auditory canal and cause the tympanic membrane (the eardrum) to vibrate</w:t>
      </w:r>
    </w:p>
    <w:p w:rsidR="00F65CA0" w:rsidRPr="00E97F98" w:rsidRDefault="00F65CA0" w:rsidP="00F65CA0">
      <w:pPr>
        <w:numPr>
          <w:ilvl w:val="0"/>
          <w:numId w:val="48"/>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These vibrations are then transferred to the three ossicles – the small bones of the middles ear: the </w:t>
      </w:r>
      <w:r w:rsidRPr="00E97F98">
        <w:rPr>
          <w:rFonts w:eastAsia="Times New Roman" w:cstheme="minorHAnsi"/>
          <w:i/>
          <w:sz w:val="24"/>
          <w:szCs w:val="24"/>
          <w:lang w:eastAsia="en-CA"/>
        </w:rPr>
        <w:t>malleus</w:t>
      </w:r>
      <w:r w:rsidRPr="00E97F98">
        <w:rPr>
          <w:rFonts w:eastAsia="Times New Roman" w:cstheme="minorHAnsi"/>
          <w:sz w:val="24"/>
          <w:szCs w:val="24"/>
          <w:lang w:eastAsia="en-CA"/>
        </w:rPr>
        <w:t xml:space="preserve"> (the hammer), the </w:t>
      </w:r>
      <w:r w:rsidRPr="00E97F98">
        <w:rPr>
          <w:rFonts w:eastAsia="Times New Roman" w:cstheme="minorHAnsi"/>
          <w:i/>
          <w:sz w:val="24"/>
          <w:szCs w:val="24"/>
          <w:lang w:eastAsia="en-CA"/>
        </w:rPr>
        <w:t>incus</w:t>
      </w:r>
      <w:r w:rsidRPr="00E97F98">
        <w:rPr>
          <w:rFonts w:eastAsia="Times New Roman" w:cstheme="minorHAnsi"/>
          <w:sz w:val="24"/>
          <w:szCs w:val="24"/>
          <w:lang w:eastAsia="en-CA"/>
        </w:rPr>
        <w:t xml:space="preserve"> (the anvil), and the stapes (the stirrup)</w:t>
      </w:r>
    </w:p>
    <w:p w:rsidR="00F65CA0" w:rsidRPr="00E97F98" w:rsidRDefault="00F65CA0" w:rsidP="00F65CA0">
      <w:pPr>
        <w:numPr>
          <w:ilvl w:val="0"/>
          <w:numId w:val="48"/>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The vibrations of the stapes trigger vibrations of the membrane called the </w:t>
      </w:r>
      <w:r w:rsidRPr="00E97F98">
        <w:rPr>
          <w:rFonts w:eastAsia="Times New Roman" w:cstheme="minorHAnsi"/>
          <w:b/>
          <w:sz w:val="24"/>
          <w:szCs w:val="24"/>
          <w:lang w:eastAsia="en-CA"/>
        </w:rPr>
        <w:t xml:space="preserve">oval window, </w:t>
      </w:r>
      <w:r w:rsidRPr="00E97F98">
        <w:rPr>
          <w:rFonts w:eastAsia="Times New Roman" w:cstheme="minorHAnsi"/>
          <w:sz w:val="24"/>
          <w:szCs w:val="24"/>
          <w:lang w:eastAsia="en-CA"/>
        </w:rPr>
        <w:t xml:space="preserve">which in turn transfers the vibrations to the fluid od the snail-shaped </w:t>
      </w:r>
      <w:r w:rsidRPr="00E97F98">
        <w:rPr>
          <w:rFonts w:eastAsia="Times New Roman" w:cstheme="minorHAnsi"/>
          <w:b/>
          <w:sz w:val="24"/>
          <w:szCs w:val="24"/>
          <w:lang w:eastAsia="en-CA"/>
        </w:rPr>
        <w:t>cochlea</w:t>
      </w:r>
      <w:r w:rsidRPr="00E97F98">
        <w:rPr>
          <w:rFonts w:eastAsia="Times New Roman" w:cstheme="minorHAnsi"/>
          <w:sz w:val="24"/>
          <w:szCs w:val="24"/>
          <w:lang w:eastAsia="en-CA"/>
        </w:rPr>
        <w:t xml:space="preserve"> (long, coiled tube with an internal membrane running almost to its tip)</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Internal membrane is the auditory receptor organ, the </w:t>
      </w:r>
      <w:r w:rsidRPr="00E97F98">
        <w:rPr>
          <w:rFonts w:eastAsia="Times New Roman" w:cstheme="minorHAnsi"/>
          <w:b/>
          <w:sz w:val="24"/>
          <w:szCs w:val="24"/>
          <w:lang w:eastAsia="en-CA"/>
        </w:rPr>
        <w:t>organ of Corti</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Organ of corti made up of 2 membranes: basiliar membrane and tectorial membrane</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auditory receptors (hair cells) are mounted in the basiliar membrane and tectorial membrane rests on the hair cells</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deflection of the organ of corti produces a force on hair cells, and this force stimulates hair cells, which increases firing in axons of the auditory nerve – a branch of cranial nerve VIII (the auditory-vestibular nerve)</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Vibrations of cochlear fluid are ultimately dissipated by the </w:t>
      </w:r>
      <w:r w:rsidRPr="00E97F98">
        <w:rPr>
          <w:rFonts w:eastAsia="Times New Roman" w:cstheme="minorHAnsi"/>
          <w:i/>
          <w:sz w:val="24"/>
          <w:szCs w:val="24"/>
          <w:lang w:eastAsia="en-CA"/>
        </w:rPr>
        <w:t>round window</w:t>
      </w:r>
      <w:r w:rsidRPr="00E97F98">
        <w:rPr>
          <w:rFonts w:eastAsia="Times New Roman" w:cstheme="minorHAnsi"/>
          <w:sz w:val="24"/>
          <w:szCs w:val="24"/>
          <w:lang w:eastAsia="en-CA"/>
        </w:rPr>
        <w:t>, an elastic membrane in the cochlea wall</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cochlea is a remarkably sensitive</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Humans can hear difference in pure tones that differ in frequency by only 0.2%</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major principle of cochlear coding is that different frequencies produce maximal stimulation of hair cells at different points along the basiliar membrane – with higher frequencies producing greater activation closer to the windows and lower frequencies producing greater activation at the tip of the basiliar membrane</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Thus, the many component frequencies that make up complex sound activate hair cells at many different points along the basiliar membrane, and the many </w:t>
      </w:r>
      <w:r w:rsidRPr="00E97F98">
        <w:rPr>
          <w:rFonts w:eastAsia="Times New Roman" w:cstheme="minorHAnsi"/>
          <w:sz w:val="24"/>
          <w:szCs w:val="24"/>
          <w:lang w:eastAsia="en-CA"/>
        </w:rPr>
        <w:lastRenderedPageBreak/>
        <w:t>signals created by a single complex sound are carried out of the ear by many different auditory neurons</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Like the cochlea, most other structures of the auditory system are arrayed according to frequency</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auditory system is primarily </w:t>
      </w:r>
      <w:r w:rsidRPr="00E97F98">
        <w:rPr>
          <w:rFonts w:eastAsia="Times New Roman" w:cstheme="minorHAnsi"/>
          <w:b/>
          <w:sz w:val="24"/>
          <w:szCs w:val="24"/>
          <w:lang w:eastAsia="en-CA"/>
        </w:rPr>
        <w:t>tonotopic</w:t>
      </w:r>
    </w:p>
    <w:p w:rsidR="00F65CA0" w:rsidRPr="00E97F98" w:rsidRDefault="00F65CA0" w:rsidP="00F65CA0">
      <w:pPr>
        <w:numPr>
          <w:ilvl w:val="1"/>
          <w:numId w:val="48"/>
        </w:numPr>
        <w:spacing w:after="0" w:line="240" w:lineRule="auto"/>
        <w:contextualSpacing/>
        <w:rPr>
          <w:rFonts w:eastAsia="Times New Roman" w:cstheme="minorHAnsi"/>
          <w:sz w:val="24"/>
          <w:szCs w:val="24"/>
          <w:lang w:eastAsia="en-CA"/>
        </w:rPr>
      </w:pPr>
      <w:r w:rsidRPr="00E97F98">
        <w:rPr>
          <w:rFonts w:eastAsia="Times New Roman" w:cstheme="minorHAnsi"/>
          <w:b/>
          <w:sz w:val="24"/>
          <w:szCs w:val="24"/>
          <w:lang w:eastAsia="en-CA"/>
        </w:rPr>
        <w:t>Semicircular canals:</w:t>
      </w:r>
      <w:r w:rsidRPr="00E97F98">
        <w:rPr>
          <w:rFonts w:eastAsia="Times New Roman" w:cstheme="minorHAnsi"/>
          <w:sz w:val="24"/>
          <w:szCs w:val="24"/>
          <w:lang w:eastAsia="en-CA"/>
        </w:rPr>
        <w:t xml:space="preserve"> receptive organs of the vestibular system. The vestibular system carries info about the direction and intensity of head movement, which helps us maintain our balance</w:t>
      </w:r>
    </w:p>
    <w:p w:rsidR="00F65CA0" w:rsidRPr="00E97F98" w:rsidRDefault="00F65CA0" w:rsidP="00F65CA0">
      <w:pPr>
        <w:spacing w:after="0" w:line="240" w:lineRule="auto"/>
        <w:rPr>
          <w:rFonts w:cstheme="minorHAnsi"/>
          <w:sz w:val="24"/>
        </w:rPr>
      </w:pPr>
    </w:p>
    <w:p w:rsidR="00F65CA0" w:rsidRPr="00E97F98" w:rsidRDefault="00F65CA0" w:rsidP="00F65CA0">
      <w:pPr>
        <w:spacing w:after="0" w:line="240" w:lineRule="auto"/>
        <w:rPr>
          <w:rFonts w:cstheme="minorHAnsi"/>
          <w:sz w:val="24"/>
        </w:rPr>
      </w:pPr>
      <w:r w:rsidRPr="00E97F98">
        <w:rPr>
          <w:rFonts w:cstheme="minorHAnsi"/>
          <w:sz w:val="24"/>
        </w:rPr>
        <w:t>From the Ear to the Primary Auditory Cortex</w:t>
      </w:r>
    </w:p>
    <w:p w:rsidR="00F65CA0" w:rsidRPr="00E97F98" w:rsidRDefault="00F65CA0" w:rsidP="00F65CA0">
      <w:pPr>
        <w:pStyle w:val="msolistparagraph0"/>
        <w:numPr>
          <w:ilvl w:val="0"/>
          <w:numId w:val="49"/>
        </w:numPr>
        <w:spacing w:after="0" w:line="240" w:lineRule="auto"/>
        <w:rPr>
          <w:rFonts w:asciiTheme="minorHAnsi" w:hAnsiTheme="minorHAnsi" w:cstheme="minorHAnsi"/>
        </w:rPr>
      </w:pPr>
      <w:r w:rsidRPr="00E97F98">
        <w:rPr>
          <w:rFonts w:asciiTheme="minorHAnsi" w:hAnsiTheme="minorHAnsi" w:cstheme="minorHAnsi"/>
        </w:rPr>
        <w:t>No major auditory pathway to the cortex comparable to the visual system’s retina-geniculate-striate pathway</w:t>
      </w:r>
    </w:p>
    <w:p w:rsidR="00F65CA0" w:rsidRPr="00E97F98" w:rsidRDefault="00F65CA0" w:rsidP="00F65CA0">
      <w:pPr>
        <w:numPr>
          <w:ilvl w:val="0"/>
          <w:numId w:val="49"/>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axons of each auditory nerve synapse in the ipsilateral cochlear nuclei, from which projections lead to the superior olives on both sides of the brain stem at the same level</w:t>
      </w:r>
    </w:p>
    <w:p w:rsidR="00F65CA0" w:rsidRPr="00E97F98" w:rsidRDefault="00F65CA0" w:rsidP="00F65CA0">
      <w:pPr>
        <w:numPr>
          <w:ilvl w:val="0"/>
          <w:numId w:val="49"/>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Axons on the olivary neurons projects via the lateral lemniscuses to the inferior colliculi, where they synapse on the neurons that project to the medial geniculate nuclei of the thalamus, which in turn project to the primary auditory cortex</w:t>
      </w:r>
    </w:p>
    <w:p w:rsidR="00F65CA0" w:rsidRPr="00E97F98" w:rsidRDefault="00F65CA0" w:rsidP="00F65CA0">
      <w:pPr>
        <w:spacing w:after="0" w:line="240" w:lineRule="auto"/>
        <w:rPr>
          <w:rFonts w:cstheme="minorHAnsi"/>
          <w:sz w:val="24"/>
        </w:rPr>
      </w:pPr>
    </w:p>
    <w:p w:rsidR="00F65CA0" w:rsidRPr="00E97F98" w:rsidRDefault="00F65CA0" w:rsidP="00F65CA0">
      <w:pPr>
        <w:spacing w:after="0" w:line="240" w:lineRule="auto"/>
        <w:rPr>
          <w:rFonts w:cstheme="minorHAnsi"/>
          <w:sz w:val="24"/>
        </w:rPr>
      </w:pPr>
      <w:r w:rsidRPr="00E97F98">
        <w:rPr>
          <w:rFonts w:cstheme="minorHAnsi"/>
          <w:sz w:val="24"/>
        </w:rPr>
        <w:t>Subcortical mechanisms of Sound Localization</w:t>
      </w:r>
    </w:p>
    <w:p w:rsidR="00F65CA0" w:rsidRPr="00E97F98" w:rsidRDefault="00F65CA0" w:rsidP="00F65CA0">
      <w:pPr>
        <w:pStyle w:val="msolistparagraph0"/>
        <w:numPr>
          <w:ilvl w:val="0"/>
          <w:numId w:val="50"/>
        </w:numPr>
        <w:spacing w:after="0" w:line="240" w:lineRule="auto"/>
        <w:rPr>
          <w:rFonts w:asciiTheme="minorHAnsi" w:hAnsiTheme="minorHAnsi" w:cstheme="minorHAnsi"/>
        </w:rPr>
      </w:pPr>
      <w:r w:rsidRPr="00E97F98">
        <w:rPr>
          <w:rFonts w:asciiTheme="minorHAnsi" w:hAnsiTheme="minorHAnsi" w:cstheme="minorHAnsi"/>
        </w:rPr>
        <w:t>Localization of sounds in space is mediated by the lateral and medial superior olives</w:t>
      </w:r>
    </w:p>
    <w:p w:rsidR="00F65CA0" w:rsidRPr="00E97F98" w:rsidRDefault="00F65CA0" w:rsidP="00F65CA0">
      <w:pPr>
        <w:numPr>
          <w:ilvl w:val="0"/>
          <w:numId w:val="50"/>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When a sound originates to a person’s left, it reaches the left ear first and is louder at the left ear</w:t>
      </w:r>
    </w:p>
    <w:p w:rsidR="00F65CA0" w:rsidRPr="00E97F98" w:rsidRDefault="00F65CA0" w:rsidP="00F65CA0">
      <w:pPr>
        <w:numPr>
          <w:ilvl w:val="0"/>
          <w:numId w:val="50"/>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Some neurons in the medial superior olives respond to slight difference in the time of arrival of signals from the two ears, whereas some neurons in the lateral superior olives respond to slight differences in the amplitude of sound from the two ears</w:t>
      </w:r>
    </w:p>
    <w:p w:rsidR="00F65CA0" w:rsidRPr="00E97F98" w:rsidRDefault="00F65CA0" w:rsidP="00F65CA0">
      <w:pPr>
        <w:numPr>
          <w:ilvl w:val="0"/>
          <w:numId w:val="50"/>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Medial and lateral superior olives project to the superior colliculus and to inferior colliculus</w:t>
      </w:r>
    </w:p>
    <w:p w:rsidR="00F65CA0" w:rsidRPr="00E97F98" w:rsidRDefault="00F65CA0" w:rsidP="00F65CA0">
      <w:pPr>
        <w:numPr>
          <w:ilvl w:val="0"/>
          <w:numId w:val="50"/>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 superficial layers of the superior colliculi, that get visual input, are organized retinitopically; thus, the function of superior colliculi is locating sources of sensory input in space</w:t>
      </w:r>
    </w:p>
    <w:p w:rsidR="00F65CA0" w:rsidRPr="00E97F98" w:rsidRDefault="00F65CA0" w:rsidP="00F65CA0">
      <w:pPr>
        <w:numPr>
          <w:ilvl w:val="0"/>
          <w:numId w:val="50"/>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Researchers are interested in barn owls when studying sound localization</w:t>
      </w:r>
    </w:p>
    <w:p w:rsidR="00F65CA0" w:rsidRPr="00E97F98" w:rsidRDefault="00F65CA0" w:rsidP="00F65CA0">
      <w:pPr>
        <w:spacing w:after="0" w:line="240" w:lineRule="auto"/>
        <w:rPr>
          <w:rFonts w:cstheme="minorHAnsi"/>
        </w:rPr>
      </w:pPr>
      <w:r w:rsidRPr="00E97F98">
        <w:rPr>
          <w:rFonts w:cstheme="minorHAnsi"/>
          <w:sz w:val="24"/>
        </w:rPr>
        <w:t>Auditory Cortex</w:t>
      </w:r>
    </w:p>
    <w:p w:rsidR="00F65CA0" w:rsidRPr="00E97F98" w:rsidRDefault="00F65CA0" w:rsidP="00F65CA0">
      <w:pPr>
        <w:pStyle w:val="msolistparagraph0"/>
        <w:numPr>
          <w:ilvl w:val="0"/>
          <w:numId w:val="51"/>
        </w:numPr>
        <w:spacing w:after="0" w:line="240" w:lineRule="auto"/>
        <w:rPr>
          <w:rFonts w:asciiTheme="minorHAnsi" w:hAnsiTheme="minorHAnsi" w:cstheme="minorHAnsi"/>
        </w:rPr>
      </w:pPr>
      <w:r w:rsidRPr="00E97F98">
        <w:rPr>
          <w:rFonts w:asciiTheme="minorHAnsi" w:hAnsiTheme="minorHAnsi" w:cstheme="minorHAnsi"/>
        </w:rPr>
        <w:t>The primary auditory cortex in primates, which gets the majority of its input from the medial geniculate nucleus, is located in the temporal lobe</w:t>
      </w:r>
    </w:p>
    <w:p w:rsidR="00F65CA0" w:rsidRPr="00E97F98" w:rsidRDefault="00F65CA0" w:rsidP="00F65CA0">
      <w:pPr>
        <w:numPr>
          <w:ilvl w:val="0"/>
          <w:numId w:val="51"/>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Adjacent to primary auditory area in each hemisphere are two other areas: together these three are called “core region”</w:t>
      </w:r>
    </w:p>
    <w:p w:rsidR="00F65CA0" w:rsidRPr="00E97F98" w:rsidRDefault="00F65CA0" w:rsidP="00F65CA0">
      <w:pPr>
        <w:numPr>
          <w:ilvl w:val="1"/>
          <w:numId w:val="51"/>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Around the core region is a band – called the “belt” – of areas of secondary cortex</w:t>
      </w:r>
    </w:p>
    <w:p w:rsidR="00F65CA0" w:rsidRPr="00E97F98" w:rsidRDefault="00F65CA0" w:rsidP="00F65CA0">
      <w:pPr>
        <w:numPr>
          <w:ilvl w:val="1"/>
          <w:numId w:val="51"/>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Areas outside the belt and called </w:t>
      </w:r>
      <w:r>
        <w:rPr>
          <w:rFonts w:eastAsia="Times New Roman" w:cstheme="minorHAnsi"/>
          <w:sz w:val="24"/>
          <w:szCs w:val="24"/>
          <w:lang w:eastAsia="en-CA"/>
        </w:rPr>
        <w:t>“</w:t>
      </w:r>
      <w:r w:rsidRPr="00E97F98">
        <w:rPr>
          <w:rFonts w:eastAsia="Times New Roman" w:cstheme="minorHAnsi"/>
          <w:sz w:val="24"/>
          <w:szCs w:val="24"/>
          <w:lang w:eastAsia="en-CA"/>
        </w:rPr>
        <w:t>parabelt</w:t>
      </w:r>
      <w:r>
        <w:rPr>
          <w:rFonts w:eastAsia="Times New Roman" w:cstheme="minorHAnsi"/>
          <w:sz w:val="24"/>
          <w:szCs w:val="24"/>
          <w:lang w:eastAsia="en-CA"/>
        </w:rPr>
        <w:t>”</w:t>
      </w:r>
      <w:r w:rsidRPr="00E97F98">
        <w:rPr>
          <w:rFonts w:eastAsia="Times New Roman" w:cstheme="minorHAnsi"/>
          <w:sz w:val="24"/>
          <w:szCs w:val="24"/>
          <w:lang w:eastAsia="en-CA"/>
        </w:rPr>
        <w:t xml:space="preserve"> areas. There are about 10 separate areas of secondary auditory cortex in primates</w:t>
      </w:r>
    </w:p>
    <w:p w:rsidR="00F65CA0" w:rsidRPr="00E97F98" w:rsidRDefault="00F65CA0" w:rsidP="00F65CA0">
      <w:pPr>
        <w:spacing w:after="0" w:line="240" w:lineRule="auto"/>
        <w:ind w:left="720"/>
        <w:rPr>
          <w:rFonts w:cstheme="minorHAnsi"/>
        </w:rPr>
      </w:pPr>
    </w:p>
    <w:p w:rsidR="00F65CA0" w:rsidRPr="00E97F98" w:rsidRDefault="00F65CA0" w:rsidP="00F65CA0">
      <w:pPr>
        <w:spacing w:after="0" w:line="240" w:lineRule="auto"/>
        <w:ind w:firstLine="720"/>
        <w:rPr>
          <w:rFonts w:cstheme="minorHAnsi"/>
        </w:rPr>
      </w:pPr>
      <w:r w:rsidRPr="00E97F98">
        <w:rPr>
          <w:rFonts w:cstheme="minorHAnsi"/>
        </w:rPr>
        <w:t>Organization of Primate Auditory Cortex</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Two important things</w:t>
      </w:r>
    </w:p>
    <w:p w:rsidR="00F65CA0" w:rsidRPr="00E97F98" w:rsidRDefault="00F65CA0" w:rsidP="00F65CA0">
      <w:pPr>
        <w:numPr>
          <w:ilvl w:val="1"/>
          <w:numId w:val="52"/>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lastRenderedPageBreak/>
        <w:t>First, like the primary visual cortex, primary auditory cortex is organized in functional columns: all neurons encountered during a vertical microelectrode penetration of primary auditory cortex tend to respond optimally sounds in the same frequency range.</w:t>
      </w:r>
    </w:p>
    <w:p w:rsidR="00F65CA0" w:rsidRPr="00E97F98" w:rsidRDefault="00F65CA0" w:rsidP="00F65CA0">
      <w:pPr>
        <w:numPr>
          <w:ilvl w:val="1"/>
          <w:numId w:val="52"/>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Second, like the cochlea, auditory cortex is organized tonotopically: each area of primary and secondary auditory cortex appears to be organized on the basis of frequency</w:t>
      </w:r>
    </w:p>
    <w:p w:rsidR="00F65CA0" w:rsidRPr="00E97F98" w:rsidRDefault="00F65CA0" w:rsidP="00F65CA0">
      <w:pPr>
        <w:spacing w:after="0" w:line="240" w:lineRule="auto"/>
        <w:ind w:left="720"/>
        <w:rPr>
          <w:rFonts w:cstheme="minorHAnsi"/>
        </w:rPr>
      </w:pPr>
    </w:p>
    <w:p w:rsidR="00F65CA0" w:rsidRPr="00E97F98" w:rsidRDefault="00F65CA0" w:rsidP="00F65CA0">
      <w:pPr>
        <w:spacing w:after="0" w:line="240" w:lineRule="auto"/>
        <w:ind w:firstLine="720"/>
        <w:rPr>
          <w:rFonts w:cstheme="minorHAnsi"/>
        </w:rPr>
      </w:pPr>
      <w:r w:rsidRPr="00E97F98">
        <w:rPr>
          <w:rFonts w:cstheme="minorHAnsi"/>
        </w:rPr>
        <w:t>What Sounds should be used to study auditory cortex?</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Many neurons in auditory cortex respond weakly to simple stimuli, like pure tones, but these stimuli have been widely used in electrophysiological studies of auditory cortex. This practice is changing, due to the discovery that auditory cortex neurons in monkeys respond robustly to monkey calls</w:t>
      </w:r>
    </w:p>
    <w:p w:rsidR="00F65CA0" w:rsidRPr="00E97F98" w:rsidRDefault="00F65CA0" w:rsidP="00F65CA0">
      <w:pPr>
        <w:spacing w:after="0" w:line="240" w:lineRule="auto"/>
        <w:ind w:left="360"/>
        <w:rPr>
          <w:rFonts w:cstheme="minorHAnsi"/>
        </w:rPr>
      </w:pPr>
    </w:p>
    <w:p w:rsidR="00F65CA0" w:rsidRPr="00E97F98" w:rsidRDefault="00F65CA0" w:rsidP="00F65CA0">
      <w:pPr>
        <w:spacing w:after="0" w:line="240" w:lineRule="auto"/>
        <w:ind w:firstLine="720"/>
        <w:rPr>
          <w:rFonts w:cstheme="minorHAnsi"/>
        </w:rPr>
      </w:pPr>
      <w:r w:rsidRPr="00E97F98">
        <w:rPr>
          <w:rFonts w:cstheme="minorHAnsi"/>
        </w:rPr>
        <w:t>Two Streams of auditory cortex</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Researchers have proposed that:</w:t>
      </w:r>
    </w:p>
    <w:p w:rsidR="00F65CA0" w:rsidRPr="00E97F98" w:rsidRDefault="00F65CA0" w:rsidP="00F65CA0">
      <w:pPr>
        <w:numPr>
          <w:ilvl w:val="1"/>
          <w:numId w:val="52"/>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There are Two main cortical streams of auditory analysis</w:t>
      </w:r>
    </w:p>
    <w:p w:rsidR="00F65CA0" w:rsidRPr="00E97F98" w:rsidRDefault="00F65CA0" w:rsidP="00F65CA0">
      <w:pPr>
        <w:numPr>
          <w:ilvl w:val="1"/>
          <w:numId w:val="52"/>
        </w:numPr>
        <w:spacing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Auditory signals conducted to 2 large areas of association cortex: prefrontal cortex and posterior parietal cortex</w:t>
      </w:r>
    </w:p>
    <w:p w:rsidR="00F65CA0" w:rsidRPr="00E97F98" w:rsidRDefault="00F65CA0" w:rsidP="00F65CA0">
      <w:pPr>
        <w:spacing w:after="0" w:line="240" w:lineRule="auto"/>
        <w:ind w:firstLine="720"/>
        <w:rPr>
          <w:rFonts w:cstheme="minorHAnsi"/>
        </w:rPr>
      </w:pPr>
    </w:p>
    <w:p w:rsidR="00F65CA0" w:rsidRPr="00E97F98" w:rsidRDefault="00F65CA0" w:rsidP="00F65CA0">
      <w:pPr>
        <w:spacing w:after="0" w:line="240" w:lineRule="auto"/>
        <w:ind w:firstLine="720"/>
        <w:rPr>
          <w:rFonts w:cstheme="minorHAnsi"/>
        </w:rPr>
      </w:pPr>
      <w:r w:rsidRPr="00E97F98">
        <w:rPr>
          <w:rFonts w:cstheme="minorHAnsi"/>
        </w:rPr>
        <w:t>Auditory-Visual Interactions</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In a study of monkeys, some posterior parietal neurons were found to have visual receptive fields, some had auditory fields, and some had both</w:t>
      </w:r>
    </w:p>
    <w:p w:rsidR="00F65CA0" w:rsidRPr="00E97F98" w:rsidRDefault="00F65CA0" w:rsidP="00F65CA0">
      <w:pPr>
        <w:numPr>
          <w:ilvl w:val="0"/>
          <w:numId w:val="52"/>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Functional brain imaging is widely use to research sensory system, interactions</w:t>
      </w:r>
    </w:p>
    <w:p w:rsidR="00F65CA0" w:rsidRPr="00E97F98" w:rsidRDefault="00F65CA0" w:rsidP="00F65CA0">
      <w:pPr>
        <w:numPr>
          <w:ilvl w:val="0"/>
          <w:numId w:val="52"/>
        </w:numPr>
        <w:spacing w:before="100" w:beforeAutospacing="1" w:after="0" w:line="240" w:lineRule="auto"/>
        <w:contextualSpacing/>
        <w:rPr>
          <w:rFonts w:eastAsia="Times New Roman" w:cstheme="minorHAnsi"/>
          <w:sz w:val="24"/>
          <w:szCs w:val="24"/>
          <w:lang w:eastAsia="en-CA"/>
        </w:rPr>
      </w:pPr>
      <w:r w:rsidRPr="00E97F98">
        <w:rPr>
          <w:rFonts w:eastAsia="Times New Roman" w:cstheme="minorHAnsi"/>
          <w:sz w:val="24"/>
          <w:szCs w:val="24"/>
          <w:lang w:eastAsia="en-CA"/>
        </w:rPr>
        <w:t xml:space="preserve">fMRI studies have confirmed that sensory interactions do occur in association cortex, but more importantly, it was found that sensory interactions occur at the lowest level of the sensory cortex hierarchy </w:t>
      </w:r>
    </w:p>
    <w:p w:rsidR="00F65CA0" w:rsidRPr="00E97F98" w:rsidRDefault="00F65CA0" w:rsidP="00F65CA0">
      <w:pPr>
        <w:spacing w:after="0" w:line="240" w:lineRule="auto"/>
        <w:ind w:left="720"/>
        <w:rPr>
          <w:rFonts w:cstheme="minorHAnsi"/>
        </w:rPr>
      </w:pPr>
    </w:p>
    <w:p w:rsidR="00F65CA0" w:rsidRPr="00E97F98" w:rsidRDefault="00F65CA0" w:rsidP="00F65CA0">
      <w:pPr>
        <w:spacing w:after="0" w:line="240" w:lineRule="auto"/>
        <w:ind w:left="720"/>
        <w:rPr>
          <w:rFonts w:cstheme="minorHAnsi"/>
        </w:rPr>
      </w:pPr>
      <w:r w:rsidRPr="00E97F98">
        <w:rPr>
          <w:rFonts w:cstheme="minorHAnsi"/>
        </w:rPr>
        <w:t>Where does the perception of pitch occur?</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Bendor &amp; Wang experimented with microelectrodes  to probe primary and secondary areas of monkey auditory cortex and discovered one small area just anterior to primary auditory cortex that contained many neurons that responded to pitch rather than frequency</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this small area also had neurons that responded to frequency , and Bendor and Wang suggested that this was the area where frequencies of sound where converted into perception of pitch</w:t>
      </w:r>
    </w:p>
    <w:p w:rsidR="00F65CA0" w:rsidRPr="00E97F98" w:rsidRDefault="00F65CA0" w:rsidP="00F65CA0">
      <w:pPr>
        <w:pStyle w:val="msolistparagraph0"/>
        <w:numPr>
          <w:ilvl w:val="0"/>
          <w:numId w:val="52"/>
        </w:numPr>
        <w:spacing w:after="0" w:line="240" w:lineRule="auto"/>
        <w:rPr>
          <w:rFonts w:asciiTheme="minorHAnsi" w:hAnsiTheme="minorHAnsi" w:cstheme="minorHAnsi"/>
        </w:rPr>
      </w:pPr>
      <w:r w:rsidRPr="00E97F98">
        <w:rPr>
          <w:rFonts w:asciiTheme="minorHAnsi" w:hAnsiTheme="minorHAnsi" w:cstheme="minorHAnsi"/>
        </w:rPr>
        <w:t>a similar area had been identified on the human brain</w:t>
      </w:r>
    </w:p>
    <w:p w:rsidR="00F65CA0" w:rsidRPr="00E97F98" w:rsidRDefault="00F65CA0" w:rsidP="00F65CA0">
      <w:pPr>
        <w:pStyle w:val="msolistparagraph0"/>
        <w:spacing w:after="0" w:line="240" w:lineRule="auto"/>
        <w:ind w:left="0"/>
        <w:rPr>
          <w:rFonts w:asciiTheme="minorHAnsi" w:hAnsiTheme="minorHAnsi" w:cstheme="minorHAnsi"/>
        </w:rPr>
      </w:pPr>
    </w:p>
    <w:p w:rsidR="00F65CA0" w:rsidRPr="00E97F98" w:rsidRDefault="00F65CA0" w:rsidP="00F65CA0">
      <w:pPr>
        <w:pStyle w:val="msolistparagraph0"/>
        <w:spacing w:after="0" w:line="240" w:lineRule="auto"/>
        <w:ind w:left="0"/>
        <w:rPr>
          <w:rFonts w:asciiTheme="minorHAnsi" w:hAnsiTheme="minorHAnsi" w:cstheme="minorHAnsi"/>
          <w:sz w:val="24"/>
        </w:rPr>
      </w:pPr>
      <w:r w:rsidRPr="00E97F98">
        <w:rPr>
          <w:rFonts w:asciiTheme="minorHAnsi" w:hAnsiTheme="minorHAnsi" w:cstheme="minorHAnsi"/>
          <w:sz w:val="24"/>
        </w:rPr>
        <w:t>Effects of Damage to the Auditory System</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t xml:space="preserve">the effects of </w:t>
      </w:r>
      <w:r w:rsidRPr="00E97F98">
        <w:rPr>
          <w:rFonts w:asciiTheme="minorHAnsi" w:hAnsiTheme="minorHAnsi" w:cstheme="minorHAnsi"/>
          <w:b/>
        </w:rPr>
        <w:t>Auditory cortex damage</w:t>
      </w:r>
      <w:r w:rsidRPr="00E97F98">
        <w:rPr>
          <w:rFonts w:asciiTheme="minorHAnsi" w:hAnsiTheme="minorHAnsi" w:cstheme="minorHAnsi"/>
        </w:rPr>
        <w:t xml:space="preserve"> in monkeys and humans seem to be similar</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t>following bilateral lesions, there is often a complete loss of hearing, which presumably results from the shock of the lesion, because hearing recovers in the ensuing weeks</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t>The major permanent effects are loss of the ability to localize sounds and impairment of the ability to discriminate frequencies</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t>The effects of unilateral auditory cortex lesions suggest that the system is partially contralateral. A unilateral lesion disrupts the ability to localize sounds in space contralateral, but not ipsilateral, to the lesion.</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b/>
        </w:rPr>
        <w:t>Deafness</w:t>
      </w:r>
      <w:r w:rsidRPr="00E97F98">
        <w:rPr>
          <w:rFonts w:asciiTheme="minorHAnsi" w:hAnsiTheme="minorHAnsi" w:cstheme="minorHAnsi"/>
        </w:rPr>
        <w:t xml:space="preserve"> Is one of the most prevalent human disabilities</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lastRenderedPageBreak/>
        <w:t>Due to the parallel organization of the auditory system, severe hearing problems typically result from damage to the inner ear or t</w:t>
      </w:r>
      <w:r>
        <w:rPr>
          <w:rFonts w:asciiTheme="minorHAnsi" w:hAnsiTheme="minorHAnsi" w:cstheme="minorHAnsi"/>
        </w:rPr>
        <w:t>he middle ear</w:t>
      </w:r>
      <w:r w:rsidRPr="00E97F98">
        <w:rPr>
          <w:rFonts w:asciiTheme="minorHAnsi" w:hAnsiTheme="minorHAnsi" w:cstheme="minorHAnsi"/>
        </w:rPr>
        <w:t xml:space="preserve"> to the nerves leading to them</w:t>
      </w:r>
    </w:p>
    <w:p w:rsidR="00F65CA0" w:rsidRPr="00E97F98" w:rsidRDefault="00F65CA0" w:rsidP="00F65CA0">
      <w:pPr>
        <w:pStyle w:val="msolistparagraph0"/>
        <w:numPr>
          <w:ilvl w:val="0"/>
          <w:numId w:val="61"/>
        </w:numPr>
        <w:spacing w:after="0" w:line="240" w:lineRule="auto"/>
        <w:rPr>
          <w:rFonts w:asciiTheme="minorHAnsi" w:hAnsiTheme="minorHAnsi" w:cstheme="minorHAnsi"/>
        </w:rPr>
      </w:pPr>
      <w:r w:rsidRPr="00E97F98">
        <w:rPr>
          <w:rFonts w:asciiTheme="minorHAnsi" w:hAnsiTheme="minorHAnsi" w:cstheme="minorHAnsi"/>
        </w:rPr>
        <w:t>Two classes of hearing impairments:</w:t>
      </w:r>
    </w:p>
    <w:p w:rsidR="00F65CA0" w:rsidRPr="00E97F98" w:rsidRDefault="00F65CA0" w:rsidP="00F65CA0">
      <w:pPr>
        <w:pStyle w:val="msolistparagraph0"/>
        <w:numPr>
          <w:ilvl w:val="0"/>
          <w:numId w:val="62"/>
        </w:numPr>
        <w:spacing w:after="0" w:line="240" w:lineRule="auto"/>
        <w:rPr>
          <w:rFonts w:asciiTheme="minorHAnsi" w:hAnsiTheme="minorHAnsi" w:cstheme="minorHAnsi"/>
        </w:rPr>
      </w:pPr>
      <w:r w:rsidRPr="00E97F98">
        <w:rPr>
          <w:rFonts w:asciiTheme="minorHAnsi" w:hAnsiTheme="minorHAnsi" w:cstheme="minorHAnsi"/>
        </w:rPr>
        <w:t>Conductive deafness has to do with damage to the ossicles</w:t>
      </w:r>
    </w:p>
    <w:p w:rsidR="00F65CA0" w:rsidRPr="00E97F98" w:rsidRDefault="00F65CA0" w:rsidP="00F65CA0">
      <w:pPr>
        <w:pStyle w:val="msolistparagraph0"/>
        <w:numPr>
          <w:ilvl w:val="0"/>
          <w:numId w:val="62"/>
        </w:numPr>
        <w:spacing w:after="0" w:line="240" w:lineRule="auto"/>
        <w:rPr>
          <w:rFonts w:asciiTheme="minorHAnsi" w:hAnsiTheme="minorHAnsi" w:cstheme="minorHAnsi"/>
        </w:rPr>
      </w:pPr>
      <w:r w:rsidRPr="00E97F98">
        <w:rPr>
          <w:rFonts w:asciiTheme="minorHAnsi" w:hAnsiTheme="minorHAnsi" w:cstheme="minorHAnsi"/>
        </w:rPr>
        <w:t>Nerve deafness has to do with damage to the cochlea or the auditory nerve</w:t>
      </w:r>
    </w:p>
    <w:p w:rsidR="00F65CA0" w:rsidRPr="00E97F98" w:rsidRDefault="00F65CA0" w:rsidP="00F65CA0">
      <w:pPr>
        <w:pStyle w:val="msolistparagraph0"/>
        <w:numPr>
          <w:ilvl w:val="0"/>
          <w:numId w:val="63"/>
        </w:numPr>
        <w:spacing w:after="0" w:line="240" w:lineRule="auto"/>
        <w:rPr>
          <w:rFonts w:asciiTheme="minorHAnsi" w:hAnsiTheme="minorHAnsi" w:cstheme="minorHAnsi"/>
        </w:rPr>
      </w:pPr>
      <w:r w:rsidRPr="00E97F98">
        <w:rPr>
          <w:rFonts w:asciiTheme="minorHAnsi" w:hAnsiTheme="minorHAnsi" w:cstheme="minorHAnsi"/>
        </w:rPr>
        <w:t>Common cause is loss of hair cell receptors</w:t>
      </w:r>
    </w:p>
    <w:p w:rsidR="00F65CA0" w:rsidRPr="00E97F98" w:rsidRDefault="00F65CA0" w:rsidP="00F65CA0">
      <w:pPr>
        <w:pStyle w:val="msolistparagraph0"/>
        <w:numPr>
          <w:ilvl w:val="0"/>
          <w:numId w:val="63"/>
        </w:numPr>
        <w:spacing w:after="0" w:line="240" w:lineRule="auto"/>
        <w:rPr>
          <w:rFonts w:asciiTheme="minorHAnsi" w:hAnsiTheme="minorHAnsi" w:cstheme="minorHAnsi"/>
        </w:rPr>
      </w:pPr>
      <w:r w:rsidRPr="00E97F98">
        <w:rPr>
          <w:rFonts w:asciiTheme="minorHAnsi" w:hAnsiTheme="minorHAnsi" w:cstheme="minorHAnsi"/>
        </w:rPr>
        <w:t>If only part of cochlea is damaged, deafness can be for some frequencies but not others</w:t>
      </w:r>
    </w:p>
    <w:p w:rsidR="00F65CA0" w:rsidRPr="00E97F98" w:rsidRDefault="00F65CA0" w:rsidP="00F65CA0">
      <w:pPr>
        <w:pStyle w:val="msolistparagraph0"/>
        <w:numPr>
          <w:ilvl w:val="0"/>
          <w:numId w:val="63"/>
        </w:numPr>
        <w:spacing w:after="0" w:line="240" w:lineRule="auto"/>
        <w:rPr>
          <w:rFonts w:asciiTheme="minorHAnsi" w:hAnsiTheme="minorHAnsi" w:cstheme="minorHAnsi"/>
        </w:rPr>
      </w:pPr>
      <w:r w:rsidRPr="00E97F98">
        <w:rPr>
          <w:rFonts w:asciiTheme="minorHAnsi" w:hAnsiTheme="minorHAnsi" w:cstheme="minorHAnsi"/>
        </w:rPr>
        <w:t>Age-related hearing loss has to do with specific deficit in perceiving high frequencies</w:t>
      </w:r>
    </w:p>
    <w:p w:rsidR="00F65CA0" w:rsidRPr="00E97F98" w:rsidRDefault="00F65CA0" w:rsidP="00F65CA0">
      <w:pPr>
        <w:pStyle w:val="msolistparagraph0"/>
        <w:numPr>
          <w:ilvl w:val="0"/>
          <w:numId w:val="64"/>
        </w:numPr>
        <w:spacing w:after="0" w:line="240" w:lineRule="auto"/>
        <w:rPr>
          <w:rFonts w:asciiTheme="minorHAnsi" w:hAnsiTheme="minorHAnsi" w:cstheme="minorHAnsi"/>
        </w:rPr>
      </w:pPr>
      <w:r w:rsidRPr="00E97F98">
        <w:rPr>
          <w:rFonts w:asciiTheme="minorHAnsi" w:hAnsiTheme="minorHAnsi" w:cstheme="minorHAnsi"/>
        </w:rPr>
        <w:t>Hearing loss is sometimes associated with tinnitus (ringing of the ears)</w:t>
      </w:r>
    </w:p>
    <w:p w:rsidR="00F65CA0" w:rsidRPr="00E97F98" w:rsidRDefault="00F65CA0" w:rsidP="00F65CA0">
      <w:pPr>
        <w:pStyle w:val="msolistparagraph0"/>
        <w:numPr>
          <w:ilvl w:val="0"/>
          <w:numId w:val="64"/>
        </w:numPr>
        <w:spacing w:after="0" w:line="240" w:lineRule="auto"/>
        <w:rPr>
          <w:rFonts w:asciiTheme="minorHAnsi" w:hAnsiTheme="minorHAnsi" w:cstheme="minorHAnsi"/>
        </w:rPr>
      </w:pPr>
      <w:r w:rsidRPr="00E97F98">
        <w:rPr>
          <w:rFonts w:asciiTheme="minorHAnsi" w:hAnsiTheme="minorHAnsi" w:cstheme="minorHAnsi"/>
        </w:rPr>
        <w:t>Changes to the Central auditory system that were caused by the deafness are the cause of tinnitus</w:t>
      </w:r>
    </w:p>
    <w:p w:rsidR="00F65CA0" w:rsidRPr="00E97F98" w:rsidRDefault="00F65CA0" w:rsidP="00F65CA0">
      <w:pPr>
        <w:pStyle w:val="msolistparagraph0"/>
        <w:numPr>
          <w:ilvl w:val="0"/>
          <w:numId w:val="64"/>
        </w:numPr>
        <w:spacing w:after="0" w:line="240" w:lineRule="auto"/>
        <w:rPr>
          <w:rFonts w:asciiTheme="minorHAnsi" w:hAnsiTheme="minorHAnsi" w:cstheme="minorHAnsi"/>
        </w:rPr>
      </w:pPr>
      <w:r w:rsidRPr="00E97F98">
        <w:rPr>
          <w:rFonts w:asciiTheme="minorHAnsi" w:hAnsiTheme="minorHAnsi" w:cstheme="minorHAnsi"/>
        </w:rPr>
        <w:t>Some people with nerve deafness benefit from cochlear implants (they help, but do not restore normal hearing)</w:t>
      </w:r>
    </w:p>
    <w:p w:rsidR="00F65CA0" w:rsidRPr="00E97F98" w:rsidRDefault="00F65CA0" w:rsidP="00F65CA0">
      <w:pPr>
        <w:pStyle w:val="msolistparagraph0"/>
        <w:numPr>
          <w:ilvl w:val="0"/>
          <w:numId w:val="64"/>
        </w:numPr>
        <w:spacing w:after="0" w:line="240" w:lineRule="auto"/>
        <w:rPr>
          <w:rFonts w:asciiTheme="minorHAnsi" w:hAnsiTheme="minorHAnsi" w:cstheme="minorHAnsi"/>
        </w:rPr>
      </w:pPr>
      <w:r w:rsidRPr="00E97F98">
        <w:rPr>
          <w:rFonts w:asciiTheme="minorHAnsi" w:hAnsiTheme="minorHAnsi" w:cstheme="minorHAnsi"/>
        </w:rPr>
        <w:t>Cochlear implants bypass damage to the auditory hair cells by converting sounds picked up by a microphone on the patient’s ear to electrical signals, which are then carried into the cochlea by a bundle of electrodes. These signals excite the auditory nerve</w:t>
      </w:r>
    </w:p>
    <w:p w:rsidR="00F65CA0" w:rsidRPr="00E97F98" w:rsidRDefault="00F65CA0" w:rsidP="00F65CA0">
      <w:pPr>
        <w:pStyle w:val="msolistparagraph0"/>
        <w:numPr>
          <w:ilvl w:val="0"/>
          <w:numId w:val="64"/>
        </w:numPr>
        <w:spacing w:after="0" w:line="240" w:lineRule="auto"/>
        <w:rPr>
          <w:rFonts w:asciiTheme="minorHAnsi" w:hAnsiTheme="minorHAnsi" w:cstheme="minorHAnsi"/>
        </w:rPr>
      </w:pPr>
      <w:r w:rsidRPr="00E97F98">
        <w:rPr>
          <w:rFonts w:asciiTheme="minorHAnsi" w:hAnsiTheme="minorHAnsi" w:cstheme="minorHAnsi"/>
        </w:rPr>
        <w:t>Disuse of the auditory neural pathways leads to degeneration, therefore the sooner one gets a cochlear implant (after deafness), the more beneficial it is to them</w:t>
      </w:r>
    </w:p>
    <w:p w:rsidR="00F65CA0" w:rsidRPr="00E97F98" w:rsidRDefault="00F65CA0" w:rsidP="00F65CA0">
      <w:pPr>
        <w:pStyle w:val="msolistparagraph0"/>
        <w:spacing w:after="0" w:line="240" w:lineRule="auto"/>
        <w:ind w:left="0"/>
        <w:rPr>
          <w:rFonts w:asciiTheme="minorHAnsi" w:hAnsiTheme="minorHAnsi" w:cstheme="minorHAnsi"/>
        </w:rPr>
      </w:pPr>
    </w:p>
    <w:p w:rsidR="00F65CA0" w:rsidRPr="00E97F98" w:rsidRDefault="00F65CA0" w:rsidP="00F65CA0">
      <w:pPr>
        <w:pStyle w:val="msolistparagraph0"/>
        <w:spacing w:after="0" w:line="240" w:lineRule="auto"/>
        <w:ind w:left="0"/>
        <w:rPr>
          <w:rFonts w:asciiTheme="minorHAnsi" w:hAnsiTheme="minorHAnsi" w:cstheme="minorHAnsi"/>
          <w:b/>
          <w:sz w:val="28"/>
        </w:rPr>
      </w:pPr>
      <w:r w:rsidRPr="00E97F98">
        <w:rPr>
          <w:rFonts w:asciiTheme="minorHAnsi" w:hAnsiTheme="minorHAnsi" w:cstheme="minorHAnsi"/>
          <w:b/>
          <w:sz w:val="28"/>
        </w:rPr>
        <w:t>Somatosensory System: Touch and Pain</w:t>
      </w:r>
    </w:p>
    <w:p w:rsidR="00F65CA0" w:rsidRPr="00E97F98" w:rsidRDefault="00F65CA0" w:rsidP="00F65CA0">
      <w:pPr>
        <w:pStyle w:val="msolistparagraph0"/>
        <w:numPr>
          <w:ilvl w:val="0"/>
          <w:numId w:val="65"/>
        </w:numPr>
        <w:spacing w:after="0" w:line="240" w:lineRule="auto"/>
        <w:rPr>
          <w:rFonts w:asciiTheme="minorHAnsi" w:hAnsiTheme="minorHAnsi" w:cstheme="minorHAnsi"/>
        </w:rPr>
      </w:pPr>
      <w:r w:rsidRPr="00E97F98">
        <w:rPr>
          <w:rFonts w:asciiTheme="minorHAnsi" w:hAnsiTheme="minorHAnsi" w:cstheme="minorHAnsi"/>
        </w:rPr>
        <w:t>The somatosensory system mediates bodily sensations; there are in act three interacting systems: (1) exteroceptive system, which sense external stimuli applied to the skin (2) proprioceptive system, which monitors info about the position of the body that comes from receptors in the muscles, joints, and organs of balance, (3) interoceptive system, which provides general info about conditions within the body (ex: temperature and BP)</w:t>
      </w:r>
    </w:p>
    <w:p w:rsidR="00F65CA0" w:rsidRPr="00E97F98" w:rsidRDefault="00F65CA0" w:rsidP="00F65CA0">
      <w:pPr>
        <w:pStyle w:val="msolistparagraph0"/>
        <w:numPr>
          <w:ilvl w:val="0"/>
          <w:numId w:val="65"/>
        </w:numPr>
        <w:spacing w:after="0" w:line="240" w:lineRule="auto"/>
        <w:rPr>
          <w:rFonts w:asciiTheme="minorHAnsi" w:hAnsiTheme="minorHAnsi" w:cstheme="minorHAnsi"/>
        </w:rPr>
      </w:pPr>
      <w:r w:rsidRPr="00E97F98">
        <w:rPr>
          <w:rFonts w:asciiTheme="minorHAnsi" w:hAnsiTheme="minorHAnsi" w:cstheme="minorHAnsi"/>
        </w:rPr>
        <w:t>The exteroceptive system has 3 division: Mechanical stimuli (touch), thermal stimuli (temperature), and nociceptive stimuli (pain)</w:t>
      </w:r>
    </w:p>
    <w:p w:rsidR="00F65CA0" w:rsidRPr="00E97F98" w:rsidRDefault="00F65CA0" w:rsidP="00F65CA0">
      <w:pPr>
        <w:pStyle w:val="msolistparagraph0"/>
        <w:spacing w:after="0" w:line="240" w:lineRule="auto"/>
        <w:ind w:left="0"/>
        <w:rPr>
          <w:rFonts w:asciiTheme="minorHAnsi" w:hAnsiTheme="minorHAnsi" w:cstheme="minorHAnsi"/>
          <w:sz w:val="24"/>
        </w:rPr>
      </w:pPr>
    </w:p>
    <w:p w:rsidR="00F65CA0" w:rsidRPr="00E97F98" w:rsidRDefault="00F65CA0" w:rsidP="00F65CA0">
      <w:pPr>
        <w:pStyle w:val="msolistparagraph0"/>
        <w:spacing w:after="0" w:line="240" w:lineRule="auto"/>
        <w:ind w:left="0"/>
        <w:rPr>
          <w:rFonts w:asciiTheme="minorHAnsi" w:hAnsiTheme="minorHAnsi" w:cstheme="minorHAnsi"/>
          <w:sz w:val="24"/>
        </w:rPr>
      </w:pPr>
      <w:r w:rsidRPr="00E97F98">
        <w:rPr>
          <w:rFonts w:asciiTheme="minorHAnsi" w:hAnsiTheme="minorHAnsi" w:cstheme="minorHAnsi"/>
          <w:sz w:val="24"/>
        </w:rPr>
        <w:t>Cutaneous Receptors</w:t>
      </w:r>
    </w:p>
    <w:p w:rsidR="00F65CA0" w:rsidRPr="00E97F98" w:rsidRDefault="00F65CA0" w:rsidP="00F65CA0">
      <w:pPr>
        <w:pStyle w:val="msolistparagraph0"/>
        <w:numPr>
          <w:ilvl w:val="0"/>
          <w:numId w:val="66"/>
        </w:numPr>
        <w:spacing w:after="0" w:line="240" w:lineRule="auto"/>
        <w:rPr>
          <w:rFonts w:asciiTheme="minorHAnsi" w:hAnsiTheme="minorHAnsi" w:cstheme="minorHAnsi"/>
        </w:rPr>
      </w:pPr>
      <w:r w:rsidRPr="00E97F98">
        <w:rPr>
          <w:rFonts w:asciiTheme="minorHAnsi" w:hAnsiTheme="minorHAnsi" w:cstheme="minorHAnsi"/>
        </w:rPr>
        <w:t>Simplest cutaneous receptors are the free nerve ending (neuron endings with no specialized structures  on them), are sensitive to temperature change and pain</w:t>
      </w:r>
    </w:p>
    <w:p w:rsidR="00F65CA0" w:rsidRPr="00E97F98" w:rsidRDefault="00F65CA0" w:rsidP="00F65CA0">
      <w:pPr>
        <w:pStyle w:val="msolistparagraph0"/>
        <w:numPr>
          <w:ilvl w:val="0"/>
          <w:numId w:val="66"/>
        </w:numPr>
        <w:spacing w:after="0" w:line="240" w:lineRule="auto"/>
        <w:rPr>
          <w:rFonts w:asciiTheme="minorHAnsi" w:hAnsiTheme="minorHAnsi" w:cstheme="minorHAnsi"/>
        </w:rPr>
      </w:pPr>
      <w:r w:rsidRPr="00E97F98">
        <w:rPr>
          <w:rFonts w:asciiTheme="minorHAnsi" w:hAnsiTheme="minorHAnsi" w:cstheme="minorHAnsi"/>
        </w:rPr>
        <w:t>Largest and deepest cutaneous receptors are the onion like Pacinian corpuscles; because they adapt rapidly, they respond to sudden displacements of the skin but not to constant pressure</w:t>
      </w:r>
    </w:p>
    <w:p w:rsidR="00F65CA0" w:rsidRPr="00E97F98" w:rsidRDefault="00F65CA0" w:rsidP="00F65CA0">
      <w:pPr>
        <w:pStyle w:val="msolistparagraph0"/>
        <w:numPr>
          <w:ilvl w:val="0"/>
          <w:numId w:val="66"/>
        </w:numPr>
        <w:spacing w:after="0" w:line="240" w:lineRule="auto"/>
        <w:rPr>
          <w:rFonts w:asciiTheme="minorHAnsi" w:hAnsiTheme="minorHAnsi" w:cstheme="minorHAnsi"/>
        </w:rPr>
      </w:pPr>
      <w:r w:rsidRPr="00E97F98">
        <w:rPr>
          <w:rFonts w:asciiTheme="minorHAnsi" w:hAnsiTheme="minorHAnsi" w:cstheme="minorHAnsi"/>
        </w:rPr>
        <w:t>Merkel’s disks and Ruffini endings both adapt slowly and respond to gradual skin indentation and skin stretch, respectively</w:t>
      </w:r>
    </w:p>
    <w:p w:rsidR="00F65CA0" w:rsidRDefault="00F65CA0" w:rsidP="00F65CA0">
      <w:pPr>
        <w:pStyle w:val="msolistparagraph0"/>
        <w:numPr>
          <w:ilvl w:val="0"/>
          <w:numId w:val="66"/>
        </w:numPr>
        <w:spacing w:after="0" w:line="240" w:lineRule="auto"/>
        <w:rPr>
          <w:rFonts w:asciiTheme="minorHAnsi" w:hAnsiTheme="minorHAnsi" w:cstheme="minorHAnsi"/>
        </w:rPr>
      </w:pPr>
      <w:r>
        <w:rPr>
          <w:rFonts w:asciiTheme="minorHAnsi" w:hAnsiTheme="minorHAnsi" w:cstheme="minorHAnsi"/>
        </w:rPr>
        <w:t xml:space="preserve">The identification of objects by touch is called </w:t>
      </w:r>
      <w:r>
        <w:rPr>
          <w:rFonts w:asciiTheme="minorHAnsi" w:hAnsiTheme="minorHAnsi" w:cstheme="minorHAnsi"/>
          <w:b/>
        </w:rPr>
        <w:t>stereognosis</w:t>
      </w:r>
    </w:p>
    <w:p w:rsidR="00F65CA0" w:rsidRDefault="00F65CA0" w:rsidP="00F65CA0">
      <w:pPr>
        <w:pStyle w:val="msolistparagraph0"/>
        <w:numPr>
          <w:ilvl w:val="0"/>
          <w:numId w:val="66"/>
        </w:numPr>
        <w:spacing w:after="0" w:line="240" w:lineRule="auto"/>
        <w:rPr>
          <w:rFonts w:asciiTheme="minorHAnsi" w:hAnsiTheme="minorHAnsi" w:cstheme="minorHAnsi"/>
        </w:rPr>
      </w:pPr>
      <w:r>
        <w:rPr>
          <w:rFonts w:asciiTheme="minorHAnsi" w:hAnsiTheme="minorHAnsi" w:cstheme="minorHAnsi"/>
        </w:rPr>
        <w:t>In general, the various receptors tend to function in the same way; stimuli applied to the skin deform or change the chemistry of the receptor, and this in turn changes the permeability of the receptor cell membrane to various ions. The result is neural signal</w:t>
      </w:r>
    </w:p>
    <w:p w:rsidR="00F65CA0" w:rsidRDefault="00F65CA0" w:rsidP="00F65CA0">
      <w:pPr>
        <w:pStyle w:val="msolistparagraph0"/>
        <w:spacing w:after="0" w:line="240" w:lineRule="auto"/>
        <w:ind w:left="0"/>
        <w:rPr>
          <w:rFonts w:asciiTheme="minorHAnsi" w:hAnsiTheme="minorHAnsi" w:cstheme="minorHAnsi"/>
        </w:rPr>
      </w:pPr>
    </w:p>
    <w:p w:rsidR="00F65CA0" w:rsidRDefault="00F65CA0" w:rsidP="00F65CA0">
      <w:pPr>
        <w:pStyle w:val="msolistparagraph0"/>
        <w:spacing w:after="0" w:line="240" w:lineRule="auto"/>
        <w:ind w:left="0"/>
        <w:rPr>
          <w:rFonts w:asciiTheme="minorHAnsi" w:hAnsiTheme="minorHAnsi" w:cstheme="minorHAnsi"/>
          <w:sz w:val="24"/>
        </w:rPr>
      </w:pPr>
      <w:r w:rsidRPr="00A229C2">
        <w:rPr>
          <w:rFonts w:asciiTheme="minorHAnsi" w:hAnsiTheme="minorHAnsi" w:cstheme="minorHAnsi"/>
          <w:sz w:val="24"/>
        </w:rPr>
        <w:t>Dermatomes</w:t>
      </w:r>
    </w:p>
    <w:p w:rsidR="00F65CA0" w:rsidRDefault="00F65CA0" w:rsidP="00F65CA0">
      <w:pPr>
        <w:pStyle w:val="msolistparagraph0"/>
        <w:numPr>
          <w:ilvl w:val="0"/>
          <w:numId w:val="67"/>
        </w:numPr>
        <w:spacing w:after="0" w:line="240" w:lineRule="auto"/>
        <w:rPr>
          <w:rFonts w:asciiTheme="minorHAnsi" w:hAnsiTheme="minorHAnsi" w:cstheme="minorHAnsi"/>
          <w:sz w:val="24"/>
        </w:rPr>
      </w:pPr>
      <w:r>
        <w:rPr>
          <w:rFonts w:asciiTheme="minorHAnsi" w:hAnsiTheme="minorHAnsi" w:cstheme="minorHAnsi"/>
          <w:sz w:val="24"/>
        </w:rPr>
        <w:t>Neural fibres that carry info from cutaneous receptors and other somatosensory receptors gather together in nerve and enter the spinal cord via the dorsal roots</w:t>
      </w:r>
    </w:p>
    <w:p w:rsidR="00F65CA0" w:rsidRDefault="00F65CA0" w:rsidP="00F65CA0">
      <w:pPr>
        <w:pStyle w:val="msolistparagraph0"/>
        <w:numPr>
          <w:ilvl w:val="0"/>
          <w:numId w:val="67"/>
        </w:numPr>
        <w:spacing w:after="0" w:line="240" w:lineRule="auto"/>
        <w:rPr>
          <w:rFonts w:asciiTheme="minorHAnsi" w:hAnsiTheme="minorHAnsi" w:cstheme="minorHAnsi"/>
          <w:sz w:val="24"/>
        </w:rPr>
      </w:pPr>
      <w:r w:rsidRPr="006F206E">
        <w:rPr>
          <w:rFonts w:asciiTheme="minorHAnsi" w:hAnsiTheme="minorHAnsi" w:cstheme="minorHAnsi"/>
          <w:b/>
          <w:sz w:val="24"/>
        </w:rPr>
        <w:lastRenderedPageBreak/>
        <w:t>Dermatome</w:t>
      </w:r>
      <w:r>
        <w:rPr>
          <w:rFonts w:asciiTheme="minorHAnsi" w:hAnsiTheme="minorHAnsi" w:cstheme="minorHAnsi"/>
          <w:sz w:val="24"/>
        </w:rPr>
        <w:t>: area of the body innervated by the left and right dorsal of a given segment is the spinal cord</w:t>
      </w:r>
    </w:p>
    <w:p w:rsidR="00F65CA0" w:rsidRPr="006F206E" w:rsidRDefault="00F65CA0" w:rsidP="00F65CA0">
      <w:pPr>
        <w:pStyle w:val="msolistparagraph0"/>
        <w:spacing w:after="0" w:line="240" w:lineRule="auto"/>
        <w:ind w:left="0"/>
        <w:rPr>
          <w:rFonts w:asciiTheme="minorHAnsi" w:hAnsiTheme="minorHAnsi" w:cstheme="minorHAnsi"/>
        </w:rPr>
      </w:pPr>
      <w:r>
        <w:rPr>
          <w:rFonts w:asciiTheme="minorHAnsi" w:hAnsiTheme="minorHAnsi" w:cstheme="minorHAnsi"/>
          <w:sz w:val="24"/>
        </w:rPr>
        <w:t>Two Major Somatosensory Pathways</w:t>
      </w:r>
    </w:p>
    <w:p w:rsidR="00F65CA0" w:rsidRDefault="00F65CA0" w:rsidP="00F65CA0">
      <w:pPr>
        <w:pStyle w:val="msolistparagraph0"/>
        <w:numPr>
          <w:ilvl w:val="0"/>
          <w:numId w:val="68"/>
        </w:numPr>
        <w:spacing w:after="0" w:line="240" w:lineRule="auto"/>
        <w:rPr>
          <w:rFonts w:asciiTheme="minorHAnsi" w:hAnsiTheme="minorHAnsi" w:cstheme="minorHAnsi"/>
        </w:rPr>
      </w:pPr>
      <w:r>
        <w:rPr>
          <w:rFonts w:asciiTheme="minorHAnsi" w:hAnsiTheme="minorHAnsi" w:cstheme="minorHAnsi"/>
        </w:rPr>
        <w:t>Somatosensory info ascends from each side of the body to the human cortex over two major pathways: the dorsal-column medial-lemniscus system and the anterolateral system</w:t>
      </w:r>
    </w:p>
    <w:p w:rsidR="00F65CA0" w:rsidRDefault="00F65CA0" w:rsidP="00F65CA0">
      <w:pPr>
        <w:pStyle w:val="msolistparagraph0"/>
        <w:numPr>
          <w:ilvl w:val="1"/>
          <w:numId w:val="68"/>
        </w:numPr>
        <w:spacing w:after="0" w:line="240" w:lineRule="auto"/>
        <w:rPr>
          <w:rFonts w:asciiTheme="minorHAnsi" w:hAnsiTheme="minorHAnsi" w:cstheme="minorHAnsi"/>
        </w:rPr>
      </w:pPr>
      <w:r>
        <w:rPr>
          <w:rFonts w:asciiTheme="minorHAnsi" w:hAnsiTheme="minorHAnsi" w:cstheme="minorHAnsi"/>
        </w:rPr>
        <w:t>dorsal-column medial-lemniscus system tends to carry info about touch and proprioception</w:t>
      </w:r>
    </w:p>
    <w:p w:rsidR="00F65CA0" w:rsidRDefault="00F65CA0" w:rsidP="00F65CA0">
      <w:pPr>
        <w:pStyle w:val="msolistparagraph0"/>
        <w:numPr>
          <w:ilvl w:val="1"/>
          <w:numId w:val="68"/>
        </w:numPr>
        <w:spacing w:after="0" w:line="240" w:lineRule="auto"/>
        <w:rPr>
          <w:rFonts w:asciiTheme="minorHAnsi" w:hAnsiTheme="minorHAnsi" w:cstheme="minorHAnsi"/>
        </w:rPr>
      </w:pPr>
      <w:r>
        <w:rPr>
          <w:rFonts w:asciiTheme="minorHAnsi" w:hAnsiTheme="minorHAnsi" w:cstheme="minorHAnsi"/>
        </w:rPr>
        <w:t>a</w:t>
      </w:r>
      <w:r w:rsidRPr="00D270BE">
        <w:rPr>
          <w:rFonts w:asciiTheme="minorHAnsi" w:hAnsiTheme="minorHAnsi" w:cstheme="minorHAnsi"/>
        </w:rPr>
        <w:t>nterolateral system</w:t>
      </w:r>
      <w:r>
        <w:rPr>
          <w:rFonts w:asciiTheme="minorHAnsi" w:hAnsiTheme="minorHAnsi" w:cstheme="minorHAnsi"/>
        </w:rPr>
        <w:t xml:space="preserve"> tends to carry info about pain and temperature</w:t>
      </w:r>
    </w:p>
    <w:p w:rsidR="00F65CA0" w:rsidRDefault="00F65CA0" w:rsidP="00F65CA0">
      <w:pPr>
        <w:pStyle w:val="msolistparagraph0"/>
        <w:numPr>
          <w:ilvl w:val="0"/>
          <w:numId w:val="68"/>
        </w:numPr>
        <w:spacing w:after="0" w:line="240" w:lineRule="auto"/>
        <w:rPr>
          <w:rFonts w:asciiTheme="minorHAnsi" w:hAnsiTheme="minorHAnsi" w:cstheme="minorHAnsi"/>
        </w:rPr>
      </w:pPr>
      <w:r>
        <w:rPr>
          <w:rFonts w:asciiTheme="minorHAnsi" w:hAnsiTheme="minorHAnsi" w:cstheme="minorHAnsi"/>
        </w:rPr>
        <w:t xml:space="preserve">lesions of the </w:t>
      </w:r>
      <w:r w:rsidRPr="007831C5">
        <w:rPr>
          <w:rFonts w:asciiTheme="minorHAnsi" w:hAnsiTheme="minorHAnsi" w:cstheme="minorHAnsi"/>
          <w:b/>
        </w:rPr>
        <w:t>dorsal-column  medial-lemniscus system</w:t>
      </w:r>
      <w:r>
        <w:rPr>
          <w:rFonts w:asciiTheme="minorHAnsi" w:hAnsiTheme="minorHAnsi" w:cstheme="minorHAnsi"/>
        </w:rPr>
        <w:t xml:space="preserve"> do not eliminate touch perception or proprioception, and lesions of the anterolateral system don’t eliminate perception of pain or temperature</w:t>
      </w:r>
    </w:p>
    <w:p w:rsidR="00F65CA0" w:rsidRDefault="00F65CA0" w:rsidP="00F65CA0">
      <w:pPr>
        <w:pStyle w:val="msolistparagraph0"/>
        <w:numPr>
          <w:ilvl w:val="0"/>
          <w:numId w:val="68"/>
        </w:numPr>
        <w:spacing w:after="0" w:line="240" w:lineRule="auto"/>
        <w:rPr>
          <w:rFonts w:asciiTheme="minorHAnsi" w:hAnsiTheme="minorHAnsi" w:cstheme="minorHAnsi"/>
        </w:rPr>
      </w:pPr>
      <w:r w:rsidRPr="007831C5">
        <w:rPr>
          <w:rFonts w:asciiTheme="minorHAnsi" w:hAnsiTheme="minorHAnsi" w:cstheme="minorHAnsi"/>
        </w:rPr>
        <w:t>the sensory neurons of this system enter the spinal cord via a dorsal root, ascend ipsilaterally in the dorsal columns, and synapse in the dorsal column nuclei decussate (cross over to the other side of the brain) and then ascend in medial lemniscus to the contralateral ventral posterior nucleus of the thalamus</w:t>
      </w:r>
    </w:p>
    <w:p w:rsidR="00F65CA0" w:rsidRDefault="00F65CA0" w:rsidP="00F65CA0">
      <w:pPr>
        <w:pStyle w:val="msolistparagraph0"/>
        <w:numPr>
          <w:ilvl w:val="0"/>
          <w:numId w:val="68"/>
        </w:numPr>
        <w:spacing w:after="0" w:line="240" w:lineRule="auto"/>
        <w:rPr>
          <w:rFonts w:asciiTheme="minorHAnsi" w:hAnsiTheme="minorHAnsi" w:cstheme="minorHAnsi"/>
        </w:rPr>
      </w:pPr>
      <w:r>
        <w:rPr>
          <w:rFonts w:asciiTheme="minorHAnsi" w:hAnsiTheme="minorHAnsi" w:cstheme="minorHAnsi"/>
        </w:rPr>
        <w:t xml:space="preserve">Most neurons of the ventral posterior nucleus posterior nucleus project to the </w:t>
      </w:r>
      <w:r>
        <w:rPr>
          <w:rFonts w:asciiTheme="minorHAnsi" w:hAnsiTheme="minorHAnsi" w:cstheme="minorHAnsi"/>
          <w:i/>
        </w:rPr>
        <w:t>primary somatosensory cortex (SI);</w:t>
      </w:r>
      <w:r>
        <w:rPr>
          <w:rFonts w:asciiTheme="minorHAnsi" w:hAnsiTheme="minorHAnsi" w:cstheme="minorHAnsi"/>
        </w:rPr>
        <w:t xml:space="preserve"> others project to the </w:t>
      </w:r>
      <w:r w:rsidRPr="007831C5">
        <w:rPr>
          <w:rFonts w:asciiTheme="minorHAnsi" w:hAnsiTheme="minorHAnsi" w:cstheme="minorHAnsi"/>
          <w:i/>
        </w:rPr>
        <w:t>secondary somatosensory cortex (SII)</w:t>
      </w:r>
      <w:r>
        <w:rPr>
          <w:rFonts w:asciiTheme="minorHAnsi" w:hAnsiTheme="minorHAnsi" w:cstheme="minorHAnsi"/>
        </w:rPr>
        <w:t xml:space="preserve"> or the posterior parietal cortex</w:t>
      </w:r>
    </w:p>
    <w:p w:rsidR="00F65CA0" w:rsidRPr="007831C5" w:rsidRDefault="00F65CA0" w:rsidP="00F65CA0">
      <w:pPr>
        <w:pStyle w:val="msolistparagraph0"/>
        <w:numPr>
          <w:ilvl w:val="0"/>
          <w:numId w:val="68"/>
        </w:numPr>
        <w:spacing w:after="0" w:line="240" w:lineRule="auto"/>
        <w:rPr>
          <w:rFonts w:asciiTheme="minorHAnsi" w:hAnsiTheme="minorHAnsi" w:cstheme="minorHAnsi"/>
        </w:rPr>
      </w:pPr>
      <w:r>
        <w:rPr>
          <w:rFonts w:asciiTheme="minorHAnsi" w:hAnsiTheme="minorHAnsi" w:cstheme="minorHAnsi"/>
        </w:rPr>
        <w:t>The anterolateral system makes up 3 different tracts:</w:t>
      </w:r>
    </w:p>
    <w:p w:rsidR="00F65CA0" w:rsidRDefault="00F65CA0" w:rsidP="00F65CA0">
      <w:pPr>
        <w:pStyle w:val="msolistparagraph0"/>
        <w:numPr>
          <w:ilvl w:val="1"/>
          <w:numId w:val="68"/>
        </w:numPr>
        <w:spacing w:after="0" w:line="240" w:lineRule="auto"/>
        <w:rPr>
          <w:rFonts w:asciiTheme="minorHAnsi" w:hAnsiTheme="minorHAnsi" w:cstheme="minorHAnsi"/>
        </w:rPr>
      </w:pPr>
      <w:r>
        <w:rPr>
          <w:rFonts w:asciiTheme="minorHAnsi" w:hAnsiTheme="minorHAnsi" w:cstheme="minorHAnsi"/>
        </w:rPr>
        <w:t>Spinothalamic tract: projects to the ventral posterior nucleus of the thalamus</w:t>
      </w:r>
    </w:p>
    <w:p w:rsidR="00F65CA0" w:rsidRDefault="00F65CA0" w:rsidP="00F65CA0">
      <w:pPr>
        <w:pStyle w:val="msolistparagraph0"/>
        <w:numPr>
          <w:ilvl w:val="1"/>
          <w:numId w:val="68"/>
        </w:numPr>
        <w:spacing w:after="0" w:line="240" w:lineRule="auto"/>
        <w:rPr>
          <w:rFonts w:asciiTheme="minorHAnsi" w:hAnsiTheme="minorHAnsi" w:cstheme="minorHAnsi"/>
        </w:rPr>
      </w:pPr>
      <w:r>
        <w:rPr>
          <w:rFonts w:asciiTheme="minorHAnsi" w:hAnsiTheme="minorHAnsi" w:cstheme="minorHAnsi"/>
        </w:rPr>
        <w:t>Spinoreticular tract: projects to the reticular formation and intralaminar nuclei of the thalamus</w:t>
      </w:r>
    </w:p>
    <w:p w:rsidR="00F65CA0" w:rsidRDefault="00F65CA0" w:rsidP="00F65CA0">
      <w:pPr>
        <w:pStyle w:val="msolistparagraph0"/>
        <w:numPr>
          <w:ilvl w:val="1"/>
          <w:numId w:val="68"/>
        </w:numPr>
        <w:spacing w:after="0" w:line="240" w:lineRule="auto"/>
        <w:rPr>
          <w:rFonts w:asciiTheme="minorHAnsi" w:hAnsiTheme="minorHAnsi" w:cstheme="minorHAnsi"/>
        </w:rPr>
      </w:pPr>
      <w:r>
        <w:rPr>
          <w:rFonts w:asciiTheme="minorHAnsi" w:hAnsiTheme="minorHAnsi" w:cstheme="minorHAnsi"/>
        </w:rPr>
        <w:t xml:space="preserve">Spinotectal tract: projects to the tectum (colliculi) </w:t>
      </w:r>
    </w:p>
    <w:p w:rsidR="00F65CA0" w:rsidRDefault="00F65CA0" w:rsidP="00F65CA0">
      <w:pPr>
        <w:pStyle w:val="msolistparagraph0"/>
        <w:numPr>
          <w:ilvl w:val="0"/>
          <w:numId w:val="68"/>
        </w:numPr>
        <w:spacing w:after="0" w:line="240" w:lineRule="auto"/>
        <w:rPr>
          <w:rFonts w:asciiTheme="minorHAnsi" w:hAnsiTheme="minorHAnsi" w:cstheme="minorHAnsi"/>
        </w:rPr>
      </w:pPr>
      <w:r>
        <w:rPr>
          <w:rFonts w:asciiTheme="minorHAnsi" w:hAnsiTheme="minorHAnsi" w:cstheme="minorHAnsi"/>
        </w:rPr>
        <w:t>If both ascending somatosensory paths are transected by a spinal injury, the patient can feel no body sensation form below the level of the cut; so, when it comes to spinal injuries, lower is better</w:t>
      </w:r>
    </w:p>
    <w:p w:rsidR="00F65CA0" w:rsidRDefault="00F65CA0" w:rsidP="00F65CA0">
      <w:pPr>
        <w:pStyle w:val="msolistparagraph0"/>
        <w:spacing w:after="0" w:line="240" w:lineRule="auto"/>
        <w:ind w:left="360"/>
        <w:rPr>
          <w:rFonts w:asciiTheme="minorHAnsi" w:hAnsiTheme="minorHAnsi" w:cstheme="minorHAnsi"/>
        </w:rPr>
      </w:pPr>
    </w:p>
    <w:p w:rsidR="00F65CA0" w:rsidRDefault="00F65CA0" w:rsidP="00F65CA0">
      <w:pPr>
        <w:pStyle w:val="msolistparagraph0"/>
        <w:spacing w:after="0" w:line="240" w:lineRule="auto"/>
        <w:ind w:left="360"/>
        <w:rPr>
          <w:rFonts w:asciiTheme="minorHAnsi" w:hAnsiTheme="minorHAnsi" w:cstheme="minorHAnsi"/>
          <w:sz w:val="24"/>
        </w:rPr>
      </w:pPr>
    </w:p>
    <w:p w:rsidR="00F65CA0" w:rsidRDefault="00F65CA0" w:rsidP="00F65CA0">
      <w:pPr>
        <w:pStyle w:val="msolistparagraph0"/>
        <w:spacing w:after="0" w:line="240" w:lineRule="auto"/>
        <w:ind w:left="360"/>
        <w:rPr>
          <w:rFonts w:asciiTheme="minorHAnsi" w:hAnsiTheme="minorHAnsi" w:cstheme="minorHAnsi"/>
          <w:sz w:val="24"/>
        </w:rPr>
      </w:pPr>
      <w:r>
        <w:rPr>
          <w:rFonts w:asciiTheme="minorHAnsi" w:hAnsiTheme="minorHAnsi" w:cstheme="minorHAnsi"/>
          <w:sz w:val="24"/>
        </w:rPr>
        <w:t>Cortical Areas of Somatosensation</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When Penfield (1937), applied electrical stimulation to various sites on the cortical surface, and the patients, who were fully conscious under a local anesthetic, described what they felt</w:t>
      </w:r>
    </w:p>
    <w:p w:rsidR="00F65CA0" w:rsidRPr="005E20AA" w:rsidRDefault="00F65CA0" w:rsidP="00F65CA0">
      <w:pPr>
        <w:pStyle w:val="msolistparagraph0"/>
        <w:numPr>
          <w:ilvl w:val="1"/>
          <w:numId w:val="71"/>
        </w:numPr>
        <w:spacing w:after="0" w:line="240" w:lineRule="auto"/>
        <w:rPr>
          <w:rFonts w:asciiTheme="minorHAnsi" w:hAnsiTheme="minorHAnsi" w:cstheme="minorHAnsi"/>
        </w:rPr>
      </w:pPr>
      <w:r w:rsidRPr="005E20AA">
        <w:rPr>
          <w:rFonts w:asciiTheme="minorHAnsi" w:hAnsiTheme="minorHAnsi" w:cstheme="minorHAnsi"/>
        </w:rPr>
        <w:t>When stimulation applied to postcentral gyrus, somatosensory sensations in various parts of the body were reported</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 xml:space="preserve">Penfield discovered that the human primary somatosensory (SI)  is somatotopic – organized according to a map of the body surface (this is called, </w:t>
      </w:r>
      <w:r w:rsidRPr="005E20AA">
        <w:rPr>
          <w:rFonts w:asciiTheme="minorHAnsi" w:hAnsiTheme="minorHAnsi" w:cstheme="minorHAnsi"/>
          <w:b/>
        </w:rPr>
        <w:t>somatosensory homunculus</w:t>
      </w:r>
      <w:r w:rsidRPr="005E20AA">
        <w:rPr>
          <w:rFonts w:asciiTheme="minorHAnsi" w:hAnsiTheme="minorHAnsi" w:cstheme="minorHAnsi"/>
        </w:rPr>
        <w:t>)</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The greatest proportion of SI is dedicated to receiving input from the parts of the body that we use to make tactile discriminations (ex: hands, lips, tongue)</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A second somatotopically organized area, SII, is ventral to SI in the postcentral gyrus, and much into the lateral fissure</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SII receives most of its input from SI and is thus regarded as secondary somatosensory cortex</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Much of the output of SI and SII goes to the association cortex of the posterior parietal lobe</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 xml:space="preserve"> The receptive fields of many neurons in the primary somatosensory cortex can be divided in to antagonistic excitatory and inhibitory areas</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Unit recordings suggested that primary somatosensory cortex is composed of 4 functional strips</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Each strip is sensitive to a different kind of somatosensory input (ex: to light touch or pressure)</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As one moved from anterior to posterior, neurons would become more complex and specific (anterior to posterior hierarchical organization)</w:t>
      </w:r>
    </w:p>
    <w:p w:rsidR="00F65CA0" w:rsidRDefault="00F65CA0" w:rsidP="00F65CA0">
      <w:pPr>
        <w:pStyle w:val="msolistparagraph0"/>
        <w:spacing w:after="0" w:line="240" w:lineRule="auto"/>
        <w:ind w:left="360"/>
        <w:rPr>
          <w:rFonts w:asciiTheme="minorHAnsi" w:hAnsiTheme="minorHAnsi" w:cstheme="minorHAnsi"/>
          <w:sz w:val="24"/>
        </w:rPr>
      </w:pPr>
    </w:p>
    <w:p w:rsidR="00F65CA0" w:rsidRDefault="00F65CA0" w:rsidP="00F65CA0">
      <w:pPr>
        <w:pStyle w:val="msolistparagraph0"/>
        <w:spacing w:after="0" w:line="240" w:lineRule="auto"/>
        <w:ind w:left="360"/>
        <w:rPr>
          <w:rFonts w:asciiTheme="minorHAnsi" w:hAnsiTheme="minorHAnsi" w:cstheme="minorHAnsi"/>
          <w:sz w:val="24"/>
        </w:rPr>
      </w:pPr>
      <w:r>
        <w:rPr>
          <w:rFonts w:asciiTheme="minorHAnsi" w:hAnsiTheme="minorHAnsi" w:cstheme="minorHAnsi"/>
          <w:sz w:val="24"/>
        </w:rPr>
        <w:t>Effects of Damage to the Primary Somatosensory Cortex</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The somatosensory features numerous parallel pathways</w:t>
      </w:r>
    </w:p>
    <w:p w:rsidR="00F65CA0" w:rsidRPr="005E20AA" w:rsidRDefault="00F65CA0" w:rsidP="00F65CA0">
      <w:pPr>
        <w:pStyle w:val="msolistparagraph0"/>
        <w:numPr>
          <w:ilvl w:val="0"/>
          <w:numId w:val="71"/>
        </w:numPr>
        <w:spacing w:after="0" w:line="240" w:lineRule="auto"/>
        <w:rPr>
          <w:rFonts w:asciiTheme="minorHAnsi" w:hAnsiTheme="minorHAnsi" w:cstheme="minorHAnsi"/>
        </w:rPr>
      </w:pPr>
      <w:r w:rsidRPr="005E20AA">
        <w:rPr>
          <w:rFonts w:asciiTheme="minorHAnsi" w:hAnsiTheme="minorHAnsi" w:cstheme="minorHAnsi"/>
        </w:rPr>
        <w:t>Corkin, Milner, and Rasmussen (1970) assessed the somatosensory abilities of epileptic patients before and after a unilateral excision that included SI. After he surgery, patients displayed two minor contralateral deficits: a reduced ability to identify objects by touch (ex: deficit in stereognosis)</w:t>
      </w:r>
    </w:p>
    <w:p w:rsidR="00F65CA0" w:rsidRDefault="00F65CA0" w:rsidP="00F65CA0">
      <w:pPr>
        <w:pStyle w:val="msolistparagraph0"/>
        <w:spacing w:after="0" w:line="240" w:lineRule="auto"/>
        <w:ind w:left="360"/>
        <w:rPr>
          <w:rFonts w:asciiTheme="minorHAnsi" w:hAnsiTheme="minorHAnsi" w:cstheme="minorHAnsi"/>
          <w:sz w:val="24"/>
        </w:rPr>
      </w:pPr>
    </w:p>
    <w:p w:rsidR="00F65CA0" w:rsidRPr="005E20AA" w:rsidRDefault="00F65CA0" w:rsidP="00F65CA0">
      <w:pPr>
        <w:pStyle w:val="msolistparagraph0"/>
        <w:spacing w:after="0" w:line="240" w:lineRule="auto"/>
        <w:ind w:left="360"/>
        <w:rPr>
          <w:rFonts w:asciiTheme="minorHAnsi" w:hAnsiTheme="minorHAnsi" w:cstheme="minorHAnsi"/>
        </w:rPr>
      </w:pPr>
      <w:r>
        <w:rPr>
          <w:rFonts w:asciiTheme="minorHAnsi" w:hAnsiTheme="minorHAnsi" w:cstheme="minorHAnsi"/>
          <w:sz w:val="24"/>
        </w:rPr>
        <w:t>Somatosensory system and Association Cortex</w:t>
      </w:r>
    </w:p>
    <w:p w:rsidR="00F65CA0" w:rsidRDefault="00F65CA0" w:rsidP="00F65CA0">
      <w:pPr>
        <w:pStyle w:val="msolistparagraph0"/>
        <w:numPr>
          <w:ilvl w:val="0"/>
          <w:numId w:val="72"/>
        </w:numPr>
        <w:spacing w:after="0" w:line="240" w:lineRule="auto"/>
        <w:rPr>
          <w:rFonts w:asciiTheme="minorHAnsi" w:hAnsiTheme="minorHAnsi" w:cstheme="minorHAnsi"/>
        </w:rPr>
      </w:pPr>
      <w:r>
        <w:rPr>
          <w:rFonts w:asciiTheme="minorHAnsi" w:hAnsiTheme="minorHAnsi" w:cstheme="minorHAnsi"/>
        </w:rPr>
        <w:t>Somatosensory signals are ultimately conducted to the highest level of sensory hierarchy, to areas of association cortex in prefrontal and posterior parietal cortex</w:t>
      </w:r>
    </w:p>
    <w:p w:rsidR="00F65CA0" w:rsidRDefault="00F65CA0" w:rsidP="00F65CA0">
      <w:pPr>
        <w:pStyle w:val="msolistparagraph0"/>
        <w:numPr>
          <w:ilvl w:val="0"/>
          <w:numId w:val="72"/>
        </w:numPr>
        <w:spacing w:after="0" w:line="240" w:lineRule="auto"/>
        <w:rPr>
          <w:rFonts w:asciiTheme="minorHAnsi" w:hAnsiTheme="minorHAnsi" w:cstheme="minorHAnsi"/>
        </w:rPr>
      </w:pPr>
      <w:r>
        <w:rPr>
          <w:rFonts w:asciiTheme="minorHAnsi" w:hAnsiTheme="minorHAnsi" w:cstheme="minorHAnsi"/>
        </w:rPr>
        <w:t>Posterior parietal cortex has bimodal neurons (neurons that respond to activation of two different sensory systems) that respond to both somatosensory and visual stimuli.</w:t>
      </w:r>
    </w:p>
    <w:p w:rsidR="00F65CA0" w:rsidRPr="00871FF7" w:rsidRDefault="00F65CA0" w:rsidP="00F65CA0">
      <w:pPr>
        <w:pStyle w:val="msolistparagraph0"/>
        <w:numPr>
          <w:ilvl w:val="0"/>
          <w:numId w:val="72"/>
        </w:numPr>
        <w:spacing w:after="0" w:line="240" w:lineRule="auto"/>
        <w:rPr>
          <w:rFonts w:asciiTheme="minorHAnsi" w:hAnsiTheme="minorHAnsi" w:cstheme="minorHAnsi"/>
        </w:rPr>
      </w:pPr>
      <w:r w:rsidRPr="00871FF7">
        <w:rPr>
          <w:rFonts w:asciiTheme="minorHAnsi" w:hAnsiTheme="minorHAnsi" w:cstheme="minorHAnsi"/>
        </w:rPr>
        <w:t>Visual and somatosensory receptive fields of each neuron are spatially</w:t>
      </w:r>
      <w:r>
        <w:rPr>
          <w:rFonts w:asciiTheme="minorHAnsi" w:hAnsiTheme="minorHAnsi" w:cstheme="minorHAnsi"/>
        </w:rPr>
        <w:t xml:space="preserve"> </w:t>
      </w:r>
      <w:r w:rsidRPr="00871FF7">
        <w:rPr>
          <w:rFonts w:asciiTheme="minorHAnsi" w:hAnsiTheme="minorHAnsi" w:cstheme="minorHAnsi"/>
        </w:rPr>
        <w:t>related</w:t>
      </w:r>
    </w:p>
    <w:p w:rsidR="00F65CA0" w:rsidRPr="005E20AA" w:rsidRDefault="00F65CA0" w:rsidP="00F65CA0">
      <w:pPr>
        <w:pStyle w:val="msolistparagraph0"/>
        <w:spacing w:after="0" w:line="240" w:lineRule="auto"/>
        <w:ind w:left="0"/>
        <w:rPr>
          <w:rFonts w:asciiTheme="minorHAnsi" w:hAnsiTheme="minorHAnsi" w:cstheme="minorHAnsi"/>
        </w:rPr>
      </w:pPr>
    </w:p>
    <w:p w:rsidR="00F65CA0" w:rsidRPr="005E20AA" w:rsidRDefault="00F65CA0" w:rsidP="00F65CA0">
      <w:pPr>
        <w:pStyle w:val="msolistparagraph0"/>
        <w:spacing w:after="0" w:line="240" w:lineRule="auto"/>
        <w:rPr>
          <w:rFonts w:asciiTheme="minorHAnsi" w:hAnsiTheme="minorHAnsi" w:cstheme="minorHAnsi"/>
          <w:sz w:val="24"/>
        </w:rPr>
      </w:pPr>
    </w:p>
    <w:p w:rsidR="00F65CA0" w:rsidRPr="00243670" w:rsidRDefault="00F65CA0" w:rsidP="00F65CA0">
      <w:pPr>
        <w:pStyle w:val="NoSpacing"/>
        <w:rPr>
          <w:sz w:val="24"/>
        </w:rPr>
      </w:pPr>
      <w:r w:rsidRPr="00CC402F">
        <w:rPr>
          <w:sz w:val="24"/>
        </w:rPr>
        <w:t>Somatosensory Agnosias</w:t>
      </w:r>
    </w:p>
    <w:p w:rsidR="00F65CA0" w:rsidRDefault="00F65CA0" w:rsidP="00F65CA0">
      <w:pPr>
        <w:pStyle w:val="NoSpacing"/>
        <w:numPr>
          <w:ilvl w:val="0"/>
          <w:numId w:val="69"/>
        </w:numPr>
      </w:pPr>
      <w:r>
        <w:t xml:space="preserve">2 major types: </w:t>
      </w:r>
    </w:p>
    <w:p w:rsidR="00F65CA0" w:rsidRDefault="00F65CA0" w:rsidP="00F65CA0">
      <w:pPr>
        <w:pStyle w:val="NoSpacing"/>
        <w:numPr>
          <w:ilvl w:val="1"/>
          <w:numId w:val="69"/>
        </w:numPr>
      </w:pPr>
      <w:r>
        <w:rPr>
          <w:b/>
        </w:rPr>
        <w:t>Astereognosia</w:t>
      </w:r>
      <w:r>
        <w:t>: inability to recognize objects by touch</w:t>
      </w:r>
    </w:p>
    <w:p w:rsidR="00F65CA0" w:rsidRDefault="00F65CA0" w:rsidP="00F65CA0">
      <w:pPr>
        <w:pStyle w:val="NoSpacing"/>
        <w:numPr>
          <w:ilvl w:val="2"/>
          <w:numId w:val="69"/>
        </w:numPr>
      </w:pPr>
      <w:r>
        <w:t>Pure astereognosia—those occur in absence of simple sensory deficits (rare)</w:t>
      </w:r>
    </w:p>
    <w:p w:rsidR="00F65CA0" w:rsidRDefault="00F65CA0" w:rsidP="00F65CA0">
      <w:pPr>
        <w:pStyle w:val="NoSpacing"/>
        <w:numPr>
          <w:ilvl w:val="1"/>
          <w:numId w:val="69"/>
        </w:numPr>
      </w:pPr>
      <w:r>
        <w:rPr>
          <w:b/>
        </w:rPr>
        <w:t xml:space="preserve">Asomatognosia </w:t>
      </w:r>
      <w:r>
        <w:t>– failure to recognize parts of one’s own body</w:t>
      </w:r>
    </w:p>
    <w:p w:rsidR="00F65CA0" w:rsidRDefault="00F65CA0" w:rsidP="00F65CA0">
      <w:pPr>
        <w:pStyle w:val="NoSpacing"/>
        <w:numPr>
          <w:ilvl w:val="2"/>
          <w:numId w:val="69"/>
        </w:numPr>
      </w:pPr>
      <w:r>
        <w:t>Usually unilateral, affecting left side of body</w:t>
      </w:r>
    </w:p>
    <w:p w:rsidR="00F65CA0" w:rsidRDefault="00F65CA0" w:rsidP="00F65CA0">
      <w:pPr>
        <w:pStyle w:val="NoSpacing"/>
        <w:numPr>
          <w:ilvl w:val="2"/>
          <w:numId w:val="69"/>
        </w:numPr>
      </w:pPr>
      <w:r>
        <w:t>Associated with extensive damage to right posterior parietal lobe</w:t>
      </w:r>
    </w:p>
    <w:p w:rsidR="00F65CA0" w:rsidRDefault="00F65CA0" w:rsidP="00F65CA0">
      <w:pPr>
        <w:pStyle w:val="NoSpacing"/>
        <w:numPr>
          <w:ilvl w:val="2"/>
          <w:numId w:val="69"/>
        </w:numPr>
      </w:pPr>
      <w:r>
        <w:t xml:space="preserve">Often accompanied by </w:t>
      </w:r>
      <w:r>
        <w:rPr>
          <w:b/>
        </w:rPr>
        <w:t xml:space="preserve">anasognosia </w:t>
      </w:r>
      <w:r>
        <w:t>: failure of neuropsychological patients to recognize own symptoms (common)</w:t>
      </w:r>
    </w:p>
    <w:p w:rsidR="00F65CA0" w:rsidRDefault="00F65CA0" w:rsidP="00F65CA0">
      <w:pPr>
        <w:pStyle w:val="NoSpacing"/>
        <w:numPr>
          <w:ilvl w:val="2"/>
          <w:numId w:val="69"/>
        </w:numPr>
      </w:pPr>
      <w:r>
        <w:t xml:space="preserve">Component of </w:t>
      </w:r>
      <w:r>
        <w:rPr>
          <w:b/>
        </w:rPr>
        <w:t>contralateral neglect</w:t>
      </w:r>
      <w:r>
        <w:t>- tendency not to respond to stimuli that are contralateral to right-hemisphere injury</w:t>
      </w:r>
    </w:p>
    <w:p w:rsidR="00F65CA0" w:rsidRPr="00CC402F" w:rsidRDefault="00F65CA0" w:rsidP="00F65CA0">
      <w:pPr>
        <w:pStyle w:val="NoSpacing"/>
        <w:rPr>
          <w:sz w:val="24"/>
        </w:rPr>
      </w:pPr>
      <w:r w:rsidRPr="00CC402F">
        <w:rPr>
          <w:sz w:val="24"/>
        </w:rPr>
        <w:t>Perception of Pain</w:t>
      </w:r>
    </w:p>
    <w:p w:rsidR="00F65CA0" w:rsidRDefault="00F65CA0" w:rsidP="00F65CA0">
      <w:pPr>
        <w:pStyle w:val="NoSpacing"/>
        <w:numPr>
          <w:ilvl w:val="0"/>
          <w:numId w:val="69"/>
        </w:numPr>
        <w:rPr>
          <w:b/>
        </w:rPr>
      </w:pPr>
      <w:r>
        <w:t>Adaptiveness of pain</w:t>
      </w:r>
    </w:p>
    <w:p w:rsidR="00F65CA0" w:rsidRDefault="00F65CA0" w:rsidP="00F65CA0">
      <w:pPr>
        <w:pStyle w:val="NoSpacing"/>
        <w:numPr>
          <w:ilvl w:val="1"/>
          <w:numId w:val="69"/>
        </w:numPr>
        <w:rPr>
          <w:b/>
        </w:rPr>
      </w:pPr>
      <w:r>
        <w:t>Paradox of pain is that experience that seems in every respect to be so bad is in fact very important for survival</w:t>
      </w:r>
    </w:p>
    <w:p w:rsidR="00F65CA0" w:rsidRDefault="00F65CA0" w:rsidP="00F65CA0">
      <w:pPr>
        <w:pStyle w:val="NoSpacing"/>
        <w:numPr>
          <w:ilvl w:val="1"/>
          <w:numId w:val="69"/>
        </w:numPr>
        <w:rPr>
          <w:b/>
        </w:rPr>
      </w:pPr>
      <w:r>
        <w:t>Pain: warns us to stop engaging in potentially harmful activities or to seek treatment</w:t>
      </w:r>
    </w:p>
    <w:p w:rsidR="00F65CA0" w:rsidRDefault="00F65CA0" w:rsidP="00F65CA0">
      <w:pPr>
        <w:pStyle w:val="NoSpacing"/>
        <w:numPr>
          <w:ilvl w:val="0"/>
          <w:numId w:val="69"/>
        </w:numPr>
        <w:rPr>
          <w:b/>
        </w:rPr>
      </w:pPr>
      <w:r>
        <w:t>Lack of Clear Cortical Representation of Pain</w:t>
      </w:r>
    </w:p>
    <w:p w:rsidR="00F65CA0" w:rsidRDefault="00F65CA0" w:rsidP="00F65CA0">
      <w:pPr>
        <w:pStyle w:val="NoSpacing"/>
        <w:numPr>
          <w:ilvl w:val="1"/>
          <w:numId w:val="69"/>
        </w:numPr>
        <w:rPr>
          <w:b/>
        </w:rPr>
      </w:pPr>
      <w:r>
        <w:t>Second paradox of ain is it has no obvious cortical representation</w:t>
      </w:r>
    </w:p>
    <w:p w:rsidR="00F65CA0" w:rsidRDefault="00F65CA0" w:rsidP="00F65CA0">
      <w:pPr>
        <w:pStyle w:val="NoSpacing"/>
        <w:numPr>
          <w:ilvl w:val="1"/>
          <w:numId w:val="69"/>
        </w:numPr>
        <w:rPr>
          <w:b/>
        </w:rPr>
      </w:pPr>
      <w:r>
        <w:t>Painful stimuli usually elicit responses in SI and SII</w:t>
      </w:r>
    </w:p>
    <w:p w:rsidR="00F65CA0" w:rsidRDefault="00F65CA0" w:rsidP="00F65CA0">
      <w:pPr>
        <w:pStyle w:val="NoSpacing"/>
        <w:numPr>
          <w:ilvl w:val="1"/>
          <w:numId w:val="69"/>
        </w:numPr>
        <w:rPr>
          <w:b/>
        </w:rPr>
      </w:pPr>
      <w:r>
        <w:t>Removal of SI and SII in humans is not associated with any change in threshold for pain</w:t>
      </w:r>
    </w:p>
    <w:p w:rsidR="00F65CA0" w:rsidRDefault="00F65CA0" w:rsidP="00F65CA0">
      <w:pPr>
        <w:pStyle w:val="NoSpacing"/>
        <w:numPr>
          <w:ilvl w:val="1"/>
          <w:numId w:val="69"/>
        </w:numPr>
        <w:rPr>
          <w:b/>
        </w:rPr>
      </w:pPr>
      <w:r>
        <w:t>Hemispherectomized patients (those with one hemisphere removed) can still perceive pain from both sides of body</w:t>
      </w:r>
    </w:p>
    <w:p w:rsidR="00F65CA0" w:rsidRDefault="00F65CA0" w:rsidP="00F65CA0">
      <w:pPr>
        <w:pStyle w:val="NoSpacing"/>
        <w:numPr>
          <w:ilvl w:val="1"/>
          <w:numId w:val="69"/>
        </w:numPr>
        <w:rPr>
          <w:b/>
        </w:rPr>
      </w:pPr>
      <w:r>
        <w:t xml:space="preserve">Cortical area linked to experience to pain is </w:t>
      </w:r>
      <w:r>
        <w:rPr>
          <w:b/>
        </w:rPr>
        <w:t xml:space="preserve">anterior cingulate cortex </w:t>
      </w:r>
      <w:r>
        <w:t>(cortex of anterior cingulate gyrus)</w:t>
      </w:r>
    </w:p>
    <w:p w:rsidR="00F65CA0" w:rsidRDefault="00F65CA0" w:rsidP="00F65CA0">
      <w:pPr>
        <w:pStyle w:val="NoSpacing"/>
        <w:numPr>
          <w:ilvl w:val="2"/>
          <w:numId w:val="69"/>
        </w:numPr>
        <w:rPr>
          <w:b/>
        </w:rPr>
      </w:pPr>
      <w:r>
        <w:t>Involved in emotional reaction to pain rather than to perception of pain itself</w:t>
      </w:r>
    </w:p>
    <w:p w:rsidR="00F65CA0" w:rsidRDefault="00F65CA0" w:rsidP="00F65CA0">
      <w:pPr>
        <w:pStyle w:val="NoSpacing"/>
        <w:numPr>
          <w:ilvl w:val="2"/>
          <w:numId w:val="69"/>
        </w:numPr>
        <w:rPr>
          <w:b/>
        </w:rPr>
      </w:pPr>
      <w:r>
        <w:t>Prefrontal lobotomy damages anterior cingulate cortex and its connections, reduce emotional reaction to pain without changing threshold for pain</w:t>
      </w:r>
    </w:p>
    <w:p w:rsidR="00F65CA0" w:rsidRDefault="00F65CA0" w:rsidP="00F65CA0">
      <w:pPr>
        <w:pStyle w:val="NoSpacing"/>
        <w:numPr>
          <w:ilvl w:val="0"/>
          <w:numId w:val="69"/>
        </w:numPr>
        <w:rPr>
          <w:b/>
        </w:rPr>
      </w:pPr>
      <w:r>
        <w:t>Descending Pain Control</w:t>
      </w:r>
    </w:p>
    <w:p w:rsidR="00F65CA0" w:rsidRDefault="00F65CA0" w:rsidP="00F65CA0">
      <w:pPr>
        <w:pStyle w:val="NoSpacing"/>
        <w:numPr>
          <w:ilvl w:val="1"/>
          <w:numId w:val="69"/>
        </w:numPr>
        <w:rPr>
          <w:b/>
        </w:rPr>
      </w:pPr>
      <w:r>
        <w:t>3</w:t>
      </w:r>
      <w:r>
        <w:rPr>
          <w:vertAlign w:val="superscript"/>
        </w:rPr>
        <w:t>rd</w:t>
      </w:r>
      <w:r>
        <w:t xml:space="preserve"> paradox: most compelling of all sensory experiences can be effectively suppressed by cognitive and emotional factors </w:t>
      </w:r>
    </w:p>
    <w:p w:rsidR="00F65CA0" w:rsidRDefault="00F65CA0" w:rsidP="00F65CA0">
      <w:pPr>
        <w:pStyle w:val="NoSpacing"/>
        <w:numPr>
          <w:ilvl w:val="1"/>
          <w:numId w:val="69"/>
        </w:numPr>
        <w:rPr>
          <w:b/>
        </w:rPr>
      </w:pPr>
      <w:r>
        <w:t>E.g. men from religious ceremonies have hooks embedded in backs (little pain)</w:t>
      </w:r>
    </w:p>
    <w:p w:rsidR="00F65CA0" w:rsidRDefault="00F65CA0" w:rsidP="00F65CA0">
      <w:pPr>
        <w:pStyle w:val="NoSpacing"/>
        <w:numPr>
          <w:ilvl w:val="1"/>
          <w:numId w:val="69"/>
        </w:numPr>
        <w:rPr>
          <w:b/>
        </w:rPr>
      </w:pPr>
      <w:r>
        <w:lastRenderedPageBreak/>
        <w:t xml:space="preserve">Melzack and Wall proposed </w:t>
      </w:r>
      <w:r>
        <w:rPr>
          <w:b/>
        </w:rPr>
        <w:t xml:space="preserve">gate-control theory </w:t>
      </w:r>
      <w:r>
        <w:t xml:space="preserve">to account for ability of cognitive and emotional factors to block pain </w:t>
      </w:r>
    </w:p>
    <w:p w:rsidR="00F65CA0" w:rsidRDefault="00F65CA0" w:rsidP="00F65CA0">
      <w:pPr>
        <w:pStyle w:val="NoSpacing"/>
        <w:numPr>
          <w:ilvl w:val="2"/>
          <w:numId w:val="69"/>
        </w:numPr>
        <w:rPr>
          <w:b/>
        </w:rPr>
      </w:pPr>
      <w:r>
        <w:t xml:space="preserve">Said that signals descending from brain can activate neural gating circuits in spinal cord to block incoming pain signals </w:t>
      </w:r>
    </w:p>
    <w:p w:rsidR="00F65CA0" w:rsidRDefault="00F65CA0" w:rsidP="00F65CA0">
      <w:pPr>
        <w:pStyle w:val="NoSpacing"/>
        <w:numPr>
          <w:ilvl w:val="2"/>
          <w:numId w:val="69"/>
        </w:numPr>
        <w:rPr>
          <w:b/>
        </w:rPr>
      </w:pPr>
      <w:r>
        <w:t xml:space="preserve">3 discoveries led to descending pain control circuit: </w:t>
      </w:r>
    </w:p>
    <w:p w:rsidR="00F65CA0" w:rsidRDefault="00F65CA0" w:rsidP="00F65CA0">
      <w:pPr>
        <w:pStyle w:val="NoSpacing"/>
        <w:numPr>
          <w:ilvl w:val="3"/>
          <w:numId w:val="69"/>
        </w:numPr>
        <w:rPr>
          <w:b/>
        </w:rPr>
      </w:pPr>
      <w:r>
        <w:t xml:space="preserve">Electrical stimulation of </w:t>
      </w:r>
      <w:r>
        <w:rPr>
          <w:b/>
        </w:rPr>
        <w:t xml:space="preserve">periaqueductal gray (PAG) </w:t>
      </w:r>
      <w:r>
        <w:t xml:space="preserve">has analgesic effects </w:t>
      </w:r>
    </w:p>
    <w:p w:rsidR="00F65CA0" w:rsidRDefault="00F65CA0" w:rsidP="00F65CA0">
      <w:pPr>
        <w:pStyle w:val="NoSpacing"/>
        <w:numPr>
          <w:ilvl w:val="3"/>
          <w:numId w:val="69"/>
        </w:numPr>
        <w:rPr>
          <w:b/>
        </w:rPr>
      </w:pPr>
      <w:r>
        <w:t>PAG and other areas of brain contain specialized receptors for opiate analgesic drugs such as morphine</w:t>
      </w:r>
    </w:p>
    <w:p w:rsidR="00F65CA0" w:rsidRDefault="00F65CA0" w:rsidP="00F65CA0">
      <w:pPr>
        <w:pStyle w:val="NoSpacing"/>
        <w:numPr>
          <w:ilvl w:val="3"/>
          <w:numId w:val="69"/>
        </w:numPr>
        <w:rPr>
          <w:b/>
        </w:rPr>
      </w:pPr>
      <w:r>
        <w:t>Isolation of few endogenous opiate analgesics, the</w:t>
      </w:r>
      <w:r>
        <w:rPr>
          <w:b/>
        </w:rPr>
        <w:t xml:space="preserve"> endorphins</w:t>
      </w:r>
    </w:p>
    <w:p w:rsidR="00F65CA0" w:rsidRDefault="00F65CA0" w:rsidP="00F65CA0">
      <w:pPr>
        <w:pStyle w:val="NoSpacing"/>
        <w:numPr>
          <w:ilvl w:val="1"/>
          <w:numId w:val="69"/>
        </w:numPr>
        <w:rPr>
          <w:b/>
        </w:rPr>
      </w:pPr>
      <w:r>
        <w:t>Basbaum and Fields proposed that output of PAG excites serotonergic neurons of raphé nuclei (a cluster of serotonergic nuclei in core of medulla), which in turn project down dorsal columns of spinal cord and excite interneurons that block incoming pain signals in dorsal horn</w:t>
      </w:r>
    </w:p>
    <w:p w:rsidR="00F65CA0" w:rsidRDefault="00F65CA0" w:rsidP="00F65CA0">
      <w:pPr>
        <w:pStyle w:val="NoSpacing"/>
        <w:numPr>
          <w:ilvl w:val="1"/>
          <w:numId w:val="69"/>
        </w:numPr>
        <w:rPr>
          <w:b/>
        </w:rPr>
      </w:pPr>
      <w:r>
        <w:rPr>
          <w:b/>
        </w:rPr>
        <w:t>SEE FIGURE 7.18</w:t>
      </w:r>
    </w:p>
    <w:p w:rsidR="00F65CA0" w:rsidRDefault="00F65CA0" w:rsidP="00F65CA0">
      <w:pPr>
        <w:pStyle w:val="NoSpacing"/>
      </w:pPr>
    </w:p>
    <w:p w:rsidR="00F65CA0" w:rsidRPr="00CC402F" w:rsidRDefault="00F65CA0" w:rsidP="00F65CA0">
      <w:pPr>
        <w:pStyle w:val="NoSpacing"/>
        <w:rPr>
          <w:sz w:val="24"/>
        </w:rPr>
      </w:pPr>
      <w:r w:rsidRPr="00CC402F">
        <w:rPr>
          <w:sz w:val="24"/>
        </w:rPr>
        <w:t>Neuropathic Pain</w:t>
      </w:r>
    </w:p>
    <w:p w:rsidR="00F65CA0" w:rsidRDefault="00F65CA0" w:rsidP="00F65CA0">
      <w:pPr>
        <w:pStyle w:val="NoSpacing"/>
        <w:numPr>
          <w:ilvl w:val="0"/>
          <w:numId w:val="70"/>
        </w:numPr>
      </w:pPr>
      <w:r>
        <w:t>Plasticity of human NS helps it function better</w:t>
      </w:r>
    </w:p>
    <w:p w:rsidR="00F65CA0" w:rsidRDefault="00F65CA0" w:rsidP="00F65CA0">
      <w:pPr>
        <w:pStyle w:val="NoSpacing"/>
        <w:numPr>
          <w:ilvl w:val="0"/>
          <w:numId w:val="70"/>
        </w:numPr>
      </w:pPr>
      <w:r>
        <w:t>In case of neuropathic pain, opposite is true</w:t>
      </w:r>
    </w:p>
    <w:p w:rsidR="00F65CA0" w:rsidRDefault="00F65CA0" w:rsidP="00F65CA0">
      <w:pPr>
        <w:pStyle w:val="NoSpacing"/>
        <w:numPr>
          <w:ilvl w:val="0"/>
          <w:numId w:val="70"/>
        </w:numPr>
      </w:pPr>
      <w:r>
        <w:rPr>
          <w:b/>
        </w:rPr>
        <w:t xml:space="preserve">Neuropathic pain: </w:t>
      </w:r>
      <w:r>
        <w:t xml:space="preserve">severe chronic pain in absence of recognizable pain stimulus </w:t>
      </w:r>
    </w:p>
    <w:p w:rsidR="00F65CA0" w:rsidRDefault="00F65CA0" w:rsidP="00F65CA0">
      <w:pPr>
        <w:pStyle w:val="NoSpacing"/>
        <w:numPr>
          <w:ilvl w:val="0"/>
          <w:numId w:val="70"/>
        </w:numPr>
      </w:pPr>
      <w:r>
        <w:t>Typical case develops after injury: injury heals and there is no reason for further pain, but patient experiences chronic pain and often triggered by soft breeze or light touch</w:t>
      </w:r>
    </w:p>
    <w:p w:rsidR="00F65CA0" w:rsidRDefault="00F65CA0" w:rsidP="00F65CA0">
      <w:pPr>
        <w:pStyle w:val="NoSpacing"/>
        <w:numPr>
          <w:ilvl w:val="0"/>
          <w:numId w:val="70"/>
        </w:numPr>
      </w:pPr>
      <w:r>
        <w:t>Seemed to be caused by pathological changes in NS induced somehow by original injury</w:t>
      </w:r>
    </w:p>
    <w:p w:rsidR="00F65CA0" w:rsidRDefault="00F65CA0" w:rsidP="00F65CA0">
      <w:pPr>
        <w:pStyle w:val="NoSpacing"/>
        <w:numPr>
          <w:ilvl w:val="0"/>
          <w:numId w:val="70"/>
        </w:numPr>
      </w:pPr>
      <w:r>
        <w:t xml:space="preserve">Neuropathic pain source is usually activity in CNS, thus cutting nerves from perceived location of pain brings little comfort </w:t>
      </w:r>
    </w:p>
    <w:p w:rsidR="00F65CA0" w:rsidRDefault="00F65CA0" w:rsidP="00F65CA0">
      <w:pPr>
        <w:pStyle w:val="NoSpacing"/>
        <w:numPr>
          <w:ilvl w:val="0"/>
          <w:numId w:val="70"/>
        </w:numPr>
      </w:pPr>
      <w:r>
        <w:t>Exact mechanism and cause is unknown</w:t>
      </w:r>
    </w:p>
    <w:p w:rsidR="00F65CA0" w:rsidRDefault="00F65CA0" w:rsidP="00F65CA0">
      <w:pPr>
        <w:pStyle w:val="NoSpacing"/>
        <w:numPr>
          <w:ilvl w:val="0"/>
          <w:numId w:val="70"/>
        </w:numPr>
      </w:pPr>
      <w:r>
        <w:t xml:space="preserve">Medications developed were ineffective </w:t>
      </w:r>
    </w:p>
    <w:p w:rsidR="00F65CA0" w:rsidRDefault="00F65CA0" w:rsidP="00F65CA0">
      <w:pPr>
        <w:pStyle w:val="msolistparagraph0"/>
        <w:spacing w:after="0" w:line="240" w:lineRule="auto"/>
        <w:rPr>
          <w:rFonts w:asciiTheme="minorHAnsi" w:hAnsiTheme="minorHAnsi" w:cstheme="minorHAnsi"/>
          <w:sz w:val="24"/>
        </w:rPr>
      </w:pPr>
    </w:p>
    <w:p w:rsidR="00F65CA0" w:rsidRPr="00AF4D18" w:rsidRDefault="00F65CA0" w:rsidP="00F65CA0">
      <w:pPr>
        <w:pStyle w:val="msolistparagraph0"/>
        <w:spacing w:after="0" w:line="240" w:lineRule="auto"/>
        <w:rPr>
          <w:rFonts w:asciiTheme="minorHAnsi" w:hAnsiTheme="minorHAnsi" w:cstheme="minorHAnsi"/>
          <w:sz w:val="24"/>
        </w:rPr>
      </w:pPr>
    </w:p>
    <w:p w:rsidR="00F65CA0" w:rsidRPr="00E97F98" w:rsidRDefault="00F65CA0" w:rsidP="00F65CA0">
      <w:pPr>
        <w:pStyle w:val="msonospacing0"/>
        <w:rPr>
          <w:rFonts w:asciiTheme="minorHAnsi" w:hAnsiTheme="minorHAnsi" w:cstheme="minorHAnsi"/>
          <w:b/>
          <w:sz w:val="28"/>
        </w:rPr>
      </w:pPr>
      <w:r w:rsidRPr="00E97F98">
        <w:rPr>
          <w:rFonts w:asciiTheme="minorHAnsi" w:hAnsiTheme="minorHAnsi" w:cstheme="minorHAnsi"/>
          <w:b/>
          <w:sz w:val="28"/>
        </w:rPr>
        <w:t>The Chemical Senses: Smell and Taste</w:t>
      </w:r>
    </w:p>
    <w:p w:rsidR="00F65CA0" w:rsidRPr="00E97F98" w:rsidRDefault="00F65CA0" w:rsidP="00F65CA0">
      <w:pPr>
        <w:pStyle w:val="msonospacing0"/>
        <w:rPr>
          <w:rFonts w:asciiTheme="minorHAnsi" w:hAnsiTheme="minorHAnsi" w:cstheme="minorHAnsi"/>
        </w:rPr>
      </w:pPr>
    </w:p>
    <w:p w:rsidR="00F65CA0" w:rsidRPr="00E97F98" w:rsidRDefault="00F65CA0" w:rsidP="00F65CA0">
      <w:pPr>
        <w:pStyle w:val="msonospacing0"/>
        <w:rPr>
          <w:rFonts w:asciiTheme="minorHAnsi" w:hAnsiTheme="minorHAnsi" w:cstheme="minorHAnsi"/>
        </w:rPr>
      </w:pPr>
      <w:r w:rsidRPr="00E97F98">
        <w:rPr>
          <w:rFonts w:asciiTheme="minorHAnsi" w:hAnsiTheme="minorHAnsi" w:cstheme="minorHAnsi"/>
        </w:rPr>
        <w:t xml:space="preserve">- Olfaction (smell) and gestation (taste) </w:t>
      </w:r>
      <w:r w:rsidRPr="00E97F98">
        <w:rPr>
          <w:rFonts w:asciiTheme="minorHAnsi" w:hAnsiTheme="minorHAnsi" w:cstheme="minorHAnsi"/>
        </w:rPr>
        <w:sym w:font="Wingdings" w:char="F0E0"/>
      </w:r>
      <w:r w:rsidRPr="00E97F98">
        <w:rPr>
          <w:rFonts w:asciiTheme="minorHAnsi" w:hAnsiTheme="minorHAnsi" w:cstheme="minorHAnsi"/>
        </w:rPr>
        <w:t xml:space="preserve"> chemical senses b/c function is to monitor chemical content of environment </w:t>
      </w:r>
    </w:p>
    <w:p w:rsidR="00F65CA0" w:rsidRPr="00E97F98" w:rsidRDefault="00F65CA0" w:rsidP="00F65CA0">
      <w:pPr>
        <w:pStyle w:val="msonospacing0"/>
        <w:rPr>
          <w:rFonts w:asciiTheme="minorHAnsi" w:hAnsiTheme="minorHAnsi" w:cstheme="minorHAnsi"/>
        </w:rPr>
      </w:pPr>
      <w:r w:rsidRPr="00E97F98">
        <w:rPr>
          <w:rFonts w:asciiTheme="minorHAnsi" w:hAnsiTheme="minorHAnsi" w:cstheme="minorHAnsi"/>
        </w:rPr>
        <w:t>- smell= response of olfactory system to airborne chemicals drawn by inhalation over receptors in nasal passages</w:t>
      </w:r>
    </w:p>
    <w:p w:rsidR="00F65CA0" w:rsidRPr="00E97F98" w:rsidRDefault="00F65CA0" w:rsidP="00F65CA0">
      <w:pPr>
        <w:pStyle w:val="msonospacing0"/>
        <w:rPr>
          <w:rFonts w:asciiTheme="minorHAnsi" w:hAnsiTheme="minorHAnsi" w:cstheme="minorHAnsi"/>
        </w:rPr>
      </w:pPr>
      <w:r w:rsidRPr="00E97F98">
        <w:rPr>
          <w:rFonts w:asciiTheme="minorHAnsi" w:hAnsiTheme="minorHAnsi" w:cstheme="minorHAnsi"/>
        </w:rPr>
        <w:t xml:space="preserve">- Taste= response of gustatory system to chemicals in solution and oral cavity </w:t>
      </w:r>
    </w:p>
    <w:p w:rsidR="00F65CA0" w:rsidRPr="00E97F98" w:rsidRDefault="00F65CA0" w:rsidP="00F65CA0">
      <w:pPr>
        <w:pStyle w:val="msonospacing0"/>
        <w:rPr>
          <w:rFonts w:asciiTheme="minorHAnsi" w:hAnsiTheme="minorHAnsi" w:cstheme="minorHAnsi"/>
          <w:b/>
        </w:rPr>
      </w:pPr>
      <w:r w:rsidRPr="00E97F98">
        <w:rPr>
          <w:rFonts w:asciiTheme="minorHAnsi" w:hAnsiTheme="minorHAnsi" w:cstheme="minorHAnsi"/>
        </w:rPr>
        <w:t>- Molecules of food excite both smell and taste receptors and produce sensory impression (</w:t>
      </w:r>
      <w:r w:rsidRPr="00E97F98">
        <w:rPr>
          <w:rFonts w:asciiTheme="minorHAnsi" w:hAnsiTheme="minorHAnsi" w:cstheme="minorHAnsi"/>
          <w:b/>
        </w:rPr>
        <w:t>flavour)</w:t>
      </w:r>
    </w:p>
    <w:p w:rsidR="00F65CA0" w:rsidRPr="00E97F98" w:rsidRDefault="00F65CA0" w:rsidP="00F65CA0">
      <w:pPr>
        <w:pStyle w:val="msonospacing0"/>
        <w:rPr>
          <w:rFonts w:asciiTheme="minorHAnsi" w:hAnsiTheme="minorHAnsi" w:cstheme="minorHAnsi"/>
        </w:rPr>
      </w:pPr>
      <w:r w:rsidRPr="00E97F98">
        <w:rPr>
          <w:rFonts w:asciiTheme="minorHAnsi" w:hAnsiTheme="minorHAnsi" w:cstheme="minorHAnsi"/>
        </w:rPr>
        <w:t xml:space="preserve">- Humans: main adaptive role of chemical sense is flavor recognition </w:t>
      </w:r>
    </w:p>
    <w:p w:rsidR="00F65CA0" w:rsidRPr="00E97F98" w:rsidRDefault="00F65CA0" w:rsidP="00F65CA0">
      <w:pPr>
        <w:pStyle w:val="msonospacing0"/>
        <w:numPr>
          <w:ilvl w:val="0"/>
          <w:numId w:val="53"/>
        </w:numPr>
        <w:rPr>
          <w:rFonts w:asciiTheme="minorHAnsi" w:hAnsiTheme="minorHAnsi" w:cstheme="minorHAnsi"/>
        </w:rPr>
      </w:pPr>
      <w:r w:rsidRPr="00E97F98">
        <w:rPr>
          <w:rFonts w:asciiTheme="minorHAnsi" w:hAnsiTheme="minorHAnsi" w:cstheme="minorHAnsi"/>
        </w:rPr>
        <w:t>Many other species, chemical senses play role in regulating social interactions</w:t>
      </w:r>
    </w:p>
    <w:p w:rsidR="00F65CA0" w:rsidRPr="00E97F98" w:rsidRDefault="00F65CA0" w:rsidP="00F65CA0">
      <w:pPr>
        <w:pStyle w:val="msonospacing0"/>
        <w:numPr>
          <w:ilvl w:val="0"/>
          <w:numId w:val="53"/>
        </w:numPr>
        <w:rPr>
          <w:rFonts w:asciiTheme="minorHAnsi" w:hAnsiTheme="minorHAnsi" w:cstheme="minorHAnsi"/>
        </w:rPr>
      </w:pPr>
      <w:r w:rsidRPr="00E97F98">
        <w:rPr>
          <w:rFonts w:asciiTheme="minorHAnsi" w:hAnsiTheme="minorHAnsi" w:cstheme="minorHAnsi"/>
        </w:rPr>
        <w:t xml:space="preserve">Many species release </w:t>
      </w:r>
      <w:r w:rsidRPr="00E97F98">
        <w:rPr>
          <w:rFonts w:asciiTheme="minorHAnsi" w:hAnsiTheme="minorHAnsi" w:cstheme="minorHAnsi"/>
          <w:b/>
        </w:rPr>
        <w:t>pheromones</w:t>
      </w:r>
      <w:r w:rsidRPr="00E97F98">
        <w:rPr>
          <w:rFonts w:asciiTheme="minorHAnsi" w:hAnsiTheme="minorHAnsi" w:cstheme="minorHAnsi"/>
        </w:rPr>
        <w:t xml:space="preserve">- chemicals that influence physiology and behaviour of conspecifics (others of same species)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i.e. sexual /aggressive behaviour of hamsters under pheromonal control</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 xml:space="preserve">normal male hamsters attack and kill unfamiliar males that are placed in their colonies whereas they mount and impregnate unfamiliar sexually receptive females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 xml:space="preserve">male hamsters that are unable to smell intruders don’t get involved in aggressive nor sexual behaviour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lastRenderedPageBreak/>
        <w:t xml:space="preserve">Murphy &amp; Schneider swabbed a male intruder with vaginal secretions of sexually receptive female before placing it in unfamiliar colony; they converted it from an object of hamster assassination to hamster lust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Evidence that humans may release pheromones due to financial and recreational potential:</w:t>
      </w:r>
    </w:p>
    <w:p w:rsidR="00F65CA0" w:rsidRPr="00E97F98" w:rsidRDefault="00F65CA0" w:rsidP="00F65CA0">
      <w:pPr>
        <w:pStyle w:val="msonospacing0"/>
        <w:numPr>
          <w:ilvl w:val="2"/>
          <w:numId w:val="53"/>
        </w:numPr>
        <w:rPr>
          <w:rFonts w:asciiTheme="minorHAnsi" w:hAnsiTheme="minorHAnsi" w:cstheme="minorHAnsi"/>
        </w:rPr>
      </w:pPr>
      <w:r w:rsidRPr="00E97F98">
        <w:rPr>
          <w:rFonts w:asciiTheme="minorHAnsi" w:hAnsiTheme="minorHAnsi" w:cstheme="minorHAnsi"/>
        </w:rPr>
        <w:t xml:space="preserve">1) olfactory sensitivity of women is greatest when ovulating/pregnant </w:t>
      </w:r>
    </w:p>
    <w:p w:rsidR="00F65CA0" w:rsidRPr="00E97F98" w:rsidRDefault="00F65CA0" w:rsidP="00F65CA0">
      <w:pPr>
        <w:pStyle w:val="msonospacing0"/>
        <w:numPr>
          <w:ilvl w:val="2"/>
          <w:numId w:val="53"/>
        </w:numPr>
        <w:rPr>
          <w:rFonts w:asciiTheme="minorHAnsi" w:hAnsiTheme="minorHAnsi" w:cstheme="minorHAnsi"/>
        </w:rPr>
      </w:pPr>
      <w:r w:rsidRPr="00E97F98">
        <w:rPr>
          <w:rFonts w:asciiTheme="minorHAnsi" w:hAnsiTheme="minorHAnsi" w:cstheme="minorHAnsi"/>
        </w:rPr>
        <w:t>2) menstrual cycles of women living together tend to synchronize</w:t>
      </w:r>
    </w:p>
    <w:p w:rsidR="00F65CA0" w:rsidRPr="00E97F98" w:rsidRDefault="00F65CA0" w:rsidP="00F65CA0">
      <w:pPr>
        <w:pStyle w:val="msonospacing0"/>
        <w:numPr>
          <w:ilvl w:val="2"/>
          <w:numId w:val="53"/>
        </w:numPr>
        <w:rPr>
          <w:rFonts w:asciiTheme="minorHAnsi" w:hAnsiTheme="minorHAnsi" w:cstheme="minorHAnsi"/>
        </w:rPr>
      </w:pPr>
      <w:r w:rsidRPr="00E97F98">
        <w:rPr>
          <w:rFonts w:asciiTheme="minorHAnsi" w:hAnsiTheme="minorHAnsi" w:cstheme="minorHAnsi"/>
        </w:rPr>
        <w:t>3) humans (mostly women), can tell sex of person from breath or underarm odor</w:t>
      </w:r>
    </w:p>
    <w:p w:rsidR="00F65CA0" w:rsidRPr="00E97F98" w:rsidRDefault="00F65CA0" w:rsidP="00F65CA0">
      <w:pPr>
        <w:pStyle w:val="msonospacing0"/>
        <w:numPr>
          <w:ilvl w:val="2"/>
          <w:numId w:val="53"/>
        </w:numPr>
        <w:rPr>
          <w:rFonts w:asciiTheme="minorHAnsi" w:hAnsiTheme="minorHAnsi" w:cstheme="minorHAnsi"/>
        </w:rPr>
      </w:pPr>
      <w:r w:rsidRPr="00E97F98">
        <w:rPr>
          <w:rFonts w:asciiTheme="minorHAnsi" w:hAnsiTheme="minorHAnsi" w:cstheme="minorHAnsi"/>
        </w:rPr>
        <w:t>4) men can judge stage of woman’s menstrual cycle on basis of vaginal odor</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No direct evidence that human odors serve as sex attractants</w:t>
      </w:r>
    </w:p>
    <w:p w:rsidR="00F65CA0" w:rsidRPr="00E97F98" w:rsidRDefault="00F65CA0" w:rsidP="00F65CA0">
      <w:pPr>
        <w:pStyle w:val="msonospacing0"/>
        <w:numPr>
          <w:ilvl w:val="0"/>
          <w:numId w:val="53"/>
        </w:numPr>
        <w:rPr>
          <w:rFonts w:asciiTheme="minorHAnsi" w:hAnsiTheme="minorHAnsi" w:cstheme="minorHAnsi"/>
        </w:rPr>
      </w:pPr>
      <w:r w:rsidRPr="00E97F98">
        <w:rPr>
          <w:rFonts w:asciiTheme="minorHAnsi" w:hAnsiTheme="minorHAnsi" w:cstheme="minorHAnsi"/>
        </w:rPr>
        <w:t>Chemical sense involved in interesting forms of learning</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 xml:space="preserve">Animals and humans suffer from gastrointestinal upset after eating certain food develop </w:t>
      </w:r>
      <w:r w:rsidRPr="00E97F98">
        <w:rPr>
          <w:rFonts w:asciiTheme="minorHAnsi" w:hAnsiTheme="minorHAnsi" w:cstheme="minorHAnsi"/>
          <w:i/>
        </w:rPr>
        <w:t xml:space="preserve">conditioned aversion </w:t>
      </w:r>
      <w:r w:rsidRPr="00E97F98">
        <w:rPr>
          <w:rFonts w:asciiTheme="minorHAnsi" w:hAnsiTheme="minorHAnsi" w:cstheme="minorHAnsi"/>
        </w:rPr>
        <w:t xml:space="preserve">to that taste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 xml:space="preserve">Rats develop preferences for flavors they encounter in mother’s milk or on breath of conspecifics </w:t>
      </w:r>
    </w:p>
    <w:p w:rsidR="00F65CA0" w:rsidRPr="00E97F98" w:rsidRDefault="00F65CA0" w:rsidP="00F65CA0">
      <w:pPr>
        <w:pStyle w:val="msonospacing0"/>
        <w:numPr>
          <w:ilvl w:val="1"/>
          <w:numId w:val="53"/>
        </w:numPr>
        <w:rPr>
          <w:rFonts w:asciiTheme="minorHAnsi" w:hAnsiTheme="minorHAnsi" w:cstheme="minorHAnsi"/>
        </w:rPr>
      </w:pPr>
      <w:r w:rsidRPr="00E97F98">
        <w:rPr>
          <w:rFonts w:asciiTheme="minorHAnsi" w:hAnsiTheme="minorHAnsi" w:cstheme="minorHAnsi"/>
        </w:rPr>
        <w:t xml:space="preserve">Adult male rats that were nursed as pups by lemon-scented mothers copulate more effectively with females that smell of lemons – a phenomenon referred to as </w:t>
      </w:r>
      <w:r w:rsidRPr="00E97F98">
        <w:rPr>
          <w:rFonts w:asciiTheme="minorHAnsi" w:hAnsiTheme="minorHAnsi" w:cstheme="minorHAnsi"/>
          <w:i/>
        </w:rPr>
        <w:t xml:space="preserve">I-want-a-girl-just-like-the-girl-who-married-dear-old-dad </w:t>
      </w:r>
      <w:r w:rsidRPr="00E97F98">
        <w:rPr>
          <w:rFonts w:asciiTheme="minorHAnsi" w:hAnsiTheme="minorHAnsi" w:cstheme="minorHAnsi"/>
        </w:rPr>
        <w:t>phenomenon</w:t>
      </w:r>
    </w:p>
    <w:p w:rsidR="00F65CA0" w:rsidRPr="00E97F98" w:rsidRDefault="00F65CA0" w:rsidP="00F65CA0">
      <w:pPr>
        <w:pStyle w:val="msonospacing0"/>
        <w:rPr>
          <w:rFonts w:asciiTheme="minorHAnsi" w:hAnsiTheme="minorHAnsi" w:cstheme="minorHAnsi"/>
        </w:rPr>
      </w:pP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Olfactory System</w:t>
      </w:r>
    </w:p>
    <w:p w:rsidR="00F65CA0" w:rsidRPr="00E97F98" w:rsidRDefault="00F65CA0" w:rsidP="00F65CA0">
      <w:pPr>
        <w:pStyle w:val="msonospacing0"/>
        <w:numPr>
          <w:ilvl w:val="0"/>
          <w:numId w:val="54"/>
        </w:numPr>
        <w:rPr>
          <w:rFonts w:asciiTheme="minorHAnsi" w:hAnsiTheme="minorHAnsi" w:cstheme="minorHAnsi"/>
        </w:rPr>
      </w:pPr>
      <w:r w:rsidRPr="00E97F98">
        <w:rPr>
          <w:rFonts w:asciiTheme="minorHAnsi" w:hAnsiTheme="minorHAnsi" w:cstheme="minorHAnsi"/>
        </w:rPr>
        <w:t xml:space="preserve">Olfactory receptors located in upper part of nose, embedded in layer of mucous-covered tissue called </w:t>
      </w:r>
      <w:r w:rsidRPr="00E97F98">
        <w:rPr>
          <w:rFonts w:asciiTheme="minorHAnsi" w:hAnsiTheme="minorHAnsi" w:cstheme="minorHAnsi"/>
          <w:b/>
        </w:rPr>
        <w:t xml:space="preserve">olfactory mucosa </w:t>
      </w:r>
    </w:p>
    <w:p w:rsidR="00F65CA0" w:rsidRPr="00E97F98" w:rsidRDefault="00F65CA0" w:rsidP="00F65CA0">
      <w:pPr>
        <w:pStyle w:val="msonospacing0"/>
        <w:numPr>
          <w:ilvl w:val="0"/>
          <w:numId w:val="54"/>
        </w:numPr>
        <w:rPr>
          <w:rFonts w:asciiTheme="minorHAnsi" w:hAnsiTheme="minorHAnsi" w:cstheme="minorHAnsi"/>
        </w:rPr>
      </w:pPr>
      <w:r w:rsidRPr="00E97F98">
        <w:rPr>
          <w:rFonts w:asciiTheme="minorHAnsi" w:hAnsiTheme="minorHAnsi" w:cstheme="minorHAnsi"/>
        </w:rPr>
        <w:t xml:space="preserve">Dendrites located in nasal passages and axons pass through porous portion of skull and enter the </w:t>
      </w:r>
      <w:r w:rsidRPr="00E97F98">
        <w:rPr>
          <w:rFonts w:asciiTheme="minorHAnsi" w:hAnsiTheme="minorHAnsi" w:cstheme="minorHAnsi"/>
          <w:b/>
        </w:rPr>
        <w:t xml:space="preserve">olfactory bulbs </w:t>
      </w:r>
      <w:r w:rsidRPr="00E97F98">
        <w:rPr>
          <w:rFonts w:asciiTheme="minorHAnsi" w:hAnsiTheme="minorHAnsi" w:cstheme="minorHAnsi"/>
        </w:rPr>
        <w:t>, where they synapse on neurons that project via olfactory tracts to brain</w:t>
      </w:r>
    </w:p>
    <w:p w:rsidR="00F65CA0" w:rsidRPr="00E97F98" w:rsidRDefault="00F65CA0" w:rsidP="00F65CA0">
      <w:pPr>
        <w:pStyle w:val="msonospacing0"/>
        <w:numPr>
          <w:ilvl w:val="0"/>
          <w:numId w:val="54"/>
        </w:numPr>
        <w:ind w:left="1440"/>
        <w:rPr>
          <w:rFonts w:asciiTheme="minorHAnsi" w:hAnsiTheme="minorHAnsi" w:cstheme="minorHAnsi"/>
        </w:rPr>
      </w:pPr>
      <w:r w:rsidRPr="00E97F98">
        <w:rPr>
          <w:rFonts w:asciiTheme="minorHAnsi" w:hAnsiTheme="minorHAnsi" w:cstheme="minorHAnsi"/>
        </w:rPr>
        <w:t xml:space="preserve">Estimates of number of olfactory receptor types changed with the discovery that rats and mice have 1000 different types of receptor proteins and humans likely have several 100 kinds </w:t>
      </w:r>
    </w:p>
    <w:p w:rsidR="00F65CA0" w:rsidRPr="00E97F98" w:rsidRDefault="00F65CA0" w:rsidP="00F65CA0">
      <w:pPr>
        <w:pStyle w:val="msonospacing0"/>
        <w:numPr>
          <w:ilvl w:val="0"/>
          <w:numId w:val="54"/>
        </w:numPr>
        <w:ind w:left="1440"/>
        <w:rPr>
          <w:rFonts w:asciiTheme="minorHAnsi" w:hAnsiTheme="minorHAnsi" w:cstheme="minorHAnsi"/>
        </w:rPr>
      </w:pPr>
      <w:r w:rsidRPr="00E97F98">
        <w:rPr>
          <w:rFonts w:asciiTheme="minorHAnsi" w:hAnsiTheme="minorHAnsi" w:cstheme="minorHAnsi"/>
        </w:rPr>
        <w:t xml:space="preserve">In mammals, each olfactory receptor cell contains 1 type of receptor protein molecule called </w:t>
      </w:r>
      <w:r w:rsidRPr="00E97F98">
        <w:rPr>
          <w:rFonts w:asciiTheme="minorHAnsi" w:hAnsiTheme="minorHAnsi" w:cstheme="minorHAnsi"/>
          <w:i/>
        </w:rPr>
        <w:t>one-olfactory receptor-one-neuron-rule</w:t>
      </w:r>
    </w:p>
    <w:p w:rsidR="00F65CA0" w:rsidRPr="00E97F98" w:rsidRDefault="00F65CA0" w:rsidP="00F65CA0">
      <w:pPr>
        <w:pStyle w:val="msonospacing0"/>
        <w:numPr>
          <w:ilvl w:val="0"/>
          <w:numId w:val="54"/>
        </w:numPr>
        <w:ind w:left="1440"/>
        <w:rPr>
          <w:rFonts w:asciiTheme="minorHAnsi" w:hAnsiTheme="minorHAnsi" w:cstheme="minorHAnsi"/>
        </w:rPr>
      </w:pPr>
      <w:r w:rsidRPr="00E97F98">
        <w:rPr>
          <w:rFonts w:asciiTheme="minorHAnsi" w:hAnsiTheme="minorHAnsi" w:cstheme="minorHAnsi"/>
        </w:rPr>
        <w:t xml:space="preserve">Olfactory receptor proteins are in membranes of dendrites of olfactory receptor cells, where they can be stimulated by circulating airborne chemicals in nasal passages </w:t>
      </w:r>
    </w:p>
    <w:p w:rsidR="00F65CA0" w:rsidRPr="00E97F98" w:rsidRDefault="00F65CA0" w:rsidP="00F65CA0">
      <w:pPr>
        <w:pStyle w:val="msonospacing0"/>
        <w:numPr>
          <w:ilvl w:val="0"/>
          <w:numId w:val="54"/>
        </w:numPr>
        <w:ind w:left="1440"/>
        <w:rPr>
          <w:rFonts w:asciiTheme="minorHAnsi" w:hAnsiTheme="minorHAnsi" w:cstheme="minorHAnsi"/>
        </w:rPr>
      </w:pPr>
      <w:r w:rsidRPr="00E97F98">
        <w:rPr>
          <w:rFonts w:asciiTheme="minorHAnsi" w:hAnsiTheme="minorHAnsi" w:cstheme="minorHAnsi"/>
        </w:rPr>
        <w:t>All the types of receptors appear to be scattered throughout mucosa, providing no clue about organization of system</w:t>
      </w:r>
    </w:p>
    <w:p w:rsidR="00F65CA0" w:rsidRPr="00E97F98" w:rsidRDefault="00F65CA0" w:rsidP="00F65CA0">
      <w:pPr>
        <w:pStyle w:val="msonospacing0"/>
        <w:numPr>
          <w:ilvl w:val="0"/>
          <w:numId w:val="54"/>
        </w:numPr>
        <w:ind w:left="1440"/>
        <w:rPr>
          <w:rFonts w:asciiTheme="minorHAnsi" w:hAnsiTheme="minorHAnsi" w:cstheme="minorHAnsi"/>
        </w:rPr>
      </w:pPr>
      <w:r w:rsidRPr="00E97F98">
        <w:rPr>
          <w:rFonts w:asciiTheme="minorHAnsi" w:hAnsiTheme="minorHAnsi" w:cstheme="minorHAnsi"/>
        </w:rPr>
        <w:t>Somehow, all the olfactory receptors with same receptor protein project to same general location in olfactory bulb</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Accordingly, different odours produce different spatial patterns of activity on olfactory bulbs, patterns that can be detected with 2-deoxyglucose technique</w:t>
      </w:r>
    </w:p>
    <w:p w:rsidR="00F65CA0" w:rsidRPr="00E97F98" w:rsidRDefault="00F65CA0" w:rsidP="00F65CA0">
      <w:pPr>
        <w:pStyle w:val="msonospacing0"/>
        <w:numPr>
          <w:ilvl w:val="1"/>
          <w:numId w:val="54"/>
        </w:numPr>
        <w:rPr>
          <w:rFonts w:asciiTheme="minorHAnsi" w:hAnsiTheme="minorHAnsi" w:cstheme="minorHAnsi"/>
        </w:rPr>
      </w:pPr>
      <w:r w:rsidRPr="00E97F98">
        <w:rPr>
          <w:rFonts w:asciiTheme="minorHAnsi" w:hAnsiTheme="minorHAnsi" w:cstheme="minorHAnsi"/>
        </w:rPr>
        <w:t xml:space="preserve">Since each type of receptor responds in varying degrees to wide variety of odours, each odour seems to be encoded by component processing – by the pattern of activity across many receptor types </w:t>
      </w:r>
    </w:p>
    <w:p w:rsidR="00F65CA0" w:rsidRPr="00E97F98" w:rsidRDefault="00F65CA0" w:rsidP="00F65CA0">
      <w:pPr>
        <w:pStyle w:val="msonospacing0"/>
        <w:numPr>
          <w:ilvl w:val="1"/>
          <w:numId w:val="54"/>
        </w:numPr>
        <w:rPr>
          <w:rFonts w:asciiTheme="minorHAnsi" w:hAnsiTheme="minorHAnsi" w:cstheme="minorHAnsi"/>
        </w:rPr>
      </w:pPr>
      <w:r w:rsidRPr="00E97F98">
        <w:rPr>
          <w:rFonts w:asciiTheme="minorHAnsi" w:hAnsiTheme="minorHAnsi" w:cstheme="minorHAnsi"/>
        </w:rPr>
        <w:t xml:space="preserve">Olfactory cells differ from receptor cells of other sensory systems in 1 way: </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 xml:space="preserve">New olfactory receptor cells are created throughout each individual’s life to replace those that have deteriorated </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Once created, new receptor cells develop axons which grow until they reach appropriate sites in olfactory bulb</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 xml:space="preserve">Each olfactory receptor cell survives only for few weeks before being replaced </w:t>
      </w:r>
    </w:p>
    <w:p w:rsidR="00F65CA0" w:rsidRPr="00E97F98" w:rsidRDefault="00F65CA0" w:rsidP="00F65CA0">
      <w:pPr>
        <w:pStyle w:val="msonospacing0"/>
        <w:numPr>
          <w:ilvl w:val="1"/>
          <w:numId w:val="54"/>
        </w:numPr>
        <w:rPr>
          <w:rFonts w:asciiTheme="minorHAnsi" w:hAnsiTheme="minorHAnsi" w:cstheme="minorHAnsi"/>
        </w:rPr>
      </w:pPr>
      <w:r w:rsidRPr="00E97F98">
        <w:rPr>
          <w:rFonts w:asciiTheme="minorHAnsi" w:hAnsiTheme="minorHAnsi" w:cstheme="minorHAnsi"/>
        </w:rPr>
        <w:lastRenderedPageBreak/>
        <w:t xml:space="preserve">Each olfactory tract project to several structures of medial temporal lobes, including amygdala and </w:t>
      </w:r>
      <w:r w:rsidRPr="00E97F98">
        <w:rPr>
          <w:rFonts w:asciiTheme="minorHAnsi" w:hAnsiTheme="minorHAnsi" w:cstheme="minorHAnsi"/>
          <w:b/>
        </w:rPr>
        <w:t>piriform cortex</w:t>
      </w:r>
      <w:r w:rsidRPr="00E97F98">
        <w:rPr>
          <w:rFonts w:asciiTheme="minorHAnsi" w:hAnsiTheme="minorHAnsi" w:cstheme="minorHAnsi"/>
        </w:rPr>
        <w:t>- area of medial temporal cortex adjacent to amygdale</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Piriform cortex considered to be primary olfactory cortex, but this is arbitrary</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 xml:space="preserve">Olfactory system is only sensory system whose major sensory pathway reaches cerebral cortex without first passing through thalamus </w:t>
      </w:r>
    </w:p>
    <w:p w:rsidR="00F65CA0" w:rsidRPr="00E97F98" w:rsidRDefault="00F65CA0" w:rsidP="00F65CA0">
      <w:pPr>
        <w:pStyle w:val="msonospacing0"/>
        <w:numPr>
          <w:ilvl w:val="1"/>
          <w:numId w:val="54"/>
        </w:numPr>
        <w:rPr>
          <w:rFonts w:asciiTheme="minorHAnsi" w:hAnsiTheme="minorHAnsi" w:cstheme="minorHAnsi"/>
        </w:rPr>
      </w:pPr>
      <w:r w:rsidRPr="00E97F98">
        <w:rPr>
          <w:rFonts w:asciiTheme="minorHAnsi" w:hAnsiTheme="minorHAnsi" w:cstheme="minorHAnsi"/>
        </w:rPr>
        <w:t>2 major olfactory pathways leave amygdale-piriform area</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 xml:space="preserve">One projects to limbic system and other project via </w:t>
      </w:r>
      <w:r w:rsidRPr="00E97F98">
        <w:rPr>
          <w:rFonts w:asciiTheme="minorHAnsi" w:hAnsiTheme="minorHAnsi" w:cstheme="minorHAnsi"/>
          <w:b/>
        </w:rPr>
        <w:t xml:space="preserve">medial dorsal nuclei </w:t>
      </w:r>
      <w:r w:rsidRPr="00E97F98">
        <w:rPr>
          <w:rFonts w:asciiTheme="minorHAnsi" w:hAnsiTheme="minorHAnsi" w:cstheme="minorHAnsi"/>
        </w:rPr>
        <w:t xml:space="preserve">of thalamus to </w:t>
      </w:r>
      <w:r w:rsidRPr="00E97F98">
        <w:rPr>
          <w:rFonts w:asciiTheme="minorHAnsi" w:hAnsiTheme="minorHAnsi" w:cstheme="minorHAnsi"/>
          <w:b/>
        </w:rPr>
        <w:t>orbitofrontal cortex—</w:t>
      </w:r>
      <w:r w:rsidRPr="00E97F98">
        <w:rPr>
          <w:rFonts w:asciiTheme="minorHAnsi" w:hAnsiTheme="minorHAnsi" w:cstheme="minorHAnsi"/>
        </w:rPr>
        <w:t>the area of cortex on inferior surface of frontal lobes, next to orbits (eye sockets)</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Limbic projection thought to mediate emotional response to odors</w:t>
      </w:r>
    </w:p>
    <w:p w:rsidR="00F65CA0" w:rsidRPr="00E97F98" w:rsidRDefault="00F65CA0" w:rsidP="00F65CA0">
      <w:pPr>
        <w:pStyle w:val="msonospacing0"/>
        <w:numPr>
          <w:ilvl w:val="2"/>
          <w:numId w:val="54"/>
        </w:numPr>
        <w:rPr>
          <w:rFonts w:asciiTheme="minorHAnsi" w:hAnsiTheme="minorHAnsi" w:cstheme="minorHAnsi"/>
        </w:rPr>
      </w:pPr>
      <w:r w:rsidRPr="00E97F98">
        <w:rPr>
          <w:rFonts w:asciiTheme="minorHAnsi" w:hAnsiTheme="minorHAnsi" w:cstheme="minorHAnsi"/>
        </w:rPr>
        <w:t xml:space="preserve">Thalamic-orbitofrontal projection is thought to mediate conscious perception of odours </w:t>
      </w: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Gustatory System</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Taste receptors found on tongue and in parts of oral cavity</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 xml:space="preserve">Occur in clusters of about 50, called </w:t>
      </w:r>
      <w:r w:rsidRPr="00E97F98">
        <w:rPr>
          <w:rFonts w:asciiTheme="minorHAnsi" w:hAnsiTheme="minorHAnsi" w:cstheme="minorHAnsi"/>
          <w:b/>
        </w:rPr>
        <w:t xml:space="preserve">taste buds </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On tongue, taste buds are located around small protuberances called papillae</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 xml:space="preserve">Unlike olfactory receptors, taste receptors don’t have their own axons; each neuron carries impulses away from taste bud receives input from many receptors </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It is now clear that there are at least 5 primary tastes: umami (meaty/savory), sweet, sour, bitter, salty</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Problem: many tastes can’t be created by combo of primary tastes</w:t>
      </w:r>
    </w:p>
    <w:p w:rsidR="00F65CA0" w:rsidRPr="00E97F98" w:rsidRDefault="00F65CA0" w:rsidP="00F65CA0">
      <w:pPr>
        <w:pStyle w:val="msonospacing0"/>
        <w:numPr>
          <w:ilvl w:val="1"/>
          <w:numId w:val="55"/>
        </w:numPr>
        <w:rPr>
          <w:rFonts w:asciiTheme="minorHAnsi" w:hAnsiTheme="minorHAnsi" w:cstheme="minorHAnsi"/>
          <w:b/>
        </w:rPr>
      </w:pPr>
      <w:r w:rsidRPr="00E97F98">
        <w:rPr>
          <w:rFonts w:asciiTheme="minorHAnsi" w:hAnsiTheme="minorHAnsi" w:cstheme="minorHAnsi"/>
        </w:rPr>
        <w:t>Some tastes (salty and sour) have no receptors specific to them; instead they have been shown to influence activity of various taste receptors by acting directly on ion channel</w:t>
      </w:r>
    </w:p>
    <w:p w:rsidR="00F65CA0" w:rsidRPr="00E97F98" w:rsidRDefault="00F65CA0" w:rsidP="00F65CA0">
      <w:pPr>
        <w:pStyle w:val="msonospacing0"/>
        <w:numPr>
          <w:ilvl w:val="1"/>
          <w:numId w:val="55"/>
        </w:numPr>
        <w:rPr>
          <w:rFonts w:asciiTheme="minorHAnsi" w:hAnsiTheme="minorHAnsi" w:cstheme="minorHAnsi"/>
          <w:b/>
        </w:rPr>
      </w:pPr>
      <w:r w:rsidRPr="00E97F98">
        <w:rPr>
          <w:rFonts w:asciiTheme="minorHAnsi" w:hAnsiTheme="minorHAnsi" w:cstheme="minorHAnsi"/>
        </w:rPr>
        <w:t>Taste sensations are not encoded through simple component-processing mechanisms</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 xml:space="preserve">Gustatory afferent neurons leave mouth as part of facial (VII), glossopharyngeal (IX), and vagus (X) cranial nerves, which carry info from front of tongue, back of tongue and back of oral cavity, respectively. </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 xml:space="preserve">These fibres all terminate in </w:t>
      </w:r>
      <w:r w:rsidRPr="00E97F98">
        <w:rPr>
          <w:rFonts w:asciiTheme="minorHAnsi" w:hAnsiTheme="minorHAnsi" w:cstheme="minorHAnsi"/>
          <w:b/>
        </w:rPr>
        <w:t xml:space="preserve">solitary nucleus </w:t>
      </w:r>
      <w:r w:rsidRPr="00E97F98">
        <w:rPr>
          <w:rFonts w:asciiTheme="minorHAnsi" w:hAnsiTheme="minorHAnsi" w:cstheme="minorHAnsi"/>
        </w:rPr>
        <w:t xml:space="preserve">of medulla, where they synapse on neurons that project to </w:t>
      </w:r>
      <w:r w:rsidRPr="00E97F98">
        <w:rPr>
          <w:rFonts w:asciiTheme="minorHAnsi" w:hAnsiTheme="minorHAnsi" w:cstheme="minorHAnsi"/>
          <w:i/>
        </w:rPr>
        <w:t xml:space="preserve">ventral posterior nucleus </w:t>
      </w:r>
      <w:r w:rsidRPr="00E97F98">
        <w:rPr>
          <w:rFonts w:asciiTheme="minorHAnsi" w:hAnsiTheme="minorHAnsi" w:cstheme="minorHAnsi"/>
        </w:rPr>
        <w:t xml:space="preserve">of thalamus </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 xml:space="preserve">Gustatory axons of ventral posterior nucleus project to primary gustatory cortex, which is near face area of somatosensory homunculus, on superior lip of lateral fissure and to </w:t>
      </w:r>
      <w:r w:rsidRPr="00E97F98">
        <w:rPr>
          <w:rFonts w:asciiTheme="minorHAnsi" w:hAnsiTheme="minorHAnsi" w:cstheme="minorHAnsi"/>
          <w:i/>
        </w:rPr>
        <w:t xml:space="preserve">secondary gustatory cortex </w:t>
      </w:r>
      <w:r w:rsidRPr="00E97F98">
        <w:rPr>
          <w:rFonts w:asciiTheme="minorHAnsi" w:hAnsiTheme="minorHAnsi" w:cstheme="minorHAnsi"/>
        </w:rPr>
        <w:t>which is hidden from view in lateral fissure</w:t>
      </w:r>
    </w:p>
    <w:p w:rsidR="00F65CA0" w:rsidRPr="00E97F98" w:rsidRDefault="00F65CA0" w:rsidP="00F65CA0">
      <w:pPr>
        <w:pStyle w:val="msonospacing0"/>
        <w:numPr>
          <w:ilvl w:val="0"/>
          <w:numId w:val="55"/>
        </w:numPr>
        <w:rPr>
          <w:rFonts w:asciiTheme="minorHAnsi" w:hAnsiTheme="minorHAnsi" w:cstheme="minorHAnsi"/>
          <w:b/>
        </w:rPr>
      </w:pPr>
      <w:r w:rsidRPr="00E97F98">
        <w:rPr>
          <w:rFonts w:asciiTheme="minorHAnsi" w:hAnsiTheme="minorHAnsi" w:cstheme="minorHAnsi"/>
        </w:rPr>
        <w:t>Projections of gustatory system primarily ipsilateral, thus particular tastes seem to be encoded in brain by profiles of activity in groups of neurons  (i.e. high activity in some and low in others)</w:t>
      </w:r>
    </w:p>
    <w:p w:rsidR="00F65CA0" w:rsidRPr="00E97F98" w:rsidRDefault="00F65CA0" w:rsidP="00F65CA0">
      <w:pPr>
        <w:pStyle w:val="msonospacing0"/>
        <w:ind w:left="720"/>
        <w:rPr>
          <w:rFonts w:asciiTheme="minorHAnsi" w:hAnsiTheme="minorHAnsi" w:cstheme="minorHAnsi"/>
          <w:b/>
        </w:rPr>
      </w:pP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 xml:space="preserve">Brain Damage and Chemical Senses </w:t>
      </w:r>
    </w:p>
    <w:p w:rsidR="00F65CA0" w:rsidRPr="00E97F98" w:rsidRDefault="00F65CA0" w:rsidP="00F65CA0">
      <w:pPr>
        <w:pStyle w:val="msonospacing0"/>
        <w:numPr>
          <w:ilvl w:val="0"/>
          <w:numId w:val="56"/>
        </w:numPr>
        <w:rPr>
          <w:rFonts w:asciiTheme="minorHAnsi" w:hAnsiTheme="minorHAnsi" w:cstheme="minorHAnsi"/>
          <w:b/>
        </w:rPr>
      </w:pPr>
      <w:r w:rsidRPr="00E97F98">
        <w:rPr>
          <w:rFonts w:asciiTheme="minorHAnsi" w:hAnsiTheme="minorHAnsi" w:cstheme="minorHAnsi"/>
        </w:rPr>
        <w:t xml:space="preserve">Inability to smell is called </w:t>
      </w:r>
      <w:r w:rsidRPr="00E97F98">
        <w:rPr>
          <w:rFonts w:asciiTheme="minorHAnsi" w:hAnsiTheme="minorHAnsi" w:cstheme="minorHAnsi"/>
          <w:b/>
        </w:rPr>
        <w:t xml:space="preserve">anosmia </w:t>
      </w:r>
    </w:p>
    <w:p w:rsidR="00F65CA0" w:rsidRPr="00E97F98" w:rsidRDefault="00F65CA0" w:rsidP="00F65CA0">
      <w:pPr>
        <w:pStyle w:val="msonospacing0"/>
        <w:numPr>
          <w:ilvl w:val="1"/>
          <w:numId w:val="56"/>
        </w:numPr>
        <w:rPr>
          <w:rFonts w:asciiTheme="minorHAnsi" w:hAnsiTheme="minorHAnsi" w:cstheme="minorHAnsi"/>
          <w:b/>
        </w:rPr>
      </w:pPr>
      <w:r w:rsidRPr="00E97F98">
        <w:rPr>
          <w:rFonts w:asciiTheme="minorHAnsi" w:hAnsiTheme="minorHAnsi" w:cstheme="minorHAnsi"/>
        </w:rPr>
        <w:t>Cause: blow to the head that causes displacement of brain within skill and shears the olfactory nerves where they pass through cribriform plate</w:t>
      </w:r>
    </w:p>
    <w:p w:rsidR="00F65CA0" w:rsidRPr="00E97F98" w:rsidRDefault="00F65CA0" w:rsidP="00F65CA0">
      <w:pPr>
        <w:pStyle w:val="msonospacing0"/>
        <w:numPr>
          <w:ilvl w:val="1"/>
          <w:numId w:val="56"/>
        </w:numPr>
        <w:rPr>
          <w:rFonts w:asciiTheme="minorHAnsi" w:hAnsiTheme="minorHAnsi" w:cstheme="minorHAnsi"/>
          <w:b/>
        </w:rPr>
      </w:pPr>
      <w:r w:rsidRPr="00E97F98">
        <w:rPr>
          <w:rFonts w:asciiTheme="minorHAnsi" w:hAnsiTheme="minorHAnsi" w:cstheme="minorHAnsi"/>
        </w:rPr>
        <w:t xml:space="preserve">Less complete deficits in olfaction linked to wide variety of neurological disorders, including Alzheimer’s disease, Down’s syndrome, epilepsy, multiple sclerosis, Korsakoff’s syndrome, Parkinson’s disease </w:t>
      </w:r>
    </w:p>
    <w:p w:rsidR="00F65CA0" w:rsidRPr="00E97F98" w:rsidRDefault="00F65CA0" w:rsidP="00F65CA0">
      <w:pPr>
        <w:pStyle w:val="msonospacing0"/>
        <w:numPr>
          <w:ilvl w:val="0"/>
          <w:numId w:val="56"/>
        </w:numPr>
        <w:rPr>
          <w:rFonts w:asciiTheme="minorHAnsi" w:hAnsiTheme="minorHAnsi" w:cstheme="minorHAnsi"/>
          <w:b/>
        </w:rPr>
      </w:pPr>
      <w:r w:rsidRPr="00E97F98">
        <w:rPr>
          <w:rFonts w:asciiTheme="minorHAnsi" w:hAnsiTheme="minorHAnsi" w:cstheme="minorHAnsi"/>
        </w:rPr>
        <w:t xml:space="preserve">Inability to taste : </w:t>
      </w:r>
      <w:r w:rsidRPr="00E97F98">
        <w:rPr>
          <w:rFonts w:asciiTheme="minorHAnsi" w:hAnsiTheme="minorHAnsi" w:cstheme="minorHAnsi"/>
          <w:b/>
        </w:rPr>
        <w:t>ageusia</w:t>
      </w:r>
    </w:p>
    <w:p w:rsidR="00F65CA0" w:rsidRPr="00E97F98" w:rsidRDefault="00F65CA0" w:rsidP="00F65CA0">
      <w:pPr>
        <w:pStyle w:val="msonospacing0"/>
        <w:numPr>
          <w:ilvl w:val="1"/>
          <w:numId w:val="56"/>
        </w:numPr>
        <w:rPr>
          <w:rFonts w:asciiTheme="minorHAnsi" w:hAnsiTheme="minorHAnsi" w:cstheme="minorHAnsi"/>
          <w:b/>
        </w:rPr>
      </w:pPr>
      <w:r w:rsidRPr="00E97F98">
        <w:rPr>
          <w:rFonts w:asciiTheme="minorHAnsi" w:hAnsiTheme="minorHAnsi" w:cstheme="minorHAnsi"/>
        </w:rPr>
        <w:t>Rare, b/c sensory signals from mouth are carried via 3 separate pathways</w:t>
      </w:r>
    </w:p>
    <w:p w:rsidR="00F65CA0" w:rsidRPr="00E97F98" w:rsidRDefault="00F65CA0" w:rsidP="00F65CA0">
      <w:pPr>
        <w:pStyle w:val="msonospacing0"/>
        <w:numPr>
          <w:ilvl w:val="1"/>
          <w:numId w:val="56"/>
        </w:numPr>
        <w:rPr>
          <w:rFonts w:asciiTheme="minorHAnsi" w:hAnsiTheme="minorHAnsi" w:cstheme="minorHAnsi"/>
          <w:b/>
        </w:rPr>
      </w:pPr>
      <w:r w:rsidRPr="00E97F98">
        <w:rPr>
          <w:rFonts w:asciiTheme="minorHAnsi" w:hAnsiTheme="minorHAnsi" w:cstheme="minorHAnsi"/>
        </w:rPr>
        <w:t>Partial ageusia limited to anterior 2/3 of tongue on one side, sometimes observed after damage to ear on same side of body, b/c branch of facial nerve (VII) that carries gustatory info from anterior 2/3 of tongue passes through middle ear</w:t>
      </w:r>
    </w:p>
    <w:p w:rsidR="00F65CA0" w:rsidRPr="00E97F98" w:rsidRDefault="00F65CA0" w:rsidP="00F65CA0">
      <w:pPr>
        <w:pStyle w:val="msonospacing0"/>
        <w:ind w:left="1440"/>
        <w:rPr>
          <w:rFonts w:asciiTheme="minorHAnsi" w:hAnsiTheme="minorHAnsi" w:cstheme="minorHAnsi"/>
          <w:b/>
        </w:rPr>
      </w:pPr>
    </w:p>
    <w:p w:rsidR="00F65CA0" w:rsidRPr="00E97F98" w:rsidRDefault="00F65CA0" w:rsidP="00F65CA0">
      <w:pPr>
        <w:pStyle w:val="msonospacing0"/>
        <w:rPr>
          <w:rFonts w:asciiTheme="minorHAnsi" w:hAnsiTheme="minorHAnsi" w:cstheme="minorHAnsi"/>
          <w:b/>
          <w:sz w:val="28"/>
        </w:rPr>
      </w:pPr>
      <w:r w:rsidRPr="00E97F98">
        <w:rPr>
          <w:rFonts w:asciiTheme="minorHAnsi" w:hAnsiTheme="minorHAnsi" w:cstheme="minorHAnsi"/>
          <w:b/>
          <w:sz w:val="28"/>
        </w:rPr>
        <w:t>Selective Attention</w:t>
      </w:r>
    </w:p>
    <w:p w:rsidR="00F65CA0" w:rsidRPr="00E97F98" w:rsidRDefault="00F65CA0" w:rsidP="00F65CA0">
      <w:pPr>
        <w:pStyle w:val="msonospacing0"/>
        <w:numPr>
          <w:ilvl w:val="0"/>
          <w:numId w:val="57"/>
        </w:numPr>
        <w:rPr>
          <w:rFonts w:asciiTheme="minorHAnsi" w:hAnsiTheme="minorHAnsi" w:cstheme="minorHAnsi"/>
          <w:b/>
        </w:rPr>
      </w:pPr>
      <w:r w:rsidRPr="00E97F98">
        <w:rPr>
          <w:rFonts w:asciiTheme="minorHAnsi" w:hAnsiTheme="minorHAnsi" w:cstheme="minorHAnsi"/>
        </w:rPr>
        <w:t xml:space="preserve">We consciously perceive only small subset of many stimuli that excite our sensory organs at any one time and largely ignore rest—process by which this occurs is </w:t>
      </w:r>
      <w:r w:rsidRPr="00E97F98">
        <w:rPr>
          <w:rFonts w:asciiTheme="minorHAnsi" w:hAnsiTheme="minorHAnsi" w:cstheme="minorHAnsi"/>
          <w:b/>
        </w:rPr>
        <w:t>selective attention</w:t>
      </w:r>
    </w:p>
    <w:p w:rsidR="00F65CA0" w:rsidRPr="00E97F98" w:rsidRDefault="00F65CA0" w:rsidP="00F65CA0">
      <w:pPr>
        <w:pStyle w:val="msonospacing0"/>
        <w:numPr>
          <w:ilvl w:val="0"/>
          <w:numId w:val="57"/>
        </w:numPr>
        <w:rPr>
          <w:rFonts w:asciiTheme="minorHAnsi" w:hAnsiTheme="minorHAnsi" w:cstheme="minorHAnsi"/>
          <w:b/>
        </w:rPr>
      </w:pPr>
      <w:r w:rsidRPr="00E97F98">
        <w:rPr>
          <w:rFonts w:asciiTheme="minorHAnsi" w:hAnsiTheme="minorHAnsi" w:cstheme="minorHAnsi"/>
        </w:rPr>
        <w:t xml:space="preserve">Selective attention has 2 characteristics: </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 xml:space="preserve">Improves perception of stimuli that are its focus </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Interferes with perception of stimuli that are not its focus</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 xml:space="preserve">Ex. If you focus your attention on important announcement on noisy airport, your chances of understanding increases, but your changes of understanding a simultaneous comment from traveling companion decrease </w:t>
      </w:r>
    </w:p>
    <w:p w:rsidR="00F65CA0" w:rsidRPr="00E97F98" w:rsidRDefault="00F65CA0" w:rsidP="00F65CA0">
      <w:pPr>
        <w:pStyle w:val="msonospacing0"/>
        <w:numPr>
          <w:ilvl w:val="0"/>
          <w:numId w:val="57"/>
        </w:numPr>
        <w:rPr>
          <w:rFonts w:asciiTheme="minorHAnsi" w:hAnsiTheme="minorHAnsi" w:cstheme="minorHAnsi"/>
          <w:b/>
        </w:rPr>
      </w:pPr>
      <w:r w:rsidRPr="00E97F98">
        <w:rPr>
          <w:rFonts w:asciiTheme="minorHAnsi" w:hAnsiTheme="minorHAnsi" w:cstheme="minorHAnsi"/>
        </w:rPr>
        <w:t>Attention can be focused in 2 different ways:</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Internal cognitive processes (endogenous attention)</w:t>
      </w:r>
    </w:p>
    <w:p w:rsidR="00F65CA0" w:rsidRPr="00E97F98" w:rsidRDefault="00F65CA0" w:rsidP="00F65CA0">
      <w:pPr>
        <w:pStyle w:val="msonospacing0"/>
        <w:numPr>
          <w:ilvl w:val="2"/>
          <w:numId w:val="57"/>
        </w:numPr>
        <w:rPr>
          <w:rFonts w:asciiTheme="minorHAnsi" w:hAnsiTheme="minorHAnsi" w:cstheme="minorHAnsi"/>
          <w:b/>
        </w:rPr>
      </w:pPr>
      <w:r w:rsidRPr="00E97F98">
        <w:rPr>
          <w:rFonts w:asciiTheme="minorHAnsi" w:hAnsiTheme="minorHAnsi" w:cstheme="minorHAnsi"/>
        </w:rPr>
        <w:t>Mediated by top-down neural mechanisms</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External events (exogenous attention)</w:t>
      </w:r>
    </w:p>
    <w:p w:rsidR="00F65CA0" w:rsidRPr="00E97F98" w:rsidRDefault="00F65CA0" w:rsidP="00F65CA0">
      <w:pPr>
        <w:pStyle w:val="msonospacing0"/>
        <w:numPr>
          <w:ilvl w:val="2"/>
          <w:numId w:val="57"/>
        </w:numPr>
        <w:rPr>
          <w:rFonts w:asciiTheme="minorHAnsi" w:hAnsiTheme="minorHAnsi" w:cstheme="minorHAnsi"/>
          <w:b/>
        </w:rPr>
      </w:pPr>
      <w:r w:rsidRPr="00E97F98">
        <w:rPr>
          <w:rFonts w:asciiTheme="minorHAnsi" w:hAnsiTheme="minorHAnsi" w:cstheme="minorHAnsi"/>
        </w:rPr>
        <w:t>Mediated by bottom up neural mechanisms</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i.e. attention focused on table top b/c you are searching for keys (endogenous attention) or drawn there  because cat tipped over lamp (exogenous attention)</w:t>
      </w:r>
    </w:p>
    <w:p w:rsidR="00F65CA0" w:rsidRPr="00E97F98" w:rsidRDefault="00F65CA0" w:rsidP="00F65CA0">
      <w:pPr>
        <w:pStyle w:val="msonospacing0"/>
        <w:numPr>
          <w:ilvl w:val="0"/>
          <w:numId w:val="57"/>
        </w:numPr>
        <w:rPr>
          <w:rFonts w:asciiTheme="minorHAnsi" w:hAnsiTheme="minorHAnsi" w:cstheme="minorHAnsi"/>
          <w:b/>
        </w:rPr>
      </w:pPr>
      <w:r w:rsidRPr="00E97F98">
        <w:rPr>
          <w:rFonts w:asciiTheme="minorHAnsi" w:hAnsiTheme="minorHAnsi" w:cstheme="minorHAnsi"/>
        </w:rPr>
        <w:t>eye movements play important role in visual attention, but important to realize that visual attention can be shifted without shifting direction of visual focus</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covert attention—shift of visual attention without corresponding eye movement</w:t>
      </w:r>
    </w:p>
    <w:p w:rsidR="00F65CA0" w:rsidRPr="00E97F98" w:rsidRDefault="00F65CA0" w:rsidP="00F65CA0">
      <w:pPr>
        <w:pStyle w:val="msonospacing0"/>
        <w:numPr>
          <w:ilvl w:val="1"/>
          <w:numId w:val="57"/>
        </w:numPr>
        <w:rPr>
          <w:rFonts w:asciiTheme="minorHAnsi" w:hAnsiTheme="minorHAnsi" w:cstheme="minorHAnsi"/>
          <w:b/>
        </w:rPr>
      </w:pPr>
      <w:r w:rsidRPr="00E97F98">
        <w:rPr>
          <w:rFonts w:asciiTheme="minorHAnsi" w:hAnsiTheme="minorHAnsi" w:cstheme="minorHAnsi"/>
        </w:rPr>
        <w:t xml:space="preserve">change in visual attention that involves shift in gaze= overt attention </w:t>
      </w:r>
    </w:p>
    <w:p w:rsidR="00F65CA0" w:rsidRPr="00E97F98" w:rsidRDefault="00F65CA0" w:rsidP="00F65CA0">
      <w:pPr>
        <w:pStyle w:val="msonospacing0"/>
        <w:numPr>
          <w:ilvl w:val="0"/>
          <w:numId w:val="57"/>
        </w:numPr>
        <w:rPr>
          <w:rFonts w:asciiTheme="minorHAnsi" w:hAnsiTheme="minorHAnsi" w:cstheme="minorHAnsi"/>
          <w:b/>
        </w:rPr>
      </w:pPr>
      <w:r w:rsidRPr="00E97F98">
        <w:rPr>
          <w:rFonts w:asciiTheme="minorHAnsi" w:hAnsiTheme="minorHAnsi" w:cstheme="minorHAnsi"/>
          <w:b/>
        </w:rPr>
        <w:t>cocktail party phenomenon</w:t>
      </w:r>
    </w:p>
    <w:p w:rsidR="00F65CA0" w:rsidRPr="00E97F98" w:rsidRDefault="00F65CA0" w:rsidP="00F65CA0">
      <w:pPr>
        <w:pStyle w:val="msonospacing0"/>
        <w:numPr>
          <w:ilvl w:val="1"/>
          <w:numId w:val="57"/>
        </w:numPr>
        <w:rPr>
          <w:rFonts w:asciiTheme="minorHAnsi" w:hAnsiTheme="minorHAnsi" w:cstheme="minorHAnsi"/>
        </w:rPr>
      </w:pPr>
      <w:r w:rsidRPr="00E97F98">
        <w:rPr>
          <w:rFonts w:asciiTheme="minorHAnsi" w:hAnsiTheme="minorHAnsi" w:cstheme="minorHAnsi"/>
        </w:rPr>
        <w:t>even when you are focusing on intently on one conversations going on around you, the mention of your name in one of the other conversations with immediately gain access to your consciousness</w:t>
      </w:r>
    </w:p>
    <w:p w:rsidR="00F65CA0" w:rsidRPr="00E97F98" w:rsidRDefault="00F65CA0" w:rsidP="00F65CA0">
      <w:pPr>
        <w:pStyle w:val="msonospacing0"/>
        <w:numPr>
          <w:ilvl w:val="1"/>
          <w:numId w:val="57"/>
        </w:numPr>
        <w:rPr>
          <w:rFonts w:asciiTheme="minorHAnsi" w:hAnsiTheme="minorHAnsi" w:cstheme="minorHAnsi"/>
        </w:rPr>
      </w:pPr>
      <w:r w:rsidRPr="00E97F98">
        <w:rPr>
          <w:rFonts w:asciiTheme="minorHAnsi" w:hAnsiTheme="minorHAnsi" w:cstheme="minorHAnsi"/>
        </w:rPr>
        <w:t xml:space="preserve">suggests that brain can block from conscious awareness all stimuli except those of particular kind while unconsciously monitoring block-out stimuli just in case something comes up that requires attention </w:t>
      </w: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 xml:space="preserve">Change Blindness </w:t>
      </w:r>
    </w:p>
    <w:p w:rsidR="00F65CA0" w:rsidRPr="00E97F98" w:rsidRDefault="00F65CA0" w:rsidP="00F65CA0">
      <w:pPr>
        <w:pStyle w:val="msonospacing0"/>
        <w:numPr>
          <w:ilvl w:val="0"/>
          <w:numId w:val="58"/>
        </w:numPr>
        <w:rPr>
          <w:rFonts w:asciiTheme="minorHAnsi" w:hAnsiTheme="minorHAnsi" w:cstheme="minorHAnsi"/>
          <w:b/>
        </w:rPr>
      </w:pPr>
      <w:r w:rsidRPr="00E97F98">
        <w:rPr>
          <w:rFonts w:asciiTheme="minorHAnsi" w:hAnsiTheme="minorHAnsi" w:cstheme="minorHAnsi"/>
        </w:rPr>
        <w:t xml:space="preserve">To study </w:t>
      </w:r>
      <w:r w:rsidRPr="00E97F98">
        <w:rPr>
          <w:rFonts w:asciiTheme="minorHAnsi" w:hAnsiTheme="minorHAnsi" w:cstheme="minorHAnsi"/>
          <w:b/>
        </w:rPr>
        <w:t xml:space="preserve">change blindness, </w:t>
      </w:r>
      <w:r w:rsidRPr="00E97F98">
        <w:rPr>
          <w:rFonts w:asciiTheme="minorHAnsi" w:hAnsiTheme="minorHAnsi" w:cstheme="minorHAnsi"/>
        </w:rPr>
        <w:t>subject shown a photographic image on computer screen and asked to report any change in image as soon as it is noticed. Image composed of 2 images that alternate with delay of less than 0.1 second between them</w:t>
      </w:r>
    </w:p>
    <w:p w:rsidR="00F65CA0" w:rsidRPr="00E97F98" w:rsidRDefault="00F65CA0" w:rsidP="00F65CA0">
      <w:pPr>
        <w:pStyle w:val="msonospacing0"/>
        <w:numPr>
          <w:ilvl w:val="0"/>
          <w:numId w:val="58"/>
        </w:numPr>
        <w:rPr>
          <w:rFonts w:asciiTheme="minorHAnsi" w:hAnsiTheme="minorHAnsi" w:cstheme="minorHAnsi"/>
          <w:b/>
        </w:rPr>
      </w:pPr>
      <w:r w:rsidRPr="00E97F98">
        <w:rPr>
          <w:rFonts w:asciiTheme="minorHAnsi" w:hAnsiTheme="minorHAnsi" w:cstheme="minorHAnsi"/>
        </w:rPr>
        <w:t>Why does change blindness occur?</w:t>
      </w:r>
    </w:p>
    <w:p w:rsidR="00F65CA0" w:rsidRPr="00E97F98" w:rsidRDefault="00F65CA0" w:rsidP="00F65CA0">
      <w:pPr>
        <w:pStyle w:val="msonospacing0"/>
        <w:numPr>
          <w:ilvl w:val="1"/>
          <w:numId w:val="58"/>
        </w:numPr>
        <w:rPr>
          <w:rFonts w:asciiTheme="minorHAnsi" w:hAnsiTheme="minorHAnsi" w:cstheme="minorHAnsi"/>
          <w:b/>
        </w:rPr>
      </w:pPr>
      <w:r w:rsidRPr="00E97F98">
        <w:rPr>
          <w:rFonts w:asciiTheme="minorHAnsi" w:hAnsiTheme="minorHAnsi" w:cstheme="minorHAnsi"/>
        </w:rPr>
        <w:t>When we view scene, we have no memory for parts of scene that are not focus of our attention</w:t>
      </w:r>
    </w:p>
    <w:p w:rsidR="00F65CA0" w:rsidRPr="00E97F98" w:rsidRDefault="00F65CA0" w:rsidP="00F65CA0">
      <w:pPr>
        <w:pStyle w:val="msonospacing0"/>
        <w:numPr>
          <w:ilvl w:val="0"/>
          <w:numId w:val="58"/>
        </w:numPr>
        <w:rPr>
          <w:rFonts w:asciiTheme="minorHAnsi" w:hAnsiTheme="minorHAnsi" w:cstheme="minorHAnsi"/>
          <w:b/>
        </w:rPr>
      </w:pPr>
      <w:r w:rsidRPr="00E97F98">
        <w:rPr>
          <w:rFonts w:asciiTheme="minorHAnsi" w:hAnsiTheme="minorHAnsi" w:cstheme="minorHAnsi"/>
        </w:rPr>
        <w:t>The change blindness phenomenon doesn’t occur without brief (less than 0.1 second) intervals between images, although they barely produce flicker</w:t>
      </w:r>
    </w:p>
    <w:p w:rsidR="00F65CA0" w:rsidRPr="00E97F98" w:rsidRDefault="00F65CA0" w:rsidP="00F65CA0">
      <w:pPr>
        <w:pStyle w:val="msonospacing0"/>
        <w:numPr>
          <w:ilvl w:val="0"/>
          <w:numId w:val="58"/>
        </w:numPr>
        <w:rPr>
          <w:rFonts w:asciiTheme="minorHAnsi" w:hAnsiTheme="minorHAnsi" w:cstheme="minorHAnsi"/>
          <w:b/>
        </w:rPr>
      </w:pPr>
      <w:r w:rsidRPr="00E97F98">
        <w:rPr>
          <w:rFonts w:asciiTheme="minorHAnsi" w:hAnsiTheme="minorHAnsi" w:cstheme="minorHAnsi"/>
        </w:rPr>
        <w:t xml:space="preserve">Without intervals, no memory is required and changes are perceived immediately </w:t>
      </w:r>
    </w:p>
    <w:p w:rsidR="00F65CA0" w:rsidRPr="00E97F98" w:rsidRDefault="00F65CA0" w:rsidP="00F65CA0">
      <w:pPr>
        <w:pStyle w:val="msonospacing0"/>
        <w:rPr>
          <w:rFonts w:asciiTheme="minorHAnsi" w:hAnsiTheme="minorHAnsi" w:cstheme="minorHAnsi"/>
        </w:rPr>
      </w:pP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Neural Mechanisms of Attention</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Moran and Desimone were first to demonstrate effects of attention on neural activity in visual system</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 xml:space="preserve">Trained monkeys to stare at fixation point on screen while they recorded activity of neurons in prestriate area that was part of ventral stream and particularly sensitive to colour </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One experiment, they recorded from individual neurons that responded to either red or green bars of light in their receptive fields</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lastRenderedPageBreak/>
        <w:t xml:space="preserve">When monkey was trained to perform task that required attention to red cue, response to red cue was increased and response to green cue was reduced </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Opposite happened when monkey attended to green</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Experiments involving those in monkeys conducted in humans using functional brain-imaging techniques</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Corbetta and others presented collection of moving, colour stimuli of various shapes and asked subjects to discriminate among the stimuli based on their movement, colour or shape</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Attention to shape or colour produced increased activity in areas of ventral stream; attention to movement produced increased activity in area of dorsal stream</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In another study by Ungerleider and Haxby:</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Showed subjects a series of faces</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Subjects asked whether faces belonged to same person or whether they were located in same position relative to frame</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When subjects were attending to identity, regions of ventral stream were more active</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 xml:space="preserve">When subjects were attending to position, regions of dorsal stream were more active </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Selective attention thought to work by strengthening neural responses to attended- to aspects and by weakening response to others</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 xml:space="preserve">Anticipation of stimulus increases neural activity in same circuits affected by stimulus itself </w:t>
      </w:r>
    </w:p>
    <w:p w:rsidR="00F65CA0" w:rsidRPr="00E97F98" w:rsidRDefault="00F65CA0" w:rsidP="00F65CA0">
      <w:pPr>
        <w:pStyle w:val="msonospacing0"/>
        <w:numPr>
          <w:ilvl w:val="0"/>
          <w:numId w:val="59"/>
        </w:numPr>
        <w:rPr>
          <w:rFonts w:asciiTheme="minorHAnsi" w:hAnsiTheme="minorHAnsi" w:cstheme="minorHAnsi"/>
        </w:rPr>
      </w:pPr>
      <w:r w:rsidRPr="00E97F98">
        <w:rPr>
          <w:rFonts w:asciiTheme="minorHAnsi" w:hAnsiTheme="minorHAnsi" w:cstheme="minorHAnsi"/>
        </w:rPr>
        <w:t>Location of receptive fields of visual neurons has usually been assumed to be static property of neurons</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 xml:space="preserve">However, Wommelsdorf and others found that spatial attention shifts location of receptive fields </w:t>
      </w:r>
    </w:p>
    <w:p w:rsidR="00F65CA0" w:rsidRPr="00E97F98" w:rsidRDefault="00F65CA0" w:rsidP="00F65CA0">
      <w:pPr>
        <w:pStyle w:val="msonospacing0"/>
        <w:numPr>
          <w:ilvl w:val="1"/>
          <w:numId w:val="59"/>
        </w:numPr>
        <w:rPr>
          <w:rFonts w:asciiTheme="minorHAnsi" w:hAnsiTheme="minorHAnsi" w:cstheme="minorHAnsi"/>
        </w:rPr>
      </w:pPr>
      <w:r w:rsidRPr="00E97F98">
        <w:rPr>
          <w:rFonts w:asciiTheme="minorHAnsi" w:hAnsiTheme="minorHAnsi" w:cstheme="minorHAnsi"/>
        </w:rPr>
        <w:t xml:space="preserve">They recorded from neurons in an area of money secondary visual cortex in dorsal stream and found that receptive fields of 63% of neurons shifted toward points in visual field to which subjects were attending </w:t>
      </w:r>
    </w:p>
    <w:p w:rsidR="00F65CA0" w:rsidRPr="00E97F98" w:rsidRDefault="00F65CA0" w:rsidP="00F65CA0">
      <w:pPr>
        <w:pStyle w:val="msonospacing0"/>
        <w:rPr>
          <w:rFonts w:asciiTheme="minorHAnsi" w:hAnsiTheme="minorHAnsi" w:cstheme="minorHAnsi"/>
        </w:rPr>
      </w:pPr>
    </w:p>
    <w:p w:rsidR="00F65CA0" w:rsidRPr="00E97F98" w:rsidRDefault="00F65CA0" w:rsidP="00F65CA0">
      <w:pPr>
        <w:pStyle w:val="msonospacing0"/>
        <w:rPr>
          <w:rFonts w:asciiTheme="minorHAnsi" w:hAnsiTheme="minorHAnsi" w:cstheme="minorHAnsi"/>
          <w:sz w:val="24"/>
        </w:rPr>
      </w:pPr>
      <w:r w:rsidRPr="00E97F98">
        <w:rPr>
          <w:rFonts w:asciiTheme="minorHAnsi" w:hAnsiTheme="minorHAnsi" w:cstheme="minorHAnsi"/>
          <w:sz w:val="24"/>
        </w:rPr>
        <w:t>Simultanagnosia</w:t>
      </w:r>
    </w:p>
    <w:p w:rsidR="00F65CA0" w:rsidRPr="00E97F98" w:rsidRDefault="00F65CA0" w:rsidP="00F65CA0">
      <w:pPr>
        <w:pStyle w:val="msonospacing0"/>
        <w:numPr>
          <w:ilvl w:val="0"/>
          <w:numId w:val="60"/>
        </w:numPr>
        <w:rPr>
          <w:rFonts w:asciiTheme="minorHAnsi" w:hAnsiTheme="minorHAnsi" w:cstheme="minorHAnsi"/>
        </w:rPr>
      </w:pPr>
      <w:r w:rsidRPr="00E97F98">
        <w:rPr>
          <w:rFonts w:asciiTheme="minorHAnsi" w:hAnsiTheme="minorHAnsi" w:cstheme="minorHAnsi"/>
        </w:rPr>
        <w:t xml:space="preserve">Case study from before: patient could identify objects in any part of his visual field if they were presented individually; thus, he wasn’t suffering from blindness or other visual field defects </w:t>
      </w:r>
    </w:p>
    <w:p w:rsidR="00F65CA0" w:rsidRPr="00E97F98" w:rsidRDefault="00F65CA0" w:rsidP="00F65CA0">
      <w:pPr>
        <w:pStyle w:val="msonospacing0"/>
        <w:numPr>
          <w:ilvl w:val="0"/>
          <w:numId w:val="60"/>
        </w:numPr>
        <w:rPr>
          <w:rFonts w:asciiTheme="minorHAnsi" w:hAnsiTheme="minorHAnsi" w:cstheme="minorHAnsi"/>
        </w:rPr>
      </w:pPr>
      <w:r w:rsidRPr="00E97F98">
        <w:rPr>
          <w:rFonts w:asciiTheme="minorHAnsi" w:hAnsiTheme="minorHAnsi" w:cstheme="minorHAnsi"/>
        </w:rPr>
        <w:t xml:space="preserve">His disorder is called </w:t>
      </w:r>
      <w:r w:rsidRPr="00E97F98">
        <w:rPr>
          <w:rFonts w:asciiTheme="minorHAnsi" w:hAnsiTheme="minorHAnsi" w:cstheme="minorHAnsi"/>
          <w:b/>
        </w:rPr>
        <w:t xml:space="preserve">simultanagnosia </w:t>
      </w:r>
      <w:r w:rsidRPr="00E97F98">
        <w:rPr>
          <w:rFonts w:asciiTheme="minorHAnsi" w:hAnsiTheme="minorHAnsi" w:cstheme="minorHAnsi"/>
        </w:rPr>
        <w:t xml:space="preserve">, specifically </w:t>
      </w:r>
      <w:r w:rsidRPr="00E97F98">
        <w:rPr>
          <w:rFonts w:asciiTheme="minorHAnsi" w:hAnsiTheme="minorHAnsi" w:cstheme="minorHAnsi"/>
          <w:i/>
        </w:rPr>
        <w:t>visual simultanagnosia</w:t>
      </w:r>
      <w:r w:rsidRPr="00E97F98">
        <w:rPr>
          <w:rFonts w:asciiTheme="minorHAnsi" w:hAnsiTheme="minorHAnsi" w:cstheme="minorHAnsi"/>
        </w:rPr>
        <w:t>, or difficulty in attending visually to more than one object at a time</w:t>
      </w:r>
    </w:p>
    <w:p w:rsidR="00F65CA0" w:rsidRPr="00E97F98" w:rsidRDefault="00F65CA0" w:rsidP="00F65CA0">
      <w:pPr>
        <w:pStyle w:val="msonospacing0"/>
        <w:numPr>
          <w:ilvl w:val="0"/>
          <w:numId w:val="60"/>
        </w:numPr>
        <w:rPr>
          <w:rFonts w:asciiTheme="minorHAnsi" w:hAnsiTheme="minorHAnsi" w:cstheme="minorHAnsi"/>
        </w:rPr>
      </w:pPr>
      <w:r w:rsidRPr="00E97F98">
        <w:rPr>
          <w:rFonts w:asciiTheme="minorHAnsi" w:hAnsiTheme="minorHAnsi" w:cstheme="minorHAnsi"/>
        </w:rPr>
        <w:t>Since dorsal stream responsible for visually localizing objects in space, most likely that patient’s problem was associated with damage to this area</w:t>
      </w:r>
    </w:p>
    <w:p w:rsidR="00F65CA0" w:rsidRPr="00E97F98" w:rsidRDefault="00F65CA0" w:rsidP="00F65CA0">
      <w:pPr>
        <w:pStyle w:val="msonospacing0"/>
        <w:numPr>
          <w:ilvl w:val="0"/>
          <w:numId w:val="60"/>
        </w:numPr>
        <w:rPr>
          <w:rFonts w:asciiTheme="minorHAnsi" w:hAnsiTheme="minorHAnsi" w:cstheme="minorHAnsi"/>
        </w:rPr>
      </w:pPr>
      <w:r w:rsidRPr="00E97F98">
        <w:rPr>
          <w:rFonts w:asciiTheme="minorHAnsi" w:hAnsiTheme="minorHAnsi" w:cstheme="minorHAnsi"/>
        </w:rPr>
        <w:t xml:space="preserve">The damage associated with simultanagnosia is typically bilateral </w:t>
      </w:r>
    </w:p>
    <w:p w:rsidR="00F65CA0" w:rsidRPr="00E97F98" w:rsidRDefault="00F65CA0" w:rsidP="00F65CA0">
      <w:pPr>
        <w:pStyle w:val="msonospacing0"/>
        <w:ind w:left="1440"/>
        <w:rPr>
          <w:rFonts w:asciiTheme="minorHAnsi" w:hAnsiTheme="minorHAnsi" w:cstheme="minorHAnsi"/>
          <w:b/>
        </w:rPr>
      </w:pPr>
    </w:p>
    <w:p w:rsidR="00F65CA0" w:rsidRPr="00E97F98" w:rsidRDefault="00F65CA0" w:rsidP="00F65CA0">
      <w:pPr>
        <w:spacing w:after="0" w:line="240" w:lineRule="auto"/>
        <w:rPr>
          <w:rFonts w:cstheme="minorHAnsi"/>
        </w:rPr>
      </w:pPr>
    </w:p>
    <w:p w:rsidR="00F65CA0" w:rsidRPr="00E97F98" w:rsidRDefault="00F65CA0" w:rsidP="00F65CA0">
      <w:pPr>
        <w:rPr>
          <w:rFonts w:cstheme="minorHAnsi"/>
        </w:rPr>
      </w:pPr>
    </w:p>
    <w:p w:rsidR="00F65CA0" w:rsidRPr="00C84278" w:rsidRDefault="00F65CA0" w:rsidP="00F65CA0">
      <w:pPr>
        <w:rPr>
          <w:b/>
          <w:sz w:val="36"/>
          <w:szCs w:val="36"/>
          <w:u w:val="single"/>
        </w:rPr>
      </w:pPr>
    </w:p>
    <w:p w:rsidR="00F65CA0" w:rsidRPr="00C84278" w:rsidRDefault="00F65CA0" w:rsidP="00F65CA0">
      <w:pPr>
        <w:jc w:val="center"/>
        <w:rPr>
          <w:b/>
          <w:sz w:val="36"/>
          <w:szCs w:val="36"/>
          <w:u w:val="single"/>
        </w:rPr>
      </w:pPr>
      <w:r w:rsidRPr="00C84278">
        <w:rPr>
          <w:b/>
          <w:sz w:val="36"/>
          <w:szCs w:val="36"/>
          <w:highlight w:val="magenta"/>
          <w:u w:val="single"/>
        </w:rPr>
        <w:t>Chapter 8: The Sensorimotor System</w:t>
      </w:r>
    </w:p>
    <w:p w:rsidR="00F65CA0" w:rsidRDefault="00F65CA0" w:rsidP="00F65CA0">
      <w:pPr>
        <w:rPr>
          <w:b/>
        </w:rPr>
      </w:pPr>
      <w:r>
        <w:rPr>
          <w:b/>
        </w:rPr>
        <w:t>8.1: Three principles of Sensorimotor Function</w:t>
      </w:r>
    </w:p>
    <w:p w:rsidR="00F65CA0" w:rsidRDefault="00F65CA0" w:rsidP="00F65CA0">
      <w:r>
        <w:t>-  1) The Sensorimotory system is hierarchiacially organized</w:t>
      </w:r>
    </w:p>
    <w:p w:rsidR="00F65CA0" w:rsidRDefault="00F65CA0" w:rsidP="00F65CA0">
      <w:pPr>
        <w:pStyle w:val="ListParagraph"/>
        <w:numPr>
          <w:ilvl w:val="0"/>
          <w:numId w:val="34"/>
        </w:numPr>
      </w:pPr>
      <w:r>
        <w:lastRenderedPageBreak/>
        <w:t>Operation of both sensorimotor system and large, efficient company directed by commands that cascade down through levels of hierarchy  from the association cortex or company president (highest levels) to the muscles or workers (lowest levels)</w:t>
      </w:r>
    </w:p>
    <w:p w:rsidR="00F65CA0" w:rsidRDefault="00F65CA0" w:rsidP="00F65CA0">
      <w:pPr>
        <w:pStyle w:val="ListParagraph"/>
        <w:numPr>
          <w:ilvl w:val="0"/>
          <w:numId w:val="34"/>
        </w:numPr>
      </w:pPr>
      <w:r>
        <w:t xml:space="preserve">Commands that emerge from association cortex specify general goals rather than specific plans of action </w:t>
      </w:r>
    </w:p>
    <w:p w:rsidR="00F65CA0" w:rsidRDefault="00F65CA0" w:rsidP="00F65CA0">
      <w:pPr>
        <w:pStyle w:val="ListParagraph"/>
        <w:numPr>
          <w:ilvl w:val="0"/>
          <w:numId w:val="34"/>
        </w:numPr>
      </w:pPr>
      <w:r>
        <w:t xml:space="preserve">Main advantage: higher levels of hierarchy are left free to perform more complex functions </w:t>
      </w:r>
    </w:p>
    <w:p w:rsidR="00F65CA0" w:rsidRDefault="00F65CA0" w:rsidP="00F65CA0">
      <w:pPr>
        <w:pStyle w:val="ListParagraph"/>
        <w:numPr>
          <w:ilvl w:val="0"/>
          <w:numId w:val="34"/>
        </w:numPr>
      </w:pPr>
      <w:r>
        <w:t xml:space="preserve">Sensorimotor system and large efficient companies = signal flow between levels over multiple paths </w:t>
      </w:r>
    </w:p>
    <w:p w:rsidR="00F65CA0" w:rsidRDefault="00F65CA0" w:rsidP="00F65CA0">
      <w:pPr>
        <w:pStyle w:val="ListParagraph"/>
        <w:numPr>
          <w:ilvl w:val="1"/>
          <w:numId w:val="34"/>
        </w:numPr>
      </w:pPr>
      <w:r>
        <w:t>This parallel structure lets association cortex or company president to exert control over lower levels of hierarchy in more than one way</w:t>
      </w:r>
    </w:p>
    <w:p w:rsidR="00F65CA0" w:rsidRDefault="00F65CA0" w:rsidP="00F65CA0">
      <w:pPr>
        <w:pStyle w:val="ListParagraph"/>
        <w:numPr>
          <w:ilvl w:val="2"/>
          <w:numId w:val="34"/>
        </w:numPr>
      </w:pPr>
      <w:r>
        <w:t>Ex. Association cortex directly inhibit an eye blink reflex to allow insertion of a contact lens and company president personally organize delivery to important customer</w:t>
      </w:r>
    </w:p>
    <w:p w:rsidR="00F65CA0" w:rsidRDefault="00F65CA0" w:rsidP="00F65CA0">
      <w:pPr>
        <w:pStyle w:val="ListParagraph"/>
        <w:numPr>
          <w:ilvl w:val="1"/>
          <w:numId w:val="34"/>
        </w:numPr>
      </w:pPr>
      <w:r>
        <w:t>Sensorimotor and company hierarchies characterized by functional segregation</w:t>
      </w:r>
    </w:p>
    <w:p w:rsidR="00F65CA0" w:rsidRDefault="00F65CA0" w:rsidP="00F65CA0">
      <w:pPr>
        <w:pStyle w:val="ListParagraph"/>
        <w:numPr>
          <w:ilvl w:val="2"/>
          <w:numId w:val="34"/>
        </w:numPr>
      </w:pPr>
      <w:r>
        <w:t>Each level composed of different units which each perform different function</w:t>
      </w:r>
    </w:p>
    <w:p w:rsidR="00F65CA0" w:rsidRDefault="00F65CA0" w:rsidP="00F65CA0">
      <w:pPr>
        <w:pStyle w:val="ListParagraph"/>
        <w:numPr>
          <w:ilvl w:val="0"/>
          <w:numId w:val="34"/>
        </w:numPr>
      </w:pPr>
      <w:r>
        <w:t xml:space="preserve">THUS, sensorimotory system = parallel, functionally segregated, hierarchial system </w:t>
      </w:r>
    </w:p>
    <w:p w:rsidR="00F65CA0" w:rsidRDefault="00F65CA0" w:rsidP="00F65CA0">
      <w:pPr>
        <w:pStyle w:val="ListParagraph"/>
        <w:numPr>
          <w:ilvl w:val="0"/>
          <w:numId w:val="34"/>
        </w:numPr>
      </w:pPr>
      <w:r>
        <w:t>Difference between sensorimotor system and sensory system is primary direction of info flow</w:t>
      </w:r>
    </w:p>
    <w:p w:rsidR="00F65CA0" w:rsidRDefault="00F65CA0" w:rsidP="00F65CA0">
      <w:pPr>
        <w:pStyle w:val="ListParagraph"/>
        <w:numPr>
          <w:ilvl w:val="1"/>
          <w:numId w:val="34"/>
        </w:numPr>
      </w:pPr>
      <w:r>
        <w:t>In sensory, info flows up through hierarchy</w:t>
      </w:r>
    </w:p>
    <w:p w:rsidR="00F65CA0" w:rsidRDefault="00F65CA0" w:rsidP="00F65CA0">
      <w:pPr>
        <w:pStyle w:val="ListParagraph"/>
        <w:numPr>
          <w:ilvl w:val="1"/>
          <w:numId w:val="34"/>
        </w:numPr>
      </w:pPr>
      <w:r>
        <w:t>In sensorimotor, info mainly flows down</w:t>
      </w:r>
    </w:p>
    <w:p w:rsidR="00F65CA0" w:rsidRDefault="00F65CA0" w:rsidP="00F65CA0">
      <w:r>
        <w:t>-  2) Motor Output is guided by sensory input</w:t>
      </w:r>
    </w:p>
    <w:p w:rsidR="00F65CA0" w:rsidRDefault="00F65CA0" w:rsidP="00F65CA0">
      <w:pPr>
        <w:pStyle w:val="ListParagraph"/>
        <w:numPr>
          <w:ilvl w:val="0"/>
          <w:numId w:val="35"/>
        </w:numPr>
      </w:pPr>
      <w:r>
        <w:t>Efficient companies, like sensorimotor system, are flexible</w:t>
      </w:r>
    </w:p>
    <w:p w:rsidR="00F65CA0" w:rsidRDefault="00F65CA0" w:rsidP="00F65CA0">
      <w:pPr>
        <w:pStyle w:val="ListParagraph"/>
        <w:numPr>
          <w:ilvl w:val="1"/>
          <w:numId w:val="35"/>
        </w:numPr>
      </w:pPr>
      <w:r>
        <w:t xml:space="preserve">Continuously monitor own activities and use this info to fine-tune their activities </w:t>
      </w:r>
    </w:p>
    <w:p w:rsidR="00F65CA0" w:rsidRDefault="00F65CA0" w:rsidP="00F65CA0">
      <w:pPr>
        <w:pStyle w:val="ListParagraph"/>
        <w:numPr>
          <w:ilvl w:val="1"/>
          <w:numId w:val="35"/>
        </w:numPr>
      </w:pPr>
      <w:r>
        <w:t>Eyes, organs of balance, receptors in skin, muscles and joints  monitor body responses and feed info back into sensorimotor circuits</w:t>
      </w:r>
    </w:p>
    <w:p w:rsidR="00F65CA0" w:rsidRDefault="00F65CA0" w:rsidP="00F65CA0">
      <w:pPr>
        <w:pStyle w:val="ListParagraph"/>
        <w:numPr>
          <w:ilvl w:val="1"/>
          <w:numId w:val="35"/>
        </w:numPr>
      </w:pPr>
      <w:r>
        <w:rPr>
          <w:b/>
        </w:rPr>
        <w:t xml:space="preserve">Sensory feedback= </w:t>
      </w:r>
      <w:r w:rsidRPr="00840784">
        <w:t xml:space="preserve">important in directing continuation of responses produced </w:t>
      </w:r>
    </w:p>
    <w:p w:rsidR="00F65CA0" w:rsidRDefault="00F65CA0" w:rsidP="00F65CA0">
      <w:pPr>
        <w:pStyle w:val="ListParagraph"/>
        <w:numPr>
          <w:ilvl w:val="2"/>
          <w:numId w:val="35"/>
        </w:numPr>
      </w:pPr>
      <w:r>
        <w:t>Responses that are not influenced by sensory feedback are</w:t>
      </w:r>
      <w:r>
        <w:rPr>
          <w:b/>
        </w:rPr>
        <w:t xml:space="preserve"> </w:t>
      </w:r>
      <w:r>
        <w:rPr>
          <w:i/>
        </w:rPr>
        <w:t xml:space="preserve">ballistic movements </w:t>
      </w:r>
      <w:r>
        <w:t>(brief, all-or-none, high speed movements)</w:t>
      </w:r>
    </w:p>
    <w:p w:rsidR="00F65CA0" w:rsidRDefault="00F65CA0" w:rsidP="00F65CA0">
      <w:pPr>
        <w:pStyle w:val="ListParagraph"/>
        <w:numPr>
          <w:ilvl w:val="2"/>
          <w:numId w:val="35"/>
        </w:numPr>
      </w:pPr>
      <w:r>
        <w:t xml:space="preserve">Behaviour in absence of one kind of sensory feedback—feedback carried by somatosensory nerves of arms was studied in G.O (major problem: inability in maintain constant level of muscle contraction) </w:t>
      </w:r>
    </w:p>
    <w:p w:rsidR="00F65CA0" w:rsidRDefault="00F65CA0" w:rsidP="00F65CA0">
      <w:pPr>
        <w:pStyle w:val="ListParagraph"/>
        <w:numPr>
          <w:ilvl w:val="1"/>
          <w:numId w:val="35"/>
        </w:numPr>
      </w:pPr>
      <w:r>
        <w:t xml:space="preserve">Many adjustments in motor output that occur in response to sensory feedback controlled unconsciously by lower levels of sensorimotor hierarchy without involvement of higher levels </w:t>
      </w:r>
      <w:r>
        <w:tab/>
      </w:r>
    </w:p>
    <w:p w:rsidR="00F65CA0" w:rsidRDefault="00F65CA0" w:rsidP="00F65CA0">
      <w:pPr>
        <w:pStyle w:val="ListParagraph"/>
        <w:numPr>
          <w:ilvl w:val="2"/>
          <w:numId w:val="35"/>
        </w:numPr>
      </w:pPr>
      <w:r>
        <w:t>Same way: large companies run efficiently when clerks don’t check with president every time they encounter minor problem</w:t>
      </w:r>
    </w:p>
    <w:p w:rsidR="00F65CA0" w:rsidRDefault="00F65CA0" w:rsidP="00F65CA0">
      <w:r>
        <w:t>-  3) Learning Changes the Nature and Locus of Sensorimotor Control</w:t>
      </w:r>
    </w:p>
    <w:p w:rsidR="00F65CA0" w:rsidRDefault="00F65CA0" w:rsidP="00F65CA0">
      <w:pPr>
        <w:pStyle w:val="ListParagraph"/>
        <w:numPr>
          <w:ilvl w:val="0"/>
          <w:numId w:val="36"/>
        </w:numPr>
      </w:pPr>
      <w:r>
        <w:t xml:space="preserve">During initial stages of motor learning, each person’s response performed under conscious control; after practice, individual responses organized into continuous integrated sequences of action that flow smoothly and adjusted by sensory feedback without conscious regulation </w:t>
      </w:r>
    </w:p>
    <w:p w:rsidR="00F65CA0" w:rsidRDefault="00F65CA0" w:rsidP="00F65CA0">
      <w:pPr>
        <w:pStyle w:val="ListParagraph"/>
        <w:numPr>
          <w:ilvl w:val="0"/>
          <w:numId w:val="36"/>
        </w:numPr>
      </w:pPr>
      <w:r>
        <w:lastRenderedPageBreak/>
        <w:t xml:space="preserve">Organization of individual responses into continuous motor programs and transfer of their control to lower levels of nervous system= sensorimotor learning </w:t>
      </w:r>
    </w:p>
    <w:p w:rsidR="00F65CA0" w:rsidRDefault="00F65CA0" w:rsidP="00F65CA0"/>
    <w:p w:rsidR="00F65CA0" w:rsidRDefault="00F65CA0" w:rsidP="00F65CA0">
      <w:r>
        <w:t>A General Model of Sensorimotor System Function</w:t>
      </w:r>
    </w:p>
    <w:p w:rsidR="00F65CA0" w:rsidRDefault="00F65CA0" w:rsidP="00F65CA0">
      <w:pPr>
        <w:pStyle w:val="ListParagraph"/>
        <w:numPr>
          <w:ilvl w:val="0"/>
          <w:numId w:val="37"/>
        </w:numPr>
      </w:pPr>
      <w:r>
        <w:t>Begins at level of association cortex and traces major motor signals as they descend the sensorimotor hierarchy to skeletal muscles that perform the movements (SEE FIG 8.1)</w:t>
      </w:r>
    </w:p>
    <w:p w:rsidR="00F65CA0" w:rsidRDefault="00F65CA0" w:rsidP="00F65CA0">
      <w:pPr>
        <w:pStyle w:val="ListParagraph"/>
        <w:numPr>
          <w:ilvl w:val="0"/>
          <w:numId w:val="37"/>
        </w:numPr>
      </w:pPr>
      <w:r>
        <w:t>Order: Association cortex, secondary motor cortex, primary motor cortex, brain stem motor nuclei, spinal motor circuits to muscle) *feedback mechanism at each step</w:t>
      </w:r>
    </w:p>
    <w:p w:rsidR="00F65CA0" w:rsidRDefault="00F65CA0" w:rsidP="00F65CA0">
      <w:pPr>
        <w:rPr>
          <w:b/>
        </w:rPr>
      </w:pPr>
      <w:r>
        <w:rPr>
          <w:b/>
        </w:rPr>
        <w:t>8.2: Sensorimotor Association Cortex</w:t>
      </w:r>
    </w:p>
    <w:p w:rsidR="00F65CA0" w:rsidRPr="000429D7" w:rsidRDefault="00F65CA0" w:rsidP="00F65CA0">
      <w:pPr>
        <w:pStyle w:val="ListParagraph"/>
        <w:numPr>
          <w:ilvl w:val="0"/>
          <w:numId w:val="38"/>
        </w:numPr>
        <w:rPr>
          <w:b/>
        </w:rPr>
      </w:pPr>
      <w:r>
        <w:t>Association cortex at top of sensorimotor hierarchy</w:t>
      </w:r>
    </w:p>
    <w:p w:rsidR="00F65CA0" w:rsidRPr="000429D7" w:rsidRDefault="00F65CA0" w:rsidP="00F65CA0">
      <w:pPr>
        <w:pStyle w:val="ListParagraph"/>
        <w:numPr>
          <w:ilvl w:val="0"/>
          <w:numId w:val="38"/>
        </w:numPr>
        <w:rPr>
          <w:b/>
        </w:rPr>
      </w:pPr>
      <w:r>
        <w:t>2 major areas of cortex:</w:t>
      </w:r>
    </w:p>
    <w:p w:rsidR="00F65CA0" w:rsidRPr="000429D7" w:rsidRDefault="00F65CA0" w:rsidP="00F65CA0">
      <w:pPr>
        <w:pStyle w:val="ListParagraph"/>
        <w:numPr>
          <w:ilvl w:val="1"/>
          <w:numId w:val="38"/>
        </w:numPr>
        <w:rPr>
          <w:b/>
        </w:rPr>
      </w:pPr>
      <w:r w:rsidRPr="000429D7">
        <w:rPr>
          <w:b/>
        </w:rPr>
        <w:t>Posterior parietal association cortex</w:t>
      </w:r>
    </w:p>
    <w:p w:rsidR="00F65CA0" w:rsidRPr="000429D7" w:rsidRDefault="00F65CA0" w:rsidP="00F65CA0">
      <w:pPr>
        <w:pStyle w:val="ListParagraph"/>
        <w:numPr>
          <w:ilvl w:val="2"/>
          <w:numId w:val="38"/>
        </w:numPr>
        <w:rPr>
          <w:b/>
        </w:rPr>
      </w:pPr>
      <w:r>
        <w:t>Portion of parietal neocortex posterior to primary somatosensory cortex</w:t>
      </w:r>
    </w:p>
    <w:p w:rsidR="00F65CA0" w:rsidRPr="00231A38" w:rsidRDefault="00F65CA0" w:rsidP="00F65CA0">
      <w:pPr>
        <w:pStyle w:val="ListParagraph"/>
        <w:numPr>
          <w:ilvl w:val="2"/>
          <w:numId w:val="38"/>
        </w:numPr>
        <w:rPr>
          <w:b/>
        </w:rPr>
      </w:pPr>
      <w:r>
        <w:t>Plays a role in integrating these 2 infos (before effective movement, NS must know original positions of parts of body that are to be moved and know the positions of any external objects with which body is going to interact) and directing attention</w:t>
      </w:r>
    </w:p>
    <w:p w:rsidR="00F65CA0" w:rsidRPr="00231A38" w:rsidRDefault="00F65CA0" w:rsidP="00F65CA0">
      <w:pPr>
        <w:pStyle w:val="ListParagraph"/>
        <w:numPr>
          <w:ilvl w:val="2"/>
          <w:numId w:val="38"/>
        </w:numPr>
        <w:rPr>
          <w:b/>
        </w:rPr>
      </w:pPr>
      <w:r>
        <w:t>Classified as association cortex b/c receives info from 3 (more than 1) sensory systems that are involved in localization of body and external objects in space: visual system, auditory system and somatosensory system</w:t>
      </w:r>
    </w:p>
    <w:p w:rsidR="00F65CA0" w:rsidRPr="00231A38" w:rsidRDefault="00F65CA0" w:rsidP="00F65CA0">
      <w:pPr>
        <w:pStyle w:val="ListParagraph"/>
        <w:numPr>
          <w:ilvl w:val="2"/>
          <w:numId w:val="38"/>
        </w:numPr>
        <w:rPr>
          <w:b/>
        </w:rPr>
      </w:pPr>
      <w:r>
        <w:t xml:space="preserve">Output goes to areas of motor cortex (located in frontal cortex), dorsolateral prefrontal association cortex, various areas of secondary motor cortex, and to </w:t>
      </w:r>
      <w:r>
        <w:rPr>
          <w:b/>
        </w:rPr>
        <w:t xml:space="preserve">frontal eye field </w:t>
      </w:r>
      <w:r>
        <w:t>(small area of prefrontal cortex that controls eye movements)</w:t>
      </w:r>
    </w:p>
    <w:p w:rsidR="00F65CA0" w:rsidRPr="00231A38" w:rsidRDefault="00F65CA0" w:rsidP="00F65CA0">
      <w:pPr>
        <w:pStyle w:val="ListParagraph"/>
        <w:numPr>
          <w:ilvl w:val="2"/>
          <w:numId w:val="38"/>
        </w:numPr>
        <w:rPr>
          <w:b/>
        </w:rPr>
      </w:pPr>
      <w:r>
        <w:t xml:space="preserve">Electrophysiological studies in macque monkeys and fMRI and transcranial magnetic stimulation in humans= posterior parietal cortex has mosaic of small areas, each specialized for guiding particular movements of eyes, head, arms or hands </w:t>
      </w:r>
    </w:p>
    <w:p w:rsidR="00F65CA0" w:rsidRPr="00231A38" w:rsidRDefault="00F65CA0" w:rsidP="00F65CA0">
      <w:pPr>
        <w:pStyle w:val="ListParagraph"/>
        <w:numPr>
          <w:ilvl w:val="2"/>
          <w:numId w:val="38"/>
        </w:numPr>
        <w:rPr>
          <w:b/>
        </w:rPr>
      </w:pPr>
      <w:r>
        <w:t>Damage = many sensorimotor deficits (deficits in perception and memory of spatial relationships. Inaccurate reaching and grasping, in the control of eye movement and in attention. Two more severe consequences are:</w:t>
      </w:r>
    </w:p>
    <w:p w:rsidR="00F65CA0" w:rsidRDefault="00F65CA0" w:rsidP="00F65CA0">
      <w:pPr>
        <w:pStyle w:val="ListParagraph"/>
        <w:numPr>
          <w:ilvl w:val="3"/>
          <w:numId w:val="38"/>
        </w:numPr>
        <w:rPr>
          <w:b/>
        </w:rPr>
      </w:pPr>
      <w:r>
        <w:rPr>
          <w:b/>
        </w:rPr>
        <w:t xml:space="preserve">Apraxia </w:t>
      </w:r>
    </w:p>
    <w:p w:rsidR="00F65CA0" w:rsidRPr="00BF1D33" w:rsidRDefault="00F65CA0" w:rsidP="00F65CA0">
      <w:pPr>
        <w:pStyle w:val="ListParagraph"/>
        <w:numPr>
          <w:ilvl w:val="4"/>
          <w:numId w:val="38"/>
        </w:numPr>
        <w:rPr>
          <w:b/>
        </w:rPr>
      </w:pPr>
      <w:r>
        <w:t>Disorder of voluntary movement that is not attributable to simple motor deficit (not to paralysis/weakness) or to any deficit in comprehension or motivation</w:t>
      </w:r>
    </w:p>
    <w:p w:rsidR="00F65CA0" w:rsidRPr="00BF1D33" w:rsidRDefault="00F65CA0" w:rsidP="00F65CA0">
      <w:pPr>
        <w:pStyle w:val="ListParagraph"/>
        <w:numPr>
          <w:ilvl w:val="4"/>
          <w:numId w:val="38"/>
        </w:numPr>
        <w:rPr>
          <w:b/>
        </w:rPr>
      </w:pPr>
      <w:r>
        <w:t>Patients have problems making specific movements when asked to do so when they are out of context; however, can perform same movements under natural conditions, when they are not thinking about doing so</w:t>
      </w:r>
    </w:p>
    <w:p w:rsidR="00F65CA0" w:rsidRPr="00BF1D33" w:rsidRDefault="00F65CA0" w:rsidP="00F65CA0">
      <w:pPr>
        <w:pStyle w:val="ListParagraph"/>
        <w:numPr>
          <w:ilvl w:val="5"/>
          <w:numId w:val="38"/>
        </w:numPr>
        <w:rPr>
          <w:b/>
        </w:rPr>
      </w:pPr>
      <w:r>
        <w:lastRenderedPageBreak/>
        <w:t xml:space="preserve">i.e carpenter can easily hammer nail during course of work but when as to demonstrate hammering without hammer= difficult </w:t>
      </w:r>
    </w:p>
    <w:p w:rsidR="00F65CA0" w:rsidRPr="00BF1D33" w:rsidRDefault="00F65CA0" w:rsidP="00F65CA0">
      <w:pPr>
        <w:pStyle w:val="ListParagraph"/>
        <w:numPr>
          <w:ilvl w:val="4"/>
          <w:numId w:val="38"/>
        </w:numPr>
        <w:rPr>
          <w:b/>
        </w:rPr>
      </w:pPr>
      <w:r>
        <w:t xml:space="preserve">Often caused by unilateral damage to left posterior parietal love or its connections </w:t>
      </w:r>
    </w:p>
    <w:p w:rsidR="00F65CA0" w:rsidRDefault="00F65CA0" w:rsidP="00F65CA0">
      <w:pPr>
        <w:pStyle w:val="ListParagraph"/>
        <w:numPr>
          <w:ilvl w:val="3"/>
          <w:numId w:val="38"/>
        </w:numPr>
        <w:rPr>
          <w:b/>
        </w:rPr>
      </w:pPr>
      <w:r>
        <w:rPr>
          <w:b/>
        </w:rPr>
        <w:t>Contralateral neglects</w:t>
      </w:r>
    </w:p>
    <w:p w:rsidR="00F65CA0" w:rsidRPr="00BF1D33" w:rsidRDefault="00F65CA0" w:rsidP="00F65CA0">
      <w:pPr>
        <w:pStyle w:val="ListParagraph"/>
        <w:numPr>
          <w:ilvl w:val="4"/>
          <w:numId w:val="38"/>
        </w:numPr>
        <w:rPr>
          <w:b/>
        </w:rPr>
      </w:pPr>
      <w:r>
        <w:t xml:space="preserve">Disturbance of patient’s ability to respond to stimuli on side of body opposite (contralateral) to side of brain lesion, in absence of simple sensory or motor deficits </w:t>
      </w:r>
    </w:p>
    <w:p w:rsidR="00F65CA0" w:rsidRPr="00BF1D33" w:rsidRDefault="00F65CA0" w:rsidP="00F65CA0">
      <w:pPr>
        <w:pStyle w:val="ListParagraph"/>
        <w:numPr>
          <w:ilvl w:val="4"/>
          <w:numId w:val="38"/>
        </w:numPr>
        <w:rPr>
          <w:b/>
        </w:rPr>
      </w:pPr>
      <w:r>
        <w:t>Often behave as if left side of world doesn’t exist and often fail to appreciate that they have problem</w:t>
      </w:r>
    </w:p>
    <w:p w:rsidR="00F65CA0" w:rsidRPr="00BF1D33" w:rsidRDefault="00F65CA0" w:rsidP="00F65CA0">
      <w:pPr>
        <w:pStyle w:val="ListParagraph"/>
        <w:numPr>
          <w:ilvl w:val="4"/>
          <w:numId w:val="38"/>
        </w:numPr>
        <w:rPr>
          <w:b/>
        </w:rPr>
      </w:pPr>
      <w:r>
        <w:t>Disturbance= large lesions of right posterior parietal lobe</w:t>
      </w:r>
    </w:p>
    <w:p w:rsidR="00F65CA0" w:rsidRPr="00BF1D33" w:rsidRDefault="00F65CA0" w:rsidP="00F65CA0">
      <w:pPr>
        <w:pStyle w:val="ListParagraph"/>
        <w:numPr>
          <w:ilvl w:val="4"/>
          <w:numId w:val="38"/>
        </w:numPr>
        <w:rPr>
          <w:b/>
        </w:rPr>
      </w:pPr>
      <w:r>
        <w:t>Have difficulty responding to things to left of own body (egocentric left—defined by gravitational coordinates)</w:t>
      </w:r>
    </w:p>
    <w:p w:rsidR="00F65CA0" w:rsidRPr="00BF1D33" w:rsidRDefault="00F65CA0" w:rsidP="00F65CA0">
      <w:pPr>
        <w:pStyle w:val="ListParagraph"/>
        <w:numPr>
          <w:ilvl w:val="4"/>
          <w:numId w:val="38"/>
        </w:numPr>
        <w:rPr>
          <w:b/>
        </w:rPr>
      </w:pPr>
      <w:r>
        <w:t>Many patients don’t respond to left side objects, regardless of where objects are in visual field</w:t>
      </w:r>
    </w:p>
    <w:p w:rsidR="00F65CA0" w:rsidRPr="00BF1D33" w:rsidRDefault="00F65CA0" w:rsidP="00F65CA0">
      <w:pPr>
        <w:pStyle w:val="ListParagraph"/>
        <w:numPr>
          <w:ilvl w:val="4"/>
          <w:numId w:val="38"/>
        </w:numPr>
        <w:rPr>
          <w:b/>
        </w:rPr>
      </w:pPr>
      <w:r>
        <w:t>Neurons that have egocentric receptive fields and other with object-based receptive fields found in primate parietal cortex</w:t>
      </w:r>
    </w:p>
    <w:p w:rsidR="00F65CA0" w:rsidRPr="00BF1D33" w:rsidRDefault="00F65CA0" w:rsidP="00F65CA0">
      <w:pPr>
        <w:pStyle w:val="ListParagraph"/>
        <w:numPr>
          <w:ilvl w:val="4"/>
          <w:numId w:val="38"/>
        </w:numPr>
        <w:rPr>
          <w:b/>
        </w:rPr>
      </w:pPr>
      <w:r>
        <w:t>Object-based contralateral—deficits in responding to right hand of experimenter who was facing them (example)</w:t>
      </w:r>
    </w:p>
    <w:p w:rsidR="00F65CA0" w:rsidRPr="001E386A" w:rsidRDefault="00F65CA0" w:rsidP="00F65CA0">
      <w:pPr>
        <w:pStyle w:val="ListParagraph"/>
        <w:numPr>
          <w:ilvl w:val="4"/>
          <w:numId w:val="38"/>
        </w:numPr>
        <w:rPr>
          <w:b/>
        </w:rPr>
      </w:pPr>
      <w:r>
        <w:t xml:space="preserve">patients found to be more responsive to touches on neglected left hand if arms were crossed </w:t>
      </w:r>
    </w:p>
    <w:p w:rsidR="00F65CA0" w:rsidRPr="00095813" w:rsidRDefault="00F65CA0" w:rsidP="00F65CA0">
      <w:pPr>
        <w:pStyle w:val="ListParagraph"/>
        <w:numPr>
          <w:ilvl w:val="4"/>
          <w:numId w:val="38"/>
        </w:numPr>
        <w:rPr>
          <w:b/>
        </w:rPr>
      </w:pPr>
      <w:r>
        <w:t xml:space="preserve">often fail to report visual stimuli presented to left of their bodies </w:t>
      </w:r>
    </w:p>
    <w:p w:rsidR="00F65CA0" w:rsidRPr="00095813" w:rsidRDefault="00F65CA0" w:rsidP="00F65CA0">
      <w:pPr>
        <w:pStyle w:val="ListParagraph"/>
        <w:numPr>
          <w:ilvl w:val="4"/>
          <w:numId w:val="38"/>
        </w:numPr>
        <w:rPr>
          <w:b/>
        </w:rPr>
      </w:pPr>
      <w:r>
        <w:t xml:space="preserve">2 types of evidence = info about objects that aren’t noticed by patients with contralateral neglect is unconsciously perceived </w:t>
      </w:r>
    </w:p>
    <w:p w:rsidR="00F65CA0" w:rsidRPr="00095813" w:rsidRDefault="00F65CA0" w:rsidP="00F65CA0">
      <w:pPr>
        <w:pStyle w:val="ListParagraph"/>
        <w:numPr>
          <w:ilvl w:val="5"/>
          <w:numId w:val="38"/>
        </w:numPr>
        <w:rPr>
          <w:b/>
        </w:rPr>
      </w:pPr>
      <w:r>
        <w:t>When objects were repeatedly presented at same spot to left of patients with contralateral neglect, they tended to look to same spot on future trials although unaware of objects</w:t>
      </w:r>
    </w:p>
    <w:p w:rsidR="00F65CA0" w:rsidRPr="00BF1D33" w:rsidRDefault="00F65CA0" w:rsidP="00F65CA0">
      <w:pPr>
        <w:pStyle w:val="ListParagraph"/>
        <w:numPr>
          <w:ilvl w:val="5"/>
          <w:numId w:val="38"/>
        </w:numPr>
        <w:rPr>
          <w:b/>
        </w:rPr>
      </w:pPr>
      <w:r>
        <w:t xml:space="preserve">Patients could readily identify fragmented drawings viewed to the right if complete versions of drawings had previously been presented to left, where they weren’t consciously perceived </w:t>
      </w:r>
    </w:p>
    <w:p w:rsidR="00F65CA0" w:rsidRDefault="00F65CA0" w:rsidP="00F65CA0">
      <w:pPr>
        <w:pStyle w:val="ListParagraph"/>
        <w:numPr>
          <w:ilvl w:val="1"/>
          <w:numId w:val="38"/>
        </w:numPr>
        <w:rPr>
          <w:b/>
        </w:rPr>
      </w:pPr>
      <w:r w:rsidRPr="00095813">
        <w:rPr>
          <w:b/>
        </w:rPr>
        <w:t>Dorsolateral prefrontal association cortex</w:t>
      </w:r>
    </w:p>
    <w:p w:rsidR="00F65CA0" w:rsidRPr="00095813" w:rsidRDefault="00F65CA0" w:rsidP="00F65CA0">
      <w:pPr>
        <w:pStyle w:val="ListParagraph"/>
        <w:numPr>
          <w:ilvl w:val="2"/>
          <w:numId w:val="38"/>
        </w:numPr>
        <w:rPr>
          <w:b/>
        </w:rPr>
      </w:pPr>
      <w:r>
        <w:t>Receives projectsions from posterior parietal cortex and sends projections to areas of secondary motor cortex, to primary motor cortex and to frontal eye filed</w:t>
      </w:r>
    </w:p>
    <w:p w:rsidR="00F65CA0" w:rsidRPr="00095813" w:rsidRDefault="00F65CA0" w:rsidP="00F65CA0">
      <w:pPr>
        <w:pStyle w:val="ListParagraph"/>
        <w:numPr>
          <w:ilvl w:val="2"/>
          <w:numId w:val="38"/>
        </w:numPr>
        <w:rPr>
          <w:b/>
        </w:rPr>
      </w:pPr>
      <w:r>
        <w:t>Play role in evaluation of external stimuli and initiation of voluntary reactions to them</w:t>
      </w:r>
    </w:p>
    <w:p w:rsidR="00F65CA0" w:rsidRPr="00095813" w:rsidRDefault="00F65CA0" w:rsidP="00F65CA0">
      <w:pPr>
        <w:pStyle w:val="ListParagraph"/>
        <w:numPr>
          <w:ilvl w:val="2"/>
          <w:numId w:val="38"/>
        </w:numPr>
        <w:rPr>
          <w:b/>
        </w:rPr>
      </w:pPr>
      <w:r>
        <w:t>Studies shown activity of monkey dorsolateral prefrontal neurons as monkeys identify and respond to objects</w:t>
      </w:r>
    </w:p>
    <w:p w:rsidR="00F65CA0" w:rsidRPr="00095813" w:rsidRDefault="00F65CA0" w:rsidP="00F65CA0">
      <w:pPr>
        <w:pStyle w:val="ListParagraph"/>
        <w:numPr>
          <w:ilvl w:val="2"/>
          <w:numId w:val="38"/>
        </w:numPr>
        <w:rPr>
          <w:b/>
        </w:rPr>
      </w:pPr>
      <w:r>
        <w:lastRenderedPageBreak/>
        <w:t>Activity of some neurons depend on characteristics of objects; activity of others depend on locations of objections and combo of both</w:t>
      </w:r>
    </w:p>
    <w:p w:rsidR="00F65CA0" w:rsidRPr="00095813" w:rsidRDefault="00F65CA0" w:rsidP="00F65CA0">
      <w:pPr>
        <w:pStyle w:val="ListParagraph"/>
        <w:numPr>
          <w:ilvl w:val="2"/>
          <w:numId w:val="38"/>
        </w:numPr>
        <w:rPr>
          <w:b/>
        </w:rPr>
      </w:pPr>
      <w:r>
        <w:t>Activity of other dorsolateral prefrontal neurons related to response, rather than to the object</w:t>
      </w:r>
    </w:p>
    <w:p w:rsidR="00F65CA0" w:rsidRPr="00095813" w:rsidRDefault="00F65CA0" w:rsidP="00F65CA0">
      <w:pPr>
        <w:pStyle w:val="ListParagraph"/>
        <w:numPr>
          <w:ilvl w:val="3"/>
          <w:numId w:val="38"/>
        </w:numPr>
        <w:rPr>
          <w:b/>
        </w:rPr>
      </w:pPr>
      <w:r>
        <w:t xml:space="preserve">These neurons begin to fire before response and continue to fire until response is complete </w:t>
      </w:r>
    </w:p>
    <w:p w:rsidR="00F65CA0" w:rsidRPr="00095813" w:rsidRDefault="00F65CA0" w:rsidP="00F65CA0">
      <w:pPr>
        <w:pStyle w:val="ListParagraph"/>
        <w:numPr>
          <w:ilvl w:val="3"/>
          <w:numId w:val="38"/>
        </w:numPr>
        <w:rPr>
          <w:b/>
        </w:rPr>
      </w:pPr>
      <w:r>
        <w:t>Those in dorsolateral prefrontal association cortex fire first</w:t>
      </w:r>
    </w:p>
    <w:p w:rsidR="00F65CA0" w:rsidRPr="00095813" w:rsidRDefault="00F65CA0" w:rsidP="00F65CA0">
      <w:pPr>
        <w:pStyle w:val="ListParagraph"/>
        <w:numPr>
          <w:ilvl w:val="2"/>
          <w:numId w:val="38"/>
        </w:numPr>
        <w:rPr>
          <w:b/>
        </w:rPr>
      </w:pPr>
      <w:r>
        <w:t>Response properties= decisions to initiate voluntary movements may be made in area of cortex but decisions depend on critical interactions with posterior parietal cortex</w:t>
      </w:r>
    </w:p>
    <w:p w:rsidR="00F65CA0" w:rsidRDefault="00F65CA0" w:rsidP="00F65CA0">
      <w:pPr>
        <w:rPr>
          <w:b/>
        </w:rPr>
      </w:pPr>
      <w:r>
        <w:rPr>
          <w:b/>
        </w:rPr>
        <w:t>8.3: Secondary Motor Cortex</w:t>
      </w:r>
    </w:p>
    <w:p w:rsidR="00F65CA0" w:rsidRDefault="00F65CA0" w:rsidP="00F65CA0">
      <w:pPr>
        <w:pStyle w:val="ListParagraph"/>
        <w:numPr>
          <w:ilvl w:val="0"/>
          <w:numId w:val="39"/>
        </w:numPr>
      </w:pPr>
      <w:r>
        <w:t xml:space="preserve">Areas of </w:t>
      </w:r>
      <w:r>
        <w:rPr>
          <w:b/>
        </w:rPr>
        <w:t xml:space="preserve">secondary motor cortex </w:t>
      </w:r>
      <w:r>
        <w:t>are those that receive much input from association cortex and send output to primary motor cortex</w:t>
      </w:r>
    </w:p>
    <w:p w:rsidR="00F65CA0" w:rsidRDefault="00F65CA0" w:rsidP="00F65CA0">
      <w:pPr>
        <w:pStyle w:val="ListParagraph"/>
        <w:numPr>
          <w:ilvl w:val="0"/>
          <w:numId w:val="39"/>
        </w:numPr>
      </w:pPr>
      <w:r>
        <w:t>2 areas of cortex known: (both large areas clearly visible on lateral surface of frontal lobe, anterior to primary motor cortex)</w:t>
      </w:r>
    </w:p>
    <w:p w:rsidR="00F65CA0" w:rsidRPr="00F56507" w:rsidRDefault="00F65CA0" w:rsidP="00F65CA0">
      <w:pPr>
        <w:pStyle w:val="ListParagraph"/>
        <w:numPr>
          <w:ilvl w:val="1"/>
          <w:numId w:val="39"/>
        </w:numPr>
      </w:pPr>
      <w:r>
        <w:rPr>
          <w:b/>
        </w:rPr>
        <w:t>Supplementary motor area</w:t>
      </w:r>
    </w:p>
    <w:p w:rsidR="00F65CA0" w:rsidRPr="00F56507" w:rsidRDefault="00F65CA0" w:rsidP="00F65CA0">
      <w:pPr>
        <w:pStyle w:val="ListParagraph"/>
        <w:numPr>
          <w:ilvl w:val="2"/>
          <w:numId w:val="39"/>
        </w:numPr>
      </w:pPr>
      <w:r>
        <w:t>Wraps over top of frontal love and extends down its medial surface into longitudinal fissure</w:t>
      </w:r>
    </w:p>
    <w:p w:rsidR="00F65CA0" w:rsidRPr="00F56507" w:rsidRDefault="00F65CA0" w:rsidP="00F65CA0">
      <w:pPr>
        <w:pStyle w:val="ListParagraph"/>
        <w:numPr>
          <w:ilvl w:val="1"/>
          <w:numId w:val="39"/>
        </w:numPr>
      </w:pPr>
      <w:r>
        <w:rPr>
          <w:b/>
        </w:rPr>
        <w:t>Premotor cortex</w:t>
      </w:r>
    </w:p>
    <w:p w:rsidR="00F65CA0" w:rsidRDefault="00F65CA0" w:rsidP="00F65CA0">
      <w:pPr>
        <w:pStyle w:val="ListParagraph"/>
        <w:numPr>
          <w:ilvl w:val="2"/>
          <w:numId w:val="39"/>
        </w:numPr>
      </w:pPr>
      <w:r>
        <w:t>Runs in a strip from supplementary motor area to lateral fissure</w:t>
      </w:r>
    </w:p>
    <w:p w:rsidR="00F65CA0" w:rsidRDefault="00F65CA0" w:rsidP="00F65CA0">
      <w:r>
        <w:t>Identifying areas of Secondary Motor Cortex</w:t>
      </w:r>
    </w:p>
    <w:p w:rsidR="00F65CA0" w:rsidRDefault="00F65CA0" w:rsidP="00F65CA0">
      <w:pPr>
        <w:pStyle w:val="ListParagraph"/>
        <w:numPr>
          <w:ilvl w:val="0"/>
          <w:numId w:val="40"/>
        </w:numPr>
      </w:pPr>
      <w:r>
        <w:t>Neuroanatomical and neurophysiological research with monkeys has made case for at least 7 areas of secondary motor cortex in each hemisphere, each with subdivision</w:t>
      </w:r>
    </w:p>
    <w:p w:rsidR="00F65CA0" w:rsidRDefault="00F65CA0" w:rsidP="00F65CA0">
      <w:pPr>
        <w:pStyle w:val="ListParagraph"/>
        <w:numPr>
          <w:ilvl w:val="1"/>
          <w:numId w:val="40"/>
        </w:numPr>
      </w:pPr>
      <w:r>
        <w:t>2 different supplementary motor areas (SMA and preSMA)</w:t>
      </w:r>
    </w:p>
    <w:p w:rsidR="00F65CA0" w:rsidRDefault="00F65CA0" w:rsidP="00F65CA0">
      <w:pPr>
        <w:pStyle w:val="ListParagraph"/>
        <w:numPr>
          <w:ilvl w:val="1"/>
          <w:numId w:val="40"/>
        </w:numPr>
      </w:pPr>
      <w:r>
        <w:t>2 premotor areas (dorsal and ventral)</w:t>
      </w:r>
    </w:p>
    <w:p w:rsidR="00F65CA0" w:rsidRDefault="00F65CA0" w:rsidP="00F65CA0">
      <w:pPr>
        <w:pStyle w:val="ListParagraph"/>
        <w:numPr>
          <w:ilvl w:val="1"/>
          <w:numId w:val="40"/>
        </w:numPr>
      </w:pPr>
      <w:r>
        <w:t>3 small areas (</w:t>
      </w:r>
      <w:r>
        <w:rPr>
          <w:b/>
        </w:rPr>
        <w:t>cingulated motor areas-</w:t>
      </w:r>
      <w:r>
        <w:t xml:space="preserve"> in cortex of cingulated gyrus)</w:t>
      </w:r>
    </w:p>
    <w:p w:rsidR="00F65CA0" w:rsidRDefault="00F65CA0" w:rsidP="00F65CA0">
      <w:pPr>
        <w:pStyle w:val="ListParagraph"/>
        <w:numPr>
          <w:ilvl w:val="1"/>
          <w:numId w:val="40"/>
        </w:numPr>
      </w:pPr>
      <w:r>
        <w:t xml:space="preserve">fMRI studies= human secondary motor cortex is similar to that of other primates </w:t>
      </w:r>
    </w:p>
    <w:p w:rsidR="00F65CA0" w:rsidRDefault="00F65CA0" w:rsidP="00F65CA0">
      <w:pPr>
        <w:pStyle w:val="ListParagraph"/>
        <w:numPr>
          <w:ilvl w:val="1"/>
          <w:numId w:val="40"/>
        </w:numPr>
      </w:pPr>
      <w:r>
        <w:t>evidence of at least 2 cingulate motor areas in humans</w:t>
      </w:r>
    </w:p>
    <w:p w:rsidR="00F65CA0" w:rsidRDefault="00F65CA0" w:rsidP="00F65CA0">
      <w:pPr>
        <w:pStyle w:val="ListParagraph"/>
        <w:numPr>
          <w:ilvl w:val="1"/>
          <w:numId w:val="40"/>
        </w:numPr>
      </w:pPr>
      <w:r>
        <w:t>to qualify as secondary motor cortex, area must be connected with other sensorimotor areas</w:t>
      </w:r>
    </w:p>
    <w:p w:rsidR="00F65CA0" w:rsidRDefault="00F65CA0" w:rsidP="00F65CA0">
      <w:pPr>
        <w:pStyle w:val="ListParagraph"/>
        <w:numPr>
          <w:ilvl w:val="1"/>
          <w:numId w:val="40"/>
        </w:numPr>
      </w:pPr>
      <w:r>
        <w:t>electrical stimulation of area of secondary motor cortex elicits complex movements often involving both sides of body</w:t>
      </w:r>
    </w:p>
    <w:p w:rsidR="00F65CA0" w:rsidRDefault="00F65CA0" w:rsidP="00F65CA0">
      <w:pPr>
        <w:pStyle w:val="ListParagraph"/>
        <w:numPr>
          <w:ilvl w:val="1"/>
          <w:numId w:val="40"/>
        </w:numPr>
      </w:pPr>
      <w:r>
        <w:t xml:space="preserve">neurons in area of secondary motor cortex become active just before initiation of voluntary movement and continue to be active throughout movement </w:t>
      </w:r>
    </w:p>
    <w:p w:rsidR="00F65CA0" w:rsidRDefault="00F65CA0" w:rsidP="00F65CA0">
      <w:pPr>
        <w:pStyle w:val="ListParagraph"/>
        <w:numPr>
          <w:ilvl w:val="1"/>
          <w:numId w:val="40"/>
        </w:numPr>
      </w:pPr>
      <w:r>
        <w:t>general, areas of secondary MC thought to be involved in programming of specific patterns of movement after taking general instructions from dorsolateral prefrontal cortex</w:t>
      </w:r>
    </w:p>
    <w:p w:rsidR="00F65CA0" w:rsidRDefault="00F65CA0" w:rsidP="00F65CA0">
      <w:pPr>
        <w:pStyle w:val="ListParagraph"/>
        <w:numPr>
          <w:ilvl w:val="1"/>
          <w:numId w:val="40"/>
        </w:numPr>
      </w:pPr>
      <w:r>
        <w:lastRenderedPageBreak/>
        <w:t>Using Pet scanning, Parsons and collegues found that there was increased activity in supplementary motor area, premotor area, cingulate motor areas while subjects imagined grasping and picking up object</w:t>
      </w:r>
    </w:p>
    <w:p w:rsidR="00F65CA0" w:rsidRDefault="00F65CA0" w:rsidP="00F65CA0">
      <w:r>
        <w:t>Mirror Neurons</w:t>
      </w:r>
    </w:p>
    <w:p w:rsidR="00F65CA0" w:rsidRDefault="00F65CA0" w:rsidP="00F65CA0">
      <w:pPr>
        <w:pStyle w:val="ListParagraph"/>
        <w:numPr>
          <w:ilvl w:val="0"/>
          <w:numId w:val="40"/>
        </w:numPr>
      </w:pPr>
      <w:r>
        <w:rPr>
          <w:b/>
        </w:rPr>
        <w:t xml:space="preserve">Mirror neurons: </w:t>
      </w:r>
      <w:r>
        <w:t xml:space="preserve">fire when individual performs particular goal-directed hand movement or when she/he observes same goal-directed movement performed by another </w:t>
      </w:r>
    </w:p>
    <w:p w:rsidR="00F65CA0" w:rsidRDefault="00F65CA0" w:rsidP="00F65CA0">
      <w:pPr>
        <w:pStyle w:val="ListParagraph"/>
        <w:numPr>
          <w:ilvl w:val="0"/>
          <w:numId w:val="40"/>
        </w:numPr>
      </w:pPr>
      <w:r w:rsidRPr="00333E76">
        <w:t>Discovered in early 1990s by Giacomo Rizzolatti</w:t>
      </w:r>
      <w:r>
        <w:t>; have been studying class of macaque ventral premotor neurons that seemed to encode particular goal objects</w:t>
      </w:r>
    </w:p>
    <w:p w:rsidR="00F65CA0" w:rsidRDefault="00F65CA0" w:rsidP="00F65CA0">
      <w:pPr>
        <w:pStyle w:val="ListParagraph"/>
        <w:numPr>
          <w:ilvl w:val="1"/>
          <w:numId w:val="40"/>
        </w:numPr>
      </w:pPr>
      <w:r>
        <w:t>That is, neurons fired when monkey reached for one object but not for another object</w:t>
      </w:r>
    </w:p>
    <w:p w:rsidR="00F65CA0" w:rsidRDefault="00F65CA0" w:rsidP="00F65CA0">
      <w:pPr>
        <w:pStyle w:val="ListParagraph"/>
        <w:numPr>
          <w:ilvl w:val="1"/>
          <w:numId w:val="40"/>
        </w:numPr>
      </w:pPr>
      <w:r>
        <w:t>Then researchers noticed mirror neurons fired just as robustly when monkey watched the experimenter pick up the same object but no any other</w:t>
      </w:r>
    </w:p>
    <w:p w:rsidR="00F65CA0" w:rsidRPr="00333E76" w:rsidRDefault="00F65CA0" w:rsidP="00F65CA0">
      <w:pPr>
        <w:pStyle w:val="ListParagraph"/>
        <w:numPr>
          <w:ilvl w:val="0"/>
          <w:numId w:val="40"/>
        </w:numPr>
      </w:pPr>
      <w:r>
        <w:t xml:space="preserve">Provide possible mechanism for </w:t>
      </w:r>
      <w:r>
        <w:rPr>
          <w:i/>
        </w:rPr>
        <w:t xml:space="preserve">social cognition </w:t>
      </w:r>
      <w:r w:rsidRPr="00333E76">
        <w:rPr>
          <w:i/>
        </w:rPr>
        <w:t>(knowledge of perceptions, ideas and intention of others)</w:t>
      </w:r>
    </w:p>
    <w:p w:rsidR="00F65CA0" w:rsidRDefault="00F65CA0" w:rsidP="00F65CA0">
      <w:pPr>
        <w:pStyle w:val="ListParagraph"/>
        <w:numPr>
          <w:ilvl w:val="0"/>
          <w:numId w:val="40"/>
        </w:numPr>
      </w:pPr>
      <w:r>
        <w:t>Mapping actions of others onto one’s won action repertoire would help with social understanding, cooperation and imitation</w:t>
      </w:r>
    </w:p>
    <w:p w:rsidR="00F65CA0" w:rsidRDefault="00F65CA0" w:rsidP="00F65CA0">
      <w:pPr>
        <w:pStyle w:val="ListParagraph"/>
        <w:numPr>
          <w:ilvl w:val="0"/>
          <w:numId w:val="40"/>
        </w:numPr>
      </w:pPr>
      <w:r>
        <w:t xml:space="preserve">Social cognition plays huge role in day-to-day existence of both humans and our primate relatives </w:t>
      </w:r>
    </w:p>
    <w:p w:rsidR="00F65CA0" w:rsidRDefault="00F65CA0" w:rsidP="00F65CA0">
      <w:pPr>
        <w:pStyle w:val="ListParagraph"/>
        <w:numPr>
          <w:ilvl w:val="1"/>
          <w:numId w:val="40"/>
        </w:numPr>
      </w:pPr>
      <w:r>
        <w:t>Mirror neurons play role in understanding of an action, not to some superficial aspect</w:t>
      </w:r>
    </w:p>
    <w:p w:rsidR="00F65CA0" w:rsidRDefault="00F65CA0" w:rsidP="00F65CA0">
      <w:pPr>
        <w:pStyle w:val="ListParagraph"/>
        <w:numPr>
          <w:ilvl w:val="2"/>
          <w:numId w:val="40"/>
        </w:numPr>
      </w:pPr>
      <w:r>
        <w:t>Ex. MN that react to sight of an action that makes a sound (cracking peanut) were found to respond just as robustly to sound alone</w:t>
      </w:r>
    </w:p>
    <w:p w:rsidR="00F65CA0" w:rsidRDefault="00F65CA0" w:rsidP="00F65CA0">
      <w:pPr>
        <w:pStyle w:val="ListParagraph"/>
        <w:numPr>
          <w:ilvl w:val="0"/>
          <w:numId w:val="40"/>
        </w:numPr>
      </w:pPr>
      <w:r>
        <w:t xml:space="preserve">Rozzolatti hypothesized that if ventral premotor neurons are involved in understanding action, they should still fire when monkey doesn’t perceive key action but has enough clues to create mental representation of it </w:t>
      </w:r>
    </w:p>
    <w:p w:rsidR="00F65CA0" w:rsidRDefault="00F65CA0" w:rsidP="00F65CA0">
      <w:pPr>
        <w:pStyle w:val="ListParagraph"/>
        <w:numPr>
          <w:ilvl w:val="1"/>
          <w:numId w:val="40"/>
        </w:numPr>
      </w:pPr>
      <w:r>
        <w:t>Mirror neurons fired when experimenter reached and grabbed for object</w:t>
      </w:r>
    </w:p>
    <w:p w:rsidR="00F65CA0" w:rsidRDefault="00F65CA0" w:rsidP="00F65CA0">
      <w:pPr>
        <w:pStyle w:val="ListParagraph"/>
        <w:numPr>
          <w:ilvl w:val="1"/>
          <w:numId w:val="40"/>
        </w:numPr>
      </w:pPr>
      <w:r>
        <w:t>Half of the neurons still fired when a screen was placed in front of object before reaching it</w:t>
      </w:r>
    </w:p>
    <w:p w:rsidR="00F65CA0" w:rsidRDefault="00F65CA0" w:rsidP="00F65CA0">
      <w:pPr>
        <w:pStyle w:val="ListParagraph"/>
        <w:numPr>
          <w:ilvl w:val="0"/>
          <w:numId w:val="40"/>
        </w:numPr>
      </w:pPr>
      <w:r>
        <w:t>Found in inferior portion of posterior parietal lobe</w:t>
      </w:r>
    </w:p>
    <w:p w:rsidR="00F65CA0" w:rsidRDefault="00F65CA0" w:rsidP="00F65CA0">
      <w:pPr>
        <w:pStyle w:val="ListParagraph"/>
        <w:numPr>
          <w:ilvl w:val="1"/>
          <w:numId w:val="40"/>
        </w:numPr>
      </w:pPr>
      <w:r>
        <w:t>Some of these respond to purpose of action rather than to action itself</w:t>
      </w:r>
    </w:p>
    <w:p w:rsidR="00F65CA0" w:rsidRDefault="00F65CA0" w:rsidP="00F65CA0">
      <w:pPr>
        <w:pStyle w:val="ListParagraph"/>
        <w:numPr>
          <w:ilvl w:val="2"/>
          <w:numId w:val="40"/>
        </w:numPr>
      </w:pPr>
      <w:r w:rsidRPr="00333E76">
        <w:t>Ex. Posterior parietal mirror neurons fired when mon</w:t>
      </w:r>
      <w:r>
        <w:t>key grasped piece of food only if it was clear that food would be subsequently eaten—if food was grasped and placed in bowl, grasping was associated with little firing</w:t>
      </w:r>
    </w:p>
    <w:p w:rsidR="00F65CA0" w:rsidRDefault="00F65CA0" w:rsidP="00F65CA0">
      <w:pPr>
        <w:pStyle w:val="ListParagraph"/>
        <w:numPr>
          <w:ilvl w:val="0"/>
          <w:numId w:val="40"/>
        </w:numPr>
      </w:pPr>
      <w:r>
        <w:t xml:space="preserve">Existence not confirmed in humans b/c single-cell recoding is invasive and few opportunities to record firing of individual neurons in humans </w:t>
      </w:r>
    </w:p>
    <w:p w:rsidR="00F65CA0" w:rsidRDefault="00F65CA0" w:rsidP="00F65CA0">
      <w:pPr>
        <w:pStyle w:val="ListParagraph"/>
        <w:numPr>
          <w:ilvl w:val="0"/>
          <w:numId w:val="40"/>
        </w:numPr>
      </w:pPr>
      <w:r>
        <w:t>Indirect evidence suggest that mirror neurons exist in human brain</w:t>
      </w:r>
    </w:p>
    <w:p w:rsidR="00F65CA0" w:rsidRDefault="00F65CA0" w:rsidP="00F65CA0">
      <w:pPr>
        <w:pStyle w:val="ListParagraph"/>
        <w:numPr>
          <w:ilvl w:val="1"/>
          <w:numId w:val="40"/>
        </w:numPr>
      </w:pPr>
      <w:r>
        <w:t>Ex. fMRI shows that areaso f human motor cortex are active when person either performs or watches particular action</w:t>
      </w:r>
    </w:p>
    <w:p w:rsidR="00F65CA0" w:rsidRDefault="00F65CA0" w:rsidP="00F65CA0">
      <w:pPr>
        <w:pStyle w:val="ListParagraph"/>
        <w:numPr>
          <w:ilvl w:val="1"/>
          <w:numId w:val="40"/>
        </w:numPr>
      </w:pPr>
      <w:r>
        <w:t>Can record changes in muscle potentials in same pattern of muscle subjects would use to perform action when they are only watching it being performed by somebody else</w:t>
      </w:r>
    </w:p>
    <w:p w:rsidR="00F65CA0" w:rsidRDefault="00F65CA0" w:rsidP="00F65CA0">
      <w:pPr>
        <w:rPr>
          <w:b/>
        </w:rPr>
      </w:pPr>
      <w:r>
        <w:rPr>
          <w:b/>
        </w:rPr>
        <w:t>8.4: Primary Motor Cortex</w:t>
      </w:r>
    </w:p>
    <w:p w:rsidR="00F65CA0" w:rsidRDefault="00F65CA0" w:rsidP="00F65CA0">
      <w:pPr>
        <w:pStyle w:val="ListParagraph"/>
        <w:numPr>
          <w:ilvl w:val="0"/>
          <w:numId w:val="41"/>
        </w:numPr>
      </w:pPr>
      <w:r>
        <w:rPr>
          <w:b/>
        </w:rPr>
        <w:lastRenderedPageBreak/>
        <w:t xml:space="preserve">Primary Motor Cortex: </w:t>
      </w:r>
      <w:r>
        <w:t xml:space="preserve">located in precentral gyrus of frontral lobe </w:t>
      </w:r>
    </w:p>
    <w:p w:rsidR="00F65CA0" w:rsidRDefault="00F65CA0" w:rsidP="00F65CA0">
      <w:pPr>
        <w:pStyle w:val="ListParagraph"/>
        <w:numPr>
          <w:ilvl w:val="0"/>
          <w:numId w:val="41"/>
        </w:numPr>
      </w:pPr>
      <w:r w:rsidRPr="00333E76">
        <w:t>Is it major point of convergence of cortical sensorimotor signals and it is the major, point of departure of sensorimotor signals from cerebral cortex</w:t>
      </w:r>
    </w:p>
    <w:p w:rsidR="00F65CA0" w:rsidRDefault="00F65CA0" w:rsidP="00F65CA0">
      <w:pPr>
        <w:pStyle w:val="ListParagraph"/>
        <w:numPr>
          <w:ilvl w:val="0"/>
          <w:numId w:val="41"/>
        </w:numPr>
      </w:pPr>
      <w:r>
        <w:t>Conventional View of Primary Motor Cortex Function</w:t>
      </w:r>
    </w:p>
    <w:p w:rsidR="00F65CA0" w:rsidRDefault="00F65CA0" w:rsidP="00F65CA0">
      <w:pPr>
        <w:pStyle w:val="ListParagraph"/>
        <w:numPr>
          <w:ilvl w:val="1"/>
          <w:numId w:val="41"/>
        </w:numPr>
      </w:pPr>
      <w:r>
        <w:t xml:space="preserve">In 1937, Penfiled and Boldrey mapped primary motor cortex of conscious human during neurosurgery by applying brief, low-intensity electrical stimulations to various points on cortical surface and noting which part of body moved in response to each stimulation </w:t>
      </w:r>
    </w:p>
    <w:p w:rsidR="00F65CA0" w:rsidRDefault="00F65CA0" w:rsidP="00F65CA0">
      <w:pPr>
        <w:pStyle w:val="ListParagraph"/>
        <w:numPr>
          <w:ilvl w:val="2"/>
          <w:numId w:val="41"/>
        </w:numPr>
      </w:pPr>
      <w:r>
        <w:t>Found that stimulation of each particular cortical site activated particular contralateral muscle and produced simple movement</w:t>
      </w:r>
    </w:p>
    <w:p w:rsidR="00F65CA0" w:rsidRDefault="00F65CA0" w:rsidP="00F65CA0">
      <w:pPr>
        <w:pStyle w:val="ListParagraph"/>
        <w:numPr>
          <w:ilvl w:val="2"/>
          <w:numId w:val="41"/>
        </w:numPr>
      </w:pPr>
      <w:r>
        <w:t>Found out that primary motor cortex organized somatotopically (according to map of body)</w:t>
      </w:r>
    </w:p>
    <w:p w:rsidR="00F65CA0" w:rsidRDefault="00F65CA0" w:rsidP="00F65CA0">
      <w:pPr>
        <w:pStyle w:val="ListParagraph"/>
        <w:numPr>
          <w:ilvl w:val="2"/>
          <w:numId w:val="41"/>
        </w:numPr>
      </w:pPr>
      <w:r>
        <w:rPr>
          <w:b/>
        </w:rPr>
        <w:t xml:space="preserve">Somatotopic </w:t>
      </w:r>
      <w:r>
        <w:t xml:space="preserve">layout of human primary motor cortex is referred to as </w:t>
      </w:r>
      <w:r>
        <w:rPr>
          <w:b/>
        </w:rPr>
        <w:t xml:space="preserve">motor homunculus </w:t>
      </w:r>
    </w:p>
    <w:p w:rsidR="00F65CA0" w:rsidRDefault="00F65CA0" w:rsidP="00F65CA0">
      <w:pPr>
        <w:pStyle w:val="ListParagraph"/>
        <w:numPr>
          <w:ilvl w:val="2"/>
          <w:numId w:val="41"/>
        </w:numPr>
      </w:pPr>
      <w:r>
        <w:t xml:space="preserve">Most of primart motor cortex dedicated to controlling parts of body that are capable of intricate movement such as hands and mouth </w:t>
      </w:r>
    </w:p>
    <w:p w:rsidR="00F65CA0" w:rsidRDefault="00F65CA0" w:rsidP="00F65CA0">
      <w:pPr>
        <w:pStyle w:val="ListParagraph"/>
        <w:numPr>
          <w:ilvl w:val="1"/>
          <w:numId w:val="41"/>
        </w:numPr>
      </w:pPr>
      <w:r>
        <w:t>Each site in primary motor cortex gets feedback from receptors in muscles and joints that the site influences</w:t>
      </w:r>
    </w:p>
    <w:p w:rsidR="00F65CA0" w:rsidRDefault="00F65CA0" w:rsidP="00F65CA0">
      <w:pPr>
        <w:pStyle w:val="ListParagraph"/>
        <w:numPr>
          <w:ilvl w:val="2"/>
          <w:numId w:val="41"/>
        </w:numPr>
      </w:pPr>
      <w:r>
        <w:t>Exception described in monkeys</w:t>
      </w:r>
    </w:p>
    <w:p w:rsidR="00F65CA0" w:rsidRDefault="00F65CA0" w:rsidP="00F65CA0">
      <w:pPr>
        <w:pStyle w:val="ListParagraph"/>
        <w:numPr>
          <w:ilvl w:val="3"/>
          <w:numId w:val="41"/>
        </w:numPr>
      </w:pPr>
      <w:r>
        <w:t xml:space="preserve">They have at least 2 different hand areas in primary motor cortex of each hemisphere and one received input from receptors in skin rather than receptors from muscles and joints </w:t>
      </w:r>
    </w:p>
    <w:p w:rsidR="00F65CA0" w:rsidRDefault="00F65CA0" w:rsidP="00F65CA0">
      <w:pPr>
        <w:pStyle w:val="ListParagraph"/>
        <w:numPr>
          <w:ilvl w:val="4"/>
          <w:numId w:val="41"/>
        </w:numPr>
      </w:pPr>
      <w:r>
        <w:t xml:space="preserve">This adaptation facilitates </w:t>
      </w:r>
      <w:r>
        <w:rPr>
          <w:b/>
        </w:rPr>
        <w:t xml:space="preserve">sterognosis – </w:t>
      </w:r>
      <w:r>
        <w:t>process of identifiying objects by touch (interplay of motor responses and somatosensory stimulation)</w:t>
      </w:r>
    </w:p>
    <w:p w:rsidR="00F65CA0" w:rsidRDefault="00F65CA0" w:rsidP="00F65CA0">
      <w:pPr>
        <w:pStyle w:val="ListParagraph"/>
        <w:numPr>
          <w:ilvl w:val="1"/>
          <w:numId w:val="41"/>
        </w:numPr>
      </w:pPr>
      <w:r>
        <w:t xml:space="preserve">The firing of primary motor cortex neurons correlated with direction of resulting movement rather than direction of force generated to produce movement </w:t>
      </w:r>
    </w:p>
    <w:p w:rsidR="00F65CA0" w:rsidRDefault="00F65CA0" w:rsidP="00F65CA0">
      <w:pPr>
        <w:pStyle w:val="ListParagraph"/>
        <w:numPr>
          <w:ilvl w:val="1"/>
          <w:numId w:val="41"/>
        </w:numPr>
      </w:pPr>
      <w:r>
        <w:t xml:space="preserve">Each neuron fired most during and just before movements in preferred direction but also fired in movements in other directions; closer to preferred direction, the more it fired </w:t>
      </w:r>
    </w:p>
    <w:p w:rsidR="00F65CA0" w:rsidRDefault="00F65CA0" w:rsidP="00F65CA0">
      <w:pPr>
        <w:pStyle w:val="ListParagraph"/>
        <w:numPr>
          <w:ilvl w:val="1"/>
          <w:numId w:val="41"/>
        </w:numPr>
      </w:pPr>
      <w:r>
        <w:t>Function of PMC believed that each site in it controlled muscle in a contralateral part of body, and that each neuron produced movement in particular direction</w:t>
      </w:r>
    </w:p>
    <w:p w:rsidR="00F65CA0" w:rsidRDefault="00F65CA0" w:rsidP="00F65CA0">
      <w:pPr>
        <w:pStyle w:val="ListParagraph"/>
        <w:numPr>
          <w:ilvl w:val="0"/>
          <w:numId w:val="41"/>
        </w:numPr>
      </w:pPr>
      <w:r>
        <w:t>Current View of Primary Motor Cortex Function</w:t>
      </w:r>
    </w:p>
    <w:p w:rsidR="00F65CA0" w:rsidRDefault="00F65CA0" w:rsidP="00F65CA0">
      <w:pPr>
        <w:pStyle w:val="ListParagraph"/>
        <w:numPr>
          <w:ilvl w:val="1"/>
          <w:numId w:val="41"/>
        </w:numPr>
      </w:pPr>
      <w:r>
        <w:t xml:space="preserve">Rather than stimulating brief pulses of current that are just above threshold to produce reaction, investigators used longer bursts of current at slightly higher intensities </w:t>
      </w:r>
    </w:p>
    <w:p w:rsidR="00F65CA0" w:rsidRDefault="00F65CA0" w:rsidP="00F65CA0">
      <w:pPr>
        <w:pStyle w:val="ListParagraph"/>
        <w:numPr>
          <w:ilvl w:val="2"/>
          <w:numId w:val="41"/>
        </w:numPr>
      </w:pPr>
      <w:r>
        <w:t xml:space="preserve">Currents elicited complex natural-looking response sequences </w:t>
      </w:r>
    </w:p>
    <w:p w:rsidR="00F65CA0" w:rsidRDefault="00F65CA0" w:rsidP="00F65CA0">
      <w:pPr>
        <w:pStyle w:val="ListParagraph"/>
        <w:numPr>
          <w:ilvl w:val="3"/>
          <w:numId w:val="41"/>
        </w:numPr>
      </w:pPr>
      <w:r>
        <w:t>Ex. Stimulation at one site reliably produced feeding response</w:t>
      </w:r>
    </w:p>
    <w:p w:rsidR="00F65CA0" w:rsidRDefault="00F65CA0" w:rsidP="00F65CA0">
      <w:pPr>
        <w:pStyle w:val="ListParagraph"/>
        <w:numPr>
          <w:ilvl w:val="1"/>
          <w:numId w:val="41"/>
        </w:numPr>
      </w:pPr>
      <w:r>
        <w:t>Recent studies revealed crude somatotopic organization—stimulation in face area tended to elicit face movements</w:t>
      </w:r>
    </w:p>
    <w:p w:rsidR="00F65CA0" w:rsidRDefault="00F65CA0" w:rsidP="00F65CA0">
      <w:pPr>
        <w:pStyle w:val="ListParagraph"/>
        <w:numPr>
          <w:ilvl w:val="1"/>
          <w:numId w:val="41"/>
        </w:numPr>
      </w:pPr>
      <w:r>
        <w:t>Elicited responses were complex-typical movements, which often involved several parts of body rather than muscle contraction</w:t>
      </w:r>
    </w:p>
    <w:p w:rsidR="00F65CA0" w:rsidRDefault="00F65CA0" w:rsidP="00F65CA0">
      <w:pPr>
        <w:pStyle w:val="ListParagraph"/>
        <w:numPr>
          <w:ilvl w:val="1"/>
          <w:numId w:val="41"/>
        </w:numPr>
      </w:pPr>
      <w:r>
        <w:lastRenderedPageBreak/>
        <w:t>Sites that moved a particular body part overlapped greatly with sites that moved other body parts</w:t>
      </w:r>
    </w:p>
    <w:p w:rsidR="00F65CA0" w:rsidRDefault="00F65CA0" w:rsidP="00F65CA0">
      <w:pPr>
        <w:pStyle w:val="ListParagraph"/>
        <w:numPr>
          <w:ilvl w:val="1"/>
          <w:numId w:val="41"/>
        </w:numPr>
      </w:pPr>
      <w:r>
        <w:t xml:space="preserve">Evidence that many primary motor cortex neurons are tuned to movement in particular direction has been challenged </w:t>
      </w:r>
    </w:p>
    <w:p w:rsidR="00F65CA0" w:rsidRDefault="00F65CA0" w:rsidP="00F65CA0">
      <w:pPr>
        <w:pStyle w:val="ListParagraph"/>
        <w:numPr>
          <w:ilvl w:val="2"/>
          <w:numId w:val="41"/>
        </w:numPr>
      </w:pPr>
      <w:r>
        <w:t>Monkey subjects trained to make arm movements from centered starting point so that relation between neural firing and direction of movement could be assessed</w:t>
      </w:r>
    </w:p>
    <w:p w:rsidR="00F65CA0" w:rsidRDefault="00F65CA0" w:rsidP="00F65CA0">
      <w:pPr>
        <w:pStyle w:val="ListParagraph"/>
        <w:numPr>
          <w:ilvl w:val="2"/>
          <w:numId w:val="41"/>
        </w:numPr>
      </w:pPr>
      <w:r>
        <w:t xml:space="preserve">Firing of many primary motor cortex neurons was most closely related to end point of subsequent movement, not to direction of movement </w:t>
      </w:r>
    </w:p>
    <w:p w:rsidR="00F65CA0" w:rsidRDefault="00F65CA0" w:rsidP="00F65CA0">
      <w:pPr>
        <w:pStyle w:val="ListParagraph"/>
        <w:numPr>
          <w:ilvl w:val="2"/>
          <w:numId w:val="41"/>
        </w:numPr>
      </w:pPr>
      <w:r>
        <w:t xml:space="preserve">If monkey reached toward particular location, primary motor cortex neurons sensitive to target location tended to become active regardless of direction of movement that was needed to get to target </w:t>
      </w:r>
    </w:p>
    <w:p w:rsidR="00F65CA0" w:rsidRDefault="00F65CA0" w:rsidP="00F65CA0">
      <w:pPr>
        <w:pStyle w:val="ListParagraph"/>
        <w:numPr>
          <w:ilvl w:val="1"/>
          <w:numId w:val="41"/>
        </w:numPr>
      </w:pPr>
      <w:r>
        <w:t>Importance of target of movement rather than direction of movement, for function of primary motor cortex was apparent in Graziano’s studies</w:t>
      </w:r>
    </w:p>
    <w:p w:rsidR="00F65CA0" w:rsidRDefault="00F65CA0" w:rsidP="00F65CA0">
      <w:pPr>
        <w:pStyle w:val="ListParagraph"/>
        <w:numPr>
          <w:ilvl w:val="2"/>
          <w:numId w:val="41"/>
        </w:numPr>
      </w:pPr>
      <w:r>
        <w:t>Ex. If stimulation of certain cortical site</w:t>
      </w:r>
      <w:r>
        <w:sym w:font="Wingdings" w:char="F0E0"/>
      </w:r>
      <w:r>
        <w:t xml:space="preserve"> left elbow to bend to 90 degrees angle, opposite responses will be elicited if arm was initially straight  (180 degrees) and if it was bend half way (45 degrees)—but the end point will always be the same</w:t>
      </w:r>
    </w:p>
    <w:p w:rsidR="00F65CA0" w:rsidRDefault="00F65CA0" w:rsidP="00F65CA0">
      <w:pPr>
        <w:pStyle w:val="ListParagraph"/>
        <w:numPr>
          <w:ilvl w:val="3"/>
          <w:numId w:val="41"/>
        </w:numPr>
      </w:pPr>
      <w:r>
        <w:t>Important points:</w:t>
      </w:r>
    </w:p>
    <w:p w:rsidR="00F65CA0" w:rsidRDefault="00F65CA0" w:rsidP="00F65CA0">
      <w:pPr>
        <w:pStyle w:val="ListParagraph"/>
        <w:numPr>
          <w:ilvl w:val="4"/>
          <w:numId w:val="41"/>
        </w:numPr>
      </w:pPr>
      <w:r>
        <w:t>Signals from every site in primary motor cortex diverge so much so that each certain point has ability to get a body part to target location regardless of the starting position</w:t>
      </w:r>
    </w:p>
    <w:p w:rsidR="00F65CA0" w:rsidRDefault="00F65CA0" w:rsidP="00F65CA0">
      <w:pPr>
        <w:pStyle w:val="ListParagraph"/>
        <w:numPr>
          <w:ilvl w:val="4"/>
          <w:numId w:val="41"/>
        </w:numPr>
      </w:pPr>
      <w:r>
        <w:t>Sensorimotor system is inherently plastic</w:t>
      </w:r>
    </w:p>
    <w:p w:rsidR="00F65CA0" w:rsidRDefault="00F65CA0" w:rsidP="00F65CA0">
      <w:pPr>
        <w:pStyle w:val="ListParagraph"/>
        <w:numPr>
          <w:ilvl w:val="4"/>
          <w:numId w:val="41"/>
        </w:numPr>
      </w:pPr>
      <w:r>
        <w:t>Route that neural signals follow from given area of primary motor cortex is extremely plastic and is presumably determined at any point in time by feedback from somatosensory system</w:t>
      </w:r>
    </w:p>
    <w:p w:rsidR="00F65CA0" w:rsidRDefault="00F65CA0" w:rsidP="00F65CA0">
      <w:pPr>
        <w:pStyle w:val="ListParagraph"/>
        <w:numPr>
          <w:ilvl w:val="0"/>
          <w:numId w:val="41"/>
        </w:numPr>
      </w:pPr>
      <w:r>
        <w:t>Effects of Primary Motor Cortex Lesions</w:t>
      </w:r>
    </w:p>
    <w:p w:rsidR="00F65CA0" w:rsidRDefault="00F65CA0" w:rsidP="00F65CA0">
      <w:pPr>
        <w:pStyle w:val="ListParagraph"/>
        <w:numPr>
          <w:ilvl w:val="1"/>
          <w:numId w:val="41"/>
        </w:numPr>
      </w:pPr>
      <w:r>
        <w:t>Extensive damage to human primary motor cortex has less effect than excepted</w:t>
      </w:r>
    </w:p>
    <w:p w:rsidR="00F65CA0" w:rsidRDefault="00F65CA0" w:rsidP="00F65CA0">
      <w:pPr>
        <w:pStyle w:val="ListParagraph"/>
        <w:numPr>
          <w:ilvl w:val="1"/>
          <w:numId w:val="41"/>
        </w:numPr>
      </w:pPr>
      <w:r>
        <w:t xml:space="preserve">Large legions to primary motor cortex may disrupt patient’s ability to move one body [e.g. finger] independently of others, may produce </w:t>
      </w:r>
      <w:r>
        <w:rPr>
          <w:b/>
        </w:rPr>
        <w:t xml:space="preserve">astereognosia </w:t>
      </w:r>
      <w:r>
        <w:t>(deficits of stereognossi) and may reduce speed, accuracy and force of patient’s movements</w:t>
      </w:r>
    </w:p>
    <w:p w:rsidR="00F65CA0" w:rsidRDefault="00F65CA0" w:rsidP="00F65CA0">
      <w:pPr>
        <w:pStyle w:val="ListParagraph"/>
        <w:numPr>
          <w:ilvl w:val="1"/>
          <w:numId w:val="41"/>
        </w:numPr>
      </w:pPr>
      <w:r>
        <w:t>Such lesions don’t eliminate voluntary movement since they are parallel pathways that descend from secondary motor areas to subcortical motor circuits without passing through primary motor cortex</w:t>
      </w:r>
    </w:p>
    <w:p w:rsidR="00F65CA0" w:rsidRDefault="00F65CA0" w:rsidP="00F65CA0">
      <w:pPr>
        <w:rPr>
          <w:b/>
        </w:rPr>
      </w:pPr>
      <w:r>
        <w:rPr>
          <w:b/>
        </w:rPr>
        <w:t>8.5 Cerebellum and Basal Ganglia</w:t>
      </w:r>
    </w:p>
    <w:p w:rsidR="00F65CA0" w:rsidRDefault="00F65CA0" w:rsidP="00F65CA0">
      <w:pPr>
        <w:pStyle w:val="ListParagraph"/>
        <w:numPr>
          <w:ilvl w:val="0"/>
          <w:numId w:val="42"/>
        </w:numPr>
      </w:pPr>
      <w:r>
        <w:t>Cerebellum and basal ganglia are important sensorimotor structures but neither major part of pathway by which signals descend through sensorimotor hierarchy</w:t>
      </w:r>
    </w:p>
    <w:p w:rsidR="00F65CA0" w:rsidRDefault="00F65CA0" w:rsidP="00F65CA0">
      <w:pPr>
        <w:pStyle w:val="ListParagraph"/>
        <w:numPr>
          <w:ilvl w:val="0"/>
          <w:numId w:val="42"/>
        </w:numPr>
      </w:pPr>
      <w:r>
        <w:t>Both cerebellum and basal ganglia interact with different levels of sensorimotor hierarchy and in so doing, they coordinate and change activities</w:t>
      </w:r>
    </w:p>
    <w:p w:rsidR="00F65CA0" w:rsidRDefault="00F65CA0" w:rsidP="00F65CA0">
      <w:pPr>
        <w:pStyle w:val="ListParagraph"/>
        <w:numPr>
          <w:ilvl w:val="0"/>
          <w:numId w:val="42"/>
        </w:numPr>
      </w:pPr>
      <w:r>
        <w:t>Cerebellum</w:t>
      </w:r>
    </w:p>
    <w:p w:rsidR="00F65CA0" w:rsidRDefault="00F65CA0" w:rsidP="00F65CA0">
      <w:pPr>
        <w:pStyle w:val="ListParagraph"/>
        <w:numPr>
          <w:ilvl w:val="1"/>
          <w:numId w:val="42"/>
        </w:numPr>
      </w:pPr>
      <w:r>
        <w:lastRenderedPageBreak/>
        <w:t xml:space="preserve">10% of brain mass, contains more than half of its neurons </w:t>
      </w:r>
    </w:p>
    <w:p w:rsidR="00F65CA0" w:rsidRDefault="00F65CA0" w:rsidP="00F65CA0">
      <w:pPr>
        <w:pStyle w:val="ListParagraph"/>
        <w:numPr>
          <w:ilvl w:val="1"/>
          <w:numId w:val="42"/>
        </w:numPr>
      </w:pPr>
      <w:r>
        <w:t>Cerebellum receives info about descending motor signals from brain stem motor nuclei and feedback from motor responses via somatosensory and vestibular systems</w:t>
      </w:r>
    </w:p>
    <w:p w:rsidR="00F65CA0" w:rsidRDefault="00F65CA0" w:rsidP="00F65CA0">
      <w:pPr>
        <w:pStyle w:val="ListParagraph"/>
        <w:numPr>
          <w:ilvl w:val="1"/>
          <w:numId w:val="42"/>
        </w:numPr>
      </w:pPr>
      <w:r>
        <w:t xml:space="preserve">Believed to play major role in motor learning, particularly learning of sequences of movements in which timing is critical factor </w:t>
      </w:r>
    </w:p>
    <w:p w:rsidR="00F65CA0" w:rsidRDefault="00F65CA0" w:rsidP="00F65CA0">
      <w:pPr>
        <w:pStyle w:val="ListParagraph"/>
        <w:numPr>
          <w:ilvl w:val="1"/>
          <w:numId w:val="42"/>
        </w:numPr>
      </w:pPr>
      <w:r>
        <w:t>Consequence of diffuse cerebellar damage for motor function are devastating</w:t>
      </w:r>
    </w:p>
    <w:p w:rsidR="00F65CA0" w:rsidRDefault="00F65CA0" w:rsidP="00F65CA0">
      <w:pPr>
        <w:pStyle w:val="ListParagraph"/>
        <w:numPr>
          <w:ilvl w:val="2"/>
          <w:numId w:val="42"/>
        </w:numPr>
      </w:pPr>
      <w:r>
        <w:t>Patients lose ability to control precisely direction, force, velocity and amplitude of movements and ability to adapt patterns of motor output to changing conditions</w:t>
      </w:r>
    </w:p>
    <w:p w:rsidR="00F65CA0" w:rsidRDefault="00F65CA0" w:rsidP="00F65CA0">
      <w:pPr>
        <w:pStyle w:val="ListParagraph"/>
        <w:numPr>
          <w:ilvl w:val="3"/>
          <w:numId w:val="42"/>
        </w:numPr>
      </w:pPr>
      <w:r>
        <w:t>Attempts</w:t>
      </w:r>
      <w:r>
        <w:sym w:font="Wingdings" w:char="F0E0"/>
      </w:r>
      <w:r>
        <w:t xml:space="preserve"> ctremor</w:t>
      </w:r>
    </w:p>
    <w:p w:rsidR="00F65CA0" w:rsidRDefault="00F65CA0" w:rsidP="00F65CA0">
      <w:pPr>
        <w:pStyle w:val="ListParagraph"/>
        <w:numPr>
          <w:ilvl w:val="3"/>
          <w:numId w:val="42"/>
        </w:numPr>
      </w:pPr>
      <w:r>
        <w:t>Severe disturbance in balace, gait, speech, eye movement control</w:t>
      </w:r>
    </w:p>
    <w:p w:rsidR="00F65CA0" w:rsidRDefault="00F65CA0" w:rsidP="00F65CA0">
      <w:pPr>
        <w:pStyle w:val="ListParagraph"/>
        <w:numPr>
          <w:ilvl w:val="3"/>
          <w:numId w:val="42"/>
        </w:numPr>
      </w:pPr>
      <w:r>
        <w:t>Learning ne motor sequences hard</w:t>
      </w:r>
    </w:p>
    <w:p w:rsidR="00F65CA0" w:rsidRDefault="00F65CA0" w:rsidP="00F65CA0">
      <w:pPr>
        <w:pStyle w:val="ListParagraph"/>
        <w:numPr>
          <w:ilvl w:val="1"/>
          <w:numId w:val="42"/>
        </w:numPr>
      </w:pPr>
      <w:r>
        <w:t>Traditional view that function of cerebellum is limited to fine tuning and learning of motor responses challenged</w:t>
      </w:r>
    </w:p>
    <w:p w:rsidR="00F65CA0" w:rsidRDefault="00F65CA0" w:rsidP="00F65CA0">
      <w:pPr>
        <w:pStyle w:val="ListParagraph"/>
        <w:numPr>
          <w:ilvl w:val="2"/>
          <w:numId w:val="42"/>
        </w:numPr>
      </w:pPr>
      <w:r>
        <w:t>Basis for challenge come from observation of activity in cerebellum by functional brain imaging during performance of variety of nonmotor cognitive tasks by healthy humans, from documentation of cognitive deficits in patients with cerebellar damage and from demonstrated connection of cerebellum with cognitive areas such asprefrontal cortex</w:t>
      </w:r>
    </w:p>
    <w:p w:rsidR="00F65CA0" w:rsidRDefault="00F65CA0" w:rsidP="00F65CA0">
      <w:pPr>
        <w:pStyle w:val="ListParagraph"/>
        <w:numPr>
          <w:ilvl w:val="0"/>
          <w:numId w:val="42"/>
        </w:numPr>
      </w:pPr>
      <w:r>
        <w:t>Basal Ganglia</w:t>
      </w:r>
    </w:p>
    <w:p w:rsidR="00F65CA0" w:rsidRDefault="00F65CA0" w:rsidP="00F65CA0">
      <w:pPr>
        <w:pStyle w:val="ListParagraph"/>
        <w:numPr>
          <w:ilvl w:val="1"/>
          <w:numId w:val="42"/>
        </w:numPr>
      </w:pPr>
      <w:r>
        <w:t>Don’t contain as many neurons as the cerebellum but more complex</w:t>
      </w:r>
    </w:p>
    <w:p w:rsidR="00F65CA0" w:rsidRDefault="00F65CA0" w:rsidP="00F65CA0">
      <w:pPr>
        <w:pStyle w:val="ListParagraph"/>
        <w:numPr>
          <w:ilvl w:val="1"/>
          <w:numId w:val="42"/>
        </w:numPr>
      </w:pPr>
      <w:r>
        <w:t>Cerebellum is organized systematically; basal ganglia are complex heterogenous collection of interconnection nuclei</w:t>
      </w:r>
    </w:p>
    <w:p w:rsidR="00F65CA0" w:rsidRDefault="00F65CA0" w:rsidP="00F65CA0">
      <w:pPr>
        <w:pStyle w:val="ListParagraph"/>
        <w:numPr>
          <w:ilvl w:val="1"/>
          <w:numId w:val="42"/>
        </w:numPr>
      </w:pPr>
      <w:r>
        <w:t>Anatomy suggest they perform modulatory function, like cerebellum</w:t>
      </w:r>
    </w:p>
    <w:p w:rsidR="00F65CA0" w:rsidRDefault="00F65CA0" w:rsidP="00F65CA0">
      <w:pPr>
        <w:pStyle w:val="ListParagraph"/>
        <w:numPr>
          <w:ilvl w:val="2"/>
          <w:numId w:val="42"/>
        </w:numPr>
      </w:pPr>
      <w:r w:rsidRPr="00186F6D">
        <w:t>Contribute no fibres to descending motor pathways instead</w:t>
      </w:r>
      <w:r>
        <w:t>, they are part of neural loops that receive cortical input from various cortical areas and transmit it back via thalamus to various areas of motor cortex</w:t>
      </w:r>
    </w:p>
    <w:p w:rsidR="00F65CA0" w:rsidRDefault="00F65CA0" w:rsidP="00F65CA0">
      <w:pPr>
        <w:pStyle w:val="ListParagraph"/>
        <w:numPr>
          <w:ilvl w:val="1"/>
          <w:numId w:val="42"/>
        </w:numPr>
      </w:pPr>
      <w:r>
        <w:t>Theories have evolved</w:t>
      </w:r>
    </w:p>
    <w:p w:rsidR="00F65CA0" w:rsidRDefault="00F65CA0" w:rsidP="00F65CA0">
      <w:pPr>
        <w:pStyle w:val="ListParagraph"/>
        <w:numPr>
          <w:ilvl w:val="2"/>
          <w:numId w:val="42"/>
        </w:numPr>
      </w:pPr>
      <w:r>
        <w:t>Tradition view: play role in modulation of motor output</w:t>
      </w:r>
    </w:p>
    <w:p w:rsidR="00F65CA0" w:rsidRDefault="00F65CA0" w:rsidP="00F65CA0">
      <w:pPr>
        <w:pStyle w:val="ListParagraph"/>
        <w:numPr>
          <w:ilvl w:val="2"/>
          <w:numId w:val="42"/>
        </w:numPr>
      </w:pPr>
      <w:r>
        <w:t>Now, thought to be involved in variety of cognitive functions in addition to their role in modulation of motor output</w:t>
      </w:r>
    </w:p>
    <w:p w:rsidR="00F65CA0" w:rsidRDefault="00F65CA0" w:rsidP="00F65CA0">
      <w:pPr>
        <w:pStyle w:val="ListParagraph"/>
        <w:numPr>
          <w:ilvl w:val="2"/>
          <w:numId w:val="42"/>
        </w:numPr>
      </w:pPr>
      <w:r>
        <w:t>View is consistent with fact that they project to cortical areas known to have cognitive functions (i.e. prefrontal lobes)</w:t>
      </w:r>
    </w:p>
    <w:p w:rsidR="00F65CA0" w:rsidRDefault="00F65CA0" w:rsidP="00F65CA0">
      <w:pPr>
        <w:pStyle w:val="ListParagraph"/>
        <w:numPr>
          <w:ilvl w:val="1"/>
          <w:numId w:val="42"/>
        </w:numPr>
      </w:pPr>
      <w:r>
        <w:t>In experiments with rats, basal ganglia shows to participate in learning to habitually respond correctly to learned associations, type of response learning that procresses gradually trial by trial</w:t>
      </w:r>
    </w:p>
    <w:p w:rsidR="00F65CA0" w:rsidRPr="00186F6D" w:rsidRDefault="00F65CA0" w:rsidP="00F65CA0">
      <w:pPr>
        <w:pStyle w:val="ListParagraph"/>
        <w:numPr>
          <w:ilvl w:val="1"/>
          <w:numId w:val="42"/>
        </w:numPr>
      </w:pPr>
      <w:r>
        <w:t xml:space="preserve">Basal ganglia’s cognitive functions don’t appear to be limited to this form of response learning </w:t>
      </w:r>
    </w:p>
    <w:p w:rsidR="00F65CA0" w:rsidRDefault="00F65CA0" w:rsidP="00F65CA0">
      <w:pPr>
        <w:spacing w:line="240" w:lineRule="auto"/>
        <w:rPr>
          <w:b/>
          <w:sz w:val="28"/>
        </w:rPr>
      </w:pPr>
    </w:p>
    <w:p w:rsidR="00F65CA0" w:rsidRDefault="00F65CA0" w:rsidP="00F65CA0">
      <w:pPr>
        <w:spacing w:line="240" w:lineRule="auto"/>
        <w:rPr>
          <w:b/>
          <w:sz w:val="28"/>
        </w:rPr>
      </w:pPr>
    </w:p>
    <w:p w:rsidR="00F65CA0" w:rsidRDefault="00F65CA0" w:rsidP="00F65CA0">
      <w:pPr>
        <w:spacing w:line="240" w:lineRule="auto"/>
        <w:rPr>
          <w:b/>
          <w:sz w:val="28"/>
        </w:rPr>
      </w:pPr>
    </w:p>
    <w:p w:rsidR="00F65CA0" w:rsidRPr="0068131E" w:rsidRDefault="00F65CA0" w:rsidP="00F65CA0">
      <w:pPr>
        <w:spacing w:line="240" w:lineRule="auto"/>
        <w:rPr>
          <w:b/>
          <w:sz w:val="28"/>
        </w:rPr>
      </w:pPr>
      <w:r w:rsidRPr="0068131E">
        <w:rPr>
          <w:b/>
          <w:sz w:val="28"/>
        </w:rPr>
        <w:t>8.6 Descending Motor Pathways</w:t>
      </w:r>
    </w:p>
    <w:p w:rsidR="00F65CA0" w:rsidRDefault="00F65CA0" w:rsidP="00F65CA0">
      <w:pPr>
        <w:pStyle w:val="ListParagraph"/>
        <w:numPr>
          <w:ilvl w:val="0"/>
          <w:numId w:val="31"/>
        </w:numPr>
        <w:spacing w:line="240" w:lineRule="auto"/>
      </w:pPr>
      <w:r>
        <w:t>Neural signals are conducted from the primary motor cortex to the motor neurons of the spinal cord over four different pathways</w:t>
      </w:r>
    </w:p>
    <w:p w:rsidR="00F65CA0" w:rsidRDefault="00F65CA0" w:rsidP="00F65CA0">
      <w:pPr>
        <w:pStyle w:val="ListParagraph"/>
        <w:numPr>
          <w:ilvl w:val="0"/>
          <w:numId w:val="31"/>
        </w:numPr>
        <w:spacing w:line="240" w:lineRule="auto"/>
      </w:pPr>
      <w:r>
        <w:t>Two pathways descend in the dorsolateral region of the spinal cord and two also descend in the ventromedial region</w:t>
      </w:r>
    </w:p>
    <w:p w:rsidR="00F65CA0" w:rsidRDefault="00F65CA0" w:rsidP="00F65CA0">
      <w:pPr>
        <w:pStyle w:val="ListParagraph"/>
        <w:numPr>
          <w:ilvl w:val="0"/>
          <w:numId w:val="31"/>
        </w:numPr>
        <w:spacing w:line="240" w:lineRule="auto"/>
      </w:pPr>
      <w:r>
        <w:t>Signals conducted over these pathways act together in the control of voluntary movement</w:t>
      </w:r>
    </w:p>
    <w:p w:rsidR="00F65CA0" w:rsidRDefault="00F65CA0" w:rsidP="00F65CA0">
      <w:pPr>
        <w:pStyle w:val="ListParagraph"/>
        <w:numPr>
          <w:ilvl w:val="0"/>
          <w:numId w:val="31"/>
        </w:numPr>
        <w:spacing w:line="240" w:lineRule="auto"/>
      </w:pPr>
      <w:r>
        <w:t>In a large company, the sensorimotor system doesn’t work well unless good lines of communication from the executive level (the cortex) to the office personnel (the spinal motor circuits) and the workers (the muscles) exist</w:t>
      </w:r>
    </w:p>
    <w:p w:rsidR="00F65CA0" w:rsidRPr="0068131E" w:rsidRDefault="00F65CA0" w:rsidP="00F65CA0">
      <w:pPr>
        <w:spacing w:line="240" w:lineRule="auto"/>
        <w:rPr>
          <w:sz w:val="24"/>
        </w:rPr>
      </w:pPr>
      <w:r w:rsidRPr="0068131E">
        <w:rPr>
          <w:sz w:val="24"/>
        </w:rPr>
        <w:t>Dorsolateral Corticospinal Tract and Dorsolateral Corticorubrospinal Tract</w:t>
      </w:r>
    </w:p>
    <w:p w:rsidR="00F65CA0" w:rsidRPr="0068131E" w:rsidRDefault="00F65CA0" w:rsidP="00F65CA0">
      <w:pPr>
        <w:pStyle w:val="ListParagraph"/>
        <w:numPr>
          <w:ilvl w:val="0"/>
          <w:numId w:val="31"/>
        </w:numPr>
        <w:spacing w:line="240" w:lineRule="auto"/>
        <w:rPr>
          <w:rFonts w:cs="Calibri"/>
        </w:rPr>
      </w:pPr>
      <w:r>
        <w:t>One group of axons that come from pr</w:t>
      </w:r>
      <w:r w:rsidRPr="0068131E">
        <w:rPr>
          <w:rFonts w:cs="Calibri"/>
        </w:rPr>
        <w:t xml:space="preserve">imary motor cortex, do so through the medullary pyramids (two bulges on the ventral surface of the medulla) then decussates </w:t>
      </w:r>
      <w:r w:rsidRPr="0068131E">
        <w:rPr>
          <w:rStyle w:val="st"/>
          <w:rFonts w:cs="Calibri"/>
          <w:color w:val="222222"/>
        </w:rPr>
        <w:t xml:space="preserve">(to cross or become crossed so as to form an X) </w:t>
      </w:r>
      <w:r w:rsidRPr="0068131E">
        <w:rPr>
          <w:rFonts w:cs="Calibri"/>
        </w:rPr>
        <w:t xml:space="preserve">and continues to descend in the contralateral dorsolateral spinal white matter </w:t>
      </w:r>
      <w:r w:rsidRPr="00C13A2C">
        <w:sym w:font="Wingdings" w:char="F0E0"/>
      </w:r>
      <w:r w:rsidRPr="0068131E">
        <w:rPr>
          <w:rFonts w:cs="Calibri"/>
        </w:rPr>
        <w:t xml:space="preserve"> this axon group constitutes the dorsolateral Corticospinal tract</w:t>
      </w:r>
    </w:p>
    <w:p w:rsidR="00F65CA0" w:rsidRDefault="00F65CA0" w:rsidP="00F65CA0">
      <w:pPr>
        <w:pStyle w:val="ListParagraph"/>
        <w:numPr>
          <w:ilvl w:val="0"/>
          <w:numId w:val="31"/>
        </w:numPr>
        <w:spacing w:line="240" w:lineRule="auto"/>
      </w:pPr>
      <w:r>
        <w:t>Most notable among its neurons are Betz cells (extremely large pyramidal neurons of the primary motor cortex)</w:t>
      </w:r>
    </w:p>
    <w:p w:rsidR="00F65CA0" w:rsidRPr="00C13A2C" w:rsidRDefault="00F65CA0" w:rsidP="00F65CA0">
      <w:pPr>
        <w:pStyle w:val="ListParagraph"/>
        <w:numPr>
          <w:ilvl w:val="0"/>
          <w:numId w:val="31"/>
        </w:numPr>
        <w:spacing w:line="240" w:lineRule="auto"/>
      </w:pPr>
      <w:r w:rsidRPr="0068131E">
        <w:rPr>
          <w:rFonts w:cs="Calibri"/>
        </w:rPr>
        <w:t>Most axons of the dorsolateral Corticospinal tract synapse on small interneurons of the spinal gray mater, which synapse on the motor neurons of distal muscles of the wrist, hands, fingers, and toes.</w:t>
      </w:r>
    </w:p>
    <w:p w:rsidR="00F65CA0" w:rsidRPr="00B83CA8" w:rsidRDefault="00F65CA0" w:rsidP="00F65CA0">
      <w:pPr>
        <w:pStyle w:val="ListParagraph"/>
        <w:numPr>
          <w:ilvl w:val="0"/>
          <w:numId w:val="31"/>
        </w:numPr>
        <w:spacing w:line="240" w:lineRule="auto"/>
      </w:pPr>
      <w:r w:rsidRPr="0068131E">
        <w:rPr>
          <w:rFonts w:cs="Calibri"/>
        </w:rPr>
        <w:t>Primates and the few other mammals (ex: hamsters and raccoons) that are capable of moving their digits independently have dorsolateral Corticospinal tract neurons that synapse directly on digit motor neurons</w:t>
      </w:r>
    </w:p>
    <w:p w:rsidR="00F65CA0" w:rsidRPr="00B83CA8" w:rsidRDefault="00F65CA0" w:rsidP="00F65CA0">
      <w:pPr>
        <w:pStyle w:val="ListParagraph"/>
        <w:numPr>
          <w:ilvl w:val="0"/>
          <w:numId w:val="31"/>
        </w:numPr>
        <w:spacing w:line="240" w:lineRule="auto"/>
      </w:pPr>
      <w:r w:rsidRPr="0068131E">
        <w:rPr>
          <w:rFonts w:cs="Calibri"/>
        </w:rPr>
        <w:t>A second group of axons that descends from the primary motor cortex synapses in the red nucleus of the midbrain</w:t>
      </w:r>
    </w:p>
    <w:p w:rsidR="00F65CA0" w:rsidRPr="00B83CA8" w:rsidRDefault="00F65CA0" w:rsidP="00F65CA0">
      <w:pPr>
        <w:pStyle w:val="ListParagraph"/>
        <w:numPr>
          <w:ilvl w:val="0"/>
          <w:numId w:val="31"/>
        </w:numPr>
        <w:spacing w:line="240" w:lineRule="auto"/>
      </w:pPr>
      <w:r w:rsidRPr="0068131E">
        <w:rPr>
          <w:rFonts w:cs="Calibri"/>
        </w:rPr>
        <w:t>The axons of red nucleus neurons then decussate and descend through the medulla, where some of them terminate in cranial nerves nuclei  that control the muscles of the face</w:t>
      </w:r>
    </w:p>
    <w:p w:rsidR="00F65CA0" w:rsidRPr="00B83CA8" w:rsidRDefault="00F65CA0" w:rsidP="00F65CA0">
      <w:pPr>
        <w:pStyle w:val="ListParagraph"/>
        <w:numPr>
          <w:ilvl w:val="0"/>
          <w:numId w:val="31"/>
        </w:numPr>
        <w:spacing w:line="240" w:lineRule="auto"/>
      </w:pPr>
      <w:r w:rsidRPr="0068131E">
        <w:rPr>
          <w:rFonts w:cs="Calibri"/>
        </w:rPr>
        <w:t xml:space="preserve">The rest continue to descend in the dorsolateral portion of the spinal cord </w:t>
      </w:r>
    </w:p>
    <w:p w:rsidR="00F65CA0" w:rsidRPr="00B83CA8" w:rsidRDefault="00F65CA0" w:rsidP="00F65CA0">
      <w:pPr>
        <w:pStyle w:val="ListParagraph"/>
        <w:numPr>
          <w:ilvl w:val="0"/>
          <w:numId w:val="31"/>
        </w:numPr>
        <w:spacing w:line="240" w:lineRule="auto"/>
      </w:pPr>
      <w:r w:rsidRPr="0068131E">
        <w:rPr>
          <w:rFonts w:cs="Calibri"/>
        </w:rPr>
        <w:t xml:space="preserve">This pathway is called </w:t>
      </w:r>
      <w:r w:rsidRPr="00B83CA8">
        <w:t>Dorsolateral Cortico</w:t>
      </w:r>
      <w:r>
        <w:t>rubro</w:t>
      </w:r>
      <w:r w:rsidRPr="00B83CA8">
        <w:t>spinal Tract</w:t>
      </w:r>
    </w:p>
    <w:p w:rsidR="00F65CA0" w:rsidRDefault="00F65CA0" w:rsidP="00F65CA0">
      <w:pPr>
        <w:pStyle w:val="ListParagraph"/>
        <w:numPr>
          <w:ilvl w:val="0"/>
          <w:numId w:val="31"/>
        </w:numPr>
        <w:spacing w:line="240" w:lineRule="auto"/>
      </w:pPr>
      <w:r w:rsidRPr="00B83CA8">
        <w:t>Axons of Dorsolateral Cortico</w:t>
      </w:r>
      <w:r>
        <w:t>rubro</w:t>
      </w:r>
      <w:r w:rsidRPr="00B83CA8">
        <w:t>spinal Tract</w:t>
      </w:r>
      <w:r>
        <w:t xml:space="preserve"> synapse on interneurons that in turn synapse on motor neurons that project to the distal muscles of the arms and legs</w:t>
      </w:r>
    </w:p>
    <w:p w:rsidR="00F65CA0" w:rsidRDefault="00F65CA0" w:rsidP="00F65CA0">
      <w:pPr>
        <w:pStyle w:val="ListParagraph"/>
        <w:numPr>
          <w:ilvl w:val="0"/>
          <w:numId w:val="31"/>
        </w:numPr>
        <w:spacing w:line="240" w:lineRule="auto"/>
      </w:pPr>
      <w:r>
        <w:t>In summary, there are 2 divisions of the dorsolateral motor pathway  - the direct dorsolateral Corticospinal tract and the indirect dorsolateral Corticorubrospinal tract</w:t>
      </w:r>
    </w:p>
    <w:p w:rsidR="00F65CA0" w:rsidRPr="0068131E" w:rsidRDefault="00F65CA0" w:rsidP="00F65CA0">
      <w:pPr>
        <w:pStyle w:val="ListParagraph"/>
        <w:numPr>
          <w:ilvl w:val="0"/>
          <w:numId w:val="31"/>
        </w:numPr>
        <w:spacing w:line="240" w:lineRule="auto"/>
        <w:rPr>
          <w:sz w:val="24"/>
        </w:rPr>
      </w:pPr>
      <w:r w:rsidRPr="0068131E">
        <w:rPr>
          <w:sz w:val="24"/>
        </w:rPr>
        <w:t>Ventromedial Corticospinal Tract and Ventromedial Cortico-brainstem-spinal tract</w:t>
      </w:r>
    </w:p>
    <w:p w:rsidR="00F65CA0" w:rsidRPr="00A83D65" w:rsidRDefault="00F65CA0" w:rsidP="00F65CA0">
      <w:pPr>
        <w:pStyle w:val="ListParagraph"/>
        <w:numPr>
          <w:ilvl w:val="0"/>
          <w:numId w:val="31"/>
        </w:numPr>
        <w:spacing w:line="240" w:lineRule="auto"/>
      </w:pPr>
      <w:r>
        <w:t xml:space="preserve">Two major divisions of the ventromedial motor pathway: The </w:t>
      </w:r>
      <w:r w:rsidRPr="0068131E">
        <w:rPr>
          <w:b/>
        </w:rPr>
        <w:t>direct</w:t>
      </w:r>
      <w:r>
        <w:t xml:space="preserve"> ventromedial pathway is the</w:t>
      </w:r>
      <w:r w:rsidRPr="0068131E">
        <w:rPr>
          <w:b/>
        </w:rPr>
        <w:t xml:space="preserve"> ventromedial Corticospinal tract </w:t>
      </w:r>
      <w:r>
        <w:t xml:space="preserve">and the </w:t>
      </w:r>
      <w:r w:rsidRPr="0068131E">
        <w:rPr>
          <w:b/>
        </w:rPr>
        <w:t>indirect</w:t>
      </w:r>
      <w:r>
        <w:t xml:space="preserve"> is </w:t>
      </w:r>
      <w:r w:rsidRPr="0068131E">
        <w:rPr>
          <w:b/>
        </w:rPr>
        <w:t xml:space="preserve">ventromedial cortico-brainstem-spinal tract </w:t>
      </w:r>
    </w:p>
    <w:p w:rsidR="00F65CA0" w:rsidRDefault="00F65CA0" w:rsidP="00F65CA0">
      <w:pPr>
        <w:pStyle w:val="ListParagraph"/>
        <w:numPr>
          <w:ilvl w:val="0"/>
          <w:numId w:val="31"/>
        </w:numPr>
        <w:spacing w:line="240" w:lineRule="auto"/>
      </w:pPr>
      <w:r>
        <w:t>The long axons of the ventromedial Corticospinal tract descend ipsilaterally from the primary motor cortex directly into the ventromedial areas of the spinal white matter</w:t>
      </w:r>
    </w:p>
    <w:p w:rsidR="00F65CA0" w:rsidRDefault="00F65CA0" w:rsidP="00F65CA0">
      <w:pPr>
        <w:pStyle w:val="ListParagraph"/>
        <w:numPr>
          <w:ilvl w:val="0"/>
          <w:numId w:val="31"/>
        </w:numPr>
        <w:spacing w:line="240" w:lineRule="auto"/>
      </w:pPr>
      <w:r>
        <w:t>Ventromedial cortico-brainstem-spinal tract comprises motor cortex axons that feed into a complex network of brain stem structures</w:t>
      </w:r>
    </w:p>
    <w:p w:rsidR="00F65CA0" w:rsidRDefault="00F65CA0" w:rsidP="00F65CA0">
      <w:pPr>
        <w:pStyle w:val="ListParagraph"/>
        <w:numPr>
          <w:ilvl w:val="0"/>
          <w:numId w:val="31"/>
        </w:numPr>
        <w:spacing w:line="240" w:lineRule="auto"/>
      </w:pPr>
      <w:r>
        <w:t>4 major brain stem structures interact with the ventro-medial cortico-brainstem</w:t>
      </w:r>
    </w:p>
    <w:p w:rsidR="00F65CA0" w:rsidRDefault="00F65CA0" w:rsidP="00F65CA0">
      <w:pPr>
        <w:pStyle w:val="ListParagraph"/>
        <w:numPr>
          <w:ilvl w:val="0"/>
          <w:numId w:val="31"/>
        </w:numPr>
        <w:spacing w:line="240" w:lineRule="auto"/>
      </w:pPr>
      <w:r>
        <w:t>Tectum – receives auditory and visual information about spatial location</w:t>
      </w:r>
    </w:p>
    <w:p w:rsidR="00F65CA0" w:rsidRDefault="00F65CA0" w:rsidP="00F65CA0">
      <w:pPr>
        <w:pStyle w:val="ListParagraph"/>
        <w:numPr>
          <w:ilvl w:val="0"/>
          <w:numId w:val="31"/>
        </w:numPr>
        <w:spacing w:line="240" w:lineRule="auto"/>
      </w:pPr>
      <w:r>
        <w:lastRenderedPageBreak/>
        <w:t>Vestibular nucleus – receives information about balance from receptors in the semicircular canals of inner ear</w:t>
      </w:r>
    </w:p>
    <w:p w:rsidR="00F65CA0" w:rsidRDefault="00F65CA0" w:rsidP="00F65CA0">
      <w:pPr>
        <w:pStyle w:val="ListParagraph"/>
        <w:numPr>
          <w:ilvl w:val="0"/>
          <w:numId w:val="31"/>
        </w:numPr>
        <w:spacing w:line="240" w:lineRule="auto"/>
      </w:pPr>
      <w:r>
        <w:t>Reticular formation – among other things, contains motor programs that regulate complex species-typical movements such as walking, swimming, and jumping</w:t>
      </w:r>
    </w:p>
    <w:p w:rsidR="00F65CA0" w:rsidRDefault="00F65CA0" w:rsidP="00F65CA0">
      <w:pPr>
        <w:pStyle w:val="ListParagraph"/>
        <w:numPr>
          <w:ilvl w:val="0"/>
          <w:numId w:val="31"/>
        </w:numPr>
        <w:spacing w:line="240" w:lineRule="auto"/>
      </w:pPr>
      <w:r>
        <w:t>Motor nuclei of the cranial nerves that control the muscles of the face</w:t>
      </w:r>
    </w:p>
    <w:p w:rsidR="00F65CA0" w:rsidRPr="0068131E" w:rsidRDefault="00F65CA0" w:rsidP="00F65CA0">
      <w:pPr>
        <w:spacing w:line="240" w:lineRule="auto"/>
        <w:rPr>
          <w:sz w:val="24"/>
        </w:rPr>
      </w:pPr>
      <w:r w:rsidRPr="0068131E">
        <w:rPr>
          <w:sz w:val="24"/>
        </w:rPr>
        <w:t>Comparison of the Two dorsolateral Motor Pathways and the Two Ventromedial Motor Pathways</w:t>
      </w:r>
    </w:p>
    <w:p w:rsidR="00F65CA0" w:rsidRDefault="00F65CA0" w:rsidP="00F65CA0">
      <w:pPr>
        <w:pStyle w:val="ListParagraph"/>
        <w:numPr>
          <w:ilvl w:val="0"/>
          <w:numId w:val="31"/>
        </w:numPr>
        <w:spacing w:line="240" w:lineRule="auto"/>
      </w:pPr>
      <w:r>
        <w:t>The descending dorsolateral and ventromedial pathways are similar in that each is composed of 2 major tracts, one whose axons descend directly to the spinal cord and another whose axons synapse in the brain stem on neurons that in turn descend to the spinal cord</w:t>
      </w:r>
    </w:p>
    <w:p w:rsidR="00F65CA0" w:rsidRDefault="00F65CA0" w:rsidP="00F65CA0">
      <w:pPr>
        <w:pStyle w:val="ListParagraph"/>
        <w:numPr>
          <w:ilvl w:val="0"/>
          <w:numId w:val="31"/>
        </w:numPr>
        <w:spacing w:line="240" w:lineRule="auto"/>
      </w:pPr>
      <w:r>
        <w:t>The two tracts differ from the two ventromedial tracts in that:</w:t>
      </w:r>
    </w:p>
    <w:p w:rsidR="00F65CA0" w:rsidRDefault="00F65CA0" w:rsidP="00F65CA0">
      <w:pPr>
        <w:pStyle w:val="ListParagraph"/>
        <w:numPr>
          <w:ilvl w:val="0"/>
          <w:numId w:val="31"/>
        </w:numPr>
        <w:spacing w:line="240" w:lineRule="auto"/>
      </w:pPr>
      <w:r>
        <w:t>The ventromedial tracts are much more diffuse. Many of their axons innervate interneurons on both sides of the spinal gray matter and in several different segment, whereas the axons of the two dorsolateral tracts terminate in the contralateral half of o0n spinal cord segment (sometimes directly on a motor neuron)</w:t>
      </w:r>
    </w:p>
    <w:p w:rsidR="00F65CA0" w:rsidRDefault="00F65CA0" w:rsidP="00F65CA0">
      <w:pPr>
        <w:pStyle w:val="ListParagraph"/>
        <w:numPr>
          <w:ilvl w:val="0"/>
          <w:numId w:val="31"/>
        </w:numPr>
        <w:spacing w:line="240" w:lineRule="auto"/>
      </w:pPr>
      <w:r>
        <w:t>The motor neurons that are activated by the two ventromedial tracts project to proximal muscles of the trunk and limbs ( e. g., shoulder muscles), whereas the motor neurons that are activated by the two dorsolateral tracts project to distal muscles ( e. g., finger muscles)</w:t>
      </w:r>
    </w:p>
    <w:p w:rsidR="00F65CA0" w:rsidRDefault="00F65CA0" w:rsidP="00F65CA0">
      <w:pPr>
        <w:pStyle w:val="ListParagraph"/>
        <w:numPr>
          <w:ilvl w:val="0"/>
          <w:numId w:val="31"/>
        </w:numPr>
        <w:spacing w:line="240" w:lineRule="auto"/>
      </w:pPr>
      <w:r>
        <w:t>Because all four of the descending motor tracts originate in the cerebral cortex, all are presumed to mediate voluntary movement; however, major differences in their routes and destinations suggest that they have different functions</w:t>
      </w:r>
    </w:p>
    <w:p w:rsidR="00F65CA0" w:rsidRDefault="00F65CA0" w:rsidP="00F65CA0">
      <w:pPr>
        <w:pStyle w:val="ListParagraph"/>
        <w:numPr>
          <w:ilvl w:val="0"/>
          <w:numId w:val="31"/>
        </w:numPr>
        <w:spacing w:line="240" w:lineRule="auto"/>
      </w:pPr>
      <w:r>
        <w:t>Demonstrated in two experiments on monkeys that were reported by Lawrence and Kuypers in 1968</w:t>
      </w:r>
    </w:p>
    <w:p w:rsidR="00F65CA0" w:rsidRDefault="00F65CA0" w:rsidP="00F65CA0">
      <w:pPr>
        <w:pStyle w:val="ListParagraph"/>
        <w:spacing w:line="240" w:lineRule="auto"/>
        <w:rPr>
          <w:sz w:val="24"/>
        </w:rPr>
      </w:pPr>
    </w:p>
    <w:p w:rsidR="00F65CA0" w:rsidRPr="004717EF" w:rsidRDefault="00F65CA0" w:rsidP="00F65CA0">
      <w:pPr>
        <w:spacing w:line="240" w:lineRule="auto"/>
        <w:rPr>
          <w:sz w:val="24"/>
        </w:rPr>
      </w:pPr>
      <w:r w:rsidRPr="004717EF">
        <w:rPr>
          <w:sz w:val="24"/>
        </w:rPr>
        <w:t>Sensorimotor Spinal Circuits</w:t>
      </w:r>
    </w:p>
    <w:p w:rsidR="00F65CA0" w:rsidRDefault="00F65CA0" w:rsidP="00F65CA0">
      <w:pPr>
        <w:pStyle w:val="ListParagraph"/>
        <w:numPr>
          <w:ilvl w:val="0"/>
          <w:numId w:val="31"/>
        </w:numPr>
        <w:spacing w:line="240" w:lineRule="auto"/>
      </w:pPr>
      <w:r>
        <w:t>Motor units ate the smallest units of motor activity</w:t>
      </w:r>
    </w:p>
    <w:p w:rsidR="00F65CA0" w:rsidRDefault="00F65CA0" w:rsidP="00F65CA0">
      <w:pPr>
        <w:pStyle w:val="ListParagraph"/>
        <w:numPr>
          <w:ilvl w:val="0"/>
          <w:numId w:val="31"/>
        </w:numPr>
        <w:spacing w:line="240" w:lineRule="auto"/>
      </w:pPr>
      <w:r>
        <w:t>Motor units differ in the number of muscle fibers they contain; those with the fewest fibers  permit highest degree of selective motor control</w:t>
      </w:r>
    </w:p>
    <w:p w:rsidR="00F65CA0" w:rsidRPr="002E1DC4" w:rsidRDefault="00F65CA0" w:rsidP="00F65CA0">
      <w:pPr>
        <w:pStyle w:val="ListParagraph"/>
        <w:numPr>
          <w:ilvl w:val="0"/>
          <w:numId w:val="31"/>
        </w:numPr>
        <w:spacing w:line="240" w:lineRule="auto"/>
      </w:pPr>
      <w:r>
        <w:t>Acetylcholine is released by motor neurons at neuromuscular junctions, activates motor end plate on each muscle fiber and causes the fiber to contract</w:t>
      </w:r>
    </w:p>
    <w:p w:rsidR="00F65CA0" w:rsidRDefault="00F65CA0" w:rsidP="00F65CA0">
      <w:pPr>
        <w:pStyle w:val="ListParagraph"/>
        <w:numPr>
          <w:ilvl w:val="0"/>
          <w:numId w:val="31"/>
        </w:numPr>
        <w:spacing w:line="240" w:lineRule="auto"/>
      </w:pPr>
      <w:r>
        <w:t>Fast muscle fibers contract and relax quickly and are able to generate great force, but fatigue quickly because they are poorly vascularized; also pale.</w:t>
      </w:r>
    </w:p>
    <w:p w:rsidR="00F65CA0" w:rsidRDefault="00F65CA0" w:rsidP="00F65CA0">
      <w:pPr>
        <w:pStyle w:val="ListParagraph"/>
        <w:numPr>
          <w:ilvl w:val="0"/>
          <w:numId w:val="31"/>
        </w:numPr>
        <w:spacing w:line="240" w:lineRule="auto"/>
      </w:pPr>
      <w:r>
        <w:t>Slow muscle fibers are slower and weaker, are  capable of more sustained contraction becaue they are richly vascularized</w:t>
      </w:r>
    </w:p>
    <w:p w:rsidR="00F65CA0" w:rsidRDefault="00F65CA0" w:rsidP="00F65CA0">
      <w:pPr>
        <w:pStyle w:val="ListParagraph"/>
        <w:numPr>
          <w:ilvl w:val="0"/>
          <w:numId w:val="31"/>
        </w:numPr>
        <w:spacing w:line="240" w:lineRule="auto"/>
      </w:pPr>
      <w:r>
        <w:t>Many skeletal muscles belong to one of two categories</w:t>
      </w:r>
    </w:p>
    <w:p w:rsidR="00F65CA0" w:rsidRDefault="00F65CA0" w:rsidP="00F65CA0">
      <w:pPr>
        <w:pStyle w:val="ListParagraph"/>
        <w:numPr>
          <w:ilvl w:val="0"/>
          <w:numId w:val="31"/>
        </w:numPr>
        <w:spacing w:line="240" w:lineRule="auto"/>
      </w:pPr>
      <w:r>
        <w:t>Flexors act to bend or flex a joint</w:t>
      </w:r>
    </w:p>
    <w:p w:rsidR="00F65CA0" w:rsidRDefault="00F65CA0" w:rsidP="00F65CA0">
      <w:pPr>
        <w:pStyle w:val="ListParagraph"/>
        <w:numPr>
          <w:ilvl w:val="0"/>
          <w:numId w:val="31"/>
        </w:numPr>
        <w:spacing w:line="240" w:lineRule="auto"/>
      </w:pPr>
      <w:r>
        <w:t>Extensors act to straighten or extend a joint</w:t>
      </w:r>
    </w:p>
    <w:p w:rsidR="00F65CA0" w:rsidRDefault="00F65CA0" w:rsidP="00F65CA0">
      <w:pPr>
        <w:pStyle w:val="ListParagraph"/>
        <w:numPr>
          <w:ilvl w:val="0"/>
          <w:numId w:val="31"/>
        </w:numPr>
        <w:spacing w:line="240" w:lineRule="auto"/>
      </w:pPr>
      <w:r>
        <w:t>Synergistic muscles: any 2 muscles whose contraction produces the same movement</w:t>
      </w:r>
    </w:p>
    <w:p w:rsidR="00F65CA0" w:rsidRDefault="00F65CA0" w:rsidP="00F65CA0">
      <w:pPr>
        <w:pStyle w:val="ListParagraph"/>
        <w:numPr>
          <w:ilvl w:val="0"/>
          <w:numId w:val="31"/>
        </w:numPr>
        <w:spacing w:line="240" w:lineRule="auto"/>
      </w:pPr>
      <w:r>
        <w:t>Antagonistic muscles: act in opposition</w:t>
      </w:r>
    </w:p>
    <w:p w:rsidR="00F65CA0" w:rsidRPr="002B6295" w:rsidRDefault="00F65CA0" w:rsidP="00F65CA0">
      <w:pPr>
        <w:pStyle w:val="ListParagraph"/>
        <w:numPr>
          <w:ilvl w:val="0"/>
          <w:numId w:val="31"/>
        </w:numPr>
        <w:spacing w:line="240" w:lineRule="auto"/>
      </w:pPr>
      <w:r w:rsidRPr="002B6295">
        <w:t>All of the motor neurons that innervate the fibers of a single muscle are called its motor pool.</w:t>
      </w:r>
    </w:p>
    <w:p w:rsidR="00F65CA0" w:rsidRPr="002B6295" w:rsidRDefault="00F65CA0" w:rsidP="00F65CA0">
      <w:pPr>
        <w:pStyle w:val="ListParagraph"/>
        <w:numPr>
          <w:ilvl w:val="0"/>
          <w:numId w:val="31"/>
        </w:numPr>
        <w:spacing w:line="240" w:lineRule="auto"/>
      </w:pPr>
      <w:r w:rsidRPr="002B6295">
        <w:t>Any two muscles whose contraction produces the same movement, be it flexion or extension, are said to be synergistic muscles; those that act in opposition, like the biceps and the triceps, are said to be antagonistic muscles.</w:t>
      </w:r>
    </w:p>
    <w:p w:rsidR="00F65CA0" w:rsidRDefault="00F65CA0" w:rsidP="00F65CA0">
      <w:pPr>
        <w:pStyle w:val="ListParagraph"/>
        <w:numPr>
          <w:ilvl w:val="0"/>
          <w:numId w:val="31"/>
        </w:numPr>
        <w:spacing w:line="240" w:lineRule="auto"/>
      </w:pPr>
      <w:r w:rsidRPr="002B6295">
        <w:lastRenderedPageBreak/>
        <w:t>Activation of a muscle can increase the tension that it exerts on two bones without shortening and pulling them together; this is termed isometric contraction. Or it can shorten and pull them together; this is termed dynamic contraction.</w:t>
      </w:r>
    </w:p>
    <w:p w:rsidR="00F65CA0" w:rsidRPr="00001543" w:rsidRDefault="00F65CA0" w:rsidP="00F65CA0">
      <w:pPr>
        <w:spacing w:line="240" w:lineRule="auto"/>
        <w:ind w:left="360"/>
      </w:pPr>
      <w:r w:rsidRPr="006F25BA">
        <w:rPr>
          <w:sz w:val="24"/>
        </w:rPr>
        <w:t>Receptor Organs of Tendons and Muscles</w:t>
      </w:r>
    </w:p>
    <w:p w:rsidR="00F65CA0" w:rsidRDefault="00F65CA0" w:rsidP="00F65CA0">
      <w:pPr>
        <w:pStyle w:val="ListParagraph"/>
        <w:numPr>
          <w:ilvl w:val="0"/>
          <w:numId w:val="31"/>
        </w:numPr>
        <w:spacing w:line="240" w:lineRule="auto"/>
      </w:pPr>
      <w:r>
        <w:t>Golgi tendon organs are embedded in the tendons, which connect wach skeletal muscles to bone</w:t>
      </w:r>
    </w:p>
    <w:p w:rsidR="00F65CA0" w:rsidRDefault="00F65CA0" w:rsidP="00F65CA0">
      <w:pPr>
        <w:pStyle w:val="ListParagraph"/>
        <w:numPr>
          <w:ilvl w:val="0"/>
          <w:numId w:val="31"/>
        </w:numPr>
        <w:spacing w:line="240" w:lineRule="auto"/>
      </w:pPr>
      <w:r>
        <w:t>Muscle spindles are embedded in the muscle tissue itself</w:t>
      </w:r>
    </w:p>
    <w:p w:rsidR="00F65CA0" w:rsidRDefault="00F65CA0" w:rsidP="00F65CA0">
      <w:pPr>
        <w:pStyle w:val="ListParagraph"/>
        <w:numPr>
          <w:ilvl w:val="0"/>
          <w:numId w:val="31"/>
        </w:numPr>
        <w:spacing w:line="240" w:lineRule="auto"/>
      </w:pPr>
      <w:r>
        <w:t>Each muscles spindle has its own threadlike intrafusal muscle, which in innervated by its own intrafusal motor neuron</w:t>
      </w:r>
    </w:p>
    <w:p w:rsidR="00F65CA0" w:rsidRDefault="00F65CA0" w:rsidP="00F65CA0">
      <w:pPr>
        <w:pStyle w:val="ListParagraph"/>
        <w:numPr>
          <w:ilvl w:val="0"/>
          <w:numId w:val="31"/>
        </w:numPr>
        <w:spacing w:line="240" w:lineRule="auto"/>
      </w:pPr>
      <w:r>
        <w:t>Without its intrafusal motor input, a spindle would fall slack each time its skeletal muscle (extrafusal muscle) contracted</w:t>
      </w:r>
    </w:p>
    <w:p w:rsidR="00F65CA0" w:rsidRPr="002B6295" w:rsidRDefault="00F65CA0" w:rsidP="00F65CA0">
      <w:pPr>
        <w:pStyle w:val="ListParagraph"/>
        <w:numPr>
          <w:ilvl w:val="0"/>
          <w:numId w:val="31"/>
        </w:numPr>
        <w:spacing w:line="240" w:lineRule="auto"/>
      </w:pPr>
      <w:r w:rsidRPr="002B6295">
        <w:t>Golgi tendon organs are embedded in the tendons, which connect each skeletal muscle to bone; muscle spindles are embedded in the muscle tissue itself. Because of their different locations, Golgi tendon organs and</w:t>
      </w:r>
      <w:r>
        <w:t xml:space="preserve"> muscle spindles respond to dif</w:t>
      </w:r>
      <w:r w:rsidRPr="002B6295">
        <w:t>ferent aspects of muscle contraction. Golgi tendon organs respond to increases in muscle tension ( i. e., to the pull of the muscle on the tendon), but they are completely insensitive to changes in muscle</w:t>
      </w:r>
      <w:r>
        <w:t xml:space="preserve"> length. In con</w:t>
      </w:r>
      <w:r w:rsidRPr="002B6295">
        <w:t>trast, muscle spindles respond to changes in muscle length, but they do not respond to changes in muscle tension.</w:t>
      </w:r>
    </w:p>
    <w:p w:rsidR="00F65CA0" w:rsidRDefault="00F65CA0" w:rsidP="00F65CA0">
      <w:pPr>
        <w:pStyle w:val="ListParagraph"/>
        <w:numPr>
          <w:ilvl w:val="0"/>
          <w:numId w:val="31"/>
        </w:numPr>
        <w:spacing w:line="240" w:lineRule="auto"/>
      </w:pPr>
      <w:r w:rsidRPr="002B6295">
        <w:t>Under normal conditions, the function of Golgi tendon organs is to provide the central nervous system with information about muscle tension, but they also serve a protective function. When the contraction of a muscle is so extreme that there is a risk of damage, the Golgi tendon organs excite inhibitory interneurons in the spinal cord that cause the muscle to relax.</w:t>
      </w:r>
    </w:p>
    <w:p w:rsidR="00F65CA0" w:rsidRPr="006F25BA" w:rsidRDefault="00F65CA0" w:rsidP="00F65CA0">
      <w:pPr>
        <w:spacing w:line="240" w:lineRule="auto"/>
        <w:ind w:left="360"/>
        <w:rPr>
          <w:sz w:val="24"/>
        </w:rPr>
      </w:pPr>
      <w:r w:rsidRPr="006F25BA">
        <w:rPr>
          <w:sz w:val="24"/>
        </w:rPr>
        <w:t>Stretch Reflex</w:t>
      </w:r>
    </w:p>
    <w:p w:rsidR="00F65CA0" w:rsidRDefault="00F65CA0" w:rsidP="00F65CA0">
      <w:pPr>
        <w:pStyle w:val="ListParagraph"/>
        <w:numPr>
          <w:ilvl w:val="0"/>
          <w:numId w:val="31"/>
        </w:numPr>
        <w:spacing w:line="240" w:lineRule="auto"/>
      </w:pPr>
      <w:r>
        <w:t>The patellar tendon reflex is a stretch reflex (a reflex that is elicited by a sudden external stretching force on a muscle)</w:t>
      </w:r>
    </w:p>
    <w:p w:rsidR="00F65CA0" w:rsidRPr="00DE7D48" w:rsidRDefault="00F65CA0" w:rsidP="00F65CA0">
      <w:pPr>
        <w:spacing w:line="240" w:lineRule="auto"/>
        <w:ind w:left="360"/>
        <w:rPr>
          <w:sz w:val="24"/>
        </w:rPr>
      </w:pPr>
      <w:r w:rsidRPr="00DE7D48">
        <w:rPr>
          <w:sz w:val="24"/>
        </w:rPr>
        <w:t>Withdrawal reflex</w:t>
      </w:r>
    </w:p>
    <w:p w:rsidR="00F65CA0" w:rsidRDefault="00F65CA0" w:rsidP="00F65CA0">
      <w:pPr>
        <w:pStyle w:val="ListParagraph"/>
        <w:numPr>
          <w:ilvl w:val="0"/>
          <w:numId w:val="31"/>
        </w:numPr>
        <w:spacing w:line="240" w:lineRule="auto"/>
      </w:pPr>
      <w:r>
        <w:t>When you touch something hot and suddenly pull back – withdrawal reflex</w:t>
      </w:r>
    </w:p>
    <w:p w:rsidR="00F65CA0" w:rsidRDefault="00F65CA0" w:rsidP="00F65CA0">
      <w:pPr>
        <w:pStyle w:val="ListParagraph"/>
        <w:numPr>
          <w:ilvl w:val="0"/>
          <w:numId w:val="31"/>
        </w:numPr>
        <w:spacing w:line="240" w:lineRule="auto"/>
      </w:pPr>
      <w:r>
        <w:t>Unlike stretch reflex, withdrawal reflex is not monosynaptic</w:t>
      </w:r>
    </w:p>
    <w:p w:rsidR="00F65CA0" w:rsidRPr="00DE7D48" w:rsidRDefault="00F65CA0" w:rsidP="00F65CA0">
      <w:pPr>
        <w:spacing w:line="240" w:lineRule="auto"/>
        <w:ind w:left="360"/>
        <w:rPr>
          <w:sz w:val="24"/>
        </w:rPr>
      </w:pPr>
      <w:r w:rsidRPr="00DE7D48">
        <w:rPr>
          <w:sz w:val="24"/>
        </w:rPr>
        <w:t>Reciprocal Innervation</w:t>
      </w:r>
    </w:p>
    <w:p w:rsidR="00F65CA0" w:rsidRDefault="00F65CA0" w:rsidP="00F65CA0">
      <w:pPr>
        <w:pStyle w:val="ListParagraph"/>
        <w:numPr>
          <w:ilvl w:val="0"/>
          <w:numId w:val="31"/>
        </w:numPr>
        <w:spacing w:line="240" w:lineRule="auto"/>
      </w:pPr>
      <w:r>
        <w:t>Important principle of spinal cord circuitry that causes a muscle to automatically relax when a muscle that antagonistic to it contracts</w:t>
      </w:r>
    </w:p>
    <w:p w:rsidR="00F65CA0" w:rsidRPr="00387CB0" w:rsidRDefault="00F65CA0" w:rsidP="00F65CA0">
      <w:pPr>
        <w:pStyle w:val="ListParagraph"/>
        <w:numPr>
          <w:ilvl w:val="0"/>
          <w:numId w:val="31"/>
        </w:numPr>
        <w:spacing w:line="240" w:lineRule="auto"/>
        <w:rPr>
          <w:rFonts w:cs="Calibri"/>
        </w:rPr>
      </w:pPr>
      <w:r w:rsidRPr="00387CB0">
        <w:rPr>
          <w:rFonts w:cs="Calibri"/>
        </w:rPr>
        <w:t>Movements induced cocontraction are smooth and they can be stopped with precision by a slight increase in the contraction of the antagonistic muscles</w:t>
      </w:r>
    </w:p>
    <w:p w:rsidR="00F65CA0" w:rsidRPr="00387CB0" w:rsidRDefault="00F65CA0" w:rsidP="00F65CA0">
      <w:pPr>
        <w:pStyle w:val="ListParagraph"/>
        <w:numPr>
          <w:ilvl w:val="0"/>
          <w:numId w:val="31"/>
        </w:numPr>
        <w:spacing w:line="240" w:lineRule="auto"/>
        <w:rPr>
          <w:rFonts w:cs="Calibri"/>
        </w:rPr>
      </w:pPr>
      <w:r w:rsidRPr="00387CB0">
        <w:rPr>
          <w:rFonts w:cs="Calibri"/>
        </w:rPr>
        <w:t>Cocontraction insulates us from the effect of unexpected external forces</w:t>
      </w:r>
    </w:p>
    <w:p w:rsidR="00F65CA0" w:rsidRPr="00387CB0" w:rsidRDefault="00F65CA0" w:rsidP="00F65CA0">
      <w:pPr>
        <w:spacing w:line="240" w:lineRule="auto"/>
        <w:ind w:left="360"/>
        <w:rPr>
          <w:rFonts w:cs="Calibri"/>
          <w:sz w:val="24"/>
        </w:rPr>
      </w:pPr>
      <w:r w:rsidRPr="00387CB0">
        <w:rPr>
          <w:rFonts w:cs="Calibri"/>
          <w:sz w:val="24"/>
        </w:rPr>
        <w:t>Recurrent Collateral Inhibition</w:t>
      </w:r>
    </w:p>
    <w:p w:rsidR="00F65CA0" w:rsidRPr="00387CB0" w:rsidRDefault="00F65CA0" w:rsidP="00F65CA0">
      <w:pPr>
        <w:pStyle w:val="ListParagraph"/>
        <w:numPr>
          <w:ilvl w:val="0"/>
          <w:numId w:val="31"/>
        </w:numPr>
        <w:spacing w:line="240" w:lineRule="auto"/>
        <w:rPr>
          <w:rFonts w:cs="Calibri"/>
        </w:rPr>
      </w:pPr>
      <w:r w:rsidRPr="00387CB0">
        <w:rPr>
          <w:rFonts w:cs="Calibri"/>
        </w:rPr>
        <w:t>The inhibition of a neuron  that is produced by its own activity via a collateral branch of its axon and an inhibitory interneuron</w:t>
      </w:r>
    </w:p>
    <w:p w:rsidR="00F65CA0" w:rsidRPr="00387CB0" w:rsidRDefault="00F65CA0" w:rsidP="00F65CA0">
      <w:pPr>
        <w:pStyle w:val="ListParagraph"/>
        <w:numPr>
          <w:ilvl w:val="0"/>
          <w:numId w:val="31"/>
        </w:numPr>
        <w:spacing w:line="240" w:lineRule="auto"/>
        <w:rPr>
          <w:rFonts w:cs="Calibri"/>
        </w:rPr>
      </w:pPr>
      <w:r w:rsidRPr="00387CB0">
        <w:rPr>
          <w:rFonts w:cs="Calibri"/>
        </w:rPr>
        <w:t>Mediated by renshaw cells</w:t>
      </w:r>
    </w:p>
    <w:p w:rsidR="00F65CA0" w:rsidRPr="00387CB0" w:rsidRDefault="00F65CA0" w:rsidP="00F65CA0">
      <w:pPr>
        <w:spacing w:line="240" w:lineRule="auto"/>
        <w:rPr>
          <w:rFonts w:cs="Calibri"/>
          <w:sz w:val="24"/>
        </w:rPr>
      </w:pPr>
      <w:r w:rsidRPr="00387CB0">
        <w:rPr>
          <w:rFonts w:cs="Calibri"/>
          <w:sz w:val="24"/>
        </w:rPr>
        <w:lastRenderedPageBreak/>
        <w:t>Walking: A Complex Sensorimotor Reflex</w:t>
      </w:r>
    </w:p>
    <w:p w:rsidR="00F65CA0" w:rsidRPr="00387CB0" w:rsidRDefault="00F65CA0" w:rsidP="00F65CA0">
      <w:pPr>
        <w:numPr>
          <w:ilvl w:val="0"/>
          <w:numId w:val="32"/>
        </w:numPr>
        <w:spacing w:line="240" w:lineRule="auto"/>
        <w:rPr>
          <w:rFonts w:cs="Calibri"/>
        </w:rPr>
      </w:pPr>
      <w:r w:rsidRPr="00387CB0">
        <w:rPr>
          <w:rFonts w:cs="Calibri"/>
        </w:rPr>
        <w:t>most reflexes are much more complex than withdrawal and stretch reflexes</w:t>
      </w:r>
    </w:p>
    <w:p w:rsidR="00F65CA0" w:rsidRPr="00387CB0" w:rsidRDefault="00F65CA0" w:rsidP="00F65CA0">
      <w:pPr>
        <w:numPr>
          <w:ilvl w:val="0"/>
          <w:numId w:val="32"/>
        </w:numPr>
        <w:spacing w:line="240" w:lineRule="auto"/>
        <w:rPr>
          <w:rFonts w:cs="Calibri"/>
        </w:rPr>
      </w:pPr>
      <w:r w:rsidRPr="00387CB0">
        <w:rPr>
          <w:rFonts w:cs="Calibri"/>
        </w:rPr>
        <w:t>Grillner (1985) showed that walking can be controlled by circuits in the spinal cord</w:t>
      </w:r>
    </w:p>
    <w:p w:rsidR="00F65CA0" w:rsidRPr="00387CB0" w:rsidRDefault="00F65CA0" w:rsidP="00F65CA0">
      <w:pPr>
        <w:numPr>
          <w:ilvl w:val="1"/>
          <w:numId w:val="32"/>
        </w:numPr>
        <w:spacing w:line="240" w:lineRule="auto"/>
        <w:rPr>
          <w:rFonts w:cs="Calibri"/>
        </w:rPr>
      </w:pPr>
      <w:r w:rsidRPr="00387CB0">
        <w:rPr>
          <w:rFonts w:cs="Calibri"/>
        </w:rPr>
        <w:t>His subjects were cats whose spinal cords had been separated from their brains by transection</w:t>
      </w:r>
    </w:p>
    <w:p w:rsidR="00F65CA0" w:rsidRPr="00387CB0" w:rsidRDefault="00F65CA0" w:rsidP="00F65CA0">
      <w:pPr>
        <w:numPr>
          <w:ilvl w:val="1"/>
          <w:numId w:val="32"/>
        </w:numPr>
        <w:spacing w:line="240" w:lineRule="auto"/>
        <w:rPr>
          <w:rFonts w:cs="Calibri"/>
        </w:rPr>
      </w:pPr>
      <w:r w:rsidRPr="00387CB0">
        <w:rPr>
          <w:rFonts w:cs="Calibri"/>
        </w:rPr>
        <w:t xml:space="preserve"> suspended the cats in a sling over a treadmill and when the treadmill was started so that the cats received sensory feedback of the sort that normally came with walking, they began to walk</w:t>
      </w:r>
    </w:p>
    <w:p w:rsidR="00F65CA0" w:rsidRPr="00387CB0" w:rsidRDefault="00F65CA0" w:rsidP="00F65CA0">
      <w:pPr>
        <w:pStyle w:val="ListParagraph"/>
        <w:spacing w:line="240" w:lineRule="auto"/>
        <w:rPr>
          <w:rFonts w:cs="Calibri"/>
        </w:rPr>
      </w:pPr>
    </w:p>
    <w:p w:rsidR="00F65CA0" w:rsidRPr="00387CB0" w:rsidRDefault="00F65CA0" w:rsidP="00F65CA0">
      <w:pPr>
        <w:pStyle w:val="ListParagraph"/>
        <w:spacing w:line="240" w:lineRule="auto"/>
        <w:ind w:left="0"/>
        <w:rPr>
          <w:rFonts w:cs="Calibri"/>
        </w:rPr>
      </w:pPr>
      <w:r w:rsidRPr="00387CB0">
        <w:rPr>
          <w:rFonts w:cs="Calibri"/>
          <w:b/>
          <w:sz w:val="28"/>
          <w:szCs w:val="28"/>
        </w:rPr>
        <w:t>8.8 Central Sensorimotor Programs</w:t>
      </w:r>
    </w:p>
    <w:p w:rsidR="00F65CA0" w:rsidRPr="00387CB0" w:rsidRDefault="00F65CA0" w:rsidP="00F65CA0">
      <w:pPr>
        <w:pStyle w:val="ListParagraph"/>
        <w:spacing w:line="240" w:lineRule="auto"/>
        <w:ind w:left="0"/>
        <w:rPr>
          <w:rFonts w:cs="Calibri"/>
        </w:rPr>
      </w:pPr>
    </w:p>
    <w:p w:rsidR="00F65CA0" w:rsidRPr="00387CB0" w:rsidRDefault="00F65CA0" w:rsidP="00F65CA0">
      <w:pPr>
        <w:pStyle w:val="ListParagraph"/>
        <w:numPr>
          <w:ilvl w:val="0"/>
          <w:numId w:val="31"/>
        </w:numPr>
        <w:spacing w:line="240" w:lineRule="auto"/>
        <w:rPr>
          <w:rFonts w:cs="Calibri"/>
        </w:rPr>
      </w:pPr>
      <w:r w:rsidRPr="00387CB0">
        <w:rPr>
          <w:rFonts w:cs="Calibri"/>
        </w:rPr>
        <w:t>The central sensorimotor program theory suggests that all but the highest levels of the sensorimotor system have certain patterns of activity programmed into them and that complex movements are produced by activating the appropriate combinations of these programs</w:t>
      </w:r>
    </w:p>
    <w:p w:rsidR="00F65CA0" w:rsidRPr="00387CB0" w:rsidRDefault="00F65CA0" w:rsidP="00F65CA0">
      <w:pPr>
        <w:pStyle w:val="ListParagraph"/>
        <w:numPr>
          <w:ilvl w:val="0"/>
          <w:numId w:val="31"/>
        </w:numPr>
        <w:spacing w:line="240" w:lineRule="auto"/>
        <w:rPr>
          <w:rFonts w:cs="Calibri"/>
        </w:rPr>
      </w:pPr>
      <w:r w:rsidRPr="00387CB0">
        <w:rPr>
          <w:rFonts w:cs="Calibri"/>
        </w:rPr>
        <w:t>The fact that the same basic movement can be carried out in different ways involving different muscles is called motor equivalence.</w:t>
      </w:r>
    </w:p>
    <w:p w:rsidR="00F65CA0" w:rsidRPr="00387CB0" w:rsidRDefault="00F65CA0" w:rsidP="00F65CA0">
      <w:pPr>
        <w:pStyle w:val="ListParagraph"/>
        <w:numPr>
          <w:ilvl w:val="0"/>
          <w:numId w:val="31"/>
        </w:numPr>
        <w:spacing w:line="240" w:lineRule="auto"/>
        <w:rPr>
          <w:rFonts w:cs="Calibri"/>
        </w:rPr>
      </w:pPr>
      <w:r w:rsidRPr="00387CB0">
        <w:rPr>
          <w:rFonts w:cs="Calibri"/>
        </w:rPr>
        <w:t>Response Chunking hypothesis, practice combines the central sensorimotor programs that control individual response into programs that control sequences (chunks) of behavior. In a novice typist, each response necessary to type a word is individually triggered and controlled; in a skilled typist, sequences of letters are activated as a unit, with a marked increase in speed and continuity</w:t>
      </w:r>
    </w:p>
    <w:p w:rsidR="00F65CA0" w:rsidRPr="00387CB0" w:rsidRDefault="00F65CA0" w:rsidP="00F65CA0">
      <w:pPr>
        <w:pStyle w:val="ListParagraph"/>
        <w:numPr>
          <w:ilvl w:val="1"/>
          <w:numId w:val="31"/>
        </w:numPr>
        <w:spacing w:line="240" w:lineRule="auto"/>
        <w:rPr>
          <w:rFonts w:cs="Calibri"/>
        </w:rPr>
      </w:pPr>
      <w:r w:rsidRPr="00387CB0">
        <w:rPr>
          <w:rFonts w:cs="Calibri"/>
        </w:rPr>
        <w:t>an important principle of chunking is that chunks can themselves be combined into higher-order chucks</w:t>
      </w:r>
    </w:p>
    <w:p w:rsidR="00F65CA0" w:rsidRPr="00387CB0" w:rsidRDefault="00F65CA0" w:rsidP="00F65CA0">
      <w:pPr>
        <w:pStyle w:val="ListParagraph"/>
        <w:numPr>
          <w:ilvl w:val="0"/>
          <w:numId w:val="31"/>
        </w:numPr>
        <w:spacing w:line="240" w:lineRule="auto"/>
        <w:rPr>
          <w:rFonts w:cs="Calibri"/>
        </w:rPr>
      </w:pPr>
      <w:r w:rsidRPr="00387CB0">
        <w:rPr>
          <w:rFonts w:cs="Calibri"/>
        </w:rPr>
        <w:t>Shifting Control to Lower Levels: in the process of leaning a central sensorimotor program, control is shifted from higher to levels of sensorimotor hierarchy</w:t>
      </w:r>
    </w:p>
    <w:p w:rsidR="00F65CA0" w:rsidRPr="00387CB0" w:rsidRDefault="00F65CA0" w:rsidP="00F65CA0">
      <w:pPr>
        <w:pStyle w:val="ListParagraph"/>
        <w:numPr>
          <w:ilvl w:val="0"/>
          <w:numId w:val="31"/>
        </w:numPr>
        <w:spacing w:line="240" w:lineRule="auto"/>
        <w:rPr>
          <w:rFonts w:cs="Calibri"/>
        </w:rPr>
      </w:pPr>
      <w:r w:rsidRPr="00387CB0">
        <w:rPr>
          <w:rFonts w:cs="Calibri"/>
        </w:rPr>
        <w:t>two advantages to this shifting during training</w:t>
      </w:r>
    </w:p>
    <w:p w:rsidR="00F65CA0" w:rsidRPr="00387CB0" w:rsidRDefault="00F65CA0" w:rsidP="00F65CA0">
      <w:pPr>
        <w:pStyle w:val="ListParagraph"/>
        <w:numPr>
          <w:ilvl w:val="0"/>
          <w:numId w:val="33"/>
        </w:numPr>
        <w:spacing w:line="240" w:lineRule="auto"/>
        <w:rPr>
          <w:rFonts w:cs="Calibri"/>
        </w:rPr>
      </w:pPr>
      <w:r w:rsidRPr="00387CB0">
        <w:rPr>
          <w:rFonts w:cs="Calibri"/>
        </w:rPr>
        <w:t>frees up the higher levels of the system to deal with more esoteric aspects of performance</w:t>
      </w:r>
    </w:p>
    <w:p w:rsidR="00F65CA0" w:rsidRPr="00387CB0" w:rsidRDefault="00F65CA0" w:rsidP="00F65CA0">
      <w:pPr>
        <w:pStyle w:val="ListParagraph"/>
        <w:numPr>
          <w:ilvl w:val="0"/>
          <w:numId w:val="33"/>
        </w:numPr>
        <w:spacing w:line="240" w:lineRule="auto"/>
        <w:rPr>
          <w:rFonts w:cs="Calibri"/>
        </w:rPr>
      </w:pPr>
      <w:r w:rsidRPr="00387CB0">
        <w:rPr>
          <w:rFonts w:cs="Calibri"/>
        </w:rPr>
        <w:t>permits great speed because different circuits at lower levels can act simultaneously, without interfering with one another</w:t>
      </w:r>
    </w:p>
    <w:p w:rsidR="00F65CA0" w:rsidRPr="00387CB0" w:rsidRDefault="00F65CA0" w:rsidP="00F65CA0">
      <w:pPr>
        <w:pStyle w:val="ListParagraph"/>
        <w:spacing w:line="240" w:lineRule="auto"/>
        <w:ind w:left="0"/>
        <w:rPr>
          <w:rFonts w:cs="Calibri"/>
          <w:sz w:val="24"/>
        </w:rPr>
      </w:pPr>
    </w:p>
    <w:p w:rsidR="00F65CA0" w:rsidRPr="00387CB0" w:rsidRDefault="00F65CA0" w:rsidP="00F65CA0">
      <w:pPr>
        <w:pStyle w:val="ListParagraph"/>
        <w:spacing w:line="240" w:lineRule="auto"/>
        <w:ind w:left="0"/>
        <w:rPr>
          <w:rFonts w:cs="Calibri"/>
          <w:sz w:val="24"/>
        </w:rPr>
      </w:pPr>
      <w:r w:rsidRPr="00387CB0">
        <w:rPr>
          <w:rFonts w:cs="Calibri"/>
          <w:sz w:val="24"/>
        </w:rPr>
        <w:t>READ “FUNCTIONAL BRAIN IMAGING of SENSORIMOTOR LEARNING” (Findings in bullet points)</w:t>
      </w:r>
    </w:p>
    <w:p w:rsidR="00231FCB" w:rsidRDefault="00231FCB"/>
    <w:sectPr w:rsidR="00231FCB" w:rsidSect="00231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70FB4"/>
    <w:multiLevelType w:val="hybridMultilevel"/>
    <w:tmpl w:val="3E86EC9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1">
    <w:nsid w:val="03F91BDD"/>
    <w:multiLevelType w:val="hybridMultilevel"/>
    <w:tmpl w:val="6CC2BCA2"/>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
    <w:nsid w:val="056F205C"/>
    <w:multiLevelType w:val="hybridMultilevel"/>
    <w:tmpl w:val="59EAB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F48CD"/>
    <w:multiLevelType w:val="hybridMultilevel"/>
    <w:tmpl w:val="ABBCEAA6"/>
    <w:lvl w:ilvl="0" w:tplc="9C108590">
      <w:start w:val="1"/>
      <w:numFmt w:val="bullet"/>
      <w:lvlText w:val=""/>
      <w:lvlJc w:val="left"/>
      <w:pPr>
        <w:ind w:left="720" w:hanging="360"/>
      </w:pPr>
      <w:rPr>
        <w:rFonts w:ascii="Symbol" w:hAnsi="Symbol" w:hint="default"/>
        <w:sz w:val="22"/>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E65201"/>
    <w:multiLevelType w:val="hybridMultilevel"/>
    <w:tmpl w:val="7F44C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BD7437"/>
    <w:multiLevelType w:val="hybridMultilevel"/>
    <w:tmpl w:val="76A8A8E2"/>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6">
    <w:nsid w:val="0E521E5B"/>
    <w:multiLevelType w:val="hybridMultilevel"/>
    <w:tmpl w:val="6600661E"/>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
    <w:nsid w:val="0EDE7DB5"/>
    <w:multiLevelType w:val="hybridMultilevel"/>
    <w:tmpl w:val="B54802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FEC0B50"/>
    <w:multiLevelType w:val="hybridMultilevel"/>
    <w:tmpl w:val="D542E4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9">
    <w:nsid w:val="12976741"/>
    <w:multiLevelType w:val="hybridMultilevel"/>
    <w:tmpl w:val="6F22F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B84D21"/>
    <w:multiLevelType w:val="hybridMultilevel"/>
    <w:tmpl w:val="4B347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1845C9"/>
    <w:multiLevelType w:val="hybridMultilevel"/>
    <w:tmpl w:val="2D2C3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E72F33"/>
    <w:multiLevelType w:val="hybridMultilevel"/>
    <w:tmpl w:val="CA42EE5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7ED03D8"/>
    <w:multiLevelType w:val="hybridMultilevel"/>
    <w:tmpl w:val="507AB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E0071F"/>
    <w:multiLevelType w:val="hybridMultilevel"/>
    <w:tmpl w:val="304AFD12"/>
    <w:lvl w:ilvl="0" w:tplc="FCE219DA">
      <w:start w:val="3"/>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1D1F5E06"/>
    <w:multiLevelType w:val="hybridMultilevel"/>
    <w:tmpl w:val="CB5AB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8D6A82"/>
    <w:multiLevelType w:val="hybridMultilevel"/>
    <w:tmpl w:val="85F46E62"/>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17">
    <w:nsid w:val="1DCA7D6A"/>
    <w:multiLevelType w:val="hybridMultilevel"/>
    <w:tmpl w:val="5EECF2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DD76903"/>
    <w:multiLevelType w:val="hybridMultilevel"/>
    <w:tmpl w:val="C5F6EE1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1E782277"/>
    <w:multiLevelType w:val="hybridMultilevel"/>
    <w:tmpl w:val="C8B8F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EB44A4"/>
    <w:multiLevelType w:val="hybridMultilevel"/>
    <w:tmpl w:val="0FCEB99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1">
    <w:nsid w:val="1F47157E"/>
    <w:multiLevelType w:val="hybridMultilevel"/>
    <w:tmpl w:val="820A1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FC15C24"/>
    <w:multiLevelType w:val="hybridMultilevel"/>
    <w:tmpl w:val="D8AE353C"/>
    <w:lvl w:ilvl="0" w:tplc="3668B24E">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1E61CBD"/>
    <w:multiLevelType w:val="hybridMultilevel"/>
    <w:tmpl w:val="CDFA7A92"/>
    <w:lvl w:ilvl="0" w:tplc="D1B49962">
      <w:start w:val="1"/>
      <w:numFmt w:val="decimal"/>
      <w:lvlText w:val="(%1)"/>
      <w:lvlJc w:val="left"/>
      <w:pPr>
        <w:ind w:left="1800" w:hanging="360"/>
      </w:pPr>
      <w:rPr>
        <w:rFonts w:cs="Times New Roman" w:hint="default"/>
      </w:rPr>
    </w:lvl>
    <w:lvl w:ilvl="1" w:tplc="10090019">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24">
    <w:nsid w:val="25C41CDB"/>
    <w:multiLevelType w:val="hybridMultilevel"/>
    <w:tmpl w:val="F8D0C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79B1974"/>
    <w:multiLevelType w:val="hybridMultilevel"/>
    <w:tmpl w:val="801C52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B0D5691"/>
    <w:multiLevelType w:val="hybridMultilevel"/>
    <w:tmpl w:val="87B0D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C212F67"/>
    <w:multiLevelType w:val="hybridMultilevel"/>
    <w:tmpl w:val="81C60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DF12F45"/>
    <w:multiLevelType w:val="hybridMultilevel"/>
    <w:tmpl w:val="5964B9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EB62E81"/>
    <w:multiLevelType w:val="hybridMultilevel"/>
    <w:tmpl w:val="A7BE9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1F843A9"/>
    <w:multiLevelType w:val="hybridMultilevel"/>
    <w:tmpl w:val="9AE830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31">
    <w:nsid w:val="32261109"/>
    <w:multiLevelType w:val="hybridMultilevel"/>
    <w:tmpl w:val="96DA96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32">
    <w:nsid w:val="326F19E1"/>
    <w:multiLevelType w:val="hybridMultilevel"/>
    <w:tmpl w:val="E6446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2C8585E"/>
    <w:multiLevelType w:val="hybridMultilevel"/>
    <w:tmpl w:val="AEEAC8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7D7AE1"/>
    <w:multiLevelType w:val="hybridMultilevel"/>
    <w:tmpl w:val="B1B05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514763A"/>
    <w:multiLevelType w:val="hybridMultilevel"/>
    <w:tmpl w:val="B7A6DD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36">
    <w:nsid w:val="358E34F6"/>
    <w:multiLevelType w:val="hybridMultilevel"/>
    <w:tmpl w:val="735E50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37">
    <w:nsid w:val="35B82500"/>
    <w:multiLevelType w:val="hybridMultilevel"/>
    <w:tmpl w:val="30B269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38">
    <w:nsid w:val="365D56D0"/>
    <w:multiLevelType w:val="hybridMultilevel"/>
    <w:tmpl w:val="7AA45CA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392B555E"/>
    <w:multiLevelType w:val="hybridMultilevel"/>
    <w:tmpl w:val="88408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A714198"/>
    <w:multiLevelType w:val="hybridMultilevel"/>
    <w:tmpl w:val="70A028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41">
    <w:nsid w:val="3AA766C0"/>
    <w:multiLevelType w:val="hybridMultilevel"/>
    <w:tmpl w:val="3E4A0F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42">
    <w:nsid w:val="3BAB5B95"/>
    <w:multiLevelType w:val="hybridMultilevel"/>
    <w:tmpl w:val="7B4CA05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43">
    <w:nsid w:val="3C041AF4"/>
    <w:multiLevelType w:val="hybridMultilevel"/>
    <w:tmpl w:val="5EE601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D0939DE"/>
    <w:multiLevelType w:val="hybridMultilevel"/>
    <w:tmpl w:val="5C468674"/>
    <w:lvl w:ilvl="0" w:tplc="7C04041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F2A67E1"/>
    <w:multiLevelType w:val="hybridMultilevel"/>
    <w:tmpl w:val="F3A48794"/>
    <w:lvl w:ilvl="0" w:tplc="0A8E4366">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6">
    <w:nsid w:val="425D37DC"/>
    <w:multiLevelType w:val="hybridMultilevel"/>
    <w:tmpl w:val="59B26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30D7ED6"/>
    <w:multiLevelType w:val="hybridMultilevel"/>
    <w:tmpl w:val="415E0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5F04DDB"/>
    <w:multiLevelType w:val="hybridMultilevel"/>
    <w:tmpl w:val="1256A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6D111A7"/>
    <w:multiLevelType w:val="hybridMultilevel"/>
    <w:tmpl w:val="92345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8F10A4D"/>
    <w:multiLevelType w:val="hybridMultilevel"/>
    <w:tmpl w:val="C7580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9CD03CB"/>
    <w:multiLevelType w:val="hybridMultilevel"/>
    <w:tmpl w:val="82BE424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9F87615"/>
    <w:multiLevelType w:val="hybridMultilevel"/>
    <w:tmpl w:val="A4CA4C26"/>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53">
    <w:nsid w:val="4B80247E"/>
    <w:multiLevelType w:val="hybridMultilevel"/>
    <w:tmpl w:val="425EA2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CE66271"/>
    <w:multiLevelType w:val="hybridMultilevel"/>
    <w:tmpl w:val="B48C0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0C96A6E"/>
    <w:multiLevelType w:val="hybridMultilevel"/>
    <w:tmpl w:val="B29CB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22B01D7"/>
    <w:multiLevelType w:val="hybridMultilevel"/>
    <w:tmpl w:val="63123BD0"/>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57">
    <w:nsid w:val="55E61FAE"/>
    <w:multiLevelType w:val="hybridMultilevel"/>
    <w:tmpl w:val="1BC83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5F2776D"/>
    <w:multiLevelType w:val="hybridMultilevel"/>
    <w:tmpl w:val="CCDE150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9">
    <w:nsid w:val="5630452D"/>
    <w:multiLevelType w:val="hybridMultilevel"/>
    <w:tmpl w:val="3E3AB140"/>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57C0352D"/>
    <w:multiLevelType w:val="hybridMultilevel"/>
    <w:tmpl w:val="63F887B6"/>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61">
    <w:nsid w:val="59A720E6"/>
    <w:multiLevelType w:val="hybridMultilevel"/>
    <w:tmpl w:val="A0CC4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C4C2C5B"/>
    <w:multiLevelType w:val="hybridMultilevel"/>
    <w:tmpl w:val="B414F096"/>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63">
    <w:nsid w:val="5EE94842"/>
    <w:multiLevelType w:val="hybridMultilevel"/>
    <w:tmpl w:val="EE141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F7314DC"/>
    <w:multiLevelType w:val="hybridMultilevel"/>
    <w:tmpl w:val="01A468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277347A"/>
    <w:multiLevelType w:val="hybridMultilevel"/>
    <w:tmpl w:val="D5A0D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3CA7E03"/>
    <w:multiLevelType w:val="hybridMultilevel"/>
    <w:tmpl w:val="2E446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430401B"/>
    <w:multiLevelType w:val="hybridMultilevel"/>
    <w:tmpl w:val="F948F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4AE2F8E"/>
    <w:multiLevelType w:val="hybridMultilevel"/>
    <w:tmpl w:val="2E90BE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6366D65"/>
    <w:multiLevelType w:val="hybridMultilevel"/>
    <w:tmpl w:val="35CEA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65B102E"/>
    <w:multiLevelType w:val="hybridMultilevel"/>
    <w:tmpl w:val="B7FE2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7394968"/>
    <w:multiLevelType w:val="hybridMultilevel"/>
    <w:tmpl w:val="47CCE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8D46289"/>
    <w:multiLevelType w:val="hybridMultilevel"/>
    <w:tmpl w:val="E59E86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A0C13D8"/>
    <w:multiLevelType w:val="hybridMultilevel"/>
    <w:tmpl w:val="076030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4">
    <w:nsid w:val="6ACA16FC"/>
    <w:multiLevelType w:val="hybridMultilevel"/>
    <w:tmpl w:val="E04AF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AD8348D"/>
    <w:multiLevelType w:val="hybridMultilevel"/>
    <w:tmpl w:val="7612F6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B695CB7"/>
    <w:multiLevelType w:val="hybridMultilevel"/>
    <w:tmpl w:val="662E4C64"/>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7">
    <w:nsid w:val="6DB2192F"/>
    <w:multiLevelType w:val="hybridMultilevel"/>
    <w:tmpl w:val="AA18E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EB0210A"/>
    <w:multiLevelType w:val="hybridMultilevel"/>
    <w:tmpl w:val="733E93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Times New Roman" w:hint="default"/>
      </w:rPr>
    </w:lvl>
    <w:lvl w:ilvl="2" w:tplc="10090005">
      <w:start w:val="1"/>
      <w:numFmt w:val="bullet"/>
      <w:lvlText w:val=""/>
      <w:lvlJc w:val="left"/>
      <w:pPr>
        <w:ind w:left="2160" w:hanging="360"/>
      </w:pPr>
      <w:rPr>
        <w:rFonts w:ascii="Wingdings" w:hAnsi="Wingdings" w:hint="default"/>
      </w:r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9">
    <w:nsid w:val="6F5C698D"/>
    <w:multiLevelType w:val="hybridMultilevel"/>
    <w:tmpl w:val="477E11D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80">
    <w:nsid w:val="70873098"/>
    <w:multiLevelType w:val="hybridMultilevel"/>
    <w:tmpl w:val="8D740208"/>
    <w:lvl w:ilvl="0" w:tplc="3394361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1">
    <w:nsid w:val="70AF288B"/>
    <w:multiLevelType w:val="hybridMultilevel"/>
    <w:tmpl w:val="3D38D7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3512B47"/>
    <w:multiLevelType w:val="hybridMultilevel"/>
    <w:tmpl w:val="EF8EB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5FC1616"/>
    <w:multiLevelType w:val="hybridMultilevel"/>
    <w:tmpl w:val="FA423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6E87D65"/>
    <w:multiLevelType w:val="hybridMultilevel"/>
    <w:tmpl w:val="4CE8E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8744565"/>
    <w:multiLevelType w:val="hybridMultilevel"/>
    <w:tmpl w:val="E0FCE4AE"/>
    <w:lvl w:ilvl="0" w:tplc="10090003">
      <w:start w:val="1"/>
      <w:numFmt w:val="bullet"/>
      <w:lvlText w:val="o"/>
      <w:lvlJc w:val="left"/>
      <w:pPr>
        <w:ind w:left="2520" w:hanging="360"/>
      </w:pPr>
      <w:rPr>
        <w:rFonts w:ascii="Courier New" w:hAnsi="Courier New" w:cs="Courier New"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6">
    <w:nsid w:val="7BE847E4"/>
    <w:multiLevelType w:val="hybridMultilevel"/>
    <w:tmpl w:val="D88E7F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8"/>
  </w:num>
  <w:num w:numId="3">
    <w:abstractNumId w:val="59"/>
  </w:num>
  <w:num w:numId="4">
    <w:abstractNumId w:val="12"/>
  </w:num>
  <w:num w:numId="5">
    <w:abstractNumId w:val="7"/>
  </w:num>
  <w:num w:numId="6">
    <w:abstractNumId w:val="53"/>
  </w:num>
  <w:num w:numId="7">
    <w:abstractNumId w:val="51"/>
  </w:num>
  <w:num w:numId="8">
    <w:abstractNumId w:val="81"/>
  </w:num>
  <w:num w:numId="9">
    <w:abstractNumId w:val="28"/>
  </w:num>
  <w:num w:numId="10">
    <w:abstractNumId w:val="60"/>
  </w:num>
  <w:num w:numId="11">
    <w:abstractNumId w:val="1"/>
  </w:num>
  <w:num w:numId="12">
    <w:abstractNumId w:val="63"/>
  </w:num>
  <w:num w:numId="13">
    <w:abstractNumId w:val="14"/>
  </w:num>
  <w:num w:numId="14">
    <w:abstractNumId w:val="43"/>
  </w:num>
  <w:num w:numId="15">
    <w:abstractNumId w:val="27"/>
  </w:num>
  <w:num w:numId="16">
    <w:abstractNumId w:val="5"/>
  </w:num>
  <w:num w:numId="17">
    <w:abstractNumId w:val="6"/>
  </w:num>
  <w:num w:numId="18">
    <w:abstractNumId w:val="8"/>
  </w:num>
  <w:num w:numId="19">
    <w:abstractNumId w:val="16"/>
  </w:num>
  <w:num w:numId="20">
    <w:abstractNumId w:val="62"/>
  </w:num>
  <w:num w:numId="21">
    <w:abstractNumId w:val="52"/>
  </w:num>
  <w:num w:numId="22">
    <w:abstractNumId w:val="20"/>
  </w:num>
  <w:num w:numId="23">
    <w:abstractNumId w:val="76"/>
  </w:num>
  <w:num w:numId="24">
    <w:abstractNumId w:val="0"/>
  </w:num>
  <w:num w:numId="25">
    <w:abstractNumId w:val="75"/>
  </w:num>
  <w:num w:numId="26">
    <w:abstractNumId w:val="36"/>
  </w:num>
  <w:num w:numId="27">
    <w:abstractNumId w:val="56"/>
  </w:num>
  <w:num w:numId="28">
    <w:abstractNumId w:val="22"/>
  </w:num>
  <w:num w:numId="29">
    <w:abstractNumId w:val="57"/>
  </w:num>
  <w:num w:numId="30">
    <w:abstractNumId w:val="32"/>
  </w:num>
  <w:num w:numId="31">
    <w:abstractNumId w:val="74"/>
  </w:num>
  <w:num w:numId="32">
    <w:abstractNumId w:val="58"/>
  </w:num>
  <w:num w:numId="33">
    <w:abstractNumId w:val="23"/>
  </w:num>
  <w:num w:numId="34">
    <w:abstractNumId w:val="84"/>
  </w:num>
  <w:num w:numId="35">
    <w:abstractNumId w:val="61"/>
  </w:num>
  <w:num w:numId="36">
    <w:abstractNumId w:val="77"/>
  </w:num>
  <w:num w:numId="37">
    <w:abstractNumId w:val="83"/>
  </w:num>
  <w:num w:numId="38">
    <w:abstractNumId w:val="64"/>
  </w:num>
  <w:num w:numId="39">
    <w:abstractNumId w:val="68"/>
  </w:num>
  <w:num w:numId="40">
    <w:abstractNumId w:val="9"/>
  </w:num>
  <w:num w:numId="41">
    <w:abstractNumId w:val="46"/>
  </w:num>
  <w:num w:numId="42">
    <w:abstractNumId w:val="25"/>
  </w:num>
  <w:num w:numId="43">
    <w:abstractNumId w:val="67"/>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num>
  <w:num w:numId="46">
    <w:abstractNumId w:val="4"/>
  </w:num>
  <w:num w:numId="47">
    <w:abstractNumId w:val="29"/>
  </w:num>
  <w:num w:numId="48">
    <w:abstractNumId w:val="3"/>
  </w:num>
  <w:num w:numId="49">
    <w:abstractNumId w:val="66"/>
  </w:num>
  <w:num w:numId="50">
    <w:abstractNumId w:val="47"/>
  </w:num>
  <w:num w:numId="51">
    <w:abstractNumId w:val="50"/>
  </w:num>
  <w:num w:numId="52">
    <w:abstractNumId w:val="24"/>
  </w:num>
  <w:num w:numId="53">
    <w:abstractNumId w:val="7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num>
  <w:num w:numId="62">
    <w:abstractNumId w:val="45"/>
  </w:num>
  <w:num w:numId="63">
    <w:abstractNumId w:val="85"/>
  </w:num>
  <w:num w:numId="64">
    <w:abstractNumId w:val="55"/>
  </w:num>
  <w:num w:numId="65">
    <w:abstractNumId w:val="19"/>
  </w:num>
  <w:num w:numId="66">
    <w:abstractNumId w:val="82"/>
  </w:num>
  <w:num w:numId="67">
    <w:abstractNumId w:val="48"/>
  </w:num>
  <w:num w:numId="68">
    <w:abstractNumId w:val="71"/>
  </w:num>
  <w:num w:numId="69">
    <w:abstractNumId w:val="3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2"/>
  </w:num>
  <w:num w:numId="72">
    <w:abstractNumId w:val="11"/>
  </w:num>
  <w:num w:numId="73">
    <w:abstractNumId w:val="65"/>
  </w:num>
  <w:num w:numId="74">
    <w:abstractNumId w:val="86"/>
  </w:num>
  <w:num w:numId="75">
    <w:abstractNumId w:val="34"/>
  </w:num>
  <w:num w:numId="76">
    <w:abstractNumId w:val="70"/>
  </w:num>
  <w:num w:numId="77">
    <w:abstractNumId w:val="80"/>
  </w:num>
  <w:num w:numId="78">
    <w:abstractNumId w:val="69"/>
  </w:num>
  <w:num w:numId="79">
    <w:abstractNumId w:val="17"/>
  </w:num>
  <w:num w:numId="80">
    <w:abstractNumId w:val="33"/>
  </w:num>
  <w:num w:numId="81">
    <w:abstractNumId w:val="54"/>
  </w:num>
  <w:num w:numId="82">
    <w:abstractNumId w:val="10"/>
  </w:num>
  <w:num w:numId="83">
    <w:abstractNumId w:val="2"/>
  </w:num>
  <w:num w:numId="84">
    <w:abstractNumId w:val="39"/>
  </w:num>
  <w:num w:numId="85">
    <w:abstractNumId w:val="49"/>
  </w:num>
  <w:num w:numId="86">
    <w:abstractNumId w:val="15"/>
  </w:num>
  <w:num w:numId="87">
    <w:abstractNumId w:val="1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8C321F"/>
    <w:rsid w:val="00171451"/>
    <w:rsid w:val="00231FCB"/>
    <w:rsid w:val="00417508"/>
    <w:rsid w:val="004B6039"/>
    <w:rsid w:val="008B09CB"/>
    <w:rsid w:val="008C321F"/>
    <w:rsid w:val="00936029"/>
    <w:rsid w:val="00B53822"/>
    <w:rsid w:val="00C84278"/>
    <w:rsid w:val="00F65C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CA0"/>
    <w:pPr>
      <w:ind w:left="720"/>
      <w:contextualSpacing/>
    </w:pPr>
  </w:style>
  <w:style w:type="character" w:customStyle="1" w:styleId="st">
    <w:name w:val="st"/>
    <w:uiPriority w:val="99"/>
    <w:rsid w:val="00F65CA0"/>
  </w:style>
  <w:style w:type="paragraph" w:styleId="NoSpacing">
    <w:name w:val="No Spacing"/>
    <w:uiPriority w:val="1"/>
    <w:qFormat/>
    <w:rsid w:val="00F65CA0"/>
    <w:pPr>
      <w:spacing w:after="0" w:line="240" w:lineRule="auto"/>
    </w:pPr>
    <w:rPr>
      <w:rFonts w:ascii="Calibri" w:eastAsia="Times New Roman" w:hAnsi="Calibri" w:cs="Times New Roman"/>
    </w:rPr>
  </w:style>
  <w:style w:type="paragraph" w:customStyle="1" w:styleId="msonospacing0">
    <w:name w:val="msonospacing"/>
    <w:rsid w:val="00F65CA0"/>
    <w:pPr>
      <w:spacing w:after="0" w:line="240" w:lineRule="auto"/>
    </w:pPr>
    <w:rPr>
      <w:rFonts w:ascii="Calibri" w:eastAsia="Times New Roman" w:hAnsi="Calibri" w:cs="Times New Roman"/>
    </w:rPr>
  </w:style>
  <w:style w:type="paragraph" w:customStyle="1" w:styleId="msolistparagraph0">
    <w:name w:val="msolistparagraph"/>
    <w:basedOn w:val="Normal"/>
    <w:rsid w:val="00F65CA0"/>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58</Pages>
  <Words>20958</Words>
  <Characters>119461</Characters>
  <Application>Microsoft Office Word</Application>
  <DocSecurity>0</DocSecurity>
  <Lines>995</Lines>
  <Paragraphs>280</Paragraphs>
  <ScaleCrop>false</ScaleCrop>
  <Company/>
  <LinksUpToDate>false</LinksUpToDate>
  <CharactersWithSpaces>140139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Jeyalingam</dc:creator>
  <cp:lastModifiedBy>Sai</cp:lastModifiedBy>
  <cp:revision>11</cp:revision>
  <dcterms:created xsi:type="dcterms:W3CDTF">2012-07-10T17:13:00Z</dcterms:created>
  <dcterms:modified xsi:type="dcterms:W3CDTF">2012-07-10T18:17:00Z</dcterms:modified>
</cp:coreProperties>
</file>