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7425F" w:rsidRDefault="000A7494">
      <w:pPr>
        <w:rPr>
          <w:rFonts w:ascii="Times New Roman" w:hAnsi="Times New Roman" w:cs="Times New Roman"/>
          <w:sz w:val="32"/>
          <w:u w:val="single"/>
        </w:rPr>
      </w:pPr>
      <w:r w:rsidRPr="000A7494">
        <w:rPr>
          <w:rFonts w:ascii="Times New Roman" w:hAnsi="Times New Roman" w:cs="Times New Roman"/>
          <w:sz w:val="32"/>
          <w:u w:val="single"/>
        </w:rPr>
        <w:t>Topic 1</w:t>
      </w:r>
    </w:p>
    <w:p w:rsidR="000A7494" w:rsidRDefault="000A7494" w:rsidP="000A7494">
      <w:pPr>
        <w:pStyle w:val="ListParagraph"/>
        <w:numPr>
          <w:ilvl w:val="0"/>
          <w:numId w:val="1"/>
        </w:numPr>
        <w:rPr>
          <w:rFonts w:ascii="Times New Roman" w:hAnsi="Times New Roman" w:cs="Times New Roman"/>
          <w:sz w:val="24"/>
        </w:rPr>
      </w:pPr>
      <w:r w:rsidRPr="000A7494">
        <w:rPr>
          <w:rFonts w:ascii="Times New Roman" w:hAnsi="Times New Roman" w:cs="Times New Roman"/>
          <w:sz w:val="24"/>
        </w:rPr>
        <w:t>Basic</w:t>
      </w:r>
      <w:r>
        <w:rPr>
          <w:rFonts w:ascii="Times New Roman" w:hAnsi="Times New Roman" w:cs="Times New Roman"/>
          <w:sz w:val="24"/>
        </w:rPr>
        <w:t xml:space="preserve"> Features of the Cell</w:t>
      </w:r>
    </w:p>
    <w:p w:rsidR="00D07818" w:rsidRDefault="00D07818" w:rsidP="00D07818">
      <w:pPr>
        <w:pStyle w:val="ListParagraph"/>
        <w:numPr>
          <w:ilvl w:val="1"/>
          <w:numId w:val="1"/>
        </w:numPr>
        <w:rPr>
          <w:rFonts w:ascii="Times New Roman" w:hAnsi="Times New Roman" w:cs="Times New Roman"/>
          <w:sz w:val="24"/>
        </w:rPr>
      </w:pPr>
      <w:r>
        <w:rPr>
          <w:rFonts w:ascii="Times New Roman" w:hAnsi="Times New Roman" w:cs="Times New Roman"/>
          <w:sz w:val="24"/>
        </w:rPr>
        <w:t>Cell Theory (foundation set by Hooke)</w:t>
      </w:r>
    </w:p>
    <w:p w:rsidR="00D07818" w:rsidRDefault="00D07818" w:rsidP="00D07818">
      <w:pPr>
        <w:pStyle w:val="ListParagraph"/>
        <w:numPr>
          <w:ilvl w:val="2"/>
          <w:numId w:val="1"/>
        </w:numPr>
        <w:rPr>
          <w:rFonts w:ascii="Times New Roman" w:hAnsi="Times New Roman" w:cs="Times New Roman"/>
          <w:sz w:val="24"/>
        </w:rPr>
      </w:pPr>
      <w:r>
        <w:rPr>
          <w:rFonts w:ascii="Times New Roman" w:hAnsi="Times New Roman" w:cs="Times New Roman"/>
          <w:sz w:val="24"/>
        </w:rPr>
        <w:t>All cells come from cells (heredity)</w:t>
      </w:r>
    </w:p>
    <w:p w:rsidR="00D07818" w:rsidRDefault="00D07818" w:rsidP="00D07818">
      <w:pPr>
        <w:pStyle w:val="ListParagraph"/>
        <w:numPr>
          <w:ilvl w:val="2"/>
          <w:numId w:val="1"/>
        </w:numPr>
        <w:rPr>
          <w:rFonts w:ascii="Times New Roman" w:hAnsi="Times New Roman" w:cs="Times New Roman"/>
          <w:sz w:val="24"/>
        </w:rPr>
      </w:pPr>
      <w:r>
        <w:rPr>
          <w:rFonts w:ascii="Times New Roman" w:hAnsi="Times New Roman" w:cs="Times New Roman"/>
          <w:sz w:val="24"/>
        </w:rPr>
        <w:t>Cells are the smallest unit of life</w:t>
      </w:r>
    </w:p>
    <w:p w:rsidR="00D07818" w:rsidRDefault="00D07818" w:rsidP="00D07818">
      <w:pPr>
        <w:pStyle w:val="ListParagraph"/>
        <w:numPr>
          <w:ilvl w:val="2"/>
          <w:numId w:val="1"/>
        </w:numPr>
        <w:rPr>
          <w:rFonts w:ascii="Times New Roman" w:hAnsi="Times New Roman" w:cs="Times New Roman"/>
          <w:sz w:val="24"/>
        </w:rPr>
      </w:pPr>
      <w:r>
        <w:rPr>
          <w:rFonts w:ascii="Times New Roman" w:hAnsi="Times New Roman" w:cs="Times New Roman"/>
          <w:sz w:val="24"/>
        </w:rPr>
        <w:t>All living organisms are composed of cells</w:t>
      </w:r>
    </w:p>
    <w:p w:rsidR="00D07818" w:rsidRDefault="00D07818" w:rsidP="00D07818">
      <w:pPr>
        <w:pStyle w:val="ListParagraph"/>
        <w:numPr>
          <w:ilvl w:val="1"/>
          <w:numId w:val="1"/>
        </w:numPr>
        <w:rPr>
          <w:rFonts w:ascii="Times New Roman" w:hAnsi="Times New Roman" w:cs="Times New Roman"/>
          <w:sz w:val="24"/>
        </w:rPr>
      </w:pPr>
      <w:r>
        <w:rPr>
          <w:rFonts w:ascii="Times New Roman" w:hAnsi="Times New Roman" w:cs="Times New Roman"/>
          <w:sz w:val="24"/>
        </w:rPr>
        <w:t>Templated polymerization: where a template macromolecule is used for the synthesis of a new macromolecule (DNA replication, transcription, translation)</w:t>
      </w:r>
    </w:p>
    <w:p w:rsidR="00D07818" w:rsidRDefault="00D07818" w:rsidP="00D07818">
      <w:pPr>
        <w:pStyle w:val="ListParagraph"/>
        <w:numPr>
          <w:ilvl w:val="1"/>
          <w:numId w:val="1"/>
        </w:numPr>
        <w:rPr>
          <w:rFonts w:ascii="Times New Roman" w:hAnsi="Times New Roman" w:cs="Times New Roman"/>
          <w:sz w:val="24"/>
        </w:rPr>
      </w:pPr>
      <w:r>
        <w:rPr>
          <w:rFonts w:ascii="Times New Roman" w:hAnsi="Times New Roman" w:cs="Times New Roman"/>
          <w:sz w:val="24"/>
        </w:rPr>
        <w:t>Four types of nucleotides in DNA (Cytosine, Guanine, Adenine, Thymine)</w:t>
      </w:r>
    </w:p>
    <w:p w:rsidR="00D07818" w:rsidRDefault="00D07818" w:rsidP="00D07818">
      <w:pPr>
        <w:pStyle w:val="ListParagraph"/>
        <w:numPr>
          <w:ilvl w:val="1"/>
          <w:numId w:val="1"/>
        </w:numPr>
        <w:rPr>
          <w:rFonts w:ascii="Times New Roman" w:hAnsi="Times New Roman" w:cs="Times New Roman"/>
          <w:sz w:val="24"/>
        </w:rPr>
      </w:pPr>
      <w:r>
        <w:rPr>
          <w:rFonts w:ascii="Times New Roman" w:hAnsi="Times New Roman" w:cs="Times New Roman"/>
          <w:sz w:val="24"/>
        </w:rPr>
        <w:t>Four types of nucleotides in RNA (Cytosine, Guanine, Uracil, Thymine)</w:t>
      </w:r>
    </w:p>
    <w:p w:rsidR="00D07818" w:rsidRDefault="00D07818" w:rsidP="00D07818">
      <w:pPr>
        <w:pStyle w:val="ListParagraph"/>
        <w:numPr>
          <w:ilvl w:val="1"/>
          <w:numId w:val="1"/>
        </w:numPr>
        <w:rPr>
          <w:rFonts w:ascii="Times New Roman" w:hAnsi="Times New Roman" w:cs="Times New Roman"/>
          <w:sz w:val="24"/>
        </w:rPr>
      </w:pPr>
      <w:r>
        <w:rPr>
          <w:rFonts w:ascii="Times New Roman" w:hAnsi="Times New Roman" w:cs="Times New Roman"/>
          <w:sz w:val="24"/>
        </w:rPr>
        <w:t>20 types of amino acids</w:t>
      </w:r>
    </w:p>
    <w:p w:rsidR="00D07818" w:rsidRDefault="00D07818" w:rsidP="00D07818">
      <w:pPr>
        <w:pStyle w:val="ListParagraph"/>
        <w:numPr>
          <w:ilvl w:val="1"/>
          <w:numId w:val="1"/>
        </w:numPr>
        <w:rPr>
          <w:rFonts w:ascii="Times New Roman" w:hAnsi="Times New Roman" w:cs="Times New Roman"/>
          <w:sz w:val="24"/>
        </w:rPr>
      </w:pPr>
      <w:r>
        <w:rPr>
          <w:rFonts w:ascii="Times New Roman" w:hAnsi="Times New Roman" w:cs="Times New Roman"/>
          <w:sz w:val="24"/>
        </w:rPr>
        <w:t>Codon: a triplet of nucleotides which is complementary to a specific amino acid</w:t>
      </w:r>
    </w:p>
    <w:p w:rsidR="00D07818" w:rsidRPr="00D07818" w:rsidRDefault="00D07818" w:rsidP="00D07818">
      <w:pPr>
        <w:pStyle w:val="ListParagraph"/>
        <w:numPr>
          <w:ilvl w:val="1"/>
          <w:numId w:val="1"/>
        </w:numPr>
        <w:rPr>
          <w:rFonts w:ascii="Times New Roman" w:hAnsi="Times New Roman" w:cs="Times New Roman"/>
          <w:sz w:val="24"/>
        </w:rPr>
      </w:pPr>
      <w:r w:rsidRPr="00D07818">
        <w:rPr>
          <w:rFonts w:ascii="Times New Roman" w:hAnsi="Times New Roman" w:cs="Times New Roman"/>
          <w:sz w:val="24"/>
        </w:rPr>
        <w:t>Cells are far from chemical equilibrium and contain a lot of free energy</w:t>
      </w:r>
      <w:r>
        <w:rPr>
          <w:rFonts w:ascii="Times New Roman" w:hAnsi="Times New Roman" w:cs="Times New Roman"/>
          <w:sz w:val="24"/>
        </w:rPr>
        <w:t xml:space="preserve"> for encoding information</w:t>
      </w:r>
      <w:r w:rsidRPr="00D07818">
        <w:rPr>
          <w:rFonts w:ascii="Times New Roman" w:hAnsi="Times New Roman" w:cs="Times New Roman"/>
          <w:sz w:val="24"/>
        </w:rPr>
        <w:t xml:space="preserve"> and building new organelles </w:t>
      </w:r>
      <w:r>
        <w:rPr>
          <w:rFonts w:ascii="Times New Roman" w:hAnsi="Times New Roman" w:cs="Times New Roman"/>
          <w:sz w:val="24"/>
        </w:rPr>
        <w:t>or</w:t>
      </w:r>
      <w:r w:rsidRPr="00D07818">
        <w:rPr>
          <w:rFonts w:ascii="Times New Roman" w:hAnsi="Times New Roman" w:cs="Times New Roman"/>
          <w:sz w:val="24"/>
        </w:rPr>
        <w:t xml:space="preserve"> DNA.</w:t>
      </w:r>
    </w:p>
    <w:p w:rsidR="00D07818" w:rsidRDefault="00D07818" w:rsidP="00D07818">
      <w:pPr>
        <w:pStyle w:val="ListParagraph"/>
        <w:numPr>
          <w:ilvl w:val="1"/>
          <w:numId w:val="1"/>
        </w:numPr>
        <w:rPr>
          <w:rFonts w:ascii="Times New Roman" w:hAnsi="Times New Roman" w:cs="Times New Roman"/>
          <w:sz w:val="24"/>
        </w:rPr>
      </w:pPr>
      <w:r>
        <w:rPr>
          <w:rFonts w:ascii="Times New Roman" w:hAnsi="Times New Roman" w:cs="Times New Roman"/>
          <w:sz w:val="24"/>
        </w:rPr>
        <w:t>Life needs to show: (and is common amongst all cells)</w:t>
      </w:r>
    </w:p>
    <w:p w:rsidR="00D07818" w:rsidRDefault="00D07818" w:rsidP="00D07818">
      <w:pPr>
        <w:pStyle w:val="ListParagraph"/>
        <w:numPr>
          <w:ilvl w:val="2"/>
          <w:numId w:val="1"/>
        </w:numPr>
        <w:rPr>
          <w:rFonts w:ascii="Times New Roman" w:hAnsi="Times New Roman" w:cs="Times New Roman"/>
          <w:sz w:val="24"/>
        </w:rPr>
      </w:pPr>
      <w:r>
        <w:rPr>
          <w:rFonts w:ascii="Times New Roman" w:hAnsi="Times New Roman" w:cs="Times New Roman"/>
          <w:sz w:val="24"/>
        </w:rPr>
        <w:t>Metabolism</w:t>
      </w:r>
    </w:p>
    <w:p w:rsidR="00D07818" w:rsidRDefault="00D07818" w:rsidP="00D07818">
      <w:pPr>
        <w:pStyle w:val="ListParagraph"/>
        <w:numPr>
          <w:ilvl w:val="2"/>
          <w:numId w:val="1"/>
        </w:numPr>
        <w:rPr>
          <w:rFonts w:ascii="Times New Roman" w:hAnsi="Times New Roman" w:cs="Times New Roman"/>
          <w:sz w:val="24"/>
        </w:rPr>
      </w:pPr>
      <w:r>
        <w:rPr>
          <w:rFonts w:ascii="Times New Roman" w:hAnsi="Times New Roman" w:cs="Times New Roman"/>
          <w:sz w:val="24"/>
        </w:rPr>
        <w:t>Reproduction</w:t>
      </w:r>
    </w:p>
    <w:p w:rsidR="00D07818" w:rsidRDefault="00D07818" w:rsidP="00D07818">
      <w:pPr>
        <w:pStyle w:val="ListParagraph"/>
        <w:numPr>
          <w:ilvl w:val="2"/>
          <w:numId w:val="1"/>
        </w:numPr>
        <w:rPr>
          <w:rFonts w:ascii="Times New Roman" w:hAnsi="Times New Roman" w:cs="Times New Roman"/>
          <w:sz w:val="24"/>
        </w:rPr>
      </w:pPr>
      <w:r>
        <w:rPr>
          <w:rFonts w:ascii="Times New Roman" w:hAnsi="Times New Roman" w:cs="Times New Roman"/>
          <w:sz w:val="24"/>
        </w:rPr>
        <w:t>Responsiveness</w:t>
      </w:r>
    </w:p>
    <w:p w:rsidR="00D07818" w:rsidRDefault="00D07818" w:rsidP="00D07818">
      <w:pPr>
        <w:pStyle w:val="ListParagraph"/>
        <w:numPr>
          <w:ilvl w:val="2"/>
          <w:numId w:val="1"/>
        </w:numPr>
        <w:rPr>
          <w:rFonts w:ascii="Times New Roman" w:hAnsi="Times New Roman" w:cs="Times New Roman"/>
          <w:sz w:val="24"/>
        </w:rPr>
      </w:pPr>
      <w:r>
        <w:rPr>
          <w:rFonts w:ascii="Times New Roman" w:hAnsi="Times New Roman" w:cs="Times New Roman"/>
          <w:sz w:val="24"/>
        </w:rPr>
        <w:t>Growth</w:t>
      </w:r>
    </w:p>
    <w:p w:rsidR="00D07818" w:rsidRDefault="00D07818" w:rsidP="00D07818">
      <w:pPr>
        <w:pStyle w:val="ListParagraph"/>
        <w:numPr>
          <w:ilvl w:val="2"/>
          <w:numId w:val="1"/>
        </w:numPr>
        <w:rPr>
          <w:rFonts w:ascii="Times New Roman" w:hAnsi="Times New Roman" w:cs="Times New Roman"/>
          <w:sz w:val="24"/>
        </w:rPr>
      </w:pPr>
      <w:r>
        <w:rPr>
          <w:rFonts w:ascii="Times New Roman" w:hAnsi="Times New Roman" w:cs="Times New Roman"/>
          <w:sz w:val="24"/>
        </w:rPr>
        <w:t>Homeostasis</w:t>
      </w:r>
    </w:p>
    <w:p w:rsidR="00D07818" w:rsidRPr="00D07818" w:rsidRDefault="00D07818" w:rsidP="00D07818">
      <w:pPr>
        <w:pStyle w:val="ListParagraph"/>
        <w:numPr>
          <w:ilvl w:val="2"/>
          <w:numId w:val="1"/>
        </w:numPr>
        <w:rPr>
          <w:rFonts w:ascii="Times New Roman" w:hAnsi="Times New Roman" w:cs="Times New Roman"/>
          <w:sz w:val="24"/>
        </w:rPr>
      </w:pPr>
      <w:r w:rsidRPr="00D07818">
        <w:rPr>
          <w:rFonts w:ascii="Times New Roman" w:hAnsi="Times New Roman" w:cs="Times New Roman"/>
          <w:sz w:val="24"/>
        </w:rPr>
        <w:t xml:space="preserve">Nutrition </w:t>
      </w:r>
    </w:p>
    <w:p w:rsidR="00D07818" w:rsidRDefault="00D07818" w:rsidP="00D07818">
      <w:pPr>
        <w:pStyle w:val="ListParagraph"/>
        <w:numPr>
          <w:ilvl w:val="1"/>
          <w:numId w:val="1"/>
        </w:numPr>
        <w:rPr>
          <w:rFonts w:ascii="Times New Roman" w:hAnsi="Times New Roman" w:cs="Times New Roman"/>
          <w:sz w:val="24"/>
        </w:rPr>
      </w:pPr>
      <w:r>
        <w:rPr>
          <w:rFonts w:ascii="Times New Roman" w:hAnsi="Times New Roman" w:cs="Times New Roman"/>
          <w:sz w:val="24"/>
        </w:rPr>
        <w:t>All cells have a plasma membrane which is selectively permeable and made of amphipathic phospholipids.</w:t>
      </w:r>
    </w:p>
    <w:p w:rsidR="00D07818" w:rsidRDefault="00D07818" w:rsidP="00D07818">
      <w:pPr>
        <w:pStyle w:val="ListParagraph"/>
        <w:numPr>
          <w:ilvl w:val="1"/>
          <w:numId w:val="1"/>
        </w:numPr>
        <w:rPr>
          <w:rFonts w:ascii="Times New Roman" w:hAnsi="Times New Roman" w:cs="Times New Roman"/>
          <w:sz w:val="24"/>
        </w:rPr>
      </w:pPr>
      <w:r>
        <w:rPr>
          <w:rFonts w:ascii="Times New Roman" w:hAnsi="Times New Roman" w:cs="Times New Roman"/>
          <w:sz w:val="24"/>
        </w:rPr>
        <w:t xml:space="preserve">Living cells don’t typically have less than 500 genes (ex: </w:t>
      </w:r>
      <w:proofErr w:type="spellStart"/>
      <w:r>
        <w:rPr>
          <w:rFonts w:ascii="Times New Roman" w:hAnsi="Times New Roman" w:cs="Times New Roman"/>
          <w:sz w:val="24"/>
        </w:rPr>
        <w:t>Mycoplasm</w:t>
      </w:r>
      <w:proofErr w:type="spellEnd"/>
      <w:r>
        <w:rPr>
          <w:rFonts w:ascii="Times New Roman" w:hAnsi="Times New Roman" w:cs="Times New Roman"/>
          <w:sz w:val="24"/>
        </w:rPr>
        <w:t xml:space="preserve"> </w:t>
      </w:r>
      <w:proofErr w:type="spellStart"/>
      <w:r>
        <w:rPr>
          <w:rFonts w:ascii="Times New Roman" w:hAnsi="Times New Roman" w:cs="Times New Roman"/>
          <w:sz w:val="24"/>
        </w:rPr>
        <w:t>genitalium</w:t>
      </w:r>
      <w:proofErr w:type="spellEnd"/>
      <w:r>
        <w:rPr>
          <w:rFonts w:ascii="Times New Roman" w:hAnsi="Times New Roman" w:cs="Times New Roman"/>
          <w:sz w:val="24"/>
        </w:rPr>
        <w:t>, parasite with 477 genes).</w:t>
      </w:r>
    </w:p>
    <w:p w:rsidR="00D07818" w:rsidRPr="00D07818" w:rsidRDefault="00D07818" w:rsidP="00D07818">
      <w:pPr>
        <w:pStyle w:val="ListParagraph"/>
        <w:numPr>
          <w:ilvl w:val="2"/>
          <w:numId w:val="1"/>
        </w:numPr>
        <w:rPr>
          <w:rFonts w:ascii="Times New Roman" w:hAnsi="Times New Roman" w:cs="Times New Roman"/>
          <w:sz w:val="24"/>
        </w:rPr>
      </w:pPr>
      <w:r>
        <w:rPr>
          <w:rFonts w:ascii="Times New Roman" w:hAnsi="Times New Roman" w:cs="Times New Roman"/>
          <w:sz w:val="24"/>
        </w:rPr>
        <w:t>Bacteria and archaea have 1000-4000 genes, far less than eukaryotes.</w:t>
      </w:r>
    </w:p>
    <w:p w:rsidR="00A67021" w:rsidRDefault="00A67021" w:rsidP="000A7494">
      <w:pPr>
        <w:pStyle w:val="ListParagraph"/>
        <w:numPr>
          <w:ilvl w:val="0"/>
          <w:numId w:val="1"/>
        </w:numPr>
        <w:rPr>
          <w:rFonts w:ascii="Times New Roman" w:hAnsi="Times New Roman" w:cs="Times New Roman"/>
          <w:sz w:val="24"/>
        </w:rPr>
      </w:pPr>
      <w:r>
        <w:rPr>
          <w:rFonts w:ascii="Times New Roman" w:hAnsi="Times New Roman" w:cs="Times New Roman"/>
          <w:sz w:val="24"/>
        </w:rPr>
        <w:t>Cell Structure</w:t>
      </w:r>
    </w:p>
    <w:p w:rsidR="00D07818" w:rsidRDefault="00D07818" w:rsidP="00D07818">
      <w:pPr>
        <w:pStyle w:val="ListParagraph"/>
        <w:numPr>
          <w:ilvl w:val="1"/>
          <w:numId w:val="1"/>
        </w:numPr>
        <w:rPr>
          <w:rFonts w:ascii="Times New Roman" w:hAnsi="Times New Roman" w:cs="Times New Roman"/>
          <w:sz w:val="24"/>
        </w:rPr>
      </w:pPr>
      <w:r>
        <w:rPr>
          <w:rFonts w:ascii="Times New Roman" w:hAnsi="Times New Roman" w:cs="Times New Roman"/>
          <w:sz w:val="24"/>
        </w:rPr>
        <w:t>Eukaryotic cells are 10-100 micrometers</w:t>
      </w:r>
    </w:p>
    <w:p w:rsidR="00D07818" w:rsidRDefault="00D07818" w:rsidP="00D07818">
      <w:pPr>
        <w:pStyle w:val="ListParagraph"/>
        <w:numPr>
          <w:ilvl w:val="1"/>
          <w:numId w:val="1"/>
        </w:numPr>
        <w:rPr>
          <w:rFonts w:ascii="Times New Roman" w:hAnsi="Times New Roman" w:cs="Times New Roman"/>
          <w:sz w:val="24"/>
        </w:rPr>
      </w:pPr>
      <w:r>
        <w:rPr>
          <w:rFonts w:ascii="Times New Roman" w:hAnsi="Times New Roman" w:cs="Times New Roman"/>
          <w:sz w:val="24"/>
        </w:rPr>
        <w:t>Bacteria are 1-10 micrometers</w:t>
      </w:r>
    </w:p>
    <w:p w:rsidR="00D07818" w:rsidRDefault="00D07818" w:rsidP="00D07818">
      <w:pPr>
        <w:pStyle w:val="ListParagraph"/>
        <w:numPr>
          <w:ilvl w:val="1"/>
          <w:numId w:val="1"/>
        </w:numPr>
        <w:rPr>
          <w:rFonts w:ascii="Times New Roman" w:hAnsi="Times New Roman" w:cs="Times New Roman"/>
          <w:sz w:val="24"/>
        </w:rPr>
      </w:pPr>
      <w:r>
        <w:rPr>
          <w:rFonts w:ascii="Times New Roman" w:hAnsi="Times New Roman" w:cs="Times New Roman"/>
          <w:sz w:val="24"/>
        </w:rPr>
        <w:t>Cells are small because they attempt to achieve optimal surface area to volume ratio (supply and demand ratio). This is why multicellularity is so essential, because the supply and demand ratio is better met with more cells instead of one giant one.</w:t>
      </w:r>
    </w:p>
    <w:p w:rsidR="00D07818" w:rsidRDefault="00D07818" w:rsidP="00D07818">
      <w:pPr>
        <w:pStyle w:val="ListParagraph"/>
        <w:numPr>
          <w:ilvl w:val="2"/>
          <w:numId w:val="1"/>
        </w:numPr>
        <w:rPr>
          <w:rFonts w:ascii="Times New Roman" w:hAnsi="Times New Roman" w:cs="Times New Roman"/>
          <w:sz w:val="24"/>
        </w:rPr>
      </w:pPr>
      <w:r>
        <w:rPr>
          <w:rFonts w:ascii="Times New Roman" w:hAnsi="Times New Roman" w:cs="Times New Roman"/>
          <w:sz w:val="24"/>
        </w:rPr>
        <w:t>Less surface area is less maintenance, less nutrition, and less waste out of the cell</w:t>
      </w:r>
    </w:p>
    <w:p w:rsidR="00D07818" w:rsidRDefault="00D07818" w:rsidP="00D07818">
      <w:pPr>
        <w:pStyle w:val="ListParagraph"/>
        <w:numPr>
          <w:ilvl w:val="2"/>
          <w:numId w:val="1"/>
        </w:numPr>
        <w:rPr>
          <w:rFonts w:ascii="Times New Roman" w:hAnsi="Times New Roman" w:cs="Times New Roman"/>
          <w:sz w:val="24"/>
        </w:rPr>
      </w:pPr>
      <w:r>
        <w:rPr>
          <w:rFonts w:ascii="Times New Roman" w:hAnsi="Times New Roman" w:cs="Times New Roman"/>
          <w:sz w:val="24"/>
        </w:rPr>
        <w:t>More volume is more maintenance, more nutrition required, more waste produced</w:t>
      </w:r>
    </w:p>
    <w:p w:rsidR="00D07818" w:rsidRPr="00D07818" w:rsidRDefault="00D07818" w:rsidP="00D07818">
      <w:pPr>
        <w:rPr>
          <w:rFonts w:ascii="Times New Roman" w:hAnsi="Times New Roman" w:cs="Times New Roman"/>
          <w:sz w:val="24"/>
        </w:rPr>
      </w:pPr>
    </w:p>
    <w:p w:rsidR="00A67021" w:rsidRDefault="00A67021" w:rsidP="000A7494">
      <w:pPr>
        <w:pStyle w:val="ListParagraph"/>
        <w:numPr>
          <w:ilvl w:val="0"/>
          <w:numId w:val="1"/>
        </w:numPr>
        <w:rPr>
          <w:rFonts w:ascii="Times New Roman" w:hAnsi="Times New Roman" w:cs="Times New Roman"/>
          <w:sz w:val="24"/>
        </w:rPr>
      </w:pPr>
      <w:r>
        <w:rPr>
          <w:rFonts w:ascii="Times New Roman" w:hAnsi="Times New Roman" w:cs="Times New Roman"/>
          <w:sz w:val="24"/>
        </w:rPr>
        <w:lastRenderedPageBreak/>
        <w:t>Microscopy</w:t>
      </w:r>
    </w:p>
    <w:p w:rsidR="00D07818" w:rsidRDefault="00D07818" w:rsidP="00D07818">
      <w:pPr>
        <w:pStyle w:val="ListParagraph"/>
        <w:numPr>
          <w:ilvl w:val="1"/>
          <w:numId w:val="1"/>
        </w:numPr>
        <w:rPr>
          <w:rFonts w:ascii="Times New Roman" w:hAnsi="Times New Roman" w:cs="Times New Roman"/>
          <w:sz w:val="24"/>
        </w:rPr>
      </w:pPr>
      <w:r>
        <w:rPr>
          <w:rFonts w:ascii="Times New Roman" w:hAnsi="Times New Roman" w:cs="Times New Roman"/>
          <w:sz w:val="24"/>
        </w:rPr>
        <w:t>Limit of resolution: limiting separation at which 2 objects can be seen apart depending on wavelength of light and aperture of lens (wider lens, more detail) with the limit of resolution being about 0.2 micrometers.</w:t>
      </w:r>
    </w:p>
    <w:p w:rsidR="00D07818" w:rsidRDefault="00D07818" w:rsidP="00D07818">
      <w:pPr>
        <w:pStyle w:val="ListParagraph"/>
        <w:numPr>
          <w:ilvl w:val="1"/>
          <w:numId w:val="1"/>
        </w:numPr>
        <w:rPr>
          <w:rFonts w:ascii="Times New Roman" w:hAnsi="Times New Roman" w:cs="Times New Roman"/>
          <w:sz w:val="24"/>
        </w:rPr>
      </w:pPr>
      <w:r>
        <w:rPr>
          <w:rFonts w:ascii="Times New Roman" w:hAnsi="Times New Roman" w:cs="Times New Roman"/>
          <w:sz w:val="24"/>
        </w:rPr>
        <w:t>Tissue sections are used in microscopy for higher resolution photographs:</w:t>
      </w:r>
    </w:p>
    <w:p w:rsidR="00D07818" w:rsidRDefault="00D07818" w:rsidP="00D07818">
      <w:pPr>
        <w:pStyle w:val="ListParagraph"/>
        <w:numPr>
          <w:ilvl w:val="2"/>
          <w:numId w:val="1"/>
        </w:numPr>
        <w:rPr>
          <w:rFonts w:ascii="Times New Roman" w:hAnsi="Times New Roman" w:cs="Times New Roman"/>
          <w:sz w:val="24"/>
        </w:rPr>
      </w:pPr>
      <w:r>
        <w:rPr>
          <w:rFonts w:ascii="Times New Roman" w:hAnsi="Times New Roman" w:cs="Times New Roman"/>
          <w:sz w:val="24"/>
        </w:rPr>
        <w:t>Fixation: the cell is immobilized, killed, and preserved through chemicals that make them permeable to stains and cross link their macromolecules so they’re locked in place.</w:t>
      </w:r>
    </w:p>
    <w:p w:rsidR="00D07818" w:rsidRDefault="00D07818" w:rsidP="00D07818">
      <w:pPr>
        <w:pStyle w:val="ListParagraph"/>
        <w:numPr>
          <w:ilvl w:val="2"/>
          <w:numId w:val="1"/>
        </w:numPr>
        <w:rPr>
          <w:rFonts w:ascii="Times New Roman" w:hAnsi="Times New Roman" w:cs="Times New Roman"/>
          <w:sz w:val="24"/>
        </w:rPr>
      </w:pPr>
      <w:r>
        <w:rPr>
          <w:rFonts w:ascii="Times New Roman" w:hAnsi="Times New Roman" w:cs="Times New Roman"/>
          <w:sz w:val="24"/>
        </w:rPr>
        <w:t>Sectioned: sliced 1-10micrometers in width using a microtome</w:t>
      </w:r>
    </w:p>
    <w:p w:rsidR="00D07818" w:rsidRDefault="00D07818" w:rsidP="00D07818">
      <w:pPr>
        <w:pStyle w:val="ListParagraph"/>
        <w:numPr>
          <w:ilvl w:val="1"/>
          <w:numId w:val="1"/>
        </w:numPr>
        <w:rPr>
          <w:rFonts w:ascii="Times New Roman" w:hAnsi="Times New Roman" w:cs="Times New Roman"/>
          <w:sz w:val="24"/>
        </w:rPr>
      </w:pPr>
      <w:r>
        <w:rPr>
          <w:rFonts w:ascii="Times New Roman" w:hAnsi="Times New Roman" w:cs="Times New Roman"/>
          <w:sz w:val="24"/>
        </w:rPr>
        <w:t>Deconvolution: de-blurring</w:t>
      </w:r>
    </w:p>
    <w:p w:rsidR="00D07818" w:rsidRDefault="00D07818" w:rsidP="00D07818">
      <w:pPr>
        <w:rPr>
          <w:rFonts w:ascii="Times New Roman" w:hAnsi="Times New Roman" w:cs="Times New Roman"/>
          <w:sz w:val="24"/>
        </w:rPr>
      </w:pPr>
    </w:p>
    <w:p w:rsidR="00D07818" w:rsidRDefault="00D07818" w:rsidP="00D07818">
      <w:pPr>
        <w:rPr>
          <w:rFonts w:ascii="Times New Roman" w:hAnsi="Times New Roman" w:cs="Times New Roman"/>
          <w:sz w:val="24"/>
        </w:rPr>
      </w:pPr>
    </w:p>
    <w:p w:rsidR="00844B4A" w:rsidRPr="00D07818" w:rsidRDefault="00844B4A" w:rsidP="00D07818">
      <w:pPr>
        <w:rPr>
          <w:rFonts w:ascii="Times New Roman" w:hAnsi="Times New Roman" w:cs="Times New Roman"/>
          <w:sz w:val="24"/>
        </w:rPr>
      </w:pPr>
    </w:p>
    <w:tbl>
      <w:tblPr>
        <w:tblStyle w:val="GridTable1Light"/>
        <w:tblW w:w="0" w:type="auto"/>
        <w:tblLook w:val="04A0" w:firstRow="1" w:lastRow="0" w:firstColumn="1" w:lastColumn="0" w:noHBand="0" w:noVBand="1"/>
      </w:tblPr>
      <w:tblGrid>
        <w:gridCol w:w="1472"/>
        <w:gridCol w:w="1838"/>
        <w:gridCol w:w="1667"/>
        <w:gridCol w:w="1902"/>
        <w:gridCol w:w="2471"/>
      </w:tblGrid>
      <w:tr w:rsidR="00D07818" w:rsidTr="00D07818">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11" w:type="dxa"/>
          </w:tcPr>
          <w:p w:rsidR="00D07818" w:rsidRPr="00D07818" w:rsidRDefault="00D07818" w:rsidP="00D07818">
            <w:pPr>
              <w:rPr>
                <w:rFonts w:ascii="Times New Roman" w:hAnsi="Times New Roman" w:cs="Times New Roman"/>
                <w:b w:val="0"/>
              </w:rPr>
            </w:pPr>
          </w:p>
        </w:tc>
        <w:tc>
          <w:tcPr>
            <w:tcW w:w="1930" w:type="dxa"/>
          </w:tcPr>
          <w:p w:rsidR="00D07818" w:rsidRPr="00D07818" w:rsidRDefault="00D07818" w:rsidP="00D07818">
            <w:pP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rPr>
            </w:pPr>
            <w:r w:rsidRPr="00D07818">
              <w:rPr>
                <w:rFonts w:ascii="Times New Roman" w:hAnsi="Times New Roman" w:cs="Times New Roman"/>
                <w:b w:val="0"/>
              </w:rPr>
              <w:t>Microscope Type</w:t>
            </w:r>
          </w:p>
          <w:p w:rsidR="00D07818" w:rsidRPr="00D07818" w:rsidRDefault="00D07818" w:rsidP="00D07818">
            <w:pP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rPr>
            </w:pPr>
          </w:p>
        </w:tc>
        <w:tc>
          <w:tcPr>
            <w:tcW w:w="1717" w:type="dxa"/>
          </w:tcPr>
          <w:p w:rsidR="00D07818" w:rsidRPr="00D07818" w:rsidRDefault="00D07818" w:rsidP="00D07818">
            <w:pP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rPr>
            </w:pPr>
            <w:r w:rsidRPr="00D07818">
              <w:rPr>
                <w:rFonts w:ascii="Times New Roman" w:hAnsi="Times New Roman" w:cs="Times New Roman"/>
                <w:b w:val="0"/>
              </w:rPr>
              <w:t>Magnification</w:t>
            </w:r>
          </w:p>
        </w:tc>
        <w:tc>
          <w:tcPr>
            <w:tcW w:w="1947" w:type="dxa"/>
          </w:tcPr>
          <w:p w:rsidR="00D07818" w:rsidRPr="00D07818" w:rsidRDefault="00D07818" w:rsidP="00D07818">
            <w:pP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rPr>
            </w:pPr>
            <w:r w:rsidRPr="00D07818">
              <w:rPr>
                <w:rFonts w:ascii="Times New Roman" w:hAnsi="Times New Roman" w:cs="Times New Roman"/>
                <w:b w:val="0"/>
              </w:rPr>
              <w:t>Purpose</w:t>
            </w:r>
          </w:p>
        </w:tc>
        <w:tc>
          <w:tcPr>
            <w:tcW w:w="2471" w:type="dxa"/>
          </w:tcPr>
          <w:p w:rsidR="00D07818" w:rsidRPr="00D07818" w:rsidRDefault="00D07818" w:rsidP="00D07818">
            <w:pP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rPr>
            </w:pPr>
            <w:r w:rsidRPr="00D07818">
              <w:rPr>
                <w:rFonts w:ascii="Times New Roman" w:hAnsi="Times New Roman" w:cs="Times New Roman"/>
                <w:b w:val="0"/>
              </w:rPr>
              <w:t>How it Functions</w:t>
            </w:r>
          </w:p>
        </w:tc>
      </w:tr>
      <w:tr w:rsidR="00D07818" w:rsidTr="00D07818">
        <w:tc>
          <w:tcPr>
            <w:cnfStyle w:val="001000000000" w:firstRow="0" w:lastRow="0" w:firstColumn="1" w:lastColumn="0" w:oddVBand="0" w:evenVBand="0" w:oddHBand="0" w:evenHBand="0" w:firstRowFirstColumn="0" w:firstRowLastColumn="0" w:lastRowFirstColumn="0" w:lastRowLastColumn="0"/>
            <w:tcW w:w="1511" w:type="dxa"/>
            <w:vMerge w:val="restart"/>
          </w:tcPr>
          <w:p w:rsidR="00D07818" w:rsidRPr="00D07818" w:rsidRDefault="00D07818" w:rsidP="00D07818">
            <w:pPr>
              <w:rPr>
                <w:rFonts w:ascii="Times New Roman" w:hAnsi="Times New Roman" w:cs="Times New Roman"/>
                <w:b w:val="0"/>
              </w:rPr>
            </w:pPr>
            <w:r w:rsidRPr="00D07818">
              <w:rPr>
                <w:rFonts w:ascii="Times New Roman" w:hAnsi="Times New Roman" w:cs="Times New Roman"/>
                <w:b w:val="0"/>
              </w:rPr>
              <w:t>Light microscope</w:t>
            </w:r>
            <w:r>
              <w:rPr>
                <w:rFonts w:ascii="Times New Roman" w:hAnsi="Times New Roman" w:cs="Times New Roman"/>
              </w:rPr>
              <w:t>s</w:t>
            </w:r>
          </w:p>
        </w:tc>
        <w:tc>
          <w:tcPr>
            <w:tcW w:w="1930" w:type="dxa"/>
          </w:tcPr>
          <w:p w:rsidR="00D07818" w:rsidRPr="00D07818" w:rsidRDefault="00D07818" w:rsidP="00D07818">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D07818">
              <w:rPr>
                <w:rFonts w:ascii="Times New Roman" w:hAnsi="Times New Roman" w:cs="Times New Roman"/>
              </w:rPr>
              <w:t>Light microscope</w:t>
            </w:r>
            <w:r>
              <w:rPr>
                <w:rFonts w:ascii="Times New Roman" w:hAnsi="Times New Roman" w:cs="Times New Roman"/>
              </w:rPr>
              <w:t>s</w:t>
            </w:r>
          </w:p>
        </w:tc>
        <w:tc>
          <w:tcPr>
            <w:tcW w:w="1717" w:type="dxa"/>
            <w:vMerge w:val="restart"/>
          </w:tcPr>
          <w:p w:rsidR="00D07818" w:rsidRPr="00D07818" w:rsidRDefault="00D07818" w:rsidP="00D07818">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844B4A">
              <w:rPr>
                <w:rFonts w:ascii="Times New Roman" w:hAnsi="Times New Roman" w:cs="Times New Roman"/>
                <w:highlight w:val="yellow"/>
              </w:rPr>
              <w:t>0.2 micrometers</w:t>
            </w:r>
          </w:p>
        </w:tc>
        <w:tc>
          <w:tcPr>
            <w:tcW w:w="1947" w:type="dxa"/>
            <w:vMerge w:val="restart"/>
          </w:tcPr>
          <w:p w:rsidR="00D07818" w:rsidRPr="00D07818" w:rsidRDefault="00D07818" w:rsidP="00D07818">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D07818">
              <w:rPr>
                <w:rFonts w:ascii="Times New Roman" w:hAnsi="Times New Roman" w:cs="Times New Roman"/>
              </w:rPr>
              <w:t xml:space="preserve">To see the general structure of </w:t>
            </w:r>
            <w:r>
              <w:rPr>
                <w:rFonts w:ascii="Times New Roman" w:hAnsi="Times New Roman" w:cs="Times New Roman"/>
              </w:rPr>
              <w:t xml:space="preserve">living </w:t>
            </w:r>
            <w:r w:rsidRPr="00D07818">
              <w:rPr>
                <w:rFonts w:ascii="Times New Roman" w:hAnsi="Times New Roman" w:cs="Times New Roman"/>
              </w:rPr>
              <w:t>cells, the smallest visible kind being bacteria at 5 micrometers</w:t>
            </w:r>
          </w:p>
        </w:tc>
        <w:tc>
          <w:tcPr>
            <w:tcW w:w="2471" w:type="dxa"/>
          </w:tcPr>
          <w:p w:rsidR="00D07818" w:rsidRPr="00D07818" w:rsidRDefault="00D07818" w:rsidP="00D07818">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D07818">
              <w:rPr>
                <w:rFonts w:ascii="Times New Roman" w:hAnsi="Times New Roman" w:cs="Times New Roman"/>
              </w:rPr>
              <w:t>Limited by the wavelength of light itself.</w:t>
            </w:r>
          </w:p>
        </w:tc>
      </w:tr>
      <w:tr w:rsidR="00D07818" w:rsidTr="00D07818">
        <w:tc>
          <w:tcPr>
            <w:cnfStyle w:val="001000000000" w:firstRow="0" w:lastRow="0" w:firstColumn="1" w:lastColumn="0" w:oddVBand="0" w:evenVBand="0" w:oddHBand="0" w:evenHBand="0" w:firstRowFirstColumn="0" w:firstRowLastColumn="0" w:lastRowFirstColumn="0" w:lastRowLastColumn="0"/>
            <w:tcW w:w="1511" w:type="dxa"/>
            <w:vMerge/>
          </w:tcPr>
          <w:p w:rsidR="00D07818" w:rsidRPr="00D07818" w:rsidRDefault="00D07818" w:rsidP="00D07818">
            <w:pPr>
              <w:rPr>
                <w:rFonts w:ascii="Times New Roman" w:hAnsi="Times New Roman" w:cs="Times New Roman"/>
                <w:b w:val="0"/>
              </w:rPr>
            </w:pPr>
          </w:p>
        </w:tc>
        <w:tc>
          <w:tcPr>
            <w:tcW w:w="1930" w:type="dxa"/>
          </w:tcPr>
          <w:p w:rsidR="00D07818" w:rsidRPr="00D07818" w:rsidRDefault="00D07818" w:rsidP="00D07818">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844B4A">
              <w:rPr>
                <w:rFonts w:ascii="Times New Roman" w:hAnsi="Times New Roman" w:cs="Times New Roman"/>
                <w:highlight w:val="yellow"/>
              </w:rPr>
              <w:t>Bright field microscope</w:t>
            </w:r>
          </w:p>
        </w:tc>
        <w:tc>
          <w:tcPr>
            <w:tcW w:w="1717" w:type="dxa"/>
            <w:vMerge/>
          </w:tcPr>
          <w:p w:rsidR="00D07818" w:rsidRPr="00D07818" w:rsidRDefault="00D07818" w:rsidP="00D07818">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p>
        </w:tc>
        <w:tc>
          <w:tcPr>
            <w:tcW w:w="1947" w:type="dxa"/>
            <w:vMerge/>
          </w:tcPr>
          <w:p w:rsidR="00D07818" w:rsidRPr="00D07818" w:rsidRDefault="00D07818" w:rsidP="00D07818">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p>
        </w:tc>
        <w:tc>
          <w:tcPr>
            <w:tcW w:w="2471" w:type="dxa"/>
          </w:tcPr>
          <w:p w:rsidR="00D07818" w:rsidRPr="00D07818" w:rsidRDefault="00D07818" w:rsidP="00D07818">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Pr>
                <w:rFonts w:ascii="Times New Roman" w:hAnsi="Times New Roman" w:cs="Times New Roman"/>
              </w:rPr>
              <w:t>The normal light microscope in which the image is obtained by simple transmission of light through the object being viewed.</w:t>
            </w:r>
          </w:p>
        </w:tc>
      </w:tr>
      <w:tr w:rsidR="00D07818" w:rsidTr="00D07818">
        <w:tc>
          <w:tcPr>
            <w:cnfStyle w:val="001000000000" w:firstRow="0" w:lastRow="0" w:firstColumn="1" w:lastColumn="0" w:oddVBand="0" w:evenVBand="0" w:oddHBand="0" w:evenHBand="0" w:firstRowFirstColumn="0" w:firstRowLastColumn="0" w:lastRowFirstColumn="0" w:lastRowLastColumn="0"/>
            <w:tcW w:w="1511" w:type="dxa"/>
            <w:vMerge/>
          </w:tcPr>
          <w:p w:rsidR="00D07818" w:rsidRPr="00D07818" w:rsidRDefault="00D07818" w:rsidP="00D07818">
            <w:pPr>
              <w:rPr>
                <w:rFonts w:ascii="Times New Roman" w:hAnsi="Times New Roman" w:cs="Times New Roman"/>
                <w:b w:val="0"/>
              </w:rPr>
            </w:pPr>
          </w:p>
        </w:tc>
        <w:tc>
          <w:tcPr>
            <w:tcW w:w="1930" w:type="dxa"/>
          </w:tcPr>
          <w:p w:rsidR="00D07818" w:rsidRPr="00D07818" w:rsidRDefault="00D07818" w:rsidP="00D07818">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D07818">
              <w:rPr>
                <w:rFonts w:ascii="Times New Roman" w:hAnsi="Times New Roman" w:cs="Times New Roman"/>
              </w:rPr>
              <w:t>Phase contrast microscope</w:t>
            </w:r>
          </w:p>
        </w:tc>
        <w:tc>
          <w:tcPr>
            <w:tcW w:w="1717" w:type="dxa"/>
            <w:vMerge/>
          </w:tcPr>
          <w:p w:rsidR="00D07818" w:rsidRPr="00D07818" w:rsidRDefault="00D07818" w:rsidP="00D07818">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p>
        </w:tc>
        <w:tc>
          <w:tcPr>
            <w:tcW w:w="1947" w:type="dxa"/>
            <w:vMerge/>
          </w:tcPr>
          <w:p w:rsidR="00D07818" w:rsidRPr="00D07818" w:rsidRDefault="00D07818" w:rsidP="00D07818">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p>
        </w:tc>
        <w:tc>
          <w:tcPr>
            <w:tcW w:w="2471" w:type="dxa"/>
            <w:vMerge w:val="restart"/>
          </w:tcPr>
          <w:p w:rsidR="00D07818" w:rsidRPr="00D07818" w:rsidRDefault="00D07818" w:rsidP="00D07818">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Pr>
                <w:rFonts w:ascii="Times New Roman" w:hAnsi="Times New Roman" w:cs="Times New Roman"/>
              </w:rPr>
              <w:t>Exploits the interference effect that occur when light passes through different materials.</w:t>
            </w:r>
          </w:p>
        </w:tc>
      </w:tr>
      <w:tr w:rsidR="00D07818" w:rsidTr="00D07818">
        <w:tc>
          <w:tcPr>
            <w:cnfStyle w:val="001000000000" w:firstRow="0" w:lastRow="0" w:firstColumn="1" w:lastColumn="0" w:oddVBand="0" w:evenVBand="0" w:oddHBand="0" w:evenHBand="0" w:firstRowFirstColumn="0" w:firstRowLastColumn="0" w:lastRowFirstColumn="0" w:lastRowLastColumn="0"/>
            <w:tcW w:w="1511" w:type="dxa"/>
            <w:vMerge/>
          </w:tcPr>
          <w:p w:rsidR="00D07818" w:rsidRPr="00D07818" w:rsidRDefault="00D07818" w:rsidP="00D07818">
            <w:pPr>
              <w:rPr>
                <w:rFonts w:ascii="Times New Roman" w:hAnsi="Times New Roman" w:cs="Times New Roman"/>
                <w:b w:val="0"/>
              </w:rPr>
            </w:pPr>
          </w:p>
        </w:tc>
        <w:tc>
          <w:tcPr>
            <w:tcW w:w="1930" w:type="dxa"/>
          </w:tcPr>
          <w:p w:rsidR="00D07818" w:rsidRPr="00D07818" w:rsidRDefault="00D07818" w:rsidP="00D07818">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D07818">
              <w:rPr>
                <w:rFonts w:ascii="Times New Roman" w:hAnsi="Times New Roman" w:cs="Times New Roman"/>
              </w:rPr>
              <w:t>Differential-interference-contrast microscope</w:t>
            </w:r>
          </w:p>
        </w:tc>
        <w:tc>
          <w:tcPr>
            <w:tcW w:w="1717" w:type="dxa"/>
            <w:vMerge/>
          </w:tcPr>
          <w:p w:rsidR="00D07818" w:rsidRPr="00D07818" w:rsidRDefault="00D07818" w:rsidP="00D07818">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p>
        </w:tc>
        <w:tc>
          <w:tcPr>
            <w:tcW w:w="1947" w:type="dxa"/>
            <w:vMerge/>
          </w:tcPr>
          <w:p w:rsidR="00D07818" w:rsidRPr="00D07818" w:rsidRDefault="00D07818" w:rsidP="00D07818">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p>
        </w:tc>
        <w:tc>
          <w:tcPr>
            <w:tcW w:w="2471" w:type="dxa"/>
            <w:vMerge/>
          </w:tcPr>
          <w:p w:rsidR="00D07818" w:rsidRPr="00D07818" w:rsidRDefault="00D07818" w:rsidP="00D07818">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p>
        </w:tc>
      </w:tr>
      <w:tr w:rsidR="00D07818" w:rsidTr="00D07818">
        <w:tc>
          <w:tcPr>
            <w:cnfStyle w:val="001000000000" w:firstRow="0" w:lastRow="0" w:firstColumn="1" w:lastColumn="0" w:oddVBand="0" w:evenVBand="0" w:oddHBand="0" w:evenHBand="0" w:firstRowFirstColumn="0" w:firstRowLastColumn="0" w:lastRowFirstColumn="0" w:lastRowLastColumn="0"/>
            <w:tcW w:w="1511" w:type="dxa"/>
            <w:vMerge/>
          </w:tcPr>
          <w:p w:rsidR="00D07818" w:rsidRPr="00D07818" w:rsidRDefault="00D07818" w:rsidP="00D07818">
            <w:pPr>
              <w:rPr>
                <w:rFonts w:ascii="Times New Roman" w:hAnsi="Times New Roman" w:cs="Times New Roman"/>
                <w:b w:val="0"/>
              </w:rPr>
            </w:pPr>
          </w:p>
        </w:tc>
        <w:tc>
          <w:tcPr>
            <w:tcW w:w="1930" w:type="dxa"/>
          </w:tcPr>
          <w:p w:rsidR="00D07818" w:rsidRPr="00592668" w:rsidRDefault="00D07818" w:rsidP="00D07818">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highlight w:val="yellow"/>
              </w:rPr>
            </w:pPr>
            <w:r w:rsidRPr="00592668">
              <w:rPr>
                <w:rFonts w:ascii="Times New Roman" w:hAnsi="Times New Roman" w:cs="Times New Roman"/>
                <w:highlight w:val="yellow"/>
              </w:rPr>
              <w:t>Dark-field microscope</w:t>
            </w:r>
          </w:p>
        </w:tc>
        <w:tc>
          <w:tcPr>
            <w:tcW w:w="1717" w:type="dxa"/>
            <w:vMerge/>
          </w:tcPr>
          <w:p w:rsidR="00D07818" w:rsidRPr="00D07818" w:rsidRDefault="00D07818" w:rsidP="00D07818">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p>
        </w:tc>
        <w:tc>
          <w:tcPr>
            <w:tcW w:w="1947" w:type="dxa"/>
            <w:vMerge/>
          </w:tcPr>
          <w:p w:rsidR="00D07818" w:rsidRPr="00D07818" w:rsidRDefault="00D07818" w:rsidP="00D07818">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p>
        </w:tc>
        <w:tc>
          <w:tcPr>
            <w:tcW w:w="2471" w:type="dxa"/>
          </w:tcPr>
          <w:p w:rsidR="00D07818" w:rsidRPr="00D07818" w:rsidRDefault="00D07818" w:rsidP="00D07818">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Pr>
                <w:rFonts w:ascii="Times New Roman" w:hAnsi="Times New Roman" w:cs="Times New Roman"/>
              </w:rPr>
              <w:t>Same as bright field, but the light rays are directed from the sides so all that’s being observed is the scattered light.</w:t>
            </w:r>
          </w:p>
        </w:tc>
      </w:tr>
      <w:tr w:rsidR="00D07818" w:rsidTr="00D07818">
        <w:tc>
          <w:tcPr>
            <w:cnfStyle w:val="001000000000" w:firstRow="0" w:lastRow="0" w:firstColumn="1" w:lastColumn="0" w:oddVBand="0" w:evenVBand="0" w:oddHBand="0" w:evenHBand="0" w:firstRowFirstColumn="0" w:firstRowLastColumn="0" w:lastRowFirstColumn="0" w:lastRowLastColumn="0"/>
            <w:tcW w:w="1511" w:type="dxa"/>
            <w:vMerge/>
          </w:tcPr>
          <w:p w:rsidR="00D07818" w:rsidRPr="00D07818" w:rsidRDefault="00D07818" w:rsidP="00D07818">
            <w:pPr>
              <w:rPr>
                <w:rFonts w:ascii="Times New Roman" w:hAnsi="Times New Roman" w:cs="Times New Roman"/>
                <w:b w:val="0"/>
              </w:rPr>
            </w:pPr>
          </w:p>
        </w:tc>
        <w:tc>
          <w:tcPr>
            <w:tcW w:w="1930" w:type="dxa"/>
          </w:tcPr>
          <w:p w:rsidR="00D07818" w:rsidRPr="00844B4A" w:rsidRDefault="00D07818" w:rsidP="00D07818">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highlight w:val="yellow"/>
              </w:rPr>
            </w:pPr>
            <w:r w:rsidRPr="00844B4A">
              <w:rPr>
                <w:rFonts w:ascii="Times New Roman" w:hAnsi="Times New Roman" w:cs="Times New Roman"/>
                <w:highlight w:val="yellow"/>
              </w:rPr>
              <w:t>Fluorescence microscopy</w:t>
            </w:r>
          </w:p>
        </w:tc>
        <w:tc>
          <w:tcPr>
            <w:tcW w:w="1717" w:type="dxa"/>
          </w:tcPr>
          <w:p w:rsidR="00D07818" w:rsidRPr="00D07818" w:rsidRDefault="00D07818" w:rsidP="00D07818">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Pr>
                <w:rFonts w:ascii="Times New Roman" w:hAnsi="Times New Roman" w:cs="Times New Roman"/>
              </w:rPr>
              <w:t>Depends on what is being stained</w:t>
            </w:r>
          </w:p>
        </w:tc>
        <w:tc>
          <w:tcPr>
            <w:tcW w:w="1947" w:type="dxa"/>
          </w:tcPr>
          <w:p w:rsidR="00D07818" w:rsidRPr="00D07818" w:rsidRDefault="00D07818" w:rsidP="00D07818">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Pr>
                <w:rFonts w:ascii="Times New Roman" w:hAnsi="Times New Roman" w:cs="Times New Roman"/>
              </w:rPr>
              <w:t>This imaging technique allows us to map the creates details of cells, like microtubules, antibodies, ribosomes, proteins.</w:t>
            </w:r>
          </w:p>
        </w:tc>
        <w:tc>
          <w:tcPr>
            <w:tcW w:w="2471" w:type="dxa"/>
          </w:tcPr>
          <w:p w:rsidR="00D07818" w:rsidRPr="00D07818" w:rsidRDefault="00D07818" w:rsidP="00D07818">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Pr>
                <w:rFonts w:ascii="Times New Roman" w:hAnsi="Times New Roman" w:cs="Times New Roman"/>
              </w:rPr>
              <w:t xml:space="preserve">The sample is stained, and the emitted light is filtered through a lens that alters the wavelength so that it excites the dye, and then through another filter so only the wavelengths emitted by the dye are captured. </w:t>
            </w:r>
          </w:p>
        </w:tc>
      </w:tr>
      <w:tr w:rsidR="00D07818" w:rsidTr="00D07818">
        <w:tc>
          <w:tcPr>
            <w:cnfStyle w:val="001000000000" w:firstRow="0" w:lastRow="0" w:firstColumn="1" w:lastColumn="0" w:oddVBand="0" w:evenVBand="0" w:oddHBand="0" w:evenHBand="0" w:firstRowFirstColumn="0" w:firstRowLastColumn="0" w:lastRowFirstColumn="0" w:lastRowLastColumn="0"/>
            <w:tcW w:w="1511" w:type="dxa"/>
          </w:tcPr>
          <w:p w:rsidR="00D07818" w:rsidRPr="00D07818" w:rsidRDefault="00D07818" w:rsidP="00D07818">
            <w:pPr>
              <w:rPr>
                <w:rFonts w:ascii="Times New Roman" w:hAnsi="Times New Roman" w:cs="Times New Roman"/>
                <w:b w:val="0"/>
              </w:rPr>
            </w:pPr>
          </w:p>
        </w:tc>
        <w:tc>
          <w:tcPr>
            <w:tcW w:w="1930" w:type="dxa"/>
          </w:tcPr>
          <w:p w:rsidR="00D07818" w:rsidRPr="00844B4A" w:rsidRDefault="00D07818" w:rsidP="00D07818">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highlight w:val="yellow"/>
              </w:rPr>
            </w:pPr>
            <w:r w:rsidRPr="00844B4A">
              <w:rPr>
                <w:rFonts w:ascii="Times New Roman" w:hAnsi="Times New Roman" w:cs="Times New Roman"/>
                <w:highlight w:val="yellow"/>
              </w:rPr>
              <w:t>Indirect Immuno-cytochemistry</w:t>
            </w:r>
          </w:p>
        </w:tc>
        <w:tc>
          <w:tcPr>
            <w:tcW w:w="1717" w:type="dxa"/>
          </w:tcPr>
          <w:p w:rsidR="00D07818" w:rsidRPr="00D07818" w:rsidRDefault="00D07818" w:rsidP="00D07818">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p>
        </w:tc>
        <w:tc>
          <w:tcPr>
            <w:tcW w:w="1947" w:type="dxa"/>
          </w:tcPr>
          <w:p w:rsidR="00D07818" w:rsidRPr="00D07818" w:rsidRDefault="00844B4A" w:rsidP="00D07818">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Pr>
                <w:rFonts w:ascii="Times New Roman" w:hAnsi="Times New Roman" w:cs="Times New Roman"/>
              </w:rPr>
              <w:t>Use of antibodies for detecting antibodies used to detect specific antigens/proteins in the cell.</w:t>
            </w:r>
          </w:p>
        </w:tc>
        <w:tc>
          <w:tcPr>
            <w:tcW w:w="2471" w:type="dxa"/>
          </w:tcPr>
          <w:p w:rsidR="00D07818" w:rsidRPr="00D07818" w:rsidRDefault="00D07818" w:rsidP="00D07818">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Pr>
                <w:rFonts w:ascii="Times New Roman" w:hAnsi="Times New Roman" w:cs="Times New Roman"/>
              </w:rPr>
              <w:t>Antibodies marked with a dye or gold spheres are secondary antibodies used to detect primary antibodies which are better at binding to specific antigens.</w:t>
            </w:r>
          </w:p>
        </w:tc>
      </w:tr>
      <w:tr w:rsidR="00D07818" w:rsidTr="00D07818">
        <w:tc>
          <w:tcPr>
            <w:cnfStyle w:val="001000000000" w:firstRow="0" w:lastRow="0" w:firstColumn="1" w:lastColumn="0" w:oddVBand="0" w:evenVBand="0" w:oddHBand="0" w:evenHBand="0" w:firstRowFirstColumn="0" w:firstRowLastColumn="0" w:lastRowFirstColumn="0" w:lastRowLastColumn="0"/>
            <w:tcW w:w="1511" w:type="dxa"/>
            <w:vMerge w:val="restart"/>
          </w:tcPr>
          <w:p w:rsidR="00D07818" w:rsidRPr="00D07818" w:rsidRDefault="00D07818" w:rsidP="00D07818">
            <w:pPr>
              <w:rPr>
                <w:rFonts w:ascii="Times New Roman" w:hAnsi="Times New Roman" w:cs="Times New Roman"/>
                <w:b w:val="0"/>
              </w:rPr>
            </w:pPr>
            <w:r w:rsidRPr="00D07818">
              <w:rPr>
                <w:rFonts w:ascii="Times New Roman" w:hAnsi="Times New Roman" w:cs="Times New Roman"/>
                <w:b w:val="0"/>
              </w:rPr>
              <w:t>Electron Microscopy</w:t>
            </w:r>
          </w:p>
        </w:tc>
        <w:tc>
          <w:tcPr>
            <w:tcW w:w="1930" w:type="dxa"/>
          </w:tcPr>
          <w:p w:rsidR="00D07818" w:rsidRPr="00844B4A" w:rsidRDefault="00D07818" w:rsidP="00D07818">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highlight w:val="yellow"/>
              </w:rPr>
            </w:pPr>
            <w:r w:rsidRPr="00844B4A">
              <w:rPr>
                <w:rFonts w:ascii="Times New Roman" w:hAnsi="Times New Roman" w:cs="Times New Roman"/>
                <w:highlight w:val="yellow"/>
              </w:rPr>
              <w:t>Electron Microscopy</w:t>
            </w:r>
          </w:p>
        </w:tc>
        <w:tc>
          <w:tcPr>
            <w:tcW w:w="1717" w:type="dxa"/>
            <w:vMerge w:val="restart"/>
          </w:tcPr>
          <w:p w:rsidR="00D07818" w:rsidRPr="00844B4A" w:rsidRDefault="00D07818" w:rsidP="00D07818">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highlight w:val="yellow"/>
              </w:rPr>
            </w:pPr>
            <w:r w:rsidRPr="00844B4A">
              <w:rPr>
                <w:rFonts w:ascii="Times New Roman" w:hAnsi="Times New Roman" w:cs="Times New Roman"/>
                <w:highlight w:val="yellow"/>
              </w:rPr>
              <w:t>0.5nm</w:t>
            </w:r>
          </w:p>
        </w:tc>
        <w:tc>
          <w:tcPr>
            <w:tcW w:w="1947" w:type="dxa"/>
          </w:tcPr>
          <w:p w:rsidR="00D07818" w:rsidRPr="00D07818" w:rsidRDefault="00D07818" w:rsidP="00D07818">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Pr>
                <w:rFonts w:ascii="Times New Roman" w:hAnsi="Times New Roman" w:cs="Times New Roman"/>
              </w:rPr>
              <w:t>Used for extremely high resolution microscopy.</w:t>
            </w:r>
          </w:p>
        </w:tc>
        <w:tc>
          <w:tcPr>
            <w:tcW w:w="2471" w:type="dxa"/>
          </w:tcPr>
          <w:p w:rsidR="00D07818" w:rsidRPr="00D07818" w:rsidRDefault="00D07818" w:rsidP="00D07818">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Pr>
                <w:rFonts w:ascii="Times New Roman" w:hAnsi="Times New Roman" w:cs="Times New Roman"/>
              </w:rPr>
              <w:t>Uses a beam of electrons, not light, to create images.</w:t>
            </w:r>
          </w:p>
        </w:tc>
      </w:tr>
      <w:tr w:rsidR="00D07818" w:rsidTr="00D07818">
        <w:tc>
          <w:tcPr>
            <w:cnfStyle w:val="001000000000" w:firstRow="0" w:lastRow="0" w:firstColumn="1" w:lastColumn="0" w:oddVBand="0" w:evenVBand="0" w:oddHBand="0" w:evenHBand="0" w:firstRowFirstColumn="0" w:firstRowLastColumn="0" w:lastRowFirstColumn="0" w:lastRowLastColumn="0"/>
            <w:tcW w:w="1511" w:type="dxa"/>
            <w:vMerge/>
          </w:tcPr>
          <w:p w:rsidR="00D07818" w:rsidRPr="00D07818" w:rsidRDefault="00D07818" w:rsidP="00D07818">
            <w:pPr>
              <w:rPr>
                <w:rFonts w:ascii="Times New Roman" w:hAnsi="Times New Roman" w:cs="Times New Roman"/>
              </w:rPr>
            </w:pPr>
          </w:p>
        </w:tc>
        <w:tc>
          <w:tcPr>
            <w:tcW w:w="1930" w:type="dxa"/>
          </w:tcPr>
          <w:p w:rsidR="00D07818" w:rsidRPr="00844B4A" w:rsidRDefault="00D07818" w:rsidP="00D07818">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highlight w:val="yellow"/>
              </w:rPr>
            </w:pPr>
            <w:r w:rsidRPr="00844B4A">
              <w:rPr>
                <w:rFonts w:ascii="Times New Roman" w:hAnsi="Times New Roman" w:cs="Times New Roman"/>
                <w:highlight w:val="yellow"/>
              </w:rPr>
              <w:t>Immunogold microscopy</w:t>
            </w:r>
          </w:p>
        </w:tc>
        <w:tc>
          <w:tcPr>
            <w:tcW w:w="1717" w:type="dxa"/>
            <w:vMerge/>
          </w:tcPr>
          <w:p w:rsidR="00D07818" w:rsidRPr="00D07818" w:rsidRDefault="00D07818" w:rsidP="00D07818">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p>
        </w:tc>
        <w:tc>
          <w:tcPr>
            <w:tcW w:w="1947" w:type="dxa"/>
          </w:tcPr>
          <w:p w:rsidR="00D07818" w:rsidRDefault="00D07818" w:rsidP="00D07818">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Pr>
                <w:rFonts w:ascii="Times New Roman" w:hAnsi="Times New Roman" w:cs="Times New Roman"/>
              </w:rPr>
              <w:t>For imaging, cellular structures of molecules.</w:t>
            </w:r>
          </w:p>
        </w:tc>
        <w:tc>
          <w:tcPr>
            <w:tcW w:w="2471" w:type="dxa"/>
          </w:tcPr>
          <w:p w:rsidR="00D07818" w:rsidRPr="00D07818" w:rsidRDefault="00D07818" w:rsidP="00D07818">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Pr>
                <w:rFonts w:ascii="Times New Roman" w:hAnsi="Times New Roman" w:cs="Times New Roman"/>
              </w:rPr>
              <w:t>See IIC, colloidal gold spheres are used on sec antibodies to locate prim antibodies that locate the target antigen/protein/molecule. The gold dots are electron dense and appear black in the image.</w:t>
            </w:r>
          </w:p>
        </w:tc>
      </w:tr>
      <w:tr w:rsidR="00D07818" w:rsidTr="00D07818">
        <w:tc>
          <w:tcPr>
            <w:cnfStyle w:val="001000000000" w:firstRow="0" w:lastRow="0" w:firstColumn="1" w:lastColumn="0" w:oddVBand="0" w:evenVBand="0" w:oddHBand="0" w:evenHBand="0" w:firstRowFirstColumn="0" w:firstRowLastColumn="0" w:lastRowFirstColumn="0" w:lastRowLastColumn="0"/>
            <w:tcW w:w="1511" w:type="dxa"/>
            <w:vMerge/>
          </w:tcPr>
          <w:p w:rsidR="00D07818" w:rsidRPr="00D07818" w:rsidRDefault="00D07818" w:rsidP="00D07818">
            <w:pPr>
              <w:rPr>
                <w:rFonts w:ascii="Times New Roman" w:hAnsi="Times New Roman" w:cs="Times New Roman"/>
                <w:b w:val="0"/>
              </w:rPr>
            </w:pPr>
          </w:p>
        </w:tc>
        <w:tc>
          <w:tcPr>
            <w:tcW w:w="1930" w:type="dxa"/>
          </w:tcPr>
          <w:p w:rsidR="00D07818" w:rsidRPr="00844B4A" w:rsidRDefault="00D07818" w:rsidP="00D07818">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highlight w:val="yellow"/>
              </w:rPr>
            </w:pPr>
            <w:r w:rsidRPr="00844B4A">
              <w:rPr>
                <w:rFonts w:ascii="Times New Roman" w:hAnsi="Times New Roman" w:cs="Times New Roman"/>
                <w:highlight w:val="yellow"/>
              </w:rPr>
              <w:t>Scanning (SEM)</w:t>
            </w:r>
          </w:p>
        </w:tc>
        <w:tc>
          <w:tcPr>
            <w:tcW w:w="1717" w:type="dxa"/>
            <w:vMerge/>
          </w:tcPr>
          <w:p w:rsidR="00D07818" w:rsidRPr="00D07818" w:rsidRDefault="00D07818" w:rsidP="00D07818">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p>
        </w:tc>
        <w:tc>
          <w:tcPr>
            <w:tcW w:w="1947" w:type="dxa"/>
          </w:tcPr>
          <w:p w:rsidR="00D07818" w:rsidRPr="00D07818" w:rsidRDefault="00D07818" w:rsidP="00D07818">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Pr>
                <w:rFonts w:ascii="Times New Roman" w:hAnsi="Times New Roman" w:cs="Times New Roman"/>
              </w:rPr>
              <w:t>Used for generating 3D images of the specimen outer membrane.</w:t>
            </w:r>
          </w:p>
        </w:tc>
        <w:tc>
          <w:tcPr>
            <w:tcW w:w="2471" w:type="dxa"/>
          </w:tcPr>
          <w:p w:rsidR="00D07818" w:rsidRPr="00D07818" w:rsidRDefault="00D07818" w:rsidP="00D07818">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Pr>
                <w:rFonts w:ascii="Times New Roman" w:hAnsi="Times New Roman" w:cs="Times New Roman"/>
              </w:rPr>
              <w:t>Sample is fixed, dried, and coated in a thin layer of heavy metal.</w:t>
            </w:r>
          </w:p>
        </w:tc>
      </w:tr>
      <w:tr w:rsidR="00D07818" w:rsidTr="00D07818">
        <w:tc>
          <w:tcPr>
            <w:cnfStyle w:val="001000000000" w:firstRow="0" w:lastRow="0" w:firstColumn="1" w:lastColumn="0" w:oddVBand="0" w:evenVBand="0" w:oddHBand="0" w:evenHBand="0" w:firstRowFirstColumn="0" w:firstRowLastColumn="0" w:lastRowFirstColumn="0" w:lastRowLastColumn="0"/>
            <w:tcW w:w="1511" w:type="dxa"/>
            <w:vMerge/>
          </w:tcPr>
          <w:p w:rsidR="00D07818" w:rsidRPr="00D07818" w:rsidRDefault="00D07818" w:rsidP="00D07818">
            <w:pPr>
              <w:rPr>
                <w:rFonts w:ascii="Times New Roman" w:hAnsi="Times New Roman" w:cs="Times New Roman"/>
                <w:b w:val="0"/>
              </w:rPr>
            </w:pPr>
          </w:p>
        </w:tc>
        <w:tc>
          <w:tcPr>
            <w:tcW w:w="1930" w:type="dxa"/>
          </w:tcPr>
          <w:p w:rsidR="00D07818" w:rsidRPr="00844B4A" w:rsidRDefault="00D07818" w:rsidP="00D07818">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highlight w:val="yellow"/>
              </w:rPr>
            </w:pPr>
            <w:r w:rsidRPr="00844B4A">
              <w:rPr>
                <w:rFonts w:ascii="Times New Roman" w:hAnsi="Times New Roman" w:cs="Times New Roman"/>
                <w:highlight w:val="yellow"/>
              </w:rPr>
              <w:t>Transmission (TEM)</w:t>
            </w:r>
          </w:p>
        </w:tc>
        <w:tc>
          <w:tcPr>
            <w:tcW w:w="1717" w:type="dxa"/>
            <w:vMerge/>
          </w:tcPr>
          <w:p w:rsidR="00D07818" w:rsidRPr="00D07818" w:rsidRDefault="00D07818" w:rsidP="00D07818">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p>
        </w:tc>
        <w:tc>
          <w:tcPr>
            <w:tcW w:w="1947" w:type="dxa"/>
          </w:tcPr>
          <w:p w:rsidR="00D07818" w:rsidRPr="00D07818" w:rsidRDefault="00D07818" w:rsidP="00D07818">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Pr>
                <w:rFonts w:ascii="Times New Roman" w:hAnsi="Times New Roman" w:cs="Times New Roman"/>
              </w:rPr>
              <w:t>Used to study the inside of cells at higher resolutions than SEM.</w:t>
            </w:r>
          </w:p>
        </w:tc>
        <w:tc>
          <w:tcPr>
            <w:tcW w:w="2471" w:type="dxa"/>
          </w:tcPr>
          <w:p w:rsidR="00D07818" w:rsidRPr="00D07818" w:rsidRDefault="00D07818" w:rsidP="00D07818">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Pr>
                <w:rFonts w:ascii="Times New Roman" w:hAnsi="Times New Roman" w:cs="Times New Roman"/>
              </w:rPr>
              <w:t>Same as SEM, but heavy metal isn’t equally distributed on the cell surface, instead bigger and small spots create shadows within the cell so the inside can be photographed.</w:t>
            </w:r>
          </w:p>
        </w:tc>
      </w:tr>
      <w:tr w:rsidR="00D07818" w:rsidTr="00D07818">
        <w:tc>
          <w:tcPr>
            <w:cnfStyle w:val="001000000000" w:firstRow="0" w:lastRow="0" w:firstColumn="1" w:lastColumn="0" w:oddVBand="0" w:evenVBand="0" w:oddHBand="0" w:evenHBand="0" w:firstRowFirstColumn="0" w:firstRowLastColumn="0" w:lastRowFirstColumn="0" w:lastRowLastColumn="0"/>
            <w:tcW w:w="1511" w:type="dxa"/>
            <w:vMerge/>
          </w:tcPr>
          <w:p w:rsidR="00D07818" w:rsidRPr="00D07818" w:rsidRDefault="00D07818" w:rsidP="00D07818">
            <w:pPr>
              <w:rPr>
                <w:rFonts w:ascii="Times New Roman" w:hAnsi="Times New Roman" w:cs="Times New Roman"/>
              </w:rPr>
            </w:pPr>
          </w:p>
        </w:tc>
        <w:tc>
          <w:tcPr>
            <w:tcW w:w="1930" w:type="dxa"/>
          </w:tcPr>
          <w:p w:rsidR="00D07818" w:rsidRPr="00844B4A" w:rsidRDefault="00D07818" w:rsidP="00D07818">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highlight w:val="yellow"/>
              </w:rPr>
            </w:pPr>
            <w:r w:rsidRPr="00844B4A">
              <w:rPr>
                <w:rFonts w:ascii="Times New Roman" w:hAnsi="Times New Roman" w:cs="Times New Roman"/>
                <w:highlight w:val="yellow"/>
              </w:rPr>
              <w:t>Freeze Fracture microscopy</w:t>
            </w:r>
          </w:p>
        </w:tc>
        <w:tc>
          <w:tcPr>
            <w:tcW w:w="1717" w:type="dxa"/>
            <w:vMerge/>
          </w:tcPr>
          <w:p w:rsidR="00D07818" w:rsidRPr="00D07818" w:rsidRDefault="00D07818" w:rsidP="00D07818">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p>
        </w:tc>
        <w:tc>
          <w:tcPr>
            <w:tcW w:w="1947" w:type="dxa"/>
          </w:tcPr>
          <w:p w:rsidR="00D07818" w:rsidRDefault="00D07818" w:rsidP="00D07818">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Pr>
                <w:rFonts w:ascii="Times New Roman" w:hAnsi="Times New Roman" w:cs="Times New Roman"/>
              </w:rPr>
              <w:t>Visualizing the composition of the plasma membrane.</w:t>
            </w:r>
          </w:p>
        </w:tc>
        <w:tc>
          <w:tcPr>
            <w:tcW w:w="2471" w:type="dxa"/>
          </w:tcPr>
          <w:p w:rsidR="00D07818" w:rsidRDefault="00D07818" w:rsidP="00D07818">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Pr>
                <w:rFonts w:ascii="Times New Roman" w:hAnsi="Times New Roman" w:cs="Times New Roman"/>
              </w:rPr>
              <w:t>Samples are frozen into blocks then cracked to visualize the inside of the plasma membrane</w:t>
            </w:r>
            <w:r w:rsidR="00844B4A">
              <w:rPr>
                <w:rFonts w:ascii="Times New Roman" w:hAnsi="Times New Roman" w:cs="Times New Roman"/>
              </w:rPr>
              <w:t xml:space="preserve"> composition</w:t>
            </w:r>
            <w:r>
              <w:rPr>
                <w:rFonts w:ascii="Times New Roman" w:hAnsi="Times New Roman" w:cs="Times New Roman"/>
              </w:rPr>
              <w:t xml:space="preserve">. </w:t>
            </w:r>
          </w:p>
        </w:tc>
      </w:tr>
      <w:tr w:rsidR="00D07818" w:rsidTr="00D07818">
        <w:tc>
          <w:tcPr>
            <w:cnfStyle w:val="001000000000" w:firstRow="0" w:lastRow="0" w:firstColumn="1" w:lastColumn="0" w:oddVBand="0" w:evenVBand="0" w:oddHBand="0" w:evenHBand="0" w:firstRowFirstColumn="0" w:firstRowLastColumn="0" w:lastRowFirstColumn="0" w:lastRowLastColumn="0"/>
            <w:tcW w:w="1511" w:type="dxa"/>
            <w:vMerge/>
          </w:tcPr>
          <w:p w:rsidR="00D07818" w:rsidRPr="00D07818" w:rsidRDefault="00D07818" w:rsidP="00D07818">
            <w:pPr>
              <w:rPr>
                <w:rFonts w:ascii="Times New Roman" w:hAnsi="Times New Roman" w:cs="Times New Roman"/>
              </w:rPr>
            </w:pPr>
          </w:p>
        </w:tc>
        <w:tc>
          <w:tcPr>
            <w:tcW w:w="1930" w:type="dxa"/>
          </w:tcPr>
          <w:p w:rsidR="00D07818" w:rsidRDefault="00D07818" w:rsidP="00D07818">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Pr>
                <w:rFonts w:ascii="Times New Roman" w:hAnsi="Times New Roman" w:cs="Times New Roman"/>
              </w:rPr>
              <w:t>Freeze Etch microscopy</w:t>
            </w:r>
          </w:p>
        </w:tc>
        <w:tc>
          <w:tcPr>
            <w:tcW w:w="1717" w:type="dxa"/>
            <w:vMerge/>
          </w:tcPr>
          <w:p w:rsidR="00D07818" w:rsidRPr="00D07818" w:rsidRDefault="00D07818" w:rsidP="00D07818">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p>
        </w:tc>
        <w:tc>
          <w:tcPr>
            <w:tcW w:w="1947" w:type="dxa"/>
          </w:tcPr>
          <w:p w:rsidR="00D07818" w:rsidRDefault="00D07818" w:rsidP="00D07818">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Pr>
                <w:rFonts w:ascii="Times New Roman" w:hAnsi="Times New Roman" w:cs="Times New Roman"/>
              </w:rPr>
              <w:t>Visualizing the inside and outside of the cell in 3D</w:t>
            </w:r>
          </w:p>
        </w:tc>
        <w:tc>
          <w:tcPr>
            <w:tcW w:w="2471" w:type="dxa"/>
          </w:tcPr>
          <w:p w:rsidR="00D07818" w:rsidRDefault="00D07818" w:rsidP="00D07818">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Pr>
                <w:rFonts w:ascii="Times New Roman" w:hAnsi="Times New Roman" w:cs="Times New Roman"/>
              </w:rPr>
              <w:t>Samples are frozen into smaller blocks then freeze-dried. The inside and outside is visible.</w:t>
            </w:r>
          </w:p>
        </w:tc>
      </w:tr>
      <w:tr w:rsidR="00D07818" w:rsidTr="00D07818">
        <w:tc>
          <w:tcPr>
            <w:cnfStyle w:val="001000000000" w:firstRow="0" w:lastRow="0" w:firstColumn="1" w:lastColumn="0" w:oddVBand="0" w:evenVBand="0" w:oddHBand="0" w:evenHBand="0" w:firstRowFirstColumn="0" w:firstRowLastColumn="0" w:lastRowFirstColumn="0" w:lastRowLastColumn="0"/>
            <w:tcW w:w="1511" w:type="dxa"/>
            <w:vMerge/>
          </w:tcPr>
          <w:p w:rsidR="00D07818" w:rsidRPr="00D07818" w:rsidRDefault="00D07818" w:rsidP="00D07818">
            <w:pPr>
              <w:rPr>
                <w:rFonts w:ascii="Times New Roman" w:hAnsi="Times New Roman" w:cs="Times New Roman"/>
              </w:rPr>
            </w:pPr>
          </w:p>
        </w:tc>
        <w:tc>
          <w:tcPr>
            <w:tcW w:w="1930" w:type="dxa"/>
          </w:tcPr>
          <w:p w:rsidR="00D07818" w:rsidRPr="00D07818" w:rsidRDefault="00D07818" w:rsidP="00D07818">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Pr>
                <w:rFonts w:ascii="Times New Roman" w:hAnsi="Times New Roman" w:cs="Times New Roman"/>
              </w:rPr>
              <w:t>Cryoelectron microscopy</w:t>
            </w:r>
          </w:p>
        </w:tc>
        <w:tc>
          <w:tcPr>
            <w:tcW w:w="1717" w:type="dxa"/>
            <w:vMerge/>
          </w:tcPr>
          <w:p w:rsidR="00D07818" w:rsidRPr="00D07818" w:rsidRDefault="00D07818" w:rsidP="00D07818">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p>
        </w:tc>
        <w:tc>
          <w:tcPr>
            <w:tcW w:w="1947" w:type="dxa"/>
          </w:tcPr>
          <w:p w:rsidR="00D07818" w:rsidRPr="00D07818" w:rsidRDefault="00D07818" w:rsidP="00D07818">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Pr>
                <w:rFonts w:ascii="Times New Roman" w:hAnsi="Times New Roman" w:cs="Times New Roman"/>
              </w:rPr>
              <w:t>For high resolution images of macromolecules and viruses.</w:t>
            </w:r>
          </w:p>
        </w:tc>
        <w:tc>
          <w:tcPr>
            <w:tcW w:w="2471" w:type="dxa"/>
          </w:tcPr>
          <w:p w:rsidR="00D07818" w:rsidRPr="00D07818" w:rsidRDefault="00D07818" w:rsidP="00D07818">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Pr>
                <w:rFonts w:ascii="Times New Roman" w:hAnsi="Times New Roman" w:cs="Times New Roman"/>
              </w:rPr>
              <w:t>Rapidly frozen specimen and negative staining</w:t>
            </w:r>
          </w:p>
        </w:tc>
      </w:tr>
      <w:tr w:rsidR="00D07818" w:rsidTr="00D07818">
        <w:tc>
          <w:tcPr>
            <w:cnfStyle w:val="001000000000" w:firstRow="0" w:lastRow="0" w:firstColumn="1" w:lastColumn="0" w:oddVBand="0" w:evenVBand="0" w:oddHBand="0" w:evenHBand="0" w:firstRowFirstColumn="0" w:firstRowLastColumn="0" w:lastRowFirstColumn="0" w:lastRowLastColumn="0"/>
            <w:tcW w:w="1511" w:type="dxa"/>
            <w:vMerge/>
          </w:tcPr>
          <w:p w:rsidR="00D07818" w:rsidRPr="00D07818" w:rsidRDefault="00D07818" w:rsidP="00D07818">
            <w:pPr>
              <w:rPr>
                <w:rFonts w:ascii="Times New Roman" w:hAnsi="Times New Roman" w:cs="Times New Roman"/>
                <w:b w:val="0"/>
              </w:rPr>
            </w:pPr>
          </w:p>
        </w:tc>
        <w:tc>
          <w:tcPr>
            <w:tcW w:w="1930" w:type="dxa"/>
          </w:tcPr>
          <w:p w:rsidR="00D07818" w:rsidRPr="00D07818" w:rsidRDefault="00D07818" w:rsidP="00D07818">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Pr>
                <w:rFonts w:ascii="Times New Roman" w:hAnsi="Times New Roman" w:cs="Times New Roman"/>
              </w:rPr>
              <w:t>Electron Microscope Tomography</w:t>
            </w:r>
          </w:p>
        </w:tc>
        <w:tc>
          <w:tcPr>
            <w:tcW w:w="1717" w:type="dxa"/>
            <w:vMerge/>
          </w:tcPr>
          <w:p w:rsidR="00D07818" w:rsidRPr="00D07818" w:rsidRDefault="00D07818" w:rsidP="00D07818">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p>
        </w:tc>
        <w:tc>
          <w:tcPr>
            <w:tcW w:w="1947" w:type="dxa"/>
          </w:tcPr>
          <w:p w:rsidR="00D07818" w:rsidRPr="00D07818" w:rsidRDefault="00D07818" w:rsidP="00D07818">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Pr>
                <w:rFonts w:ascii="Times New Roman" w:hAnsi="Times New Roman" w:cs="Times New Roman"/>
              </w:rPr>
              <w:t xml:space="preserve">Used for generating 3D </w:t>
            </w:r>
            <w:r>
              <w:rPr>
                <w:rFonts w:ascii="Times New Roman" w:hAnsi="Times New Roman" w:cs="Times New Roman"/>
              </w:rPr>
              <w:lastRenderedPageBreak/>
              <w:t>images of the specimen.</w:t>
            </w:r>
          </w:p>
        </w:tc>
        <w:tc>
          <w:tcPr>
            <w:tcW w:w="2471" w:type="dxa"/>
          </w:tcPr>
          <w:p w:rsidR="00D07818" w:rsidRPr="00D07818" w:rsidRDefault="00D07818" w:rsidP="00D07818">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Pr>
                <w:rFonts w:ascii="Times New Roman" w:hAnsi="Times New Roman" w:cs="Times New Roman"/>
              </w:rPr>
              <w:lastRenderedPageBreak/>
              <w:t xml:space="preserve">Views from different angles of the specimen </w:t>
            </w:r>
            <w:r>
              <w:rPr>
                <w:rFonts w:ascii="Times New Roman" w:hAnsi="Times New Roman" w:cs="Times New Roman"/>
              </w:rPr>
              <w:lastRenderedPageBreak/>
              <w:t>are processed to give 3D images.</w:t>
            </w:r>
          </w:p>
        </w:tc>
      </w:tr>
    </w:tbl>
    <w:p w:rsidR="00A67021" w:rsidRDefault="00A67021" w:rsidP="000A7494">
      <w:pPr>
        <w:pStyle w:val="ListParagraph"/>
        <w:numPr>
          <w:ilvl w:val="0"/>
          <w:numId w:val="1"/>
        </w:numPr>
        <w:rPr>
          <w:rFonts w:ascii="Times New Roman" w:hAnsi="Times New Roman" w:cs="Times New Roman"/>
          <w:sz w:val="24"/>
        </w:rPr>
      </w:pPr>
      <w:r>
        <w:rPr>
          <w:rFonts w:ascii="Times New Roman" w:hAnsi="Times New Roman" w:cs="Times New Roman"/>
          <w:sz w:val="24"/>
        </w:rPr>
        <w:lastRenderedPageBreak/>
        <w:t>Diversity of Life</w:t>
      </w:r>
    </w:p>
    <w:p w:rsidR="00D07818" w:rsidRDefault="00D07818" w:rsidP="00D07818">
      <w:pPr>
        <w:pStyle w:val="ListParagraph"/>
        <w:numPr>
          <w:ilvl w:val="1"/>
          <w:numId w:val="1"/>
        </w:numPr>
        <w:rPr>
          <w:rFonts w:ascii="Times New Roman" w:hAnsi="Times New Roman" w:cs="Times New Roman"/>
          <w:sz w:val="24"/>
        </w:rPr>
      </w:pPr>
      <w:r>
        <w:rPr>
          <w:rFonts w:ascii="Times New Roman" w:hAnsi="Times New Roman" w:cs="Times New Roman"/>
          <w:sz w:val="24"/>
        </w:rPr>
        <w:t>Greatest biochemical diversity seen in prokaryotes who all:</w:t>
      </w:r>
    </w:p>
    <w:p w:rsidR="00D07818" w:rsidRDefault="00D07818" w:rsidP="00D07818">
      <w:pPr>
        <w:pStyle w:val="ListParagraph"/>
        <w:numPr>
          <w:ilvl w:val="2"/>
          <w:numId w:val="1"/>
        </w:numPr>
        <w:rPr>
          <w:rFonts w:ascii="Times New Roman" w:hAnsi="Times New Roman" w:cs="Times New Roman"/>
          <w:sz w:val="24"/>
        </w:rPr>
      </w:pPr>
      <w:r>
        <w:rPr>
          <w:rFonts w:ascii="Times New Roman" w:hAnsi="Times New Roman" w:cs="Times New Roman"/>
          <w:sz w:val="24"/>
        </w:rPr>
        <w:t xml:space="preserve"> Don’t house DNA (more exposed)</w:t>
      </w:r>
    </w:p>
    <w:p w:rsidR="00D07818" w:rsidRDefault="00D07818" w:rsidP="00D07818">
      <w:pPr>
        <w:pStyle w:val="ListParagraph"/>
        <w:numPr>
          <w:ilvl w:val="1"/>
          <w:numId w:val="1"/>
        </w:numPr>
        <w:rPr>
          <w:rFonts w:ascii="Times New Roman" w:hAnsi="Times New Roman" w:cs="Times New Roman"/>
          <w:sz w:val="24"/>
        </w:rPr>
      </w:pPr>
      <w:r>
        <w:rPr>
          <w:rFonts w:ascii="Times New Roman" w:hAnsi="Times New Roman" w:cs="Times New Roman"/>
          <w:sz w:val="24"/>
        </w:rPr>
        <w:t>New genes can only come from pre existing ones by:</w:t>
      </w:r>
    </w:p>
    <w:p w:rsidR="00D07818" w:rsidRDefault="00D07818" w:rsidP="00D07818">
      <w:pPr>
        <w:pStyle w:val="ListParagraph"/>
        <w:numPr>
          <w:ilvl w:val="2"/>
          <w:numId w:val="1"/>
        </w:numPr>
        <w:rPr>
          <w:rFonts w:ascii="Times New Roman" w:hAnsi="Times New Roman" w:cs="Times New Roman"/>
          <w:sz w:val="24"/>
        </w:rPr>
      </w:pPr>
      <w:r>
        <w:rPr>
          <w:rFonts w:ascii="Times New Roman" w:hAnsi="Times New Roman" w:cs="Times New Roman"/>
          <w:sz w:val="24"/>
        </w:rPr>
        <w:t>Intragenic mutations</w:t>
      </w:r>
    </w:p>
    <w:p w:rsidR="00D07818" w:rsidRDefault="00D07818" w:rsidP="00D07818">
      <w:pPr>
        <w:pStyle w:val="ListParagraph"/>
        <w:numPr>
          <w:ilvl w:val="2"/>
          <w:numId w:val="1"/>
        </w:numPr>
        <w:rPr>
          <w:rFonts w:ascii="Times New Roman" w:hAnsi="Times New Roman" w:cs="Times New Roman"/>
          <w:sz w:val="24"/>
        </w:rPr>
      </w:pPr>
      <w:r>
        <w:rPr>
          <w:rFonts w:ascii="Times New Roman" w:hAnsi="Times New Roman" w:cs="Times New Roman"/>
          <w:sz w:val="24"/>
        </w:rPr>
        <w:t>Gene duplication</w:t>
      </w:r>
    </w:p>
    <w:p w:rsidR="00D07818" w:rsidRDefault="00D07818" w:rsidP="00D07818">
      <w:pPr>
        <w:pStyle w:val="ListParagraph"/>
        <w:numPr>
          <w:ilvl w:val="2"/>
          <w:numId w:val="1"/>
        </w:numPr>
        <w:rPr>
          <w:rFonts w:ascii="Times New Roman" w:hAnsi="Times New Roman" w:cs="Times New Roman"/>
          <w:sz w:val="24"/>
        </w:rPr>
      </w:pPr>
      <w:r>
        <w:rPr>
          <w:rFonts w:ascii="Times New Roman" w:hAnsi="Times New Roman" w:cs="Times New Roman"/>
          <w:sz w:val="24"/>
        </w:rPr>
        <w:t>Segment shuffling (genes can break apart and shuffle)</w:t>
      </w:r>
    </w:p>
    <w:p w:rsidR="00D07818" w:rsidRDefault="00D07818" w:rsidP="00D07818">
      <w:pPr>
        <w:pStyle w:val="ListParagraph"/>
        <w:numPr>
          <w:ilvl w:val="2"/>
          <w:numId w:val="1"/>
        </w:numPr>
        <w:rPr>
          <w:rFonts w:ascii="Times New Roman" w:hAnsi="Times New Roman" w:cs="Times New Roman"/>
          <w:sz w:val="24"/>
        </w:rPr>
      </w:pPr>
      <w:r>
        <w:rPr>
          <w:rFonts w:ascii="Times New Roman" w:hAnsi="Times New Roman" w:cs="Times New Roman"/>
          <w:sz w:val="24"/>
        </w:rPr>
        <w:t>Horizontal gene transfer (new genes can be integrated into the genome)</w:t>
      </w:r>
    </w:p>
    <w:p w:rsidR="00D07818" w:rsidRDefault="00D07818" w:rsidP="00D07818">
      <w:pPr>
        <w:pStyle w:val="ListParagraph"/>
        <w:numPr>
          <w:ilvl w:val="1"/>
          <w:numId w:val="1"/>
        </w:numPr>
        <w:rPr>
          <w:rFonts w:ascii="Times New Roman" w:hAnsi="Times New Roman" w:cs="Times New Roman"/>
          <w:sz w:val="24"/>
        </w:rPr>
      </w:pPr>
      <w:r>
        <w:rPr>
          <w:rFonts w:ascii="Times New Roman" w:hAnsi="Times New Roman" w:cs="Times New Roman"/>
          <w:sz w:val="24"/>
        </w:rPr>
        <w:t>Prokaryotes:</w:t>
      </w:r>
    </w:p>
    <w:p w:rsidR="00D07818" w:rsidRDefault="00D07818" w:rsidP="00D07818">
      <w:pPr>
        <w:pStyle w:val="ListParagraph"/>
        <w:numPr>
          <w:ilvl w:val="2"/>
          <w:numId w:val="1"/>
        </w:numPr>
        <w:rPr>
          <w:rFonts w:ascii="Times New Roman" w:hAnsi="Times New Roman" w:cs="Times New Roman"/>
          <w:sz w:val="24"/>
        </w:rPr>
      </w:pPr>
      <w:r>
        <w:rPr>
          <w:rFonts w:ascii="Times New Roman" w:hAnsi="Times New Roman" w:cs="Times New Roman"/>
          <w:sz w:val="24"/>
        </w:rPr>
        <w:t>Small (1-5 micrometers)</w:t>
      </w:r>
    </w:p>
    <w:p w:rsidR="00D07818" w:rsidRDefault="00D07818" w:rsidP="00D07818">
      <w:pPr>
        <w:pStyle w:val="ListParagraph"/>
        <w:numPr>
          <w:ilvl w:val="2"/>
          <w:numId w:val="1"/>
        </w:numPr>
        <w:rPr>
          <w:rFonts w:ascii="Times New Roman" w:hAnsi="Times New Roman" w:cs="Times New Roman"/>
          <w:sz w:val="24"/>
        </w:rPr>
      </w:pPr>
      <w:r>
        <w:rPr>
          <w:rFonts w:ascii="Times New Roman" w:hAnsi="Times New Roman" w:cs="Times New Roman"/>
          <w:sz w:val="24"/>
        </w:rPr>
        <w:t>Highly adaptable (extremophiles)</w:t>
      </w:r>
    </w:p>
    <w:p w:rsidR="00D07818" w:rsidRDefault="00D07818" w:rsidP="00D07818">
      <w:pPr>
        <w:pStyle w:val="ListParagraph"/>
        <w:numPr>
          <w:ilvl w:val="2"/>
          <w:numId w:val="1"/>
        </w:numPr>
        <w:rPr>
          <w:rFonts w:ascii="Times New Roman" w:hAnsi="Times New Roman" w:cs="Times New Roman"/>
          <w:sz w:val="24"/>
        </w:rPr>
      </w:pPr>
      <w:r>
        <w:rPr>
          <w:rFonts w:ascii="Times New Roman" w:hAnsi="Times New Roman" w:cs="Times New Roman"/>
          <w:sz w:val="24"/>
        </w:rPr>
        <w:t>Small, short genomes</w:t>
      </w:r>
    </w:p>
    <w:p w:rsidR="00D07818" w:rsidRDefault="00D07818" w:rsidP="00D07818">
      <w:pPr>
        <w:pStyle w:val="ListParagraph"/>
        <w:numPr>
          <w:ilvl w:val="2"/>
          <w:numId w:val="1"/>
        </w:numPr>
        <w:rPr>
          <w:rFonts w:ascii="Times New Roman" w:hAnsi="Times New Roman" w:cs="Times New Roman"/>
          <w:sz w:val="24"/>
        </w:rPr>
      </w:pPr>
      <w:r>
        <w:rPr>
          <w:rFonts w:ascii="Times New Roman" w:hAnsi="Times New Roman" w:cs="Times New Roman"/>
          <w:sz w:val="24"/>
        </w:rPr>
        <w:t>No organelles, just a simple big functional area</w:t>
      </w:r>
    </w:p>
    <w:p w:rsidR="00D07818" w:rsidRDefault="00D07818" w:rsidP="00D07818">
      <w:pPr>
        <w:pStyle w:val="ListParagraph"/>
        <w:numPr>
          <w:ilvl w:val="2"/>
          <w:numId w:val="1"/>
        </w:numPr>
        <w:rPr>
          <w:rFonts w:ascii="Times New Roman" w:hAnsi="Times New Roman" w:cs="Times New Roman"/>
          <w:sz w:val="24"/>
        </w:rPr>
      </w:pPr>
      <w:r>
        <w:rPr>
          <w:rFonts w:ascii="Times New Roman" w:hAnsi="Times New Roman" w:cs="Times New Roman"/>
          <w:sz w:val="24"/>
        </w:rPr>
        <w:t>Contain 1 circular chromosome and plasmids</w:t>
      </w:r>
    </w:p>
    <w:p w:rsidR="00D07818" w:rsidRDefault="00D07818" w:rsidP="00D07818">
      <w:pPr>
        <w:pStyle w:val="ListParagraph"/>
        <w:numPr>
          <w:ilvl w:val="2"/>
          <w:numId w:val="1"/>
        </w:numPr>
        <w:rPr>
          <w:rFonts w:ascii="Times New Roman" w:hAnsi="Times New Roman" w:cs="Times New Roman"/>
          <w:sz w:val="24"/>
        </w:rPr>
      </w:pPr>
      <w:r>
        <w:rPr>
          <w:rFonts w:ascii="Times New Roman" w:hAnsi="Times New Roman" w:cs="Times New Roman"/>
          <w:sz w:val="24"/>
        </w:rPr>
        <w:t>No nucleus (just nucleoid region)</w:t>
      </w:r>
    </w:p>
    <w:p w:rsidR="00D07818" w:rsidRDefault="00D07818" w:rsidP="00D07818">
      <w:pPr>
        <w:pStyle w:val="ListParagraph"/>
        <w:numPr>
          <w:ilvl w:val="2"/>
          <w:numId w:val="1"/>
        </w:numPr>
        <w:rPr>
          <w:rFonts w:ascii="Times New Roman" w:hAnsi="Times New Roman" w:cs="Times New Roman"/>
          <w:sz w:val="24"/>
        </w:rPr>
      </w:pPr>
      <w:r>
        <w:rPr>
          <w:rFonts w:ascii="Times New Roman" w:hAnsi="Times New Roman" w:cs="Times New Roman"/>
          <w:sz w:val="24"/>
        </w:rPr>
        <w:t>DNA is more accessible for translation and transcription, but not as protected.</w:t>
      </w:r>
    </w:p>
    <w:p w:rsidR="00D07818" w:rsidRDefault="00D07818" w:rsidP="00D07818">
      <w:pPr>
        <w:pStyle w:val="ListParagraph"/>
        <w:numPr>
          <w:ilvl w:val="2"/>
          <w:numId w:val="1"/>
        </w:numPr>
        <w:rPr>
          <w:rFonts w:ascii="Times New Roman" w:hAnsi="Times New Roman" w:cs="Times New Roman"/>
          <w:sz w:val="24"/>
        </w:rPr>
      </w:pPr>
      <w:r>
        <w:rPr>
          <w:rFonts w:ascii="Times New Roman" w:hAnsi="Times New Roman" w:cs="Times New Roman"/>
          <w:sz w:val="24"/>
        </w:rPr>
        <w:t>Membrane has a plasma membrane, a cell wall, and potentially a glycocalyx (capsule) to give rigidity and extra protection.</w:t>
      </w:r>
    </w:p>
    <w:p w:rsidR="00D07818" w:rsidRDefault="00D07818" w:rsidP="00D07818">
      <w:pPr>
        <w:pStyle w:val="ListParagraph"/>
        <w:numPr>
          <w:ilvl w:val="1"/>
          <w:numId w:val="1"/>
        </w:numPr>
        <w:rPr>
          <w:rFonts w:ascii="Times New Roman" w:hAnsi="Times New Roman" w:cs="Times New Roman"/>
          <w:sz w:val="24"/>
        </w:rPr>
      </w:pPr>
      <w:r>
        <w:rPr>
          <w:rFonts w:ascii="Times New Roman" w:hAnsi="Times New Roman" w:cs="Times New Roman"/>
          <w:sz w:val="24"/>
        </w:rPr>
        <w:t>Eukaryotes:</w:t>
      </w:r>
    </w:p>
    <w:p w:rsidR="00D07818" w:rsidRDefault="00D07818" w:rsidP="00D07818">
      <w:pPr>
        <w:pStyle w:val="ListParagraph"/>
        <w:numPr>
          <w:ilvl w:val="2"/>
          <w:numId w:val="1"/>
        </w:numPr>
        <w:rPr>
          <w:rFonts w:ascii="Times New Roman" w:hAnsi="Times New Roman" w:cs="Times New Roman"/>
          <w:sz w:val="24"/>
        </w:rPr>
      </w:pPr>
      <w:r>
        <w:rPr>
          <w:rFonts w:ascii="Times New Roman" w:hAnsi="Times New Roman" w:cs="Times New Roman"/>
          <w:sz w:val="24"/>
        </w:rPr>
        <w:t>Big (10-100 micrometers)</w:t>
      </w:r>
    </w:p>
    <w:p w:rsidR="00D07818" w:rsidRDefault="00D07818" w:rsidP="00D07818">
      <w:pPr>
        <w:pStyle w:val="ListParagraph"/>
        <w:numPr>
          <w:ilvl w:val="2"/>
          <w:numId w:val="1"/>
        </w:numPr>
        <w:rPr>
          <w:rFonts w:ascii="Times New Roman" w:hAnsi="Times New Roman" w:cs="Times New Roman"/>
          <w:sz w:val="24"/>
        </w:rPr>
      </w:pPr>
      <w:r>
        <w:rPr>
          <w:rFonts w:ascii="Times New Roman" w:hAnsi="Times New Roman" w:cs="Times New Roman"/>
          <w:sz w:val="24"/>
        </w:rPr>
        <w:t>Elaborate endomembrane system</w:t>
      </w:r>
    </w:p>
    <w:p w:rsidR="00D07818" w:rsidRDefault="00D07818" w:rsidP="00D07818">
      <w:pPr>
        <w:pStyle w:val="ListParagraph"/>
        <w:numPr>
          <w:ilvl w:val="2"/>
          <w:numId w:val="1"/>
        </w:numPr>
        <w:rPr>
          <w:rFonts w:ascii="Times New Roman" w:hAnsi="Times New Roman" w:cs="Times New Roman"/>
          <w:sz w:val="24"/>
        </w:rPr>
      </w:pPr>
      <w:r>
        <w:rPr>
          <w:rFonts w:ascii="Times New Roman" w:hAnsi="Times New Roman" w:cs="Times New Roman"/>
          <w:sz w:val="24"/>
        </w:rPr>
        <w:t>Transport systems via Golgi apparatus, vesicles, and microtubule cytoskeleton.</w:t>
      </w:r>
    </w:p>
    <w:p w:rsidR="00D07818" w:rsidRDefault="00D07818" w:rsidP="00D07818">
      <w:pPr>
        <w:pStyle w:val="ListParagraph"/>
        <w:numPr>
          <w:ilvl w:val="2"/>
          <w:numId w:val="1"/>
        </w:numPr>
        <w:rPr>
          <w:rFonts w:ascii="Times New Roman" w:hAnsi="Times New Roman" w:cs="Times New Roman"/>
          <w:sz w:val="24"/>
        </w:rPr>
      </w:pPr>
      <w:r>
        <w:rPr>
          <w:rFonts w:ascii="Times New Roman" w:hAnsi="Times New Roman" w:cs="Times New Roman"/>
          <w:sz w:val="24"/>
        </w:rPr>
        <w:t>Significantly larger genomes</w:t>
      </w:r>
    </w:p>
    <w:p w:rsidR="00D07818" w:rsidRDefault="00D07818" w:rsidP="00D07818">
      <w:pPr>
        <w:pStyle w:val="ListParagraph"/>
        <w:numPr>
          <w:ilvl w:val="2"/>
          <w:numId w:val="1"/>
        </w:numPr>
        <w:rPr>
          <w:rFonts w:ascii="Times New Roman" w:hAnsi="Times New Roman" w:cs="Times New Roman"/>
          <w:sz w:val="24"/>
        </w:rPr>
      </w:pPr>
      <w:r>
        <w:rPr>
          <w:rFonts w:ascii="Times New Roman" w:hAnsi="Times New Roman" w:cs="Times New Roman"/>
          <w:sz w:val="24"/>
        </w:rPr>
        <w:t>Not as adaptable as prokaryotes</w:t>
      </w:r>
    </w:p>
    <w:p w:rsidR="00D07818" w:rsidRDefault="00D07818" w:rsidP="00D07818">
      <w:pPr>
        <w:pStyle w:val="ListParagraph"/>
        <w:numPr>
          <w:ilvl w:val="1"/>
          <w:numId w:val="1"/>
        </w:numPr>
        <w:rPr>
          <w:rFonts w:ascii="Times New Roman" w:hAnsi="Times New Roman" w:cs="Times New Roman"/>
          <w:sz w:val="24"/>
        </w:rPr>
      </w:pPr>
      <w:r>
        <w:rPr>
          <w:rFonts w:ascii="Times New Roman" w:hAnsi="Times New Roman" w:cs="Times New Roman"/>
          <w:sz w:val="24"/>
        </w:rPr>
        <w:t>Life can be categorized by:</w:t>
      </w:r>
    </w:p>
    <w:p w:rsidR="00D07818" w:rsidRDefault="00D07818" w:rsidP="00D07818">
      <w:pPr>
        <w:pStyle w:val="ListParagraph"/>
        <w:numPr>
          <w:ilvl w:val="2"/>
          <w:numId w:val="1"/>
        </w:numPr>
        <w:rPr>
          <w:rFonts w:ascii="Times New Roman" w:hAnsi="Times New Roman" w:cs="Times New Roman"/>
          <w:sz w:val="24"/>
        </w:rPr>
      </w:pPr>
      <w:r>
        <w:rPr>
          <w:rFonts w:ascii="Times New Roman" w:hAnsi="Times New Roman" w:cs="Times New Roman"/>
          <w:sz w:val="24"/>
        </w:rPr>
        <w:t>Sequencing ribosomal subunits</w:t>
      </w:r>
    </w:p>
    <w:p w:rsidR="00D07818" w:rsidRDefault="00D07818" w:rsidP="00D07818">
      <w:pPr>
        <w:pStyle w:val="ListParagraph"/>
        <w:numPr>
          <w:ilvl w:val="2"/>
          <w:numId w:val="1"/>
        </w:numPr>
        <w:rPr>
          <w:rFonts w:ascii="Times New Roman" w:hAnsi="Times New Roman" w:cs="Times New Roman"/>
          <w:sz w:val="24"/>
        </w:rPr>
      </w:pPr>
      <w:r>
        <w:rPr>
          <w:rFonts w:ascii="Times New Roman" w:hAnsi="Times New Roman" w:cs="Times New Roman"/>
          <w:sz w:val="24"/>
        </w:rPr>
        <w:t xml:space="preserve">Type of movement (cilia, amoeboid, flagellar, </w:t>
      </w:r>
      <w:proofErr w:type="spellStart"/>
      <w:r>
        <w:rPr>
          <w:rFonts w:ascii="Times New Roman" w:hAnsi="Times New Roman" w:cs="Times New Roman"/>
          <w:sz w:val="24"/>
        </w:rPr>
        <w:t>etc</w:t>
      </w:r>
      <w:proofErr w:type="spellEnd"/>
      <w:r>
        <w:rPr>
          <w:rFonts w:ascii="Times New Roman" w:hAnsi="Times New Roman" w:cs="Times New Roman"/>
          <w:sz w:val="24"/>
        </w:rPr>
        <w:t>)</w:t>
      </w:r>
    </w:p>
    <w:p w:rsidR="00D07818" w:rsidRDefault="00D07818" w:rsidP="00D07818">
      <w:pPr>
        <w:pStyle w:val="ListParagraph"/>
        <w:numPr>
          <w:ilvl w:val="2"/>
          <w:numId w:val="1"/>
        </w:numPr>
        <w:rPr>
          <w:rFonts w:ascii="Times New Roman" w:hAnsi="Times New Roman" w:cs="Times New Roman"/>
          <w:sz w:val="24"/>
        </w:rPr>
      </w:pPr>
      <w:r>
        <w:rPr>
          <w:rFonts w:ascii="Times New Roman" w:hAnsi="Times New Roman" w:cs="Times New Roman"/>
          <w:sz w:val="24"/>
        </w:rPr>
        <w:t>Cell membrane composition type</w:t>
      </w:r>
    </w:p>
    <w:p w:rsidR="00D07818" w:rsidRDefault="00D07818" w:rsidP="00D07818">
      <w:pPr>
        <w:pStyle w:val="ListParagraph"/>
        <w:numPr>
          <w:ilvl w:val="2"/>
          <w:numId w:val="1"/>
        </w:numPr>
        <w:rPr>
          <w:rFonts w:ascii="Times New Roman" w:hAnsi="Times New Roman" w:cs="Times New Roman"/>
          <w:sz w:val="24"/>
        </w:rPr>
      </w:pPr>
      <w:r>
        <w:rPr>
          <w:rFonts w:ascii="Times New Roman" w:hAnsi="Times New Roman" w:cs="Times New Roman"/>
          <w:sz w:val="24"/>
        </w:rPr>
        <w:t>SEE HOUSEMAN TABLE FOR DISTINGUISHING CHARACTERISTICS</w:t>
      </w:r>
    </w:p>
    <w:p w:rsidR="00D07818" w:rsidRDefault="00D07818" w:rsidP="00D07818">
      <w:pPr>
        <w:pStyle w:val="ListParagraph"/>
        <w:numPr>
          <w:ilvl w:val="1"/>
          <w:numId w:val="1"/>
        </w:numPr>
        <w:rPr>
          <w:rFonts w:ascii="Times New Roman" w:hAnsi="Times New Roman" w:cs="Times New Roman"/>
          <w:sz w:val="24"/>
        </w:rPr>
      </w:pPr>
      <w:r>
        <w:rPr>
          <w:rFonts w:ascii="Times New Roman" w:hAnsi="Times New Roman" w:cs="Times New Roman"/>
          <w:sz w:val="24"/>
        </w:rPr>
        <w:t>Animal Cell Tissue Types:</w:t>
      </w:r>
    </w:p>
    <w:p w:rsidR="00D07818" w:rsidRDefault="00D07818" w:rsidP="00D07818">
      <w:pPr>
        <w:pStyle w:val="ListParagraph"/>
        <w:numPr>
          <w:ilvl w:val="2"/>
          <w:numId w:val="1"/>
        </w:numPr>
        <w:rPr>
          <w:rFonts w:ascii="Times New Roman" w:hAnsi="Times New Roman" w:cs="Times New Roman"/>
          <w:sz w:val="24"/>
        </w:rPr>
      </w:pPr>
      <w:r>
        <w:rPr>
          <w:rFonts w:ascii="Times New Roman" w:hAnsi="Times New Roman" w:cs="Times New Roman"/>
          <w:sz w:val="24"/>
        </w:rPr>
        <w:t>Connective</w:t>
      </w:r>
    </w:p>
    <w:p w:rsidR="00D07818" w:rsidRDefault="00D07818" w:rsidP="00D07818">
      <w:pPr>
        <w:pStyle w:val="ListParagraph"/>
        <w:numPr>
          <w:ilvl w:val="2"/>
          <w:numId w:val="1"/>
        </w:numPr>
        <w:rPr>
          <w:rFonts w:ascii="Times New Roman" w:hAnsi="Times New Roman" w:cs="Times New Roman"/>
          <w:sz w:val="24"/>
        </w:rPr>
      </w:pPr>
      <w:r>
        <w:rPr>
          <w:rFonts w:ascii="Times New Roman" w:hAnsi="Times New Roman" w:cs="Times New Roman"/>
          <w:sz w:val="24"/>
        </w:rPr>
        <w:t>Muscular</w:t>
      </w:r>
    </w:p>
    <w:p w:rsidR="00D07818" w:rsidRDefault="00D07818" w:rsidP="00D07818">
      <w:pPr>
        <w:pStyle w:val="ListParagraph"/>
        <w:numPr>
          <w:ilvl w:val="2"/>
          <w:numId w:val="1"/>
        </w:numPr>
        <w:rPr>
          <w:rFonts w:ascii="Times New Roman" w:hAnsi="Times New Roman" w:cs="Times New Roman"/>
          <w:sz w:val="24"/>
        </w:rPr>
      </w:pPr>
      <w:r>
        <w:rPr>
          <w:rFonts w:ascii="Times New Roman" w:hAnsi="Times New Roman" w:cs="Times New Roman"/>
          <w:sz w:val="24"/>
        </w:rPr>
        <w:t>Nervous</w:t>
      </w:r>
    </w:p>
    <w:p w:rsidR="00D07818" w:rsidRDefault="00D07818" w:rsidP="00D07818">
      <w:pPr>
        <w:pStyle w:val="ListParagraph"/>
        <w:numPr>
          <w:ilvl w:val="2"/>
          <w:numId w:val="1"/>
        </w:numPr>
        <w:rPr>
          <w:rFonts w:ascii="Times New Roman" w:hAnsi="Times New Roman" w:cs="Times New Roman"/>
          <w:sz w:val="24"/>
        </w:rPr>
      </w:pPr>
      <w:r>
        <w:rPr>
          <w:rFonts w:ascii="Times New Roman" w:hAnsi="Times New Roman" w:cs="Times New Roman"/>
          <w:sz w:val="24"/>
        </w:rPr>
        <w:t>Epithelial</w:t>
      </w:r>
    </w:p>
    <w:p w:rsidR="00D07818" w:rsidRDefault="00D07818" w:rsidP="00D07818">
      <w:pPr>
        <w:pStyle w:val="ListParagraph"/>
        <w:numPr>
          <w:ilvl w:val="2"/>
          <w:numId w:val="1"/>
        </w:numPr>
        <w:rPr>
          <w:rFonts w:ascii="Times New Roman" w:hAnsi="Times New Roman" w:cs="Times New Roman"/>
          <w:sz w:val="24"/>
        </w:rPr>
      </w:pPr>
      <w:r>
        <w:rPr>
          <w:rFonts w:ascii="Times New Roman" w:hAnsi="Times New Roman" w:cs="Times New Roman"/>
          <w:sz w:val="24"/>
        </w:rPr>
        <w:t>+Blood</w:t>
      </w:r>
    </w:p>
    <w:p w:rsidR="00D07818" w:rsidRDefault="00D07818" w:rsidP="00D07818">
      <w:pPr>
        <w:pStyle w:val="ListParagraph"/>
        <w:numPr>
          <w:ilvl w:val="1"/>
          <w:numId w:val="1"/>
        </w:numPr>
        <w:rPr>
          <w:rFonts w:ascii="Times New Roman" w:hAnsi="Times New Roman" w:cs="Times New Roman"/>
          <w:sz w:val="24"/>
        </w:rPr>
      </w:pPr>
      <w:r>
        <w:rPr>
          <w:rFonts w:ascii="Times New Roman" w:hAnsi="Times New Roman" w:cs="Times New Roman"/>
          <w:sz w:val="24"/>
        </w:rPr>
        <w:t>Plant Cells</w:t>
      </w:r>
    </w:p>
    <w:p w:rsidR="00D07818" w:rsidRDefault="00D07818" w:rsidP="00D07818">
      <w:pPr>
        <w:pStyle w:val="ListParagraph"/>
        <w:numPr>
          <w:ilvl w:val="2"/>
          <w:numId w:val="1"/>
        </w:numPr>
        <w:rPr>
          <w:rFonts w:ascii="Times New Roman" w:hAnsi="Times New Roman" w:cs="Times New Roman"/>
          <w:sz w:val="24"/>
        </w:rPr>
      </w:pPr>
      <w:r>
        <w:rPr>
          <w:rFonts w:ascii="Times New Roman" w:hAnsi="Times New Roman" w:cs="Times New Roman"/>
          <w:sz w:val="24"/>
        </w:rPr>
        <w:lastRenderedPageBreak/>
        <w:t>Less diverse than animal</w:t>
      </w:r>
    </w:p>
    <w:p w:rsidR="00D07818" w:rsidRDefault="00D07818" w:rsidP="00D07818">
      <w:pPr>
        <w:pStyle w:val="ListParagraph"/>
        <w:numPr>
          <w:ilvl w:val="2"/>
          <w:numId w:val="1"/>
        </w:numPr>
        <w:rPr>
          <w:rFonts w:ascii="Times New Roman" w:hAnsi="Times New Roman" w:cs="Times New Roman"/>
          <w:sz w:val="24"/>
        </w:rPr>
      </w:pPr>
      <w:r>
        <w:rPr>
          <w:rFonts w:ascii="Times New Roman" w:hAnsi="Times New Roman" w:cs="Times New Roman"/>
          <w:sz w:val="24"/>
        </w:rPr>
        <w:t>Ground Tissue: Metabolic processes (</w:t>
      </w:r>
      <w:proofErr w:type="spellStart"/>
      <w:r>
        <w:rPr>
          <w:rFonts w:ascii="Times New Roman" w:hAnsi="Times New Roman" w:cs="Times New Roman"/>
          <w:sz w:val="24"/>
        </w:rPr>
        <w:t>ie</w:t>
      </w:r>
      <w:proofErr w:type="spellEnd"/>
      <w:r>
        <w:rPr>
          <w:rFonts w:ascii="Times New Roman" w:hAnsi="Times New Roman" w:cs="Times New Roman"/>
          <w:sz w:val="24"/>
        </w:rPr>
        <w:t>. photosynthesis) and plant support</w:t>
      </w:r>
    </w:p>
    <w:p w:rsidR="00D07818" w:rsidRDefault="00D07818" w:rsidP="00D07818">
      <w:pPr>
        <w:pStyle w:val="ListParagraph"/>
        <w:numPr>
          <w:ilvl w:val="2"/>
          <w:numId w:val="1"/>
        </w:numPr>
        <w:rPr>
          <w:rFonts w:ascii="Times New Roman" w:hAnsi="Times New Roman" w:cs="Times New Roman"/>
          <w:sz w:val="24"/>
        </w:rPr>
      </w:pPr>
      <w:r>
        <w:rPr>
          <w:rFonts w:ascii="Times New Roman" w:hAnsi="Times New Roman" w:cs="Times New Roman"/>
          <w:sz w:val="24"/>
        </w:rPr>
        <w:t>Dermal Tissue: Epidermal plant cells protect the plant and absorb nutrients (</w:t>
      </w:r>
      <w:proofErr w:type="spellStart"/>
      <w:r>
        <w:rPr>
          <w:rFonts w:ascii="Times New Roman" w:hAnsi="Times New Roman" w:cs="Times New Roman"/>
          <w:sz w:val="24"/>
        </w:rPr>
        <w:t>ie</w:t>
      </w:r>
      <w:proofErr w:type="spellEnd"/>
      <w:r>
        <w:rPr>
          <w:rFonts w:ascii="Times New Roman" w:hAnsi="Times New Roman" w:cs="Times New Roman"/>
          <w:sz w:val="24"/>
        </w:rPr>
        <w:t>. roots)</w:t>
      </w:r>
    </w:p>
    <w:p w:rsidR="00D07818" w:rsidRDefault="00D07818" w:rsidP="00D07818">
      <w:pPr>
        <w:pStyle w:val="ListParagraph"/>
        <w:numPr>
          <w:ilvl w:val="2"/>
          <w:numId w:val="1"/>
        </w:numPr>
        <w:rPr>
          <w:rFonts w:ascii="Times New Roman" w:hAnsi="Times New Roman" w:cs="Times New Roman"/>
          <w:sz w:val="24"/>
        </w:rPr>
      </w:pPr>
      <w:r>
        <w:rPr>
          <w:rFonts w:ascii="Times New Roman" w:hAnsi="Times New Roman" w:cs="Times New Roman"/>
          <w:sz w:val="24"/>
        </w:rPr>
        <w:t>Vascular Tissue: Transport system of the plant (Xylem and Phloem, water and sugars)</w:t>
      </w:r>
    </w:p>
    <w:p w:rsidR="00D07818" w:rsidRPr="00D07818" w:rsidRDefault="00D07818" w:rsidP="00D07818">
      <w:pPr>
        <w:jc w:val="center"/>
        <w:rPr>
          <w:rFonts w:ascii="Times New Roman" w:hAnsi="Times New Roman" w:cs="Times New Roman"/>
          <w:sz w:val="24"/>
        </w:rPr>
      </w:pPr>
      <w:r w:rsidRPr="00D07818">
        <w:rPr>
          <w:rFonts w:ascii="Times New Roman" w:hAnsi="Times New Roman" w:cs="Times New Roman"/>
          <w:noProof/>
          <w:sz w:val="24"/>
          <w:lang w:eastAsia="en-CA"/>
        </w:rPr>
        <w:drawing>
          <wp:inline distT="0" distB="0" distL="0" distR="0" wp14:anchorId="33D643F3" wp14:editId="2CF7119B">
            <wp:extent cx="3648974" cy="6227825"/>
            <wp:effectExtent l="0" t="0" r="8890" b="1905"/>
            <wp:docPr id="1026"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6" name="Picture 2"/>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655642" cy="6239206"/>
                    </a:xfrm>
                    <a:prstGeom prst="rect">
                      <a:avLst/>
                    </a:prstGeom>
                    <a:noFill/>
                    <a:ln>
                      <a:noFill/>
                    </a:ln>
                    <a:effectLst/>
                    <a:extLst/>
                  </pic:spPr>
                </pic:pic>
              </a:graphicData>
            </a:graphic>
          </wp:inline>
        </w:drawing>
      </w:r>
    </w:p>
    <w:p w:rsidR="00D07818" w:rsidRDefault="00D07818" w:rsidP="00D07818">
      <w:pPr>
        <w:rPr>
          <w:rFonts w:ascii="Times New Roman" w:hAnsi="Times New Roman" w:cs="Times New Roman"/>
          <w:sz w:val="24"/>
        </w:rPr>
      </w:pPr>
    </w:p>
    <w:p w:rsidR="005E6D93" w:rsidRPr="00D07818" w:rsidRDefault="005E6D93" w:rsidP="00D07818">
      <w:pPr>
        <w:rPr>
          <w:rFonts w:ascii="Times New Roman" w:hAnsi="Times New Roman" w:cs="Times New Roman"/>
          <w:sz w:val="24"/>
        </w:rPr>
      </w:pPr>
    </w:p>
    <w:tbl>
      <w:tblPr>
        <w:tblStyle w:val="PlainTable5"/>
        <w:tblW w:w="0" w:type="auto"/>
        <w:tblLook w:val="04A0" w:firstRow="1" w:lastRow="0" w:firstColumn="1" w:lastColumn="0" w:noHBand="0" w:noVBand="1"/>
      </w:tblPr>
      <w:tblGrid>
        <w:gridCol w:w="3113"/>
        <w:gridCol w:w="3122"/>
        <w:gridCol w:w="3125"/>
      </w:tblGrid>
      <w:tr w:rsidR="00D07818" w:rsidTr="00D07818">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3192" w:type="dxa"/>
            <w:tcBorders>
              <w:bottom w:val="single" w:sz="12" w:space="0" w:color="808080" w:themeColor="background1" w:themeShade="80"/>
              <w:right w:val="single" w:sz="12" w:space="0" w:color="808080" w:themeColor="background1" w:themeShade="80"/>
            </w:tcBorders>
          </w:tcPr>
          <w:p w:rsidR="00D07818" w:rsidRPr="00D07818" w:rsidRDefault="00D07818" w:rsidP="00D07818">
            <w:pPr>
              <w:spacing w:line="360" w:lineRule="auto"/>
              <w:jc w:val="center"/>
              <w:rPr>
                <w:rFonts w:ascii="Times New Roman" w:hAnsi="Times New Roman" w:cs="Times New Roman"/>
                <w:i w:val="0"/>
                <w:sz w:val="24"/>
              </w:rPr>
            </w:pPr>
            <w:r>
              <w:rPr>
                <w:rFonts w:ascii="Times New Roman" w:hAnsi="Times New Roman" w:cs="Times New Roman"/>
                <w:i w:val="0"/>
                <w:sz w:val="24"/>
              </w:rPr>
              <w:lastRenderedPageBreak/>
              <w:t>Energy S</w:t>
            </w:r>
            <w:r w:rsidRPr="00D07818">
              <w:rPr>
                <w:rFonts w:ascii="Times New Roman" w:hAnsi="Times New Roman" w:cs="Times New Roman"/>
                <w:i w:val="0"/>
                <w:sz w:val="24"/>
              </w:rPr>
              <w:t>ou</w:t>
            </w:r>
            <w:r>
              <w:rPr>
                <w:rFonts w:ascii="Times New Roman" w:hAnsi="Times New Roman" w:cs="Times New Roman"/>
                <w:i w:val="0"/>
                <w:sz w:val="24"/>
              </w:rPr>
              <w:t>rce</w:t>
            </w:r>
          </w:p>
        </w:tc>
        <w:tc>
          <w:tcPr>
            <w:tcW w:w="3192" w:type="dxa"/>
            <w:tcBorders>
              <w:left w:val="single" w:sz="12" w:space="0" w:color="808080" w:themeColor="background1" w:themeShade="80"/>
              <w:bottom w:val="single" w:sz="12" w:space="0" w:color="808080" w:themeColor="background1" w:themeShade="80"/>
              <w:right w:val="single" w:sz="8" w:space="0" w:color="808080" w:themeColor="background1" w:themeShade="80"/>
            </w:tcBorders>
          </w:tcPr>
          <w:p w:rsidR="00D07818" w:rsidRPr="00D07818" w:rsidRDefault="00D07818" w:rsidP="00D07818">
            <w:pPr>
              <w:spacing w:line="360" w:lineRule="auto"/>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i w:val="0"/>
                <w:sz w:val="24"/>
              </w:rPr>
            </w:pPr>
            <w:r>
              <w:rPr>
                <w:rFonts w:ascii="Times New Roman" w:hAnsi="Times New Roman" w:cs="Times New Roman"/>
                <w:i w:val="0"/>
                <w:sz w:val="24"/>
              </w:rPr>
              <w:t>Photo (light)</w:t>
            </w:r>
          </w:p>
        </w:tc>
        <w:tc>
          <w:tcPr>
            <w:tcW w:w="3192" w:type="dxa"/>
            <w:tcBorders>
              <w:left w:val="single" w:sz="8" w:space="0" w:color="808080" w:themeColor="background1" w:themeShade="80"/>
              <w:bottom w:val="single" w:sz="12" w:space="0" w:color="808080" w:themeColor="background1" w:themeShade="80"/>
            </w:tcBorders>
          </w:tcPr>
          <w:p w:rsidR="00D07818" w:rsidRPr="00D07818" w:rsidRDefault="00D07818" w:rsidP="00D07818">
            <w:pPr>
              <w:spacing w:line="360" w:lineRule="auto"/>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i w:val="0"/>
                <w:sz w:val="24"/>
              </w:rPr>
            </w:pPr>
            <w:r>
              <w:rPr>
                <w:rFonts w:ascii="Times New Roman" w:hAnsi="Times New Roman" w:cs="Times New Roman"/>
                <w:i w:val="0"/>
                <w:sz w:val="24"/>
              </w:rPr>
              <w:t>Chemo (molecules)</w:t>
            </w:r>
          </w:p>
        </w:tc>
      </w:tr>
      <w:tr w:rsidR="00D07818" w:rsidTr="00D0781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192" w:type="dxa"/>
            <w:tcBorders>
              <w:top w:val="single" w:sz="12" w:space="0" w:color="808080" w:themeColor="background1" w:themeShade="80"/>
              <w:bottom w:val="single" w:sz="8" w:space="0" w:color="808080" w:themeColor="background1" w:themeShade="80"/>
              <w:right w:val="single" w:sz="12" w:space="0" w:color="808080" w:themeColor="background1" w:themeShade="80"/>
            </w:tcBorders>
          </w:tcPr>
          <w:p w:rsidR="00D07818" w:rsidRPr="00D07818" w:rsidRDefault="00D07818" w:rsidP="00D07818">
            <w:pPr>
              <w:spacing w:line="360" w:lineRule="auto"/>
              <w:jc w:val="center"/>
              <w:rPr>
                <w:rFonts w:ascii="Times New Roman" w:hAnsi="Times New Roman" w:cs="Times New Roman"/>
                <w:i w:val="0"/>
                <w:sz w:val="24"/>
              </w:rPr>
            </w:pPr>
            <w:r>
              <w:rPr>
                <w:rFonts w:ascii="Times New Roman" w:hAnsi="Times New Roman" w:cs="Times New Roman"/>
                <w:i w:val="0"/>
                <w:sz w:val="24"/>
              </w:rPr>
              <w:t>Electron Donor</w:t>
            </w:r>
          </w:p>
        </w:tc>
        <w:tc>
          <w:tcPr>
            <w:tcW w:w="3192" w:type="dxa"/>
            <w:tcBorders>
              <w:top w:val="single" w:sz="12" w:space="0" w:color="808080" w:themeColor="background1" w:themeShade="80"/>
              <w:left w:val="single" w:sz="12" w:space="0" w:color="808080" w:themeColor="background1" w:themeShade="80"/>
              <w:bottom w:val="single" w:sz="8" w:space="0" w:color="808080" w:themeColor="background1" w:themeShade="80"/>
              <w:right w:val="single" w:sz="8" w:space="0" w:color="808080" w:themeColor="background1" w:themeShade="80"/>
            </w:tcBorders>
          </w:tcPr>
          <w:p w:rsidR="00D07818" w:rsidRPr="00D07818" w:rsidRDefault="00D07818" w:rsidP="00D07818">
            <w:pPr>
              <w:spacing w:line="360" w:lineRule="auto"/>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rPr>
            </w:pPr>
            <w:proofErr w:type="spellStart"/>
            <w:r>
              <w:rPr>
                <w:rFonts w:ascii="Times New Roman" w:hAnsi="Times New Roman" w:cs="Times New Roman"/>
                <w:sz w:val="24"/>
              </w:rPr>
              <w:t>Organo</w:t>
            </w:r>
            <w:proofErr w:type="spellEnd"/>
            <w:r>
              <w:rPr>
                <w:rFonts w:ascii="Times New Roman" w:hAnsi="Times New Roman" w:cs="Times New Roman"/>
                <w:sz w:val="24"/>
              </w:rPr>
              <w:t xml:space="preserve"> (organic molecules)</w:t>
            </w:r>
          </w:p>
        </w:tc>
        <w:tc>
          <w:tcPr>
            <w:tcW w:w="3192" w:type="dxa"/>
            <w:tcBorders>
              <w:top w:val="single" w:sz="12" w:space="0" w:color="808080" w:themeColor="background1" w:themeShade="80"/>
              <w:left w:val="single" w:sz="8" w:space="0" w:color="808080" w:themeColor="background1" w:themeShade="80"/>
              <w:bottom w:val="single" w:sz="8" w:space="0" w:color="808080" w:themeColor="background1" w:themeShade="80"/>
            </w:tcBorders>
          </w:tcPr>
          <w:p w:rsidR="00D07818" w:rsidRPr="00D07818" w:rsidRDefault="00D07818" w:rsidP="00D07818">
            <w:pPr>
              <w:spacing w:line="360" w:lineRule="auto"/>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rPr>
            </w:pPr>
            <w:proofErr w:type="spellStart"/>
            <w:r>
              <w:rPr>
                <w:rFonts w:ascii="Times New Roman" w:hAnsi="Times New Roman" w:cs="Times New Roman"/>
                <w:sz w:val="24"/>
              </w:rPr>
              <w:t>Litho</w:t>
            </w:r>
            <w:proofErr w:type="spellEnd"/>
            <w:r>
              <w:rPr>
                <w:rFonts w:ascii="Times New Roman" w:hAnsi="Times New Roman" w:cs="Times New Roman"/>
                <w:sz w:val="24"/>
              </w:rPr>
              <w:t xml:space="preserve"> (Inorganic molecules)</w:t>
            </w:r>
          </w:p>
        </w:tc>
      </w:tr>
      <w:tr w:rsidR="00D07818" w:rsidTr="00D07818">
        <w:tc>
          <w:tcPr>
            <w:cnfStyle w:val="001000000000" w:firstRow="0" w:lastRow="0" w:firstColumn="1" w:lastColumn="0" w:oddVBand="0" w:evenVBand="0" w:oddHBand="0" w:evenHBand="0" w:firstRowFirstColumn="0" w:firstRowLastColumn="0" w:lastRowFirstColumn="0" w:lastRowLastColumn="0"/>
            <w:tcW w:w="3192" w:type="dxa"/>
            <w:tcBorders>
              <w:top w:val="single" w:sz="8" w:space="0" w:color="808080" w:themeColor="background1" w:themeShade="80"/>
              <w:bottom w:val="single" w:sz="8" w:space="0" w:color="808080" w:themeColor="background1" w:themeShade="80"/>
              <w:right w:val="single" w:sz="12" w:space="0" w:color="808080" w:themeColor="background1" w:themeShade="80"/>
            </w:tcBorders>
          </w:tcPr>
          <w:p w:rsidR="00D07818" w:rsidRPr="00D07818" w:rsidRDefault="00D07818" w:rsidP="00D07818">
            <w:pPr>
              <w:spacing w:line="360" w:lineRule="auto"/>
              <w:jc w:val="center"/>
              <w:rPr>
                <w:rFonts w:ascii="Times New Roman" w:hAnsi="Times New Roman" w:cs="Times New Roman"/>
                <w:i w:val="0"/>
                <w:sz w:val="24"/>
              </w:rPr>
            </w:pPr>
            <w:r>
              <w:rPr>
                <w:rFonts w:ascii="Times New Roman" w:hAnsi="Times New Roman" w:cs="Times New Roman"/>
                <w:i w:val="0"/>
                <w:sz w:val="24"/>
              </w:rPr>
              <w:t>Carbon Source</w:t>
            </w:r>
          </w:p>
        </w:tc>
        <w:tc>
          <w:tcPr>
            <w:tcW w:w="3192" w:type="dxa"/>
            <w:tcBorders>
              <w:top w:val="single" w:sz="8" w:space="0" w:color="808080" w:themeColor="background1" w:themeShade="80"/>
              <w:left w:val="single" w:sz="12" w:space="0" w:color="808080" w:themeColor="background1" w:themeShade="80"/>
              <w:bottom w:val="single" w:sz="8" w:space="0" w:color="808080" w:themeColor="background1" w:themeShade="80"/>
              <w:right w:val="single" w:sz="8" w:space="0" w:color="808080" w:themeColor="background1" w:themeShade="80"/>
            </w:tcBorders>
          </w:tcPr>
          <w:p w:rsidR="00D07818" w:rsidRPr="00D07818" w:rsidRDefault="00D07818" w:rsidP="00D07818">
            <w:pPr>
              <w:spacing w:line="360"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rPr>
            </w:pPr>
            <w:r>
              <w:rPr>
                <w:rFonts w:ascii="Times New Roman" w:hAnsi="Times New Roman" w:cs="Times New Roman"/>
                <w:sz w:val="24"/>
              </w:rPr>
              <w:t>Hetero (organic carbon)</w:t>
            </w:r>
          </w:p>
        </w:tc>
        <w:tc>
          <w:tcPr>
            <w:tcW w:w="3192" w:type="dxa"/>
            <w:tcBorders>
              <w:top w:val="single" w:sz="8" w:space="0" w:color="808080" w:themeColor="background1" w:themeShade="80"/>
              <w:left w:val="single" w:sz="8" w:space="0" w:color="808080" w:themeColor="background1" w:themeShade="80"/>
              <w:bottom w:val="single" w:sz="8" w:space="0" w:color="808080" w:themeColor="background1" w:themeShade="80"/>
            </w:tcBorders>
          </w:tcPr>
          <w:p w:rsidR="00D07818" w:rsidRPr="00D07818" w:rsidRDefault="00D07818" w:rsidP="00D07818">
            <w:pPr>
              <w:spacing w:line="360"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rPr>
            </w:pPr>
            <w:r>
              <w:rPr>
                <w:rFonts w:ascii="Times New Roman" w:hAnsi="Times New Roman" w:cs="Times New Roman"/>
                <w:sz w:val="24"/>
              </w:rPr>
              <w:t>Auto (CO2)</w:t>
            </w:r>
          </w:p>
        </w:tc>
      </w:tr>
      <w:tr w:rsidR="00D07818" w:rsidTr="00C1130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192" w:type="dxa"/>
            <w:tcBorders>
              <w:top w:val="single" w:sz="8" w:space="0" w:color="808080" w:themeColor="background1" w:themeShade="80"/>
              <w:right w:val="single" w:sz="12" w:space="0" w:color="808080" w:themeColor="background1" w:themeShade="80"/>
            </w:tcBorders>
          </w:tcPr>
          <w:p w:rsidR="00D07818" w:rsidRPr="00D07818" w:rsidRDefault="00D07818" w:rsidP="00D07818">
            <w:pPr>
              <w:spacing w:line="360" w:lineRule="auto"/>
              <w:jc w:val="center"/>
              <w:rPr>
                <w:rFonts w:ascii="Times New Roman" w:hAnsi="Times New Roman" w:cs="Times New Roman"/>
                <w:i w:val="0"/>
                <w:sz w:val="24"/>
              </w:rPr>
            </w:pPr>
          </w:p>
        </w:tc>
        <w:tc>
          <w:tcPr>
            <w:tcW w:w="6384" w:type="dxa"/>
            <w:gridSpan w:val="2"/>
            <w:tcBorders>
              <w:top w:val="single" w:sz="8" w:space="0" w:color="808080" w:themeColor="background1" w:themeShade="80"/>
              <w:left w:val="single" w:sz="12" w:space="0" w:color="808080" w:themeColor="background1" w:themeShade="80"/>
            </w:tcBorders>
          </w:tcPr>
          <w:p w:rsidR="00D07818" w:rsidRPr="00D07818" w:rsidRDefault="00D07818" w:rsidP="00D07818">
            <w:pPr>
              <w:spacing w:line="360" w:lineRule="auto"/>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rPr>
            </w:pPr>
            <w:proofErr w:type="spellStart"/>
            <w:r>
              <w:rPr>
                <w:rFonts w:ascii="Times New Roman" w:hAnsi="Times New Roman" w:cs="Times New Roman"/>
                <w:sz w:val="24"/>
              </w:rPr>
              <w:t>Troph</w:t>
            </w:r>
            <w:proofErr w:type="spellEnd"/>
          </w:p>
        </w:tc>
      </w:tr>
    </w:tbl>
    <w:p w:rsidR="00D07818" w:rsidRPr="00D07818" w:rsidRDefault="00D07818" w:rsidP="00D07818">
      <w:pPr>
        <w:rPr>
          <w:rFonts w:ascii="Times New Roman" w:hAnsi="Times New Roman" w:cs="Times New Roman"/>
          <w:sz w:val="24"/>
        </w:rPr>
      </w:pPr>
    </w:p>
    <w:p w:rsidR="005E6D93" w:rsidRDefault="00A67021" w:rsidP="000A7494">
      <w:pPr>
        <w:pStyle w:val="ListParagraph"/>
        <w:numPr>
          <w:ilvl w:val="0"/>
          <w:numId w:val="1"/>
        </w:numPr>
        <w:rPr>
          <w:rFonts w:ascii="Times New Roman" w:hAnsi="Times New Roman" w:cs="Times New Roman"/>
          <w:sz w:val="24"/>
        </w:rPr>
      </w:pPr>
      <w:r w:rsidRPr="005E6D93">
        <w:rPr>
          <w:rFonts w:ascii="Times New Roman" w:hAnsi="Times New Roman" w:cs="Times New Roman"/>
          <w:sz w:val="24"/>
        </w:rPr>
        <w:t>Endosymbiosis</w:t>
      </w:r>
    </w:p>
    <w:p w:rsidR="005E6D93" w:rsidRDefault="005E6D93" w:rsidP="005E6D93">
      <w:pPr>
        <w:pStyle w:val="ListParagraph"/>
        <w:numPr>
          <w:ilvl w:val="1"/>
          <w:numId w:val="1"/>
        </w:numPr>
        <w:rPr>
          <w:rFonts w:ascii="Times New Roman" w:hAnsi="Times New Roman" w:cs="Times New Roman"/>
          <w:sz w:val="24"/>
        </w:rPr>
      </w:pPr>
      <w:r>
        <w:t>mitochondria = roteobacteria; chloroplasts = cyanobacteria</w:t>
      </w:r>
    </w:p>
    <w:p w:rsidR="00A67021" w:rsidRPr="005E6D93" w:rsidRDefault="00A67021" w:rsidP="000A7494">
      <w:pPr>
        <w:pStyle w:val="ListParagraph"/>
        <w:numPr>
          <w:ilvl w:val="0"/>
          <w:numId w:val="1"/>
        </w:numPr>
        <w:rPr>
          <w:rFonts w:ascii="Times New Roman" w:hAnsi="Times New Roman" w:cs="Times New Roman"/>
          <w:sz w:val="24"/>
        </w:rPr>
      </w:pPr>
      <w:r w:rsidRPr="005E6D93">
        <w:rPr>
          <w:rFonts w:ascii="Times New Roman" w:hAnsi="Times New Roman" w:cs="Times New Roman"/>
          <w:sz w:val="24"/>
        </w:rPr>
        <w:t>Architecture of Cells</w:t>
      </w:r>
    </w:p>
    <w:p w:rsidR="00D07818" w:rsidRDefault="00D07818" w:rsidP="00D07818">
      <w:pPr>
        <w:pStyle w:val="ListParagraph"/>
        <w:numPr>
          <w:ilvl w:val="1"/>
          <w:numId w:val="1"/>
        </w:numPr>
        <w:rPr>
          <w:rFonts w:ascii="Times New Roman" w:hAnsi="Times New Roman" w:cs="Times New Roman"/>
          <w:sz w:val="24"/>
        </w:rPr>
      </w:pPr>
      <w:r>
        <w:rPr>
          <w:rFonts w:ascii="Times New Roman" w:hAnsi="Times New Roman" w:cs="Times New Roman"/>
          <w:sz w:val="24"/>
        </w:rPr>
        <w:t>Nucleus</w:t>
      </w:r>
    </w:p>
    <w:p w:rsidR="00D07818" w:rsidRDefault="00D07818" w:rsidP="00D07818">
      <w:pPr>
        <w:pStyle w:val="ListParagraph"/>
        <w:numPr>
          <w:ilvl w:val="2"/>
          <w:numId w:val="1"/>
        </w:numPr>
        <w:rPr>
          <w:rFonts w:ascii="Times New Roman" w:hAnsi="Times New Roman" w:cs="Times New Roman"/>
          <w:sz w:val="24"/>
        </w:rPr>
      </w:pPr>
      <w:r>
        <w:rPr>
          <w:rFonts w:ascii="Times New Roman" w:hAnsi="Times New Roman" w:cs="Times New Roman"/>
          <w:sz w:val="24"/>
        </w:rPr>
        <w:t>How its built</w:t>
      </w:r>
    </w:p>
    <w:p w:rsidR="00D07818" w:rsidRDefault="00D07818" w:rsidP="00D07818">
      <w:pPr>
        <w:pStyle w:val="ListParagraph"/>
        <w:numPr>
          <w:ilvl w:val="2"/>
          <w:numId w:val="1"/>
        </w:numPr>
        <w:rPr>
          <w:rFonts w:ascii="Times New Roman" w:hAnsi="Times New Roman" w:cs="Times New Roman"/>
          <w:sz w:val="24"/>
        </w:rPr>
      </w:pPr>
      <w:r>
        <w:rPr>
          <w:rFonts w:ascii="Times New Roman" w:hAnsi="Times New Roman" w:cs="Times New Roman"/>
          <w:sz w:val="24"/>
        </w:rPr>
        <w:t>Role of nucleus</w:t>
      </w:r>
    </w:p>
    <w:p w:rsidR="00D07818" w:rsidRDefault="00D07818" w:rsidP="00D07818">
      <w:pPr>
        <w:pStyle w:val="ListParagraph"/>
        <w:numPr>
          <w:ilvl w:val="2"/>
          <w:numId w:val="1"/>
        </w:numPr>
        <w:rPr>
          <w:rFonts w:ascii="Times New Roman" w:hAnsi="Times New Roman" w:cs="Times New Roman"/>
          <w:sz w:val="24"/>
        </w:rPr>
      </w:pPr>
      <w:r>
        <w:rPr>
          <w:rFonts w:ascii="Times New Roman" w:hAnsi="Times New Roman" w:cs="Times New Roman"/>
          <w:sz w:val="24"/>
        </w:rPr>
        <w:t>Role of nucleolus</w:t>
      </w:r>
    </w:p>
    <w:p w:rsidR="00D07818" w:rsidRDefault="005E6D93" w:rsidP="00D07818">
      <w:pPr>
        <w:pStyle w:val="ListParagraph"/>
        <w:numPr>
          <w:ilvl w:val="1"/>
          <w:numId w:val="1"/>
        </w:numPr>
        <w:rPr>
          <w:rFonts w:ascii="Times New Roman" w:hAnsi="Times New Roman" w:cs="Times New Roman"/>
          <w:sz w:val="24"/>
        </w:rPr>
      </w:pPr>
      <w:r>
        <w:rPr>
          <w:rFonts w:ascii="Times New Roman" w:hAnsi="Times New Roman" w:cs="Times New Roman"/>
          <w:sz w:val="24"/>
        </w:rPr>
        <w:t>Transcrip</w:t>
      </w:r>
      <w:r w:rsidR="00D07818">
        <w:rPr>
          <w:rFonts w:ascii="Times New Roman" w:hAnsi="Times New Roman" w:cs="Times New Roman"/>
          <w:sz w:val="24"/>
        </w:rPr>
        <w:t>tion:</w:t>
      </w:r>
    </w:p>
    <w:p w:rsidR="00D07818" w:rsidRDefault="00D07818" w:rsidP="00D07818">
      <w:pPr>
        <w:pStyle w:val="ListParagraph"/>
        <w:numPr>
          <w:ilvl w:val="2"/>
          <w:numId w:val="1"/>
        </w:numPr>
        <w:rPr>
          <w:rFonts w:ascii="Times New Roman" w:hAnsi="Times New Roman" w:cs="Times New Roman"/>
          <w:sz w:val="24"/>
        </w:rPr>
      </w:pPr>
      <w:r>
        <w:rPr>
          <w:rFonts w:ascii="Times New Roman" w:hAnsi="Times New Roman" w:cs="Times New Roman"/>
          <w:sz w:val="24"/>
        </w:rPr>
        <w:t>Occurs in the nucleus</w:t>
      </w:r>
      <w:r w:rsidR="00BD4BFA">
        <w:rPr>
          <w:rFonts w:ascii="Times New Roman" w:hAnsi="Times New Roman" w:cs="Times New Roman"/>
          <w:sz w:val="24"/>
        </w:rPr>
        <w:t xml:space="preserve"> and within mitochondria and chloroplasts because they have their own genomes</w:t>
      </w:r>
      <w:r w:rsidR="005E6D93">
        <w:rPr>
          <w:rFonts w:ascii="Times New Roman" w:hAnsi="Times New Roman" w:cs="Times New Roman"/>
          <w:sz w:val="24"/>
        </w:rPr>
        <w:t>.</w:t>
      </w:r>
    </w:p>
    <w:p w:rsidR="005E6D93" w:rsidRDefault="005E6D93" w:rsidP="005E6D93">
      <w:pPr>
        <w:pStyle w:val="ListParagraph"/>
        <w:numPr>
          <w:ilvl w:val="1"/>
          <w:numId w:val="1"/>
        </w:numPr>
        <w:rPr>
          <w:rFonts w:ascii="Times New Roman" w:hAnsi="Times New Roman" w:cs="Times New Roman"/>
          <w:sz w:val="24"/>
        </w:rPr>
      </w:pPr>
      <w:r>
        <w:rPr>
          <w:rFonts w:ascii="Times New Roman" w:hAnsi="Times New Roman" w:cs="Times New Roman"/>
          <w:sz w:val="24"/>
        </w:rPr>
        <w:t>Translation:</w:t>
      </w:r>
    </w:p>
    <w:p w:rsidR="005E6D93" w:rsidRDefault="005E6D93" w:rsidP="005E6D93">
      <w:pPr>
        <w:pStyle w:val="ListParagraph"/>
        <w:numPr>
          <w:ilvl w:val="2"/>
          <w:numId w:val="1"/>
        </w:numPr>
        <w:rPr>
          <w:rFonts w:ascii="Times New Roman" w:hAnsi="Times New Roman" w:cs="Times New Roman"/>
          <w:sz w:val="24"/>
        </w:rPr>
      </w:pPr>
      <w:r>
        <w:rPr>
          <w:rFonts w:ascii="Times New Roman" w:hAnsi="Times New Roman" w:cs="Times New Roman"/>
          <w:sz w:val="24"/>
        </w:rPr>
        <w:t>Starts in the rough endoplasmic reticulum</w:t>
      </w:r>
    </w:p>
    <w:p w:rsidR="005E6D93" w:rsidRDefault="005E6D93" w:rsidP="005E6D93">
      <w:pPr>
        <w:pStyle w:val="ListParagraph"/>
        <w:numPr>
          <w:ilvl w:val="2"/>
          <w:numId w:val="1"/>
        </w:numPr>
        <w:rPr>
          <w:rFonts w:ascii="Times New Roman" w:hAnsi="Times New Roman" w:cs="Times New Roman"/>
          <w:sz w:val="24"/>
        </w:rPr>
      </w:pPr>
      <w:r>
        <w:rPr>
          <w:rFonts w:ascii="Times New Roman" w:hAnsi="Times New Roman" w:cs="Times New Roman"/>
          <w:sz w:val="24"/>
        </w:rPr>
        <w:t>Ends in the Golgi apparatus where the chemical structure and packaging of proteins ultimately finishes</w:t>
      </w:r>
    </w:p>
    <w:p w:rsidR="005E6D93" w:rsidRDefault="005E6D93" w:rsidP="005E6D93">
      <w:pPr>
        <w:pStyle w:val="ListParagraph"/>
        <w:numPr>
          <w:ilvl w:val="1"/>
          <w:numId w:val="1"/>
        </w:numPr>
        <w:rPr>
          <w:rFonts w:ascii="Times New Roman" w:hAnsi="Times New Roman" w:cs="Times New Roman"/>
          <w:sz w:val="24"/>
        </w:rPr>
      </w:pPr>
      <w:r>
        <w:rPr>
          <w:rFonts w:ascii="Times New Roman" w:hAnsi="Times New Roman" w:cs="Times New Roman"/>
          <w:sz w:val="24"/>
        </w:rPr>
        <w:t>Vacuole (plant exclusive organelle)</w:t>
      </w:r>
    </w:p>
    <w:p w:rsidR="005E6D93" w:rsidRDefault="005E6D93" w:rsidP="005E6D93">
      <w:pPr>
        <w:pStyle w:val="ListParagraph"/>
        <w:numPr>
          <w:ilvl w:val="2"/>
          <w:numId w:val="1"/>
        </w:numPr>
        <w:rPr>
          <w:rFonts w:ascii="Times New Roman" w:hAnsi="Times New Roman" w:cs="Times New Roman"/>
          <w:sz w:val="24"/>
        </w:rPr>
      </w:pPr>
      <w:r>
        <w:rPr>
          <w:rFonts w:ascii="Times New Roman" w:hAnsi="Times New Roman" w:cs="Times New Roman"/>
          <w:sz w:val="24"/>
        </w:rPr>
        <w:t>Membrane is called the tonoplast</w:t>
      </w:r>
    </w:p>
    <w:p w:rsidR="005E6D93" w:rsidRDefault="005E6D93" w:rsidP="005E6D93">
      <w:pPr>
        <w:pStyle w:val="ListParagraph"/>
        <w:numPr>
          <w:ilvl w:val="2"/>
          <w:numId w:val="1"/>
        </w:numPr>
        <w:rPr>
          <w:rFonts w:ascii="Times New Roman" w:hAnsi="Times New Roman" w:cs="Times New Roman"/>
          <w:sz w:val="24"/>
        </w:rPr>
      </w:pPr>
      <w:r>
        <w:rPr>
          <w:rFonts w:ascii="Times New Roman" w:hAnsi="Times New Roman" w:cs="Times New Roman"/>
          <w:sz w:val="24"/>
        </w:rPr>
        <w:t>With less water, there is less turgor pressure and if widespread across a plant, it may start to droop.</w:t>
      </w:r>
    </w:p>
    <w:p w:rsidR="005E6D93" w:rsidRDefault="005E6D93" w:rsidP="005E6D93">
      <w:pPr>
        <w:pStyle w:val="ListParagraph"/>
        <w:numPr>
          <w:ilvl w:val="2"/>
          <w:numId w:val="1"/>
        </w:numPr>
        <w:rPr>
          <w:rFonts w:ascii="Times New Roman" w:hAnsi="Times New Roman" w:cs="Times New Roman"/>
          <w:sz w:val="24"/>
        </w:rPr>
      </w:pPr>
      <w:r>
        <w:rPr>
          <w:rFonts w:ascii="Times New Roman" w:hAnsi="Times New Roman" w:cs="Times New Roman"/>
          <w:sz w:val="24"/>
        </w:rPr>
        <w:t xml:space="preserve"> </w:t>
      </w:r>
    </w:p>
    <w:p w:rsidR="005E6D93" w:rsidRDefault="005E6D93" w:rsidP="005E6D93">
      <w:pPr>
        <w:pStyle w:val="ListParagraph"/>
        <w:numPr>
          <w:ilvl w:val="1"/>
          <w:numId w:val="1"/>
        </w:numPr>
        <w:rPr>
          <w:rFonts w:ascii="Times New Roman" w:hAnsi="Times New Roman" w:cs="Times New Roman"/>
          <w:sz w:val="24"/>
        </w:rPr>
      </w:pPr>
      <w:r>
        <w:rPr>
          <w:rFonts w:ascii="Times New Roman" w:hAnsi="Times New Roman" w:cs="Times New Roman"/>
          <w:sz w:val="24"/>
        </w:rPr>
        <w:t>Plasmodesmata (plant exclusive intercellular gate)</w:t>
      </w:r>
    </w:p>
    <w:p w:rsidR="005E6D93" w:rsidRDefault="005E6D93" w:rsidP="005E6D93">
      <w:pPr>
        <w:pStyle w:val="ListParagraph"/>
        <w:numPr>
          <w:ilvl w:val="2"/>
          <w:numId w:val="1"/>
        </w:numPr>
        <w:rPr>
          <w:rFonts w:ascii="Times New Roman" w:hAnsi="Times New Roman" w:cs="Times New Roman"/>
          <w:sz w:val="24"/>
        </w:rPr>
      </w:pPr>
      <w:r>
        <w:rPr>
          <w:rFonts w:ascii="Times New Roman" w:hAnsi="Times New Roman" w:cs="Times New Roman"/>
          <w:sz w:val="24"/>
        </w:rPr>
        <w:t>Allow communication through ions, and movement of water</w:t>
      </w:r>
    </w:p>
    <w:p w:rsidR="00592668" w:rsidRPr="00592668" w:rsidRDefault="00592668" w:rsidP="00592668">
      <w:pPr>
        <w:tabs>
          <w:tab w:val="left" w:pos="3220"/>
        </w:tabs>
        <w:rPr>
          <w:rFonts w:ascii="Times New Roman" w:hAnsi="Times New Roman" w:cs="Times New Roman"/>
          <w:sz w:val="24"/>
        </w:rPr>
      </w:pPr>
      <w:r w:rsidRPr="00592668">
        <w:rPr>
          <w:rFonts w:ascii="Times New Roman" w:hAnsi="Times New Roman" w:cs="Times New Roman"/>
          <w:sz w:val="24"/>
        </w:rPr>
        <w:t>Cell are small because the SA:V ratio essentially translates to the supply and demand ratio, respectively. More surface = more maintenance, more nutrient absorption, more waste out of the cell. Less volume = easier to maintain, move stuff around more quickly, reduces cell demand.</w:t>
      </w:r>
    </w:p>
    <w:p w:rsidR="00592668" w:rsidRPr="00592668" w:rsidRDefault="00592668" w:rsidP="00592668">
      <w:pPr>
        <w:tabs>
          <w:tab w:val="left" w:pos="3220"/>
        </w:tabs>
        <w:rPr>
          <w:rFonts w:ascii="Times New Roman" w:hAnsi="Times New Roman" w:cs="Times New Roman"/>
          <w:sz w:val="24"/>
        </w:rPr>
      </w:pPr>
      <w:r w:rsidRPr="00592668">
        <w:rPr>
          <w:rFonts w:ascii="Times New Roman" w:hAnsi="Times New Roman" w:cs="Times New Roman"/>
          <w:sz w:val="24"/>
        </w:rPr>
        <w:t>More small cells = better SA:V ratio so multi-cellularity is better.</w:t>
      </w:r>
    </w:p>
    <w:p w:rsidR="00592668" w:rsidRPr="00592668" w:rsidRDefault="00592668" w:rsidP="00592668">
      <w:pPr>
        <w:tabs>
          <w:tab w:val="left" w:pos="3220"/>
        </w:tabs>
        <w:rPr>
          <w:rFonts w:ascii="Times New Roman" w:hAnsi="Times New Roman" w:cs="Times New Roman"/>
          <w:sz w:val="24"/>
        </w:rPr>
      </w:pPr>
      <w:r w:rsidRPr="00592668">
        <w:rPr>
          <w:rFonts w:ascii="Times New Roman" w:hAnsi="Times New Roman" w:cs="Times New Roman"/>
          <w:sz w:val="24"/>
        </w:rPr>
        <w:t>Phylogenetic trees: Sequencing RNA (ribosomal subunits), movement (cilia, flagella, etc.), cell membrane phospholipid composition or type</w:t>
      </w:r>
    </w:p>
    <w:p w:rsidR="00592668" w:rsidRPr="00592668" w:rsidRDefault="00592668" w:rsidP="00592668">
      <w:pPr>
        <w:tabs>
          <w:tab w:val="left" w:pos="3220"/>
        </w:tabs>
        <w:rPr>
          <w:rFonts w:ascii="Times New Roman" w:hAnsi="Times New Roman" w:cs="Times New Roman"/>
          <w:sz w:val="24"/>
        </w:rPr>
      </w:pPr>
    </w:p>
    <w:p w:rsidR="00592668" w:rsidRPr="00592668" w:rsidRDefault="00592668" w:rsidP="00592668">
      <w:pPr>
        <w:tabs>
          <w:tab w:val="left" w:pos="3220"/>
        </w:tabs>
        <w:rPr>
          <w:rFonts w:ascii="Times New Roman" w:hAnsi="Times New Roman" w:cs="Times New Roman"/>
          <w:sz w:val="24"/>
        </w:rPr>
      </w:pPr>
      <w:r w:rsidRPr="00592668">
        <w:rPr>
          <w:rFonts w:ascii="Times New Roman" w:hAnsi="Times New Roman" w:cs="Times New Roman"/>
          <w:sz w:val="24"/>
        </w:rPr>
        <w:t xml:space="preserve">Prokaryotes: small (1-5um), highly adaptable (extremophiles), small genomes, simple one big functional open area, contain plasmids for genome, no organelles, no nucleus (just nucleoid) </w:t>
      </w:r>
      <w:r w:rsidRPr="00592668">
        <w:rPr>
          <w:rFonts w:ascii="Times New Roman" w:hAnsi="Times New Roman" w:cs="Times New Roman"/>
          <w:sz w:val="24"/>
        </w:rPr>
        <w:lastRenderedPageBreak/>
        <w:t>means DNA is easier to damage, but the advantage is reproduction and that transcription and translation is way faster (simultaneous) considering everything happens in the nucleus. Membrane consists of plasma membrane, cell wall, and potentially a glycocalyx (capsule) to provide rigidity and protection.</w:t>
      </w:r>
    </w:p>
    <w:p w:rsidR="00592668" w:rsidRPr="00592668" w:rsidRDefault="00592668" w:rsidP="00592668">
      <w:pPr>
        <w:tabs>
          <w:tab w:val="left" w:pos="3220"/>
        </w:tabs>
        <w:rPr>
          <w:rFonts w:ascii="Times New Roman" w:hAnsi="Times New Roman" w:cs="Times New Roman"/>
          <w:sz w:val="24"/>
        </w:rPr>
      </w:pPr>
    </w:p>
    <w:p w:rsidR="00592668" w:rsidRPr="00592668" w:rsidRDefault="00592668" w:rsidP="00592668">
      <w:pPr>
        <w:tabs>
          <w:tab w:val="left" w:pos="3220"/>
        </w:tabs>
        <w:rPr>
          <w:rFonts w:ascii="Times New Roman" w:hAnsi="Times New Roman" w:cs="Times New Roman"/>
          <w:sz w:val="24"/>
        </w:rPr>
      </w:pPr>
      <w:r w:rsidRPr="00592668">
        <w:rPr>
          <w:rFonts w:ascii="Times New Roman" w:hAnsi="Times New Roman" w:cs="Times New Roman"/>
          <w:sz w:val="24"/>
        </w:rPr>
        <w:t>Slide 19</w:t>
      </w:r>
    </w:p>
    <w:p w:rsidR="00592668" w:rsidRPr="00592668" w:rsidRDefault="00592668" w:rsidP="00592668">
      <w:pPr>
        <w:tabs>
          <w:tab w:val="left" w:pos="3220"/>
        </w:tabs>
        <w:rPr>
          <w:rFonts w:ascii="Times New Roman" w:hAnsi="Times New Roman" w:cs="Times New Roman"/>
          <w:sz w:val="24"/>
        </w:rPr>
      </w:pPr>
      <w:r w:rsidRPr="00592668">
        <w:rPr>
          <w:rFonts w:ascii="Times New Roman" w:hAnsi="Times New Roman" w:cs="Times New Roman"/>
          <w:sz w:val="24"/>
        </w:rPr>
        <w:t xml:space="preserve">Eukaryotes: 5-20 times bigger (10-100um or bigger), elaborate membrane system (endomembrane system), transport systems (via vesicles from the </w:t>
      </w:r>
      <w:proofErr w:type="spellStart"/>
      <w:r w:rsidRPr="00592668">
        <w:rPr>
          <w:rFonts w:ascii="Times New Roman" w:hAnsi="Times New Roman" w:cs="Times New Roman"/>
          <w:sz w:val="24"/>
        </w:rPr>
        <w:t>golgi</w:t>
      </w:r>
      <w:proofErr w:type="spellEnd"/>
      <w:r w:rsidRPr="00592668">
        <w:rPr>
          <w:rFonts w:ascii="Times New Roman" w:hAnsi="Times New Roman" w:cs="Times New Roman"/>
          <w:sz w:val="24"/>
        </w:rPr>
        <w:t xml:space="preserve"> apparatus), significantly larger genomes. Not as adaptable as prokaryotes.</w:t>
      </w:r>
    </w:p>
    <w:p w:rsidR="004F23CE" w:rsidRPr="004F23CE" w:rsidRDefault="004F23CE" w:rsidP="004F23CE">
      <w:pPr>
        <w:tabs>
          <w:tab w:val="left" w:pos="3220"/>
        </w:tabs>
        <w:rPr>
          <w:rFonts w:ascii="Times New Roman" w:hAnsi="Times New Roman" w:cs="Times New Roman"/>
          <w:sz w:val="24"/>
        </w:rPr>
      </w:pPr>
      <w:r w:rsidRPr="004F23CE">
        <w:rPr>
          <w:rFonts w:ascii="Times New Roman" w:hAnsi="Times New Roman" w:cs="Times New Roman"/>
          <w:sz w:val="24"/>
        </w:rPr>
        <w:t>Slide 6</w:t>
      </w:r>
    </w:p>
    <w:p w:rsidR="004F23CE" w:rsidRPr="004F23CE" w:rsidRDefault="004F23CE" w:rsidP="004F23CE">
      <w:pPr>
        <w:tabs>
          <w:tab w:val="left" w:pos="3220"/>
        </w:tabs>
        <w:rPr>
          <w:rFonts w:ascii="Times New Roman" w:hAnsi="Times New Roman" w:cs="Times New Roman"/>
          <w:sz w:val="24"/>
        </w:rPr>
      </w:pPr>
      <w:r w:rsidRPr="004F23CE">
        <w:rPr>
          <w:rFonts w:ascii="Times New Roman" w:hAnsi="Times New Roman" w:cs="Times New Roman"/>
          <w:sz w:val="24"/>
        </w:rPr>
        <w:t xml:space="preserve">Translation occurs in the rough endoplasmic reticulum. It starts there, but </w:t>
      </w:r>
      <w:proofErr w:type="spellStart"/>
      <w:r w:rsidRPr="004F23CE">
        <w:rPr>
          <w:rFonts w:ascii="Times New Roman" w:hAnsi="Times New Roman" w:cs="Times New Roman"/>
          <w:sz w:val="24"/>
        </w:rPr>
        <w:t>doesnt</w:t>
      </w:r>
      <w:proofErr w:type="spellEnd"/>
      <w:r w:rsidRPr="004F23CE">
        <w:rPr>
          <w:rFonts w:ascii="Times New Roman" w:hAnsi="Times New Roman" w:cs="Times New Roman"/>
          <w:sz w:val="24"/>
        </w:rPr>
        <w:t xml:space="preserve"> necessarily end there. Translation also occurs in the mitochondria (they have their own genome, used to be prokaryotes</w:t>
      </w:r>
    </w:p>
    <w:p w:rsidR="004F23CE" w:rsidRPr="004F23CE" w:rsidRDefault="004F23CE" w:rsidP="004F23CE">
      <w:pPr>
        <w:tabs>
          <w:tab w:val="left" w:pos="3220"/>
        </w:tabs>
        <w:rPr>
          <w:rFonts w:ascii="Times New Roman" w:hAnsi="Times New Roman" w:cs="Times New Roman"/>
          <w:sz w:val="24"/>
        </w:rPr>
      </w:pPr>
    </w:p>
    <w:p w:rsidR="004F23CE" w:rsidRPr="004F23CE" w:rsidRDefault="004F23CE" w:rsidP="004F23CE">
      <w:pPr>
        <w:tabs>
          <w:tab w:val="left" w:pos="3220"/>
        </w:tabs>
        <w:rPr>
          <w:rFonts w:ascii="Times New Roman" w:hAnsi="Times New Roman" w:cs="Times New Roman"/>
          <w:sz w:val="24"/>
        </w:rPr>
      </w:pPr>
      <w:r w:rsidRPr="004F23CE">
        <w:rPr>
          <w:rFonts w:ascii="Times New Roman" w:hAnsi="Times New Roman" w:cs="Times New Roman"/>
          <w:sz w:val="24"/>
        </w:rPr>
        <w:t>Slide 7</w:t>
      </w:r>
    </w:p>
    <w:p w:rsidR="004F23CE" w:rsidRPr="004F23CE" w:rsidRDefault="004F23CE" w:rsidP="004F23CE">
      <w:pPr>
        <w:tabs>
          <w:tab w:val="left" w:pos="3220"/>
        </w:tabs>
        <w:rPr>
          <w:rFonts w:ascii="Times New Roman" w:hAnsi="Times New Roman" w:cs="Times New Roman"/>
          <w:sz w:val="24"/>
        </w:rPr>
      </w:pPr>
      <w:r w:rsidRPr="004F23CE">
        <w:rPr>
          <w:rFonts w:ascii="Times New Roman" w:hAnsi="Times New Roman" w:cs="Times New Roman"/>
          <w:sz w:val="24"/>
        </w:rPr>
        <w:t>Smooth ER: synthesizes lipids, getting rid of cellular toxins.</w:t>
      </w:r>
    </w:p>
    <w:p w:rsidR="004F23CE" w:rsidRPr="004F23CE" w:rsidRDefault="004F23CE" w:rsidP="004F23CE">
      <w:pPr>
        <w:tabs>
          <w:tab w:val="left" w:pos="3220"/>
        </w:tabs>
        <w:rPr>
          <w:rFonts w:ascii="Times New Roman" w:hAnsi="Times New Roman" w:cs="Times New Roman"/>
          <w:sz w:val="24"/>
        </w:rPr>
      </w:pPr>
    </w:p>
    <w:p w:rsidR="004F23CE" w:rsidRPr="004F23CE" w:rsidRDefault="004F23CE" w:rsidP="004F23CE">
      <w:pPr>
        <w:tabs>
          <w:tab w:val="left" w:pos="3220"/>
        </w:tabs>
        <w:rPr>
          <w:rFonts w:ascii="Times New Roman" w:hAnsi="Times New Roman" w:cs="Times New Roman"/>
          <w:sz w:val="24"/>
        </w:rPr>
      </w:pPr>
      <w:r w:rsidRPr="004F23CE">
        <w:rPr>
          <w:rFonts w:ascii="Times New Roman" w:hAnsi="Times New Roman" w:cs="Times New Roman"/>
          <w:sz w:val="24"/>
        </w:rPr>
        <w:t>Slide 7</w:t>
      </w:r>
    </w:p>
    <w:p w:rsidR="004F23CE" w:rsidRPr="004F23CE" w:rsidRDefault="004F23CE" w:rsidP="004F23CE">
      <w:pPr>
        <w:tabs>
          <w:tab w:val="left" w:pos="3220"/>
        </w:tabs>
        <w:rPr>
          <w:rFonts w:ascii="Times New Roman" w:hAnsi="Times New Roman" w:cs="Times New Roman"/>
          <w:sz w:val="24"/>
        </w:rPr>
      </w:pPr>
      <w:r w:rsidRPr="004F23CE">
        <w:rPr>
          <w:rFonts w:ascii="Times New Roman" w:hAnsi="Times New Roman" w:cs="Times New Roman"/>
          <w:sz w:val="24"/>
        </w:rPr>
        <w:t>Rough ER: has the ribosomes and takes out translation</w:t>
      </w:r>
    </w:p>
    <w:p w:rsidR="004F23CE" w:rsidRPr="004F23CE" w:rsidRDefault="004F23CE" w:rsidP="004F23CE">
      <w:pPr>
        <w:tabs>
          <w:tab w:val="left" w:pos="3220"/>
        </w:tabs>
        <w:rPr>
          <w:rFonts w:ascii="Times New Roman" w:hAnsi="Times New Roman" w:cs="Times New Roman"/>
          <w:sz w:val="24"/>
        </w:rPr>
      </w:pPr>
    </w:p>
    <w:p w:rsidR="004F23CE" w:rsidRPr="004F23CE" w:rsidRDefault="004F23CE" w:rsidP="004F23CE">
      <w:pPr>
        <w:tabs>
          <w:tab w:val="left" w:pos="3220"/>
        </w:tabs>
        <w:rPr>
          <w:rFonts w:ascii="Times New Roman" w:hAnsi="Times New Roman" w:cs="Times New Roman"/>
          <w:sz w:val="24"/>
        </w:rPr>
      </w:pPr>
      <w:r w:rsidRPr="004F23CE">
        <w:rPr>
          <w:rFonts w:ascii="Times New Roman" w:hAnsi="Times New Roman" w:cs="Times New Roman"/>
          <w:sz w:val="24"/>
        </w:rPr>
        <w:t>Slide 7</w:t>
      </w:r>
    </w:p>
    <w:p w:rsidR="004F23CE" w:rsidRPr="004F23CE" w:rsidRDefault="004F23CE" w:rsidP="004F23CE">
      <w:pPr>
        <w:tabs>
          <w:tab w:val="left" w:pos="3220"/>
        </w:tabs>
        <w:rPr>
          <w:rFonts w:ascii="Times New Roman" w:hAnsi="Times New Roman" w:cs="Times New Roman"/>
          <w:sz w:val="24"/>
        </w:rPr>
      </w:pPr>
      <w:r w:rsidRPr="004F23CE">
        <w:rPr>
          <w:rFonts w:ascii="Times New Roman" w:hAnsi="Times New Roman" w:cs="Times New Roman"/>
          <w:sz w:val="24"/>
        </w:rPr>
        <w:t xml:space="preserve">Golgi apparatus: further modifies (chemical and structural) proteins, and packs them in vesicles. Translation really ends in the </w:t>
      </w:r>
      <w:proofErr w:type="spellStart"/>
      <w:r w:rsidRPr="004F23CE">
        <w:rPr>
          <w:rFonts w:ascii="Times New Roman" w:hAnsi="Times New Roman" w:cs="Times New Roman"/>
          <w:sz w:val="24"/>
        </w:rPr>
        <w:t>golgi</w:t>
      </w:r>
      <w:proofErr w:type="spellEnd"/>
      <w:r w:rsidRPr="004F23CE">
        <w:rPr>
          <w:rFonts w:ascii="Times New Roman" w:hAnsi="Times New Roman" w:cs="Times New Roman"/>
          <w:sz w:val="24"/>
        </w:rPr>
        <w:t xml:space="preserve"> apparatus</w:t>
      </w:r>
    </w:p>
    <w:p w:rsidR="004F23CE" w:rsidRPr="004F23CE" w:rsidRDefault="004F23CE" w:rsidP="004F23CE">
      <w:pPr>
        <w:tabs>
          <w:tab w:val="left" w:pos="3220"/>
        </w:tabs>
        <w:rPr>
          <w:rFonts w:ascii="Times New Roman" w:hAnsi="Times New Roman" w:cs="Times New Roman"/>
          <w:sz w:val="24"/>
        </w:rPr>
      </w:pPr>
    </w:p>
    <w:p w:rsidR="004F23CE" w:rsidRPr="004F23CE" w:rsidRDefault="004F23CE" w:rsidP="004F23CE">
      <w:pPr>
        <w:tabs>
          <w:tab w:val="left" w:pos="3220"/>
        </w:tabs>
        <w:rPr>
          <w:rFonts w:ascii="Times New Roman" w:hAnsi="Times New Roman" w:cs="Times New Roman"/>
          <w:sz w:val="24"/>
        </w:rPr>
      </w:pPr>
      <w:r w:rsidRPr="004F23CE">
        <w:rPr>
          <w:rFonts w:ascii="Times New Roman" w:hAnsi="Times New Roman" w:cs="Times New Roman"/>
          <w:sz w:val="24"/>
        </w:rPr>
        <w:t>Slide 10</w:t>
      </w:r>
    </w:p>
    <w:p w:rsidR="004F23CE" w:rsidRPr="004F23CE" w:rsidRDefault="004F23CE" w:rsidP="004F23CE">
      <w:pPr>
        <w:tabs>
          <w:tab w:val="left" w:pos="3220"/>
        </w:tabs>
        <w:rPr>
          <w:rFonts w:ascii="Times New Roman" w:hAnsi="Times New Roman" w:cs="Times New Roman"/>
          <w:sz w:val="24"/>
        </w:rPr>
      </w:pPr>
      <w:r w:rsidRPr="004F23CE">
        <w:rPr>
          <w:rFonts w:ascii="Times New Roman" w:hAnsi="Times New Roman" w:cs="Times New Roman"/>
          <w:sz w:val="24"/>
        </w:rPr>
        <w:t>The lysosome assists the cell by getting rid of metabolic waste. Its interior is highly acidic relative to the cell due to the digestive enzymes. Has digestive functions</w:t>
      </w:r>
    </w:p>
    <w:p w:rsidR="004F23CE" w:rsidRPr="004F23CE" w:rsidRDefault="004F23CE" w:rsidP="004F23CE">
      <w:pPr>
        <w:tabs>
          <w:tab w:val="left" w:pos="3220"/>
        </w:tabs>
        <w:rPr>
          <w:rFonts w:ascii="Times New Roman" w:hAnsi="Times New Roman" w:cs="Times New Roman"/>
          <w:sz w:val="24"/>
        </w:rPr>
      </w:pPr>
    </w:p>
    <w:p w:rsidR="004F23CE" w:rsidRPr="004F23CE" w:rsidRDefault="004F23CE" w:rsidP="004F23CE">
      <w:pPr>
        <w:tabs>
          <w:tab w:val="left" w:pos="3220"/>
        </w:tabs>
        <w:rPr>
          <w:rFonts w:ascii="Times New Roman" w:hAnsi="Times New Roman" w:cs="Times New Roman"/>
          <w:sz w:val="24"/>
        </w:rPr>
      </w:pPr>
      <w:r w:rsidRPr="004F23CE">
        <w:rPr>
          <w:rFonts w:ascii="Times New Roman" w:hAnsi="Times New Roman" w:cs="Times New Roman"/>
          <w:sz w:val="24"/>
        </w:rPr>
        <w:lastRenderedPageBreak/>
        <w:t>Slide 11</w:t>
      </w:r>
    </w:p>
    <w:p w:rsidR="004F23CE" w:rsidRPr="004F23CE" w:rsidRDefault="004F23CE" w:rsidP="004F23CE">
      <w:pPr>
        <w:tabs>
          <w:tab w:val="left" w:pos="3220"/>
        </w:tabs>
        <w:rPr>
          <w:rFonts w:ascii="Times New Roman" w:hAnsi="Times New Roman" w:cs="Times New Roman"/>
          <w:sz w:val="24"/>
        </w:rPr>
      </w:pPr>
      <w:r w:rsidRPr="004F23CE">
        <w:rPr>
          <w:rFonts w:ascii="Times New Roman" w:hAnsi="Times New Roman" w:cs="Times New Roman"/>
          <w:sz w:val="24"/>
        </w:rPr>
        <w:t>Mitochondria: functional organelle to produce energy, but it does far more.</w:t>
      </w:r>
    </w:p>
    <w:p w:rsidR="004F23CE" w:rsidRPr="004F23CE" w:rsidRDefault="004F23CE" w:rsidP="004F23CE">
      <w:pPr>
        <w:tabs>
          <w:tab w:val="left" w:pos="3220"/>
        </w:tabs>
        <w:rPr>
          <w:rFonts w:ascii="Times New Roman" w:hAnsi="Times New Roman" w:cs="Times New Roman"/>
          <w:sz w:val="24"/>
        </w:rPr>
      </w:pPr>
    </w:p>
    <w:p w:rsidR="004F23CE" w:rsidRPr="004F23CE" w:rsidRDefault="004F23CE" w:rsidP="004F23CE">
      <w:pPr>
        <w:tabs>
          <w:tab w:val="left" w:pos="3220"/>
        </w:tabs>
        <w:rPr>
          <w:rFonts w:ascii="Times New Roman" w:hAnsi="Times New Roman" w:cs="Times New Roman"/>
          <w:sz w:val="24"/>
        </w:rPr>
      </w:pPr>
      <w:r w:rsidRPr="004F23CE">
        <w:rPr>
          <w:rFonts w:ascii="Times New Roman" w:hAnsi="Times New Roman" w:cs="Times New Roman"/>
          <w:sz w:val="24"/>
        </w:rPr>
        <w:t>Slide 12</w:t>
      </w:r>
    </w:p>
    <w:p w:rsidR="004F23CE" w:rsidRPr="004F23CE" w:rsidRDefault="004F23CE" w:rsidP="004F23CE">
      <w:pPr>
        <w:tabs>
          <w:tab w:val="left" w:pos="3220"/>
        </w:tabs>
        <w:rPr>
          <w:rFonts w:ascii="Times New Roman" w:hAnsi="Times New Roman" w:cs="Times New Roman"/>
          <w:sz w:val="24"/>
        </w:rPr>
      </w:pPr>
      <w:r w:rsidRPr="004F23CE">
        <w:rPr>
          <w:rFonts w:ascii="Times New Roman" w:hAnsi="Times New Roman" w:cs="Times New Roman"/>
          <w:sz w:val="24"/>
        </w:rPr>
        <w:t xml:space="preserve">Chloroplasts are a form of plastid (others: </w:t>
      </w:r>
      <w:proofErr w:type="spellStart"/>
      <w:r w:rsidRPr="004F23CE">
        <w:rPr>
          <w:rFonts w:ascii="Times New Roman" w:hAnsi="Times New Roman" w:cs="Times New Roman"/>
          <w:sz w:val="24"/>
        </w:rPr>
        <w:t>amyloplasts</w:t>
      </w:r>
      <w:proofErr w:type="spellEnd"/>
      <w:r w:rsidRPr="004F23CE">
        <w:rPr>
          <w:rFonts w:ascii="Times New Roman" w:hAnsi="Times New Roman" w:cs="Times New Roman"/>
          <w:sz w:val="24"/>
        </w:rPr>
        <w:t xml:space="preserve">, </w:t>
      </w:r>
      <w:proofErr w:type="spellStart"/>
      <w:r w:rsidRPr="004F23CE">
        <w:rPr>
          <w:rFonts w:ascii="Times New Roman" w:hAnsi="Times New Roman" w:cs="Times New Roman"/>
          <w:sz w:val="24"/>
        </w:rPr>
        <w:t>chromoplasts</w:t>
      </w:r>
      <w:proofErr w:type="spellEnd"/>
      <w:r w:rsidRPr="004F23CE">
        <w:rPr>
          <w:rFonts w:ascii="Times New Roman" w:hAnsi="Times New Roman" w:cs="Times New Roman"/>
          <w:sz w:val="24"/>
        </w:rPr>
        <w:t>) What organisms have what?</w:t>
      </w:r>
    </w:p>
    <w:p w:rsidR="004F23CE" w:rsidRPr="004F23CE" w:rsidRDefault="004F23CE" w:rsidP="004F23CE">
      <w:pPr>
        <w:tabs>
          <w:tab w:val="left" w:pos="3220"/>
        </w:tabs>
        <w:rPr>
          <w:rFonts w:ascii="Times New Roman" w:hAnsi="Times New Roman" w:cs="Times New Roman"/>
          <w:sz w:val="24"/>
        </w:rPr>
      </w:pPr>
    </w:p>
    <w:p w:rsidR="004F23CE" w:rsidRPr="004F23CE" w:rsidRDefault="004F23CE" w:rsidP="004F23CE">
      <w:pPr>
        <w:tabs>
          <w:tab w:val="left" w:pos="3220"/>
        </w:tabs>
        <w:rPr>
          <w:rFonts w:ascii="Times New Roman" w:hAnsi="Times New Roman" w:cs="Times New Roman"/>
          <w:sz w:val="24"/>
        </w:rPr>
      </w:pPr>
      <w:r w:rsidRPr="004F23CE">
        <w:rPr>
          <w:rFonts w:ascii="Times New Roman" w:hAnsi="Times New Roman" w:cs="Times New Roman"/>
          <w:sz w:val="24"/>
        </w:rPr>
        <w:t>Slide 13</w:t>
      </w:r>
    </w:p>
    <w:p w:rsidR="004F23CE" w:rsidRPr="004F23CE" w:rsidRDefault="004F23CE" w:rsidP="004F23CE">
      <w:pPr>
        <w:tabs>
          <w:tab w:val="left" w:pos="3220"/>
        </w:tabs>
        <w:rPr>
          <w:rFonts w:ascii="Times New Roman" w:hAnsi="Times New Roman" w:cs="Times New Roman"/>
          <w:sz w:val="24"/>
        </w:rPr>
      </w:pPr>
      <w:r w:rsidRPr="004F23CE">
        <w:rPr>
          <w:rFonts w:ascii="Times New Roman" w:hAnsi="Times New Roman" w:cs="Times New Roman"/>
          <w:sz w:val="24"/>
        </w:rPr>
        <w:t>Vacuole membrane is called a tonoplast (answer was B) The lack of water results in reduced turgor pressure, causing the plant to droop.</w:t>
      </w:r>
    </w:p>
    <w:p w:rsidR="004F23CE" w:rsidRPr="004F23CE" w:rsidRDefault="004F23CE" w:rsidP="004F23CE">
      <w:pPr>
        <w:tabs>
          <w:tab w:val="left" w:pos="3220"/>
        </w:tabs>
        <w:rPr>
          <w:rFonts w:ascii="Times New Roman" w:hAnsi="Times New Roman" w:cs="Times New Roman"/>
          <w:sz w:val="24"/>
        </w:rPr>
      </w:pPr>
    </w:p>
    <w:p w:rsidR="004F23CE" w:rsidRPr="004F23CE" w:rsidRDefault="004F23CE" w:rsidP="004F23CE">
      <w:pPr>
        <w:tabs>
          <w:tab w:val="left" w:pos="3220"/>
        </w:tabs>
        <w:rPr>
          <w:rFonts w:ascii="Times New Roman" w:hAnsi="Times New Roman" w:cs="Times New Roman"/>
          <w:sz w:val="24"/>
        </w:rPr>
      </w:pPr>
      <w:r w:rsidRPr="004F23CE">
        <w:rPr>
          <w:rFonts w:ascii="Times New Roman" w:hAnsi="Times New Roman" w:cs="Times New Roman"/>
          <w:sz w:val="24"/>
        </w:rPr>
        <w:t>Slide 18</w:t>
      </w:r>
    </w:p>
    <w:p w:rsidR="004F23CE" w:rsidRPr="004F23CE" w:rsidRDefault="004F23CE" w:rsidP="004F23CE">
      <w:pPr>
        <w:tabs>
          <w:tab w:val="left" w:pos="3220"/>
        </w:tabs>
        <w:rPr>
          <w:rFonts w:ascii="Times New Roman" w:hAnsi="Times New Roman" w:cs="Times New Roman"/>
          <w:sz w:val="24"/>
        </w:rPr>
      </w:pPr>
      <w:r w:rsidRPr="004F23CE">
        <w:rPr>
          <w:rFonts w:ascii="Times New Roman" w:hAnsi="Times New Roman" w:cs="Times New Roman"/>
          <w:sz w:val="24"/>
        </w:rPr>
        <w:t xml:space="preserve">Things that support the theory of </w:t>
      </w:r>
      <w:proofErr w:type="spellStart"/>
      <w:r w:rsidRPr="004F23CE">
        <w:rPr>
          <w:rFonts w:ascii="Times New Roman" w:hAnsi="Times New Roman" w:cs="Times New Roman"/>
          <w:sz w:val="24"/>
        </w:rPr>
        <w:t>endosymbioses</w:t>
      </w:r>
      <w:proofErr w:type="spellEnd"/>
      <w:r w:rsidRPr="004F23CE">
        <w:rPr>
          <w:rFonts w:ascii="Times New Roman" w:hAnsi="Times New Roman" w:cs="Times New Roman"/>
          <w:sz w:val="24"/>
        </w:rPr>
        <w:t>: double membrane in metabolic units, independent division and genome (</w:t>
      </w:r>
      <w:proofErr w:type="spellStart"/>
      <w:r w:rsidRPr="004F23CE">
        <w:rPr>
          <w:rFonts w:ascii="Times New Roman" w:hAnsi="Times New Roman" w:cs="Times New Roman"/>
          <w:sz w:val="24"/>
        </w:rPr>
        <w:t>thei</w:t>
      </w:r>
      <w:proofErr w:type="spellEnd"/>
      <w:r w:rsidRPr="004F23CE">
        <w:rPr>
          <w:rFonts w:ascii="Times New Roman" w:hAnsi="Times New Roman" w:cs="Times New Roman"/>
          <w:sz w:val="24"/>
        </w:rPr>
        <w:t xml:space="preserve"> have their own DNA) of metabolic units. </w:t>
      </w:r>
      <w:proofErr w:type="spellStart"/>
      <w:r w:rsidRPr="004F23CE">
        <w:rPr>
          <w:rFonts w:ascii="Times New Roman" w:hAnsi="Times New Roman" w:cs="Times New Roman"/>
          <w:sz w:val="24"/>
        </w:rPr>
        <w:t>THese</w:t>
      </w:r>
      <w:proofErr w:type="spellEnd"/>
      <w:r w:rsidRPr="004F23CE">
        <w:rPr>
          <w:rFonts w:ascii="Times New Roman" w:hAnsi="Times New Roman" w:cs="Times New Roman"/>
          <w:sz w:val="24"/>
        </w:rPr>
        <w:t xml:space="preserve"> metabolic units retained many of the key features they had back when they were independent organisms (aerobic and photosynthetic bacteria)</w:t>
      </w:r>
    </w:p>
    <w:p w:rsidR="004F23CE" w:rsidRPr="004F23CE" w:rsidRDefault="004F23CE" w:rsidP="004F23CE">
      <w:pPr>
        <w:tabs>
          <w:tab w:val="left" w:pos="3220"/>
        </w:tabs>
        <w:rPr>
          <w:rFonts w:ascii="Times New Roman" w:hAnsi="Times New Roman" w:cs="Times New Roman"/>
          <w:sz w:val="24"/>
        </w:rPr>
      </w:pPr>
    </w:p>
    <w:p w:rsidR="004F23CE" w:rsidRPr="004F23CE" w:rsidRDefault="004F23CE" w:rsidP="004F23CE">
      <w:pPr>
        <w:tabs>
          <w:tab w:val="left" w:pos="3220"/>
        </w:tabs>
        <w:rPr>
          <w:rFonts w:ascii="Times New Roman" w:hAnsi="Times New Roman" w:cs="Times New Roman"/>
          <w:sz w:val="24"/>
        </w:rPr>
      </w:pPr>
      <w:r w:rsidRPr="004F23CE">
        <w:rPr>
          <w:rFonts w:ascii="Times New Roman" w:hAnsi="Times New Roman" w:cs="Times New Roman"/>
          <w:sz w:val="24"/>
        </w:rPr>
        <w:t>Slide 20</w:t>
      </w:r>
    </w:p>
    <w:p w:rsidR="004F23CE" w:rsidRPr="004F23CE" w:rsidRDefault="004F23CE" w:rsidP="004F23CE">
      <w:pPr>
        <w:tabs>
          <w:tab w:val="left" w:pos="3220"/>
        </w:tabs>
        <w:rPr>
          <w:rFonts w:ascii="Times New Roman" w:hAnsi="Times New Roman" w:cs="Times New Roman"/>
          <w:sz w:val="24"/>
        </w:rPr>
      </w:pPr>
      <w:r w:rsidRPr="004F23CE">
        <w:rPr>
          <w:rFonts w:ascii="Times New Roman" w:hAnsi="Times New Roman" w:cs="Times New Roman"/>
          <w:sz w:val="24"/>
        </w:rPr>
        <w:t>1size of metabolic units 2binary fission reproduction 3circular prokaryotic genome 4transcription and translation 5double membrane and use of the electron transport chain 6DNA and ribosomal RNA lines up perfectly with earlier prokaryotes (mitochondria = roteobacteria; chloroplasts = cyanobacteria)</w:t>
      </w:r>
    </w:p>
    <w:p w:rsidR="00592668" w:rsidRPr="00FD71D1" w:rsidRDefault="00592668" w:rsidP="00592668">
      <w:pPr>
        <w:tabs>
          <w:tab w:val="left" w:pos="3220"/>
        </w:tabs>
        <w:rPr>
          <w:rFonts w:ascii="Times New Roman" w:hAnsi="Times New Roman" w:cs="Times New Roman"/>
          <w:sz w:val="24"/>
        </w:rPr>
      </w:pPr>
    </w:p>
    <w:p w:rsidR="005E6D93" w:rsidRDefault="00A67021" w:rsidP="005E6D93">
      <w:pPr>
        <w:pStyle w:val="ListParagraph"/>
        <w:numPr>
          <w:ilvl w:val="0"/>
          <w:numId w:val="1"/>
        </w:numPr>
        <w:rPr>
          <w:rFonts w:ascii="Times New Roman" w:hAnsi="Times New Roman" w:cs="Times New Roman"/>
          <w:sz w:val="24"/>
        </w:rPr>
      </w:pPr>
      <w:r>
        <w:rPr>
          <w:rFonts w:ascii="Times New Roman" w:hAnsi="Times New Roman" w:cs="Times New Roman"/>
          <w:sz w:val="24"/>
        </w:rPr>
        <w:t>Learning Objectives</w:t>
      </w:r>
    </w:p>
    <w:p w:rsidR="005E6D93" w:rsidRPr="005E6D93" w:rsidRDefault="005E6D93" w:rsidP="005E6D93">
      <w:pPr>
        <w:pStyle w:val="ListParagraph"/>
        <w:numPr>
          <w:ilvl w:val="1"/>
          <w:numId w:val="1"/>
        </w:numPr>
        <w:spacing w:after="0"/>
        <w:rPr>
          <w:rFonts w:ascii="Times New Roman" w:hAnsi="Times New Roman" w:cs="Times New Roman"/>
          <w:sz w:val="28"/>
        </w:rPr>
      </w:pPr>
      <w:r w:rsidRPr="005E6D93">
        <w:rPr>
          <w:rFonts w:ascii="Times New Roman" w:hAnsi="Times New Roman" w:cs="Times New Roman"/>
          <w:sz w:val="24"/>
        </w:rPr>
        <w:t>How did life e</w:t>
      </w:r>
      <w:r>
        <w:rPr>
          <w:rFonts w:ascii="Times New Roman" w:hAnsi="Times New Roman" w:cs="Times New Roman"/>
          <w:sz w:val="24"/>
        </w:rPr>
        <w:t>volve into organisms and cells?</w:t>
      </w:r>
    </w:p>
    <w:p w:rsidR="005E6D93" w:rsidRPr="005E6D93" w:rsidRDefault="00307EB2" w:rsidP="005E6D93">
      <w:pPr>
        <w:pStyle w:val="ListParagraph"/>
        <w:numPr>
          <w:ilvl w:val="2"/>
          <w:numId w:val="1"/>
        </w:numPr>
        <w:spacing w:after="0"/>
        <w:rPr>
          <w:rFonts w:ascii="Times New Roman" w:hAnsi="Times New Roman" w:cs="Times New Roman"/>
          <w:sz w:val="28"/>
        </w:rPr>
      </w:pPr>
      <w:r>
        <w:rPr>
          <w:rFonts w:ascii="Times New Roman" w:hAnsi="Times New Roman" w:cs="Times New Roman"/>
          <w:sz w:val="24"/>
        </w:rPr>
        <w:t xml:space="preserve">Initially, the earth was an aerobic environment with an atmosphere containing CO2, CH4, ammonia, water vapour, and other gasses which with time, electrical discharges through storms, and precipitation led to the creation of the first amino acids and molecule monomers key for the synthesis of macromolecules. In the aqueous environment, amphipathic phospholipid molecules eventually emulsified trapping these organic </w:t>
      </w:r>
      <w:r>
        <w:rPr>
          <w:rFonts w:ascii="Times New Roman" w:hAnsi="Times New Roman" w:cs="Times New Roman"/>
          <w:sz w:val="24"/>
        </w:rPr>
        <w:lastRenderedPageBreak/>
        <w:t xml:space="preserve">monomers creating the first protocells. With time, the first prokaryotes evolved, eventually branching into bacteria and archaea, and once endosymbiotic relationship occurred between two prokaryotes (one consuming a </w:t>
      </w:r>
      <w:proofErr w:type="spellStart"/>
      <w:r>
        <w:rPr>
          <w:rFonts w:ascii="Times New Roman" w:hAnsi="Times New Roman" w:cs="Times New Roman"/>
          <w:sz w:val="24"/>
        </w:rPr>
        <w:t>roteobactiera</w:t>
      </w:r>
      <w:proofErr w:type="spellEnd"/>
      <w:r>
        <w:rPr>
          <w:rFonts w:ascii="Times New Roman" w:hAnsi="Times New Roman" w:cs="Times New Roman"/>
          <w:sz w:val="24"/>
        </w:rPr>
        <w:t xml:space="preserve"> and later on cyanobacteria), the first eukaryotic cells were formed. These eukaryotic cells developed a flagella until a single specie, choanoflagellates, came together in colonies showing emergent properties. This emergence and evolution of colonial choanoflagellates developed into multicellular organism. Multicellular organism that became Animalia only underwent endosymbiosis once consuming a roteobacteria which took the role of a mitochondria, and for plantae, underwent endosymbiosis twice, once with roteobacteria, and a second time with cyanobacteria capable of carrying out photosynthesis. </w:t>
      </w:r>
    </w:p>
    <w:p w:rsidR="005E6D93" w:rsidRPr="005E6D93" w:rsidRDefault="005E6D93" w:rsidP="005E6D93">
      <w:pPr>
        <w:pStyle w:val="Default"/>
        <w:numPr>
          <w:ilvl w:val="1"/>
          <w:numId w:val="1"/>
        </w:numPr>
        <w:jc w:val="both"/>
        <w:rPr>
          <w:rFonts w:ascii="Times New Roman" w:hAnsi="Times New Roman" w:cs="Times New Roman"/>
          <w:i/>
          <w:szCs w:val="22"/>
        </w:rPr>
      </w:pPr>
      <w:r w:rsidRPr="005E6D93">
        <w:rPr>
          <w:rFonts w:ascii="Times New Roman" w:hAnsi="Times New Roman" w:cs="Times New Roman"/>
          <w:i/>
          <w:szCs w:val="22"/>
        </w:rPr>
        <w:t>What are the different types or classes of organisms?</w:t>
      </w:r>
    </w:p>
    <w:p w:rsidR="005E6D93" w:rsidRPr="005E6D93" w:rsidRDefault="005E6D93" w:rsidP="005E6D93">
      <w:pPr>
        <w:pStyle w:val="Default"/>
        <w:numPr>
          <w:ilvl w:val="2"/>
          <w:numId w:val="1"/>
        </w:numPr>
        <w:jc w:val="both"/>
        <w:rPr>
          <w:rFonts w:ascii="Times New Roman" w:hAnsi="Times New Roman" w:cs="Times New Roman"/>
          <w:szCs w:val="22"/>
        </w:rPr>
      </w:pPr>
      <w:r w:rsidRPr="005E6D93">
        <w:rPr>
          <w:rFonts w:ascii="Times New Roman" w:hAnsi="Times New Roman" w:cs="Times New Roman"/>
          <w:szCs w:val="22"/>
        </w:rPr>
        <w:t xml:space="preserve"> </w:t>
      </w:r>
      <w:r w:rsidR="00307EB2">
        <w:rPr>
          <w:rFonts w:ascii="Times New Roman" w:hAnsi="Times New Roman" w:cs="Times New Roman"/>
          <w:szCs w:val="22"/>
        </w:rPr>
        <w:t>Organisms could be classified into three general groups, bacteria, archaea and eukaryote.</w:t>
      </w:r>
      <w:r w:rsidR="00C31ADC">
        <w:rPr>
          <w:rFonts w:ascii="Times New Roman" w:hAnsi="Times New Roman" w:cs="Times New Roman"/>
          <w:szCs w:val="22"/>
        </w:rPr>
        <w:t xml:space="preserve"> These classes exist</w:t>
      </w:r>
      <w:r w:rsidR="00307EB2">
        <w:rPr>
          <w:rFonts w:ascii="Times New Roman" w:hAnsi="Times New Roman" w:cs="Times New Roman"/>
          <w:szCs w:val="22"/>
        </w:rPr>
        <w:t xml:space="preserve"> based on differences in genome, plasma membrane composition, </w:t>
      </w:r>
      <w:r w:rsidR="00C31ADC">
        <w:rPr>
          <w:rFonts w:ascii="Times New Roman" w:hAnsi="Times New Roman" w:cs="Times New Roman"/>
          <w:szCs w:val="22"/>
        </w:rPr>
        <w:t xml:space="preserve">and ribosomal subunit sequencing. </w:t>
      </w:r>
    </w:p>
    <w:p w:rsidR="005E6D93" w:rsidRDefault="005E6D93" w:rsidP="005E6D93">
      <w:pPr>
        <w:pStyle w:val="Default"/>
        <w:numPr>
          <w:ilvl w:val="1"/>
          <w:numId w:val="1"/>
        </w:numPr>
        <w:jc w:val="both"/>
        <w:rPr>
          <w:rFonts w:ascii="Times New Roman" w:hAnsi="Times New Roman" w:cs="Times New Roman"/>
          <w:szCs w:val="22"/>
        </w:rPr>
      </w:pPr>
      <w:r w:rsidRPr="005E6D93">
        <w:rPr>
          <w:rFonts w:ascii="Times New Roman" w:hAnsi="Times New Roman" w:cs="Times New Roman"/>
          <w:szCs w:val="22"/>
        </w:rPr>
        <w:t xml:space="preserve">What is a cell? </w:t>
      </w:r>
    </w:p>
    <w:p w:rsidR="00C31ADC" w:rsidRDefault="00C31ADC" w:rsidP="005E6D93">
      <w:pPr>
        <w:pStyle w:val="Default"/>
        <w:numPr>
          <w:ilvl w:val="2"/>
          <w:numId w:val="1"/>
        </w:numPr>
        <w:jc w:val="both"/>
        <w:rPr>
          <w:rFonts w:ascii="Times New Roman" w:hAnsi="Times New Roman" w:cs="Times New Roman"/>
          <w:szCs w:val="22"/>
        </w:rPr>
      </w:pPr>
      <w:r>
        <w:rPr>
          <w:rFonts w:ascii="Times New Roman" w:hAnsi="Times New Roman" w:cs="Times New Roman"/>
          <w:szCs w:val="22"/>
        </w:rPr>
        <w:t>Cells are the smallest units of life, which show characteristics of life by being able to reproduce, grow, metabolize material, respond to the surrounding environment, consume food, and show homeostasis. All living organisms in terms of cells have a plasma membrane and genome which contain the genetic information necessary for carrying out complex living functions.</w:t>
      </w:r>
    </w:p>
    <w:p w:rsidR="005E6D93" w:rsidRDefault="005E6D93" w:rsidP="005E6D93">
      <w:pPr>
        <w:pStyle w:val="Default"/>
        <w:numPr>
          <w:ilvl w:val="2"/>
          <w:numId w:val="1"/>
        </w:numPr>
        <w:jc w:val="both"/>
        <w:rPr>
          <w:rFonts w:ascii="Times New Roman" w:hAnsi="Times New Roman" w:cs="Times New Roman"/>
          <w:szCs w:val="22"/>
        </w:rPr>
      </w:pPr>
      <w:r>
        <w:rPr>
          <w:rFonts w:ascii="Times New Roman" w:hAnsi="Times New Roman" w:cs="Times New Roman"/>
          <w:szCs w:val="22"/>
        </w:rPr>
        <w:t>The smallest unit of life</w:t>
      </w:r>
    </w:p>
    <w:p w:rsidR="005E6D93" w:rsidRDefault="005E6D93" w:rsidP="005E6D93">
      <w:pPr>
        <w:pStyle w:val="Default"/>
        <w:numPr>
          <w:ilvl w:val="2"/>
          <w:numId w:val="1"/>
        </w:numPr>
        <w:jc w:val="both"/>
        <w:rPr>
          <w:rFonts w:ascii="Times New Roman" w:hAnsi="Times New Roman" w:cs="Times New Roman"/>
          <w:szCs w:val="22"/>
        </w:rPr>
      </w:pPr>
      <w:r>
        <w:rPr>
          <w:rFonts w:ascii="Times New Roman" w:hAnsi="Times New Roman" w:cs="Times New Roman"/>
          <w:szCs w:val="22"/>
        </w:rPr>
        <w:t>A living organism that consists of a plasma membrane and genome</w:t>
      </w:r>
    </w:p>
    <w:p w:rsidR="005E6D93" w:rsidRDefault="005E6D93" w:rsidP="005E6D93">
      <w:pPr>
        <w:pStyle w:val="Default"/>
        <w:numPr>
          <w:ilvl w:val="2"/>
          <w:numId w:val="1"/>
        </w:numPr>
        <w:jc w:val="both"/>
        <w:rPr>
          <w:rFonts w:ascii="Times New Roman" w:hAnsi="Times New Roman" w:cs="Times New Roman"/>
          <w:szCs w:val="22"/>
        </w:rPr>
      </w:pPr>
      <w:r>
        <w:rPr>
          <w:rFonts w:ascii="Times New Roman" w:hAnsi="Times New Roman" w:cs="Times New Roman"/>
          <w:szCs w:val="22"/>
        </w:rPr>
        <w:t>Shows the ability of:</w:t>
      </w:r>
    </w:p>
    <w:p w:rsidR="005E6D93" w:rsidRDefault="005E6D93" w:rsidP="005E6D93">
      <w:pPr>
        <w:pStyle w:val="Default"/>
        <w:numPr>
          <w:ilvl w:val="3"/>
          <w:numId w:val="1"/>
        </w:numPr>
        <w:jc w:val="both"/>
        <w:rPr>
          <w:rFonts w:ascii="Times New Roman" w:hAnsi="Times New Roman" w:cs="Times New Roman"/>
          <w:szCs w:val="22"/>
        </w:rPr>
      </w:pPr>
      <w:r>
        <w:rPr>
          <w:rFonts w:ascii="Times New Roman" w:hAnsi="Times New Roman" w:cs="Times New Roman"/>
          <w:szCs w:val="22"/>
        </w:rPr>
        <w:t>Reproduction</w:t>
      </w:r>
    </w:p>
    <w:p w:rsidR="005E6D93" w:rsidRDefault="005E6D93" w:rsidP="005E6D93">
      <w:pPr>
        <w:pStyle w:val="Default"/>
        <w:numPr>
          <w:ilvl w:val="3"/>
          <w:numId w:val="1"/>
        </w:numPr>
        <w:jc w:val="both"/>
        <w:rPr>
          <w:rFonts w:ascii="Times New Roman" w:hAnsi="Times New Roman" w:cs="Times New Roman"/>
          <w:szCs w:val="22"/>
        </w:rPr>
      </w:pPr>
      <w:r>
        <w:rPr>
          <w:rFonts w:ascii="Times New Roman" w:hAnsi="Times New Roman" w:cs="Times New Roman"/>
          <w:szCs w:val="22"/>
        </w:rPr>
        <w:t>Growth</w:t>
      </w:r>
    </w:p>
    <w:p w:rsidR="005E6D93" w:rsidRDefault="005E6D93" w:rsidP="005E6D93">
      <w:pPr>
        <w:pStyle w:val="Default"/>
        <w:numPr>
          <w:ilvl w:val="3"/>
          <w:numId w:val="1"/>
        </w:numPr>
        <w:jc w:val="both"/>
        <w:rPr>
          <w:rFonts w:ascii="Times New Roman" w:hAnsi="Times New Roman" w:cs="Times New Roman"/>
          <w:szCs w:val="22"/>
        </w:rPr>
      </w:pPr>
      <w:r>
        <w:rPr>
          <w:rFonts w:ascii="Times New Roman" w:hAnsi="Times New Roman" w:cs="Times New Roman"/>
          <w:szCs w:val="22"/>
        </w:rPr>
        <w:t>Responsiveness</w:t>
      </w:r>
    </w:p>
    <w:p w:rsidR="005E6D93" w:rsidRDefault="005E6D93" w:rsidP="005E6D93">
      <w:pPr>
        <w:pStyle w:val="Default"/>
        <w:numPr>
          <w:ilvl w:val="3"/>
          <w:numId w:val="1"/>
        </w:numPr>
        <w:jc w:val="both"/>
        <w:rPr>
          <w:rFonts w:ascii="Times New Roman" w:hAnsi="Times New Roman" w:cs="Times New Roman"/>
          <w:szCs w:val="22"/>
        </w:rPr>
      </w:pPr>
      <w:r>
        <w:rPr>
          <w:rFonts w:ascii="Times New Roman" w:hAnsi="Times New Roman" w:cs="Times New Roman"/>
          <w:szCs w:val="22"/>
        </w:rPr>
        <w:t>Metabolism</w:t>
      </w:r>
    </w:p>
    <w:p w:rsidR="005E6D93" w:rsidRDefault="005E6D93" w:rsidP="005E6D93">
      <w:pPr>
        <w:pStyle w:val="Default"/>
        <w:numPr>
          <w:ilvl w:val="3"/>
          <w:numId w:val="1"/>
        </w:numPr>
        <w:jc w:val="both"/>
        <w:rPr>
          <w:rFonts w:ascii="Times New Roman" w:hAnsi="Times New Roman" w:cs="Times New Roman"/>
          <w:szCs w:val="22"/>
        </w:rPr>
      </w:pPr>
      <w:r>
        <w:rPr>
          <w:rFonts w:ascii="Times New Roman" w:hAnsi="Times New Roman" w:cs="Times New Roman"/>
          <w:szCs w:val="22"/>
        </w:rPr>
        <w:t>Nutrition</w:t>
      </w:r>
    </w:p>
    <w:p w:rsidR="005E6D93" w:rsidRDefault="005E6D93" w:rsidP="005E6D93">
      <w:pPr>
        <w:pStyle w:val="Default"/>
        <w:numPr>
          <w:ilvl w:val="3"/>
          <w:numId w:val="1"/>
        </w:numPr>
        <w:jc w:val="both"/>
        <w:rPr>
          <w:rFonts w:ascii="Times New Roman" w:hAnsi="Times New Roman" w:cs="Times New Roman"/>
          <w:szCs w:val="22"/>
        </w:rPr>
      </w:pPr>
      <w:r>
        <w:rPr>
          <w:rFonts w:ascii="Times New Roman" w:hAnsi="Times New Roman" w:cs="Times New Roman"/>
          <w:szCs w:val="22"/>
        </w:rPr>
        <w:t>Homeostasis</w:t>
      </w:r>
    </w:p>
    <w:p w:rsidR="00592668" w:rsidRDefault="00592668" w:rsidP="00592668">
      <w:pPr>
        <w:pStyle w:val="Default"/>
        <w:numPr>
          <w:ilvl w:val="2"/>
          <w:numId w:val="1"/>
        </w:numPr>
        <w:jc w:val="both"/>
        <w:rPr>
          <w:rFonts w:ascii="Times New Roman" w:hAnsi="Times New Roman" w:cs="Times New Roman"/>
          <w:szCs w:val="22"/>
        </w:rPr>
      </w:pPr>
      <w:r>
        <w:rPr>
          <w:rFonts w:ascii="Times New Roman" w:hAnsi="Times New Roman" w:cs="Times New Roman"/>
          <w:szCs w:val="22"/>
        </w:rPr>
        <w:t>Contains genetic information</w:t>
      </w:r>
    </w:p>
    <w:p w:rsidR="00592668" w:rsidRPr="005E6D93" w:rsidRDefault="00592668" w:rsidP="00592668">
      <w:pPr>
        <w:pStyle w:val="Default"/>
        <w:jc w:val="both"/>
        <w:rPr>
          <w:rFonts w:ascii="Times New Roman" w:hAnsi="Times New Roman" w:cs="Times New Roman"/>
          <w:szCs w:val="22"/>
        </w:rPr>
      </w:pPr>
    </w:p>
    <w:p w:rsidR="005E6D93" w:rsidRDefault="005E6D93" w:rsidP="005E6D93">
      <w:pPr>
        <w:pStyle w:val="Default"/>
        <w:numPr>
          <w:ilvl w:val="1"/>
          <w:numId w:val="1"/>
        </w:numPr>
        <w:jc w:val="both"/>
        <w:rPr>
          <w:rFonts w:ascii="Times New Roman" w:hAnsi="Times New Roman" w:cs="Times New Roman"/>
          <w:szCs w:val="22"/>
        </w:rPr>
      </w:pPr>
      <w:r w:rsidRPr="005E6D93">
        <w:rPr>
          <w:rFonts w:ascii="Times New Roman" w:hAnsi="Times New Roman" w:cs="Times New Roman"/>
          <w:szCs w:val="22"/>
        </w:rPr>
        <w:t xml:space="preserve">What is a cell made of? Define the different features, organelles and explain the roles/functions for each </w:t>
      </w:r>
    </w:p>
    <w:p w:rsidR="005E6D93" w:rsidRDefault="00FE4D0B" w:rsidP="005E6D93">
      <w:pPr>
        <w:pStyle w:val="Default"/>
        <w:numPr>
          <w:ilvl w:val="2"/>
          <w:numId w:val="1"/>
        </w:numPr>
        <w:jc w:val="both"/>
        <w:rPr>
          <w:rFonts w:ascii="Times New Roman" w:hAnsi="Times New Roman" w:cs="Times New Roman"/>
          <w:szCs w:val="22"/>
        </w:rPr>
      </w:pPr>
      <w:proofErr w:type="spellStart"/>
      <w:r>
        <w:rPr>
          <w:rFonts w:ascii="Times New Roman" w:hAnsi="Times New Roman" w:cs="Times New Roman"/>
          <w:szCs w:val="22"/>
        </w:rPr>
        <w:t>Pasma</w:t>
      </w:r>
      <w:proofErr w:type="spellEnd"/>
      <w:r>
        <w:rPr>
          <w:rFonts w:ascii="Times New Roman" w:hAnsi="Times New Roman" w:cs="Times New Roman"/>
          <w:szCs w:val="22"/>
        </w:rPr>
        <w:t xml:space="preserve"> membrane: amphipathic phospholipids, keep unwanted substances out, and keep substances and organelles in </w:t>
      </w:r>
      <w:proofErr w:type="spellStart"/>
      <w:r>
        <w:rPr>
          <w:rFonts w:ascii="Times New Roman" w:hAnsi="Times New Roman" w:cs="Times New Roman"/>
          <w:szCs w:val="22"/>
        </w:rPr>
        <w:t>maintiaining</w:t>
      </w:r>
      <w:proofErr w:type="spellEnd"/>
      <w:r>
        <w:rPr>
          <w:rFonts w:ascii="Times New Roman" w:hAnsi="Times New Roman" w:cs="Times New Roman"/>
          <w:szCs w:val="22"/>
        </w:rPr>
        <w:t xml:space="preserve"> the cells integrity. It’s also a selectively permeable layer able to created concentration and electrochemical gradients key for the cells functioning.</w:t>
      </w:r>
    </w:p>
    <w:p w:rsidR="00FE4D0B" w:rsidRDefault="00FE4D0B" w:rsidP="005E6D93">
      <w:pPr>
        <w:pStyle w:val="Default"/>
        <w:numPr>
          <w:ilvl w:val="2"/>
          <w:numId w:val="1"/>
        </w:numPr>
        <w:jc w:val="both"/>
        <w:rPr>
          <w:rFonts w:ascii="Times New Roman" w:hAnsi="Times New Roman" w:cs="Times New Roman"/>
          <w:szCs w:val="22"/>
        </w:rPr>
      </w:pPr>
      <w:r>
        <w:rPr>
          <w:rFonts w:ascii="Times New Roman" w:hAnsi="Times New Roman" w:cs="Times New Roman"/>
          <w:szCs w:val="22"/>
        </w:rPr>
        <w:t xml:space="preserve">Cell wall: made of either cellulose, chitin, peptidoglycan. </w:t>
      </w:r>
      <w:proofErr w:type="spellStart"/>
      <w:r>
        <w:rPr>
          <w:rFonts w:ascii="Times New Roman" w:hAnsi="Times New Roman" w:cs="Times New Roman"/>
          <w:szCs w:val="22"/>
        </w:rPr>
        <w:t>Increses</w:t>
      </w:r>
      <w:proofErr w:type="spellEnd"/>
      <w:r>
        <w:rPr>
          <w:rFonts w:ascii="Times New Roman" w:hAnsi="Times New Roman" w:cs="Times New Roman"/>
          <w:szCs w:val="22"/>
        </w:rPr>
        <w:t xml:space="preserve"> cell rigidity, gives better protection,</w:t>
      </w:r>
      <w:r w:rsidR="005D3BA8">
        <w:rPr>
          <w:rFonts w:ascii="Times New Roman" w:hAnsi="Times New Roman" w:cs="Times New Roman"/>
          <w:szCs w:val="22"/>
        </w:rPr>
        <w:t xml:space="preserve"> and helps prevent plasmolysis.</w:t>
      </w:r>
    </w:p>
    <w:p w:rsidR="005D3BA8" w:rsidRDefault="005D3BA8" w:rsidP="005E6D93">
      <w:pPr>
        <w:pStyle w:val="Default"/>
        <w:numPr>
          <w:ilvl w:val="2"/>
          <w:numId w:val="1"/>
        </w:numPr>
        <w:jc w:val="both"/>
        <w:rPr>
          <w:rFonts w:ascii="Times New Roman" w:hAnsi="Times New Roman" w:cs="Times New Roman"/>
          <w:szCs w:val="22"/>
        </w:rPr>
      </w:pPr>
      <w:r>
        <w:rPr>
          <w:rFonts w:ascii="Times New Roman" w:hAnsi="Times New Roman" w:cs="Times New Roman"/>
          <w:szCs w:val="22"/>
        </w:rPr>
        <w:t xml:space="preserve">Nucleus: another plasma membrane surrounding the genetic information of eukaryotic cells and nucleoid. Protects genome, source of DNA replication, </w:t>
      </w:r>
      <w:r>
        <w:rPr>
          <w:rFonts w:ascii="Times New Roman" w:hAnsi="Times New Roman" w:cs="Times New Roman"/>
          <w:szCs w:val="22"/>
        </w:rPr>
        <w:lastRenderedPageBreak/>
        <w:t xml:space="preserve">edits and controls what mRNA are to be produced, and houses the </w:t>
      </w:r>
      <w:proofErr w:type="spellStart"/>
      <w:r>
        <w:rPr>
          <w:rFonts w:ascii="Times New Roman" w:hAnsi="Times New Roman" w:cs="Times New Roman"/>
          <w:szCs w:val="22"/>
        </w:rPr>
        <w:t>nucleuolus</w:t>
      </w:r>
      <w:proofErr w:type="spellEnd"/>
      <w:r>
        <w:rPr>
          <w:rFonts w:ascii="Times New Roman" w:hAnsi="Times New Roman" w:cs="Times New Roman"/>
          <w:szCs w:val="22"/>
        </w:rPr>
        <w:t xml:space="preserve"> which synthesizes ribosomes.</w:t>
      </w:r>
    </w:p>
    <w:p w:rsidR="005D3BA8" w:rsidRDefault="005D3BA8" w:rsidP="005E6D93">
      <w:pPr>
        <w:pStyle w:val="Default"/>
        <w:numPr>
          <w:ilvl w:val="2"/>
          <w:numId w:val="1"/>
        </w:numPr>
        <w:jc w:val="both"/>
        <w:rPr>
          <w:rFonts w:ascii="Times New Roman" w:hAnsi="Times New Roman" w:cs="Times New Roman"/>
          <w:szCs w:val="22"/>
        </w:rPr>
      </w:pPr>
      <w:proofErr w:type="spellStart"/>
      <w:r>
        <w:rPr>
          <w:rFonts w:ascii="Times New Roman" w:hAnsi="Times New Roman" w:cs="Times New Roman"/>
          <w:szCs w:val="22"/>
        </w:rPr>
        <w:t>Mitochondira</w:t>
      </w:r>
      <w:proofErr w:type="spellEnd"/>
      <w:r>
        <w:rPr>
          <w:rFonts w:ascii="Times New Roman" w:hAnsi="Times New Roman" w:cs="Times New Roman"/>
          <w:szCs w:val="22"/>
        </w:rPr>
        <w:t xml:space="preserve">: main metabolic </w:t>
      </w:r>
      <w:proofErr w:type="spellStart"/>
      <w:r>
        <w:rPr>
          <w:rFonts w:ascii="Times New Roman" w:hAnsi="Times New Roman" w:cs="Times New Roman"/>
          <w:szCs w:val="22"/>
        </w:rPr>
        <w:t>centrre</w:t>
      </w:r>
      <w:proofErr w:type="spellEnd"/>
      <w:r>
        <w:rPr>
          <w:rFonts w:ascii="Times New Roman" w:hAnsi="Times New Roman" w:cs="Times New Roman"/>
          <w:szCs w:val="22"/>
        </w:rPr>
        <w:t xml:space="preserve"> for </w:t>
      </w:r>
      <w:proofErr w:type="spellStart"/>
      <w:r>
        <w:rPr>
          <w:rFonts w:ascii="Times New Roman" w:hAnsi="Times New Roman" w:cs="Times New Roman"/>
          <w:szCs w:val="22"/>
        </w:rPr>
        <w:t>genetarion</w:t>
      </w:r>
      <w:proofErr w:type="spellEnd"/>
      <w:r>
        <w:rPr>
          <w:rFonts w:ascii="Times New Roman" w:hAnsi="Times New Roman" w:cs="Times New Roman"/>
          <w:szCs w:val="22"/>
        </w:rPr>
        <w:t xml:space="preserve"> of ATP and GTP. Has a circular gnome, double membrane, </w:t>
      </w:r>
      <w:proofErr w:type="spellStart"/>
      <w:r>
        <w:rPr>
          <w:rFonts w:ascii="Times New Roman" w:hAnsi="Times New Roman" w:cs="Times New Roman"/>
          <w:szCs w:val="22"/>
        </w:rPr>
        <w:t>irs</w:t>
      </w:r>
      <w:proofErr w:type="spellEnd"/>
      <w:r>
        <w:rPr>
          <w:rFonts w:ascii="Times New Roman" w:hAnsi="Times New Roman" w:cs="Times New Roman"/>
          <w:szCs w:val="22"/>
        </w:rPr>
        <w:t xml:space="preserve"> own ribosomes.</w:t>
      </w:r>
    </w:p>
    <w:p w:rsidR="005D3BA8" w:rsidRDefault="005D3BA8" w:rsidP="005D3BA8">
      <w:pPr>
        <w:pStyle w:val="Default"/>
        <w:numPr>
          <w:ilvl w:val="2"/>
          <w:numId w:val="1"/>
        </w:numPr>
        <w:jc w:val="both"/>
        <w:rPr>
          <w:rFonts w:ascii="Times New Roman" w:hAnsi="Times New Roman" w:cs="Times New Roman"/>
          <w:szCs w:val="22"/>
        </w:rPr>
      </w:pPr>
      <w:r>
        <w:rPr>
          <w:rFonts w:ascii="Times New Roman" w:hAnsi="Times New Roman" w:cs="Times New Roman"/>
          <w:szCs w:val="22"/>
        </w:rPr>
        <w:t xml:space="preserve">Chloroplast: main metabolic </w:t>
      </w:r>
      <w:proofErr w:type="spellStart"/>
      <w:r>
        <w:rPr>
          <w:rFonts w:ascii="Times New Roman" w:hAnsi="Times New Roman" w:cs="Times New Roman"/>
          <w:szCs w:val="22"/>
        </w:rPr>
        <w:t>centre</w:t>
      </w:r>
      <w:proofErr w:type="spellEnd"/>
      <w:r>
        <w:rPr>
          <w:rFonts w:ascii="Times New Roman" w:hAnsi="Times New Roman" w:cs="Times New Roman"/>
          <w:szCs w:val="22"/>
        </w:rPr>
        <w:t xml:space="preserve"> for photosynthesis, production of glucose, and ATP and GTP. Has a circular gnome, double membrane, </w:t>
      </w:r>
      <w:proofErr w:type="spellStart"/>
      <w:r>
        <w:rPr>
          <w:rFonts w:ascii="Times New Roman" w:hAnsi="Times New Roman" w:cs="Times New Roman"/>
          <w:szCs w:val="22"/>
        </w:rPr>
        <w:t>irs</w:t>
      </w:r>
      <w:proofErr w:type="spellEnd"/>
      <w:r>
        <w:rPr>
          <w:rFonts w:ascii="Times New Roman" w:hAnsi="Times New Roman" w:cs="Times New Roman"/>
          <w:szCs w:val="22"/>
        </w:rPr>
        <w:t xml:space="preserve"> own ribosomes.</w:t>
      </w:r>
    </w:p>
    <w:p w:rsidR="005D3BA8" w:rsidRDefault="005D3BA8" w:rsidP="005E6D93">
      <w:pPr>
        <w:pStyle w:val="Default"/>
        <w:numPr>
          <w:ilvl w:val="2"/>
          <w:numId w:val="1"/>
        </w:numPr>
        <w:jc w:val="both"/>
        <w:rPr>
          <w:rFonts w:ascii="Times New Roman" w:hAnsi="Times New Roman" w:cs="Times New Roman"/>
          <w:szCs w:val="22"/>
        </w:rPr>
      </w:pPr>
      <w:r>
        <w:rPr>
          <w:rFonts w:ascii="Times New Roman" w:hAnsi="Times New Roman" w:cs="Times New Roman"/>
          <w:szCs w:val="22"/>
        </w:rPr>
        <w:t xml:space="preserve">Rough endoplasmic reticulum: organelle studded with ribosomes, where protein synthesis occurs from the mRNA exiting </w:t>
      </w:r>
      <w:proofErr w:type="spellStart"/>
      <w:r>
        <w:rPr>
          <w:rFonts w:ascii="Times New Roman" w:hAnsi="Times New Roman" w:cs="Times New Roman"/>
          <w:szCs w:val="22"/>
        </w:rPr>
        <w:t>th</w:t>
      </w:r>
      <w:proofErr w:type="spellEnd"/>
      <w:r>
        <w:rPr>
          <w:rFonts w:ascii="Times New Roman" w:hAnsi="Times New Roman" w:cs="Times New Roman"/>
          <w:szCs w:val="22"/>
        </w:rPr>
        <w:t xml:space="preserve"> nucleus.</w:t>
      </w:r>
    </w:p>
    <w:p w:rsidR="005D3BA8" w:rsidRDefault="005D3BA8" w:rsidP="005E6D93">
      <w:pPr>
        <w:pStyle w:val="Default"/>
        <w:numPr>
          <w:ilvl w:val="2"/>
          <w:numId w:val="1"/>
        </w:numPr>
        <w:jc w:val="both"/>
        <w:rPr>
          <w:rFonts w:ascii="Times New Roman" w:hAnsi="Times New Roman" w:cs="Times New Roman"/>
          <w:szCs w:val="22"/>
        </w:rPr>
      </w:pPr>
      <w:r>
        <w:rPr>
          <w:rFonts w:ascii="Times New Roman" w:hAnsi="Times New Roman" w:cs="Times New Roman"/>
          <w:szCs w:val="22"/>
        </w:rPr>
        <w:t>Smooth endoplasmic reticulum: where lipid based macromolecules are synthesized.</w:t>
      </w:r>
    </w:p>
    <w:p w:rsidR="005D3BA8" w:rsidRDefault="005D3BA8" w:rsidP="005E6D93">
      <w:pPr>
        <w:pStyle w:val="Default"/>
        <w:numPr>
          <w:ilvl w:val="2"/>
          <w:numId w:val="1"/>
        </w:numPr>
        <w:jc w:val="both"/>
        <w:rPr>
          <w:rFonts w:ascii="Times New Roman" w:hAnsi="Times New Roman" w:cs="Times New Roman"/>
          <w:szCs w:val="22"/>
        </w:rPr>
      </w:pPr>
      <w:r>
        <w:rPr>
          <w:rFonts w:ascii="Times New Roman" w:hAnsi="Times New Roman" w:cs="Times New Roman"/>
          <w:szCs w:val="22"/>
        </w:rPr>
        <w:t xml:space="preserve">Golgi apparatus: where vesicles are formed, and main control </w:t>
      </w:r>
      <w:proofErr w:type="spellStart"/>
      <w:r>
        <w:rPr>
          <w:rFonts w:ascii="Times New Roman" w:hAnsi="Times New Roman" w:cs="Times New Roman"/>
          <w:szCs w:val="22"/>
        </w:rPr>
        <w:t>centre</w:t>
      </w:r>
      <w:proofErr w:type="spellEnd"/>
      <w:r>
        <w:rPr>
          <w:rFonts w:ascii="Times New Roman" w:hAnsi="Times New Roman" w:cs="Times New Roman"/>
          <w:szCs w:val="22"/>
        </w:rPr>
        <w:t xml:space="preserve"> for cellular transport. This is where </w:t>
      </w:r>
      <w:proofErr w:type="spellStart"/>
      <w:r>
        <w:rPr>
          <w:rFonts w:ascii="Times New Roman" w:hAnsi="Times New Roman" w:cs="Times New Roman"/>
          <w:szCs w:val="22"/>
        </w:rPr>
        <w:t>lysozomes</w:t>
      </w:r>
      <w:proofErr w:type="spellEnd"/>
      <w:r w:rsidR="00E77E91">
        <w:rPr>
          <w:rFonts w:ascii="Times New Roman" w:hAnsi="Times New Roman" w:cs="Times New Roman"/>
          <w:szCs w:val="22"/>
        </w:rPr>
        <w:t xml:space="preserve"> are synthesized</w:t>
      </w:r>
      <w:r>
        <w:rPr>
          <w:rFonts w:ascii="Times New Roman" w:hAnsi="Times New Roman" w:cs="Times New Roman"/>
          <w:szCs w:val="22"/>
        </w:rPr>
        <w:t>.</w:t>
      </w:r>
    </w:p>
    <w:p w:rsidR="005D3BA8" w:rsidRDefault="005D3BA8" w:rsidP="005E6D93">
      <w:pPr>
        <w:pStyle w:val="Default"/>
        <w:numPr>
          <w:ilvl w:val="2"/>
          <w:numId w:val="1"/>
        </w:numPr>
        <w:jc w:val="both"/>
        <w:rPr>
          <w:rFonts w:ascii="Times New Roman" w:hAnsi="Times New Roman" w:cs="Times New Roman"/>
          <w:szCs w:val="22"/>
        </w:rPr>
      </w:pPr>
      <w:proofErr w:type="spellStart"/>
      <w:r>
        <w:rPr>
          <w:rFonts w:ascii="Times New Roman" w:hAnsi="Times New Roman" w:cs="Times New Roman"/>
          <w:szCs w:val="22"/>
        </w:rPr>
        <w:t>Lysozomes</w:t>
      </w:r>
      <w:proofErr w:type="spellEnd"/>
      <w:r>
        <w:rPr>
          <w:rFonts w:ascii="Times New Roman" w:hAnsi="Times New Roman" w:cs="Times New Roman"/>
          <w:szCs w:val="22"/>
        </w:rPr>
        <w:t xml:space="preserve">: main </w:t>
      </w:r>
      <w:proofErr w:type="spellStart"/>
      <w:r>
        <w:rPr>
          <w:rFonts w:ascii="Times New Roman" w:hAnsi="Times New Roman" w:cs="Times New Roman"/>
          <w:szCs w:val="22"/>
        </w:rPr>
        <w:t>cetre</w:t>
      </w:r>
      <w:proofErr w:type="spellEnd"/>
      <w:r>
        <w:rPr>
          <w:rFonts w:ascii="Times New Roman" w:hAnsi="Times New Roman" w:cs="Times New Roman"/>
          <w:szCs w:val="22"/>
        </w:rPr>
        <w:t xml:space="preserve"> for cellular degradation. Filled with highly acidic cytosol and enzymes used for degrading dead </w:t>
      </w:r>
      <w:proofErr w:type="spellStart"/>
      <w:r>
        <w:rPr>
          <w:rFonts w:ascii="Times New Roman" w:hAnsi="Times New Roman" w:cs="Times New Roman"/>
          <w:szCs w:val="22"/>
        </w:rPr>
        <w:t>organells</w:t>
      </w:r>
      <w:proofErr w:type="spellEnd"/>
      <w:r>
        <w:rPr>
          <w:rFonts w:ascii="Times New Roman" w:hAnsi="Times New Roman" w:cs="Times New Roman"/>
          <w:szCs w:val="22"/>
        </w:rPr>
        <w:t>, consumes material, toxins, etc.</w:t>
      </w:r>
    </w:p>
    <w:p w:rsidR="005D3BA8" w:rsidRDefault="005D3BA8" w:rsidP="005E6D93">
      <w:pPr>
        <w:pStyle w:val="Default"/>
        <w:numPr>
          <w:ilvl w:val="2"/>
          <w:numId w:val="1"/>
        </w:numPr>
        <w:jc w:val="both"/>
        <w:rPr>
          <w:rFonts w:ascii="Times New Roman" w:hAnsi="Times New Roman" w:cs="Times New Roman"/>
          <w:szCs w:val="22"/>
        </w:rPr>
      </w:pPr>
      <w:proofErr w:type="spellStart"/>
      <w:r>
        <w:rPr>
          <w:rFonts w:ascii="Times New Roman" w:hAnsi="Times New Roman" w:cs="Times New Roman"/>
          <w:szCs w:val="22"/>
        </w:rPr>
        <w:t>Peroxiosomes</w:t>
      </w:r>
      <w:proofErr w:type="spellEnd"/>
      <w:r>
        <w:rPr>
          <w:rFonts w:ascii="Times New Roman" w:hAnsi="Times New Roman" w:cs="Times New Roman"/>
          <w:szCs w:val="22"/>
        </w:rPr>
        <w:t xml:space="preserve">: similar to </w:t>
      </w:r>
      <w:proofErr w:type="spellStart"/>
      <w:r>
        <w:rPr>
          <w:rFonts w:ascii="Times New Roman" w:hAnsi="Times New Roman" w:cs="Times New Roman"/>
          <w:szCs w:val="22"/>
        </w:rPr>
        <w:t>lysozomes</w:t>
      </w:r>
      <w:proofErr w:type="spellEnd"/>
      <w:r w:rsidR="00E77E91">
        <w:rPr>
          <w:rFonts w:ascii="Times New Roman" w:hAnsi="Times New Roman" w:cs="Times New Roman"/>
          <w:szCs w:val="22"/>
        </w:rPr>
        <w:t>, they are filled with more lipases so degrade lipid based macromolecules and bud out from the smooth endoplasmic reticulum.</w:t>
      </w:r>
    </w:p>
    <w:p w:rsidR="00E77E91" w:rsidRDefault="00E77E91" w:rsidP="005E6D93">
      <w:pPr>
        <w:pStyle w:val="Default"/>
        <w:numPr>
          <w:ilvl w:val="2"/>
          <w:numId w:val="1"/>
        </w:numPr>
        <w:jc w:val="both"/>
        <w:rPr>
          <w:rFonts w:ascii="Times New Roman" w:hAnsi="Times New Roman" w:cs="Times New Roman"/>
          <w:szCs w:val="22"/>
        </w:rPr>
      </w:pPr>
      <w:r>
        <w:rPr>
          <w:rFonts w:ascii="Times New Roman" w:hAnsi="Times New Roman" w:cs="Times New Roman"/>
          <w:szCs w:val="22"/>
        </w:rPr>
        <w:t xml:space="preserve">Vacuole: present in some protists and plant cells, these organelles </w:t>
      </w:r>
      <w:proofErr w:type="spellStart"/>
      <w:r>
        <w:rPr>
          <w:rFonts w:ascii="Times New Roman" w:hAnsi="Times New Roman" w:cs="Times New Roman"/>
          <w:szCs w:val="22"/>
        </w:rPr>
        <w:t>swellwith</w:t>
      </w:r>
      <w:proofErr w:type="spellEnd"/>
      <w:r>
        <w:rPr>
          <w:rFonts w:ascii="Times New Roman" w:hAnsi="Times New Roman" w:cs="Times New Roman"/>
          <w:szCs w:val="22"/>
        </w:rPr>
        <w:t xml:space="preserve"> water to exert turgor </w:t>
      </w:r>
      <w:proofErr w:type="spellStart"/>
      <w:r>
        <w:rPr>
          <w:rFonts w:ascii="Times New Roman" w:hAnsi="Times New Roman" w:cs="Times New Roman"/>
          <w:szCs w:val="22"/>
        </w:rPr>
        <w:t>pressur</w:t>
      </w:r>
      <w:proofErr w:type="spellEnd"/>
      <w:r>
        <w:rPr>
          <w:rFonts w:ascii="Times New Roman" w:hAnsi="Times New Roman" w:cs="Times New Roman"/>
          <w:szCs w:val="22"/>
        </w:rPr>
        <w:t xml:space="preserve"> on the organelles and cell walls so the plant cells stays stiff.</w:t>
      </w:r>
      <w:r w:rsidR="004F23CE">
        <w:rPr>
          <w:rFonts w:ascii="Times New Roman" w:hAnsi="Times New Roman" w:cs="Times New Roman"/>
          <w:szCs w:val="22"/>
        </w:rPr>
        <w:t xml:space="preserve"> </w:t>
      </w:r>
      <w:proofErr w:type="spellStart"/>
      <w:r w:rsidR="004F23CE">
        <w:rPr>
          <w:rFonts w:ascii="Times New Roman" w:hAnsi="Times New Roman" w:cs="Times New Roman"/>
          <w:szCs w:val="22"/>
        </w:rPr>
        <w:t>Thevacoule</w:t>
      </w:r>
      <w:proofErr w:type="spellEnd"/>
      <w:r w:rsidR="004F23CE">
        <w:rPr>
          <w:rFonts w:ascii="Times New Roman" w:hAnsi="Times New Roman" w:cs="Times New Roman"/>
          <w:szCs w:val="22"/>
        </w:rPr>
        <w:t xml:space="preserve"> is made of a membrane referred to as a tonoplast</w:t>
      </w:r>
    </w:p>
    <w:p w:rsidR="004F23CE" w:rsidRPr="005E6D93" w:rsidRDefault="004F23CE" w:rsidP="004F23CE">
      <w:pPr>
        <w:pStyle w:val="Default"/>
        <w:jc w:val="both"/>
        <w:rPr>
          <w:rFonts w:ascii="Times New Roman" w:hAnsi="Times New Roman" w:cs="Times New Roman"/>
          <w:szCs w:val="22"/>
        </w:rPr>
      </w:pPr>
    </w:p>
    <w:p w:rsidR="005E6D93" w:rsidRDefault="005E6D93" w:rsidP="005E6D93">
      <w:pPr>
        <w:pStyle w:val="Default"/>
        <w:numPr>
          <w:ilvl w:val="1"/>
          <w:numId w:val="1"/>
        </w:numPr>
        <w:jc w:val="both"/>
        <w:rPr>
          <w:rFonts w:ascii="Times New Roman" w:hAnsi="Times New Roman" w:cs="Times New Roman"/>
          <w:szCs w:val="22"/>
        </w:rPr>
      </w:pPr>
      <w:r w:rsidRPr="005E6D93">
        <w:rPr>
          <w:rFonts w:ascii="Times New Roman" w:hAnsi="Times New Roman" w:cs="Times New Roman"/>
          <w:szCs w:val="22"/>
        </w:rPr>
        <w:t>What are the different scales/sizes for cells and organelles?</w:t>
      </w:r>
    </w:p>
    <w:p w:rsidR="005E6D93" w:rsidRDefault="005E6D93" w:rsidP="005E6D93">
      <w:pPr>
        <w:pStyle w:val="Default"/>
        <w:numPr>
          <w:ilvl w:val="2"/>
          <w:numId w:val="1"/>
        </w:numPr>
        <w:jc w:val="both"/>
        <w:rPr>
          <w:rFonts w:ascii="Times New Roman" w:hAnsi="Times New Roman" w:cs="Times New Roman"/>
          <w:szCs w:val="22"/>
        </w:rPr>
      </w:pPr>
      <w:r w:rsidRPr="005E6D93">
        <w:rPr>
          <w:rFonts w:ascii="Times New Roman" w:hAnsi="Times New Roman" w:cs="Times New Roman"/>
          <w:szCs w:val="22"/>
        </w:rPr>
        <w:t xml:space="preserve"> </w:t>
      </w:r>
      <w:r w:rsidR="00C31ADC">
        <w:rPr>
          <w:rFonts w:ascii="Times New Roman" w:hAnsi="Times New Roman" w:cs="Times New Roman"/>
          <w:szCs w:val="22"/>
        </w:rPr>
        <w:t>Eukaryotes: 10-100um</w:t>
      </w:r>
    </w:p>
    <w:p w:rsidR="00C31ADC" w:rsidRDefault="00C31ADC" w:rsidP="005E6D93">
      <w:pPr>
        <w:pStyle w:val="Default"/>
        <w:numPr>
          <w:ilvl w:val="2"/>
          <w:numId w:val="1"/>
        </w:numPr>
        <w:jc w:val="both"/>
        <w:rPr>
          <w:rFonts w:ascii="Times New Roman" w:hAnsi="Times New Roman" w:cs="Times New Roman"/>
          <w:szCs w:val="22"/>
        </w:rPr>
      </w:pPr>
      <w:r>
        <w:rPr>
          <w:rFonts w:ascii="Times New Roman" w:hAnsi="Times New Roman" w:cs="Times New Roman"/>
          <w:szCs w:val="22"/>
        </w:rPr>
        <w:t>Prokaryotes: 1-5/10 um</w:t>
      </w:r>
    </w:p>
    <w:p w:rsidR="00C31ADC" w:rsidRDefault="00C31ADC" w:rsidP="005E6D93">
      <w:pPr>
        <w:pStyle w:val="Default"/>
        <w:numPr>
          <w:ilvl w:val="2"/>
          <w:numId w:val="1"/>
        </w:numPr>
        <w:jc w:val="both"/>
        <w:rPr>
          <w:rFonts w:ascii="Times New Roman" w:hAnsi="Times New Roman" w:cs="Times New Roman"/>
          <w:szCs w:val="22"/>
        </w:rPr>
      </w:pPr>
      <w:r>
        <w:rPr>
          <w:rFonts w:ascii="Times New Roman" w:hAnsi="Times New Roman" w:cs="Times New Roman"/>
          <w:szCs w:val="22"/>
        </w:rPr>
        <w:t>Nucleus of eukaryotes: 8-9um</w:t>
      </w:r>
    </w:p>
    <w:p w:rsidR="00C31ADC" w:rsidRDefault="00C31ADC" w:rsidP="005E6D93">
      <w:pPr>
        <w:pStyle w:val="Default"/>
        <w:numPr>
          <w:ilvl w:val="2"/>
          <w:numId w:val="1"/>
        </w:numPr>
        <w:jc w:val="both"/>
        <w:rPr>
          <w:rFonts w:ascii="Times New Roman" w:hAnsi="Times New Roman" w:cs="Times New Roman"/>
          <w:szCs w:val="22"/>
        </w:rPr>
      </w:pPr>
      <w:r>
        <w:rPr>
          <w:rFonts w:ascii="Times New Roman" w:hAnsi="Times New Roman" w:cs="Times New Roman"/>
          <w:szCs w:val="22"/>
        </w:rPr>
        <w:t>Mitochondria: 2-3 um</w:t>
      </w:r>
    </w:p>
    <w:p w:rsidR="00C31ADC" w:rsidRDefault="00C31ADC" w:rsidP="005E6D93">
      <w:pPr>
        <w:pStyle w:val="Default"/>
        <w:numPr>
          <w:ilvl w:val="2"/>
          <w:numId w:val="1"/>
        </w:numPr>
        <w:jc w:val="both"/>
        <w:rPr>
          <w:rFonts w:ascii="Times New Roman" w:hAnsi="Times New Roman" w:cs="Times New Roman"/>
          <w:szCs w:val="22"/>
        </w:rPr>
      </w:pPr>
      <w:r>
        <w:rPr>
          <w:rFonts w:ascii="Times New Roman" w:hAnsi="Times New Roman" w:cs="Times New Roman"/>
          <w:szCs w:val="22"/>
        </w:rPr>
        <w:t>Ribosomes: 30nm</w:t>
      </w:r>
    </w:p>
    <w:p w:rsidR="00C31ADC" w:rsidRDefault="00C31ADC" w:rsidP="005E6D93">
      <w:pPr>
        <w:pStyle w:val="Default"/>
        <w:numPr>
          <w:ilvl w:val="2"/>
          <w:numId w:val="1"/>
        </w:numPr>
        <w:jc w:val="both"/>
        <w:rPr>
          <w:rFonts w:ascii="Times New Roman" w:hAnsi="Times New Roman" w:cs="Times New Roman"/>
          <w:szCs w:val="22"/>
        </w:rPr>
      </w:pPr>
      <w:r>
        <w:rPr>
          <w:rFonts w:ascii="Times New Roman" w:hAnsi="Times New Roman" w:cs="Times New Roman"/>
          <w:szCs w:val="22"/>
        </w:rPr>
        <w:t>Viruses: 80-100nm</w:t>
      </w:r>
    </w:p>
    <w:p w:rsidR="00C31ADC" w:rsidRDefault="00C31ADC" w:rsidP="005E6D93">
      <w:pPr>
        <w:pStyle w:val="Default"/>
        <w:numPr>
          <w:ilvl w:val="2"/>
          <w:numId w:val="1"/>
        </w:numPr>
        <w:jc w:val="both"/>
        <w:rPr>
          <w:rFonts w:ascii="Times New Roman" w:hAnsi="Times New Roman" w:cs="Times New Roman"/>
          <w:szCs w:val="22"/>
        </w:rPr>
      </w:pPr>
      <w:r>
        <w:rPr>
          <w:rFonts w:ascii="Times New Roman" w:hAnsi="Times New Roman" w:cs="Times New Roman"/>
          <w:szCs w:val="22"/>
        </w:rPr>
        <w:t>Proteins:5-10nm</w:t>
      </w:r>
    </w:p>
    <w:p w:rsidR="004F23CE" w:rsidRPr="005E6D93" w:rsidRDefault="004F23CE" w:rsidP="004F23CE">
      <w:pPr>
        <w:pStyle w:val="Default"/>
        <w:jc w:val="both"/>
        <w:rPr>
          <w:rFonts w:ascii="Times New Roman" w:hAnsi="Times New Roman" w:cs="Times New Roman"/>
          <w:szCs w:val="22"/>
        </w:rPr>
      </w:pPr>
    </w:p>
    <w:p w:rsidR="005E6D93" w:rsidRDefault="005E6D93" w:rsidP="005E6D93">
      <w:pPr>
        <w:pStyle w:val="Default"/>
        <w:numPr>
          <w:ilvl w:val="1"/>
          <w:numId w:val="1"/>
        </w:numPr>
        <w:jc w:val="both"/>
        <w:rPr>
          <w:rFonts w:ascii="Times New Roman" w:hAnsi="Times New Roman" w:cs="Times New Roman"/>
          <w:szCs w:val="22"/>
        </w:rPr>
      </w:pPr>
      <w:r w:rsidRPr="005E6D93">
        <w:rPr>
          <w:rFonts w:ascii="Times New Roman" w:hAnsi="Times New Roman" w:cs="Times New Roman"/>
          <w:szCs w:val="22"/>
        </w:rPr>
        <w:t xml:space="preserve">Explain the theory of the cell and the theory of endosymbiosis – can you provide some examples? </w:t>
      </w:r>
    </w:p>
    <w:p w:rsidR="005E6D93" w:rsidRDefault="004F23CE" w:rsidP="005E6D93">
      <w:pPr>
        <w:pStyle w:val="Default"/>
        <w:numPr>
          <w:ilvl w:val="2"/>
          <w:numId w:val="1"/>
        </w:numPr>
        <w:jc w:val="both"/>
        <w:rPr>
          <w:rFonts w:ascii="Times New Roman" w:hAnsi="Times New Roman" w:cs="Times New Roman"/>
          <w:szCs w:val="22"/>
        </w:rPr>
      </w:pPr>
      <w:r>
        <w:rPr>
          <w:rFonts w:ascii="Times New Roman" w:hAnsi="Times New Roman" w:cs="Times New Roman"/>
          <w:szCs w:val="22"/>
        </w:rPr>
        <w:t>Theory explains how the creation of the first eukaryotic cell involved one prokaryotic cell consuming another smaller prokaryotic cell, however, instead of digesting the ingested organism, the endosymbiont proved to be beneficial to the host and became and obligate mutualist providing key metabolic processes that increase the fitness of both organisms.</w:t>
      </w:r>
      <w:r w:rsidR="00DE2E54">
        <w:rPr>
          <w:rFonts w:ascii="Times New Roman" w:hAnsi="Times New Roman" w:cs="Times New Roman"/>
          <w:szCs w:val="22"/>
        </w:rPr>
        <w:t xml:space="preserve"> These endosymbionts are referred to as chloroplast and mitochondria organelles.</w:t>
      </w:r>
    </w:p>
    <w:p w:rsidR="004F23CE" w:rsidRDefault="004F23CE" w:rsidP="005E6D93">
      <w:pPr>
        <w:pStyle w:val="Default"/>
        <w:numPr>
          <w:ilvl w:val="2"/>
          <w:numId w:val="1"/>
        </w:numPr>
        <w:jc w:val="both"/>
        <w:rPr>
          <w:rFonts w:ascii="Times New Roman" w:hAnsi="Times New Roman" w:cs="Times New Roman"/>
          <w:szCs w:val="22"/>
        </w:rPr>
      </w:pPr>
      <w:r>
        <w:rPr>
          <w:rFonts w:ascii="Times New Roman" w:hAnsi="Times New Roman" w:cs="Times New Roman"/>
          <w:szCs w:val="22"/>
        </w:rPr>
        <w:t>Evidence includes:</w:t>
      </w:r>
    </w:p>
    <w:p w:rsidR="004F23CE" w:rsidRDefault="004F23CE" w:rsidP="004F23CE">
      <w:pPr>
        <w:pStyle w:val="Default"/>
        <w:numPr>
          <w:ilvl w:val="3"/>
          <w:numId w:val="1"/>
        </w:numPr>
        <w:jc w:val="both"/>
        <w:rPr>
          <w:rFonts w:ascii="Times New Roman" w:hAnsi="Times New Roman" w:cs="Times New Roman"/>
          <w:szCs w:val="22"/>
        </w:rPr>
      </w:pPr>
      <w:r>
        <w:rPr>
          <w:rFonts w:ascii="Times New Roman" w:hAnsi="Times New Roman" w:cs="Times New Roman"/>
          <w:szCs w:val="22"/>
        </w:rPr>
        <w:t>Double membrane around the organelle; the double membrane indicates that the organelle could have gone through endocytosis, one membrane being that of the host, the</w:t>
      </w:r>
      <w:r w:rsidR="00DE2E54">
        <w:rPr>
          <w:rFonts w:ascii="Times New Roman" w:hAnsi="Times New Roman" w:cs="Times New Roman"/>
          <w:szCs w:val="22"/>
        </w:rPr>
        <w:t xml:space="preserve"> </w:t>
      </w:r>
      <w:r>
        <w:rPr>
          <w:rFonts w:ascii="Times New Roman" w:hAnsi="Times New Roman" w:cs="Times New Roman"/>
          <w:szCs w:val="22"/>
        </w:rPr>
        <w:t xml:space="preserve">other being that of the </w:t>
      </w:r>
      <w:r>
        <w:rPr>
          <w:rFonts w:ascii="Times New Roman" w:hAnsi="Times New Roman" w:cs="Times New Roman"/>
          <w:szCs w:val="22"/>
        </w:rPr>
        <w:lastRenderedPageBreak/>
        <w:t>endosymbiont.</w:t>
      </w:r>
      <w:r w:rsidR="00DE2E54">
        <w:rPr>
          <w:rFonts w:ascii="Times New Roman" w:hAnsi="Times New Roman" w:cs="Times New Roman"/>
          <w:szCs w:val="22"/>
        </w:rPr>
        <w:t xml:space="preserve"> The fact that these endosymbionts use the double membrane for ETC is essential for increasing the hosts fitness.</w:t>
      </w:r>
    </w:p>
    <w:p w:rsidR="004F23CE" w:rsidRDefault="004F23CE" w:rsidP="004F23CE">
      <w:pPr>
        <w:pStyle w:val="Default"/>
        <w:numPr>
          <w:ilvl w:val="3"/>
          <w:numId w:val="1"/>
        </w:numPr>
        <w:jc w:val="both"/>
        <w:rPr>
          <w:rFonts w:ascii="Times New Roman" w:hAnsi="Times New Roman" w:cs="Times New Roman"/>
          <w:szCs w:val="22"/>
        </w:rPr>
      </w:pPr>
      <w:r>
        <w:rPr>
          <w:rFonts w:ascii="Times New Roman" w:hAnsi="Times New Roman" w:cs="Times New Roman"/>
          <w:szCs w:val="22"/>
        </w:rPr>
        <w:t>Reproduction: both mitochondria and chloro</w:t>
      </w:r>
      <w:r w:rsidR="00DE2E54">
        <w:rPr>
          <w:rFonts w:ascii="Times New Roman" w:hAnsi="Times New Roman" w:cs="Times New Roman"/>
          <w:szCs w:val="22"/>
        </w:rPr>
        <w:t>plasts reproduce independently of the host, and furthermore achieve this replication through binary fission, unique to prokaryotic organisms.</w:t>
      </w:r>
    </w:p>
    <w:p w:rsidR="00DE2E54" w:rsidRDefault="00DE2E54" w:rsidP="004F23CE">
      <w:pPr>
        <w:pStyle w:val="Default"/>
        <w:numPr>
          <w:ilvl w:val="3"/>
          <w:numId w:val="1"/>
        </w:numPr>
        <w:jc w:val="both"/>
        <w:rPr>
          <w:rFonts w:ascii="Times New Roman" w:hAnsi="Times New Roman" w:cs="Times New Roman"/>
          <w:szCs w:val="22"/>
        </w:rPr>
      </w:pPr>
      <w:r>
        <w:rPr>
          <w:rFonts w:ascii="Times New Roman" w:hAnsi="Times New Roman" w:cs="Times New Roman"/>
          <w:szCs w:val="22"/>
        </w:rPr>
        <w:t xml:space="preserve">Genome: both mitochondria and chloroplasts have their own genome, </w:t>
      </w:r>
      <w:proofErr w:type="spellStart"/>
      <w:r>
        <w:rPr>
          <w:rFonts w:ascii="Times New Roman" w:hAnsi="Times New Roman" w:cs="Times New Roman"/>
          <w:szCs w:val="22"/>
        </w:rPr>
        <w:t>mDNA</w:t>
      </w:r>
      <w:proofErr w:type="spellEnd"/>
      <w:r>
        <w:rPr>
          <w:rFonts w:ascii="Times New Roman" w:hAnsi="Times New Roman" w:cs="Times New Roman"/>
          <w:szCs w:val="22"/>
        </w:rPr>
        <w:t xml:space="preserve"> and cDNA which is circular just like that of a prokaryotic organism, but simply the fact that they have their own genetic information indicates them being their own living entity.</w:t>
      </w:r>
    </w:p>
    <w:p w:rsidR="00DE2E54" w:rsidRDefault="00DE2E54" w:rsidP="004F23CE">
      <w:pPr>
        <w:pStyle w:val="Default"/>
        <w:numPr>
          <w:ilvl w:val="3"/>
          <w:numId w:val="1"/>
        </w:numPr>
        <w:jc w:val="both"/>
        <w:rPr>
          <w:rFonts w:ascii="Times New Roman" w:hAnsi="Times New Roman" w:cs="Times New Roman"/>
          <w:szCs w:val="22"/>
        </w:rPr>
      </w:pPr>
      <w:r>
        <w:rPr>
          <w:rFonts w:ascii="Times New Roman" w:hAnsi="Times New Roman" w:cs="Times New Roman"/>
          <w:szCs w:val="22"/>
        </w:rPr>
        <w:t xml:space="preserve">RNA subunit sequencing: The ribosomes in mitochondria and chloroplasts were sequenced only to find their sequences are more representative of prokaryotic </w:t>
      </w:r>
      <w:proofErr w:type="spellStart"/>
      <w:r>
        <w:rPr>
          <w:rFonts w:ascii="Times New Roman" w:hAnsi="Times New Roman" w:cs="Times New Roman"/>
          <w:szCs w:val="22"/>
        </w:rPr>
        <w:t>rRNA</w:t>
      </w:r>
      <w:proofErr w:type="spellEnd"/>
      <w:r>
        <w:rPr>
          <w:rFonts w:ascii="Times New Roman" w:hAnsi="Times New Roman" w:cs="Times New Roman"/>
          <w:szCs w:val="22"/>
        </w:rPr>
        <w:t xml:space="preserve"> (70s) and not eukaryotic </w:t>
      </w:r>
      <w:proofErr w:type="spellStart"/>
      <w:r>
        <w:rPr>
          <w:rFonts w:ascii="Times New Roman" w:hAnsi="Times New Roman" w:cs="Times New Roman"/>
          <w:szCs w:val="22"/>
        </w:rPr>
        <w:t>rRNA</w:t>
      </w:r>
      <w:proofErr w:type="spellEnd"/>
      <w:r>
        <w:rPr>
          <w:rFonts w:ascii="Times New Roman" w:hAnsi="Times New Roman" w:cs="Times New Roman"/>
          <w:szCs w:val="22"/>
        </w:rPr>
        <w:t xml:space="preserve"> (80s)</w:t>
      </w:r>
    </w:p>
    <w:p w:rsidR="00DE2E54" w:rsidRDefault="00DE2E54" w:rsidP="004F23CE">
      <w:pPr>
        <w:pStyle w:val="Default"/>
        <w:numPr>
          <w:ilvl w:val="3"/>
          <w:numId w:val="1"/>
        </w:numPr>
        <w:jc w:val="both"/>
        <w:rPr>
          <w:rFonts w:ascii="Times New Roman" w:hAnsi="Times New Roman" w:cs="Times New Roman"/>
          <w:szCs w:val="22"/>
        </w:rPr>
      </w:pPr>
      <w:r>
        <w:rPr>
          <w:rFonts w:ascii="Times New Roman" w:hAnsi="Times New Roman" w:cs="Times New Roman"/>
          <w:szCs w:val="22"/>
        </w:rPr>
        <w:t xml:space="preserve"> Translation and Transcription: these organelles also </w:t>
      </w:r>
      <w:proofErr w:type="spellStart"/>
      <w:r>
        <w:rPr>
          <w:rFonts w:ascii="Times New Roman" w:hAnsi="Times New Roman" w:cs="Times New Roman"/>
          <w:szCs w:val="22"/>
        </w:rPr>
        <w:t>engge</w:t>
      </w:r>
      <w:proofErr w:type="spellEnd"/>
      <w:r>
        <w:rPr>
          <w:rFonts w:ascii="Times New Roman" w:hAnsi="Times New Roman" w:cs="Times New Roman"/>
          <w:szCs w:val="22"/>
        </w:rPr>
        <w:t xml:space="preserve"> in their own translation and transcription because they carry their own ribosomes as mentioned above, the homology of these </w:t>
      </w:r>
      <w:proofErr w:type="spellStart"/>
      <w:r>
        <w:rPr>
          <w:rFonts w:ascii="Times New Roman" w:hAnsi="Times New Roman" w:cs="Times New Roman"/>
          <w:szCs w:val="22"/>
        </w:rPr>
        <w:t>ribosoms</w:t>
      </w:r>
      <w:proofErr w:type="spellEnd"/>
      <w:r>
        <w:rPr>
          <w:rFonts w:ascii="Times New Roman" w:hAnsi="Times New Roman" w:cs="Times New Roman"/>
          <w:szCs w:val="22"/>
        </w:rPr>
        <w:t xml:space="preserve"> resembles prokaryotes.</w:t>
      </w:r>
    </w:p>
    <w:p w:rsidR="00DE2E54" w:rsidRDefault="00DE2E54" w:rsidP="004F23CE">
      <w:pPr>
        <w:pStyle w:val="Default"/>
        <w:numPr>
          <w:ilvl w:val="3"/>
          <w:numId w:val="1"/>
        </w:numPr>
        <w:jc w:val="both"/>
        <w:rPr>
          <w:rFonts w:ascii="Times New Roman" w:hAnsi="Times New Roman" w:cs="Times New Roman"/>
          <w:szCs w:val="22"/>
        </w:rPr>
      </w:pPr>
      <w:r>
        <w:rPr>
          <w:rFonts w:ascii="Times New Roman" w:hAnsi="Times New Roman" w:cs="Times New Roman"/>
          <w:szCs w:val="22"/>
        </w:rPr>
        <w:t>Size: the size of chloroplasts and mitochondria (2-3um) is highly similar to the size of the average prokaryotic organism (1-5um).</w:t>
      </w:r>
      <w:bookmarkStart w:id="0" w:name="_GoBack"/>
      <w:bookmarkEnd w:id="0"/>
    </w:p>
    <w:p w:rsidR="004F23CE" w:rsidRDefault="004F23CE" w:rsidP="004F23CE">
      <w:pPr>
        <w:pStyle w:val="Default"/>
        <w:jc w:val="both"/>
        <w:rPr>
          <w:rFonts w:ascii="Times New Roman" w:hAnsi="Times New Roman" w:cs="Times New Roman"/>
          <w:szCs w:val="22"/>
        </w:rPr>
      </w:pPr>
    </w:p>
    <w:p w:rsidR="004F23CE" w:rsidRPr="005E6D93" w:rsidRDefault="004F23CE" w:rsidP="004F23CE">
      <w:pPr>
        <w:pStyle w:val="Default"/>
        <w:jc w:val="both"/>
        <w:rPr>
          <w:rFonts w:ascii="Times New Roman" w:hAnsi="Times New Roman" w:cs="Times New Roman"/>
          <w:szCs w:val="22"/>
        </w:rPr>
      </w:pPr>
    </w:p>
    <w:p w:rsidR="005E6D93" w:rsidRPr="005E6D93" w:rsidRDefault="005E6D93" w:rsidP="005E6D93">
      <w:pPr>
        <w:pStyle w:val="Default"/>
        <w:numPr>
          <w:ilvl w:val="1"/>
          <w:numId w:val="1"/>
        </w:numPr>
        <w:jc w:val="both"/>
        <w:rPr>
          <w:rFonts w:ascii="Times New Roman" w:hAnsi="Times New Roman" w:cs="Times New Roman"/>
          <w:i/>
          <w:szCs w:val="22"/>
        </w:rPr>
      </w:pPr>
      <w:r w:rsidRPr="005E6D93">
        <w:rPr>
          <w:rFonts w:ascii="Times New Roman" w:hAnsi="Times New Roman" w:cs="Times New Roman"/>
          <w:i/>
          <w:szCs w:val="22"/>
        </w:rPr>
        <w:t xml:space="preserve">What are the main groups or types of cells and how do they differ? </w:t>
      </w:r>
    </w:p>
    <w:p w:rsidR="005E6D93" w:rsidRPr="005E6D93" w:rsidRDefault="005E6D93" w:rsidP="005E6D93">
      <w:pPr>
        <w:pStyle w:val="Default"/>
        <w:numPr>
          <w:ilvl w:val="2"/>
          <w:numId w:val="1"/>
        </w:numPr>
        <w:jc w:val="both"/>
        <w:rPr>
          <w:rFonts w:ascii="Times New Roman" w:hAnsi="Times New Roman" w:cs="Times New Roman"/>
          <w:szCs w:val="22"/>
        </w:rPr>
      </w:pPr>
      <w:r>
        <w:rPr>
          <w:rFonts w:ascii="Times New Roman" w:hAnsi="Times New Roman" w:cs="Times New Roman"/>
          <w:szCs w:val="22"/>
        </w:rPr>
        <w:t>Bacteria, Archaea, and Eukarya (Plantae, Fungi, Animalia, Protista)</w:t>
      </w:r>
    </w:p>
    <w:p w:rsidR="005E6D93" w:rsidRDefault="005E6D93" w:rsidP="005E6D93">
      <w:pPr>
        <w:pStyle w:val="Default"/>
        <w:numPr>
          <w:ilvl w:val="1"/>
          <w:numId w:val="1"/>
        </w:numPr>
        <w:jc w:val="both"/>
        <w:rPr>
          <w:rFonts w:ascii="Times New Roman" w:hAnsi="Times New Roman" w:cs="Times New Roman"/>
          <w:szCs w:val="22"/>
        </w:rPr>
      </w:pPr>
      <w:r w:rsidRPr="005E6D93">
        <w:rPr>
          <w:rFonts w:ascii="Times New Roman" w:hAnsi="Times New Roman" w:cs="Times New Roman"/>
          <w:szCs w:val="22"/>
        </w:rPr>
        <w:t xml:space="preserve">Understand the different types of microscopy and their requirements for use in cell biology </w:t>
      </w:r>
    </w:p>
    <w:p w:rsidR="005E6D93" w:rsidRDefault="005E6D93" w:rsidP="005E6D93">
      <w:pPr>
        <w:pStyle w:val="Default"/>
        <w:numPr>
          <w:ilvl w:val="2"/>
          <w:numId w:val="1"/>
        </w:numPr>
        <w:jc w:val="both"/>
        <w:rPr>
          <w:rFonts w:ascii="Times New Roman" w:hAnsi="Times New Roman" w:cs="Times New Roman"/>
          <w:szCs w:val="22"/>
        </w:rPr>
      </w:pPr>
      <w:r>
        <w:rPr>
          <w:rFonts w:ascii="Times New Roman" w:hAnsi="Times New Roman" w:cs="Times New Roman"/>
          <w:szCs w:val="22"/>
        </w:rPr>
        <w:t>See table</w:t>
      </w:r>
    </w:p>
    <w:p w:rsidR="00E77E91" w:rsidRDefault="00E77E91" w:rsidP="005E6D93">
      <w:pPr>
        <w:pStyle w:val="Default"/>
        <w:numPr>
          <w:ilvl w:val="2"/>
          <w:numId w:val="1"/>
        </w:numPr>
        <w:jc w:val="both"/>
        <w:rPr>
          <w:rFonts w:ascii="Times New Roman" w:hAnsi="Times New Roman" w:cs="Times New Roman"/>
          <w:szCs w:val="22"/>
        </w:rPr>
      </w:pPr>
      <w:r>
        <w:rPr>
          <w:rFonts w:ascii="Times New Roman" w:hAnsi="Times New Roman" w:cs="Times New Roman"/>
          <w:szCs w:val="22"/>
        </w:rPr>
        <w:t>Light microscopes: magnify to 0.2um, limited by wavelength of light, smallest thing seen are prokaryotic organisms.</w:t>
      </w:r>
    </w:p>
    <w:p w:rsidR="00E77E91" w:rsidRDefault="00E77E91" w:rsidP="00E77E91">
      <w:pPr>
        <w:pStyle w:val="Default"/>
        <w:numPr>
          <w:ilvl w:val="3"/>
          <w:numId w:val="1"/>
        </w:numPr>
        <w:jc w:val="both"/>
        <w:rPr>
          <w:rFonts w:ascii="Times New Roman" w:hAnsi="Times New Roman" w:cs="Times New Roman"/>
          <w:szCs w:val="22"/>
        </w:rPr>
      </w:pPr>
      <w:r>
        <w:rPr>
          <w:rFonts w:ascii="Times New Roman" w:hAnsi="Times New Roman" w:cs="Times New Roman"/>
          <w:szCs w:val="22"/>
        </w:rPr>
        <w:t xml:space="preserve">Bright field: light is shown through the specimen showing natural </w:t>
      </w:r>
      <w:proofErr w:type="spellStart"/>
      <w:r>
        <w:rPr>
          <w:rFonts w:ascii="Times New Roman" w:hAnsi="Times New Roman" w:cs="Times New Roman"/>
          <w:szCs w:val="22"/>
        </w:rPr>
        <w:t>colours</w:t>
      </w:r>
      <w:proofErr w:type="spellEnd"/>
    </w:p>
    <w:p w:rsidR="00E77E91" w:rsidRDefault="00E77E91" w:rsidP="00E77E91">
      <w:pPr>
        <w:pStyle w:val="Default"/>
        <w:numPr>
          <w:ilvl w:val="3"/>
          <w:numId w:val="1"/>
        </w:numPr>
        <w:jc w:val="both"/>
        <w:rPr>
          <w:rFonts w:ascii="Times New Roman" w:hAnsi="Times New Roman" w:cs="Times New Roman"/>
          <w:szCs w:val="22"/>
        </w:rPr>
      </w:pPr>
      <w:r>
        <w:rPr>
          <w:rFonts w:ascii="Times New Roman" w:hAnsi="Times New Roman" w:cs="Times New Roman"/>
          <w:szCs w:val="22"/>
        </w:rPr>
        <w:t>Dark field: light is shown through the sides so the background is dark and the specimen is illuminated. What’s being observed is the scattered light.</w:t>
      </w:r>
    </w:p>
    <w:p w:rsidR="00E77E91" w:rsidRDefault="00E77E91" w:rsidP="00E77E91">
      <w:pPr>
        <w:pStyle w:val="Default"/>
        <w:numPr>
          <w:ilvl w:val="3"/>
          <w:numId w:val="1"/>
        </w:numPr>
        <w:jc w:val="both"/>
        <w:rPr>
          <w:rFonts w:ascii="Times New Roman" w:hAnsi="Times New Roman" w:cs="Times New Roman"/>
          <w:szCs w:val="22"/>
        </w:rPr>
      </w:pPr>
      <w:r>
        <w:rPr>
          <w:rFonts w:ascii="Times New Roman" w:hAnsi="Times New Roman" w:cs="Times New Roman"/>
          <w:szCs w:val="22"/>
        </w:rPr>
        <w:t>Phase contrast and DIC microscopy uses the refractive index of light passing through the specimen to distinguish brightness.</w:t>
      </w:r>
    </w:p>
    <w:p w:rsidR="00E77E91" w:rsidRDefault="00E77E91" w:rsidP="00E77E91">
      <w:pPr>
        <w:pStyle w:val="Default"/>
        <w:numPr>
          <w:ilvl w:val="3"/>
          <w:numId w:val="1"/>
        </w:numPr>
        <w:jc w:val="both"/>
        <w:rPr>
          <w:rFonts w:ascii="Times New Roman" w:hAnsi="Times New Roman" w:cs="Times New Roman"/>
          <w:szCs w:val="22"/>
        </w:rPr>
      </w:pPr>
      <w:proofErr w:type="spellStart"/>
      <w:r>
        <w:rPr>
          <w:rFonts w:ascii="Times New Roman" w:hAnsi="Times New Roman" w:cs="Times New Roman"/>
          <w:szCs w:val="22"/>
        </w:rPr>
        <w:t>Fluorescnece</w:t>
      </w:r>
      <w:proofErr w:type="spellEnd"/>
      <w:r>
        <w:rPr>
          <w:rFonts w:ascii="Times New Roman" w:hAnsi="Times New Roman" w:cs="Times New Roman"/>
          <w:szCs w:val="22"/>
        </w:rPr>
        <w:t xml:space="preserve"> microscopy: </w:t>
      </w:r>
      <w:proofErr w:type="spellStart"/>
      <w:r>
        <w:rPr>
          <w:rFonts w:ascii="Times New Roman" w:hAnsi="Times New Roman" w:cs="Times New Roman"/>
          <w:szCs w:val="22"/>
        </w:rPr>
        <w:t>flruorescent</w:t>
      </w:r>
      <w:proofErr w:type="spellEnd"/>
      <w:r>
        <w:rPr>
          <w:rFonts w:ascii="Times New Roman" w:hAnsi="Times New Roman" w:cs="Times New Roman"/>
          <w:szCs w:val="22"/>
        </w:rPr>
        <w:t xml:space="preserve"> dyes are used to stain the cell. These dyes are set up to bind to things like the cytoskeleton so details not normally seen in the microscope are visualized (like microtubule arrays).</w:t>
      </w:r>
    </w:p>
    <w:p w:rsidR="00E77E91" w:rsidRDefault="00E77E91" w:rsidP="00E77E91">
      <w:pPr>
        <w:pStyle w:val="Default"/>
        <w:numPr>
          <w:ilvl w:val="2"/>
          <w:numId w:val="1"/>
        </w:numPr>
        <w:jc w:val="both"/>
        <w:rPr>
          <w:rFonts w:ascii="Times New Roman" w:hAnsi="Times New Roman" w:cs="Times New Roman"/>
          <w:szCs w:val="22"/>
        </w:rPr>
      </w:pPr>
      <w:r>
        <w:rPr>
          <w:rFonts w:ascii="Times New Roman" w:hAnsi="Times New Roman" w:cs="Times New Roman"/>
          <w:szCs w:val="22"/>
        </w:rPr>
        <w:t xml:space="preserve">Electron microscopes: magnify to 0.5nm, use electron beams to yield extremely high resolution images of the </w:t>
      </w:r>
      <w:proofErr w:type="spellStart"/>
      <w:r>
        <w:rPr>
          <w:rFonts w:ascii="Times New Roman" w:hAnsi="Times New Roman" w:cs="Times New Roman"/>
          <w:szCs w:val="22"/>
        </w:rPr>
        <w:t>specime</w:t>
      </w:r>
      <w:proofErr w:type="spellEnd"/>
      <w:r>
        <w:rPr>
          <w:rFonts w:ascii="Times New Roman" w:hAnsi="Times New Roman" w:cs="Times New Roman"/>
          <w:szCs w:val="22"/>
        </w:rPr>
        <w:t xml:space="preserve">. These are used to </w:t>
      </w:r>
      <w:proofErr w:type="spellStart"/>
      <w:r>
        <w:rPr>
          <w:rFonts w:ascii="Times New Roman" w:hAnsi="Times New Roman" w:cs="Times New Roman"/>
          <w:szCs w:val="22"/>
        </w:rPr>
        <w:t>imge</w:t>
      </w:r>
      <w:proofErr w:type="spellEnd"/>
      <w:r>
        <w:rPr>
          <w:rFonts w:ascii="Times New Roman" w:hAnsi="Times New Roman" w:cs="Times New Roman"/>
          <w:szCs w:val="22"/>
        </w:rPr>
        <w:t xml:space="preserve"> dead cell/kill the specimen so it’s a </w:t>
      </w:r>
      <w:proofErr w:type="spellStart"/>
      <w:r>
        <w:rPr>
          <w:rFonts w:ascii="Times New Roman" w:hAnsi="Times New Roman" w:cs="Times New Roman"/>
          <w:szCs w:val="22"/>
        </w:rPr>
        <w:t>one time</w:t>
      </w:r>
      <w:proofErr w:type="spellEnd"/>
      <w:r>
        <w:rPr>
          <w:rFonts w:ascii="Times New Roman" w:hAnsi="Times New Roman" w:cs="Times New Roman"/>
          <w:szCs w:val="22"/>
        </w:rPr>
        <w:t xml:space="preserve"> use only type of thing while light microscopes are better for examining the specimen in living forms.</w:t>
      </w:r>
    </w:p>
    <w:p w:rsidR="00E77E91" w:rsidRDefault="00E77E91" w:rsidP="00E77E91">
      <w:pPr>
        <w:pStyle w:val="Default"/>
        <w:numPr>
          <w:ilvl w:val="3"/>
          <w:numId w:val="1"/>
        </w:numPr>
        <w:jc w:val="both"/>
        <w:rPr>
          <w:rFonts w:ascii="Times New Roman" w:hAnsi="Times New Roman" w:cs="Times New Roman"/>
          <w:szCs w:val="22"/>
        </w:rPr>
      </w:pPr>
      <w:r>
        <w:rPr>
          <w:rFonts w:ascii="Times New Roman" w:hAnsi="Times New Roman" w:cs="Times New Roman"/>
          <w:szCs w:val="22"/>
        </w:rPr>
        <w:t>Scanning EM: specimen coated in heavy metal, even distribution, so is designed to image the surface of the cell and yield 3D images.</w:t>
      </w:r>
    </w:p>
    <w:p w:rsidR="00E77E91" w:rsidRDefault="00E77E91" w:rsidP="00E77E91">
      <w:pPr>
        <w:pStyle w:val="Default"/>
        <w:numPr>
          <w:ilvl w:val="3"/>
          <w:numId w:val="1"/>
        </w:numPr>
        <w:jc w:val="both"/>
        <w:rPr>
          <w:rFonts w:ascii="Times New Roman" w:hAnsi="Times New Roman" w:cs="Times New Roman"/>
          <w:szCs w:val="22"/>
        </w:rPr>
      </w:pPr>
      <w:r>
        <w:rPr>
          <w:rFonts w:ascii="Times New Roman" w:hAnsi="Times New Roman" w:cs="Times New Roman"/>
          <w:szCs w:val="22"/>
        </w:rPr>
        <w:lastRenderedPageBreak/>
        <w:t>Transmission EM: heavy metal coating is uneven, so shadows are cast through the cell. These shadows reveal the inner structures of the cell and are better at visualizing what’s inside.</w:t>
      </w:r>
    </w:p>
    <w:p w:rsidR="00E77E91" w:rsidRDefault="00E77E91" w:rsidP="00E77E91">
      <w:pPr>
        <w:pStyle w:val="Default"/>
        <w:numPr>
          <w:ilvl w:val="3"/>
          <w:numId w:val="1"/>
        </w:numPr>
        <w:jc w:val="both"/>
        <w:rPr>
          <w:rFonts w:ascii="Times New Roman" w:hAnsi="Times New Roman" w:cs="Times New Roman"/>
          <w:szCs w:val="22"/>
        </w:rPr>
      </w:pPr>
      <w:r>
        <w:rPr>
          <w:rFonts w:ascii="Times New Roman" w:hAnsi="Times New Roman" w:cs="Times New Roman"/>
          <w:szCs w:val="22"/>
        </w:rPr>
        <w:t xml:space="preserve">Immunogold microscopy: used for marking or labelling specific antigens or proteins by allowing antibodies to bind to them, to which another secondary antibody binds to which is marked with electron dense gold colloid spheres. In light microscopy, the secondary </w:t>
      </w:r>
      <w:proofErr w:type="spellStart"/>
      <w:r>
        <w:rPr>
          <w:rFonts w:ascii="Times New Roman" w:hAnsi="Times New Roman" w:cs="Times New Roman"/>
          <w:szCs w:val="22"/>
        </w:rPr>
        <w:t>anibody</w:t>
      </w:r>
      <w:proofErr w:type="spellEnd"/>
      <w:r>
        <w:rPr>
          <w:rFonts w:ascii="Times New Roman" w:hAnsi="Times New Roman" w:cs="Times New Roman"/>
          <w:szCs w:val="22"/>
        </w:rPr>
        <w:t xml:space="preserve"> is labels with a fluorescent dye.</w:t>
      </w:r>
    </w:p>
    <w:p w:rsidR="00E77E91" w:rsidRDefault="00E77E91" w:rsidP="00E77E91">
      <w:pPr>
        <w:pStyle w:val="Default"/>
        <w:numPr>
          <w:ilvl w:val="3"/>
          <w:numId w:val="1"/>
        </w:numPr>
        <w:jc w:val="both"/>
        <w:rPr>
          <w:rFonts w:ascii="Times New Roman" w:hAnsi="Times New Roman" w:cs="Times New Roman"/>
          <w:szCs w:val="22"/>
        </w:rPr>
      </w:pPr>
      <w:r>
        <w:rPr>
          <w:rFonts w:ascii="Times New Roman" w:hAnsi="Times New Roman" w:cs="Times New Roman"/>
          <w:szCs w:val="22"/>
        </w:rPr>
        <w:t>Freeze fracture: specimen is spontaneously from, and then sliced/cut open so the plasma membrane can be visualized</w:t>
      </w:r>
    </w:p>
    <w:p w:rsidR="00E77E91" w:rsidRPr="005E6D93" w:rsidRDefault="00E77E91" w:rsidP="00E77E91">
      <w:pPr>
        <w:pStyle w:val="Default"/>
        <w:numPr>
          <w:ilvl w:val="3"/>
          <w:numId w:val="1"/>
        </w:numPr>
        <w:jc w:val="both"/>
        <w:rPr>
          <w:rFonts w:ascii="Times New Roman" w:hAnsi="Times New Roman" w:cs="Times New Roman"/>
          <w:szCs w:val="22"/>
        </w:rPr>
      </w:pPr>
    </w:p>
    <w:sectPr w:rsidR="00E77E91" w:rsidRPr="005E6D93">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altName w:val="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19F21A2"/>
    <w:multiLevelType w:val="hybridMultilevel"/>
    <w:tmpl w:val="6224813A"/>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159EA66C">
      <w:start w:val="1"/>
      <w:numFmt w:val="lowerRoman"/>
      <w:lvlText w:val="%3."/>
      <w:lvlJc w:val="right"/>
      <w:pPr>
        <w:ind w:left="2160" w:hanging="180"/>
      </w:pPr>
      <w:rPr>
        <w:sz w:val="24"/>
        <w:szCs w:val="24"/>
      </w:r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A7494"/>
    <w:rsid w:val="000A7494"/>
    <w:rsid w:val="00307EB2"/>
    <w:rsid w:val="004F23CE"/>
    <w:rsid w:val="00592668"/>
    <w:rsid w:val="005D3BA8"/>
    <w:rsid w:val="005E6D93"/>
    <w:rsid w:val="00844B4A"/>
    <w:rsid w:val="00A67021"/>
    <w:rsid w:val="00BD4BFA"/>
    <w:rsid w:val="00C31ADC"/>
    <w:rsid w:val="00D07818"/>
    <w:rsid w:val="00DE2E54"/>
    <w:rsid w:val="00E7425F"/>
    <w:rsid w:val="00E77E91"/>
    <w:rsid w:val="00F51F85"/>
    <w:rsid w:val="00FD71D1"/>
    <w:rsid w:val="00FE4D0B"/>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EF36CC2"/>
  <w15:chartTrackingRefBased/>
  <w15:docId w15:val="{E4B97372-F135-413C-ABFE-E324D12C0C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0" w:defUnhideWhenUsed="0" w:defQFormat="0" w:count="374">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A7494"/>
    <w:pPr>
      <w:ind w:left="720"/>
      <w:contextualSpacing/>
    </w:pPr>
  </w:style>
  <w:style w:type="table" w:styleId="TableGrid">
    <w:name w:val="Table Grid"/>
    <w:basedOn w:val="TableNormal"/>
    <w:uiPriority w:val="59"/>
    <w:unhideWhenUsed/>
    <w:rsid w:val="00D0781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dTable1Light">
    <w:name w:val="Grid Table 1 Light"/>
    <w:basedOn w:val="TableNormal"/>
    <w:uiPriority w:val="46"/>
    <w:rsid w:val="00D07818"/>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GridTable1Light-Accent1">
    <w:name w:val="Grid Table 1 Light Accent 1"/>
    <w:basedOn w:val="TableNormal"/>
    <w:uiPriority w:val="46"/>
    <w:rsid w:val="00D07818"/>
    <w:pPr>
      <w:spacing w:after="0" w:line="240" w:lineRule="auto"/>
    </w:pPr>
    <w:tblPr>
      <w:tblStyleRowBandSize w:val="1"/>
      <w:tblStyleColBandSize w:val="1"/>
      <w:tblBorders>
        <w:top w:val="single" w:sz="4" w:space="0" w:color="B8CCE4" w:themeColor="accent1" w:themeTint="66"/>
        <w:left w:val="single" w:sz="4" w:space="0" w:color="B8CCE4" w:themeColor="accent1" w:themeTint="66"/>
        <w:bottom w:val="single" w:sz="4" w:space="0" w:color="B8CCE4" w:themeColor="accent1" w:themeTint="66"/>
        <w:right w:val="single" w:sz="4" w:space="0" w:color="B8CCE4" w:themeColor="accent1" w:themeTint="66"/>
        <w:insideH w:val="single" w:sz="4" w:space="0" w:color="B8CCE4" w:themeColor="accent1" w:themeTint="66"/>
        <w:insideV w:val="single" w:sz="4" w:space="0" w:color="B8CCE4" w:themeColor="accent1" w:themeTint="66"/>
      </w:tblBorders>
    </w:tblPr>
    <w:tblStylePr w:type="firstRow">
      <w:rPr>
        <w:b/>
        <w:bCs/>
      </w:rPr>
      <w:tblPr/>
      <w:tcPr>
        <w:tcBorders>
          <w:bottom w:val="single" w:sz="12" w:space="0" w:color="95B3D7" w:themeColor="accent1" w:themeTint="99"/>
        </w:tcBorders>
      </w:tcPr>
    </w:tblStylePr>
    <w:tblStylePr w:type="lastRow">
      <w:rPr>
        <w:b/>
        <w:bCs/>
      </w:rPr>
      <w:tblPr/>
      <w:tcPr>
        <w:tcBorders>
          <w:top w:val="double" w:sz="2" w:space="0" w:color="95B3D7" w:themeColor="accent1" w:themeTint="99"/>
        </w:tcBorders>
      </w:tcPr>
    </w:tblStylePr>
    <w:tblStylePr w:type="firstCol">
      <w:rPr>
        <w:b/>
        <w:bCs/>
      </w:rPr>
    </w:tblStylePr>
    <w:tblStylePr w:type="lastCol">
      <w:rPr>
        <w:b/>
        <w:bCs/>
      </w:rPr>
    </w:tblStylePr>
  </w:style>
  <w:style w:type="table" w:styleId="PlainTable5">
    <w:name w:val="Plain Table 5"/>
    <w:basedOn w:val="TableNormal"/>
    <w:uiPriority w:val="45"/>
    <w:rsid w:val="00D07818"/>
    <w:pPr>
      <w:spacing w:after="0" w:line="240" w:lineRule="auto"/>
    </w:p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paragraph" w:customStyle="1" w:styleId="Default">
    <w:name w:val="Default"/>
    <w:rsid w:val="005E6D93"/>
    <w:pPr>
      <w:autoSpaceDE w:val="0"/>
      <w:autoSpaceDN w:val="0"/>
      <w:adjustRightInd w:val="0"/>
      <w:spacing w:after="0" w:line="240" w:lineRule="auto"/>
    </w:pPr>
    <w:rPr>
      <w:rFonts w:ascii="Calibri" w:hAnsi="Calibri" w:cs="Calibri"/>
      <w:color w:val="000000"/>
      <w:sz w:val="24"/>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292</TotalTime>
  <Pages>12</Pages>
  <Words>2753</Words>
  <Characters>15693</Characters>
  <Application>Microsoft Office Word</Application>
  <DocSecurity>0</DocSecurity>
  <Lines>130</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18410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Luka</dc:creator>
  <cp:keywords/>
  <dc:description/>
  <cp:lastModifiedBy>Luka Vukovic</cp:lastModifiedBy>
  <cp:revision>4</cp:revision>
  <dcterms:created xsi:type="dcterms:W3CDTF">2017-01-18T01:40:00Z</dcterms:created>
  <dcterms:modified xsi:type="dcterms:W3CDTF">2017-02-01T17:28:00Z</dcterms:modified>
</cp:coreProperties>
</file>