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557D9" w14:textId="77777777" w:rsidR="00F757D4" w:rsidRPr="00B15E60" w:rsidRDefault="00F757D4" w:rsidP="00725288">
      <w:pPr>
        <w:jc w:val="center"/>
        <w:rPr>
          <w:b/>
          <w:sz w:val="28"/>
          <w:szCs w:val="28"/>
          <w:lang w:val="en-CA"/>
        </w:rPr>
      </w:pPr>
      <w:r w:rsidRPr="00B15E60">
        <w:rPr>
          <w:b/>
          <w:sz w:val="28"/>
          <w:szCs w:val="28"/>
          <w:lang w:val="en-CA"/>
        </w:rPr>
        <w:t>BPS2110 – Introduction to Biopharmaceutical Science</w:t>
      </w:r>
    </w:p>
    <w:p w14:paraId="30081F4A" w14:textId="77777777" w:rsidR="00F757D4" w:rsidRPr="002036A3" w:rsidRDefault="00F757D4" w:rsidP="00F757D4">
      <w:pPr>
        <w:jc w:val="center"/>
        <w:rPr>
          <w:sz w:val="22"/>
          <w:szCs w:val="22"/>
          <w:lang w:val="en-CA"/>
        </w:rPr>
      </w:pPr>
    </w:p>
    <w:p w14:paraId="42A517B3" w14:textId="77777777" w:rsidR="00F757D4" w:rsidRPr="002036A3" w:rsidRDefault="00F757D4" w:rsidP="00F757D4">
      <w:pPr>
        <w:rPr>
          <w:sz w:val="22"/>
          <w:szCs w:val="22"/>
          <w:lang w:val="en-CA"/>
        </w:rPr>
      </w:pPr>
      <w:r w:rsidRPr="002036A3">
        <w:rPr>
          <w:b/>
          <w:sz w:val="22"/>
          <w:szCs w:val="22"/>
          <w:lang w:val="en-CA"/>
        </w:rPr>
        <w:t>Biopharmaceutics</w:t>
      </w:r>
      <w:r w:rsidRPr="002036A3">
        <w:rPr>
          <w:sz w:val="22"/>
          <w:szCs w:val="22"/>
          <w:lang w:val="en-CA"/>
        </w:rPr>
        <w:t>: The study of the properties of “therapeutic substances” and their dosages/bioactivity relationships.</w:t>
      </w:r>
    </w:p>
    <w:p w14:paraId="528B023F" w14:textId="77777777" w:rsidR="00F757D4" w:rsidRPr="002036A3" w:rsidRDefault="00F757D4" w:rsidP="00F757D4">
      <w:pPr>
        <w:rPr>
          <w:sz w:val="22"/>
          <w:szCs w:val="22"/>
          <w:lang w:val="en-CA"/>
        </w:rPr>
      </w:pPr>
    </w:p>
    <w:p w14:paraId="39E20B05" w14:textId="77777777" w:rsidR="00F757D4" w:rsidRPr="002036A3" w:rsidRDefault="00F757D4" w:rsidP="00F757D4">
      <w:pPr>
        <w:rPr>
          <w:b/>
          <w:sz w:val="22"/>
          <w:szCs w:val="22"/>
          <w:u w:val="single"/>
          <w:lang w:val="en-CA"/>
        </w:rPr>
      </w:pPr>
      <w:r w:rsidRPr="002036A3">
        <w:rPr>
          <w:b/>
          <w:sz w:val="22"/>
          <w:szCs w:val="22"/>
          <w:u w:val="single"/>
          <w:lang w:val="en-CA"/>
        </w:rPr>
        <w:t>Therapeutic Substances:</w:t>
      </w:r>
    </w:p>
    <w:p w14:paraId="2FCD9A61" w14:textId="77777777" w:rsidR="00725288" w:rsidRPr="002036A3" w:rsidRDefault="00725288" w:rsidP="00F757D4">
      <w:pPr>
        <w:rPr>
          <w:sz w:val="22"/>
          <w:szCs w:val="22"/>
          <w:u w:val="single"/>
          <w:lang w:val="en-CA"/>
        </w:rPr>
      </w:pPr>
    </w:p>
    <w:p w14:paraId="7DA853BA" w14:textId="77777777" w:rsidR="00F757D4" w:rsidRPr="002036A3" w:rsidRDefault="00163114" w:rsidP="00F757D4">
      <w:pPr>
        <w:rPr>
          <w:sz w:val="22"/>
          <w:szCs w:val="22"/>
          <w:lang w:val="en-CA"/>
        </w:rPr>
      </w:pPr>
      <w:r w:rsidRPr="002036A3">
        <w:rPr>
          <w:sz w:val="22"/>
          <w:szCs w:val="22"/>
          <w:lang w:val="en-CA"/>
        </w:rPr>
        <w:t xml:space="preserve">  </w:t>
      </w:r>
      <w:r w:rsidR="00F757D4" w:rsidRPr="002036A3">
        <w:rPr>
          <w:sz w:val="22"/>
          <w:szCs w:val="22"/>
          <w:lang w:val="en-CA"/>
        </w:rPr>
        <w:sym w:font="Wingdings" w:char="F0F0"/>
      </w:r>
      <w:r w:rsidR="00F757D4" w:rsidRPr="002036A3">
        <w:rPr>
          <w:sz w:val="22"/>
          <w:szCs w:val="22"/>
          <w:lang w:val="en-CA"/>
        </w:rPr>
        <w:t xml:space="preserve"> Prescription Drugs </w:t>
      </w:r>
    </w:p>
    <w:p w14:paraId="3DA0F444" w14:textId="77777777" w:rsidR="00F757D4" w:rsidRPr="002036A3" w:rsidRDefault="00F757D4" w:rsidP="00F757D4">
      <w:pPr>
        <w:pStyle w:val="ListParagraph"/>
        <w:numPr>
          <w:ilvl w:val="0"/>
          <w:numId w:val="1"/>
        </w:numPr>
        <w:rPr>
          <w:sz w:val="22"/>
          <w:szCs w:val="22"/>
          <w:lang w:val="en-CA"/>
        </w:rPr>
      </w:pPr>
      <w:r w:rsidRPr="002036A3">
        <w:rPr>
          <w:sz w:val="22"/>
          <w:szCs w:val="22"/>
          <w:lang w:val="en-CA"/>
        </w:rPr>
        <w:t>“Small molecule” (generally with molecular weight of &lt; 500 – anything &gt;</w:t>
      </w:r>
      <w:r w:rsidR="00163114" w:rsidRPr="002036A3">
        <w:rPr>
          <w:sz w:val="22"/>
          <w:szCs w:val="22"/>
          <w:lang w:val="en-CA"/>
        </w:rPr>
        <w:t xml:space="preserve"> </w:t>
      </w:r>
      <w:r w:rsidRPr="002036A3">
        <w:rPr>
          <w:sz w:val="22"/>
          <w:szCs w:val="22"/>
          <w:lang w:val="en-CA"/>
        </w:rPr>
        <w:t>500 has difficulty crossing the blood-brain barrier)</w:t>
      </w:r>
    </w:p>
    <w:p w14:paraId="62C7AB8B" w14:textId="77777777" w:rsidR="00163114" w:rsidRPr="002036A3" w:rsidRDefault="00F757D4" w:rsidP="00F757D4">
      <w:pPr>
        <w:pStyle w:val="ListParagraph"/>
        <w:numPr>
          <w:ilvl w:val="0"/>
          <w:numId w:val="1"/>
        </w:numPr>
        <w:rPr>
          <w:sz w:val="22"/>
          <w:szCs w:val="22"/>
          <w:lang w:val="en-CA"/>
        </w:rPr>
      </w:pPr>
      <w:r w:rsidRPr="002036A3">
        <w:rPr>
          <w:sz w:val="22"/>
          <w:szCs w:val="22"/>
          <w:lang w:val="en-CA"/>
        </w:rPr>
        <w:t xml:space="preserve">Peptides/proteins </w:t>
      </w:r>
      <w:r w:rsidR="008A041A" w:rsidRPr="002036A3">
        <w:rPr>
          <w:sz w:val="22"/>
          <w:szCs w:val="22"/>
          <w:lang w:val="en-CA"/>
        </w:rPr>
        <w:t>(amide bonds are easily broken down by peptases</w:t>
      </w:r>
      <w:r w:rsidR="00163114" w:rsidRPr="002036A3">
        <w:rPr>
          <w:sz w:val="22"/>
          <w:szCs w:val="22"/>
          <w:lang w:val="en-CA"/>
        </w:rPr>
        <w:t xml:space="preserve"> meaning they have a shorter biological half life and require more frequent dosages)</w:t>
      </w:r>
    </w:p>
    <w:p w14:paraId="210CE158" w14:textId="77777777" w:rsidR="00163114" w:rsidRPr="002036A3" w:rsidRDefault="00163114" w:rsidP="00F757D4">
      <w:pPr>
        <w:pStyle w:val="ListParagraph"/>
        <w:numPr>
          <w:ilvl w:val="0"/>
          <w:numId w:val="1"/>
        </w:numPr>
        <w:rPr>
          <w:sz w:val="22"/>
          <w:szCs w:val="22"/>
          <w:lang w:val="en-CA"/>
        </w:rPr>
      </w:pPr>
      <w:r w:rsidRPr="002036A3">
        <w:rPr>
          <w:sz w:val="22"/>
          <w:szCs w:val="22"/>
          <w:lang w:val="en-CA"/>
        </w:rPr>
        <w:t>Vaccines (and conjugates)</w:t>
      </w:r>
    </w:p>
    <w:p w14:paraId="062DAB63" w14:textId="77777777" w:rsidR="00163114" w:rsidRPr="002036A3" w:rsidRDefault="00163114" w:rsidP="00163114">
      <w:pPr>
        <w:rPr>
          <w:sz w:val="22"/>
          <w:szCs w:val="22"/>
          <w:lang w:val="en-CA"/>
        </w:rPr>
      </w:pPr>
      <w:r w:rsidRPr="002036A3">
        <w:rPr>
          <w:sz w:val="22"/>
          <w:szCs w:val="22"/>
          <w:lang w:val="en-CA"/>
        </w:rPr>
        <w:t xml:space="preserve">  </w:t>
      </w:r>
      <w:r w:rsidRPr="002036A3">
        <w:rPr>
          <w:sz w:val="22"/>
          <w:szCs w:val="22"/>
          <w:lang w:val="en-CA"/>
        </w:rPr>
        <w:sym w:font="Wingdings" w:char="F0F0"/>
      </w:r>
      <w:r w:rsidRPr="002036A3">
        <w:rPr>
          <w:sz w:val="22"/>
          <w:szCs w:val="22"/>
          <w:lang w:val="en-CA"/>
        </w:rPr>
        <w:t xml:space="preserve"> Natural Health Products (NHPs)</w:t>
      </w:r>
    </w:p>
    <w:p w14:paraId="2114B435" w14:textId="77777777" w:rsidR="00163114" w:rsidRPr="002036A3" w:rsidRDefault="00163114" w:rsidP="00163114">
      <w:pPr>
        <w:pStyle w:val="ListParagraph"/>
        <w:numPr>
          <w:ilvl w:val="0"/>
          <w:numId w:val="1"/>
        </w:numPr>
        <w:rPr>
          <w:sz w:val="22"/>
          <w:szCs w:val="22"/>
          <w:lang w:val="en-CA"/>
        </w:rPr>
      </w:pPr>
      <w:r w:rsidRPr="002036A3">
        <w:rPr>
          <w:sz w:val="22"/>
          <w:szCs w:val="22"/>
          <w:lang w:val="en-CA"/>
        </w:rPr>
        <w:t>Vitamins</w:t>
      </w:r>
    </w:p>
    <w:p w14:paraId="3252146B" w14:textId="77777777" w:rsidR="00163114" w:rsidRPr="002036A3" w:rsidRDefault="00163114" w:rsidP="00163114">
      <w:pPr>
        <w:pStyle w:val="ListParagraph"/>
        <w:numPr>
          <w:ilvl w:val="0"/>
          <w:numId w:val="1"/>
        </w:numPr>
        <w:rPr>
          <w:sz w:val="22"/>
          <w:szCs w:val="22"/>
          <w:lang w:val="en-CA"/>
        </w:rPr>
      </w:pPr>
      <w:r w:rsidRPr="002036A3">
        <w:rPr>
          <w:sz w:val="22"/>
          <w:szCs w:val="22"/>
          <w:lang w:val="en-CA"/>
        </w:rPr>
        <w:t>Plant extracts</w:t>
      </w:r>
    </w:p>
    <w:p w14:paraId="11E62B6F" w14:textId="77777777" w:rsidR="00F757D4" w:rsidRPr="002036A3" w:rsidRDefault="00163114" w:rsidP="00163114">
      <w:pPr>
        <w:rPr>
          <w:sz w:val="22"/>
          <w:szCs w:val="22"/>
          <w:lang w:val="en-CA"/>
        </w:rPr>
      </w:pPr>
      <w:r w:rsidRPr="002036A3">
        <w:rPr>
          <w:sz w:val="22"/>
          <w:szCs w:val="22"/>
          <w:lang w:val="en-CA"/>
        </w:rPr>
        <w:t xml:space="preserve">  </w:t>
      </w:r>
      <w:r w:rsidRPr="002036A3">
        <w:rPr>
          <w:sz w:val="22"/>
          <w:szCs w:val="22"/>
          <w:lang w:val="en-CA"/>
        </w:rPr>
        <w:sym w:font="Wingdings" w:char="F0F0"/>
      </w:r>
      <w:r w:rsidRPr="002036A3">
        <w:rPr>
          <w:sz w:val="22"/>
          <w:szCs w:val="22"/>
          <w:lang w:val="en-CA"/>
        </w:rPr>
        <w:t xml:space="preserve"> Diagnostics</w:t>
      </w:r>
    </w:p>
    <w:p w14:paraId="461CFDA4" w14:textId="77777777" w:rsidR="00163114" w:rsidRPr="002036A3" w:rsidRDefault="00163114" w:rsidP="00FD7B67">
      <w:pPr>
        <w:pStyle w:val="ListParagraph"/>
        <w:numPr>
          <w:ilvl w:val="0"/>
          <w:numId w:val="1"/>
        </w:numPr>
        <w:rPr>
          <w:sz w:val="22"/>
          <w:szCs w:val="22"/>
          <w:lang w:val="en-CA"/>
        </w:rPr>
      </w:pPr>
      <w:r w:rsidRPr="002036A3">
        <w:rPr>
          <w:sz w:val="22"/>
          <w:szCs w:val="22"/>
          <w:lang w:val="en-CA"/>
        </w:rPr>
        <w:t>Radioisotopes and dies</w:t>
      </w:r>
      <w:r w:rsidR="00FD7B67" w:rsidRPr="002036A3">
        <w:rPr>
          <w:sz w:val="22"/>
          <w:szCs w:val="22"/>
          <w:lang w:val="en-CA"/>
        </w:rPr>
        <w:t xml:space="preserve">, </w:t>
      </w:r>
      <w:r w:rsidRPr="002036A3">
        <w:rPr>
          <w:sz w:val="22"/>
          <w:szCs w:val="22"/>
          <w:lang w:val="en-CA"/>
        </w:rPr>
        <w:t>Probes</w:t>
      </w:r>
    </w:p>
    <w:p w14:paraId="613B5EE2" w14:textId="77777777" w:rsidR="00163114" w:rsidRPr="002036A3" w:rsidRDefault="00163114" w:rsidP="00163114">
      <w:pPr>
        <w:rPr>
          <w:sz w:val="22"/>
          <w:szCs w:val="22"/>
          <w:lang w:val="en-CA"/>
        </w:rPr>
      </w:pPr>
    </w:p>
    <w:p w14:paraId="3DB3E9EE" w14:textId="77777777" w:rsidR="00163114" w:rsidRPr="002036A3" w:rsidRDefault="00163114" w:rsidP="00163114">
      <w:pPr>
        <w:rPr>
          <w:sz w:val="22"/>
          <w:szCs w:val="22"/>
          <w:lang w:val="en-CA"/>
        </w:rPr>
      </w:pPr>
      <w:r w:rsidRPr="002036A3">
        <w:rPr>
          <w:b/>
          <w:sz w:val="22"/>
          <w:szCs w:val="22"/>
          <w:lang w:val="en-CA"/>
        </w:rPr>
        <w:t>Pharmaceutical Sciences</w:t>
      </w:r>
      <w:r w:rsidRPr="002036A3">
        <w:rPr>
          <w:sz w:val="22"/>
          <w:szCs w:val="22"/>
          <w:lang w:val="en-CA"/>
        </w:rPr>
        <w:t>: A group of “interdisciplinary”</w:t>
      </w:r>
      <w:r w:rsidR="001D24B1" w:rsidRPr="002036A3">
        <w:rPr>
          <w:sz w:val="22"/>
          <w:szCs w:val="22"/>
          <w:lang w:val="en-CA"/>
        </w:rPr>
        <w:t xml:space="preserve"> areas of study involved in the </w:t>
      </w:r>
      <w:r w:rsidR="001D24B1" w:rsidRPr="002036A3">
        <w:rPr>
          <w:sz w:val="22"/>
          <w:szCs w:val="22"/>
          <w:u w:val="single"/>
          <w:lang w:val="en-CA"/>
        </w:rPr>
        <w:t>design</w:t>
      </w:r>
      <w:r w:rsidR="001D24B1" w:rsidRPr="002036A3">
        <w:rPr>
          <w:sz w:val="22"/>
          <w:szCs w:val="22"/>
          <w:lang w:val="en-CA"/>
        </w:rPr>
        <w:t xml:space="preserve"> and </w:t>
      </w:r>
      <w:r w:rsidR="001D24B1" w:rsidRPr="002036A3">
        <w:rPr>
          <w:sz w:val="22"/>
          <w:szCs w:val="22"/>
          <w:u w:val="single"/>
          <w:lang w:val="en-CA"/>
        </w:rPr>
        <w:t>synthesis</w:t>
      </w:r>
      <w:r w:rsidR="001D24B1" w:rsidRPr="002036A3">
        <w:rPr>
          <w:sz w:val="22"/>
          <w:szCs w:val="22"/>
          <w:lang w:val="en-CA"/>
        </w:rPr>
        <w:t xml:space="preserve">, mode of action (know every metabolite), delivery, and use of </w:t>
      </w:r>
      <w:r w:rsidR="001D24B1" w:rsidRPr="002036A3">
        <w:rPr>
          <w:sz w:val="22"/>
          <w:szCs w:val="22"/>
          <w:u w:val="single"/>
          <w:lang w:val="en-CA"/>
        </w:rPr>
        <w:t>drugs</w:t>
      </w:r>
      <w:r w:rsidR="001D24B1" w:rsidRPr="002036A3">
        <w:rPr>
          <w:sz w:val="22"/>
          <w:szCs w:val="22"/>
          <w:lang w:val="en-CA"/>
        </w:rPr>
        <w:t>.</w:t>
      </w:r>
    </w:p>
    <w:p w14:paraId="3A222388" w14:textId="77777777" w:rsidR="001D24B1" w:rsidRDefault="001D24B1" w:rsidP="00163114">
      <w:pPr>
        <w:pBdr>
          <w:bottom w:val="single" w:sz="12" w:space="1" w:color="auto"/>
        </w:pBdr>
        <w:rPr>
          <w:sz w:val="22"/>
          <w:szCs w:val="22"/>
          <w:lang w:val="en-CA"/>
        </w:rPr>
      </w:pPr>
    </w:p>
    <w:p w14:paraId="4B14DF94" w14:textId="77777777" w:rsidR="00B15E60" w:rsidRPr="002036A3" w:rsidRDefault="00B15E60" w:rsidP="00163114">
      <w:pPr>
        <w:pBdr>
          <w:bottom w:val="single" w:sz="12" w:space="1" w:color="auto"/>
        </w:pBdr>
        <w:rPr>
          <w:sz w:val="22"/>
          <w:szCs w:val="22"/>
          <w:lang w:val="en-CA"/>
        </w:rPr>
      </w:pPr>
    </w:p>
    <w:p w14:paraId="4AB9EA9A" w14:textId="77777777" w:rsidR="001D24B1" w:rsidRDefault="001D24B1" w:rsidP="00163114">
      <w:pPr>
        <w:rPr>
          <w:sz w:val="22"/>
          <w:szCs w:val="22"/>
          <w:lang w:val="en-CA"/>
        </w:rPr>
      </w:pPr>
    </w:p>
    <w:p w14:paraId="7AD20701" w14:textId="77777777" w:rsidR="00B15E60" w:rsidRPr="002036A3" w:rsidRDefault="00B15E60" w:rsidP="00163114">
      <w:pPr>
        <w:rPr>
          <w:sz w:val="22"/>
          <w:szCs w:val="22"/>
          <w:lang w:val="en-CA"/>
        </w:rPr>
      </w:pPr>
    </w:p>
    <w:p w14:paraId="5969F9C0" w14:textId="77777777" w:rsidR="001D24B1" w:rsidRPr="002036A3" w:rsidRDefault="001D24B1" w:rsidP="00163114">
      <w:pPr>
        <w:rPr>
          <w:b/>
          <w:sz w:val="22"/>
          <w:szCs w:val="22"/>
          <w:u w:val="single"/>
          <w:lang w:val="en-CA"/>
        </w:rPr>
      </w:pPr>
      <w:r w:rsidRPr="002036A3">
        <w:rPr>
          <w:b/>
          <w:sz w:val="22"/>
          <w:szCs w:val="22"/>
          <w:u w:val="single"/>
          <w:lang w:val="en-CA"/>
        </w:rPr>
        <w:t>The Pharmaceutical Industry</w:t>
      </w:r>
    </w:p>
    <w:p w14:paraId="519F127E" w14:textId="77777777" w:rsidR="001D24B1" w:rsidRPr="002036A3" w:rsidRDefault="001D24B1" w:rsidP="00163114">
      <w:pPr>
        <w:rPr>
          <w:sz w:val="22"/>
          <w:szCs w:val="22"/>
          <w:u w:val="single"/>
          <w:lang w:val="en-CA"/>
        </w:rPr>
      </w:pPr>
    </w:p>
    <w:p w14:paraId="5E953A26" w14:textId="77777777" w:rsidR="001D24B1" w:rsidRPr="002036A3" w:rsidRDefault="001D24B1" w:rsidP="00163114">
      <w:pPr>
        <w:rPr>
          <w:sz w:val="22"/>
          <w:szCs w:val="22"/>
          <w:lang w:val="en-CA"/>
        </w:rPr>
      </w:pPr>
      <w:r w:rsidRPr="002036A3">
        <w:rPr>
          <w:sz w:val="22"/>
          <w:szCs w:val="22"/>
          <w:lang w:val="en-CA"/>
        </w:rPr>
        <w:t xml:space="preserve">Purpose: Supplying materials and techniques that deliver (or </w:t>
      </w:r>
      <w:r w:rsidRPr="002036A3">
        <w:rPr>
          <w:sz w:val="22"/>
          <w:szCs w:val="22"/>
          <w:u w:val="single"/>
          <w:lang w:val="en-CA"/>
        </w:rPr>
        <w:t>promise</w:t>
      </w:r>
      <w:r w:rsidRPr="002036A3">
        <w:rPr>
          <w:sz w:val="22"/>
          <w:szCs w:val="22"/>
          <w:lang w:val="en-CA"/>
        </w:rPr>
        <w:t xml:space="preserve"> to deliver) the things that people desire most – good health!</w:t>
      </w:r>
    </w:p>
    <w:p w14:paraId="1DE49D7F" w14:textId="77777777" w:rsidR="001D24B1" w:rsidRPr="002036A3" w:rsidRDefault="001D24B1" w:rsidP="00163114">
      <w:pPr>
        <w:rPr>
          <w:b/>
          <w:sz w:val="22"/>
          <w:szCs w:val="22"/>
          <w:lang w:val="en-CA"/>
        </w:rPr>
      </w:pPr>
    </w:p>
    <w:p w14:paraId="667AD4DF" w14:textId="77777777" w:rsidR="00FD7B67" w:rsidRPr="002036A3" w:rsidRDefault="00FD7B67" w:rsidP="00FD7B67">
      <w:pPr>
        <w:rPr>
          <w:b/>
          <w:sz w:val="22"/>
          <w:szCs w:val="22"/>
          <w:lang w:val="en-CA"/>
        </w:rPr>
      </w:pPr>
      <w:r w:rsidRPr="002036A3">
        <w:rPr>
          <w:b/>
          <w:sz w:val="22"/>
          <w:szCs w:val="22"/>
          <w:lang w:val="en-CA"/>
        </w:rPr>
        <w:t>Cure vs. Prevention and Life Expectancy:</w:t>
      </w:r>
    </w:p>
    <w:p w14:paraId="114550A5" w14:textId="77777777" w:rsidR="00FD7B67" w:rsidRPr="002036A3" w:rsidRDefault="00FD7B67" w:rsidP="00FD7B67">
      <w:pPr>
        <w:rPr>
          <w:sz w:val="22"/>
          <w:szCs w:val="22"/>
          <w:u w:val="single"/>
          <w:lang w:val="en-CA"/>
        </w:rPr>
      </w:pPr>
    </w:p>
    <w:p w14:paraId="2B33976B" w14:textId="77777777" w:rsidR="00FD7B67" w:rsidRPr="002036A3" w:rsidRDefault="001D24B1" w:rsidP="00FD7B67">
      <w:pPr>
        <w:rPr>
          <w:sz w:val="22"/>
          <w:szCs w:val="22"/>
          <w:lang w:val="en-CA"/>
        </w:rPr>
      </w:pPr>
      <w:r w:rsidRPr="002036A3">
        <w:rPr>
          <w:sz w:val="22"/>
          <w:szCs w:val="22"/>
          <w:lang w:val="en-CA"/>
        </w:rPr>
        <w:t>Average lifespan in early 1900’s = 50 years, in 2015 = 80+ years.</w:t>
      </w:r>
    </w:p>
    <w:p w14:paraId="7544B6AA" w14:textId="77777777" w:rsidR="001D24B1" w:rsidRPr="002036A3" w:rsidRDefault="00FD7B67" w:rsidP="00FD7B67">
      <w:pPr>
        <w:rPr>
          <w:sz w:val="22"/>
          <w:szCs w:val="22"/>
          <w:lang w:val="en-CA"/>
        </w:rPr>
      </w:pPr>
      <w:r w:rsidRPr="002036A3">
        <w:rPr>
          <w:sz w:val="22"/>
          <w:szCs w:val="22"/>
          <w:lang w:val="en-CA"/>
        </w:rPr>
        <w:t xml:space="preserve">     Why?? </w:t>
      </w:r>
      <w:r w:rsidR="001D24B1" w:rsidRPr="002036A3">
        <w:rPr>
          <w:sz w:val="22"/>
          <w:szCs w:val="22"/>
          <w:lang w:val="en-CA"/>
        </w:rPr>
        <w:t>Higher standard of livin</w:t>
      </w:r>
      <w:r w:rsidRPr="002036A3">
        <w:rPr>
          <w:sz w:val="22"/>
          <w:szCs w:val="22"/>
          <w:lang w:val="en-CA"/>
        </w:rPr>
        <w:t>g.</w:t>
      </w:r>
    </w:p>
    <w:p w14:paraId="68208CF2" w14:textId="77777777" w:rsidR="00FD7B67" w:rsidRPr="002036A3" w:rsidRDefault="00FD7B67" w:rsidP="00FD7B67">
      <w:pPr>
        <w:pStyle w:val="ListParagraph"/>
        <w:numPr>
          <w:ilvl w:val="1"/>
          <w:numId w:val="1"/>
        </w:numPr>
        <w:rPr>
          <w:sz w:val="22"/>
          <w:szCs w:val="22"/>
          <w:lang w:val="en-CA"/>
        </w:rPr>
      </w:pPr>
      <w:r w:rsidRPr="002036A3">
        <w:rPr>
          <w:sz w:val="22"/>
          <w:szCs w:val="22"/>
          <w:lang w:val="en-CA"/>
        </w:rPr>
        <w:t>Better food (and food supply)</w:t>
      </w:r>
    </w:p>
    <w:p w14:paraId="43CBFD0D" w14:textId="77777777" w:rsidR="00FD7B67" w:rsidRPr="002036A3" w:rsidRDefault="00FD7B67" w:rsidP="00FD7B67">
      <w:pPr>
        <w:pStyle w:val="ListParagraph"/>
        <w:numPr>
          <w:ilvl w:val="2"/>
          <w:numId w:val="1"/>
        </w:numPr>
        <w:rPr>
          <w:sz w:val="22"/>
          <w:szCs w:val="22"/>
          <w:lang w:val="en-CA"/>
        </w:rPr>
      </w:pPr>
      <w:r w:rsidRPr="002036A3">
        <w:rPr>
          <w:i/>
          <w:sz w:val="22"/>
          <w:szCs w:val="22"/>
          <w:lang w:val="en-CA"/>
        </w:rPr>
        <w:t>Ex. Pasteurized milk (unpasteurized = risk of TB), Safe water</w:t>
      </w:r>
    </w:p>
    <w:p w14:paraId="03B7AD19" w14:textId="77777777" w:rsidR="00FD7B67" w:rsidRPr="002036A3" w:rsidRDefault="00FD7B67" w:rsidP="00FD7B67">
      <w:pPr>
        <w:pStyle w:val="ListParagraph"/>
        <w:numPr>
          <w:ilvl w:val="1"/>
          <w:numId w:val="1"/>
        </w:numPr>
        <w:rPr>
          <w:sz w:val="22"/>
          <w:szCs w:val="22"/>
          <w:lang w:val="en-CA"/>
        </w:rPr>
      </w:pPr>
      <w:r w:rsidRPr="002036A3">
        <w:rPr>
          <w:sz w:val="22"/>
          <w:szCs w:val="22"/>
          <w:lang w:val="en-CA"/>
        </w:rPr>
        <w:t xml:space="preserve">Work place infrastructure &amp; education </w:t>
      </w:r>
    </w:p>
    <w:p w14:paraId="38785599" w14:textId="77777777" w:rsidR="00FD7B67" w:rsidRPr="002036A3" w:rsidRDefault="00FD7B67" w:rsidP="00FD7B67">
      <w:pPr>
        <w:pStyle w:val="ListParagraph"/>
        <w:numPr>
          <w:ilvl w:val="2"/>
          <w:numId w:val="1"/>
        </w:numPr>
        <w:rPr>
          <w:sz w:val="22"/>
          <w:szCs w:val="22"/>
          <w:lang w:val="en-CA"/>
        </w:rPr>
      </w:pPr>
      <w:r w:rsidRPr="002036A3">
        <w:rPr>
          <w:i/>
          <w:sz w:val="22"/>
          <w:szCs w:val="22"/>
          <w:lang w:val="en-CA"/>
        </w:rPr>
        <w:t>Workers educated to stay safer, safer environments, basic safety is general knowledge</w:t>
      </w:r>
    </w:p>
    <w:p w14:paraId="7B78AD4A" w14:textId="77777777" w:rsidR="00FD7B67" w:rsidRPr="002036A3" w:rsidRDefault="00FD7B67" w:rsidP="00FD7B67">
      <w:pPr>
        <w:pStyle w:val="ListParagraph"/>
        <w:numPr>
          <w:ilvl w:val="1"/>
          <w:numId w:val="1"/>
        </w:numPr>
        <w:rPr>
          <w:sz w:val="22"/>
          <w:szCs w:val="22"/>
          <w:lang w:val="en-CA"/>
        </w:rPr>
      </w:pPr>
      <w:r w:rsidRPr="002036A3">
        <w:rPr>
          <w:sz w:val="22"/>
          <w:szCs w:val="22"/>
          <w:lang w:val="en-CA"/>
        </w:rPr>
        <w:t>Vaccines (prevention)</w:t>
      </w:r>
    </w:p>
    <w:p w14:paraId="5F9CE080" w14:textId="77777777" w:rsidR="00FD7B67" w:rsidRPr="002036A3" w:rsidRDefault="00FD7B67" w:rsidP="00FD7B67">
      <w:pPr>
        <w:pStyle w:val="ListParagraph"/>
        <w:numPr>
          <w:ilvl w:val="1"/>
          <w:numId w:val="1"/>
        </w:numPr>
        <w:rPr>
          <w:sz w:val="22"/>
          <w:szCs w:val="22"/>
          <w:lang w:val="en-CA"/>
        </w:rPr>
      </w:pPr>
      <w:r w:rsidRPr="002036A3">
        <w:rPr>
          <w:sz w:val="22"/>
          <w:szCs w:val="22"/>
          <w:lang w:val="en-CA"/>
        </w:rPr>
        <w:t>Drugs (cures)</w:t>
      </w:r>
    </w:p>
    <w:p w14:paraId="205D68A4" w14:textId="77777777" w:rsidR="00FD7B67" w:rsidRPr="002036A3" w:rsidRDefault="00FD7B67" w:rsidP="00FD7B67">
      <w:pPr>
        <w:pStyle w:val="ListParagraph"/>
        <w:numPr>
          <w:ilvl w:val="2"/>
          <w:numId w:val="1"/>
        </w:numPr>
        <w:rPr>
          <w:sz w:val="22"/>
          <w:szCs w:val="22"/>
          <w:lang w:val="en-CA"/>
        </w:rPr>
      </w:pPr>
      <w:r w:rsidRPr="002036A3">
        <w:rPr>
          <w:i/>
          <w:sz w:val="22"/>
          <w:szCs w:val="22"/>
          <w:lang w:val="en-CA"/>
        </w:rPr>
        <w:t>Antibacterial, antihypertensive (BP)</w:t>
      </w:r>
    </w:p>
    <w:p w14:paraId="3A8422C3" w14:textId="77777777" w:rsidR="00FD7B67" w:rsidRPr="002036A3" w:rsidRDefault="00FD7B67" w:rsidP="00FD7B67">
      <w:pPr>
        <w:pStyle w:val="ListParagraph"/>
        <w:numPr>
          <w:ilvl w:val="1"/>
          <w:numId w:val="1"/>
        </w:numPr>
        <w:rPr>
          <w:sz w:val="22"/>
          <w:szCs w:val="22"/>
          <w:lang w:val="en-CA"/>
        </w:rPr>
      </w:pPr>
      <w:r w:rsidRPr="002036A3">
        <w:rPr>
          <w:sz w:val="22"/>
          <w:szCs w:val="22"/>
          <w:lang w:val="en-CA"/>
        </w:rPr>
        <w:t>Diagnostics (and improved medical procedures)</w:t>
      </w:r>
    </w:p>
    <w:p w14:paraId="7A365BBE" w14:textId="77777777" w:rsidR="00FD7B67" w:rsidRPr="002036A3" w:rsidRDefault="00FD7B67" w:rsidP="00FD7B67">
      <w:pPr>
        <w:pStyle w:val="ListParagraph"/>
        <w:numPr>
          <w:ilvl w:val="2"/>
          <w:numId w:val="1"/>
        </w:numPr>
        <w:rPr>
          <w:sz w:val="22"/>
          <w:szCs w:val="22"/>
          <w:lang w:val="en-CA"/>
        </w:rPr>
      </w:pPr>
      <w:r w:rsidRPr="002036A3">
        <w:rPr>
          <w:i/>
          <w:sz w:val="22"/>
          <w:szCs w:val="22"/>
          <w:lang w:val="en-CA"/>
        </w:rPr>
        <w:t>Able to treat serious conditions earlier</w:t>
      </w:r>
    </w:p>
    <w:p w14:paraId="61D4E49B" w14:textId="77777777" w:rsidR="00684BD8" w:rsidRDefault="00684BD8" w:rsidP="00FD7B67">
      <w:pPr>
        <w:rPr>
          <w:sz w:val="22"/>
          <w:szCs w:val="22"/>
          <w:lang w:val="en-CA"/>
        </w:rPr>
      </w:pPr>
    </w:p>
    <w:p w14:paraId="126A7E1D" w14:textId="77777777" w:rsidR="00FD7B67" w:rsidRPr="002036A3" w:rsidRDefault="00FD7B67" w:rsidP="00FD7B67">
      <w:pPr>
        <w:rPr>
          <w:sz w:val="22"/>
          <w:szCs w:val="22"/>
          <w:lang w:val="en-CA"/>
        </w:rPr>
      </w:pPr>
      <w:r w:rsidRPr="002036A3">
        <w:rPr>
          <w:sz w:val="22"/>
          <w:szCs w:val="22"/>
          <w:lang w:val="en-CA"/>
        </w:rPr>
        <w:t>The “irony” is that healthcare spending by government does not correlate well with “wellness”</w:t>
      </w:r>
    </w:p>
    <w:p w14:paraId="1A74DC34" w14:textId="77777777" w:rsidR="001C3C90" w:rsidRPr="002036A3" w:rsidRDefault="001C3C90" w:rsidP="00FD7B67">
      <w:pPr>
        <w:rPr>
          <w:sz w:val="22"/>
          <w:szCs w:val="22"/>
          <w:lang w:val="en-CA"/>
        </w:rPr>
      </w:pPr>
    </w:p>
    <w:p w14:paraId="10307D2D" w14:textId="77777777" w:rsidR="00FD7B67" w:rsidRPr="004C4CEA" w:rsidRDefault="00FD7B67" w:rsidP="00FD7B67">
      <w:pPr>
        <w:rPr>
          <w:b/>
          <w:sz w:val="22"/>
          <w:szCs w:val="22"/>
          <w:u w:val="single"/>
          <w:lang w:val="en-CA"/>
        </w:rPr>
      </w:pPr>
      <w:r w:rsidRPr="004C4CEA">
        <w:rPr>
          <w:b/>
          <w:sz w:val="22"/>
          <w:szCs w:val="22"/>
          <w:u w:val="single"/>
          <w:lang w:val="en-CA"/>
        </w:rPr>
        <w:lastRenderedPageBreak/>
        <w:t>Global Pharmaceutical Industry</w:t>
      </w:r>
      <w:r w:rsidR="002D7BFC" w:rsidRPr="004C4CEA">
        <w:rPr>
          <w:b/>
          <w:sz w:val="22"/>
          <w:szCs w:val="22"/>
          <w:u w:val="single"/>
          <w:lang w:val="en-CA"/>
        </w:rPr>
        <w:t>:</w:t>
      </w:r>
    </w:p>
    <w:p w14:paraId="32B9726B" w14:textId="77777777" w:rsidR="00B15E60" w:rsidRDefault="00B15E60" w:rsidP="00FD7B67">
      <w:pPr>
        <w:rPr>
          <w:sz w:val="22"/>
          <w:szCs w:val="22"/>
          <w:lang w:val="en-CA"/>
        </w:rPr>
      </w:pPr>
    </w:p>
    <w:p w14:paraId="1B8B493D" w14:textId="77777777" w:rsidR="00725288" w:rsidRPr="002036A3" w:rsidRDefault="00FD7B67" w:rsidP="00FD7B67">
      <w:pPr>
        <w:rPr>
          <w:sz w:val="22"/>
          <w:szCs w:val="22"/>
          <w:lang w:val="en-CA"/>
        </w:rPr>
      </w:pPr>
      <w:r w:rsidRPr="002036A3">
        <w:rPr>
          <w:sz w:val="22"/>
          <w:szCs w:val="22"/>
          <w:lang w:val="en-CA"/>
        </w:rPr>
        <w:t>The top four</w:t>
      </w:r>
      <w:r w:rsidR="00725288" w:rsidRPr="002036A3">
        <w:rPr>
          <w:sz w:val="22"/>
          <w:szCs w:val="22"/>
          <w:lang w:val="en-CA"/>
        </w:rPr>
        <w:t xml:space="preserve"> drug companies</w:t>
      </w:r>
      <w:r w:rsidRPr="002036A3">
        <w:rPr>
          <w:sz w:val="22"/>
          <w:szCs w:val="22"/>
          <w:lang w:val="en-CA"/>
        </w:rPr>
        <w:t xml:space="preserve"> (2012):</w:t>
      </w:r>
    </w:p>
    <w:p w14:paraId="49856255" w14:textId="77777777" w:rsidR="00FD7B67" w:rsidRPr="002036A3" w:rsidRDefault="00725288" w:rsidP="00D52393">
      <w:pPr>
        <w:pStyle w:val="ListParagraph"/>
        <w:numPr>
          <w:ilvl w:val="0"/>
          <w:numId w:val="2"/>
        </w:numPr>
        <w:rPr>
          <w:b/>
          <w:sz w:val="22"/>
          <w:szCs w:val="22"/>
          <w:lang w:val="en-CA"/>
        </w:rPr>
      </w:pPr>
      <w:r w:rsidRPr="002036A3">
        <w:rPr>
          <w:b/>
          <w:sz w:val="22"/>
          <w:szCs w:val="22"/>
          <w:lang w:val="en-CA"/>
        </w:rPr>
        <w:t xml:space="preserve">Pfizer </w:t>
      </w:r>
    </w:p>
    <w:p w14:paraId="1D1A210F" w14:textId="77777777" w:rsidR="00725288" w:rsidRPr="002036A3" w:rsidRDefault="00725288" w:rsidP="00725288">
      <w:pPr>
        <w:rPr>
          <w:sz w:val="22"/>
          <w:szCs w:val="22"/>
          <w:lang w:val="en-CA"/>
        </w:rPr>
      </w:pPr>
      <w:r w:rsidRPr="002036A3">
        <w:rPr>
          <w:sz w:val="22"/>
          <w:szCs w:val="22"/>
          <w:lang w:val="en-CA"/>
        </w:rPr>
        <w:t xml:space="preserve"> </w:t>
      </w:r>
      <w:r w:rsidRPr="002036A3">
        <w:rPr>
          <w:sz w:val="22"/>
          <w:szCs w:val="22"/>
          <w:lang w:val="en-CA"/>
        </w:rPr>
        <w:tab/>
      </w:r>
      <w:r w:rsidRPr="002036A3">
        <w:rPr>
          <w:i/>
          <w:sz w:val="22"/>
          <w:szCs w:val="22"/>
          <w:lang w:val="en-CA"/>
        </w:rPr>
        <w:t xml:space="preserve">   (USA)</w:t>
      </w:r>
      <w:r w:rsidRPr="002036A3">
        <w:rPr>
          <w:i/>
          <w:sz w:val="22"/>
          <w:szCs w:val="22"/>
          <w:lang w:val="en-CA"/>
        </w:rPr>
        <w:tab/>
      </w:r>
      <w:r w:rsidRPr="002036A3">
        <w:rPr>
          <w:i/>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$70.7 Billion</w:t>
      </w:r>
      <w:r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137,000 Employees</w:t>
      </w:r>
    </w:p>
    <w:p w14:paraId="0E730F8C"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 xml:space="preserve">Johnson + Johnson </w:t>
      </w:r>
    </w:p>
    <w:p w14:paraId="6F283231" w14:textId="77777777" w:rsidR="00725288" w:rsidRPr="002036A3" w:rsidRDefault="00725288" w:rsidP="00725288">
      <w:pPr>
        <w:ind w:left="720"/>
        <w:rPr>
          <w:sz w:val="22"/>
          <w:szCs w:val="22"/>
          <w:lang w:val="en-CA"/>
        </w:rPr>
      </w:pPr>
      <w:r w:rsidRPr="002036A3">
        <w:rPr>
          <w:i/>
          <w:sz w:val="22"/>
          <w:szCs w:val="22"/>
          <w:lang w:val="en-CA"/>
        </w:rPr>
        <w:t xml:space="preserve">   (USA)</w:t>
      </w:r>
      <w:r w:rsidRPr="002036A3">
        <w:rPr>
          <w:sz w:val="22"/>
          <w:szCs w:val="22"/>
          <w:lang w:val="en-CA"/>
        </w:rPr>
        <w:t xml:space="preserve"> </w:t>
      </w:r>
      <w:r w:rsidRPr="002036A3">
        <w:rPr>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$63.7 Billion </w:t>
      </w:r>
      <w:r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119,000 Employees</w:t>
      </w:r>
    </w:p>
    <w:p w14:paraId="741A74D0"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 xml:space="preserve">Hoffman-LaRoche </w:t>
      </w:r>
    </w:p>
    <w:p w14:paraId="360048DF" w14:textId="77777777" w:rsidR="00725288" w:rsidRPr="002036A3" w:rsidRDefault="00725288" w:rsidP="00725288">
      <w:pPr>
        <w:ind w:firstLine="720"/>
        <w:rPr>
          <w:sz w:val="22"/>
          <w:szCs w:val="22"/>
          <w:lang w:val="en-CA"/>
        </w:rPr>
      </w:pPr>
      <w:r w:rsidRPr="002036A3">
        <w:rPr>
          <w:i/>
          <w:sz w:val="22"/>
          <w:szCs w:val="22"/>
          <w:lang w:val="en-CA"/>
        </w:rPr>
        <w:t xml:space="preserve">  (Switzerland)</w:t>
      </w:r>
      <w:r w:rsidRPr="002036A3">
        <w:rPr>
          <w:i/>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$43.9 Billion   </w:t>
      </w:r>
      <w:r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98,200 Employees</w:t>
      </w:r>
    </w:p>
    <w:p w14:paraId="43F86FD9"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 xml:space="preserve">Novartis </w:t>
      </w:r>
    </w:p>
    <w:p w14:paraId="2CE7B3B2" w14:textId="77777777" w:rsidR="00725288" w:rsidRPr="002036A3" w:rsidRDefault="00725288" w:rsidP="00725288">
      <w:pPr>
        <w:rPr>
          <w:sz w:val="22"/>
          <w:szCs w:val="22"/>
          <w:lang w:val="en-CA"/>
        </w:rPr>
      </w:pPr>
      <w:r w:rsidRPr="002036A3">
        <w:rPr>
          <w:sz w:val="22"/>
          <w:szCs w:val="22"/>
          <w:lang w:val="en-CA"/>
        </w:rPr>
        <w:t xml:space="preserve">  </w:t>
      </w:r>
      <w:r w:rsidRPr="002036A3">
        <w:rPr>
          <w:sz w:val="22"/>
          <w:szCs w:val="22"/>
          <w:lang w:val="en-CA"/>
        </w:rPr>
        <w:tab/>
      </w:r>
      <w:r w:rsidRPr="002036A3">
        <w:rPr>
          <w:i/>
          <w:sz w:val="22"/>
          <w:szCs w:val="22"/>
          <w:lang w:val="en-CA"/>
        </w:rPr>
        <w:t xml:space="preserve">  (Switzerland) </w:t>
      </w:r>
      <w:r w:rsidRPr="002036A3">
        <w:rPr>
          <w:i/>
          <w:sz w:val="22"/>
          <w:szCs w:val="22"/>
          <w:lang w:val="en-CA"/>
        </w:rPr>
        <w:tab/>
      </w:r>
      <w:r w:rsidRPr="002036A3">
        <w:rPr>
          <w:sz w:val="22"/>
          <w:szCs w:val="22"/>
          <w:lang w:val="en-CA"/>
        </w:rPr>
        <w:sym w:font="Wingdings" w:char="F0E0"/>
      </w:r>
      <w:r w:rsidRPr="002036A3">
        <w:rPr>
          <w:sz w:val="22"/>
          <w:szCs w:val="22"/>
          <w:lang w:val="en-CA"/>
        </w:rPr>
        <w:t xml:space="preserve"> $41.5 Billion </w:t>
      </w:r>
      <w:r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98,200 Employees</w:t>
      </w:r>
    </w:p>
    <w:p w14:paraId="4FE581AA" w14:textId="77777777" w:rsidR="00725288" w:rsidRPr="002036A3" w:rsidRDefault="00725288" w:rsidP="00725288">
      <w:pPr>
        <w:rPr>
          <w:sz w:val="22"/>
          <w:szCs w:val="22"/>
          <w:lang w:val="en-CA"/>
        </w:rPr>
      </w:pPr>
    </w:p>
    <w:p w14:paraId="32AC33F8" w14:textId="77777777" w:rsidR="00725288" w:rsidRPr="002036A3" w:rsidRDefault="00725288" w:rsidP="00725288">
      <w:pPr>
        <w:rPr>
          <w:sz w:val="22"/>
          <w:szCs w:val="22"/>
          <w:lang w:val="en-CA"/>
        </w:rPr>
      </w:pPr>
      <w:r w:rsidRPr="002036A3">
        <w:rPr>
          <w:sz w:val="22"/>
          <w:szCs w:val="22"/>
          <w:lang w:val="en-CA"/>
        </w:rPr>
        <w:t>The others:</w:t>
      </w:r>
    </w:p>
    <w:p w14:paraId="13528970"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GlaxoSmithKline</w:t>
      </w:r>
    </w:p>
    <w:p w14:paraId="606F4715" w14:textId="77777777" w:rsidR="00725288" w:rsidRPr="002036A3" w:rsidRDefault="00725288" w:rsidP="00725288">
      <w:pPr>
        <w:pStyle w:val="ListParagraph"/>
        <w:rPr>
          <w:sz w:val="22"/>
          <w:szCs w:val="22"/>
          <w:lang w:val="en-CA"/>
        </w:rPr>
      </w:pPr>
      <w:r w:rsidRPr="002036A3">
        <w:rPr>
          <w:i/>
          <w:sz w:val="22"/>
          <w:szCs w:val="22"/>
          <w:lang w:val="en-CA"/>
        </w:rPr>
        <w:t xml:space="preserve">   </w:t>
      </w:r>
      <w:r w:rsidR="001C3C90" w:rsidRPr="002036A3">
        <w:rPr>
          <w:i/>
          <w:sz w:val="22"/>
          <w:szCs w:val="22"/>
          <w:lang w:val="en-CA"/>
        </w:rPr>
        <w:t>(UK</w:t>
      </w:r>
      <w:r w:rsidRPr="002036A3">
        <w:rPr>
          <w:i/>
          <w:sz w:val="22"/>
          <w:szCs w:val="22"/>
          <w:lang w:val="en-CA"/>
        </w:rPr>
        <w:t>)</w:t>
      </w:r>
      <w:r w:rsidRPr="002036A3">
        <w:rPr>
          <w:i/>
          <w:sz w:val="22"/>
          <w:szCs w:val="22"/>
          <w:lang w:val="en-CA"/>
        </w:rPr>
        <w:tab/>
      </w:r>
      <w:r w:rsidRPr="002036A3">
        <w:rPr>
          <w:i/>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40</w:t>
      </w:r>
      <w:r w:rsidRPr="002036A3">
        <w:rPr>
          <w:sz w:val="22"/>
          <w:szCs w:val="22"/>
          <w:lang w:val="en-CA"/>
        </w:rPr>
        <w:t xml:space="preserve"> Billion</w:t>
      </w:r>
      <w:r w:rsidRPr="002036A3">
        <w:rPr>
          <w:sz w:val="22"/>
          <w:szCs w:val="22"/>
          <w:lang w:val="en-CA"/>
        </w:rPr>
        <w:tab/>
        <w:t xml:space="preserve">   </w:t>
      </w:r>
      <w:r w:rsidR="001C3C90"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 xml:space="preserve">103,000 </w:t>
      </w:r>
      <w:r w:rsidRPr="002036A3">
        <w:rPr>
          <w:sz w:val="22"/>
          <w:szCs w:val="22"/>
          <w:lang w:val="en-CA"/>
        </w:rPr>
        <w:t>Employees</w:t>
      </w:r>
    </w:p>
    <w:p w14:paraId="2806CFB7"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Merck-Frost</w:t>
      </w:r>
    </w:p>
    <w:p w14:paraId="285B6637" w14:textId="77777777" w:rsidR="00725288" w:rsidRPr="002036A3" w:rsidRDefault="00725288" w:rsidP="00725288">
      <w:pPr>
        <w:pStyle w:val="ListParagraph"/>
        <w:rPr>
          <w:sz w:val="22"/>
          <w:szCs w:val="22"/>
          <w:lang w:val="en-CA"/>
        </w:rPr>
      </w:pPr>
      <w:r w:rsidRPr="002036A3">
        <w:rPr>
          <w:i/>
          <w:sz w:val="22"/>
          <w:szCs w:val="22"/>
          <w:lang w:val="en-CA"/>
        </w:rPr>
        <w:t xml:space="preserve">   (USA)</w:t>
      </w:r>
      <w:r w:rsidRPr="002036A3">
        <w:rPr>
          <w:i/>
          <w:sz w:val="22"/>
          <w:szCs w:val="22"/>
          <w:lang w:val="en-CA"/>
        </w:rPr>
        <w:tab/>
      </w:r>
      <w:r w:rsidRPr="002036A3">
        <w:rPr>
          <w:i/>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$24</w:t>
      </w:r>
      <w:r w:rsidRPr="002036A3">
        <w:rPr>
          <w:sz w:val="22"/>
          <w:szCs w:val="22"/>
          <w:lang w:val="en-CA"/>
        </w:rPr>
        <w:t xml:space="preserve"> Billion</w:t>
      </w:r>
      <w:r w:rsidRPr="002036A3">
        <w:rPr>
          <w:sz w:val="22"/>
          <w:szCs w:val="22"/>
          <w:lang w:val="en-CA"/>
        </w:rPr>
        <w:tab/>
        <w:t xml:space="preserve">   </w:t>
      </w:r>
      <w:r w:rsidR="001C3C90"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74,300</w:t>
      </w:r>
      <w:r w:rsidRPr="002036A3">
        <w:rPr>
          <w:sz w:val="22"/>
          <w:szCs w:val="22"/>
          <w:lang w:val="en-CA"/>
        </w:rPr>
        <w:t xml:space="preserve"> Employees</w:t>
      </w:r>
    </w:p>
    <w:p w14:paraId="556D1170"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 xml:space="preserve">Boehinger Ingelheim </w:t>
      </w:r>
    </w:p>
    <w:p w14:paraId="5442DE23" w14:textId="77777777" w:rsidR="00725288" w:rsidRPr="002036A3" w:rsidRDefault="00725288" w:rsidP="00725288">
      <w:pPr>
        <w:pStyle w:val="ListParagraph"/>
        <w:rPr>
          <w:sz w:val="22"/>
          <w:szCs w:val="22"/>
          <w:lang w:val="en-CA"/>
        </w:rPr>
      </w:pPr>
      <w:r w:rsidRPr="002036A3">
        <w:rPr>
          <w:i/>
          <w:sz w:val="22"/>
          <w:szCs w:val="22"/>
          <w:lang w:val="en-CA"/>
        </w:rPr>
        <w:t xml:space="preserve">   </w:t>
      </w:r>
      <w:r w:rsidR="001C3C90" w:rsidRPr="002036A3">
        <w:rPr>
          <w:i/>
          <w:sz w:val="22"/>
          <w:szCs w:val="22"/>
          <w:lang w:val="en-CA"/>
        </w:rPr>
        <w:t>(Germany</w:t>
      </w:r>
      <w:r w:rsidRPr="002036A3">
        <w:rPr>
          <w:i/>
          <w:sz w:val="22"/>
          <w:szCs w:val="22"/>
          <w:lang w:val="en-CA"/>
        </w:rPr>
        <w:t>)</w:t>
      </w:r>
      <w:r w:rsidRPr="002036A3">
        <w:rPr>
          <w:i/>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17</w:t>
      </w:r>
      <w:r w:rsidRPr="002036A3">
        <w:rPr>
          <w:sz w:val="22"/>
          <w:szCs w:val="22"/>
          <w:lang w:val="en-CA"/>
        </w:rPr>
        <w:t xml:space="preserve"> Billion</w:t>
      </w:r>
      <w:r w:rsidRPr="002036A3">
        <w:rPr>
          <w:sz w:val="22"/>
          <w:szCs w:val="22"/>
          <w:lang w:val="en-CA"/>
        </w:rPr>
        <w:tab/>
        <w:t xml:space="preserve"> </w:t>
      </w:r>
      <w:r w:rsidR="001C3C90" w:rsidRPr="002036A3">
        <w:rPr>
          <w:sz w:val="22"/>
          <w:szCs w:val="22"/>
          <w:lang w:val="en-CA"/>
        </w:rPr>
        <w:tab/>
        <w:t xml:space="preserve"> </w:t>
      </w:r>
      <w:r w:rsidRPr="002036A3">
        <w:rPr>
          <w:sz w:val="22"/>
          <w:szCs w:val="22"/>
          <w:lang w:val="en-CA"/>
        </w:rPr>
        <w:t xml:space="preserve">  </w:t>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 xml:space="preserve">43,000 </w:t>
      </w:r>
      <w:r w:rsidRPr="002036A3">
        <w:rPr>
          <w:sz w:val="22"/>
          <w:szCs w:val="22"/>
          <w:lang w:val="en-CA"/>
        </w:rPr>
        <w:t>Employees</w:t>
      </w:r>
    </w:p>
    <w:p w14:paraId="2450C680" w14:textId="77777777" w:rsidR="00725288" w:rsidRPr="002036A3" w:rsidRDefault="00725288" w:rsidP="00D52393">
      <w:pPr>
        <w:pStyle w:val="ListParagraph"/>
        <w:numPr>
          <w:ilvl w:val="0"/>
          <w:numId w:val="2"/>
        </w:numPr>
        <w:rPr>
          <w:b/>
          <w:sz w:val="22"/>
          <w:szCs w:val="22"/>
          <w:lang w:val="en-CA"/>
        </w:rPr>
      </w:pPr>
      <w:r w:rsidRPr="002036A3">
        <w:rPr>
          <w:b/>
          <w:sz w:val="22"/>
          <w:szCs w:val="22"/>
          <w:lang w:val="en-CA"/>
        </w:rPr>
        <w:t>Takeda Pharma</w:t>
      </w:r>
    </w:p>
    <w:p w14:paraId="49DBD18D" w14:textId="77777777" w:rsidR="00725288" w:rsidRPr="002036A3" w:rsidRDefault="00725288" w:rsidP="00725288">
      <w:pPr>
        <w:pStyle w:val="ListParagraph"/>
        <w:rPr>
          <w:sz w:val="22"/>
          <w:szCs w:val="22"/>
          <w:lang w:val="en-CA"/>
        </w:rPr>
      </w:pPr>
      <w:r w:rsidRPr="002036A3">
        <w:rPr>
          <w:i/>
          <w:sz w:val="22"/>
          <w:szCs w:val="22"/>
          <w:lang w:val="en-CA"/>
        </w:rPr>
        <w:t xml:space="preserve">   </w:t>
      </w:r>
      <w:r w:rsidR="001C3C90" w:rsidRPr="002036A3">
        <w:rPr>
          <w:i/>
          <w:sz w:val="22"/>
          <w:szCs w:val="22"/>
          <w:lang w:val="en-CA"/>
        </w:rPr>
        <w:t>(Japan</w:t>
      </w:r>
      <w:r w:rsidRPr="002036A3">
        <w:rPr>
          <w:i/>
          <w:sz w:val="22"/>
          <w:szCs w:val="22"/>
          <w:lang w:val="en-CA"/>
        </w:rPr>
        <w:t>)</w:t>
      </w:r>
      <w:r w:rsidRPr="002036A3">
        <w:rPr>
          <w:i/>
          <w:sz w:val="22"/>
          <w:szCs w:val="22"/>
          <w:lang w:val="en-CA"/>
        </w:rPr>
        <w:tab/>
      </w:r>
      <w:r w:rsidRPr="002036A3">
        <w:rPr>
          <w:sz w:val="22"/>
          <w:szCs w:val="22"/>
          <w:lang w:val="en-CA"/>
        </w:rPr>
        <w:tab/>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$16</w:t>
      </w:r>
      <w:r w:rsidRPr="002036A3">
        <w:rPr>
          <w:sz w:val="22"/>
          <w:szCs w:val="22"/>
          <w:lang w:val="en-CA"/>
        </w:rPr>
        <w:t xml:space="preserve"> Billion</w:t>
      </w:r>
      <w:r w:rsidRPr="002036A3">
        <w:rPr>
          <w:sz w:val="22"/>
          <w:szCs w:val="22"/>
          <w:lang w:val="en-CA"/>
        </w:rPr>
        <w:tab/>
        <w:t xml:space="preserve">   </w:t>
      </w:r>
      <w:r w:rsidR="001C3C90" w:rsidRPr="002036A3">
        <w:rPr>
          <w:sz w:val="22"/>
          <w:szCs w:val="22"/>
          <w:lang w:val="en-CA"/>
        </w:rPr>
        <w:tab/>
        <w:t xml:space="preserve">   </w:t>
      </w:r>
      <w:r w:rsidRPr="002036A3">
        <w:rPr>
          <w:sz w:val="22"/>
          <w:szCs w:val="22"/>
          <w:lang w:val="en-CA"/>
        </w:rPr>
        <w:sym w:font="Wingdings" w:char="F0E0"/>
      </w:r>
      <w:r w:rsidRPr="002036A3">
        <w:rPr>
          <w:sz w:val="22"/>
          <w:szCs w:val="22"/>
          <w:lang w:val="en-CA"/>
        </w:rPr>
        <w:t xml:space="preserve"> </w:t>
      </w:r>
      <w:r w:rsidR="001C3C90" w:rsidRPr="002036A3">
        <w:rPr>
          <w:sz w:val="22"/>
          <w:szCs w:val="22"/>
          <w:lang w:val="en-CA"/>
        </w:rPr>
        <w:t>15,000</w:t>
      </w:r>
      <w:r w:rsidRPr="002036A3">
        <w:rPr>
          <w:sz w:val="22"/>
          <w:szCs w:val="22"/>
          <w:lang w:val="en-CA"/>
        </w:rPr>
        <w:t xml:space="preserve"> Employees</w:t>
      </w:r>
    </w:p>
    <w:p w14:paraId="1102D8C8" w14:textId="77777777" w:rsidR="00FD7B67" w:rsidRPr="002036A3" w:rsidRDefault="00FD7B67" w:rsidP="00FD7B67">
      <w:pPr>
        <w:rPr>
          <w:sz w:val="22"/>
          <w:szCs w:val="22"/>
          <w:lang w:val="en-CA"/>
        </w:rPr>
      </w:pPr>
    </w:p>
    <w:p w14:paraId="354319DE" w14:textId="77777777" w:rsidR="001C3C90" w:rsidRPr="002036A3" w:rsidRDefault="001C3C90" w:rsidP="00FD7B67">
      <w:pPr>
        <w:rPr>
          <w:sz w:val="22"/>
          <w:szCs w:val="22"/>
          <w:lang w:val="en-CA"/>
        </w:rPr>
      </w:pPr>
    </w:p>
    <w:p w14:paraId="54E85A8C" w14:textId="2CE39AE1" w:rsidR="00EB118D" w:rsidRPr="00B15E60" w:rsidRDefault="001C3C90" w:rsidP="001D24B1">
      <w:pPr>
        <w:rPr>
          <w:b/>
          <w:sz w:val="22"/>
          <w:szCs w:val="22"/>
          <w:lang w:val="en-CA"/>
        </w:rPr>
      </w:pPr>
      <w:r w:rsidRPr="002036A3">
        <w:rPr>
          <w:b/>
          <w:sz w:val="22"/>
          <w:szCs w:val="22"/>
          <w:lang w:val="en-CA"/>
        </w:rPr>
        <w:t>The Most</w:t>
      </w:r>
      <w:r w:rsidR="00B82665" w:rsidRPr="002036A3">
        <w:rPr>
          <w:b/>
          <w:sz w:val="22"/>
          <w:szCs w:val="22"/>
          <w:lang w:val="en-CA"/>
        </w:rPr>
        <w:t xml:space="preserve"> Prescribed Drugs (USA, </w:t>
      </w:r>
      <w:r w:rsidRPr="002036A3">
        <w:rPr>
          <w:b/>
          <w:sz w:val="22"/>
          <w:szCs w:val="22"/>
          <w:lang w:val="en-CA"/>
        </w:rPr>
        <w:t>2012)</w:t>
      </w:r>
      <w:r w:rsidR="002D7BFC" w:rsidRPr="002036A3">
        <w:rPr>
          <w:b/>
          <w:sz w:val="22"/>
          <w:szCs w:val="22"/>
          <w:lang w:val="en-CA"/>
        </w:rPr>
        <w:t>:</w:t>
      </w:r>
    </w:p>
    <w:p w14:paraId="70E6947C" w14:textId="77777777" w:rsidR="001C3C90" w:rsidRPr="002036A3" w:rsidRDefault="001C3C90" w:rsidP="00D52393">
      <w:pPr>
        <w:pStyle w:val="ListParagraph"/>
        <w:numPr>
          <w:ilvl w:val="0"/>
          <w:numId w:val="3"/>
        </w:numPr>
        <w:rPr>
          <w:sz w:val="22"/>
          <w:szCs w:val="22"/>
          <w:lang w:val="en-CA"/>
        </w:rPr>
      </w:pPr>
      <w:r w:rsidRPr="002036A3">
        <w:rPr>
          <w:sz w:val="22"/>
          <w:szCs w:val="22"/>
          <w:lang w:val="en-CA"/>
        </w:rPr>
        <w:t>Hydrocodone</w:t>
      </w:r>
      <w:r w:rsidR="002D7BFC" w:rsidRPr="002036A3">
        <w:rPr>
          <w:sz w:val="22"/>
          <w:szCs w:val="22"/>
          <w:lang w:val="en-CA"/>
        </w:rPr>
        <w:t xml:space="preserve"> </w:t>
      </w:r>
    </w:p>
    <w:p w14:paraId="58DB3AE7" w14:textId="77777777" w:rsidR="002D7BFC" w:rsidRPr="002036A3" w:rsidRDefault="002D7BFC" w:rsidP="002D7BFC">
      <w:pPr>
        <w:pStyle w:val="ListParagraph"/>
        <w:numPr>
          <w:ilvl w:val="1"/>
          <w:numId w:val="1"/>
        </w:numPr>
        <w:rPr>
          <w:sz w:val="22"/>
          <w:szCs w:val="22"/>
          <w:lang w:val="en-CA"/>
        </w:rPr>
      </w:pPr>
      <w:r w:rsidRPr="002036A3">
        <w:rPr>
          <w:sz w:val="22"/>
          <w:szCs w:val="22"/>
          <w:lang w:val="en-CA"/>
        </w:rPr>
        <w:t>131.2 million prescriptions</w:t>
      </w:r>
    </w:p>
    <w:p w14:paraId="6D6F9272" w14:textId="77777777" w:rsidR="002D7BFC" w:rsidRPr="002036A3" w:rsidRDefault="002D7BFC" w:rsidP="002D7BFC">
      <w:pPr>
        <w:pStyle w:val="ListParagraph"/>
        <w:numPr>
          <w:ilvl w:val="1"/>
          <w:numId w:val="1"/>
        </w:numPr>
        <w:rPr>
          <w:sz w:val="22"/>
          <w:szCs w:val="22"/>
          <w:lang w:val="en-CA"/>
        </w:rPr>
      </w:pPr>
      <w:r w:rsidRPr="002036A3">
        <w:rPr>
          <w:sz w:val="22"/>
          <w:szCs w:val="22"/>
          <w:lang w:val="en-CA"/>
        </w:rPr>
        <w:t>Synthetic opioid from codeine (painkiller)</w:t>
      </w:r>
    </w:p>
    <w:p w14:paraId="6C521A25" w14:textId="77777777" w:rsidR="001C3C90" w:rsidRPr="002036A3" w:rsidRDefault="001C3C90" w:rsidP="00D52393">
      <w:pPr>
        <w:pStyle w:val="ListParagraph"/>
        <w:numPr>
          <w:ilvl w:val="0"/>
          <w:numId w:val="3"/>
        </w:numPr>
        <w:rPr>
          <w:sz w:val="22"/>
          <w:szCs w:val="22"/>
          <w:lang w:val="en-CA"/>
        </w:rPr>
      </w:pPr>
      <w:r w:rsidRPr="002036A3">
        <w:rPr>
          <w:sz w:val="22"/>
          <w:szCs w:val="22"/>
          <w:lang w:val="en-CA"/>
        </w:rPr>
        <w:t>Generic Zocor</w:t>
      </w:r>
    </w:p>
    <w:p w14:paraId="24C1EBAA" w14:textId="77777777" w:rsidR="002D7BFC" w:rsidRPr="002036A3" w:rsidRDefault="002D7BFC" w:rsidP="002D7BFC">
      <w:pPr>
        <w:pStyle w:val="ListParagraph"/>
        <w:numPr>
          <w:ilvl w:val="1"/>
          <w:numId w:val="1"/>
        </w:numPr>
        <w:rPr>
          <w:sz w:val="22"/>
          <w:szCs w:val="22"/>
          <w:lang w:val="en-CA"/>
        </w:rPr>
      </w:pPr>
      <w:r w:rsidRPr="002036A3">
        <w:rPr>
          <w:sz w:val="22"/>
          <w:szCs w:val="22"/>
          <w:lang w:val="en-CA"/>
        </w:rPr>
        <w:t>94 million prescriptions</w:t>
      </w:r>
    </w:p>
    <w:p w14:paraId="3E7A93BA" w14:textId="77777777" w:rsidR="002D7BFC" w:rsidRPr="002036A3" w:rsidRDefault="002D7BFC" w:rsidP="002D7BFC">
      <w:pPr>
        <w:pStyle w:val="ListParagraph"/>
        <w:numPr>
          <w:ilvl w:val="1"/>
          <w:numId w:val="1"/>
        </w:numPr>
        <w:rPr>
          <w:sz w:val="22"/>
          <w:szCs w:val="22"/>
          <w:lang w:val="en-CA"/>
        </w:rPr>
      </w:pPr>
      <w:r w:rsidRPr="002036A3">
        <w:rPr>
          <w:sz w:val="22"/>
          <w:szCs w:val="22"/>
          <w:lang w:val="en-CA"/>
        </w:rPr>
        <w:t>Hypolipidemic drug (lowers cholesterol)</w:t>
      </w:r>
    </w:p>
    <w:p w14:paraId="7F821E88" w14:textId="77777777" w:rsidR="002D7BFC" w:rsidRPr="002036A3" w:rsidRDefault="002D7BFC" w:rsidP="00D52393">
      <w:pPr>
        <w:pStyle w:val="ListParagraph"/>
        <w:numPr>
          <w:ilvl w:val="0"/>
          <w:numId w:val="3"/>
        </w:numPr>
        <w:rPr>
          <w:sz w:val="22"/>
          <w:szCs w:val="22"/>
          <w:lang w:val="en-CA"/>
        </w:rPr>
      </w:pPr>
      <w:r w:rsidRPr="002036A3">
        <w:rPr>
          <w:sz w:val="22"/>
          <w:szCs w:val="22"/>
          <w:lang w:val="en-CA"/>
        </w:rPr>
        <w:t>Lisinopril</w:t>
      </w:r>
    </w:p>
    <w:p w14:paraId="3DDA510D" w14:textId="77777777" w:rsidR="002D7BFC" w:rsidRPr="002036A3" w:rsidRDefault="002D7BFC" w:rsidP="002D7BFC">
      <w:pPr>
        <w:pStyle w:val="ListParagraph"/>
        <w:numPr>
          <w:ilvl w:val="1"/>
          <w:numId w:val="1"/>
        </w:numPr>
        <w:rPr>
          <w:sz w:val="22"/>
          <w:szCs w:val="22"/>
          <w:lang w:val="en-CA"/>
        </w:rPr>
      </w:pPr>
      <w:r w:rsidRPr="002036A3">
        <w:rPr>
          <w:sz w:val="22"/>
          <w:szCs w:val="22"/>
          <w:lang w:val="en-CA"/>
        </w:rPr>
        <w:t>87 million prescriptions</w:t>
      </w:r>
    </w:p>
    <w:p w14:paraId="7B642D1F" w14:textId="77777777" w:rsidR="002D7BFC" w:rsidRPr="002036A3" w:rsidRDefault="002D7BFC" w:rsidP="002D7BFC">
      <w:pPr>
        <w:pStyle w:val="ListParagraph"/>
        <w:numPr>
          <w:ilvl w:val="1"/>
          <w:numId w:val="1"/>
        </w:numPr>
        <w:rPr>
          <w:sz w:val="22"/>
          <w:szCs w:val="22"/>
          <w:lang w:val="en-CA"/>
        </w:rPr>
      </w:pPr>
      <w:r w:rsidRPr="002036A3">
        <w:rPr>
          <w:sz w:val="22"/>
          <w:szCs w:val="22"/>
          <w:lang w:val="en-CA"/>
        </w:rPr>
        <w:t>ACE Inhibitor (lowers BP to stop hypertension)</w:t>
      </w:r>
    </w:p>
    <w:p w14:paraId="4D23F074" w14:textId="77777777" w:rsidR="001C3C90" w:rsidRPr="002036A3" w:rsidRDefault="002D7BFC" w:rsidP="00D52393">
      <w:pPr>
        <w:pStyle w:val="ListParagraph"/>
        <w:numPr>
          <w:ilvl w:val="0"/>
          <w:numId w:val="3"/>
        </w:numPr>
        <w:rPr>
          <w:sz w:val="22"/>
          <w:szCs w:val="22"/>
          <w:lang w:val="en-CA"/>
        </w:rPr>
      </w:pPr>
      <w:r w:rsidRPr="002036A3">
        <w:rPr>
          <w:sz w:val="22"/>
          <w:szCs w:val="22"/>
          <w:lang w:val="en-CA"/>
        </w:rPr>
        <w:t>Generic Synthroid</w:t>
      </w:r>
    </w:p>
    <w:p w14:paraId="76CC6515" w14:textId="77777777" w:rsidR="00EB118D" w:rsidRPr="002036A3" w:rsidRDefault="00EB118D" w:rsidP="00EB118D">
      <w:pPr>
        <w:pStyle w:val="ListParagraph"/>
        <w:numPr>
          <w:ilvl w:val="1"/>
          <w:numId w:val="1"/>
        </w:numPr>
        <w:rPr>
          <w:sz w:val="22"/>
          <w:szCs w:val="22"/>
          <w:lang w:val="en-CA"/>
        </w:rPr>
      </w:pPr>
      <w:r w:rsidRPr="002036A3">
        <w:rPr>
          <w:sz w:val="22"/>
          <w:szCs w:val="22"/>
          <w:lang w:val="en-CA"/>
        </w:rPr>
        <w:t>70 million prescriptions</w:t>
      </w:r>
    </w:p>
    <w:p w14:paraId="1A4ED9C2" w14:textId="77777777" w:rsidR="00E26A0D" w:rsidRPr="002036A3" w:rsidRDefault="00EB118D" w:rsidP="00E26A0D">
      <w:pPr>
        <w:pStyle w:val="ListParagraph"/>
        <w:numPr>
          <w:ilvl w:val="1"/>
          <w:numId w:val="1"/>
        </w:numPr>
        <w:rPr>
          <w:sz w:val="22"/>
          <w:szCs w:val="22"/>
          <w:lang w:val="en-CA"/>
        </w:rPr>
      </w:pPr>
      <w:r w:rsidRPr="002036A3">
        <w:rPr>
          <w:sz w:val="22"/>
          <w:szCs w:val="22"/>
          <w:lang w:val="en-CA"/>
        </w:rPr>
        <w:t>synthetic thyroid hormone (regulates basal metabolic rate)</w:t>
      </w:r>
    </w:p>
    <w:p w14:paraId="5E049628" w14:textId="77777777" w:rsidR="002D7BFC" w:rsidRPr="002036A3" w:rsidRDefault="002D7BFC" w:rsidP="00D52393">
      <w:pPr>
        <w:pStyle w:val="ListParagraph"/>
        <w:numPr>
          <w:ilvl w:val="0"/>
          <w:numId w:val="3"/>
        </w:numPr>
        <w:rPr>
          <w:sz w:val="22"/>
          <w:szCs w:val="22"/>
          <w:lang w:val="en-CA"/>
        </w:rPr>
      </w:pPr>
      <w:r w:rsidRPr="002036A3">
        <w:rPr>
          <w:sz w:val="22"/>
          <w:szCs w:val="22"/>
          <w:lang w:val="en-CA"/>
        </w:rPr>
        <w:t>Generic Norvasc</w:t>
      </w:r>
    </w:p>
    <w:p w14:paraId="71015C96" w14:textId="77777777" w:rsidR="00EB118D" w:rsidRPr="002036A3" w:rsidRDefault="00EB118D" w:rsidP="00EB118D">
      <w:pPr>
        <w:pStyle w:val="ListParagraph"/>
        <w:numPr>
          <w:ilvl w:val="1"/>
          <w:numId w:val="1"/>
        </w:numPr>
        <w:rPr>
          <w:sz w:val="22"/>
          <w:szCs w:val="22"/>
          <w:lang w:val="en-CA"/>
        </w:rPr>
      </w:pPr>
      <w:r w:rsidRPr="002036A3">
        <w:rPr>
          <w:sz w:val="22"/>
          <w:szCs w:val="22"/>
          <w:lang w:val="en-CA"/>
        </w:rPr>
        <w:t>57 million prescriptions</w:t>
      </w:r>
    </w:p>
    <w:p w14:paraId="5C49E173" w14:textId="77777777" w:rsidR="00EB118D" w:rsidRPr="002036A3" w:rsidRDefault="00EB118D" w:rsidP="00EB118D">
      <w:pPr>
        <w:pStyle w:val="ListParagraph"/>
        <w:numPr>
          <w:ilvl w:val="1"/>
          <w:numId w:val="1"/>
        </w:numPr>
        <w:rPr>
          <w:sz w:val="22"/>
          <w:szCs w:val="22"/>
          <w:lang w:val="en-CA"/>
        </w:rPr>
      </w:pPr>
      <w:r w:rsidRPr="002036A3">
        <w:rPr>
          <w:sz w:val="22"/>
          <w:szCs w:val="22"/>
          <w:lang w:val="en-CA"/>
        </w:rPr>
        <w:t xml:space="preserve">calcium channel blocker – called the “next generation beta blocker” </w:t>
      </w:r>
    </w:p>
    <w:p w14:paraId="195AD577" w14:textId="77777777" w:rsidR="00EB118D" w:rsidRPr="002036A3" w:rsidRDefault="00EB118D" w:rsidP="00EB118D">
      <w:pPr>
        <w:pStyle w:val="ListParagraph"/>
        <w:numPr>
          <w:ilvl w:val="1"/>
          <w:numId w:val="1"/>
        </w:numPr>
        <w:rPr>
          <w:sz w:val="22"/>
          <w:szCs w:val="22"/>
          <w:lang w:val="en-CA"/>
        </w:rPr>
      </w:pPr>
      <w:r w:rsidRPr="002036A3">
        <w:rPr>
          <w:sz w:val="22"/>
          <w:szCs w:val="22"/>
          <w:lang w:val="en-CA"/>
        </w:rPr>
        <w:t>For people with really high BP</w:t>
      </w:r>
    </w:p>
    <w:p w14:paraId="4CBC0428" w14:textId="77777777" w:rsidR="00EB118D" w:rsidRPr="002036A3" w:rsidRDefault="00EB118D" w:rsidP="00EB118D">
      <w:pPr>
        <w:pStyle w:val="ListParagraph"/>
        <w:numPr>
          <w:ilvl w:val="1"/>
          <w:numId w:val="1"/>
        </w:numPr>
        <w:rPr>
          <w:sz w:val="22"/>
          <w:szCs w:val="22"/>
          <w:lang w:val="en-CA"/>
        </w:rPr>
      </w:pPr>
      <w:r w:rsidRPr="002036A3">
        <w:rPr>
          <w:sz w:val="22"/>
          <w:szCs w:val="22"/>
          <w:lang w:val="en-CA"/>
        </w:rPr>
        <w:t>Hypertension often treated with ACE inhibitor, beta blocker &amp; diuretic</w:t>
      </w:r>
    </w:p>
    <w:p w14:paraId="63F848C6" w14:textId="77777777" w:rsidR="00EB118D" w:rsidRPr="002036A3" w:rsidRDefault="002D7BFC" w:rsidP="00D52393">
      <w:pPr>
        <w:pStyle w:val="ListParagraph"/>
        <w:numPr>
          <w:ilvl w:val="0"/>
          <w:numId w:val="3"/>
        </w:numPr>
        <w:rPr>
          <w:sz w:val="22"/>
          <w:szCs w:val="22"/>
          <w:lang w:val="en-CA"/>
        </w:rPr>
      </w:pPr>
      <w:r w:rsidRPr="002036A3">
        <w:rPr>
          <w:sz w:val="22"/>
          <w:szCs w:val="22"/>
          <w:lang w:val="en-CA"/>
        </w:rPr>
        <w:t>Generic Prilosee</w:t>
      </w:r>
    </w:p>
    <w:p w14:paraId="470CB064" w14:textId="77777777" w:rsidR="002D7BFC" w:rsidRPr="002036A3" w:rsidRDefault="00EB118D" w:rsidP="00EB118D">
      <w:pPr>
        <w:pStyle w:val="ListParagraph"/>
        <w:numPr>
          <w:ilvl w:val="1"/>
          <w:numId w:val="1"/>
        </w:numPr>
        <w:rPr>
          <w:sz w:val="22"/>
          <w:szCs w:val="22"/>
          <w:lang w:val="en-CA"/>
        </w:rPr>
      </w:pPr>
      <w:r w:rsidRPr="002036A3">
        <w:rPr>
          <w:sz w:val="22"/>
          <w:szCs w:val="22"/>
          <w:lang w:val="en-CA"/>
        </w:rPr>
        <w:t>54 million prescriptions</w:t>
      </w:r>
    </w:p>
    <w:p w14:paraId="4CD7CBB6" w14:textId="77777777" w:rsidR="00EB118D" w:rsidRPr="002036A3" w:rsidRDefault="00EB118D" w:rsidP="00EB118D">
      <w:pPr>
        <w:pStyle w:val="ListParagraph"/>
        <w:numPr>
          <w:ilvl w:val="1"/>
          <w:numId w:val="1"/>
        </w:numPr>
        <w:rPr>
          <w:sz w:val="22"/>
          <w:szCs w:val="22"/>
          <w:lang w:val="en-CA"/>
        </w:rPr>
      </w:pPr>
      <w:r w:rsidRPr="002036A3">
        <w:rPr>
          <w:sz w:val="22"/>
          <w:szCs w:val="22"/>
          <w:lang w:val="en-CA"/>
        </w:rPr>
        <w:t>treats gastro esophageal reflux disease (GERD)</w:t>
      </w:r>
    </w:p>
    <w:p w14:paraId="0DAEE7BA" w14:textId="77777777" w:rsidR="002D7BFC" w:rsidRPr="002036A3" w:rsidRDefault="002D7BFC" w:rsidP="00D52393">
      <w:pPr>
        <w:pStyle w:val="ListParagraph"/>
        <w:numPr>
          <w:ilvl w:val="0"/>
          <w:numId w:val="3"/>
        </w:numPr>
        <w:rPr>
          <w:sz w:val="22"/>
          <w:szCs w:val="22"/>
          <w:lang w:val="en-CA"/>
        </w:rPr>
      </w:pPr>
      <w:r w:rsidRPr="002036A3">
        <w:rPr>
          <w:sz w:val="22"/>
          <w:szCs w:val="22"/>
          <w:lang w:val="en-CA"/>
        </w:rPr>
        <w:t>Azithromycin (z-pak)</w:t>
      </w:r>
    </w:p>
    <w:p w14:paraId="09FC7F8C" w14:textId="5C589F06" w:rsidR="00EB118D" w:rsidRPr="002036A3" w:rsidRDefault="00EB118D" w:rsidP="00EB118D">
      <w:pPr>
        <w:pStyle w:val="ListParagraph"/>
        <w:numPr>
          <w:ilvl w:val="1"/>
          <w:numId w:val="1"/>
        </w:numPr>
        <w:rPr>
          <w:sz w:val="22"/>
          <w:szCs w:val="22"/>
          <w:lang w:val="en-CA"/>
        </w:rPr>
      </w:pPr>
      <w:r w:rsidRPr="002036A3">
        <w:rPr>
          <w:sz w:val="22"/>
          <w:szCs w:val="22"/>
          <w:lang w:val="en-CA"/>
        </w:rPr>
        <w:t>56.2 million prescriptions</w:t>
      </w:r>
      <w:r w:rsidR="00B15E60">
        <w:rPr>
          <w:sz w:val="22"/>
          <w:szCs w:val="22"/>
          <w:lang w:val="en-CA"/>
        </w:rPr>
        <w:t xml:space="preserve"> (Pfizer)</w:t>
      </w:r>
    </w:p>
    <w:p w14:paraId="634D708C" w14:textId="74931EE3" w:rsidR="00B15E60" w:rsidRPr="00B15E60" w:rsidRDefault="00EB118D" w:rsidP="00B15E60">
      <w:pPr>
        <w:pStyle w:val="ListParagraph"/>
        <w:numPr>
          <w:ilvl w:val="1"/>
          <w:numId w:val="1"/>
        </w:numPr>
        <w:rPr>
          <w:sz w:val="22"/>
          <w:szCs w:val="22"/>
          <w:lang w:val="en-CA"/>
        </w:rPr>
      </w:pPr>
      <w:r w:rsidRPr="002036A3">
        <w:rPr>
          <w:sz w:val="22"/>
          <w:szCs w:val="22"/>
          <w:lang w:val="en-CA"/>
        </w:rPr>
        <w:t>antibiotic taken for 5 days, stays in system for weeks (easier than asking someone to take pills for weeks – less drug resistance)</w:t>
      </w:r>
    </w:p>
    <w:p w14:paraId="006F55E5" w14:textId="77777777" w:rsidR="002D7BFC" w:rsidRPr="002036A3" w:rsidRDefault="002D7BFC" w:rsidP="00D52393">
      <w:pPr>
        <w:pStyle w:val="ListParagraph"/>
        <w:numPr>
          <w:ilvl w:val="0"/>
          <w:numId w:val="3"/>
        </w:numPr>
        <w:rPr>
          <w:sz w:val="22"/>
          <w:szCs w:val="22"/>
          <w:lang w:val="en-CA"/>
        </w:rPr>
      </w:pPr>
      <w:r w:rsidRPr="002036A3">
        <w:rPr>
          <w:sz w:val="22"/>
          <w:szCs w:val="22"/>
          <w:lang w:val="en-CA"/>
        </w:rPr>
        <w:lastRenderedPageBreak/>
        <w:t xml:space="preserve">Amoxicillin </w:t>
      </w:r>
    </w:p>
    <w:p w14:paraId="4A3EDDE0" w14:textId="77777777" w:rsidR="00B82665" w:rsidRPr="002036A3" w:rsidRDefault="00B82665" w:rsidP="00B82665">
      <w:pPr>
        <w:pStyle w:val="ListParagraph"/>
        <w:numPr>
          <w:ilvl w:val="1"/>
          <w:numId w:val="1"/>
        </w:numPr>
        <w:rPr>
          <w:sz w:val="22"/>
          <w:szCs w:val="22"/>
          <w:lang w:val="en-CA"/>
        </w:rPr>
      </w:pPr>
      <w:r w:rsidRPr="002036A3">
        <w:rPr>
          <w:sz w:val="22"/>
          <w:szCs w:val="22"/>
          <w:lang w:val="en-CA"/>
        </w:rPr>
        <w:t>52.3 million prescriptions</w:t>
      </w:r>
    </w:p>
    <w:p w14:paraId="68D2B03E" w14:textId="77777777" w:rsidR="00B82665" w:rsidRPr="002036A3" w:rsidRDefault="00B82665" w:rsidP="00B82665">
      <w:pPr>
        <w:pStyle w:val="ListParagraph"/>
        <w:numPr>
          <w:ilvl w:val="1"/>
          <w:numId w:val="1"/>
        </w:numPr>
        <w:rPr>
          <w:sz w:val="22"/>
          <w:szCs w:val="22"/>
          <w:lang w:val="en-CA"/>
        </w:rPr>
      </w:pPr>
      <w:r w:rsidRPr="002036A3">
        <w:rPr>
          <w:sz w:val="22"/>
          <w:szCs w:val="22"/>
          <w:lang w:val="en-CA"/>
        </w:rPr>
        <w:t>antibiotic</w:t>
      </w:r>
    </w:p>
    <w:p w14:paraId="75C025F8" w14:textId="77777777" w:rsidR="002D7BFC" w:rsidRPr="002036A3" w:rsidRDefault="002D7BFC" w:rsidP="00D52393">
      <w:pPr>
        <w:pStyle w:val="ListParagraph"/>
        <w:numPr>
          <w:ilvl w:val="0"/>
          <w:numId w:val="3"/>
        </w:numPr>
        <w:rPr>
          <w:sz w:val="22"/>
          <w:szCs w:val="22"/>
          <w:lang w:val="en-CA"/>
        </w:rPr>
      </w:pPr>
      <w:r w:rsidRPr="002036A3">
        <w:rPr>
          <w:sz w:val="22"/>
          <w:szCs w:val="22"/>
          <w:lang w:val="en-CA"/>
        </w:rPr>
        <w:t>Generic Glucophage</w:t>
      </w:r>
    </w:p>
    <w:p w14:paraId="677D8710" w14:textId="77777777" w:rsidR="00B82665" w:rsidRPr="002036A3" w:rsidRDefault="00B82665" w:rsidP="00B82665">
      <w:pPr>
        <w:pStyle w:val="ListParagraph"/>
        <w:numPr>
          <w:ilvl w:val="1"/>
          <w:numId w:val="1"/>
        </w:numPr>
        <w:rPr>
          <w:sz w:val="22"/>
          <w:szCs w:val="22"/>
          <w:lang w:val="en-CA"/>
        </w:rPr>
      </w:pPr>
      <w:r w:rsidRPr="002036A3">
        <w:rPr>
          <w:sz w:val="22"/>
          <w:szCs w:val="22"/>
          <w:lang w:val="en-CA"/>
        </w:rPr>
        <w:t>48 million prescriptions</w:t>
      </w:r>
    </w:p>
    <w:p w14:paraId="55B36746" w14:textId="77777777" w:rsidR="00B82665" w:rsidRPr="002036A3" w:rsidRDefault="00B82665" w:rsidP="00B82665">
      <w:pPr>
        <w:pStyle w:val="ListParagraph"/>
        <w:numPr>
          <w:ilvl w:val="1"/>
          <w:numId w:val="1"/>
        </w:numPr>
        <w:rPr>
          <w:sz w:val="22"/>
          <w:szCs w:val="22"/>
          <w:lang w:val="en-CA"/>
        </w:rPr>
      </w:pPr>
      <w:r w:rsidRPr="002036A3">
        <w:rPr>
          <w:sz w:val="22"/>
          <w:szCs w:val="22"/>
          <w:lang w:val="en-CA"/>
        </w:rPr>
        <w:t>First line of treatment for type II diabetes (can’t absorb glucose)</w:t>
      </w:r>
    </w:p>
    <w:p w14:paraId="5E8DC8F0" w14:textId="77777777" w:rsidR="002D7BFC" w:rsidRPr="002036A3" w:rsidRDefault="00B82665" w:rsidP="00D52393">
      <w:pPr>
        <w:pStyle w:val="ListParagraph"/>
        <w:numPr>
          <w:ilvl w:val="0"/>
          <w:numId w:val="3"/>
        </w:numPr>
        <w:rPr>
          <w:sz w:val="22"/>
          <w:szCs w:val="22"/>
          <w:lang w:val="en-CA"/>
        </w:rPr>
      </w:pPr>
      <w:r w:rsidRPr="002036A3">
        <w:rPr>
          <w:sz w:val="22"/>
          <w:szCs w:val="22"/>
          <w:lang w:val="en-CA"/>
        </w:rPr>
        <w:t>Hydrochlorothiazide</w:t>
      </w:r>
    </w:p>
    <w:p w14:paraId="0062773C" w14:textId="77777777" w:rsidR="00B82665" w:rsidRPr="002036A3" w:rsidRDefault="00B82665" w:rsidP="00B82665">
      <w:pPr>
        <w:pStyle w:val="ListParagraph"/>
        <w:numPr>
          <w:ilvl w:val="1"/>
          <w:numId w:val="1"/>
        </w:numPr>
        <w:rPr>
          <w:sz w:val="22"/>
          <w:szCs w:val="22"/>
          <w:lang w:val="en-CA"/>
        </w:rPr>
      </w:pPr>
      <w:r w:rsidRPr="002036A3">
        <w:rPr>
          <w:sz w:val="22"/>
          <w:szCs w:val="22"/>
          <w:lang w:val="en-CA"/>
        </w:rPr>
        <w:t>48 million prescriptions</w:t>
      </w:r>
    </w:p>
    <w:p w14:paraId="5C84D651" w14:textId="77777777" w:rsidR="00B82665" w:rsidRPr="002036A3" w:rsidRDefault="00B82665" w:rsidP="00B82665">
      <w:pPr>
        <w:pStyle w:val="ListParagraph"/>
        <w:numPr>
          <w:ilvl w:val="1"/>
          <w:numId w:val="1"/>
        </w:numPr>
        <w:rPr>
          <w:sz w:val="22"/>
          <w:szCs w:val="22"/>
          <w:lang w:val="en-CA"/>
        </w:rPr>
      </w:pPr>
      <w:r w:rsidRPr="002036A3">
        <w:rPr>
          <w:sz w:val="22"/>
          <w:szCs w:val="22"/>
          <w:lang w:val="en-CA"/>
        </w:rPr>
        <w:t>controls BP</w:t>
      </w:r>
    </w:p>
    <w:p w14:paraId="6F1ED0FE" w14:textId="77777777" w:rsidR="00B82665" w:rsidRPr="002036A3" w:rsidRDefault="00B82665" w:rsidP="00B82665">
      <w:pPr>
        <w:rPr>
          <w:sz w:val="22"/>
          <w:szCs w:val="22"/>
          <w:lang w:val="en-CA"/>
        </w:rPr>
      </w:pPr>
    </w:p>
    <w:p w14:paraId="0C449A43" w14:textId="77777777" w:rsidR="00B82665" w:rsidRPr="002036A3" w:rsidRDefault="00B82665" w:rsidP="00B82665">
      <w:pPr>
        <w:rPr>
          <w:sz w:val="22"/>
          <w:szCs w:val="22"/>
          <w:lang w:val="en-CA"/>
        </w:rPr>
      </w:pPr>
      <w:r w:rsidRPr="002036A3">
        <w:rPr>
          <w:sz w:val="22"/>
          <w:szCs w:val="22"/>
          <w:lang w:val="en-CA"/>
        </w:rPr>
        <w:t>*Fact: Most antibiotics are used in agriculture (livestock, fish farming)</w:t>
      </w:r>
    </w:p>
    <w:p w14:paraId="3EDEA4BA" w14:textId="77777777" w:rsidR="00B82665" w:rsidRPr="002036A3" w:rsidRDefault="00B82665" w:rsidP="00B82665">
      <w:pPr>
        <w:rPr>
          <w:sz w:val="22"/>
          <w:szCs w:val="22"/>
          <w:lang w:val="en-CA"/>
        </w:rPr>
      </w:pPr>
    </w:p>
    <w:p w14:paraId="7E6249BC" w14:textId="77777777" w:rsidR="00B82665" w:rsidRPr="002036A3" w:rsidRDefault="00B82665" w:rsidP="00B82665">
      <w:pPr>
        <w:rPr>
          <w:sz w:val="22"/>
          <w:szCs w:val="22"/>
          <w:lang w:val="en-CA"/>
        </w:rPr>
      </w:pPr>
    </w:p>
    <w:p w14:paraId="1BB3AD28" w14:textId="77777777" w:rsidR="00B82665" w:rsidRPr="002036A3" w:rsidRDefault="00B82665" w:rsidP="00B82665">
      <w:pPr>
        <w:rPr>
          <w:b/>
          <w:sz w:val="22"/>
          <w:szCs w:val="22"/>
          <w:lang w:val="en-CA"/>
        </w:rPr>
      </w:pPr>
      <w:r w:rsidRPr="002036A3">
        <w:rPr>
          <w:b/>
          <w:sz w:val="22"/>
          <w:szCs w:val="22"/>
          <w:lang w:val="en-CA"/>
        </w:rPr>
        <w:t xml:space="preserve">Top Selling (Grossing) Drugs </w:t>
      </w:r>
    </w:p>
    <w:p w14:paraId="570694BF" w14:textId="77777777" w:rsidR="00B82665" w:rsidRPr="002036A3" w:rsidRDefault="00B82665" w:rsidP="00B82665">
      <w:pPr>
        <w:rPr>
          <w:b/>
          <w:sz w:val="22"/>
          <w:szCs w:val="22"/>
          <w:lang w:val="en-CA"/>
        </w:rPr>
      </w:pPr>
    </w:p>
    <w:p w14:paraId="32854C96" w14:textId="77777777" w:rsidR="00B82665" w:rsidRPr="002036A3" w:rsidRDefault="00B82665" w:rsidP="00B82665">
      <w:pPr>
        <w:rPr>
          <w:b/>
          <w:sz w:val="22"/>
          <w:szCs w:val="22"/>
          <w:lang w:val="en-CA"/>
        </w:rPr>
      </w:pPr>
      <w:r w:rsidRPr="002036A3">
        <w:rPr>
          <w:b/>
          <w:sz w:val="22"/>
          <w:szCs w:val="22"/>
          <w:lang w:val="en-CA"/>
        </w:rPr>
        <w:t>USA, 2010:</w:t>
      </w:r>
    </w:p>
    <w:p w14:paraId="3ED7F13B" w14:textId="77777777" w:rsidR="00B82665" w:rsidRPr="002036A3" w:rsidRDefault="00DB1D30" w:rsidP="00D52393">
      <w:pPr>
        <w:pStyle w:val="ListParagraph"/>
        <w:numPr>
          <w:ilvl w:val="0"/>
          <w:numId w:val="4"/>
        </w:numPr>
        <w:rPr>
          <w:sz w:val="22"/>
          <w:szCs w:val="22"/>
          <w:lang w:val="en-CA"/>
        </w:rPr>
      </w:pPr>
      <w:r w:rsidRPr="002036A3">
        <w:rPr>
          <w:noProof/>
          <w:sz w:val="22"/>
          <w:szCs w:val="22"/>
        </w:rPr>
        <w:drawing>
          <wp:anchor distT="0" distB="0" distL="114300" distR="114300" simplePos="0" relativeHeight="251658240" behindDoc="0" locked="0" layoutInCell="1" allowOverlap="1" wp14:anchorId="108C670C" wp14:editId="6BE3DF77">
            <wp:simplePos x="0" y="0"/>
            <wp:positionH relativeFrom="column">
              <wp:posOffset>3934460</wp:posOffset>
            </wp:positionH>
            <wp:positionV relativeFrom="paragraph">
              <wp:posOffset>26670</wp:posOffset>
            </wp:positionV>
            <wp:extent cx="1952625" cy="1016635"/>
            <wp:effectExtent l="0" t="0" r="3175" b="0"/>
            <wp:wrapThrough wrapText="bothSides">
              <wp:wrapPolygon edited="0">
                <wp:start x="0" y="0"/>
                <wp:lineTo x="0" y="21047"/>
                <wp:lineTo x="21354" y="21047"/>
                <wp:lineTo x="21354" y="0"/>
                <wp:lineTo x="0" y="0"/>
              </wp:wrapPolygon>
            </wp:wrapThrough>
            <wp:docPr id="1" name="Picture 1" descr="/Users/danikaellis/Desktop/atorvastatin-calcium-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danikaellis/Desktop/atorvastatin-calcium-structur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2625" cy="1016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82665" w:rsidRPr="002036A3">
        <w:rPr>
          <w:sz w:val="22"/>
          <w:szCs w:val="22"/>
          <w:lang w:val="en-CA"/>
        </w:rPr>
        <w:t>Lipitor</w:t>
      </w:r>
    </w:p>
    <w:p w14:paraId="7D4E3CFF" w14:textId="77777777" w:rsidR="00B82665" w:rsidRPr="002036A3" w:rsidRDefault="00B82665" w:rsidP="00DB1D30">
      <w:pPr>
        <w:pStyle w:val="ListParagraph"/>
        <w:numPr>
          <w:ilvl w:val="1"/>
          <w:numId w:val="1"/>
        </w:numPr>
        <w:rPr>
          <w:sz w:val="22"/>
          <w:szCs w:val="22"/>
          <w:lang w:val="en-CA"/>
        </w:rPr>
      </w:pPr>
      <w:r w:rsidRPr="002036A3">
        <w:rPr>
          <w:sz w:val="22"/>
          <w:szCs w:val="22"/>
          <w:lang w:val="en-CA"/>
        </w:rPr>
        <w:t xml:space="preserve"> $7.2 Billion</w:t>
      </w:r>
    </w:p>
    <w:p w14:paraId="3D86F74D" w14:textId="77777777" w:rsidR="00B82665" w:rsidRPr="002036A3" w:rsidRDefault="00B82665" w:rsidP="00DB1D30">
      <w:pPr>
        <w:pStyle w:val="ListParagraph"/>
        <w:numPr>
          <w:ilvl w:val="1"/>
          <w:numId w:val="1"/>
        </w:numPr>
        <w:rPr>
          <w:sz w:val="22"/>
          <w:szCs w:val="22"/>
          <w:lang w:val="en-CA"/>
        </w:rPr>
      </w:pPr>
      <w:r w:rsidRPr="002036A3">
        <w:rPr>
          <w:sz w:val="22"/>
          <w:szCs w:val="22"/>
          <w:lang w:val="en-CA"/>
        </w:rPr>
        <w:t>Cholesterol lowering drug</w:t>
      </w:r>
    </w:p>
    <w:p w14:paraId="7DCA17C4"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Alkane chain is the “business end”, it mimics natural substrate to block the pathway in which cholesterol is formed</w:t>
      </w:r>
    </w:p>
    <w:p w14:paraId="4CFEAF64" w14:textId="77777777" w:rsidR="00B82665" w:rsidRPr="002036A3" w:rsidRDefault="002036A3" w:rsidP="00D52393">
      <w:pPr>
        <w:pStyle w:val="ListParagraph"/>
        <w:numPr>
          <w:ilvl w:val="0"/>
          <w:numId w:val="4"/>
        </w:numPr>
        <w:rPr>
          <w:sz w:val="22"/>
          <w:szCs w:val="22"/>
          <w:lang w:val="en-CA"/>
        </w:rPr>
      </w:pPr>
      <w:r w:rsidRPr="002036A3">
        <w:rPr>
          <w:noProof/>
          <w:sz w:val="22"/>
          <w:szCs w:val="22"/>
        </w:rPr>
        <w:drawing>
          <wp:anchor distT="0" distB="0" distL="114300" distR="114300" simplePos="0" relativeHeight="251659264" behindDoc="0" locked="0" layoutInCell="1" allowOverlap="1" wp14:anchorId="17956E44" wp14:editId="0051A3D3">
            <wp:simplePos x="0" y="0"/>
            <wp:positionH relativeFrom="column">
              <wp:posOffset>4508500</wp:posOffset>
            </wp:positionH>
            <wp:positionV relativeFrom="paragraph">
              <wp:posOffset>160020</wp:posOffset>
            </wp:positionV>
            <wp:extent cx="1486535" cy="1045845"/>
            <wp:effectExtent l="0" t="0" r="12065" b="0"/>
            <wp:wrapThrough wrapText="bothSides">
              <wp:wrapPolygon edited="0">
                <wp:start x="0" y="0"/>
                <wp:lineTo x="0" y="20984"/>
                <wp:lineTo x="21406" y="20984"/>
                <wp:lineTo x="21406" y="0"/>
                <wp:lineTo x="0" y="0"/>
              </wp:wrapPolygon>
            </wp:wrapThrough>
            <wp:docPr id="2" name="Picture 2" descr="/Users/danikaellis/Desktop/imag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danikaellis/Desktop/image-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6535"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00B82665" w:rsidRPr="002036A3">
        <w:rPr>
          <w:sz w:val="22"/>
          <w:szCs w:val="22"/>
          <w:lang w:val="en-CA"/>
        </w:rPr>
        <w:t>N</w:t>
      </w:r>
      <w:r w:rsidR="00DB1D30" w:rsidRPr="002036A3">
        <w:rPr>
          <w:sz w:val="22"/>
          <w:szCs w:val="22"/>
          <w:lang w:val="en-CA"/>
        </w:rPr>
        <w:t>exiu</w:t>
      </w:r>
      <w:r w:rsidR="00B82665" w:rsidRPr="002036A3">
        <w:rPr>
          <w:sz w:val="22"/>
          <w:szCs w:val="22"/>
          <w:lang w:val="en-CA"/>
        </w:rPr>
        <w:t>m</w:t>
      </w:r>
    </w:p>
    <w:p w14:paraId="619B6C76"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 xml:space="preserve">$6.3 Billion </w:t>
      </w:r>
    </w:p>
    <w:p w14:paraId="229CE29B"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Proton pump inhibitor (treats esophageal reflux (GERD))</w:t>
      </w:r>
    </w:p>
    <w:p w14:paraId="77AE11D2"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Non-charged molecule is not water soluble, so they make the anion to make it hydrophilic</w:t>
      </w:r>
    </w:p>
    <w:p w14:paraId="6BEEAA5C" w14:textId="77777777" w:rsidR="00DB1D30" w:rsidRPr="002036A3" w:rsidRDefault="002036A3" w:rsidP="00DB1D30">
      <w:pPr>
        <w:pStyle w:val="ListParagraph"/>
        <w:numPr>
          <w:ilvl w:val="1"/>
          <w:numId w:val="1"/>
        </w:numPr>
        <w:rPr>
          <w:sz w:val="22"/>
          <w:szCs w:val="22"/>
          <w:lang w:val="en-CA"/>
        </w:rPr>
      </w:pPr>
      <w:r w:rsidRPr="002036A3">
        <w:rPr>
          <w:noProof/>
          <w:sz w:val="22"/>
          <w:szCs w:val="22"/>
        </w:rPr>
        <w:drawing>
          <wp:anchor distT="0" distB="0" distL="114300" distR="114300" simplePos="0" relativeHeight="251660288" behindDoc="0" locked="0" layoutInCell="1" allowOverlap="1" wp14:anchorId="4526F5F2" wp14:editId="3DD82D6A">
            <wp:simplePos x="0" y="0"/>
            <wp:positionH relativeFrom="column">
              <wp:posOffset>4160520</wp:posOffset>
            </wp:positionH>
            <wp:positionV relativeFrom="paragraph">
              <wp:posOffset>302260</wp:posOffset>
            </wp:positionV>
            <wp:extent cx="1262380" cy="675640"/>
            <wp:effectExtent l="0" t="0" r="7620" b="10160"/>
            <wp:wrapSquare wrapText="bothSides"/>
            <wp:docPr id="3" name="Picture 3" descr="/Users/danikaellis/Desktop/620px-S-Clopidogrel_struct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danikaellis/Desktop/620px-S-Clopidogrel_structure.svg.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2380" cy="675640"/>
                    </a:xfrm>
                    <a:prstGeom prst="rect">
                      <a:avLst/>
                    </a:prstGeom>
                    <a:noFill/>
                    <a:ln>
                      <a:noFill/>
                    </a:ln>
                  </pic:spPr>
                </pic:pic>
              </a:graphicData>
            </a:graphic>
            <wp14:sizeRelH relativeFrom="page">
              <wp14:pctWidth>0</wp14:pctWidth>
            </wp14:sizeRelH>
            <wp14:sizeRelV relativeFrom="page">
              <wp14:pctHeight>0</wp14:pctHeight>
            </wp14:sizeRelV>
          </wp:anchor>
        </w:drawing>
      </w:r>
      <w:r w:rsidR="00DB1D30" w:rsidRPr="002036A3">
        <w:rPr>
          <w:sz w:val="22"/>
          <w:szCs w:val="22"/>
          <w:lang w:val="en-CA"/>
        </w:rPr>
        <w:t>Forms dimers which do the work (for this reason, lots of patent issues surrounding it)</w:t>
      </w:r>
    </w:p>
    <w:p w14:paraId="3E0A7C0A" w14:textId="77777777" w:rsidR="00B82665" w:rsidRPr="002036A3" w:rsidRDefault="00B82665" w:rsidP="00D52393">
      <w:pPr>
        <w:pStyle w:val="ListParagraph"/>
        <w:numPr>
          <w:ilvl w:val="0"/>
          <w:numId w:val="4"/>
        </w:numPr>
        <w:rPr>
          <w:sz w:val="22"/>
          <w:szCs w:val="22"/>
          <w:lang w:val="en-CA"/>
        </w:rPr>
      </w:pPr>
      <w:r w:rsidRPr="002036A3">
        <w:rPr>
          <w:sz w:val="22"/>
          <w:szCs w:val="22"/>
          <w:lang w:val="en-CA"/>
        </w:rPr>
        <w:t>Plavix</w:t>
      </w:r>
    </w:p>
    <w:p w14:paraId="334565C6"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$6.1 Billion</w:t>
      </w:r>
    </w:p>
    <w:p w14:paraId="085E241E"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Blood thinners (treat blood clots)</w:t>
      </w:r>
    </w:p>
    <w:p w14:paraId="1E9C3571" w14:textId="77777777" w:rsidR="00B82665" w:rsidRPr="002036A3" w:rsidRDefault="00B82665" w:rsidP="00D52393">
      <w:pPr>
        <w:pStyle w:val="ListParagraph"/>
        <w:numPr>
          <w:ilvl w:val="0"/>
          <w:numId w:val="4"/>
        </w:numPr>
        <w:rPr>
          <w:sz w:val="22"/>
          <w:szCs w:val="22"/>
          <w:lang w:val="en-CA"/>
        </w:rPr>
      </w:pPr>
      <w:r w:rsidRPr="002036A3">
        <w:rPr>
          <w:sz w:val="22"/>
          <w:szCs w:val="22"/>
          <w:lang w:val="en-CA"/>
        </w:rPr>
        <w:t>Advair</w:t>
      </w:r>
    </w:p>
    <w:p w14:paraId="69BAFFC6"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$4.7 Billion</w:t>
      </w:r>
    </w:p>
    <w:p w14:paraId="45F332F5"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Treat asthma</w:t>
      </w:r>
    </w:p>
    <w:p w14:paraId="1DF6CDA7" w14:textId="77777777" w:rsidR="00DB1D30" w:rsidRPr="002036A3" w:rsidRDefault="00DB1D30" w:rsidP="00DB1D30">
      <w:pPr>
        <w:pStyle w:val="ListParagraph"/>
        <w:numPr>
          <w:ilvl w:val="1"/>
          <w:numId w:val="1"/>
        </w:numPr>
        <w:rPr>
          <w:sz w:val="22"/>
          <w:szCs w:val="22"/>
          <w:lang w:val="en-CA"/>
        </w:rPr>
      </w:pPr>
      <w:r w:rsidRPr="002036A3">
        <w:rPr>
          <w:sz w:val="22"/>
          <w:szCs w:val="22"/>
          <w:lang w:val="en-CA"/>
        </w:rPr>
        <w:t>Two drugs in one: the first opens airways initially, the second (steroids) stop swelling in the bronchioles.</w:t>
      </w:r>
    </w:p>
    <w:p w14:paraId="203C41AF" w14:textId="77777777" w:rsidR="00B82665" w:rsidRPr="002036A3" w:rsidRDefault="00B82665" w:rsidP="00D52393">
      <w:pPr>
        <w:pStyle w:val="ListParagraph"/>
        <w:numPr>
          <w:ilvl w:val="0"/>
          <w:numId w:val="4"/>
        </w:numPr>
        <w:rPr>
          <w:sz w:val="22"/>
          <w:szCs w:val="22"/>
          <w:lang w:val="en-CA"/>
        </w:rPr>
      </w:pPr>
      <w:r w:rsidRPr="002036A3">
        <w:rPr>
          <w:sz w:val="22"/>
          <w:szCs w:val="22"/>
          <w:lang w:val="en-CA"/>
        </w:rPr>
        <w:t>Ability</w:t>
      </w:r>
    </w:p>
    <w:p w14:paraId="42B08B06"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 xml:space="preserve">$4.6 Billion </w:t>
      </w:r>
    </w:p>
    <w:p w14:paraId="09D244B8"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Antipsychotic</w:t>
      </w:r>
    </w:p>
    <w:p w14:paraId="62A2EAA8" w14:textId="77777777" w:rsidR="00B82665" w:rsidRPr="002036A3" w:rsidRDefault="00B82665" w:rsidP="00B82665">
      <w:pPr>
        <w:rPr>
          <w:sz w:val="22"/>
          <w:szCs w:val="22"/>
          <w:lang w:val="en-CA"/>
        </w:rPr>
      </w:pPr>
    </w:p>
    <w:p w14:paraId="1F11287E" w14:textId="77777777" w:rsidR="00B82665" w:rsidRPr="002036A3" w:rsidRDefault="00B82665" w:rsidP="00B82665">
      <w:pPr>
        <w:rPr>
          <w:b/>
          <w:sz w:val="22"/>
          <w:szCs w:val="22"/>
          <w:lang w:val="en-CA"/>
        </w:rPr>
      </w:pPr>
      <w:r w:rsidRPr="002036A3">
        <w:rPr>
          <w:b/>
          <w:sz w:val="22"/>
          <w:szCs w:val="22"/>
          <w:lang w:val="en-CA"/>
        </w:rPr>
        <w:t>Compare stats in 2012:</w:t>
      </w:r>
    </w:p>
    <w:p w14:paraId="704B2E1B" w14:textId="77777777" w:rsidR="00B82665" w:rsidRPr="002036A3" w:rsidRDefault="00B82665" w:rsidP="00D52393">
      <w:pPr>
        <w:pStyle w:val="ListParagraph"/>
        <w:numPr>
          <w:ilvl w:val="0"/>
          <w:numId w:val="5"/>
        </w:numPr>
        <w:rPr>
          <w:sz w:val="22"/>
          <w:szCs w:val="22"/>
          <w:lang w:val="en-CA"/>
        </w:rPr>
      </w:pPr>
      <w:r w:rsidRPr="002036A3">
        <w:rPr>
          <w:sz w:val="22"/>
          <w:szCs w:val="22"/>
          <w:lang w:val="en-CA"/>
        </w:rPr>
        <w:t>Humira</w:t>
      </w:r>
    </w:p>
    <w:p w14:paraId="0F34B4D4"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$9.8 Billion</w:t>
      </w:r>
    </w:p>
    <w:p w14:paraId="7409D598"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 xml:space="preserve">anti-inflammatory </w:t>
      </w:r>
    </w:p>
    <w:p w14:paraId="38542B58" w14:textId="77777777" w:rsidR="00B82665" w:rsidRPr="002036A3" w:rsidRDefault="00B82665" w:rsidP="00D52393">
      <w:pPr>
        <w:pStyle w:val="ListParagraph"/>
        <w:numPr>
          <w:ilvl w:val="0"/>
          <w:numId w:val="5"/>
        </w:numPr>
        <w:rPr>
          <w:sz w:val="22"/>
          <w:szCs w:val="22"/>
          <w:lang w:val="en-CA"/>
        </w:rPr>
      </w:pPr>
      <w:r w:rsidRPr="002036A3">
        <w:rPr>
          <w:sz w:val="22"/>
          <w:szCs w:val="22"/>
          <w:lang w:val="en-CA"/>
        </w:rPr>
        <w:t>Enbrel</w:t>
      </w:r>
    </w:p>
    <w:p w14:paraId="100FA404"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$8.4 Billion</w:t>
      </w:r>
    </w:p>
    <w:p w14:paraId="4313E726"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Psoriasis, rheumatoid arthritis</w:t>
      </w:r>
    </w:p>
    <w:p w14:paraId="6D977165" w14:textId="77777777" w:rsidR="00B82665" w:rsidRPr="002036A3" w:rsidRDefault="00B82665" w:rsidP="00D52393">
      <w:pPr>
        <w:pStyle w:val="ListParagraph"/>
        <w:numPr>
          <w:ilvl w:val="0"/>
          <w:numId w:val="5"/>
        </w:numPr>
        <w:rPr>
          <w:sz w:val="22"/>
          <w:szCs w:val="22"/>
          <w:lang w:val="en-CA"/>
        </w:rPr>
      </w:pPr>
      <w:r w:rsidRPr="002036A3">
        <w:rPr>
          <w:sz w:val="22"/>
          <w:szCs w:val="22"/>
          <w:lang w:val="en-CA"/>
        </w:rPr>
        <w:lastRenderedPageBreak/>
        <w:t>Advair</w:t>
      </w:r>
    </w:p>
    <w:p w14:paraId="65E632AA"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$8.0 Billion</w:t>
      </w:r>
    </w:p>
    <w:p w14:paraId="4B329114"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Asthma</w:t>
      </w:r>
    </w:p>
    <w:p w14:paraId="6DF486A0" w14:textId="77777777" w:rsidR="00B82665" w:rsidRPr="002036A3" w:rsidRDefault="00B82665" w:rsidP="00D52393">
      <w:pPr>
        <w:pStyle w:val="ListParagraph"/>
        <w:numPr>
          <w:ilvl w:val="0"/>
          <w:numId w:val="5"/>
        </w:numPr>
        <w:rPr>
          <w:sz w:val="22"/>
          <w:szCs w:val="22"/>
          <w:lang w:val="en-CA"/>
        </w:rPr>
      </w:pPr>
      <w:r w:rsidRPr="002036A3">
        <w:rPr>
          <w:sz w:val="22"/>
          <w:szCs w:val="22"/>
          <w:lang w:val="en-CA"/>
        </w:rPr>
        <w:t>Remicade</w:t>
      </w:r>
    </w:p>
    <w:p w14:paraId="58DDAA93"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Chimeric (chemo therapy) monoclonal antibody (MAB) against TNF alpha (tumor necrosis factor)</w:t>
      </w:r>
    </w:p>
    <w:p w14:paraId="4AE5AC62" w14:textId="77777777" w:rsidR="00B82665" w:rsidRPr="002036A3" w:rsidRDefault="00B82665" w:rsidP="00D52393">
      <w:pPr>
        <w:pStyle w:val="ListParagraph"/>
        <w:numPr>
          <w:ilvl w:val="0"/>
          <w:numId w:val="5"/>
        </w:numPr>
        <w:rPr>
          <w:sz w:val="22"/>
          <w:szCs w:val="22"/>
          <w:lang w:val="en-CA"/>
        </w:rPr>
      </w:pPr>
      <w:r w:rsidRPr="002036A3">
        <w:rPr>
          <w:sz w:val="22"/>
          <w:szCs w:val="22"/>
          <w:lang w:val="en-CA"/>
        </w:rPr>
        <w:t>Rituxan</w:t>
      </w:r>
    </w:p>
    <w:p w14:paraId="6813036A" w14:textId="77777777" w:rsidR="002036A3" w:rsidRPr="002036A3" w:rsidRDefault="002036A3" w:rsidP="002036A3">
      <w:pPr>
        <w:pStyle w:val="ListParagraph"/>
        <w:numPr>
          <w:ilvl w:val="1"/>
          <w:numId w:val="1"/>
        </w:numPr>
        <w:rPr>
          <w:sz w:val="22"/>
          <w:szCs w:val="22"/>
          <w:lang w:val="en-CA"/>
        </w:rPr>
      </w:pPr>
      <w:r w:rsidRPr="002036A3">
        <w:rPr>
          <w:sz w:val="22"/>
          <w:szCs w:val="22"/>
          <w:lang w:val="en-CA"/>
        </w:rPr>
        <w:t>Chimeric MAB to treat B-cell diffusion (tissue rejection)</w:t>
      </w:r>
    </w:p>
    <w:p w14:paraId="3C76F537" w14:textId="77777777" w:rsidR="002036A3" w:rsidRPr="002036A3" w:rsidRDefault="002036A3" w:rsidP="002036A3">
      <w:pPr>
        <w:rPr>
          <w:sz w:val="22"/>
          <w:szCs w:val="22"/>
          <w:lang w:val="en-CA"/>
        </w:rPr>
      </w:pPr>
    </w:p>
    <w:p w14:paraId="3AAA148D" w14:textId="77777777" w:rsidR="002036A3" w:rsidRPr="002036A3" w:rsidRDefault="002036A3" w:rsidP="002036A3">
      <w:pPr>
        <w:rPr>
          <w:sz w:val="22"/>
          <w:szCs w:val="22"/>
          <w:lang w:val="en-CA"/>
        </w:rPr>
      </w:pPr>
      <w:r w:rsidRPr="002036A3">
        <w:rPr>
          <w:sz w:val="22"/>
          <w:szCs w:val="22"/>
          <w:lang w:val="en-CA"/>
        </w:rPr>
        <w:t>*Notice the change in order:</w:t>
      </w:r>
    </w:p>
    <w:p w14:paraId="29E32956" w14:textId="77777777" w:rsidR="002036A3" w:rsidRPr="002036A3" w:rsidRDefault="002036A3" w:rsidP="002036A3">
      <w:pPr>
        <w:ind w:firstLine="720"/>
        <w:rPr>
          <w:sz w:val="22"/>
          <w:szCs w:val="22"/>
          <w:lang w:val="en-CA"/>
        </w:rPr>
      </w:pPr>
      <w:r w:rsidRPr="002036A3">
        <w:rPr>
          <w:sz w:val="22"/>
          <w:szCs w:val="22"/>
          <w:lang w:val="en-CA"/>
        </w:rPr>
        <w:t>-  Newer drugs to treat complex autoimmune conditions (this is a recent change)</w:t>
      </w:r>
    </w:p>
    <w:p w14:paraId="0AB57FFE" w14:textId="77777777" w:rsidR="001D24B1" w:rsidRPr="002036A3" w:rsidRDefault="001D24B1" w:rsidP="001D24B1">
      <w:pPr>
        <w:rPr>
          <w:sz w:val="22"/>
          <w:szCs w:val="22"/>
          <w:lang w:val="en-CA"/>
        </w:rPr>
      </w:pPr>
    </w:p>
    <w:p w14:paraId="6FFBEC24" w14:textId="77777777" w:rsidR="00B82665" w:rsidRPr="002036A3" w:rsidRDefault="00B82665" w:rsidP="001D24B1">
      <w:pPr>
        <w:rPr>
          <w:b/>
          <w:sz w:val="22"/>
          <w:szCs w:val="22"/>
          <w:lang w:val="en-CA"/>
        </w:rPr>
      </w:pPr>
      <w:r w:rsidRPr="002036A3">
        <w:rPr>
          <w:b/>
          <w:sz w:val="22"/>
          <w:szCs w:val="22"/>
          <w:lang w:val="en-CA"/>
        </w:rPr>
        <w:t>Compare stats in 2006:</w:t>
      </w:r>
    </w:p>
    <w:p w14:paraId="2E9F1C1D" w14:textId="77777777" w:rsidR="00B82665" w:rsidRPr="002036A3" w:rsidRDefault="00B82665" w:rsidP="00D52393">
      <w:pPr>
        <w:pStyle w:val="ListParagraph"/>
        <w:numPr>
          <w:ilvl w:val="0"/>
          <w:numId w:val="6"/>
        </w:numPr>
        <w:rPr>
          <w:sz w:val="22"/>
          <w:szCs w:val="22"/>
          <w:lang w:val="en-CA"/>
        </w:rPr>
      </w:pPr>
      <w:r w:rsidRPr="002036A3">
        <w:rPr>
          <w:sz w:val="22"/>
          <w:szCs w:val="22"/>
          <w:lang w:val="en-CA"/>
        </w:rPr>
        <w:t>Lipitor – $14.4 Billion</w:t>
      </w:r>
    </w:p>
    <w:p w14:paraId="290641E7" w14:textId="77777777" w:rsidR="00B82665" w:rsidRPr="002036A3" w:rsidRDefault="00B82665" w:rsidP="00D52393">
      <w:pPr>
        <w:pStyle w:val="ListParagraph"/>
        <w:numPr>
          <w:ilvl w:val="0"/>
          <w:numId w:val="6"/>
        </w:numPr>
        <w:rPr>
          <w:sz w:val="22"/>
          <w:szCs w:val="22"/>
          <w:lang w:val="en-CA"/>
        </w:rPr>
      </w:pPr>
      <w:r w:rsidRPr="002036A3">
        <w:rPr>
          <w:sz w:val="22"/>
          <w:szCs w:val="22"/>
          <w:lang w:val="en-CA"/>
        </w:rPr>
        <w:t>Advair – $6.1 Billion</w:t>
      </w:r>
    </w:p>
    <w:p w14:paraId="701B0BB0" w14:textId="77777777" w:rsidR="00B82665" w:rsidRPr="002036A3" w:rsidRDefault="00B82665" w:rsidP="00D52393">
      <w:pPr>
        <w:pStyle w:val="ListParagraph"/>
        <w:numPr>
          <w:ilvl w:val="0"/>
          <w:numId w:val="6"/>
        </w:numPr>
        <w:rPr>
          <w:sz w:val="22"/>
          <w:szCs w:val="22"/>
          <w:lang w:val="en-CA"/>
        </w:rPr>
      </w:pPr>
      <w:r w:rsidRPr="002036A3">
        <w:rPr>
          <w:sz w:val="22"/>
          <w:szCs w:val="22"/>
          <w:lang w:val="en-CA"/>
        </w:rPr>
        <w:t>Plavix – $6.1 Billion</w:t>
      </w:r>
    </w:p>
    <w:p w14:paraId="589C57CC" w14:textId="77777777" w:rsidR="00B82665" w:rsidRPr="002036A3" w:rsidRDefault="00B82665" w:rsidP="00D52393">
      <w:pPr>
        <w:pStyle w:val="ListParagraph"/>
        <w:numPr>
          <w:ilvl w:val="0"/>
          <w:numId w:val="6"/>
        </w:numPr>
        <w:rPr>
          <w:sz w:val="22"/>
          <w:szCs w:val="22"/>
          <w:lang w:val="en-CA"/>
        </w:rPr>
      </w:pPr>
      <w:r w:rsidRPr="002036A3">
        <w:rPr>
          <w:sz w:val="22"/>
          <w:szCs w:val="22"/>
          <w:lang w:val="en-CA"/>
        </w:rPr>
        <w:t>Nexium – $5.2 Billion</w:t>
      </w:r>
    </w:p>
    <w:p w14:paraId="00E10681" w14:textId="77777777" w:rsidR="00B82665" w:rsidRPr="002036A3" w:rsidRDefault="00B82665" w:rsidP="00B82665">
      <w:pPr>
        <w:ind w:left="360"/>
        <w:rPr>
          <w:sz w:val="22"/>
          <w:szCs w:val="22"/>
          <w:lang w:val="en-CA"/>
        </w:rPr>
      </w:pPr>
      <w:r w:rsidRPr="002036A3">
        <w:rPr>
          <w:sz w:val="22"/>
          <w:szCs w:val="22"/>
          <w:lang w:val="en-CA"/>
        </w:rPr>
        <w:sym w:font="Wingdings" w:char="F0E2"/>
      </w:r>
    </w:p>
    <w:p w14:paraId="53C32AB9" w14:textId="77777777" w:rsidR="00B82665" w:rsidRPr="002036A3" w:rsidRDefault="00B82665" w:rsidP="00B82665">
      <w:pPr>
        <w:ind w:left="360"/>
        <w:rPr>
          <w:sz w:val="22"/>
          <w:szCs w:val="22"/>
          <w:lang w:val="en-CA"/>
        </w:rPr>
      </w:pPr>
      <w:r w:rsidRPr="002036A3">
        <w:rPr>
          <w:sz w:val="22"/>
          <w:szCs w:val="22"/>
          <w:lang w:val="en-CA"/>
        </w:rPr>
        <w:t>50. Ability – $1.9 Billion</w:t>
      </w:r>
    </w:p>
    <w:p w14:paraId="014AED54" w14:textId="77777777" w:rsidR="001D24B1" w:rsidRDefault="001D24B1" w:rsidP="001D24B1">
      <w:pPr>
        <w:pBdr>
          <w:bottom w:val="single" w:sz="12" w:space="1" w:color="auto"/>
        </w:pBdr>
        <w:rPr>
          <w:sz w:val="22"/>
          <w:szCs w:val="22"/>
          <w:lang w:val="en-CA"/>
        </w:rPr>
      </w:pPr>
    </w:p>
    <w:p w14:paraId="327F6098" w14:textId="77777777" w:rsidR="002036A3" w:rsidRPr="002036A3" w:rsidRDefault="002036A3" w:rsidP="001D24B1">
      <w:pPr>
        <w:rPr>
          <w:sz w:val="22"/>
          <w:szCs w:val="22"/>
          <w:lang w:val="en-CA"/>
        </w:rPr>
      </w:pPr>
    </w:p>
    <w:p w14:paraId="5BA98015" w14:textId="77777777" w:rsidR="002036A3" w:rsidRPr="002036A3" w:rsidRDefault="002036A3" w:rsidP="001D24B1">
      <w:pPr>
        <w:rPr>
          <w:sz w:val="22"/>
          <w:szCs w:val="22"/>
          <w:lang w:val="en-CA"/>
        </w:rPr>
      </w:pPr>
      <w:r w:rsidRPr="002036A3">
        <w:rPr>
          <w:b/>
          <w:sz w:val="22"/>
          <w:szCs w:val="22"/>
          <w:u w:val="single"/>
          <w:lang w:val="en-CA"/>
        </w:rPr>
        <w:t>The Canadian Pharmaceutical Industry</w:t>
      </w:r>
    </w:p>
    <w:p w14:paraId="10A39B4F" w14:textId="77777777" w:rsidR="002036A3" w:rsidRPr="002036A3" w:rsidRDefault="002036A3" w:rsidP="001D24B1">
      <w:pPr>
        <w:rPr>
          <w:sz w:val="22"/>
          <w:szCs w:val="22"/>
          <w:lang w:val="en-CA"/>
        </w:rPr>
      </w:pPr>
    </w:p>
    <w:p w14:paraId="6F89D042" w14:textId="77777777" w:rsidR="002036A3" w:rsidRPr="002036A3" w:rsidRDefault="002036A3" w:rsidP="002036A3">
      <w:pPr>
        <w:rPr>
          <w:sz w:val="22"/>
          <w:szCs w:val="22"/>
          <w:lang w:val="en-CA"/>
        </w:rPr>
      </w:pPr>
      <w:r w:rsidRPr="002036A3">
        <w:rPr>
          <w:sz w:val="22"/>
          <w:szCs w:val="22"/>
          <w:lang w:val="en-CA"/>
        </w:rPr>
        <w:t>Represents only 3% of the world pharmaceutical sales (2010) (Still make the Global top 10 list)</w:t>
      </w:r>
    </w:p>
    <w:p w14:paraId="1507546A" w14:textId="77777777" w:rsidR="002036A3" w:rsidRPr="002036A3" w:rsidRDefault="002036A3" w:rsidP="002036A3">
      <w:pPr>
        <w:rPr>
          <w:sz w:val="22"/>
          <w:szCs w:val="22"/>
          <w:lang w:val="en-CA"/>
        </w:rPr>
      </w:pPr>
      <w:r w:rsidRPr="002036A3">
        <w:rPr>
          <w:sz w:val="22"/>
          <w:szCs w:val="22"/>
          <w:lang w:val="en-CA"/>
        </w:rPr>
        <w:t>“Canadian Pharma” consists of:</w:t>
      </w:r>
    </w:p>
    <w:p w14:paraId="553E114A" w14:textId="77777777" w:rsidR="002036A3" w:rsidRPr="002036A3" w:rsidRDefault="002036A3" w:rsidP="002036A3">
      <w:pPr>
        <w:pStyle w:val="ListParagraph"/>
        <w:numPr>
          <w:ilvl w:val="0"/>
          <w:numId w:val="1"/>
        </w:numPr>
        <w:rPr>
          <w:sz w:val="22"/>
          <w:szCs w:val="22"/>
          <w:lang w:val="en-CA"/>
        </w:rPr>
      </w:pPr>
      <w:r w:rsidRPr="002036A3">
        <w:rPr>
          <w:sz w:val="22"/>
          <w:szCs w:val="22"/>
          <w:lang w:val="en-CA"/>
        </w:rPr>
        <w:t>Research and Development (R+D) companies = 78% of total sales</w:t>
      </w:r>
    </w:p>
    <w:p w14:paraId="492A3938" w14:textId="77777777" w:rsidR="002036A3" w:rsidRPr="002036A3" w:rsidRDefault="002036A3" w:rsidP="002036A3">
      <w:pPr>
        <w:pStyle w:val="ListParagraph"/>
        <w:numPr>
          <w:ilvl w:val="0"/>
          <w:numId w:val="1"/>
        </w:numPr>
        <w:rPr>
          <w:sz w:val="22"/>
          <w:szCs w:val="22"/>
          <w:lang w:val="en-CA"/>
        </w:rPr>
      </w:pPr>
      <w:r w:rsidRPr="002036A3">
        <w:rPr>
          <w:sz w:val="22"/>
          <w:szCs w:val="22"/>
          <w:lang w:val="en-CA"/>
        </w:rPr>
        <w:t>Generic Drug companies = 22% of total sales</w:t>
      </w:r>
    </w:p>
    <w:p w14:paraId="73E2046A" w14:textId="77777777" w:rsidR="002036A3" w:rsidRPr="002036A3" w:rsidRDefault="002036A3" w:rsidP="002036A3">
      <w:pPr>
        <w:rPr>
          <w:sz w:val="22"/>
          <w:szCs w:val="22"/>
          <w:lang w:val="en-CA"/>
        </w:rPr>
      </w:pPr>
      <w:r w:rsidRPr="002036A3">
        <w:rPr>
          <w:sz w:val="22"/>
          <w:szCs w:val="22"/>
          <w:lang w:val="en-CA"/>
        </w:rPr>
        <w:t xml:space="preserve">R+D companies are usually multinational </w:t>
      </w:r>
    </w:p>
    <w:p w14:paraId="40D04600" w14:textId="77777777" w:rsidR="002036A3" w:rsidRPr="002036A3" w:rsidRDefault="002036A3" w:rsidP="002036A3">
      <w:pPr>
        <w:pStyle w:val="ListParagraph"/>
        <w:numPr>
          <w:ilvl w:val="0"/>
          <w:numId w:val="1"/>
        </w:numPr>
        <w:rPr>
          <w:sz w:val="22"/>
          <w:szCs w:val="22"/>
          <w:lang w:val="en-CA"/>
        </w:rPr>
      </w:pPr>
      <w:r w:rsidRPr="002036A3">
        <w:rPr>
          <w:sz w:val="22"/>
          <w:szCs w:val="22"/>
          <w:lang w:val="en-CA"/>
        </w:rPr>
        <w:t xml:space="preserve">Develop </w:t>
      </w:r>
      <w:r w:rsidRPr="002036A3">
        <w:rPr>
          <w:sz w:val="22"/>
          <w:szCs w:val="22"/>
          <w:u w:val="single"/>
          <w:lang w:val="en-CA"/>
        </w:rPr>
        <w:t>new</w:t>
      </w:r>
      <w:r w:rsidRPr="002036A3">
        <w:rPr>
          <w:sz w:val="22"/>
          <w:szCs w:val="22"/>
          <w:lang w:val="en-CA"/>
        </w:rPr>
        <w:t xml:space="preserve"> drugs (this requires a lot of $$)</w:t>
      </w:r>
    </w:p>
    <w:p w14:paraId="111A52A2" w14:textId="77777777" w:rsidR="002036A3" w:rsidRPr="002036A3" w:rsidRDefault="002036A3" w:rsidP="002036A3">
      <w:pPr>
        <w:pStyle w:val="ListParagraph"/>
        <w:numPr>
          <w:ilvl w:val="0"/>
          <w:numId w:val="1"/>
        </w:numPr>
        <w:rPr>
          <w:sz w:val="22"/>
          <w:szCs w:val="22"/>
          <w:lang w:val="en-CA"/>
        </w:rPr>
      </w:pPr>
      <w:r w:rsidRPr="002036A3">
        <w:rPr>
          <w:sz w:val="22"/>
          <w:szCs w:val="22"/>
          <w:lang w:val="en-CA"/>
        </w:rPr>
        <w:t>Average cost is around $700 million per drug</w:t>
      </w:r>
    </w:p>
    <w:p w14:paraId="39E0C228" w14:textId="77777777" w:rsidR="002036A3" w:rsidRPr="002036A3" w:rsidRDefault="002036A3" w:rsidP="002036A3">
      <w:pPr>
        <w:rPr>
          <w:sz w:val="22"/>
          <w:szCs w:val="22"/>
          <w:lang w:val="en-CA"/>
        </w:rPr>
      </w:pPr>
      <w:r w:rsidRPr="002036A3">
        <w:rPr>
          <w:sz w:val="22"/>
          <w:szCs w:val="22"/>
          <w:lang w:val="en-CA"/>
        </w:rPr>
        <w:t xml:space="preserve">Generic companies manufacture drugs </w:t>
      </w:r>
      <w:r w:rsidRPr="002036A3">
        <w:rPr>
          <w:sz w:val="22"/>
          <w:szCs w:val="22"/>
          <w:u w:val="single"/>
          <w:lang w:val="en-CA"/>
        </w:rPr>
        <w:t>after</w:t>
      </w:r>
      <w:r w:rsidRPr="002036A3">
        <w:rPr>
          <w:sz w:val="22"/>
          <w:szCs w:val="22"/>
          <w:lang w:val="en-CA"/>
        </w:rPr>
        <w:t xml:space="preserve"> the patents expire (approx. 20 years)</w:t>
      </w:r>
    </w:p>
    <w:p w14:paraId="7E853FEF" w14:textId="77777777" w:rsidR="002036A3" w:rsidRPr="002036A3" w:rsidRDefault="002036A3" w:rsidP="002036A3">
      <w:pPr>
        <w:rPr>
          <w:sz w:val="22"/>
          <w:szCs w:val="22"/>
          <w:lang w:val="en-CA"/>
        </w:rPr>
      </w:pPr>
    </w:p>
    <w:p w14:paraId="58F2B7FF" w14:textId="77777777" w:rsidR="00163114" w:rsidRPr="002036A3" w:rsidRDefault="00163114" w:rsidP="00163114">
      <w:pPr>
        <w:rPr>
          <w:sz w:val="22"/>
          <w:szCs w:val="22"/>
          <w:lang w:val="en-CA"/>
        </w:rPr>
      </w:pPr>
    </w:p>
    <w:p w14:paraId="72899B5C" w14:textId="77777777" w:rsidR="00163114" w:rsidRPr="002036A3" w:rsidRDefault="002036A3" w:rsidP="00163114">
      <w:pPr>
        <w:rPr>
          <w:b/>
          <w:sz w:val="22"/>
          <w:szCs w:val="22"/>
          <w:u w:val="single"/>
          <w:lang w:val="en-CA"/>
        </w:rPr>
      </w:pPr>
      <w:r>
        <w:rPr>
          <w:b/>
          <w:sz w:val="22"/>
          <w:szCs w:val="22"/>
          <w:lang w:val="en-CA"/>
        </w:rPr>
        <w:t>Drug Costs vs. Healthcare Costs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2036A3" w:rsidRPr="00600D2A" w14:paraId="2B53B599" w14:textId="77777777" w:rsidTr="0047153A">
        <w:trPr>
          <w:trHeight w:val="405"/>
          <w:jc w:val="center"/>
        </w:trPr>
        <w:tc>
          <w:tcPr>
            <w:tcW w:w="2337" w:type="dxa"/>
          </w:tcPr>
          <w:p w14:paraId="2419FD94" w14:textId="77777777" w:rsidR="002036A3" w:rsidRPr="00600D2A" w:rsidRDefault="002036A3" w:rsidP="002036A3">
            <w:pPr>
              <w:jc w:val="center"/>
              <w:rPr>
                <w:sz w:val="22"/>
                <w:szCs w:val="22"/>
                <w:u w:val="single"/>
                <w:lang w:val="en-CA"/>
              </w:rPr>
            </w:pPr>
            <w:r w:rsidRPr="00600D2A">
              <w:rPr>
                <w:sz w:val="22"/>
                <w:szCs w:val="22"/>
                <w:u w:val="single"/>
                <w:lang w:val="en-CA"/>
              </w:rPr>
              <w:t>Year</w:t>
            </w:r>
          </w:p>
        </w:tc>
        <w:tc>
          <w:tcPr>
            <w:tcW w:w="2337" w:type="dxa"/>
          </w:tcPr>
          <w:p w14:paraId="1421D2A3" w14:textId="77777777" w:rsidR="002036A3" w:rsidRPr="00600D2A" w:rsidRDefault="002036A3" w:rsidP="002036A3">
            <w:pPr>
              <w:jc w:val="center"/>
              <w:rPr>
                <w:sz w:val="22"/>
                <w:szCs w:val="22"/>
                <w:u w:val="single"/>
                <w:lang w:val="en-CA"/>
              </w:rPr>
            </w:pPr>
            <w:r w:rsidRPr="00600D2A">
              <w:rPr>
                <w:sz w:val="22"/>
                <w:szCs w:val="22"/>
                <w:u w:val="single"/>
                <w:lang w:val="en-CA"/>
              </w:rPr>
              <w:t>$ on Drugs</w:t>
            </w:r>
          </w:p>
        </w:tc>
        <w:tc>
          <w:tcPr>
            <w:tcW w:w="2338" w:type="dxa"/>
          </w:tcPr>
          <w:p w14:paraId="709A6FB5" w14:textId="77777777" w:rsidR="002036A3" w:rsidRPr="00600D2A" w:rsidRDefault="002036A3" w:rsidP="002036A3">
            <w:pPr>
              <w:jc w:val="center"/>
              <w:rPr>
                <w:sz w:val="22"/>
                <w:szCs w:val="22"/>
                <w:u w:val="single"/>
                <w:lang w:val="en-CA"/>
              </w:rPr>
            </w:pPr>
            <w:r w:rsidRPr="00600D2A">
              <w:rPr>
                <w:sz w:val="22"/>
                <w:szCs w:val="22"/>
                <w:u w:val="single"/>
                <w:lang w:val="en-CA"/>
              </w:rPr>
              <w:t>$ on Healthcare</w:t>
            </w:r>
          </w:p>
        </w:tc>
        <w:tc>
          <w:tcPr>
            <w:tcW w:w="2338" w:type="dxa"/>
          </w:tcPr>
          <w:p w14:paraId="6FBC714E" w14:textId="77777777" w:rsidR="002036A3" w:rsidRPr="00600D2A" w:rsidRDefault="00600D2A" w:rsidP="002036A3">
            <w:pPr>
              <w:jc w:val="center"/>
              <w:rPr>
                <w:sz w:val="22"/>
                <w:szCs w:val="22"/>
                <w:u w:val="single"/>
                <w:lang w:val="en-CA"/>
              </w:rPr>
            </w:pPr>
            <w:r w:rsidRPr="00600D2A">
              <w:rPr>
                <w:sz w:val="22"/>
                <w:szCs w:val="22"/>
                <w:u w:val="single"/>
                <w:lang w:val="en-CA"/>
              </w:rPr>
              <w:t>% of Drugs Available</w:t>
            </w:r>
          </w:p>
        </w:tc>
      </w:tr>
      <w:tr w:rsidR="002036A3" w:rsidRPr="00600D2A" w14:paraId="6328E90C" w14:textId="77777777" w:rsidTr="00600D2A">
        <w:trPr>
          <w:trHeight w:val="293"/>
          <w:jc w:val="center"/>
        </w:trPr>
        <w:tc>
          <w:tcPr>
            <w:tcW w:w="2337" w:type="dxa"/>
          </w:tcPr>
          <w:p w14:paraId="456A7697" w14:textId="77777777" w:rsidR="002036A3" w:rsidRPr="00600D2A" w:rsidRDefault="00600D2A" w:rsidP="00600D2A">
            <w:pPr>
              <w:jc w:val="center"/>
              <w:rPr>
                <w:sz w:val="22"/>
                <w:szCs w:val="22"/>
                <w:lang w:val="en-CA"/>
              </w:rPr>
            </w:pPr>
            <w:r w:rsidRPr="00600D2A">
              <w:rPr>
                <w:sz w:val="22"/>
                <w:szCs w:val="22"/>
                <w:lang w:val="en-CA"/>
              </w:rPr>
              <w:t>2000</w:t>
            </w:r>
          </w:p>
        </w:tc>
        <w:tc>
          <w:tcPr>
            <w:tcW w:w="2337" w:type="dxa"/>
          </w:tcPr>
          <w:p w14:paraId="205447B0" w14:textId="77777777" w:rsidR="002036A3" w:rsidRPr="00600D2A" w:rsidRDefault="00600D2A" w:rsidP="00600D2A">
            <w:pPr>
              <w:jc w:val="center"/>
              <w:rPr>
                <w:sz w:val="22"/>
                <w:szCs w:val="22"/>
                <w:lang w:val="en-CA"/>
              </w:rPr>
            </w:pPr>
            <w:r w:rsidRPr="00600D2A">
              <w:rPr>
                <w:sz w:val="22"/>
                <w:szCs w:val="22"/>
                <w:lang w:val="en-CA"/>
              </w:rPr>
              <w:t>$15.1 Billion</w:t>
            </w:r>
          </w:p>
        </w:tc>
        <w:tc>
          <w:tcPr>
            <w:tcW w:w="2338" w:type="dxa"/>
          </w:tcPr>
          <w:p w14:paraId="5C4EF3B1" w14:textId="77777777" w:rsidR="002036A3" w:rsidRPr="00600D2A" w:rsidRDefault="00600D2A" w:rsidP="00600D2A">
            <w:pPr>
              <w:jc w:val="center"/>
              <w:rPr>
                <w:sz w:val="22"/>
                <w:szCs w:val="22"/>
                <w:lang w:val="en-CA"/>
              </w:rPr>
            </w:pPr>
            <w:r w:rsidRPr="00600D2A">
              <w:rPr>
                <w:sz w:val="22"/>
                <w:szCs w:val="22"/>
                <w:lang w:val="en-CA"/>
              </w:rPr>
              <w:t>$98 Billion</w:t>
            </w:r>
          </w:p>
        </w:tc>
        <w:tc>
          <w:tcPr>
            <w:tcW w:w="2338" w:type="dxa"/>
          </w:tcPr>
          <w:p w14:paraId="5BE7B573" w14:textId="77777777" w:rsidR="00600D2A" w:rsidRPr="00600D2A" w:rsidRDefault="00600D2A" w:rsidP="00600D2A">
            <w:pPr>
              <w:jc w:val="center"/>
              <w:rPr>
                <w:sz w:val="22"/>
                <w:szCs w:val="22"/>
                <w:lang w:val="en-CA"/>
              </w:rPr>
            </w:pPr>
            <w:r w:rsidRPr="00600D2A">
              <w:rPr>
                <w:sz w:val="22"/>
                <w:szCs w:val="22"/>
                <w:lang w:val="en-CA"/>
              </w:rPr>
              <w:t>15.3 %</w:t>
            </w:r>
          </w:p>
        </w:tc>
      </w:tr>
      <w:tr w:rsidR="002036A3" w:rsidRPr="00600D2A" w14:paraId="376EF843" w14:textId="77777777" w:rsidTr="00600D2A">
        <w:trPr>
          <w:trHeight w:val="237"/>
          <w:jc w:val="center"/>
        </w:trPr>
        <w:tc>
          <w:tcPr>
            <w:tcW w:w="2337" w:type="dxa"/>
          </w:tcPr>
          <w:p w14:paraId="33815D42" w14:textId="77777777" w:rsidR="002036A3" w:rsidRPr="00600D2A" w:rsidRDefault="00600D2A" w:rsidP="00600D2A">
            <w:pPr>
              <w:jc w:val="center"/>
              <w:rPr>
                <w:sz w:val="22"/>
                <w:szCs w:val="22"/>
                <w:lang w:val="en-CA"/>
              </w:rPr>
            </w:pPr>
            <w:r w:rsidRPr="00600D2A">
              <w:rPr>
                <w:sz w:val="22"/>
                <w:szCs w:val="22"/>
                <w:lang w:val="en-CA"/>
              </w:rPr>
              <w:t>2005</w:t>
            </w:r>
          </w:p>
        </w:tc>
        <w:tc>
          <w:tcPr>
            <w:tcW w:w="2337" w:type="dxa"/>
          </w:tcPr>
          <w:p w14:paraId="04E37609" w14:textId="77777777" w:rsidR="002036A3" w:rsidRPr="00600D2A" w:rsidRDefault="00600D2A" w:rsidP="00600D2A">
            <w:pPr>
              <w:jc w:val="center"/>
              <w:rPr>
                <w:sz w:val="22"/>
                <w:szCs w:val="22"/>
                <w:lang w:val="en-CA"/>
              </w:rPr>
            </w:pPr>
            <w:r>
              <w:rPr>
                <w:sz w:val="22"/>
                <w:szCs w:val="22"/>
                <w:lang w:val="en-CA"/>
              </w:rPr>
              <w:t>$23.3 Billion</w:t>
            </w:r>
          </w:p>
        </w:tc>
        <w:tc>
          <w:tcPr>
            <w:tcW w:w="2338" w:type="dxa"/>
          </w:tcPr>
          <w:p w14:paraId="2533EE92" w14:textId="77777777" w:rsidR="002036A3" w:rsidRPr="00600D2A" w:rsidRDefault="00600D2A" w:rsidP="00600D2A">
            <w:pPr>
              <w:jc w:val="center"/>
              <w:rPr>
                <w:sz w:val="22"/>
                <w:szCs w:val="22"/>
                <w:lang w:val="en-CA"/>
              </w:rPr>
            </w:pPr>
            <w:r>
              <w:rPr>
                <w:sz w:val="22"/>
                <w:szCs w:val="22"/>
                <w:lang w:val="en-CA"/>
              </w:rPr>
              <w:t>$141 Billion</w:t>
            </w:r>
          </w:p>
        </w:tc>
        <w:tc>
          <w:tcPr>
            <w:tcW w:w="2338" w:type="dxa"/>
          </w:tcPr>
          <w:p w14:paraId="54540C76" w14:textId="77777777" w:rsidR="002036A3" w:rsidRPr="00600D2A" w:rsidRDefault="00600D2A" w:rsidP="00600D2A">
            <w:pPr>
              <w:jc w:val="center"/>
              <w:rPr>
                <w:sz w:val="22"/>
                <w:szCs w:val="22"/>
                <w:lang w:val="en-CA"/>
              </w:rPr>
            </w:pPr>
            <w:r>
              <w:rPr>
                <w:sz w:val="22"/>
                <w:szCs w:val="22"/>
                <w:lang w:val="en-CA"/>
              </w:rPr>
              <w:t>16.5 %</w:t>
            </w:r>
          </w:p>
        </w:tc>
      </w:tr>
      <w:tr w:rsidR="002036A3" w:rsidRPr="00600D2A" w14:paraId="5742D327" w14:textId="77777777" w:rsidTr="00600D2A">
        <w:trPr>
          <w:jc w:val="center"/>
        </w:trPr>
        <w:tc>
          <w:tcPr>
            <w:tcW w:w="2337" w:type="dxa"/>
          </w:tcPr>
          <w:p w14:paraId="373703AC" w14:textId="77777777" w:rsidR="002036A3" w:rsidRPr="00600D2A" w:rsidRDefault="00600D2A" w:rsidP="00600D2A">
            <w:pPr>
              <w:jc w:val="center"/>
              <w:rPr>
                <w:sz w:val="22"/>
                <w:szCs w:val="22"/>
                <w:lang w:val="en-CA"/>
              </w:rPr>
            </w:pPr>
            <w:r w:rsidRPr="00600D2A">
              <w:rPr>
                <w:sz w:val="22"/>
                <w:szCs w:val="22"/>
                <w:lang w:val="en-CA"/>
              </w:rPr>
              <w:t>2010</w:t>
            </w:r>
          </w:p>
        </w:tc>
        <w:tc>
          <w:tcPr>
            <w:tcW w:w="2337" w:type="dxa"/>
          </w:tcPr>
          <w:p w14:paraId="5494B573" w14:textId="77777777" w:rsidR="002036A3" w:rsidRPr="00600D2A" w:rsidRDefault="00600D2A" w:rsidP="00600D2A">
            <w:pPr>
              <w:jc w:val="center"/>
              <w:rPr>
                <w:sz w:val="22"/>
                <w:szCs w:val="22"/>
                <w:lang w:val="en-CA"/>
              </w:rPr>
            </w:pPr>
            <w:r>
              <w:rPr>
                <w:sz w:val="22"/>
                <w:szCs w:val="22"/>
                <w:lang w:val="en-CA"/>
              </w:rPr>
              <w:t>$30.1 Billion</w:t>
            </w:r>
          </w:p>
        </w:tc>
        <w:tc>
          <w:tcPr>
            <w:tcW w:w="2338" w:type="dxa"/>
          </w:tcPr>
          <w:p w14:paraId="6801E00E" w14:textId="77777777" w:rsidR="002036A3" w:rsidRPr="00600D2A" w:rsidRDefault="00600D2A" w:rsidP="00600D2A">
            <w:pPr>
              <w:jc w:val="center"/>
              <w:rPr>
                <w:sz w:val="22"/>
                <w:szCs w:val="22"/>
                <w:lang w:val="en-CA"/>
              </w:rPr>
            </w:pPr>
            <w:r>
              <w:rPr>
                <w:sz w:val="22"/>
                <w:szCs w:val="22"/>
                <w:lang w:val="en-CA"/>
              </w:rPr>
              <w:t>$192.8 Billion</w:t>
            </w:r>
          </w:p>
        </w:tc>
        <w:tc>
          <w:tcPr>
            <w:tcW w:w="2338" w:type="dxa"/>
          </w:tcPr>
          <w:p w14:paraId="2AFD6CC7" w14:textId="77777777" w:rsidR="002036A3" w:rsidRPr="00600D2A" w:rsidRDefault="00600D2A" w:rsidP="00600D2A">
            <w:pPr>
              <w:jc w:val="center"/>
              <w:rPr>
                <w:sz w:val="22"/>
                <w:szCs w:val="22"/>
                <w:lang w:val="en-CA"/>
              </w:rPr>
            </w:pPr>
            <w:r>
              <w:rPr>
                <w:sz w:val="22"/>
                <w:szCs w:val="22"/>
                <w:lang w:val="en-CA"/>
              </w:rPr>
              <w:t>16.0 %</w:t>
            </w:r>
          </w:p>
        </w:tc>
      </w:tr>
    </w:tbl>
    <w:p w14:paraId="39AB563C" w14:textId="77777777" w:rsidR="00600D2A" w:rsidRDefault="00600D2A" w:rsidP="00163114">
      <w:pPr>
        <w:rPr>
          <w:b/>
          <w:sz w:val="22"/>
          <w:szCs w:val="22"/>
          <w:lang w:val="en-CA"/>
        </w:rPr>
      </w:pPr>
    </w:p>
    <w:p w14:paraId="7D18182E" w14:textId="77777777" w:rsidR="00600D2A" w:rsidRDefault="00600D2A" w:rsidP="00163114">
      <w:pPr>
        <w:rPr>
          <w:sz w:val="22"/>
          <w:szCs w:val="22"/>
          <w:lang w:val="en-CA"/>
        </w:rPr>
      </w:pPr>
      <w:r w:rsidRPr="00600D2A">
        <w:rPr>
          <w:b/>
          <w:sz w:val="22"/>
          <w:szCs w:val="22"/>
          <w:lang w:val="en-CA"/>
        </w:rPr>
        <w:sym w:font="Wingdings" w:char="F0E0"/>
      </w:r>
      <w:r>
        <w:rPr>
          <w:b/>
          <w:sz w:val="22"/>
          <w:szCs w:val="22"/>
          <w:lang w:val="en-CA"/>
        </w:rPr>
        <w:t xml:space="preserve"> </w:t>
      </w:r>
      <w:r>
        <w:rPr>
          <w:sz w:val="22"/>
          <w:szCs w:val="22"/>
          <w:lang w:val="en-CA"/>
        </w:rPr>
        <w:t>We Don’t have more drugs even though we spend increasingly more money on healthcare</w:t>
      </w:r>
    </w:p>
    <w:p w14:paraId="20649B7E" w14:textId="77777777" w:rsidR="00600D2A" w:rsidRDefault="00600D2A" w:rsidP="00163114">
      <w:pPr>
        <w:rPr>
          <w:sz w:val="22"/>
          <w:szCs w:val="22"/>
          <w:lang w:val="en-CA"/>
        </w:rPr>
      </w:pPr>
    </w:p>
    <w:p w14:paraId="4EADF123" w14:textId="77777777" w:rsidR="00600D2A" w:rsidRDefault="00600D2A" w:rsidP="00163114">
      <w:pPr>
        <w:rPr>
          <w:sz w:val="22"/>
          <w:szCs w:val="22"/>
          <w:u w:val="single"/>
          <w:lang w:val="en-CA"/>
        </w:rPr>
      </w:pPr>
      <w:r>
        <w:rPr>
          <w:sz w:val="22"/>
          <w:szCs w:val="22"/>
          <w:u w:val="single"/>
          <w:lang w:val="en-CA"/>
        </w:rPr>
        <w:t>Theories:</w:t>
      </w:r>
    </w:p>
    <w:p w14:paraId="0208A6AF" w14:textId="77777777" w:rsidR="00600D2A" w:rsidRDefault="00600D2A" w:rsidP="00D52393">
      <w:pPr>
        <w:pStyle w:val="ListParagraph"/>
        <w:numPr>
          <w:ilvl w:val="0"/>
          <w:numId w:val="7"/>
        </w:numPr>
        <w:rPr>
          <w:sz w:val="22"/>
          <w:szCs w:val="22"/>
          <w:lang w:val="en-CA"/>
        </w:rPr>
      </w:pPr>
      <w:r>
        <w:rPr>
          <w:sz w:val="22"/>
          <w:szCs w:val="22"/>
          <w:lang w:val="en-CA"/>
        </w:rPr>
        <w:t>First world nations are much wealthier and can just afford to pay more</w:t>
      </w:r>
    </w:p>
    <w:p w14:paraId="20EF2852" w14:textId="77777777" w:rsidR="00600D2A" w:rsidRDefault="00600D2A" w:rsidP="00D52393">
      <w:pPr>
        <w:pStyle w:val="ListParagraph"/>
        <w:numPr>
          <w:ilvl w:val="0"/>
          <w:numId w:val="7"/>
        </w:numPr>
        <w:rPr>
          <w:sz w:val="22"/>
          <w:szCs w:val="22"/>
          <w:lang w:val="en-CA"/>
        </w:rPr>
      </w:pPr>
      <w:r>
        <w:rPr>
          <w:sz w:val="22"/>
          <w:szCs w:val="22"/>
          <w:lang w:val="en-CA"/>
        </w:rPr>
        <w:t>Older and less healthy population</w:t>
      </w:r>
    </w:p>
    <w:p w14:paraId="11EA93BB" w14:textId="77777777" w:rsidR="00600D2A" w:rsidRDefault="00600D2A" w:rsidP="00D52393">
      <w:pPr>
        <w:pStyle w:val="ListParagraph"/>
        <w:numPr>
          <w:ilvl w:val="0"/>
          <w:numId w:val="7"/>
        </w:numPr>
        <w:rPr>
          <w:sz w:val="22"/>
          <w:szCs w:val="22"/>
          <w:lang w:val="en-CA"/>
        </w:rPr>
      </w:pPr>
      <w:r>
        <w:rPr>
          <w:sz w:val="22"/>
          <w:szCs w:val="22"/>
          <w:lang w:val="en-CA"/>
        </w:rPr>
        <w:t>We utilize more and more healthcare each year</w:t>
      </w:r>
    </w:p>
    <w:p w14:paraId="739EB075" w14:textId="77777777" w:rsidR="00600D2A" w:rsidRDefault="00600D2A" w:rsidP="00600D2A">
      <w:pPr>
        <w:pBdr>
          <w:bottom w:val="single" w:sz="12" w:space="1" w:color="auto"/>
        </w:pBdr>
        <w:rPr>
          <w:sz w:val="22"/>
          <w:szCs w:val="22"/>
          <w:lang w:val="en-CA"/>
        </w:rPr>
      </w:pPr>
    </w:p>
    <w:p w14:paraId="1291F1BF" w14:textId="77777777" w:rsidR="0047153A" w:rsidRDefault="0047153A" w:rsidP="00600D2A">
      <w:pPr>
        <w:pBdr>
          <w:bottom w:val="single" w:sz="12" w:space="1" w:color="auto"/>
        </w:pBdr>
        <w:rPr>
          <w:sz w:val="22"/>
          <w:szCs w:val="22"/>
          <w:lang w:val="en-CA"/>
        </w:rPr>
      </w:pPr>
    </w:p>
    <w:p w14:paraId="29E46993" w14:textId="77777777" w:rsidR="00600D2A" w:rsidRDefault="00600D2A" w:rsidP="00600D2A">
      <w:pPr>
        <w:rPr>
          <w:b/>
          <w:sz w:val="22"/>
          <w:szCs w:val="22"/>
          <w:u w:val="single"/>
          <w:lang w:val="en-CA"/>
        </w:rPr>
      </w:pPr>
      <w:r>
        <w:rPr>
          <w:b/>
          <w:sz w:val="22"/>
          <w:szCs w:val="22"/>
          <w:u w:val="single"/>
          <w:lang w:val="en-CA"/>
        </w:rPr>
        <w:lastRenderedPageBreak/>
        <w:t>Drug Development</w:t>
      </w:r>
    </w:p>
    <w:p w14:paraId="39628381" w14:textId="77777777" w:rsidR="004C4CEA" w:rsidRDefault="004C4CEA" w:rsidP="00600D2A">
      <w:pPr>
        <w:rPr>
          <w:b/>
          <w:sz w:val="22"/>
          <w:szCs w:val="22"/>
          <w:u w:val="single"/>
          <w:lang w:val="en-CA"/>
        </w:rPr>
      </w:pPr>
    </w:p>
    <w:p w14:paraId="3AB2E3A0" w14:textId="77777777" w:rsidR="00600D2A" w:rsidRDefault="00600D2A" w:rsidP="00600D2A">
      <w:pPr>
        <w:rPr>
          <w:sz w:val="22"/>
          <w:szCs w:val="22"/>
          <w:lang w:val="en-CA"/>
        </w:rPr>
      </w:pPr>
      <w:r>
        <w:rPr>
          <w:sz w:val="22"/>
          <w:szCs w:val="22"/>
          <w:lang w:val="en-CA"/>
        </w:rPr>
        <w:t>Combined Effort from:</w:t>
      </w:r>
    </w:p>
    <w:p w14:paraId="7BD345F1" w14:textId="77777777" w:rsidR="00600D2A" w:rsidRDefault="00600D2A" w:rsidP="00600D2A">
      <w:pPr>
        <w:pStyle w:val="ListParagraph"/>
        <w:numPr>
          <w:ilvl w:val="0"/>
          <w:numId w:val="1"/>
        </w:numPr>
        <w:rPr>
          <w:sz w:val="22"/>
          <w:szCs w:val="22"/>
          <w:lang w:val="en-CA"/>
        </w:rPr>
      </w:pPr>
      <w:r>
        <w:rPr>
          <w:sz w:val="22"/>
          <w:szCs w:val="22"/>
          <w:lang w:val="en-CA"/>
        </w:rPr>
        <w:t>Biochemists</w:t>
      </w:r>
    </w:p>
    <w:p w14:paraId="732F2010" w14:textId="77777777" w:rsidR="00600D2A" w:rsidRDefault="00600D2A" w:rsidP="00600D2A">
      <w:pPr>
        <w:pStyle w:val="ListParagraph"/>
        <w:numPr>
          <w:ilvl w:val="0"/>
          <w:numId w:val="1"/>
        </w:numPr>
        <w:rPr>
          <w:sz w:val="22"/>
          <w:szCs w:val="22"/>
          <w:lang w:val="en-CA"/>
        </w:rPr>
      </w:pPr>
      <w:r>
        <w:rPr>
          <w:sz w:val="22"/>
          <w:szCs w:val="22"/>
          <w:lang w:val="en-CA"/>
        </w:rPr>
        <w:t>Molecular Biologists</w:t>
      </w:r>
    </w:p>
    <w:p w14:paraId="71EE0D35" w14:textId="77777777" w:rsidR="00600D2A" w:rsidRDefault="00600D2A" w:rsidP="00600D2A">
      <w:pPr>
        <w:pStyle w:val="ListParagraph"/>
        <w:numPr>
          <w:ilvl w:val="0"/>
          <w:numId w:val="1"/>
        </w:numPr>
        <w:rPr>
          <w:sz w:val="22"/>
          <w:szCs w:val="22"/>
          <w:lang w:val="en-CA"/>
        </w:rPr>
      </w:pPr>
      <w:r>
        <w:rPr>
          <w:sz w:val="22"/>
          <w:szCs w:val="22"/>
          <w:lang w:val="en-CA"/>
        </w:rPr>
        <w:t>Physiologists</w:t>
      </w:r>
    </w:p>
    <w:p w14:paraId="547D8CC9" w14:textId="77777777" w:rsidR="00600D2A" w:rsidRDefault="00600D2A" w:rsidP="00600D2A">
      <w:pPr>
        <w:pStyle w:val="ListParagraph"/>
        <w:numPr>
          <w:ilvl w:val="0"/>
          <w:numId w:val="1"/>
        </w:numPr>
        <w:rPr>
          <w:sz w:val="22"/>
          <w:szCs w:val="22"/>
          <w:lang w:val="en-CA"/>
        </w:rPr>
      </w:pPr>
      <w:r>
        <w:rPr>
          <w:sz w:val="22"/>
          <w:szCs w:val="22"/>
          <w:lang w:val="en-CA"/>
        </w:rPr>
        <w:t>Analytical Chemists (quality control and formulation)</w:t>
      </w:r>
    </w:p>
    <w:p w14:paraId="6F8ECF76" w14:textId="77777777" w:rsidR="00600D2A" w:rsidRDefault="00600D2A" w:rsidP="00600D2A">
      <w:pPr>
        <w:pStyle w:val="ListParagraph"/>
        <w:numPr>
          <w:ilvl w:val="0"/>
          <w:numId w:val="1"/>
        </w:numPr>
        <w:rPr>
          <w:sz w:val="22"/>
          <w:szCs w:val="22"/>
          <w:lang w:val="en-CA"/>
        </w:rPr>
      </w:pPr>
      <w:r>
        <w:rPr>
          <w:sz w:val="22"/>
          <w:szCs w:val="22"/>
          <w:lang w:val="en-CA"/>
        </w:rPr>
        <w:t>Toxicologists</w:t>
      </w:r>
    </w:p>
    <w:p w14:paraId="54B9D6E7" w14:textId="77777777" w:rsidR="00600D2A" w:rsidRDefault="00600D2A" w:rsidP="00600D2A">
      <w:pPr>
        <w:pStyle w:val="ListParagraph"/>
        <w:numPr>
          <w:ilvl w:val="0"/>
          <w:numId w:val="1"/>
        </w:numPr>
        <w:rPr>
          <w:sz w:val="22"/>
          <w:szCs w:val="22"/>
          <w:lang w:val="en-CA"/>
        </w:rPr>
      </w:pPr>
      <w:r>
        <w:rPr>
          <w:sz w:val="22"/>
          <w:szCs w:val="22"/>
          <w:lang w:val="en-CA"/>
        </w:rPr>
        <w:t>Organic Chemists</w:t>
      </w:r>
    </w:p>
    <w:p w14:paraId="787651A1" w14:textId="77777777" w:rsidR="00600D2A" w:rsidRDefault="00600D2A" w:rsidP="00600D2A">
      <w:pPr>
        <w:pStyle w:val="ListParagraph"/>
        <w:numPr>
          <w:ilvl w:val="0"/>
          <w:numId w:val="1"/>
        </w:numPr>
        <w:rPr>
          <w:sz w:val="22"/>
          <w:szCs w:val="22"/>
          <w:lang w:val="en-CA"/>
        </w:rPr>
      </w:pPr>
      <w:r>
        <w:rPr>
          <w:sz w:val="22"/>
          <w:szCs w:val="22"/>
          <w:lang w:val="en-CA"/>
        </w:rPr>
        <w:t>Pharmacologists</w:t>
      </w:r>
    </w:p>
    <w:p w14:paraId="6E267509" w14:textId="77777777" w:rsidR="00600D2A" w:rsidRDefault="00600D2A" w:rsidP="00600D2A">
      <w:pPr>
        <w:pStyle w:val="ListParagraph"/>
        <w:numPr>
          <w:ilvl w:val="0"/>
          <w:numId w:val="1"/>
        </w:numPr>
        <w:rPr>
          <w:sz w:val="22"/>
          <w:szCs w:val="22"/>
          <w:lang w:val="en-CA"/>
        </w:rPr>
      </w:pPr>
      <w:r>
        <w:rPr>
          <w:sz w:val="22"/>
          <w:szCs w:val="22"/>
          <w:lang w:val="en-CA"/>
        </w:rPr>
        <w:t>Biostatisticians</w:t>
      </w:r>
    </w:p>
    <w:p w14:paraId="5464DBAB" w14:textId="77777777" w:rsidR="00600D2A" w:rsidRDefault="00600D2A" w:rsidP="00600D2A">
      <w:pPr>
        <w:pStyle w:val="ListParagraph"/>
        <w:numPr>
          <w:ilvl w:val="0"/>
          <w:numId w:val="1"/>
        </w:numPr>
        <w:rPr>
          <w:sz w:val="22"/>
          <w:szCs w:val="22"/>
          <w:lang w:val="en-CA"/>
        </w:rPr>
      </w:pPr>
      <w:r>
        <w:rPr>
          <w:sz w:val="22"/>
          <w:szCs w:val="22"/>
          <w:lang w:val="en-CA"/>
        </w:rPr>
        <w:t>Chemical Engineers (control exotherm of reactions – can be dangerous on large scale)</w:t>
      </w:r>
    </w:p>
    <w:p w14:paraId="3C4C23A3" w14:textId="77777777" w:rsidR="00600D2A" w:rsidRPr="00600D2A" w:rsidRDefault="00600D2A" w:rsidP="00600D2A">
      <w:pPr>
        <w:pStyle w:val="ListParagraph"/>
        <w:numPr>
          <w:ilvl w:val="0"/>
          <w:numId w:val="1"/>
        </w:numPr>
        <w:rPr>
          <w:sz w:val="22"/>
          <w:szCs w:val="22"/>
          <w:lang w:val="en-CA"/>
        </w:rPr>
      </w:pPr>
      <w:r>
        <w:rPr>
          <w:sz w:val="22"/>
          <w:szCs w:val="22"/>
          <w:lang w:val="en-CA"/>
        </w:rPr>
        <w:t>Legal Experts (patents, intellectual property (IP))</w:t>
      </w:r>
    </w:p>
    <w:p w14:paraId="4FFFE900" w14:textId="77777777" w:rsidR="00600D2A" w:rsidRDefault="00600D2A" w:rsidP="00600D2A">
      <w:pPr>
        <w:rPr>
          <w:sz w:val="22"/>
          <w:szCs w:val="22"/>
          <w:lang w:val="en-CA"/>
        </w:rPr>
      </w:pPr>
    </w:p>
    <w:p w14:paraId="279A751A" w14:textId="77777777" w:rsidR="000970A3" w:rsidRDefault="000970A3" w:rsidP="00600D2A">
      <w:pPr>
        <w:rPr>
          <w:sz w:val="22"/>
          <w:szCs w:val="22"/>
          <w:lang w:val="en-CA"/>
        </w:rPr>
      </w:pPr>
    </w:p>
    <w:p w14:paraId="6B8B2096" w14:textId="77777777" w:rsidR="00600D2A" w:rsidRPr="004C4CEA" w:rsidRDefault="000970A3" w:rsidP="00600D2A">
      <w:pPr>
        <w:rPr>
          <w:b/>
          <w:sz w:val="22"/>
          <w:szCs w:val="22"/>
          <w:u w:val="single"/>
          <w:lang w:val="en-CA"/>
        </w:rPr>
      </w:pPr>
      <w:r w:rsidRPr="004C4CEA">
        <w:rPr>
          <w:b/>
          <w:sz w:val="22"/>
          <w:szCs w:val="22"/>
          <w:u w:val="single"/>
          <w:lang w:val="en-CA"/>
        </w:rPr>
        <w:t>Process of Drug Development</w:t>
      </w:r>
    </w:p>
    <w:p w14:paraId="536E18E5" w14:textId="77777777" w:rsidR="000970A3" w:rsidRDefault="000970A3" w:rsidP="00600D2A">
      <w:pPr>
        <w:rPr>
          <w:b/>
          <w:sz w:val="22"/>
          <w:szCs w:val="22"/>
          <w:lang w:val="en-CA"/>
        </w:rPr>
      </w:pPr>
    </w:p>
    <w:p w14:paraId="41BDF384" w14:textId="77777777" w:rsidR="00600D2A" w:rsidRDefault="00600D2A" w:rsidP="00D52393">
      <w:pPr>
        <w:pStyle w:val="ListParagraph"/>
        <w:numPr>
          <w:ilvl w:val="0"/>
          <w:numId w:val="8"/>
        </w:numPr>
        <w:rPr>
          <w:sz w:val="22"/>
          <w:szCs w:val="22"/>
          <w:lang w:val="en-CA"/>
        </w:rPr>
      </w:pPr>
      <w:r>
        <w:rPr>
          <w:sz w:val="22"/>
          <w:szCs w:val="22"/>
          <w:lang w:val="en-CA"/>
        </w:rPr>
        <w:t>Typical timeline = 8-18 years</w:t>
      </w:r>
    </w:p>
    <w:p w14:paraId="2F33DF21" w14:textId="77777777" w:rsidR="00600D2A" w:rsidRDefault="00600D2A" w:rsidP="00D52393">
      <w:pPr>
        <w:pStyle w:val="ListParagraph"/>
        <w:numPr>
          <w:ilvl w:val="1"/>
          <w:numId w:val="8"/>
        </w:numPr>
        <w:rPr>
          <w:sz w:val="22"/>
          <w:szCs w:val="22"/>
          <w:lang w:val="en-CA"/>
        </w:rPr>
      </w:pPr>
      <w:r>
        <w:rPr>
          <w:sz w:val="22"/>
          <w:szCs w:val="22"/>
          <w:lang w:val="en-CA"/>
        </w:rPr>
        <w:t>From identification of a potential “drug” to development of a “lead structures” to approved for sales by FDA or Health Canada</w:t>
      </w:r>
    </w:p>
    <w:p w14:paraId="7403B619" w14:textId="77777777" w:rsidR="00600D2A" w:rsidRDefault="00600D2A" w:rsidP="00D52393">
      <w:pPr>
        <w:pStyle w:val="ListParagraph"/>
        <w:numPr>
          <w:ilvl w:val="0"/>
          <w:numId w:val="8"/>
        </w:numPr>
        <w:rPr>
          <w:sz w:val="22"/>
          <w:szCs w:val="22"/>
          <w:lang w:val="en-CA"/>
        </w:rPr>
      </w:pPr>
      <w:r>
        <w:rPr>
          <w:sz w:val="22"/>
          <w:szCs w:val="22"/>
          <w:lang w:val="en-CA"/>
        </w:rPr>
        <w:t>Four phases:</w:t>
      </w:r>
    </w:p>
    <w:p w14:paraId="4D6DD75D" w14:textId="77777777" w:rsidR="00600D2A" w:rsidRDefault="000970A3" w:rsidP="00D52393">
      <w:pPr>
        <w:pStyle w:val="ListParagraph"/>
        <w:numPr>
          <w:ilvl w:val="0"/>
          <w:numId w:val="9"/>
        </w:numPr>
        <w:rPr>
          <w:sz w:val="22"/>
          <w:szCs w:val="22"/>
          <w:lang w:val="en-CA"/>
        </w:rPr>
      </w:pPr>
      <w:r>
        <w:rPr>
          <w:sz w:val="22"/>
          <w:szCs w:val="22"/>
          <w:lang w:val="en-CA"/>
        </w:rPr>
        <w:t>Preclinical Research and Development – (3-8 years)</w:t>
      </w:r>
    </w:p>
    <w:p w14:paraId="09EBF569" w14:textId="77777777" w:rsidR="000970A3" w:rsidRDefault="000970A3" w:rsidP="00D52393">
      <w:pPr>
        <w:pStyle w:val="ListParagraph"/>
        <w:numPr>
          <w:ilvl w:val="0"/>
          <w:numId w:val="9"/>
        </w:numPr>
        <w:rPr>
          <w:sz w:val="22"/>
          <w:szCs w:val="22"/>
          <w:lang w:val="en-CA"/>
        </w:rPr>
      </w:pPr>
      <w:r>
        <w:rPr>
          <w:sz w:val="22"/>
          <w:szCs w:val="22"/>
          <w:lang w:val="en-CA"/>
        </w:rPr>
        <w:t>Clinical Trials – (4-8 years)</w:t>
      </w:r>
    </w:p>
    <w:p w14:paraId="3C3282D4" w14:textId="77777777" w:rsidR="000970A3" w:rsidRDefault="000970A3" w:rsidP="00D52393">
      <w:pPr>
        <w:pStyle w:val="ListParagraph"/>
        <w:numPr>
          <w:ilvl w:val="0"/>
          <w:numId w:val="9"/>
        </w:numPr>
        <w:rPr>
          <w:sz w:val="22"/>
          <w:szCs w:val="22"/>
          <w:lang w:val="en-CA"/>
        </w:rPr>
      </w:pPr>
      <w:r>
        <w:rPr>
          <w:sz w:val="22"/>
          <w:szCs w:val="22"/>
          <w:lang w:val="en-CA"/>
        </w:rPr>
        <w:t>New Drug Application (NDA) Review – (1-2 years)</w:t>
      </w:r>
    </w:p>
    <w:p w14:paraId="78D1D601" w14:textId="77777777" w:rsidR="000970A3" w:rsidRDefault="000970A3" w:rsidP="00D52393">
      <w:pPr>
        <w:pStyle w:val="ListParagraph"/>
        <w:numPr>
          <w:ilvl w:val="0"/>
          <w:numId w:val="9"/>
        </w:numPr>
        <w:rPr>
          <w:sz w:val="22"/>
          <w:szCs w:val="22"/>
          <w:lang w:val="en-CA"/>
        </w:rPr>
      </w:pPr>
      <w:r>
        <w:rPr>
          <w:sz w:val="22"/>
          <w:szCs w:val="22"/>
          <w:lang w:val="en-CA"/>
        </w:rPr>
        <w:t>Post market surveillance – (on going)</w:t>
      </w:r>
    </w:p>
    <w:p w14:paraId="250BE026" w14:textId="77777777" w:rsidR="000970A3" w:rsidRDefault="000970A3" w:rsidP="000970A3">
      <w:pPr>
        <w:rPr>
          <w:sz w:val="22"/>
          <w:szCs w:val="22"/>
          <w:lang w:val="en-CA"/>
        </w:rPr>
      </w:pPr>
    </w:p>
    <w:p w14:paraId="53A2C7FA" w14:textId="77777777" w:rsidR="000970A3" w:rsidRDefault="000970A3" w:rsidP="000970A3">
      <w:pPr>
        <w:rPr>
          <w:sz w:val="22"/>
          <w:szCs w:val="22"/>
          <w:u w:val="single"/>
          <w:lang w:val="en-CA"/>
        </w:rPr>
      </w:pPr>
      <w:r w:rsidRPr="000970A3">
        <w:rPr>
          <w:sz w:val="22"/>
          <w:szCs w:val="22"/>
          <w:u w:val="single"/>
          <w:lang w:val="en-CA"/>
        </w:rPr>
        <w:t>A closer look at these phases:</w:t>
      </w:r>
    </w:p>
    <w:p w14:paraId="26DEA82D" w14:textId="77777777" w:rsidR="000970A3" w:rsidRDefault="000970A3" w:rsidP="000970A3">
      <w:pPr>
        <w:rPr>
          <w:sz w:val="22"/>
          <w:szCs w:val="22"/>
          <w:u w:val="single"/>
          <w:lang w:val="en-CA"/>
        </w:rPr>
      </w:pPr>
    </w:p>
    <w:p w14:paraId="46E67E78" w14:textId="754E0FDB" w:rsidR="000970A3" w:rsidRPr="004C4CEA" w:rsidRDefault="000970A3" w:rsidP="00D52393">
      <w:pPr>
        <w:pStyle w:val="ListParagraph"/>
        <w:numPr>
          <w:ilvl w:val="0"/>
          <w:numId w:val="16"/>
        </w:numPr>
        <w:rPr>
          <w:b/>
          <w:sz w:val="22"/>
          <w:szCs w:val="22"/>
          <w:lang w:val="en-CA"/>
        </w:rPr>
      </w:pPr>
      <w:r w:rsidRPr="00606A2B">
        <w:rPr>
          <w:sz w:val="22"/>
          <w:szCs w:val="22"/>
          <w:lang w:val="en-CA"/>
        </w:rPr>
        <w:t xml:space="preserve"> </w:t>
      </w:r>
      <w:r w:rsidRPr="004C4CEA">
        <w:rPr>
          <w:b/>
          <w:sz w:val="22"/>
          <w:szCs w:val="22"/>
          <w:lang w:val="en-CA"/>
        </w:rPr>
        <w:t>Preclinical Research and Development</w:t>
      </w:r>
    </w:p>
    <w:p w14:paraId="4CD88FDD" w14:textId="3818A650" w:rsidR="00830477" w:rsidRDefault="00830477" w:rsidP="00830477">
      <w:pPr>
        <w:pStyle w:val="ListParagraph"/>
        <w:rPr>
          <w:sz w:val="22"/>
          <w:szCs w:val="22"/>
          <w:lang w:val="en-CA"/>
        </w:rPr>
      </w:pPr>
      <w:r>
        <w:rPr>
          <w:sz w:val="22"/>
          <w:szCs w:val="22"/>
          <w:lang w:val="en-CA"/>
        </w:rPr>
        <w:t>*Entire preclinical research and development (R&amp;D) phase takes a long time (3-8) years</w:t>
      </w:r>
    </w:p>
    <w:p w14:paraId="138E9D4F" w14:textId="77777777" w:rsidR="000970A3" w:rsidRDefault="000970A3" w:rsidP="00D52393">
      <w:pPr>
        <w:pStyle w:val="ListParagraph"/>
        <w:numPr>
          <w:ilvl w:val="1"/>
          <w:numId w:val="10"/>
        </w:numPr>
        <w:rPr>
          <w:sz w:val="22"/>
          <w:szCs w:val="22"/>
          <w:lang w:val="en-CA"/>
        </w:rPr>
      </w:pPr>
      <w:r w:rsidRPr="000970A3">
        <w:rPr>
          <w:sz w:val="22"/>
          <w:szCs w:val="22"/>
          <w:lang w:val="en-CA"/>
        </w:rPr>
        <w:t>Understanding the nature of the disease or condition that you want to treat (drug companies don’t want to find the one-time cure as that is not profitable)</w:t>
      </w:r>
    </w:p>
    <w:p w14:paraId="61359FC3" w14:textId="77777777" w:rsidR="000970A3" w:rsidRDefault="000970A3" w:rsidP="00D52393">
      <w:pPr>
        <w:pStyle w:val="ListParagraph"/>
        <w:numPr>
          <w:ilvl w:val="1"/>
          <w:numId w:val="10"/>
        </w:numPr>
        <w:rPr>
          <w:sz w:val="22"/>
          <w:szCs w:val="22"/>
          <w:lang w:val="en-CA"/>
        </w:rPr>
      </w:pPr>
      <w:r>
        <w:rPr>
          <w:sz w:val="22"/>
          <w:szCs w:val="22"/>
          <w:lang w:val="en-CA"/>
        </w:rPr>
        <w:t>Where do you “intervene” in the process of the disease to treat it?</w:t>
      </w:r>
    </w:p>
    <w:p w14:paraId="613EE14B" w14:textId="77777777" w:rsidR="000970A3" w:rsidRDefault="000970A3" w:rsidP="00D52393">
      <w:pPr>
        <w:pStyle w:val="ListParagraph"/>
        <w:numPr>
          <w:ilvl w:val="2"/>
          <w:numId w:val="8"/>
        </w:numPr>
        <w:rPr>
          <w:sz w:val="22"/>
          <w:szCs w:val="22"/>
          <w:lang w:val="en-CA"/>
        </w:rPr>
      </w:pPr>
      <w:r>
        <w:rPr>
          <w:sz w:val="22"/>
          <w:szCs w:val="22"/>
          <w:lang w:val="en-CA"/>
        </w:rPr>
        <w:t>Need full understanding of the disease mechanism</w:t>
      </w:r>
    </w:p>
    <w:p w14:paraId="4455D1D6" w14:textId="77777777" w:rsidR="000970A3" w:rsidRDefault="000970A3" w:rsidP="00D52393">
      <w:pPr>
        <w:pStyle w:val="ListParagraph"/>
        <w:numPr>
          <w:ilvl w:val="2"/>
          <w:numId w:val="8"/>
        </w:numPr>
        <w:rPr>
          <w:sz w:val="22"/>
          <w:szCs w:val="22"/>
          <w:lang w:val="en-CA"/>
        </w:rPr>
      </w:pPr>
      <w:r>
        <w:rPr>
          <w:sz w:val="22"/>
          <w:szCs w:val="22"/>
          <w:lang w:val="en-CA"/>
        </w:rPr>
        <w:t>Consider HIV</w:t>
      </w:r>
    </w:p>
    <w:p w14:paraId="2B5FE58C" w14:textId="77777777" w:rsidR="000970A3" w:rsidRPr="000970A3" w:rsidRDefault="000970A3" w:rsidP="00D52393">
      <w:pPr>
        <w:pStyle w:val="ListParagraph"/>
        <w:numPr>
          <w:ilvl w:val="3"/>
          <w:numId w:val="10"/>
        </w:numPr>
        <w:rPr>
          <w:sz w:val="22"/>
          <w:szCs w:val="22"/>
          <w:lang w:val="en-CA"/>
        </w:rPr>
      </w:pPr>
      <w:r>
        <w:rPr>
          <w:sz w:val="22"/>
          <w:szCs w:val="22"/>
          <w:lang w:val="en-CA"/>
        </w:rPr>
        <w:t>Initial Infection</w:t>
      </w:r>
    </w:p>
    <w:p w14:paraId="18F5E76E" w14:textId="77777777" w:rsidR="000970A3" w:rsidRDefault="000970A3" w:rsidP="00D52393">
      <w:pPr>
        <w:pStyle w:val="ListParagraph"/>
        <w:numPr>
          <w:ilvl w:val="3"/>
          <w:numId w:val="10"/>
        </w:numPr>
        <w:rPr>
          <w:sz w:val="22"/>
          <w:szCs w:val="22"/>
          <w:lang w:val="en-CA"/>
        </w:rPr>
      </w:pPr>
      <w:r>
        <w:rPr>
          <w:sz w:val="22"/>
          <w:szCs w:val="22"/>
          <w:lang w:val="en-CA"/>
        </w:rPr>
        <w:t>Replication – HIV Protase target, Reverse transcriptase inhibitors</w:t>
      </w:r>
    </w:p>
    <w:p w14:paraId="2CBC29F3" w14:textId="77777777" w:rsidR="000970A3" w:rsidRDefault="000970A3" w:rsidP="00D52393">
      <w:pPr>
        <w:pStyle w:val="ListParagraph"/>
        <w:numPr>
          <w:ilvl w:val="3"/>
          <w:numId w:val="10"/>
        </w:numPr>
        <w:rPr>
          <w:sz w:val="22"/>
          <w:szCs w:val="22"/>
          <w:lang w:val="en-CA"/>
        </w:rPr>
      </w:pPr>
      <w:r>
        <w:rPr>
          <w:sz w:val="22"/>
          <w:szCs w:val="22"/>
          <w:lang w:val="en-CA"/>
        </w:rPr>
        <w:t>Virus Release (budding) – neuramidase inhibitors (Tamiflu)</w:t>
      </w:r>
    </w:p>
    <w:p w14:paraId="49A21197" w14:textId="77777777" w:rsidR="000970A3" w:rsidRDefault="000970A3" w:rsidP="00D52393">
      <w:pPr>
        <w:pStyle w:val="ListParagraph"/>
        <w:numPr>
          <w:ilvl w:val="1"/>
          <w:numId w:val="10"/>
        </w:numPr>
        <w:rPr>
          <w:sz w:val="22"/>
          <w:szCs w:val="22"/>
          <w:lang w:val="en-CA"/>
        </w:rPr>
      </w:pPr>
      <w:r>
        <w:rPr>
          <w:sz w:val="22"/>
          <w:szCs w:val="22"/>
          <w:lang w:val="en-CA"/>
        </w:rPr>
        <w:t>Have to identify a “lead” structure or compound</w:t>
      </w:r>
    </w:p>
    <w:p w14:paraId="69899E2D" w14:textId="77777777" w:rsidR="000970A3" w:rsidRDefault="000970A3" w:rsidP="00D52393">
      <w:pPr>
        <w:pStyle w:val="ListParagraph"/>
        <w:numPr>
          <w:ilvl w:val="2"/>
          <w:numId w:val="8"/>
        </w:numPr>
        <w:rPr>
          <w:sz w:val="22"/>
          <w:szCs w:val="22"/>
          <w:lang w:val="en-CA"/>
        </w:rPr>
      </w:pPr>
      <w:r>
        <w:rPr>
          <w:sz w:val="22"/>
          <w:szCs w:val="22"/>
          <w:lang w:val="en-CA"/>
        </w:rPr>
        <w:t>Where do you look?</w:t>
      </w:r>
    </w:p>
    <w:p w14:paraId="5F8619C2" w14:textId="77777777" w:rsidR="000970A3" w:rsidRDefault="000970A3" w:rsidP="00D52393">
      <w:pPr>
        <w:pStyle w:val="ListParagraph"/>
        <w:numPr>
          <w:ilvl w:val="2"/>
          <w:numId w:val="8"/>
        </w:numPr>
        <w:rPr>
          <w:sz w:val="22"/>
          <w:szCs w:val="22"/>
          <w:lang w:val="en-CA"/>
        </w:rPr>
      </w:pPr>
      <w:r>
        <w:rPr>
          <w:sz w:val="22"/>
          <w:szCs w:val="22"/>
          <w:lang w:val="en-CA"/>
        </w:rPr>
        <w:t xml:space="preserve">Three common strategies </w:t>
      </w:r>
    </w:p>
    <w:p w14:paraId="36971985" w14:textId="77777777" w:rsidR="000970A3" w:rsidRDefault="000970A3" w:rsidP="00D52393">
      <w:pPr>
        <w:pStyle w:val="ListParagraph"/>
        <w:numPr>
          <w:ilvl w:val="3"/>
          <w:numId w:val="10"/>
        </w:numPr>
        <w:rPr>
          <w:sz w:val="22"/>
          <w:szCs w:val="22"/>
          <w:lang w:val="en-CA"/>
        </w:rPr>
      </w:pPr>
      <w:r>
        <w:rPr>
          <w:sz w:val="22"/>
          <w:szCs w:val="22"/>
          <w:lang w:val="en-CA"/>
        </w:rPr>
        <w:t>Rational Design (uncommon)</w:t>
      </w:r>
    </w:p>
    <w:p w14:paraId="5DBAC853" w14:textId="77777777" w:rsidR="000970A3" w:rsidRPr="000970A3" w:rsidRDefault="000970A3" w:rsidP="00D52393">
      <w:pPr>
        <w:pStyle w:val="ListParagraph"/>
        <w:numPr>
          <w:ilvl w:val="3"/>
          <w:numId w:val="10"/>
        </w:numPr>
        <w:rPr>
          <w:sz w:val="22"/>
          <w:szCs w:val="22"/>
          <w:lang w:val="en-CA"/>
        </w:rPr>
      </w:pPr>
      <w:r>
        <w:rPr>
          <w:sz w:val="22"/>
          <w:szCs w:val="22"/>
          <w:lang w:val="en-CA"/>
        </w:rPr>
        <w:t xml:space="preserve">Accidental discovery (*most common) – </w:t>
      </w:r>
      <w:r>
        <w:rPr>
          <w:i/>
          <w:sz w:val="22"/>
          <w:szCs w:val="22"/>
          <w:lang w:val="en-CA"/>
        </w:rPr>
        <w:t>Ex. Viagra</w:t>
      </w:r>
    </w:p>
    <w:p w14:paraId="61A3FD27" w14:textId="77777777" w:rsidR="000970A3" w:rsidRDefault="000970A3" w:rsidP="00D52393">
      <w:pPr>
        <w:pStyle w:val="ListParagraph"/>
        <w:numPr>
          <w:ilvl w:val="3"/>
          <w:numId w:val="10"/>
        </w:numPr>
        <w:rPr>
          <w:sz w:val="22"/>
          <w:szCs w:val="22"/>
          <w:lang w:val="en-CA"/>
        </w:rPr>
      </w:pPr>
      <w:r>
        <w:rPr>
          <w:sz w:val="22"/>
          <w:szCs w:val="22"/>
          <w:lang w:val="en-CA"/>
        </w:rPr>
        <w:t>Nature</w:t>
      </w:r>
    </w:p>
    <w:p w14:paraId="6A309C1B" w14:textId="08290191" w:rsidR="00EF1DB7" w:rsidRDefault="00EF1DB7" w:rsidP="00D52393">
      <w:pPr>
        <w:pStyle w:val="ListParagraph"/>
        <w:numPr>
          <w:ilvl w:val="1"/>
          <w:numId w:val="10"/>
        </w:numPr>
        <w:rPr>
          <w:sz w:val="22"/>
          <w:szCs w:val="22"/>
          <w:lang w:val="en-CA"/>
        </w:rPr>
      </w:pPr>
      <w:r>
        <w:rPr>
          <w:sz w:val="22"/>
          <w:szCs w:val="22"/>
          <w:lang w:val="en-CA"/>
        </w:rPr>
        <w:t xml:space="preserve">Development of a bioassay to determine how </w:t>
      </w:r>
      <w:r>
        <w:rPr>
          <w:sz w:val="22"/>
          <w:szCs w:val="22"/>
          <w:u w:val="single"/>
          <w:lang w:val="en-CA"/>
        </w:rPr>
        <w:t>effective</w:t>
      </w:r>
      <w:r>
        <w:rPr>
          <w:sz w:val="22"/>
          <w:szCs w:val="22"/>
          <w:lang w:val="en-CA"/>
        </w:rPr>
        <w:t xml:space="preserve"> a drug candidate is.</w:t>
      </w:r>
    </w:p>
    <w:p w14:paraId="3F324FB7" w14:textId="4234ACEC" w:rsidR="00EF1DB7" w:rsidRDefault="00EF1DB7" w:rsidP="00D52393">
      <w:pPr>
        <w:pStyle w:val="ListParagraph"/>
        <w:numPr>
          <w:ilvl w:val="0"/>
          <w:numId w:val="11"/>
        </w:numPr>
        <w:rPr>
          <w:sz w:val="22"/>
          <w:szCs w:val="22"/>
          <w:lang w:val="en-CA"/>
        </w:rPr>
      </w:pPr>
      <w:r>
        <w:rPr>
          <w:sz w:val="22"/>
          <w:szCs w:val="22"/>
          <w:lang w:val="en-CA"/>
        </w:rPr>
        <w:t>HTS (high throughput screening) ideally</w:t>
      </w:r>
    </w:p>
    <w:p w14:paraId="79DABE5C" w14:textId="5A67A2B2" w:rsidR="00EF1DB7" w:rsidRDefault="00EF1DB7" w:rsidP="00D52393">
      <w:pPr>
        <w:pStyle w:val="ListParagraph"/>
        <w:numPr>
          <w:ilvl w:val="0"/>
          <w:numId w:val="11"/>
        </w:numPr>
        <w:rPr>
          <w:sz w:val="22"/>
          <w:szCs w:val="22"/>
          <w:lang w:val="en-CA"/>
        </w:rPr>
      </w:pPr>
      <w:r>
        <w:rPr>
          <w:sz w:val="22"/>
          <w:szCs w:val="22"/>
          <w:lang w:val="en-CA"/>
        </w:rPr>
        <w:t xml:space="preserve">~1000 compounds in a library </w:t>
      </w:r>
    </w:p>
    <w:p w14:paraId="54D97269" w14:textId="39A41A08" w:rsidR="00EF1DB7" w:rsidRDefault="00EF1DB7" w:rsidP="00D52393">
      <w:pPr>
        <w:pStyle w:val="ListParagraph"/>
        <w:numPr>
          <w:ilvl w:val="1"/>
          <w:numId w:val="11"/>
        </w:numPr>
        <w:rPr>
          <w:sz w:val="22"/>
          <w:szCs w:val="22"/>
          <w:lang w:val="en-CA"/>
        </w:rPr>
      </w:pPr>
      <w:r>
        <w:rPr>
          <w:sz w:val="22"/>
          <w:szCs w:val="22"/>
          <w:lang w:val="en-CA"/>
        </w:rPr>
        <w:t>1 compound tested in 3 days, therefore 5000 days = 13.7 years</w:t>
      </w:r>
    </w:p>
    <w:p w14:paraId="152C51B6" w14:textId="215F373D" w:rsidR="00EF1DB7" w:rsidRDefault="00EF1DB7" w:rsidP="00D52393">
      <w:pPr>
        <w:pStyle w:val="ListParagraph"/>
        <w:numPr>
          <w:ilvl w:val="1"/>
          <w:numId w:val="10"/>
        </w:numPr>
        <w:rPr>
          <w:sz w:val="22"/>
          <w:szCs w:val="22"/>
          <w:lang w:val="en-CA"/>
        </w:rPr>
      </w:pPr>
      <w:r>
        <w:rPr>
          <w:sz w:val="22"/>
          <w:szCs w:val="22"/>
          <w:lang w:val="en-CA"/>
        </w:rPr>
        <w:lastRenderedPageBreak/>
        <w:t>Chemical synthesis</w:t>
      </w:r>
    </w:p>
    <w:p w14:paraId="0DEEE8A2" w14:textId="453B5E9E" w:rsidR="00EF1DB7" w:rsidRDefault="00EF1DB7" w:rsidP="00D52393">
      <w:pPr>
        <w:pStyle w:val="ListParagraph"/>
        <w:numPr>
          <w:ilvl w:val="2"/>
          <w:numId w:val="10"/>
        </w:numPr>
        <w:rPr>
          <w:sz w:val="22"/>
          <w:szCs w:val="22"/>
          <w:lang w:val="en-CA"/>
        </w:rPr>
      </w:pPr>
      <w:r>
        <w:rPr>
          <w:sz w:val="22"/>
          <w:szCs w:val="22"/>
          <w:lang w:val="en-CA"/>
        </w:rPr>
        <w:t xml:space="preserve">Improve characteristics </w:t>
      </w:r>
    </w:p>
    <w:p w14:paraId="324CBEAA" w14:textId="3CDBC688" w:rsidR="00EF1DB7" w:rsidRDefault="00EF1DB7" w:rsidP="00D52393">
      <w:pPr>
        <w:pStyle w:val="ListParagraph"/>
        <w:numPr>
          <w:ilvl w:val="3"/>
          <w:numId w:val="10"/>
        </w:numPr>
        <w:rPr>
          <w:sz w:val="22"/>
          <w:szCs w:val="22"/>
          <w:lang w:val="en-CA"/>
        </w:rPr>
      </w:pPr>
      <w:r>
        <w:rPr>
          <w:sz w:val="22"/>
          <w:szCs w:val="22"/>
          <w:lang w:val="en-CA"/>
        </w:rPr>
        <w:t xml:space="preserve">Efficiency </w:t>
      </w:r>
    </w:p>
    <w:p w14:paraId="565C2247" w14:textId="7D1C16D0" w:rsidR="00EF1DB7" w:rsidRDefault="00EF1DB7" w:rsidP="00D52393">
      <w:pPr>
        <w:pStyle w:val="ListParagraph"/>
        <w:numPr>
          <w:ilvl w:val="3"/>
          <w:numId w:val="10"/>
        </w:numPr>
        <w:rPr>
          <w:sz w:val="22"/>
          <w:szCs w:val="22"/>
          <w:lang w:val="en-CA"/>
        </w:rPr>
      </w:pPr>
      <w:r>
        <w:rPr>
          <w:sz w:val="22"/>
          <w:szCs w:val="22"/>
          <w:lang w:val="en-CA"/>
        </w:rPr>
        <w:t>Efficacy</w:t>
      </w:r>
    </w:p>
    <w:p w14:paraId="4EA1345E" w14:textId="3C72F107" w:rsidR="00830477" w:rsidRDefault="00F00C6D" w:rsidP="00D52393">
      <w:pPr>
        <w:pStyle w:val="ListParagraph"/>
        <w:numPr>
          <w:ilvl w:val="3"/>
          <w:numId w:val="10"/>
        </w:numPr>
        <w:rPr>
          <w:sz w:val="22"/>
          <w:szCs w:val="22"/>
          <w:lang w:val="en-CA"/>
        </w:rPr>
      </w:pPr>
      <w:r>
        <w:rPr>
          <w:sz w:val="22"/>
          <w:szCs w:val="22"/>
          <w:lang w:val="en-CA"/>
        </w:rPr>
        <w:t xml:space="preserve">Solubility </w:t>
      </w:r>
    </w:p>
    <w:p w14:paraId="5D604220" w14:textId="77777777" w:rsidR="00606A2B" w:rsidRPr="00830477" w:rsidRDefault="00606A2B" w:rsidP="00606A2B">
      <w:pPr>
        <w:pStyle w:val="ListParagraph"/>
        <w:ind w:left="2880"/>
        <w:rPr>
          <w:sz w:val="22"/>
          <w:szCs w:val="22"/>
          <w:lang w:val="en-CA"/>
        </w:rPr>
      </w:pPr>
    </w:p>
    <w:p w14:paraId="39421B20" w14:textId="2AAAFD1D" w:rsidR="00F00C6D" w:rsidRPr="00830477" w:rsidRDefault="00830477" w:rsidP="00830477">
      <w:pPr>
        <w:ind w:left="720" w:firstLine="720"/>
        <w:rPr>
          <w:sz w:val="22"/>
          <w:szCs w:val="22"/>
          <w:lang w:val="en-CA"/>
        </w:rPr>
      </w:pPr>
      <w:r>
        <w:rPr>
          <w:sz w:val="22"/>
          <w:szCs w:val="22"/>
          <w:lang w:val="en-CA"/>
        </w:rPr>
        <w:t xml:space="preserve">   </w:t>
      </w:r>
      <w:r w:rsidR="0075537B" w:rsidRPr="00830477">
        <w:rPr>
          <w:sz w:val="22"/>
          <w:szCs w:val="22"/>
          <w:u w:val="single"/>
          <w:lang w:val="en-CA"/>
        </w:rPr>
        <w:t>Efficiency vs. Efficacy</w:t>
      </w:r>
    </w:p>
    <w:p w14:paraId="54DE96E8" w14:textId="7CBCFBD3" w:rsidR="0075537B" w:rsidRPr="0075537B" w:rsidRDefault="00830477" w:rsidP="00830477">
      <w:pPr>
        <w:ind w:left="720" w:firstLine="720"/>
        <w:rPr>
          <w:sz w:val="22"/>
          <w:szCs w:val="22"/>
          <w:lang w:val="en-CA"/>
        </w:rPr>
      </w:pPr>
      <w:r>
        <w:rPr>
          <w:sz w:val="22"/>
          <w:szCs w:val="22"/>
          <w:lang w:val="en-CA"/>
        </w:rPr>
        <w:t xml:space="preserve">   </w:t>
      </w:r>
      <w:r w:rsidR="0075537B" w:rsidRPr="0075537B">
        <w:rPr>
          <w:sz w:val="22"/>
          <w:szCs w:val="22"/>
          <w:lang w:val="en-CA"/>
        </w:rPr>
        <w:t>Drug inhibitory enzyme dose response curve</w:t>
      </w:r>
    </w:p>
    <w:p w14:paraId="2495BADB" w14:textId="51A6F5BA" w:rsidR="0075537B" w:rsidRDefault="0075537B" w:rsidP="0075537B">
      <w:pPr>
        <w:pStyle w:val="ListParagraph"/>
        <w:ind w:left="1800"/>
        <w:rPr>
          <w:sz w:val="22"/>
          <w:szCs w:val="22"/>
          <w:lang w:val="en-CA"/>
        </w:rPr>
      </w:pPr>
      <w:r>
        <w:rPr>
          <w:noProof/>
          <w:sz w:val="22"/>
          <w:szCs w:val="22"/>
        </w:rPr>
        <w:drawing>
          <wp:anchor distT="0" distB="0" distL="114300" distR="114300" simplePos="0" relativeHeight="251661312" behindDoc="0" locked="0" layoutInCell="1" allowOverlap="1" wp14:anchorId="554E464D" wp14:editId="2FE6A6CC">
            <wp:simplePos x="0" y="0"/>
            <wp:positionH relativeFrom="column">
              <wp:posOffset>1076325</wp:posOffset>
            </wp:positionH>
            <wp:positionV relativeFrom="paragraph">
              <wp:posOffset>2540</wp:posOffset>
            </wp:positionV>
            <wp:extent cx="2743835" cy="2059940"/>
            <wp:effectExtent l="0" t="0" r="0" b="0"/>
            <wp:wrapThrough wrapText="bothSides">
              <wp:wrapPolygon edited="0">
                <wp:start x="0" y="0"/>
                <wp:lineTo x="0" y="21307"/>
                <wp:lineTo x="21395" y="21307"/>
                <wp:lineTo x="21395" y="0"/>
                <wp:lineTo x="0" y="0"/>
              </wp:wrapPolygon>
            </wp:wrapThrough>
            <wp:docPr id="4" name="Picture 4" descr="../figure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3_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835" cy="2059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07E84D" w14:textId="44FDA4C5" w:rsidR="0075537B" w:rsidRDefault="0075537B" w:rsidP="0075537B">
      <w:pPr>
        <w:pStyle w:val="ListParagraph"/>
        <w:ind w:left="1800"/>
        <w:rPr>
          <w:sz w:val="22"/>
          <w:szCs w:val="22"/>
          <w:lang w:val="en-CA"/>
        </w:rPr>
      </w:pPr>
      <w:r>
        <w:rPr>
          <w:sz w:val="22"/>
          <w:szCs w:val="22"/>
          <w:lang w:val="en-CA"/>
        </w:rPr>
        <w:t>X = IC</w:t>
      </w:r>
      <w:r>
        <w:rPr>
          <w:sz w:val="22"/>
          <w:szCs w:val="22"/>
          <w:vertAlign w:val="subscript"/>
          <w:lang w:val="en-CA"/>
        </w:rPr>
        <w:t>50</w:t>
      </w:r>
      <w:r>
        <w:rPr>
          <w:sz w:val="22"/>
          <w:szCs w:val="22"/>
          <w:lang w:val="en-CA"/>
        </w:rPr>
        <w:t xml:space="preserve"> value (half curve) = amount required to inhibit 50%</w:t>
      </w:r>
    </w:p>
    <w:p w14:paraId="3E66E358" w14:textId="77777777" w:rsidR="0075537B" w:rsidRDefault="0075537B" w:rsidP="0075537B">
      <w:pPr>
        <w:pStyle w:val="ListParagraph"/>
        <w:ind w:left="1800"/>
        <w:rPr>
          <w:sz w:val="22"/>
          <w:szCs w:val="22"/>
          <w:lang w:val="en-CA"/>
        </w:rPr>
      </w:pPr>
    </w:p>
    <w:p w14:paraId="0C2C763F" w14:textId="19F0F6AF" w:rsidR="0075537B" w:rsidRDefault="0075537B" w:rsidP="0075537B">
      <w:pPr>
        <w:pStyle w:val="ListParagraph"/>
        <w:ind w:left="1800"/>
        <w:rPr>
          <w:sz w:val="22"/>
          <w:szCs w:val="22"/>
          <w:lang w:val="en-CA"/>
        </w:rPr>
      </w:pPr>
      <w:r>
        <w:rPr>
          <w:sz w:val="22"/>
          <w:szCs w:val="22"/>
          <w:lang w:val="en-CA"/>
        </w:rPr>
        <w:t>IC</w:t>
      </w:r>
      <w:r>
        <w:rPr>
          <w:sz w:val="22"/>
          <w:szCs w:val="22"/>
          <w:vertAlign w:val="subscript"/>
          <w:lang w:val="en-CA"/>
        </w:rPr>
        <w:t>50</w:t>
      </w:r>
      <w:r>
        <w:rPr>
          <w:sz w:val="22"/>
          <w:szCs w:val="22"/>
          <w:lang w:val="en-CA"/>
        </w:rPr>
        <w:t xml:space="preserve"> in </w:t>
      </w:r>
      <w:r>
        <w:rPr>
          <w:sz w:val="22"/>
          <w:szCs w:val="22"/>
          <w:lang w:val="en-CA"/>
        </w:rPr>
        <w:sym w:font="Symbol" w:char="F06D"/>
      </w:r>
      <w:r>
        <w:rPr>
          <w:sz w:val="22"/>
          <w:szCs w:val="22"/>
          <w:lang w:val="en-CA"/>
        </w:rPr>
        <w:t xml:space="preserve">M range = efficacious </w:t>
      </w:r>
    </w:p>
    <w:p w14:paraId="0C865ED6" w14:textId="77777777" w:rsidR="0075537B" w:rsidRDefault="0075537B" w:rsidP="0075537B">
      <w:pPr>
        <w:pStyle w:val="ListParagraph"/>
        <w:ind w:left="1800"/>
        <w:rPr>
          <w:sz w:val="22"/>
          <w:szCs w:val="22"/>
          <w:lang w:val="en-CA"/>
        </w:rPr>
      </w:pPr>
    </w:p>
    <w:p w14:paraId="4C34613A" w14:textId="75C896DF" w:rsidR="0075537B" w:rsidRDefault="0075537B" w:rsidP="0075537B">
      <w:pPr>
        <w:pStyle w:val="ListParagraph"/>
        <w:ind w:left="1800"/>
        <w:rPr>
          <w:sz w:val="22"/>
          <w:szCs w:val="22"/>
          <w:lang w:val="en-CA"/>
        </w:rPr>
      </w:pPr>
      <w:r>
        <w:rPr>
          <w:sz w:val="22"/>
          <w:szCs w:val="22"/>
          <w:lang w:val="en-CA"/>
        </w:rPr>
        <w:t>IC</w:t>
      </w:r>
      <w:r>
        <w:rPr>
          <w:sz w:val="22"/>
          <w:szCs w:val="22"/>
          <w:vertAlign w:val="subscript"/>
          <w:lang w:val="en-CA"/>
        </w:rPr>
        <w:t>50</w:t>
      </w:r>
      <w:r>
        <w:rPr>
          <w:sz w:val="22"/>
          <w:szCs w:val="22"/>
          <w:lang w:val="en-CA"/>
        </w:rPr>
        <w:t xml:space="preserve"> in M range = not efficacious</w:t>
      </w:r>
    </w:p>
    <w:p w14:paraId="1DCF0668" w14:textId="77777777" w:rsidR="0075537B" w:rsidRDefault="0075537B" w:rsidP="0075537B">
      <w:pPr>
        <w:pStyle w:val="ListParagraph"/>
        <w:ind w:left="1800"/>
        <w:rPr>
          <w:sz w:val="22"/>
          <w:szCs w:val="22"/>
          <w:lang w:val="en-CA"/>
        </w:rPr>
      </w:pPr>
    </w:p>
    <w:p w14:paraId="2A357EFA" w14:textId="77777777" w:rsidR="0075537B" w:rsidRDefault="0075537B" w:rsidP="0075537B">
      <w:pPr>
        <w:pStyle w:val="ListParagraph"/>
        <w:ind w:left="1800"/>
        <w:rPr>
          <w:sz w:val="22"/>
          <w:szCs w:val="22"/>
          <w:lang w:val="en-CA"/>
        </w:rPr>
      </w:pPr>
    </w:p>
    <w:p w14:paraId="61550353" w14:textId="77777777" w:rsidR="0075537B" w:rsidRDefault="0075537B" w:rsidP="0075537B">
      <w:pPr>
        <w:pStyle w:val="ListParagraph"/>
        <w:ind w:left="1800"/>
        <w:rPr>
          <w:sz w:val="22"/>
          <w:szCs w:val="22"/>
          <w:lang w:val="en-CA"/>
        </w:rPr>
      </w:pPr>
    </w:p>
    <w:p w14:paraId="156D846F" w14:textId="77777777" w:rsidR="0075537B" w:rsidRDefault="0075537B" w:rsidP="0075537B">
      <w:pPr>
        <w:pStyle w:val="ListParagraph"/>
        <w:ind w:left="1800"/>
        <w:rPr>
          <w:sz w:val="22"/>
          <w:szCs w:val="22"/>
          <w:lang w:val="en-CA"/>
        </w:rPr>
      </w:pPr>
    </w:p>
    <w:p w14:paraId="257E64C7" w14:textId="77777777" w:rsidR="0075537B" w:rsidRDefault="0075537B" w:rsidP="0075537B">
      <w:pPr>
        <w:pStyle w:val="ListParagraph"/>
        <w:ind w:left="1800"/>
        <w:rPr>
          <w:sz w:val="22"/>
          <w:szCs w:val="22"/>
          <w:lang w:val="en-CA"/>
        </w:rPr>
      </w:pPr>
    </w:p>
    <w:p w14:paraId="4E949DAD" w14:textId="7915D9FD" w:rsidR="0075537B" w:rsidRDefault="0075537B" w:rsidP="0075537B">
      <w:pPr>
        <w:rPr>
          <w:sz w:val="22"/>
          <w:szCs w:val="22"/>
          <w:lang w:val="en-CA"/>
        </w:rPr>
      </w:pPr>
      <w:r>
        <w:rPr>
          <w:sz w:val="22"/>
          <w:szCs w:val="22"/>
          <w:lang w:val="en-CA"/>
        </w:rPr>
        <w:t xml:space="preserve"> </w:t>
      </w:r>
      <w:r>
        <w:rPr>
          <w:sz w:val="22"/>
          <w:szCs w:val="22"/>
          <w:lang w:val="en-CA"/>
        </w:rPr>
        <w:tab/>
      </w:r>
      <w:r w:rsidR="00830477">
        <w:rPr>
          <w:sz w:val="22"/>
          <w:szCs w:val="22"/>
          <w:lang w:val="en-CA"/>
        </w:rPr>
        <w:tab/>
        <w:t xml:space="preserve">   </w:t>
      </w:r>
      <w:r>
        <w:rPr>
          <w:sz w:val="22"/>
          <w:szCs w:val="22"/>
          <w:lang w:val="en-CA"/>
        </w:rPr>
        <w:t xml:space="preserve">Efficiency: </w:t>
      </w:r>
      <w:r w:rsidR="00830477">
        <w:rPr>
          <w:sz w:val="22"/>
          <w:szCs w:val="22"/>
          <w:lang w:val="en-CA"/>
        </w:rPr>
        <w:t>the way to maximize the effect.</w:t>
      </w:r>
    </w:p>
    <w:p w14:paraId="33671B30" w14:textId="5658C75B" w:rsidR="00830477" w:rsidRDefault="0075537B" w:rsidP="0075537B">
      <w:pPr>
        <w:rPr>
          <w:sz w:val="22"/>
          <w:szCs w:val="22"/>
          <w:lang w:val="en-CA"/>
        </w:rPr>
      </w:pPr>
      <w:r>
        <w:rPr>
          <w:sz w:val="22"/>
          <w:szCs w:val="22"/>
          <w:lang w:val="en-CA"/>
        </w:rPr>
        <w:tab/>
      </w:r>
      <w:r w:rsidR="00830477">
        <w:rPr>
          <w:sz w:val="22"/>
          <w:szCs w:val="22"/>
          <w:lang w:val="en-CA"/>
        </w:rPr>
        <w:tab/>
        <w:t xml:space="preserve">   </w:t>
      </w:r>
      <w:r>
        <w:rPr>
          <w:sz w:val="22"/>
          <w:szCs w:val="22"/>
          <w:lang w:val="en-CA"/>
        </w:rPr>
        <w:t>Efficacy:</w:t>
      </w:r>
      <w:r w:rsidR="00830477">
        <w:rPr>
          <w:sz w:val="22"/>
          <w:szCs w:val="22"/>
          <w:lang w:val="en-CA"/>
        </w:rPr>
        <w:t xml:space="preserve"> the “power” required (amount of drug/concentration) to do that.</w:t>
      </w:r>
    </w:p>
    <w:p w14:paraId="158AD82E" w14:textId="28F8828A" w:rsidR="00830477" w:rsidRDefault="00830477" w:rsidP="00D52393">
      <w:pPr>
        <w:pStyle w:val="ListParagraph"/>
        <w:numPr>
          <w:ilvl w:val="1"/>
          <w:numId w:val="10"/>
        </w:numPr>
        <w:rPr>
          <w:sz w:val="22"/>
          <w:szCs w:val="22"/>
          <w:lang w:val="en-CA"/>
        </w:rPr>
      </w:pPr>
      <w:r>
        <w:rPr>
          <w:sz w:val="22"/>
          <w:szCs w:val="22"/>
          <w:lang w:val="en-CA"/>
        </w:rPr>
        <w:t>Testing Toxicity and Activity in appropriate models</w:t>
      </w:r>
    </w:p>
    <w:p w14:paraId="3E99AFC2" w14:textId="08FF871E" w:rsidR="00830477" w:rsidRDefault="00830477" w:rsidP="00D52393">
      <w:pPr>
        <w:pStyle w:val="ListParagraph"/>
        <w:numPr>
          <w:ilvl w:val="2"/>
          <w:numId w:val="10"/>
        </w:numPr>
        <w:rPr>
          <w:sz w:val="22"/>
          <w:szCs w:val="22"/>
          <w:lang w:val="en-CA"/>
        </w:rPr>
      </w:pPr>
      <w:r>
        <w:rPr>
          <w:sz w:val="22"/>
          <w:szCs w:val="22"/>
          <w:lang w:val="en-CA"/>
        </w:rPr>
        <w:t>In</w:t>
      </w:r>
      <w:r w:rsidR="004C4CEA">
        <w:rPr>
          <w:sz w:val="22"/>
          <w:szCs w:val="22"/>
          <w:lang w:val="en-CA"/>
        </w:rPr>
        <w:t xml:space="preserve"> </w:t>
      </w:r>
      <w:r>
        <w:rPr>
          <w:sz w:val="22"/>
          <w:szCs w:val="22"/>
          <w:lang w:val="en-CA"/>
        </w:rPr>
        <w:t>vitro</w:t>
      </w:r>
    </w:p>
    <w:p w14:paraId="561203B1" w14:textId="0782C7C0" w:rsidR="00830477" w:rsidRDefault="00830477" w:rsidP="00D52393">
      <w:pPr>
        <w:pStyle w:val="ListParagraph"/>
        <w:numPr>
          <w:ilvl w:val="3"/>
          <w:numId w:val="10"/>
        </w:numPr>
        <w:rPr>
          <w:sz w:val="22"/>
          <w:szCs w:val="22"/>
          <w:lang w:val="en-CA"/>
        </w:rPr>
      </w:pPr>
      <w:r>
        <w:rPr>
          <w:sz w:val="22"/>
          <w:szCs w:val="22"/>
          <w:lang w:val="en-CA"/>
        </w:rPr>
        <w:t>Cells, cell lines, tissue</w:t>
      </w:r>
    </w:p>
    <w:p w14:paraId="60B4B289" w14:textId="4DEF2D0A" w:rsidR="00830477" w:rsidRDefault="00830477" w:rsidP="00D52393">
      <w:pPr>
        <w:pStyle w:val="ListParagraph"/>
        <w:numPr>
          <w:ilvl w:val="2"/>
          <w:numId w:val="10"/>
        </w:numPr>
        <w:rPr>
          <w:sz w:val="22"/>
          <w:szCs w:val="22"/>
          <w:lang w:val="en-CA"/>
        </w:rPr>
      </w:pPr>
      <w:r>
        <w:rPr>
          <w:sz w:val="22"/>
          <w:szCs w:val="22"/>
          <w:lang w:val="en-CA"/>
        </w:rPr>
        <w:t>In</w:t>
      </w:r>
      <w:r w:rsidR="004C4CEA">
        <w:rPr>
          <w:sz w:val="22"/>
          <w:szCs w:val="22"/>
          <w:lang w:val="en-CA"/>
        </w:rPr>
        <w:t xml:space="preserve"> </w:t>
      </w:r>
      <w:r>
        <w:rPr>
          <w:sz w:val="22"/>
          <w:szCs w:val="22"/>
          <w:lang w:val="en-CA"/>
        </w:rPr>
        <w:t>vivo</w:t>
      </w:r>
    </w:p>
    <w:p w14:paraId="3F35CF8A" w14:textId="2BFAADB9" w:rsidR="00830477" w:rsidRDefault="00830477" w:rsidP="00D52393">
      <w:pPr>
        <w:pStyle w:val="ListParagraph"/>
        <w:numPr>
          <w:ilvl w:val="3"/>
          <w:numId w:val="10"/>
        </w:numPr>
        <w:rPr>
          <w:sz w:val="22"/>
          <w:szCs w:val="22"/>
          <w:lang w:val="en-CA"/>
        </w:rPr>
      </w:pPr>
      <w:r>
        <w:rPr>
          <w:sz w:val="22"/>
          <w:szCs w:val="22"/>
          <w:lang w:val="en-CA"/>
        </w:rPr>
        <w:t>Animals (animal type depends on condition being studied)</w:t>
      </w:r>
    </w:p>
    <w:p w14:paraId="5A4BE0C4" w14:textId="4AE768F9" w:rsidR="00830477" w:rsidRDefault="00830477" w:rsidP="00D52393">
      <w:pPr>
        <w:pStyle w:val="ListParagraph"/>
        <w:numPr>
          <w:ilvl w:val="3"/>
          <w:numId w:val="10"/>
        </w:numPr>
        <w:rPr>
          <w:sz w:val="22"/>
          <w:szCs w:val="22"/>
          <w:lang w:val="en-CA"/>
        </w:rPr>
      </w:pPr>
      <w:r>
        <w:rPr>
          <w:sz w:val="22"/>
          <w:szCs w:val="22"/>
          <w:lang w:val="en-CA"/>
        </w:rPr>
        <w:t>Costs associated with animal tests arises from having to keep them all alive (food, housing, vets, etc.)</w:t>
      </w:r>
    </w:p>
    <w:p w14:paraId="2AB2FF56" w14:textId="6B9FB9BD" w:rsidR="00830477" w:rsidRDefault="00830477" w:rsidP="00D52393">
      <w:pPr>
        <w:pStyle w:val="ListParagraph"/>
        <w:numPr>
          <w:ilvl w:val="3"/>
          <w:numId w:val="10"/>
        </w:numPr>
        <w:rPr>
          <w:sz w:val="22"/>
          <w:szCs w:val="22"/>
          <w:lang w:val="en-CA"/>
        </w:rPr>
      </w:pPr>
      <w:r>
        <w:rPr>
          <w:sz w:val="22"/>
          <w:szCs w:val="22"/>
          <w:lang w:val="en-CA"/>
        </w:rPr>
        <w:t>In</w:t>
      </w:r>
      <w:r w:rsidR="004C4CEA">
        <w:rPr>
          <w:sz w:val="22"/>
          <w:szCs w:val="22"/>
          <w:lang w:val="en-CA"/>
        </w:rPr>
        <w:t xml:space="preserve"> </w:t>
      </w:r>
      <w:r>
        <w:rPr>
          <w:sz w:val="22"/>
          <w:szCs w:val="22"/>
          <w:lang w:val="en-CA"/>
        </w:rPr>
        <w:t>vivo could be short term or long term studies</w:t>
      </w:r>
    </w:p>
    <w:p w14:paraId="7B54F844" w14:textId="77777777" w:rsidR="00047ABF" w:rsidRDefault="00047ABF" w:rsidP="00047ABF">
      <w:pPr>
        <w:pStyle w:val="ListParagraph"/>
        <w:ind w:left="2880"/>
        <w:rPr>
          <w:sz w:val="22"/>
          <w:szCs w:val="22"/>
          <w:lang w:val="en-CA"/>
        </w:rPr>
      </w:pPr>
    </w:p>
    <w:p w14:paraId="4FA409C9" w14:textId="101B02B7" w:rsidR="00830477" w:rsidRPr="004C4CEA" w:rsidRDefault="00830477" w:rsidP="00D52393">
      <w:pPr>
        <w:pStyle w:val="ListParagraph"/>
        <w:numPr>
          <w:ilvl w:val="0"/>
          <w:numId w:val="16"/>
        </w:numPr>
        <w:rPr>
          <w:b/>
          <w:sz w:val="22"/>
          <w:szCs w:val="22"/>
          <w:lang w:val="en-CA"/>
        </w:rPr>
      </w:pPr>
      <w:r w:rsidRPr="004C4CEA">
        <w:rPr>
          <w:b/>
          <w:sz w:val="22"/>
          <w:szCs w:val="22"/>
          <w:lang w:val="en-CA"/>
        </w:rPr>
        <w:t>Clinical trials</w:t>
      </w:r>
      <w:r w:rsidR="006D64AC" w:rsidRPr="004C4CEA">
        <w:rPr>
          <w:b/>
          <w:sz w:val="22"/>
          <w:szCs w:val="22"/>
          <w:lang w:val="en-CA"/>
        </w:rPr>
        <w:t xml:space="preserve"> (3 main phases)</w:t>
      </w:r>
    </w:p>
    <w:p w14:paraId="060FA059" w14:textId="2E8730EA" w:rsidR="00830477" w:rsidRDefault="006D64AC" w:rsidP="00D52393">
      <w:pPr>
        <w:pStyle w:val="ListParagraph"/>
        <w:numPr>
          <w:ilvl w:val="1"/>
          <w:numId w:val="16"/>
        </w:numPr>
        <w:rPr>
          <w:sz w:val="22"/>
          <w:szCs w:val="22"/>
          <w:lang w:val="en-CA"/>
        </w:rPr>
      </w:pPr>
      <w:r>
        <w:rPr>
          <w:sz w:val="22"/>
          <w:szCs w:val="22"/>
          <w:lang w:val="en-CA"/>
        </w:rPr>
        <w:t>Phase 1:</w:t>
      </w:r>
    </w:p>
    <w:p w14:paraId="66ED0935" w14:textId="71ECFD9D" w:rsidR="006D64AC" w:rsidRDefault="006D64AC" w:rsidP="00D52393">
      <w:pPr>
        <w:pStyle w:val="ListParagraph"/>
        <w:numPr>
          <w:ilvl w:val="0"/>
          <w:numId w:val="12"/>
        </w:numPr>
        <w:rPr>
          <w:sz w:val="22"/>
          <w:szCs w:val="22"/>
          <w:lang w:val="en-CA"/>
        </w:rPr>
      </w:pPr>
      <w:r>
        <w:rPr>
          <w:sz w:val="22"/>
          <w:szCs w:val="22"/>
          <w:lang w:val="en-CA"/>
        </w:rPr>
        <w:t>20 healthy individuals</w:t>
      </w:r>
    </w:p>
    <w:p w14:paraId="38DDA810" w14:textId="77D81EF2" w:rsidR="00047ABF" w:rsidRDefault="00047ABF" w:rsidP="00D52393">
      <w:pPr>
        <w:pStyle w:val="ListParagraph"/>
        <w:numPr>
          <w:ilvl w:val="0"/>
          <w:numId w:val="12"/>
        </w:numPr>
        <w:rPr>
          <w:sz w:val="22"/>
          <w:szCs w:val="22"/>
          <w:lang w:val="en-CA"/>
        </w:rPr>
      </w:pPr>
      <w:r>
        <w:rPr>
          <w:sz w:val="22"/>
          <w:szCs w:val="22"/>
          <w:lang w:val="en-CA"/>
        </w:rPr>
        <w:t>determines safety only (based on toxicity studies in previous stage)</w:t>
      </w:r>
    </w:p>
    <w:p w14:paraId="38177B0B" w14:textId="5474964A" w:rsidR="00047ABF" w:rsidRDefault="00047ABF" w:rsidP="00D52393">
      <w:pPr>
        <w:pStyle w:val="ListParagraph"/>
        <w:numPr>
          <w:ilvl w:val="0"/>
          <w:numId w:val="12"/>
        </w:numPr>
        <w:rPr>
          <w:sz w:val="22"/>
          <w:szCs w:val="22"/>
          <w:lang w:val="en-CA"/>
        </w:rPr>
      </w:pPr>
      <w:r>
        <w:rPr>
          <w:sz w:val="22"/>
          <w:szCs w:val="22"/>
          <w:lang w:val="en-CA"/>
        </w:rPr>
        <w:t xml:space="preserve">1-2 months’ total </w:t>
      </w:r>
    </w:p>
    <w:p w14:paraId="29179586" w14:textId="6B25C2ED" w:rsidR="00047ABF" w:rsidRDefault="00047ABF" w:rsidP="00D52393">
      <w:pPr>
        <w:pStyle w:val="ListParagraph"/>
        <w:numPr>
          <w:ilvl w:val="1"/>
          <w:numId w:val="16"/>
        </w:numPr>
        <w:rPr>
          <w:sz w:val="22"/>
          <w:szCs w:val="22"/>
          <w:lang w:val="en-CA"/>
        </w:rPr>
      </w:pPr>
      <w:r>
        <w:rPr>
          <w:sz w:val="22"/>
          <w:szCs w:val="22"/>
          <w:lang w:val="en-CA"/>
        </w:rPr>
        <w:t>Phase II:</w:t>
      </w:r>
    </w:p>
    <w:p w14:paraId="22B3DC96" w14:textId="5DBB4CF3" w:rsidR="00047ABF" w:rsidRDefault="00047ABF" w:rsidP="00D52393">
      <w:pPr>
        <w:pStyle w:val="ListParagraph"/>
        <w:numPr>
          <w:ilvl w:val="0"/>
          <w:numId w:val="13"/>
        </w:numPr>
        <w:rPr>
          <w:sz w:val="22"/>
          <w:szCs w:val="22"/>
          <w:lang w:val="en-CA"/>
        </w:rPr>
      </w:pPr>
      <w:r>
        <w:rPr>
          <w:sz w:val="22"/>
          <w:szCs w:val="22"/>
          <w:lang w:val="en-CA"/>
        </w:rPr>
        <w:t>Small, highly controlled group of patients who have the condition you want to treat with your drug</w:t>
      </w:r>
    </w:p>
    <w:p w14:paraId="3794ACF0" w14:textId="62B4C87A" w:rsidR="00047ABF" w:rsidRDefault="00047ABF" w:rsidP="00D52393">
      <w:pPr>
        <w:pStyle w:val="ListParagraph"/>
        <w:numPr>
          <w:ilvl w:val="0"/>
          <w:numId w:val="13"/>
        </w:numPr>
        <w:rPr>
          <w:sz w:val="22"/>
          <w:szCs w:val="22"/>
          <w:lang w:val="en-CA"/>
        </w:rPr>
      </w:pPr>
      <w:r>
        <w:rPr>
          <w:sz w:val="22"/>
          <w:szCs w:val="22"/>
          <w:lang w:val="en-CA"/>
        </w:rPr>
        <w:t>50 individuals</w:t>
      </w:r>
    </w:p>
    <w:p w14:paraId="7583F757" w14:textId="47FB2B0B" w:rsidR="00047ABF" w:rsidRDefault="00047ABF" w:rsidP="00D52393">
      <w:pPr>
        <w:pStyle w:val="ListParagraph"/>
        <w:numPr>
          <w:ilvl w:val="0"/>
          <w:numId w:val="13"/>
        </w:numPr>
        <w:rPr>
          <w:sz w:val="22"/>
          <w:szCs w:val="22"/>
          <w:lang w:val="en-CA"/>
        </w:rPr>
      </w:pPr>
      <w:r>
        <w:rPr>
          <w:sz w:val="22"/>
          <w:szCs w:val="22"/>
          <w:lang w:val="en-CA"/>
        </w:rPr>
        <w:t>Assess both efficacy and efficiency</w:t>
      </w:r>
    </w:p>
    <w:p w14:paraId="4C7BE489" w14:textId="387079B4" w:rsidR="00047ABF" w:rsidRDefault="00047ABF" w:rsidP="00D52393">
      <w:pPr>
        <w:pStyle w:val="ListParagraph"/>
        <w:numPr>
          <w:ilvl w:val="0"/>
          <w:numId w:val="13"/>
        </w:numPr>
        <w:rPr>
          <w:sz w:val="22"/>
          <w:szCs w:val="22"/>
          <w:lang w:val="en-CA"/>
        </w:rPr>
      </w:pPr>
      <w:r>
        <w:rPr>
          <w:sz w:val="22"/>
          <w:szCs w:val="22"/>
          <w:lang w:val="en-CA"/>
        </w:rPr>
        <w:t>3 months to 1-year total</w:t>
      </w:r>
    </w:p>
    <w:p w14:paraId="7D8CD304" w14:textId="248467A6" w:rsidR="00047ABF" w:rsidRDefault="00047ABF" w:rsidP="00D52393">
      <w:pPr>
        <w:pStyle w:val="ListParagraph"/>
        <w:numPr>
          <w:ilvl w:val="1"/>
          <w:numId w:val="16"/>
        </w:numPr>
        <w:rPr>
          <w:sz w:val="22"/>
          <w:szCs w:val="22"/>
          <w:lang w:val="en-CA"/>
        </w:rPr>
      </w:pPr>
      <w:r>
        <w:rPr>
          <w:sz w:val="22"/>
          <w:szCs w:val="22"/>
          <w:lang w:val="en-CA"/>
        </w:rPr>
        <w:t>Phase III:</w:t>
      </w:r>
    </w:p>
    <w:p w14:paraId="57EFC5CE" w14:textId="4252108A" w:rsidR="00047ABF" w:rsidRDefault="00047ABF" w:rsidP="00D52393">
      <w:pPr>
        <w:pStyle w:val="ListParagraph"/>
        <w:numPr>
          <w:ilvl w:val="0"/>
          <w:numId w:val="14"/>
        </w:numPr>
        <w:rPr>
          <w:sz w:val="22"/>
          <w:szCs w:val="22"/>
          <w:lang w:val="en-CA"/>
        </w:rPr>
      </w:pPr>
      <w:r>
        <w:rPr>
          <w:sz w:val="22"/>
          <w:szCs w:val="22"/>
          <w:lang w:val="en-CA"/>
        </w:rPr>
        <w:t>Large and diverse group of individuals that represent the “type” of person who would use the drug</w:t>
      </w:r>
    </w:p>
    <w:p w14:paraId="52AFEE34" w14:textId="09245792" w:rsidR="00047ABF" w:rsidRDefault="00047ABF" w:rsidP="00D52393">
      <w:pPr>
        <w:pStyle w:val="ListParagraph"/>
        <w:numPr>
          <w:ilvl w:val="0"/>
          <w:numId w:val="14"/>
        </w:numPr>
        <w:rPr>
          <w:sz w:val="22"/>
          <w:szCs w:val="22"/>
          <w:lang w:val="en-CA"/>
        </w:rPr>
      </w:pPr>
      <w:r>
        <w:rPr>
          <w:sz w:val="22"/>
          <w:szCs w:val="22"/>
          <w:lang w:val="en-CA"/>
        </w:rPr>
        <w:t xml:space="preserve">Efficacy and safety of the drug tested </w:t>
      </w:r>
    </w:p>
    <w:p w14:paraId="05C54A09" w14:textId="1298E065" w:rsidR="00047ABF" w:rsidRDefault="00047ABF" w:rsidP="00D52393">
      <w:pPr>
        <w:pStyle w:val="ListParagraph"/>
        <w:numPr>
          <w:ilvl w:val="0"/>
          <w:numId w:val="14"/>
        </w:numPr>
        <w:rPr>
          <w:sz w:val="22"/>
          <w:szCs w:val="22"/>
          <w:lang w:val="en-CA"/>
        </w:rPr>
      </w:pPr>
      <w:r>
        <w:rPr>
          <w:sz w:val="22"/>
          <w:szCs w:val="22"/>
          <w:lang w:val="en-CA"/>
        </w:rPr>
        <w:t>3-8 years’ total</w:t>
      </w:r>
    </w:p>
    <w:p w14:paraId="0DE54382" w14:textId="77777777" w:rsidR="009E2CAC" w:rsidRDefault="009E2CAC" w:rsidP="009E2CAC">
      <w:pPr>
        <w:pStyle w:val="ListParagraph"/>
        <w:ind w:left="1800"/>
        <w:rPr>
          <w:sz w:val="22"/>
          <w:szCs w:val="22"/>
          <w:lang w:val="en-CA"/>
        </w:rPr>
      </w:pPr>
    </w:p>
    <w:p w14:paraId="30E7D551" w14:textId="77777777" w:rsidR="004C4CEA" w:rsidRPr="009E2CAC" w:rsidRDefault="004C4CEA" w:rsidP="009E2CAC">
      <w:pPr>
        <w:pStyle w:val="ListParagraph"/>
        <w:ind w:left="1800"/>
        <w:rPr>
          <w:sz w:val="22"/>
          <w:szCs w:val="22"/>
          <w:lang w:val="en-CA"/>
        </w:rPr>
      </w:pPr>
    </w:p>
    <w:p w14:paraId="15780F84" w14:textId="4EE58DB3" w:rsidR="00047ABF" w:rsidRPr="004C4CEA" w:rsidRDefault="00047ABF" w:rsidP="00D52393">
      <w:pPr>
        <w:pStyle w:val="ListParagraph"/>
        <w:numPr>
          <w:ilvl w:val="0"/>
          <w:numId w:val="16"/>
        </w:numPr>
        <w:rPr>
          <w:b/>
          <w:sz w:val="22"/>
          <w:szCs w:val="22"/>
          <w:lang w:val="en-CA"/>
        </w:rPr>
      </w:pPr>
      <w:r w:rsidRPr="004C4CEA">
        <w:rPr>
          <w:b/>
          <w:sz w:val="22"/>
          <w:szCs w:val="22"/>
          <w:lang w:val="en-CA"/>
        </w:rPr>
        <w:t>New Drug Application Review &amp; Regulatory Agency Approval</w:t>
      </w:r>
    </w:p>
    <w:p w14:paraId="21F664E2" w14:textId="7CC4CD98" w:rsidR="009C458B" w:rsidRPr="009C458B" w:rsidRDefault="009E2CAC" w:rsidP="00D52393">
      <w:pPr>
        <w:pStyle w:val="ListParagraph"/>
        <w:numPr>
          <w:ilvl w:val="0"/>
          <w:numId w:val="15"/>
        </w:numPr>
        <w:rPr>
          <w:sz w:val="22"/>
          <w:szCs w:val="22"/>
          <w:lang w:val="en-CA"/>
        </w:rPr>
      </w:pPr>
      <w:r>
        <w:rPr>
          <w:sz w:val="22"/>
          <w:szCs w:val="22"/>
          <w:lang w:val="en-CA"/>
        </w:rPr>
        <w:t>Serious effort that requires the company (making the drug) to convince Health Canada (FDA in USA) that the IND (Investigational New Drug) Application is complete and covers all the requirements:</w:t>
      </w:r>
    </w:p>
    <w:p w14:paraId="59633B44" w14:textId="414FB971" w:rsidR="00047ABF" w:rsidRDefault="00047ABF" w:rsidP="00D52393">
      <w:pPr>
        <w:pStyle w:val="ListParagraph"/>
        <w:numPr>
          <w:ilvl w:val="1"/>
          <w:numId w:val="16"/>
        </w:numPr>
        <w:rPr>
          <w:sz w:val="22"/>
          <w:szCs w:val="22"/>
          <w:lang w:val="en-CA"/>
        </w:rPr>
      </w:pPr>
      <w:r>
        <w:rPr>
          <w:sz w:val="22"/>
          <w:szCs w:val="22"/>
          <w:lang w:val="en-CA"/>
        </w:rPr>
        <w:t xml:space="preserve">Manufactured well </w:t>
      </w:r>
      <w:r w:rsidRPr="00047ABF">
        <w:rPr>
          <w:sz w:val="22"/>
          <w:szCs w:val="22"/>
          <w:lang w:val="en-CA"/>
        </w:rPr>
        <w:sym w:font="Wingdings" w:char="F0E0"/>
      </w:r>
      <w:r>
        <w:rPr>
          <w:sz w:val="22"/>
          <w:szCs w:val="22"/>
          <w:lang w:val="en-CA"/>
        </w:rPr>
        <w:t xml:space="preserve"> using GMP (good manufacturing procedure)</w:t>
      </w:r>
    </w:p>
    <w:p w14:paraId="251044EB" w14:textId="743E8EFA" w:rsidR="009E2CAC" w:rsidRDefault="009E2CAC" w:rsidP="00D52393">
      <w:pPr>
        <w:pStyle w:val="ListParagraph"/>
        <w:numPr>
          <w:ilvl w:val="1"/>
          <w:numId w:val="16"/>
        </w:numPr>
        <w:rPr>
          <w:sz w:val="22"/>
          <w:szCs w:val="22"/>
          <w:lang w:val="en-CA"/>
        </w:rPr>
      </w:pPr>
      <w:r>
        <w:rPr>
          <w:sz w:val="22"/>
          <w:szCs w:val="22"/>
          <w:lang w:val="en-CA"/>
        </w:rPr>
        <w:t xml:space="preserve">Knowledge of metabolic and pharmokinetics </w:t>
      </w:r>
    </w:p>
    <w:p w14:paraId="7C30B938" w14:textId="0D7610C0" w:rsidR="009E2CAC" w:rsidRDefault="009E2CAC" w:rsidP="00D52393">
      <w:pPr>
        <w:pStyle w:val="ListParagraph"/>
        <w:numPr>
          <w:ilvl w:val="3"/>
          <w:numId w:val="16"/>
        </w:numPr>
        <w:rPr>
          <w:sz w:val="22"/>
          <w:szCs w:val="22"/>
          <w:lang w:val="en-CA"/>
        </w:rPr>
      </w:pPr>
      <w:r>
        <w:rPr>
          <w:sz w:val="22"/>
          <w:szCs w:val="22"/>
          <w:lang w:val="en-CA"/>
        </w:rPr>
        <w:t>Absorption, distribution, metabolism, excretion. (ADME)</w:t>
      </w:r>
    </w:p>
    <w:p w14:paraId="056D4E53" w14:textId="4D627EF3" w:rsidR="009E2CAC" w:rsidRDefault="009E2CAC" w:rsidP="00D52393">
      <w:pPr>
        <w:pStyle w:val="ListParagraph"/>
        <w:numPr>
          <w:ilvl w:val="1"/>
          <w:numId w:val="16"/>
        </w:numPr>
        <w:rPr>
          <w:sz w:val="22"/>
          <w:szCs w:val="22"/>
          <w:lang w:val="en-CA"/>
        </w:rPr>
      </w:pPr>
      <w:r>
        <w:rPr>
          <w:sz w:val="22"/>
          <w:szCs w:val="22"/>
          <w:lang w:val="en-CA"/>
        </w:rPr>
        <w:t>SAFETY (or lack of any toxicity and serious side effects) and efficacy as shown in the clinical trials</w:t>
      </w:r>
    </w:p>
    <w:p w14:paraId="2F5B8A46" w14:textId="77777777" w:rsidR="009E2CAC" w:rsidRDefault="009E2CAC" w:rsidP="009E2CAC">
      <w:pPr>
        <w:rPr>
          <w:sz w:val="22"/>
          <w:szCs w:val="22"/>
          <w:lang w:val="en-CA"/>
        </w:rPr>
      </w:pPr>
    </w:p>
    <w:p w14:paraId="62DB203E" w14:textId="664B3206" w:rsidR="009E2CAC" w:rsidRDefault="009E2CAC" w:rsidP="009E2CAC">
      <w:pPr>
        <w:pStyle w:val="ListParagraph"/>
        <w:rPr>
          <w:sz w:val="22"/>
          <w:szCs w:val="22"/>
          <w:lang w:val="en-CA"/>
        </w:rPr>
      </w:pPr>
      <w:r>
        <w:rPr>
          <w:sz w:val="22"/>
          <w:szCs w:val="22"/>
          <w:lang w:val="en-CA"/>
        </w:rPr>
        <w:t>Considering 1000 compounds entering Phase I clinical trials</w:t>
      </w:r>
    </w:p>
    <w:p w14:paraId="5927C8B2" w14:textId="1DB993FC" w:rsidR="009E2CAC" w:rsidRDefault="009E2CAC" w:rsidP="00D52393">
      <w:pPr>
        <w:pStyle w:val="ListParagraph"/>
        <w:numPr>
          <w:ilvl w:val="3"/>
          <w:numId w:val="16"/>
        </w:numPr>
        <w:rPr>
          <w:sz w:val="22"/>
          <w:szCs w:val="22"/>
          <w:lang w:val="en-CA"/>
        </w:rPr>
      </w:pPr>
      <w:r>
        <w:rPr>
          <w:sz w:val="22"/>
          <w:szCs w:val="22"/>
          <w:lang w:val="en-CA"/>
        </w:rPr>
        <w:t>~600 pass onto phase II – (2/3 total)</w:t>
      </w:r>
    </w:p>
    <w:p w14:paraId="736EFD31" w14:textId="77777777" w:rsidR="009E2CAC" w:rsidRDefault="009E2CAC" w:rsidP="00D52393">
      <w:pPr>
        <w:pStyle w:val="ListParagraph"/>
        <w:numPr>
          <w:ilvl w:val="3"/>
          <w:numId w:val="16"/>
        </w:numPr>
        <w:rPr>
          <w:sz w:val="22"/>
          <w:szCs w:val="22"/>
          <w:lang w:val="en-CA"/>
        </w:rPr>
      </w:pPr>
      <w:r>
        <w:rPr>
          <w:sz w:val="22"/>
          <w:szCs w:val="22"/>
          <w:lang w:val="en-CA"/>
        </w:rPr>
        <w:t>~400 make it through to phase III — (2/3 from phase II)</w:t>
      </w:r>
    </w:p>
    <w:p w14:paraId="48B16040" w14:textId="77777777" w:rsidR="009E2CAC" w:rsidRDefault="009E2CAC" w:rsidP="00D52393">
      <w:pPr>
        <w:pStyle w:val="ListParagraph"/>
        <w:numPr>
          <w:ilvl w:val="3"/>
          <w:numId w:val="16"/>
        </w:numPr>
        <w:rPr>
          <w:sz w:val="22"/>
          <w:szCs w:val="22"/>
          <w:lang w:val="en-CA"/>
        </w:rPr>
      </w:pPr>
      <w:r>
        <w:rPr>
          <w:sz w:val="22"/>
          <w:szCs w:val="22"/>
          <w:lang w:val="en-CA"/>
        </w:rPr>
        <w:t xml:space="preserve">only ~50 may pass through phase III trials </w:t>
      </w:r>
    </w:p>
    <w:p w14:paraId="75770C0C" w14:textId="6ED6C8E1" w:rsidR="009E2CAC" w:rsidRDefault="009E2CAC" w:rsidP="00D52393">
      <w:pPr>
        <w:pStyle w:val="ListParagraph"/>
        <w:numPr>
          <w:ilvl w:val="2"/>
          <w:numId w:val="16"/>
        </w:numPr>
        <w:rPr>
          <w:sz w:val="22"/>
          <w:szCs w:val="22"/>
          <w:lang w:val="en-CA"/>
        </w:rPr>
      </w:pPr>
      <w:r>
        <w:rPr>
          <w:sz w:val="22"/>
          <w:szCs w:val="22"/>
          <w:lang w:val="en-CA"/>
        </w:rPr>
        <w:t xml:space="preserve">~5% make it to through clinical trials </w:t>
      </w:r>
    </w:p>
    <w:p w14:paraId="40E5420B" w14:textId="77777777" w:rsidR="009E2CAC" w:rsidRDefault="009E2CAC" w:rsidP="009E2CAC">
      <w:pPr>
        <w:rPr>
          <w:sz w:val="22"/>
          <w:szCs w:val="22"/>
          <w:lang w:val="en-CA"/>
        </w:rPr>
      </w:pPr>
    </w:p>
    <w:p w14:paraId="58440979" w14:textId="408EB527" w:rsidR="009E2CAC" w:rsidRDefault="00606A2B" w:rsidP="009E2CAC">
      <w:pPr>
        <w:rPr>
          <w:sz w:val="22"/>
          <w:szCs w:val="22"/>
          <w:lang w:val="en-CA"/>
        </w:rPr>
      </w:pPr>
      <w:r>
        <w:rPr>
          <w:sz w:val="22"/>
          <w:szCs w:val="22"/>
          <w:lang w:val="en-CA"/>
        </w:rPr>
        <w:t xml:space="preserve">  </w:t>
      </w:r>
      <w:r w:rsidR="004C4CEA">
        <w:rPr>
          <w:sz w:val="22"/>
          <w:szCs w:val="22"/>
          <w:lang w:val="en-CA"/>
        </w:rPr>
        <w:t xml:space="preserve">    </w:t>
      </w:r>
      <w:r w:rsidR="009E2CAC">
        <w:rPr>
          <w:sz w:val="22"/>
          <w:szCs w:val="22"/>
          <w:u w:val="single"/>
          <w:lang w:val="en-CA"/>
        </w:rPr>
        <w:t>Estimated Costs</w:t>
      </w:r>
      <w:r w:rsidR="009E2CAC">
        <w:rPr>
          <w:sz w:val="22"/>
          <w:szCs w:val="22"/>
          <w:lang w:val="en-CA"/>
        </w:rPr>
        <w:t>:</w:t>
      </w:r>
    </w:p>
    <w:p w14:paraId="741069C9" w14:textId="77777777" w:rsidR="00606A2B" w:rsidRDefault="009E2CAC" w:rsidP="00D52393">
      <w:pPr>
        <w:pStyle w:val="ListParagraph"/>
        <w:numPr>
          <w:ilvl w:val="0"/>
          <w:numId w:val="15"/>
        </w:numPr>
        <w:rPr>
          <w:sz w:val="22"/>
          <w:szCs w:val="22"/>
          <w:lang w:val="en-CA"/>
        </w:rPr>
      </w:pPr>
      <w:r>
        <w:rPr>
          <w:sz w:val="22"/>
          <w:szCs w:val="22"/>
          <w:lang w:val="en-CA"/>
        </w:rPr>
        <w:t xml:space="preserve">Preclinical R&amp;D = ~$5-10 million </w:t>
      </w:r>
    </w:p>
    <w:p w14:paraId="28D1B183" w14:textId="77777777" w:rsidR="00606A2B" w:rsidRDefault="009E2CAC" w:rsidP="00D52393">
      <w:pPr>
        <w:pStyle w:val="ListParagraph"/>
        <w:numPr>
          <w:ilvl w:val="0"/>
          <w:numId w:val="15"/>
        </w:numPr>
        <w:rPr>
          <w:sz w:val="22"/>
          <w:szCs w:val="22"/>
          <w:lang w:val="en-CA"/>
        </w:rPr>
      </w:pPr>
      <w:r w:rsidRPr="00606A2B">
        <w:rPr>
          <w:sz w:val="22"/>
          <w:szCs w:val="22"/>
          <w:lang w:val="en-CA"/>
        </w:rPr>
        <w:t>Phase I Clinical = ~$15-20 million</w:t>
      </w:r>
    </w:p>
    <w:p w14:paraId="6CB5D6F1" w14:textId="77777777" w:rsidR="00606A2B" w:rsidRDefault="009E2CAC" w:rsidP="00D52393">
      <w:pPr>
        <w:pStyle w:val="ListParagraph"/>
        <w:numPr>
          <w:ilvl w:val="0"/>
          <w:numId w:val="15"/>
        </w:numPr>
        <w:rPr>
          <w:sz w:val="22"/>
          <w:szCs w:val="22"/>
          <w:lang w:val="en-CA"/>
        </w:rPr>
      </w:pPr>
      <w:r w:rsidRPr="00606A2B">
        <w:rPr>
          <w:sz w:val="22"/>
          <w:szCs w:val="22"/>
          <w:lang w:val="en-CA"/>
        </w:rPr>
        <w:t>Phase II Clinical =</w:t>
      </w:r>
      <w:r w:rsidR="00606A2B" w:rsidRPr="00606A2B">
        <w:rPr>
          <w:sz w:val="22"/>
          <w:szCs w:val="22"/>
          <w:lang w:val="en-CA"/>
        </w:rPr>
        <w:t xml:space="preserve"> ~$90-100 million</w:t>
      </w:r>
    </w:p>
    <w:p w14:paraId="68D0199F" w14:textId="77777777" w:rsidR="00606A2B" w:rsidRDefault="009E2CAC" w:rsidP="00D52393">
      <w:pPr>
        <w:pStyle w:val="ListParagraph"/>
        <w:numPr>
          <w:ilvl w:val="0"/>
          <w:numId w:val="15"/>
        </w:numPr>
        <w:rPr>
          <w:sz w:val="22"/>
          <w:szCs w:val="22"/>
          <w:lang w:val="en-CA"/>
        </w:rPr>
      </w:pPr>
      <w:r w:rsidRPr="00606A2B">
        <w:rPr>
          <w:sz w:val="22"/>
          <w:szCs w:val="22"/>
          <w:lang w:val="en-CA"/>
        </w:rPr>
        <w:t>Phase III Clinical =</w:t>
      </w:r>
      <w:r w:rsidR="00606A2B" w:rsidRPr="00606A2B">
        <w:rPr>
          <w:sz w:val="22"/>
          <w:szCs w:val="22"/>
          <w:lang w:val="en-CA"/>
        </w:rPr>
        <w:t xml:space="preserve"> ~$400-500 million</w:t>
      </w:r>
    </w:p>
    <w:p w14:paraId="23E1340C" w14:textId="1273CB38" w:rsidR="009E2CAC" w:rsidRPr="00606A2B" w:rsidRDefault="009E2CAC" w:rsidP="00D52393">
      <w:pPr>
        <w:pStyle w:val="ListParagraph"/>
        <w:numPr>
          <w:ilvl w:val="0"/>
          <w:numId w:val="15"/>
        </w:numPr>
        <w:rPr>
          <w:sz w:val="22"/>
          <w:szCs w:val="22"/>
          <w:lang w:val="en-CA"/>
        </w:rPr>
      </w:pPr>
      <w:r w:rsidRPr="00606A2B">
        <w:rPr>
          <w:sz w:val="22"/>
          <w:szCs w:val="22"/>
          <w:lang w:val="en-CA"/>
        </w:rPr>
        <w:t>Regulatory approval (NDA) = ~$</w:t>
      </w:r>
      <w:r w:rsidR="00606A2B" w:rsidRPr="00606A2B">
        <w:rPr>
          <w:sz w:val="22"/>
          <w:szCs w:val="22"/>
          <w:lang w:val="en-CA"/>
        </w:rPr>
        <w:t>5-10 million</w:t>
      </w:r>
    </w:p>
    <w:p w14:paraId="79B25690" w14:textId="6E1CA328" w:rsidR="00047ABF" w:rsidRDefault="00606A2B" w:rsidP="00606A2B">
      <w:pPr>
        <w:ind w:left="3600" w:firstLine="720"/>
        <w:rPr>
          <w:sz w:val="22"/>
          <w:szCs w:val="22"/>
          <w:lang w:val="en-CA"/>
        </w:rPr>
      </w:pPr>
      <w:r>
        <w:rPr>
          <w:sz w:val="22"/>
          <w:szCs w:val="22"/>
          <w:lang w:val="en-CA"/>
        </w:rPr>
        <w:t>TOTAL = ~$650-700 million</w:t>
      </w:r>
    </w:p>
    <w:p w14:paraId="4EA2E3DC" w14:textId="77777777" w:rsidR="00606A2B" w:rsidRDefault="00606A2B" w:rsidP="00606A2B">
      <w:pPr>
        <w:rPr>
          <w:sz w:val="22"/>
          <w:szCs w:val="22"/>
          <w:lang w:val="en-CA"/>
        </w:rPr>
      </w:pPr>
    </w:p>
    <w:p w14:paraId="5A0C43D0" w14:textId="135BB72B" w:rsidR="00606A2B" w:rsidRDefault="004C4CEA" w:rsidP="00606A2B">
      <w:pPr>
        <w:rPr>
          <w:sz w:val="22"/>
          <w:szCs w:val="22"/>
          <w:lang w:val="en-CA"/>
        </w:rPr>
      </w:pPr>
      <w:r>
        <w:rPr>
          <w:sz w:val="22"/>
          <w:szCs w:val="22"/>
          <w:lang w:val="en-CA"/>
        </w:rPr>
        <w:t xml:space="preserve">      </w:t>
      </w:r>
      <w:r w:rsidR="00606A2B">
        <w:rPr>
          <w:sz w:val="22"/>
          <w:szCs w:val="22"/>
          <w:lang w:val="en-CA"/>
        </w:rPr>
        <w:t xml:space="preserve">Big Question: how to manage cost and success rate (save money)? </w:t>
      </w:r>
    </w:p>
    <w:p w14:paraId="23927B0D" w14:textId="09E97DAF" w:rsidR="00606A2B" w:rsidRDefault="00606A2B" w:rsidP="00D52393">
      <w:pPr>
        <w:pStyle w:val="ListParagraph"/>
        <w:numPr>
          <w:ilvl w:val="0"/>
          <w:numId w:val="17"/>
        </w:numPr>
        <w:ind w:left="1080"/>
        <w:rPr>
          <w:sz w:val="22"/>
          <w:szCs w:val="22"/>
          <w:lang w:val="en-CA"/>
        </w:rPr>
      </w:pPr>
      <w:r>
        <w:rPr>
          <w:sz w:val="22"/>
          <w:szCs w:val="22"/>
          <w:lang w:val="en-CA"/>
        </w:rPr>
        <w:t xml:space="preserve">“Weed out” as many of the poor candidates </w:t>
      </w:r>
      <w:r>
        <w:rPr>
          <w:sz w:val="22"/>
          <w:szCs w:val="22"/>
          <w:u w:val="single"/>
          <w:lang w:val="en-CA"/>
        </w:rPr>
        <w:t>before</w:t>
      </w:r>
      <w:r>
        <w:rPr>
          <w:sz w:val="22"/>
          <w:szCs w:val="22"/>
          <w:lang w:val="en-CA"/>
        </w:rPr>
        <w:t xml:space="preserve"> clinical trials as possible</w:t>
      </w:r>
    </w:p>
    <w:p w14:paraId="0F109324" w14:textId="2D67321A" w:rsidR="00606A2B" w:rsidRDefault="00606A2B" w:rsidP="00D52393">
      <w:pPr>
        <w:pStyle w:val="ListParagraph"/>
        <w:numPr>
          <w:ilvl w:val="0"/>
          <w:numId w:val="17"/>
        </w:numPr>
        <w:ind w:left="1080"/>
        <w:rPr>
          <w:sz w:val="22"/>
          <w:szCs w:val="22"/>
          <w:lang w:val="en-CA"/>
        </w:rPr>
      </w:pPr>
      <w:r>
        <w:rPr>
          <w:sz w:val="22"/>
          <w:szCs w:val="22"/>
          <w:lang w:val="en-CA"/>
        </w:rPr>
        <w:t>Apply ADME</w:t>
      </w:r>
    </w:p>
    <w:p w14:paraId="5D875F7D" w14:textId="005D7BDE" w:rsidR="00606A2B" w:rsidRDefault="00606A2B" w:rsidP="00D52393">
      <w:pPr>
        <w:pStyle w:val="ListParagraph"/>
        <w:numPr>
          <w:ilvl w:val="0"/>
          <w:numId w:val="17"/>
        </w:numPr>
        <w:ind w:left="1080"/>
        <w:rPr>
          <w:sz w:val="22"/>
          <w:szCs w:val="22"/>
          <w:lang w:val="en-CA"/>
        </w:rPr>
      </w:pPr>
      <w:r>
        <w:rPr>
          <w:sz w:val="22"/>
          <w:szCs w:val="22"/>
          <w:lang w:val="en-CA"/>
        </w:rPr>
        <w:t xml:space="preserve">Use </w:t>
      </w:r>
      <w:r w:rsidRPr="00606A2B">
        <w:rPr>
          <w:sz w:val="22"/>
          <w:szCs w:val="22"/>
          <w:u w:val="single"/>
          <w:lang w:val="en-CA"/>
        </w:rPr>
        <w:t>Lipinski’s rules</w:t>
      </w:r>
      <w:r>
        <w:rPr>
          <w:sz w:val="22"/>
          <w:szCs w:val="22"/>
          <w:lang w:val="en-CA"/>
        </w:rPr>
        <w:t xml:space="preserve"> for “Drug like” molecules – Rule of 5’s (RO%)</w:t>
      </w:r>
    </w:p>
    <w:p w14:paraId="501EE40F" w14:textId="32E83523" w:rsidR="00606A2B" w:rsidRDefault="00606A2B" w:rsidP="00D52393">
      <w:pPr>
        <w:pStyle w:val="ListParagraph"/>
        <w:numPr>
          <w:ilvl w:val="0"/>
          <w:numId w:val="15"/>
        </w:numPr>
        <w:ind w:left="1800"/>
        <w:rPr>
          <w:sz w:val="22"/>
          <w:szCs w:val="22"/>
          <w:lang w:val="en-CA"/>
        </w:rPr>
      </w:pPr>
      <w:r>
        <w:rPr>
          <w:sz w:val="22"/>
          <w:szCs w:val="22"/>
          <w:lang w:val="en-CA"/>
        </w:rPr>
        <w:t>No more than 5 H-bond donors (N-H, O-H, etc.)</w:t>
      </w:r>
    </w:p>
    <w:p w14:paraId="50D5BE09" w14:textId="13A323A8" w:rsidR="00606A2B" w:rsidRDefault="00606A2B" w:rsidP="00D52393">
      <w:pPr>
        <w:pStyle w:val="ListParagraph"/>
        <w:numPr>
          <w:ilvl w:val="0"/>
          <w:numId w:val="15"/>
        </w:numPr>
        <w:ind w:left="1800"/>
        <w:rPr>
          <w:sz w:val="22"/>
          <w:szCs w:val="22"/>
          <w:lang w:val="en-CA"/>
        </w:rPr>
      </w:pPr>
      <w:r>
        <w:rPr>
          <w:sz w:val="22"/>
          <w:szCs w:val="22"/>
          <w:lang w:val="en-CA"/>
        </w:rPr>
        <w:t>No more than 10 H-bond acceptors (N, O)</w:t>
      </w:r>
    </w:p>
    <w:p w14:paraId="114B5FB3" w14:textId="0AF0225A" w:rsidR="00606A2B" w:rsidRDefault="00606A2B" w:rsidP="00D52393">
      <w:pPr>
        <w:pStyle w:val="ListParagraph"/>
        <w:numPr>
          <w:ilvl w:val="0"/>
          <w:numId w:val="15"/>
        </w:numPr>
        <w:ind w:left="1800"/>
        <w:rPr>
          <w:sz w:val="22"/>
          <w:szCs w:val="22"/>
          <w:lang w:val="en-CA"/>
        </w:rPr>
      </w:pPr>
      <w:r>
        <w:rPr>
          <w:sz w:val="22"/>
          <w:szCs w:val="22"/>
          <w:lang w:val="en-CA"/>
        </w:rPr>
        <w:t xml:space="preserve">Molecular mass less than 500 </w:t>
      </w:r>
      <w:r w:rsidR="004C4CEA">
        <w:rPr>
          <w:sz w:val="22"/>
          <w:szCs w:val="22"/>
          <w:lang w:val="en-CA"/>
        </w:rPr>
        <w:t>Daltons</w:t>
      </w:r>
    </w:p>
    <w:p w14:paraId="749B9E66" w14:textId="5081FD3D" w:rsidR="00606A2B" w:rsidRDefault="00606A2B" w:rsidP="00D52393">
      <w:pPr>
        <w:pStyle w:val="ListParagraph"/>
        <w:numPr>
          <w:ilvl w:val="0"/>
          <w:numId w:val="15"/>
        </w:numPr>
        <w:ind w:left="1800"/>
        <w:rPr>
          <w:sz w:val="22"/>
          <w:szCs w:val="22"/>
          <w:lang w:val="en-CA"/>
        </w:rPr>
      </w:pPr>
      <w:r>
        <w:rPr>
          <w:sz w:val="22"/>
          <w:szCs w:val="22"/>
          <w:lang w:val="en-CA"/>
        </w:rPr>
        <w:t>Octanol-H</w:t>
      </w:r>
      <w:r>
        <w:rPr>
          <w:sz w:val="22"/>
          <w:szCs w:val="22"/>
          <w:vertAlign w:val="subscript"/>
          <w:lang w:val="en-CA"/>
        </w:rPr>
        <w:t>2</w:t>
      </w:r>
      <w:r>
        <w:rPr>
          <w:sz w:val="22"/>
          <w:szCs w:val="22"/>
          <w:lang w:val="en-CA"/>
        </w:rPr>
        <w:t>O partition coefficient (Log P) (how the molecule partitions itself between octanol and water)</w:t>
      </w:r>
    </w:p>
    <w:p w14:paraId="7222578B" w14:textId="3C7FAC3D" w:rsidR="004C4CEA" w:rsidRDefault="004C4CEA" w:rsidP="00D52393">
      <w:pPr>
        <w:pStyle w:val="ListParagraph"/>
        <w:numPr>
          <w:ilvl w:val="0"/>
          <w:numId w:val="17"/>
        </w:numPr>
        <w:ind w:left="1080"/>
        <w:rPr>
          <w:sz w:val="22"/>
          <w:szCs w:val="22"/>
          <w:lang w:val="en-CA"/>
        </w:rPr>
      </w:pPr>
      <w:r>
        <w:rPr>
          <w:sz w:val="22"/>
          <w:szCs w:val="22"/>
          <w:lang w:val="en-CA"/>
        </w:rPr>
        <w:t>Look for obvious toxicity issues</w:t>
      </w:r>
    </w:p>
    <w:p w14:paraId="701F66D2" w14:textId="3291E95F" w:rsidR="004C4CEA" w:rsidRDefault="004C4CEA" w:rsidP="00D52393">
      <w:pPr>
        <w:pStyle w:val="ListParagraph"/>
        <w:numPr>
          <w:ilvl w:val="0"/>
          <w:numId w:val="17"/>
        </w:numPr>
        <w:ind w:left="1080"/>
        <w:rPr>
          <w:sz w:val="22"/>
          <w:szCs w:val="22"/>
          <w:lang w:val="en-CA"/>
        </w:rPr>
      </w:pPr>
      <w:r>
        <w:rPr>
          <w:sz w:val="22"/>
          <w:szCs w:val="22"/>
          <w:lang w:val="en-CA"/>
        </w:rPr>
        <w:t>Use computer screening (in silico)</w:t>
      </w:r>
    </w:p>
    <w:p w14:paraId="3DC86C6A" w14:textId="77777777" w:rsidR="004C4CEA" w:rsidRDefault="004C4CEA" w:rsidP="004C4CEA">
      <w:pPr>
        <w:rPr>
          <w:sz w:val="22"/>
          <w:szCs w:val="22"/>
          <w:lang w:val="en-CA"/>
        </w:rPr>
      </w:pPr>
    </w:p>
    <w:p w14:paraId="47C94287" w14:textId="0F0A05F8" w:rsidR="004C4CEA" w:rsidRDefault="004C4CEA" w:rsidP="004C4CEA">
      <w:pPr>
        <w:ind w:left="720" w:firstLine="360"/>
        <w:rPr>
          <w:sz w:val="22"/>
          <w:szCs w:val="22"/>
          <w:lang w:val="en-CA"/>
        </w:rPr>
      </w:pPr>
      <w:r>
        <w:rPr>
          <w:sz w:val="22"/>
          <w:szCs w:val="22"/>
          <w:lang w:val="en-CA"/>
        </w:rPr>
        <w:t xml:space="preserve">Last step in Drug Development: </w:t>
      </w:r>
    </w:p>
    <w:p w14:paraId="1ABFD5DA" w14:textId="5399DD54" w:rsidR="004C4CEA" w:rsidRPr="004C4CEA" w:rsidRDefault="004C4CEA" w:rsidP="00D52393">
      <w:pPr>
        <w:pStyle w:val="ListParagraph"/>
        <w:numPr>
          <w:ilvl w:val="0"/>
          <w:numId w:val="16"/>
        </w:numPr>
        <w:rPr>
          <w:sz w:val="22"/>
          <w:szCs w:val="22"/>
          <w:lang w:val="en-CA"/>
        </w:rPr>
      </w:pPr>
      <w:r>
        <w:rPr>
          <w:b/>
          <w:sz w:val="22"/>
          <w:szCs w:val="22"/>
          <w:lang w:val="en-CA"/>
        </w:rPr>
        <w:t>Post Marketing Surveillance</w:t>
      </w:r>
    </w:p>
    <w:p w14:paraId="0E93B52B" w14:textId="6F17BAC2" w:rsidR="004C4CEA" w:rsidRDefault="004C4CEA" w:rsidP="00D52393">
      <w:pPr>
        <w:pStyle w:val="ListParagraph"/>
        <w:numPr>
          <w:ilvl w:val="0"/>
          <w:numId w:val="15"/>
        </w:numPr>
        <w:rPr>
          <w:sz w:val="22"/>
          <w:szCs w:val="22"/>
          <w:lang w:val="en-CA"/>
        </w:rPr>
      </w:pPr>
      <w:r>
        <w:rPr>
          <w:sz w:val="22"/>
          <w:szCs w:val="22"/>
          <w:u w:val="single"/>
          <w:lang w:val="en-CA"/>
        </w:rPr>
        <w:t>Problem</w:t>
      </w:r>
      <w:r>
        <w:rPr>
          <w:sz w:val="22"/>
          <w:szCs w:val="22"/>
          <w:lang w:val="en-CA"/>
        </w:rPr>
        <w:t>: large genetic diversity in large population makes it impossible to test all of the “adverse” effects.</w:t>
      </w:r>
    </w:p>
    <w:p w14:paraId="6871C176" w14:textId="64603223" w:rsidR="004C4CEA" w:rsidRDefault="004C4CEA" w:rsidP="00D52393">
      <w:pPr>
        <w:pStyle w:val="ListParagraph"/>
        <w:numPr>
          <w:ilvl w:val="0"/>
          <w:numId w:val="15"/>
        </w:numPr>
        <w:rPr>
          <w:sz w:val="22"/>
          <w:szCs w:val="22"/>
          <w:lang w:val="en-CA"/>
        </w:rPr>
      </w:pPr>
      <w:r>
        <w:rPr>
          <w:sz w:val="22"/>
          <w:szCs w:val="22"/>
          <w:lang w:val="en-CA"/>
        </w:rPr>
        <w:t>Drugs that treat life threating conditions can have more severe side effects that are tolerated</w:t>
      </w:r>
    </w:p>
    <w:p w14:paraId="7C649E15" w14:textId="5BD5DC0F" w:rsidR="004C4CEA" w:rsidRDefault="004C4CEA" w:rsidP="00D52393">
      <w:pPr>
        <w:pStyle w:val="ListParagraph"/>
        <w:numPr>
          <w:ilvl w:val="0"/>
          <w:numId w:val="15"/>
        </w:numPr>
        <w:rPr>
          <w:sz w:val="22"/>
          <w:szCs w:val="22"/>
          <w:lang w:val="en-CA"/>
        </w:rPr>
      </w:pPr>
      <w:r>
        <w:rPr>
          <w:sz w:val="22"/>
          <w:szCs w:val="22"/>
          <w:lang w:val="en-CA"/>
        </w:rPr>
        <w:t xml:space="preserve">Treating lifestyle situations (cancer, HIV), only minor side effects tolerated </w:t>
      </w:r>
    </w:p>
    <w:p w14:paraId="48DC40E0" w14:textId="03F37C02" w:rsidR="004C4CEA" w:rsidRPr="004C4CEA" w:rsidRDefault="004C4CEA" w:rsidP="00D52393">
      <w:pPr>
        <w:pStyle w:val="ListParagraph"/>
        <w:numPr>
          <w:ilvl w:val="0"/>
          <w:numId w:val="15"/>
        </w:numPr>
        <w:rPr>
          <w:sz w:val="22"/>
          <w:szCs w:val="22"/>
          <w:lang w:val="en-CA"/>
        </w:rPr>
      </w:pPr>
      <w:r>
        <w:rPr>
          <w:sz w:val="22"/>
          <w:szCs w:val="22"/>
          <w:lang w:val="en-CA"/>
        </w:rPr>
        <w:t>Have to list all side effects (SE’s)</w:t>
      </w:r>
    </w:p>
    <w:p w14:paraId="64263C29" w14:textId="77777777" w:rsidR="004C4CEA" w:rsidRDefault="004C4CEA" w:rsidP="004C4CEA">
      <w:pPr>
        <w:pBdr>
          <w:bottom w:val="single" w:sz="12" w:space="1" w:color="auto"/>
        </w:pBdr>
        <w:rPr>
          <w:sz w:val="22"/>
          <w:szCs w:val="22"/>
          <w:lang w:val="en-CA"/>
        </w:rPr>
      </w:pPr>
    </w:p>
    <w:p w14:paraId="6AB89008" w14:textId="77777777" w:rsidR="004C4CEA" w:rsidRDefault="004C4CEA" w:rsidP="004C4CEA">
      <w:pPr>
        <w:pBdr>
          <w:bottom w:val="single" w:sz="12" w:space="1" w:color="auto"/>
        </w:pBdr>
        <w:rPr>
          <w:sz w:val="22"/>
          <w:szCs w:val="22"/>
          <w:lang w:val="en-CA"/>
        </w:rPr>
      </w:pPr>
    </w:p>
    <w:p w14:paraId="43C6161E" w14:textId="77777777" w:rsidR="004C4CEA" w:rsidRDefault="004C4CEA" w:rsidP="004C4CEA">
      <w:pPr>
        <w:rPr>
          <w:b/>
          <w:sz w:val="22"/>
          <w:szCs w:val="22"/>
          <w:lang w:val="en-CA"/>
        </w:rPr>
      </w:pPr>
    </w:p>
    <w:p w14:paraId="6CD19E16" w14:textId="06249072" w:rsidR="004C4CEA" w:rsidRDefault="004C4CEA" w:rsidP="004C4CEA">
      <w:pPr>
        <w:rPr>
          <w:b/>
          <w:sz w:val="22"/>
          <w:szCs w:val="22"/>
          <w:lang w:val="en-CA"/>
        </w:rPr>
      </w:pPr>
      <w:r>
        <w:rPr>
          <w:b/>
          <w:sz w:val="22"/>
          <w:szCs w:val="22"/>
          <w:lang w:val="en-CA"/>
        </w:rPr>
        <w:lastRenderedPageBreak/>
        <w:t>How does Pharma “decide” what disease to treat?</w:t>
      </w:r>
    </w:p>
    <w:p w14:paraId="214B594A" w14:textId="51CF6501" w:rsidR="004C4CEA" w:rsidRPr="00243B7D" w:rsidRDefault="00243B7D" w:rsidP="00D52393">
      <w:pPr>
        <w:pStyle w:val="ListParagraph"/>
        <w:numPr>
          <w:ilvl w:val="0"/>
          <w:numId w:val="18"/>
        </w:numPr>
        <w:rPr>
          <w:b/>
          <w:sz w:val="22"/>
          <w:szCs w:val="22"/>
          <w:lang w:val="en-CA"/>
        </w:rPr>
      </w:pPr>
      <w:r>
        <w:rPr>
          <w:sz w:val="22"/>
          <w:szCs w:val="22"/>
          <w:lang w:val="en-CA"/>
        </w:rPr>
        <w:t>Filling a need (problem):</w:t>
      </w:r>
    </w:p>
    <w:p w14:paraId="5FBC31CD" w14:textId="63BA3F0D" w:rsidR="00243B7D" w:rsidRPr="00243B7D" w:rsidRDefault="00243B7D" w:rsidP="00D52393">
      <w:pPr>
        <w:pStyle w:val="ListParagraph"/>
        <w:numPr>
          <w:ilvl w:val="0"/>
          <w:numId w:val="15"/>
        </w:numPr>
        <w:rPr>
          <w:b/>
          <w:sz w:val="22"/>
          <w:szCs w:val="22"/>
          <w:lang w:val="en-CA"/>
        </w:rPr>
      </w:pPr>
      <w:r>
        <w:rPr>
          <w:sz w:val="22"/>
          <w:szCs w:val="22"/>
          <w:lang w:val="en-CA"/>
        </w:rPr>
        <w:t>E.g. HIV</w:t>
      </w:r>
    </w:p>
    <w:p w14:paraId="3B486793" w14:textId="38F15CA2" w:rsidR="00243B7D" w:rsidRPr="00243B7D" w:rsidRDefault="00243B7D" w:rsidP="00D52393">
      <w:pPr>
        <w:pStyle w:val="ListParagraph"/>
        <w:numPr>
          <w:ilvl w:val="1"/>
          <w:numId w:val="15"/>
        </w:numPr>
        <w:rPr>
          <w:b/>
          <w:sz w:val="22"/>
          <w:szCs w:val="22"/>
          <w:lang w:val="en-CA"/>
        </w:rPr>
      </w:pPr>
      <w:r>
        <w:rPr>
          <w:sz w:val="22"/>
          <w:szCs w:val="22"/>
          <w:lang w:val="en-CA"/>
        </w:rPr>
        <w:t>1980-2000 spent time studying the disease</w:t>
      </w:r>
    </w:p>
    <w:p w14:paraId="7B11CEF4" w14:textId="4F040533" w:rsidR="00243B7D" w:rsidRPr="00243B7D" w:rsidRDefault="00243B7D" w:rsidP="00D52393">
      <w:pPr>
        <w:pStyle w:val="ListParagraph"/>
        <w:numPr>
          <w:ilvl w:val="1"/>
          <w:numId w:val="15"/>
        </w:numPr>
        <w:rPr>
          <w:b/>
          <w:sz w:val="22"/>
          <w:szCs w:val="22"/>
          <w:lang w:val="en-CA"/>
        </w:rPr>
      </w:pPr>
      <w:r>
        <w:rPr>
          <w:sz w:val="22"/>
          <w:szCs w:val="22"/>
          <w:lang w:val="en-CA"/>
        </w:rPr>
        <w:t>then develop new drugs (nucleoside reverse transcriptase inhibitors, prolease inhibitors)</w:t>
      </w:r>
    </w:p>
    <w:p w14:paraId="507F1C50" w14:textId="1543A922" w:rsidR="00243B7D" w:rsidRPr="00243B7D" w:rsidRDefault="00243B7D" w:rsidP="00D52393">
      <w:pPr>
        <w:pStyle w:val="ListParagraph"/>
        <w:numPr>
          <w:ilvl w:val="0"/>
          <w:numId w:val="18"/>
        </w:numPr>
        <w:rPr>
          <w:b/>
          <w:sz w:val="22"/>
          <w:szCs w:val="22"/>
          <w:lang w:val="en-CA"/>
        </w:rPr>
      </w:pPr>
      <w:r>
        <w:rPr>
          <w:sz w:val="22"/>
          <w:szCs w:val="22"/>
          <w:lang w:val="en-CA"/>
        </w:rPr>
        <w:t>React to opportunity:</w:t>
      </w:r>
    </w:p>
    <w:p w14:paraId="69402546" w14:textId="4CBCAFC6" w:rsidR="00243B7D" w:rsidRPr="00243B7D" w:rsidRDefault="00243B7D" w:rsidP="00D52393">
      <w:pPr>
        <w:pStyle w:val="ListParagraph"/>
        <w:numPr>
          <w:ilvl w:val="0"/>
          <w:numId w:val="15"/>
        </w:numPr>
        <w:rPr>
          <w:b/>
          <w:sz w:val="22"/>
          <w:szCs w:val="22"/>
          <w:lang w:val="en-CA"/>
        </w:rPr>
      </w:pPr>
      <w:r>
        <w:rPr>
          <w:sz w:val="22"/>
          <w:szCs w:val="22"/>
          <w:lang w:val="en-CA"/>
        </w:rPr>
        <w:t>New developments in understanding of condition</w:t>
      </w:r>
    </w:p>
    <w:p w14:paraId="65857A96" w14:textId="7922D4D6" w:rsidR="00243B7D" w:rsidRPr="00243B7D" w:rsidRDefault="00243B7D" w:rsidP="00D52393">
      <w:pPr>
        <w:pStyle w:val="ListParagraph"/>
        <w:numPr>
          <w:ilvl w:val="0"/>
          <w:numId w:val="15"/>
        </w:numPr>
        <w:rPr>
          <w:b/>
          <w:sz w:val="22"/>
          <w:szCs w:val="22"/>
          <w:lang w:val="en-CA"/>
        </w:rPr>
      </w:pPr>
      <w:r>
        <w:rPr>
          <w:sz w:val="22"/>
          <w:szCs w:val="22"/>
          <w:lang w:val="en-CA"/>
        </w:rPr>
        <w:t>E.g. cyclooxygenases and inflammation (COX inhibitors)</w:t>
      </w:r>
    </w:p>
    <w:p w14:paraId="484C15B8" w14:textId="77777777" w:rsidR="00243B7D" w:rsidRDefault="00243B7D" w:rsidP="00243B7D">
      <w:pPr>
        <w:rPr>
          <w:b/>
          <w:sz w:val="22"/>
          <w:szCs w:val="22"/>
          <w:lang w:val="en-CA"/>
        </w:rPr>
      </w:pPr>
    </w:p>
    <w:p w14:paraId="4D5C9421" w14:textId="77777777" w:rsidR="00B8409B" w:rsidRDefault="00B8409B" w:rsidP="00243B7D">
      <w:pPr>
        <w:rPr>
          <w:b/>
          <w:sz w:val="22"/>
          <w:szCs w:val="22"/>
          <w:lang w:val="en-CA"/>
        </w:rPr>
      </w:pPr>
    </w:p>
    <w:p w14:paraId="1CC4A17E" w14:textId="05783DFD" w:rsidR="00243B7D" w:rsidRDefault="00243B7D" w:rsidP="00243B7D">
      <w:pPr>
        <w:rPr>
          <w:b/>
          <w:sz w:val="22"/>
          <w:szCs w:val="22"/>
          <w:lang w:val="en-CA"/>
        </w:rPr>
      </w:pPr>
      <w:r>
        <w:rPr>
          <w:b/>
          <w:sz w:val="22"/>
          <w:szCs w:val="22"/>
          <w:lang w:val="en-CA"/>
        </w:rPr>
        <w:t>How do we discover a drug candidate?</w:t>
      </w:r>
    </w:p>
    <w:p w14:paraId="73ABA0AF" w14:textId="77777777" w:rsidR="00B8409B" w:rsidRDefault="00B8409B" w:rsidP="00243B7D">
      <w:pPr>
        <w:rPr>
          <w:b/>
          <w:sz w:val="22"/>
          <w:szCs w:val="22"/>
          <w:lang w:val="en-CA"/>
        </w:rPr>
      </w:pPr>
    </w:p>
    <w:p w14:paraId="341B126F" w14:textId="1FD16BF3" w:rsidR="00243B7D" w:rsidRDefault="00EC2925" w:rsidP="00243B7D">
      <w:pPr>
        <w:rPr>
          <w:sz w:val="22"/>
          <w:szCs w:val="22"/>
          <w:lang w:val="en-CA"/>
        </w:rPr>
      </w:pPr>
      <w:r>
        <w:rPr>
          <w:noProof/>
          <w:sz w:val="22"/>
          <w:szCs w:val="22"/>
        </w:rPr>
        <mc:AlternateContent>
          <mc:Choice Requires="wps">
            <w:drawing>
              <wp:anchor distT="0" distB="0" distL="114300" distR="114300" simplePos="0" relativeHeight="251677696" behindDoc="0" locked="0" layoutInCell="1" allowOverlap="1" wp14:anchorId="69B75BB5" wp14:editId="36B5371F">
                <wp:simplePos x="0" y="0"/>
                <wp:positionH relativeFrom="column">
                  <wp:posOffset>5193030</wp:posOffset>
                </wp:positionH>
                <wp:positionV relativeFrom="paragraph">
                  <wp:posOffset>300355</wp:posOffset>
                </wp:positionV>
                <wp:extent cx="800100" cy="23368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80010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568FC4" w14:textId="55E52622" w:rsidR="00DD3EA6" w:rsidRPr="00EC2925" w:rsidRDefault="00DD3EA6">
                            <w:pPr>
                              <w:rPr>
                                <w:sz w:val="22"/>
                                <w:szCs w:val="22"/>
                                <w:lang w:val="en-CA"/>
                              </w:rPr>
                            </w:pPr>
                            <w:r>
                              <w:rPr>
                                <w:sz w:val="22"/>
                                <w:szCs w:val="22"/>
                                <w:lang w:val="en-CA"/>
                              </w:rPr>
                              <w:t>3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B75BB5" id="_x0000_t202" coordsize="21600,21600" o:spt="202" path="m,l,21600r21600,l21600,xe">
                <v:stroke joinstyle="miter"/>
                <v:path gradientshapeok="t" o:connecttype="rect"/>
              </v:shapetype>
              <v:shape id="Text Box 17" o:spid="_x0000_s1026" type="#_x0000_t202" style="position:absolute;margin-left:408.9pt;margin-top:23.65pt;width:63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" filled="f" stroked="f">
                <v:textbox>
                  <w:txbxContent>
                    <w:p w14:paraId="0E568FC4" w14:textId="55E52622" w:rsidR="00DD3EA6" w:rsidRPr="00EC2925" w:rsidRDefault="00DD3EA6">
                      <w:pPr>
                        <w:rPr>
                          <w:sz w:val="22"/>
                          <w:szCs w:val="22"/>
                          <w:lang w:val="en-CA"/>
                        </w:rPr>
                      </w:pPr>
                      <w:r>
                        <w:rPr>
                          <w:sz w:val="22"/>
                          <w:szCs w:val="22"/>
                          <w:lang w:val="en-CA"/>
                        </w:rPr>
                        <w:t>3 months</w:t>
                      </w:r>
                    </w:p>
                  </w:txbxContent>
                </v:textbox>
                <w10:wrap type="square"/>
              </v:shape>
            </w:pict>
          </mc:Fallback>
        </mc:AlternateContent>
      </w:r>
      <w:r>
        <w:rPr>
          <w:noProof/>
          <w:sz w:val="22"/>
          <w:szCs w:val="22"/>
        </w:rPr>
        <mc:AlternateContent>
          <mc:Choice Requires="wps">
            <w:drawing>
              <wp:anchor distT="0" distB="0" distL="114300" distR="114300" simplePos="0" relativeHeight="251671552" behindDoc="0" locked="0" layoutInCell="1" allowOverlap="1" wp14:anchorId="5E513767" wp14:editId="75FBBF41">
                <wp:simplePos x="0" y="0"/>
                <wp:positionH relativeFrom="column">
                  <wp:posOffset>5002530</wp:posOffset>
                </wp:positionH>
                <wp:positionV relativeFrom="paragraph">
                  <wp:posOffset>531495</wp:posOffset>
                </wp:positionV>
                <wp:extent cx="593725" cy="59690"/>
                <wp:effectExtent l="216218" t="0" r="206692" b="0"/>
                <wp:wrapThrough wrapText="bothSides">
                  <wp:wrapPolygon edited="0">
                    <wp:start x="-2164" y="17623"/>
                    <wp:lineTo x="-1462" y="23600"/>
                    <wp:lineTo x="15077" y="43436"/>
                    <wp:lineTo x="18986" y="40421"/>
                    <wp:lineTo x="21990" y="5509"/>
                    <wp:lineTo x="8653" y="-108061"/>
                    <wp:lineTo x="240" y="-10307"/>
                    <wp:lineTo x="-2164" y="17623"/>
                  </wp:wrapPolygon>
                </wp:wrapThrough>
                <wp:docPr id="12" name="Right Arrow 12"/>
                <wp:cNvGraphicFramePr/>
                <a:graphic xmlns:a="http://schemas.openxmlformats.org/drawingml/2006/main">
                  <a:graphicData uri="http://schemas.microsoft.com/office/word/2010/wordprocessingShape">
                    <wps:wsp>
                      <wps:cNvSpPr/>
                      <wps:spPr>
                        <a:xfrm rot="2966073">
                          <a:off x="0" y="0"/>
                          <a:ext cx="593725" cy="5969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33AA168D"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_x0020_Arrow_x0020_12" o:spid="_x0000_s1026" type="#_x0000_t13" style="position:absolute;margin-left:393.9pt;margin-top:41.85pt;width:46.75pt;height:4.7pt;rotation:3239743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" adj="20514" fillcolor="white [3201]" strokecolor="black [3200]" strokeweight="1pt">
                <w10:wrap type="through"/>
              </v:shape>
            </w:pict>
          </mc:Fallback>
        </mc:AlternateContent>
      </w:r>
      <w:r>
        <w:rPr>
          <w:noProof/>
          <w:sz w:val="22"/>
          <w:szCs w:val="22"/>
        </w:rPr>
        <mc:AlternateContent>
          <mc:Choice Requires="wps">
            <w:drawing>
              <wp:anchor distT="0" distB="0" distL="114300" distR="114300" simplePos="0" relativeHeight="251669504" behindDoc="0" locked="0" layoutInCell="1" allowOverlap="1" wp14:anchorId="28FDC1AC" wp14:editId="2D38BF31">
                <wp:simplePos x="0" y="0"/>
                <wp:positionH relativeFrom="column">
                  <wp:posOffset>3708400</wp:posOffset>
                </wp:positionH>
                <wp:positionV relativeFrom="paragraph">
                  <wp:posOffset>76200</wp:posOffset>
                </wp:positionV>
                <wp:extent cx="1257300" cy="457200"/>
                <wp:effectExtent l="0" t="0" r="38100" b="25400"/>
                <wp:wrapSquare wrapText="bothSides"/>
                <wp:docPr id="11" name="Text Box 11"/>
                <wp:cNvGraphicFramePr/>
                <a:graphic xmlns:a="http://schemas.openxmlformats.org/drawingml/2006/main">
                  <a:graphicData uri="http://schemas.microsoft.com/office/word/2010/wordprocessingShape">
                    <wps:wsp>
                      <wps:cNvSpPr txBox="1"/>
                      <wps:spPr>
                        <a:xfrm>
                          <a:off x="0" y="0"/>
                          <a:ext cx="1257300" cy="457200"/>
                        </a:xfrm>
                        <a:prstGeom prst="rect">
                          <a:avLst/>
                        </a:prstGeom>
                        <a:ln/>
                      </wps:spPr>
                      <wps:style>
                        <a:lnRef idx="2">
                          <a:schemeClr val="dk1"/>
                        </a:lnRef>
                        <a:fillRef idx="1">
                          <a:schemeClr val="lt1"/>
                        </a:fillRef>
                        <a:effectRef idx="0">
                          <a:schemeClr val="dk1"/>
                        </a:effectRef>
                        <a:fontRef idx="minor">
                          <a:schemeClr val="dk1"/>
                        </a:fontRef>
                      </wps:style>
                      <wps:txbx>
                        <w:txbxContent>
                          <w:p w14:paraId="0D417D8F" w14:textId="638C51C0" w:rsidR="00DD3EA6" w:rsidRPr="00EC2925" w:rsidRDefault="00DD3EA6">
                            <w:pPr>
                              <w:rPr>
                                <w:lang w:val="en-CA"/>
                              </w:rPr>
                            </w:pPr>
                            <w:r>
                              <w:rPr>
                                <w:lang w:val="en-CA"/>
                              </w:rPr>
                              <w:t xml:space="preserve">Active molecule </w:t>
                            </w:r>
                            <w:r w:rsidRPr="00EC2925">
                              <w:rPr>
                                <w:lang w:val="en-CA"/>
                              </w:rPr>
                              <w:sym w:font="Wingdings" w:char="F0E0"/>
                            </w:r>
                            <w:r>
                              <w:rPr>
                                <w:lang w:val="en-CA"/>
                              </w:rPr>
                              <w:t xml:space="preserve"> “Hit”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FDC1AC" id="Text Box 11" o:spid="_x0000_s1027" type="#_x0000_t202" style="position:absolute;margin-left:292pt;margin-top:6pt;width:99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" fillcolor="white [3201]" strokecolor="black [3200]" strokeweight="1pt">
                <v:textbox>
                  <w:txbxContent>
                    <w:p w14:paraId="0D417D8F" w14:textId="638C51C0" w:rsidR="00DD3EA6" w:rsidRPr="00EC2925" w:rsidRDefault="00DD3EA6">
                      <w:pPr>
                        <w:rPr>
                          <w:lang w:val="en-CA"/>
                        </w:rPr>
                      </w:pPr>
                      <w:r>
                        <w:rPr>
                          <w:lang w:val="en-CA"/>
                        </w:rPr>
                        <w:t xml:space="preserve">Active molecule </w:t>
                      </w:r>
                      <w:r w:rsidRPr="00EC2925">
                        <w:rPr>
                          <w:lang w:val="en-CA"/>
                        </w:rPr>
                        <w:sym w:font="Wingdings" w:char="F0E0"/>
                      </w:r>
                      <w:r>
                        <w:rPr>
                          <w:lang w:val="en-CA"/>
                        </w:rPr>
                        <w:t xml:space="preserve"> “Hit”</w:t>
                      </w:r>
                    </w:p>
                  </w:txbxContent>
                </v:textbox>
                <w10:wrap type="square"/>
              </v:shape>
            </w:pict>
          </mc:Fallback>
        </mc:AlternateContent>
      </w:r>
      <w:r w:rsidR="00243B7D">
        <w:rPr>
          <w:noProof/>
          <w:sz w:val="22"/>
          <w:szCs w:val="22"/>
        </w:rPr>
        <mc:AlternateContent>
          <mc:Choice Requires="wps">
            <w:drawing>
              <wp:anchor distT="0" distB="0" distL="114300" distR="114300" simplePos="0" relativeHeight="251662336" behindDoc="0" locked="0" layoutInCell="1" allowOverlap="1" wp14:anchorId="6C1B2B3A" wp14:editId="4E8DCE51">
                <wp:simplePos x="0" y="0"/>
                <wp:positionH relativeFrom="column">
                  <wp:posOffset>165100</wp:posOffset>
                </wp:positionH>
                <wp:positionV relativeFrom="paragraph">
                  <wp:posOffset>69215</wp:posOffset>
                </wp:positionV>
                <wp:extent cx="1029970" cy="565785"/>
                <wp:effectExtent l="0" t="0" r="36830" b="18415"/>
                <wp:wrapSquare wrapText="bothSides"/>
                <wp:docPr id="5" name="Text Box 5"/>
                <wp:cNvGraphicFramePr/>
                <a:graphic xmlns:a="http://schemas.openxmlformats.org/drawingml/2006/main">
                  <a:graphicData uri="http://schemas.microsoft.com/office/word/2010/wordprocessingShape">
                    <wps:wsp>
                      <wps:cNvSpPr txBox="1"/>
                      <wps:spPr>
                        <a:xfrm>
                          <a:off x="0" y="0"/>
                          <a:ext cx="1029970" cy="565785"/>
                        </a:xfrm>
                        <a:prstGeom prst="rect">
                          <a:avLst/>
                        </a:prstGeom>
                        <a:ln/>
                      </wps:spPr>
                      <wps:style>
                        <a:lnRef idx="2">
                          <a:schemeClr val="dk1"/>
                        </a:lnRef>
                        <a:fillRef idx="1">
                          <a:schemeClr val="lt1"/>
                        </a:fillRef>
                        <a:effectRef idx="0">
                          <a:schemeClr val="dk1"/>
                        </a:effectRef>
                        <a:fontRef idx="minor">
                          <a:schemeClr val="dk1"/>
                        </a:fontRef>
                      </wps:style>
                      <wps:txbx>
                        <w:txbxContent>
                          <w:p w14:paraId="705532FC" w14:textId="74747196" w:rsidR="00DD3EA6" w:rsidRPr="00243B7D" w:rsidRDefault="00DD3EA6">
                            <w:pPr>
                              <w:rPr>
                                <w:lang w:val="en-CA"/>
                              </w:rPr>
                            </w:pPr>
                            <w:r>
                              <w:rPr>
                                <w:lang w:val="en-CA"/>
                              </w:rPr>
                              <w:t>Target Identification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B2B3A" id="Text Box 5" o:spid="_x0000_s1028" type="#_x0000_t202" style="position:absolute;margin-left:13pt;margin-top:5.45pt;width:81.1pt;height:4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" fillcolor="white [3201]" strokecolor="black [3200]" strokeweight="1pt">
                <v:textbox>
                  <w:txbxContent>
                    <w:p w14:paraId="705532FC" w14:textId="74747196" w:rsidR="00DD3EA6" w:rsidRPr="00243B7D" w:rsidRDefault="00DD3EA6">
                      <w:pPr>
                        <w:rPr>
                          <w:lang w:val="en-CA"/>
                        </w:rPr>
                      </w:pPr>
                      <w:r>
                        <w:rPr>
                          <w:lang w:val="en-CA"/>
                        </w:rPr>
                        <w:t>Target Identification</w:t>
                      </w:r>
                    </w:p>
                  </w:txbxContent>
                </v:textbox>
                <w10:wrap type="square"/>
              </v:shape>
            </w:pict>
          </mc:Fallback>
        </mc:AlternateContent>
      </w:r>
    </w:p>
    <w:p w14:paraId="6E44D5A6" w14:textId="5BE5F413" w:rsidR="00243B7D" w:rsidRPr="00243B7D" w:rsidRDefault="00243B7D" w:rsidP="00243B7D">
      <w:pPr>
        <w:rPr>
          <w:sz w:val="22"/>
          <w:szCs w:val="22"/>
          <w:lang w:val="en-CA"/>
        </w:rPr>
      </w:pPr>
      <w:r>
        <w:rPr>
          <w:noProof/>
          <w:sz w:val="22"/>
          <w:szCs w:val="22"/>
        </w:rPr>
        <mc:AlternateContent>
          <mc:Choice Requires="wps">
            <w:drawing>
              <wp:anchor distT="0" distB="0" distL="114300" distR="114300" simplePos="0" relativeHeight="251668480" behindDoc="0" locked="0" layoutInCell="1" allowOverlap="1" wp14:anchorId="17FA92D4" wp14:editId="7A583389">
                <wp:simplePos x="0" y="0"/>
                <wp:positionH relativeFrom="column">
                  <wp:posOffset>2908300</wp:posOffset>
                </wp:positionH>
                <wp:positionV relativeFrom="paragraph">
                  <wp:posOffset>121920</wp:posOffset>
                </wp:positionV>
                <wp:extent cx="685800" cy="455295"/>
                <wp:effectExtent l="0" t="0" r="0" b="1905"/>
                <wp:wrapSquare wrapText="bothSides"/>
                <wp:docPr id="10" name="Text Box 10"/>
                <wp:cNvGraphicFramePr/>
                <a:graphic xmlns:a="http://schemas.openxmlformats.org/drawingml/2006/main">
                  <a:graphicData uri="http://schemas.microsoft.com/office/word/2010/wordprocessingShape">
                    <wps:wsp>
                      <wps:cNvSpPr txBox="1"/>
                      <wps:spPr>
                        <a:xfrm>
                          <a:off x="0" y="0"/>
                          <a:ext cx="685800"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2D7C1F" w14:textId="2E84DAA5" w:rsidR="00DD3EA6" w:rsidRPr="00243B7D" w:rsidRDefault="00DD3EA6">
                            <w:pPr>
                              <w:rPr>
                                <w:sz w:val="22"/>
                                <w:szCs w:val="22"/>
                                <w:lang w:val="en-CA"/>
                              </w:rPr>
                            </w:pPr>
                            <w:r w:rsidRPr="00243B7D">
                              <w:rPr>
                                <w:sz w:val="22"/>
                                <w:szCs w:val="22"/>
                                <w:lang w:val="en-CA"/>
                              </w:rPr>
                              <w:t>3-4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FA92D4" id="Text Box 10" o:spid="_x0000_s1029" type="#_x0000_t202" style="position:absolute;margin-left:229pt;margin-top:9.6pt;width:54pt;height:35.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" filled="f" stroked="f">
                <v:textbox>
                  <w:txbxContent>
                    <w:p w14:paraId="762D7C1F" w14:textId="2E84DAA5" w:rsidR="00DD3EA6" w:rsidRPr="00243B7D" w:rsidRDefault="00DD3EA6">
                      <w:pPr>
                        <w:rPr>
                          <w:sz w:val="22"/>
                          <w:szCs w:val="22"/>
                          <w:lang w:val="en-CA"/>
                        </w:rPr>
                      </w:pPr>
                      <w:r w:rsidRPr="00243B7D">
                        <w:rPr>
                          <w:sz w:val="22"/>
                          <w:szCs w:val="22"/>
                          <w:lang w:val="en-CA"/>
                        </w:rPr>
                        <w:t>3-4 months</w:t>
                      </w:r>
                    </w:p>
                  </w:txbxContent>
                </v:textbox>
                <w10:wrap type="square"/>
              </v:shape>
            </w:pict>
          </mc:Fallback>
        </mc:AlternateContent>
      </w:r>
      <w:r>
        <w:rPr>
          <w:noProof/>
          <w:sz w:val="22"/>
          <w:szCs w:val="22"/>
        </w:rPr>
        <mc:AlternateContent>
          <mc:Choice Requires="wps">
            <w:drawing>
              <wp:anchor distT="0" distB="0" distL="114300" distR="114300" simplePos="0" relativeHeight="251667456" behindDoc="0" locked="0" layoutInCell="1" allowOverlap="1" wp14:anchorId="06AC2A32" wp14:editId="57E9080E">
                <wp:simplePos x="0" y="0"/>
                <wp:positionH relativeFrom="column">
                  <wp:posOffset>1304925</wp:posOffset>
                </wp:positionH>
                <wp:positionV relativeFrom="paragraph">
                  <wp:posOffset>121920</wp:posOffset>
                </wp:positionV>
                <wp:extent cx="795020" cy="4578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795020" cy="4578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68864A" w14:textId="70F88F64" w:rsidR="00DD3EA6" w:rsidRPr="00243B7D" w:rsidRDefault="00DD3EA6">
                            <w:pPr>
                              <w:rPr>
                                <w:sz w:val="22"/>
                                <w:szCs w:val="22"/>
                                <w:lang w:val="en-CA"/>
                              </w:rPr>
                            </w:pPr>
                            <w:r w:rsidRPr="00243B7D">
                              <w:rPr>
                                <w:sz w:val="22"/>
                                <w:szCs w:val="22"/>
                                <w:lang w:val="en-CA"/>
                              </w:rPr>
                              <w:t>6 months – 2 y</w:t>
                            </w:r>
                            <w:r>
                              <w:rPr>
                                <w:sz w:val="22"/>
                                <w:szCs w:val="22"/>
                                <w:lang w:val="en-CA"/>
                              </w:rPr>
                              <w:t>ea</w:t>
                            </w:r>
                            <w:r w:rsidRPr="00243B7D">
                              <w:rPr>
                                <w:sz w:val="22"/>
                                <w:szCs w:val="22"/>
                                <w:lang w:val="en-CA"/>
                              </w:rPr>
                              <w:t>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C2A32" id="Text Box 9" o:spid="_x0000_s1030" type="#_x0000_t202" style="position:absolute;margin-left:102.75pt;margin-top:9.6pt;width:62.6pt;height:36.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" filled="f" stroked="f">
                <v:textbox>
                  <w:txbxContent>
                    <w:p w14:paraId="3468864A" w14:textId="70F88F64" w:rsidR="00DD3EA6" w:rsidRPr="00243B7D" w:rsidRDefault="00DD3EA6">
                      <w:pPr>
                        <w:rPr>
                          <w:sz w:val="22"/>
                          <w:szCs w:val="22"/>
                          <w:lang w:val="en-CA"/>
                        </w:rPr>
                      </w:pPr>
                      <w:r w:rsidRPr="00243B7D">
                        <w:rPr>
                          <w:sz w:val="22"/>
                          <w:szCs w:val="22"/>
                          <w:lang w:val="en-CA"/>
                        </w:rPr>
                        <w:t>6 months – 2 y</w:t>
                      </w:r>
                      <w:r>
                        <w:rPr>
                          <w:sz w:val="22"/>
                          <w:szCs w:val="22"/>
                          <w:lang w:val="en-CA"/>
                        </w:rPr>
                        <w:t>ea</w:t>
                      </w:r>
                      <w:r w:rsidRPr="00243B7D">
                        <w:rPr>
                          <w:sz w:val="22"/>
                          <w:szCs w:val="22"/>
                          <w:lang w:val="en-CA"/>
                        </w:rPr>
                        <w:t>rs</w:t>
                      </w:r>
                    </w:p>
                  </w:txbxContent>
                </v:textbox>
                <w10:wrap type="square"/>
              </v:shape>
            </w:pict>
          </mc:Fallback>
        </mc:AlternateContent>
      </w:r>
      <w:r>
        <w:rPr>
          <w:noProof/>
          <w:sz w:val="22"/>
          <w:szCs w:val="22"/>
        </w:rPr>
        <mc:AlternateContent>
          <mc:Choice Requires="wps">
            <w:drawing>
              <wp:anchor distT="0" distB="0" distL="114300" distR="114300" simplePos="0" relativeHeight="251664384" behindDoc="0" locked="0" layoutInCell="1" allowOverlap="1" wp14:anchorId="6330F704" wp14:editId="2CA44FA7">
                <wp:simplePos x="0" y="0"/>
                <wp:positionH relativeFrom="column">
                  <wp:posOffset>1311910</wp:posOffset>
                </wp:positionH>
                <wp:positionV relativeFrom="paragraph">
                  <wp:posOffset>18415</wp:posOffset>
                </wp:positionV>
                <wp:extent cx="689610" cy="70485"/>
                <wp:effectExtent l="0" t="25400" r="46990" b="56515"/>
                <wp:wrapThrough wrapText="bothSides">
                  <wp:wrapPolygon edited="0">
                    <wp:start x="0" y="-7784"/>
                    <wp:lineTo x="0" y="31135"/>
                    <wp:lineTo x="22276" y="31135"/>
                    <wp:lineTo x="22276" y="-7784"/>
                    <wp:lineTo x="0" y="-7784"/>
                  </wp:wrapPolygon>
                </wp:wrapThrough>
                <wp:docPr id="7" name="Right Arrow 7"/>
                <wp:cNvGraphicFramePr/>
                <a:graphic xmlns:a="http://schemas.openxmlformats.org/drawingml/2006/main">
                  <a:graphicData uri="http://schemas.microsoft.com/office/word/2010/wordprocessingShape">
                    <wps:wsp>
                      <wps:cNvSpPr/>
                      <wps:spPr>
                        <a:xfrm>
                          <a:off x="0" y="0"/>
                          <a:ext cx="689610" cy="7048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1DCCA98" id="Right_x0020_Arrow_x0020_7" o:spid="_x0000_s1026" type="#_x0000_t13" style="position:absolute;margin-left:103.3pt;margin-top:1.45pt;width:54.3pt;height: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" adj="20496" fillcolor="white [3201]" strokecolor="black [3200]" strokeweight="1pt">
                <w10:wrap type="through"/>
              </v:shape>
            </w:pict>
          </mc:Fallback>
        </mc:AlternateContent>
      </w:r>
      <w:r>
        <w:rPr>
          <w:noProof/>
          <w:sz w:val="22"/>
          <w:szCs w:val="22"/>
        </w:rPr>
        <mc:AlternateContent>
          <mc:Choice Requires="wps">
            <w:drawing>
              <wp:anchor distT="0" distB="0" distL="114300" distR="114300" simplePos="0" relativeHeight="251663360" behindDoc="0" locked="0" layoutInCell="1" allowOverlap="1" wp14:anchorId="08EC7E98" wp14:editId="25950FF3">
                <wp:simplePos x="0" y="0"/>
                <wp:positionH relativeFrom="column">
                  <wp:posOffset>2219325</wp:posOffset>
                </wp:positionH>
                <wp:positionV relativeFrom="paragraph">
                  <wp:posOffset>10160</wp:posOffset>
                </wp:positionV>
                <wp:extent cx="454660" cy="338455"/>
                <wp:effectExtent l="0" t="0" r="27940" b="17145"/>
                <wp:wrapSquare wrapText="bothSides"/>
                <wp:docPr id="6" name="Text Box 6"/>
                <wp:cNvGraphicFramePr/>
                <a:graphic xmlns:a="http://schemas.openxmlformats.org/drawingml/2006/main">
                  <a:graphicData uri="http://schemas.microsoft.com/office/word/2010/wordprocessingShape">
                    <wps:wsp>
                      <wps:cNvSpPr txBox="1"/>
                      <wps:spPr>
                        <a:xfrm>
                          <a:off x="0" y="0"/>
                          <a:ext cx="454660" cy="338455"/>
                        </a:xfrm>
                        <a:prstGeom prst="rect">
                          <a:avLst/>
                        </a:prstGeom>
                        <a:ln/>
                      </wps:spPr>
                      <wps:style>
                        <a:lnRef idx="2">
                          <a:schemeClr val="dk1"/>
                        </a:lnRef>
                        <a:fillRef idx="1">
                          <a:schemeClr val="lt1"/>
                        </a:fillRef>
                        <a:effectRef idx="0">
                          <a:schemeClr val="dk1"/>
                        </a:effectRef>
                        <a:fontRef idx="minor">
                          <a:schemeClr val="dk1"/>
                        </a:fontRef>
                      </wps:style>
                      <wps:txbx>
                        <w:txbxContent>
                          <w:p w14:paraId="38007718" w14:textId="431D0DE2" w:rsidR="00DD3EA6" w:rsidRPr="00243B7D" w:rsidRDefault="00DD3EA6">
                            <w:pPr>
                              <w:rPr>
                                <w:lang w:val="en-CA"/>
                              </w:rPr>
                            </w:pPr>
                            <w:r>
                              <w:rPr>
                                <w:lang w:val="en-CA"/>
                              </w:rPr>
                              <w:t>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C7E98" id="Text Box 6" o:spid="_x0000_s1031" type="#_x0000_t202" style="position:absolute;margin-left:174.75pt;margin-top:.8pt;width:35.8pt;height:2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" fillcolor="white [3201]" strokecolor="black [3200]" strokeweight="1pt">
                <v:textbox>
                  <w:txbxContent>
                    <w:p w14:paraId="38007718" w14:textId="431D0DE2" w:rsidR="00DD3EA6" w:rsidRPr="00243B7D" w:rsidRDefault="00DD3EA6">
                      <w:pPr>
                        <w:rPr>
                          <w:lang w:val="en-CA"/>
                        </w:rPr>
                      </w:pPr>
                      <w:r>
                        <w:rPr>
                          <w:lang w:val="en-CA"/>
                        </w:rPr>
                        <w:t>HTS</w:t>
                      </w:r>
                    </w:p>
                  </w:txbxContent>
                </v:textbox>
                <w10:wrap type="square"/>
              </v:shape>
            </w:pict>
          </mc:Fallback>
        </mc:AlternateContent>
      </w:r>
      <w:r>
        <w:rPr>
          <w:noProof/>
          <w:sz w:val="22"/>
          <w:szCs w:val="22"/>
        </w:rPr>
        <mc:AlternateContent>
          <mc:Choice Requires="wps">
            <w:drawing>
              <wp:anchor distT="0" distB="0" distL="114300" distR="114300" simplePos="0" relativeHeight="251666432" behindDoc="0" locked="0" layoutInCell="1" allowOverlap="1" wp14:anchorId="738A79D9" wp14:editId="06F234FA">
                <wp:simplePos x="0" y="0"/>
                <wp:positionH relativeFrom="column">
                  <wp:posOffset>2799080</wp:posOffset>
                </wp:positionH>
                <wp:positionV relativeFrom="paragraph">
                  <wp:posOffset>17780</wp:posOffset>
                </wp:positionV>
                <wp:extent cx="689610" cy="70485"/>
                <wp:effectExtent l="0" t="25400" r="46990" b="56515"/>
                <wp:wrapThrough wrapText="bothSides">
                  <wp:wrapPolygon edited="0">
                    <wp:start x="0" y="-7784"/>
                    <wp:lineTo x="0" y="31135"/>
                    <wp:lineTo x="22276" y="31135"/>
                    <wp:lineTo x="22276" y="-7784"/>
                    <wp:lineTo x="0" y="-7784"/>
                  </wp:wrapPolygon>
                </wp:wrapThrough>
                <wp:docPr id="8" name="Right Arrow 8"/>
                <wp:cNvGraphicFramePr/>
                <a:graphic xmlns:a="http://schemas.openxmlformats.org/drawingml/2006/main">
                  <a:graphicData uri="http://schemas.microsoft.com/office/word/2010/wordprocessingShape">
                    <wps:wsp>
                      <wps:cNvSpPr/>
                      <wps:spPr>
                        <a:xfrm>
                          <a:off x="0" y="0"/>
                          <a:ext cx="689610" cy="7048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51374E9B" id="Right_x0020_Arrow_x0020_8" o:spid="_x0000_s1026" type="#_x0000_t13" style="position:absolute;margin-left:220.4pt;margin-top:1.4pt;width:54.3pt;height: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" adj="20496" fillcolor="white [3201]" strokecolor="black [3200]" strokeweight="1pt">
                <w10:wrap type="through"/>
              </v:shape>
            </w:pict>
          </mc:Fallback>
        </mc:AlternateContent>
      </w:r>
    </w:p>
    <w:p w14:paraId="023DEB0C" w14:textId="5C092550" w:rsidR="00830477" w:rsidRPr="00830477" w:rsidRDefault="00EC2925" w:rsidP="00830477">
      <w:pPr>
        <w:rPr>
          <w:sz w:val="22"/>
          <w:szCs w:val="22"/>
          <w:lang w:val="en-CA"/>
        </w:rPr>
      </w:pPr>
      <w:r>
        <w:rPr>
          <w:noProof/>
          <w:sz w:val="22"/>
          <w:szCs w:val="22"/>
        </w:rPr>
        <mc:AlternateContent>
          <mc:Choice Requires="wps">
            <w:drawing>
              <wp:anchor distT="0" distB="0" distL="114300" distR="114300" simplePos="0" relativeHeight="251672576" behindDoc="0" locked="0" layoutInCell="1" allowOverlap="1" wp14:anchorId="7837EC3F" wp14:editId="538EAF88">
                <wp:simplePos x="0" y="0"/>
                <wp:positionH relativeFrom="column">
                  <wp:posOffset>5194300</wp:posOffset>
                </wp:positionH>
                <wp:positionV relativeFrom="paragraph">
                  <wp:posOffset>167005</wp:posOffset>
                </wp:positionV>
                <wp:extent cx="686435" cy="461010"/>
                <wp:effectExtent l="0" t="0" r="24765" b="21590"/>
                <wp:wrapSquare wrapText="bothSides"/>
                <wp:docPr id="13" name="Text Box 13"/>
                <wp:cNvGraphicFramePr/>
                <a:graphic xmlns:a="http://schemas.openxmlformats.org/drawingml/2006/main">
                  <a:graphicData uri="http://schemas.microsoft.com/office/word/2010/wordprocessingShape">
                    <wps:wsp>
                      <wps:cNvSpPr txBox="1"/>
                      <wps:spPr>
                        <a:xfrm>
                          <a:off x="0" y="0"/>
                          <a:ext cx="686435" cy="461010"/>
                        </a:xfrm>
                        <a:prstGeom prst="rect">
                          <a:avLst/>
                        </a:prstGeom>
                        <a:ln/>
                      </wps:spPr>
                      <wps:style>
                        <a:lnRef idx="2">
                          <a:schemeClr val="dk1"/>
                        </a:lnRef>
                        <a:fillRef idx="1">
                          <a:schemeClr val="lt1"/>
                        </a:fillRef>
                        <a:effectRef idx="0">
                          <a:schemeClr val="dk1"/>
                        </a:effectRef>
                        <a:fontRef idx="minor">
                          <a:schemeClr val="dk1"/>
                        </a:fontRef>
                      </wps:style>
                      <wps:txbx>
                        <w:txbxContent>
                          <w:p w14:paraId="1CA2DB32" w14:textId="18ACE57E" w:rsidR="00DD3EA6" w:rsidRPr="00EC2925" w:rsidRDefault="00DD3EA6">
                            <w:pPr>
                              <w:rPr>
                                <w:lang w:val="en-CA"/>
                              </w:rPr>
                            </w:pPr>
                            <w:r w:rsidRPr="00EC2925">
                              <w:rPr>
                                <w:lang w:val="en-CA"/>
                              </w:rPr>
                              <w:t xml:space="preserve">“Hit” </w:t>
                            </w:r>
                            <w:r w:rsidRPr="00EC2925">
                              <w:rPr>
                                <w:lang w:val="en-CA"/>
                              </w:rPr>
                              <w:sym w:font="Wingdings" w:char="F0E0"/>
                            </w:r>
                            <w:r w:rsidRPr="00EC2925">
                              <w:rPr>
                                <w:lang w:val="en-CA"/>
                              </w:rPr>
                              <w:t xml:space="preserve">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7EC3F" id="Text Box 13" o:spid="_x0000_s1032" type="#_x0000_t202" style="position:absolute;margin-left:409pt;margin-top:13.15pt;width:54.05pt;height:3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" fillcolor="white [3201]" strokecolor="black [3200]" strokeweight="1pt">
                <v:textbox>
                  <w:txbxContent>
                    <w:p w14:paraId="1CA2DB32" w14:textId="18ACE57E" w:rsidR="00DD3EA6" w:rsidRPr="00EC2925" w:rsidRDefault="00DD3EA6">
                      <w:pPr>
                        <w:rPr>
                          <w:lang w:val="en-CA"/>
                        </w:rPr>
                      </w:pPr>
                      <w:r w:rsidRPr="00EC2925">
                        <w:rPr>
                          <w:lang w:val="en-CA"/>
                        </w:rPr>
                        <w:t xml:space="preserve">“Hit” </w:t>
                      </w:r>
                      <w:r w:rsidRPr="00EC2925">
                        <w:rPr>
                          <w:lang w:val="en-CA"/>
                        </w:rPr>
                        <w:sym w:font="Wingdings" w:char="F0E0"/>
                      </w:r>
                      <w:r w:rsidRPr="00EC2925">
                        <w:rPr>
                          <w:lang w:val="en-CA"/>
                        </w:rPr>
                        <w:t xml:space="preserve"> lead</w:t>
                      </w:r>
                    </w:p>
                  </w:txbxContent>
                </v:textbox>
                <w10:wrap type="square"/>
              </v:shape>
            </w:pict>
          </mc:Fallback>
        </mc:AlternateContent>
      </w:r>
    </w:p>
    <w:p w14:paraId="5E47A8A0" w14:textId="07DC674A" w:rsidR="0075537B" w:rsidRPr="0075537B" w:rsidRDefault="00B8409B" w:rsidP="0075537B">
      <w:pPr>
        <w:rPr>
          <w:sz w:val="22"/>
          <w:szCs w:val="22"/>
          <w:lang w:val="en-CA"/>
        </w:rPr>
      </w:pPr>
      <w:r>
        <w:rPr>
          <w:noProof/>
          <w:sz w:val="22"/>
          <w:szCs w:val="22"/>
        </w:rPr>
        <mc:AlternateContent>
          <mc:Choice Requires="wps">
            <w:drawing>
              <wp:anchor distT="0" distB="0" distL="114300" distR="114300" simplePos="0" relativeHeight="251680768" behindDoc="0" locked="0" layoutInCell="1" allowOverlap="1" wp14:anchorId="03546D53" wp14:editId="498D915B">
                <wp:simplePos x="0" y="0"/>
                <wp:positionH relativeFrom="column">
                  <wp:posOffset>280035</wp:posOffset>
                </wp:positionH>
                <wp:positionV relativeFrom="paragraph">
                  <wp:posOffset>220345</wp:posOffset>
                </wp:positionV>
                <wp:extent cx="1024255" cy="461010"/>
                <wp:effectExtent l="0" t="0" r="17145" b="21590"/>
                <wp:wrapSquare wrapText="bothSides"/>
                <wp:docPr id="19" name="Text Box 19"/>
                <wp:cNvGraphicFramePr/>
                <a:graphic xmlns:a="http://schemas.openxmlformats.org/drawingml/2006/main">
                  <a:graphicData uri="http://schemas.microsoft.com/office/word/2010/wordprocessingShape">
                    <wps:wsp>
                      <wps:cNvSpPr txBox="1"/>
                      <wps:spPr>
                        <a:xfrm>
                          <a:off x="0" y="0"/>
                          <a:ext cx="1024255" cy="461010"/>
                        </a:xfrm>
                        <a:prstGeom prst="rect">
                          <a:avLst/>
                        </a:prstGeom>
                        <a:ln/>
                      </wps:spPr>
                      <wps:style>
                        <a:lnRef idx="2">
                          <a:schemeClr val="dk1"/>
                        </a:lnRef>
                        <a:fillRef idx="1">
                          <a:schemeClr val="lt1"/>
                        </a:fillRef>
                        <a:effectRef idx="0">
                          <a:schemeClr val="dk1"/>
                        </a:effectRef>
                        <a:fontRef idx="minor">
                          <a:schemeClr val="dk1"/>
                        </a:fontRef>
                      </wps:style>
                      <wps:txbx>
                        <w:txbxContent>
                          <w:p w14:paraId="3B310B08" w14:textId="4A075DC7" w:rsidR="00DD3EA6" w:rsidRPr="00B8409B" w:rsidRDefault="00DD3EA6">
                            <w:pPr>
                              <w:rPr>
                                <w:lang w:val="en-CA"/>
                              </w:rPr>
                            </w:pPr>
                            <w:r>
                              <w:rPr>
                                <w:lang w:val="en-CA"/>
                              </w:rPr>
                              <w:t>CANDIDATE DRUG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46D53" id="Text Box 19" o:spid="_x0000_s1033" type="#_x0000_t202" style="position:absolute;margin-left:22.05pt;margin-top:17.35pt;width:80.65pt;height:3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" fillcolor="white [3201]" strokecolor="black [3200]" strokeweight="1pt">
                <v:textbox>
                  <w:txbxContent>
                    <w:p w14:paraId="3B310B08" w14:textId="4A075DC7" w:rsidR="00DD3EA6" w:rsidRPr="00B8409B" w:rsidRDefault="00DD3EA6">
                      <w:pPr>
                        <w:rPr>
                          <w:lang w:val="en-CA"/>
                        </w:rPr>
                      </w:pPr>
                      <w:r>
                        <w:rPr>
                          <w:lang w:val="en-CA"/>
                        </w:rPr>
                        <w:t>CANDIDATE DRUG</w:t>
                      </w:r>
                    </w:p>
                  </w:txbxContent>
                </v:textbox>
                <w10:wrap type="square"/>
              </v:shape>
            </w:pict>
          </mc:Fallback>
        </mc:AlternateContent>
      </w:r>
      <w:r>
        <w:rPr>
          <w:noProof/>
          <w:sz w:val="22"/>
          <w:szCs w:val="22"/>
        </w:rPr>
        <mc:AlternateContent>
          <mc:Choice Requires="wps">
            <w:drawing>
              <wp:anchor distT="0" distB="0" distL="114300" distR="114300" simplePos="0" relativeHeight="251675648" behindDoc="0" locked="0" layoutInCell="1" allowOverlap="1" wp14:anchorId="2F3F595C" wp14:editId="44E5919A">
                <wp:simplePos x="0" y="0"/>
                <wp:positionH relativeFrom="column">
                  <wp:posOffset>2218690</wp:posOffset>
                </wp:positionH>
                <wp:positionV relativeFrom="paragraph">
                  <wp:posOffset>118110</wp:posOffset>
                </wp:positionV>
                <wp:extent cx="1950085" cy="678815"/>
                <wp:effectExtent l="0" t="0" r="31115" b="32385"/>
                <wp:wrapSquare wrapText="bothSides"/>
                <wp:docPr id="15" name="Text Box 15"/>
                <wp:cNvGraphicFramePr/>
                <a:graphic xmlns:a="http://schemas.openxmlformats.org/drawingml/2006/main">
                  <a:graphicData uri="http://schemas.microsoft.com/office/word/2010/wordprocessingShape">
                    <wps:wsp>
                      <wps:cNvSpPr txBox="1"/>
                      <wps:spPr>
                        <a:xfrm>
                          <a:off x="0" y="0"/>
                          <a:ext cx="1950085" cy="678815"/>
                        </a:xfrm>
                        <a:prstGeom prst="rect">
                          <a:avLst/>
                        </a:prstGeom>
                        <a:ln/>
                      </wps:spPr>
                      <wps:style>
                        <a:lnRef idx="2">
                          <a:schemeClr val="dk1"/>
                        </a:lnRef>
                        <a:fillRef idx="1">
                          <a:schemeClr val="lt1"/>
                        </a:fillRef>
                        <a:effectRef idx="0">
                          <a:schemeClr val="dk1"/>
                        </a:effectRef>
                        <a:fontRef idx="minor">
                          <a:schemeClr val="dk1"/>
                        </a:fontRef>
                      </wps:style>
                      <wps:txbx>
                        <w:txbxContent>
                          <w:p w14:paraId="6C59B9D4" w14:textId="1F9037A6" w:rsidR="00DD3EA6" w:rsidRDefault="00DD3EA6">
                            <w:pPr>
                              <w:rPr>
                                <w:lang w:val="en-CA"/>
                              </w:rPr>
                            </w:pPr>
                            <w:r>
                              <w:rPr>
                                <w:lang w:val="en-CA"/>
                              </w:rPr>
                              <w:t>Lead Optimization projects</w:t>
                            </w:r>
                          </w:p>
                          <w:p w14:paraId="7FFA1956" w14:textId="6FC4C57C" w:rsidR="00DD3EA6" w:rsidRPr="00B8409B" w:rsidRDefault="00DD3EA6">
                            <w:pPr>
                              <w:rPr>
                                <w:sz w:val="22"/>
                                <w:szCs w:val="22"/>
                                <w:lang w:val="en-CA"/>
                              </w:rPr>
                            </w:pPr>
                            <w:r>
                              <w:rPr>
                                <w:sz w:val="22"/>
                                <w:szCs w:val="22"/>
                                <w:lang w:val="en-CA"/>
                              </w:rPr>
                              <w:t>(trying to improve pharmacokinetics)</w:t>
                            </w:r>
                          </w:p>
                          <w:p w14:paraId="3333EAB5" w14:textId="77777777" w:rsidR="00DD3EA6" w:rsidRDefault="00DD3EA6">
                            <w:pPr>
                              <w:rPr>
                                <w:lang w:val="en-CA"/>
                              </w:rPr>
                            </w:pPr>
                          </w:p>
                          <w:p w14:paraId="69BFDFDE" w14:textId="77777777" w:rsidR="00DD3EA6" w:rsidRPr="00EC2925" w:rsidRDefault="00DD3EA6">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F595C" id="Text Box 15" o:spid="_x0000_s1034" type="#_x0000_t202" style="position:absolute;margin-left:174.7pt;margin-top:9.3pt;width:153.55pt;height:5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" fillcolor="white [3201]" strokecolor="black [3200]" strokeweight="1pt">
                <v:textbox>
                  <w:txbxContent>
                    <w:p w14:paraId="6C59B9D4" w14:textId="1F9037A6" w:rsidR="00DD3EA6" w:rsidRDefault="00DD3EA6">
                      <w:pPr>
                        <w:rPr>
                          <w:lang w:val="en-CA"/>
                        </w:rPr>
                      </w:pPr>
                      <w:r>
                        <w:rPr>
                          <w:lang w:val="en-CA"/>
                        </w:rPr>
                        <w:t>Lead Optimization projects</w:t>
                      </w:r>
                    </w:p>
                    <w:p w14:paraId="7FFA1956" w14:textId="6FC4C57C" w:rsidR="00DD3EA6" w:rsidRPr="00B8409B" w:rsidRDefault="00DD3EA6">
                      <w:pPr>
                        <w:rPr>
                          <w:sz w:val="22"/>
                          <w:szCs w:val="22"/>
                          <w:lang w:val="en-CA"/>
                        </w:rPr>
                      </w:pPr>
                      <w:r>
                        <w:rPr>
                          <w:sz w:val="22"/>
                          <w:szCs w:val="22"/>
                          <w:lang w:val="en-CA"/>
                        </w:rPr>
                        <w:t>(trying to improve pharmacokinetics)</w:t>
                      </w:r>
                    </w:p>
                    <w:p w14:paraId="3333EAB5" w14:textId="77777777" w:rsidR="00DD3EA6" w:rsidRDefault="00DD3EA6">
                      <w:pPr>
                        <w:rPr>
                          <w:lang w:val="en-CA"/>
                        </w:rPr>
                      </w:pPr>
                    </w:p>
                    <w:p w14:paraId="69BFDFDE" w14:textId="77777777" w:rsidR="00DD3EA6" w:rsidRPr="00EC2925" w:rsidRDefault="00DD3EA6">
                      <w:pPr>
                        <w:rPr>
                          <w:lang w:val="en-CA"/>
                        </w:rPr>
                      </w:pPr>
                    </w:p>
                  </w:txbxContent>
                </v:textbox>
                <w10:wrap type="square"/>
              </v:shape>
            </w:pict>
          </mc:Fallback>
        </mc:AlternateContent>
      </w:r>
      <w:r w:rsidR="00EC2925">
        <w:rPr>
          <w:noProof/>
          <w:sz w:val="22"/>
          <w:szCs w:val="22"/>
        </w:rPr>
        <mc:AlternateContent>
          <mc:Choice Requires="wps">
            <w:drawing>
              <wp:anchor distT="0" distB="0" distL="114300" distR="114300" simplePos="0" relativeHeight="251674624" behindDoc="0" locked="0" layoutInCell="1" allowOverlap="1" wp14:anchorId="1FF9889A" wp14:editId="3F7EC26F">
                <wp:simplePos x="0" y="0"/>
                <wp:positionH relativeFrom="column">
                  <wp:posOffset>4286885</wp:posOffset>
                </wp:positionH>
                <wp:positionV relativeFrom="paragraph">
                  <wp:posOffset>117475</wp:posOffset>
                </wp:positionV>
                <wp:extent cx="689610" cy="70485"/>
                <wp:effectExtent l="25400" t="25400" r="21590" b="56515"/>
                <wp:wrapThrough wrapText="bothSides">
                  <wp:wrapPolygon edited="0">
                    <wp:start x="22396" y="29384"/>
                    <wp:lineTo x="22396" y="-9535"/>
                    <wp:lineTo x="119" y="-9535"/>
                    <wp:lineTo x="119" y="29384"/>
                    <wp:lineTo x="22396" y="29384"/>
                  </wp:wrapPolygon>
                </wp:wrapThrough>
                <wp:docPr id="14" name="Right Arrow 14"/>
                <wp:cNvGraphicFramePr/>
                <a:graphic xmlns:a="http://schemas.openxmlformats.org/drawingml/2006/main">
                  <a:graphicData uri="http://schemas.microsoft.com/office/word/2010/wordprocessingShape">
                    <wps:wsp>
                      <wps:cNvSpPr/>
                      <wps:spPr>
                        <a:xfrm rot="10800000">
                          <a:off x="0" y="0"/>
                          <a:ext cx="689610" cy="7048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9CD6584" id="Right_x0020_Arrow_x0020_14" o:spid="_x0000_s1026" type="#_x0000_t13" style="position:absolute;margin-left:337.55pt;margin-top:9.25pt;width:54.3pt;height:5.5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" adj="20496" fillcolor="white [3201]" strokecolor="black [3200]" strokeweight="1pt">
                <w10:wrap type="through"/>
              </v:shape>
            </w:pict>
          </mc:Fallback>
        </mc:AlternateContent>
      </w:r>
    </w:p>
    <w:p w14:paraId="6B33BBAC" w14:textId="676F1141" w:rsidR="00B8409B" w:rsidRDefault="00B8409B" w:rsidP="000970A3">
      <w:pPr>
        <w:ind w:left="360"/>
        <w:rPr>
          <w:sz w:val="22"/>
          <w:szCs w:val="22"/>
          <w:lang w:val="en-CA"/>
        </w:rPr>
      </w:pPr>
      <w:r>
        <w:rPr>
          <w:noProof/>
          <w:sz w:val="22"/>
          <w:szCs w:val="22"/>
        </w:rPr>
        <mc:AlternateContent>
          <mc:Choice Requires="wps">
            <w:drawing>
              <wp:anchor distT="0" distB="0" distL="114300" distR="114300" simplePos="0" relativeHeight="251681792" behindDoc="0" locked="0" layoutInCell="1" allowOverlap="1" wp14:anchorId="16DCC250" wp14:editId="72F3CBE0">
                <wp:simplePos x="0" y="0"/>
                <wp:positionH relativeFrom="column">
                  <wp:posOffset>1423035</wp:posOffset>
                </wp:positionH>
                <wp:positionV relativeFrom="paragraph">
                  <wp:posOffset>173355</wp:posOffset>
                </wp:positionV>
                <wp:extent cx="688975"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68897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5A18A4" w14:textId="330CD188" w:rsidR="00DD3EA6" w:rsidRPr="00B8409B" w:rsidRDefault="00DD3EA6">
                            <w:pPr>
                              <w:rPr>
                                <w:sz w:val="22"/>
                                <w:szCs w:val="22"/>
                                <w:lang w:val="en-CA"/>
                              </w:rPr>
                            </w:pPr>
                            <w:r>
                              <w:rPr>
                                <w:sz w:val="22"/>
                                <w:szCs w:val="22"/>
                                <w:lang w:val="en-CA"/>
                              </w:rPr>
                              <w:t>2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DCC250" id="Text Box 20" o:spid="_x0000_s1035" type="#_x0000_t202" style="position:absolute;left:0;text-align:left;margin-left:112.05pt;margin-top:13.65pt;width:54.25pt;height: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" filled="f" stroked="f">
                <v:textbox>
                  <w:txbxContent>
                    <w:p w14:paraId="6D5A18A4" w14:textId="330CD188" w:rsidR="00DD3EA6" w:rsidRPr="00B8409B" w:rsidRDefault="00DD3EA6">
                      <w:pPr>
                        <w:rPr>
                          <w:sz w:val="22"/>
                          <w:szCs w:val="22"/>
                          <w:lang w:val="en-CA"/>
                        </w:rPr>
                      </w:pPr>
                      <w:r>
                        <w:rPr>
                          <w:sz w:val="22"/>
                          <w:szCs w:val="22"/>
                          <w:lang w:val="en-CA"/>
                        </w:rPr>
                        <w:t>2 years</w:t>
                      </w:r>
                    </w:p>
                  </w:txbxContent>
                </v:textbox>
                <w10:wrap type="square"/>
              </v:shape>
            </w:pict>
          </mc:Fallback>
        </mc:AlternateContent>
      </w:r>
      <w:r>
        <w:rPr>
          <w:noProof/>
          <w:sz w:val="22"/>
          <w:szCs w:val="22"/>
        </w:rPr>
        <mc:AlternateContent>
          <mc:Choice Requires="wps">
            <w:drawing>
              <wp:anchor distT="0" distB="0" distL="114300" distR="114300" simplePos="0" relativeHeight="251679744" behindDoc="0" locked="0" layoutInCell="1" allowOverlap="1" wp14:anchorId="6AE734EE" wp14:editId="0C99C6DF">
                <wp:simplePos x="0" y="0"/>
                <wp:positionH relativeFrom="column">
                  <wp:posOffset>1423035</wp:posOffset>
                </wp:positionH>
                <wp:positionV relativeFrom="paragraph">
                  <wp:posOffset>60325</wp:posOffset>
                </wp:positionV>
                <wp:extent cx="689610" cy="70485"/>
                <wp:effectExtent l="25400" t="25400" r="21590" b="56515"/>
                <wp:wrapThrough wrapText="bothSides">
                  <wp:wrapPolygon edited="0">
                    <wp:start x="22396" y="29384"/>
                    <wp:lineTo x="22396" y="-9535"/>
                    <wp:lineTo x="119" y="-9535"/>
                    <wp:lineTo x="119" y="29384"/>
                    <wp:lineTo x="22396" y="29384"/>
                  </wp:wrapPolygon>
                </wp:wrapThrough>
                <wp:docPr id="18" name="Right Arrow 18"/>
                <wp:cNvGraphicFramePr/>
                <a:graphic xmlns:a="http://schemas.openxmlformats.org/drawingml/2006/main">
                  <a:graphicData uri="http://schemas.microsoft.com/office/word/2010/wordprocessingShape">
                    <wps:wsp>
                      <wps:cNvSpPr/>
                      <wps:spPr>
                        <a:xfrm rot="10800000">
                          <a:off x="0" y="0"/>
                          <a:ext cx="689610" cy="7048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3A433A5C" id="Right_x0020_Arrow_x0020_18" o:spid="_x0000_s1026" type="#_x0000_t13" style="position:absolute;margin-left:112.05pt;margin-top:4.75pt;width:54.3pt;height:5.55pt;rotation:18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" adj="20496" fillcolor="white [3201]" strokecolor="black [3200]" strokeweight="1pt">
                <w10:wrap type="through"/>
              </v:shape>
            </w:pict>
          </mc:Fallback>
        </mc:AlternateContent>
      </w:r>
      <w:r w:rsidR="00EC2925">
        <w:rPr>
          <w:noProof/>
          <w:sz w:val="22"/>
          <w:szCs w:val="22"/>
        </w:rPr>
        <mc:AlternateContent>
          <mc:Choice Requires="wps">
            <w:drawing>
              <wp:anchor distT="0" distB="0" distL="114300" distR="114300" simplePos="0" relativeHeight="251676672" behindDoc="0" locked="0" layoutInCell="1" allowOverlap="1" wp14:anchorId="32E82AB9" wp14:editId="3B8A229B">
                <wp:simplePos x="0" y="0"/>
                <wp:positionH relativeFrom="column">
                  <wp:posOffset>4283075</wp:posOffset>
                </wp:positionH>
                <wp:positionV relativeFrom="paragraph">
                  <wp:posOffset>57150</wp:posOffset>
                </wp:positionV>
                <wp:extent cx="6858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6858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836FD4E" w14:textId="77C32D3B" w:rsidR="00DD3EA6" w:rsidRPr="00EC2925" w:rsidRDefault="00DD3EA6">
                            <w:pPr>
                              <w:rPr>
                                <w:sz w:val="22"/>
                                <w:szCs w:val="22"/>
                                <w:lang w:val="en-CA"/>
                              </w:rPr>
                            </w:pPr>
                            <w:r>
                              <w:rPr>
                                <w:sz w:val="22"/>
                                <w:szCs w:val="22"/>
                                <w:lang w:val="en-CA"/>
                              </w:rPr>
                              <w:t>6-9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E82AB9" id="Text Box 16" o:spid="_x0000_s1036" type="#_x0000_t202" style="position:absolute;left:0;text-align:left;margin-left:337.25pt;margin-top:4.5pt;width:54pt;height:3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" filled="f" stroked="f">
                <v:textbox>
                  <w:txbxContent>
                    <w:p w14:paraId="3836FD4E" w14:textId="77C32D3B" w:rsidR="00DD3EA6" w:rsidRPr="00EC2925" w:rsidRDefault="00DD3EA6">
                      <w:pPr>
                        <w:rPr>
                          <w:sz w:val="22"/>
                          <w:szCs w:val="22"/>
                          <w:lang w:val="en-CA"/>
                        </w:rPr>
                      </w:pPr>
                      <w:r>
                        <w:rPr>
                          <w:sz w:val="22"/>
                          <w:szCs w:val="22"/>
                          <w:lang w:val="en-CA"/>
                        </w:rPr>
                        <w:t>6-9 months</w:t>
                      </w:r>
                    </w:p>
                  </w:txbxContent>
                </v:textbox>
                <w10:wrap type="square"/>
              </v:shape>
            </w:pict>
          </mc:Fallback>
        </mc:AlternateContent>
      </w:r>
    </w:p>
    <w:p w14:paraId="58234D5A" w14:textId="77777777" w:rsidR="00B8409B" w:rsidRPr="00B8409B" w:rsidRDefault="00B8409B" w:rsidP="00B8409B">
      <w:pPr>
        <w:rPr>
          <w:sz w:val="22"/>
          <w:szCs w:val="22"/>
          <w:lang w:val="en-CA"/>
        </w:rPr>
      </w:pPr>
    </w:p>
    <w:p w14:paraId="2AF5CF05" w14:textId="7A52DE33" w:rsidR="000970A3" w:rsidRDefault="000970A3" w:rsidP="00B8409B">
      <w:pPr>
        <w:rPr>
          <w:sz w:val="22"/>
          <w:szCs w:val="22"/>
          <w:lang w:val="en-CA"/>
        </w:rPr>
      </w:pPr>
    </w:p>
    <w:p w14:paraId="5D5B553A" w14:textId="77777777" w:rsidR="00B8409B" w:rsidRDefault="00B8409B" w:rsidP="00B8409B">
      <w:pPr>
        <w:rPr>
          <w:sz w:val="22"/>
          <w:szCs w:val="22"/>
          <w:lang w:val="en-CA"/>
        </w:rPr>
      </w:pPr>
    </w:p>
    <w:p w14:paraId="189B38A5" w14:textId="7F8ECCE1" w:rsidR="000D38B6" w:rsidRPr="000D38B6" w:rsidRDefault="00B8409B" w:rsidP="00B8409B">
      <w:pPr>
        <w:rPr>
          <w:sz w:val="22"/>
          <w:szCs w:val="22"/>
          <w:u w:val="single"/>
          <w:lang w:val="en-CA"/>
        </w:rPr>
      </w:pPr>
      <w:r>
        <w:rPr>
          <w:sz w:val="22"/>
          <w:szCs w:val="22"/>
          <w:u w:val="single"/>
          <w:lang w:val="en-CA"/>
        </w:rPr>
        <w:t>Common Drug Biological Mechanisms</w:t>
      </w:r>
      <w:r w:rsidR="000D38B6">
        <w:rPr>
          <w:sz w:val="22"/>
          <w:szCs w:val="22"/>
          <w:u w:val="single"/>
          <w:lang w:val="en-CA"/>
        </w:rPr>
        <w:t xml:space="preserve"> (sale of drugs 2005)</w:t>
      </w:r>
    </w:p>
    <w:p w14:paraId="715C1D4F" w14:textId="3898C885" w:rsidR="0044153D" w:rsidRPr="0044153D" w:rsidRDefault="00B8409B" w:rsidP="00D52393">
      <w:pPr>
        <w:pStyle w:val="ListParagraph"/>
        <w:numPr>
          <w:ilvl w:val="0"/>
          <w:numId w:val="19"/>
        </w:numPr>
        <w:rPr>
          <w:sz w:val="22"/>
          <w:szCs w:val="22"/>
          <w:u w:val="single"/>
          <w:lang w:val="en-CA"/>
        </w:rPr>
      </w:pPr>
      <w:r>
        <w:rPr>
          <w:sz w:val="22"/>
          <w:szCs w:val="22"/>
          <w:lang w:val="en-CA"/>
        </w:rPr>
        <w:t xml:space="preserve">Enzyme </w:t>
      </w:r>
      <w:r w:rsidR="0044153D">
        <w:rPr>
          <w:sz w:val="22"/>
          <w:szCs w:val="22"/>
          <w:lang w:val="en-CA"/>
        </w:rPr>
        <w:t>Inhibitors</w:t>
      </w:r>
      <w:r w:rsidR="000D38B6">
        <w:rPr>
          <w:sz w:val="22"/>
          <w:szCs w:val="22"/>
          <w:lang w:val="en-CA"/>
        </w:rPr>
        <w:t xml:space="preserve"> </w:t>
      </w:r>
      <w:r w:rsidR="000D38B6" w:rsidRPr="000D38B6">
        <w:rPr>
          <w:sz w:val="22"/>
          <w:szCs w:val="22"/>
          <w:lang w:val="en-CA"/>
        </w:rPr>
        <w:sym w:font="Wingdings" w:char="F0E0"/>
      </w:r>
      <w:r w:rsidR="000D38B6">
        <w:rPr>
          <w:sz w:val="22"/>
          <w:szCs w:val="22"/>
          <w:lang w:val="en-CA"/>
        </w:rPr>
        <w:t xml:space="preserve"> 38%</w:t>
      </w:r>
    </w:p>
    <w:p w14:paraId="1EB2E47A" w14:textId="4B501EAE" w:rsidR="000D38B6" w:rsidRPr="000D38B6" w:rsidRDefault="0044153D" w:rsidP="00D52393">
      <w:pPr>
        <w:pStyle w:val="ListParagraph"/>
        <w:numPr>
          <w:ilvl w:val="0"/>
          <w:numId w:val="19"/>
        </w:numPr>
        <w:rPr>
          <w:sz w:val="22"/>
          <w:szCs w:val="22"/>
          <w:u w:val="single"/>
          <w:lang w:val="en-CA"/>
        </w:rPr>
      </w:pPr>
      <w:r>
        <w:rPr>
          <w:sz w:val="22"/>
          <w:szCs w:val="22"/>
          <w:lang w:val="en-CA"/>
        </w:rPr>
        <w:t>Receptor Antagonists</w:t>
      </w:r>
      <w:r w:rsidR="000D38B6">
        <w:rPr>
          <w:sz w:val="22"/>
          <w:szCs w:val="22"/>
          <w:lang w:val="en-CA"/>
        </w:rPr>
        <w:t xml:space="preserve"> </w:t>
      </w:r>
      <w:r w:rsidR="000D38B6" w:rsidRPr="000D38B6">
        <w:rPr>
          <w:sz w:val="22"/>
          <w:szCs w:val="22"/>
          <w:lang w:val="en-CA"/>
        </w:rPr>
        <w:sym w:font="Wingdings" w:char="F0E0"/>
      </w:r>
      <w:r w:rsidR="000D38B6">
        <w:rPr>
          <w:sz w:val="22"/>
          <w:szCs w:val="22"/>
          <w:lang w:val="en-CA"/>
        </w:rPr>
        <w:t xml:space="preserve"> 24%</w:t>
      </w:r>
    </w:p>
    <w:p w14:paraId="5B310038" w14:textId="19921260" w:rsidR="0044153D" w:rsidRPr="0044153D" w:rsidRDefault="0044153D" w:rsidP="00D52393">
      <w:pPr>
        <w:pStyle w:val="ListParagraph"/>
        <w:numPr>
          <w:ilvl w:val="0"/>
          <w:numId w:val="19"/>
        </w:numPr>
        <w:rPr>
          <w:sz w:val="22"/>
          <w:szCs w:val="22"/>
          <w:u w:val="single"/>
          <w:lang w:val="en-CA"/>
        </w:rPr>
      </w:pPr>
      <w:r>
        <w:rPr>
          <w:sz w:val="22"/>
          <w:szCs w:val="22"/>
          <w:lang w:val="en-CA"/>
        </w:rPr>
        <w:t>Receptor Agonists</w:t>
      </w:r>
      <w:r w:rsidR="000D38B6">
        <w:rPr>
          <w:sz w:val="22"/>
          <w:szCs w:val="22"/>
          <w:lang w:val="en-CA"/>
        </w:rPr>
        <w:t xml:space="preserve"> </w:t>
      </w:r>
      <w:r w:rsidR="000D38B6" w:rsidRPr="000D38B6">
        <w:rPr>
          <w:sz w:val="22"/>
          <w:szCs w:val="22"/>
          <w:lang w:val="en-CA"/>
        </w:rPr>
        <w:sym w:font="Wingdings" w:char="F0E0"/>
      </w:r>
      <w:r w:rsidR="000D38B6">
        <w:rPr>
          <w:sz w:val="22"/>
          <w:szCs w:val="22"/>
          <w:lang w:val="en-CA"/>
        </w:rPr>
        <w:t xml:space="preserve"> 12%</w:t>
      </w:r>
    </w:p>
    <w:p w14:paraId="5C3450C7" w14:textId="77777777" w:rsidR="000D38B6" w:rsidRPr="000D38B6" w:rsidRDefault="0044153D" w:rsidP="00D52393">
      <w:pPr>
        <w:pStyle w:val="ListParagraph"/>
        <w:numPr>
          <w:ilvl w:val="0"/>
          <w:numId w:val="19"/>
        </w:numPr>
        <w:rPr>
          <w:sz w:val="22"/>
          <w:szCs w:val="22"/>
          <w:u w:val="single"/>
          <w:lang w:val="en-CA"/>
        </w:rPr>
      </w:pPr>
      <w:r>
        <w:rPr>
          <w:sz w:val="22"/>
          <w:szCs w:val="22"/>
          <w:lang w:val="en-CA"/>
        </w:rPr>
        <w:t>Ion Channel Modulator</w:t>
      </w:r>
      <w:r w:rsidR="000D38B6">
        <w:rPr>
          <w:sz w:val="22"/>
          <w:szCs w:val="22"/>
          <w:lang w:val="en-CA"/>
        </w:rPr>
        <w:t xml:space="preserve"> </w:t>
      </w:r>
      <w:r w:rsidR="000D38B6" w:rsidRPr="000D38B6">
        <w:rPr>
          <w:sz w:val="22"/>
          <w:szCs w:val="22"/>
          <w:lang w:val="en-CA"/>
        </w:rPr>
        <w:sym w:font="Wingdings" w:char="F0E0"/>
      </w:r>
      <w:r w:rsidR="000D38B6">
        <w:rPr>
          <w:sz w:val="22"/>
          <w:szCs w:val="22"/>
          <w:lang w:val="en-CA"/>
        </w:rPr>
        <w:t xml:space="preserve"> 8%</w:t>
      </w:r>
    </w:p>
    <w:p w14:paraId="4BC3E553" w14:textId="2AF5E102" w:rsidR="000D38B6" w:rsidRDefault="000D38B6" w:rsidP="000D38B6">
      <w:pPr>
        <w:rPr>
          <w:sz w:val="22"/>
          <w:szCs w:val="22"/>
          <w:lang w:val="en-CA"/>
        </w:rPr>
      </w:pPr>
      <w:r>
        <w:rPr>
          <w:sz w:val="22"/>
          <w:szCs w:val="22"/>
          <w:lang w:val="en-CA"/>
        </w:rPr>
        <w:t>These four categories = 80% of all drugs made in 2005</w:t>
      </w:r>
    </w:p>
    <w:p w14:paraId="02C96E16" w14:textId="77777777" w:rsidR="000D38B6" w:rsidRDefault="000D38B6" w:rsidP="000D38B6">
      <w:pPr>
        <w:pBdr>
          <w:bottom w:val="single" w:sz="12" w:space="1" w:color="auto"/>
        </w:pBdr>
        <w:rPr>
          <w:sz w:val="22"/>
          <w:szCs w:val="22"/>
          <w:lang w:val="en-CA"/>
        </w:rPr>
      </w:pPr>
    </w:p>
    <w:p w14:paraId="4798F49B" w14:textId="77777777" w:rsidR="000D38B6" w:rsidRDefault="000D38B6" w:rsidP="000D38B6">
      <w:pPr>
        <w:rPr>
          <w:sz w:val="22"/>
          <w:szCs w:val="22"/>
          <w:lang w:val="en-CA"/>
        </w:rPr>
      </w:pPr>
    </w:p>
    <w:p w14:paraId="0086894C" w14:textId="7A90C332" w:rsidR="000D38B6" w:rsidRDefault="000D38B6" w:rsidP="000D38B6">
      <w:pPr>
        <w:rPr>
          <w:b/>
          <w:sz w:val="22"/>
          <w:szCs w:val="22"/>
          <w:lang w:val="en-CA"/>
        </w:rPr>
      </w:pPr>
      <w:r>
        <w:rPr>
          <w:b/>
          <w:sz w:val="22"/>
          <w:szCs w:val="22"/>
          <w:lang w:val="en-CA"/>
        </w:rPr>
        <w:t>Bioassays</w:t>
      </w:r>
    </w:p>
    <w:p w14:paraId="444DDFD5" w14:textId="77777777" w:rsidR="000D38B6" w:rsidRDefault="000D38B6" w:rsidP="000D38B6">
      <w:pPr>
        <w:rPr>
          <w:b/>
          <w:sz w:val="22"/>
          <w:szCs w:val="22"/>
          <w:lang w:val="en-CA"/>
        </w:rPr>
      </w:pPr>
    </w:p>
    <w:p w14:paraId="1E9D5226" w14:textId="79949ADE" w:rsidR="000D38B6" w:rsidRPr="000D38B6" w:rsidRDefault="000D38B6" w:rsidP="00D52393">
      <w:pPr>
        <w:pStyle w:val="ListParagraph"/>
        <w:numPr>
          <w:ilvl w:val="0"/>
          <w:numId w:val="20"/>
        </w:numPr>
        <w:rPr>
          <w:sz w:val="22"/>
          <w:szCs w:val="22"/>
          <w:u w:val="single"/>
          <w:lang w:val="en-CA"/>
        </w:rPr>
      </w:pPr>
      <w:r>
        <w:rPr>
          <w:sz w:val="22"/>
          <w:szCs w:val="22"/>
          <w:lang w:val="en-CA"/>
        </w:rPr>
        <w:t>Once a target is established a need to identify other components that interact</w:t>
      </w:r>
    </w:p>
    <w:p w14:paraId="5FEBF14A" w14:textId="0D720E2B" w:rsidR="000D38B6" w:rsidRPr="000D38B6" w:rsidRDefault="000D38B6" w:rsidP="00D52393">
      <w:pPr>
        <w:pStyle w:val="ListParagraph"/>
        <w:numPr>
          <w:ilvl w:val="1"/>
          <w:numId w:val="20"/>
        </w:numPr>
        <w:rPr>
          <w:sz w:val="22"/>
          <w:szCs w:val="22"/>
          <w:u w:val="single"/>
          <w:lang w:val="en-CA"/>
        </w:rPr>
      </w:pPr>
      <w:r>
        <w:rPr>
          <w:sz w:val="22"/>
          <w:szCs w:val="22"/>
          <w:lang w:val="en-CA"/>
        </w:rPr>
        <w:t xml:space="preserve">Most targets are </w:t>
      </w:r>
      <w:r>
        <w:rPr>
          <w:sz w:val="22"/>
          <w:szCs w:val="22"/>
          <w:u w:val="single"/>
          <w:lang w:val="en-CA"/>
        </w:rPr>
        <w:t>enzymes</w:t>
      </w:r>
      <w:r>
        <w:rPr>
          <w:sz w:val="22"/>
          <w:szCs w:val="22"/>
          <w:lang w:val="en-CA"/>
        </w:rPr>
        <w:t xml:space="preserve"> (easier to work with)</w:t>
      </w:r>
    </w:p>
    <w:p w14:paraId="06BFF6F7" w14:textId="5A42BB98" w:rsidR="000D38B6" w:rsidRPr="00990B8E" w:rsidRDefault="00990B8E" w:rsidP="00D52393">
      <w:pPr>
        <w:pStyle w:val="ListParagraph"/>
        <w:numPr>
          <w:ilvl w:val="0"/>
          <w:numId w:val="20"/>
        </w:numPr>
        <w:rPr>
          <w:sz w:val="22"/>
          <w:szCs w:val="22"/>
          <w:u w:val="single"/>
          <w:lang w:val="en-CA"/>
        </w:rPr>
      </w:pPr>
      <w:r>
        <w:rPr>
          <w:sz w:val="22"/>
          <w:szCs w:val="22"/>
          <w:lang w:val="en-CA"/>
        </w:rPr>
        <w:t>Bioassays based upon either</w:t>
      </w:r>
    </w:p>
    <w:p w14:paraId="653C6D87" w14:textId="16B483EF" w:rsidR="00990B8E" w:rsidRPr="00990B8E" w:rsidRDefault="00990B8E" w:rsidP="00D52393">
      <w:pPr>
        <w:pStyle w:val="ListParagraph"/>
        <w:numPr>
          <w:ilvl w:val="1"/>
          <w:numId w:val="4"/>
        </w:numPr>
        <w:rPr>
          <w:sz w:val="22"/>
          <w:szCs w:val="22"/>
          <w:u w:val="single"/>
          <w:lang w:val="en-CA"/>
        </w:rPr>
      </w:pPr>
      <w:r>
        <w:rPr>
          <w:sz w:val="22"/>
          <w:szCs w:val="22"/>
          <w:lang w:val="en-CA"/>
        </w:rPr>
        <w:t>Cells (whole)</w:t>
      </w:r>
    </w:p>
    <w:p w14:paraId="3C7CB18F" w14:textId="04497015" w:rsidR="00990B8E" w:rsidRPr="00990B8E" w:rsidRDefault="00990B8E" w:rsidP="00D52393">
      <w:pPr>
        <w:pStyle w:val="ListParagraph"/>
        <w:numPr>
          <w:ilvl w:val="1"/>
          <w:numId w:val="4"/>
        </w:numPr>
        <w:rPr>
          <w:sz w:val="22"/>
          <w:szCs w:val="22"/>
          <w:u w:val="single"/>
          <w:lang w:val="en-CA"/>
        </w:rPr>
      </w:pPr>
      <w:r>
        <w:rPr>
          <w:sz w:val="22"/>
          <w:szCs w:val="22"/>
          <w:lang w:val="en-CA"/>
        </w:rPr>
        <w:t>Isolated enzymes</w:t>
      </w:r>
    </w:p>
    <w:p w14:paraId="26361828" w14:textId="5F539ADD" w:rsidR="00990B8E" w:rsidRPr="00990B8E" w:rsidRDefault="00990B8E" w:rsidP="00D52393">
      <w:pPr>
        <w:pStyle w:val="ListParagraph"/>
        <w:numPr>
          <w:ilvl w:val="0"/>
          <w:numId w:val="20"/>
        </w:numPr>
        <w:rPr>
          <w:sz w:val="22"/>
          <w:szCs w:val="22"/>
          <w:u w:val="single"/>
          <w:lang w:val="en-CA"/>
        </w:rPr>
      </w:pPr>
      <w:r>
        <w:rPr>
          <w:sz w:val="22"/>
          <w:szCs w:val="22"/>
          <w:lang w:val="en-CA"/>
        </w:rPr>
        <w:t>A solution is HTS (high throughput screening)</w:t>
      </w:r>
    </w:p>
    <w:p w14:paraId="19514F15" w14:textId="44360925" w:rsidR="00990B8E" w:rsidRPr="00990B8E" w:rsidRDefault="00990B8E" w:rsidP="00D52393">
      <w:pPr>
        <w:pStyle w:val="ListParagraph"/>
        <w:numPr>
          <w:ilvl w:val="1"/>
          <w:numId w:val="20"/>
        </w:numPr>
        <w:rPr>
          <w:sz w:val="22"/>
          <w:szCs w:val="22"/>
          <w:u w:val="single"/>
          <w:lang w:val="en-CA"/>
        </w:rPr>
      </w:pPr>
      <w:r>
        <w:rPr>
          <w:sz w:val="22"/>
          <w:szCs w:val="22"/>
          <w:lang w:val="en-CA"/>
        </w:rPr>
        <w:t xml:space="preserve">Allows us to work  with “libraries” or groups of compounds (100 </w:t>
      </w:r>
      <w:r w:rsidRPr="00990B8E">
        <w:rPr>
          <w:sz w:val="22"/>
          <w:szCs w:val="22"/>
          <w:lang w:val="en-CA"/>
        </w:rPr>
        <w:sym w:font="Wingdings" w:char="F0E0"/>
      </w:r>
      <w:r>
        <w:rPr>
          <w:sz w:val="22"/>
          <w:szCs w:val="22"/>
          <w:lang w:val="en-CA"/>
        </w:rPr>
        <w:t>10000) at once</w:t>
      </w:r>
    </w:p>
    <w:p w14:paraId="2568E56B" w14:textId="77777777" w:rsidR="00990B8E" w:rsidRDefault="00990B8E" w:rsidP="00990B8E">
      <w:pPr>
        <w:rPr>
          <w:sz w:val="22"/>
          <w:szCs w:val="22"/>
          <w:u w:val="single"/>
          <w:lang w:val="en-CA"/>
        </w:rPr>
      </w:pPr>
    </w:p>
    <w:p w14:paraId="403EFF3E" w14:textId="7F7C6582" w:rsidR="00990B8E" w:rsidRDefault="00990B8E" w:rsidP="00990B8E">
      <w:pPr>
        <w:rPr>
          <w:sz w:val="22"/>
          <w:szCs w:val="22"/>
          <w:lang w:val="en-CA"/>
        </w:rPr>
      </w:pPr>
      <w:r>
        <w:rPr>
          <w:sz w:val="22"/>
          <w:szCs w:val="22"/>
          <w:u w:val="single"/>
          <w:lang w:val="en-CA"/>
        </w:rPr>
        <w:t>Types of Libraries</w:t>
      </w:r>
      <w:r>
        <w:rPr>
          <w:sz w:val="22"/>
          <w:szCs w:val="22"/>
          <w:lang w:val="en-CA"/>
        </w:rPr>
        <w:t>:</w:t>
      </w:r>
    </w:p>
    <w:p w14:paraId="6DCA2864" w14:textId="7E087E08" w:rsidR="00990B8E" w:rsidRDefault="00990B8E" w:rsidP="00D52393">
      <w:pPr>
        <w:pStyle w:val="ListParagraph"/>
        <w:numPr>
          <w:ilvl w:val="0"/>
          <w:numId w:val="21"/>
        </w:numPr>
        <w:rPr>
          <w:sz w:val="22"/>
          <w:szCs w:val="22"/>
          <w:lang w:val="en-CA"/>
        </w:rPr>
      </w:pPr>
      <w:r>
        <w:rPr>
          <w:sz w:val="22"/>
          <w:szCs w:val="22"/>
          <w:lang w:val="en-CA"/>
        </w:rPr>
        <w:t>Combinational Libraries (chemical)</w:t>
      </w:r>
    </w:p>
    <w:p w14:paraId="2BA55028" w14:textId="1718FB00" w:rsidR="00BB5DCC" w:rsidRDefault="00BB5DCC" w:rsidP="00D52393">
      <w:pPr>
        <w:pStyle w:val="ListParagraph"/>
        <w:numPr>
          <w:ilvl w:val="1"/>
          <w:numId w:val="20"/>
        </w:numPr>
        <w:rPr>
          <w:sz w:val="22"/>
          <w:szCs w:val="22"/>
          <w:lang w:val="en-CA"/>
        </w:rPr>
      </w:pPr>
      <w:r>
        <w:rPr>
          <w:sz w:val="22"/>
          <w:szCs w:val="22"/>
          <w:lang w:val="en-CA"/>
        </w:rPr>
        <w:t>Generate these using synthetic organic chemistry</w:t>
      </w:r>
    </w:p>
    <w:p w14:paraId="4653C77E" w14:textId="262DDDDB" w:rsidR="00BB5DCC" w:rsidRDefault="00BB5DCC" w:rsidP="00D52393">
      <w:pPr>
        <w:pStyle w:val="ListParagraph"/>
        <w:numPr>
          <w:ilvl w:val="1"/>
          <w:numId w:val="20"/>
        </w:numPr>
        <w:rPr>
          <w:sz w:val="22"/>
          <w:szCs w:val="22"/>
          <w:lang w:val="en-CA"/>
        </w:rPr>
      </w:pPr>
      <w:r>
        <w:rPr>
          <w:sz w:val="22"/>
          <w:szCs w:val="22"/>
          <w:lang w:val="en-CA"/>
        </w:rPr>
        <w:t>Drawback = structural diversity is limited (constrained by structural patterns chemists think are essential and therefore miss the random structure that works)</w:t>
      </w:r>
    </w:p>
    <w:p w14:paraId="48A4E5A3" w14:textId="21B24280" w:rsidR="00BB5DCC" w:rsidRDefault="00BB5DCC" w:rsidP="00D52393">
      <w:pPr>
        <w:pStyle w:val="ListParagraph"/>
        <w:numPr>
          <w:ilvl w:val="1"/>
          <w:numId w:val="20"/>
        </w:numPr>
        <w:rPr>
          <w:sz w:val="22"/>
          <w:szCs w:val="22"/>
          <w:lang w:val="en-CA"/>
        </w:rPr>
      </w:pPr>
      <w:r>
        <w:rPr>
          <w:sz w:val="22"/>
          <w:szCs w:val="22"/>
          <w:lang w:val="en-CA"/>
        </w:rPr>
        <w:lastRenderedPageBreak/>
        <w:t>A typical example: (2 component)</w:t>
      </w:r>
    </w:p>
    <w:p w14:paraId="790A7833" w14:textId="3ACC067D" w:rsidR="00BB5DCC" w:rsidRDefault="00BB5DCC" w:rsidP="00D52393">
      <w:pPr>
        <w:pStyle w:val="ListParagraph"/>
        <w:numPr>
          <w:ilvl w:val="2"/>
          <w:numId w:val="20"/>
        </w:numPr>
        <w:rPr>
          <w:sz w:val="22"/>
          <w:szCs w:val="22"/>
          <w:lang w:val="en-CA"/>
        </w:rPr>
      </w:pPr>
      <w:r>
        <w:rPr>
          <w:sz w:val="22"/>
          <w:szCs w:val="22"/>
          <w:lang w:val="en-CA"/>
        </w:rPr>
        <w:t xml:space="preserve">Amine and carboxylic acid </w:t>
      </w:r>
      <w:r w:rsidRPr="00BB5DCC">
        <w:rPr>
          <w:sz w:val="22"/>
          <w:szCs w:val="22"/>
          <w:lang w:val="en-CA"/>
        </w:rPr>
        <w:sym w:font="Wingdings" w:char="F0E0"/>
      </w:r>
      <w:r>
        <w:rPr>
          <w:sz w:val="22"/>
          <w:szCs w:val="22"/>
          <w:lang w:val="en-CA"/>
        </w:rPr>
        <w:t xml:space="preserve"> amide bond</w:t>
      </w:r>
    </w:p>
    <w:p w14:paraId="6BC334C3" w14:textId="63BECF88" w:rsidR="00BB5DCC" w:rsidRDefault="00BB5DCC" w:rsidP="00D52393">
      <w:pPr>
        <w:pStyle w:val="ListParagraph"/>
        <w:numPr>
          <w:ilvl w:val="2"/>
          <w:numId w:val="20"/>
        </w:numPr>
        <w:rPr>
          <w:sz w:val="22"/>
          <w:szCs w:val="22"/>
          <w:lang w:val="en-CA"/>
        </w:rPr>
      </w:pPr>
      <w:r>
        <w:rPr>
          <w:sz w:val="22"/>
          <w:szCs w:val="22"/>
          <w:lang w:val="en-CA"/>
        </w:rPr>
        <w:t>If we have 10 amines and 10 carboxylic acids, we get 100 different amides</w:t>
      </w:r>
    </w:p>
    <w:p w14:paraId="2A2C72F8" w14:textId="5F70AE73" w:rsidR="00BB5DCC" w:rsidRDefault="00BB5DCC" w:rsidP="00D52393">
      <w:pPr>
        <w:pStyle w:val="ListParagraph"/>
        <w:numPr>
          <w:ilvl w:val="1"/>
          <w:numId w:val="20"/>
        </w:numPr>
        <w:rPr>
          <w:sz w:val="22"/>
          <w:szCs w:val="22"/>
          <w:lang w:val="en-CA"/>
        </w:rPr>
      </w:pPr>
      <w:r>
        <w:rPr>
          <w:sz w:val="22"/>
          <w:szCs w:val="22"/>
          <w:lang w:val="en-CA"/>
        </w:rPr>
        <w:t>PROS:</w:t>
      </w:r>
    </w:p>
    <w:p w14:paraId="0643506A" w14:textId="5FEAA960" w:rsidR="00BB5DCC" w:rsidRDefault="00BB5DCC" w:rsidP="00D52393">
      <w:pPr>
        <w:pStyle w:val="ListParagraph"/>
        <w:numPr>
          <w:ilvl w:val="2"/>
          <w:numId w:val="20"/>
        </w:numPr>
        <w:rPr>
          <w:sz w:val="22"/>
          <w:szCs w:val="22"/>
          <w:lang w:val="en-CA"/>
        </w:rPr>
      </w:pPr>
      <w:r>
        <w:rPr>
          <w:sz w:val="22"/>
          <w:szCs w:val="22"/>
          <w:lang w:val="en-CA"/>
        </w:rPr>
        <w:t>Generate many compounds</w:t>
      </w:r>
    </w:p>
    <w:p w14:paraId="00E1579C" w14:textId="28935198" w:rsidR="00BB5DCC" w:rsidRDefault="00BB5DCC" w:rsidP="00D52393">
      <w:pPr>
        <w:pStyle w:val="ListParagraph"/>
        <w:numPr>
          <w:ilvl w:val="1"/>
          <w:numId w:val="20"/>
        </w:numPr>
        <w:rPr>
          <w:sz w:val="22"/>
          <w:szCs w:val="22"/>
          <w:lang w:val="en-CA"/>
        </w:rPr>
      </w:pPr>
      <w:r>
        <w:rPr>
          <w:sz w:val="22"/>
          <w:szCs w:val="22"/>
          <w:lang w:val="en-CA"/>
        </w:rPr>
        <w:t>CONS:</w:t>
      </w:r>
    </w:p>
    <w:p w14:paraId="4870C070" w14:textId="7EA43F20" w:rsidR="00BB5DCC" w:rsidRDefault="00BB5DCC" w:rsidP="00D52393">
      <w:pPr>
        <w:pStyle w:val="ListParagraph"/>
        <w:numPr>
          <w:ilvl w:val="2"/>
          <w:numId w:val="20"/>
        </w:numPr>
        <w:rPr>
          <w:sz w:val="22"/>
          <w:szCs w:val="22"/>
          <w:lang w:val="en-CA"/>
        </w:rPr>
      </w:pPr>
      <w:r>
        <w:rPr>
          <w:sz w:val="22"/>
          <w:szCs w:val="22"/>
          <w:lang w:val="en-CA"/>
        </w:rPr>
        <w:t>No real diversity – all compounds have similar structure</w:t>
      </w:r>
    </w:p>
    <w:p w14:paraId="7E16B485" w14:textId="76E15EE9" w:rsidR="00BB5DCC" w:rsidRDefault="00BB5DCC" w:rsidP="00D52393">
      <w:pPr>
        <w:pStyle w:val="ListParagraph"/>
        <w:numPr>
          <w:ilvl w:val="2"/>
          <w:numId w:val="20"/>
        </w:numPr>
        <w:rPr>
          <w:sz w:val="22"/>
          <w:szCs w:val="22"/>
          <w:lang w:val="en-CA"/>
        </w:rPr>
      </w:pPr>
      <w:r>
        <w:rPr>
          <w:sz w:val="22"/>
          <w:szCs w:val="22"/>
          <w:lang w:val="en-CA"/>
        </w:rPr>
        <w:t>Separation can be a problem</w:t>
      </w:r>
    </w:p>
    <w:p w14:paraId="3F02FFEA" w14:textId="0C9EF4D5" w:rsidR="00BB5DCC" w:rsidRDefault="00BB5DCC" w:rsidP="00D52393">
      <w:pPr>
        <w:pStyle w:val="ListParagraph"/>
        <w:numPr>
          <w:ilvl w:val="2"/>
          <w:numId w:val="20"/>
        </w:numPr>
        <w:rPr>
          <w:sz w:val="22"/>
          <w:szCs w:val="22"/>
          <w:lang w:val="en-CA"/>
        </w:rPr>
      </w:pPr>
      <w:r>
        <w:rPr>
          <w:sz w:val="22"/>
          <w:szCs w:val="22"/>
          <w:lang w:val="en-CA"/>
        </w:rPr>
        <w:t>The divers</w:t>
      </w:r>
      <w:r w:rsidR="001055C4">
        <w:rPr>
          <w:sz w:val="22"/>
          <w:szCs w:val="22"/>
          <w:lang w:val="en-CA"/>
        </w:rPr>
        <w:t>ity issue can be overcome by using natural product based libraries</w:t>
      </w:r>
    </w:p>
    <w:p w14:paraId="790536E0" w14:textId="58172071" w:rsidR="00990B8E" w:rsidRDefault="00990B8E" w:rsidP="00D52393">
      <w:pPr>
        <w:pStyle w:val="ListParagraph"/>
        <w:numPr>
          <w:ilvl w:val="0"/>
          <w:numId w:val="21"/>
        </w:numPr>
        <w:rPr>
          <w:sz w:val="22"/>
          <w:szCs w:val="22"/>
          <w:lang w:val="en-CA"/>
        </w:rPr>
      </w:pPr>
      <w:r>
        <w:rPr>
          <w:sz w:val="22"/>
          <w:szCs w:val="22"/>
          <w:lang w:val="en-CA"/>
        </w:rPr>
        <w:t>Natural Product-Based Libraries</w:t>
      </w:r>
    </w:p>
    <w:p w14:paraId="6F29955B" w14:textId="304D6177" w:rsidR="001055C4" w:rsidRDefault="001055C4" w:rsidP="00D52393">
      <w:pPr>
        <w:pStyle w:val="ListParagraph"/>
        <w:numPr>
          <w:ilvl w:val="1"/>
          <w:numId w:val="20"/>
        </w:numPr>
        <w:rPr>
          <w:sz w:val="22"/>
          <w:szCs w:val="22"/>
          <w:lang w:val="en-CA"/>
        </w:rPr>
      </w:pPr>
      <w:r>
        <w:rPr>
          <w:sz w:val="22"/>
          <w:szCs w:val="22"/>
          <w:lang w:val="en-CA"/>
        </w:rPr>
        <w:t>Use extracts that contain many different compounds</w:t>
      </w:r>
    </w:p>
    <w:p w14:paraId="5D917549" w14:textId="6BEFA9DA" w:rsidR="001055C4" w:rsidRDefault="001055C4" w:rsidP="00D52393">
      <w:pPr>
        <w:pStyle w:val="ListParagraph"/>
        <w:numPr>
          <w:ilvl w:val="1"/>
          <w:numId w:val="20"/>
        </w:numPr>
        <w:rPr>
          <w:sz w:val="22"/>
          <w:szCs w:val="22"/>
          <w:lang w:val="en-CA"/>
        </w:rPr>
      </w:pPr>
      <w:r>
        <w:rPr>
          <w:sz w:val="22"/>
          <w:szCs w:val="22"/>
          <w:lang w:val="en-CA"/>
        </w:rPr>
        <w:t>PROS:</w:t>
      </w:r>
    </w:p>
    <w:p w14:paraId="23A0D3F2" w14:textId="16E55479" w:rsidR="001055C4" w:rsidRDefault="001055C4" w:rsidP="00D52393">
      <w:pPr>
        <w:pStyle w:val="ListParagraph"/>
        <w:numPr>
          <w:ilvl w:val="2"/>
          <w:numId w:val="20"/>
        </w:numPr>
        <w:rPr>
          <w:sz w:val="22"/>
          <w:szCs w:val="22"/>
          <w:lang w:val="en-CA"/>
        </w:rPr>
      </w:pPr>
      <w:r>
        <w:rPr>
          <w:sz w:val="22"/>
          <w:szCs w:val="22"/>
          <w:lang w:val="en-CA"/>
        </w:rPr>
        <w:t>Highly structurally diverse library</w:t>
      </w:r>
    </w:p>
    <w:p w14:paraId="6A95FBAF" w14:textId="769F981D" w:rsidR="001055C4" w:rsidRDefault="001055C4" w:rsidP="00D52393">
      <w:pPr>
        <w:pStyle w:val="ListParagraph"/>
        <w:numPr>
          <w:ilvl w:val="2"/>
          <w:numId w:val="20"/>
        </w:numPr>
        <w:rPr>
          <w:sz w:val="22"/>
          <w:szCs w:val="22"/>
          <w:lang w:val="en-CA"/>
        </w:rPr>
      </w:pPr>
      <w:r>
        <w:rPr>
          <w:sz w:val="22"/>
          <w:szCs w:val="22"/>
          <w:lang w:val="en-CA"/>
        </w:rPr>
        <w:t>Likely “</w:t>
      </w:r>
      <w:r w:rsidR="001818E8">
        <w:rPr>
          <w:sz w:val="22"/>
          <w:szCs w:val="22"/>
          <w:lang w:val="en-CA"/>
        </w:rPr>
        <w:t>bio-variable</w:t>
      </w:r>
      <w:r>
        <w:rPr>
          <w:sz w:val="22"/>
          <w:szCs w:val="22"/>
          <w:lang w:val="en-CA"/>
        </w:rPr>
        <w:t>”</w:t>
      </w:r>
    </w:p>
    <w:p w14:paraId="318FFEC1" w14:textId="03CC72D0" w:rsidR="001818E8" w:rsidRDefault="001818E8" w:rsidP="00D52393">
      <w:pPr>
        <w:pStyle w:val="ListParagraph"/>
        <w:numPr>
          <w:ilvl w:val="3"/>
          <w:numId w:val="20"/>
        </w:numPr>
        <w:rPr>
          <w:sz w:val="22"/>
          <w:szCs w:val="22"/>
          <w:lang w:val="en-CA"/>
        </w:rPr>
      </w:pPr>
      <w:r>
        <w:rPr>
          <w:sz w:val="22"/>
          <w:szCs w:val="22"/>
          <w:lang w:val="en-CA"/>
        </w:rPr>
        <w:t>A sub category of absorption and is the amount of drug that reaches systemic circulation</w:t>
      </w:r>
    </w:p>
    <w:p w14:paraId="639B7D41" w14:textId="3226AC7A" w:rsidR="001818E8" w:rsidRDefault="001818E8" w:rsidP="00D52393">
      <w:pPr>
        <w:pStyle w:val="ListParagraph"/>
        <w:numPr>
          <w:ilvl w:val="1"/>
          <w:numId w:val="20"/>
        </w:numPr>
        <w:rPr>
          <w:sz w:val="22"/>
          <w:szCs w:val="22"/>
          <w:lang w:val="en-CA"/>
        </w:rPr>
      </w:pPr>
      <w:r>
        <w:rPr>
          <w:sz w:val="22"/>
          <w:szCs w:val="22"/>
          <w:lang w:val="en-CA"/>
        </w:rPr>
        <w:t>CONS:</w:t>
      </w:r>
    </w:p>
    <w:p w14:paraId="2E313E10" w14:textId="54600CBB" w:rsidR="001818E8" w:rsidRDefault="001818E8" w:rsidP="00D52393">
      <w:pPr>
        <w:pStyle w:val="ListParagraph"/>
        <w:numPr>
          <w:ilvl w:val="2"/>
          <w:numId w:val="20"/>
        </w:numPr>
        <w:rPr>
          <w:sz w:val="22"/>
          <w:szCs w:val="22"/>
          <w:lang w:val="en-CA"/>
        </w:rPr>
      </w:pPr>
      <w:r>
        <w:rPr>
          <w:sz w:val="22"/>
          <w:szCs w:val="22"/>
          <w:lang w:val="en-CA"/>
        </w:rPr>
        <w:t>Complex mixture</w:t>
      </w:r>
    </w:p>
    <w:p w14:paraId="10B394CC" w14:textId="08375F7A" w:rsidR="001818E8" w:rsidRDefault="001818E8" w:rsidP="00D52393">
      <w:pPr>
        <w:pStyle w:val="ListParagraph"/>
        <w:numPr>
          <w:ilvl w:val="3"/>
          <w:numId w:val="20"/>
        </w:numPr>
        <w:rPr>
          <w:sz w:val="22"/>
          <w:szCs w:val="22"/>
          <w:lang w:val="en-CA"/>
        </w:rPr>
      </w:pPr>
      <w:r>
        <w:rPr>
          <w:sz w:val="22"/>
          <w:szCs w:val="22"/>
          <w:lang w:val="en-CA"/>
        </w:rPr>
        <w:t>Difficult to separate into different compounds</w:t>
      </w:r>
    </w:p>
    <w:p w14:paraId="282A6DE9" w14:textId="77777777" w:rsidR="00451A0A" w:rsidRDefault="00451A0A" w:rsidP="001818E8">
      <w:pPr>
        <w:rPr>
          <w:sz w:val="22"/>
          <w:szCs w:val="22"/>
          <w:u w:val="single"/>
          <w:lang w:val="en-CA"/>
        </w:rPr>
      </w:pPr>
    </w:p>
    <w:p w14:paraId="2377E258" w14:textId="484DE0C1" w:rsidR="001818E8" w:rsidRDefault="001818E8" w:rsidP="001818E8">
      <w:pPr>
        <w:rPr>
          <w:sz w:val="22"/>
          <w:szCs w:val="22"/>
          <w:u w:val="single"/>
          <w:lang w:val="en-CA"/>
        </w:rPr>
      </w:pPr>
      <w:r>
        <w:rPr>
          <w:sz w:val="22"/>
          <w:szCs w:val="22"/>
          <w:u w:val="single"/>
          <w:lang w:val="en-CA"/>
        </w:rPr>
        <w:t>Diversity in Natural Product Libraries:</w:t>
      </w:r>
    </w:p>
    <w:p w14:paraId="493318DE" w14:textId="77777777" w:rsidR="001818E8" w:rsidRDefault="001818E8" w:rsidP="001818E8">
      <w:pPr>
        <w:rPr>
          <w:sz w:val="22"/>
          <w:szCs w:val="22"/>
          <w:lang w:val="en-CA"/>
        </w:rPr>
      </w:pPr>
    </w:p>
    <w:p w14:paraId="3A987CAE" w14:textId="15921C6E" w:rsidR="001818E8" w:rsidRDefault="001818E8" w:rsidP="001818E8">
      <w:pPr>
        <w:rPr>
          <w:sz w:val="22"/>
          <w:szCs w:val="22"/>
          <w:lang w:val="en-CA"/>
        </w:rPr>
      </w:pPr>
      <w:r>
        <w:rPr>
          <w:sz w:val="22"/>
          <w:szCs w:val="22"/>
          <w:lang w:val="en-CA"/>
        </w:rPr>
        <w:t>Plant Sources:</w:t>
      </w:r>
    </w:p>
    <w:p w14:paraId="6989418E" w14:textId="501A8BA4" w:rsidR="001818E8" w:rsidRPr="001818E8" w:rsidRDefault="001818E8" w:rsidP="001818E8">
      <w:pPr>
        <w:ind w:left="720" w:firstLine="720"/>
        <w:rPr>
          <w:sz w:val="22"/>
          <w:szCs w:val="22"/>
          <w:lang w:val="en-CA"/>
        </w:rPr>
      </w:pPr>
      <w:r>
        <w:rPr>
          <w:noProof/>
        </w:rPr>
        <w:drawing>
          <wp:inline distT="0" distB="0" distL="0" distR="0" wp14:anchorId="240DC11D" wp14:editId="585A9E36">
            <wp:extent cx="965835" cy="82095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84078" cy="836465"/>
                    </a:xfrm>
                    <a:prstGeom prst="rect">
                      <a:avLst/>
                    </a:prstGeom>
                  </pic:spPr>
                </pic:pic>
              </a:graphicData>
            </a:graphic>
          </wp:inline>
        </w:drawing>
      </w:r>
      <w:r>
        <w:rPr>
          <w:sz w:val="22"/>
          <w:szCs w:val="22"/>
          <w:lang w:val="en-CA"/>
        </w:rPr>
        <w:t xml:space="preserve"> </w:t>
      </w:r>
      <w:r>
        <w:rPr>
          <w:sz w:val="22"/>
          <w:szCs w:val="22"/>
          <w:lang w:val="en-CA"/>
        </w:rPr>
        <w:tab/>
      </w:r>
      <w:r>
        <w:rPr>
          <w:sz w:val="22"/>
          <w:szCs w:val="22"/>
          <w:lang w:val="en-CA"/>
        </w:rPr>
        <w:tab/>
      </w:r>
      <w:r>
        <w:rPr>
          <w:noProof/>
        </w:rPr>
        <w:drawing>
          <wp:inline distT="0" distB="0" distL="0" distR="0" wp14:anchorId="050D6694" wp14:editId="509C222E">
            <wp:extent cx="1448490" cy="787229"/>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75920" cy="802137"/>
                    </a:xfrm>
                    <a:prstGeom prst="rect">
                      <a:avLst/>
                    </a:prstGeom>
                  </pic:spPr>
                </pic:pic>
              </a:graphicData>
            </a:graphic>
          </wp:inline>
        </w:drawing>
      </w:r>
    </w:p>
    <w:p w14:paraId="13E1829E" w14:textId="62F86B66" w:rsidR="00B8409B" w:rsidRPr="001818E8" w:rsidRDefault="001818E8" w:rsidP="00451A0A">
      <w:pPr>
        <w:ind w:left="1440" w:firstLine="720"/>
        <w:rPr>
          <w:sz w:val="22"/>
          <w:szCs w:val="22"/>
          <w:lang w:val="en-CA"/>
        </w:rPr>
      </w:pPr>
      <w:r>
        <w:rPr>
          <w:sz w:val="22"/>
          <w:szCs w:val="22"/>
          <w:lang w:val="en-CA"/>
        </w:rPr>
        <w:t>Morphine</w:t>
      </w:r>
      <w:r w:rsidR="00451A0A">
        <w:rPr>
          <w:sz w:val="22"/>
          <w:szCs w:val="22"/>
          <w:lang w:val="en-CA"/>
        </w:rPr>
        <w:tab/>
      </w:r>
      <w:r w:rsidR="00451A0A">
        <w:rPr>
          <w:sz w:val="22"/>
          <w:szCs w:val="22"/>
          <w:lang w:val="en-CA"/>
        </w:rPr>
        <w:tab/>
      </w:r>
      <w:r w:rsidR="00451A0A">
        <w:rPr>
          <w:sz w:val="22"/>
          <w:szCs w:val="22"/>
          <w:lang w:val="en-CA"/>
        </w:rPr>
        <w:tab/>
      </w:r>
      <w:r w:rsidR="00451A0A">
        <w:rPr>
          <w:sz w:val="22"/>
          <w:szCs w:val="22"/>
          <w:lang w:val="en-CA"/>
        </w:rPr>
        <w:tab/>
      </w:r>
      <w:r>
        <w:rPr>
          <w:sz w:val="22"/>
          <w:szCs w:val="22"/>
          <w:lang w:val="en-CA"/>
        </w:rPr>
        <w:t>THC</w:t>
      </w:r>
      <w:r w:rsidR="00B8409B" w:rsidRPr="000D38B6">
        <w:rPr>
          <w:sz w:val="22"/>
          <w:szCs w:val="22"/>
          <w:u w:val="single"/>
          <w:lang w:val="en-CA"/>
        </w:rPr>
        <w:br/>
      </w:r>
      <w:r>
        <w:rPr>
          <w:noProof/>
        </w:rPr>
        <w:drawing>
          <wp:inline distT="0" distB="0" distL="0" distR="0" wp14:anchorId="62005816" wp14:editId="755F4574">
            <wp:extent cx="1308735" cy="646538"/>
            <wp:effectExtent l="0" t="0" r="1206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42719" cy="663327"/>
                    </a:xfrm>
                    <a:prstGeom prst="rect">
                      <a:avLst/>
                    </a:prstGeom>
                  </pic:spPr>
                </pic:pic>
              </a:graphicData>
            </a:graphic>
          </wp:inline>
        </w:drawing>
      </w:r>
      <w:r>
        <w:rPr>
          <w:sz w:val="22"/>
          <w:szCs w:val="22"/>
          <w:lang w:val="en-CA"/>
        </w:rPr>
        <w:tab/>
      </w:r>
      <w:r w:rsidR="00451A0A">
        <w:rPr>
          <w:sz w:val="22"/>
          <w:szCs w:val="22"/>
          <w:lang w:val="en-CA"/>
        </w:rPr>
        <w:tab/>
      </w:r>
      <w:r w:rsidR="00451A0A" w:rsidRPr="00451A0A">
        <w:rPr>
          <w:noProof/>
          <w:sz w:val="22"/>
          <w:szCs w:val="22"/>
        </w:rPr>
        <w:drawing>
          <wp:inline distT="0" distB="0" distL="0" distR="0" wp14:anchorId="0614DE69" wp14:editId="0C553EF3">
            <wp:extent cx="1080135" cy="1122371"/>
            <wp:effectExtent l="0" t="0" r="1206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01774" cy="1144857"/>
                    </a:xfrm>
                    <a:prstGeom prst="rect">
                      <a:avLst/>
                    </a:prstGeom>
                  </pic:spPr>
                </pic:pic>
              </a:graphicData>
            </a:graphic>
          </wp:inline>
        </w:drawing>
      </w:r>
    </w:p>
    <w:p w14:paraId="179AD480" w14:textId="6F3D166C" w:rsidR="001818E8" w:rsidRDefault="001818E8" w:rsidP="001818E8">
      <w:pPr>
        <w:ind w:left="1440"/>
        <w:rPr>
          <w:sz w:val="22"/>
          <w:szCs w:val="22"/>
          <w:lang w:val="en-CA"/>
        </w:rPr>
      </w:pPr>
      <w:r>
        <w:rPr>
          <w:sz w:val="22"/>
          <w:szCs w:val="22"/>
          <w:lang w:val="en-CA"/>
        </w:rPr>
        <w:tab/>
        <w:t>Cocaine</w:t>
      </w:r>
      <w:r w:rsidR="00451A0A">
        <w:rPr>
          <w:sz w:val="22"/>
          <w:szCs w:val="22"/>
          <w:lang w:val="en-CA"/>
        </w:rPr>
        <w:tab/>
      </w:r>
      <w:r w:rsidR="00451A0A">
        <w:rPr>
          <w:sz w:val="22"/>
          <w:szCs w:val="22"/>
          <w:lang w:val="en-CA"/>
        </w:rPr>
        <w:tab/>
      </w:r>
      <w:r w:rsidR="00451A0A">
        <w:rPr>
          <w:sz w:val="22"/>
          <w:szCs w:val="22"/>
          <w:lang w:val="en-CA"/>
        </w:rPr>
        <w:tab/>
      </w:r>
      <w:r w:rsidR="00451A0A">
        <w:rPr>
          <w:sz w:val="22"/>
          <w:szCs w:val="22"/>
          <w:lang w:val="en-CA"/>
        </w:rPr>
        <w:tab/>
      </w:r>
      <w:r w:rsidR="00451A0A">
        <w:rPr>
          <w:sz w:val="22"/>
          <w:szCs w:val="22"/>
          <w:lang w:val="en-CA"/>
        </w:rPr>
        <w:tab/>
        <w:t>Podophyllotoxin (anticancer)</w:t>
      </w:r>
    </w:p>
    <w:p w14:paraId="49D07B27" w14:textId="77777777" w:rsidR="00451A0A" w:rsidRPr="001818E8" w:rsidRDefault="00451A0A" w:rsidP="001818E8">
      <w:pPr>
        <w:ind w:left="1440"/>
        <w:rPr>
          <w:sz w:val="22"/>
          <w:szCs w:val="22"/>
          <w:lang w:val="en-CA"/>
        </w:rPr>
      </w:pPr>
    </w:p>
    <w:p w14:paraId="1217A0DB" w14:textId="43412D96" w:rsidR="001818E8" w:rsidRDefault="001818E8" w:rsidP="001818E8">
      <w:pPr>
        <w:rPr>
          <w:sz w:val="22"/>
          <w:szCs w:val="22"/>
          <w:lang w:val="en-CA"/>
        </w:rPr>
      </w:pPr>
      <w:r w:rsidRPr="001818E8">
        <w:rPr>
          <w:sz w:val="22"/>
          <w:szCs w:val="22"/>
          <w:lang w:val="en-CA"/>
        </w:rPr>
        <w:t>Microorganisms</w:t>
      </w:r>
      <w:r>
        <w:rPr>
          <w:sz w:val="22"/>
          <w:szCs w:val="22"/>
          <w:lang w:val="en-CA"/>
        </w:rPr>
        <w:t>:</w:t>
      </w:r>
    </w:p>
    <w:p w14:paraId="367EAFCE" w14:textId="5720DE28" w:rsidR="001818E8" w:rsidRDefault="00451A0A" w:rsidP="00451A0A">
      <w:pPr>
        <w:ind w:left="720" w:firstLine="720"/>
        <w:rPr>
          <w:sz w:val="22"/>
          <w:szCs w:val="22"/>
          <w:lang w:val="en-CA"/>
        </w:rPr>
      </w:pPr>
      <w:r w:rsidRPr="00451A0A">
        <w:rPr>
          <w:noProof/>
          <w:sz w:val="22"/>
          <w:szCs w:val="22"/>
        </w:rPr>
        <w:drawing>
          <wp:inline distT="0" distB="0" distL="0" distR="0" wp14:anchorId="12547E74" wp14:editId="3DA40C02">
            <wp:extent cx="1423035" cy="76574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31203" cy="770138"/>
                    </a:xfrm>
                    <a:prstGeom prst="rect">
                      <a:avLst/>
                    </a:prstGeom>
                  </pic:spPr>
                </pic:pic>
              </a:graphicData>
            </a:graphic>
          </wp:inline>
        </w:drawing>
      </w:r>
      <w:r>
        <w:rPr>
          <w:sz w:val="22"/>
          <w:szCs w:val="22"/>
          <w:lang w:val="en-CA"/>
        </w:rPr>
        <w:tab/>
      </w:r>
      <w:r w:rsidRPr="00451A0A">
        <w:rPr>
          <w:noProof/>
          <w:sz w:val="22"/>
          <w:szCs w:val="22"/>
        </w:rPr>
        <w:drawing>
          <wp:inline distT="0" distB="0" distL="0" distR="0" wp14:anchorId="1CB89ECE" wp14:editId="20FABAA6">
            <wp:extent cx="1278093" cy="981153"/>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85576" cy="986897"/>
                    </a:xfrm>
                    <a:prstGeom prst="rect">
                      <a:avLst/>
                    </a:prstGeom>
                  </pic:spPr>
                </pic:pic>
              </a:graphicData>
            </a:graphic>
          </wp:inline>
        </w:drawing>
      </w:r>
    </w:p>
    <w:p w14:paraId="22F78531" w14:textId="595B8C83" w:rsidR="00451A0A" w:rsidRDefault="00451A0A" w:rsidP="00451A0A">
      <w:pPr>
        <w:ind w:left="720" w:firstLine="720"/>
        <w:rPr>
          <w:sz w:val="22"/>
          <w:szCs w:val="22"/>
          <w:lang w:val="en-CA"/>
        </w:rPr>
      </w:pPr>
      <w:r>
        <w:rPr>
          <w:sz w:val="22"/>
          <w:szCs w:val="22"/>
          <w:lang w:val="en-CA"/>
        </w:rPr>
        <w:tab/>
        <w:t>Penicillin g</w:t>
      </w:r>
      <w:r>
        <w:rPr>
          <w:sz w:val="22"/>
          <w:szCs w:val="22"/>
          <w:lang w:val="en-CA"/>
        </w:rPr>
        <w:tab/>
      </w:r>
      <w:r>
        <w:rPr>
          <w:sz w:val="22"/>
          <w:szCs w:val="22"/>
          <w:lang w:val="en-CA"/>
        </w:rPr>
        <w:tab/>
      </w:r>
      <w:r>
        <w:rPr>
          <w:sz w:val="22"/>
          <w:szCs w:val="22"/>
          <w:lang w:val="en-CA"/>
        </w:rPr>
        <w:tab/>
      </w:r>
      <w:r>
        <w:rPr>
          <w:sz w:val="22"/>
          <w:szCs w:val="22"/>
          <w:lang w:val="en-CA"/>
        </w:rPr>
        <w:tab/>
        <w:t>Adriamycin (anticancer)</w:t>
      </w:r>
    </w:p>
    <w:p w14:paraId="45A47FAA" w14:textId="77777777" w:rsidR="00451A0A" w:rsidRDefault="00451A0A" w:rsidP="00451A0A">
      <w:pPr>
        <w:ind w:left="720" w:firstLine="720"/>
        <w:rPr>
          <w:sz w:val="22"/>
          <w:szCs w:val="22"/>
          <w:lang w:val="en-CA"/>
        </w:rPr>
      </w:pPr>
    </w:p>
    <w:p w14:paraId="352B4349" w14:textId="77777777" w:rsidR="001818E8" w:rsidRDefault="001818E8" w:rsidP="001818E8">
      <w:pPr>
        <w:pBdr>
          <w:bottom w:val="single" w:sz="12" w:space="1" w:color="auto"/>
        </w:pBdr>
        <w:rPr>
          <w:sz w:val="22"/>
          <w:szCs w:val="22"/>
          <w:lang w:val="en-CA"/>
        </w:rPr>
      </w:pPr>
    </w:p>
    <w:p w14:paraId="4866DDA7" w14:textId="39DE0CD7" w:rsidR="00451A0A" w:rsidRPr="00554D8C" w:rsidRDefault="00451A0A" w:rsidP="001818E8">
      <w:pPr>
        <w:rPr>
          <w:b/>
          <w:sz w:val="22"/>
          <w:szCs w:val="22"/>
          <w:u w:val="single"/>
          <w:lang w:val="en-CA"/>
        </w:rPr>
      </w:pPr>
      <w:r w:rsidRPr="00554D8C">
        <w:rPr>
          <w:b/>
          <w:sz w:val="22"/>
          <w:szCs w:val="22"/>
          <w:u w:val="single"/>
          <w:lang w:val="en-CA"/>
        </w:rPr>
        <w:lastRenderedPageBreak/>
        <w:t>High Throughput Screening (HTS)</w:t>
      </w:r>
    </w:p>
    <w:p w14:paraId="7A5637DD" w14:textId="670D6CF3" w:rsidR="00554D8C" w:rsidRDefault="00554D8C" w:rsidP="001818E8">
      <w:pPr>
        <w:rPr>
          <w:b/>
          <w:sz w:val="22"/>
          <w:szCs w:val="22"/>
          <w:lang w:val="en-CA"/>
        </w:rPr>
      </w:pPr>
    </w:p>
    <w:p w14:paraId="6E029BCB" w14:textId="2A239118" w:rsidR="00554D8C" w:rsidRPr="00554D8C" w:rsidRDefault="00554D8C" w:rsidP="001818E8">
      <w:pPr>
        <w:rPr>
          <w:sz w:val="22"/>
          <w:szCs w:val="22"/>
          <w:lang w:val="en-CA"/>
        </w:rPr>
      </w:pPr>
      <w:r>
        <w:rPr>
          <w:sz w:val="22"/>
          <w:szCs w:val="22"/>
          <w:lang w:val="en-CA"/>
        </w:rPr>
        <w:t>“An industrialized process which brings together validated, tractable targets and chemical diversity to rapidly identify novel lead compounds for early phase drug discovery”</w:t>
      </w:r>
    </w:p>
    <w:p w14:paraId="52C27087" w14:textId="057FCB05" w:rsidR="00451A0A" w:rsidRDefault="00451A0A" w:rsidP="00D52393">
      <w:pPr>
        <w:pStyle w:val="ListParagraph"/>
        <w:numPr>
          <w:ilvl w:val="0"/>
          <w:numId w:val="20"/>
        </w:numPr>
        <w:rPr>
          <w:sz w:val="22"/>
          <w:szCs w:val="22"/>
          <w:lang w:val="en-CA"/>
        </w:rPr>
      </w:pPr>
      <w:r>
        <w:rPr>
          <w:sz w:val="22"/>
          <w:szCs w:val="22"/>
          <w:lang w:val="en-CA"/>
        </w:rPr>
        <w:t>Allows for screening of a series of compounds</w:t>
      </w:r>
    </w:p>
    <w:p w14:paraId="591AFEA6" w14:textId="0E3E2941" w:rsidR="00554D8C" w:rsidRDefault="00554D8C" w:rsidP="00D52393">
      <w:pPr>
        <w:pStyle w:val="ListParagraph"/>
        <w:numPr>
          <w:ilvl w:val="0"/>
          <w:numId w:val="20"/>
        </w:numPr>
        <w:rPr>
          <w:sz w:val="22"/>
          <w:szCs w:val="22"/>
          <w:lang w:val="en-CA"/>
        </w:rPr>
      </w:pPr>
      <w:r>
        <w:rPr>
          <w:sz w:val="22"/>
          <w:szCs w:val="22"/>
          <w:lang w:val="en-CA"/>
        </w:rPr>
        <w:t>50-70% of new drugs originate from an HTS</w:t>
      </w:r>
    </w:p>
    <w:p w14:paraId="10F11E8A" w14:textId="61D2555F" w:rsidR="00554D8C" w:rsidRDefault="009210C3" w:rsidP="00554D8C">
      <w:pPr>
        <w:rPr>
          <w:sz w:val="22"/>
          <w:szCs w:val="22"/>
          <w:lang w:val="en-CA"/>
        </w:rPr>
      </w:pPr>
      <w:r>
        <w:rPr>
          <w:noProof/>
          <w:sz w:val="22"/>
          <w:szCs w:val="22"/>
        </w:rPr>
        <w:drawing>
          <wp:anchor distT="0" distB="0" distL="114300" distR="114300" simplePos="0" relativeHeight="251684864" behindDoc="0" locked="0" layoutInCell="1" allowOverlap="1" wp14:anchorId="2CBA77F0" wp14:editId="3C169118">
            <wp:simplePos x="0" y="0"/>
            <wp:positionH relativeFrom="column">
              <wp:posOffset>2337435</wp:posOffset>
            </wp:positionH>
            <wp:positionV relativeFrom="paragraph">
              <wp:posOffset>122555</wp:posOffset>
            </wp:positionV>
            <wp:extent cx="1257935" cy="916940"/>
            <wp:effectExtent l="0" t="0" r="12065" b="0"/>
            <wp:wrapThrough wrapText="bothSides">
              <wp:wrapPolygon edited="0">
                <wp:start x="0" y="0"/>
                <wp:lineTo x="0" y="20942"/>
                <wp:lineTo x="21371" y="20942"/>
                <wp:lineTo x="21371" y="0"/>
                <wp:lineTo x="0" y="0"/>
              </wp:wrapPolygon>
            </wp:wrapThrough>
            <wp:docPr id="36" name="Picture 36" descr="../Screen%20Shot%202016-10-15%20at%2011.42.0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0-15%20at%2011.42.04%20PM.png"/>
                    <pic:cNvPicPr>
                      <a:picLocks noChangeAspect="1" noChangeArrowheads="1"/>
                    </pic:cNvPicPr>
                  </pic:nvPicPr>
                  <pic:blipFill>
                    <a:blip r:embed="rId18">
                      <a:biLevel thresh="50000"/>
                      <a:extLst>
                        <a:ext uri="{28A0092B-C50C-407E-A947-70E740481C1C}">
                          <a14:useLocalDpi xmlns:a14="http://schemas.microsoft.com/office/drawing/2010/main" val="0"/>
                        </a:ext>
                      </a:extLst>
                    </a:blip>
                    <a:srcRect/>
                    <a:stretch>
                      <a:fillRect/>
                    </a:stretch>
                  </pic:blipFill>
                  <pic:spPr bwMode="auto">
                    <a:xfrm>
                      <a:off x="0" y="0"/>
                      <a:ext cx="1257935" cy="916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78EA4" w14:textId="097B7F61" w:rsidR="00554D8C" w:rsidRDefault="00554D8C" w:rsidP="00554D8C">
      <w:pPr>
        <w:rPr>
          <w:sz w:val="22"/>
          <w:szCs w:val="22"/>
          <w:lang w:val="en-CA"/>
        </w:rPr>
      </w:pPr>
      <w:r w:rsidRPr="00554D8C">
        <w:rPr>
          <w:sz w:val="22"/>
          <w:szCs w:val="22"/>
          <w:lang w:val="en-CA"/>
        </w:rPr>
        <w:t>Microtitre Plates</w:t>
      </w:r>
      <w:r>
        <w:rPr>
          <w:sz w:val="22"/>
          <w:szCs w:val="22"/>
          <w:lang w:val="en-CA"/>
        </w:rPr>
        <w:t xml:space="preserve"> – the HTS test tube</w:t>
      </w:r>
    </w:p>
    <w:p w14:paraId="044AAE1D" w14:textId="71A85336" w:rsidR="009210C3" w:rsidRDefault="009210C3" w:rsidP="00D52393">
      <w:pPr>
        <w:pStyle w:val="ListParagraph"/>
        <w:numPr>
          <w:ilvl w:val="0"/>
          <w:numId w:val="20"/>
        </w:numPr>
        <w:rPr>
          <w:sz w:val="22"/>
          <w:szCs w:val="22"/>
          <w:lang w:val="en-CA"/>
        </w:rPr>
      </w:pPr>
      <w:r>
        <w:rPr>
          <w:sz w:val="22"/>
          <w:szCs w:val="22"/>
          <w:lang w:val="en-CA"/>
        </w:rPr>
        <w:t>125 x 1536 well plates</w:t>
      </w:r>
    </w:p>
    <w:p w14:paraId="0B318938" w14:textId="33E19F48" w:rsidR="009210C3" w:rsidRDefault="009210C3" w:rsidP="00D52393">
      <w:pPr>
        <w:pStyle w:val="ListParagraph"/>
        <w:numPr>
          <w:ilvl w:val="0"/>
          <w:numId w:val="20"/>
        </w:numPr>
        <w:rPr>
          <w:sz w:val="22"/>
          <w:szCs w:val="22"/>
          <w:lang w:val="en-CA"/>
        </w:rPr>
      </w:pPr>
      <w:r>
        <w:rPr>
          <w:sz w:val="22"/>
          <w:szCs w:val="22"/>
          <w:lang w:val="en-CA"/>
        </w:rPr>
        <w:t>500 x 384 well plates</w:t>
      </w:r>
    </w:p>
    <w:p w14:paraId="0669F088" w14:textId="555257D0" w:rsidR="009210C3" w:rsidRPr="009210C3" w:rsidRDefault="009210C3" w:rsidP="00D52393">
      <w:pPr>
        <w:pStyle w:val="ListParagraph"/>
        <w:numPr>
          <w:ilvl w:val="0"/>
          <w:numId w:val="20"/>
        </w:numPr>
        <w:rPr>
          <w:sz w:val="22"/>
          <w:szCs w:val="22"/>
          <w:lang w:val="en-CA"/>
        </w:rPr>
      </w:pPr>
      <w:r>
        <w:rPr>
          <w:sz w:val="22"/>
          <w:szCs w:val="22"/>
          <w:lang w:val="en-CA"/>
        </w:rPr>
        <w:t>2000 x 96 well plates</w:t>
      </w:r>
    </w:p>
    <w:p w14:paraId="1E151717" w14:textId="5B200F76" w:rsidR="00554D8C" w:rsidRDefault="00554D8C" w:rsidP="00554D8C">
      <w:pPr>
        <w:rPr>
          <w:sz w:val="22"/>
          <w:szCs w:val="22"/>
          <w:u w:val="single"/>
          <w:lang w:val="en-CA"/>
        </w:rPr>
      </w:pPr>
    </w:p>
    <w:p w14:paraId="120D81AA" w14:textId="446EBA6A" w:rsidR="00554D8C" w:rsidRPr="00554D8C" w:rsidRDefault="00554D8C" w:rsidP="00554D8C">
      <w:pPr>
        <w:rPr>
          <w:sz w:val="22"/>
          <w:szCs w:val="22"/>
          <w:u w:val="single"/>
          <w:lang w:val="en-CA"/>
        </w:rPr>
      </w:pPr>
      <w:r w:rsidRPr="00554D8C">
        <w:rPr>
          <w:sz w:val="22"/>
          <w:szCs w:val="22"/>
          <w:u w:val="single"/>
          <w:lang w:val="en-CA"/>
        </w:rPr>
        <w:t>SPA (Scintillation Proximity Assay)</w:t>
      </w:r>
    </w:p>
    <w:p w14:paraId="58AA1B96" w14:textId="22C5A391" w:rsidR="00554D8C" w:rsidRDefault="00554D8C" w:rsidP="00D52393">
      <w:pPr>
        <w:pStyle w:val="ListParagraph"/>
        <w:numPr>
          <w:ilvl w:val="0"/>
          <w:numId w:val="20"/>
        </w:numPr>
        <w:rPr>
          <w:sz w:val="22"/>
          <w:szCs w:val="22"/>
          <w:lang w:val="en-CA"/>
        </w:rPr>
      </w:pPr>
      <w:r>
        <w:rPr>
          <w:sz w:val="22"/>
          <w:szCs w:val="22"/>
          <w:lang w:val="en-CA"/>
        </w:rPr>
        <w:t>First true homogeneous HTS technology</w:t>
      </w:r>
    </w:p>
    <w:p w14:paraId="315427D0" w14:textId="001358A7" w:rsidR="00554D8C" w:rsidRDefault="00554D8C" w:rsidP="00D52393">
      <w:pPr>
        <w:pStyle w:val="ListParagraph"/>
        <w:numPr>
          <w:ilvl w:val="0"/>
          <w:numId w:val="20"/>
        </w:numPr>
        <w:rPr>
          <w:sz w:val="22"/>
          <w:szCs w:val="22"/>
          <w:lang w:val="en-CA"/>
        </w:rPr>
      </w:pPr>
      <w:r>
        <w:rPr>
          <w:sz w:val="22"/>
          <w:szCs w:val="22"/>
          <w:lang w:val="en-CA"/>
        </w:rPr>
        <w:t>When a hit occurs (molecule binds to bead), the light turns on</w:t>
      </w:r>
    </w:p>
    <w:p w14:paraId="23C4DF74" w14:textId="15CBF64C" w:rsidR="009210C3" w:rsidRPr="00554D8C" w:rsidRDefault="009210C3" w:rsidP="00D52393">
      <w:pPr>
        <w:pStyle w:val="ListParagraph"/>
        <w:numPr>
          <w:ilvl w:val="0"/>
          <w:numId w:val="20"/>
        </w:numPr>
        <w:rPr>
          <w:sz w:val="22"/>
          <w:szCs w:val="22"/>
        </w:rPr>
      </w:pPr>
      <w:r w:rsidRPr="00554D8C">
        <w:rPr>
          <w:sz w:val="22"/>
          <w:szCs w:val="22"/>
          <w:lang w:val="en-GB"/>
        </w:rPr>
        <w:t>Allows throughput of ~30K compounds/day in 384 format</w:t>
      </w:r>
    </w:p>
    <w:p w14:paraId="5FCEBD2A" w14:textId="77777777" w:rsidR="009210C3" w:rsidRPr="00554D8C" w:rsidRDefault="009210C3" w:rsidP="00D52393">
      <w:pPr>
        <w:pStyle w:val="ListParagraph"/>
        <w:numPr>
          <w:ilvl w:val="0"/>
          <w:numId w:val="20"/>
        </w:numPr>
        <w:rPr>
          <w:sz w:val="22"/>
          <w:szCs w:val="22"/>
        </w:rPr>
      </w:pPr>
      <w:r w:rsidRPr="00554D8C">
        <w:rPr>
          <w:sz w:val="22"/>
          <w:szCs w:val="22"/>
          <w:lang w:val="en-GB"/>
        </w:rPr>
        <w:t>Easy to automate, no significant volume of aqueous waste</w:t>
      </w:r>
    </w:p>
    <w:p w14:paraId="1B4AEEC2" w14:textId="1706A9FA" w:rsidR="00554D8C" w:rsidRDefault="00554D8C" w:rsidP="00D52393">
      <w:pPr>
        <w:pStyle w:val="ListParagraph"/>
        <w:numPr>
          <w:ilvl w:val="0"/>
          <w:numId w:val="20"/>
        </w:numPr>
        <w:rPr>
          <w:sz w:val="22"/>
          <w:szCs w:val="22"/>
          <w:lang w:val="en-CA"/>
        </w:rPr>
      </w:pPr>
      <w:r>
        <w:rPr>
          <w:sz w:val="22"/>
          <w:szCs w:val="22"/>
          <w:lang w:val="en-CA"/>
        </w:rPr>
        <w:t>But:</w:t>
      </w:r>
    </w:p>
    <w:p w14:paraId="0D821B8F" w14:textId="77777777" w:rsidR="009210C3" w:rsidRPr="00554D8C" w:rsidRDefault="009210C3" w:rsidP="00D52393">
      <w:pPr>
        <w:pStyle w:val="ListParagraph"/>
        <w:numPr>
          <w:ilvl w:val="1"/>
          <w:numId w:val="20"/>
        </w:numPr>
        <w:rPr>
          <w:sz w:val="22"/>
          <w:szCs w:val="22"/>
        </w:rPr>
      </w:pPr>
      <w:r w:rsidRPr="00554D8C">
        <w:rPr>
          <w:sz w:val="22"/>
          <w:szCs w:val="22"/>
          <w:lang w:val="en-GB"/>
        </w:rPr>
        <w:t>Radioactive (safety headaches)</w:t>
      </w:r>
    </w:p>
    <w:p w14:paraId="4C0788AE" w14:textId="77777777" w:rsidR="009210C3" w:rsidRPr="00554D8C" w:rsidRDefault="009210C3" w:rsidP="00D52393">
      <w:pPr>
        <w:pStyle w:val="ListParagraph"/>
        <w:numPr>
          <w:ilvl w:val="1"/>
          <w:numId w:val="20"/>
        </w:numPr>
        <w:rPr>
          <w:sz w:val="22"/>
          <w:szCs w:val="22"/>
        </w:rPr>
      </w:pPr>
      <w:r w:rsidRPr="00554D8C">
        <w:rPr>
          <w:sz w:val="22"/>
          <w:szCs w:val="22"/>
          <w:lang w:val="en-GB"/>
        </w:rPr>
        <w:t>Long read times (&gt;30min/plate)</w:t>
      </w:r>
    </w:p>
    <w:p w14:paraId="0A278EA1" w14:textId="1B6DDB3A" w:rsidR="009210C3" w:rsidRPr="00554D8C" w:rsidRDefault="009210C3" w:rsidP="00D52393">
      <w:pPr>
        <w:pStyle w:val="ListParagraph"/>
        <w:numPr>
          <w:ilvl w:val="1"/>
          <w:numId w:val="20"/>
        </w:numPr>
        <w:rPr>
          <w:sz w:val="22"/>
          <w:szCs w:val="22"/>
        </w:rPr>
      </w:pPr>
      <w:r w:rsidRPr="00554D8C">
        <w:rPr>
          <w:sz w:val="22"/>
          <w:szCs w:val="22"/>
          <w:lang w:val="en-GB"/>
        </w:rPr>
        <w:t xml:space="preserve">Susceptible to quench </w:t>
      </w:r>
      <w:r w:rsidR="00554D8C" w:rsidRPr="00554D8C">
        <w:rPr>
          <w:sz w:val="22"/>
          <w:szCs w:val="22"/>
          <w:lang w:val="en-GB"/>
        </w:rPr>
        <w:t>artefacts</w:t>
      </w:r>
    </w:p>
    <w:p w14:paraId="41BAF6F8" w14:textId="77777777" w:rsidR="009210C3" w:rsidRPr="00554D8C" w:rsidRDefault="009210C3" w:rsidP="00D52393">
      <w:pPr>
        <w:pStyle w:val="ListParagraph"/>
        <w:numPr>
          <w:ilvl w:val="1"/>
          <w:numId w:val="20"/>
        </w:numPr>
        <w:rPr>
          <w:sz w:val="22"/>
          <w:szCs w:val="22"/>
        </w:rPr>
      </w:pPr>
      <w:r w:rsidRPr="00554D8C">
        <w:rPr>
          <w:sz w:val="22"/>
          <w:szCs w:val="22"/>
          <w:lang w:val="en-GB"/>
        </w:rPr>
        <w:t>Not applicable to all targets</w:t>
      </w:r>
    </w:p>
    <w:p w14:paraId="2780B9B2" w14:textId="77777777" w:rsidR="00554D8C" w:rsidRDefault="00554D8C" w:rsidP="00554D8C">
      <w:pPr>
        <w:rPr>
          <w:sz w:val="22"/>
          <w:szCs w:val="22"/>
          <w:lang w:val="en-CA"/>
        </w:rPr>
      </w:pPr>
    </w:p>
    <w:p w14:paraId="3895D091" w14:textId="48054F3C" w:rsidR="00554D8C" w:rsidRDefault="00554D8C" w:rsidP="00554D8C">
      <w:pPr>
        <w:rPr>
          <w:sz w:val="22"/>
          <w:szCs w:val="22"/>
          <w:u w:val="single"/>
          <w:lang w:val="en-CA"/>
        </w:rPr>
      </w:pPr>
      <w:r>
        <w:rPr>
          <w:sz w:val="22"/>
          <w:szCs w:val="22"/>
          <w:u w:val="single"/>
          <w:lang w:val="en-CA"/>
        </w:rPr>
        <w:t>FLIPR (Flourescent Imaging Plate Reader)</w:t>
      </w:r>
    </w:p>
    <w:p w14:paraId="5DD65093" w14:textId="1586B2A1" w:rsidR="00554D8C" w:rsidRDefault="00554D8C" w:rsidP="00D52393">
      <w:pPr>
        <w:pStyle w:val="ListParagraph"/>
        <w:numPr>
          <w:ilvl w:val="0"/>
          <w:numId w:val="20"/>
        </w:numPr>
        <w:rPr>
          <w:sz w:val="22"/>
          <w:szCs w:val="22"/>
          <w:lang w:val="en-CA"/>
        </w:rPr>
      </w:pPr>
      <w:r>
        <w:rPr>
          <w:sz w:val="22"/>
          <w:szCs w:val="22"/>
          <w:lang w:val="en-CA"/>
        </w:rPr>
        <w:t>A high throughput fluorimeter</w:t>
      </w:r>
    </w:p>
    <w:p w14:paraId="2424DFD5" w14:textId="752B7632" w:rsidR="00554D8C" w:rsidRDefault="00554D8C" w:rsidP="00D52393">
      <w:pPr>
        <w:pStyle w:val="ListParagraph"/>
        <w:numPr>
          <w:ilvl w:val="0"/>
          <w:numId w:val="20"/>
        </w:numPr>
        <w:rPr>
          <w:sz w:val="22"/>
          <w:szCs w:val="22"/>
          <w:lang w:val="en-CA"/>
        </w:rPr>
      </w:pPr>
      <w:r>
        <w:rPr>
          <w:sz w:val="22"/>
          <w:szCs w:val="22"/>
          <w:lang w:val="en-CA"/>
        </w:rPr>
        <w:t>Real-time simultaneous imaging of 96- &amp; 384- well plates</w:t>
      </w:r>
    </w:p>
    <w:p w14:paraId="29F0E613" w14:textId="283DB6BF" w:rsidR="00554D8C" w:rsidRDefault="00554D8C" w:rsidP="00D52393">
      <w:pPr>
        <w:pStyle w:val="ListParagraph"/>
        <w:numPr>
          <w:ilvl w:val="0"/>
          <w:numId w:val="20"/>
        </w:numPr>
        <w:rPr>
          <w:sz w:val="22"/>
          <w:szCs w:val="22"/>
          <w:lang w:val="en-CA"/>
        </w:rPr>
      </w:pPr>
      <w:r>
        <w:rPr>
          <w:sz w:val="22"/>
          <w:szCs w:val="22"/>
          <w:lang w:val="en-CA"/>
        </w:rPr>
        <w:t>Used for HTS Ca</w:t>
      </w:r>
      <w:r>
        <w:rPr>
          <w:sz w:val="22"/>
          <w:szCs w:val="22"/>
          <w:vertAlign w:val="superscript"/>
          <w:lang w:val="en-CA"/>
        </w:rPr>
        <w:t>2+</w:t>
      </w:r>
      <w:r>
        <w:rPr>
          <w:sz w:val="22"/>
          <w:szCs w:val="22"/>
          <w:lang w:val="en-CA"/>
        </w:rPr>
        <w:t xml:space="preserve"> flux assays and ion channel screening</w:t>
      </w:r>
    </w:p>
    <w:p w14:paraId="2FEA5986" w14:textId="6F76A538" w:rsidR="00554D8C" w:rsidRDefault="00554D8C" w:rsidP="00D52393">
      <w:pPr>
        <w:pStyle w:val="ListParagraph"/>
        <w:numPr>
          <w:ilvl w:val="0"/>
          <w:numId w:val="20"/>
        </w:numPr>
        <w:rPr>
          <w:sz w:val="22"/>
          <w:szCs w:val="22"/>
          <w:lang w:val="en-CA"/>
        </w:rPr>
      </w:pPr>
      <w:r>
        <w:rPr>
          <w:sz w:val="22"/>
          <w:szCs w:val="22"/>
          <w:lang w:val="en-CA"/>
        </w:rPr>
        <w:t>How it works:</w:t>
      </w:r>
    </w:p>
    <w:p w14:paraId="367A1CCB" w14:textId="5D33101A" w:rsidR="009210C3" w:rsidRPr="009210C3" w:rsidRDefault="009210C3" w:rsidP="00D52393">
      <w:pPr>
        <w:pStyle w:val="ListParagraph"/>
        <w:numPr>
          <w:ilvl w:val="1"/>
          <w:numId w:val="20"/>
        </w:numPr>
        <w:rPr>
          <w:sz w:val="22"/>
          <w:szCs w:val="22"/>
        </w:rPr>
      </w:pPr>
      <w:r w:rsidRPr="009210C3">
        <w:rPr>
          <w:sz w:val="22"/>
          <w:szCs w:val="22"/>
          <w:lang w:val="en-GB"/>
        </w:rPr>
        <w:t>Cells loaded with fluorescent dye sensitive to Ca</w:t>
      </w:r>
      <w:r w:rsidRPr="009210C3">
        <w:rPr>
          <w:sz w:val="22"/>
          <w:szCs w:val="22"/>
          <w:vertAlign w:val="superscript"/>
          <w:lang w:val="en-GB"/>
        </w:rPr>
        <w:t>2+</w:t>
      </w:r>
      <w:r w:rsidRPr="009210C3">
        <w:rPr>
          <w:sz w:val="22"/>
          <w:szCs w:val="22"/>
          <w:lang w:val="en-GB"/>
        </w:rPr>
        <w:t xml:space="preserve"> (fluo-3)</w:t>
      </w:r>
    </w:p>
    <w:p w14:paraId="1360FCB9" w14:textId="0DDA025B" w:rsidR="009210C3" w:rsidRPr="009210C3" w:rsidRDefault="009210C3" w:rsidP="00D52393">
      <w:pPr>
        <w:pStyle w:val="ListParagraph"/>
        <w:numPr>
          <w:ilvl w:val="1"/>
          <w:numId w:val="20"/>
        </w:numPr>
        <w:rPr>
          <w:sz w:val="22"/>
          <w:szCs w:val="22"/>
        </w:rPr>
      </w:pPr>
      <w:r w:rsidRPr="009210C3">
        <w:rPr>
          <w:sz w:val="22"/>
          <w:szCs w:val="22"/>
          <w:lang w:val="en-GB"/>
        </w:rPr>
        <w:t>CCD camera images base of microtitre plate</w:t>
      </w:r>
    </w:p>
    <w:p w14:paraId="2DFA2022" w14:textId="77777777" w:rsidR="009210C3" w:rsidRPr="009210C3" w:rsidRDefault="009210C3" w:rsidP="00D52393">
      <w:pPr>
        <w:pStyle w:val="ListParagraph"/>
        <w:numPr>
          <w:ilvl w:val="1"/>
          <w:numId w:val="20"/>
        </w:numPr>
        <w:rPr>
          <w:sz w:val="22"/>
          <w:szCs w:val="22"/>
        </w:rPr>
      </w:pPr>
      <w:r w:rsidRPr="009210C3">
        <w:rPr>
          <w:sz w:val="22"/>
          <w:szCs w:val="22"/>
          <w:lang w:val="en-GB"/>
        </w:rPr>
        <w:t>Addition of receptor agonist stimulates Ca</w:t>
      </w:r>
      <w:r w:rsidRPr="009210C3">
        <w:rPr>
          <w:sz w:val="22"/>
          <w:szCs w:val="22"/>
          <w:vertAlign w:val="superscript"/>
          <w:lang w:val="en-GB"/>
        </w:rPr>
        <w:t>2+</w:t>
      </w:r>
      <w:r w:rsidRPr="009210C3">
        <w:rPr>
          <w:sz w:val="22"/>
          <w:szCs w:val="22"/>
          <w:lang w:val="en-GB"/>
        </w:rPr>
        <w:t xml:space="preserve"> release, resulting in fluorescence increase</w:t>
      </w:r>
    </w:p>
    <w:p w14:paraId="145FC8BC" w14:textId="77777777" w:rsidR="009210C3" w:rsidRPr="009210C3" w:rsidRDefault="009210C3" w:rsidP="00D52393">
      <w:pPr>
        <w:pStyle w:val="ListParagraph"/>
        <w:numPr>
          <w:ilvl w:val="1"/>
          <w:numId w:val="20"/>
        </w:numPr>
        <w:rPr>
          <w:sz w:val="22"/>
          <w:szCs w:val="22"/>
        </w:rPr>
      </w:pPr>
      <w:r w:rsidRPr="009210C3">
        <w:rPr>
          <w:sz w:val="22"/>
          <w:szCs w:val="22"/>
          <w:lang w:val="en-GB"/>
        </w:rPr>
        <w:t>Whole plate is read simultaneously, allowing kinetic analysis</w:t>
      </w:r>
    </w:p>
    <w:p w14:paraId="76A5A726" w14:textId="77777777" w:rsidR="009210C3" w:rsidRPr="009210C3" w:rsidRDefault="009210C3" w:rsidP="00D52393">
      <w:pPr>
        <w:pStyle w:val="ListParagraph"/>
        <w:numPr>
          <w:ilvl w:val="0"/>
          <w:numId w:val="20"/>
        </w:numPr>
        <w:rPr>
          <w:sz w:val="22"/>
          <w:szCs w:val="22"/>
        </w:rPr>
      </w:pPr>
      <w:r w:rsidRPr="009210C3">
        <w:rPr>
          <w:sz w:val="22"/>
          <w:szCs w:val="22"/>
          <w:lang w:val="en-GB"/>
        </w:rPr>
        <w:t>Functional</w:t>
      </w:r>
      <w:r w:rsidRPr="009210C3">
        <w:rPr>
          <w:sz w:val="22"/>
          <w:szCs w:val="22"/>
        </w:rPr>
        <w:t>’</w:t>
      </w:r>
      <w:r w:rsidRPr="009210C3">
        <w:rPr>
          <w:sz w:val="22"/>
          <w:szCs w:val="22"/>
          <w:lang w:val="en-GB"/>
        </w:rPr>
        <w:t xml:space="preserve"> screen (i.e.whole cell) – greater relevance than simpler screening methods</w:t>
      </w:r>
    </w:p>
    <w:p w14:paraId="3850F8CC" w14:textId="77777777" w:rsidR="009210C3" w:rsidRPr="009210C3" w:rsidRDefault="009210C3" w:rsidP="00D52393">
      <w:pPr>
        <w:pStyle w:val="ListParagraph"/>
        <w:numPr>
          <w:ilvl w:val="0"/>
          <w:numId w:val="20"/>
        </w:numPr>
        <w:rPr>
          <w:sz w:val="22"/>
          <w:szCs w:val="22"/>
        </w:rPr>
      </w:pPr>
      <w:r w:rsidRPr="009210C3">
        <w:rPr>
          <w:sz w:val="22"/>
          <w:szCs w:val="22"/>
          <w:lang w:val="en-GB"/>
        </w:rPr>
        <w:t>Throughput is 1000x greater than cuvette-based fluorimeter assay</w:t>
      </w:r>
    </w:p>
    <w:p w14:paraId="4C793967" w14:textId="77777777" w:rsidR="00554D8C" w:rsidRDefault="00554D8C" w:rsidP="009210C3">
      <w:pPr>
        <w:pStyle w:val="ListParagraph"/>
        <w:rPr>
          <w:sz w:val="22"/>
          <w:szCs w:val="22"/>
          <w:lang w:val="en-CA"/>
        </w:rPr>
      </w:pPr>
    </w:p>
    <w:p w14:paraId="52180C55" w14:textId="78573FA3" w:rsidR="009210C3" w:rsidRDefault="009210C3" w:rsidP="009210C3">
      <w:pPr>
        <w:rPr>
          <w:sz w:val="22"/>
          <w:szCs w:val="22"/>
          <w:lang w:val="en-CA"/>
        </w:rPr>
      </w:pPr>
      <w:r>
        <w:rPr>
          <w:sz w:val="22"/>
          <w:szCs w:val="22"/>
          <w:lang w:val="en-CA"/>
        </w:rPr>
        <w:t>A Clever Example of HTS:</w:t>
      </w:r>
      <w:r>
        <w:rPr>
          <w:sz w:val="22"/>
          <w:szCs w:val="22"/>
          <w:lang w:val="en-CA"/>
        </w:rPr>
        <w:tab/>
      </w:r>
    </w:p>
    <w:p w14:paraId="51B7D776" w14:textId="4805E72B" w:rsidR="009210C3" w:rsidRDefault="009210C3" w:rsidP="00D52393">
      <w:pPr>
        <w:pStyle w:val="ListParagraph"/>
        <w:numPr>
          <w:ilvl w:val="0"/>
          <w:numId w:val="22"/>
        </w:numPr>
        <w:rPr>
          <w:sz w:val="22"/>
          <w:szCs w:val="22"/>
          <w:lang w:val="en-CA"/>
        </w:rPr>
      </w:pPr>
      <w:r>
        <w:rPr>
          <w:sz w:val="22"/>
          <w:szCs w:val="22"/>
          <w:lang w:val="en-CA"/>
        </w:rPr>
        <w:t>Solid phase library to bind a lectin</w:t>
      </w:r>
    </w:p>
    <w:p w14:paraId="62ED6343" w14:textId="258230B1" w:rsidR="009210C3" w:rsidRDefault="009210C3" w:rsidP="00D52393">
      <w:pPr>
        <w:pStyle w:val="ListParagraph"/>
        <w:numPr>
          <w:ilvl w:val="0"/>
          <w:numId w:val="22"/>
        </w:numPr>
        <w:rPr>
          <w:sz w:val="22"/>
          <w:szCs w:val="22"/>
          <w:lang w:val="en-CA"/>
        </w:rPr>
      </w:pPr>
      <w:r>
        <w:rPr>
          <w:sz w:val="22"/>
          <w:szCs w:val="22"/>
          <w:lang w:val="en-CA"/>
        </w:rPr>
        <w:t xml:space="preserve">The library contained a single compound on each bead and contained 1300 unique disaccharide and trisaccharide structures </w:t>
      </w:r>
    </w:p>
    <w:p w14:paraId="0E92C880" w14:textId="39925C4B" w:rsidR="009210C3" w:rsidRDefault="009210C3" w:rsidP="00D52393">
      <w:pPr>
        <w:pStyle w:val="ListParagraph"/>
        <w:numPr>
          <w:ilvl w:val="0"/>
          <w:numId w:val="22"/>
        </w:numPr>
        <w:rPr>
          <w:sz w:val="22"/>
          <w:szCs w:val="22"/>
          <w:lang w:val="en-CA"/>
        </w:rPr>
      </w:pPr>
      <w:r>
        <w:rPr>
          <w:sz w:val="22"/>
          <w:szCs w:val="22"/>
          <w:lang w:val="en-CA"/>
        </w:rPr>
        <w:t xml:space="preserve">Result: </w:t>
      </w:r>
    </w:p>
    <w:p w14:paraId="235C1D5B" w14:textId="77777777" w:rsidR="009210C3" w:rsidRDefault="009210C3" w:rsidP="00D52393">
      <w:pPr>
        <w:pStyle w:val="ListParagraph"/>
        <w:numPr>
          <w:ilvl w:val="1"/>
          <w:numId w:val="22"/>
        </w:numPr>
        <w:rPr>
          <w:sz w:val="22"/>
          <w:szCs w:val="22"/>
        </w:rPr>
      </w:pPr>
      <w:r w:rsidRPr="009210C3">
        <w:rPr>
          <w:sz w:val="22"/>
          <w:szCs w:val="22"/>
        </w:rPr>
        <w:t xml:space="preserve">Only 25 beads stained blue.  </w:t>
      </w:r>
    </w:p>
    <w:p w14:paraId="5BBBBE62" w14:textId="77777777" w:rsidR="009210C3" w:rsidRDefault="009210C3" w:rsidP="00D52393">
      <w:pPr>
        <w:pStyle w:val="ListParagraph"/>
        <w:numPr>
          <w:ilvl w:val="1"/>
          <w:numId w:val="22"/>
        </w:numPr>
        <w:rPr>
          <w:sz w:val="22"/>
          <w:szCs w:val="22"/>
        </w:rPr>
      </w:pPr>
      <w:r w:rsidRPr="009210C3">
        <w:rPr>
          <w:sz w:val="22"/>
          <w:szCs w:val="22"/>
        </w:rPr>
        <w:t>13 of these contained the same core</w:t>
      </w:r>
      <w:r>
        <w:rPr>
          <w:sz w:val="22"/>
          <w:szCs w:val="22"/>
        </w:rPr>
        <w:t xml:space="preserve"> </w:t>
      </w:r>
      <w:r w:rsidRPr="009210C3">
        <w:rPr>
          <w:sz w:val="22"/>
          <w:szCs w:val="22"/>
          <w:lang w:val="it-IT"/>
        </w:rPr>
        <w:t>disaccharide</w:t>
      </w:r>
      <w:r w:rsidRPr="009210C3">
        <w:rPr>
          <w:sz w:val="22"/>
          <w:szCs w:val="22"/>
        </w:rPr>
        <w:t xml:space="preserve"> acylated with different hydrophobic groups. </w:t>
      </w:r>
    </w:p>
    <w:p w14:paraId="30FA19C5" w14:textId="60D5C746" w:rsidR="00D168B6" w:rsidRPr="009210C3" w:rsidRDefault="009210C3" w:rsidP="00D52393">
      <w:pPr>
        <w:pStyle w:val="ListParagraph"/>
        <w:numPr>
          <w:ilvl w:val="1"/>
          <w:numId w:val="22"/>
        </w:numPr>
        <w:rPr>
          <w:sz w:val="22"/>
          <w:szCs w:val="22"/>
        </w:rPr>
      </w:pPr>
      <w:r w:rsidRPr="009210C3">
        <w:rPr>
          <w:sz w:val="22"/>
          <w:szCs w:val="22"/>
        </w:rPr>
        <w:t xml:space="preserve"> Of the remaining 12 beads, all the carbohydrate structures were unique and two of these bound the lectin with higher affinity than the native substrate.</w:t>
      </w:r>
    </w:p>
    <w:p w14:paraId="2CA65E63" w14:textId="77777777" w:rsidR="00451A0A" w:rsidRDefault="00451A0A" w:rsidP="00451A0A">
      <w:pPr>
        <w:rPr>
          <w:sz w:val="22"/>
          <w:szCs w:val="22"/>
          <w:lang w:val="en-CA"/>
        </w:rPr>
      </w:pPr>
    </w:p>
    <w:p w14:paraId="0C02E482" w14:textId="77777777" w:rsidR="000A73E0" w:rsidRDefault="000A73E0" w:rsidP="001818E8">
      <w:pPr>
        <w:pBdr>
          <w:bottom w:val="single" w:sz="12" w:space="1" w:color="auto"/>
        </w:pBdr>
        <w:rPr>
          <w:sz w:val="22"/>
          <w:szCs w:val="22"/>
          <w:lang w:val="en-CA"/>
        </w:rPr>
      </w:pPr>
    </w:p>
    <w:p w14:paraId="3C1D7CFA" w14:textId="77777777" w:rsidR="00EE793E" w:rsidRDefault="00EE793E" w:rsidP="001818E8">
      <w:pPr>
        <w:rPr>
          <w:sz w:val="22"/>
          <w:szCs w:val="22"/>
          <w:lang w:val="en-CA"/>
        </w:rPr>
      </w:pPr>
    </w:p>
    <w:p w14:paraId="6EA98074" w14:textId="74FBDE8B" w:rsidR="00EE793E" w:rsidRDefault="008468F1" w:rsidP="001818E8">
      <w:pPr>
        <w:rPr>
          <w:b/>
          <w:sz w:val="22"/>
          <w:szCs w:val="22"/>
          <w:lang w:val="en-CA"/>
        </w:rPr>
      </w:pPr>
      <w:r>
        <w:rPr>
          <w:b/>
          <w:sz w:val="22"/>
          <w:szCs w:val="22"/>
          <w:lang w:val="en-CA"/>
        </w:rPr>
        <w:lastRenderedPageBreak/>
        <w:t>Ethnopharmacology</w:t>
      </w:r>
    </w:p>
    <w:p w14:paraId="1EB57638" w14:textId="53644291" w:rsidR="008468F1" w:rsidRPr="008468F1" w:rsidRDefault="008468F1" w:rsidP="00D52393">
      <w:pPr>
        <w:pStyle w:val="ListParagraph"/>
        <w:numPr>
          <w:ilvl w:val="0"/>
          <w:numId w:val="20"/>
        </w:numPr>
        <w:rPr>
          <w:sz w:val="22"/>
          <w:szCs w:val="22"/>
          <w:lang w:val="en-CA"/>
        </w:rPr>
      </w:pPr>
      <w:r>
        <w:rPr>
          <w:sz w:val="22"/>
          <w:szCs w:val="22"/>
          <w:lang w:val="en-CA"/>
        </w:rPr>
        <w:t>The study of the use of plant-derived materials in traditional societies for the purpose of maintaining and improving health</w:t>
      </w:r>
    </w:p>
    <w:p w14:paraId="3A6A6410" w14:textId="7F6A8649" w:rsidR="008468F1" w:rsidRPr="008468F1" w:rsidRDefault="008468F1" w:rsidP="00D52393">
      <w:pPr>
        <w:pStyle w:val="ListParagraph"/>
        <w:numPr>
          <w:ilvl w:val="0"/>
          <w:numId w:val="20"/>
        </w:numPr>
        <w:rPr>
          <w:sz w:val="22"/>
          <w:szCs w:val="22"/>
          <w:lang w:val="en-CA"/>
        </w:rPr>
      </w:pPr>
      <w:r>
        <w:rPr>
          <w:sz w:val="22"/>
          <w:szCs w:val="22"/>
          <w:lang w:val="en-CA"/>
        </w:rPr>
        <w:t xml:space="preserve">80% of the world population uses plant materials to treat health problems </w:t>
      </w:r>
    </w:p>
    <w:p w14:paraId="58830D0C" w14:textId="2F6CBC52" w:rsidR="008468F1" w:rsidRPr="008468F1" w:rsidRDefault="008468F1" w:rsidP="00D52393">
      <w:pPr>
        <w:pStyle w:val="ListParagraph"/>
        <w:numPr>
          <w:ilvl w:val="0"/>
          <w:numId w:val="20"/>
        </w:numPr>
        <w:rPr>
          <w:sz w:val="22"/>
          <w:szCs w:val="22"/>
          <w:lang w:val="en-CA"/>
        </w:rPr>
      </w:pPr>
      <w:r>
        <w:rPr>
          <w:sz w:val="22"/>
          <w:szCs w:val="22"/>
          <w:lang w:val="en-CA"/>
        </w:rPr>
        <w:t>combining random screening of natural product libraries and Ethnopharmacology is a clever strategy</w:t>
      </w:r>
    </w:p>
    <w:p w14:paraId="12C581E9" w14:textId="1D6315EE" w:rsidR="008468F1" w:rsidRDefault="008468F1" w:rsidP="00D52393">
      <w:pPr>
        <w:pStyle w:val="ListParagraph"/>
        <w:numPr>
          <w:ilvl w:val="1"/>
          <w:numId w:val="20"/>
        </w:numPr>
        <w:rPr>
          <w:sz w:val="22"/>
          <w:szCs w:val="22"/>
          <w:lang w:val="en-CA"/>
        </w:rPr>
      </w:pPr>
      <w:r>
        <w:rPr>
          <w:sz w:val="22"/>
          <w:szCs w:val="22"/>
          <w:lang w:val="en-CA"/>
        </w:rPr>
        <w:t>e.g. 50% of “new” anticancer drugs come from natural products</w:t>
      </w:r>
    </w:p>
    <w:p w14:paraId="5EBE7EB1" w14:textId="3EFC0FE5" w:rsidR="008468F1" w:rsidRPr="00870A8E" w:rsidRDefault="008468F1" w:rsidP="00D52393">
      <w:pPr>
        <w:pStyle w:val="ListParagraph"/>
        <w:numPr>
          <w:ilvl w:val="0"/>
          <w:numId w:val="20"/>
        </w:numPr>
        <w:rPr>
          <w:sz w:val="22"/>
          <w:szCs w:val="22"/>
          <w:lang w:val="en-CA"/>
        </w:rPr>
      </w:pPr>
      <w:r>
        <w:rPr>
          <w:sz w:val="22"/>
          <w:szCs w:val="22"/>
          <w:lang w:val="en-CA"/>
        </w:rPr>
        <w:t xml:space="preserve">A great example is </w:t>
      </w:r>
      <w:r w:rsidRPr="008468F1">
        <w:rPr>
          <w:sz w:val="22"/>
          <w:szCs w:val="22"/>
          <w:u w:val="single"/>
          <w:lang w:val="en-CA"/>
        </w:rPr>
        <w:t>malaria treatment</w:t>
      </w:r>
      <w:r>
        <w:rPr>
          <w:sz w:val="22"/>
          <w:szCs w:val="22"/>
          <w:u w:val="single"/>
          <w:lang w:val="en-CA"/>
        </w:rPr>
        <w:t>:</w:t>
      </w:r>
    </w:p>
    <w:p w14:paraId="6E0DF7E7" w14:textId="1BBFC518" w:rsidR="008468F1" w:rsidRDefault="008468F1" w:rsidP="008468F1">
      <w:pPr>
        <w:rPr>
          <w:sz w:val="22"/>
          <w:szCs w:val="22"/>
          <w:lang w:val="en-CA"/>
        </w:rPr>
      </w:pPr>
      <w:r w:rsidRPr="008468F1">
        <w:rPr>
          <w:noProof/>
          <w:sz w:val="22"/>
          <w:szCs w:val="22"/>
        </w:rPr>
        <w:drawing>
          <wp:inline distT="0" distB="0" distL="0" distR="0" wp14:anchorId="3D5940E0" wp14:editId="7965389E">
            <wp:extent cx="1537335" cy="1090110"/>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48067" cy="1097720"/>
                    </a:xfrm>
                    <a:prstGeom prst="rect">
                      <a:avLst/>
                    </a:prstGeom>
                  </pic:spPr>
                </pic:pic>
              </a:graphicData>
            </a:graphic>
          </wp:inline>
        </w:drawing>
      </w:r>
      <w:r>
        <w:rPr>
          <w:sz w:val="22"/>
          <w:szCs w:val="22"/>
          <w:lang w:val="en-CA"/>
        </w:rPr>
        <w:tab/>
      </w:r>
      <w:r w:rsidRPr="008468F1">
        <w:rPr>
          <w:noProof/>
          <w:sz w:val="22"/>
          <w:szCs w:val="22"/>
        </w:rPr>
        <w:drawing>
          <wp:inline distT="0" distB="0" distL="0" distR="0" wp14:anchorId="6BB6856B" wp14:editId="7CD61ACB">
            <wp:extent cx="1732544" cy="968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47707" cy="977127"/>
                    </a:xfrm>
                    <a:prstGeom prst="rect">
                      <a:avLst/>
                    </a:prstGeom>
                  </pic:spPr>
                </pic:pic>
              </a:graphicData>
            </a:graphic>
          </wp:inline>
        </w:drawing>
      </w:r>
      <w:r>
        <w:rPr>
          <w:sz w:val="22"/>
          <w:szCs w:val="22"/>
          <w:lang w:val="en-CA"/>
        </w:rPr>
        <w:t xml:space="preserve"> </w:t>
      </w:r>
      <w:r>
        <w:rPr>
          <w:sz w:val="22"/>
          <w:szCs w:val="22"/>
          <w:lang w:val="en-CA"/>
        </w:rPr>
        <w:tab/>
      </w:r>
      <w:r>
        <w:rPr>
          <w:sz w:val="22"/>
          <w:szCs w:val="22"/>
          <w:lang w:val="en-CA"/>
        </w:rPr>
        <w:tab/>
      </w:r>
      <w:r w:rsidRPr="008468F1">
        <w:rPr>
          <w:noProof/>
          <w:sz w:val="22"/>
          <w:szCs w:val="22"/>
        </w:rPr>
        <w:drawing>
          <wp:inline distT="0" distB="0" distL="0" distR="0" wp14:anchorId="0E77BA31" wp14:editId="1F8DCC39">
            <wp:extent cx="1080135" cy="1310890"/>
            <wp:effectExtent l="0" t="0" r="0" b="101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96304" cy="1330514"/>
                    </a:xfrm>
                    <a:prstGeom prst="rect">
                      <a:avLst/>
                    </a:prstGeom>
                  </pic:spPr>
                </pic:pic>
              </a:graphicData>
            </a:graphic>
          </wp:inline>
        </w:drawing>
      </w:r>
    </w:p>
    <w:p w14:paraId="068E327C" w14:textId="77777777" w:rsidR="00870A8E" w:rsidRDefault="00870A8E" w:rsidP="008468F1">
      <w:pPr>
        <w:rPr>
          <w:sz w:val="22"/>
          <w:szCs w:val="22"/>
          <w:lang w:val="en-CA"/>
        </w:rPr>
      </w:pPr>
    </w:p>
    <w:p w14:paraId="70CF1733" w14:textId="28DB77C3" w:rsidR="008468F1" w:rsidRDefault="00870A8E" w:rsidP="00870A8E">
      <w:pPr>
        <w:rPr>
          <w:sz w:val="22"/>
          <w:szCs w:val="22"/>
          <w:lang w:val="en-CA"/>
        </w:rPr>
      </w:pPr>
      <w:r>
        <w:rPr>
          <w:sz w:val="22"/>
          <w:szCs w:val="22"/>
          <w:lang w:val="en-CA"/>
        </w:rPr>
        <w:t xml:space="preserve">    </w:t>
      </w:r>
      <w:r w:rsidR="008468F1" w:rsidRPr="008468F1">
        <w:rPr>
          <w:sz w:val="22"/>
          <w:szCs w:val="22"/>
          <w:u w:val="single"/>
          <w:lang w:val="en-CA"/>
        </w:rPr>
        <w:t>Quinine</w:t>
      </w:r>
      <w:r w:rsidR="008468F1" w:rsidRPr="00870A8E">
        <w:rPr>
          <w:sz w:val="22"/>
          <w:szCs w:val="22"/>
          <w:lang w:val="en-CA"/>
        </w:rPr>
        <w:tab/>
      </w:r>
      <w:r w:rsidR="008468F1">
        <w:rPr>
          <w:sz w:val="22"/>
          <w:szCs w:val="22"/>
          <w:lang w:val="en-CA"/>
        </w:rPr>
        <w:tab/>
      </w:r>
      <w:r w:rsidR="008468F1">
        <w:rPr>
          <w:sz w:val="22"/>
          <w:szCs w:val="22"/>
          <w:lang w:val="en-CA"/>
        </w:rPr>
        <w:tab/>
      </w:r>
      <w:r w:rsidR="008468F1">
        <w:rPr>
          <w:sz w:val="22"/>
          <w:szCs w:val="22"/>
          <w:lang w:val="en-CA"/>
        </w:rPr>
        <w:tab/>
      </w:r>
      <w:r>
        <w:rPr>
          <w:sz w:val="22"/>
          <w:szCs w:val="22"/>
          <w:lang w:val="en-CA"/>
        </w:rPr>
        <w:t xml:space="preserve">      </w:t>
      </w:r>
      <w:r w:rsidR="008468F1">
        <w:rPr>
          <w:sz w:val="22"/>
          <w:szCs w:val="22"/>
          <w:u w:val="single"/>
          <w:lang w:val="en-CA"/>
        </w:rPr>
        <w:t>Chloroquine</w:t>
      </w:r>
      <w:r w:rsidR="008468F1">
        <w:rPr>
          <w:sz w:val="22"/>
          <w:szCs w:val="22"/>
          <w:lang w:val="en-CA"/>
        </w:rPr>
        <w:tab/>
      </w:r>
      <w:r w:rsidR="008468F1">
        <w:rPr>
          <w:sz w:val="22"/>
          <w:szCs w:val="22"/>
          <w:lang w:val="en-CA"/>
        </w:rPr>
        <w:tab/>
      </w:r>
      <w:r w:rsidR="008468F1">
        <w:rPr>
          <w:sz w:val="22"/>
          <w:szCs w:val="22"/>
          <w:lang w:val="en-CA"/>
        </w:rPr>
        <w:tab/>
      </w:r>
      <w:r>
        <w:rPr>
          <w:sz w:val="22"/>
          <w:szCs w:val="22"/>
          <w:lang w:val="en-CA"/>
        </w:rPr>
        <w:t xml:space="preserve">      </w:t>
      </w:r>
      <w:r w:rsidR="008468F1">
        <w:rPr>
          <w:sz w:val="22"/>
          <w:szCs w:val="22"/>
          <w:u w:val="single"/>
          <w:lang w:val="en-CA"/>
        </w:rPr>
        <w:t>Mefloquine</w:t>
      </w:r>
    </w:p>
    <w:p w14:paraId="32C4E54E" w14:textId="66FAAAFE" w:rsidR="008468F1" w:rsidRDefault="00870A8E" w:rsidP="00870A8E">
      <w:pPr>
        <w:rPr>
          <w:sz w:val="22"/>
          <w:szCs w:val="22"/>
          <w:lang w:val="en-CA"/>
        </w:rPr>
      </w:pPr>
      <w:r>
        <w:rPr>
          <w:sz w:val="22"/>
          <w:szCs w:val="22"/>
          <w:lang w:val="en-CA"/>
        </w:rPr>
        <w:t xml:space="preserve">   </w:t>
      </w:r>
      <w:r w:rsidR="008468F1">
        <w:rPr>
          <w:sz w:val="22"/>
          <w:szCs w:val="22"/>
          <w:lang w:val="en-CA"/>
        </w:rPr>
        <w:t>- Chinrona tree</w:t>
      </w:r>
      <w:r w:rsidR="008468F1">
        <w:rPr>
          <w:sz w:val="22"/>
          <w:szCs w:val="22"/>
          <w:lang w:val="en-CA"/>
        </w:rPr>
        <w:tab/>
      </w:r>
      <w:r w:rsidR="008468F1">
        <w:rPr>
          <w:sz w:val="22"/>
          <w:szCs w:val="22"/>
          <w:lang w:val="en-CA"/>
        </w:rPr>
        <w:tab/>
      </w:r>
      <w:r w:rsidR="008468F1">
        <w:rPr>
          <w:sz w:val="22"/>
          <w:szCs w:val="22"/>
          <w:lang w:val="en-CA"/>
        </w:rPr>
        <w:tab/>
        <w:t xml:space="preserve">        - 1934-1943</w:t>
      </w:r>
      <w:r w:rsidR="005A0787">
        <w:rPr>
          <w:sz w:val="22"/>
          <w:szCs w:val="22"/>
          <w:lang w:val="en-CA"/>
        </w:rPr>
        <w:tab/>
      </w:r>
      <w:r w:rsidR="005A0787">
        <w:rPr>
          <w:sz w:val="22"/>
          <w:szCs w:val="22"/>
          <w:lang w:val="en-CA"/>
        </w:rPr>
        <w:tab/>
        <w:t xml:space="preserve">         -</w:t>
      </w:r>
      <w:r>
        <w:rPr>
          <w:sz w:val="22"/>
          <w:szCs w:val="22"/>
          <w:lang w:val="en-CA"/>
        </w:rPr>
        <w:t xml:space="preserve"> ~1970</w:t>
      </w:r>
      <w:r w:rsidR="005A0787">
        <w:rPr>
          <w:sz w:val="22"/>
          <w:szCs w:val="22"/>
          <w:lang w:val="en-CA"/>
        </w:rPr>
        <w:t xml:space="preserve"> </w:t>
      </w:r>
    </w:p>
    <w:p w14:paraId="70141673" w14:textId="397EB435" w:rsidR="008468F1" w:rsidRDefault="00870A8E" w:rsidP="008468F1">
      <w:pPr>
        <w:rPr>
          <w:sz w:val="22"/>
          <w:szCs w:val="22"/>
          <w:lang w:val="en-CA"/>
        </w:rPr>
      </w:pPr>
      <w:r>
        <w:rPr>
          <w:sz w:val="22"/>
          <w:szCs w:val="22"/>
          <w:lang w:val="en-CA"/>
        </w:rPr>
        <w:t xml:space="preserve">   </w:t>
      </w:r>
      <w:r w:rsidR="008468F1">
        <w:rPr>
          <w:sz w:val="22"/>
          <w:szCs w:val="22"/>
          <w:lang w:val="en-CA"/>
        </w:rPr>
        <w:t>- very first anti-malarial</w:t>
      </w:r>
      <w:r w:rsidR="008468F1">
        <w:rPr>
          <w:sz w:val="22"/>
          <w:szCs w:val="22"/>
          <w:lang w:val="en-CA"/>
        </w:rPr>
        <w:tab/>
      </w:r>
      <w:r w:rsidR="008468F1">
        <w:rPr>
          <w:sz w:val="22"/>
          <w:szCs w:val="22"/>
          <w:lang w:val="en-CA"/>
        </w:rPr>
        <w:tab/>
        <w:t xml:space="preserve">        - resistance developed</w:t>
      </w:r>
      <w:r>
        <w:rPr>
          <w:sz w:val="22"/>
          <w:szCs w:val="22"/>
          <w:lang w:val="en-CA"/>
        </w:rPr>
        <w:tab/>
        <w:t xml:space="preserve">         - [Vietnam war]</w:t>
      </w:r>
    </w:p>
    <w:p w14:paraId="0253DFD4" w14:textId="4CD4183D" w:rsidR="008468F1" w:rsidRDefault="00870A8E" w:rsidP="008468F1">
      <w:pPr>
        <w:rPr>
          <w:sz w:val="22"/>
          <w:szCs w:val="22"/>
          <w:lang w:val="en-CA"/>
        </w:rPr>
      </w:pPr>
      <w:r>
        <w:rPr>
          <w:sz w:val="22"/>
          <w:szCs w:val="22"/>
          <w:lang w:val="en-CA"/>
        </w:rPr>
        <w:t xml:space="preserve">   </w:t>
      </w:r>
      <w:r w:rsidR="008468F1">
        <w:rPr>
          <w:sz w:val="22"/>
          <w:szCs w:val="22"/>
          <w:lang w:val="en-CA"/>
        </w:rPr>
        <w:t>- parasite developed resistance</w:t>
      </w:r>
      <w:r w:rsidR="008468F1" w:rsidRPr="008468F1">
        <w:rPr>
          <w:sz w:val="22"/>
          <w:szCs w:val="22"/>
          <w:lang w:val="en-CA"/>
        </w:rPr>
        <w:tab/>
      </w:r>
      <w:r w:rsidR="008468F1">
        <w:rPr>
          <w:sz w:val="22"/>
          <w:szCs w:val="22"/>
          <w:lang w:val="en-CA"/>
        </w:rPr>
        <w:t xml:space="preserve">        - </w:t>
      </w:r>
      <w:r w:rsidR="005A0787">
        <w:rPr>
          <w:sz w:val="22"/>
          <w:szCs w:val="22"/>
          <w:lang w:val="en-CA"/>
        </w:rPr>
        <w:t>[US-Pacific WWII]</w:t>
      </w:r>
      <w:r w:rsidR="008468F1">
        <w:rPr>
          <w:sz w:val="22"/>
          <w:szCs w:val="22"/>
          <w:lang w:val="en-CA"/>
        </w:rPr>
        <w:t xml:space="preserve"> </w:t>
      </w:r>
    </w:p>
    <w:p w14:paraId="183383D5" w14:textId="77777777" w:rsidR="00870A8E" w:rsidRDefault="00870A8E" w:rsidP="008468F1">
      <w:pPr>
        <w:rPr>
          <w:sz w:val="22"/>
          <w:szCs w:val="22"/>
          <w:lang w:val="en-CA"/>
        </w:rPr>
      </w:pPr>
    </w:p>
    <w:p w14:paraId="0B55527B" w14:textId="6A5C1301" w:rsidR="00870A8E" w:rsidRDefault="00870A8E" w:rsidP="00D52393">
      <w:pPr>
        <w:pStyle w:val="ListParagraph"/>
        <w:numPr>
          <w:ilvl w:val="0"/>
          <w:numId w:val="20"/>
        </w:numPr>
        <w:rPr>
          <w:sz w:val="22"/>
          <w:szCs w:val="22"/>
          <w:lang w:val="en-CA"/>
        </w:rPr>
      </w:pPr>
      <w:r>
        <w:rPr>
          <w:sz w:val="22"/>
          <w:szCs w:val="22"/>
          <w:lang w:val="en-CA"/>
        </w:rPr>
        <w:t>All structures very similar, changes are very slight</w:t>
      </w:r>
    </w:p>
    <w:p w14:paraId="4857C637" w14:textId="75DD8FF3" w:rsidR="00870A8E" w:rsidRDefault="00870A8E" w:rsidP="00D52393">
      <w:pPr>
        <w:pStyle w:val="ListParagraph"/>
        <w:numPr>
          <w:ilvl w:val="0"/>
          <w:numId w:val="20"/>
        </w:numPr>
        <w:rPr>
          <w:sz w:val="22"/>
          <w:szCs w:val="22"/>
          <w:lang w:val="en-CA"/>
        </w:rPr>
      </w:pPr>
      <w:r>
        <w:rPr>
          <w:sz w:val="22"/>
          <w:szCs w:val="22"/>
          <w:lang w:val="en-CA"/>
        </w:rPr>
        <w:t>Why fast resistance developed?</w:t>
      </w:r>
    </w:p>
    <w:p w14:paraId="5DA09E16" w14:textId="2AB679C9" w:rsidR="00870A8E" w:rsidRDefault="00870A8E" w:rsidP="00D52393">
      <w:pPr>
        <w:pStyle w:val="ListParagraph"/>
        <w:numPr>
          <w:ilvl w:val="1"/>
          <w:numId w:val="20"/>
        </w:numPr>
        <w:rPr>
          <w:sz w:val="22"/>
          <w:szCs w:val="22"/>
          <w:lang w:val="en-CA"/>
        </w:rPr>
      </w:pPr>
      <w:r>
        <w:rPr>
          <w:sz w:val="22"/>
          <w:szCs w:val="22"/>
          <w:lang w:val="en-CA"/>
        </w:rPr>
        <w:t>Malaria serious issue during time of war (when USA was in malaria-ridden places)</w:t>
      </w:r>
    </w:p>
    <w:p w14:paraId="356AD9C7" w14:textId="5F318540" w:rsidR="00870A8E" w:rsidRDefault="00870A8E" w:rsidP="00D52393">
      <w:pPr>
        <w:pStyle w:val="ListParagraph"/>
        <w:numPr>
          <w:ilvl w:val="1"/>
          <w:numId w:val="20"/>
        </w:numPr>
        <w:rPr>
          <w:sz w:val="22"/>
          <w:szCs w:val="22"/>
          <w:lang w:val="en-CA"/>
        </w:rPr>
      </w:pPr>
      <w:r>
        <w:rPr>
          <w:sz w:val="22"/>
          <w:szCs w:val="22"/>
          <w:lang w:val="en-CA"/>
        </w:rPr>
        <w:t>Wars = need for new drugs</w:t>
      </w:r>
    </w:p>
    <w:p w14:paraId="66C22720" w14:textId="36E96F5E" w:rsidR="00A866FB" w:rsidRDefault="00A866FB" w:rsidP="00D52393">
      <w:pPr>
        <w:pStyle w:val="ListParagraph"/>
        <w:numPr>
          <w:ilvl w:val="1"/>
          <w:numId w:val="20"/>
        </w:numPr>
        <w:rPr>
          <w:sz w:val="22"/>
          <w:szCs w:val="22"/>
          <w:lang w:val="en-CA"/>
        </w:rPr>
      </w:pPr>
      <w:r>
        <w:rPr>
          <w:sz w:val="22"/>
          <w:szCs w:val="22"/>
          <w:lang w:val="en-CA"/>
        </w:rPr>
        <w:t>Often med-</w:t>
      </w:r>
      <w:r w:rsidR="00D1134C">
        <w:rPr>
          <w:sz w:val="22"/>
          <w:szCs w:val="22"/>
          <w:lang w:val="en-CA"/>
        </w:rPr>
        <w:t>chem and drug development is based upon political/war needs</w:t>
      </w:r>
    </w:p>
    <w:p w14:paraId="145E5E4C" w14:textId="34622ED5" w:rsidR="00D1134C" w:rsidRDefault="00D1134C" w:rsidP="00D1134C">
      <w:pPr>
        <w:rPr>
          <w:sz w:val="22"/>
          <w:szCs w:val="22"/>
          <w:lang w:val="en-CA"/>
        </w:rPr>
      </w:pPr>
      <w:r w:rsidRPr="00D1134C">
        <w:rPr>
          <w:noProof/>
          <w:sz w:val="22"/>
          <w:szCs w:val="22"/>
        </w:rPr>
        <w:drawing>
          <wp:anchor distT="0" distB="0" distL="114300" distR="114300" simplePos="0" relativeHeight="251682816" behindDoc="0" locked="0" layoutInCell="1" allowOverlap="1" wp14:anchorId="00F5A6D2" wp14:editId="7DA89FFA">
            <wp:simplePos x="0" y="0"/>
            <wp:positionH relativeFrom="column">
              <wp:posOffset>1992630</wp:posOffset>
            </wp:positionH>
            <wp:positionV relativeFrom="paragraph">
              <wp:posOffset>106680</wp:posOffset>
            </wp:positionV>
            <wp:extent cx="1366520" cy="1137285"/>
            <wp:effectExtent l="0" t="0" r="5080" b="571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366520" cy="1137285"/>
                    </a:xfrm>
                    <a:prstGeom prst="rect">
                      <a:avLst/>
                    </a:prstGeom>
                  </pic:spPr>
                </pic:pic>
              </a:graphicData>
            </a:graphic>
            <wp14:sizeRelH relativeFrom="page">
              <wp14:pctWidth>0</wp14:pctWidth>
            </wp14:sizeRelH>
            <wp14:sizeRelV relativeFrom="page">
              <wp14:pctHeight>0</wp14:pctHeight>
            </wp14:sizeRelV>
          </wp:anchor>
        </w:drawing>
      </w:r>
    </w:p>
    <w:p w14:paraId="48909B09" w14:textId="77777777" w:rsidR="00D1134C" w:rsidRDefault="00D1134C" w:rsidP="00D1134C">
      <w:pPr>
        <w:rPr>
          <w:sz w:val="22"/>
          <w:szCs w:val="22"/>
          <w:lang w:val="en-CA"/>
        </w:rPr>
      </w:pPr>
      <w:r>
        <w:rPr>
          <w:sz w:val="22"/>
          <w:szCs w:val="22"/>
          <w:lang w:val="en-CA"/>
        </w:rPr>
        <w:t xml:space="preserve">  Today we have: </w:t>
      </w:r>
    </w:p>
    <w:p w14:paraId="5C35C6BE" w14:textId="6E9883FB" w:rsidR="00D1134C" w:rsidRPr="00D1134C" w:rsidRDefault="00D1134C" w:rsidP="00D1134C">
      <w:pPr>
        <w:ind w:firstLine="360"/>
        <w:rPr>
          <w:sz w:val="22"/>
          <w:szCs w:val="22"/>
          <w:u w:val="single"/>
          <w:lang w:val="en-CA"/>
        </w:rPr>
      </w:pPr>
      <w:r>
        <w:rPr>
          <w:sz w:val="22"/>
          <w:szCs w:val="22"/>
          <w:u w:val="single"/>
          <w:lang w:val="en-CA"/>
        </w:rPr>
        <w:t>Artimisinin</w:t>
      </w:r>
    </w:p>
    <w:p w14:paraId="3FBE9A05" w14:textId="77777777" w:rsidR="00D1134C" w:rsidRDefault="00D1134C" w:rsidP="00D52393">
      <w:pPr>
        <w:pStyle w:val="ListParagraph"/>
        <w:numPr>
          <w:ilvl w:val="0"/>
          <w:numId w:val="20"/>
        </w:numPr>
        <w:rPr>
          <w:sz w:val="22"/>
          <w:szCs w:val="22"/>
          <w:lang w:val="en-CA"/>
        </w:rPr>
      </w:pPr>
      <w:r>
        <w:rPr>
          <w:sz w:val="22"/>
          <w:szCs w:val="22"/>
          <w:lang w:val="en-CA"/>
        </w:rPr>
        <w:t>Comes from</w:t>
      </w:r>
    </w:p>
    <w:p w14:paraId="535A6F1D" w14:textId="0E2799F8" w:rsidR="00D1134C" w:rsidRPr="00D1134C" w:rsidRDefault="00D1134C" w:rsidP="00D1134C">
      <w:pPr>
        <w:pStyle w:val="ListParagraph"/>
        <w:rPr>
          <w:i/>
          <w:sz w:val="22"/>
          <w:szCs w:val="22"/>
          <w:lang w:val="en-CA"/>
        </w:rPr>
      </w:pPr>
      <w:r>
        <w:rPr>
          <w:sz w:val="22"/>
          <w:szCs w:val="22"/>
          <w:lang w:val="en-CA"/>
        </w:rPr>
        <w:t xml:space="preserve"> </w:t>
      </w:r>
      <w:r w:rsidRPr="00D1134C">
        <w:rPr>
          <w:i/>
          <w:sz w:val="22"/>
          <w:szCs w:val="22"/>
          <w:lang w:val="en-CA"/>
        </w:rPr>
        <w:t>artemensia annua</w:t>
      </w:r>
    </w:p>
    <w:p w14:paraId="6C0C1A9C" w14:textId="77777777" w:rsidR="00D1134C" w:rsidRDefault="00D1134C" w:rsidP="00D1134C">
      <w:pPr>
        <w:pStyle w:val="ListParagraph"/>
        <w:rPr>
          <w:sz w:val="22"/>
          <w:szCs w:val="22"/>
          <w:lang w:val="en-CA"/>
        </w:rPr>
      </w:pPr>
      <w:r>
        <w:rPr>
          <w:sz w:val="22"/>
          <w:szCs w:val="22"/>
          <w:lang w:val="en-CA"/>
        </w:rPr>
        <w:t xml:space="preserve"> (Chinese traditional </w:t>
      </w:r>
    </w:p>
    <w:p w14:paraId="217C7027" w14:textId="04585B2A" w:rsidR="00D1134C" w:rsidRDefault="00D1134C" w:rsidP="00D1134C">
      <w:pPr>
        <w:pStyle w:val="ListParagraph"/>
        <w:rPr>
          <w:noProof/>
        </w:rPr>
      </w:pPr>
      <w:r>
        <w:rPr>
          <w:sz w:val="22"/>
          <w:szCs w:val="22"/>
          <w:lang w:val="en-CA"/>
        </w:rPr>
        <w:t xml:space="preserve">   medicine)</w:t>
      </w:r>
      <w:r w:rsidRPr="00D1134C">
        <w:rPr>
          <w:noProof/>
        </w:rPr>
        <w:t xml:space="preserve"> </w:t>
      </w:r>
    </w:p>
    <w:p w14:paraId="3B914C3C" w14:textId="77777777" w:rsidR="00D1134C" w:rsidRDefault="00D1134C" w:rsidP="00D1134C">
      <w:pPr>
        <w:rPr>
          <w:sz w:val="22"/>
          <w:szCs w:val="22"/>
          <w:lang w:val="en-CA"/>
        </w:rPr>
      </w:pPr>
    </w:p>
    <w:p w14:paraId="6B7D24EC" w14:textId="77777777" w:rsidR="00D1134C" w:rsidRDefault="00D1134C" w:rsidP="00D1134C">
      <w:pPr>
        <w:pBdr>
          <w:bottom w:val="single" w:sz="12" w:space="1" w:color="auto"/>
        </w:pBdr>
        <w:rPr>
          <w:sz w:val="22"/>
          <w:szCs w:val="22"/>
          <w:lang w:val="en-CA"/>
        </w:rPr>
      </w:pPr>
    </w:p>
    <w:p w14:paraId="4D12A532" w14:textId="77777777" w:rsidR="00D1134C" w:rsidRDefault="00D1134C" w:rsidP="00D1134C">
      <w:pPr>
        <w:rPr>
          <w:sz w:val="22"/>
          <w:szCs w:val="22"/>
          <w:lang w:val="en-CA"/>
        </w:rPr>
      </w:pPr>
    </w:p>
    <w:p w14:paraId="490E2E42" w14:textId="638607A1" w:rsidR="00D1134C" w:rsidRDefault="00D1134C" w:rsidP="00D1134C">
      <w:pPr>
        <w:rPr>
          <w:b/>
          <w:sz w:val="22"/>
          <w:szCs w:val="22"/>
          <w:lang w:val="en-CA"/>
        </w:rPr>
      </w:pPr>
      <w:r>
        <w:rPr>
          <w:b/>
          <w:sz w:val="22"/>
          <w:szCs w:val="22"/>
          <w:lang w:val="en-CA"/>
        </w:rPr>
        <w:t>The Story of Statin Drugs</w:t>
      </w:r>
    </w:p>
    <w:p w14:paraId="40117E4E" w14:textId="5941431A" w:rsidR="00D1134C" w:rsidRDefault="00D1134C" w:rsidP="00D1134C">
      <w:pPr>
        <w:rPr>
          <w:b/>
          <w:sz w:val="22"/>
          <w:szCs w:val="22"/>
          <w:lang w:val="en-CA"/>
        </w:rPr>
      </w:pPr>
    </w:p>
    <w:p w14:paraId="527AB1AA" w14:textId="37B81D54" w:rsidR="00D1134C" w:rsidRDefault="0047153A" w:rsidP="00D52393">
      <w:pPr>
        <w:pStyle w:val="ListParagraph"/>
        <w:numPr>
          <w:ilvl w:val="0"/>
          <w:numId w:val="20"/>
        </w:numPr>
        <w:rPr>
          <w:sz w:val="22"/>
          <w:szCs w:val="22"/>
          <w:lang w:val="en-CA"/>
        </w:rPr>
      </w:pPr>
      <w:r w:rsidRPr="00D1134C">
        <w:rPr>
          <w:noProof/>
          <w:sz w:val="22"/>
          <w:szCs w:val="22"/>
        </w:rPr>
        <w:drawing>
          <wp:anchor distT="0" distB="0" distL="114300" distR="114300" simplePos="0" relativeHeight="251692032" behindDoc="0" locked="0" layoutInCell="1" allowOverlap="1" wp14:anchorId="09349534" wp14:editId="49340464">
            <wp:simplePos x="0" y="0"/>
            <wp:positionH relativeFrom="column">
              <wp:posOffset>3823970</wp:posOffset>
            </wp:positionH>
            <wp:positionV relativeFrom="paragraph">
              <wp:posOffset>104140</wp:posOffset>
            </wp:positionV>
            <wp:extent cx="1790065" cy="1374140"/>
            <wp:effectExtent l="0" t="0" r="0" b="0"/>
            <wp:wrapThrough wrapText="bothSides">
              <wp:wrapPolygon edited="0">
                <wp:start x="17164" y="799"/>
                <wp:lineTo x="13179" y="4791"/>
                <wp:lineTo x="11953" y="6388"/>
                <wp:lineTo x="12566" y="7985"/>
                <wp:lineTo x="10421" y="8784"/>
                <wp:lineTo x="3678" y="13575"/>
                <wp:lineTo x="613" y="18366"/>
                <wp:lineTo x="306" y="19963"/>
                <wp:lineTo x="1532" y="20762"/>
                <wp:lineTo x="3065" y="20762"/>
                <wp:lineTo x="7356" y="19963"/>
                <wp:lineTo x="14099" y="16370"/>
                <wp:lineTo x="14099" y="14373"/>
                <wp:lineTo x="16244" y="7985"/>
                <wp:lineTo x="20535" y="4791"/>
                <wp:lineTo x="20841" y="3593"/>
                <wp:lineTo x="18696" y="799"/>
                <wp:lineTo x="17164" y="799"/>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90065" cy="1374140"/>
                    </a:xfrm>
                    <a:prstGeom prst="rect">
                      <a:avLst/>
                    </a:prstGeom>
                  </pic:spPr>
                </pic:pic>
              </a:graphicData>
            </a:graphic>
            <wp14:sizeRelH relativeFrom="page">
              <wp14:pctWidth>0</wp14:pctWidth>
            </wp14:sizeRelH>
            <wp14:sizeRelV relativeFrom="page">
              <wp14:pctHeight>0</wp14:pctHeight>
            </wp14:sizeRelV>
          </wp:anchor>
        </w:drawing>
      </w:r>
      <w:r w:rsidR="00D1134C">
        <w:rPr>
          <w:sz w:val="22"/>
          <w:szCs w:val="22"/>
          <w:lang w:val="en-CA"/>
        </w:rPr>
        <w:t>Excellent example of drug discovery process</w:t>
      </w:r>
    </w:p>
    <w:p w14:paraId="308D67AA" w14:textId="2FEA041F" w:rsidR="00D1134C" w:rsidRDefault="00D1134C" w:rsidP="00D52393">
      <w:pPr>
        <w:pStyle w:val="ListParagraph"/>
        <w:numPr>
          <w:ilvl w:val="0"/>
          <w:numId w:val="20"/>
        </w:numPr>
        <w:rPr>
          <w:sz w:val="22"/>
          <w:szCs w:val="22"/>
          <w:lang w:val="en-CA"/>
        </w:rPr>
      </w:pPr>
      <w:r>
        <w:rPr>
          <w:sz w:val="22"/>
          <w:szCs w:val="22"/>
          <w:lang w:val="en-CA"/>
        </w:rPr>
        <w:t>Based upon a complete understanding of cholesterol biosynthetic pathway (biosynthesis)</w:t>
      </w:r>
    </w:p>
    <w:p w14:paraId="19DB450C" w14:textId="6B99587A" w:rsidR="0047153A" w:rsidRPr="0047153A" w:rsidRDefault="0047153A" w:rsidP="0047153A">
      <w:pPr>
        <w:ind w:left="5760"/>
        <w:rPr>
          <w:sz w:val="22"/>
          <w:szCs w:val="22"/>
          <w:u w:val="single"/>
          <w:lang w:val="en-CA"/>
        </w:rPr>
      </w:pPr>
      <w:r w:rsidRPr="0047153A">
        <w:rPr>
          <w:sz w:val="22"/>
          <w:szCs w:val="22"/>
          <w:u w:val="single"/>
          <w:lang w:val="en-CA"/>
        </w:rPr>
        <w:t>Cholesterol</w:t>
      </w:r>
    </w:p>
    <w:p w14:paraId="5DE5E623" w14:textId="73706520" w:rsidR="00D1134C" w:rsidRDefault="00D1134C" w:rsidP="00D1134C">
      <w:pPr>
        <w:rPr>
          <w:sz w:val="22"/>
          <w:szCs w:val="22"/>
          <w:lang w:val="en-CA"/>
        </w:rPr>
      </w:pPr>
      <w:r>
        <w:rPr>
          <w:sz w:val="22"/>
          <w:szCs w:val="22"/>
          <w:lang w:val="en-CA"/>
        </w:rPr>
        <w:t>Sources include:</w:t>
      </w:r>
    </w:p>
    <w:p w14:paraId="5B2CAD2F" w14:textId="3CA66FC5" w:rsidR="00D1134C" w:rsidRDefault="00D1134C" w:rsidP="00D52393">
      <w:pPr>
        <w:pStyle w:val="ListParagraph"/>
        <w:numPr>
          <w:ilvl w:val="0"/>
          <w:numId w:val="20"/>
        </w:numPr>
        <w:rPr>
          <w:sz w:val="22"/>
          <w:szCs w:val="22"/>
          <w:lang w:val="en-CA"/>
        </w:rPr>
      </w:pPr>
      <w:r>
        <w:rPr>
          <w:sz w:val="22"/>
          <w:szCs w:val="22"/>
          <w:lang w:val="en-CA"/>
        </w:rPr>
        <w:t>Meats, lard, butter</w:t>
      </w:r>
    </w:p>
    <w:p w14:paraId="6F0C0EF3" w14:textId="581ABD32" w:rsidR="00D1134C" w:rsidRDefault="00D1134C" w:rsidP="00D52393">
      <w:pPr>
        <w:pStyle w:val="ListParagraph"/>
        <w:numPr>
          <w:ilvl w:val="0"/>
          <w:numId w:val="20"/>
        </w:numPr>
        <w:rPr>
          <w:sz w:val="22"/>
          <w:szCs w:val="22"/>
          <w:lang w:val="en-CA"/>
        </w:rPr>
      </w:pPr>
      <w:r>
        <w:rPr>
          <w:sz w:val="22"/>
          <w:szCs w:val="22"/>
          <w:lang w:val="en-CA"/>
        </w:rPr>
        <w:t>Not found in veggies or plant products</w:t>
      </w:r>
    </w:p>
    <w:p w14:paraId="39A93AF2" w14:textId="77777777" w:rsidR="00D1134C" w:rsidRDefault="00D1134C" w:rsidP="00D1134C">
      <w:pPr>
        <w:pStyle w:val="ListParagraph"/>
        <w:rPr>
          <w:sz w:val="22"/>
          <w:szCs w:val="22"/>
          <w:lang w:val="en-CA"/>
        </w:rPr>
      </w:pPr>
    </w:p>
    <w:p w14:paraId="74E42C97" w14:textId="77777777" w:rsidR="0047153A" w:rsidRDefault="0047153A" w:rsidP="00D1134C">
      <w:pPr>
        <w:rPr>
          <w:sz w:val="22"/>
          <w:szCs w:val="22"/>
          <w:lang w:val="en-CA"/>
        </w:rPr>
      </w:pPr>
    </w:p>
    <w:p w14:paraId="06478541" w14:textId="18A55C4A" w:rsidR="00D1134C" w:rsidRDefault="00D1134C" w:rsidP="00D1134C">
      <w:pPr>
        <w:rPr>
          <w:sz w:val="22"/>
          <w:szCs w:val="22"/>
          <w:lang w:val="en-CA"/>
        </w:rPr>
      </w:pPr>
      <w:r>
        <w:rPr>
          <w:sz w:val="22"/>
          <w:szCs w:val="22"/>
          <w:lang w:val="en-CA"/>
        </w:rPr>
        <w:lastRenderedPageBreak/>
        <w:t>How do we use Cholesterol?</w:t>
      </w:r>
    </w:p>
    <w:p w14:paraId="18087CB8" w14:textId="38052D57" w:rsidR="00D1134C" w:rsidRDefault="00D1134C" w:rsidP="00D52393">
      <w:pPr>
        <w:pStyle w:val="ListParagraph"/>
        <w:numPr>
          <w:ilvl w:val="0"/>
          <w:numId w:val="20"/>
        </w:numPr>
        <w:rPr>
          <w:sz w:val="22"/>
          <w:szCs w:val="22"/>
          <w:lang w:val="en-CA"/>
        </w:rPr>
      </w:pPr>
      <w:r>
        <w:rPr>
          <w:sz w:val="22"/>
          <w:szCs w:val="22"/>
          <w:lang w:val="en-CA"/>
        </w:rPr>
        <w:t>Cell membrane (brain &amp; spinal chord)</w:t>
      </w:r>
    </w:p>
    <w:p w14:paraId="74278F83" w14:textId="77777777" w:rsidR="00D1134C" w:rsidRDefault="00D1134C" w:rsidP="00D1134C">
      <w:pPr>
        <w:rPr>
          <w:sz w:val="22"/>
          <w:szCs w:val="22"/>
          <w:lang w:val="en-CA"/>
        </w:rPr>
      </w:pPr>
    </w:p>
    <w:p w14:paraId="66DA0429" w14:textId="54DE8EE8" w:rsidR="00D1134C" w:rsidRPr="00D1134C" w:rsidRDefault="00D1134C" w:rsidP="00D1134C">
      <w:pPr>
        <w:rPr>
          <w:sz w:val="22"/>
          <w:szCs w:val="22"/>
          <w:lang w:val="en-CA"/>
        </w:rPr>
      </w:pPr>
      <w:r w:rsidRPr="00D1134C">
        <w:rPr>
          <w:sz w:val="22"/>
          <w:szCs w:val="22"/>
          <w:lang w:val="en-CA"/>
        </w:rPr>
        <w:t>Negative Effects</w:t>
      </w:r>
    </w:p>
    <w:p w14:paraId="791D3757" w14:textId="6B759870" w:rsidR="00D1134C" w:rsidRPr="00D1134C" w:rsidRDefault="00D1134C" w:rsidP="00D52393">
      <w:pPr>
        <w:pStyle w:val="ListParagraph"/>
        <w:numPr>
          <w:ilvl w:val="0"/>
          <w:numId w:val="20"/>
        </w:numPr>
        <w:rPr>
          <w:i/>
          <w:sz w:val="22"/>
          <w:szCs w:val="22"/>
          <w:lang w:val="en-CA"/>
        </w:rPr>
      </w:pPr>
      <w:r>
        <w:rPr>
          <w:sz w:val="22"/>
          <w:szCs w:val="22"/>
          <w:lang w:val="en-CA"/>
        </w:rPr>
        <w:t>Arterial plaque (some of this can be controlled by diet)</w:t>
      </w:r>
    </w:p>
    <w:p w14:paraId="2DAAE02D" w14:textId="0D6698A1" w:rsidR="00D1134C" w:rsidRDefault="00D1134C" w:rsidP="00207921">
      <w:pPr>
        <w:ind w:firstLine="360"/>
        <w:rPr>
          <w:sz w:val="22"/>
          <w:szCs w:val="22"/>
          <w:lang w:val="en-CA"/>
        </w:rPr>
      </w:pPr>
      <w:r>
        <w:rPr>
          <w:sz w:val="22"/>
          <w:szCs w:val="22"/>
          <w:lang w:val="en-CA"/>
        </w:rPr>
        <w:t>Cholesterol (C</w:t>
      </w:r>
      <w:r>
        <w:rPr>
          <w:sz w:val="22"/>
          <w:szCs w:val="22"/>
          <w:vertAlign w:val="subscript"/>
          <w:lang w:val="en-CA"/>
        </w:rPr>
        <w:t>27</w:t>
      </w:r>
      <w:r>
        <w:rPr>
          <w:sz w:val="22"/>
          <w:szCs w:val="22"/>
          <w:lang w:val="en-CA"/>
        </w:rPr>
        <w:t>H</w:t>
      </w:r>
      <w:r>
        <w:rPr>
          <w:sz w:val="22"/>
          <w:szCs w:val="22"/>
          <w:vertAlign w:val="subscript"/>
          <w:lang w:val="en-CA"/>
        </w:rPr>
        <w:t>46</w:t>
      </w:r>
      <w:r>
        <w:rPr>
          <w:sz w:val="22"/>
          <w:szCs w:val="22"/>
          <w:lang w:val="en-CA"/>
        </w:rPr>
        <w:t>O)</w:t>
      </w:r>
    </w:p>
    <w:p w14:paraId="4739BF24" w14:textId="77777777" w:rsidR="00207921" w:rsidRDefault="00207921" w:rsidP="00D1134C">
      <w:pPr>
        <w:rPr>
          <w:sz w:val="22"/>
          <w:szCs w:val="22"/>
          <w:lang w:val="en-CA"/>
        </w:rPr>
      </w:pPr>
    </w:p>
    <w:p w14:paraId="0AB91AD5" w14:textId="77777777" w:rsidR="0047153A" w:rsidRDefault="0047153A" w:rsidP="00207921">
      <w:pPr>
        <w:rPr>
          <w:sz w:val="22"/>
          <w:szCs w:val="22"/>
          <w:u w:val="single"/>
          <w:lang w:val="en-CA"/>
        </w:rPr>
      </w:pPr>
    </w:p>
    <w:p w14:paraId="0CB5776B" w14:textId="41FCF1AE" w:rsidR="006D294C" w:rsidRDefault="00D1134C" w:rsidP="00207921">
      <w:pPr>
        <w:rPr>
          <w:sz w:val="22"/>
          <w:szCs w:val="22"/>
          <w:u w:val="single"/>
          <w:lang w:val="en-CA"/>
        </w:rPr>
      </w:pPr>
      <w:r>
        <w:rPr>
          <w:sz w:val="22"/>
          <w:szCs w:val="22"/>
          <w:u w:val="single"/>
          <w:lang w:val="en-CA"/>
        </w:rPr>
        <w:t>Biosynthesis of Cholesterol</w:t>
      </w:r>
    </w:p>
    <w:p w14:paraId="2F6A08AD" w14:textId="78922816" w:rsidR="006D294C" w:rsidRDefault="006D294C" w:rsidP="00207921">
      <w:pPr>
        <w:rPr>
          <w:sz w:val="22"/>
          <w:szCs w:val="22"/>
          <w:lang w:val="en-CA"/>
        </w:rPr>
      </w:pPr>
      <w:r>
        <w:rPr>
          <w:sz w:val="22"/>
          <w:szCs w:val="22"/>
          <w:lang w:val="en-CA"/>
        </w:rPr>
        <w:t>* Mevalonate is the key.</w:t>
      </w:r>
    </w:p>
    <w:p w14:paraId="6F3C81AB" w14:textId="77777777" w:rsidR="00C12309" w:rsidRPr="006D294C" w:rsidRDefault="00C12309" w:rsidP="00207921">
      <w:pPr>
        <w:rPr>
          <w:sz w:val="22"/>
          <w:szCs w:val="22"/>
          <w:lang w:val="en-CA"/>
        </w:rPr>
      </w:pPr>
    </w:p>
    <w:p w14:paraId="22558221" w14:textId="457D3963" w:rsidR="006C1BBF" w:rsidRDefault="006C1BBF" w:rsidP="00207921">
      <w:pPr>
        <w:rPr>
          <w:sz w:val="22"/>
          <w:szCs w:val="22"/>
          <w:lang w:val="en-CA"/>
        </w:rPr>
      </w:pPr>
    </w:p>
    <w:p w14:paraId="700F7223" w14:textId="77777777" w:rsidR="00CF0AEA" w:rsidRDefault="00CF0AEA" w:rsidP="00207921">
      <w:pPr>
        <w:rPr>
          <w:sz w:val="22"/>
          <w:szCs w:val="22"/>
          <w:lang w:val="en-CA"/>
        </w:rPr>
      </w:pPr>
    </w:p>
    <w:p w14:paraId="1614E7B8" w14:textId="77777777" w:rsidR="00CF0AEA" w:rsidRDefault="00CF0AEA" w:rsidP="00207921">
      <w:pPr>
        <w:rPr>
          <w:sz w:val="22"/>
          <w:szCs w:val="22"/>
          <w:lang w:val="en-CA"/>
        </w:rPr>
      </w:pPr>
    </w:p>
    <w:p w14:paraId="3B0A3C8F" w14:textId="77777777" w:rsidR="00CF0AEA" w:rsidRDefault="00CF0AEA" w:rsidP="00207921">
      <w:pPr>
        <w:rPr>
          <w:sz w:val="22"/>
          <w:szCs w:val="22"/>
          <w:lang w:val="en-CA"/>
        </w:rPr>
      </w:pPr>
    </w:p>
    <w:p w14:paraId="12C21511" w14:textId="77777777" w:rsidR="00CF0AEA" w:rsidRDefault="00CF0AEA" w:rsidP="00207921">
      <w:pPr>
        <w:rPr>
          <w:sz w:val="22"/>
          <w:szCs w:val="22"/>
          <w:lang w:val="en-CA"/>
        </w:rPr>
      </w:pPr>
    </w:p>
    <w:p w14:paraId="3AAEDBDB" w14:textId="77777777" w:rsidR="00CF0AEA" w:rsidRDefault="00CF0AEA" w:rsidP="00207921">
      <w:pPr>
        <w:rPr>
          <w:sz w:val="22"/>
          <w:szCs w:val="22"/>
          <w:lang w:val="en-CA"/>
        </w:rPr>
      </w:pPr>
    </w:p>
    <w:p w14:paraId="6135409D" w14:textId="77777777" w:rsidR="00CF0AEA" w:rsidRDefault="00CF0AEA" w:rsidP="00207921">
      <w:pPr>
        <w:rPr>
          <w:sz w:val="22"/>
          <w:szCs w:val="22"/>
          <w:lang w:val="en-CA"/>
        </w:rPr>
      </w:pPr>
    </w:p>
    <w:p w14:paraId="52FCC1FE" w14:textId="77777777" w:rsidR="00CF0AEA" w:rsidRDefault="00CF0AEA" w:rsidP="00207921">
      <w:pPr>
        <w:rPr>
          <w:sz w:val="22"/>
          <w:szCs w:val="22"/>
          <w:lang w:val="en-CA"/>
        </w:rPr>
      </w:pPr>
    </w:p>
    <w:p w14:paraId="45AB09E3" w14:textId="77777777" w:rsidR="00CF0AEA" w:rsidRDefault="00CF0AEA" w:rsidP="00207921">
      <w:pPr>
        <w:rPr>
          <w:sz w:val="22"/>
          <w:szCs w:val="22"/>
          <w:lang w:val="en-CA"/>
        </w:rPr>
      </w:pPr>
    </w:p>
    <w:p w14:paraId="4DA7106C" w14:textId="77777777" w:rsidR="00CF0AEA" w:rsidRDefault="00CF0AEA" w:rsidP="00207921">
      <w:pPr>
        <w:rPr>
          <w:sz w:val="22"/>
          <w:szCs w:val="22"/>
          <w:lang w:val="en-CA"/>
        </w:rPr>
      </w:pPr>
    </w:p>
    <w:p w14:paraId="1D2DD99A" w14:textId="77777777" w:rsidR="00CF0AEA" w:rsidRDefault="00CF0AEA" w:rsidP="00207921">
      <w:pPr>
        <w:rPr>
          <w:sz w:val="22"/>
          <w:szCs w:val="22"/>
          <w:lang w:val="en-CA"/>
        </w:rPr>
      </w:pPr>
    </w:p>
    <w:p w14:paraId="03019EAC" w14:textId="77777777" w:rsidR="00CF0AEA" w:rsidRDefault="00CF0AEA" w:rsidP="00207921">
      <w:pPr>
        <w:rPr>
          <w:sz w:val="22"/>
          <w:szCs w:val="22"/>
          <w:lang w:val="en-CA"/>
        </w:rPr>
      </w:pPr>
    </w:p>
    <w:p w14:paraId="7030E906" w14:textId="77777777" w:rsidR="00CF0AEA" w:rsidRDefault="00CF0AEA" w:rsidP="00207921">
      <w:pPr>
        <w:rPr>
          <w:sz w:val="22"/>
          <w:szCs w:val="22"/>
          <w:lang w:val="en-CA"/>
        </w:rPr>
      </w:pPr>
    </w:p>
    <w:p w14:paraId="1F688265" w14:textId="77777777" w:rsidR="00CF0AEA" w:rsidRDefault="00CF0AEA" w:rsidP="00207921">
      <w:pPr>
        <w:rPr>
          <w:sz w:val="22"/>
          <w:szCs w:val="22"/>
          <w:lang w:val="en-CA"/>
        </w:rPr>
      </w:pPr>
    </w:p>
    <w:p w14:paraId="075F26CD" w14:textId="77777777" w:rsidR="00CF0AEA" w:rsidRDefault="00CF0AEA" w:rsidP="00207921">
      <w:pPr>
        <w:rPr>
          <w:sz w:val="22"/>
          <w:szCs w:val="22"/>
          <w:lang w:val="en-CA"/>
        </w:rPr>
      </w:pPr>
    </w:p>
    <w:p w14:paraId="68602C3C" w14:textId="77777777" w:rsidR="00CF0AEA" w:rsidRDefault="00CF0AEA" w:rsidP="00207921">
      <w:pPr>
        <w:rPr>
          <w:sz w:val="22"/>
          <w:szCs w:val="22"/>
          <w:lang w:val="en-CA"/>
        </w:rPr>
      </w:pPr>
    </w:p>
    <w:p w14:paraId="4C8DE89E" w14:textId="77777777" w:rsidR="00CF0AEA" w:rsidRDefault="00CF0AEA" w:rsidP="00207921">
      <w:pPr>
        <w:rPr>
          <w:sz w:val="22"/>
          <w:szCs w:val="22"/>
          <w:lang w:val="en-CA"/>
        </w:rPr>
      </w:pPr>
    </w:p>
    <w:p w14:paraId="7B21C1AC" w14:textId="77777777" w:rsidR="00CF0AEA" w:rsidRDefault="00CF0AEA" w:rsidP="00207921">
      <w:pPr>
        <w:rPr>
          <w:sz w:val="22"/>
          <w:szCs w:val="22"/>
          <w:lang w:val="en-CA"/>
        </w:rPr>
      </w:pPr>
    </w:p>
    <w:p w14:paraId="590FE03D" w14:textId="77777777" w:rsidR="00CF0AEA" w:rsidRDefault="00CF0AEA" w:rsidP="00207921">
      <w:pPr>
        <w:rPr>
          <w:sz w:val="22"/>
          <w:szCs w:val="22"/>
          <w:lang w:val="en-CA"/>
        </w:rPr>
      </w:pPr>
    </w:p>
    <w:p w14:paraId="511A6EA2" w14:textId="77777777" w:rsidR="00CF0AEA" w:rsidRDefault="00CF0AEA" w:rsidP="00207921">
      <w:pPr>
        <w:rPr>
          <w:sz w:val="22"/>
          <w:szCs w:val="22"/>
          <w:lang w:val="en-CA"/>
        </w:rPr>
      </w:pPr>
    </w:p>
    <w:p w14:paraId="7E131AF5" w14:textId="77777777" w:rsidR="00CF0AEA" w:rsidRDefault="00CF0AEA" w:rsidP="00207921">
      <w:pPr>
        <w:rPr>
          <w:sz w:val="22"/>
          <w:szCs w:val="22"/>
          <w:lang w:val="en-CA"/>
        </w:rPr>
      </w:pPr>
    </w:p>
    <w:p w14:paraId="3DFE2E9A" w14:textId="77777777" w:rsidR="00CF0AEA" w:rsidRDefault="00CF0AEA" w:rsidP="00207921">
      <w:pPr>
        <w:rPr>
          <w:sz w:val="22"/>
          <w:szCs w:val="22"/>
          <w:lang w:val="en-CA"/>
        </w:rPr>
      </w:pPr>
    </w:p>
    <w:p w14:paraId="5B4E9EB0" w14:textId="77777777" w:rsidR="00CF0AEA" w:rsidRDefault="00CF0AEA" w:rsidP="00207921">
      <w:pPr>
        <w:rPr>
          <w:sz w:val="22"/>
          <w:szCs w:val="22"/>
          <w:lang w:val="en-CA"/>
        </w:rPr>
      </w:pPr>
    </w:p>
    <w:p w14:paraId="722AB07C" w14:textId="77777777" w:rsidR="00CF0AEA" w:rsidRDefault="00CF0AEA" w:rsidP="00207921">
      <w:pPr>
        <w:rPr>
          <w:sz w:val="22"/>
          <w:szCs w:val="22"/>
          <w:lang w:val="en-CA"/>
        </w:rPr>
      </w:pPr>
    </w:p>
    <w:p w14:paraId="6AC16A1F" w14:textId="77777777" w:rsidR="00CF0AEA" w:rsidRDefault="00CF0AEA" w:rsidP="00207921">
      <w:pPr>
        <w:rPr>
          <w:sz w:val="22"/>
          <w:szCs w:val="22"/>
          <w:lang w:val="en-CA"/>
        </w:rPr>
      </w:pPr>
    </w:p>
    <w:p w14:paraId="191128D1" w14:textId="77777777" w:rsidR="00CF0AEA" w:rsidRDefault="00CF0AEA" w:rsidP="00207921">
      <w:pPr>
        <w:rPr>
          <w:sz w:val="22"/>
          <w:szCs w:val="22"/>
          <w:lang w:val="en-CA"/>
        </w:rPr>
      </w:pPr>
    </w:p>
    <w:p w14:paraId="42578F93" w14:textId="77777777" w:rsidR="00CF0AEA" w:rsidRDefault="00CF0AEA" w:rsidP="00207921">
      <w:pPr>
        <w:rPr>
          <w:sz w:val="22"/>
          <w:szCs w:val="22"/>
          <w:lang w:val="en-CA"/>
        </w:rPr>
      </w:pPr>
    </w:p>
    <w:p w14:paraId="342BD657" w14:textId="77777777" w:rsidR="00CF0AEA" w:rsidRDefault="00CF0AEA" w:rsidP="00207921">
      <w:pPr>
        <w:rPr>
          <w:sz w:val="22"/>
          <w:szCs w:val="22"/>
          <w:lang w:val="en-CA"/>
        </w:rPr>
      </w:pPr>
    </w:p>
    <w:p w14:paraId="10CA9C94" w14:textId="77777777" w:rsidR="00CF0AEA" w:rsidRDefault="00CF0AEA" w:rsidP="00207921">
      <w:pPr>
        <w:rPr>
          <w:sz w:val="22"/>
          <w:szCs w:val="22"/>
          <w:lang w:val="en-CA"/>
        </w:rPr>
      </w:pPr>
    </w:p>
    <w:p w14:paraId="47E58C7E" w14:textId="77777777" w:rsidR="00CF0AEA" w:rsidRDefault="00CF0AEA" w:rsidP="00207921">
      <w:pPr>
        <w:rPr>
          <w:sz w:val="22"/>
          <w:szCs w:val="22"/>
          <w:lang w:val="en-CA"/>
        </w:rPr>
      </w:pPr>
    </w:p>
    <w:p w14:paraId="4C4B967D" w14:textId="77777777" w:rsidR="00CF0AEA" w:rsidRDefault="00CF0AEA" w:rsidP="00207921">
      <w:pPr>
        <w:rPr>
          <w:sz w:val="22"/>
          <w:szCs w:val="22"/>
          <w:lang w:val="en-CA"/>
        </w:rPr>
      </w:pPr>
    </w:p>
    <w:p w14:paraId="0AD915A7" w14:textId="77777777" w:rsidR="00CF0AEA" w:rsidRDefault="00CF0AEA" w:rsidP="00207921">
      <w:pPr>
        <w:rPr>
          <w:sz w:val="22"/>
          <w:szCs w:val="22"/>
          <w:lang w:val="en-CA"/>
        </w:rPr>
      </w:pPr>
    </w:p>
    <w:p w14:paraId="45204BC9" w14:textId="77777777" w:rsidR="00CF0AEA" w:rsidRDefault="00CF0AEA" w:rsidP="00207921">
      <w:pPr>
        <w:rPr>
          <w:sz w:val="22"/>
          <w:szCs w:val="22"/>
          <w:lang w:val="en-CA"/>
        </w:rPr>
      </w:pPr>
    </w:p>
    <w:p w14:paraId="030826A1" w14:textId="77777777" w:rsidR="00CF0AEA" w:rsidRDefault="00CF0AEA" w:rsidP="00207921">
      <w:pPr>
        <w:rPr>
          <w:sz w:val="22"/>
          <w:szCs w:val="22"/>
          <w:lang w:val="en-CA"/>
        </w:rPr>
      </w:pPr>
    </w:p>
    <w:p w14:paraId="6ABEA256" w14:textId="77777777" w:rsidR="00CF0AEA" w:rsidRDefault="00CF0AEA" w:rsidP="00207921">
      <w:pPr>
        <w:rPr>
          <w:sz w:val="22"/>
          <w:szCs w:val="22"/>
          <w:lang w:val="en-CA"/>
        </w:rPr>
      </w:pPr>
    </w:p>
    <w:p w14:paraId="2E66B1C2" w14:textId="77777777" w:rsidR="00CF0AEA" w:rsidRDefault="00CF0AEA" w:rsidP="00207921">
      <w:pPr>
        <w:rPr>
          <w:sz w:val="22"/>
          <w:szCs w:val="22"/>
          <w:lang w:val="en-CA"/>
        </w:rPr>
      </w:pPr>
    </w:p>
    <w:p w14:paraId="40184D4F" w14:textId="77777777" w:rsidR="004E33DF" w:rsidRDefault="006D294C" w:rsidP="00207921">
      <w:pPr>
        <w:rPr>
          <w:sz w:val="22"/>
          <w:szCs w:val="22"/>
          <w:lang w:val="en-CA"/>
        </w:rPr>
      </w:pPr>
      <w:r>
        <w:rPr>
          <w:sz w:val="22"/>
          <w:szCs w:val="22"/>
          <w:lang w:val="en-CA"/>
        </w:rPr>
        <w:t>IPP AND DMAP ARE KEY BUILDING BLOCKS FOR CHOLESTEROL.</w:t>
      </w:r>
    </w:p>
    <w:p w14:paraId="49281964" w14:textId="5665CAF0" w:rsidR="00207921" w:rsidRPr="00207921" w:rsidRDefault="004E33DF" w:rsidP="00207921">
      <w:pPr>
        <w:rPr>
          <w:sz w:val="22"/>
          <w:szCs w:val="22"/>
          <w:lang w:val="en-CA"/>
        </w:rPr>
      </w:pPr>
      <w:r>
        <w:rPr>
          <w:sz w:val="22"/>
          <w:szCs w:val="22"/>
          <w:lang w:val="en-CA"/>
        </w:rPr>
        <w:lastRenderedPageBreak/>
        <w:t xml:space="preserve">  </w:t>
      </w:r>
      <w:r w:rsidR="00C12309" w:rsidRPr="00C12309">
        <w:rPr>
          <w:sz w:val="22"/>
          <w:szCs w:val="22"/>
          <w:u w:val="single"/>
          <w:lang w:val="en-CA"/>
        </w:rPr>
        <w:t>Mechanism:</w:t>
      </w:r>
    </w:p>
    <w:p w14:paraId="7F478304" w14:textId="77777777" w:rsidR="00C12309" w:rsidRDefault="00C12309" w:rsidP="00D1134C">
      <w:pPr>
        <w:rPr>
          <w:sz w:val="22"/>
          <w:szCs w:val="22"/>
          <w:lang w:val="en-CA"/>
        </w:rPr>
      </w:pPr>
    </w:p>
    <w:p w14:paraId="4A5B6A1C" w14:textId="672AE1DF" w:rsidR="00C12309" w:rsidRDefault="00C12309" w:rsidP="00D1134C">
      <w:pPr>
        <w:rPr>
          <w:sz w:val="22"/>
          <w:szCs w:val="22"/>
          <w:lang w:val="en-CA"/>
        </w:rPr>
      </w:pPr>
    </w:p>
    <w:p w14:paraId="73281DDF" w14:textId="77777777" w:rsidR="00CF0AEA" w:rsidRDefault="00CF0AEA" w:rsidP="00D1134C">
      <w:pPr>
        <w:rPr>
          <w:sz w:val="22"/>
          <w:szCs w:val="22"/>
          <w:lang w:val="en-CA"/>
        </w:rPr>
      </w:pPr>
    </w:p>
    <w:p w14:paraId="6792C0B1" w14:textId="77777777" w:rsidR="00CF0AEA" w:rsidRDefault="00CF0AEA" w:rsidP="00D1134C">
      <w:pPr>
        <w:rPr>
          <w:sz w:val="22"/>
          <w:szCs w:val="22"/>
          <w:lang w:val="en-CA"/>
        </w:rPr>
      </w:pPr>
    </w:p>
    <w:p w14:paraId="03F72BAF" w14:textId="77777777" w:rsidR="00CF0AEA" w:rsidRDefault="00CF0AEA" w:rsidP="00D1134C">
      <w:pPr>
        <w:rPr>
          <w:sz w:val="22"/>
          <w:szCs w:val="22"/>
          <w:lang w:val="en-CA"/>
        </w:rPr>
      </w:pPr>
    </w:p>
    <w:p w14:paraId="3C5382D6" w14:textId="77777777" w:rsidR="00CF0AEA" w:rsidRDefault="00CF0AEA" w:rsidP="00D1134C">
      <w:pPr>
        <w:rPr>
          <w:sz w:val="22"/>
          <w:szCs w:val="22"/>
          <w:lang w:val="en-CA"/>
        </w:rPr>
      </w:pPr>
    </w:p>
    <w:p w14:paraId="6ACF104D" w14:textId="77777777" w:rsidR="00CF0AEA" w:rsidRDefault="00CF0AEA" w:rsidP="00D1134C">
      <w:pPr>
        <w:rPr>
          <w:sz w:val="22"/>
          <w:szCs w:val="22"/>
          <w:lang w:val="en-CA"/>
        </w:rPr>
      </w:pPr>
    </w:p>
    <w:p w14:paraId="24B13B88" w14:textId="77777777" w:rsidR="00CF0AEA" w:rsidRDefault="00CF0AEA" w:rsidP="00D1134C">
      <w:pPr>
        <w:rPr>
          <w:sz w:val="22"/>
          <w:szCs w:val="22"/>
          <w:lang w:val="en-CA"/>
        </w:rPr>
      </w:pPr>
    </w:p>
    <w:p w14:paraId="3E459710" w14:textId="77777777" w:rsidR="00CF0AEA" w:rsidRDefault="00CF0AEA" w:rsidP="00D1134C">
      <w:pPr>
        <w:rPr>
          <w:sz w:val="22"/>
          <w:szCs w:val="22"/>
          <w:lang w:val="en-CA"/>
        </w:rPr>
      </w:pPr>
    </w:p>
    <w:p w14:paraId="0EC125AB" w14:textId="77777777" w:rsidR="00CF0AEA" w:rsidRDefault="00CF0AEA" w:rsidP="00D1134C">
      <w:pPr>
        <w:rPr>
          <w:sz w:val="22"/>
          <w:szCs w:val="22"/>
          <w:lang w:val="en-CA"/>
        </w:rPr>
      </w:pPr>
    </w:p>
    <w:p w14:paraId="22CED755" w14:textId="77777777" w:rsidR="00CF0AEA" w:rsidRDefault="00CF0AEA" w:rsidP="00D1134C">
      <w:pPr>
        <w:rPr>
          <w:sz w:val="22"/>
          <w:szCs w:val="22"/>
          <w:lang w:val="en-CA"/>
        </w:rPr>
      </w:pPr>
    </w:p>
    <w:p w14:paraId="695389AD" w14:textId="77777777" w:rsidR="00C12309" w:rsidRDefault="00C12309" w:rsidP="00D1134C">
      <w:pPr>
        <w:rPr>
          <w:sz w:val="22"/>
          <w:szCs w:val="22"/>
          <w:lang w:val="en-CA"/>
        </w:rPr>
      </w:pPr>
    </w:p>
    <w:p w14:paraId="5C1AFBF4" w14:textId="75A2592C" w:rsidR="006D294C" w:rsidRDefault="006D294C" w:rsidP="006D294C">
      <w:pPr>
        <w:rPr>
          <w:sz w:val="22"/>
          <w:szCs w:val="22"/>
          <w:lang w:val="en-CA"/>
        </w:rPr>
      </w:pPr>
      <w:r>
        <w:rPr>
          <w:sz w:val="22"/>
          <w:szCs w:val="22"/>
          <w:lang w:val="en-CA"/>
        </w:rPr>
        <w:t>* All of this had to be understood before a drug could be made.</w:t>
      </w:r>
    </w:p>
    <w:p w14:paraId="28B2FD0B" w14:textId="77777777" w:rsidR="006D294C" w:rsidRDefault="006D294C" w:rsidP="006D294C">
      <w:pPr>
        <w:rPr>
          <w:sz w:val="22"/>
          <w:szCs w:val="22"/>
          <w:lang w:val="en-CA"/>
        </w:rPr>
      </w:pPr>
    </w:p>
    <w:p w14:paraId="7043E671" w14:textId="4357DD59" w:rsidR="006D294C" w:rsidRPr="0031045C" w:rsidRDefault="006D294C" w:rsidP="006D294C">
      <w:pPr>
        <w:rPr>
          <w:sz w:val="22"/>
          <w:szCs w:val="22"/>
          <w:lang w:val="en-CA"/>
        </w:rPr>
      </w:pPr>
      <w:r w:rsidRPr="0031045C">
        <w:rPr>
          <w:sz w:val="22"/>
          <w:szCs w:val="22"/>
          <w:lang w:val="en-CA"/>
        </w:rPr>
        <w:t>The big question is:</w:t>
      </w:r>
    </w:p>
    <w:p w14:paraId="38A4D83C" w14:textId="79098BB9" w:rsidR="006D294C" w:rsidRDefault="006D294C" w:rsidP="00A90F0A">
      <w:pPr>
        <w:pStyle w:val="ListParagraph"/>
        <w:rPr>
          <w:sz w:val="22"/>
          <w:szCs w:val="22"/>
          <w:lang w:val="en-CA"/>
        </w:rPr>
      </w:pPr>
      <w:r w:rsidRPr="006D294C">
        <w:rPr>
          <w:sz w:val="22"/>
          <w:szCs w:val="22"/>
          <w:lang w:val="en-CA"/>
        </w:rPr>
        <w:sym w:font="Wingdings" w:char="F0E0"/>
      </w:r>
      <w:r>
        <w:rPr>
          <w:sz w:val="22"/>
          <w:szCs w:val="22"/>
          <w:lang w:val="en-CA"/>
        </w:rPr>
        <w:t xml:space="preserve"> How do you inhibit HMG-CoA reductase? (and ultimately reduce/hinder cholesterol biosynthesis to lower blood cholesterol levels)</w:t>
      </w:r>
    </w:p>
    <w:p w14:paraId="278BB75F" w14:textId="36067986" w:rsidR="006D294C" w:rsidRPr="0031045C" w:rsidRDefault="006D294C" w:rsidP="006D294C">
      <w:pPr>
        <w:rPr>
          <w:sz w:val="22"/>
          <w:szCs w:val="22"/>
          <w:lang w:val="en-CA"/>
        </w:rPr>
      </w:pPr>
      <w:r w:rsidRPr="0031045C">
        <w:rPr>
          <w:sz w:val="22"/>
          <w:szCs w:val="22"/>
          <w:lang w:val="en-CA"/>
        </w:rPr>
        <w:t>Answer:</w:t>
      </w:r>
    </w:p>
    <w:p w14:paraId="4E45D7E1" w14:textId="7E422C31" w:rsidR="006D294C" w:rsidRDefault="006D294C" w:rsidP="00A90F0A">
      <w:pPr>
        <w:pStyle w:val="ListParagraph"/>
        <w:rPr>
          <w:sz w:val="22"/>
          <w:szCs w:val="22"/>
          <w:lang w:val="en-CA"/>
        </w:rPr>
      </w:pPr>
      <w:r w:rsidRPr="006D294C">
        <w:rPr>
          <w:sz w:val="22"/>
          <w:szCs w:val="22"/>
          <w:lang w:val="en-CA"/>
        </w:rPr>
        <w:sym w:font="Wingdings" w:char="F0E0"/>
      </w:r>
      <w:r>
        <w:rPr>
          <w:sz w:val="22"/>
          <w:szCs w:val="22"/>
          <w:lang w:val="en-CA"/>
        </w:rPr>
        <w:t xml:space="preserve"> Find a substrate that “looks” like HMG-CoA and binds to the HMG-CoA reductase active site.</w:t>
      </w:r>
    </w:p>
    <w:p w14:paraId="7F632691" w14:textId="77777777" w:rsidR="0031045C" w:rsidRDefault="0031045C" w:rsidP="006D294C">
      <w:pPr>
        <w:rPr>
          <w:sz w:val="22"/>
          <w:szCs w:val="22"/>
          <w:lang w:val="en-CA"/>
        </w:rPr>
      </w:pPr>
    </w:p>
    <w:p w14:paraId="7B0FF0DC" w14:textId="77777777" w:rsidR="0031045C" w:rsidRDefault="0031045C" w:rsidP="006D294C">
      <w:pPr>
        <w:rPr>
          <w:sz w:val="22"/>
          <w:szCs w:val="22"/>
          <w:lang w:val="en-CA"/>
        </w:rPr>
      </w:pPr>
    </w:p>
    <w:p w14:paraId="7412721E" w14:textId="0A62B98B" w:rsidR="0031045C" w:rsidRPr="0031045C" w:rsidRDefault="0031045C" w:rsidP="006D294C">
      <w:pPr>
        <w:rPr>
          <w:b/>
          <w:color w:val="000000" w:themeColor="text1"/>
          <w:sz w:val="22"/>
          <w:szCs w:val="22"/>
          <w:u w:val="single"/>
          <w:lang w:val="en-CA"/>
        </w:rPr>
      </w:pPr>
      <w:r>
        <w:rPr>
          <w:b/>
          <w:color w:val="000000" w:themeColor="text1"/>
          <w:sz w:val="22"/>
          <w:szCs w:val="22"/>
          <w:u w:val="single"/>
          <w:lang w:val="en-CA"/>
        </w:rPr>
        <w:t xml:space="preserve">Inhibitors of HMG-CoA Reductase </w:t>
      </w:r>
    </w:p>
    <w:p w14:paraId="02B0CEBB" w14:textId="77777777" w:rsidR="0031045C" w:rsidRDefault="0031045C" w:rsidP="006D294C">
      <w:pPr>
        <w:rPr>
          <w:b/>
          <w:sz w:val="22"/>
          <w:szCs w:val="22"/>
          <w:lang w:val="en-CA"/>
        </w:rPr>
      </w:pPr>
    </w:p>
    <w:p w14:paraId="04C1DA5E" w14:textId="61AB5524" w:rsidR="0031045C" w:rsidRDefault="006D294C" w:rsidP="006D294C">
      <w:pPr>
        <w:rPr>
          <w:b/>
          <w:sz w:val="22"/>
          <w:szCs w:val="22"/>
          <w:lang w:val="en-CA"/>
        </w:rPr>
      </w:pPr>
      <w:r>
        <w:rPr>
          <w:b/>
          <w:sz w:val="22"/>
          <w:szCs w:val="22"/>
          <w:lang w:val="en-CA"/>
        </w:rPr>
        <w:t>Mevastatin:</w:t>
      </w:r>
    </w:p>
    <w:p w14:paraId="57CE7DBA" w14:textId="79A809AB" w:rsidR="006D294C" w:rsidRDefault="006D294C" w:rsidP="00D52393">
      <w:pPr>
        <w:pStyle w:val="ListParagraph"/>
        <w:numPr>
          <w:ilvl w:val="0"/>
          <w:numId w:val="20"/>
        </w:numPr>
        <w:rPr>
          <w:sz w:val="22"/>
          <w:szCs w:val="22"/>
          <w:lang w:val="en-CA"/>
        </w:rPr>
      </w:pPr>
      <w:r w:rsidRPr="0031045C">
        <w:rPr>
          <w:sz w:val="22"/>
          <w:szCs w:val="22"/>
          <w:lang w:val="en-CA"/>
        </w:rPr>
        <w:t>isolated from penicillium mold by Akino Endo (JPN) in the 1970’s</w:t>
      </w:r>
    </w:p>
    <w:p w14:paraId="2BC71B3D" w14:textId="0F3F1F35" w:rsidR="0031045C" w:rsidRPr="0031045C" w:rsidRDefault="0031045C" w:rsidP="00D52393">
      <w:pPr>
        <w:pStyle w:val="ListParagraph"/>
        <w:numPr>
          <w:ilvl w:val="0"/>
          <w:numId w:val="20"/>
        </w:numPr>
        <w:rPr>
          <w:color w:val="000000" w:themeColor="text1"/>
          <w:sz w:val="22"/>
          <w:szCs w:val="22"/>
          <w:u w:val="single"/>
          <w:lang w:val="en-CA"/>
        </w:rPr>
      </w:pPr>
      <w:r>
        <w:rPr>
          <w:color w:val="000000" w:themeColor="text1"/>
          <w:sz w:val="22"/>
          <w:szCs w:val="22"/>
          <w:lang w:val="en-CA"/>
        </w:rPr>
        <w:t xml:space="preserve">He identified it as a potent </w:t>
      </w:r>
      <w:r>
        <w:rPr>
          <w:color w:val="000000" w:themeColor="text1"/>
          <w:sz w:val="22"/>
          <w:szCs w:val="22"/>
          <w:u w:val="single"/>
          <w:lang w:val="en-CA"/>
        </w:rPr>
        <w:t>HMG-CoA reductase</w:t>
      </w:r>
      <w:r>
        <w:rPr>
          <w:color w:val="000000" w:themeColor="text1"/>
          <w:sz w:val="22"/>
          <w:szCs w:val="22"/>
          <w:lang w:val="en-CA"/>
        </w:rPr>
        <w:t xml:space="preserve"> inhibitor</w:t>
      </w:r>
    </w:p>
    <w:p w14:paraId="106CAC69" w14:textId="608AFA7F" w:rsidR="0031045C" w:rsidRPr="0031045C" w:rsidRDefault="0031045C" w:rsidP="00D52393">
      <w:pPr>
        <w:pStyle w:val="ListParagraph"/>
        <w:numPr>
          <w:ilvl w:val="0"/>
          <w:numId w:val="20"/>
        </w:numPr>
        <w:rPr>
          <w:color w:val="000000" w:themeColor="text1"/>
          <w:sz w:val="22"/>
          <w:szCs w:val="22"/>
          <w:u w:val="single"/>
          <w:lang w:val="en-CA"/>
        </w:rPr>
      </w:pPr>
      <w:r>
        <w:rPr>
          <w:noProof/>
          <w:color w:val="000000" w:themeColor="text1"/>
          <w:sz w:val="22"/>
          <w:szCs w:val="22"/>
        </w:rPr>
        <w:drawing>
          <wp:anchor distT="0" distB="0" distL="114300" distR="114300" simplePos="0" relativeHeight="251687936" behindDoc="0" locked="0" layoutInCell="1" allowOverlap="1" wp14:anchorId="341EE2EE" wp14:editId="48C90DF3">
            <wp:simplePos x="0" y="0"/>
            <wp:positionH relativeFrom="column">
              <wp:posOffset>622300</wp:posOffset>
            </wp:positionH>
            <wp:positionV relativeFrom="paragraph">
              <wp:posOffset>440055</wp:posOffset>
            </wp:positionV>
            <wp:extent cx="4229735" cy="1831340"/>
            <wp:effectExtent l="0" t="0" r="12065" b="0"/>
            <wp:wrapTopAndBottom/>
            <wp:docPr id="39" name="Picture 39" descr="../Screen%20Shot%202016-10-16%20at%2011.49.4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0-16%20at%2011.49.43%20AM.png"/>
                    <pic:cNvPicPr>
                      <a:picLocks noChangeAspect="1" noChangeArrowheads="1"/>
                    </pic:cNvPicPr>
                  </pic:nvPicPr>
                  <pic:blipFill>
                    <a:blip r:embed="rId24">
                      <a:grayscl/>
                      <a:extLst>
                        <a:ext uri="{28A0092B-C50C-407E-A947-70E740481C1C}">
                          <a14:useLocalDpi xmlns:a14="http://schemas.microsoft.com/office/drawing/2010/main" val="0"/>
                        </a:ext>
                      </a:extLst>
                    </a:blip>
                    <a:srcRect/>
                    <a:stretch>
                      <a:fillRect/>
                    </a:stretch>
                  </pic:blipFill>
                  <pic:spPr bwMode="auto">
                    <a:xfrm>
                      <a:off x="0" y="0"/>
                      <a:ext cx="4229735" cy="183134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2"/>
          <w:szCs w:val="22"/>
          <w:lang w:val="en-CA"/>
        </w:rPr>
        <w:t>When the “lactone” [ester] ring of Mevastatin is opened, the structure is called Mevalonate and it highly resembles HMG-CoA</w:t>
      </w:r>
    </w:p>
    <w:p w14:paraId="3C869A40" w14:textId="5C7A7297" w:rsidR="0031045C" w:rsidRPr="0031045C" w:rsidRDefault="0031045C" w:rsidP="0031045C">
      <w:pPr>
        <w:pStyle w:val="ListParagraph"/>
        <w:rPr>
          <w:color w:val="000000" w:themeColor="text1"/>
          <w:sz w:val="22"/>
          <w:szCs w:val="22"/>
          <w:u w:val="single"/>
          <w:lang w:val="en-CA"/>
        </w:rPr>
      </w:pPr>
    </w:p>
    <w:p w14:paraId="04B813E9" w14:textId="6F856A9E" w:rsidR="0031045C" w:rsidRDefault="0031045C" w:rsidP="00D52393">
      <w:pPr>
        <w:pStyle w:val="ListParagraph"/>
        <w:numPr>
          <w:ilvl w:val="0"/>
          <w:numId w:val="20"/>
        </w:numPr>
        <w:rPr>
          <w:sz w:val="22"/>
          <w:szCs w:val="22"/>
          <w:lang w:val="en-CA"/>
        </w:rPr>
      </w:pPr>
      <w:r>
        <w:rPr>
          <w:sz w:val="22"/>
          <w:szCs w:val="22"/>
          <w:u w:val="single"/>
          <w:lang w:val="en-CA"/>
        </w:rPr>
        <w:t>But</w:t>
      </w:r>
      <w:r>
        <w:rPr>
          <w:sz w:val="22"/>
          <w:szCs w:val="22"/>
          <w:lang w:val="en-CA"/>
        </w:rPr>
        <w:t xml:space="preserve"> Mevastatin was not developed due to toxicity issues</w:t>
      </w:r>
    </w:p>
    <w:p w14:paraId="00839457" w14:textId="3F8EC68E" w:rsidR="0031045C" w:rsidRDefault="0031045C" w:rsidP="0031045C">
      <w:pPr>
        <w:rPr>
          <w:sz w:val="22"/>
          <w:szCs w:val="22"/>
          <w:lang w:val="en-CA"/>
        </w:rPr>
      </w:pPr>
    </w:p>
    <w:p w14:paraId="469D4BBC" w14:textId="1212ECB7" w:rsidR="0031045C" w:rsidRPr="0031045C" w:rsidRDefault="0031045C" w:rsidP="0031045C">
      <w:pPr>
        <w:rPr>
          <w:b/>
          <w:sz w:val="22"/>
          <w:szCs w:val="22"/>
          <w:lang w:val="en-CA"/>
        </w:rPr>
      </w:pPr>
      <w:r>
        <w:rPr>
          <w:b/>
          <w:sz w:val="22"/>
          <w:szCs w:val="22"/>
          <w:lang w:val="en-CA"/>
        </w:rPr>
        <w:t>Merck-Frost takes a chance:</w:t>
      </w:r>
    </w:p>
    <w:p w14:paraId="7EB748CF" w14:textId="1B1D345F" w:rsidR="006D294C" w:rsidRDefault="00C12309" w:rsidP="00D52393">
      <w:pPr>
        <w:pStyle w:val="ListParagraph"/>
        <w:numPr>
          <w:ilvl w:val="0"/>
          <w:numId w:val="20"/>
        </w:numPr>
        <w:rPr>
          <w:sz w:val="22"/>
          <w:szCs w:val="22"/>
          <w:lang w:val="en-CA"/>
        </w:rPr>
      </w:pPr>
      <w:r>
        <w:rPr>
          <w:sz w:val="22"/>
          <w:szCs w:val="22"/>
          <w:lang w:val="en-CA"/>
        </w:rPr>
        <w:t>Asked the question – are there other micro-organism or fungal metabolites that inhibit HMG-CoA reductase but do not have the toxicity of Mevastatin?</w:t>
      </w:r>
    </w:p>
    <w:p w14:paraId="4A6EE3DF" w14:textId="066D7858" w:rsidR="00C12309" w:rsidRDefault="00C12309" w:rsidP="00D52393">
      <w:pPr>
        <w:pStyle w:val="ListParagraph"/>
        <w:numPr>
          <w:ilvl w:val="1"/>
          <w:numId w:val="20"/>
        </w:numPr>
        <w:rPr>
          <w:sz w:val="22"/>
          <w:szCs w:val="22"/>
          <w:lang w:val="en-CA"/>
        </w:rPr>
      </w:pPr>
      <w:r>
        <w:rPr>
          <w:sz w:val="22"/>
          <w:szCs w:val="22"/>
          <w:lang w:val="en-CA"/>
        </w:rPr>
        <w:t>Answer = Oyster Mushroom</w:t>
      </w:r>
    </w:p>
    <w:p w14:paraId="4381BB8C" w14:textId="663118BD" w:rsidR="00C12309" w:rsidRDefault="00C12309" w:rsidP="00C12309">
      <w:pPr>
        <w:rPr>
          <w:b/>
          <w:sz w:val="22"/>
          <w:szCs w:val="22"/>
          <w:lang w:val="en-CA"/>
        </w:rPr>
      </w:pPr>
      <w:r>
        <w:rPr>
          <w:b/>
          <w:sz w:val="22"/>
          <w:szCs w:val="22"/>
          <w:lang w:val="en-CA"/>
        </w:rPr>
        <w:lastRenderedPageBreak/>
        <w:t>Other naturally occurring HMG-CoA reductase inhibitors:</w:t>
      </w:r>
    </w:p>
    <w:p w14:paraId="55BA468B" w14:textId="77777777" w:rsidR="00C12309" w:rsidRDefault="00C12309" w:rsidP="00C12309">
      <w:pPr>
        <w:rPr>
          <w:b/>
          <w:sz w:val="22"/>
          <w:szCs w:val="22"/>
          <w:lang w:val="en-CA"/>
        </w:rPr>
      </w:pPr>
    </w:p>
    <w:p w14:paraId="3C7DE9F2" w14:textId="5593F6C2" w:rsidR="00C12309" w:rsidRPr="00C12309" w:rsidRDefault="00C12309" w:rsidP="00C12309">
      <w:pPr>
        <w:rPr>
          <w:sz w:val="22"/>
          <w:szCs w:val="22"/>
          <w:lang w:val="en-CA"/>
        </w:rPr>
      </w:pPr>
      <w:r w:rsidRPr="00C12309">
        <w:rPr>
          <w:sz w:val="22"/>
          <w:szCs w:val="22"/>
          <w:u w:val="single"/>
          <w:lang w:val="en-CA"/>
        </w:rPr>
        <w:t>Mevastatin</w:t>
      </w:r>
      <w:r>
        <w:rPr>
          <w:sz w:val="22"/>
          <w:szCs w:val="22"/>
          <w:lang w:val="en-CA"/>
        </w:rPr>
        <w:tab/>
      </w:r>
      <w:r>
        <w:rPr>
          <w:sz w:val="22"/>
          <w:szCs w:val="22"/>
          <w:lang w:val="en-CA"/>
        </w:rPr>
        <w:tab/>
        <w:t xml:space="preserve">     </w:t>
      </w:r>
      <w:r w:rsidRPr="00C12309">
        <w:rPr>
          <w:sz w:val="22"/>
          <w:szCs w:val="22"/>
          <w:u w:val="single"/>
          <w:lang w:val="en-CA"/>
        </w:rPr>
        <w:t>Lovastatin</w:t>
      </w:r>
      <w:r>
        <w:rPr>
          <w:sz w:val="22"/>
          <w:szCs w:val="22"/>
          <w:lang w:val="en-CA"/>
        </w:rPr>
        <w:tab/>
      </w:r>
      <w:r>
        <w:rPr>
          <w:sz w:val="22"/>
          <w:szCs w:val="22"/>
          <w:lang w:val="en-CA"/>
        </w:rPr>
        <w:tab/>
      </w:r>
      <w:r>
        <w:rPr>
          <w:sz w:val="22"/>
          <w:szCs w:val="22"/>
          <w:lang w:val="en-CA"/>
        </w:rPr>
        <w:tab/>
      </w:r>
      <w:r w:rsidRPr="00C12309">
        <w:rPr>
          <w:sz w:val="22"/>
          <w:szCs w:val="22"/>
          <w:u w:val="single"/>
          <w:lang w:val="en-CA"/>
        </w:rPr>
        <w:t>Pravastatin</w:t>
      </w:r>
      <w:r>
        <w:rPr>
          <w:sz w:val="22"/>
          <w:szCs w:val="22"/>
          <w:lang w:val="en-CA"/>
        </w:rPr>
        <w:t xml:space="preserve"> </w:t>
      </w:r>
      <w:r>
        <w:rPr>
          <w:sz w:val="22"/>
          <w:szCs w:val="22"/>
          <w:lang w:val="en-CA"/>
        </w:rPr>
        <w:tab/>
      </w:r>
      <w:r>
        <w:rPr>
          <w:sz w:val="22"/>
          <w:szCs w:val="22"/>
          <w:lang w:val="en-CA"/>
        </w:rPr>
        <w:tab/>
        <w:t xml:space="preserve">  </w:t>
      </w:r>
      <w:r w:rsidRPr="00C12309">
        <w:rPr>
          <w:sz w:val="22"/>
          <w:szCs w:val="22"/>
          <w:u w:val="single"/>
          <w:lang w:val="en-CA"/>
        </w:rPr>
        <w:t>Simvastatin</w:t>
      </w:r>
    </w:p>
    <w:p w14:paraId="30029C8C" w14:textId="289A4ABC" w:rsidR="00C12309" w:rsidRDefault="00C12309" w:rsidP="00C12309">
      <w:pPr>
        <w:rPr>
          <w:sz w:val="22"/>
          <w:szCs w:val="22"/>
          <w:lang w:val="en-CA"/>
        </w:rPr>
      </w:pPr>
      <w:r w:rsidRPr="00C12309">
        <w:rPr>
          <w:noProof/>
          <w:sz w:val="22"/>
          <w:szCs w:val="22"/>
        </w:rPr>
        <w:drawing>
          <wp:inline distT="0" distB="0" distL="0" distR="0" wp14:anchorId="6DD2FB88" wp14:editId="04A15922">
            <wp:extent cx="1308735" cy="1111436"/>
            <wp:effectExtent l="0" t="0" r="12065"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27004" cy="1126951"/>
                    </a:xfrm>
                    <a:prstGeom prst="rect">
                      <a:avLst/>
                    </a:prstGeom>
                  </pic:spPr>
                </pic:pic>
              </a:graphicData>
            </a:graphic>
          </wp:inline>
        </w:drawing>
      </w:r>
      <w:r>
        <w:rPr>
          <w:sz w:val="22"/>
          <w:szCs w:val="22"/>
          <w:lang w:val="en-CA"/>
        </w:rPr>
        <w:t xml:space="preserve">    </w:t>
      </w:r>
      <w:r w:rsidRPr="00C12309">
        <w:rPr>
          <w:noProof/>
          <w:sz w:val="22"/>
          <w:szCs w:val="22"/>
        </w:rPr>
        <w:drawing>
          <wp:inline distT="0" distB="0" distL="0" distR="0" wp14:anchorId="586AA932" wp14:editId="36DBE00C">
            <wp:extent cx="1413340" cy="1209040"/>
            <wp:effectExtent l="0" t="0" r="9525" b="1016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32977" cy="1225839"/>
                    </a:xfrm>
                    <a:prstGeom prst="rect">
                      <a:avLst/>
                    </a:prstGeom>
                  </pic:spPr>
                </pic:pic>
              </a:graphicData>
            </a:graphic>
          </wp:inline>
        </w:drawing>
      </w:r>
      <w:r w:rsidRPr="00C12309">
        <w:rPr>
          <w:noProof/>
        </w:rPr>
        <w:t xml:space="preserve"> </w:t>
      </w:r>
      <w:r>
        <w:rPr>
          <w:noProof/>
        </w:rPr>
        <w:t xml:space="preserve">   </w:t>
      </w:r>
      <w:r w:rsidRPr="00C12309">
        <w:rPr>
          <w:noProof/>
          <w:sz w:val="22"/>
          <w:szCs w:val="22"/>
        </w:rPr>
        <w:drawing>
          <wp:inline distT="0" distB="0" distL="0" distR="0" wp14:anchorId="67164535" wp14:editId="1297D5CA">
            <wp:extent cx="1439843" cy="1196340"/>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53760" cy="1207903"/>
                    </a:xfrm>
                    <a:prstGeom prst="rect">
                      <a:avLst/>
                    </a:prstGeom>
                  </pic:spPr>
                </pic:pic>
              </a:graphicData>
            </a:graphic>
          </wp:inline>
        </w:drawing>
      </w:r>
      <w:r w:rsidR="00486F18" w:rsidRPr="00486F18">
        <w:rPr>
          <w:noProof/>
        </w:rPr>
        <w:t xml:space="preserve"> </w:t>
      </w:r>
      <w:r w:rsidR="00486F18" w:rsidRPr="00486F18">
        <w:rPr>
          <w:noProof/>
        </w:rPr>
        <w:drawing>
          <wp:inline distT="0" distB="0" distL="0" distR="0" wp14:anchorId="7C9E247F" wp14:editId="32EA150D">
            <wp:extent cx="1322647" cy="1134000"/>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22647" cy="1134000"/>
                    </a:xfrm>
                    <a:prstGeom prst="rect">
                      <a:avLst/>
                    </a:prstGeom>
                  </pic:spPr>
                </pic:pic>
              </a:graphicData>
            </a:graphic>
          </wp:inline>
        </w:drawing>
      </w:r>
    </w:p>
    <w:p w14:paraId="6304CDE3" w14:textId="77777777" w:rsidR="00C12309" w:rsidRPr="00C12309" w:rsidRDefault="00C12309" w:rsidP="00C12309">
      <w:pPr>
        <w:rPr>
          <w:sz w:val="22"/>
          <w:szCs w:val="22"/>
          <w:lang w:val="en-CA"/>
        </w:rPr>
      </w:pPr>
    </w:p>
    <w:p w14:paraId="7D604069" w14:textId="09A2F4E9" w:rsidR="00C12309" w:rsidRPr="00486F18" w:rsidRDefault="00486F18" w:rsidP="00C12309">
      <w:pPr>
        <w:rPr>
          <w:sz w:val="22"/>
          <w:szCs w:val="22"/>
          <w:lang w:val="en-CA"/>
        </w:rPr>
      </w:pPr>
      <w:r>
        <w:rPr>
          <w:sz w:val="22"/>
          <w:szCs w:val="22"/>
          <w:lang w:val="en-CA"/>
        </w:rPr>
        <w:t>Serious side effects</w:t>
      </w:r>
      <w:r>
        <w:rPr>
          <w:sz w:val="22"/>
          <w:szCs w:val="22"/>
          <w:lang w:val="en-CA"/>
        </w:rPr>
        <w:tab/>
        <w:t xml:space="preserve">   </w:t>
      </w:r>
      <w:r w:rsidR="00C12309">
        <w:rPr>
          <w:sz w:val="22"/>
          <w:szCs w:val="22"/>
          <w:lang w:val="en-CA"/>
        </w:rPr>
        <w:t xml:space="preserve">Oyster Mushroom </w:t>
      </w:r>
      <w:r w:rsidR="00C12309">
        <w:rPr>
          <w:sz w:val="22"/>
          <w:szCs w:val="22"/>
          <w:lang w:val="en-CA"/>
        </w:rPr>
        <w:tab/>
      </w:r>
      <w:r>
        <w:rPr>
          <w:sz w:val="22"/>
          <w:szCs w:val="22"/>
          <w:lang w:val="en-CA"/>
        </w:rPr>
        <w:t xml:space="preserve">        </w:t>
      </w:r>
      <w:r w:rsidR="00C12309">
        <w:rPr>
          <w:sz w:val="22"/>
          <w:szCs w:val="22"/>
          <w:lang w:val="en-CA"/>
        </w:rPr>
        <w:t>(</w:t>
      </w:r>
      <w:r>
        <w:rPr>
          <w:sz w:val="22"/>
          <w:szCs w:val="22"/>
          <w:lang w:val="en-CA"/>
        </w:rPr>
        <w:t xml:space="preserve">only </w:t>
      </w:r>
      <w:r w:rsidR="00C12309">
        <w:rPr>
          <w:sz w:val="22"/>
          <w:szCs w:val="22"/>
          <w:lang w:val="en-CA"/>
        </w:rPr>
        <w:t>difference = OH)</w:t>
      </w:r>
      <w:r>
        <w:rPr>
          <w:sz w:val="22"/>
          <w:szCs w:val="22"/>
          <w:lang w:val="en-CA"/>
        </w:rPr>
        <w:t xml:space="preserve">                 </w:t>
      </w:r>
      <w:r w:rsidRPr="00486F18">
        <w:rPr>
          <w:b/>
          <w:sz w:val="22"/>
          <w:szCs w:val="22"/>
          <w:lang w:val="en-CA"/>
        </w:rPr>
        <w:t>Zocor</w:t>
      </w:r>
      <w:r>
        <w:rPr>
          <w:sz w:val="22"/>
          <w:szCs w:val="22"/>
          <w:lang w:val="en-CA"/>
        </w:rPr>
        <w:t xml:space="preserve"> </w:t>
      </w:r>
      <w:r>
        <w:rPr>
          <w:sz w:val="22"/>
          <w:szCs w:val="22"/>
          <w:lang w:val="en-CA"/>
        </w:rPr>
        <w:sym w:font="Symbol" w:char="F0E2"/>
      </w:r>
      <w:r>
        <w:rPr>
          <w:sz w:val="22"/>
          <w:szCs w:val="22"/>
          <w:lang w:val="en-CA"/>
        </w:rPr>
        <w:t xml:space="preserve"> </w:t>
      </w:r>
    </w:p>
    <w:p w14:paraId="5871327F" w14:textId="7FA32A40" w:rsidR="006D294C" w:rsidRPr="00C12309" w:rsidRDefault="00486F18" w:rsidP="00C12309">
      <w:pPr>
        <w:ind w:left="1440" w:firstLine="720"/>
        <w:rPr>
          <w:sz w:val="22"/>
          <w:szCs w:val="22"/>
          <w:lang w:val="en-CA"/>
        </w:rPr>
      </w:pPr>
      <w:r>
        <w:rPr>
          <w:sz w:val="22"/>
          <w:szCs w:val="22"/>
          <w:lang w:val="en-CA"/>
        </w:rPr>
        <w:t xml:space="preserve">       </w:t>
      </w:r>
      <w:r w:rsidRPr="00486F18">
        <w:rPr>
          <w:b/>
          <w:sz w:val="22"/>
          <w:szCs w:val="22"/>
          <w:lang w:val="en-CA"/>
        </w:rPr>
        <w:t>Mevacor</w:t>
      </w:r>
      <w:r>
        <w:rPr>
          <w:sz w:val="22"/>
          <w:szCs w:val="22"/>
          <w:lang w:val="en-CA"/>
        </w:rPr>
        <w:t xml:space="preserve"> </w:t>
      </w:r>
      <w:r>
        <w:rPr>
          <w:sz w:val="22"/>
          <w:szCs w:val="22"/>
          <w:lang w:val="en-CA"/>
        </w:rPr>
        <w:sym w:font="Symbol" w:char="F0E2"/>
      </w:r>
      <w:r>
        <w:rPr>
          <w:sz w:val="22"/>
          <w:szCs w:val="22"/>
          <w:lang w:val="en-CA"/>
        </w:rPr>
        <w:tab/>
      </w:r>
      <w:r>
        <w:rPr>
          <w:sz w:val="22"/>
          <w:szCs w:val="22"/>
          <w:lang w:val="en-CA"/>
        </w:rPr>
        <w:tab/>
      </w:r>
      <w:r>
        <w:rPr>
          <w:sz w:val="22"/>
          <w:szCs w:val="22"/>
          <w:lang w:val="en-CA"/>
        </w:rPr>
        <w:tab/>
        <w:t xml:space="preserve">          </w:t>
      </w:r>
      <w:r>
        <w:rPr>
          <w:sz w:val="22"/>
          <w:szCs w:val="22"/>
          <w:lang w:val="en-CA"/>
        </w:rPr>
        <w:tab/>
        <w:t xml:space="preserve">     </w:t>
      </w:r>
      <w:r>
        <w:rPr>
          <w:sz w:val="22"/>
          <w:szCs w:val="22"/>
          <w:lang w:val="en-CA"/>
        </w:rPr>
        <w:tab/>
        <w:t xml:space="preserve">       (only difference = 2 CH</w:t>
      </w:r>
      <w:r>
        <w:rPr>
          <w:sz w:val="22"/>
          <w:szCs w:val="22"/>
          <w:vertAlign w:val="subscript"/>
          <w:lang w:val="en-CA"/>
        </w:rPr>
        <w:t>3</w:t>
      </w:r>
      <w:r>
        <w:rPr>
          <w:sz w:val="22"/>
          <w:szCs w:val="22"/>
          <w:lang w:val="en-CA"/>
        </w:rPr>
        <w:t>)</w:t>
      </w:r>
      <w:r>
        <w:rPr>
          <w:sz w:val="22"/>
          <w:szCs w:val="22"/>
          <w:lang w:val="en-CA"/>
        </w:rPr>
        <w:tab/>
      </w:r>
      <w:r>
        <w:rPr>
          <w:sz w:val="22"/>
          <w:szCs w:val="22"/>
          <w:lang w:val="en-CA"/>
        </w:rPr>
        <w:tab/>
        <w:t>(only difference = CH</w:t>
      </w:r>
      <w:r>
        <w:rPr>
          <w:sz w:val="22"/>
          <w:szCs w:val="22"/>
          <w:vertAlign w:val="subscript"/>
          <w:lang w:val="en-CA"/>
        </w:rPr>
        <w:t>3</w:t>
      </w:r>
      <w:r>
        <w:rPr>
          <w:sz w:val="22"/>
          <w:szCs w:val="22"/>
          <w:lang w:val="en-CA"/>
        </w:rPr>
        <w:t>)</w:t>
      </w:r>
      <w:r>
        <w:rPr>
          <w:sz w:val="22"/>
          <w:szCs w:val="22"/>
          <w:lang w:val="en-CA"/>
        </w:rPr>
        <w:tab/>
      </w:r>
      <w:r>
        <w:rPr>
          <w:sz w:val="22"/>
          <w:szCs w:val="22"/>
          <w:lang w:val="en-CA"/>
        </w:rPr>
        <w:tab/>
      </w:r>
      <w:r>
        <w:rPr>
          <w:sz w:val="22"/>
          <w:szCs w:val="22"/>
          <w:lang w:val="en-CA"/>
        </w:rPr>
        <w:tab/>
        <w:t xml:space="preserve"> </w:t>
      </w:r>
      <w:r>
        <w:rPr>
          <w:sz w:val="22"/>
          <w:szCs w:val="22"/>
          <w:lang w:val="en-CA"/>
        </w:rPr>
        <w:tab/>
      </w:r>
      <w:r>
        <w:rPr>
          <w:sz w:val="22"/>
          <w:szCs w:val="22"/>
          <w:lang w:val="en-CA"/>
        </w:rPr>
        <w:tab/>
        <w:t xml:space="preserve"> semi-synthetic</w:t>
      </w:r>
    </w:p>
    <w:p w14:paraId="7C39046F" w14:textId="0926116B" w:rsidR="00A90F0A" w:rsidRDefault="00A90F0A" w:rsidP="006D294C">
      <w:pPr>
        <w:rPr>
          <w:sz w:val="22"/>
          <w:szCs w:val="22"/>
          <w:lang w:val="en-CA"/>
        </w:rPr>
      </w:pPr>
    </w:p>
    <w:p w14:paraId="5864A71F" w14:textId="3198E764" w:rsidR="006D294C" w:rsidRDefault="00486F18" w:rsidP="006D294C">
      <w:pPr>
        <w:rPr>
          <w:sz w:val="22"/>
          <w:szCs w:val="22"/>
          <w:lang w:val="en-CA"/>
        </w:rPr>
      </w:pPr>
      <w:r>
        <w:rPr>
          <w:b/>
          <w:sz w:val="22"/>
          <w:szCs w:val="22"/>
          <w:lang w:val="en-CA"/>
        </w:rPr>
        <w:t>Proposals:</w:t>
      </w:r>
    </w:p>
    <w:p w14:paraId="51F1B0D5" w14:textId="4C378AD8" w:rsidR="00486F18" w:rsidRDefault="00FD114E" w:rsidP="00D52393">
      <w:pPr>
        <w:pStyle w:val="ListParagraph"/>
        <w:numPr>
          <w:ilvl w:val="0"/>
          <w:numId w:val="20"/>
        </w:numPr>
        <w:rPr>
          <w:sz w:val="22"/>
          <w:szCs w:val="22"/>
          <w:lang w:val="en-CA"/>
        </w:rPr>
      </w:pPr>
      <w:r>
        <w:rPr>
          <w:noProof/>
          <w:sz w:val="22"/>
          <w:szCs w:val="22"/>
        </w:rPr>
        <w:drawing>
          <wp:anchor distT="0" distB="0" distL="114300" distR="114300" simplePos="0" relativeHeight="251689984" behindDoc="0" locked="0" layoutInCell="1" allowOverlap="1" wp14:anchorId="0F6F2A08" wp14:editId="64290103">
            <wp:simplePos x="0" y="0"/>
            <wp:positionH relativeFrom="column">
              <wp:posOffset>2451100</wp:posOffset>
            </wp:positionH>
            <wp:positionV relativeFrom="paragraph">
              <wp:posOffset>203200</wp:posOffset>
            </wp:positionV>
            <wp:extent cx="3668395" cy="1256665"/>
            <wp:effectExtent l="0" t="0" r="0" b="0"/>
            <wp:wrapThrough wrapText="bothSides">
              <wp:wrapPolygon edited="0">
                <wp:start x="0" y="0"/>
                <wp:lineTo x="0" y="20956"/>
                <wp:lineTo x="21387" y="20956"/>
                <wp:lineTo x="21387" y="0"/>
                <wp:lineTo x="0" y="0"/>
              </wp:wrapPolygon>
            </wp:wrapThrough>
            <wp:docPr id="45" name="Picture 45" descr="../Screen%20Shot%202016-10-16%20at%2012.21.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6-10-16%20at%2012.21.23%20PM.png"/>
                    <pic:cNvPicPr>
                      <a:picLocks noChangeAspect="1" noChangeArrowheads="1"/>
                    </pic:cNvPicPr>
                  </pic:nvPicPr>
                  <pic:blipFill rotWithShape="1">
                    <a:blip r:embed="rId29">
                      <a:grayscl/>
                      <a:extLst>
                        <a:ext uri="{28A0092B-C50C-407E-A947-70E740481C1C}">
                          <a14:useLocalDpi xmlns:a14="http://schemas.microsoft.com/office/drawing/2010/main" val="0"/>
                        </a:ext>
                      </a:extLst>
                    </a:blip>
                    <a:srcRect t="8334"/>
                    <a:stretch/>
                  </pic:blipFill>
                  <pic:spPr bwMode="auto">
                    <a:xfrm>
                      <a:off x="0" y="0"/>
                      <a:ext cx="3668395" cy="125666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486F18">
        <w:rPr>
          <w:sz w:val="22"/>
          <w:szCs w:val="22"/>
          <w:lang w:val="en-CA"/>
        </w:rPr>
        <w:t>Make a synthetic vatiation of Mevastatin</w:t>
      </w:r>
    </w:p>
    <w:p w14:paraId="0FE8D88B" w14:textId="51B29CD5" w:rsidR="00486F18" w:rsidRDefault="00486F18" w:rsidP="00D52393">
      <w:pPr>
        <w:pStyle w:val="ListParagraph"/>
        <w:numPr>
          <w:ilvl w:val="1"/>
          <w:numId w:val="20"/>
        </w:numPr>
        <w:rPr>
          <w:sz w:val="22"/>
          <w:szCs w:val="22"/>
          <w:lang w:val="en-CA"/>
        </w:rPr>
      </w:pPr>
      <w:r>
        <w:rPr>
          <w:sz w:val="22"/>
          <w:szCs w:val="22"/>
          <w:lang w:val="en-CA"/>
        </w:rPr>
        <w:t xml:space="preserve">What part of Mevastatin is crucial? </w:t>
      </w:r>
      <w:r>
        <w:rPr>
          <w:b/>
          <w:sz w:val="22"/>
          <w:szCs w:val="22"/>
          <w:lang w:val="en-CA"/>
        </w:rPr>
        <w:t>(pharmacore)</w:t>
      </w:r>
    </w:p>
    <w:p w14:paraId="7E9A0CCF" w14:textId="51018BD1" w:rsidR="00486F18" w:rsidRDefault="00486F18" w:rsidP="00D52393">
      <w:pPr>
        <w:pStyle w:val="ListParagraph"/>
        <w:numPr>
          <w:ilvl w:val="1"/>
          <w:numId w:val="20"/>
        </w:numPr>
        <w:rPr>
          <w:sz w:val="22"/>
          <w:szCs w:val="22"/>
          <w:lang w:val="en-CA"/>
        </w:rPr>
      </w:pPr>
      <w:r>
        <w:rPr>
          <w:sz w:val="22"/>
          <w:szCs w:val="22"/>
          <w:lang w:val="en-CA"/>
        </w:rPr>
        <w:t>What part can be replaced? And by what?</w:t>
      </w:r>
    </w:p>
    <w:p w14:paraId="52F001C3" w14:textId="26FB2B69" w:rsidR="00486F18" w:rsidRDefault="00486F18" w:rsidP="00D52393">
      <w:pPr>
        <w:pStyle w:val="ListParagraph"/>
        <w:numPr>
          <w:ilvl w:val="0"/>
          <w:numId w:val="20"/>
        </w:numPr>
        <w:rPr>
          <w:sz w:val="22"/>
          <w:szCs w:val="22"/>
          <w:lang w:val="en-CA"/>
        </w:rPr>
      </w:pPr>
      <w:r>
        <w:rPr>
          <w:sz w:val="22"/>
          <w:szCs w:val="22"/>
          <w:lang w:val="en-CA"/>
        </w:rPr>
        <w:t>Need imaginative/knowledgeable medicinal chemists</w:t>
      </w:r>
    </w:p>
    <w:p w14:paraId="4B83D81B" w14:textId="77777777" w:rsidR="00FD114E" w:rsidRDefault="00FD114E" w:rsidP="00FD114E">
      <w:pPr>
        <w:rPr>
          <w:sz w:val="22"/>
          <w:szCs w:val="22"/>
          <w:lang w:val="en-CA"/>
        </w:rPr>
      </w:pPr>
    </w:p>
    <w:p w14:paraId="3229BD14" w14:textId="5EC0A8C6" w:rsidR="00D1134C" w:rsidRDefault="00D1134C" w:rsidP="00D1134C">
      <w:pPr>
        <w:rPr>
          <w:sz w:val="22"/>
          <w:szCs w:val="22"/>
          <w:lang w:val="en-CA"/>
        </w:rPr>
      </w:pPr>
    </w:p>
    <w:p w14:paraId="0DF09CE0" w14:textId="21008629" w:rsidR="00FD114E" w:rsidRDefault="00FD114E" w:rsidP="00D1134C">
      <w:pPr>
        <w:rPr>
          <w:color w:val="000000" w:themeColor="text1"/>
          <w:sz w:val="22"/>
          <w:szCs w:val="22"/>
          <w:lang w:val="en-CA"/>
        </w:rPr>
      </w:pPr>
      <w:r>
        <w:rPr>
          <w:color w:val="000000" w:themeColor="text1"/>
          <w:sz w:val="22"/>
          <w:szCs w:val="22"/>
          <w:u w:val="single"/>
          <w:lang w:val="en-CA"/>
        </w:rPr>
        <w:t>First Approach:</w:t>
      </w:r>
      <w:r>
        <w:rPr>
          <w:color w:val="000000" w:themeColor="text1"/>
          <w:sz w:val="22"/>
          <w:szCs w:val="22"/>
          <w:lang w:val="en-CA"/>
        </w:rPr>
        <w:t xml:space="preserve"> Keep the chemistry relatively simple.</w:t>
      </w:r>
    </w:p>
    <w:p w14:paraId="18D44E6D" w14:textId="77777777" w:rsidR="00FD114E" w:rsidRDefault="00FD114E" w:rsidP="00D52393">
      <w:pPr>
        <w:pStyle w:val="ListParagraph"/>
        <w:numPr>
          <w:ilvl w:val="0"/>
          <w:numId w:val="20"/>
        </w:numPr>
        <w:rPr>
          <w:sz w:val="22"/>
          <w:szCs w:val="22"/>
          <w:lang w:val="en-CA"/>
        </w:rPr>
      </w:pPr>
      <w:r>
        <w:rPr>
          <w:sz w:val="22"/>
          <w:szCs w:val="22"/>
          <w:lang w:val="en-CA"/>
        </w:rPr>
        <w:t xml:space="preserve">Properties of replaceable substituent: </w:t>
      </w:r>
    </w:p>
    <w:p w14:paraId="2A11F4FF" w14:textId="23D15795" w:rsidR="00FD114E" w:rsidRDefault="00FD114E" w:rsidP="00D52393">
      <w:pPr>
        <w:pStyle w:val="ListParagraph"/>
        <w:numPr>
          <w:ilvl w:val="1"/>
          <w:numId w:val="20"/>
        </w:numPr>
        <w:rPr>
          <w:sz w:val="22"/>
          <w:szCs w:val="22"/>
          <w:lang w:val="en-CA"/>
        </w:rPr>
      </w:pPr>
      <w:r>
        <w:rPr>
          <w:sz w:val="22"/>
          <w:szCs w:val="22"/>
          <w:lang w:val="en-CA"/>
        </w:rPr>
        <w:t>rather large size – hydrophobic</w:t>
      </w:r>
    </w:p>
    <w:p w14:paraId="62BF06BA" w14:textId="0E27BD9D" w:rsidR="00FD114E" w:rsidRDefault="00FD114E" w:rsidP="00D52393">
      <w:pPr>
        <w:pStyle w:val="ListParagraph"/>
        <w:numPr>
          <w:ilvl w:val="1"/>
          <w:numId w:val="20"/>
        </w:numPr>
        <w:rPr>
          <w:sz w:val="22"/>
          <w:szCs w:val="22"/>
          <w:lang w:val="en-CA"/>
        </w:rPr>
      </w:pPr>
      <w:r>
        <w:rPr>
          <w:sz w:val="22"/>
          <w:szCs w:val="22"/>
          <w:lang w:val="en-CA"/>
        </w:rPr>
        <w:t>Aromatic ring – flat (no stereochemistry issues</w:t>
      </w:r>
    </w:p>
    <w:p w14:paraId="5B561106" w14:textId="77777777" w:rsidR="00FD114E" w:rsidRDefault="00FD114E" w:rsidP="00D52393">
      <w:pPr>
        <w:pStyle w:val="ListParagraph"/>
        <w:numPr>
          <w:ilvl w:val="0"/>
          <w:numId w:val="20"/>
        </w:numPr>
        <w:rPr>
          <w:sz w:val="22"/>
          <w:szCs w:val="22"/>
          <w:lang w:val="en-CA"/>
        </w:rPr>
      </w:pPr>
      <w:r>
        <w:rPr>
          <w:sz w:val="22"/>
          <w:szCs w:val="22"/>
          <w:lang w:val="en-CA"/>
        </w:rPr>
        <w:t>Substituents can be added to:</w:t>
      </w:r>
    </w:p>
    <w:p w14:paraId="25A1E5C3" w14:textId="0FD808F8" w:rsidR="00FD114E" w:rsidRDefault="00FD114E" w:rsidP="00D52393">
      <w:pPr>
        <w:pStyle w:val="ListParagraph"/>
        <w:numPr>
          <w:ilvl w:val="1"/>
          <w:numId w:val="20"/>
        </w:numPr>
        <w:rPr>
          <w:sz w:val="22"/>
          <w:szCs w:val="22"/>
          <w:lang w:val="en-CA"/>
        </w:rPr>
      </w:pPr>
      <w:r>
        <w:rPr>
          <w:sz w:val="22"/>
          <w:szCs w:val="22"/>
          <w:lang w:val="en-CA"/>
        </w:rPr>
        <w:t>adjust hydrophobic/hydrophilic [Polarity]</w:t>
      </w:r>
    </w:p>
    <w:p w14:paraId="73E6125E" w14:textId="4CADA004" w:rsidR="00FD114E" w:rsidRDefault="00FD114E" w:rsidP="00D52393">
      <w:pPr>
        <w:pStyle w:val="ListParagraph"/>
        <w:numPr>
          <w:ilvl w:val="1"/>
          <w:numId w:val="20"/>
        </w:numPr>
        <w:rPr>
          <w:sz w:val="22"/>
          <w:szCs w:val="22"/>
          <w:lang w:val="en-CA"/>
        </w:rPr>
      </w:pPr>
      <w:r>
        <w:rPr>
          <w:sz w:val="22"/>
          <w:szCs w:val="22"/>
          <w:lang w:val="en-CA"/>
        </w:rPr>
        <w:t>Increase bio-availability, metabolic stability</w:t>
      </w:r>
    </w:p>
    <w:p w14:paraId="6DDCDA3F" w14:textId="77777777" w:rsidR="00FD114E" w:rsidRDefault="00FD114E" w:rsidP="00FD114E">
      <w:pPr>
        <w:rPr>
          <w:sz w:val="22"/>
          <w:szCs w:val="22"/>
          <w:lang w:val="en-CA"/>
        </w:rPr>
      </w:pPr>
    </w:p>
    <w:p w14:paraId="1C6516AF" w14:textId="31F25937" w:rsidR="00FD114E" w:rsidRPr="00FD114E" w:rsidRDefault="00FD114E" w:rsidP="00FD114E">
      <w:pPr>
        <w:rPr>
          <w:sz w:val="22"/>
          <w:szCs w:val="22"/>
          <w:lang w:val="en-CA"/>
        </w:rPr>
      </w:pPr>
      <w:r>
        <w:rPr>
          <w:sz w:val="22"/>
          <w:szCs w:val="22"/>
          <w:u w:val="single"/>
          <w:lang w:val="en-CA"/>
        </w:rPr>
        <w:t>The Results:</w:t>
      </w:r>
      <w:r>
        <w:rPr>
          <w:sz w:val="22"/>
          <w:szCs w:val="22"/>
          <w:lang w:val="en-CA"/>
        </w:rPr>
        <w:t xml:space="preserve"> (synthetic statins)</w:t>
      </w:r>
    </w:p>
    <w:p w14:paraId="52BCA4FA" w14:textId="7B126AEC" w:rsidR="00FD114E" w:rsidRDefault="00FD114E" w:rsidP="00D1134C">
      <w:pPr>
        <w:rPr>
          <w:color w:val="000000" w:themeColor="text1"/>
          <w:sz w:val="22"/>
          <w:szCs w:val="22"/>
          <w:lang w:val="en-CA"/>
        </w:rPr>
      </w:pPr>
      <w:r>
        <w:rPr>
          <w:noProof/>
          <w:color w:val="000000" w:themeColor="text1"/>
          <w:sz w:val="22"/>
          <w:szCs w:val="22"/>
        </w:rPr>
        <w:drawing>
          <wp:inline distT="0" distB="0" distL="0" distR="0" wp14:anchorId="153C8C10" wp14:editId="1418B2D9">
            <wp:extent cx="5537835" cy="1644784"/>
            <wp:effectExtent l="0" t="0" r="0" b="6350"/>
            <wp:docPr id="46" name="Picture 46" descr="../Screen%20Shot%202016-10-16%20at%2012.22.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6-10-16%20at%2012.22.46%20PM.png"/>
                    <pic:cNvPicPr>
                      <a:picLocks noChangeAspect="1" noChangeArrowheads="1"/>
                    </pic:cNvPicPr>
                  </pic:nvPicPr>
                  <pic:blipFill>
                    <a:blip r:embed="rId30">
                      <a:grayscl/>
                      <a:extLst>
                        <a:ext uri="{28A0092B-C50C-407E-A947-70E740481C1C}">
                          <a14:useLocalDpi xmlns:a14="http://schemas.microsoft.com/office/drawing/2010/main" val="0"/>
                        </a:ext>
                      </a:extLst>
                    </a:blip>
                    <a:srcRect/>
                    <a:stretch>
                      <a:fillRect/>
                    </a:stretch>
                  </pic:blipFill>
                  <pic:spPr bwMode="auto">
                    <a:xfrm>
                      <a:off x="0" y="0"/>
                      <a:ext cx="5545169" cy="1646962"/>
                    </a:xfrm>
                    <a:prstGeom prst="rect">
                      <a:avLst/>
                    </a:prstGeom>
                    <a:noFill/>
                    <a:ln>
                      <a:noFill/>
                    </a:ln>
                  </pic:spPr>
                </pic:pic>
              </a:graphicData>
            </a:graphic>
          </wp:inline>
        </w:drawing>
      </w:r>
    </w:p>
    <w:p w14:paraId="2C2790F0" w14:textId="77777777" w:rsidR="00FD114E" w:rsidRDefault="00FD114E" w:rsidP="00D1134C">
      <w:pPr>
        <w:rPr>
          <w:color w:val="000000" w:themeColor="text1"/>
          <w:sz w:val="22"/>
          <w:szCs w:val="22"/>
          <w:lang w:val="en-CA"/>
        </w:rPr>
      </w:pPr>
    </w:p>
    <w:p w14:paraId="39555A50" w14:textId="1B1C1FE6" w:rsidR="00FD114E" w:rsidRDefault="00FD114E" w:rsidP="00D1134C">
      <w:pPr>
        <w:rPr>
          <w:color w:val="000000" w:themeColor="text1"/>
          <w:sz w:val="22"/>
          <w:szCs w:val="22"/>
          <w:lang w:val="en-CA"/>
        </w:rPr>
      </w:pPr>
      <w:r w:rsidRPr="00FD114E">
        <w:rPr>
          <w:b/>
          <w:color w:val="000000" w:themeColor="text1"/>
          <w:sz w:val="22"/>
          <w:szCs w:val="22"/>
          <w:lang w:val="en-CA"/>
        </w:rPr>
        <w:t>Similarities</w:t>
      </w:r>
      <w:r>
        <w:rPr>
          <w:color w:val="000000" w:themeColor="text1"/>
          <w:sz w:val="22"/>
          <w:szCs w:val="22"/>
          <w:lang w:val="en-CA"/>
        </w:rPr>
        <w:t xml:space="preserve"> – all have aromatic ring with fluorine substituent.</w:t>
      </w:r>
    </w:p>
    <w:p w14:paraId="1885F8C4" w14:textId="66A52D4D" w:rsidR="00FD114E" w:rsidRDefault="00FD114E" w:rsidP="00D1134C">
      <w:pPr>
        <w:rPr>
          <w:color w:val="000000" w:themeColor="text1"/>
          <w:sz w:val="22"/>
          <w:szCs w:val="22"/>
          <w:lang w:val="en-CA"/>
        </w:rPr>
      </w:pPr>
      <w:r w:rsidRPr="00FD114E">
        <w:rPr>
          <w:b/>
          <w:color w:val="000000" w:themeColor="text1"/>
          <w:sz w:val="22"/>
          <w:szCs w:val="22"/>
          <w:lang w:val="en-CA"/>
        </w:rPr>
        <w:t>Similarities to HMG-CoA</w:t>
      </w:r>
      <w:r>
        <w:rPr>
          <w:color w:val="000000" w:themeColor="text1"/>
          <w:sz w:val="22"/>
          <w:szCs w:val="22"/>
          <w:lang w:val="en-CA"/>
        </w:rPr>
        <w:t xml:space="preserve"> – all have same opened lactone ring seen on mevalonate.</w:t>
      </w:r>
    </w:p>
    <w:p w14:paraId="69C7C25B" w14:textId="2997F819" w:rsidR="00FD114E" w:rsidRDefault="00FD114E" w:rsidP="00D1134C">
      <w:pPr>
        <w:rPr>
          <w:b/>
          <w:color w:val="000000" w:themeColor="text1"/>
          <w:sz w:val="22"/>
          <w:szCs w:val="22"/>
          <w:lang w:val="en-CA"/>
        </w:rPr>
      </w:pPr>
      <w:r>
        <w:rPr>
          <w:b/>
          <w:color w:val="000000" w:themeColor="text1"/>
          <w:sz w:val="22"/>
          <w:szCs w:val="22"/>
          <w:lang w:val="en-CA"/>
        </w:rPr>
        <w:lastRenderedPageBreak/>
        <w:t xml:space="preserve">Lipitor, etc. </w:t>
      </w:r>
    </w:p>
    <w:p w14:paraId="7A86AFF2" w14:textId="77777777" w:rsidR="0047153A" w:rsidRDefault="0047153A" w:rsidP="00D1134C">
      <w:pPr>
        <w:rPr>
          <w:b/>
          <w:color w:val="000000" w:themeColor="text1"/>
          <w:sz w:val="22"/>
          <w:szCs w:val="22"/>
          <w:lang w:val="en-CA"/>
        </w:rPr>
      </w:pPr>
    </w:p>
    <w:p w14:paraId="2F77FFAA" w14:textId="7B34DEC7" w:rsidR="00FD114E" w:rsidRDefault="00FD114E" w:rsidP="00D52393">
      <w:pPr>
        <w:pStyle w:val="ListParagraph"/>
        <w:numPr>
          <w:ilvl w:val="0"/>
          <w:numId w:val="20"/>
        </w:numPr>
        <w:rPr>
          <w:color w:val="000000" w:themeColor="text1"/>
          <w:sz w:val="22"/>
          <w:szCs w:val="22"/>
          <w:lang w:val="en-CA"/>
        </w:rPr>
      </w:pPr>
      <w:r>
        <w:rPr>
          <w:color w:val="000000" w:themeColor="text1"/>
          <w:sz w:val="22"/>
          <w:szCs w:val="22"/>
          <w:lang w:val="en-CA"/>
        </w:rPr>
        <w:t>Lipitor – a member of the “statin” family of drugs – the best seling drug in history</w:t>
      </w:r>
    </w:p>
    <w:p w14:paraId="4173313E" w14:textId="39C42329" w:rsidR="00FD114E" w:rsidRDefault="00FD114E" w:rsidP="00D52393">
      <w:pPr>
        <w:pStyle w:val="ListParagraph"/>
        <w:numPr>
          <w:ilvl w:val="1"/>
          <w:numId w:val="20"/>
        </w:numPr>
        <w:rPr>
          <w:color w:val="000000" w:themeColor="text1"/>
          <w:sz w:val="22"/>
          <w:szCs w:val="22"/>
          <w:lang w:val="en-CA"/>
        </w:rPr>
      </w:pPr>
      <w:r>
        <w:rPr>
          <w:color w:val="000000" w:themeColor="text1"/>
          <w:sz w:val="22"/>
          <w:szCs w:val="22"/>
          <w:lang w:val="en-CA"/>
        </w:rPr>
        <w:t>Total sales since 1996 &gt; $125 Billion</w:t>
      </w:r>
    </w:p>
    <w:p w14:paraId="36536E88" w14:textId="0685F6E6" w:rsidR="00FD114E" w:rsidRDefault="00FD114E" w:rsidP="00D52393">
      <w:pPr>
        <w:pStyle w:val="ListParagraph"/>
        <w:numPr>
          <w:ilvl w:val="1"/>
          <w:numId w:val="20"/>
        </w:numPr>
        <w:rPr>
          <w:color w:val="000000" w:themeColor="text1"/>
          <w:sz w:val="22"/>
          <w:szCs w:val="22"/>
          <w:lang w:val="en-CA"/>
        </w:rPr>
      </w:pPr>
      <w:r>
        <w:rPr>
          <w:color w:val="000000" w:themeColor="text1"/>
          <w:sz w:val="22"/>
          <w:szCs w:val="22"/>
          <w:lang w:val="en-CA"/>
        </w:rPr>
        <w:t>Patent ended ~2011</w:t>
      </w:r>
    </w:p>
    <w:p w14:paraId="3485A7DF" w14:textId="1EB29F10" w:rsidR="00FD114E" w:rsidRDefault="00FD114E" w:rsidP="00D52393">
      <w:pPr>
        <w:pStyle w:val="ListParagraph"/>
        <w:numPr>
          <w:ilvl w:val="0"/>
          <w:numId w:val="20"/>
        </w:numPr>
        <w:rPr>
          <w:color w:val="000000" w:themeColor="text1"/>
          <w:sz w:val="22"/>
          <w:szCs w:val="22"/>
          <w:lang w:val="en-CA"/>
        </w:rPr>
      </w:pPr>
      <w:r>
        <w:rPr>
          <w:color w:val="000000" w:themeColor="text1"/>
          <w:sz w:val="22"/>
          <w:szCs w:val="22"/>
          <w:lang w:val="en-CA"/>
        </w:rPr>
        <w:t>Other “important” statins:</w:t>
      </w:r>
    </w:p>
    <w:p w14:paraId="458CED86" w14:textId="4A80F6CF" w:rsidR="00FD114E" w:rsidRDefault="00FD114E" w:rsidP="00D52393">
      <w:pPr>
        <w:pStyle w:val="ListParagraph"/>
        <w:numPr>
          <w:ilvl w:val="1"/>
          <w:numId w:val="20"/>
        </w:numPr>
        <w:rPr>
          <w:color w:val="000000" w:themeColor="text1"/>
          <w:sz w:val="22"/>
          <w:szCs w:val="22"/>
          <w:lang w:val="en-CA"/>
        </w:rPr>
      </w:pPr>
      <w:r>
        <w:rPr>
          <w:color w:val="000000" w:themeColor="text1"/>
          <w:sz w:val="22"/>
          <w:szCs w:val="22"/>
          <w:lang w:val="en-CA"/>
        </w:rPr>
        <w:t>Mevacor, Crestor, Zocor, Pravachol, Baycol</w:t>
      </w:r>
    </w:p>
    <w:p w14:paraId="508947D4" w14:textId="77777777" w:rsidR="00FD114E" w:rsidRDefault="00FD114E" w:rsidP="00FD114E">
      <w:pPr>
        <w:rPr>
          <w:color w:val="000000" w:themeColor="text1"/>
          <w:sz w:val="22"/>
          <w:szCs w:val="22"/>
          <w:u w:val="single"/>
          <w:lang w:val="en-CA"/>
        </w:rPr>
      </w:pPr>
    </w:p>
    <w:p w14:paraId="0547003E" w14:textId="43273292" w:rsidR="0047153A" w:rsidRDefault="0047153A" w:rsidP="00FD114E">
      <w:pPr>
        <w:rPr>
          <w:color w:val="000000" w:themeColor="text1"/>
          <w:sz w:val="22"/>
          <w:szCs w:val="22"/>
          <w:u w:val="single"/>
          <w:lang w:val="en-CA"/>
        </w:rPr>
      </w:pPr>
      <w:r>
        <w:rPr>
          <w:color w:val="000000" w:themeColor="text1"/>
          <w:sz w:val="22"/>
          <w:szCs w:val="22"/>
          <w:u w:val="single"/>
          <w:lang w:val="en-CA"/>
        </w:rPr>
        <w:t>Epidemiology studies:</w:t>
      </w:r>
    </w:p>
    <w:p w14:paraId="1C18BE78" w14:textId="7A2CB1D1" w:rsidR="0047153A" w:rsidRPr="0047153A" w:rsidRDefault="0047153A" w:rsidP="00D52393">
      <w:pPr>
        <w:pStyle w:val="ListParagraph"/>
        <w:numPr>
          <w:ilvl w:val="0"/>
          <w:numId w:val="20"/>
        </w:numPr>
        <w:rPr>
          <w:b/>
          <w:color w:val="000000" w:themeColor="text1"/>
          <w:sz w:val="22"/>
          <w:szCs w:val="22"/>
          <w:u w:val="single"/>
          <w:lang w:val="en-CA"/>
        </w:rPr>
      </w:pPr>
      <w:r>
        <w:rPr>
          <w:color w:val="000000" w:themeColor="text1"/>
          <w:sz w:val="22"/>
          <w:szCs w:val="22"/>
          <w:lang w:val="en-CA"/>
        </w:rPr>
        <w:t>Zocor: ~4500 patients with high cholesterol levels and heart disease</w:t>
      </w:r>
    </w:p>
    <w:p w14:paraId="5221EA77" w14:textId="262A78D0" w:rsidR="0047153A" w:rsidRDefault="0047153A" w:rsidP="0047153A">
      <w:pPr>
        <w:ind w:firstLine="720"/>
        <w:rPr>
          <w:color w:val="000000" w:themeColor="text1"/>
          <w:sz w:val="22"/>
          <w:szCs w:val="22"/>
          <w:lang w:val="en-CA"/>
        </w:rPr>
      </w:pPr>
      <w:r>
        <w:rPr>
          <w:color w:val="000000" w:themeColor="text1"/>
          <w:sz w:val="22"/>
          <w:szCs w:val="22"/>
          <w:lang w:val="en-CA"/>
        </w:rPr>
        <w:t xml:space="preserve">   </w:t>
      </w:r>
      <w:r w:rsidRPr="0047153A">
        <w:rPr>
          <w:color w:val="000000" w:themeColor="text1"/>
          <w:sz w:val="22"/>
          <w:szCs w:val="22"/>
          <w:lang w:val="en-CA"/>
        </w:rPr>
        <w:sym w:font="Wingdings" w:char="F0E0"/>
      </w:r>
      <w:r>
        <w:rPr>
          <w:color w:val="000000" w:themeColor="text1"/>
          <w:sz w:val="22"/>
          <w:szCs w:val="22"/>
          <w:lang w:val="en-CA"/>
        </w:rPr>
        <w:t xml:space="preserve"> </w:t>
      </w:r>
      <w:r w:rsidRPr="0047153A">
        <w:rPr>
          <w:color w:val="000000" w:themeColor="text1"/>
          <w:sz w:val="22"/>
          <w:szCs w:val="22"/>
          <w:lang w:val="en-CA"/>
        </w:rPr>
        <w:t>After 5 y</w:t>
      </w:r>
      <w:r>
        <w:rPr>
          <w:color w:val="000000" w:themeColor="text1"/>
          <w:sz w:val="22"/>
          <w:szCs w:val="22"/>
          <w:lang w:val="en-CA"/>
        </w:rPr>
        <w:t>ea</w:t>
      </w:r>
      <w:r w:rsidRPr="0047153A">
        <w:rPr>
          <w:color w:val="000000" w:themeColor="text1"/>
          <w:sz w:val="22"/>
          <w:szCs w:val="22"/>
          <w:lang w:val="en-CA"/>
        </w:rPr>
        <w:t>rs: 35% lowering of cholesterol and 42% decrease in deaths from heart attack.</w:t>
      </w:r>
    </w:p>
    <w:p w14:paraId="13B20851" w14:textId="23E2145E" w:rsidR="0047153A" w:rsidRPr="0047153A" w:rsidRDefault="0047153A" w:rsidP="00D52393">
      <w:pPr>
        <w:pStyle w:val="ListParagraph"/>
        <w:numPr>
          <w:ilvl w:val="0"/>
          <w:numId w:val="20"/>
        </w:numPr>
        <w:rPr>
          <w:b/>
          <w:color w:val="000000" w:themeColor="text1"/>
          <w:sz w:val="22"/>
          <w:szCs w:val="22"/>
          <w:u w:val="single"/>
          <w:lang w:val="en-CA"/>
        </w:rPr>
      </w:pPr>
      <w:r>
        <w:rPr>
          <w:color w:val="000000" w:themeColor="text1"/>
          <w:sz w:val="22"/>
          <w:szCs w:val="22"/>
          <w:lang w:val="en-CA"/>
        </w:rPr>
        <w:t xml:space="preserve">There are many epidemiology studies due to the widespread use of Statins </w:t>
      </w:r>
    </w:p>
    <w:p w14:paraId="3D55E940" w14:textId="34A12B74" w:rsidR="0047153A" w:rsidRPr="0047153A" w:rsidRDefault="0047153A" w:rsidP="00D52393">
      <w:pPr>
        <w:pStyle w:val="ListParagraph"/>
        <w:numPr>
          <w:ilvl w:val="1"/>
          <w:numId w:val="20"/>
        </w:numPr>
        <w:rPr>
          <w:b/>
          <w:color w:val="000000" w:themeColor="text1"/>
          <w:sz w:val="22"/>
          <w:szCs w:val="22"/>
          <w:u w:val="single"/>
          <w:lang w:val="en-CA"/>
        </w:rPr>
      </w:pPr>
      <w:r>
        <w:rPr>
          <w:color w:val="000000" w:themeColor="text1"/>
          <w:sz w:val="22"/>
          <w:szCs w:val="22"/>
          <w:lang w:val="en-CA"/>
        </w:rPr>
        <w:t>Some show “good” relationships – one suggested 50% reduction in colorectal cancer</w:t>
      </w:r>
    </w:p>
    <w:p w14:paraId="12251B9E" w14:textId="775C0A59" w:rsidR="0047153A" w:rsidRPr="0047153A" w:rsidRDefault="0047153A" w:rsidP="00D52393">
      <w:pPr>
        <w:pStyle w:val="ListParagraph"/>
        <w:numPr>
          <w:ilvl w:val="1"/>
          <w:numId w:val="20"/>
        </w:numPr>
        <w:rPr>
          <w:b/>
          <w:color w:val="000000" w:themeColor="text1"/>
          <w:sz w:val="22"/>
          <w:szCs w:val="22"/>
          <w:u w:val="single"/>
          <w:lang w:val="en-CA"/>
        </w:rPr>
      </w:pPr>
      <w:r>
        <w:rPr>
          <w:color w:val="000000" w:themeColor="text1"/>
          <w:sz w:val="22"/>
          <w:szCs w:val="22"/>
          <w:lang w:val="en-CA"/>
        </w:rPr>
        <w:t>Some show “bad” relationships – one showed higher risk of diabetes</w:t>
      </w:r>
    </w:p>
    <w:p w14:paraId="0FE0EE6B" w14:textId="77777777" w:rsidR="0047153A" w:rsidRDefault="0047153A" w:rsidP="00FD114E">
      <w:pPr>
        <w:rPr>
          <w:color w:val="000000" w:themeColor="text1"/>
          <w:sz w:val="22"/>
          <w:szCs w:val="22"/>
          <w:u w:val="single"/>
          <w:lang w:val="en-CA"/>
        </w:rPr>
      </w:pPr>
    </w:p>
    <w:p w14:paraId="51CBF19D" w14:textId="1801076D" w:rsidR="0047153A" w:rsidRDefault="0047153A" w:rsidP="00FD114E">
      <w:pPr>
        <w:rPr>
          <w:color w:val="000000" w:themeColor="text1"/>
          <w:sz w:val="22"/>
          <w:szCs w:val="22"/>
          <w:u w:val="single"/>
          <w:lang w:val="en-CA"/>
        </w:rPr>
      </w:pPr>
      <w:r>
        <w:rPr>
          <w:color w:val="000000" w:themeColor="text1"/>
          <w:sz w:val="22"/>
          <w:szCs w:val="22"/>
          <w:u w:val="single"/>
          <w:lang w:val="en-CA"/>
        </w:rPr>
        <w:t>Side Effects:</w:t>
      </w:r>
    </w:p>
    <w:p w14:paraId="466995D5" w14:textId="01AF0300" w:rsidR="0047153A" w:rsidRPr="0047153A" w:rsidRDefault="0047153A" w:rsidP="00D52393">
      <w:pPr>
        <w:pStyle w:val="ListParagraph"/>
        <w:numPr>
          <w:ilvl w:val="0"/>
          <w:numId w:val="20"/>
        </w:numPr>
        <w:rPr>
          <w:color w:val="000000" w:themeColor="text1"/>
          <w:sz w:val="22"/>
          <w:szCs w:val="22"/>
          <w:u w:val="single"/>
          <w:lang w:val="en-CA"/>
        </w:rPr>
      </w:pPr>
      <w:r>
        <w:rPr>
          <w:color w:val="000000" w:themeColor="text1"/>
          <w:sz w:val="22"/>
          <w:szCs w:val="22"/>
          <w:lang w:val="en-CA"/>
        </w:rPr>
        <w:t>Most are “tolerable”</w:t>
      </w:r>
    </w:p>
    <w:p w14:paraId="3212C528" w14:textId="7537F388" w:rsidR="0047153A" w:rsidRPr="0047153A" w:rsidRDefault="0047153A" w:rsidP="00D52393">
      <w:pPr>
        <w:pStyle w:val="ListParagraph"/>
        <w:numPr>
          <w:ilvl w:val="0"/>
          <w:numId w:val="20"/>
        </w:numPr>
        <w:rPr>
          <w:color w:val="000000" w:themeColor="text1"/>
          <w:sz w:val="22"/>
          <w:szCs w:val="22"/>
          <w:u w:val="single"/>
          <w:lang w:val="en-CA"/>
        </w:rPr>
      </w:pPr>
      <w:r>
        <w:rPr>
          <w:color w:val="000000" w:themeColor="text1"/>
          <w:sz w:val="22"/>
          <w:szCs w:val="22"/>
          <w:lang w:val="en-CA"/>
        </w:rPr>
        <w:t xml:space="preserve">Except </w:t>
      </w:r>
      <w:r>
        <w:rPr>
          <w:b/>
          <w:color w:val="000000" w:themeColor="text1"/>
          <w:sz w:val="22"/>
          <w:szCs w:val="22"/>
          <w:lang w:val="en-CA"/>
        </w:rPr>
        <w:t xml:space="preserve">rhabdomylolysis </w:t>
      </w:r>
      <w:r>
        <w:rPr>
          <w:color w:val="000000" w:themeColor="text1"/>
          <w:sz w:val="22"/>
          <w:szCs w:val="22"/>
          <w:lang w:val="en-CA"/>
        </w:rPr>
        <w:t>[skeletal muscle wasting &gt; kidney failure]</w:t>
      </w:r>
    </w:p>
    <w:p w14:paraId="3290B9E2" w14:textId="08F7562F" w:rsidR="0047153A" w:rsidRPr="0047153A" w:rsidRDefault="0047153A" w:rsidP="00D52393">
      <w:pPr>
        <w:pStyle w:val="ListParagraph"/>
        <w:numPr>
          <w:ilvl w:val="1"/>
          <w:numId w:val="20"/>
        </w:numPr>
        <w:rPr>
          <w:color w:val="000000" w:themeColor="text1"/>
          <w:sz w:val="22"/>
          <w:szCs w:val="22"/>
          <w:u w:val="single"/>
          <w:lang w:val="en-CA"/>
        </w:rPr>
      </w:pPr>
      <w:r>
        <w:rPr>
          <w:color w:val="000000" w:themeColor="text1"/>
          <w:sz w:val="22"/>
          <w:szCs w:val="22"/>
          <w:lang w:val="en-CA"/>
        </w:rPr>
        <w:t>Relatively rare: 250,000 patients studied over a long period of time</w:t>
      </w:r>
    </w:p>
    <w:p w14:paraId="25CB7294" w14:textId="7995DA1F" w:rsidR="0047153A" w:rsidRPr="0047153A" w:rsidRDefault="0047153A" w:rsidP="00D52393">
      <w:pPr>
        <w:pStyle w:val="ListParagraph"/>
        <w:numPr>
          <w:ilvl w:val="2"/>
          <w:numId w:val="20"/>
        </w:numPr>
        <w:rPr>
          <w:color w:val="000000" w:themeColor="text1"/>
          <w:sz w:val="22"/>
          <w:szCs w:val="22"/>
          <w:u w:val="single"/>
          <w:lang w:val="en-CA"/>
        </w:rPr>
      </w:pPr>
      <w:r>
        <w:rPr>
          <w:color w:val="000000" w:themeColor="text1"/>
          <w:sz w:val="22"/>
          <w:szCs w:val="22"/>
          <w:lang w:val="en-CA"/>
        </w:rPr>
        <w:t>1 person in 25,000</w:t>
      </w:r>
    </w:p>
    <w:p w14:paraId="2105E102" w14:textId="4D0D287F" w:rsidR="0047153A" w:rsidRPr="0047153A" w:rsidRDefault="0047153A" w:rsidP="00D52393">
      <w:pPr>
        <w:pStyle w:val="ListParagraph"/>
        <w:numPr>
          <w:ilvl w:val="2"/>
          <w:numId w:val="20"/>
        </w:numPr>
        <w:rPr>
          <w:color w:val="000000" w:themeColor="text1"/>
          <w:sz w:val="22"/>
          <w:szCs w:val="22"/>
          <w:u w:val="single"/>
          <w:lang w:val="en-CA"/>
        </w:rPr>
      </w:pPr>
      <w:r>
        <w:rPr>
          <w:color w:val="000000" w:themeColor="text1"/>
          <w:sz w:val="22"/>
          <w:szCs w:val="22"/>
          <w:u w:val="single"/>
          <w:lang w:val="en-CA"/>
        </w:rPr>
        <w:t>For Baycol (1 person in ~2,500). Withdrawn from market in 2001.</w:t>
      </w:r>
    </w:p>
    <w:p w14:paraId="0F0F5352" w14:textId="2441A633" w:rsidR="0031045C" w:rsidRDefault="0031045C" w:rsidP="0047153A">
      <w:pPr>
        <w:pBdr>
          <w:bottom w:val="single" w:sz="12" w:space="1" w:color="auto"/>
        </w:pBdr>
        <w:rPr>
          <w:color w:val="000000" w:themeColor="text1"/>
          <w:sz w:val="22"/>
          <w:szCs w:val="22"/>
          <w:u w:val="single"/>
          <w:lang w:val="en-CA"/>
        </w:rPr>
      </w:pPr>
    </w:p>
    <w:p w14:paraId="7BF27588" w14:textId="77777777" w:rsidR="0047153A" w:rsidRDefault="0047153A" w:rsidP="0047153A">
      <w:pPr>
        <w:rPr>
          <w:color w:val="000000" w:themeColor="text1"/>
          <w:sz w:val="22"/>
          <w:szCs w:val="22"/>
          <w:u w:val="single"/>
          <w:lang w:val="en-CA"/>
        </w:rPr>
      </w:pPr>
    </w:p>
    <w:p w14:paraId="07AB6986" w14:textId="352725AC" w:rsidR="0047153A" w:rsidRDefault="008B0C05" w:rsidP="0047153A">
      <w:pPr>
        <w:rPr>
          <w:b/>
          <w:color w:val="000000" w:themeColor="text1"/>
          <w:sz w:val="22"/>
          <w:szCs w:val="22"/>
          <w:u w:val="single"/>
          <w:lang w:val="en-CA"/>
        </w:rPr>
      </w:pPr>
      <w:r>
        <w:rPr>
          <w:b/>
          <w:color w:val="000000" w:themeColor="text1"/>
          <w:sz w:val="22"/>
          <w:szCs w:val="22"/>
          <w:u w:val="single"/>
          <w:lang w:val="en-CA"/>
        </w:rPr>
        <w:t xml:space="preserve">Building a Better </w:t>
      </w:r>
      <w:r w:rsidR="00424E7F">
        <w:rPr>
          <w:b/>
          <w:color w:val="000000" w:themeColor="text1"/>
          <w:sz w:val="22"/>
          <w:szCs w:val="22"/>
          <w:u w:val="single"/>
          <w:lang w:val="en-CA"/>
        </w:rPr>
        <w:t>Aspirin</w:t>
      </w:r>
    </w:p>
    <w:p w14:paraId="51C42BBC" w14:textId="77777777" w:rsidR="008B0C05" w:rsidRDefault="008B0C05" w:rsidP="0047153A">
      <w:pPr>
        <w:rPr>
          <w:b/>
          <w:color w:val="000000" w:themeColor="text1"/>
          <w:sz w:val="22"/>
          <w:szCs w:val="22"/>
          <w:u w:val="single"/>
          <w:lang w:val="en-CA"/>
        </w:rPr>
      </w:pPr>
    </w:p>
    <w:p w14:paraId="2F3F97BF" w14:textId="5B1BFE4D" w:rsidR="008B0C05" w:rsidRDefault="008B0C05" w:rsidP="00D52393">
      <w:pPr>
        <w:pStyle w:val="ListParagraph"/>
        <w:numPr>
          <w:ilvl w:val="0"/>
          <w:numId w:val="23"/>
        </w:numPr>
        <w:rPr>
          <w:color w:val="000000" w:themeColor="text1"/>
          <w:sz w:val="22"/>
          <w:szCs w:val="22"/>
          <w:lang w:val="en-CA"/>
        </w:rPr>
      </w:pPr>
      <w:r>
        <w:rPr>
          <w:color w:val="000000" w:themeColor="text1"/>
          <w:sz w:val="22"/>
          <w:szCs w:val="22"/>
          <w:lang w:val="en-CA"/>
        </w:rPr>
        <w:t>How the discovery of cyclooxygenase-2 enzyme led to development</w:t>
      </w:r>
      <w:r w:rsidR="00424E7F">
        <w:rPr>
          <w:color w:val="000000" w:themeColor="text1"/>
          <w:sz w:val="22"/>
          <w:szCs w:val="22"/>
          <w:lang w:val="en-CA"/>
        </w:rPr>
        <w:t xml:space="preserve"> of new Anti-inflammatory drugs</w:t>
      </w:r>
    </w:p>
    <w:p w14:paraId="7EBD11B6" w14:textId="3AD2FA77" w:rsidR="008B0C05" w:rsidRDefault="008B0C05" w:rsidP="00D52393">
      <w:pPr>
        <w:pStyle w:val="ListParagraph"/>
        <w:numPr>
          <w:ilvl w:val="1"/>
          <w:numId w:val="23"/>
        </w:numPr>
        <w:rPr>
          <w:color w:val="000000" w:themeColor="text1"/>
          <w:sz w:val="22"/>
          <w:szCs w:val="22"/>
          <w:lang w:val="en-CA"/>
        </w:rPr>
      </w:pPr>
      <w:r>
        <w:rPr>
          <w:color w:val="000000" w:themeColor="text1"/>
          <w:sz w:val="22"/>
          <w:szCs w:val="22"/>
          <w:lang w:val="en-CA"/>
        </w:rPr>
        <w:t>From Willow Bark to Aspirin to Ibuprofen (Advil, Motrin) to Vioxx and Celebrex</w:t>
      </w:r>
    </w:p>
    <w:p w14:paraId="16C75D85" w14:textId="77777777" w:rsidR="00424E7F" w:rsidRDefault="00424E7F" w:rsidP="00424E7F">
      <w:pPr>
        <w:rPr>
          <w:color w:val="000000" w:themeColor="text1"/>
          <w:sz w:val="22"/>
          <w:szCs w:val="22"/>
          <w:lang w:val="en-CA"/>
        </w:rPr>
      </w:pPr>
    </w:p>
    <w:p w14:paraId="68602266" w14:textId="6E4FB49C" w:rsidR="00424E7F" w:rsidRDefault="00424E7F" w:rsidP="00424E7F">
      <w:pPr>
        <w:rPr>
          <w:b/>
          <w:color w:val="000000" w:themeColor="text1"/>
          <w:sz w:val="22"/>
          <w:szCs w:val="22"/>
          <w:lang w:val="en-CA"/>
        </w:rPr>
      </w:pPr>
      <w:r>
        <w:rPr>
          <w:b/>
          <w:color w:val="000000" w:themeColor="text1"/>
          <w:sz w:val="22"/>
          <w:szCs w:val="22"/>
          <w:lang w:val="en-CA"/>
        </w:rPr>
        <w:t>The early Aspirin Story:</w:t>
      </w:r>
    </w:p>
    <w:p w14:paraId="4B148C1B" w14:textId="46EFA599" w:rsidR="00424E7F" w:rsidRDefault="00424E7F" w:rsidP="00D52393">
      <w:pPr>
        <w:pStyle w:val="ListParagraph"/>
        <w:numPr>
          <w:ilvl w:val="0"/>
          <w:numId w:val="20"/>
        </w:numPr>
        <w:rPr>
          <w:color w:val="000000" w:themeColor="text1"/>
          <w:sz w:val="22"/>
          <w:szCs w:val="22"/>
          <w:lang w:val="en-CA"/>
        </w:rPr>
      </w:pPr>
      <w:r w:rsidRPr="00424E7F">
        <w:rPr>
          <w:color w:val="000000" w:themeColor="text1"/>
          <w:sz w:val="22"/>
          <w:szCs w:val="22"/>
          <w:lang w:val="en-CA"/>
        </w:rPr>
        <w:t>Willow bark</w:t>
      </w:r>
      <w:r>
        <w:rPr>
          <w:color w:val="000000" w:themeColor="text1"/>
          <w:sz w:val="22"/>
          <w:szCs w:val="22"/>
          <w:lang w:val="en-CA"/>
        </w:rPr>
        <w:t xml:space="preserve"> has been used for </w:t>
      </w:r>
      <w:r w:rsidRPr="00424E7F">
        <w:rPr>
          <w:color w:val="000000" w:themeColor="text1"/>
          <w:sz w:val="22"/>
          <w:szCs w:val="22"/>
          <w:u w:val="single"/>
          <w:lang w:val="en-CA"/>
        </w:rPr>
        <w:t>thousands of years</w:t>
      </w:r>
      <w:r>
        <w:rPr>
          <w:color w:val="000000" w:themeColor="text1"/>
          <w:sz w:val="22"/>
          <w:szCs w:val="22"/>
          <w:lang w:val="en-CA"/>
        </w:rPr>
        <w:t xml:space="preserve"> to make a tea as a treatment for pain, fevers and inflammation</w:t>
      </w:r>
    </w:p>
    <w:p w14:paraId="2D7D9993" w14:textId="77777777" w:rsidR="00424E7F" w:rsidRDefault="00424E7F" w:rsidP="00D52393">
      <w:pPr>
        <w:pStyle w:val="ListParagraph"/>
        <w:numPr>
          <w:ilvl w:val="0"/>
          <w:numId w:val="20"/>
        </w:numPr>
        <w:rPr>
          <w:color w:val="000000" w:themeColor="text1"/>
          <w:sz w:val="22"/>
          <w:szCs w:val="22"/>
          <w:lang w:val="en-CA"/>
        </w:rPr>
      </w:pPr>
      <w:r w:rsidRPr="00424E7F">
        <w:rPr>
          <w:color w:val="000000" w:themeColor="text1"/>
          <w:sz w:val="22"/>
          <w:szCs w:val="22"/>
          <w:lang w:val="en-CA"/>
        </w:rPr>
        <w:t>In about</w:t>
      </w:r>
      <w:r w:rsidRPr="00424E7F">
        <w:rPr>
          <w:color w:val="000000" w:themeColor="text1"/>
          <w:sz w:val="22"/>
          <w:szCs w:val="22"/>
          <w:u w:val="single"/>
          <w:lang w:val="en-CA"/>
        </w:rPr>
        <w:t xml:space="preserve"> 1830</w:t>
      </w:r>
      <w:r>
        <w:rPr>
          <w:color w:val="000000" w:themeColor="text1"/>
          <w:sz w:val="22"/>
          <w:szCs w:val="22"/>
          <w:lang w:val="en-CA"/>
        </w:rPr>
        <w:t>:</w:t>
      </w:r>
    </w:p>
    <w:p w14:paraId="5BF7A7DD" w14:textId="467962AF" w:rsidR="00424E7F" w:rsidRDefault="00424E7F" w:rsidP="00D52393">
      <w:pPr>
        <w:pStyle w:val="ListParagraph"/>
        <w:numPr>
          <w:ilvl w:val="1"/>
          <w:numId w:val="20"/>
        </w:numPr>
        <w:rPr>
          <w:color w:val="000000" w:themeColor="text1"/>
          <w:sz w:val="22"/>
          <w:szCs w:val="22"/>
          <w:lang w:val="en-CA"/>
        </w:rPr>
      </w:pPr>
      <w:r>
        <w:rPr>
          <w:color w:val="000000" w:themeColor="text1"/>
          <w:sz w:val="22"/>
          <w:szCs w:val="22"/>
          <w:lang w:val="en-CA"/>
        </w:rPr>
        <w:t>the active ingredient called</w:t>
      </w:r>
      <w:r w:rsidRPr="00424E7F">
        <w:rPr>
          <w:b/>
          <w:color w:val="000000" w:themeColor="text1"/>
          <w:sz w:val="22"/>
          <w:szCs w:val="22"/>
          <w:lang w:val="en-CA"/>
        </w:rPr>
        <w:t xml:space="preserve"> </w:t>
      </w:r>
      <w:r w:rsidRPr="00424E7F">
        <w:rPr>
          <w:color w:val="000000" w:themeColor="text1"/>
          <w:sz w:val="22"/>
          <w:szCs w:val="22"/>
          <w:lang w:val="en-CA"/>
        </w:rPr>
        <w:t>salicin</w:t>
      </w:r>
      <w:r>
        <w:rPr>
          <w:color w:val="000000" w:themeColor="text1"/>
          <w:sz w:val="22"/>
          <w:szCs w:val="22"/>
          <w:lang w:val="en-CA"/>
        </w:rPr>
        <w:t xml:space="preserve"> was first isolated</w:t>
      </w:r>
    </w:p>
    <w:p w14:paraId="17D00C11" w14:textId="77777777" w:rsidR="00424E7F" w:rsidRDefault="00424E7F"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By about </w:t>
      </w:r>
      <w:r w:rsidRPr="00424E7F">
        <w:rPr>
          <w:color w:val="000000" w:themeColor="text1"/>
          <w:sz w:val="22"/>
          <w:szCs w:val="22"/>
          <w:u w:val="single"/>
          <w:lang w:val="en-CA"/>
        </w:rPr>
        <w:t>1860</w:t>
      </w:r>
      <w:r w:rsidRPr="00424E7F">
        <w:rPr>
          <w:color w:val="000000" w:themeColor="text1"/>
          <w:sz w:val="22"/>
          <w:szCs w:val="22"/>
          <w:lang w:val="en-CA"/>
        </w:rPr>
        <w:t>:</w:t>
      </w:r>
    </w:p>
    <w:p w14:paraId="72B0B007" w14:textId="236B956F" w:rsidR="00424E7F" w:rsidRDefault="00424E7F"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 it was realized that the salicin could be converted into salicylic acid and that this resulted in a more effective treatment – but had many side effects </w:t>
      </w:r>
    </w:p>
    <w:p w14:paraId="71509212" w14:textId="77777777" w:rsidR="00424E7F" w:rsidRDefault="00424E7F"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In the </w:t>
      </w:r>
      <w:r w:rsidRPr="00424E7F">
        <w:rPr>
          <w:color w:val="000000" w:themeColor="text1"/>
          <w:sz w:val="22"/>
          <w:szCs w:val="22"/>
          <w:u w:val="single"/>
          <w:lang w:val="en-CA"/>
        </w:rPr>
        <w:t>1960’s</w:t>
      </w:r>
      <w:r>
        <w:rPr>
          <w:color w:val="000000" w:themeColor="text1"/>
          <w:sz w:val="22"/>
          <w:szCs w:val="22"/>
          <w:lang w:val="en-CA"/>
        </w:rPr>
        <w:t>:</w:t>
      </w:r>
    </w:p>
    <w:p w14:paraId="276E8A0C" w14:textId="3B00B912" w:rsidR="00424E7F" w:rsidRDefault="00424E7F"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 Felix Hoffmann (Baeyer, Germany) made the acetyl derivate which was effective and well tolerated – sold under the name </w:t>
      </w:r>
      <w:r w:rsidRPr="00424E7F">
        <w:rPr>
          <w:color w:val="000000" w:themeColor="text1"/>
          <w:sz w:val="22"/>
          <w:szCs w:val="22"/>
          <w:lang w:val="en-CA"/>
        </w:rPr>
        <w:t>Aspirin</w:t>
      </w:r>
      <w:r>
        <w:rPr>
          <w:color w:val="000000" w:themeColor="text1"/>
          <w:sz w:val="22"/>
          <w:szCs w:val="22"/>
          <w:lang w:val="en-CA"/>
        </w:rPr>
        <w:t xml:space="preserve"> </w:t>
      </w:r>
      <w:r>
        <w:rPr>
          <w:color w:val="000000" w:themeColor="text1"/>
          <w:sz w:val="22"/>
          <w:szCs w:val="22"/>
          <w:lang w:val="en-CA"/>
        </w:rPr>
        <w:sym w:font="Symbol" w:char="F0E2"/>
      </w:r>
    </w:p>
    <w:p w14:paraId="2C30DF11" w14:textId="1C9171A6" w:rsidR="00424E7F" w:rsidRDefault="00424E7F" w:rsidP="00424E7F">
      <w:pPr>
        <w:rPr>
          <w:color w:val="000000" w:themeColor="text1"/>
          <w:sz w:val="22"/>
          <w:szCs w:val="22"/>
          <w:lang w:val="en-CA"/>
        </w:rPr>
      </w:pPr>
      <w:r>
        <w:rPr>
          <w:noProof/>
          <w:color w:val="000000" w:themeColor="text1"/>
          <w:sz w:val="22"/>
          <w:szCs w:val="22"/>
        </w:rPr>
        <w:drawing>
          <wp:inline distT="0" distB="0" distL="0" distR="0" wp14:anchorId="5E097AB2" wp14:editId="55FF9479">
            <wp:extent cx="5410200" cy="1371600"/>
            <wp:effectExtent l="0" t="0" r="0" b="0"/>
            <wp:docPr id="48" name="Picture 48" descr="../Screen%20Shot%202016-10-16%20at%2012.43.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6-10-16%20at%2012.43.35%20PM.png"/>
                    <pic:cNvPicPr>
                      <a:picLocks noChangeAspect="1" noChangeArrowheads="1"/>
                    </pic:cNvPicPr>
                  </pic:nvPicPr>
                  <pic:blipFill>
                    <a:blip r:embed="rId31">
                      <a:grayscl/>
                      <a:extLst>
                        <a:ext uri="{28A0092B-C50C-407E-A947-70E740481C1C}">
                          <a14:useLocalDpi xmlns:a14="http://schemas.microsoft.com/office/drawing/2010/main" val="0"/>
                        </a:ext>
                      </a:extLst>
                    </a:blip>
                    <a:srcRect/>
                    <a:stretch>
                      <a:fillRect/>
                    </a:stretch>
                  </pic:blipFill>
                  <pic:spPr bwMode="auto">
                    <a:xfrm>
                      <a:off x="0" y="0"/>
                      <a:ext cx="5410200" cy="1371600"/>
                    </a:xfrm>
                    <a:prstGeom prst="rect">
                      <a:avLst/>
                    </a:prstGeom>
                    <a:noFill/>
                    <a:ln>
                      <a:noFill/>
                    </a:ln>
                  </pic:spPr>
                </pic:pic>
              </a:graphicData>
            </a:graphic>
          </wp:inline>
        </w:drawing>
      </w:r>
    </w:p>
    <w:p w14:paraId="3C0D0B36" w14:textId="343B0B58" w:rsidR="00424E7F" w:rsidRDefault="00424E7F" w:rsidP="00424E7F">
      <w:pPr>
        <w:rPr>
          <w:b/>
          <w:color w:val="000000" w:themeColor="text1"/>
          <w:sz w:val="22"/>
          <w:szCs w:val="22"/>
          <w:lang w:val="en-CA"/>
        </w:rPr>
      </w:pPr>
      <w:r>
        <w:rPr>
          <w:b/>
          <w:color w:val="000000" w:themeColor="text1"/>
          <w:sz w:val="22"/>
          <w:szCs w:val="22"/>
          <w:lang w:val="en-CA"/>
        </w:rPr>
        <w:lastRenderedPageBreak/>
        <w:t>Aspirin – the wonder drug (ASA):</w:t>
      </w:r>
    </w:p>
    <w:p w14:paraId="0660376D" w14:textId="2872B93A" w:rsidR="00424E7F" w:rsidRDefault="00424E7F" w:rsidP="00D52393">
      <w:pPr>
        <w:pStyle w:val="ListParagraph"/>
        <w:numPr>
          <w:ilvl w:val="0"/>
          <w:numId w:val="20"/>
        </w:numPr>
        <w:rPr>
          <w:color w:val="000000" w:themeColor="text1"/>
          <w:sz w:val="22"/>
          <w:szCs w:val="22"/>
          <w:lang w:val="en-CA"/>
        </w:rPr>
      </w:pPr>
      <w:r>
        <w:rPr>
          <w:color w:val="000000" w:themeColor="text1"/>
          <w:sz w:val="22"/>
          <w:szCs w:val="22"/>
          <w:lang w:val="en-CA"/>
        </w:rPr>
        <w:t>Many positive effects:</w:t>
      </w:r>
    </w:p>
    <w:p w14:paraId="45B41411" w14:textId="63F3D1BB" w:rsidR="00424E7F" w:rsidRDefault="00424E7F" w:rsidP="00D52393">
      <w:pPr>
        <w:pStyle w:val="ListParagraph"/>
        <w:numPr>
          <w:ilvl w:val="1"/>
          <w:numId w:val="20"/>
        </w:numPr>
        <w:rPr>
          <w:color w:val="000000" w:themeColor="text1"/>
          <w:sz w:val="22"/>
          <w:szCs w:val="22"/>
          <w:lang w:val="en-CA"/>
        </w:rPr>
      </w:pPr>
      <w:r>
        <w:rPr>
          <w:color w:val="000000" w:themeColor="text1"/>
          <w:sz w:val="22"/>
          <w:szCs w:val="22"/>
          <w:lang w:val="en-CA"/>
        </w:rPr>
        <w:t>Relieves pain (Analgesic); Reduces fever (antipyretic); Relieves inflammation; Reduces blood clotting</w:t>
      </w:r>
    </w:p>
    <w:p w14:paraId="29ACC44F" w14:textId="75F90CAA" w:rsidR="00424E7F" w:rsidRDefault="00424E7F" w:rsidP="00D52393">
      <w:pPr>
        <w:pStyle w:val="ListParagraph"/>
        <w:numPr>
          <w:ilvl w:val="0"/>
          <w:numId w:val="20"/>
        </w:numPr>
        <w:rPr>
          <w:color w:val="000000" w:themeColor="text1"/>
          <w:sz w:val="22"/>
          <w:szCs w:val="22"/>
          <w:lang w:val="en-CA"/>
        </w:rPr>
      </w:pPr>
      <w:r>
        <w:rPr>
          <w:color w:val="000000" w:themeColor="text1"/>
          <w:sz w:val="22"/>
          <w:szCs w:val="22"/>
          <w:lang w:val="en-CA"/>
        </w:rPr>
        <w:t>Negative effect:</w:t>
      </w:r>
    </w:p>
    <w:p w14:paraId="1BC1D445" w14:textId="21F23FD2" w:rsidR="00424E7F" w:rsidRDefault="00424E7F" w:rsidP="00D52393">
      <w:pPr>
        <w:pStyle w:val="ListParagraph"/>
        <w:numPr>
          <w:ilvl w:val="1"/>
          <w:numId w:val="20"/>
        </w:numPr>
        <w:rPr>
          <w:color w:val="000000" w:themeColor="text1"/>
          <w:sz w:val="22"/>
          <w:szCs w:val="22"/>
          <w:lang w:val="en-CA"/>
        </w:rPr>
      </w:pPr>
      <w:r>
        <w:rPr>
          <w:color w:val="000000" w:themeColor="text1"/>
          <w:sz w:val="22"/>
          <w:szCs w:val="22"/>
          <w:lang w:val="en-CA"/>
        </w:rPr>
        <w:t>Causes gastric lesions</w:t>
      </w:r>
    </w:p>
    <w:p w14:paraId="7ED00C16" w14:textId="77777777" w:rsidR="00424E7F" w:rsidRDefault="00424E7F" w:rsidP="00424E7F">
      <w:pPr>
        <w:rPr>
          <w:color w:val="000000" w:themeColor="text1"/>
          <w:sz w:val="22"/>
          <w:szCs w:val="22"/>
          <w:lang w:val="en-CA"/>
        </w:rPr>
      </w:pPr>
    </w:p>
    <w:p w14:paraId="6E67DF66" w14:textId="27C81B1E" w:rsidR="00424E7F" w:rsidRDefault="00424E7F" w:rsidP="00424E7F">
      <w:pPr>
        <w:rPr>
          <w:color w:val="000000" w:themeColor="text1"/>
          <w:sz w:val="22"/>
          <w:szCs w:val="22"/>
          <w:lang w:val="en-CA"/>
        </w:rPr>
      </w:pPr>
      <w:r>
        <w:rPr>
          <w:color w:val="000000" w:themeColor="text1"/>
          <w:sz w:val="22"/>
          <w:szCs w:val="22"/>
          <w:lang w:val="en-CA"/>
        </w:rPr>
        <w:t>Use in Canada:</w:t>
      </w:r>
    </w:p>
    <w:p w14:paraId="235FA84B" w14:textId="45750559" w:rsidR="00424E7F" w:rsidRDefault="00424E7F" w:rsidP="00D52393">
      <w:pPr>
        <w:pStyle w:val="ListParagraph"/>
        <w:numPr>
          <w:ilvl w:val="0"/>
          <w:numId w:val="20"/>
        </w:numPr>
        <w:rPr>
          <w:color w:val="000000" w:themeColor="text1"/>
          <w:sz w:val="22"/>
          <w:szCs w:val="22"/>
          <w:lang w:val="en-CA"/>
        </w:rPr>
      </w:pPr>
      <w:r>
        <w:rPr>
          <w:color w:val="000000" w:themeColor="text1"/>
          <w:sz w:val="22"/>
          <w:szCs w:val="22"/>
          <w:lang w:val="en-CA"/>
        </w:rPr>
        <w:t>Each person = 120 ASA tablets a year at 325 mg/tablet = 40g/p/y</w:t>
      </w:r>
    </w:p>
    <w:p w14:paraId="1A7CEBF6" w14:textId="355AFE06" w:rsidR="00424E7F" w:rsidRDefault="00424E7F" w:rsidP="00D52393">
      <w:pPr>
        <w:pStyle w:val="ListParagraph"/>
        <w:numPr>
          <w:ilvl w:val="0"/>
          <w:numId w:val="20"/>
        </w:numPr>
        <w:rPr>
          <w:color w:val="000000" w:themeColor="text1"/>
          <w:sz w:val="22"/>
          <w:szCs w:val="22"/>
          <w:lang w:val="en-CA"/>
        </w:rPr>
      </w:pPr>
      <w:r>
        <w:rPr>
          <w:color w:val="000000" w:themeColor="text1"/>
          <w:sz w:val="22"/>
          <w:szCs w:val="22"/>
          <w:lang w:val="en-CA"/>
        </w:rPr>
        <w:t>Assume 33 mill. Canadians = 1,320,000,000g = 1,320 tons of ASA annually</w:t>
      </w:r>
    </w:p>
    <w:p w14:paraId="0E6C9504" w14:textId="77777777" w:rsidR="00424E7F" w:rsidRDefault="00424E7F" w:rsidP="00424E7F">
      <w:pPr>
        <w:rPr>
          <w:color w:val="000000" w:themeColor="text1"/>
          <w:sz w:val="22"/>
          <w:szCs w:val="22"/>
          <w:lang w:val="en-CA"/>
        </w:rPr>
      </w:pPr>
    </w:p>
    <w:p w14:paraId="246AEA16" w14:textId="716A117D" w:rsidR="00424E7F" w:rsidRDefault="00424E7F" w:rsidP="00424E7F">
      <w:pPr>
        <w:rPr>
          <w:b/>
          <w:color w:val="000000" w:themeColor="text1"/>
          <w:sz w:val="22"/>
          <w:szCs w:val="22"/>
          <w:lang w:val="en-CA"/>
        </w:rPr>
      </w:pPr>
      <w:r>
        <w:rPr>
          <w:b/>
          <w:color w:val="000000" w:themeColor="text1"/>
          <w:sz w:val="22"/>
          <w:szCs w:val="22"/>
          <w:lang w:val="en-CA"/>
        </w:rPr>
        <w:t>Acetyl salicylic acid [ASA] synthesis:</w:t>
      </w:r>
    </w:p>
    <w:p w14:paraId="34A3225D" w14:textId="0E316EC1" w:rsidR="00424E7F" w:rsidRDefault="00424E7F" w:rsidP="00424E7F">
      <w:pPr>
        <w:rPr>
          <w:b/>
          <w:color w:val="000000" w:themeColor="text1"/>
          <w:sz w:val="22"/>
          <w:szCs w:val="22"/>
          <w:lang w:val="en-CA"/>
        </w:rPr>
      </w:pPr>
      <w:r>
        <w:rPr>
          <w:b/>
          <w:noProof/>
          <w:color w:val="000000" w:themeColor="text1"/>
          <w:sz w:val="22"/>
          <w:szCs w:val="22"/>
        </w:rPr>
        <w:drawing>
          <wp:inline distT="0" distB="0" distL="0" distR="0" wp14:anchorId="34478BF6" wp14:editId="2174C653">
            <wp:extent cx="5943600" cy="1511300"/>
            <wp:effectExtent l="0" t="0" r="0" b="12700"/>
            <wp:docPr id="47" name="Picture 47" descr="../Screen%20Shot%202016-10-16%20at%2012.47.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6-10-16%20at%2012.47.44%20PM.png"/>
                    <pic:cNvPicPr>
                      <a:picLocks noChangeAspect="1" noChangeArrowheads="1"/>
                    </pic:cNvPicPr>
                  </pic:nvPicPr>
                  <pic:blipFill>
                    <a:blip r:embed="rId32">
                      <a:grayscl/>
                      <a:extLst>
                        <a:ext uri="{28A0092B-C50C-407E-A947-70E740481C1C}">
                          <a14:useLocalDpi xmlns:a14="http://schemas.microsoft.com/office/drawing/2010/main" val="0"/>
                        </a:ext>
                      </a:extLst>
                    </a:blip>
                    <a:srcRect/>
                    <a:stretch>
                      <a:fillRect/>
                    </a:stretch>
                  </pic:blipFill>
                  <pic:spPr bwMode="auto">
                    <a:xfrm>
                      <a:off x="0" y="0"/>
                      <a:ext cx="5943600" cy="1511300"/>
                    </a:xfrm>
                    <a:prstGeom prst="rect">
                      <a:avLst/>
                    </a:prstGeom>
                    <a:noFill/>
                    <a:ln>
                      <a:noFill/>
                    </a:ln>
                  </pic:spPr>
                </pic:pic>
              </a:graphicData>
            </a:graphic>
          </wp:inline>
        </w:drawing>
      </w:r>
    </w:p>
    <w:p w14:paraId="445B178E" w14:textId="77777777" w:rsidR="004636E6" w:rsidRDefault="004636E6" w:rsidP="00424E7F">
      <w:pPr>
        <w:rPr>
          <w:b/>
          <w:color w:val="000000" w:themeColor="text1"/>
          <w:sz w:val="22"/>
          <w:szCs w:val="22"/>
          <w:lang w:val="en-CA"/>
        </w:rPr>
      </w:pPr>
    </w:p>
    <w:p w14:paraId="75A37262" w14:textId="23854A1C" w:rsidR="004636E6" w:rsidRDefault="004636E6" w:rsidP="00424E7F">
      <w:pPr>
        <w:rPr>
          <w:b/>
          <w:color w:val="000000" w:themeColor="text1"/>
          <w:sz w:val="22"/>
          <w:szCs w:val="22"/>
          <w:lang w:val="en-CA"/>
        </w:rPr>
      </w:pPr>
      <w:r>
        <w:rPr>
          <w:b/>
          <w:color w:val="000000" w:themeColor="text1"/>
          <w:sz w:val="22"/>
          <w:szCs w:val="22"/>
          <w:lang w:val="en-CA"/>
        </w:rPr>
        <w:t>Understanding the mechanism of action of ASA:</w:t>
      </w:r>
    </w:p>
    <w:p w14:paraId="29805515" w14:textId="5D18705F" w:rsidR="004636E6" w:rsidRPr="001E2181" w:rsidRDefault="001E2181" w:rsidP="00D52393">
      <w:pPr>
        <w:pStyle w:val="ListParagraph"/>
        <w:numPr>
          <w:ilvl w:val="0"/>
          <w:numId w:val="20"/>
        </w:numPr>
        <w:rPr>
          <w:color w:val="000000" w:themeColor="text1"/>
          <w:sz w:val="22"/>
          <w:szCs w:val="22"/>
          <w:lang w:val="en-CA"/>
        </w:rPr>
      </w:pPr>
      <w:r>
        <w:rPr>
          <w:noProof/>
          <w:color w:val="000000" w:themeColor="text1"/>
          <w:sz w:val="22"/>
          <w:szCs w:val="22"/>
        </w:rPr>
        <w:drawing>
          <wp:anchor distT="0" distB="0" distL="114300" distR="114300" simplePos="0" relativeHeight="251693056" behindDoc="0" locked="0" layoutInCell="1" allowOverlap="1" wp14:anchorId="324014DC" wp14:editId="7AFE84DE">
            <wp:simplePos x="0" y="0"/>
            <wp:positionH relativeFrom="column">
              <wp:posOffset>3365500</wp:posOffset>
            </wp:positionH>
            <wp:positionV relativeFrom="paragraph">
              <wp:posOffset>203200</wp:posOffset>
            </wp:positionV>
            <wp:extent cx="2515235" cy="1145540"/>
            <wp:effectExtent l="0" t="0" r="0" b="0"/>
            <wp:wrapThrough wrapText="bothSides">
              <wp:wrapPolygon edited="0">
                <wp:start x="0" y="0"/>
                <wp:lineTo x="0" y="21073"/>
                <wp:lineTo x="21376" y="21073"/>
                <wp:lineTo x="21376" y="0"/>
                <wp:lineTo x="0" y="0"/>
              </wp:wrapPolygon>
            </wp:wrapThrough>
            <wp:docPr id="49" name="Picture 49" descr="../Screen%20Shot%202016-10-16%20at%2012.51.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6-10-16%20at%2012.51.47%20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15235" cy="1145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6E6">
        <w:rPr>
          <w:color w:val="000000" w:themeColor="text1"/>
          <w:sz w:val="22"/>
          <w:szCs w:val="22"/>
          <w:lang w:val="en-CA"/>
        </w:rPr>
        <w:t xml:space="preserve">1960’s to 1980’s – </w:t>
      </w:r>
      <w:r w:rsidR="004636E6" w:rsidRPr="004636E6">
        <w:rPr>
          <w:color w:val="000000" w:themeColor="text1"/>
          <w:sz w:val="22"/>
          <w:szCs w:val="22"/>
          <w:lang w:val="en-CA"/>
        </w:rPr>
        <w:t xml:space="preserve">It was shown that ASA inhibits the formation of prostaglandins from arachidonic acid </w:t>
      </w:r>
    </w:p>
    <w:p w14:paraId="3256ECC9" w14:textId="45CB5D1B" w:rsidR="004636E6" w:rsidRDefault="004636E6" w:rsidP="00D52393">
      <w:pPr>
        <w:pStyle w:val="ListParagraph"/>
        <w:numPr>
          <w:ilvl w:val="2"/>
          <w:numId w:val="20"/>
        </w:numPr>
        <w:rPr>
          <w:color w:val="000000" w:themeColor="text1"/>
          <w:sz w:val="22"/>
          <w:szCs w:val="22"/>
          <w:lang w:val="en-CA"/>
        </w:rPr>
      </w:pPr>
      <w:r w:rsidRPr="004636E6">
        <w:rPr>
          <w:color w:val="000000" w:themeColor="text1"/>
          <w:sz w:val="22"/>
          <w:szCs w:val="22"/>
          <w:u w:val="single"/>
          <w:lang w:val="en-CA"/>
        </w:rPr>
        <w:t>Prostaglandins</w:t>
      </w:r>
      <w:r>
        <w:rPr>
          <w:color w:val="000000" w:themeColor="text1"/>
          <w:sz w:val="22"/>
          <w:szCs w:val="22"/>
          <w:lang w:val="en-CA"/>
        </w:rPr>
        <w:t xml:space="preserve"> – many structure variations mediate different biological processes</w:t>
      </w:r>
    </w:p>
    <w:p w14:paraId="416030F3" w14:textId="67211061" w:rsidR="004636E6" w:rsidRPr="001E2181" w:rsidRDefault="004636E6" w:rsidP="00D52393">
      <w:pPr>
        <w:pStyle w:val="ListParagraph"/>
        <w:numPr>
          <w:ilvl w:val="2"/>
          <w:numId w:val="20"/>
        </w:numPr>
        <w:rPr>
          <w:color w:val="000000" w:themeColor="text1"/>
          <w:sz w:val="22"/>
          <w:szCs w:val="22"/>
          <w:lang w:val="en-CA"/>
        </w:rPr>
      </w:pPr>
      <w:r w:rsidRPr="004636E6">
        <w:rPr>
          <w:color w:val="000000" w:themeColor="text1"/>
          <w:sz w:val="22"/>
          <w:szCs w:val="22"/>
          <w:u w:val="single"/>
          <w:lang w:val="en-CA"/>
        </w:rPr>
        <w:t>Arachidonic Acid</w:t>
      </w:r>
      <w:r>
        <w:rPr>
          <w:color w:val="000000" w:themeColor="text1"/>
          <w:sz w:val="22"/>
          <w:szCs w:val="22"/>
          <w:lang w:val="en-CA"/>
        </w:rPr>
        <w:t xml:space="preserve"> – a poly-unsaturated fatty acid</w:t>
      </w:r>
    </w:p>
    <w:p w14:paraId="25C8BD2F" w14:textId="77777777" w:rsidR="00424E7F" w:rsidRDefault="00424E7F" w:rsidP="00424E7F">
      <w:pPr>
        <w:rPr>
          <w:b/>
          <w:color w:val="000000" w:themeColor="text1"/>
          <w:sz w:val="22"/>
          <w:szCs w:val="22"/>
          <w:lang w:val="en-CA"/>
        </w:rPr>
      </w:pPr>
    </w:p>
    <w:p w14:paraId="4079193A" w14:textId="3627B20A" w:rsidR="00424E7F" w:rsidRDefault="004636E6" w:rsidP="00424E7F">
      <w:pPr>
        <w:rPr>
          <w:b/>
          <w:color w:val="000000" w:themeColor="text1"/>
          <w:sz w:val="22"/>
          <w:szCs w:val="22"/>
          <w:lang w:val="en-CA"/>
        </w:rPr>
      </w:pPr>
      <w:r>
        <w:rPr>
          <w:b/>
          <w:color w:val="000000" w:themeColor="text1"/>
          <w:sz w:val="22"/>
          <w:szCs w:val="22"/>
          <w:lang w:val="en-CA"/>
        </w:rPr>
        <w:t>Cyclo-oxygenase enzyme:</w:t>
      </w:r>
    </w:p>
    <w:p w14:paraId="4D7E51FD" w14:textId="2BE5F144" w:rsidR="001E2181" w:rsidRDefault="001E2181" w:rsidP="00424E7F">
      <w:pPr>
        <w:rPr>
          <w:color w:val="000000" w:themeColor="text1"/>
          <w:sz w:val="22"/>
          <w:szCs w:val="22"/>
          <w:lang w:val="en-CA"/>
        </w:rPr>
      </w:pPr>
      <w:r>
        <w:rPr>
          <w:b/>
          <w:noProof/>
          <w:color w:val="000000" w:themeColor="text1"/>
          <w:sz w:val="22"/>
          <w:szCs w:val="22"/>
        </w:rPr>
        <w:drawing>
          <wp:anchor distT="0" distB="0" distL="114300" distR="114300" simplePos="0" relativeHeight="251694080" behindDoc="0" locked="0" layoutInCell="1" allowOverlap="1" wp14:anchorId="27C7BFA1" wp14:editId="17E92ACF">
            <wp:simplePos x="0" y="0"/>
            <wp:positionH relativeFrom="column">
              <wp:posOffset>1195070</wp:posOffset>
            </wp:positionH>
            <wp:positionV relativeFrom="paragraph">
              <wp:posOffset>42545</wp:posOffset>
            </wp:positionV>
            <wp:extent cx="4509770" cy="1114425"/>
            <wp:effectExtent l="0" t="0" r="11430" b="3175"/>
            <wp:wrapThrough wrapText="bothSides">
              <wp:wrapPolygon edited="0">
                <wp:start x="0" y="0"/>
                <wp:lineTo x="0" y="21169"/>
                <wp:lineTo x="21533" y="21169"/>
                <wp:lineTo x="21533" y="0"/>
                <wp:lineTo x="0" y="0"/>
              </wp:wrapPolygon>
            </wp:wrapThrough>
            <wp:docPr id="51" name="Picture 51" descr="../Screen%20Shot%202016-10-16%20at%2012.53.4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6-10-16%20at%2012.53.42%20PM.png"/>
                    <pic:cNvPicPr>
                      <a:picLocks noChangeAspect="1" noChangeArrowheads="1"/>
                    </pic:cNvPicPr>
                  </pic:nvPicPr>
                  <pic:blipFill rotWithShape="1">
                    <a:blip r:embed="rId34">
                      <a:grayscl/>
                      <a:extLst>
                        <a:ext uri="{28A0092B-C50C-407E-A947-70E740481C1C}">
                          <a14:useLocalDpi xmlns:a14="http://schemas.microsoft.com/office/drawing/2010/main" val="0"/>
                        </a:ext>
                      </a:extLst>
                    </a:blip>
                    <a:srcRect l="6901" t="8084" r="2302" b="54817"/>
                    <a:stretch/>
                  </pic:blipFill>
                  <pic:spPr bwMode="auto">
                    <a:xfrm>
                      <a:off x="0" y="0"/>
                      <a:ext cx="4509770" cy="111442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52ECEE4B" w14:textId="4D0A9A5C" w:rsidR="001E2181" w:rsidRPr="001E2181" w:rsidRDefault="001E2181" w:rsidP="00424E7F">
      <w:pPr>
        <w:rPr>
          <w:color w:val="000000" w:themeColor="text1"/>
          <w:sz w:val="22"/>
          <w:szCs w:val="22"/>
          <w:lang w:val="en-CA"/>
        </w:rPr>
      </w:pPr>
      <w:r>
        <w:rPr>
          <w:color w:val="000000" w:themeColor="text1"/>
          <w:sz w:val="22"/>
          <w:szCs w:val="22"/>
          <w:lang w:val="en-CA"/>
        </w:rPr>
        <w:t>Overall Reaction:</w:t>
      </w:r>
    </w:p>
    <w:p w14:paraId="7C0E95AE" w14:textId="4EBE299E" w:rsidR="004636E6" w:rsidRDefault="004636E6" w:rsidP="00424E7F">
      <w:pPr>
        <w:rPr>
          <w:b/>
          <w:color w:val="000000" w:themeColor="text1"/>
          <w:sz w:val="22"/>
          <w:szCs w:val="22"/>
          <w:lang w:val="en-CA"/>
        </w:rPr>
      </w:pPr>
    </w:p>
    <w:p w14:paraId="35CA6FCB" w14:textId="77777777" w:rsidR="001E2181" w:rsidRDefault="001E2181" w:rsidP="00424E7F">
      <w:pPr>
        <w:rPr>
          <w:b/>
          <w:color w:val="000000" w:themeColor="text1"/>
          <w:sz w:val="22"/>
          <w:szCs w:val="22"/>
          <w:lang w:val="en-CA"/>
        </w:rPr>
      </w:pPr>
    </w:p>
    <w:p w14:paraId="528B06EF" w14:textId="77777777" w:rsidR="001E2181" w:rsidRDefault="001E2181" w:rsidP="00424E7F">
      <w:pPr>
        <w:rPr>
          <w:b/>
          <w:color w:val="000000" w:themeColor="text1"/>
          <w:sz w:val="22"/>
          <w:szCs w:val="22"/>
          <w:lang w:val="en-CA"/>
        </w:rPr>
      </w:pPr>
    </w:p>
    <w:p w14:paraId="3A95E9E6" w14:textId="58AEB53C" w:rsidR="001E2181" w:rsidRDefault="001E2181" w:rsidP="00424E7F">
      <w:pPr>
        <w:rPr>
          <w:b/>
          <w:color w:val="000000" w:themeColor="text1"/>
          <w:sz w:val="22"/>
          <w:szCs w:val="22"/>
          <w:lang w:val="en-CA"/>
        </w:rPr>
      </w:pPr>
    </w:p>
    <w:p w14:paraId="4E90015E" w14:textId="4B705D47" w:rsidR="001E2181" w:rsidRDefault="001E2181" w:rsidP="00424E7F">
      <w:pPr>
        <w:rPr>
          <w:color w:val="000000" w:themeColor="text1"/>
          <w:sz w:val="22"/>
          <w:szCs w:val="22"/>
          <w:lang w:val="en-CA"/>
        </w:rPr>
      </w:pPr>
      <w:r>
        <w:rPr>
          <w:b/>
          <w:noProof/>
          <w:color w:val="000000" w:themeColor="text1"/>
          <w:sz w:val="22"/>
          <w:szCs w:val="22"/>
        </w:rPr>
        <w:drawing>
          <wp:anchor distT="0" distB="0" distL="114300" distR="114300" simplePos="0" relativeHeight="251695104" behindDoc="0" locked="0" layoutInCell="1" allowOverlap="1" wp14:anchorId="2B88A2A2" wp14:editId="671BF3B4">
            <wp:simplePos x="0" y="0"/>
            <wp:positionH relativeFrom="column">
              <wp:posOffset>1308100</wp:posOffset>
            </wp:positionH>
            <wp:positionV relativeFrom="paragraph">
              <wp:posOffset>154305</wp:posOffset>
            </wp:positionV>
            <wp:extent cx="4458335" cy="1602740"/>
            <wp:effectExtent l="0" t="0" r="12065" b="0"/>
            <wp:wrapThrough wrapText="bothSides">
              <wp:wrapPolygon edited="0">
                <wp:start x="0" y="0"/>
                <wp:lineTo x="0" y="21223"/>
                <wp:lineTo x="21535" y="21223"/>
                <wp:lineTo x="21535" y="0"/>
                <wp:lineTo x="0" y="0"/>
              </wp:wrapPolygon>
            </wp:wrapThrough>
            <wp:docPr id="52" name="Picture 52" descr="../Screen%20Shot%202016-10-16%20at%2012.53.4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6-10-16%20at%2012.53.42%20PM.png"/>
                    <pic:cNvPicPr>
                      <a:picLocks noChangeAspect="1" noChangeArrowheads="1"/>
                    </pic:cNvPicPr>
                  </pic:nvPicPr>
                  <pic:blipFill rotWithShape="1">
                    <a:blip r:embed="rId34">
                      <a:grayscl/>
                      <a:extLst>
                        <a:ext uri="{28A0092B-C50C-407E-A947-70E740481C1C}">
                          <a14:useLocalDpi xmlns:a14="http://schemas.microsoft.com/office/drawing/2010/main" val="0"/>
                        </a:ext>
                      </a:extLst>
                    </a:blip>
                    <a:srcRect l="4090" t="50404" r="3338"/>
                    <a:stretch/>
                  </pic:blipFill>
                  <pic:spPr bwMode="auto">
                    <a:xfrm>
                      <a:off x="0" y="0"/>
                      <a:ext cx="4458335" cy="160274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A1B192C" w14:textId="562E5B46" w:rsidR="001E2181" w:rsidRDefault="001E2181" w:rsidP="00424E7F">
      <w:pPr>
        <w:rPr>
          <w:color w:val="000000" w:themeColor="text1"/>
          <w:sz w:val="22"/>
          <w:szCs w:val="22"/>
          <w:lang w:val="en-CA"/>
        </w:rPr>
      </w:pPr>
    </w:p>
    <w:p w14:paraId="243AFCB1" w14:textId="248366AE" w:rsidR="001E2181" w:rsidRPr="001E2181" w:rsidRDefault="001E2181" w:rsidP="00424E7F">
      <w:pPr>
        <w:rPr>
          <w:color w:val="000000" w:themeColor="text1"/>
          <w:sz w:val="22"/>
          <w:szCs w:val="22"/>
          <w:lang w:val="en-CA"/>
        </w:rPr>
      </w:pPr>
      <w:r>
        <w:rPr>
          <w:color w:val="000000" w:themeColor="text1"/>
          <w:sz w:val="22"/>
          <w:szCs w:val="22"/>
          <w:lang w:val="en-CA"/>
        </w:rPr>
        <w:t>Mechanism:</w:t>
      </w:r>
    </w:p>
    <w:p w14:paraId="52FBB50A" w14:textId="239F9698" w:rsidR="001E2181" w:rsidRDefault="001E2181" w:rsidP="00424E7F">
      <w:pPr>
        <w:rPr>
          <w:b/>
          <w:color w:val="000000" w:themeColor="text1"/>
          <w:sz w:val="22"/>
          <w:szCs w:val="22"/>
          <w:lang w:val="en-CA"/>
        </w:rPr>
      </w:pPr>
    </w:p>
    <w:p w14:paraId="54EF19E7" w14:textId="77777777" w:rsidR="001E2181" w:rsidRDefault="001E2181" w:rsidP="00424E7F">
      <w:pPr>
        <w:rPr>
          <w:b/>
          <w:color w:val="000000" w:themeColor="text1"/>
          <w:sz w:val="22"/>
          <w:szCs w:val="22"/>
          <w:lang w:val="en-CA"/>
        </w:rPr>
      </w:pPr>
    </w:p>
    <w:p w14:paraId="511F6657" w14:textId="77777777" w:rsidR="001E2181" w:rsidRDefault="001E2181" w:rsidP="00424E7F">
      <w:pPr>
        <w:rPr>
          <w:b/>
          <w:color w:val="000000" w:themeColor="text1"/>
          <w:sz w:val="22"/>
          <w:szCs w:val="22"/>
          <w:lang w:val="en-CA"/>
        </w:rPr>
      </w:pPr>
    </w:p>
    <w:p w14:paraId="3CA60899" w14:textId="77777777" w:rsidR="001E2181" w:rsidRDefault="001E2181" w:rsidP="00424E7F">
      <w:pPr>
        <w:rPr>
          <w:b/>
          <w:color w:val="000000" w:themeColor="text1"/>
          <w:sz w:val="22"/>
          <w:szCs w:val="22"/>
          <w:lang w:val="en-CA"/>
        </w:rPr>
      </w:pPr>
    </w:p>
    <w:p w14:paraId="0579FD91" w14:textId="555FF342" w:rsidR="004636E6" w:rsidRDefault="004636E6" w:rsidP="00424E7F">
      <w:pPr>
        <w:rPr>
          <w:b/>
          <w:color w:val="000000" w:themeColor="text1"/>
          <w:sz w:val="22"/>
          <w:szCs w:val="22"/>
          <w:lang w:val="en-CA"/>
        </w:rPr>
      </w:pPr>
    </w:p>
    <w:p w14:paraId="34014612" w14:textId="442EEA9F" w:rsidR="004636E6" w:rsidRDefault="004636E6" w:rsidP="00424E7F">
      <w:pPr>
        <w:rPr>
          <w:b/>
          <w:color w:val="000000" w:themeColor="text1"/>
          <w:sz w:val="22"/>
          <w:szCs w:val="22"/>
          <w:lang w:val="en-CA"/>
        </w:rPr>
      </w:pPr>
      <w:r>
        <w:rPr>
          <w:b/>
          <w:color w:val="000000" w:themeColor="text1"/>
          <w:sz w:val="22"/>
          <w:szCs w:val="22"/>
          <w:lang w:val="en-CA"/>
        </w:rPr>
        <w:lastRenderedPageBreak/>
        <w:t>New anti-inflammatory drugs from 1970 on:</w:t>
      </w:r>
    </w:p>
    <w:p w14:paraId="2FE9E254" w14:textId="793F272E" w:rsidR="004636E6" w:rsidRDefault="004636E6" w:rsidP="00D52393">
      <w:pPr>
        <w:pStyle w:val="ListParagraph"/>
        <w:numPr>
          <w:ilvl w:val="0"/>
          <w:numId w:val="20"/>
        </w:numPr>
        <w:rPr>
          <w:color w:val="000000" w:themeColor="text1"/>
          <w:sz w:val="22"/>
          <w:szCs w:val="22"/>
          <w:lang w:val="en-CA"/>
        </w:rPr>
      </w:pPr>
      <w:r>
        <w:rPr>
          <w:color w:val="000000" w:themeColor="text1"/>
          <w:sz w:val="22"/>
          <w:szCs w:val="22"/>
          <w:lang w:val="en-CA"/>
        </w:rPr>
        <w:t>Compounds that inhibit COX</w:t>
      </w:r>
    </w:p>
    <w:p w14:paraId="362C3141" w14:textId="38265866" w:rsidR="004636E6" w:rsidRDefault="001E2181" w:rsidP="00D52393">
      <w:pPr>
        <w:pStyle w:val="ListParagraph"/>
        <w:numPr>
          <w:ilvl w:val="1"/>
          <w:numId w:val="20"/>
        </w:numPr>
        <w:rPr>
          <w:color w:val="000000" w:themeColor="text1"/>
          <w:sz w:val="22"/>
          <w:szCs w:val="22"/>
          <w:lang w:val="en-CA"/>
        </w:rPr>
      </w:pPr>
      <w:r>
        <w:rPr>
          <w:noProof/>
          <w:color w:val="000000" w:themeColor="text1"/>
          <w:sz w:val="22"/>
          <w:szCs w:val="22"/>
        </w:rPr>
        <w:drawing>
          <wp:anchor distT="0" distB="0" distL="114300" distR="114300" simplePos="0" relativeHeight="251696128" behindDoc="0" locked="0" layoutInCell="1" allowOverlap="1" wp14:anchorId="40963ABD" wp14:editId="36613C8C">
            <wp:simplePos x="0" y="0"/>
            <wp:positionH relativeFrom="column">
              <wp:posOffset>622300</wp:posOffset>
            </wp:positionH>
            <wp:positionV relativeFrom="paragraph">
              <wp:posOffset>232410</wp:posOffset>
            </wp:positionV>
            <wp:extent cx="4168775" cy="1032510"/>
            <wp:effectExtent l="0" t="0" r="0" b="8890"/>
            <wp:wrapTopAndBottom/>
            <wp:docPr id="53" name="Picture 53" descr="../Screen%20Shot%202016-10-16%20at%2012.55.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6-10-16%20at%2012.55.36%20PM.png"/>
                    <pic:cNvPicPr>
                      <a:picLocks noChangeAspect="1" noChangeArrowheads="1"/>
                    </pic:cNvPicPr>
                  </pic:nvPicPr>
                  <pic:blipFill>
                    <a:blip r:embed="rId35">
                      <a:grayscl/>
                      <a:extLst>
                        <a:ext uri="{28A0092B-C50C-407E-A947-70E740481C1C}">
                          <a14:useLocalDpi xmlns:a14="http://schemas.microsoft.com/office/drawing/2010/main" val="0"/>
                        </a:ext>
                      </a:extLst>
                    </a:blip>
                    <a:srcRect/>
                    <a:stretch>
                      <a:fillRect/>
                    </a:stretch>
                  </pic:blipFill>
                  <pic:spPr bwMode="auto">
                    <a:xfrm>
                      <a:off x="0" y="0"/>
                      <a:ext cx="4168775" cy="103251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6E6">
        <w:rPr>
          <w:color w:val="000000" w:themeColor="text1"/>
          <w:sz w:val="22"/>
          <w:szCs w:val="22"/>
          <w:lang w:val="en-CA"/>
        </w:rPr>
        <w:t>Non st</w:t>
      </w:r>
      <w:r>
        <w:rPr>
          <w:color w:val="000000" w:themeColor="text1"/>
          <w:sz w:val="22"/>
          <w:szCs w:val="22"/>
          <w:lang w:val="en-CA"/>
        </w:rPr>
        <w:t>eroidal anti inflammatory drugs</w:t>
      </w:r>
    </w:p>
    <w:p w14:paraId="058B1D15" w14:textId="7B96B2F9" w:rsidR="004636E6" w:rsidRDefault="004636E6" w:rsidP="00D52393">
      <w:pPr>
        <w:pStyle w:val="ListParagraph"/>
        <w:numPr>
          <w:ilvl w:val="0"/>
          <w:numId w:val="20"/>
        </w:numPr>
        <w:rPr>
          <w:color w:val="000000" w:themeColor="text1"/>
          <w:sz w:val="22"/>
          <w:szCs w:val="22"/>
          <w:lang w:val="en-CA"/>
        </w:rPr>
      </w:pPr>
      <w:r>
        <w:rPr>
          <w:color w:val="000000" w:themeColor="text1"/>
          <w:sz w:val="22"/>
          <w:szCs w:val="22"/>
          <w:lang w:val="en-CA"/>
        </w:rPr>
        <w:t>Often more potent anti-inflammatory drugs than aspirin (more potent COX inhibitors)</w:t>
      </w:r>
    </w:p>
    <w:p w14:paraId="32838BCB" w14:textId="5F5CFE8E" w:rsidR="004636E6" w:rsidRDefault="004636E6" w:rsidP="00D52393">
      <w:pPr>
        <w:pStyle w:val="ListParagraph"/>
        <w:numPr>
          <w:ilvl w:val="1"/>
          <w:numId w:val="20"/>
        </w:numPr>
        <w:rPr>
          <w:color w:val="000000" w:themeColor="text1"/>
          <w:sz w:val="22"/>
          <w:szCs w:val="22"/>
          <w:lang w:val="en-CA"/>
        </w:rPr>
      </w:pPr>
      <w:r>
        <w:rPr>
          <w:color w:val="000000" w:themeColor="text1"/>
          <w:sz w:val="22"/>
          <w:szCs w:val="22"/>
          <w:lang w:val="en-CA"/>
        </w:rPr>
        <w:t>But, do not reduce fevers and are not cardio-protective!!</w:t>
      </w:r>
    </w:p>
    <w:p w14:paraId="0D9FD5C8" w14:textId="470BC7CD" w:rsidR="004636E6" w:rsidRDefault="004636E6" w:rsidP="00D52393">
      <w:pPr>
        <w:pStyle w:val="ListParagraph"/>
        <w:numPr>
          <w:ilvl w:val="0"/>
          <w:numId w:val="20"/>
        </w:numPr>
        <w:rPr>
          <w:color w:val="000000" w:themeColor="text1"/>
          <w:sz w:val="22"/>
          <w:szCs w:val="22"/>
          <w:lang w:val="en-CA"/>
        </w:rPr>
      </w:pPr>
      <w:r>
        <w:rPr>
          <w:color w:val="000000" w:themeColor="text1"/>
          <w:sz w:val="22"/>
          <w:szCs w:val="22"/>
          <w:lang w:val="en-CA"/>
        </w:rPr>
        <w:t>Major side effect: Gastric lesions and stomach bleeding</w:t>
      </w:r>
    </w:p>
    <w:p w14:paraId="7C15D2B1" w14:textId="77777777" w:rsidR="004636E6" w:rsidRDefault="004636E6" w:rsidP="004636E6">
      <w:pPr>
        <w:rPr>
          <w:color w:val="000000" w:themeColor="text1"/>
          <w:sz w:val="22"/>
          <w:szCs w:val="22"/>
          <w:lang w:val="en-CA"/>
        </w:rPr>
      </w:pPr>
    </w:p>
    <w:p w14:paraId="7DAEC492" w14:textId="15EB53A6" w:rsidR="004636E6" w:rsidRDefault="004636E6" w:rsidP="004636E6">
      <w:pPr>
        <w:rPr>
          <w:b/>
          <w:color w:val="000000" w:themeColor="text1"/>
          <w:sz w:val="22"/>
          <w:szCs w:val="22"/>
          <w:lang w:val="en-CA"/>
        </w:rPr>
      </w:pPr>
      <w:r>
        <w:rPr>
          <w:b/>
          <w:color w:val="000000" w:themeColor="text1"/>
          <w:sz w:val="22"/>
          <w:szCs w:val="22"/>
          <w:lang w:val="en-CA"/>
        </w:rPr>
        <w:t>Major Breakthrough:</w:t>
      </w:r>
    </w:p>
    <w:p w14:paraId="34B81ADD" w14:textId="6F15EADA" w:rsidR="004636E6" w:rsidRDefault="004636E6"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Academic </w:t>
      </w:r>
      <w:r w:rsidR="00997BA6">
        <w:rPr>
          <w:color w:val="000000" w:themeColor="text1"/>
          <w:sz w:val="22"/>
          <w:szCs w:val="22"/>
          <w:lang w:val="en-CA"/>
        </w:rPr>
        <w:t>researchers</w:t>
      </w:r>
      <w:r>
        <w:rPr>
          <w:color w:val="000000" w:themeColor="text1"/>
          <w:sz w:val="22"/>
          <w:szCs w:val="22"/>
          <w:lang w:val="en-CA"/>
        </w:rPr>
        <w:t xml:space="preserve"> in the mid to late 1980s discovered that there </w:t>
      </w:r>
      <w:r w:rsidRPr="004636E6">
        <w:rPr>
          <w:color w:val="000000" w:themeColor="text1"/>
          <w:sz w:val="22"/>
          <w:szCs w:val="22"/>
          <w:lang w:val="en-CA"/>
        </w:rPr>
        <w:t xml:space="preserve">are </w:t>
      </w:r>
      <w:r w:rsidRPr="004636E6">
        <w:rPr>
          <w:b/>
          <w:color w:val="000000" w:themeColor="text1"/>
          <w:sz w:val="22"/>
          <w:szCs w:val="22"/>
          <w:lang w:val="en-CA"/>
        </w:rPr>
        <w:t>two cyclo-oxygenase enzymes</w:t>
      </w:r>
      <w:r>
        <w:rPr>
          <w:color w:val="000000" w:themeColor="text1"/>
          <w:sz w:val="22"/>
          <w:szCs w:val="22"/>
          <w:lang w:val="en-CA"/>
        </w:rPr>
        <w:t xml:space="preserve"> that are closely related!!</w:t>
      </w:r>
    </w:p>
    <w:p w14:paraId="657324FA" w14:textId="4ECA57AF" w:rsidR="004636E6" w:rsidRDefault="004636E6" w:rsidP="00D52393">
      <w:pPr>
        <w:pStyle w:val="ListParagraph"/>
        <w:numPr>
          <w:ilvl w:val="0"/>
          <w:numId w:val="20"/>
        </w:numPr>
        <w:rPr>
          <w:color w:val="000000" w:themeColor="text1"/>
          <w:sz w:val="22"/>
          <w:szCs w:val="22"/>
          <w:lang w:val="en-CA"/>
        </w:rPr>
      </w:pPr>
      <w:r>
        <w:rPr>
          <w:color w:val="000000" w:themeColor="text1"/>
          <w:sz w:val="22"/>
          <w:szCs w:val="22"/>
          <w:lang w:val="en-CA"/>
        </w:rPr>
        <w:t>Both inhibit prostaglandin formation</w:t>
      </w:r>
    </w:p>
    <w:p w14:paraId="5BBF23B9" w14:textId="675A313A" w:rsidR="004636E6" w:rsidRDefault="004636E6" w:rsidP="00D52393">
      <w:pPr>
        <w:pStyle w:val="ListParagraph"/>
        <w:numPr>
          <w:ilvl w:val="1"/>
          <w:numId w:val="20"/>
        </w:numPr>
        <w:rPr>
          <w:color w:val="000000" w:themeColor="text1"/>
          <w:sz w:val="22"/>
          <w:szCs w:val="22"/>
          <w:lang w:val="en-CA"/>
        </w:rPr>
      </w:pPr>
      <w:r w:rsidRPr="004636E6">
        <w:rPr>
          <w:b/>
          <w:color w:val="000000" w:themeColor="text1"/>
          <w:sz w:val="22"/>
          <w:szCs w:val="22"/>
          <w:lang w:val="en-CA"/>
        </w:rPr>
        <w:t>COX-2</w:t>
      </w:r>
      <w:r>
        <w:rPr>
          <w:color w:val="000000" w:themeColor="text1"/>
          <w:sz w:val="22"/>
          <w:szCs w:val="22"/>
          <w:lang w:val="en-CA"/>
        </w:rPr>
        <w:t xml:space="preserve"> inhibits prostaglandin formation associated with </w:t>
      </w:r>
      <w:r w:rsidRPr="004636E6">
        <w:rPr>
          <w:color w:val="000000" w:themeColor="text1"/>
          <w:sz w:val="22"/>
          <w:szCs w:val="22"/>
          <w:u w:val="single"/>
          <w:lang w:val="en-CA"/>
        </w:rPr>
        <w:t xml:space="preserve">inflammation </w:t>
      </w:r>
    </w:p>
    <w:p w14:paraId="69A2E1F9" w14:textId="49EAEDD3" w:rsidR="004636E6" w:rsidRPr="00997BA6" w:rsidRDefault="004636E6" w:rsidP="00D52393">
      <w:pPr>
        <w:pStyle w:val="ListParagraph"/>
        <w:numPr>
          <w:ilvl w:val="1"/>
          <w:numId w:val="20"/>
        </w:numPr>
        <w:rPr>
          <w:color w:val="000000" w:themeColor="text1"/>
          <w:sz w:val="22"/>
          <w:szCs w:val="22"/>
          <w:lang w:val="en-CA"/>
        </w:rPr>
      </w:pPr>
      <w:r w:rsidRPr="004636E6">
        <w:rPr>
          <w:b/>
          <w:color w:val="000000" w:themeColor="text1"/>
          <w:sz w:val="22"/>
          <w:szCs w:val="22"/>
          <w:lang w:val="en-CA"/>
        </w:rPr>
        <w:t>COX-1</w:t>
      </w:r>
      <w:r>
        <w:rPr>
          <w:color w:val="000000" w:themeColor="text1"/>
          <w:sz w:val="22"/>
          <w:szCs w:val="22"/>
          <w:lang w:val="en-CA"/>
        </w:rPr>
        <w:t xml:space="preserve"> mediates formation of prostaglandins associated with important body functions including </w:t>
      </w:r>
      <w:r>
        <w:rPr>
          <w:color w:val="000000" w:themeColor="text1"/>
          <w:sz w:val="22"/>
          <w:szCs w:val="22"/>
          <w:u w:val="single"/>
          <w:lang w:val="en-CA"/>
        </w:rPr>
        <w:t>renewal of the stomach and esophagus lining</w:t>
      </w:r>
    </w:p>
    <w:p w14:paraId="36DF9040" w14:textId="6E72A6E3" w:rsidR="00997BA6" w:rsidRDefault="00997BA6" w:rsidP="00D52393">
      <w:pPr>
        <w:pStyle w:val="ListParagraph"/>
        <w:numPr>
          <w:ilvl w:val="0"/>
          <w:numId w:val="20"/>
        </w:numPr>
        <w:rPr>
          <w:color w:val="000000" w:themeColor="text1"/>
          <w:sz w:val="22"/>
          <w:szCs w:val="22"/>
          <w:lang w:val="en-CA"/>
        </w:rPr>
      </w:pPr>
      <w:r>
        <w:rPr>
          <w:color w:val="000000" w:themeColor="text1"/>
          <w:sz w:val="22"/>
          <w:szCs w:val="22"/>
          <w:lang w:val="en-CA"/>
        </w:rPr>
        <w:t>Opportunity:</w:t>
      </w:r>
    </w:p>
    <w:p w14:paraId="39ADC62F" w14:textId="2BFB0C1C" w:rsidR="00997BA6" w:rsidRDefault="00997BA6" w:rsidP="00D52393">
      <w:pPr>
        <w:pStyle w:val="ListParagraph"/>
        <w:numPr>
          <w:ilvl w:val="1"/>
          <w:numId w:val="20"/>
        </w:numPr>
        <w:rPr>
          <w:color w:val="000000" w:themeColor="text1"/>
          <w:sz w:val="22"/>
          <w:szCs w:val="22"/>
          <w:lang w:val="en-CA"/>
        </w:rPr>
      </w:pPr>
      <w:r>
        <w:rPr>
          <w:color w:val="000000" w:themeColor="text1"/>
          <w:sz w:val="22"/>
          <w:szCs w:val="22"/>
          <w:lang w:val="en-CA"/>
        </w:rPr>
        <w:t>Molecules that selectively inhibit COX-2 vs. COX-1 should relieve inflammation but not be gastro-toxic</w:t>
      </w:r>
    </w:p>
    <w:p w14:paraId="0C00A010" w14:textId="0BB3EB49" w:rsidR="001E2181" w:rsidRDefault="001E2181" w:rsidP="001E2181">
      <w:pPr>
        <w:rPr>
          <w:color w:val="000000" w:themeColor="text1"/>
          <w:sz w:val="22"/>
          <w:szCs w:val="22"/>
          <w:lang w:val="en-CA"/>
        </w:rPr>
      </w:pPr>
    </w:p>
    <w:p w14:paraId="36CEDDF8" w14:textId="74290677" w:rsidR="001E2181" w:rsidRDefault="001E2181" w:rsidP="001E2181">
      <w:pPr>
        <w:rPr>
          <w:b/>
          <w:color w:val="000000" w:themeColor="text1"/>
          <w:sz w:val="22"/>
          <w:szCs w:val="22"/>
          <w:lang w:val="en-CA"/>
        </w:rPr>
      </w:pPr>
      <w:r>
        <w:rPr>
          <w:b/>
          <w:color w:val="000000" w:themeColor="text1"/>
          <w:sz w:val="22"/>
          <w:szCs w:val="22"/>
          <w:lang w:val="en-CA"/>
        </w:rPr>
        <w:t>The search for COX-2 selective compounds:</w:t>
      </w:r>
    </w:p>
    <w:p w14:paraId="39263D93" w14:textId="68B72FAD" w:rsidR="001E2181" w:rsidRDefault="001E2181" w:rsidP="00D52393">
      <w:pPr>
        <w:pStyle w:val="ListParagraph"/>
        <w:numPr>
          <w:ilvl w:val="0"/>
          <w:numId w:val="20"/>
        </w:numPr>
        <w:rPr>
          <w:color w:val="000000" w:themeColor="text1"/>
          <w:sz w:val="22"/>
          <w:szCs w:val="22"/>
          <w:lang w:val="en-CA"/>
        </w:rPr>
      </w:pPr>
      <w:r>
        <w:rPr>
          <w:color w:val="000000" w:themeColor="text1"/>
          <w:sz w:val="22"/>
          <w:szCs w:val="22"/>
          <w:lang w:val="en-CA"/>
        </w:rPr>
        <w:t>First– develop a bio-assay that can determine the inhibition of both COX-1 and COX-2 by various compounds</w:t>
      </w:r>
    </w:p>
    <w:p w14:paraId="434819BF" w14:textId="42BD61EA" w:rsidR="001E2181" w:rsidRDefault="001E2181" w:rsidP="00D52393">
      <w:pPr>
        <w:pStyle w:val="ListParagraph"/>
        <w:numPr>
          <w:ilvl w:val="0"/>
          <w:numId w:val="20"/>
        </w:numPr>
        <w:rPr>
          <w:color w:val="000000" w:themeColor="text1"/>
          <w:sz w:val="22"/>
          <w:szCs w:val="22"/>
          <w:lang w:val="en-CA"/>
        </w:rPr>
      </w:pPr>
      <w:r>
        <w:rPr>
          <w:color w:val="000000" w:themeColor="text1"/>
          <w:sz w:val="22"/>
          <w:szCs w:val="22"/>
          <w:lang w:val="en-CA"/>
        </w:rPr>
        <w:t>Once available – test known anti-inflammatory compounds</w:t>
      </w:r>
    </w:p>
    <w:p w14:paraId="2915ED29" w14:textId="30AD0BEC" w:rsidR="001E2181" w:rsidRDefault="001E2181"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Results: </w:t>
      </w:r>
    </w:p>
    <w:p w14:paraId="07B41BD1" w14:textId="125B1A34" w:rsidR="001E2181" w:rsidRDefault="001E2181" w:rsidP="001E2181">
      <w:pPr>
        <w:jc w:val="center"/>
        <w:rPr>
          <w:color w:val="000000" w:themeColor="text1"/>
          <w:sz w:val="22"/>
          <w:szCs w:val="22"/>
          <w:lang w:val="en-CA"/>
        </w:rPr>
      </w:pPr>
      <w:r>
        <w:rPr>
          <w:noProof/>
          <w:color w:val="000000" w:themeColor="text1"/>
          <w:sz w:val="22"/>
          <w:szCs w:val="22"/>
        </w:rPr>
        <w:drawing>
          <wp:inline distT="0" distB="0" distL="0" distR="0" wp14:anchorId="77426D2F" wp14:editId="4B5C9FE0">
            <wp:extent cx="4305935" cy="1426111"/>
            <wp:effectExtent l="0" t="0" r="0" b="0"/>
            <wp:docPr id="50" name="Picture 50" descr="../Screen%20Shot%202016-10-16%20at%201.01.2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6-10-16%20at%201.01.29%20PM.png"/>
                    <pic:cNvPicPr>
                      <a:picLocks noChangeAspect="1" noChangeArrowheads="1"/>
                    </pic:cNvPicPr>
                  </pic:nvPicPr>
                  <pic:blipFill>
                    <a:blip r:embed="rId36">
                      <a:grayscl/>
                      <a:extLst>
                        <a:ext uri="{28A0092B-C50C-407E-A947-70E740481C1C}">
                          <a14:useLocalDpi xmlns:a14="http://schemas.microsoft.com/office/drawing/2010/main" val="0"/>
                        </a:ext>
                      </a:extLst>
                    </a:blip>
                    <a:srcRect/>
                    <a:stretch>
                      <a:fillRect/>
                    </a:stretch>
                  </pic:blipFill>
                  <pic:spPr bwMode="auto">
                    <a:xfrm>
                      <a:off x="0" y="0"/>
                      <a:ext cx="4349258" cy="1440459"/>
                    </a:xfrm>
                    <a:prstGeom prst="rect">
                      <a:avLst/>
                    </a:prstGeom>
                    <a:noFill/>
                    <a:ln>
                      <a:noFill/>
                    </a:ln>
                  </pic:spPr>
                </pic:pic>
              </a:graphicData>
            </a:graphic>
          </wp:inline>
        </w:drawing>
      </w:r>
      <w:r w:rsidRPr="001E2181">
        <w:rPr>
          <w:color w:val="000000" w:themeColor="text1"/>
          <w:sz w:val="22"/>
          <w:szCs w:val="22"/>
          <w:lang w:val="en-CA"/>
        </w:rPr>
        <w:sym w:font="Wingdings" w:char="F0E0"/>
      </w:r>
      <w:r>
        <w:rPr>
          <w:color w:val="000000" w:themeColor="text1"/>
          <w:sz w:val="22"/>
          <w:szCs w:val="22"/>
          <w:lang w:val="en-CA"/>
        </w:rPr>
        <w:t xml:space="preserve"> ratios are similar</w:t>
      </w:r>
    </w:p>
    <w:p w14:paraId="31844798" w14:textId="3E44D243" w:rsidR="001E2181" w:rsidRDefault="001E2181" w:rsidP="001E2181">
      <w:pPr>
        <w:rPr>
          <w:color w:val="000000" w:themeColor="text1"/>
          <w:sz w:val="22"/>
          <w:szCs w:val="22"/>
          <w:lang w:val="en-CA"/>
        </w:rPr>
      </w:pPr>
      <w:r>
        <w:rPr>
          <w:color w:val="000000" w:themeColor="text1"/>
          <w:sz w:val="22"/>
          <w:szCs w:val="22"/>
          <w:lang w:val="en-CA"/>
        </w:rPr>
        <w:t xml:space="preserve">     </w:t>
      </w:r>
      <w:r w:rsidRPr="001E2181">
        <w:rPr>
          <w:color w:val="000000" w:themeColor="text1"/>
          <w:sz w:val="22"/>
          <w:szCs w:val="22"/>
          <w:lang w:val="en-CA"/>
        </w:rPr>
        <w:t>IC50: Concentration tat inhibits 50% of the activity of a substance (enzyme)</w:t>
      </w:r>
    </w:p>
    <w:p w14:paraId="737B7F9F" w14:textId="6707D9B5" w:rsidR="001E2181" w:rsidRDefault="001E2181" w:rsidP="001E2181">
      <w:pPr>
        <w:rPr>
          <w:color w:val="000000" w:themeColor="text1"/>
          <w:sz w:val="22"/>
          <w:szCs w:val="22"/>
          <w:lang w:val="en-CA"/>
        </w:rPr>
      </w:pPr>
    </w:p>
    <w:p w14:paraId="6B1F66D2" w14:textId="36092396" w:rsidR="004D3AE1" w:rsidRDefault="004D3AE1" w:rsidP="001E2181">
      <w:pPr>
        <w:rPr>
          <w:b/>
          <w:color w:val="000000" w:themeColor="text1"/>
          <w:sz w:val="22"/>
          <w:szCs w:val="22"/>
          <w:lang w:val="en-CA"/>
        </w:rPr>
      </w:pPr>
    </w:p>
    <w:p w14:paraId="7EE50609" w14:textId="55511B18" w:rsidR="004D3AE1" w:rsidRDefault="00573E92" w:rsidP="001E2181">
      <w:pPr>
        <w:rPr>
          <w:b/>
          <w:color w:val="000000" w:themeColor="text1"/>
          <w:sz w:val="22"/>
          <w:szCs w:val="22"/>
          <w:lang w:val="en-CA"/>
        </w:rPr>
      </w:pPr>
      <w:r>
        <w:rPr>
          <w:b/>
          <w:color w:val="000000" w:themeColor="text1"/>
          <w:sz w:val="22"/>
          <w:szCs w:val="22"/>
          <w:lang w:val="en-CA"/>
        </w:rPr>
        <w:t>The First COX-2 selective compound:</w:t>
      </w:r>
    </w:p>
    <w:p w14:paraId="40806D80" w14:textId="4F0157B3" w:rsidR="004D3AE1" w:rsidRDefault="004D3AE1" w:rsidP="001E2181">
      <w:pPr>
        <w:rPr>
          <w:b/>
          <w:color w:val="000000" w:themeColor="text1"/>
          <w:sz w:val="22"/>
          <w:szCs w:val="22"/>
          <w:lang w:val="en-CA"/>
        </w:rPr>
      </w:pPr>
    </w:p>
    <w:p w14:paraId="63DBFD55" w14:textId="018E3FB4" w:rsidR="001E2181" w:rsidRPr="004D3AE1" w:rsidRDefault="004D3AE1" w:rsidP="004D3AE1">
      <w:pPr>
        <w:pStyle w:val="ListParagraph"/>
        <w:rPr>
          <w:b/>
          <w:color w:val="000000" w:themeColor="text1"/>
          <w:sz w:val="22"/>
          <w:szCs w:val="22"/>
          <w:lang w:val="en-CA"/>
        </w:rPr>
      </w:pPr>
      <w:r w:rsidRPr="004D3AE1">
        <w:rPr>
          <w:noProof/>
          <w:color w:val="000000" w:themeColor="text1"/>
          <w:sz w:val="22"/>
          <w:szCs w:val="22"/>
          <w:u w:val="single"/>
        </w:rPr>
        <w:drawing>
          <wp:anchor distT="0" distB="0" distL="114300" distR="114300" simplePos="0" relativeHeight="251697152" behindDoc="0" locked="0" layoutInCell="1" allowOverlap="1" wp14:anchorId="565D9FBB" wp14:editId="3B6E261F">
            <wp:simplePos x="0" y="0"/>
            <wp:positionH relativeFrom="column">
              <wp:posOffset>2446103</wp:posOffset>
            </wp:positionH>
            <wp:positionV relativeFrom="paragraph">
              <wp:posOffset>-587762</wp:posOffset>
            </wp:positionV>
            <wp:extent cx="1600200" cy="1468755"/>
            <wp:effectExtent l="0" t="0" r="0" b="4445"/>
            <wp:wrapThrough wrapText="bothSides">
              <wp:wrapPolygon edited="0">
                <wp:start x="0" y="0"/>
                <wp:lineTo x="0" y="21292"/>
                <wp:lineTo x="21257" y="21292"/>
                <wp:lineTo x="21257" y="0"/>
                <wp:lineTo x="0" y="0"/>
              </wp:wrapPolygon>
            </wp:wrapThrough>
            <wp:docPr id="54" name="Picture 54" descr="../Screen%20Shot%202016-10-16%20at%201.21.2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6-10-16%20at%201.21.27%20PM.pn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1600200" cy="1468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3AE1">
        <w:rPr>
          <w:color w:val="000000" w:themeColor="text1"/>
          <w:sz w:val="22"/>
          <w:szCs w:val="22"/>
          <w:u w:val="single"/>
          <w:lang w:val="en-CA"/>
        </w:rPr>
        <w:t>DuP679</w:t>
      </w:r>
      <w:r>
        <w:rPr>
          <w:b/>
          <w:color w:val="000000" w:themeColor="text1"/>
          <w:sz w:val="22"/>
          <w:szCs w:val="22"/>
          <w:lang w:val="en-CA"/>
        </w:rPr>
        <w:t xml:space="preserve"> </w:t>
      </w:r>
      <w:r>
        <w:rPr>
          <w:color w:val="000000" w:themeColor="text1"/>
          <w:sz w:val="22"/>
          <w:szCs w:val="22"/>
          <w:lang w:val="en-CA"/>
        </w:rPr>
        <w:t>(lead structure)</w:t>
      </w:r>
      <w:r w:rsidR="00573E92" w:rsidRPr="004D3AE1">
        <w:rPr>
          <w:b/>
          <w:color w:val="000000" w:themeColor="text1"/>
          <w:sz w:val="22"/>
          <w:szCs w:val="22"/>
          <w:lang w:val="en-CA"/>
        </w:rPr>
        <w:t xml:space="preserve"> </w:t>
      </w:r>
    </w:p>
    <w:p w14:paraId="1A63E5F7" w14:textId="4FE2E3B6" w:rsidR="004636E6" w:rsidRDefault="004636E6" w:rsidP="00424E7F">
      <w:pPr>
        <w:rPr>
          <w:b/>
          <w:color w:val="000000" w:themeColor="text1"/>
          <w:sz w:val="22"/>
          <w:szCs w:val="22"/>
          <w:lang w:val="en-CA"/>
        </w:rPr>
      </w:pPr>
    </w:p>
    <w:p w14:paraId="59362DB1" w14:textId="77777777" w:rsidR="004D3AE1" w:rsidRDefault="004D3AE1" w:rsidP="00424E7F">
      <w:pPr>
        <w:rPr>
          <w:b/>
          <w:color w:val="000000" w:themeColor="text1"/>
          <w:sz w:val="22"/>
          <w:szCs w:val="22"/>
          <w:lang w:val="en-CA"/>
        </w:rPr>
      </w:pPr>
    </w:p>
    <w:p w14:paraId="0E83D325" w14:textId="77777777" w:rsidR="004D3AE1" w:rsidRDefault="004D3AE1" w:rsidP="00424E7F">
      <w:pPr>
        <w:rPr>
          <w:b/>
          <w:color w:val="000000" w:themeColor="text1"/>
          <w:sz w:val="22"/>
          <w:szCs w:val="22"/>
          <w:lang w:val="en-CA"/>
        </w:rPr>
      </w:pPr>
    </w:p>
    <w:p w14:paraId="4880AFAA" w14:textId="77777777" w:rsidR="004D3AE1" w:rsidRDefault="004D3AE1" w:rsidP="00424E7F">
      <w:pPr>
        <w:rPr>
          <w:b/>
          <w:color w:val="000000" w:themeColor="text1"/>
          <w:sz w:val="22"/>
          <w:szCs w:val="22"/>
          <w:lang w:val="en-CA"/>
        </w:rPr>
      </w:pPr>
    </w:p>
    <w:p w14:paraId="0BDFDE22" w14:textId="1BE79DDE" w:rsidR="004D3AE1" w:rsidRDefault="004D3AE1" w:rsidP="00424E7F">
      <w:pPr>
        <w:rPr>
          <w:b/>
          <w:color w:val="000000" w:themeColor="text1"/>
          <w:sz w:val="22"/>
          <w:szCs w:val="22"/>
          <w:lang w:val="en-CA"/>
        </w:rPr>
      </w:pPr>
      <w:r>
        <w:rPr>
          <w:b/>
          <w:color w:val="000000" w:themeColor="text1"/>
          <w:sz w:val="22"/>
          <w:szCs w:val="22"/>
          <w:lang w:val="en-CA"/>
        </w:rPr>
        <w:lastRenderedPageBreak/>
        <w:t>Optimizing lead structure (DuP679):</w:t>
      </w:r>
    </w:p>
    <w:p w14:paraId="170EDA85" w14:textId="37305332" w:rsidR="004D3AE1" w:rsidRDefault="004D3AE1" w:rsidP="00D52393">
      <w:pPr>
        <w:pStyle w:val="ListParagraph"/>
        <w:numPr>
          <w:ilvl w:val="0"/>
          <w:numId w:val="20"/>
        </w:numPr>
        <w:rPr>
          <w:color w:val="000000" w:themeColor="text1"/>
          <w:sz w:val="22"/>
          <w:szCs w:val="22"/>
          <w:lang w:val="en-CA"/>
        </w:rPr>
      </w:pPr>
      <w:r>
        <w:rPr>
          <w:color w:val="000000" w:themeColor="text1"/>
          <w:sz w:val="22"/>
          <w:szCs w:val="22"/>
          <w:lang w:val="en-CA"/>
        </w:rPr>
        <w:t>Race to be first: Pfizer (USA – Merck Frost (Montreal)</w:t>
      </w:r>
    </w:p>
    <w:p w14:paraId="242B9643" w14:textId="629CDEDB" w:rsidR="004D3AE1" w:rsidRDefault="004D3AE1" w:rsidP="00D52393">
      <w:pPr>
        <w:pStyle w:val="ListParagraph"/>
        <w:numPr>
          <w:ilvl w:val="0"/>
          <w:numId w:val="20"/>
        </w:numPr>
        <w:rPr>
          <w:color w:val="000000" w:themeColor="text1"/>
          <w:sz w:val="22"/>
          <w:szCs w:val="22"/>
          <w:lang w:val="en-CA"/>
        </w:rPr>
      </w:pPr>
      <w:r>
        <w:rPr>
          <w:color w:val="000000" w:themeColor="text1"/>
          <w:sz w:val="22"/>
          <w:szCs w:val="22"/>
          <w:lang w:val="en-CA"/>
        </w:rPr>
        <w:t>Medicinal chemists synthesized hundreds of compounds with variations on the DuP679 structure</w:t>
      </w:r>
    </w:p>
    <w:p w14:paraId="53F46A3F" w14:textId="77777777" w:rsidR="004D3AE1" w:rsidRDefault="004D3AE1" w:rsidP="004D3AE1">
      <w:pPr>
        <w:rPr>
          <w:color w:val="000000" w:themeColor="text1"/>
          <w:sz w:val="22"/>
          <w:szCs w:val="22"/>
          <w:lang w:val="en-CA"/>
        </w:rPr>
      </w:pPr>
    </w:p>
    <w:p w14:paraId="79DFB079" w14:textId="585B69FD" w:rsidR="004D3AE1" w:rsidRDefault="004D3AE1" w:rsidP="004D3AE1">
      <w:pPr>
        <w:rPr>
          <w:color w:val="000000" w:themeColor="text1"/>
          <w:sz w:val="22"/>
          <w:szCs w:val="22"/>
          <w:lang w:val="en-CA"/>
        </w:rPr>
      </w:pPr>
      <w:r>
        <w:rPr>
          <w:noProof/>
          <w:color w:val="000000" w:themeColor="text1"/>
          <w:sz w:val="22"/>
          <w:szCs w:val="22"/>
        </w:rPr>
        <w:drawing>
          <wp:anchor distT="0" distB="0" distL="114300" distR="114300" simplePos="0" relativeHeight="251698176" behindDoc="0" locked="0" layoutInCell="1" allowOverlap="1" wp14:anchorId="4EEEC922" wp14:editId="218AE807">
            <wp:simplePos x="0" y="0"/>
            <wp:positionH relativeFrom="column">
              <wp:posOffset>3708400</wp:posOffset>
            </wp:positionH>
            <wp:positionV relativeFrom="paragraph">
              <wp:posOffset>64135</wp:posOffset>
            </wp:positionV>
            <wp:extent cx="2172970" cy="1423035"/>
            <wp:effectExtent l="0" t="0" r="11430" b="0"/>
            <wp:wrapTight wrapText="bothSides">
              <wp:wrapPolygon edited="0">
                <wp:start x="0" y="0"/>
                <wp:lineTo x="0" y="21205"/>
                <wp:lineTo x="21461" y="21205"/>
                <wp:lineTo x="21461" y="0"/>
                <wp:lineTo x="0" y="0"/>
              </wp:wrapPolygon>
            </wp:wrapTight>
            <wp:docPr id="55" name="Picture 55" descr="../Screen%20Shot%202016-10-16%20at%201.29.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6-10-16%20at%201.29.23%20PM.png"/>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2172970" cy="142303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2"/>
          <w:szCs w:val="22"/>
          <w:lang w:val="en-CA"/>
        </w:rPr>
        <w:t>Probable structure requirements:</w:t>
      </w:r>
    </w:p>
    <w:p w14:paraId="0D99FCD0" w14:textId="34771B34" w:rsidR="004D3AE1" w:rsidRDefault="004D3AE1" w:rsidP="00D52393">
      <w:pPr>
        <w:pStyle w:val="ListParagraph"/>
        <w:numPr>
          <w:ilvl w:val="0"/>
          <w:numId w:val="24"/>
        </w:numPr>
        <w:rPr>
          <w:color w:val="000000" w:themeColor="text1"/>
          <w:sz w:val="22"/>
          <w:szCs w:val="22"/>
          <w:lang w:val="en-CA"/>
        </w:rPr>
      </w:pPr>
      <w:r>
        <w:rPr>
          <w:color w:val="000000" w:themeColor="text1"/>
          <w:sz w:val="22"/>
          <w:szCs w:val="22"/>
          <w:lang w:val="en-CA"/>
        </w:rPr>
        <w:t>Central 5-membered heterocyclic ring; likely aromatic</w:t>
      </w:r>
    </w:p>
    <w:p w14:paraId="5B0B6EA8" w14:textId="1E359897" w:rsidR="004D3AE1" w:rsidRDefault="004D3AE1" w:rsidP="00D52393">
      <w:pPr>
        <w:pStyle w:val="ListParagraph"/>
        <w:numPr>
          <w:ilvl w:val="0"/>
          <w:numId w:val="24"/>
        </w:numPr>
        <w:rPr>
          <w:color w:val="000000" w:themeColor="text1"/>
          <w:sz w:val="22"/>
          <w:szCs w:val="22"/>
          <w:lang w:val="en-CA"/>
        </w:rPr>
      </w:pPr>
      <w:r>
        <w:rPr>
          <w:color w:val="000000" w:themeColor="text1"/>
          <w:sz w:val="22"/>
          <w:szCs w:val="22"/>
          <w:lang w:val="en-CA"/>
        </w:rPr>
        <w:t>Two aromatic rings ortho to each</w:t>
      </w:r>
      <w:r w:rsidR="00DF7E48">
        <w:rPr>
          <w:color w:val="000000" w:themeColor="text1"/>
          <w:sz w:val="22"/>
          <w:szCs w:val="22"/>
          <w:lang w:val="en-CA"/>
        </w:rPr>
        <w:t xml:space="preserve"> </w:t>
      </w:r>
      <w:r>
        <w:rPr>
          <w:color w:val="000000" w:themeColor="text1"/>
          <w:sz w:val="22"/>
          <w:szCs w:val="22"/>
          <w:lang w:val="en-CA"/>
        </w:rPr>
        <w:t>other; likely benzene rings but other 5- or 6-membered aromatic rings also plausible.</w:t>
      </w:r>
    </w:p>
    <w:p w14:paraId="1A42D1FF" w14:textId="5F08BEC5" w:rsidR="004D3AE1" w:rsidRDefault="004D3AE1" w:rsidP="00D52393">
      <w:pPr>
        <w:pStyle w:val="ListParagraph"/>
        <w:numPr>
          <w:ilvl w:val="0"/>
          <w:numId w:val="24"/>
        </w:numPr>
        <w:rPr>
          <w:color w:val="000000" w:themeColor="text1"/>
          <w:sz w:val="22"/>
          <w:szCs w:val="22"/>
          <w:lang w:val="en-CA"/>
        </w:rPr>
      </w:pPr>
      <w:r>
        <w:rPr>
          <w:color w:val="000000" w:themeColor="text1"/>
          <w:sz w:val="22"/>
          <w:szCs w:val="22"/>
          <w:lang w:val="en-CA"/>
        </w:rPr>
        <w:t xml:space="preserve">Suitable substituents on the aromatic rings. </w:t>
      </w:r>
    </w:p>
    <w:p w14:paraId="7136D55B" w14:textId="1C58A36F" w:rsidR="004D3AE1" w:rsidRDefault="004D3AE1" w:rsidP="00D52393">
      <w:pPr>
        <w:pStyle w:val="ListParagraph"/>
        <w:numPr>
          <w:ilvl w:val="0"/>
          <w:numId w:val="24"/>
        </w:numPr>
        <w:rPr>
          <w:color w:val="000000" w:themeColor="text1"/>
          <w:sz w:val="22"/>
          <w:szCs w:val="22"/>
          <w:lang w:val="en-CA"/>
        </w:rPr>
      </w:pPr>
      <w:r>
        <w:rPr>
          <w:color w:val="000000" w:themeColor="text1"/>
          <w:sz w:val="22"/>
          <w:szCs w:val="22"/>
          <w:lang w:val="en-CA"/>
        </w:rPr>
        <w:t xml:space="preserve">Possible additional substituents on the central 5-membered ring </w:t>
      </w:r>
    </w:p>
    <w:p w14:paraId="6D8B8420" w14:textId="22186DB6" w:rsidR="004D3AE1" w:rsidRDefault="00DF7E48" w:rsidP="00D52393">
      <w:pPr>
        <w:pStyle w:val="ListParagraph"/>
        <w:numPr>
          <w:ilvl w:val="0"/>
          <w:numId w:val="24"/>
        </w:numPr>
        <w:rPr>
          <w:color w:val="000000" w:themeColor="text1"/>
          <w:sz w:val="22"/>
          <w:szCs w:val="22"/>
          <w:lang w:val="en-CA"/>
        </w:rPr>
      </w:pPr>
      <w:r>
        <w:rPr>
          <w:color w:val="000000" w:themeColor="text1"/>
          <w:sz w:val="22"/>
          <w:szCs w:val="22"/>
          <w:lang w:val="en-CA"/>
        </w:rPr>
        <w:t>Can the central ring be a s</w:t>
      </w:r>
      <w:r w:rsidR="004D3AE1">
        <w:rPr>
          <w:color w:val="000000" w:themeColor="text1"/>
          <w:sz w:val="22"/>
          <w:szCs w:val="22"/>
          <w:lang w:val="en-CA"/>
        </w:rPr>
        <w:t>ix membered ring?</w:t>
      </w:r>
    </w:p>
    <w:p w14:paraId="7EACE5C9" w14:textId="77777777" w:rsidR="004D3AE1" w:rsidRDefault="004D3AE1" w:rsidP="004D3AE1">
      <w:pPr>
        <w:rPr>
          <w:color w:val="000000" w:themeColor="text1"/>
          <w:sz w:val="22"/>
          <w:szCs w:val="22"/>
          <w:lang w:val="en-CA"/>
        </w:rPr>
      </w:pPr>
    </w:p>
    <w:p w14:paraId="49F852D8" w14:textId="568F0800" w:rsidR="004D3AE1" w:rsidRDefault="004D3AE1" w:rsidP="004D3AE1">
      <w:pPr>
        <w:rPr>
          <w:color w:val="000000" w:themeColor="text1"/>
          <w:sz w:val="22"/>
          <w:szCs w:val="22"/>
          <w:lang w:val="en-CA"/>
        </w:rPr>
      </w:pPr>
      <w:r>
        <w:rPr>
          <w:color w:val="000000" w:themeColor="text1"/>
          <w:sz w:val="22"/>
          <w:szCs w:val="22"/>
          <w:lang w:val="en-CA"/>
        </w:rPr>
        <w:t>Process:</w:t>
      </w:r>
    </w:p>
    <w:p w14:paraId="6FE5B408" w14:textId="47E0BC5B" w:rsidR="004D3AE1" w:rsidRDefault="004D3AE1"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Develop a synthetic method to prepare the compounds </w:t>
      </w:r>
    </w:p>
    <w:p w14:paraId="5526ADA7" w14:textId="568ACE8D" w:rsidR="004D3AE1" w:rsidRDefault="004D3AE1"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Evaluate each and provide feedback to generate more structures </w:t>
      </w:r>
    </w:p>
    <w:p w14:paraId="2622EA3D" w14:textId="77777777" w:rsidR="004D3AE1" w:rsidRDefault="004D3AE1" w:rsidP="004D3AE1">
      <w:pPr>
        <w:rPr>
          <w:color w:val="000000" w:themeColor="text1"/>
          <w:sz w:val="22"/>
          <w:szCs w:val="22"/>
          <w:lang w:val="en-CA"/>
        </w:rPr>
      </w:pPr>
    </w:p>
    <w:p w14:paraId="2707594E" w14:textId="77777777" w:rsidR="00567E68" w:rsidRDefault="00567E68" w:rsidP="004D3AE1">
      <w:pPr>
        <w:rPr>
          <w:color w:val="000000" w:themeColor="text1"/>
          <w:sz w:val="22"/>
          <w:szCs w:val="22"/>
          <w:lang w:val="en-CA"/>
        </w:rPr>
      </w:pPr>
    </w:p>
    <w:p w14:paraId="14533651" w14:textId="64E448BD" w:rsidR="004D3AE1" w:rsidRDefault="004D3AE1" w:rsidP="004D3AE1">
      <w:pPr>
        <w:rPr>
          <w:color w:val="000000" w:themeColor="text1"/>
          <w:sz w:val="22"/>
          <w:szCs w:val="22"/>
          <w:lang w:val="en-CA"/>
        </w:rPr>
      </w:pPr>
      <w:r w:rsidRPr="00567E68">
        <w:rPr>
          <w:color w:val="000000" w:themeColor="text1"/>
          <w:sz w:val="22"/>
          <w:szCs w:val="22"/>
          <w:u w:val="single"/>
          <w:lang w:val="en-CA"/>
        </w:rPr>
        <w:t>The Synthetic Chemistry Challenge</w:t>
      </w:r>
      <w:r>
        <w:rPr>
          <w:color w:val="000000" w:themeColor="text1"/>
          <w:sz w:val="22"/>
          <w:szCs w:val="22"/>
          <w:lang w:val="en-CA"/>
        </w:rPr>
        <w:t>:</w:t>
      </w:r>
    </w:p>
    <w:p w14:paraId="2AAF6D78" w14:textId="77777777" w:rsidR="00567E68" w:rsidRDefault="00567E68" w:rsidP="004D3AE1">
      <w:pPr>
        <w:rPr>
          <w:color w:val="000000" w:themeColor="text1"/>
          <w:sz w:val="22"/>
          <w:szCs w:val="22"/>
          <w:lang w:val="en-CA"/>
        </w:rPr>
      </w:pPr>
    </w:p>
    <w:p w14:paraId="060F90FE" w14:textId="442788BD"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How many plausible structures are there??</w:t>
      </w:r>
    </w:p>
    <w:p w14:paraId="19D965EA" w14:textId="7CF812BE" w:rsidR="00567E68" w:rsidRDefault="00567E68" w:rsidP="00567E68">
      <w:pPr>
        <w:rPr>
          <w:color w:val="000000" w:themeColor="text1"/>
          <w:sz w:val="22"/>
          <w:szCs w:val="22"/>
          <w:lang w:val="en-CA"/>
        </w:rPr>
      </w:pPr>
      <w:r>
        <w:rPr>
          <w:color w:val="000000" w:themeColor="text1"/>
          <w:sz w:val="22"/>
          <w:szCs w:val="22"/>
          <w:lang w:val="en-CA"/>
        </w:rPr>
        <w:t xml:space="preserve">   Different central rings</w:t>
      </w:r>
    </w:p>
    <w:p w14:paraId="132AADF8" w14:textId="6E95895D" w:rsidR="00567E68" w:rsidRDefault="00567E68" w:rsidP="00567E68">
      <w:pPr>
        <w:rPr>
          <w:color w:val="000000" w:themeColor="text1"/>
          <w:sz w:val="22"/>
          <w:szCs w:val="22"/>
          <w:lang w:val="en-CA"/>
        </w:rPr>
      </w:pPr>
      <w:r>
        <w:rPr>
          <w:color w:val="000000" w:themeColor="text1"/>
          <w:sz w:val="22"/>
          <w:szCs w:val="22"/>
          <w:lang w:val="en-CA"/>
        </w:rPr>
        <w:t xml:space="preserve">   </w:t>
      </w:r>
      <w:r>
        <w:rPr>
          <w:color w:val="000000" w:themeColor="text1"/>
          <w:sz w:val="22"/>
          <w:szCs w:val="22"/>
          <w:lang w:val="en-CA"/>
        </w:rPr>
        <w:tab/>
      </w:r>
      <w:r>
        <w:rPr>
          <w:noProof/>
          <w:color w:val="000000" w:themeColor="text1"/>
          <w:sz w:val="22"/>
          <w:szCs w:val="22"/>
        </w:rPr>
        <w:drawing>
          <wp:inline distT="0" distB="0" distL="0" distR="0" wp14:anchorId="22FB8BCF" wp14:editId="0BB9539F">
            <wp:extent cx="5330770" cy="784860"/>
            <wp:effectExtent l="0" t="0" r="3810" b="2540"/>
            <wp:docPr id="56" name="Picture 56" descr="../Screen%20Shot%202016-10-16%20at%201.31.3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6-10-16%20at%201.31.33%20PM.png"/>
                    <pic:cNvPicPr>
                      <a:picLocks noChangeAspect="1" noChangeArrowheads="1"/>
                    </pic:cNvPicPr>
                  </pic:nvPicPr>
                  <pic:blipFill rotWithShape="1">
                    <a:blip r:embed="rId39">
                      <a:grayscl/>
                      <a:extLst>
                        <a:ext uri="{28A0092B-C50C-407E-A947-70E740481C1C}">
                          <a14:useLocalDpi xmlns:a14="http://schemas.microsoft.com/office/drawing/2010/main" val="0"/>
                        </a:ext>
                      </a:extLst>
                    </a:blip>
                    <a:srcRect t="7545" b="1"/>
                    <a:stretch/>
                  </pic:blipFill>
                  <pic:spPr bwMode="auto">
                    <a:xfrm>
                      <a:off x="0" y="0"/>
                      <a:ext cx="5420859" cy="798124"/>
                    </a:xfrm>
                    <a:prstGeom prst="rect">
                      <a:avLst/>
                    </a:prstGeom>
                    <a:noFill/>
                    <a:ln>
                      <a:noFill/>
                    </a:ln>
                    <a:extLst>
                      <a:ext uri="{53640926-AAD7-44D8-BBD7-CCE9431645EC}">
                        <a14:shadowObscured xmlns:a14="http://schemas.microsoft.com/office/drawing/2010/main"/>
                      </a:ext>
                    </a:extLst>
                  </pic:spPr>
                </pic:pic>
              </a:graphicData>
            </a:graphic>
          </wp:inline>
        </w:drawing>
      </w:r>
    </w:p>
    <w:p w14:paraId="04AD6C30" w14:textId="53F3F4D7" w:rsidR="00567E68" w:rsidRDefault="00567E68" w:rsidP="00567E68">
      <w:pPr>
        <w:rPr>
          <w:color w:val="000000" w:themeColor="text1"/>
          <w:sz w:val="22"/>
          <w:szCs w:val="22"/>
          <w:lang w:val="en-CA"/>
        </w:rPr>
      </w:pPr>
      <w:r>
        <w:rPr>
          <w:color w:val="000000" w:themeColor="text1"/>
          <w:sz w:val="22"/>
          <w:szCs w:val="22"/>
          <w:lang w:val="en-CA"/>
        </w:rPr>
        <w:t xml:space="preserve">   Different Ar1 and Ar2 in different positions</w:t>
      </w:r>
    </w:p>
    <w:p w14:paraId="01E8BF99" w14:textId="605729DF" w:rsidR="00567E68" w:rsidRDefault="00567E68" w:rsidP="00567E68">
      <w:pPr>
        <w:ind w:left="720"/>
        <w:rPr>
          <w:color w:val="000000" w:themeColor="text1"/>
          <w:sz w:val="22"/>
          <w:szCs w:val="22"/>
          <w:lang w:val="en-CA"/>
        </w:rPr>
      </w:pPr>
      <w:r>
        <w:rPr>
          <w:noProof/>
          <w:color w:val="000000" w:themeColor="text1"/>
          <w:sz w:val="22"/>
          <w:szCs w:val="22"/>
        </w:rPr>
        <w:drawing>
          <wp:inline distT="0" distB="0" distL="0" distR="0" wp14:anchorId="7E6C02B0" wp14:editId="5FC9C4DD">
            <wp:extent cx="5536621" cy="784418"/>
            <wp:effectExtent l="0" t="0" r="635" b="3175"/>
            <wp:docPr id="57" name="Picture 57" descr="../Screen%20Shot%202016-10-16%20at%201.31.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6-10-16%20at%201.31.39%20PM.png"/>
                    <pic:cNvPicPr>
                      <a:picLocks noChangeAspect="1" noChangeArrowheads="1"/>
                    </pic:cNvPicPr>
                  </pic:nvPicPr>
                  <pic:blipFill>
                    <a:blip r:embed="rId40">
                      <a:grayscl/>
                      <a:extLst>
                        <a:ext uri="{28A0092B-C50C-407E-A947-70E740481C1C}">
                          <a14:useLocalDpi xmlns:a14="http://schemas.microsoft.com/office/drawing/2010/main" val="0"/>
                        </a:ext>
                      </a:extLst>
                    </a:blip>
                    <a:srcRect/>
                    <a:stretch>
                      <a:fillRect/>
                    </a:stretch>
                  </pic:blipFill>
                  <pic:spPr bwMode="auto">
                    <a:xfrm>
                      <a:off x="0" y="0"/>
                      <a:ext cx="5594379" cy="792601"/>
                    </a:xfrm>
                    <a:prstGeom prst="rect">
                      <a:avLst/>
                    </a:prstGeom>
                    <a:noFill/>
                    <a:ln>
                      <a:noFill/>
                    </a:ln>
                  </pic:spPr>
                </pic:pic>
              </a:graphicData>
            </a:graphic>
          </wp:inline>
        </w:drawing>
      </w:r>
      <w:r>
        <w:rPr>
          <w:color w:val="000000" w:themeColor="text1"/>
          <w:sz w:val="22"/>
          <w:szCs w:val="22"/>
          <w:lang w:val="en-CA"/>
        </w:rPr>
        <w:t xml:space="preserve">                           </w:t>
      </w:r>
      <w:r>
        <w:rPr>
          <w:noProof/>
          <w:color w:val="000000" w:themeColor="text1"/>
          <w:sz w:val="22"/>
          <w:szCs w:val="22"/>
        </w:rPr>
        <w:drawing>
          <wp:inline distT="0" distB="0" distL="0" distR="0" wp14:anchorId="5E2AE8B4" wp14:editId="5A9244C6">
            <wp:extent cx="4051935" cy="675005"/>
            <wp:effectExtent l="0" t="0" r="12065" b="10795"/>
            <wp:docPr id="58" name="Picture 58" descr="../Screen%20Shot%202016-10-16%20at%201.31.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6-10-16%20at%201.31.46%20PM.png"/>
                    <pic:cNvPicPr>
                      <a:picLocks noChangeAspect="1" noChangeArrowheads="1"/>
                    </pic:cNvPicPr>
                  </pic:nvPicPr>
                  <pic:blipFill>
                    <a:blip r:embed="rId41">
                      <a:grayscl/>
                      <a:extLst>
                        <a:ext uri="{28A0092B-C50C-407E-A947-70E740481C1C}">
                          <a14:useLocalDpi xmlns:a14="http://schemas.microsoft.com/office/drawing/2010/main" val="0"/>
                        </a:ext>
                      </a:extLst>
                    </a:blip>
                    <a:srcRect/>
                    <a:stretch>
                      <a:fillRect/>
                    </a:stretch>
                  </pic:blipFill>
                  <pic:spPr bwMode="auto">
                    <a:xfrm>
                      <a:off x="0" y="0"/>
                      <a:ext cx="4062836" cy="676821"/>
                    </a:xfrm>
                    <a:prstGeom prst="rect">
                      <a:avLst/>
                    </a:prstGeom>
                    <a:noFill/>
                    <a:ln>
                      <a:noFill/>
                    </a:ln>
                  </pic:spPr>
                </pic:pic>
              </a:graphicData>
            </a:graphic>
          </wp:inline>
        </w:drawing>
      </w:r>
    </w:p>
    <w:p w14:paraId="059089B0" w14:textId="77777777" w:rsidR="00567E68" w:rsidRDefault="00567E68" w:rsidP="00567E68">
      <w:pPr>
        <w:rPr>
          <w:color w:val="000000" w:themeColor="text1"/>
          <w:sz w:val="22"/>
          <w:szCs w:val="22"/>
          <w:lang w:val="en-CA"/>
        </w:rPr>
      </w:pPr>
    </w:p>
    <w:p w14:paraId="14FEE41B" w14:textId="33B1410B" w:rsidR="00567E68" w:rsidRDefault="00567E68" w:rsidP="00567E68">
      <w:pPr>
        <w:rPr>
          <w:color w:val="000000" w:themeColor="text1"/>
          <w:sz w:val="22"/>
          <w:szCs w:val="22"/>
          <w:lang w:val="en-CA"/>
        </w:rPr>
      </w:pPr>
      <w:r>
        <w:rPr>
          <w:color w:val="000000" w:themeColor="text1"/>
          <w:sz w:val="22"/>
          <w:szCs w:val="22"/>
          <w:lang w:val="en-CA"/>
        </w:rPr>
        <w:t xml:space="preserve">   First estimate: 10x3x33 = 1000</w:t>
      </w:r>
    </w:p>
    <w:p w14:paraId="11819802" w14:textId="74CAD82C"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Does not take into account the possible di- and tri- substitution on the aromatic rings</w:t>
      </w:r>
    </w:p>
    <w:p w14:paraId="570BA521" w14:textId="76FC4D7E"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Does not count changing:</w:t>
      </w:r>
    </w:p>
    <w:p w14:paraId="24D4137C" w14:textId="4E4C4C62" w:rsidR="00567E68" w:rsidRDefault="00567E68" w:rsidP="00D52393">
      <w:pPr>
        <w:pStyle w:val="ListParagraph"/>
        <w:numPr>
          <w:ilvl w:val="1"/>
          <w:numId w:val="20"/>
        </w:numPr>
        <w:rPr>
          <w:color w:val="000000" w:themeColor="text1"/>
          <w:sz w:val="22"/>
          <w:szCs w:val="22"/>
          <w:lang w:val="en-CA"/>
        </w:rPr>
      </w:pPr>
      <w:r>
        <w:rPr>
          <w:color w:val="000000" w:themeColor="text1"/>
          <w:sz w:val="22"/>
          <w:szCs w:val="22"/>
          <w:lang w:val="en-CA"/>
        </w:rPr>
        <w:t>CH</w:t>
      </w:r>
      <w:r>
        <w:rPr>
          <w:color w:val="000000" w:themeColor="text1"/>
          <w:sz w:val="22"/>
          <w:szCs w:val="22"/>
          <w:vertAlign w:val="subscript"/>
          <w:lang w:val="en-CA"/>
        </w:rPr>
        <w:t>3</w:t>
      </w:r>
      <w:r>
        <w:rPr>
          <w:color w:val="000000" w:themeColor="text1"/>
          <w:sz w:val="22"/>
          <w:szCs w:val="22"/>
          <w:lang w:val="en-CA"/>
        </w:rPr>
        <w:t xml:space="preserve"> to C</w:t>
      </w:r>
      <w:r>
        <w:rPr>
          <w:color w:val="000000" w:themeColor="text1"/>
          <w:sz w:val="22"/>
          <w:szCs w:val="22"/>
          <w:vertAlign w:val="subscript"/>
          <w:lang w:val="en-CA"/>
        </w:rPr>
        <w:t>2</w:t>
      </w:r>
      <w:r>
        <w:rPr>
          <w:color w:val="000000" w:themeColor="text1"/>
          <w:sz w:val="22"/>
          <w:szCs w:val="22"/>
          <w:lang w:val="en-CA"/>
        </w:rPr>
        <w:t>H</w:t>
      </w:r>
      <w:r>
        <w:rPr>
          <w:color w:val="000000" w:themeColor="text1"/>
          <w:sz w:val="22"/>
          <w:szCs w:val="22"/>
          <w:vertAlign w:val="subscript"/>
          <w:lang w:val="en-CA"/>
        </w:rPr>
        <w:t>5</w:t>
      </w:r>
      <w:r>
        <w:rPr>
          <w:color w:val="000000" w:themeColor="text1"/>
          <w:sz w:val="22"/>
          <w:szCs w:val="22"/>
          <w:lang w:val="en-CA"/>
        </w:rPr>
        <w:t>… to C</w:t>
      </w:r>
      <w:r>
        <w:rPr>
          <w:color w:val="000000" w:themeColor="text1"/>
          <w:sz w:val="22"/>
          <w:szCs w:val="22"/>
          <w:vertAlign w:val="subscript"/>
          <w:lang w:val="en-CA"/>
        </w:rPr>
        <w:t>6</w:t>
      </w:r>
      <w:r>
        <w:rPr>
          <w:color w:val="000000" w:themeColor="text1"/>
          <w:sz w:val="22"/>
          <w:szCs w:val="22"/>
          <w:lang w:val="en-CA"/>
        </w:rPr>
        <w:t>H</w:t>
      </w:r>
      <w:r>
        <w:rPr>
          <w:color w:val="000000" w:themeColor="text1"/>
          <w:sz w:val="22"/>
          <w:szCs w:val="22"/>
          <w:vertAlign w:val="subscript"/>
          <w:lang w:val="en-CA"/>
        </w:rPr>
        <w:t>11</w:t>
      </w:r>
    </w:p>
    <w:p w14:paraId="601B36BF" w14:textId="7BA1EC56" w:rsidR="00567E68" w:rsidRDefault="00567E68" w:rsidP="00D52393">
      <w:pPr>
        <w:pStyle w:val="ListParagraph"/>
        <w:numPr>
          <w:ilvl w:val="1"/>
          <w:numId w:val="20"/>
        </w:numPr>
        <w:rPr>
          <w:color w:val="000000" w:themeColor="text1"/>
          <w:sz w:val="22"/>
          <w:szCs w:val="22"/>
          <w:lang w:val="en-CA"/>
        </w:rPr>
      </w:pPr>
      <w:r>
        <w:rPr>
          <w:color w:val="000000" w:themeColor="text1"/>
          <w:sz w:val="22"/>
          <w:szCs w:val="22"/>
          <w:lang w:val="en-CA"/>
        </w:rPr>
        <w:t>Branching in the chain</w:t>
      </w:r>
    </w:p>
    <w:p w14:paraId="0F1033DA" w14:textId="7C50AD43" w:rsidR="00567E68" w:rsidRDefault="00567E68" w:rsidP="00D52393">
      <w:pPr>
        <w:pStyle w:val="ListParagraph"/>
        <w:numPr>
          <w:ilvl w:val="1"/>
          <w:numId w:val="20"/>
        </w:numPr>
        <w:rPr>
          <w:color w:val="000000" w:themeColor="text1"/>
          <w:sz w:val="22"/>
          <w:szCs w:val="22"/>
          <w:lang w:val="en-CA"/>
        </w:rPr>
      </w:pPr>
      <w:r>
        <w:rPr>
          <w:color w:val="000000" w:themeColor="text1"/>
          <w:sz w:val="22"/>
          <w:szCs w:val="22"/>
          <w:lang w:val="en-CA"/>
        </w:rPr>
        <w:t>Making rings</w:t>
      </w:r>
    </w:p>
    <w:p w14:paraId="0DF49DA6" w14:textId="00327497" w:rsidR="00567E68" w:rsidRDefault="00567E68" w:rsidP="00567E68">
      <w:pPr>
        <w:rPr>
          <w:color w:val="000000" w:themeColor="text1"/>
          <w:sz w:val="22"/>
          <w:szCs w:val="22"/>
          <w:lang w:val="en-CA"/>
        </w:rPr>
      </w:pPr>
      <w:r>
        <w:rPr>
          <w:color w:val="000000" w:themeColor="text1"/>
          <w:sz w:val="22"/>
          <w:szCs w:val="22"/>
          <w:lang w:val="en-CA"/>
        </w:rPr>
        <w:t xml:space="preserve">   Final tally: Millions – billions of possible structures!!!</w:t>
      </w:r>
    </w:p>
    <w:p w14:paraId="5FF9DCDA" w14:textId="77777777" w:rsidR="00567E68" w:rsidRDefault="00567E68" w:rsidP="00567E68">
      <w:pPr>
        <w:rPr>
          <w:color w:val="000000" w:themeColor="text1"/>
          <w:sz w:val="22"/>
          <w:szCs w:val="22"/>
          <w:lang w:val="en-CA"/>
        </w:rPr>
      </w:pPr>
    </w:p>
    <w:p w14:paraId="6AC488FF" w14:textId="7017A41B" w:rsidR="00567E68" w:rsidRPr="00567E68" w:rsidRDefault="009C2B36" w:rsidP="00567E68">
      <w:pPr>
        <w:rPr>
          <w:b/>
          <w:color w:val="000000" w:themeColor="text1"/>
          <w:sz w:val="22"/>
          <w:szCs w:val="22"/>
          <w:lang w:val="en-CA"/>
        </w:rPr>
      </w:pPr>
      <w:r>
        <w:rPr>
          <w:color w:val="000000" w:themeColor="text1"/>
          <w:sz w:val="22"/>
          <w:szCs w:val="22"/>
          <w:lang w:val="en-CA"/>
        </w:rPr>
        <w:t xml:space="preserve">Compounds synthesized: </w:t>
      </w:r>
      <w:r w:rsidR="00567E68">
        <w:rPr>
          <w:b/>
          <w:color w:val="000000" w:themeColor="text1"/>
          <w:sz w:val="22"/>
          <w:szCs w:val="22"/>
          <w:lang w:val="en-CA"/>
        </w:rPr>
        <w:t xml:space="preserve">Merck created Vioxx &amp; </w:t>
      </w:r>
      <w:r w:rsidR="00567E68" w:rsidRPr="00567E68">
        <w:rPr>
          <w:b/>
          <w:color w:val="000000" w:themeColor="text1"/>
          <w:sz w:val="22"/>
          <w:szCs w:val="22"/>
          <w:lang w:val="en-CA"/>
        </w:rPr>
        <w:t>Pfizer created Celebrex.</w:t>
      </w:r>
    </w:p>
    <w:p w14:paraId="00E193CD" w14:textId="3BC0860A" w:rsidR="00567E68" w:rsidRDefault="00567E68" w:rsidP="00567E68">
      <w:pPr>
        <w:rPr>
          <w:b/>
          <w:color w:val="000000" w:themeColor="text1"/>
          <w:sz w:val="22"/>
          <w:szCs w:val="22"/>
          <w:lang w:val="en-CA"/>
        </w:rPr>
      </w:pPr>
      <w:r>
        <w:rPr>
          <w:b/>
          <w:color w:val="000000" w:themeColor="text1"/>
          <w:sz w:val="22"/>
          <w:szCs w:val="22"/>
          <w:lang w:val="en-CA"/>
        </w:rPr>
        <w:lastRenderedPageBreak/>
        <w:t>Marketing of Celebrex and Vioxx:</w:t>
      </w:r>
    </w:p>
    <w:p w14:paraId="63E31495" w14:textId="35B2A625"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Both were approved in 1999/2000 in Canada and the US. (very quick approval ~7 years)</w:t>
      </w:r>
    </w:p>
    <w:p w14:paraId="219C99F5" w14:textId="1B083807"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Heralded as miracle drugs – excellent treatment for inflammation but not likely to cause stomach lesions </w:t>
      </w:r>
    </w:p>
    <w:p w14:paraId="2A0849E9" w14:textId="0F046AB6"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Key applications:</w:t>
      </w:r>
    </w:p>
    <w:p w14:paraId="255A29DB" w14:textId="6907157F" w:rsidR="00567E68" w:rsidRDefault="00567E68" w:rsidP="00D52393">
      <w:pPr>
        <w:pStyle w:val="ListParagraph"/>
        <w:numPr>
          <w:ilvl w:val="1"/>
          <w:numId w:val="20"/>
        </w:numPr>
        <w:rPr>
          <w:color w:val="000000" w:themeColor="text1"/>
          <w:sz w:val="22"/>
          <w:szCs w:val="22"/>
          <w:lang w:val="en-CA"/>
        </w:rPr>
      </w:pPr>
      <w:r>
        <w:rPr>
          <w:color w:val="000000" w:themeColor="text1"/>
          <w:sz w:val="22"/>
          <w:szCs w:val="22"/>
          <w:lang w:val="en-CA"/>
        </w:rPr>
        <w:t>Arthritis – long term</w:t>
      </w:r>
    </w:p>
    <w:p w14:paraId="02E0115F" w14:textId="05195E5F" w:rsidR="00567E68" w:rsidRDefault="00567E68" w:rsidP="00D52393">
      <w:pPr>
        <w:pStyle w:val="ListParagraph"/>
        <w:numPr>
          <w:ilvl w:val="1"/>
          <w:numId w:val="20"/>
        </w:numPr>
        <w:rPr>
          <w:color w:val="000000" w:themeColor="text1"/>
          <w:sz w:val="22"/>
          <w:szCs w:val="22"/>
          <w:lang w:val="en-CA"/>
        </w:rPr>
      </w:pPr>
      <w:r>
        <w:rPr>
          <w:color w:val="000000" w:themeColor="text1"/>
          <w:sz w:val="22"/>
          <w:szCs w:val="22"/>
          <w:lang w:val="en-CA"/>
        </w:rPr>
        <w:t>Accident &amp; sport injuries – short term</w:t>
      </w:r>
    </w:p>
    <w:p w14:paraId="39460D4C" w14:textId="697CFBC6"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Sales: within one or two years = several billion $</w:t>
      </w:r>
    </w:p>
    <w:p w14:paraId="59B0AA2A" w14:textId="77777777" w:rsidR="00567E68" w:rsidRDefault="00567E68" w:rsidP="00567E68">
      <w:pPr>
        <w:rPr>
          <w:color w:val="000000" w:themeColor="text1"/>
          <w:sz w:val="22"/>
          <w:szCs w:val="22"/>
          <w:lang w:val="en-CA"/>
        </w:rPr>
      </w:pPr>
    </w:p>
    <w:p w14:paraId="26726499" w14:textId="43CF9CA2" w:rsidR="00567E68" w:rsidRDefault="005C75C9" w:rsidP="00567E68">
      <w:pPr>
        <w:rPr>
          <w:b/>
          <w:color w:val="000000" w:themeColor="text1"/>
          <w:sz w:val="22"/>
          <w:szCs w:val="22"/>
          <w:lang w:val="en-CA"/>
        </w:rPr>
      </w:pPr>
      <w:r>
        <w:rPr>
          <w:b/>
          <w:color w:val="000000" w:themeColor="text1"/>
          <w:sz w:val="22"/>
          <w:szCs w:val="22"/>
          <w:lang w:val="en-CA"/>
        </w:rPr>
        <w:t>Problems with Vioxx (and NSAIDs</w:t>
      </w:r>
      <w:r w:rsidR="00567E68">
        <w:rPr>
          <w:b/>
          <w:color w:val="000000" w:themeColor="text1"/>
          <w:sz w:val="22"/>
          <w:szCs w:val="22"/>
          <w:lang w:val="en-CA"/>
        </w:rPr>
        <w:t>):</w:t>
      </w:r>
    </w:p>
    <w:p w14:paraId="527E8774" w14:textId="59E020B8" w:rsidR="00567E68" w:rsidRDefault="00567E68" w:rsidP="00D52393">
      <w:pPr>
        <w:pStyle w:val="ListParagraph"/>
        <w:numPr>
          <w:ilvl w:val="0"/>
          <w:numId w:val="20"/>
        </w:numPr>
        <w:rPr>
          <w:color w:val="000000" w:themeColor="text1"/>
          <w:sz w:val="22"/>
          <w:szCs w:val="22"/>
          <w:lang w:val="en-CA"/>
        </w:rPr>
      </w:pPr>
      <w:r>
        <w:rPr>
          <w:color w:val="000000" w:themeColor="text1"/>
          <w:sz w:val="22"/>
          <w:szCs w:val="22"/>
          <w:lang w:val="en-CA"/>
        </w:rPr>
        <w:t>Sept. 30, 2004 Merck announces withdrawal of Vioxx from the market.</w:t>
      </w:r>
    </w:p>
    <w:p w14:paraId="065428B6" w14:textId="7F9F77B0" w:rsidR="00567E68" w:rsidRDefault="00567E68" w:rsidP="00D52393">
      <w:pPr>
        <w:pStyle w:val="ListParagraph"/>
        <w:numPr>
          <w:ilvl w:val="1"/>
          <w:numId w:val="20"/>
        </w:numPr>
        <w:rPr>
          <w:color w:val="000000" w:themeColor="text1"/>
          <w:sz w:val="22"/>
          <w:szCs w:val="22"/>
          <w:lang w:val="en-CA"/>
        </w:rPr>
      </w:pPr>
      <w:r>
        <w:rPr>
          <w:color w:val="000000" w:themeColor="text1"/>
          <w:sz w:val="22"/>
          <w:szCs w:val="22"/>
          <w:lang w:val="en-CA"/>
        </w:rPr>
        <w:t>A study concerning the use of Vioxx for the prevention of colon cancers showed that long term use of Vioxx increased the risk of heart attack or stroke by a factor of 2.</w:t>
      </w:r>
    </w:p>
    <w:p w14:paraId="1597E7AC" w14:textId="0C90079D" w:rsidR="00567E68" w:rsidRPr="00567E68" w:rsidRDefault="005C75C9" w:rsidP="00D52393">
      <w:pPr>
        <w:pStyle w:val="ListParagraph"/>
        <w:numPr>
          <w:ilvl w:val="0"/>
          <w:numId w:val="20"/>
        </w:numPr>
        <w:rPr>
          <w:color w:val="000000" w:themeColor="text1"/>
          <w:sz w:val="22"/>
          <w:szCs w:val="22"/>
          <w:lang w:val="en-CA"/>
        </w:rPr>
      </w:pPr>
      <w:r>
        <w:rPr>
          <w:color w:val="000000" w:themeColor="text1"/>
          <w:sz w:val="22"/>
          <w:szCs w:val="22"/>
          <w:lang w:val="en-CA"/>
        </w:rPr>
        <w:t>Other clinical data and post marketing surveillance also indicated significant concerns for Vioxx, other COX-2 selective inhibitors and long term use of other NSAIDs (nonsteroidal anti-inflammatory drugs)</w:t>
      </w:r>
    </w:p>
    <w:p w14:paraId="70C42F8E" w14:textId="77777777" w:rsidR="005C75C9" w:rsidRDefault="005C75C9" w:rsidP="005C75C9">
      <w:pPr>
        <w:rPr>
          <w:b/>
          <w:color w:val="000000" w:themeColor="text1"/>
          <w:sz w:val="22"/>
          <w:szCs w:val="22"/>
          <w:lang w:val="en-CA"/>
        </w:rPr>
      </w:pPr>
    </w:p>
    <w:p w14:paraId="0D89FF7A" w14:textId="3161547F" w:rsidR="00567E68" w:rsidRPr="005C75C9" w:rsidRDefault="005C75C9" w:rsidP="005C75C9">
      <w:pPr>
        <w:rPr>
          <w:b/>
          <w:color w:val="000000" w:themeColor="text1"/>
          <w:sz w:val="22"/>
          <w:szCs w:val="22"/>
          <w:lang w:val="en-CA"/>
        </w:rPr>
      </w:pPr>
      <w:r>
        <w:rPr>
          <w:b/>
          <w:color w:val="000000" w:themeColor="text1"/>
          <w:sz w:val="22"/>
          <w:szCs w:val="22"/>
          <w:lang w:val="en-CA"/>
        </w:rPr>
        <w:t xml:space="preserve">     </w:t>
      </w:r>
      <w:r w:rsidRPr="005C75C9">
        <w:rPr>
          <w:b/>
          <w:color w:val="000000" w:themeColor="text1"/>
          <w:sz w:val="22"/>
          <w:szCs w:val="22"/>
          <w:lang w:val="en-CA"/>
        </w:rPr>
        <w:t>Complicated situation:</w:t>
      </w:r>
    </w:p>
    <w:p w14:paraId="4A626CED" w14:textId="0947B198" w:rsidR="005C75C9" w:rsidRDefault="005C75C9" w:rsidP="00D52393">
      <w:pPr>
        <w:pStyle w:val="ListParagraph"/>
        <w:numPr>
          <w:ilvl w:val="0"/>
          <w:numId w:val="20"/>
        </w:numPr>
        <w:rPr>
          <w:color w:val="000000" w:themeColor="text1"/>
          <w:sz w:val="22"/>
          <w:szCs w:val="22"/>
          <w:lang w:val="en-CA"/>
        </w:rPr>
      </w:pPr>
      <w:r>
        <w:rPr>
          <w:color w:val="000000" w:themeColor="text1"/>
          <w:sz w:val="22"/>
          <w:szCs w:val="22"/>
          <w:lang w:val="en-CA"/>
        </w:rPr>
        <w:t>After a review of all available data in 20055, both the US FDA and Health Canada approved/recommended the re-introduction of Vioxx</w:t>
      </w:r>
    </w:p>
    <w:p w14:paraId="1E74D569" w14:textId="431773A0" w:rsidR="005C75C9" w:rsidRDefault="005C75C9" w:rsidP="00D52393">
      <w:pPr>
        <w:pStyle w:val="ListParagraph"/>
        <w:numPr>
          <w:ilvl w:val="1"/>
          <w:numId w:val="20"/>
        </w:numPr>
        <w:rPr>
          <w:color w:val="000000" w:themeColor="text1"/>
          <w:sz w:val="22"/>
          <w:szCs w:val="22"/>
          <w:lang w:val="en-CA"/>
        </w:rPr>
      </w:pPr>
      <w:r>
        <w:rPr>
          <w:color w:val="000000" w:themeColor="text1"/>
          <w:sz w:val="22"/>
          <w:szCs w:val="22"/>
          <w:lang w:val="en-CA"/>
        </w:rPr>
        <w:t>Why?</w:t>
      </w:r>
    </w:p>
    <w:p w14:paraId="032BD1AC" w14:textId="363E008C" w:rsidR="005C75C9" w:rsidRDefault="005C75C9" w:rsidP="00D52393">
      <w:pPr>
        <w:pStyle w:val="ListParagraph"/>
        <w:numPr>
          <w:ilvl w:val="2"/>
          <w:numId w:val="20"/>
        </w:numPr>
        <w:rPr>
          <w:color w:val="000000" w:themeColor="text1"/>
          <w:sz w:val="22"/>
          <w:szCs w:val="22"/>
          <w:lang w:val="en-CA"/>
        </w:rPr>
      </w:pPr>
      <w:r>
        <w:rPr>
          <w:color w:val="000000" w:themeColor="text1"/>
          <w:sz w:val="22"/>
          <w:szCs w:val="22"/>
          <w:lang w:val="en-CA"/>
        </w:rPr>
        <w:t>Benefits outweighed the risks for some patients</w:t>
      </w:r>
    </w:p>
    <w:p w14:paraId="75BB872F" w14:textId="593E6132" w:rsidR="005C75C9" w:rsidRDefault="005C75C9" w:rsidP="00D52393">
      <w:pPr>
        <w:pStyle w:val="ListParagraph"/>
        <w:numPr>
          <w:ilvl w:val="2"/>
          <w:numId w:val="20"/>
        </w:numPr>
        <w:rPr>
          <w:color w:val="000000" w:themeColor="text1"/>
          <w:sz w:val="22"/>
          <w:szCs w:val="22"/>
          <w:lang w:val="en-CA"/>
        </w:rPr>
      </w:pPr>
      <w:r>
        <w:rPr>
          <w:color w:val="000000" w:themeColor="text1"/>
          <w:sz w:val="22"/>
          <w:szCs w:val="22"/>
          <w:lang w:val="en-CA"/>
        </w:rPr>
        <w:t>The cardiovascular risk for Vioxx seemed no worse than those for Ibuprofen</w:t>
      </w:r>
    </w:p>
    <w:p w14:paraId="03A7D90C" w14:textId="46D85995" w:rsidR="005C75C9" w:rsidRDefault="005C75C9" w:rsidP="00D52393">
      <w:pPr>
        <w:pStyle w:val="ListParagraph"/>
        <w:numPr>
          <w:ilvl w:val="1"/>
          <w:numId w:val="20"/>
        </w:numPr>
        <w:rPr>
          <w:color w:val="000000" w:themeColor="text1"/>
          <w:sz w:val="22"/>
          <w:szCs w:val="22"/>
          <w:lang w:val="en-CA"/>
        </w:rPr>
      </w:pPr>
      <w:r>
        <w:rPr>
          <w:color w:val="000000" w:themeColor="text1"/>
          <w:sz w:val="22"/>
          <w:szCs w:val="22"/>
          <w:lang w:val="en-CA"/>
        </w:rPr>
        <w:t>Recommended further studies for all NSAIDs to fully understand the risk/benefit profiles</w:t>
      </w:r>
    </w:p>
    <w:p w14:paraId="6BBDA68E" w14:textId="3D4A66B9" w:rsidR="005C75C9" w:rsidRDefault="005C75C9" w:rsidP="00D52393">
      <w:pPr>
        <w:pStyle w:val="ListParagraph"/>
        <w:numPr>
          <w:ilvl w:val="0"/>
          <w:numId w:val="20"/>
        </w:numPr>
        <w:rPr>
          <w:color w:val="000000" w:themeColor="text1"/>
          <w:sz w:val="22"/>
          <w:szCs w:val="22"/>
          <w:lang w:val="en-CA"/>
        </w:rPr>
      </w:pPr>
      <w:r>
        <w:rPr>
          <w:color w:val="000000" w:themeColor="text1"/>
          <w:sz w:val="22"/>
          <w:szCs w:val="22"/>
          <w:lang w:val="en-CA"/>
        </w:rPr>
        <w:t>Merck has not re-introduced Vioxx – fear of litigation?</w:t>
      </w:r>
    </w:p>
    <w:p w14:paraId="02F64890" w14:textId="243C7EB6" w:rsidR="005C75C9" w:rsidRDefault="005C75C9" w:rsidP="00D52393">
      <w:pPr>
        <w:pStyle w:val="ListParagraph"/>
        <w:numPr>
          <w:ilvl w:val="0"/>
          <w:numId w:val="20"/>
        </w:numPr>
        <w:rPr>
          <w:color w:val="000000" w:themeColor="text1"/>
          <w:sz w:val="22"/>
          <w:szCs w:val="22"/>
          <w:lang w:val="en-CA"/>
        </w:rPr>
      </w:pPr>
      <w:r>
        <w:rPr>
          <w:color w:val="000000" w:themeColor="text1"/>
          <w:sz w:val="22"/>
          <w:szCs w:val="22"/>
          <w:lang w:val="en-CA"/>
        </w:rPr>
        <w:t>Pfizer stopped advertising and strongly marketing Celebrex after withdrawal of Vioxx, but resumed again three or four years later</w:t>
      </w:r>
    </w:p>
    <w:p w14:paraId="6A5399B4" w14:textId="77777777" w:rsidR="005C75C9" w:rsidRDefault="005C75C9" w:rsidP="005C75C9">
      <w:pPr>
        <w:rPr>
          <w:color w:val="000000" w:themeColor="text1"/>
          <w:sz w:val="22"/>
          <w:szCs w:val="22"/>
          <w:lang w:val="en-CA"/>
        </w:rPr>
      </w:pPr>
    </w:p>
    <w:p w14:paraId="1EE16FD4" w14:textId="180F58A4" w:rsidR="005C75C9" w:rsidRDefault="005C75C9" w:rsidP="005C75C9">
      <w:pPr>
        <w:rPr>
          <w:b/>
          <w:color w:val="000000" w:themeColor="text1"/>
          <w:sz w:val="22"/>
          <w:szCs w:val="22"/>
          <w:lang w:val="en-CA"/>
        </w:rPr>
      </w:pPr>
      <w:r>
        <w:rPr>
          <w:b/>
          <w:color w:val="000000" w:themeColor="text1"/>
          <w:sz w:val="22"/>
          <w:szCs w:val="22"/>
          <w:lang w:val="en-CA"/>
        </w:rPr>
        <w:t>Vioxx vs Celebrex:</w:t>
      </w:r>
    </w:p>
    <w:p w14:paraId="36A0D66E" w14:textId="27A0FE10" w:rsidR="005C75C9" w:rsidRDefault="005C75C9" w:rsidP="00D52393">
      <w:pPr>
        <w:pStyle w:val="ListParagraph"/>
        <w:numPr>
          <w:ilvl w:val="0"/>
          <w:numId w:val="20"/>
        </w:numPr>
        <w:rPr>
          <w:color w:val="000000" w:themeColor="text1"/>
          <w:sz w:val="22"/>
          <w:szCs w:val="22"/>
          <w:lang w:val="en-CA"/>
        </w:rPr>
      </w:pPr>
      <w:r>
        <w:rPr>
          <w:color w:val="000000" w:themeColor="text1"/>
          <w:sz w:val="22"/>
          <w:szCs w:val="22"/>
          <w:lang w:val="en-CA"/>
        </w:rPr>
        <w:t>Key difference:</w:t>
      </w:r>
    </w:p>
    <w:p w14:paraId="578BC212" w14:textId="2BCF422C" w:rsidR="005C75C9" w:rsidRDefault="005C75C9" w:rsidP="00D52393">
      <w:pPr>
        <w:pStyle w:val="ListParagraph"/>
        <w:numPr>
          <w:ilvl w:val="1"/>
          <w:numId w:val="20"/>
        </w:numPr>
        <w:rPr>
          <w:color w:val="000000" w:themeColor="text1"/>
          <w:sz w:val="22"/>
          <w:szCs w:val="22"/>
          <w:lang w:val="en-CA"/>
        </w:rPr>
      </w:pPr>
      <w:r>
        <w:rPr>
          <w:color w:val="000000" w:themeColor="text1"/>
          <w:sz w:val="22"/>
          <w:szCs w:val="22"/>
          <w:lang w:val="en-CA"/>
        </w:rPr>
        <w:t>Vioxx is a much stronger inhibitor of COX-2 than Celebrex</w:t>
      </w:r>
    </w:p>
    <w:p w14:paraId="663F7743" w14:textId="1EB51B2F" w:rsidR="005C75C9" w:rsidRDefault="005C75C9" w:rsidP="00D52393">
      <w:pPr>
        <w:pStyle w:val="ListParagraph"/>
        <w:numPr>
          <w:ilvl w:val="0"/>
          <w:numId w:val="20"/>
        </w:numPr>
        <w:rPr>
          <w:color w:val="000000" w:themeColor="text1"/>
          <w:sz w:val="22"/>
          <w:szCs w:val="22"/>
          <w:lang w:val="en-CA"/>
        </w:rPr>
      </w:pPr>
      <w:r>
        <w:rPr>
          <w:color w:val="000000" w:themeColor="text1"/>
          <w:sz w:val="22"/>
          <w:szCs w:val="22"/>
          <w:lang w:val="en-CA"/>
        </w:rPr>
        <w:t>Speculation:</w:t>
      </w:r>
    </w:p>
    <w:p w14:paraId="492A5CFD" w14:textId="1E2126A7" w:rsidR="005C75C9" w:rsidRDefault="005C75C9" w:rsidP="00D52393">
      <w:pPr>
        <w:pStyle w:val="ListParagraph"/>
        <w:numPr>
          <w:ilvl w:val="1"/>
          <w:numId w:val="20"/>
        </w:numPr>
        <w:rPr>
          <w:color w:val="000000" w:themeColor="text1"/>
          <w:sz w:val="22"/>
          <w:szCs w:val="22"/>
          <w:lang w:val="en-CA"/>
        </w:rPr>
      </w:pPr>
      <w:r>
        <w:rPr>
          <w:color w:val="000000" w:themeColor="text1"/>
          <w:sz w:val="22"/>
          <w:szCs w:val="22"/>
          <w:lang w:val="en-CA"/>
        </w:rPr>
        <w:t>COX-2 does more than simply mediate inflammation!!</w:t>
      </w:r>
    </w:p>
    <w:p w14:paraId="78D487C4" w14:textId="2DC9FEBC" w:rsidR="005C75C9" w:rsidRDefault="005C75C9" w:rsidP="00D52393">
      <w:pPr>
        <w:pStyle w:val="ListParagraph"/>
        <w:numPr>
          <w:ilvl w:val="1"/>
          <w:numId w:val="20"/>
        </w:numPr>
        <w:rPr>
          <w:color w:val="000000" w:themeColor="text1"/>
          <w:sz w:val="22"/>
          <w:szCs w:val="22"/>
          <w:lang w:val="en-CA"/>
        </w:rPr>
      </w:pPr>
      <w:r>
        <w:rPr>
          <w:color w:val="000000" w:themeColor="text1"/>
          <w:sz w:val="22"/>
          <w:szCs w:val="22"/>
          <w:lang w:val="en-CA"/>
        </w:rPr>
        <w:t>Is it also present in heart tissue?</w:t>
      </w:r>
    </w:p>
    <w:p w14:paraId="51F7E2F0" w14:textId="2372099E" w:rsidR="005C75C9" w:rsidRDefault="005C75C9" w:rsidP="00D52393">
      <w:pPr>
        <w:pStyle w:val="ListParagraph"/>
        <w:numPr>
          <w:ilvl w:val="1"/>
          <w:numId w:val="20"/>
        </w:numPr>
        <w:rPr>
          <w:color w:val="000000" w:themeColor="text1"/>
          <w:sz w:val="22"/>
          <w:szCs w:val="22"/>
          <w:lang w:val="en-CA"/>
        </w:rPr>
      </w:pPr>
      <w:r>
        <w:rPr>
          <w:color w:val="000000" w:themeColor="text1"/>
          <w:sz w:val="22"/>
          <w:szCs w:val="22"/>
          <w:lang w:val="en-CA"/>
        </w:rPr>
        <w:t>Does COX-2 serve unknown other cardio-protective functions?</w:t>
      </w:r>
    </w:p>
    <w:p w14:paraId="393E3B34" w14:textId="319E5021" w:rsidR="005C75C9" w:rsidRPr="005C75C9" w:rsidRDefault="005C75C9" w:rsidP="00D52393">
      <w:pPr>
        <w:pStyle w:val="ListParagraph"/>
        <w:numPr>
          <w:ilvl w:val="2"/>
          <w:numId w:val="20"/>
        </w:numPr>
        <w:rPr>
          <w:color w:val="000000" w:themeColor="text1"/>
          <w:sz w:val="22"/>
          <w:szCs w:val="22"/>
          <w:lang w:val="en-CA"/>
        </w:rPr>
      </w:pPr>
      <w:r>
        <w:rPr>
          <w:color w:val="000000" w:themeColor="text1"/>
          <w:sz w:val="22"/>
          <w:szCs w:val="22"/>
          <w:lang w:val="en-CA"/>
        </w:rPr>
        <w:t>It is involved in the production of prostacyclin – a potent vasodilator, and also inhibits platelet aggregation</w:t>
      </w:r>
    </w:p>
    <w:p w14:paraId="77A9E654" w14:textId="77777777" w:rsidR="00567E68" w:rsidRDefault="00567E68" w:rsidP="00567E68">
      <w:pPr>
        <w:pBdr>
          <w:bottom w:val="single" w:sz="12" w:space="1" w:color="auto"/>
        </w:pBdr>
        <w:rPr>
          <w:b/>
          <w:color w:val="000000" w:themeColor="text1"/>
          <w:sz w:val="22"/>
          <w:szCs w:val="22"/>
          <w:lang w:val="en-CA"/>
        </w:rPr>
      </w:pPr>
    </w:p>
    <w:p w14:paraId="5E2697B8" w14:textId="77777777" w:rsidR="009358D0" w:rsidRDefault="009358D0" w:rsidP="00567E68">
      <w:pPr>
        <w:rPr>
          <w:b/>
          <w:color w:val="000000" w:themeColor="text1"/>
          <w:sz w:val="22"/>
          <w:szCs w:val="22"/>
          <w:lang w:val="en-CA"/>
        </w:rPr>
      </w:pPr>
    </w:p>
    <w:p w14:paraId="0E40B83F" w14:textId="21826B1E" w:rsidR="009358D0" w:rsidRDefault="000665F4" w:rsidP="00567E68">
      <w:pPr>
        <w:rPr>
          <w:b/>
          <w:color w:val="000000" w:themeColor="text1"/>
          <w:sz w:val="22"/>
          <w:szCs w:val="22"/>
          <w:u w:val="single"/>
          <w:lang w:val="en-CA"/>
        </w:rPr>
      </w:pPr>
      <w:r>
        <w:rPr>
          <w:b/>
          <w:color w:val="000000" w:themeColor="text1"/>
          <w:sz w:val="22"/>
          <w:szCs w:val="22"/>
          <w:u w:val="single"/>
          <w:lang w:val="en-CA"/>
        </w:rPr>
        <w:t>Natural Products (Secondary Metabolites) as sources of New Drugs</w:t>
      </w:r>
    </w:p>
    <w:p w14:paraId="36DEDBBD" w14:textId="77777777" w:rsidR="000665F4" w:rsidRDefault="000665F4" w:rsidP="000665F4">
      <w:pPr>
        <w:rPr>
          <w:color w:val="000000" w:themeColor="text1"/>
          <w:sz w:val="22"/>
          <w:szCs w:val="22"/>
        </w:rPr>
      </w:pPr>
    </w:p>
    <w:p w14:paraId="1EA0BA14" w14:textId="1A6A0559" w:rsidR="000665F4" w:rsidRDefault="000665F4" w:rsidP="00D52393">
      <w:pPr>
        <w:pStyle w:val="ListParagraph"/>
        <w:numPr>
          <w:ilvl w:val="0"/>
          <w:numId w:val="25"/>
        </w:numPr>
        <w:rPr>
          <w:color w:val="000000" w:themeColor="text1"/>
          <w:sz w:val="22"/>
          <w:szCs w:val="22"/>
        </w:rPr>
      </w:pPr>
      <w:r>
        <w:rPr>
          <w:color w:val="000000" w:themeColor="text1"/>
          <w:sz w:val="22"/>
          <w:szCs w:val="22"/>
        </w:rPr>
        <w:t>Terrestrial plants (and to a lesser extent, sea organisms) continue to be a key source of novel drugs</w:t>
      </w:r>
    </w:p>
    <w:p w14:paraId="1E360BA9" w14:textId="6EA622B0" w:rsidR="000665F4" w:rsidRDefault="000665F4" w:rsidP="00D52393">
      <w:pPr>
        <w:pStyle w:val="ListParagraph"/>
        <w:numPr>
          <w:ilvl w:val="0"/>
          <w:numId w:val="25"/>
        </w:numPr>
        <w:rPr>
          <w:color w:val="000000" w:themeColor="text1"/>
          <w:sz w:val="22"/>
          <w:szCs w:val="22"/>
        </w:rPr>
      </w:pPr>
      <w:r>
        <w:rPr>
          <w:color w:val="000000" w:themeColor="text1"/>
          <w:sz w:val="22"/>
          <w:szCs w:val="22"/>
        </w:rPr>
        <w:t>Surveys have been carried out to show where drugs since the 1960s have originated:</w:t>
      </w:r>
    </w:p>
    <w:p w14:paraId="2C2627E4" w14:textId="3ED24B2E" w:rsidR="000665F4" w:rsidRDefault="000665F4" w:rsidP="00D52393">
      <w:pPr>
        <w:pStyle w:val="ListParagraph"/>
        <w:numPr>
          <w:ilvl w:val="1"/>
          <w:numId w:val="25"/>
        </w:numPr>
        <w:rPr>
          <w:color w:val="000000" w:themeColor="text1"/>
          <w:sz w:val="22"/>
          <w:szCs w:val="22"/>
        </w:rPr>
      </w:pPr>
      <w:r>
        <w:rPr>
          <w:color w:val="000000" w:themeColor="text1"/>
          <w:sz w:val="22"/>
          <w:szCs w:val="22"/>
        </w:rPr>
        <w:t>60% of all new antibiotics have a natural product origin</w:t>
      </w:r>
    </w:p>
    <w:p w14:paraId="515B838B" w14:textId="249AFBD4" w:rsidR="000665F4" w:rsidRDefault="000665F4" w:rsidP="00D52393">
      <w:pPr>
        <w:pStyle w:val="ListParagraph"/>
        <w:numPr>
          <w:ilvl w:val="1"/>
          <w:numId w:val="25"/>
        </w:numPr>
        <w:rPr>
          <w:color w:val="000000" w:themeColor="text1"/>
          <w:sz w:val="22"/>
          <w:szCs w:val="22"/>
        </w:rPr>
      </w:pPr>
      <w:r>
        <w:rPr>
          <w:color w:val="000000" w:themeColor="text1"/>
          <w:sz w:val="22"/>
          <w:szCs w:val="22"/>
        </w:rPr>
        <w:t>50% of all approved anti-cancer drugs have a natural product origin or are natural product derived</w:t>
      </w:r>
    </w:p>
    <w:p w14:paraId="1B27503B" w14:textId="0A6FA10A" w:rsidR="000665F4" w:rsidRPr="000665F4" w:rsidRDefault="000665F4" w:rsidP="00D52393">
      <w:pPr>
        <w:pStyle w:val="ListParagraph"/>
        <w:numPr>
          <w:ilvl w:val="1"/>
          <w:numId w:val="25"/>
        </w:numPr>
        <w:rPr>
          <w:color w:val="000000" w:themeColor="text1"/>
          <w:sz w:val="22"/>
          <w:szCs w:val="22"/>
        </w:rPr>
      </w:pPr>
      <w:r>
        <w:rPr>
          <w:color w:val="000000" w:themeColor="text1"/>
          <w:sz w:val="22"/>
          <w:szCs w:val="22"/>
        </w:rPr>
        <w:t xml:space="preserve">Most central nervous system drugs have a synthetic chemistry origin but are based on the naturally occurring alkaloids with CNS Activity </w:t>
      </w:r>
    </w:p>
    <w:p w14:paraId="47DF50A1" w14:textId="5D251437" w:rsidR="000665F4" w:rsidRPr="000665F4" w:rsidRDefault="000665F4" w:rsidP="00567E68">
      <w:pPr>
        <w:rPr>
          <w:b/>
          <w:color w:val="000000" w:themeColor="text1"/>
          <w:sz w:val="22"/>
          <w:szCs w:val="22"/>
        </w:rPr>
      </w:pPr>
      <w:r>
        <w:rPr>
          <w:b/>
          <w:color w:val="000000" w:themeColor="text1"/>
          <w:sz w:val="22"/>
          <w:szCs w:val="22"/>
        </w:rPr>
        <w:lastRenderedPageBreak/>
        <w:t>Plant Secondary Metabolites:</w:t>
      </w:r>
    </w:p>
    <w:p w14:paraId="693A86D9" w14:textId="690BD505" w:rsidR="000665F4" w:rsidRPr="000665F4" w:rsidRDefault="000665F4" w:rsidP="000665F4">
      <w:pPr>
        <w:rPr>
          <w:color w:val="000000" w:themeColor="text1"/>
          <w:sz w:val="22"/>
          <w:szCs w:val="22"/>
        </w:rPr>
      </w:pPr>
      <w:r>
        <w:rPr>
          <w:color w:val="000000" w:themeColor="text1"/>
          <w:sz w:val="22"/>
          <w:szCs w:val="22"/>
          <w:lang w:val="en-CA"/>
        </w:rPr>
        <w:t>(</w:t>
      </w:r>
      <w:r w:rsidRPr="000665F4">
        <w:rPr>
          <w:color w:val="000000" w:themeColor="text1"/>
          <w:sz w:val="22"/>
          <w:szCs w:val="22"/>
          <w:lang w:val="en-CA"/>
        </w:rPr>
        <w:t xml:space="preserve">Secondary metabolites – </w:t>
      </w:r>
      <w:r w:rsidRPr="000665F4">
        <w:rPr>
          <w:color w:val="000000" w:themeColor="text1"/>
          <w:sz w:val="22"/>
          <w:szCs w:val="22"/>
        </w:rPr>
        <w:t>organic compounds that are not directly involved in the normal growth, development, or reproduction of an organism.</w:t>
      </w:r>
      <w:r>
        <w:rPr>
          <w:color w:val="000000" w:themeColor="text1"/>
          <w:sz w:val="22"/>
          <w:szCs w:val="22"/>
        </w:rPr>
        <w:t>)</w:t>
      </w:r>
    </w:p>
    <w:p w14:paraId="7285791D" w14:textId="1B1D4E3B" w:rsidR="000665F4" w:rsidRDefault="000665F4" w:rsidP="00D52393">
      <w:pPr>
        <w:pStyle w:val="ListParagraph"/>
        <w:numPr>
          <w:ilvl w:val="0"/>
          <w:numId w:val="20"/>
        </w:numPr>
        <w:rPr>
          <w:color w:val="000000" w:themeColor="text1"/>
          <w:sz w:val="22"/>
          <w:szCs w:val="22"/>
        </w:rPr>
      </w:pPr>
      <w:r>
        <w:rPr>
          <w:color w:val="000000" w:themeColor="text1"/>
          <w:sz w:val="22"/>
          <w:szCs w:val="22"/>
        </w:rPr>
        <w:t>Purpose of these compounds?</w:t>
      </w:r>
    </w:p>
    <w:p w14:paraId="05F8212C" w14:textId="75A4D20A" w:rsidR="000665F4" w:rsidRDefault="000665F4" w:rsidP="00D52393">
      <w:pPr>
        <w:pStyle w:val="ListParagraph"/>
        <w:numPr>
          <w:ilvl w:val="1"/>
          <w:numId w:val="20"/>
        </w:numPr>
        <w:rPr>
          <w:color w:val="000000" w:themeColor="text1"/>
          <w:sz w:val="22"/>
          <w:szCs w:val="22"/>
        </w:rPr>
      </w:pPr>
      <w:r>
        <w:rPr>
          <w:color w:val="000000" w:themeColor="text1"/>
          <w:sz w:val="22"/>
          <w:szCs w:val="22"/>
        </w:rPr>
        <w:t>Perform key functions necessary for survival of the organism – like animal hormones</w:t>
      </w:r>
    </w:p>
    <w:p w14:paraId="6384B872" w14:textId="5F417989" w:rsidR="000665F4" w:rsidRDefault="000665F4" w:rsidP="00D52393">
      <w:pPr>
        <w:pStyle w:val="ListParagraph"/>
        <w:numPr>
          <w:ilvl w:val="1"/>
          <w:numId w:val="20"/>
        </w:numPr>
        <w:rPr>
          <w:color w:val="000000" w:themeColor="text1"/>
          <w:sz w:val="22"/>
          <w:szCs w:val="22"/>
        </w:rPr>
      </w:pPr>
      <w:r>
        <w:rPr>
          <w:color w:val="000000" w:themeColor="text1"/>
          <w:sz w:val="22"/>
          <w:szCs w:val="22"/>
        </w:rPr>
        <w:t>Ensure propagation – pollination, dispersal of seeds</w:t>
      </w:r>
    </w:p>
    <w:p w14:paraId="78886B2F" w14:textId="37D06D17" w:rsidR="000665F4" w:rsidRDefault="000665F4" w:rsidP="00D52393">
      <w:pPr>
        <w:pStyle w:val="ListParagraph"/>
        <w:numPr>
          <w:ilvl w:val="1"/>
          <w:numId w:val="20"/>
        </w:numPr>
        <w:rPr>
          <w:color w:val="000000" w:themeColor="text1"/>
          <w:sz w:val="22"/>
          <w:szCs w:val="22"/>
        </w:rPr>
      </w:pPr>
      <w:r>
        <w:rPr>
          <w:color w:val="000000" w:themeColor="text1"/>
          <w:sz w:val="22"/>
          <w:szCs w:val="22"/>
        </w:rPr>
        <w:t xml:space="preserve">Protection/defense against insects and herbivores </w:t>
      </w:r>
    </w:p>
    <w:p w14:paraId="6DE06A03" w14:textId="1270B467" w:rsidR="000665F4" w:rsidRDefault="000665F4" w:rsidP="00D52393">
      <w:pPr>
        <w:pStyle w:val="ListParagraph"/>
        <w:numPr>
          <w:ilvl w:val="0"/>
          <w:numId w:val="20"/>
        </w:numPr>
        <w:rPr>
          <w:color w:val="000000" w:themeColor="text1"/>
          <w:sz w:val="22"/>
          <w:szCs w:val="22"/>
        </w:rPr>
      </w:pPr>
      <w:r w:rsidRPr="000665F4">
        <w:rPr>
          <w:color w:val="000000" w:themeColor="text1"/>
          <w:sz w:val="22"/>
          <w:szCs w:val="22"/>
          <w:u w:val="single"/>
        </w:rPr>
        <w:t>Phytochemical redundancy</w:t>
      </w:r>
      <w:r>
        <w:rPr>
          <w:color w:val="000000" w:themeColor="text1"/>
          <w:sz w:val="22"/>
          <w:szCs w:val="22"/>
        </w:rPr>
        <w:t xml:space="preserve"> and plant defense mechanism </w:t>
      </w:r>
    </w:p>
    <w:p w14:paraId="554FEED9" w14:textId="6BDC3CA1" w:rsidR="000665F4" w:rsidRPr="000665F4" w:rsidRDefault="009C2134" w:rsidP="00D52393">
      <w:pPr>
        <w:pStyle w:val="ListParagraph"/>
        <w:numPr>
          <w:ilvl w:val="1"/>
          <w:numId w:val="20"/>
        </w:numPr>
        <w:rPr>
          <w:color w:val="000000" w:themeColor="text1"/>
          <w:sz w:val="22"/>
          <w:szCs w:val="22"/>
        </w:rPr>
      </w:pPr>
      <w:r>
        <w:rPr>
          <w:b/>
          <w:noProof/>
          <w:color w:val="000000" w:themeColor="text1"/>
          <w:sz w:val="22"/>
          <w:szCs w:val="22"/>
        </w:rPr>
        <w:drawing>
          <wp:anchor distT="0" distB="0" distL="114300" distR="114300" simplePos="0" relativeHeight="251699200" behindDoc="0" locked="0" layoutInCell="1" allowOverlap="1" wp14:anchorId="04B29633" wp14:editId="09964283">
            <wp:simplePos x="0" y="0"/>
            <wp:positionH relativeFrom="column">
              <wp:posOffset>3594100</wp:posOffset>
            </wp:positionH>
            <wp:positionV relativeFrom="paragraph">
              <wp:posOffset>238125</wp:posOffset>
            </wp:positionV>
            <wp:extent cx="2060575" cy="1435735"/>
            <wp:effectExtent l="0" t="0" r="0" b="12065"/>
            <wp:wrapThrough wrapText="bothSides">
              <wp:wrapPolygon edited="0">
                <wp:start x="0" y="0"/>
                <wp:lineTo x="0" y="21399"/>
                <wp:lineTo x="21300" y="21399"/>
                <wp:lineTo x="21300" y="0"/>
                <wp:lineTo x="0" y="0"/>
              </wp:wrapPolygon>
            </wp:wrapThrough>
            <wp:docPr id="59" name="Picture 59" descr="../Screen%20Shot%202016-10-16%20at%202.03.1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6-10-16%20at%202.03.15%20PM.png"/>
                    <pic:cNvPicPr>
                      <a:picLocks noChangeAspect="1" noChangeArrowheads="1"/>
                    </pic:cNvPicPr>
                  </pic:nvPicPr>
                  <pic:blipFill>
                    <a:blip r:embed="rId42">
                      <a:grayscl/>
                      <a:extLst>
                        <a:ext uri="{28A0092B-C50C-407E-A947-70E740481C1C}">
                          <a14:useLocalDpi xmlns:a14="http://schemas.microsoft.com/office/drawing/2010/main" val="0"/>
                        </a:ext>
                      </a:extLst>
                    </a:blip>
                    <a:srcRect/>
                    <a:stretch>
                      <a:fillRect/>
                    </a:stretch>
                  </pic:blipFill>
                  <pic:spPr bwMode="auto">
                    <a:xfrm>
                      <a:off x="0" y="0"/>
                      <a:ext cx="2060575" cy="1435735"/>
                    </a:xfrm>
                    <a:prstGeom prst="rect">
                      <a:avLst/>
                    </a:prstGeom>
                    <a:noFill/>
                    <a:ln>
                      <a:noFill/>
                    </a:ln>
                  </pic:spPr>
                </pic:pic>
              </a:graphicData>
            </a:graphic>
            <wp14:sizeRelH relativeFrom="page">
              <wp14:pctWidth>0</wp14:pctWidth>
            </wp14:sizeRelH>
            <wp14:sizeRelV relativeFrom="page">
              <wp14:pctHeight>0</wp14:pctHeight>
            </wp14:sizeRelV>
          </wp:anchor>
        </w:drawing>
      </w:r>
      <w:r w:rsidR="000665F4">
        <w:rPr>
          <w:color w:val="000000" w:themeColor="text1"/>
          <w:sz w:val="22"/>
          <w:szCs w:val="22"/>
        </w:rPr>
        <w:t>Plants make a number of similar compounds to prevent animals and insects from becoming resistant</w:t>
      </w:r>
    </w:p>
    <w:p w14:paraId="0D96B215" w14:textId="3F639F1F" w:rsidR="000665F4" w:rsidRDefault="000665F4" w:rsidP="00567E68">
      <w:pPr>
        <w:rPr>
          <w:color w:val="000000" w:themeColor="text1"/>
          <w:sz w:val="22"/>
          <w:szCs w:val="22"/>
          <w:lang w:val="en-CA"/>
        </w:rPr>
      </w:pPr>
    </w:p>
    <w:p w14:paraId="1B5961F0" w14:textId="35B9F50E" w:rsidR="000665F4" w:rsidRDefault="000665F4" w:rsidP="00567E68">
      <w:pPr>
        <w:rPr>
          <w:b/>
          <w:color w:val="000000" w:themeColor="text1"/>
          <w:sz w:val="22"/>
          <w:szCs w:val="22"/>
          <w:lang w:val="en-CA"/>
        </w:rPr>
      </w:pPr>
      <w:r>
        <w:rPr>
          <w:b/>
          <w:color w:val="000000" w:themeColor="text1"/>
          <w:sz w:val="22"/>
          <w:szCs w:val="22"/>
          <w:lang w:val="en-CA"/>
        </w:rPr>
        <w:t>Origin of new drugs 1983-2008:</w:t>
      </w:r>
    </w:p>
    <w:p w14:paraId="39F730C6" w14:textId="2273A711" w:rsidR="003C6853" w:rsidRDefault="003C6853" w:rsidP="00567E68">
      <w:pPr>
        <w:rPr>
          <w:color w:val="000000" w:themeColor="text1"/>
          <w:sz w:val="22"/>
          <w:szCs w:val="22"/>
          <w:lang w:val="en-CA"/>
        </w:rPr>
      </w:pPr>
      <w:r>
        <w:rPr>
          <w:color w:val="000000" w:themeColor="text1"/>
          <w:sz w:val="22"/>
          <w:szCs w:val="22"/>
          <w:lang w:val="en-CA"/>
        </w:rPr>
        <w:t>N = natural product</w:t>
      </w:r>
    </w:p>
    <w:p w14:paraId="5B16DD7E" w14:textId="063793F0" w:rsidR="003C6853" w:rsidRDefault="003C6853" w:rsidP="00567E68">
      <w:pPr>
        <w:rPr>
          <w:color w:val="000000" w:themeColor="text1"/>
          <w:sz w:val="22"/>
          <w:szCs w:val="22"/>
          <w:lang w:val="en-CA"/>
        </w:rPr>
      </w:pPr>
      <w:r>
        <w:rPr>
          <w:color w:val="000000" w:themeColor="text1"/>
          <w:sz w:val="22"/>
          <w:szCs w:val="22"/>
          <w:lang w:val="en-CA"/>
        </w:rPr>
        <w:t>ND = natural product derived</w:t>
      </w:r>
    </w:p>
    <w:p w14:paraId="742AF0F9" w14:textId="26A65C29" w:rsidR="003C6853" w:rsidRDefault="003C6853" w:rsidP="00567E68">
      <w:pPr>
        <w:rPr>
          <w:color w:val="000000" w:themeColor="text1"/>
          <w:sz w:val="22"/>
          <w:szCs w:val="22"/>
          <w:lang w:val="en-CA"/>
        </w:rPr>
      </w:pPr>
      <w:r>
        <w:rPr>
          <w:color w:val="000000" w:themeColor="text1"/>
          <w:sz w:val="22"/>
          <w:szCs w:val="22"/>
          <w:lang w:val="en-CA"/>
        </w:rPr>
        <w:t xml:space="preserve">S* = synthetic but based on natural product pharmacophore </w:t>
      </w:r>
    </w:p>
    <w:p w14:paraId="0319145C" w14:textId="1C8A3C11" w:rsidR="009C2134" w:rsidRPr="003C6853" w:rsidRDefault="009C2134" w:rsidP="00567E68">
      <w:pPr>
        <w:rPr>
          <w:color w:val="000000" w:themeColor="text1"/>
          <w:sz w:val="22"/>
          <w:szCs w:val="22"/>
          <w:lang w:val="en-CA"/>
        </w:rPr>
      </w:pPr>
      <w:r>
        <w:rPr>
          <w:color w:val="000000" w:themeColor="text1"/>
          <w:sz w:val="22"/>
          <w:szCs w:val="22"/>
          <w:lang w:val="en-CA"/>
        </w:rPr>
        <w:t>S = synthetic</w:t>
      </w:r>
    </w:p>
    <w:p w14:paraId="79D34B28" w14:textId="2FB1C1E8" w:rsidR="003C6853" w:rsidRDefault="003C6853" w:rsidP="00567E68">
      <w:pPr>
        <w:rPr>
          <w:b/>
          <w:color w:val="000000" w:themeColor="text1"/>
          <w:sz w:val="22"/>
          <w:szCs w:val="22"/>
          <w:lang w:val="en-CA"/>
        </w:rPr>
      </w:pPr>
    </w:p>
    <w:p w14:paraId="13FB9619" w14:textId="77777777" w:rsidR="009C2134" w:rsidRDefault="009C2134" w:rsidP="00567E68">
      <w:pPr>
        <w:rPr>
          <w:b/>
          <w:color w:val="000000" w:themeColor="text1"/>
          <w:sz w:val="22"/>
          <w:szCs w:val="22"/>
          <w:u w:val="single"/>
          <w:lang w:val="en-CA"/>
        </w:rPr>
      </w:pPr>
    </w:p>
    <w:p w14:paraId="0AD16B50" w14:textId="0B35835D" w:rsidR="000665F4" w:rsidRPr="009C2134" w:rsidRDefault="000665F4" w:rsidP="00567E68">
      <w:pPr>
        <w:rPr>
          <w:b/>
          <w:color w:val="000000" w:themeColor="text1"/>
          <w:sz w:val="22"/>
          <w:szCs w:val="22"/>
          <w:u w:val="single"/>
          <w:lang w:val="en-CA"/>
        </w:rPr>
      </w:pPr>
      <w:r w:rsidRPr="009C2134">
        <w:rPr>
          <w:b/>
          <w:color w:val="000000" w:themeColor="text1"/>
          <w:sz w:val="22"/>
          <w:szCs w:val="22"/>
          <w:u w:val="single"/>
          <w:lang w:val="en-CA"/>
        </w:rPr>
        <w:t>Hypotheses for Discovery:</w:t>
      </w:r>
    </w:p>
    <w:p w14:paraId="3E46A957" w14:textId="77777777" w:rsidR="009C2134" w:rsidRDefault="009C2134" w:rsidP="00567E68">
      <w:pPr>
        <w:rPr>
          <w:b/>
          <w:color w:val="000000" w:themeColor="text1"/>
          <w:sz w:val="22"/>
          <w:szCs w:val="22"/>
          <w:lang w:val="en-CA"/>
        </w:rPr>
      </w:pPr>
      <w:r w:rsidRPr="009C2134">
        <w:rPr>
          <w:b/>
          <w:color w:val="000000" w:themeColor="text1"/>
          <w:sz w:val="22"/>
          <w:szCs w:val="22"/>
          <w:lang w:val="en-CA"/>
        </w:rPr>
        <w:t xml:space="preserve">  </w:t>
      </w:r>
    </w:p>
    <w:p w14:paraId="1F0E85F3" w14:textId="70A56409" w:rsidR="000665F4" w:rsidRPr="009C2134" w:rsidRDefault="009C2134" w:rsidP="00567E68">
      <w:pPr>
        <w:rPr>
          <w:b/>
          <w:color w:val="000000" w:themeColor="text1"/>
          <w:sz w:val="22"/>
          <w:szCs w:val="22"/>
          <w:lang w:val="en-CA"/>
        </w:rPr>
      </w:pPr>
      <w:r>
        <w:rPr>
          <w:b/>
          <w:color w:val="000000" w:themeColor="text1"/>
          <w:sz w:val="22"/>
          <w:szCs w:val="22"/>
          <w:lang w:val="en-CA"/>
        </w:rPr>
        <w:t xml:space="preserve">    </w:t>
      </w:r>
      <w:r w:rsidRPr="009C2134">
        <w:rPr>
          <w:b/>
          <w:color w:val="000000" w:themeColor="text1"/>
          <w:sz w:val="22"/>
          <w:szCs w:val="22"/>
          <w:lang w:val="en-CA"/>
        </w:rPr>
        <w:t>Focused screening:</w:t>
      </w:r>
    </w:p>
    <w:p w14:paraId="0D5DC299" w14:textId="2C616928" w:rsidR="009C2134" w:rsidRPr="009C2134" w:rsidRDefault="009C2134" w:rsidP="00D52393">
      <w:pPr>
        <w:pStyle w:val="ListParagraph"/>
        <w:numPr>
          <w:ilvl w:val="0"/>
          <w:numId w:val="20"/>
        </w:numPr>
        <w:rPr>
          <w:b/>
          <w:color w:val="000000" w:themeColor="text1"/>
          <w:sz w:val="22"/>
          <w:szCs w:val="22"/>
          <w:lang w:val="en-CA"/>
        </w:rPr>
      </w:pPr>
      <w:r>
        <w:rPr>
          <w:color w:val="000000" w:themeColor="text1"/>
          <w:sz w:val="22"/>
          <w:szCs w:val="22"/>
          <w:lang w:val="en-CA"/>
        </w:rPr>
        <w:t>by learning from Healers (shamans) ethopharmacology</w:t>
      </w:r>
    </w:p>
    <w:p w14:paraId="6B22AD5B" w14:textId="7AFC6C5C" w:rsidR="009C2134" w:rsidRPr="009C2134" w:rsidRDefault="009C2134" w:rsidP="00D52393">
      <w:pPr>
        <w:pStyle w:val="ListParagraph"/>
        <w:numPr>
          <w:ilvl w:val="0"/>
          <w:numId w:val="20"/>
        </w:numPr>
        <w:rPr>
          <w:b/>
          <w:color w:val="000000" w:themeColor="text1"/>
          <w:sz w:val="22"/>
          <w:szCs w:val="22"/>
          <w:lang w:val="en-CA"/>
        </w:rPr>
      </w:pPr>
      <w:r>
        <w:rPr>
          <w:color w:val="000000" w:themeColor="text1"/>
          <w:sz w:val="22"/>
          <w:szCs w:val="22"/>
          <w:lang w:val="en-CA"/>
        </w:rPr>
        <w:t>via studying available literature describing the use of plants for medicinal purposes – Traditional Chinese medicine</w:t>
      </w:r>
    </w:p>
    <w:p w14:paraId="6482427A" w14:textId="1EFC4064" w:rsidR="009C2134" w:rsidRPr="009C2134" w:rsidRDefault="009C2134" w:rsidP="00D52393">
      <w:pPr>
        <w:pStyle w:val="ListParagraph"/>
        <w:numPr>
          <w:ilvl w:val="0"/>
          <w:numId w:val="20"/>
        </w:numPr>
        <w:rPr>
          <w:b/>
          <w:color w:val="000000" w:themeColor="text1"/>
          <w:sz w:val="22"/>
          <w:szCs w:val="22"/>
          <w:lang w:val="en-CA"/>
        </w:rPr>
      </w:pPr>
      <w:r>
        <w:rPr>
          <w:color w:val="000000" w:themeColor="text1"/>
          <w:sz w:val="22"/>
          <w:szCs w:val="22"/>
          <w:lang w:val="en-CA"/>
        </w:rPr>
        <w:t>by focusing on plants belonging to families that are known to have certain types of bio-active compounds</w:t>
      </w:r>
    </w:p>
    <w:p w14:paraId="48E31B9B" w14:textId="77777777" w:rsidR="009C2134" w:rsidRDefault="009C2134" w:rsidP="009C2134">
      <w:pPr>
        <w:ind w:left="720" w:firstLine="720"/>
        <w:rPr>
          <w:color w:val="000000" w:themeColor="text1"/>
          <w:sz w:val="22"/>
          <w:szCs w:val="22"/>
          <w:lang w:val="en-CA"/>
        </w:rPr>
      </w:pPr>
      <w:r>
        <w:rPr>
          <w:color w:val="000000" w:themeColor="text1"/>
          <w:sz w:val="22"/>
          <w:szCs w:val="22"/>
          <w:lang w:val="en-CA"/>
        </w:rPr>
        <w:t xml:space="preserve">   </w:t>
      </w:r>
      <w:r>
        <w:rPr>
          <w:color w:val="000000" w:themeColor="text1"/>
          <w:sz w:val="22"/>
          <w:szCs w:val="22"/>
          <w:lang w:val="en-CA"/>
        </w:rPr>
        <w:tab/>
      </w:r>
    </w:p>
    <w:p w14:paraId="3A4DC729" w14:textId="4BA6F26F" w:rsidR="009C2134" w:rsidRPr="009C2134" w:rsidRDefault="009C2134" w:rsidP="009C2134">
      <w:pPr>
        <w:ind w:left="720" w:firstLine="720"/>
        <w:rPr>
          <w:color w:val="000000" w:themeColor="text1"/>
          <w:sz w:val="22"/>
          <w:szCs w:val="22"/>
          <w:lang w:val="en-CA"/>
        </w:rPr>
      </w:pPr>
      <w:r w:rsidRPr="009C2134">
        <w:rPr>
          <w:color w:val="000000" w:themeColor="text1"/>
          <w:sz w:val="22"/>
          <w:szCs w:val="22"/>
          <w:lang w:val="en-CA"/>
        </w:rPr>
        <w:t>Learning from Healers:</w:t>
      </w:r>
    </w:p>
    <w:p w14:paraId="7407DC2C" w14:textId="3AF787D2" w:rsidR="009C2134" w:rsidRDefault="009C2134" w:rsidP="00D52393">
      <w:pPr>
        <w:pStyle w:val="ListParagraph"/>
        <w:numPr>
          <w:ilvl w:val="3"/>
          <w:numId w:val="20"/>
        </w:numPr>
        <w:rPr>
          <w:color w:val="000000" w:themeColor="text1"/>
          <w:sz w:val="22"/>
          <w:szCs w:val="22"/>
          <w:lang w:val="en-CA"/>
        </w:rPr>
      </w:pPr>
      <w:r>
        <w:rPr>
          <w:color w:val="000000" w:themeColor="text1"/>
          <w:sz w:val="22"/>
          <w:szCs w:val="22"/>
          <w:lang w:val="en-CA"/>
        </w:rPr>
        <w:t xml:space="preserve">Typical “common” health problem </w:t>
      </w:r>
    </w:p>
    <w:p w14:paraId="304AA70E" w14:textId="2DCE6A55" w:rsidR="009C2134" w:rsidRDefault="009C2134" w:rsidP="00D52393">
      <w:pPr>
        <w:pStyle w:val="ListParagraph"/>
        <w:numPr>
          <w:ilvl w:val="4"/>
          <w:numId w:val="20"/>
        </w:numPr>
        <w:rPr>
          <w:color w:val="000000" w:themeColor="text1"/>
          <w:sz w:val="22"/>
          <w:szCs w:val="22"/>
          <w:lang w:val="en-CA"/>
        </w:rPr>
      </w:pPr>
      <w:r>
        <w:rPr>
          <w:color w:val="000000" w:themeColor="text1"/>
          <w:sz w:val="22"/>
          <w:szCs w:val="22"/>
          <w:lang w:val="en-CA"/>
        </w:rPr>
        <w:t>Infections</w:t>
      </w:r>
    </w:p>
    <w:p w14:paraId="452264EC" w14:textId="2C718927" w:rsidR="009C2134" w:rsidRDefault="009C2134" w:rsidP="00D52393">
      <w:pPr>
        <w:pStyle w:val="ListParagraph"/>
        <w:numPr>
          <w:ilvl w:val="4"/>
          <w:numId w:val="20"/>
        </w:numPr>
        <w:rPr>
          <w:color w:val="000000" w:themeColor="text1"/>
          <w:sz w:val="22"/>
          <w:szCs w:val="22"/>
          <w:lang w:val="en-CA"/>
        </w:rPr>
      </w:pPr>
      <w:r>
        <w:rPr>
          <w:color w:val="000000" w:themeColor="text1"/>
          <w:sz w:val="22"/>
          <w:szCs w:val="22"/>
          <w:lang w:val="en-CA"/>
        </w:rPr>
        <w:t>Stomach and intestinal ailments</w:t>
      </w:r>
    </w:p>
    <w:p w14:paraId="785D401D" w14:textId="6C435F73" w:rsidR="009C2134" w:rsidRDefault="009C2134" w:rsidP="00D52393">
      <w:pPr>
        <w:pStyle w:val="ListParagraph"/>
        <w:numPr>
          <w:ilvl w:val="4"/>
          <w:numId w:val="20"/>
        </w:numPr>
        <w:rPr>
          <w:color w:val="000000" w:themeColor="text1"/>
          <w:sz w:val="22"/>
          <w:szCs w:val="22"/>
          <w:lang w:val="en-CA"/>
        </w:rPr>
      </w:pPr>
      <w:r>
        <w:rPr>
          <w:color w:val="000000" w:themeColor="text1"/>
          <w:sz w:val="22"/>
          <w:szCs w:val="22"/>
          <w:lang w:val="en-CA"/>
        </w:rPr>
        <w:t>Pain</w:t>
      </w:r>
    </w:p>
    <w:p w14:paraId="1AA7774F" w14:textId="4DEEDD33" w:rsidR="009C2134" w:rsidRDefault="009C2134" w:rsidP="00D52393">
      <w:pPr>
        <w:pStyle w:val="ListParagraph"/>
        <w:numPr>
          <w:ilvl w:val="4"/>
          <w:numId w:val="20"/>
        </w:numPr>
        <w:rPr>
          <w:color w:val="000000" w:themeColor="text1"/>
          <w:sz w:val="22"/>
          <w:szCs w:val="22"/>
          <w:lang w:val="en-CA"/>
        </w:rPr>
      </w:pPr>
      <w:r>
        <w:rPr>
          <w:color w:val="000000" w:themeColor="text1"/>
          <w:sz w:val="22"/>
          <w:szCs w:val="22"/>
          <w:lang w:val="en-CA"/>
        </w:rPr>
        <w:t>Mental/ nervous issues</w:t>
      </w:r>
    </w:p>
    <w:p w14:paraId="24EE8C07" w14:textId="6DED915F" w:rsidR="009C2134" w:rsidRDefault="009C2134" w:rsidP="00D52393">
      <w:pPr>
        <w:pStyle w:val="ListParagraph"/>
        <w:numPr>
          <w:ilvl w:val="4"/>
          <w:numId w:val="20"/>
        </w:numPr>
        <w:rPr>
          <w:color w:val="000000" w:themeColor="text1"/>
          <w:sz w:val="22"/>
          <w:szCs w:val="22"/>
          <w:lang w:val="en-CA"/>
        </w:rPr>
      </w:pPr>
      <w:r>
        <w:rPr>
          <w:color w:val="000000" w:themeColor="text1"/>
          <w:sz w:val="22"/>
          <w:szCs w:val="22"/>
          <w:lang w:val="en-CA"/>
        </w:rPr>
        <w:t>Reproductive issues</w:t>
      </w:r>
    </w:p>
    <w:p w14:paraId="5FA8D8C0" w14:textId="0DDBF1EC" w:rsidR="009C2134" w:rsidRDefault="009C2134" w:rsidP="00D52393">
      <w:pPr>
        <w:pStyle w:val="ListParagraph"/>
        <w:numPr>
          <w:ilvl w:val="3"/>
          <w:numId w:val="20"/>
        </w:numPr>
        <w:rPr>
          <w:color w:val="000000" w:themeColor="text1"/>
          <w:sz w:val="22"/>
          <w:szCs w:val="22"/>
          <w:lang w:val="en-CA"/>
        </w:rPr>
      </w:pPr>
      <w:r>
        <w:rPr>
          <w:color w:val="000000" w:themeColor="text1"/>
          <w:sz w:val="22"/>
          <w:szCs w:val="22"/>
          <w:lang w:val="en-CA"/>
        </w:rPr>
        <w:t>Healer consensus</w:t>
      </w:r>
    </w:p>
    <w:p w14:paraId="6B9014D0" w14:textId="49DC9B36" w:rsidR="009C2134" w:rsidRDefault="009C2134" w:rsidP="00D52393">
      <w:pPr>
        <w:pStyle w:val="ListParagraph"/>
        <w:numPr>
          <w:ilvl w:val="3"/>
          <w:numId w:val="20"/>
        </w:numPr>
        <w:rPr>
          <w:color w:val="000000" w:themeColor="text1"/>
          <w:sz w:val="22"/>
          <w:szCs w:val="22"/>
          <w:lang w:val="en-CA"/>
        </w:rPr>
      </w:pPr>
      <w:r>
        <w:rPr>
          <w:color w:val="000000" w:themeColor="text1"/>
          <w:sz w:val="22"/>
          <w:szCs w:val="22"/>
          <w:lang w:val="en-CA"/>
        </w:rPr>
        <w:t>Bio-assay guided isolation</w:t>
      </w:r>
    </w:p>
    <w:p w14:paraId="2F3B5477" w14:textId="77777777" w:rsidR="009C2134" w:rsidRDefault="009C2134" w:rsidP="009C2134">
      <w:pPr>
        <w:rPr>
          <w:color w:val="000000" w:themeColor="text1"/>
          <w:sz w:val="22"/>
          <w:szCs w:val="22"/>
          <w:lang w:val="en-CA"/>
        </w:rPr>
      </w:pPr>
    </w:p>
    <w:p w14:paraId="0468CCEA" w14:textId="4389EC79" w:rsidR="009C2134" w:rsidRDefault="009C2134" w:rsidP="009C2134">
      <w:pPr>
        <w:rPr>
          <w:color w:val="000000" w:themeColor="text1"/>
          <w:sz w:val="22"/>
          <w:szCs w:val="22"/>
          <w:lang w:val="en-CA"/>
        </w:rPr>
      </w:pPr>
      <w:r>
        <w:rPr>
          <w:b/>
          <w:color w:val="000000" w:themeColor="text1"/>
          <w:sz w:val="22"/>
          <w:szCs w:val="22"/>
          <w:lang w:val="en-CA"/>
        </w:rPr>
        <w:t xml:space="preserve">     Random Screening:</w:t>
      </w:r>
    </w:p>
    <w:p w14:paraId="1D41B207" w14:textId="614A02E1" w:rsidR="009C2134" w:rsidRDefault="009C2134" w:rsidP="00D52393">
      <w:pPr>
        <w:pStyle w:val="ListParagraph"/>
        <w:numPr>
          <w:ilvl w:val="0"/>
          <w:numId w:val="20"/>
        </w:numPr>
        <w:rPr>
          <w:color w:val="000000" w:themeColor="text1"/>
          <w:sz w:val="22"/>
          <w:szCs w:val="22"/>
          <w:lang w:val="en-CA"/>
        </w:rPr>
      </w:pPr>
      <w:r>
        <w:rPr>
          <w:color w:val="000000" w:themeColor="text1"/>
          <w:sz w:val="22"/>
          <w:szCs w:val="22"/>
          <w:lang w:val="en-CA"/>
        </w:rPr>
        <w:t>Screening of organisms that have previously not been investigated</w:t>
      </w:r>
    </w:p>
    <w:p w14:paraId="7BB4C72D" w14:textId="57047841" w:rsidR="009C2134" w:rsidRDefault="009C2134" w:rsidP="00D52393">
      <w:pPr>
        <w:pStyle w:val="ListParagraph"/>
        <w:numPr>
          <w:ilvl w:val="0"/>
          <w:numId w:val="20"/>
        </w:numPr>
        <w:rPr>
          <w:color w:val="000000" w:themeColor="text1"/>
          <w:sz w:val="22"/>
          <w:szCs w:val="22"/>
          <w:lang w:val="en-CA"/>
        </w:rPr>
      </w:pPr>
      <w:r>
        <w:rPr>
          <w:color w:val="000000" w:themeColor="text1"/>
          <w:sz w:val="22"/>
          <w:szCs w:val="22"/>
          <w:lang w:val="en-CA"/>
        </w:rPr>
        <w:t>Rare plants from areas not preciously accessed – often give new and unusual compounds</w:t>
      </w:r>
    </w:p>
    <w:p w14:paraId="40715631" w14:textId="2EC3EAEA" w:rsidR="009C2134" w:rsidRDefault="009C2134" w:rsidP="00D52393">
      <w:pPr>
        <w:pStyle w:val="ListParagraph"/>
        <w:numPr>
          <w:ilvl w:val="0"/>
          <w:numId w:val="20"/>
        </w:numPr>
        <w:rPr>
          <w:color w:val="000000" w:themeColor="text1"/>
          <w:sz w:val="22"/>
          <w:szCs w:val="22"/>
          <w:lang w:val="en-CA"/>
        </w:rPr>
      </w:pPr>
      <w:r>
        <w:rPr>
          <w:color w:val="000000" w:themeColor="text1"/>
          <w:sz w:val="22"/>
          <w:szCs w:val="22"/>
          <w:lang w:val="en-CA"/>
        </w:rPr>
        <w:t>Micro-organisms growing in areas not previously accessible or growing under unusual conditions</w:t>
      </w:r>
    </w:p>
    <w:p w14:paraId="25C98DEF" w14:textId="4EFCFC27" w:rsidR="009C2134" w:rsidRDefault="009C2134" w:rsidP="00D52393">
      <w:pPr>
        <w:pStyle w:val="ListParagraph"/>
        <w:numPr>
          <w:ilvl w:val="1"/>
          <w:numId w:val="20"/>
        </w:numPr>
        <w:rPr>
          <w:color w:val="000000" w:themeColor="text1"/>
          <w:sz w:val="22"/>
          <w:szCs w:val="22"/>
          <w:lang w:val="en-CA"/>
        </w:rPr>
      </w:pPr>
      <w:r>
        <w:rPr>
          <w:color w:val="000000" w:themeColor="text1"/>
          <w:sz w:val="22"/>
          <w:szCs w:val="22"/>
          <w:lang w:val="en-CA"/>
        </w:rPr>
        <w:t>Ocean floor at various depths, near toxic dumps, near hot springs or volcanoes</w:t>
      </w:r>
    </w:p>
    <w:p w14:paraId="713BDA03" w14:textId="77777777" w:rsidR="009C2134" w:rsidRDefault="009C2134" w:rsidP="009C2134">
      <w:pPr>
        <w:rPr>
          <w:color w:val="000000" w:themeColor="text1"/>
          <w:sz w:val="22"/>
          <w:szCs w:val="22"/>
          <w:lang w:val="en-CA"/>
        </w:rPr>
      </w:pPr>
    </w:p>
    <w:p w14:paraId="5A62432D" w14:textId="235B7D44" w:rsidR="009C2134" w:rsidRDefault="009C2134" w:rsidP="009C2134">
      <w:pPr>
        <w:ind w:left="720"/>
        <w:rPr>
          <w:color w:val="000000" w:themeColor="text1"/>
          <w:sz w:val="22"/>
          <w:szCs w:val="22"/>
          <w:lang w:val="en-CA"/>
        </w:rPr>
      </w:pPr>
      <w:r>
        <w:rPr>
          <w:color w:val="000000" w:themeColor="text1"/>
          <w:sz w:val="22"/>
          <w:szCs w:val="22"/>
          <w:lang w:val="en-CA"/>
        </w:rPr>
        <w:t>Random (rational) approach:</w:t>
      </w:r>
    </w:p>
    <w:p w14:paraId="09065569" w14:textId="77777777" w:rsidR="009C2134" w:rsidRDefault="009C2134" w:rsidP="00D52393">
      <w:pPr>
        <w:pStyle w:val="ListParagraph"/>
        <w:numPr>
          <w:ilvl w:val="0"/>
          <w:numId w:val="20"/>
        </w:numPr>
        <w:ind w:left="1440"/>
        <w:rPr>
          <w:color w:val="000000" w:themeColor="text1"/>
          <w:sz w:val="22"/>
          <w:szCs w:val="22"/>
          <w:lang w:val="en-CA"/>
        </w:rPr>
      </w:pPr>
      <w:r>
        <w:rPr>
          <w:color w:val="000000" w:themeColor="text1"/>
          <w:sz w:val="22"/>
          <w:szCs w:val="22"/>
          <w:lang w:val="en-CA"/>
        </w:rPr>
        <w:t>Suppose you are searching for an anti-fungal compound.</w:t>
      </w:r>
    </w:p>
    <w:p w14:paraId="4D6E8119" w14:textId="58E3A9FF" w:rsidR="009C2134" w:rsidRDefault="009C2134" w:rsidP="00D52393">
      <w:pPr>
        <w:pStyle w:val="ListParagraph"/>
        <w:numPr>
          <w:ilvl w:val="0"/>
          <w:numId w:val="20"/>
        </w:numPr>
        <w:ind w:left="1440"/>
        <w:rPr>
          <w:color w:val="000000" w:themeColor="text1"/>
          <w:sz w:val="22"/>
          <w:szCs w:val="22"/>
          <w:lang w:val="en-CA"/>
        </w:rPr>
      </w:pPr>
      <w:r>
        <w:rPr>
          <w:color w:val="000000" w:themeColor="text1"/>
          <w:sz w:val="22"/>
          <w:szCs w:val="22"/>
          <w:lang w:val="en-CA"/>
        </w:rPr>
        <w:t>Where would you collect plants that might generate anti-fungal compounds?</w:t>
      </w:r>
    </w:p>
    <w:p w14:paraId="2027A598" w14:textId="083755D7" w:rsidR="009C2134" w:rsidRDefault="009C2134" w:rsidP="00D52393">
      <w:pPr>
        <w:pStyle w:val="ListParagraph"/>
        <w:numPr>
          <w:ilvl w:val="0"/>
          <w:numId w:val="20"/>
        </w:numPr>
        <w:ind w:left="1440"/>
        <w:rPr>
          <w:color w:val="000000" w:themeColor="text1"/>
          <w:sz w:val="22"/>
          <w:szCs w:val="22"/>
          <w:lang w:val="en-CA"/>
        </w:rPr>
      </w:pPr>
      <w:r>
        <w:rPr>
          <w:color w:val="000000" w:themeColor="text1"/>
          <w:sz w:val="22"/>
          <w:szCs w:val="22"/>
          <w:lang w:val="en-CA"/>
        </w:rPr>
        <w:t>New anti-biotic compounds would likely be synthesized by micro-organisms that compete against each other</w:t>
      </w:r>
    </w:p>
    <w:p w14:paraId="2C087F7A" w14:textId="5FD116B4" w:rsidR="009C2134" w:rsidRDefault="00A11FC8" w:rsidP="00D52393">
      <w:pPr>
        <w:pStyle w:val="ListParagraph"/>
        <w:numPr>
          <w:ilvl w:val="0"/>
          <w:numId w:val="20"/>
        </w:numPr>
        <w:ind w:left="1440"/>
        <w:rPr>
          <w:color w:val="000000" w:themeColor="text1"/>
          <w:sz w:val="22"/>
          <w:szCs w:val="22"/>
          <w:lang w:val="en-CA"/>
        </w:rPr>
      </w:pPr>
      <w:r>
        <w:rPr>
          <w:color w:val="000000" w:themeColor="text1"/>
          <w:sz w:val="22"/>
          <w:szCs w:val="22"/>
          <w:lang w:val="en-CA"/>
        </w:rPr>
        <w:lastRenderedPageBreak/>
        <w:t>Insecticides</w:t>
      </w:r>
      <w:r w:rsidR="009C2134">
        <w:rPr>
          <w:color w:val="000000" w:themeColor="text1"/>
          <w:sz w:val="22"/>
          <w:szCs w:val="22"/>
          <w:lang w:val="en-CA"/>
        </w:rPr>
        <w:t xml:space="preserve"> are likely to be produced by plants that grow in areas with many insects</w:t>
      </w:r>
    </w:p>
    <w:p w14:paraId="4DE4CE14" w14:textId="0CE86A4B" w:rsidR="009C2134" w:rsidRPr="009C2134" w:rsidRDefault="009C2134" w:rsidP="00D52393">
      <w:pPr>
        <w:pStyle w:val="ListParagraph"/>
        <w:numPr>
          <w:ilvl w:val="0"/>
          <w:numId w:val="20"/>
        </w:numPr>
        <w:ind w:left="1440"/>
        <w:rPr>
          <w:color w:val="000000" w:themeColor="text1"/>
          <w:sz w:val="22"/>
          <w:szCs w:val="22"/>
          <w:lang w:val="en-CA"/>
        </w:rPr>
      </w:pPr>
      <w:r>
        <w:rPr>
          <w:color w:val="000000" w:themeColor="text1"/>
          <w:sz w:val="22"/>
          <w:szCs w:val="22"/>
          <w:lang w:val="en-CA"/>
        </w:rPr>
        <w:t>Plants may produce compounds toxic to mammals to defend themselves against herbivores (or also bitter compounds)</w:t>
      </w:r>
    </w:p>
    <w:p w14:paraId="40D60A1F" w14:textId="77777777" w:rsidR="009C2134" w:rsidRPr="009C2134" w:rsidRDefault="009C2134" w:rsidP="009C2134">
      <w:pPr>
        <w:pStyle w:val="ListParagraph"/>
        <w:rPr>
          <w:b/>
          <w:color w:val="000000" w:themeColor="text1"/>
          <w:sz w:val="22"/>
          <w:szCs w:val="22"/>
          <w:lang w:val="en-CA"/>
        </w:rPr>
      </w:pPr>
    </w:p>
    <w:p w14:paraId="534FD18E" w14:textId="77777777" w:rsidR="00A33091" w:rsidRDefault="00A33091" w:rsidP="00567E68">
      <w:pPr>
        <w:rPr>
          <w:b/>
          <w:color w:val="000000" w:themeColor="text1"/>
          <w:sz w:val="22"/>
          <w:szCs w:val="22"/>
          <w:lang w:val="en-CA"/>
        </w:rPr>
      </w:pPr>
    </w:p>
    <w:p w14:paraId="1EFD3039" w14:textId="2CCC5522" w:rsidR="000665F4" w:rsidRDefault="000665F4" w:rsidP="00567E68">
      <w:pPr>
        <w:rPr>
          <w:b/>
          <w:color w:val="000000" w:themeColor="text1"/>
          <w:sz w:val="22"/>
          <w:szCs w:val="22"/>
          <w:lang w:val="en-CA"/>
        </w:rPr>
      </w:pPr>
      <w:r>
        <w:rPr>
          <w:b/>
          <w:color w:val="000000" w:themeColor="text1"/>
          <w:sz w:val="22"/>
          <w:szCs w:val="22"/>
          <w:lang w:val="en-CA"/>
        </w:rPr>
        <w:t>Natural Product as sources of new drugs:</w:t>
      </w:r>
    </w:p>
    <w:p w14:paraId="7781AD1C" w14:textId="027C13BF" w:rsidR="000665F4" w:rsidRPr="00A11FC8" w:rsidRDefault="000665F4" w:rsidP="00D52393">
      <w:pPr>
        <w:pStyle w:val="ListParagraph"/>
        <w:numPr>
          <w:ilvl w:val="0"/>
          <w:numId w:val="26"/>
        </w:numPr>
        <w:rPr>
          <w:b/>
          <w:color w:val="000000" w:themeColor="text1"/>
          <w:sz w:val="22"/>
          <w:szCs w:val="22"/>
          <w:lang w:val="en-CA"/>
        </w:rPr>
      </w:pPr>
      <w:r>
        <w:rPr>
          <w:color w:val="000000" w:themeColor="text1"/>
          <w:sz w:val="22"/>
          <w:szCs w:val="22"/>
          <w:lang w:val="en-CA"/>
        </w:rPr>
        <w:t>Plants</w:t>
      </w:r>
    </w:p>
    <w:p w14:paraId="7360E89B" w14:textId="3BF927EB" w:rsidR="00A11FC8" w:rsidRPr="00A11FC8" w:rsidRDefault="00A11FC8" w:rsidP="00D52393">
      <w:pPr>
        <w:pStyle w:val="ListParagraph"/>
        <w:numPr>
          <w:ilvl w:val="1"/>
          <w:numId w:val="26"/>
        </w:numPr>
        <w:rPr>
          <w:b/>
          <w:color w:val="000000" w:themeColor="text1"/>
          <w:sz w:val="22"/>
          <w:szCs w:val="22"/>
          <w:lang w:val="en-CA"/>
        </w:rPr>
      </w:pPr>
      <w:r>
        <w:rPr>
          <w:color w:val="000000" w:themeColor="text1"/>
          <w:sz w:val="22"/>
          <w:szCs w:val="22"/>
          <w:lang w:val="en-CA"/>
        </w:rPr>
        <w:t>Often sources of anti-cancer, anti-fungal, anti-oxidants</w:t>
      </w:r>
    </w:p>
    <w:p w14:paraId="04012BC7" w14:textId="3C203BF5" w:rsidR="00A11FC8" w:rsidRPr="00A11FC8" w:rsidRDefault="00A11FC8" w:rsidP="00D52393">
      <w:pPr>
        <w:pStyle w:val="ListParagraph"/>
        <w:numPr>
          <w:ilvl w:val="1"/>
          <w:numId w:val="26"/>
        </w:numPr>
        <w:rPr>
          <w:b/>
          <w:color w:val="000000" w:themeColor="text1"/>
          <w:sz w:val="22"/>
          <w:szCs w:val="22"/>
          <w:lang w:val="en-CA"/>
        </w:rPr>
      </w:pPr>
      <w:r>
        <w:rPr>
          <w:color w:val="000000" w:themeColor="text1"/>
          <w:sz w:val="22"/>
          <w:szCs w:val="22"/>
          <w:lang w:val="en-CA"/>
        </w:rPr>
        <w:t>Also mood altering drugs</w:t>
      </w:r>
    </w:p>
    <w:p w14:paraId="607D25CE" w14:textId="3BA903F7" w:rsidR="00A11FC8" w:rsidRPr="000665F4" w:rsidRDefault="00A11FC8" w:rsidP="00D52393">
      <w:pPr>
        <w:pStyle w:val="ListParagraph"/>
        <w:numPr>
          <w:ilvl w:val="1"/>
          <w:numId w:val="26"/>
        </w:numPr>
        <w:rPr>
          <w:b/>
          <w:color w:val="000000" w:themeColor="text1"/>
          <w:sz w:val="22"/>
          <w:szCs w:val="22"/>
          <w:lang w:val="en-CA"/>
        </w:rPr>
      </w:pPr>
      <w:r>
        <w:rPr>
          <w:color w:val="000000" w:themeColor="text1"/>
          <w:sz w:val="22"/>
          <w:szCs w:val="22"/>
          <w:lang w:val="en-CA"/>
        </w:rPr>
        <w:t>Most of the alkaloid derived drugs have a plant origin</w:t>
      </w:r>
    </w:p>
    <w:p w14:paraId="68BF0051" w14:textId="5769B277" w:rsidR="000665F4" w:rsidRPr="00A11FC8" w:rsidRDefault="000665F4" w:rsidP="00D52393">
      <w:pPr>
        <w:pStyle w:val="ListParagraph"/>
        <w:numPr>
          <w:ilvl w:val="0"/>
          <w:numId w:val="26"/>
        </w:numPr>
        <w:rPr>
          <w:b/>
          <w:color w:val="000000" w:themeColor="text1"/>
          <w:sz w:val="22"/>
          <w:szCs w:val="22"/>
          <w:lang w:val="en-CA"/>
        </w:rPr>
      </w:pPr>
      <w:r>
        <w:rPr>
          <w:color w:val="000000" w:themeColor="text1"/>
          <w:sz w:val="22"/>
          <w:szCs w:val="22"/>
          <w:lang w:val="en-CA"/>
        </w:rPr>
        <w:t>Microorganisms</w:t>
      </w:r>
    </w:p>
    <w:p w14:paraId="7F7BCFD3" w14:textId="34A221E7" w:rsidR="00A11FC8" w:rsidRPr="00A11FC8" w:rsidRDefault="00A11FC8" w:rsidP="00D52393">
      <w:pPr>
        <w:pStyle w:val="ListParagraph"/>
        <w:numPr>
          <w:ilvl w:val="1"/>
          <w:numId w:val="26"/>
        </w:numPr>
        <w:rPr>
          <w:b/>
          <w:color w:val="000000" w:themeColor="text1"/>
          <w:sz w:val="22"/>
          <w:szCs w:val="22"/>
          <w:lang w:val="en-CA"/>
        </w:rPr>
      </w:pPr>
      <w:r>
        <w:rPr>
          <w:color w:val="000000" w:themeColor="text1"/>
          <w:sz w:val="22"/>
          <w:szCs w:val="22"/>
          <w:lang w:val="en-CA"/>
        </w:rPr>
        <w:t>Often a source of antibiotics and anti-cancer compounds</w:t>
      </w:r>
    </w:p>
    <w:p w14:paraId="6D0E4493" w14:textId="0CF061C4" w:rsidR="000665F4" w:rsidRPr="00A11FC8" w:rsidRDefault="000665F4" w:rsidP="00D52393">
      <w:pPr>
        <w:pStyle w:val="ListParagraph"/>
        <w:numPr>
          <w:ilvl w:val="0"/>
          <w:numId w:val="26"/>
        </w:numPr>
        <w:rPr>
          <w:b/>
          <w:color w:val="000000" w:themeColor="text1"/>
          <w:sz w:val="22"/>
          <w:szCs w:val="22"/>
          <w:lang w:val="en-CA"/>
        </w:rPr>
      </w:pPr>
      <w:r>
        <w:rPr>
          <w:color w:val="000000" w:themeColor="text1"/>
          <w:sz w:val="22"/>
          <w:szCs w:val="22"/>
          <w:lang w:val="en-CA"/>
        </w:rPr>
        <w:t>Oceans</w:t>
      </w:r>
    </w:p>
    <w:p w14:paraId="4AFB6F23" w14:textId="57AA4C0F" w:rsidR="00A11FC8" w:rsidRPr="00A11FC8" w:rsidRDefault="00A11FC8" w:rsidP="00D52393">
      <w:pPr>
        <w:pStyle w:val="ListParagraph"/>
        <w:numPr>
          <w:ilvl w:val="1"/>
          <w:numId w:val="26"/>
        </w:numPr>
        <w:rPr>
          <w:b/>
          <w:color w:val="000000" w:themeColor="text1"/>
          <w:sz w:val="22"/>
          <w:szCs w:val="22"/>
          <w:lang w:val="en-CA"/>
        </w:rPr>
      </w:pPr>
      <w:r>
        <w:rPr>
          <w:color w:val="000000" w:themeColor="text1"/>
          <w:sz w:val="22"/>
          <w:szCs w:val="22"/>
          <w:lang w:val="en-CA"/>
        </w:rPr>
        <w:t>Typically, many compounds have antibiotic and anti-cancer activity</w:t>
      </w:r>
    </w:p>
    <w:p w14:paraId="6D3B2D7F" w14:textId="5FD3B3EC" w:rsidR="00A11FC8" w:rsidRPr="000665F4" w:rsidRDefault="00A11FC8" w:rsidP="00D52393">
      <w:pPr>
        <w:pStyle w:val="ListParagraph"/>
        <w:numPr>
          <w:ilvl w:val="1"/>
          <w:numId w:val="26"/>
        </w:numPr>
        <w:rPr>
          <w:b/>
          <w:color w:val="000000" w:themeColor="text1"/>
          <w:sz w:val="22"/>
          <w:szCs w:val="22"/>
          <w:lang w:val="en-CA"/>
        </w:rPr>
      </w:pPr>
      <w:r>
        <w:rPr>
          <w:color w:val="000000" w:themeColor="text1"/>
          <w:sz w:val="22"/>
          <w:szCs w:val="22"/>
          <w:lang w:val="en-CA"/>
        </w:rPr>
        <w:t>Compounds which incorporate Cl and Br</w:t>
      </w:r>
    </w:p>
    <w:p w14:paraId="722FBF57" w14:textId="77777777" w:rsidR="000665F4" w:rsidRDefault="000665F4" w:rsidP="00567E68">
      <w:pPr>
        <w:rPr>
          <w:b/>
          <w:color w:val="000000" w:themeColor="text1"/>
          <w:sz w:val="22"/>
          <w:szCs w:val="22"/>
          <w:lang w:val="en-CA"/>
        </w:rPr>
      </w:pPr>
    </w:p>
    <w:p w14:paraId="3B34C7CC" w14:textId="67282F84" w:rsidR="00A11FC8" w:rsidRDefault="00A11FC8" w:rsidP="00567E68">
      <w:pPr>
        <w:rPr>
          <w:b/>
          <w:color w:val="000000" w:themeColor="text1"/>
          <w:sz w:val="22"/>
          <w:szCs w:val="22"/>
          <w:lang w:val="en-CA"/>
        </w:rPr>
      </w:pPr>
      <w:r>
        <w:rPr>
          <w:b/>
          <w:color w:val="000000" w:themeColor="text1"/>
          <w:sz w:val="22"/>
          <w:szCs w:val="22"/>
          <w:lang w:val="en-CA"/>
        </w:rPr>
        <w:t>Recent Publications:</w:t>
      </w:r>
    </w:p>
    <w:p w14:paraId="4F741A69" w14:textId="32032DC0" w:rsidR="00A11FC8" w:rsidRPr="00A11FC8" w:rsidRDefault="00A11FC8" w:rsidP="00D52393">
      <w:pPr>
        <w:pStyle w:val="ListParagraph"/>
        <w:numPr>
          <w:ilvl w:val="0"/>
          <w:numId w:val="27"/>
        </w:numPr>
        <w:rPr>
          <w:color w:val="000000" w:themeColor="text1"/>
          <w:sz w:val="22"/>
          <w:szCs w:val="22"/>
          <w:lang w:val="en-CA"/>
        </w:rPr>
      </w:pPr>
      <w:r>
        <w:rPr>
          <w:color w:val="000000" w:themeColor="text1"/>
          <w:sz w:val="22"/>
          <w:szCs w:val="22"/>
          <w:lang w:val="en-CA"/>
        </w:rPr>
        <w:t xml:space="preserve">Journal of the American Chemical Society - </w:t>
      </w:r>
      <w:r w:rsidRPr="00A11FC8">
        <w:rPr>
          <w:color w:val="000000" w:themeColor="text1"/>
          <w:sz w:val="22"/>
          <w:szCs w:val="22"/>
          <w:lang w:val="en-CA"/>
        </w:rPr>
        <w:t>“Isolation and First Total Synthesis of PM050489 and PM60184, Two New Marine Anticancer Compounds” (</w:t>
      </w:r>
      <w:r w:rsidRPr="00A11FC8">
        <w:rPr>
          <w:b/>
          <w:color w:val="000000" w:themeColor="text1"/>
          <w:sz w:val="22"/>
          <w:szCs w:val="22"/>
          <w:lang w:val="en-CA"/>
        </w:rPr>
        <w:t>2013</w:t>
      </w:r>
      <w:r w:rsidRPr="00A11FC8">
        <w:rPr>
          <w:color w:val="000000" w:themeColor="text1"/>
          <w:sz w:val="22"/>
          <w:szCs w:val="22"/>
          <w:lang w:val="en-CA"/>
        </w:rPr>
        <w:t>)</w:t>
      </w:r>
    </w:p>
    <w:p w14:paraId="5188C4A5" w14:textId="52800B65" w:rsidR="00A11FC8" w:rsidRDefault="00A11FC8" w:rsidP="00D52393">
      <w:pPr>
        <w:pStyle w:val="ListParagraph"/>
        <w:numPr>
          <w:ilvl w:val="1"/>
          <w:numId w:val="27"/>
        </w:numPr>
        <w:rPr>
          <w:color w:val="000000" w:themeColor="text1"/>
          <w:sz w:val="22"/>
          <w:szCs w:val="22"/>
          <w:lang w:val="en-CA"/>
        </w:rPr>
      </w:pPr>
      <w:r>
        <w:rPr>
          <w:color w:val="000000" w:themeColor="text1"/>
          <w:sz w:val="22"/>
          <w:szCs w:val="22"/>
          <w:lang w:val="en-CA"/>
        </w:rPr>
        <w:t>Shows remarkable potential:</w:t>
      </w:r>
    </w:p>
    <w:p w14:paraId="5CD0D4C9" w14:textId="1FC46054" w:rsidR="00A11FC8" w:rsidRDefault="00A11FC8" w:rsidP="00D52393">
      <w:pPr>
        <w:pStyle w:val="ListParagraph"/>
        <w:numPr>
          <w:ilvl w:val="2"/>
          <w:numId w:val="27"/>
        </w:numPr>
        <w:rPr>
          <w:color w:val="000000" w:themeColor="text1"/>
          <w:sz w:val="22"/>
          <w:szCs w:val="22"/>
          <w:lang w:val="en-CA"/>
        </w:rPr>
      </w:pPr>
      <w:r>
        <w:rPr>
          <w:color w:val="000000" w:themeColor="text1"/>
          <w:sz w:val="22"/>
          <w:szCs w:val="22"/>
          <w:lang w:val="en-CA"/>
        </w:rPr>
        <w:t>Show antimitotic properties in human tumor cell lines at sub-nanomolar concentrations and display a distinct inhibition mechanism on microtubules</w:t>
      </w:r>
    </w:p>
    <w:p w14:paraId="28F177E5" w14:textId="2D5A55C4" w:rsidR="00A11FC8" w:rsidRDefault="00A11FC8" w:rsidP="00D52393">
      <w:pPr>
        <w:pStyle w:val="ListParagraph"/>
        <w:numPr>
          <w:ilvl w:val="2"/>
          <w:numId w:val="27"/>
        </w:numPr>
        <w:rPr>
          <w:color w:val="000000" w:themeColor="text1"/>
          <w:sz w:val="22"/>
          <w:szCs w:val="22"/>
          <w:lang w:val="en-CA"/>
        </w:rPr>
      </w:pPr>
      <w:r>
        <w:rPr>
          <w:color w:val="000000" w:themeColor="text1"/>
          <w:sz w:val="22"/>
          <w:szCs w:val="22"/>
          <w:lang w:val="en-CA"/>
        </w:rPr>
        <w:t>The development of an efficient synthetic procedure has solved the supply problem and, following pharmaceutical development, has allowed PM060184 to start clinical studies as a promising new drug for cancer treatment.</w:t>
      </w:r>
    </w:p>
    <w:p w14:paraId="2FBFACD0" w14:textId="1163816A" w:rsidR="00A11FC8" w:rsidRDefault="00A11FC8" w:rsidP="00D52393">
      <w:pPr>
        <w:pStyle w:val="ListParagraph"/>
        <w:numPr>
          <w:ilvl w:val="0"/>
          <w:numId w:val="27"/>
        </w:numPr>
        <w:rPr>
          <w:color w:val="000000" w:themeColor="text1"/>
          <w:sz w:val="22"/>
          <w:szCs w:val="22"/>
          <w:lang w:val="en-CA"/>
        </w:rPr>
      </w:pPr>
      <w:r>
        <w:rPr>
          <w:color w:val="000000" w:themeColor="text1"/>
          <w:sz w:val="22"/>
          <w:szCs w:val="22"/>
          <w:lang w:val="en-CA"/>
        </w:rPr>
        <w:t>Pharmaceutical Biology – “New drugs and Biodiversity Conservation” (</w:t>
      </w:r>
      <w:r>
        <w:rPr>
          <w:b/>
          <w:color w:val="000000" w:themeColor="text1"/>
          <w:sz w:val="22"/>
          <w:szCs w:val="22"/>
          <w:lang w:val="en-CA"/>
        </w:rPr>
        <w:t>2009</w:t>
      </w:r>
      <w:r>
        <w:rPr>
          <w:color w:val="000000" w:themeColor="text1"/>
          <w:sz w:val="22"/>
          <w:szCs w:val="22"/>
          <w:lang w:val="en-CA"/>
        </w:rPr>
        <w:t>)</w:t>
      </w:r>
    </w:p>
    <w:p w14:paraId="1D4594A0" w14:textId="0FB6B7B9" w:rsidR="00A11FC8" w:rsidRDefault="00A11FC8" w:rsidP="00D52393">
      <w:pPr>
        <w:pStyle w:val="ListParagraph"/>
        <w:numPr>
          <w:ilvl w:val="1"/>
          <w:numId w:val="27"/>
        </w:numPr>
        <w:rPr>
          <w:color w:val="000000" w:themeColor="text1"/>
          <w:sz w:val="22"/>
          <w:szCs w:val="22"/>
          <w:lang w:val="en-CA"/>
        </w:rPr>
      </w:pPr>
      <w:r>
        <w:rPr>
          <w:color w:val="000000" w:themeColor="text1"/>
          <w:sz w:val="22"/>
          <w:szCs w:val="22"/>
          <w:lang w:val="en-CA"/>
        </w:rPr>
        <w:t>Estimated 250,000 plant species world wide</w:t>
      </w:r>
    </w:p>
    <w:p w14:paraId="31687755" w14:textId="0528EDC5" w:rsidR="00A11FC8" w:rsidRDefault="00A11FC8" w:rsidP="00D52393">
      <w:pPr>
        <w:pStyle w:val="ListParagraph"/>
        <w:numPr>
          <w:ilvl w:val="1"/>
          <w:numId w:val="27"/>
        </w:numPr>
        <w:rPr>
          <w:color w:val="000000" w:themeColor="text1"/>
          <w:sz w:val="22"/>
          <w:szCs w:val="22"/>
          <w:lang w:val="en-CA"/>
        </w:rPr>
      </w:pPr>
      <w:r>
        <w:rPr>
          <w:color w:val="000000" w:themeColor="text1"/>
          <w:sz w:val="22"/>
          <w:szCs w:val="22"/>
          <w:lang w:val="en-CA"/>
        </w:rPr>
        <w:t>Approx. 50% occur in the tropical forests which currently cover only 7% of land surface compared to 16% in 1950</w:t>
      </w:r>
    </w:p>
    <w:p w14:paraId="6FB2DE64" w14:textId="144D019A" w:rsidR="00A11FC8" w:rsidRDefault="00A11FC8" w:rsidP="00D52393">
      <w:pPr>
        <w:pStyle w:val="ListParagraph"/>
        <w:numPr>
          <w:ilvl w:val="1"/>
          <w:numId w:val="27"/>
        </w:numPr>
        <w:rPr>
          <w:color w:val="000000" w:themeColor="text1"/>
          <w:sz w:val="22"/>
          <w:szCs w:val="22"/>
          <w:lang w:val="en-CA"/>
        </w:rPr>
      </w:pPr>
      <w:r>
        <w:rPr>
          <w:color w:val="000000" w:themeColor="text1"/>
          <w:sz w:val="22"/>
          <w:szCs w:val="22"/>
          <w:lang w:val="en-CA"/>
        </w:rPr>
        <w:t>A relatively modest proportion of the plants have been investigated for their secondary metabolites which may have medicinal potential</w:t>
      </w:r>
    </w:p>
    <w:p w14:paraId="53699384" w14:textId="77777777" w:rsidR="00A11FC8" w:rsidRDefault="00A11FC8" w:rsidP="00A11FC8">
      <w:pPr>
        <w:rPr>
          <w:color w:val="000000" w:themeColor="text1"/>
          <w:sz w:val="22"/>
          <w:szCs w:val="22"/>
          <w:lang w:val="en-CA"/>
        </w:rPr>
      </w:pPr>
    </w:p>
    <w:p w14:paraId="6C2FA51C" w14:textId="35F1B7C8" w:rsidR="00A11FC8" w:rsidRDefault="00A11FC8" w:rsidP="00A11FC8">
      <w:pPr>
        <w:rPr>
          <w:b/>
          <w:color w:val="000000" w:themeColor="text1"/>
          <w:sz w:val="22"/>
          <w:szCs w:val="22"/>
          <w:lang w:val="en-CA"/>
        </w:rPr>
      </w:pPr>
      <w:r>
        <w:rPr>
          <w:b/>
          <w:color w:val="000000" w:themeColor="text1"/>
          <w:sz w:val="22"/>
          <w:szCs w:val="22"/>
          <w:lang w:val="en-CA"/>
        </w:rPr>
        <w:t>The Inherent Advantages of Natural Products:</w:t>
      </w:r>
    </w:p>
    <w:p w14:paraId="7ADE1C54" w14:textId="22F39FA6" w:rsidR="00A11FC8" w:rsidRDefault="00A11FC8" w:rsidP="00D52393">
      <w:pPr>
        <w:pStyle w:val="ListParagraph"/>
        <w:numPr>
          <w:ilvl w:val="0"/>
          <w:numId w:val="27"/>
        </w:numPr>
        <w:rPr>
          <w:color w:val="000000" w:themeColor="text1"/>
          <w:sz w:val="22"/>
          <w:szCs w:val="22"/>
          <w:lang w:val="en-CA"/>
        </w:rPr>
      </w:pPr>
      <w:r>
        <w:rPr>
          <w:color w:val="000000" w:themeColor="text1"/>
          <w:sz w:val="22"/>
          <w:szCs w:val="22"/>
          <w:lang w:val="en-CA"/>
        </w:rPr>
        <w:t>Produced by biological systems, so:</w:t>
      </w:r>
    </w:p>
    <w:p w14:paraId="77405FB2" w14:textId="04CFAAAF" w:rsidR="00A11FC8" w:rsidRPr="00A33091" w:rsidRDefault="00A11FC8" w:rsidP="00D52393">
      <w:pPr>
        <w:pStyle w:val="ListParagraph"/>
        <w:numPr>
          <w:ilvl w:val="1"/>
          <w:numId w:val="27"/>
        </w:numPr>
        <w:rPr>
          <w:color w:val="000000" w:themeColor="text1"/>
          <w:sz w:val="22"/>
          <w:szCs w:val="22"/>
          <w:lang w:val="en-CA"/>
        </w:rPr>
      </w:pPr>
      <w:r>
        <w:rPr>
          <w:color w:val="000000" w:themeColor="text1"/>
          <w:sz w:val="22"/>
          <w:szCs w:val="22"/>
          <w:lang w:val="en-CA"/>
        </w:rPr>
        <w:t>More likely to be bio-active</w:t>
      </w:r>
      <w:r w:rsidR="00A33091">
        <w:rPr>
          <w:color w:val="000000" w:themeColor="text1"/>
          <w:sz w:val="22"/>
          <w:szCs w:val="22"/>
          <w:lang w:val="en-CA"/>
        </w:rPr>
        <w:t xml:space="preserve"> and </w:t>
      </w:r>
      <w:r w:rsidRPr="00A33091">
        <w:rPr>
          <w:color w:val="000000" w:themeColor="text1"/>
          <w:sz w:val="22"/>
          <w:szCs w:val="22"/>
          <w:lang w:val="en-CA"/>
        </w:rPr>
        <w:t xml:space="preserve">bio-available </w:t>
      </w:r>
    </w:p>
    <w:p w14:paraId="4028BFC8" w14:textId="50469EEA" w:rsidR="00B01256" w:rsidRPr="00B01256" w:rsidRDefault="00A11FC8" w:rsidP="00D52393">
      <w:pPr>
        <w:pStyle w:val="ListParagraph"/>
        <w:numPr>
          <w:ilvl w:val="1"/>
          <w:numId w:val="27"/>
        </w:numPr>
        <w:rPr>
          <w:color w:val="000000" w:themeColor="text1"/>
          <w:sz w:val="22"/>
          <w:szCs w:val="22"/>
          <w:lang w:val="en-CA"/>
        </w:rPr>
      </w:pPr>
      <w:r>
        <w:rPr>
          <w:color w:val="000000" w:themeColor="text1"/>
          <w:sz w:val="22"/>
          <w:szCs w:val="22"/>
          <w:lang w:val="en-CA"/>
        </w:rPr>
        <w:t xml:space="preserve">Are produced as </w:t>
      </w:r>
      <w:r w:rsidRPr="00B01256">
        <w:rPr>
          <w:color w:val="000000" w:themeColor="text1"/>
          <w:sz w:val="22"/>
          <w:szCs w:val="22"/>
          <w:u w:val="single"/>
          <w:lang w:val="en-CA"/>
        </w:rPr>
        <w:t>single stereoisomers</w:t>
      </w:r>
    </w:p>
    <w:p w14:paraId="404B4B14" w14:textId="77777777" w:rsidR="00B01256" w:rsidRDefault="00B01256" w:rsidP="00A11FC8">
      <w:pPr>
        <w:pBdr>
          <w:bottom w:val="single" w:sz="12" w:space="1" w:color="auto"/>
        </w:pBdr>
        <w:rPr>
          <w:color w:val="000000" w:themeColor="text1"/>
          <w:sz w:val="22"/>
          <w:szCs w:val="22"/>
          <w:lang w:val="en-CA"/>
        </w:rPr>
      </w:pPr>
    </w:p>
    <w:p w14:paraId="7F3FE00F" w14:textId="77777777" w:rsidR="006466D5" w:rsidRDefault="006466D5" w:rsidP="00A11FC8">
      <w:pPr>
        <w:rPr>
          <w:color w:val="000000" w:themeColor="text1"/>
          <w:sz w:val="22"/>
          <w:szCs w:val="22"/>
          <w:lang w:val="en-CA"/>
        </w:rPr>
      </w:pPr>
    </w:p>
    <w:p w14:paraId="53AC3CC0" w14:textId="20F8AE6A" w:rsidR="00B01256" w:rsidRDefault="00B01256" w:rsidP="00A11FC8">
      <w:pPr>
        <w:rPr>
          <w:b/>
          <w:color w:val="000000" w:themeColor="text1"/>
          <w:sz w:val="22"/>
          <w:szCs w:val="22"/>
          <w:u w:val="single"/>
          <w:lang w:val="en-CA"/>
        </w:rPr>
      </w:pPr>
      <w:r>
        <w:rPr>
          <w:b/>
          <w:color w:val="000000" w:themeColor="text1"/>
          <w:sz w:val="22"/>
          <w:szCs w:val="22"/>
          <w:u w:val="single"/>
          <w:lang w:val="en-CA"/>
        </w:rPr>
        <w:t>Racemic Drugs</w:t>
      </w:r>
    </w:p>
    <w:p w14:paraId="238C1077" w14:textId="77777777" w:rsidR="00B01256" w:rsidRDefault="00B01256" w:rsidP="00A11FC8">
      <w:pPr>
        <w:rPr>
          <w:b/>
          <w:color w:val="000000" w:themeColor="text1"/>
          <w:sz w:val="22"/>
          <w:szCs w:val="22"/>
          <w:u w:val="single"/>
          <w:lang w:val="en-CA"/>
        </w:rPr>
      </w:pPr>
    </w:p>
    <w:p w14:paraId="736868DE" w14:textId="078C006B" w:rsidR="00FC29FB" w:rsidRPr="00FC29FB" w:rsidRDefault="00FC29FB" w:rsidP="00A11FC8">
      <w:pPr>
        <w:rPr>
          <w:b/>
          <w:color w:val="000000" w:themeColor="text1"/>
          <w:sz w:val="22"/>
          <w:szCs w:val="22"/>
          <w:lang w:val="en-CA"/>
        </w:rPr>
      </w:pPr>
      <w:r>
        <w:rPr>
          <w:b/>
          <w:color w:val="000000" w:themeColor="text1"/>
          <w:sz w:val="22"/>
          <w:szCs w:val="22"/>
          <w:lang w:val="en-CA"/>
        </w:rPr>
        <w:t>Isomers:</w:t>
      </w:r>
    </w:p>
    <w:p w14:paraId="4F6062AC" w14:textId="3FB6383A" w:rsidR="00B01256" w:rsidRDefault="00B01256" w:rsidP="00A11FC8">
      <w:pPr>
        <w:rPr>
          <w:color w:val="000000" w:themeColor="text1"/>
          <w:sz w:val="22"/>
          <w:szCs w:val="22"/>
          <w:lang w:val="en-CA"/>
        </w:rPr>
      </w:pPr>
      <w:r w:rsidRPr="00FC29FB">
        <w:rPr>
          <w:color w:val="000000" w:themeColor="text1"/>
          <w:sz w:val="22"/>
          <w:szCs w:val="22"/>
          <w:u w:val="single"/>
          <w:lang w:val="en-CA"/>
        </w:rPr>
        <w:t>Enantiomers</w:t>
      </w:r>
      <w:r>
        <w:rPr>
          <w:color w:val="000000" w:themeColor="text1"/>
          <w:sz w:val="22"/>
          <w:szCs w:val="22"/>
          <w:lang w:val="en-CA"/>
        </w:rPr>
        <w:t xml:space="preserve"> [non superimposable mirror images] have different biological properties.</w:t>
      </w:r>
    </w:p>
    <w:p w14:paraId="4313062A" w14:textId="3FEC012E" w:rsidR="007744E8" w:rsidRDefault="007744E8" w:rsidP="00A11FC8">
      <w:pPr>
        <w:rPr>
          <w:color w:val="000000" w:themeColor="text1"/>
          <w:sz w:val="22"/>
          <w:szCs w:val="22"/>
          <w:lang w:val="en-CA"/>
        </w:rPr>
      </w:pPr>
      <w:r w:rsidRPr="00FC29FB">
        <w:rPr>
          <w:color w:val="000000" w:themeColor="text1"/>
          <w:sz w:val="22"/>
          <w:szCs w:val="22"/>
          <w:u w:val="single"/>
          <w:lang w:val="en-CA"/>
        </w:rPr>
        <w:t>Dia</w:t>
      </w:r>
      <w:r w:rsidR="00FC29FB" w:rsidRPr="00FC29FB">
        <w:rPr>
          <w:color w:val="000000" w:themeColor="text1"/>
          <w:sz w:val="22"/>
          <w:szCs w:val="22"/>
          <w:u w:val="single"/>
          <w:lang w:val="en-CA"/>
        </w:rPr>
        <w:t>stereomers</w:t>
      </w:r>
      <w:r w:rsidR="00FC29FB">
        <w:rPr>
          <w:color w:val="000000" w:themeColor="text1"/>
          <w:sz w:val="22"/>
          <w:szCs w:val="22"/>
          <w:lang w:val="en-CA"/>
        </w:rPr>
        <w:t xml:space="preserve"> [different compounds, same molecular formula] have different biological properties.</w:t>
      </w:r>
    </w:p>
    <w:p w14:paraId="45F185EF" w14:textId="662CEF23" w:rsidR="00FC29FB" w:rsidRDefault="00FC29FB" w:rsidP="00D52393">
      <w:pPr>
        <w:pStyle w:val="ListParagraph"/>
        <w:numPr>
          <w:ilvl w:val="0"/>
          <w:numId w:val="20"/>
        </w:numPr>
        <w:rPr>
          <w:color w:val="000000" w:themeColor="text1"/>
          <w:sz w:val="22"/>
          <w:szCs w:val="22"/>
          <w:lang w:val="en-CA"/>
        </w:rPr>
      </w:pPr>
      <w:r>
        <w:rPr>
          <w:color w:val="000000" w:themeColor="text1"/>
          <w:sz w:val="22"/>
          <w:szCs w:val="22"/>
          <w:lang w:val="en-CA"/>
        </w:rPr>
        <w:t>Number of isomers 2</w:t>
      </w:r>
      <w:r>
        <w:rPr>
          <w:color w:val="000000" w:themeColor="text1"/>
          <w:sz w:val="22"/>
          <w:szCs w:val="22"/>
          <w:vertAlign w:val="superscript"/>
          <w:lang w:val="en-CA"/>
        </w:rPr>
        <w:t>n</w:t>
      </w:r>
      <w:r>
        <w:rPr>
          <w:color w:val="000000" w:themeColor="text1"/>
          <w:sz w:val="22"/>
          <w:szCs w:val="22"/>
          <w:lang w:val="en-CA"/>
        </w:rPr>
        <w:t xml:space="preserve"> where n represents the number of chiral centers of the molecule</w:t>
      </w:r>
    </w:p>
    <w:p w14:paraId="3E308361" w14:textId="64DEF5D1" w:rsidR="00FC29FB" w:rsidRDefault="00FC29FB" w:rsidP="00D52393">
      <w:pPr>
        <w:pStyle w:val="ListParagraph"/>
        <w:numPr>
          <w:ilvl w:val="0"/>
          <w:numId w:val="20"/>
        </w:numPr>
        <w:rPr>
          <w:color w:val="000000" w:themeColor="text1"/>
          <w:sz w:val="22"/>
          <w:szCs w:val="22"/>
          <w:lang w:val="en-CA"/>
        </w:rPr>
      </w:pPr>
      <w:r>
        <w:rPr>
          <w:color w:val="000000" w:themeColor="text1"/>
          <w:sz w:val="22"/>
          <w:szCs w:val="22"/>
          <w:lang w:val="en-CA"/>
        </w:rPr>
        <w:t>8 Isomers: 4 pairs of Diastereomers</w:t>
      </w:r>
    </w:p>
    <w:p w14:paraId="5BF61DA6" w14:textId="77777777" w:rsidR="00FC29FB" w:rsidRDefault="00FC29FB" w:rsidP="00FC29FB">
      <w:pPr>
        <w:rPr>
          <w:color w:val="000000" w:themeColor="text1"/>
          <w:sz w:val="22"/>
          <w:szCs w:val="22"/>
          <w:lang w:val="en-CA"/>
        </w:rPr>
      </w:pPr>
    </w:p>
    <w:p w14:paraId="68D7DCD1" w14:textId="234994BA" w:rsidR="00FC29FB" w:rsidRDefault="00FC29FB" w:rsidP="00FC29FB">
      <w:pPr>
        <w:rPr>
          <w:b/>
          <w:color w:val="000000" w:themeColor="text1"/>
          <w:sz w:val="22"/>
          <w:szCs w:val="22"/>
          <w:lang w:val="en-CA"/>
        </w:rPr>
      </w:pPr>
      <w:r>
        <w:rPr>
          <w:b/>
          <w:color w:val="000000" w:themeColor="text1"/>
          <w:sz w:val="22"/>
          <w:szCs w:val="22"/>
          <w:lang w:val="en-CA"/>
        </w:rPr>
        <w:t>Racemic mixtures:</w:t>
      </w:r>
    </w:p>
    <w:p w14:paraId="24921114" w14:textId="27F360B7" w:rsidR="00FC29FB" w:rsidRDefault="00FC29FB" w:rsidP="00D52393">
      <w:pPr>
        <w:pStyle w:val="ListParagraph"/>
        <w:numPr>
          <w:ilvl w:val="0"/>
          <w:numId w:val="20"/>
        </w:numPr>
        <w:rPr>
          <w:color w:val="000000" w:themeColor="text1"/>
          <w:sz w:val="22"/>
          <w:szCs w:val="22"/>
          <w:lang w:val="en-CA"/>
        </w:rPr>
      </w:pPr>
      <w:r>
        <w:rPr>
          <w:color w:val="000000" w:themeColor="text1"/>
          <w:sz w:val="22"/>
          <w:szCs w:val="22"/>
          <w:lang w:val="en-CA"/>
        </w:rPr>
        <w:t>In a racemic mixture there are equal amount amounts of each enantiomer</w:t>
      </w:r>
    </w:p>
    <w:p w14:paraId="52172BB3" w14:textId="09745503" w:rsidR="00FC29FB" w:rsidRDefault="00FC29FB" w:rsidP="00D52393">
      <w:pPr>
        <w:pStyle w:val="ListParagraph"/>
        <w:numPr>
          <w:ilvl w:val="0"/>
          <w:numId w:val="20"/>
        </w:numPr>
        <w:rPr>
          <w:color w:val="000000" w:themeColor="text1"/>
          <w:sz w:val="22"/>
          <w:szCs w:val="22"/>
          <w:lang w:val="en-CA"/>
        </w:rPr>
      </w:pPr>
      <w:r>
        <w:rPr>
          <w:color w:val="000000" w:themeColor="text1"/>
          <w:sz w:val="22"/>
          <w:szCs w:val="22"/>
          <w:lang w:val="en-CA"/>
        </w:rPr>
        <w:lastRenderedPageBreak/>
        <w:t>Racemic mixtures of drugs are easier to synthesize (no separation)</w:t>
      </w:r>
    </w:p>
    <w:p w14:paraId="4EEE1726" w14:textId="37E198E5" w:rsidR="00FC29FB" w:rsidRDefault="00FC29FB" w:rsidP="00D52393">
      <w:pPr>
        <w:pStyle w:val="ListParagraph"/>
        <w:numPr>
          <w:ilvl w:val="0"/>
          <w:numId w:val="20"/>
        </w:numPr>
        <w:rPr>
          <w:color w:val="000000" w:themeColor="text1"/>
          <w:sz w:val="22"/>
          <w:szCs w:val="22"/>
          <w:lang w:val="en-CA"/>
        </w:rPr>
      </w:pPr>
      <w:r>
        <w:rPr>
          <w:color w:val="000000" w:themeColor="text1"/>
          <w:sz w:val="22"/>
          <w:szCs w:val="22"/>
          <w:lang w:val="en-CA"/>
        </w:rPr>
        <w:t>Usually one enantiomer is more active than the other. Second isomer could:</w:t>
      </w:r>
    </w:p>
    <w:p w14:paraId="4268B588" w14:textId="4D3C25FF" w:rsidR="00FC29FB" w:rsidRDefault="00FC29FB" w:rsidP="00D52393">
      <w:pPr>
        <w:pStyle w:val="ListParagraph"/>
        <w:numPr>
          <w:ilvl w:val="1"/>
          <w:numId w:val="20"/>
        </w:numPr>
        <w:rPr>
          <w:color w:val="000000" w:themeColor="text1"/>
          <w:sz w:val="22"/>
          <w:szCs w:val="22"/>
          <w:lang w:val="en-CA"/>
        </w:rPr>
      </w:pPr>
      <w:r>
        <w:rPr>
          <w:color w:val="000000" w:themeColor="text1"/>
          <w:sz w:val="22"/>
          <w:szCs w:val="22"/>
          <w:lang w:val="en-CA"/>
        </w:rPr>
        <w:t>Have no biological activity</w:t>
      </w:r>
    </w:p>
    <w:p w14:paraId="6892CA19" w14:textId="77777777" w:rsidR="00FC29FB" w:rsidRDefault="00FC29FB"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Have other biological activity </w:t>
      </w:r>
    </w:p>
    <w:p w14:paraId="47E12E59" w14:textId="5FFFA3F5" w:rsidR="006466D5" w:rsidRPr="006466D5" w:rsidRDefault="00FC29FB" w:rsidP="00D52393">
      <w:pPr>
        <w:pStyle w:val="ListParagraph"/>
        <w:numPr>
          <w:ilvl w:val="1"/>
          <w:numId w:val="20"/>
        </w:numPr>
        <w:rPr>
          <w:color w:val="000000" w:themeColor="text1"/>
          <w:sz w:val="22"/>
          <w:szCs w:val="22"/>
          <w:lang w:val="en-CA"/>
        </w:rPr>
      </w:pPr>
      <w:r>
        <w:rPr>
          <w:color w:val="000000" w:themeColor="text1"/>
          <w:sz w:val="22"/>
          <w:szCs w:val="22"/>
          <w:lang w:val="en-CA"/>
        </w:rPr>
        <w:t>Be toxic</w:t>
      </w:r>
    </w:p>
    <w:p w14:paraId="24C11648" w14:textId="39EB622B" w:rsidR="00DD3EA6" w:rsidRDefault="00DD3EA6" w:rsidP="00DD3EA6">
      <w:pPr>
        <w:rPr>
          <w:b/>
          <w:color w:val="000000" w:themeColor="text1"/>
          <w:sz w:val="22"/>
          <w:szCs w:val="22"/>
          <w:lang w:val="en-CA"/>
        </w:rPr>
      </w:pPr>
      <w:r>
        <w:rPr>
          <w:b/>
          <w:color w:val="000000" w:themeColor="text1"/>
          <w:sz w:val="22"/>
          <w:szCs w:val="22"/>
          <w:lang w:val="en-CA"/>
        </w:rPr>
        <w:t>Chiral vs. Racemic Drugs</w:t>
      </w:r>
    </w:p>
    <w:p w14:paraId="7D6F826C" w14:textId="2B09B921"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Up to about 1990 most drugs which had chiral centers were marketed as racemates</w:t>
      </w:r>
    </w:p>
    <w:p w14:paraId="62ECA1D8" w14:textId="2F1002C7" w:rsidR="00DD3EA6" w:rsidRDefault="00DD3EA6" w:rsidP="00D52393">
      <w:pPr>
        <w:pStyle w:val="ListParagraph"/>
        <w:numPr>
          <w:ilvl w:val="1"/>
          <w:numId w:val="20"/>
        </w:numPr>
        <w:rPr>
          <w:color w:val="000000" w:themeColor="text1"/>
          <w:sz w:val="22"/>
          <w:szCs w:val="22"/>
          <w:lang w:val="en-CA"/>
        </w:rPr>
      </w:pPr>
      <w:r>
        <w:rPr>
          <w:color w:val="000000" w:themeColor="text1"/>
          <w:sz w:val="22"/>
          <w:szCs w:val="22"/>
          <w:lang w:val="en-CA"/>
        </w:rPr>
        <w:t>50/50 mix of isomer that carried activity, and isomer which is essentially inactive</w:t>
      </w:r>
    </w:p>
    <w:p w14:paraId="14475354" w14:textId="369F0503"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Reason: Cost!! (much cheaper)</w:t>
      </w:r>
    </w:p>
    <w:p w14:paraId="0F54787D" w14:textId="6E4334D6"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Consequence: Had to take 2x amount of drug for same effect.</w:t>
      </w:r>
    </w:p>
    <w:p w14:paraId="0D902760" w14:textId="3D8BF639" w:rsidR="00DD3EA6" w:rsidRDefault="00DD3EA6" w:rsidP="00D52393">
      <w:pPr>
        <w:pStyle w:val="ListParagraph"/>
        <w:numPr>
          <w:ilvl w:val="1"/>
          <w:numId w:val="20"/>
        </w:numPr>
        <w:rPr>
          <w:color w:val="000000" w:themeColor="text1"/>
          <w:sz w:val="22"/>
          <w:szCs w:val="22"/>
          <w:lang w:val="en-CA"/>
        </w:rPr>
      </w:pPr>
      <w:r>
        <w:rPr>
          <w:color w:val="000000" w:themeColor="text1"/>
          <w:sz w:val="22"/>
          <w:szCs w:val="22"/>
          <w:lang w:val="en-CA"/>
        </w:rPr>
        <w:t>Best scenario: the “other” isomer is harmless</w:t>
      </w:r>
    </w:p>
    <w:p w14:paraId="7D122E6D" w14:textId="17381B16" w:rsidR="00DD3EA6" w:rsidRDefault="00DD3EA6" w:rsidP="00D52393">
      <w:pPr>
        <w:pStyle w:val="ListParagraph"/>
        <w:numPr>
          <w:ilvl w:val="1"/>
          <w:numId w:val="20"/>
        </w:numPr>
        <w:rPr>
          <w:color w:val="000000" w:themeColor="text1"/>
          <w:sz w:val="22"/>
          <w:szCs w:val="22"/>
          <w:lang w:val="en-CA"/>
        </w:rPr>
      </w:pPr>
      <w:r>
        <w:rPr>
          <w:color w:val="000000" w:themeColor="text1"/>
          <w:sz w:val="22"/>
          <w:szCs w:val="22"/>
          <w:lang w:val="en-CA"/>
        </w:rPr>
        <w:t>Other scenarios: the “other” isomer has:</w:t>
      </w:r>
    </w:p>
    <w:p w14:paraId="64BB6ABC" w14:textId="56981A34" w:rsidR="00DD3EA6" w:rsidRDefault="00DD3EA6" w:rsidP="00D52393">
      <w:pPr>
        <w:pStyle w:val="ListParagraph"/>
        <w:numPr>
          <w:ilvl w:val="5"/>
          <w:numId w:val="20"/>
        </w:numPr>
        <w:rPr>
          <w:color w:val="000000" w:themeColor="text1"/>
          <w:sz w:val="22"/>
          <w:szCs w:val="22"/>
          <w:lang w:val="en-CA"/>
        </w:rPr>
      </w:pPr>
      <w:r>
        <w:rPr>
          <w:color w:val="000000" w:themeColor="text1"/>
          <w:sz w:val="22"/>
          <w:szCs w:val="22"/>
          <w:lang w:val="en-CA"/>
        </w:rPr>
        <w:t>Different biological effects</w:t>
      </w:r>
    </w:p>
    <w:p w14:paraId="111465F5" w14:textId="34A3E74F" w:rsidR="00DD3EA6" w:rsidRDefault="00DD3EA6" w:rsidP="00D52393">
      <w:pPr>
        <w:pStyle w:val="ListParagraph"/>
        <w:numPr>
          <w:ilvl w:val="5"/>
          <w:numId w:val="20"/>
        </w:numPr>
        <w:rPr>
          <w:color w:val="000000" w:themeColor="text1"/>
          <w:sz w:val="22"/>
          <w:szCs w:val="22"/>
          <w:lang w:val="en-CA"/>
        </w:rPr>
      </w:pPr>
      <w:r>
        <w:rPr>
          <w:color w:val="000000" w:themeColor="text1"/>
          <w:sz w:val="22"/>
          <w:szCs w:val="22"/>
          <w:lang w:val="en-CA"/>
        </w:rPr>
        <w:t>Toxicity</w:t>
      </w:r>
    </w:p>
    <w:p w14:paraId="2432318E" w14:textId="54388E2F" w:rsidR="00DD3EA6" w:rsidRDefault="00DD3EA6" w:rsidP="00DD3EA6">
      <w:pPr>
        <w:rPr>
          <w:color w:val="000000" w:themeColor="text1"/>
          <w:sz w:val="22"/>
          <w:szCs w:val="22"/>
          <w:lang w:val="en-CA"/>
        </w:rPr>
      </w:pPr>
      <w:r>
        <w:rPr>
          <w:color w:val="000000" w:themeColor="text1"/>
          <w:sz w:val="22"/>
          <w:szCs w:val="22"/>
          <w:lang w:val="en-CA"/>
        </w:rPr>
        <w:t>Current Regulatory Practice:</w:t>
      </w:r>
    </w:p>
    <w:p w14:paraId="7A86FFAA" w14:textId="6721269D"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Ideally all chiral drugs should be sold as a single enantiomer </w:t>
      </w:r>
    </w:p>
    <w:p w14:paraId="05CB6653" w14:textId="7BAFAEA3"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Allowance is made if it is shown conclusively that the second isomer is harmless OR the drug can only be prepared as a racemate using currently available technology</w:t>
      </w:r>
    </w:p>
    <w:p w14:paraId="5779EE16" w14:textId="0D7ECE1B"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That enxymes in the patient convert one into the other – racemize the pure isomer</w:t>
      </w:r>
    </w:p>
    <w:p w14:paraId="18B37F7D" w14:textId="77777777" w:rsidR="00DD3EA6" w:rsidRDefault="00DD3EA6" w:rsidP="00DD3EA6">
      <w:pPr>
        <w:rPr>
          <w:color w:val="000000" w:themeColor="text1"/>
          <w:sz w:val="22"/>
          <w:szCs w:val="22"/>
          <w:lang w:val="en-CA"/>
        </w:rPr>
      </w:pPr>
    </w:p>
    <w:p w14:paraId="1553ACEA" w14:textId="40C37C71" w:rsidR="00DD3EA6" w:rsidRDefault="006466D5" w:rsidP="00DD3EA6">
      <w:pPr>
        <w:rPr>
          <w:color w:val="000000" w:themeColor="text1"/>
          <w:sz w:val="22"/>
          <w:szCs w:val="22"/>
          <w:lang w:val="en-CA"/>
        </w:rPr>
      </w:pPr>
      <w:r>
        <w:rPr>
          <w:b/>
          <w:color w:val="000000" w:themeColor="text1"/>
          <w:sz w:val="22"/>
          <w:szCs w:val="22"/>
          <w:lang w:val="en-CA"/>
        </w:rPr>
        <w:t>B</w:t>
      </w:r>
      <w:r w:rsidR="00DD3EA6">
        <w:rPr>
          <w:b/>
          <w:color w:val="000000" w:themeColor="text1"/>
          <w:sz w:val="22"/>
          <w:szCs w:val="22"/>
          <w:lang w:val="en-CA"/>
        </w:rPr>
        <w:t>iological racemization of drugs:</w:t>
      </w:r>
    </w:p>
    <w:p w14:paraId="2689CFF3" w14:textId="77777777" w:rsidR="006466D5" w:rsidRDefault="00DD3EA6" w:rsidP="00DD3EA6">
      <w:pPr>
        <w:rPr>
          <w:color w:val="000000" w:themeColor="text1"/>
          <w:sz w:val="22"/>
          <w:szCs w:val="22"/>
          <w:lang w:val="en-CA"/>
        </w:rPr>
      </w:pPr>
      <w:r>
        <w:rPr>
          <w:color w:val="000000" w:themeColor="text1"/>
          <w:sz w:val="22"/>
          <w:szCs w:val="22"/>
          <w:lang w:val="en-CA"/>
        </w:rPr>
        <w:t xml:space="preserve">  </w:t>
      </w:r>
    </w:p>
    <w:p w14:paraId="6BAA01EE" w14:textId="0FFB5481" w:rsidR="00DD3EA6" w:rsidRDefault="00DD3EA6" w:rsidP="00DD3EA6">
      <w:pPr>
        <w:rPr>
          <w:color w:val="000000" w:themeColor="text1"/>
          <w:sz w:val="22"/>
          <w:szCs w:val="22"/>
          <w:lang w:val="en-CA"/>
        </w:rPr>
      </w:pPr>
      <w:r>
        <w:rPr>
          <w:color w:val="000000" w:themeColor="text1"/>
          <w:sz w:val="22"/>
          <w:szCs w:val="22"/>
          <w:lang w:val="en-CA"/>
        </w:rPr>
        <w:t xml:space="preserve">The most “famous” example – </w:t>
      </w:r>
      <w:r w:rsidRPr="00DD3EA6">
        <w:rPr>
          <w:color w:val="000000" w:themeColor="text1"/>
          <w:sz w:val="22"/>
          <w:szCs w:val="22"/>
          <w:u w:val="single"/>
          <w:lang w:val="en-CA"/>
        </w:rPr>
        <w:t>thalidomide</w:t>
      </w:r>
      <w:r>
        <w:rPr>
          <w:color w:val="000000" w:themeColor="text1"/>
          <w:sz w:val="22"/>
          <w:szCs w:val="22"/>
          <w:lang w:val="en-CA"/>
        </w:rPr>
        <w:t xml:space="preserve"> </w:t>
      </w:r>
    </w:p>
    <w:p w14:paraId="139F1E36" w14:textId="59DF8C09"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Only one isomer causes terogenicity (growth retardation, etc.)</w:t>
      </w:r>
    </w:p>
    <w:p w14:paraId="7E609275" w14:textId="2164A4CD"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Unfortunately, if the “harmless isomer” is given, it is racemized in the body to make a 50:50 mixture </w:t>
      </w:r>
    </w:p>
    <w:p w14:paraId="5E7C04C9" w14:textId="77777777" w:rsidR="006466D5" w:rsidRDefault="006466D5" w:rsidP="00DD3EA6">
      <w:pPr>
        <w:rPr>
          <w:color w:val="000000" w:themeColor="text1"/>
          <w:sz w:val="22"/>
          <w:szCs w:val="22"/>
          <w:u w:val="single"/>
          <w:lang w:val="en-CA"/>
        </w:rPr>
      </w:pPr>
    </w:p>
    <w:p w14:paraId="31FBBBE9" w14:textId="13E0CA00" w:rsidR="00DD3EA6" w:rsidRDefault="006466D5" w:rsidP="00DD3EA6">
      <w:pPr>
        <w:rPr>
          <w:color w:val="000000" w:themeColor="text1"/>
          <w:sz w:val="22"/>
          <w:szCs w:val="22"/>
          <w:lang w:val="en-CA"/>
        </w:rPr>
      </w:pPr>
      <w:r w:rsidRPr="006466D5">
        <w:rPr>
          <w:color w:val="000000" w:themeColor="text1"/>
          <w:sz w:val="22"/>
          <w:szCs w:val="22"/>
          <w:u w:val="single"/>
          <w:lang w:val="en-CA"/>
        </w:rPr>
        <w:t>Ibuprof</w:t>
      </w:r>
      <w:r w:rsidR="00DD3EA6" w:rsidRPr="006466D5">
        <w:rPr>
          <w:color w:val="000000" w:themeColor="text1"/>
          <w:sz w:val="22"/>
          <w:szCs w:val="22"/>
          <w:u w:val="single"/>
          <w:lang w:val="en-CA"/>
        </w:rPr>
        <w:t>en</w:t>
      </w:r>
      <w:r w:rsidR="00DD3EA6">
        <w:rPr>
          <w:color w:val="000000" w:themeColor="text1"/>
          <w:sz w:val="22"/>
          <w:szCs w:val="22"/>
          <w:lang w:val="en-CA"/>
        </w:rPr>
        <w:t xml:space="preserve"> (Motrin, Advil)</w:t>
      </w:r>
    </w:p>
    <w:p w14:paraId="4C95C5A6" w14:textId="1ABED0EC"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A ‘core’ medicine in the World Health Organization’s </w:t>
      </w:r>
      <w:r w:rsidRPr="00DD3EA6">
        <w:rPr>
          <w:i/>
          <w:color w:val="000000" w:themeColor="text1"/>
          <w:sz w:val="22"/>
          <w:szCs w:val="22"/>
          <w:lang w:val="en-CA"/>
        </w:rPr>
        <w:t>WHO Model of Essential Medicines</w:t>
      </w:r>
      <w:r>
        <w:rPr>
          <w:color w:val="000000" w:themeColor="text1"/>
          <w:sz w:val="22"/>
          <w:szCs w:val="22"/>
          <w:lang w:val="en-CA"/>
        </w:rPr>
        <w:t xml:space="preserve">, which is a list of minimum medical needs for a basic healthcare system </w:t>
      </w:r>
    </w:p>
    <w:p w14:paraId="7FE54CC3" w14:textId="00296463"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Anti-inflammatory drug</w:t>
      </w:r>
    </w:p>
    <w:p w14:paraId="4EFCE455" w14:textId="1777F3ED" w:rsidR="00DD3EA6" w:rsidRDefault="00DD3EA6" w:rsidP="00D52393">
      <w:pPr>
        <w:pStyle w:val="ListParagraph"/>
        <w:numPr>
          <w:ilvl w:val="0"/>
          <w:numId w:val="20"/>
        </w:numPr>
        <w:rPr>
          <w:color w:val="000000" w:themeColor="text1"/>
          <w:sz w:val="22"/>
          <w:szCs w:val="22"/>
          <w:lang w:val="en-CA"/>
        </w:rPr>
      </w:pPr>
      <w:r>
        <w:rPr>
          <w:color w:val="000000" w:themeColor="text1"/>
          <w:sz w:val="22"/>
          <w:szCs w:val="22"/>
          <w:lang w:val="en-CA"/>
        </w:rPr>
        <w:t>Sold as a racemate</w:t>
      </w:r>
    </w:p>
    <w:p w14:paraId="56D07DD3" w14:textId="6F1A5FE7" w:rsidR="00DD3EA6" w:rsidRDefault="00DD3EA6" w:rsidP="00D52393">
      <w:pPr>
        <w:pStyle w:val="ListParagraph"/>
        <w:numPr>
          <w:ilvl w:val="1"/>
          <w:numId w:val="20"/>
        </w:numPr>
        <w:rPr>
          <w:color w:val="000000" w:themeColor="text1"/>
          <w:sz w:val="22"/>
          <w:szCs w:val="22"/>
          <w:lang w:val="en-CA"/>
        </w:rPr>
      </w:pPr>
      <w:r>
        <w:rPr>
          <w:color w:val="000000" w:themeColor="text1"/>
          <w:sz w:val="22"/>
          <w:szCs w:val="22"/>
          <w:lang w:val="en-CA"/>
        </w:rPr>
        <w:t>(S) isomer is the active one</w:t>
      </w:r>
    </w:p>
    <w:p w14:paraId="6FD590A1" w14:textId="2E25561B" w:rsidR="00DD3EA6" w:rsidRDefault="00DD3EA6" w:rsidP="00D52393">
      <w:pPr>
        <w:pStyle w:val="ListParagraph"/>
        <w:numPr>
          <w:ilvl w:val="1"/>
          <w:numId w:val="20"/>
        </w:numPr>
        <w:rPr>
          <w:color w:val="000000" w:themeColor="text1"/>
          <w:sz w:val="22"/>
          <w:szCs w:val="22"/>
          <w:lang w:val="en-CA"/>
        </w:rPr>
      </w:pPr>
      <w:r>
        <w:rPr>
          <w:color w:val="000000" w:themeColor="text1"/>
          <w:sz w:val="22"/>
          <w:szCs w:val="22"/>
          <w:lang w:val="en-CA"/>
        </w:rPr>
        <w:t>An enzyme in the body is able to convert the (R) isomer into the (S) isomer</w:t>
      </w:r>
    </w:p>
    <w:p w14:paraId="31B21C12" w14:textId="77777777" w:rsidR="006466D5" w:rsidRDefault="006466D5" w:rsidP="006466D5">
      <w:pPr>
        <w:rPr>
          <w:color w:val="000000" w:themeColor="text1"/>
          <w:sz w:val="22"/>
          <w:szCs w:val="22"/>
          <w:lang w:val="en-CA"/>
        </w:rPr>
      </w:pPr>
    </w:p>
    <w:p w14:paraId="64D95168" w14:textId="3D274182" w:rsidR="006466D5" w:rsidRDefault="006466D5" w:rsidP="006466D5">
      <w:pPr>
        <w:rPr>
          <w:color w:val="000000" w:themeColor="text1"/>
          <w:sz w:val="22"/>
          <w:szCs w:val="22"/>
          <w:lang w:val="en-CA"/>
        </w:rPr>
      </w:pPr>
      <w:r>
        <w:rPr>
          <w:color w:val="000000" w:themeColor="text1"/>
          <w:sz w:val="22"/>
          <w:szCs w:val="22"/>
          <w:lang w:val="en-CA"/>
        </w:rPr>
        <w:t xml:space="preserve"> </w:t>
      </w:r>
      <w:r w:rsidRPr="006466D5">
        <w:rPr>
          <w:color w:val="000000" w:themeColor="text1"/>
          <w:sz w:val="22"/>
          <w:szCs w:val="22"/>
          <w:u w:val="single"/>
          <w:lang w:val="en-CA"/>
        </w:rPr>
        <w:t>Salbutamol</w:t>
      </w:r>
      <w:r>
        <w:rPr>
          <w:color w:val="000000" w:themeColor="text1"/>
          <w:sz w:val="22"/>
          <w:szCs w:val="22"/>
          <w:lang w:val="en-CA"/>
        </w:rPr>
        <w:t>:</w:t>
      </w:r>
    </w:p>
    <w:p w14:paraId="3E0CB2A8" w14:textId="6FC52C3A"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Causes dilation of the bronchial smooth muscle </w:t>
      </w:r>
    </w:p>
    <w:p w14:paraId="3686E327" w14:textId="63D917A7"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t>Used in puffer</w:t>
      </w:r>
    </w:p>
    <w:p w14:paraId="1D1C5AEE" w14:textId="561F15A4"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t>On market currently as a racemate</w:t>
      </w:r>
    </w:p>
    <w:p w14:paraId="0CEDFD5F" w14:textId="77777777" w:rsidR="006466D5" w:rsidRDefault="006466D5" w:rsidP="00D52393">
      <w:pPr>
        <w:pStyle w:val="ListParagraph"/>
        <w:numPr>
          <w:ilvl w:val="1"/>
          <w:numId w:val="20"/>
        </w:numPr>
        <w:rPr>
          <w:color w:val="000000" w:themeColor="text1"/>
          <w:sz w:val="22"/>
          <w:szCs w:val="22"/>
          <w:lang w:val="en-CA"/>
        </w:rPr>
      </w:pPr>
      <w:r>
        <w:rPr>
          <w:color w:val="000000" w:themeColor="text1"/>
          <w:sz w:val="22"/>
          <w:szCs w:val="22"/>
          <w:lang w:val="en-CA"/>
        </w:rPr>
        <w:t>(R) is active enantiomer responsible for the pharmacologic activity</w:t>
      </w:r>
    </w:p>
    <w:p w14:paraId="56D0843C" w14:textId="449CC229" w:rsidR="006466D5" w:rsidRDefault="006466D5" w:rsidP="00D52393">
      <w:pPr>
        <w:pStyle w:val="ListParagraph"/>
        <w:numPr>
          <w:ilvl w:val="1"/>
          <w:numId w:val="20"/>
        </w:numPr>
        <w:rPr>
          <w:color w:val="000000" w:themeColor="text1"/>
          <w:sz w:val="22"/>
          <w:szCs w:val="22"/>
          <w:lang w:val="en-CA"/>
        </w:rPr>
      </w:pPr>
      <w:r>
        <w:rPr>
          <w:color w:val="000000" w:themeColor="text1"/>
          <w:sz w:val="22"/>
          <w:szCs w:val="22"/>
          <w:lang w:val="en-CA"/>
        </w:rPr>
        <w:t>(S) is “other” that slows metabolism of it and the (R) isomer</w:t>
      </w:r>
    </w:p>
    <w:p w14:paraId="1A6D4E8B" w14:textId="77777777" w:rsidR="006466D5" w:rsidRDefault="006466D5" w:rsidP="006466D5">
      <w:pPr>
        <w:rPr>
          <w:color w:val="000000" w:themeColor="text1"/>
          <w:sz w:val="22"/>
          <w:szCs w:val="22"/>
          <w:lang w:val="en-CA"/>
        </w:rPr>
      </w:pPr>
    </w:p>
    <w:p w14:paraId="2608F3DE" w14:textId="2E525E79" w:rsidR="006466D5" w:rsidRDefault="006466D5" w:rsidP="006466D5">
      <w:pPr>
        <w:rPr>
          <w:b/>
          <w:color w:val="000000" w:themeColor="text1"/>
          <w:sz w:val="22"/>
          <w:szCs w:val="22"/>
          <w:lang w:val="en-CA"/>
        </w:rPr>
      </w:pPr>
      <w:r>
        <w:rPr>
          <w:b/>
          <w:color w:val="000000" w:themeColor="text1"/>
          <w:sz w:val="22"/>
          <w:szCs w:val="22"/>
          <w:lang w:val="en-CA"/>
        </w:rPr>
        <w:t>Bio-assay guided isolation of isomers:</w:t>
      </w:r>
    </w:p>
    <w:p w14:paraId="28FF2193" w14:textId="180D0FB6"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t>Say a plant extract is shown to have the desired activity</w:t>
      </w:r>
    </w:p>
    <w:p w14:paraId="135AA8DE" w14:textId="3652EF2C"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t>Extracts are typically prepared by grinding the plant sample, either fresh or dried, with 95% ethanol</w:t>
      </w:r>
    </w:p>
    <w:p w14:paraId="74AD4592" w14:textId="02CD4FC8" w:rsidR="006466D5" w:rsidRDefault="006466D5" w:rsidP="00D52393">
      <w:pPr>
        <w:pStyle w:val="ListParagraph"/>
        <w:numPr>
          <w:ilvl w:val="1"/>
          <w:numId w:val="20"/>
        </w:numPr>
        <w:rPr>
          <w:color w:val="000000" w:themeColor="text1"/>
          <w:sz w:val="22"/>
          <w:szCs w:val="22"/>
          <w:lang w:val="en-CA"/>
        </w:rPr>
      </w:pPr>
      <w:r>
        <w:rPr>
          <w:color w:val="000000" w:themeColor="text1"/>
          <w:sz w:val="22"/>
          <w:szCs w:val="22"/>
          <w:lang w:val="en-CA"/>
        </w:rPr>
        <w:t>Other organic solvents used are ethyl acetate and dichloromethane</w:t>
      </w:r>
    </w:p>
    <w:p w14:paraId="26AE2BA6" w14:textId="2396F977" w:rsidR="006466D5" w:rsidRDefault="006466D5" w:rsidP="00D52393">
      <w:pPr>
        <w:pStyle w:val="ListParagraph"/>
        <w:numPr>
          <w:ilvl w:val="1"/>
          <w:numId w:val="20"/>
        </w:numPr>
        <w:rPr>
          <w:color w:val="000000" w:themeColor="text1"/>
          <w:sz w:val="22"/>
          <w:szCs w:val="22"/>
          <w:lang w:val="en-CA"/>
        </w:rPr>
      </w:pPr>
      <w:r>
        <w:rPr>
          <w:color w:val="000000" w:themeColor="text1"/>
          <w:sz w:val="22"/>
          <w:szCs w:val="22"/>
          <w:lang w:val="en-CA"/>
        </w:rPr>
        <w:t>Water is sometimes used</w:t>
      </w:r>
    </w:p>
    <w:p w14:paraId="43F787D1" w14:textId="77777777"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lastRenderedPageBreak/>
        <w:t>Extracts have many, often 30-100 or more component compounds</w:t>
      </w:r>
    </w:p>
    <w:p w14:paraId="7EE14813" w14:textId="0A223C9D" w:rsidR="006466D5" w:rsidRDefault="006466D5"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 what is the active component?</w:t>
      </w:r>
    </w:p>
    <w:p w14:paraId="7E33FDE9" w14:textId="7D678865" w:rsidR="006466D5" w:rsidRDefault="006466D5"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Use a standard operating procedure </w:t>
      </w:r>
    </w:p>
    <w:p w14:paraId="07E88607" w14:textId="7E6A6D6A" w:rsidR="006466D5" w:rsidRDefault="006466D5" w:rsidP="00D52393">
      <w:pPr>
        <w:pStyle w:val="ListParagraph"/>
        <w:numPr>
          <w:ilvl w:val="1"/>
          <w:numId w:val="20"/>
        </w:numPr>
        <w:rPr>
          <w:color w:val="000000" w:themeColor="text1"/>
          <w:sz w:val="22"/>
          <w:szCs w:val="22"/>
          <w:lang w:val="en-CA"/>
        </w:rPr>
      </w:pPr>
      <w:r>
        <w:rPr>
          <w:color w:val="000000" w:themeColor="text1"/>
          <w:sz w:val="22"/>
          <w:szCs w:val="22"/>
          <w:lang w:val="en-CA"/>
        </w:rPr>
        <w:t>Bioassay guided isolation to determine which is the active component</w:t>
      </w:r>
    </w:p>
    <w:p w14:paraId="4CD17E0E" w14:textId="77777777" w:rsidR="006466D5" w:rsidRDefault="006466D5" w:rsidP="006466D5">
      <w:pPr>
        <w:pBdr>
          <w:bottom w:val="single" w:sz="12" w:space="1" w:color="auto"/>
        </w:pBdr>
        <w:rPr>
          <w:color w:val="000000" w:themeColor="text1"/>
          <w:sz w:val="22"/>
          <w:szCs w:val="22"/>
          <w:lang w:val="en-CA"/>
        </w:rPr>
      </w:pPr>
    </w:p>
    <w:p w14:paraId="5D1CAEBF" w14:textId="5C8F82FF" w:rsidR="00690657" w:rsidRPr="00690657" w:rsidRDefault="00690657" w:rsidP="006466D5">
      <w:pPr>
        <w:rPr>
          <w:b/>
          <w:color w:val="000000" w:themeColor="text1"/>
          <w:sz w:val="22"/>
          <w:szCs w:val="22"/>
          <w:u w:val="single"/>
          <w:lang w:val="en-CA"/>
        </w:rPr>
      </w:pPr>
      <w:r w:rsidRPr="00690657">
        <w:rPr>
          <w:b/>
          <w:color w:val="000000" w:themeColor="text1"/>
          <w:sz w:val="22"/>
          <w:szCs w:val="22"/>
          <w:u w:val="single"/>
          <w:lang w:val="en-CA"/>
        </w:rPr>
        <w:t xml:space="preserve">Structure Variety in </w:t>
      </w:r>
      <w:r>
        <w:rPr>
          <w:b/>
          <w:color w:val="000000" w:themeColor="text1"/>
          <w:sz w:val="22"/>
          <w:szCs w:val="22"/>
          <w:u w:val="single"/>
          <w:lang w:val="en-CA"/>
        </w:rPr>
        <w:t>Natural Products</w:t>
      </w:r>
    </w:p>
    <w:p w14:paraId="0E45D773" w14:textId="77777777" w:rsidR="00690657" w:rsidRDefault="00690657" w:rsidP="006466D5">
      <w:pPr>
        <w:rPr>
          <w:b/>
          <w:color w:val="000000" w:themeColor="text1"/>
          <w:sz w:val="22"/>
          <w:szCs w:val="22"/>
          <w:lang w:val="en-CA"/>
        </w:rPr>
      </w:pPr>
    </w:p>
    <w:p w14:paraId="08A1629B" w14:textId="6388171D" w:rsidR="00690657" w:rsidRDefault="00690657" w:rsidP="006466D5">
      <w:pPr>
        <w:rPr>
          <w:b/>
          <w:color w:val="000000" w:themeColor="text1"/>
          <w:sz w:val="22"/>
          <w:szCs w:val="22"/>
          <w:lang w:val="en-CA"/>
        </w:rPr>
      </w:pPr>
      <w:r w:rsidRPr="00A33091">
        <w:rPr>
          <w:color w:val="000000" w:themeColor="text1"/>
          <w:sz w:val="22"/>
          <w:szCs w:val="22"/>
          <w:u w:val="single"/>
          <w:lang w:val="en-CA"/>
        </w:rPr>
        <w:t>Antimalarials</w:t>
      </w:r>
      <w:r>
        <w:rPr>
          <w:b/>
          <w:color w:val="000000" w:themeColor="text1"/>
          <w:sz w:val="22"/>
          <w:szCs w:val="22"/>
          <w:lang w:val="en-CA"/>
        </w:rPr>
        <w:t>:</w:t>
      </w:r>
    </w:p>
    <w:p w14:paraId="3324E676" w14:textId="77777777" w:rsidR="00690657" w:rsidRDefault="00690657" w:rsidP="006466D5">
      <w:pPr>
        <w:rPr>
          <w:b/>
          <w:color w:val="000000" w:themeColor="text1"/>
          <w:sz w:val="22"/>
          <w:szCs w:val="22"/>
          <w:lang w:val="en-CA"/>
        </w:rPr>
      </w:pPr>
    </w:p>
    <w:p w14:paraId="440DE146" w14:textId="7E34B089" w:rsidR="00690657" w:rsidRDefault="00690657" w:rsidP="006466D5">
      <w:pPr>
        <w:rPr>
          <w:b/>
          <w:color w:val="000000" w:themeColor="text1"/>
          <w:sz w:val="22"/>
          <w:szCs w:val="22"/>
          <w:lang w:val="en-CA"/>
        </w:rPr>
      </w:pPr>
      <w:r>
        <w:rPr>
          <w:b/>
          <w:noProof/>
          <w:color w:val="000000" w:themeColor="text1"/>
          <w:sz w:val="22"/>
          <w:szCs w:val="22"/>
        </w:rPr>
        <w:drawing>
          <wp:inline distT="0" distB="0" distL="0" distR="0" wp14:anchorId="0F0EC37D" wp14:editId="73FAD3FE">
            <wp:extent cx="4623435" cy="3023776"/>
            <wp:effectExtent l="0" t="0" r="0" b="0"/>
            <wp:docPr id="60" name="Picture 60" descr="../Screen%20Shot%202016-10-16%20at%204.50.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20Shot%202016-10-16%20at%204.50.10%20PM.png"/>
                    <pic:cNvPicPr>
                      <a:picLocks noChangeAspect="1" noChangeArrowheads="1"/>
                    </pic:cNvPicPr>
                  </pic:nvPicPr>
                  <pic:blipFill>
                    <a:blip r:embed="rId43">
                      <a:grayscl/>
                      <a:extLst>
                        <a:ext uri="{28A0092B-C50C-407E-A947-70E740481C1C}">
                          <a14:useLocalDpi xmlns:a14="http://schemas.microsoft.com/office/drawing/2010/main" val="0"/>
                        </a:ext>
                      </a:extLst>
                    </a:blip>
                    <a:srcRect/>
                    <a:stretch>
                      <a:fillRect/>
                    </a:stretch>
                  </pic:blipFill>
                  <pic:spPr bwMode="auto">
                    <a:xfrm>
                      <a:off x="0" y="0"/>
                      <a:ext cx="4646910" cy="3039129"/>
                    </a:xfrm>
                    <a:prstGeom prst="rect">
                      <a:avLst/>
                    </a:prstGeom>
                    <a:noFill/>
                    <a:ln>
                      <a:noFill/>
                    </a:ln>
                  </pic:spPr>
                </pic:pic>
              </a:graphicData>
            </a:graphic>
          </wp:inline>
        </w:drawing>
      </w:r>
    </w:p>
    <w:p w14:paraId="76EBA7D2" w14:textId="77777777" w:rsidR="00690657" w:rsidRDefault="00690657" w:rsidP="006466D5">
      <w:pPr>
        <w:rPr>
          <w:b/>
          <w:color w:val="000000" w:themeColor="text1"/>
          <w:sz w:val="22"/>
          <w:szCs w:val="22"/>
          <w:lang w:val="en-CA"/>
        </w:rPr>
      </w:pPr>
    </w:p>
    <w:p w14:paraId="3AA035A7" w14:textId="78A3B4C6" w:rsidR="00A33091" w:rsidRPr="00933E50" w:rsidRDefault="00690657" w:rsidP="006466D5">
      <w:pPr>
        <w:rPr>
          <w:color w:val="000000" w:themeColor="text1"/>
          <w:sz w:val="22"/>
          <w:szCs w:val="22"/>
          <w:lang w:val="en-CA"/>
        </w:rPr>
      </w:pPr>
      <w:r w:rsidRPr="00A33091">
        <w:rPr>
          <w:color w:val="000000" w:themeColor="text1"/>
          <w:sz w:val="22"/>
          <w:szCs w:val="22"/>
          <w:u w:val="single"/>
          <w:lang w:val="en-CA"/>
        </w:rPr>
        <w:t>Penicillins</w:t>
      </w:r>
      <w:r w:rsidRPr="00A33091">
        <w:rPr>
          <w:color w:val="000000" w:themeColor="text1"/>
          <w:sz w:val="22"/>
          <w:szCs w:val="22"/>
          <w:lang w:val="en-CA"/>
        </w:rPr>
        <w:t xml:space="preserve">: 1928 </w:t>
      </w:r>
      <w:r w:rsidRPr="00A33091">
        <w:rPr>
          <w:color w:val="000000" w:themeColor="text1"/>
          <w:sz w:val="22"/>
          <w:szCs w:val="22"/>
          <w:lang w:val="en-CA"/>
        </w:rPr>
        <w:sym w:font="Wingdings" w:char="F0E0"/>
      </w:r>
      <w:r w:rsidRPr="00A33091">
        <w:rPr>
          <w:color w:val="000000" w:themeColor="text1"/>
          <w:sz w:val="22"/>
          <w:szCs w:val="22"/>
          <w:lang w:val="en-CA"/>
        </w:rPr>
        <w:t xml:space="preserve"> 1942 </w:t>
      </w:r>
      <w:r w:rsidRPr="00A33091">
        <w:rPr>
          <w:color w:val="000000" w:themeColor="text1"/>
          <w:sz w:val="22"/>
          <w:szCs w:val="22"/>
          <w:lang w:val="en-CA"/>
        </w:rPr>
        <w:sym w:font="Wingdings" w:char="F0E0"/>
      </w:r>
    </w:p>
    <w:p w14:paraId="02C52FF2" w14:textId="73121C05" w:rsidR="00690657" w:rsidRDefault="00690657" w:rsidP="006466D5">
      <w:pPr>
        <w:rPr>
          <w:b/>
          <w:color w:val="000000" w:themeColor="text1"/>
          <w:sz w:val="22"/>
          <w:szCs w:val="22"/>
          <w:lang w:val="en-CA"/>
        </w:rPr>
      </w:pPr>
      <w:r>
        <w:rPr>
          <w:b/>
          <w:noProof/>
          <w:color w:val="000000" w:themeColor="text1"/>
          <w:sz w:val="22"/>
          <w:szCs w:val="22"/>
        </w:rPr>
        <w:drawing>
          <wp:inline distT="0" distB="0" distL="0" distR="0" wp14:anchorId="131CE41B" wp14:editId="43AA0BEE">
            <wp:extent cx="5079933" cy="3202940"/>
            <wp:effectExtent l="0" t="0" r="635" b="0"/>
            <wp:docPr id="61" name="Picture 61" descr="../Screen%20Shot%202016-10-16%20at%204.49.5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20Shot%202016-10-16%20at%204.49.54%20PM.png"/>
                    <pic:cNvPicPr>
                      <a:picLocks noChangeAspect="1" noChangeArrowheads="1"/>
                    </pic:cNvPicPr>
                  </pic:nvPicPr>
                  <pic:blipFill>
                    <a:blip r:embed="rId44">
                      <a:grayscl/>
                      <a:extLst>
                        <a:ext uri="{28A0092B-C50C-407E-A947-70E740481C1C}">
                          <a14:useLocalDpi xmlns:a14="http://schemas.microsoft.com/office/drawing/2010/main" val="0"/>
                        </a:ext>
                      </a:extLst>
                    </a:blip>
                    <a:srcRect/>
                    <a:stretch>
                      <a:fillRect/>
                    </a:stretch>
                  </pic:blipFill>
                  <pic:spPr bwMode="auto">
                    <a:xfrm>
                      <a:off x="0" y="0"/>
                      <a:ext cx="5098353" cy="3214554"/>
                    </a:xfrm>
                    <a:prstGeom prst="rect">
                      <a:avLst/>
                    </a:prstGeom>
                    <a:noFill/>
                    <a:ln>
                      <a:noFill/>
                    </a:ln>
                  </pic:spPr>
                </pic:pic>
              </a:graphicData>
            </a:graphic>
          </wp:inline>
        </w:drawing>
      </w:r>
    </w:p>
    <w:p w14:paraId="2F3710CD" w14:textId="1AB5A59E" w:rsidR="00A33091" w:rsidRDefault="00A33091" w:rsidP="006466D5">
      <w:pPr>
        <w:rPr>
          <w:b/>
          <w:color w:val="000000" w:themeColor="text1"/>
          <w:sz w:val="22"/>
          <w:szCs w:val="22"/>
          <w:lang w:val="en-CA"/>
        </w:rPr>
      </w:pPr>
      <w:r>
        <w:rPr>
          <w:b/>
          <w:color w:val="000000" w:themeColor="text1"/>
          <w:sz w:val="22"/>
          <w:szCs w:val="22"/>
          <w:lang w:val="en-CA"/>
        </w:rPr>
        <w:lastRenderedPageBreak/>
        <w:t>CNS active Alkaloids:</w:t>
      </w:r>
    </w:p>
    <w:p w14:paraId="23D5FE01" w14:textId="459F4DFA" w:rsidR="00A33091" w:rsidRDefault="00A33091" w:rsidP="00D52393">
      <w:pPr>
        <w:pStyle w:val="ListParagraph"/>
        <w:numPr>
          <w:ilvl w:val="0"/>
          <w:numId w:val="20"/>
        </w:numPr>
        <w:rPr>
          <w:color w:val="000000" w:themeColor="text1"/>
          <w:sz w:val="22"/>
          <w:szCs w:val="22"/>
          <w:lang w:val="en-CA"/>
        </w:rPr>
      </w:pPr>
      <w:r>
        <w:rPr>
          <w:b/>
          <w:noProof/>
          <w:color w:val="000000" w:themeColor="text1"/>
          <w:sz w:val="22"/>
          <w:szCs w:val="22"/>
        </w:rPr>
        <w:drawing>
          <wp:anchor distT="0" distB="0" distL="114300" distR="114300" simplePos="0" relativeHeight="251700224" behindDoc="0" locked="0" layoutInCell="1" allowOverlap="1" wp14:anchorId="1A29B538" wp14:editId="5500AC2D">
            <wp:simplePos x="0" y="0"/>
            <wp:positionH relativeFrom="column">
              <wp:posOffset>2337435</wp:posOffset>
            </wp:positionH>
            <wp:positionV relativeFrom="paragraph">
              <wp:posOffset>66040</wp:posOffset>
            </wp:positionV>
            <wp:extent cx="3315335" cy="918845"/>
            <wp:effectExtent l="0" t="0" r="12065" b="0"/>
            <wp:wrapThrough wrapText="bothSides">
              <wp:wrapPolygon edited="0">
                <wp:start x="0" y="0"/>
                <wp:lineTo x="0" y="20898"/>
                <wp:lineTo x="21513" y="20898"/>
                <wp:lineTo x="21513" y="0"/>
                <wp:lineTo x="0" y="0"/>
              </wp:wrapPolygon>
            </wp:wrapThrough>
            <wp:docPr id="63" name="Picture 63" descr="../Screen%20Shot%202016-10-16%20at%204.53.1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6-10-16%20at%204.53.12%20PM.png"/>
                    <pic:cNvPicPr>
                      <a:picLocks noChangeAspect="1" noChangeArrowheads="1"/>
                    </pic:cNvPicPr>
                  </pic:nvPicPr>
                  <pic:blipFill>
                    <a:blip r:embed="rId45">
                      <a:grayscl/>
                      <a:extLst>
                        <a:ext uri="{28A0092B-C50C-407E-A947-70E740481C1C}">
                          <a14:useLocalDpi xmlns:a14="http://schemas.microsoft.com/office/drawing/2010/main" val="0"/>
                        </a:ext>
                      </a:extLst>
                    </a:blip>
                    <a:srcRect/>
                    <a:stretch>
                      <a:fillRect/>
                    </a:stretch>
                  </pic:blipFill>
                  <pic:spPr bwMode="auto">
                    <a:xfrm>
                      <a:off x="0" y="0"/>
                      <a:ext cx="3315335" cy="91884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2"/>
          <w:szCs w:val="22"/>
          <w:lang w:val="en-CA"/>
        </w:rPr>
        <w:t>Common structure requirements for CNS active compounds:</w:t>
      </w:r>
    </w:p>
    <w:p w14:paraId="0BB99267" w14:textId="2D90CCFD" w:rsidR="00A33091" w:rsidRPr="00A33091" w:rsidRDefault="00A33091" w:rsidP="00D52393">
      <w:pPr>
        <w:pStyle w:val="ListParagraph"/>
        <w:numPr>
          <w:ilvl w:val="1"/>
          <w:numId w:val="20"/>
        </w:numPr>
        <w:rPr>
          <w:color w:val="000000" w:themeColor="text1"/>
          <w:sz w:val="22"/>
          <w:szCs w:val="22"/>
          <w:lang w:val="en-CA"/>
        </w:rPr>
      </w:pPr>
      <w:r>
        <w:rPr>
          <w:color w:val="000000" w:themeColor="text1"/>
          <w:sz w:val="22"/>
          <w:szCs w:val="22"/>
          <w:lang w:val="en-CA"/>
        </w:rPr>
        <w:t>Basic nitrogen atom joined to aromatic ring via a saturated two carbon unit</w:t>
      </w:r>
    </w:p>
    <w:p w14:paraId="254EDCBD" w14:textId="2714DAA8" w:rsidR="00A33091" w:rsidRDefault="00A33091" w:rsidP="006466D5">
      <w:pPr>
        <w:rPr>
          <w:color w:val="000000" w:themeColor="text1"/>
          <w:sz w:val="22"/>
          <w:szCs w:val="22"/>
          <w:lang w:val="en-CA"/>
        </w:rPr>
      </w:pPr>
      <w:r>
        <w:rPr>
          <w:b/>
          <w:noProof/>
          <w:color w:val="000000" w:themeColor="text1"/>
          <w:sz w:val="22"/>
          <w:szCs w:val="22"/>
        </w:rPr>
        <w:drawing>
          <wp:anchor distT="0" distB="0" distL="114300" distR="114300" simplePos="0" relativeHeight="251702272" behindDoc="0" locked="0" layoutInCell="1" allowOverlap="1" wp14:anchorId="31494E94" wp14:editId="1DCF436E">
            <wp:simplePos x="0" y="0"/>
            <wp:positionH relativeFrom="column">
              <wp:posOffset>1418590</wp:posOffset>
            </wp:positionH>
            <wp:positionV relativeFrom="paragraph">
              <wp:posOffset>3810</wp:posOffset>
            </wp:positionV>
            <wp:extent cx="5101590" cy="3266440"/>
            <wp:effectExtent l="0" t="0" r="3810" b="10160"/>
            <wp:wrapThrough wrapText="bothSides">
              <wp:wrapPolygon edited="0">
                <wp:start x="0" y="0"/>
                <wp:lineTo x="0" y="21499"/>
                <wp:lineTo x="21509" y="21499"/>
                <wp:lineTo x="21509" y="0"/>
                <wp:lineTo x="0" y="0"/>
              </wp:wrapPolygon>
            </wp:wrapThrough>
            <wp:docPr id="64" name="Picture 64" descr="../Screen%20Shot%202016-10-16%20at%204.53.2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20Shot%202016-10-16%20at%204.53.29%20PM.png"/>
                    <pic:cNvPicPr>
                      <a:picLocks noChangeAspect="1" noChangeArrowheads="1"/>
                    </pic:cNvPicPr>
                  </pic:nvPicPr>
                  <pic:blipFill>
                    <a:blip r:embed="rId46">
                      <a:grayscl/>
                      <a:extLst>
                        <a:ext uri="{28A0092B-C50C-407E-A947-70E740481C1C}">
                          <a14:useLocalDpi xmlns:a14="http://schemas.microsoft.com/office/drawing/2010/main" val="0"/>
                        </a:ext>
                      </a:extLst>
                    </a:blip>
                    <a:srcRect/>
                    <a:stretch>
                      <a:fillRect/>
                    </a:stretch>
                  </pic:blipFill>
                  <pic:spPr bwMode="auto">
                    <a:xfrm>
                      <a:off x="0" y="0"/>
                      <a:ext cx="5101590" cy="3266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4B482D" w14:textId="77777777" w:rsidR="00A33091" w:rsidRDefault="00A33091" w:rsidP="006466D5">
      <w:pPr>
        <w:rPr>
          <w:b/>
          <w:color w:val="000000" w:themeColor="text1"/>
          <w:sz w:val="22"/>
          <w:szCs w:val="22"/>
          <w:lang w:val="en-CA"/>
        </w:rPr>
      </w:pPr>
    </w:p>
    <w:p w14:paraId="411CCF3F" w14:textId="77777777" w:rsidR="00A33091" w:rsidRDefault="00A33091" w:rsidP="006466D5">
      <w:pPr>
        <w:rPr>
          <w:b/>
          <w:color w:val="000000" w:themeColor="text1"/>
          <w:sz w:val="22"/>
          <w:szCs w:val="22"/>
          <w:lang w:val="en-CA"/>
        </w:rPr>
      </w:pPr>
    </w:p>
    <w:p w14:paraId="1EEC9280" w14:textId="3B611090" w:rsidR="00690657" w:rsidRDefault="00A33091" w:rsidP="006466D5">
      <w:pPr>
        <w:rPr>
          <w:b/>
          <w:color w:val="000000" w:themeColor="text1"/>
          <w:sz w:val="22"/>
          <w:szCs w:val="22"/>
          <w:lang w:val="en-CA"/>
        </w:rPr>
      </w:pPr>
      <w:r w:rsidRPr="00A33091">
        <w:rPr>
          <w:b/>
          <w:color w:val="000000" w:themeColor="text1"/>
          <w:sz w:val="22"/>
          <w:szCs w:val="22"/>
          <w:lang w:val="en-CA"/>
        </w:rPr>
        <w:t>Natural CNS Active compounds:</w:t>
      </w:r>
    </w:p>
    <w:p w14:paraId="5D76FC8D" w14:textId="322AF818" w:rsidR="00A33091" w:rsidRDefault="00A33091" w:rsidP="006466D5">
      <w:pPr>
        <w:rPr>
          <w:b/>
          <w:color w:val="000000" w:themeColor="text1"/>
          <w:sz w:val="22"/>
          <w:szCs w:val="22"/>
          <w:lang w:val="en-CA"/>
        </w:rPr>
      </w:pPr>
    </w:p>
    <w:p w14:paraId="6A28EC61" w14:textId="30A16181" w:rsidR="00A33091" w:rsidRDefault="00A33091" w:rsidP="006466D5">
      <w:pPr>
        <w:rPr>
          <w:b/>
          <w:color w:val="000000" w:themeColor="text1"/>
          <w:sz w:val="22"/>
          <w:szCs w:val="22"/>
          <w:lang w:val="en-CA"/>
        </w:rPr>
      </w:pPr>
    </w:p>
    <w:p w14:paraId="5F2075FF" w14:textId="7C382010" w:rsidR="00A33091" w:rsidRDefault="00A33091" w:rsidP="006466D5">
      <w:pPr>
        <w:rPr>
          <w:b/>
          <w:color w:val="000000" w:themeColor="text1"/>
          <w:sz w:val="22"/>
          <w:szCs w:val="22"/>
          <w:lang w:val="en-CA"/>
        </w:rPr>
      </w:pPr>
    </w:p>
    <w:p w14:paraId="355CF635" w14:textId="77777777" w:rsidR="00A33091" w:rsidRDefault="00A33091" w:rsidP="006466D5">
      <w:pPr>
        <w:rPr>
          <w:b/>
          <w:color w:val="000000" w:themeColor="text1"/>
          <w:sz w:val="22"/>
          <w:szCs w:val="22"/>
          <w:lang w:val="en-CA"/>
        </w:rPr>
      </w:pPr>
    </w:p>
    <w:p w14:paraId="4A5E2B57" w14:textId="77777777" w:rsidR="00A33091" w:rsidRDefault="00A33091" w:rsidP="006466D5">
      <w:pPr>
        <w:rPr>
          <w:b/>
          <w:color w:val="000000" w:themeColor="text1"/>
          <w:sz w:val="22"/>
          <w:szCs w:val="22"/>
          <w:lang w:val="en-CA"/>
        </w:rPr>
      </w:pPr>
    </w:p>
    <w:p w14:paraId="19B18B83" w14:textId="77777777" w:rsidR="00A33091" w:rsidRDefault="00A33091" w:rsidP="006466D5">
      <w:pPr>
        <w:rPr>
          <w:b/>
          <w:color w:val="000000" w:themeColor="text1"/>
          <w:sz w:val="22"/>
          <w:szCs w:val="22"/>
          <w:lang w:val="en-CA"/>
        </w:rPr>
      </w:pPr>
    </w:p>
    <w:p w14:paraId="4B41F170" w14:textId="77777777" w:rsidR="00A33091" w:rsidRDefault="00A33091" w:rsidP="006466D5">
      <w:pPr>
        <w:rPr>
          <w:b/>
          <w:color w:val="000000" w:themeColor="text1"/>
          <w:sz w:val="22"/>
          <w:szCs w:val="22"/>
          <w:lang w:val="en-CA"/>
        </w:rPr>
      </w:pPr>
    </w:p>
    <w:p w14:paraId="3BD82F27" w14:textId="77777777" w:rsidR="00A33091" w:rsidRDefault="00A33091" w:rsidP="006466D5">
      <w:pPr>
        <w:rPr>
          <w:b/>
          <w:color w:val="000000" w:themeColor="text1"/>
          <w:sz w:val="22"/>
          <w:szCs w:val="22"/>
          <w:lang w:val="en-CA"/>
        </w:rPr>
      </w:pPr>
    </w:p>
    <w:p w14:paraId="6F95C05C" w14:textId="77777777" w:rsidR="00A33091" w:rsidRDefault="00A33091" w:rsidP="006466D5">
      <w:pPr>
        <w:rPr>
          <w:b/>
          <w:color w:val="000000" w:themeColor="text1"/>
          <w:sz w:val="22"/>
          <w:szCs w:val="22"/>
          <w:lang w:val="en-CA"/>
        </w:rPr>
      </w:pPr>
    </w:p>
    <w:p w14:paraId="5F01776A" w14:textId="77777777" w:rsidR="00A33091" w:rsidRDefault="00A33091" w:rsidP="006466D5">
      <w:pPr>
        <w:rPr>
          <w:b/>
          <w:color w:val="000000" w:themeColor="text1"/>
          <w:sz w:val="22"/>
          <w:szCs w:val="22"/>
          <w:lang w:val="en-CA"/>
        </w:rPr>
      </w:pPr>
    </w:p>
    <w:p w14:paraId="564F1039" w14:textId="77777777" w:rsidR="00A33091" w:rsidRDefault="00A33091" w:rsidP="006466D5">
      <w:pPr>
        <w:rPr>
          <w:b/>
          <w:color w:val="000000" w:themeColor="text1"/>
          <w:sz w:val="22"/>
          <w:szCs w:val="22"/>
          <w:lang w:val="en-CA"/>
        </w:rPr>
      </w:pPr>
    </w:p>
    <w:p w14:paraId="322E3812" w14:textId="77777777" w:rsidR="00A33091" w:rsidRDefault="00A33091" w:rsidP="006466D5">
      <w:pPr>
        <w:rPr>
          <w:b/>
          <w:color w:val="000000" w:themeColor="text1"/>
          <w:sz w:val="22"/>
          <w:szCs w:val="22"/>
          <w:lang w:val="en-CA"/>
        </w:rPr>
      </w:pPr>
    </w:p>
    <w:p w14:paraId="3229CA74" w14:textId="77777777" w:rsidR="00A33091" w:rsidRDefault="00A33091" w:rsidP="006466D5">
      <w:pPr>
        <w:rPr>
          <w:b/>
          <w:color w:val="000000" w:themeColor="text1"/>
          <w:sz w:val="22"/>
          <w:szCs w:val="22"/>
          <w:lang w:val="en-CA"/>
        </w:rPr>
      </w:pPr>
    </w:p>
    <w:p w14:paraId="475FE322" w14:textId="16EFBAF1" w:rsidR="00A33091" w:rsidRDefault="00A33091" w:rsidP="006466D5">
      <w:pPr>
        <w:rPr>
          <w:b/>
          <w:color w:val="000000" w:themeColor="text1"/>
          <w:sz w:val="22"/>
          <w:szCs w:val="22"/>
          <w:lang w:val="en-CA"/>
        </w:rPr>
      </w:pPr>
      <w:r>
        <w:rPr>
          <w:noProof/>
          <w:color w:val="000000" w:themeColor="text1"/>
          <w:sz w:val="22"/>
          <w:szCs w:val="22"/>
        </w:rPr>
        <w:drawing>
          <wp:anchor distT="0" distB="0" distL="114300" distR="114300" simplePos="0" relativeHeight="251701248" behindDoc="0" locked="0" layoutInCell="1" allowOverlap="1" wp14:anchorId="3BEBF51A" wp14:editId="4DE7B263">
            <wp:simplePos x="0" y="0"/>
            <wp:positionH relativeFrom="column">
              <wp:posOffset>1536700</wp:posOffset>
            </wp:positionH>
            <wp:positionV relativeFrom="paragraph">
              <wp:posOffset>151130</wp:posOffset>
            </wp:positionV>
            <wp:extent cx="4512945" cy="2160905"/>
            <wp:effectExtent l="0" t="0" r="8255" b="0"/>
            <wp:wrapThrough wrapText="bothSides">
              <wp:wrapPolygon edited="0">
                <wp:start x="0" y="0"/>
                <wp:lineTo x="0" y="21327"/>
                <wp:lineTo x="21518" y="21327"/>
                <wp:lineTo x="21518" y="0"/>
                <wp:lineTo x="0" y="0"/>
              </wp:wrapPolygon>
            </wp:wrapThrough>
            <wp:docPr id="62" name="Picture 62" descr="../Screen%20Shot%202016-10-16%20at%204.54.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20Shot%202016-10-16%20at%204.54.03%20PM.png"/>
                    <pic:cNvPicPr>
                      <a:picLocks noChangeAspect="1" noChangeArrowheads="1"/>
                    </pic:cNvPicPr>
                  </pic:nvPicPr>
                  <pic:blipFill>
                    <a:blip r:embed="rId47">
                      <a:grayscl/>
                      <a:extLst>
                        <a:ext uri="{28A0092B-C50C-407E-A947-70E740481C1C}">
                          <a14:useLocalDpi xmlns:a14="http://schemas.microsoft.com/office/drawing/2010/main" val="0"/>
                        </a:ext>
                      </a:extLst>
                    </a:blip>
                    <a:srcRect/>
                    <a:stretch>
                      <a:fillRect/>
                    </a:stretch>
                  </pic:blipFill>
                  <pic:spPr bwMode="auto">
                    <a:xfrm>
                      <a:off x="0" y="0"/>
                      <a:ext cx="4512945" cy="2160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96418" w14:textId="7365796A" w:rsidR="00A33091" w:rsidRDefault="00A33091" w:rsidP="006466D5">
      <w:pPr>
        <w:rPr>
          <w:b/>
          <w:color w:val="000000" w:themeColor="text1"/>
          <w:sz w:val="22"/>
          <w:szCs w:val="22"/>
          <w:lang w:val="en-CA"/>
        </w:rPr>
      </w:pPr>
    </w:p>
    <w:p w14:paraId="397B6897" w14:textId="5BB22064" w:rsidR="00A33091" w:rsidRDefault="00A33091" w:rsidP="006466D5">
      <w:pPr>
        <w:rPr>
          <w:b/>
          <w:color w:val="000000" w:themeColor="text1"/>
          <w:sz w:val="22"/>
          <w:szCs w:val="22"/>
          <w:lang w:val="en-CA"/>
        </w:rPr>
      </w:pPr>
      <w:r>
        <w:rPr>
          <w:b/>
          <w:color w:val="000000" w:themeColor="text1"/>
          <w:sz w:val="22"/>
          <w:szCs w:val="22"/>
          <w:lang w:val="en-CA"/>
        </w:rPr>
        <w:t>Neurotransmitters and “street drugs”:</w:t>
      </w:r>
    </w:p>
    <w:p w14:paraId="003B063D" w14:textId="1F7470D0" w:rsidR="00A33091" w:rsidRDefault="00A33091" w:rsidP="006466D5">
      <w:pPr>
        <w:rPr>
          <w:b/>
          <w:color w:val="000000" w:themeColor="text1"/>
          <w:sz w:val="22"/>
          <w:szCs w:val="22"/>
          <w:lang w:val="en-CA"/>
        </w:rPr>
      </w:pPr>
    </w:p>
    <w:p w14:paraId="6555168F" w14:textId="609153A7" w:rsidR="00A33091" w:rsidRPr="00A33091" w:rsidRDefault="00A33091" w:rsidP="00D52393">
      <w:pPr>
        <w:pStyle w:val="ListParagraph"/>
        <w:numPr>
          <w:ilvl w:val="0"/>
          <w:numId w:val="20"/>
        </w:numPr>
        <w:rPr>
          <w:b/>
          <w:color w:val="000000" w:themeColor="text1"/>
          <w:sz w:val="22"/>
          <w:szCs w:val="22"/>
          <w:lang w:val="en-CA"/>
        </w:rPr>
      </w:pPr>
      <w:r>
        <w:rPr>
          <w:color w:val="000000" w:themeColor="text1"/>
          <w:sz w:val="22"/>
          <w:szCs w:val="22"/>
          <w:lang w:val="en-CA"/>
        </w:rPr>
        <w:t xml:space="preserve">Dopamine, serotonin, and amphetamines </w:t>
      </w:r>
    </w:p>
    <w:p w14:paraId="21802598" w14:textId="77777777" w:rsidR="00A33091" w:rsidRDefault="00A33091" w:rsidP="00A33091">
      <w:pPr>
        <w:rPr>
          <w:b/>
          <w:color w:val="000000" w:themeColor="text1"/>
          <w:sz w:val="22"/>
          <w:szCs w:val="22"/>
          <w:lang w:val="en-CA"/>
        </w:rPr>
      </w:pPr>
    </w:p>
    <w:p w14:paraId="3E617D53" w14:textId="77777777" w:rsidR="00A33091" w:rsidRDefault="00A33091" w:rsidP="00A33091">
      <w:pPr>
        <w:rPr>
          <w:b/>
          <w:color w:val="000000" w:themeColor="text1"/>
          <w:sz w:val="22"/>
          <w:szCs w:val="22"/>
          <w:lang w:val="en-CA"/>
        </w:rPr>
      </w:pPr>
    </w:p>
    <w:p w14:paraId="3D11A91A" w14:textId="77777777" w:rsidR="00A33091" w:rsidRDefault="00A33091" w:rsidP="00A33091">
      <w:pPr>
        <w:rPr>
          <w:b/>
          <w:color w:val="000000" w:themeColor="text1"/>
          <w:sz w:val="22"/>
          <w:szCs w:val="22"/>
          <w:lang w:val="en-CA"/>
        </w:rPr>
      </w:pPr>
    </w:p>
    <w:p w14:paraId="69911D04" w14:textId="77777777" w:rsidR="00A33091" w:rsidRDefault="00A33091" w:rsidP="00A33091">
      <w:pPr>
        <w:rPr>
          <w:b/>
          <w:color w:val="000000" w:themeColor="text1"/>
          <w:sz w:val="22"/>
          <w:szCs w:val="22"/>
          <w:lang w:val="en-CA"/>
        </w:rPr>
      </w:pPr>
    </w:p>
    <w:p w14:paraId="7F1302BC" w14:textId="77777777" w:rsidR="00A33091" w:rsidRDefault="00A33091" w:rsidP="00A33091">
      <w:pPr>
        <w:rPr>
          <w:b/>
          <w:color w:val="000000" w:themeColor="text1"/>
          <w:sz w:val="22"/>
          <w:szCs w:val="22"/>
          <w:lang w:val="en-CA"/>
        </w:rPr>
      </w:pPr>
    </w:p>
    <w:p w14:paraId="5E9C955B" w14:textId="77777777" w:rsidR="00A33091" w:rsidRDefault="00A33091" w:rsidP="00A33091">
      <w:pPr>
        <w:rPr>
          <w:b/>
          <w:color w:val="000000" w:themeColor="text1"/>
          <w:sz w:val="22"/>
          <w:szCs w:val="22"/>
          <w:lang w:val="en-CA"/>
        </w:rPr>
      </w:pPr>
    </w:p>
    <w:p w14:paraId="381AB281" w14:textId="77777777" w:rsidR="00A33091" w:rsidRDefault="00A33091" w:rsidP="00A33091">
      <w:pPr>
        <w:pBdr>
          <w:bottom w:val="single" w:sz="12" w:space="1" w:color="auto"/>
        </w:pBdr>
        <w:rPr>
          <w:b/>
          <w:color w:val="000000" w:themeColor="text1"/>
          <w:sz w:val="22"/>
          <w:szCs w:val="22"/>
          <w:lang w:val="en-CA"/>
        </w:rPr>
      </w:pPr>
    </w:p>
    <w:p w14:paraId="4B8B1464" w14:textId="77777777" w:rsidR="00A33091" w:rsidRDefault="00A33091" w:rsidP="00A33091">
      <w:pPr>
        <w:rPr>
          <w:b/>
          <w:color w:val="000000" w:themeColor="text1"/>
          <w:sz w:val="22"/>
          <w:szCs w:val="22"/>
          <w:lang w:val="en-CA"/>
        </w:rPr>
      </w:pPr>
    </w:p>
    <w:p w14:paraId="4CB36A10" w14:textId="19F8C972" w:rsidR="00A33091" w:rsidRDefault="00A33091" w:rsidP="00A33091">
      <w:pPr>
        <w:rPr>
          <w:color w:val="000000" w:themeColor="text1"/>
          <w:sz w:val="22"/>
          <w:szCs w:val="22"/>
          <w:u w:val="single"/>
          <w:lang w:val="en-CA"/>
        </w:rPr>
      </w:pPr>
      <w:r>
        <w:rPr>
          <w:b/>
          <w:color w:val="000000" w:themeColor="text1"/>
          <w:sz w:val="22"/>
          <w:szCs w:val="22"/>
          <w:u w:val="single"/>
          <w:lang w:val="en-CA"/>
        </w:rPr>
        <w:t>Metabolism</w:t>
      </w:r>
    </w:p>
    <w:p w14:paraId="7854E7E3" w14:textId="77777777" w:rsidR="00A33091" w:rsidRDefault="00A33091" w:rsidP="00A33091">
      <w:pPr>
        <w:rPr>
          <w:color w:val="000000" w:themeColor="text1"/>
          <w:sz w:val="22"/>
          <w:szCs w:val="22"/>
          <w:u w:val="single"/>
          <w:lang w:val="en-CA"/>
        </w:rPr>
      </w:pPr>
    </w:p>
    <w:p w14:paraId="3FB11C5E" w14:textId="190003CE" w:rsidR="00F933E6" w:rsidRDefault="00A33091" w:rsidP="00F933E6">
      <w:pPr>
        <w:rPr>
          <w:color w:val="000000" w:themeColor="text1"/>
          <w:sz w:val="22"/>
          <w:szCs w:val="22"/>
        </w:rPr>
      </w:pPr>
      <w:r>
        <w:rPr>
          <w:color w:val="000000" w:themeColor="text1"/>
          <w:sz w:val="22"/>
          <w:szCs w:val="22"/>
          <w:lang w:val="en-CA"/>
        </w:rPr>
        <w:t xml:space="preserve">Metabolism – </w:t>
      </w:r>
      <w:r w:rsidR="00F933E6" w:rsidRPr="00F933E6">
        <w:rPr>
          <w:color w:val="000000" w:themeColor="text1"/>
          <w:sz w:val="22"/>
          <w:szCs w:val="22"/>
        </w:rPr>
        <w:t>The complex of physical and chemical processes occurring within a living cell or organism that are necessary for the maintenance of life. In</w:t>
      </w:r>
      <w:r w:rsidR="00F933E6">
        <w:rPr>
          <w:color w:val="000000" w:themeColor="text1"/>
          <w:sz w:val="22"/>
          <w:szCs w:val="22"/>
        </w:rPr>
        <w:t xml:space="preserve"> </w:t>
      </w:r>
      <w:r w:rsidR="00F933E6" w:rsidRPr="00F933E6">
        <w:rPr>
          <w:bCs/>
          <w:color w:val="000000" w:themeColor="text1"/>
          <w:sz w:val="22"/>
          <w:szCs w:val="22"/>
        </w:rPr>
        <w:t>metabolism</w:t>
      </w:r>
      <w:r w:rsidR="00F933E6" w:rsidRPr="00F933E6">
        <w:rPr>
          <w:color w:val="000000" w:themeColor="text1"/>
          <w:sz w:val="22"/>
          <w:szCs w:val="22"/>
        </w:rPr>
        <w:t> some substances are broken down to yield energy for vital processes while other substances, necessary for life, are synthesized.</w:t>
      </w:r>
    </w:p>
    <w:p w14:paraId="6C50E89F" w14:textId="482C6A92" w:rsidR="00A33091" w:rsidRDefault="00A33091" w:rsidP="00A33091">
      <w:pPr>
        <w:rPr>
          <w:color w:val="000000" w:themeColor="text1"/>
          <w:sz w:val="22"/>
          <w:szCs w:val="22"/>
        </w:rPr>
      </w:pPr>
    </w:p>
    <w:p w14:paraId="1CA5243D" w14:textId="05E1E27D" w:rsidR="00F933E6" w:rsidRDefault="00F933E6" w:rsidP="00D52393">
      <w:pPr>
        <w:pStyle w:val="ListParagraph"/>
        <w:numPr>
          <w:ilvl w:val="0"/>
          <w:numId w:val="20"/>
        </w:numPr>
        <w:rPr>
          <w:color w:val="000000" w:themeColor="text1"/>
          <w:sz w:val="22"/>
          <w:szCs w:val="22"/>
          <w:lang w:val="en-CA"/>
        </w:rPr>
      </w:pPr>
      <w:r w:rsidRPr="00F933E6">
        <w:rPr>
          <w:color w:val="000000" w:themeColor="text1"/>
          <w:sz w:val="22"/>
          <w:szCs w:val="22"/>
          <w:lang w:val="en-CA"/>
        </w:rPr>
        <w:lastRenderedPageBreak/>
        <w:t>Mainly by liver</w:t>
      </w:r>
      <w:r>
        <w:rPr>
          <w:color w:val="000000" w:themeColor="text1"/>
          <w:sz w:val="22"/>
          <w:szCs w:val="22"/>
          <w:lang w:val="en-CA"/>
        </w:rPr>
        <w:t xml:space="preserve"> enzymes belonging to the cytochrome P-450 family</w:t>
      </w:r>
    </w:p>
    <w:p w14:paraId="6CE22871" w14:textId="77777777" w:rsidR="00F933E6" w:rsidRDefault="00F933E6" w:rsidP="00D52393">
      <w:pPr>
        <w:pStyle w:val="ListParagraph"/>
        <w:numPr>
          <w:ilvl w:val="0"/>
          <w:numId w:val="20"/>
        </w:numPr>
        <w:rPr>
          <w:color w:val="000000" w:themeColor="text1"/>
          <w:sz w:val="22"/>
          <w:szCs w:val="22"/>
          <w:lang w:val="en-CA"/>
        </w:rPr>
      </w:pPr>
      <w:r>
        <w:rPr>
          <w:color w:val="000000" w:themeColor="text1"/>
          <w:sz w:val="22"/>
          <w:szCs w:val="22"/>
          <w:lang w:val="en-CA"/>
        </w:rPr>
        <w:t>Almost a dozen variations have been identified in humans</w:t>
      </w:r>
    </w:p>
    <w:p w14:paraId="46C4496E" w14:textId="77777777" w:rsidR="00F933E6" w:rsidRDefault="00F933E6"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The most important one, </w:t>
      </w:r>
      <w:r>
        <w:rPr>
          <w:b/>
          <w:color w:val="000000" w:themeColor="text1"/>
          <w:sz w:val="22"/>
          <w:szCs w:val="22"/>
          <w:lang w:val="en-CA"/>
        </w:rPr>
        <w:t>CYP3A4</w:t>
      </w:r>
      <w:r>
        <w:rPr>
          <w:color w:val="000000" w:themeColor="text1"/>
          <w:sz w:val="22"/>
          <w:szCs w:val="22"/>
          <w:lang w:val="en-CA"/>
        </w:rPr>
        <w:t xml:space="preserve">, is involved in the </w:t>
      </w:r>
      <w:r>
        <w:rPr>
          <w:color w:val="000000" w:themeColor="text1"/>
          <w:sz w:val="22"/>
          <w:szCs w:val="22"/>
          <w:u w:val="single"/>
          <w:lang w:val="en-CA"/>
        </w:rPr>
        <w:t>metabolism of approximately half the drugs</w:t>
      </w:r>
      <w:r>
        <w:rPr>
          <w:color w:val="000000" w:themeColor="text1"/>
          <w:sz w:val="22"/>
          <w:szCs w:val="22"/>
          <w:lang w:val="en-CA"/>
        </w:rPr>
        <w:t xml:space="preserve"> that are used today</w:t>
      </w:r>
    </w:p>
    <w:p w14:paraId="66F2A647" w14:textId="1F46198E" w:rsidR="00F933E6" w:rsidRDefault="00F933E6" w:rsidP="00D52393">
      <w:pPr>
        <w:pStyle w:val="ListParagraph"/>
        <w:numPr>
          <w:ilvl w:val="1"/>
          <w:numId w:val="20"/>
        </w:numPr>
        <w:rPr>
          <w:color w:val="000000" w:themeColor="text1"/>
          <w:sz w:val="22"/>
          <w:szCs w:val="22"/>
          <w:lang w:val="en-CA"/>
        </w:rPr>
      </w:pPr>
      <w:r>
        <w:rPr>
          <w:b/>
          <w:color w:val="000000" w:themeColor="text1"/>
          <w:sz w:val="22"/>
          <w:szCs w:val="22"/>
          <w:lang w:val="en-CA"/>
        </w:rPr>
        <w:t xml:space="preserve">CYP2C19 </w:t>
      </w:r>
      <w:r>
        <w:rPr>
          <w:color w:val="000000" w:themeColor="text1"/>
          <w:sz w:val="22"/>
          <w:szCs w:val="22"/>
          <w:lang w:val="en-CA"/>
        </w:rPr>
        <w:t xml:space="preserve">is next in importance </w:t>
      </w:r>
    </w:p>
    <w:p w14:paraId="6D98148C" w14:textId="77777777" w:rsidR="00024E6D" w:rsidRDefault="00024E6D" w:rsidP="00024E6D">
      <w:pPr>
        <w:rPr>
          <w:color w:val="000000" w:themeColor="text1"/>
          <w:sz w:val="22"/>
          <w:szCs w:val="22"/>
          <w:lang w:val="en-CA"/>
        </w:rPr>
      </w:pPr>
    </w:p>
    <w:p w14:paraId="74AA2603" w14:textId="0BFE7734" w:rsidR="00024E6D" w:rsidRDefault="00024E6D" w:rsidP="00024E6D">
      <w:pPr>
        <w:rPr>
          <w:b/>
          <w:color w:val="000000" w:themeColor="text1"/>
          <w:sz w:val="22"/>
          <w:szCs w:val="22"/>
          <w:lang w:val="en-CA"/>
        </w:rPr>
      </w:pPr>
      <w:r>
        <w:rPr>
          <w:b/>
          <w:color w:val="000000" w:themeColor="text1"/>
          <w:sz w:val="22"/>
          <w:szCs w:val="22"/>
          <w:lang w:val="en-CA"/>
        </w:rPr>
        <w:t>The C</w:t>
      </w:r>
      <w:r w:rsidR="00E93D4E">
        <w:rPr>
          <w:b/>
          <w:color w:val="000000" w:themeColor="text1"/>
          <w:sz w:val="22"/>
          <w:szCs w:val="22"/>
          <w:lang w:val="en-CA"/>
        </w:rPr>
        <w:t>YP-family of enzymes:</w:t>
      </w:r>
    </w:p>
    <w:p w14:paraId="235B98B7" w14:textId="077F6F78" w:rsidR="00E93D4E" w:rsidRPr="00E93D4E" w:rsidRDefault="00E93D4E" w:rsidP="00D52393">
      <w:pPr>
        <w:pStyle w:val="ListParagraph"/>
        <w:numPr>
          <w:ilvl w:val="0"/>
          <w:numId w:val="20"/>
        </w:numPr>
        <w:rPr>
          <w:b/>
          <w:color w:val="000000" w:themeColor="text1"/>
          <w:sz w:val="22"/>
          <w:szCs w:val="22"/>
          <w:lang w:val="en-CA"/>
        </w:rPr>
      </w:pPr>
      <w:r>
        <w:rPr>
          <w:color w:val="000000" w:themeColor="text1"/>
          <w:sz w:val="22"/>
          <w:szCs w:val="22"/>
          <w:lang w:val="en-CA"/>
        </w:rPr>
        <w:t>These enzymes accept compounds with widely different shapes and sizes (not common for enzymes – usually very specific)</w:t>
      </w:r>
    </w:p>
    <w:p w14:paraId="3EE3FE8C" w14:textId="1108D296" w:rsidR="00E93D4E" w:rsidRPr="00E93D4E" w:rsidRDefault="00E93D4E" w:rsidP="00D52393">
      <w:pPr>
        <w:pStyle w:val="ListParagraph"/>
        <w:numPr>
          <w:ilvl w:val="0"/>
          <w:numId w:val="20"/>
        </w:numPr>
        <w:rPr>
          <w:b/>
          <w:color w:val="000000" w:themeColor="text1"/>
          <w:sz w:val="22"/>
          <w:szCs w:val="22"/>
          <w:u w:val="single"/>
          <w:lang w:val="en-CA"/>
        </w:rPr>
      </w:pPr>
      <w:r w:rsidRPr="00E93D4E">
        <w:rPr>
          <w:color w:val="000000" w:themeColor="text1"/>
          <w:sz w:val="22"/>
          <w:szCs w:val="22"/>
          <w:u w:val="single"/>
          <w:lang w:val="en-CA"/>
        </w:rPr>
        <w:t>Introduce oxygen into the molecule using molecular oxygen</w:t>
      </w:r>
    </w:p>
    <w:p w14:paraId="7BB29FC0" w14:textId="77777777" w:rsidR="00E93D4E" w:rsidRDefault="00E93D4E" w:rsidP="00E93D4E">
      <w:pPr>
        <w:rPr>
          <w:color w:val="000000" w:themeColor="text1"/>
          <w:sz w:val="22"/>
          <w:szCs w:val="22"/>
          <w:lang w:val="en-CA"/>
        </w:rPr>
      </w:pPr>
    </w:p>
    <w:p w14:paraId="1A837952" w14:textId="40D1F470" w:rsidR="00E93D4E" w:rsidRDefault="00E93D4E" w:rsidP="00E93D4E">
      <w:pPr>
        <w:rPr>
          <w:b/>
          <w:color w:val="000000" w:themeColor="text1"/>
          <w:sz w:val="22"/>
          <w:szCs w:val="22"/>
          <w:lang w:val="en-CA"/>
        </w:rPr>
      </w:pPr>
      <w:r w:rsidRPr="00E93D4E">
        <w:rPr>
          <w:b/>
          <w:color w:val="000000" w:themeColor="text1"/>
          <w:sz w:val="22"/>
          <w:szCs w:val="22"/>
          <w:lang w:val="en-CA"/>
        </w:rPr>
        <w:t>Mechanism:</w:t>
      </w:r>
    </w:p>
    <w:p w14:paraId="20E749E8" w14:textId="5462D09E" w:rsidR="00E93D4E" w:rsidRPr="00E44DC6" w:rsidRDefault="00E93D4E" w:rsidP="00D52393">
      <w:pPr>
        <w:pStyle w:val="ListParagraph"/>
        <w:numPr>
          <w:ilvl w:val="0"/>
          <w:numId w:val="20"/>
        </w:numPr>
        <w:rPr>
          <w:color w:val="000000" w:themeColor="text1"/>
          <w:sz w:val="22"/>
          <w:szCs w:val="22"/>
          <w:u w:val="single"/>
          <w:lang w:val="en-CA"/>
        </w:rPr>
      </w:pPr>
      <w:r>
        <w:rPr>
          <w:color w:val="000000" w:themeColor="text1"/>
          <w:sz w:val="22"/>
          <w:szCs w:val="22"/>
          <w:lang w:val="en-CA"/>
        </w:rPr>
        <w:t xml:space="preserve">Introduction of an OH group at a saturated carbon (sp3 hybridized) atom </w:t>
      </w:r>
    </w:p>
    <w:p w14:paraId="5DC8E913" w14:textId="77777777" w:rsidR="00E44DC6" w:rsidRDefault="00E44DC6" w:rsidP="00E44DC6">
      <w:pPr>
        <w:rPr>
          <w:color w:val="000000" w:themeColor="text1"/>
          <w:sz w:val="22"/>
          <w:szCs w:val="22"/>
          <w:u w:val="single"/>
          <w:lang w:val="en-CA"/>
        </w:rPr>
      </w:pPr>
    </w:p>
    <w:p w14:paraId="31D0F402" w14:textId="608BB795" w:rsidR="00E44DC6" w:rsidRPr="00E44DC6" w:rsidRDefault="00E44DC6" w:rsidP="00E44DC6">
      <w:pPr>
        <w:rPr>
          <w:color w:val="000000" w:themeColor="text1"/>
          <w:sz w:val="22"/>
          <w:szCs w:val="22"/>
          <w:lang w:val="en-CA"/>
        </w:rPr>
      </w:pPr>
      <w:r>
        <w:rPr>
          <w:color w:val="000000" w:themeColor="text1"/>
          <w:sz w:val="22"/>
          <w:szCs w:val="22"/>
          <w:lang w:val="en-CA"/>
        </w:rPr>
        <w:t>Mechanism -1:</w:t>
      </w:r>
    </w:p>
    <w:p w14:paraId="3E887570" w14:textId="1DAE2F38" w:rsidR="00E93D4E" w:rsidRDefault="00E93D4E" w:rsidP="00D52393">
      <w:pPr>
        <w:pStyle w:val="ListParagraph"/>
        <w:numPr>
          <w:ilvl w:val="0"/>
          <w:numId w:val="28"/>
        </w:numPr>
        <w:rPr>
          <w:color w:val="000000" w:themeColor="text1"/>
          <w:sz w:val="22"/>
          <w:szCs w:val="22"/>
          <w:lang w:val="en-CA"/>
        </w:rPr>
      </w:pPr>
      <w:r>
        <w:rPr>
          <w:color w:val="000000" w:themeColor="text1"/>
          <w:sz w:val="22"/>
          <w:szCs w:val="22"/>
          <w:lang w:val="en-CA"/>
        </w:rPr>
        <w:t>Abstraction of H atom, preferred from a relatively weak H bond, thereby forming a relatively stable carbon centered radical</w:t>
      </w:r>
    </w:p>
    <w:p w14:paraId="2DC946CF" w14:textId="0D8CCB3F" w:rsidR="00E93D4E" w:rsidRDefault="00E93D4E" w:rsidP="00D52393">
      <w:pPr>
        <w:pStyle w:val="ListParagraph"/>
        <w:numPr>
          <w:ilvl w:val="0"/>
          <w:numId w:val="28"/>
        </w:numPr>
        <w:rPr>
          <w:color w:val="000000" w:themeColor="text1"/>
          <w:sz w:val="22"/>
          <w:szCs w:val="22"/>
          <w:lang w:val="en-CA"/>
        </w:rPr>
      </w:pPr>
      <w:r>
        <w:rPr>
          <w:color w:val="000000" w:themeColor="text1"/>
          <w:sz w:val="22"/>
          <w:szCs w:val="22"/>
          <w:lang w:val="en-CA"/>
        </w:rPr>
        <w:t>Reaction with molecular oxygen to form a hydroperoxy radical</w:t>
      </w:r>
    </w:p>
    <w:p w14:paraId="3E563DC7" w14:textId="44D16500" w:rsidR="00E93D4E" w:rsidRDefault="00E93D4E" w:rsidP="00D52393">
      <w:pPr>
        <w:pStyle w:val="ListParagraph"/>
        <w:numPr>
          <w:ilvl w:val="0"/>
          <w:numId w:val="28"/>
        </w:numPr>
        <w:rPr>
          <w:color w:val="000000" w:themeColor="text1"/>
          <w:sz w:val="22"/>
          <w:szCs w:val="22"/>
          <w:lang w:val="en-CA"/>
        </w:rPr>
      </w:pPr>
      <w:r>
        <w:rPr>
          <w:color w:val="000000" w:themeColor="text1"/>
          <w:sz w:val="22"/>
          <w:szCs w:val="22"/>
          <w:lang w:val="en-CA"/>
        </w:rPr>
        <w:t>Abstraction of a H atom from another molecule giving a hydroperoxide</w:t>
      </w:r>
    </w:p>
    <w:p w14:paraId="6D5DDC18" w14:textId="7926261D" w:rsidR="00E93D4E" w:rsidRDefault="00E93D4E" w:rsidP="00D52393">
      <w:pPr>
        <w:pStyle w:val="ListParagraph"/>
        <w:numPr>
          <w:ilvl w:val="0"/>
          <w:numId w:val="28"/>
        </w:numPr>
        <w:rPr>
          <w:color w:val="000000" w:themeColor="text1"/>
          <w:sz w:val="22"/>
          <w:szCs w:val="22"/>
          <w:lang w:val="en-CA"/>
        </w:rPr>
      </w:pPr>
      <w:r>
        <w:rPr>
          <w:color w:val="000000" w:themeColor="text1"/>
          <w:sz w:val="22"/>
          <w:szCs w:val="22"/>
          <w:lang w:val="en-CA"/>
        </w:rPr>
        <w:t>Reduction of the hydroperoxide to an alcohol.</w:t>
      </w:r>
    </w:p>
    <w:p w14:paraId="6B0EBC72" w14:textId="0C9B6731" w:rsidR="00E44DC6" w:rsidRDefault="00E44DC6" w:rsidP="00E44DC6">
      <w:pPr>
        <w:jc w:val="center"/>
        <w:rPr>
          <w:color w:val="000000" w:themeColor="text1"/>
          <w:sz w:val="22"/>
          <w:szCs w:val="22"/>
          <w:lang w:val="en-CA"/>
        </w:rPr>
      </w:pPr>
      <w:r>
        <w:rPr>
          <w:noProof/>
          <w:color w:val="000000" w:themeColor="text1"/>
          <w:sz w:val="22"/>
          <w:szCs w:val="22"/>
        </w:rPr>
        <w:drawing>
          <wp:inline distT="0" distB="0" distL="0" distR="0" wp14:anchorId="5E8BE6C2" wp14:editId="52FAEEC0">
            <wp:extent cx="5309235" cy="964284"/>
            <wp:effectExtent l="0" t="0" r="0" b="1270"/>
            <wp:docPr id="66" name="Picture 66" descr="../Screen%20Shot%202016-10-18%20at%2011.03.2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creen%20Shot%202016-10-18%20at%2011.03.21%20AM.png"/>
                    <pic:cNvPicPr>
                      <a:picLocks noChangeAspect="1" noChangeArrowheads="1"/>
                    </pic:cNvPicPr>
                  </pic:nvPicPr>
                  <pic:blipFill>
                    <a:blip r:embed="rId48">
                      <a:grayscl/>
                      <a:extLst>
                        <a:ext uri="{28A0092B-C50C-407E-A947-70E740481C1C}">
                          <a14:useLocalDpi xmlns:a14="http://schemas.microsoft.com/office/drawing/2010/main" val="0"/>
                        </a:ext>
                      </a:extLst>
                    </a:blip>
                    <a:srcRect/>
                    <a:stretch>
                      <a:fillRect/>
                    </a:stretch>
                  </pic:blipFill>
                  <pic:spPr bwMode="auto">
                    <a:xfrm>
                      <a:off x="0" y="0"/>
                      <a:ext cx="5316136" cy="965537"/>
                    </a:xfrm>
                    <a:prstGeom prst="rect">
                      <a:avLst/>
                    </a:prstGeom>
                    <a:noFill/>
                    <a:ln>
                      <a:noFill/>
                    </a:ln>
                  </pic:spPr>
                </pic:pic>
              </a:graphicData>
            </a:graphic>
          </wp:inline>
        </w:drawing>
      </w:r>
    </w:p>
    <w:p w14:paraId="2900B792" w14:textId="6F44D3C0" w:rsidR="00E44DC6" w:rsidRDefault="00E44DC6" w:rsidP="00D52393">
      <w:pPr>
        <w:pStyle w:val="ListParagraph"/>
        <w:numPr>
          <w:ilvl w:val="0"/>
          <w:numId w:val="20"/>
        </w:numPr>
        <w:rPr>
          <w:color w:val="000000" w:themeColor="text1"/>
          <w:sz w:val="22"/>
          <w:szCs w:val="22"/>
          <w:lang w:val="en-CA"/>
        </w:rPr>
      </w:pPr>
      <w:r>
        <w:rPr>
          <w:color w:val="000000" w:themeColor="text1"/>
          <w:sz w:val="22"/>
          <w:szCs w:val="22"/>
          <w:lang w:val="en-CA"/>
        </w:rPr>
        <w:t>A key part of the active site I the cytochrome enzymes is the iron center (Fe+2)</w:t>
      </w:r>
    </w:p>
    <w:p w14:paraId="187C2FDC" w14:textId="79FF0C09" w:rsidR="00E44DC6" w:rsidRDefault="00E44DC6" w:rsidP="00D52393">
      <w:pPr>
        <w:pStyle w:val="ListParagraph"/>
        <w:numPr>
          <w:ilvl w:val="0"/>
          <w:numId w:val="20"/>
        </w:numPr>
        <w:jc w:val="center"/>
        <w:rPr>
          <w:color w:val="000000" w:themeColor="text1"/>
          <w:sz w:val="22"/>
          <w:szCs w:val="22"/>
          <w:lang w:val="en-CA"/>
        </w:rPr>
      </w:pPr>
      <w:r>
        <w:rPr>
          <w:color w:val="000000" w:themeColor="text1"/>
          <w:sz w:val="22"/>
          <w:szCs w:val="22"/>
          <w:lang w:val="en-CA"/>
        </w:rPr>
        <w:t>Reaction with oxygen to form an Fe-hydroperoxy radical</w:t>
      </w:r>
      <w:r>
        <w:rPr>
          <w:noProof/>
          <w:color w:val="000000" w:themeColor="text1"/>
          <w:sz w:val="22"/>
          <w:szCs w:val="22"/>
        </w:rPr>
        <w:drawing>
          <wp:inline distT="0" distB="0" distL="0" distR="0" wp14:anchorId="3122E86C" wp14:editId="21EB17C0">
            <wp:extent cx="4140835" cy="662920"/>
            <wp:effectExtent l="0" t="0" r="0" b="0"/>
            <wp:docPr id="67" name="Picture 67" descr="../Screen%20Shot%202016-10-18%20at%2011.06.3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reen%20Shot%202016-10-18%20at%2011.06.34%20AM.png"/>
                    <pic:cNvPicPr>
                      <a:picLocks noChangeAspect="1" noChangeArrowheads="1"/>
                    </pic:cNvPicPr>
                  </pic:nvPicPr>
                  <pic:blipFill rotWithShape="1">
                    <a:blip r:embed="rId49">
                      <a:grayscl/>
                      <a:extLst>
                        <a:ext uri="{28A0092B-C50C-407E-A947-70E740481C1C}">
                          <a14:useLocalDpi xmlns:a14="http://schemas.microsoft.com/office/drawing/2010/main" val="0"/>
                        </a:ext>
                      </a:extLst>
                    </a:blip>
                    <a:srcRect t="10774"/>
                    <a:stretch/>
                  </pic:blipFill>
                  <pic:spPr bwMode="auto">
                    <a:xfrm>
                      <a:off x="0" y="0"/>
                      <a:ext cx="4195791" cy="671718"/>
                    </a:xfrm>
                    <a:prstGeom prst="rect">
                      <a:avLst/>
                    </a:prstGeom>
                    <a:noFill/>
                    <a:ln>
                      <a:noFill/>
                    </a:ln>
                    <a:extLst>
                      <a:ext uri="{53640926-AAD7-44D8-BBD7-CCE9431645EC}">
                        <a14:shadowObscured xmlns:a14="http://schemas.microsoft.com/office/drawing/2010/main"/>
                      </a:ext>
                    </a:extLst>
                  </pic:spPr>
                </pic:pic>
              </a:graphicData>
            </a:graphic>
          </wp:inline>
        </w:drawing>
      </w:r>
    </w:p>
    <w:p w14:paraId="3E7C5BDE" w14:textId="51BAFA48" w:rsidR="00E44DC6" w:rsidRDefault="00E44DC6" w:rsidP="00D52393">
      <w:pPr>
        <w:pStyle w:val="ListParagraph"/>
        <w:numPr>
          <w:ilvl w:val="0"/>
          <w:numId w:val="20"/>
        </w:numPr>
        <w:rPr>
          <w:color w:val="000000" w:themeColor="text1"/>
          <w:sz w:val="22"/>
          <w:szCs w:val="22"/>
          <w:lang w:val="en-CA"/>
        </w:rPr>
      </w:pPr>
      <w:r>
        <w:rPr>
          <w:color w:val="000000" w:themeColor="text1"/>
          <w:sz w:val="22"/>
          <w:szCs w:val="22"/>
          <w:lang w:val="en-CA"/>
        </w:rPr>
        <w:t>Abstraction of a relatively weak C-H bond from the substrate to form Fe-hydro-peroxide and a carbon centered radical</w:t>
      </w:r>
    </w:p>
    <w:p w14:paraId="484BEDF9" w14:textId="4486B780" w:rsidR="00E44DC6" w:rsidRDefault="00E44DC6" w:rsidP="00E44DC6">
      <w:pPr>
        <w:pStyle w:val="ListParagraph"/>
        <w:jc w:val="center"/>
        <w:rPr>
          <w:color w:val="000000" w:themeColor="text1"/>
          <w:sz w:val="22"/>
          <w:szCs w:val="22"/>
          <w:lang w:val="en-CA"/>
        </w:rPr>
      </w:pPr>
      <w:r>
        <w:rPr>
          <w:noProof/>
          <w:color w:val="000000" w:themeColor="text1"/>
          <w:sz w:val="22"/>
          <w:szCs w:val="22"/>
        </w:rPr>
        <w:drawing>
          <wp:inline distT="0" distB="0" distL="0" distR="0" wp14:anchorId="415CC742" wp14:editId="27E54740">
            <wp:extent cx="3709035" cy="822365"/>
            <wp:effectExtent l="0" t="0" r="0" b="0"/>
            <wp:docPr id="68" name="Picture 68" descr="../Screen%20Shot%202016-10-18%20at%2011.06.4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20Shot%202016-10-18%20at%2011.06.40%20AM.png"/>
                    <pic:cNvPicPr>
                      <a:picLocks noChangeAspect="1" noChangeArrowheads="1"/>
                    </pic:cNvPicPr>
                  </pic:nvPicPr>
                  <pic:blipFill>
                    <a:blip r:embed="rId50">
                      <a:grayscl/>
                      <a:extLst>
                        <a:ext uri="{28A0092B-C50C-407E-A947-70E740481C1C}">
                          <a14:useLocalDpi xmlns:a14="http://schemas.microsoft.com/office/drawing/2010/main" val="0"/>
                        </a:ext>
                      </a:extLst>
                    </a:blip>
                    <a:srcRect/>
                    <a:stretch>
                      <a:fillRect/>
                    </a:stretch>
                  </pic:blipFill>
                  <pic:spPr bwMode="auto">
                    <a:xfrm>
                      <a:off x="0" y="0"/>
                      <a:ext cx="3734735" cy="828063"/>
                    </a:xfrm>
                    <a:prstGeom prst="rect">
                      <a:avLst/>
                    </a:prstGeom>
                    <a:noFill/>
                    <a:ln>
                      <a:noFill/>
                    </a:ln>
                  </pic:spPr>
                </pic:pic>
              </a:graphicData>
            </a:graphic>
          </wp:inline>
        </w:drawing>
      </w:r>
    </w:p>
    <w:p w14:paraId="68435B6F" w14:textId="53818210" w:rsidR="00E44DC6" w:rsidRDefault="00E44DC6" w:rsidP="00E44DC6">
      <w:pPr>
        <w:rPr>
          <w:b/>
          <w:color w:val="000000" w:themeColor="text1"/>
          <w:sz w:val="22"/>
          <w:szCs w:val="22"/>
          <w:lang w:val="en-CA"/>
        </w:rPr>
      </w:pPr>
      <w:r>
        <w:rPr>
          <w:b/>
          <w:color w:val="000000" w:themeColor="text1"/>
          <w:sz w:val="22"/>
          <w:szCs w:val="22"/>
          <w:lang w:val="en-CA"/>
        </w:rPr>
        <w:t>Chemistry: C-H bond dissociation energies:</w:t>
      </w:r>
    </w:p>
    <w:p w14:paraId="2A678D22" w14:textId="379A0B6D" w:rsidR="00E44DC6" w:rsidRDefault="00E44DC6" w:rsidP="00D52393">
      <w:pPr>
        <w:pStyle w:val="ListParagraph"/>
        <w:numPr>
          <w:ilvl w:val="0"/>
          <w:numId w:val="20"/>
        </w:numPr>
        <w:rPr>
          <w:color w:val="000000" w:themeColor="text1"/>
          <w:sz w:val="22"/>
          <w:szCs w:val="22"/>
          <w:lang w:val="en-CA"/>
        </w:rPr>
      </w:pPr>
      <w:r>
        <w:rPr>
          <w:noProof/>
          <w:color w:val="000000" w:themeColor="text1"/>
          <w:sz w:val="22"/>
          <w:szCs w:val="22"/>
        </w:rPr>
        <w:drawing>
          <wp:anchor distT="0" distB="0" distL="114300" distR="114300" simplePos="0" relativeHeight="251703296" behindDoc="0" locked="0" layoutInCell="1" allowOverlap="1" wp14:anchorId="32D9E819" wp14:editId="30437B7D">
            <wp:simplePos x="0" y="0"/>
            <wp:positionH relativeFrom="column">
              <wp:posOffset>2567940</wp:posOffset>
            </wp:positionH>
            <wp:positionV relativeFrom="paragraph">
              <wp:posOffset>142875</wp:posOffset>
            </wp:positionV>
            <wp:extent cx="2972435" cy="981710"/>
            <wp:effectExtent l="0" t="0" r="0" b="8890"/>
            <wp:wrapThrough wrapText="bothSides">
              <wp:wrapPolygon edited="0">
                <wp:start x="0" y="0"/>
                <wp:lineTo x="0" y="21237"/>
                <wp:lineTo x="21411" y="21237"/>
                <wp:lineTo x="21411" y="0"/>
                <wp:lineTo x="0" y="0"/>
              </wp:wrapPolygon>
            </wp:wrapThrough>
            <wp:docPr id="65" name="Picture 65" descr="../Screen%20Shot%202016-10-18%20at%2011.09.1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20Shot%202016-10-18%20at%2011.09.13%20AM.png"/>
                    <pic:cNvPicPr>
                      <a:picLocks noChangeAspect="1" noChangeArrowheads="1"/>
                    </pic:cNvPicPr>
                  </pic:nvPicPr>
                  <pic:blipFill>
                    <a:blip r:embed="rId51">
                      <a:grayscl/>
                      <a:extLst>
                        <a:ext uri="{28A0092B-C50C-407E-A947-70E740481C1C}">
                          <a14:useLocalDpi xmlns:a14="http://schemas.microsoft.com/office/drawing/2010/main" val="0"/>
                        </a:ext>
                      </a:extLst>
                    </a:blip>
                    <a:srcRect/>
                    <a:stretch>
                      <a:fillRect/>
                    </a:stretch>
                  </pic:blipFill>
                  <pic:spPr bwMode="auto">
                    <a:xfrm>
                      <a:off x="0" y="0"/>
                      <a:ext cx="2972435" cy="98171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2"/>
          <w:szCs w:val="22"/>
          <w:lang w:val="en-CA"/>
        </w:rPr>
        <w:t>Bond strenths:</w:t>
      </w:r>
    </w:p>
    <w:p w14:paraId="0D0766EE" w14:textId="4C0D5C48" w:rsidR="00E44DC6" w:rsidRDefault="00E44DC6" w:rsidP="00D52393">
      <w:pPr>
        <w:pStyle w:val="ListParagraph"/>
        <w:numPr>
          <w:ilvl w:val="1"/>
          <w:numId w:val="20"/>
        </w:numPr>
        <w:rPr>
          <w:color w:val="000000" w:themeColor="text1"/>
          <w:sz w:val="22"/>
          <w:szCs w:val="22"/>
          <w:lang w:val="en-CA"/>
        </w:rPr>
      </w:pPr>
      <w:r>
        <w:rPr>
          <w:color w:val="000000" w:themeColor="text1"/>
          <w:sz w:val="22"/>
          <w:szCs w:val="22"/>
          <w:lang w:val="en-CA"/>
        </w:rPr>
        <w:t>Primary C-H bond ~ 98 Kcal/mol</w:t>
      </w:r>
    </w:p>
    <w:p w14:paraId="73E1910A" w14:textId="15B94F8F" w:rsidR="00E44DC6" w:rsidRDefault="00E44DC6" w:rsidP="00D52393">
      <w:pPr>
        <w:pStyle w:val="ListParagraph"/>
        <w:numPr>
          <w:ilvl w:val="1"/>
          <w:numId w:val="20"/>
        </w:numPr>
        <w:rPr>
          <w:color w:val="000000" w:themeColor="text1"/>
          <w:sz w:val="22"/>
          <w:szCs w:val="22"/>
          <w:lang w:val="en-CA"/>
        </w:rPr>
      </w:pPr>
      <w:r>
        <w:rPr>
          <w:color w:val="000000" w:themeColor="text1"/>
          <w:sz w:val="22"/>
          <w:szCs w:val="22"/>
          <w:lang w:val="en-CA"/>
        </w:rPr>
        <w:t>Secondary C-H bond ~ 95 Kcal/mol</w:t>
      </w:r>
    </w:p>
    <w:p w14:paraId="473F78D6" w14:textId="103F3CDE" w:rsidR="00E44DC6" w:rsidRDefault="00E44DC6" w:rsidP="00D52393">
      <w:pPr>
        <w:pStyle w:val="ListParagraph"/>
        <w:numPr>
          <w:ilvl w:val="1"/>
          <w:numId w:val="20"/>
        </w:numPr>
        <w:rPr>
          <w:color w:val="000000" w:themeColor="text1"/>
          <w:sz w:val="22"/>
          <w:szCs w:val="22"/>
          <w:lang w:val="en-CA"/>
        </w:rPr>
      </w:pPr>
      <w:r>
        <w:rPr>
          <w:color w:val="000000" w:themeColor="text1"/>
          <w:sz w:val="22"/>
          <w:szCs w:val="22"/>
          <w:lang w:val="en-CA"/>
        </w:rPr>
        <w:t>Tertiary C-H bond ~ 91 Kcal/mol</w:t>
      </w:r>
    </w:p>
    <w:p w14:paraId="3C5DFAAD" w14:textId="77777777" w:rsidR="00E44DC6" w:rsidRDefault="00E44DC6" w:rsidP="00D52393">
      <w:pPr>
        <w:pStyle w:val="ListParagraph"/>
        <w:numPr>
          <w:ilvl w:val="0"/>
          <w:numId w:val="20"/>
        </w:numPr>
        <w:rPr>
          <w:color w:val="000000" w:themeColor="text1"/>
          <w:sz w:val="22"/>
          <w:szCs w:val="22"/>
          <w:lang w:val="en-CA"/>
        </w:rPr>
      </w:pPr>
      <w:r>
        <w:rPr>
          <w:color w:val="000000" w:themeColor="text1"/>
          <w:sz w:val="22"/>
          <w:szCs w:val="22"/>
          <w:lang w:val="en-CA"/>
        </w:rPr>
        <w:lastRenderedPageBreak/>
        <w:t>Allylic and benxzylic radicals are as or more stable than tertiary radicals due to resonance stabilization</w:t>
      </w:r>
    </w:p>
    <w:p w14:paraId="7B0E4DED" w14:textId="7C66886D" w:rsidR="00E44DC6" w:rsidRDefault="00E44DC6" w:rsidP="00E44DC6">
      <w:pPr>
        <w:ind w:left="360"/>
        <w:jc w:val="center"/>
        <w:rPr>
          <w:color w:val="000000" w:themeColor="text1"/>
          <w:sz w:val="22"/>
          <w:szCs w:val="22"/>
          <w:lang w:val="en-CA"/>
        </w:rPr>
      </w:pPr>
      <w:r>
        <w:rPr>
          <w:noProof/>
        </w:rPr>
        <w:drawing>
          <wp:inline distT="0" distB="0" distL="0" distR="0" wp14:anchorId="09813E0E" wp14:editId="56252701">
            <wp:extent cx="5194935" cy="802627"/>
            <wp:effectExtent l="0" t="0" r="0" b="10795"/>
            <wp:docPr id="69" name="Picture 69" descr="../Screen%20Shot%202016-10-18%20at%2011.09.08%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20Shot%202016-10-18%20at%2011.09.08%20AM.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33404" cy="808571"/>
                    </a:xfrm>
                    <a:prstGeom prst="rect">
                      <a:avLst/>
                    </a:prstGeom>
                    <a:noFill/>
                    <a:ln>
                      <a:noFill/>
                    </a:ln>
                  </pic:spPr>
                </pic:pic>
              </a:graphicData>
            </a:graphic>
          </wp:inline>
        </w:drawing>
      </w:r>
    </w:p>
    <w:p w14:paraId="0FE0897B" w14:textId="77777777" w:rsidR="00E44DC6" w:rsidRDefault="00E44DC6" w:rsidP="00393615">
      <w:pPr>
        <w:rPr>
          <w:b/>
          <w:color w:val="000000" w:themeColor="text1"/>
          <w:sz w:val="22"/>
          <w:szCs w:val="22"/>
          <w:lang w:val="en-CA"/>
        </w:rPr>
      </w:pPr>
    </w:p>
    <w:p w14:paraId="123533F1" w14:textId="6C5B761B" w:rsidR="00E44DC6" w:rsidRPr="00B63EA6" w:rsidRDefault="00E44DC6" w:rsidP="00E44DC6">
      <w:pPr>
        <w:ind w:left="360"/>
        <w:rPr>
          <w:b/>
          <w:color w:val="000000" w:themeColor="text1"/>
          <w:sz w:val="22"/>
          <w:szCs w:val="22"/>
          <w:lang w:val="en-CA"/>
        </w:rPr>
      </w:pPr>
      <w:r>
        <w:rPr>
          <w:b/>
          <w:color w:val="000000" w:themeColor="text1"/>
          <w:sz w:val="22"/>
          <w:szCs w:val="22"/>
          <w:lang w:val="en-CA"/>
        </w:rPr>
        <w:t>Dimethylation of R</w:t>
      </w:r>
      <w:r>
        <w:rPr>
          <w:b/>
          <w:color w:val="000000" w:themeColor="text1"/>
          <w:sz w:val="22"/>
          <w:szCs w:val="22"/>
          <w:vertAlign w:val="subscript"/>
          <w:lang w:val="en-CA"/>
        </w:rPr>
        <w:t>2</w:t>
      </w:r>
      <w:r>
        <w:rPr>
          <w:b/>
          <w:color w:val="000000" w:themeColor="text1"/>
          <w:sz w:val="22"/>
          <w:szCs w:val="22"/>
          <w:lang w:val="en-CA"/>
        </w:rPr>
        <w:t>N(CH</w:t>
      </w:r>
      <w:r>
        <w:rPr>
          <w:b/>
          <w:color w:val="000000" w:themeColor="text1"/>
          <w:sz w:val="22"/>
          <w:szCs w:val="22"/>
          <w:vertAlign w:val="subscript"/>
          <w:lang w:val="en-CA"/>
        </w:rPr>
        <w:t>3</w:t>
      </w:r>
      <w:r>
        <w:rPr>
          <w:b/>
          <w:color w:val="000000" w:themeColor="text1"/>
          <w:sz w:val="22"/>
          <w:szCs w:val="22"/>
          <w:lang w:val="en-CA"/>
        </w:rPr>
        <w:t>) and R-O-CH</w:t>
      </w:r>
      <w:r>
        <w:rPr>
          <w:b/>
          <w:color w:val="000000" w:themeColor="text1"/>
          <w:sz w:val="22"/>
          <w:szCs w:val="22"/>
          <w:vertAlign w:val="subscript"/>
          <w:lang w:val="en-CA"/>
        </w:rPr>
        <w:t>3</w:t>
      </w:r>
      <w:r w:rsidR="00B63EA6">
        <w:rPr>
          <w:b/>
          <w:color w:val="000000" w:themeColor="text1"/>
          <w:sz w:val="22"/>
          <w:szCs w:val="22"/>
          <w:lang w:val="en-CA"/>
        </w:rPr>
        <w:t>:</w:t>
      </w:r>
    </w:p>
    <w:p w14:paraId="4D3F43B2" w14:textId="1BACEACF" w:rsidR="00E44DC6" w:rsidRDefault="00E44DC6" w:rsidP="00E44DC6">
      <w:pPr>
        <w:ind w:left="360" w:firstLine="360"/>
        <w:rPr>
          <w:color w:val="000000" w:themeColor="text1"/>
          <w:sz w:val="22"/>
          <w:szCs w:val="22"/>
          <w:lang w:val="en-CA"/>
        </w:rPr>
      </w:pPr>
      <w:r>
        <w:rPr>
          <w:color w:val="000000" w:themeColor="text1"/>
          <w:sz w:val="22"/>
          <w:szCs w:val="22"/>
          <w:lang w:val="en-CA"/>
        </w:rPr>
        <w:t xml:space="preserve">Why are they favourable? </w:t>
      </w:r>
    </w:p>
    <w:p w14:paraId="7350F453" w14:textId="3B1B8B0E" w:rsidR="00E44DC6" w:rsidRDefault="00E44DC6" w:rsidP="00E44DC6">
      <w:pPr>
        <w:jc w:val="center"/>
        <w:rPr>
          <w:color w:val="000000" w:themeColor="text1"/>
          <w:sz w:val="22"/>
          <w:szCs w:val="22"/>
          <w:lang w:val="en-CA"/>
        </w:rPr>
      </w:pPr>
      <w:r>
        <w:rPr>
          <w:noProof/>
          <w:color w:val="000000" w:themeColor="text1"/>
          <w:sz w:val="22"/>
          <w:szCs w:val="22"/>
        </w:rPr>
        <w:drawing>
          <wp:inline distT="0" distB="0" distL="0" distR="0" wp14:anchorId="12335543" wp14:editId="5D2E4545">
            <wp:extent cx="4547235" cy="1457447"/>
            <wp:effectExtent l="0" t="0" r="0" b="0"/>
            <wp:docPr id="70" name="Picture 70" descr="../Screen%20Shot%202016-10-18%20at%2011.14.0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20Shot%202016-10-18%20at%2011.14.06%20AM.pn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4592195" cy="1471857"/>
                    </a:xfrm>
                    <a:prstGeom prst="rect">
                      <a:avLst/>
                    </a:prstGeom>
                    <a:noFill/>
                    <a:ln>
                      <a:noFill/>
                    </a:ln>
                  </pic:spPr>
                </pic:pic>
              </a:graphicData>
            </a:graphic>
          </wp:inline>
        </w:drawing>
      </w:r>
    </w:p>
    <w:p w14:paraId="3C35D009" w14:textId="77777777" w:rsidR="00E44DC6" w:rsidRDefault="00E44DC6" w:rsidP="00E44DC6">
      <w:pPr>
        <w:jc w:val="center"/>
        <w:rPr>
          <w:color w:val="000000" w:themeColor="text1"/>
          <w:sz w:val="22"/>
          <w:szCs w:val="22"/>
          <w:lang w:val="en-CA"/>
        </w:rPr>
      </w:pPr>
    </w:p>
    <w:p w14:paraId="3D84DC83" w14:textId="353C7B85" w:rsidR="00E44DC6" w:rsidRDefault="00B63EA6" w:rsidP="00E44DC6">
      <w:pPr>
        <w:rPr>
          <w:b/>
          <w:color w:val="000000" w:themeColor="text1"/>
          <w:sz w:val="22"/>
          <w:szCs w:val="22"/>
          <w:lang w:val="en-CA"/>
        </w:rPr>
      </w:pPr>
      <w:r>
        <w:rPr>
          <w:b/>
          <w:color w:val="000000" w:themeColor="text1"/>
          <w:sz w:val="22"/>
          <w:szCs w:val="22"/>
          <w:lang w:val="en-CA"/>
        </w:rPr>
        <w:t>Introduction of OH groups into aromatic rings:</w:t>
      </w:r>
    </w:p>
    <w:p w14:paraId="0BCECD04" w14:textId="26440101" w:rsidR="00B63EA6" w:rsidRDefault="00B63EA6" w:rsidP="00D52393">
      <w:pPr>
        <w:pStyle w:val="ListParagraph"/>
        <w:numPr>
          <w:ilvl w:val="0"/>
          <w:numId w:val="20"/>
        </w:numPr>
        <w:rPr>
          <w:color w:val="000000" w:themeColor="text1"/>
          <w:sz w:val="22"/>
          <w:szCs w:val="22"/>
          <w:lang w:val="en-CA"/>
        </w:rPr>
      </w:pPr>
      <w:r>
        <w:rPr>
          <w:color w:val="000000" w:themeColor="text1"/>
          <w:sz w:val="22"/>
          <w:szCs w:val="22"/>
          <w:lang w:val="en-CA"/>
        </w:rPr>
        <w:t>Mechanism involves formation of an epoxide followed by rearrangement</w:t>
      </w:r>
    </w:p>
    <w:p w14:paraId="19E744C7" w14:textId="1A7414B7" w:rsidR="00B63EA6" w:rsidRDefault="00657799" w:rsidP="00657799">
      <w:pPr>
        <w:jc w:val="center"/>
        <w:rPr>
          <w:color w:val="000000" w:themeColor="text1"/>
          <w:sz w:val="22"/>
          <w:szCs w:val="22"/>
          <w:lang w:val="en-CA"/>
        </w:rPr>
      </w:pPr>
      <w:r>
        <w:rPr>
          <w:noProof/>
          <w:color w:val="000000" w:themeColor="text1"/>
          <w:sz w:val="22"/>
          <w:szCs w:val="22"/>
        </w:rPr>
        <w:drawing>
          <wp:inline distT="0" distB="0" distL="0" distR="0" wp14:anchorId="0686792D" wp14:editId="53243CF6">
            <wp:extent cx="4166235" cy="945203"/>
            <wp:effectExtent l="0" t="0" r="0" b="0"/>
            <wp:docPr id="71" name="Picture 71" descr="../Screen%20Shot%202016-10-18%20at%2011.15.4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creen%20Shot%202016-10-18%20at%2011.15.49%20AM.png"/>
                    <pic:cNvPicPr>
                      <a:picLocks noChangeAspect="1" noChangeArrowheads="1"/>
                    </pic:cNvPicPr>
                  </pic:nvPicPr>
                  <pic:blipFill>
                    <a:blip r:embed="rId54">
                      <a:grayscl/>
                      <a:extLst>
                        <a:ext uri="{28A0092B-C50C-407E-A947-70E740481C1C}">
                          <a14:useLocalDpi xmlns:a14="http://schemas.microsoft.com/office/drawing/2010/main" val="0"/>
                        </a:ext>
                      </a:extLst>
                    </a:blip>
                    <a:srcRect/>
                    <a:stretch>
                      <a:fillRect/>
                    </a:stretch>
                  </pic:blipFill>
                  <pic:spPr bwMode="auto">
                    <a:xfrm>
                      <a:off x="0" y="0"/>
                      <a:ext cx="4179406" cy="948191"/>
                    </a:xfrm>
                    <a:prstGeom prst="rect">
                      <a:avLst/>
                    </a:prstGeom>
                    <a:noFill/>
                    <a:ln>
                      <a:noFill/>
                    </a:ln>
                  </pic:spPr>
                </pic:pic>
              </a:graphicData>
            </a:graphic>
          </wp:inline>
        </w:drawing>
      </w:r>
    </w:p>
    <w:p w14:paraId="6483D8D7" w14:textId="77777777" w:rsidR="00657799" w:rsidRDefault="00657799" w:rsidP="00657799">
      <w:pPr>
        <w:jc w:val="center"/>
        <w:rPr>
          <w:color w:val="000000" w:themeColor="text1"/>
          <w:sz w:val="22"/>
          <w:szCs w:val="22"/>
          <w:lang w:val="en-CA"/>
        </w:rPr>
      </w:pPr>
    </w:p>
    <w:p w14:paraId="37B7A9BE" w14:textId="52E65C5A" w:rsidR="00B63EA6" w:rsidRDefault="00B63EA6" w:rsidP="00B63EA6">
      <w:pPr>
        <w:rPr>
          <w:b/>
          <w:color w:val="000000" w:themeColor="text1"/>
          <w:sz w:val="22"/>
          <w:szCs w:val="22"/>
          <w:lang w:val="en-CA"/>
        </w:rPr>
      </w:pPr>
      <w:r>
        <w:rPr>
          <w:b/>
          <w:color w:val="000000" w:themeColor="text1"/>
          <w:sz w:val="22"/>
          <w:szCs w:val="22"/>
          <w:lang w:val="en-CA"/>
        </w:rPr>
        <w:t>Why a different mechanism in aliphatic systems?</w:t>
      </w:r>
    </w:p>
    <w:p w14:paraId="6A71DBB5" w14:textId="753EF11B" w:rsidR="00B63EA6" w:rsidRDefault="00B63EA6" w:rsidP="00D52393">
      <w:pPr>
        <w:pStyle w:val="ListParagraph"/>
        <w:numPr>
          <w:ilvl w:val="0"/>
          <w:numId w:val="20"/>
        </w:numPr>
        <w:rPr>
          <w:color w:val="000000" w:themeColor="text1"/>
          <w:sz w:val="22"/>
          <w:szCs w:val="22"/>
          <w:lang w:val="en-CA"/>
        </w:rPr>
      </w:pPr>
      <w:r>
        <w:rPr>
          <w:color w:val="000000" w:themeColor="text1"/>
          <w:sz w:val="22"/>
          <w:szCs w:val="22"/>
          <w:lang w:val="en-CA"/>
        </w:rPr>
        <w:t>Aromatic and alkene C-H bond strength is much higher than aliphatic C-H bond strength</w:t>
      </w:r>
    </w:p>
    <w:p w14:paraId="7C2A139A" w14:textId="4A343E4E" w:rsidR="00B63EA6" w:rsidRDefault="00B63EA6" w:rsidP="00D52393">
      <w:pPr>
        <w:pStyle w:val="ListParagraph"/>
        <w:numPr>
          <w:ilvl w:val="0"/>
          <w:numId w:val="20"/>
        </w:numPr>
        <w:rPr>
          <w:color w:val="000000" w:themeColor="text1"/>
          <w:sz w:val="22"/>
          <w:szCs w:val="22"/>
          <w:lang w:val="en-CA"/>
        </w:rPr>
      </w:pPr>
      <w:r>
        <w:rPr>
          <w:color w:val="000000" w:themeColor="text1"/>
          <w:sz w:val="22"/>
          <w:szCs w:val="22"/>
          <w:lang w:val="en-CA"/>
        </w:rPr>
        <w:t>In other words: aromatic and alkene radicals are much less stable than alkyl or allyl radicals</w:t>
      </w:r>
    </w:p>
    <w:p w14:paraId="0AB483E2" w14:textId="514721EF" w:rsidR="00B63EA6" w:rsidRDefault="00B63EA6" w:rsidP="00D52393">
      <w:pPr>
        <w:pStyle w:val="ListParagraph"/>
        <w:numPr>
          <w:ilvl w:val="0"/>
          <w:numId w:val="20"/>
        </w:numPr>
        <w:rPr>
          <w:color w:val="000000" w:themeColor="text1"/>
          <w:sz w:val="22"/>
          <w:szCs w:val="22"/>
          <w:u w:val="single"/>
          <w:lang w:val="en-CA"/>
        </w:rPr>
      </w:pPr>
      <w:r w:rsidRPr="00B63EA6">
        <w:rPr>
          <w:color w:val="000000" w:themeColor="text1"/>
          <w:sz w:val="22"/>
          <w:szCs w:val="22"/>
          <w:u w:val="single"/>
          <w:lang w:val="en-CA"/>
        </w:rPr>
        <w:t>Result: abstraction of a hydrogen from an aromatic ring or attached to a double bond is difficult for the enzyme</w:t>
      </w:r>
    </w:p>
    <w:p w14:paraId="30EDA15F" w14:textId="77777777" w:rsidR="00B63EA6" w:rsidRDefault="00B63EA6" w:rsidP="00B63EA6">
      <w:pPr>
        <w:rPr>
          <w:color w:val="000000" w:themeColor="text1"/>
          <w:sz w:val="22"/>
          <w:szCs w:val="22"/>
          <w:u w:val="single"/>
          <w:lang w:val="en-CA"/>
        </w:rPr>
      </w:pPr>
    </w:p>
    <w:p w14:paraId="2207A6D0" w14:textId="6A6F70A0" w:rsidR="00B63EA6" w:rsidRDefault="00393615" w:rsidP="00B63EA6">
      <w:pPr>
        <w:rPr>
          <w:b/>
          <w:color w:val="000000" w:themeColor="text1"/>
          <w:sz w:val="22"/>
          <w:szCs w:val="22"/>
          <w:lang w:val="en-CA"/>
        </w:rPr>
      </w:pPr>
      <w:r>
        <w:rPr>
          <w:noProof/>
          <w:color w:val="000000" w:themeColor="text1"/>
          <w:sz w:val="22"/>
          <w:szCs w:val="22"/>
        </w:rPr>
        <w:drawing>
          <wp:anchor distT="0" distB="0" distL="114300" distR="114300" simplePos="0" relativeHeight="251706368" behindDoc="0" locked="0" layoutInCell="1" allowOverlap="1" wp14:anchorId="1AD7C9AD" wp14:editId="092B988C">
            <wp:simplePos x="0" y="0"/>
            <wp:positionH relativeFrom="column">
              <wp:posOffset>2908300</wp:posOffset>
            </wp:positionH>
            <wp:positionV relativeFrom="paragraph">
              <wp:posOffset>170815</wp:posOffset>
            </wp:positionV>
            <wp:extent cx="2880995" cy="916940"/>
            <wp:effectExtent l="0" t="0" r="0" b="0"/>
            <wp:wrapThrough wrapText="bothSides">
              <wp:wrapPolygon edited="0">
                <wp:start x="0" y="0"/>
                <wp:lineTo x="0" y="20942"/>
                <wp:lineTo x="21329" y="20942"/>
                <wp:lineTo x="21329" y="0"/>
                <wp:lineTo x="0" y="0"/>
              </wp:wrapPolygon>
            </wp:wrapThrough>
            <wp:docPr id="72" name="Picture 72" descr="../Screen%20Shot%202016-10-18%20at%2011.27.4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reen%20Shot%202016-10-18%20at%2011.27.44%20AM.png"/>
                    <pic:cNvPicPr>
                      <a:picLocks noChangeAspect="1" noChangeArrowheads="1"/>
                    </pic:cNvPicPr>
                  </pic:nvPicPr>
                  <pic:blipFill>
                    <a:blip r:embed="rId55">
                      <a:grayscl/>
                      <a:extLst>
                        <a:ext uri="{28A0092B-C50C-407E-A947-70E740481C1C}">
                          <a14:useLocalDpi xmlns:a14="http://schemas.microsoft.com/office/drawing/2010/main" val="0"/>
                        </a:ext>
                      </a:extLst>
                    </a:blip>
                    <a:srcRect/>
                    <a:stretch>
                      <a:fillRect/>
                    </a:stretch>
                  </pic:blipFill>
                  <pic:spPr bwMode="auto">
                    <a:xfrm>
                      <a:off x="0" y="0"/>
                      <a:ext cx="2880995" cy="916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57799">
        <w:rPr>
          <w:b/>
          <w:color w:val="000000" w:themeColor="text1"/>
          <w:sz w:val="22"/>
          <w:szCs w:val="22"/>
          <w:lang w:val="en-CA"/>
        </w:rPr>
        <w:t>Effect of substituents on aromatic hydroxylation:</w:t>
      </w:r>
    </w:p>
    <w:p w14:paraId="3122A31F" w14:textId="411F5793"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If aromatic ring acts as nucleophile:</w:t>
      </w:r>
    </w:p>
    <w:p w14:paraId="7C24CCF3" w14:textId="77777777" w:rsidR="00393615" w:rsidRDefault="00393615" w:rsidP="00393615">
      <w:pPr>
        <w:pStyle w:val="ListParagraph"/>
        <w:rPr>
          <w:color w:val="000000" w:themeColor="text1"/>
          <w:sz w:val="22"/>
          <w:szCs w:val="22"/>
          <w:lang w:val="en-CA"/>
        </w:rPr>
      </w:pPr>
    </w:p>
    <w:p w14:paraId="2043933D" w14:textId="533B12EB" w:rsidR="00657799" w:rsidRDefault="00657799" w:rsidP="00D52393">
      <w:pPr>
        <w:pStyle w:val="ListParagraph"/>
        <w:numPr>
          <w:ilvl w:val="1"/>
          <w:numId w:val="20"/>
        </w:numPr>
        <w:jc w:val="center"/>
        <w:rPr>
          <w:color w:val="000000" w:themeColor="text1"/>
          <w:sz w:val="22"/>
          <w:szCs w:val="22"/>
          <w:lang w:val="en-CA"/>
        </w:rPr>
      </w:pPr>
      <w:r>
        <w:rPr>
          <w:color w:val="000000" w:themeColor="text1"/>
          <w:sz w:val="22"/>
          <w:szCs w:val="22"/>
          <w:lang w:val="en-CA"/>
        </w:rPr>
        <w:t xml:space="preserve">A substituent on the ring that is </w:t>
      </w:r>
      <w:r>
        <w:rPr>
          <w:color w:val="000000" w:themeColor="text1"/>
          <w:sz w:val="22"/>
          <w:szCs w:val="22"/>
          <w:u w:val="single"/>
          <w:lang w:val="en-CA"/>
        </w:rPr>
        <w:t>electron donating (EDG)</w:t>
      </w:r>
      <w:r>
        <w:rPr>
          <w:color w:val="000000" w:themeColor="text1"/>
          <w:sz w:val="22"/>
          <w:szCs w:val="22"/>
          <w:lang w:val="en-CA"/>
        </w:rPr>
        <w:t xml:space="preserve"> will increase reactivity</w:t>
      </w:r>
    </w:p>
    <w:p w14:paraId="035380F1" w14:textId="562053C6" w:rsidR="00393615" w:rsidRDefault="00393615" w:rsidP="00D52393">
      <w:pPr>
        <w:pStyle w:val="ListParagraph"/>
        <w:numPr>
          <w:ilvl w:val="1"/>
          <w:numId w:val="20"/>
        </w:numPr>
        <w:rPr>
          <w:color w:val="000000" w:themeColor="text1"/>
          <w:sz w:val="22"/>
          <w:szCs w:val="22"/>
          <w:lang w:val="en-CA"/>
        </w:rPr>
      </w:pPr>
      <w:r>
        <w:rPr>
          <w:noProof/>
          <w:color w:val="000000" w:themeColor="text1"/>
          <w:sz w:val="22"/>
          <w:szCs w:val="22"/>
        </w:rPr>
        <w:drawing>
          <wp:anchor distT="0" distB="0" distL="114300" distR="114300" simplePos="0" relativeHeight="251705344" behindDoc="0" locked="0" layoutInCell="1" allowOverlap="1" wp14:anchorId="706AE2A4" wp14:editId="6887F578">
            <wp:simplePos x="0" y="0"/>
            <wp:positionH relativeFrom="column">
              <wp:posOffset>2910205</wp:posOffset>
            </wp:positionH>
            <wp:positionV relativeFrom="paragraph">
              <wp:posOffset>69850</wp:posOffset>
            </wp:positionV>
            <wp:extent cx="2907665" cy="977900"/>
            <wp:effectExtent l="0" t="0" r="0" b="12700"/>
            <wp:wrapThrough wrapText="bothSides">
              <wp:wrapPolygon edited="0">
                <wp:start x="0" y="0"/>
                <wp:lineTo x="0" y="21319"/>
                <wp:lineTo x="21322" y="21319"/>
                <wp:lineTo x="21322" y="0"/>
                <wp:lineTo x="0" y="0"/>
              </wp:wrapPolygon>
            </wp:wrapThrough>
            <wp:docPr id="73" name="Picture 73" descr="../Screen%20Shot%202016-10-18%20at%2011.27.5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creen%20Shot%202016-10-18%20at%2011.27.50%20AM.png"/>
                    <pic:cNvPicPr>
                      <a:picLocks noChangeAspect="1" noChangeArrowheads="1"/>
                    </pic:cNvPicPr>
                  </pic:nvPicPr>
                  <pic:blipFill>
                    <a:blip r:embed="rId56">
                      <a:grayscl/>
                      <a:extLst>
                        <a:ext uri="{28A0092B-C50C-407E-A947-70E740481C1C}">
                          <a14:useLocalDpi xmlns:a14="http://schemas.microsoft.com/office/drawing/2010/main" val="0"/>
                        </a:ext>
                      </a:extLst>
                    </a:blip>
                    <a:srcRect/>
                    <a:stretch>
                      <a:fillRect/>
                    </a:stretch>
                  </pic:blipFill>
                  <pic:spPr bwMode="auto">
                    <a:xfrm>
                      <a:off x="0" y="0"/>
                      <a:ext cx="2907665" cy="977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AC0F11" w14:textId="16BFC61F" w:rsidR="00657799" w:rsidRDefault="00657799"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A substituent that is </w:t>
      </w:r>
      <w:r w:rsidRPr="00393615">
        <w:rPr>
          <w:color w:val="000000" w:themeColor="text1"/>
          <w:sz w:val="22"/>
          <w:szCs w:val="22"/>
          <w:u w:val="single"/>
          <w:lang w:val="en-CA"/>
        </w:rPr>
        <w:t>electron withdrawing (EWG)</w:t>
      </w:r>
      <w:r>
        <w:rPr>
          <w:color w:val="000000" w:themeColor="text1"/>
          <w:sz w:val="22"/>
          <w:szCs w:val="22"/>
          <w:lang w:val="en-CA"/>
        </w:rPr>
        <w:t xml:space="preserve"> will decreases reactivity</w:t>
      </w:r>
    </w:p>
    <w:p w14:paraId="02E81F9A" w14:textId="15AF429E" w:rsidR="00393615" w:rsidRDefault="00393615" w:rsidP="00393615">
      <w:pPr>
        <w:jc w:val="center"/>
        <w:rPr>
          <w:color w:val="000000" w:themeColor="text1"/>
          <w:sz w:val="22"/>
          <w:szCs w:val="22"/>
          <w:lang w:val="en-CA"/>
        </w:rPr>
      </w:pPr>
    </w:p>
    <w:p w14:paraId="71943BB4" w14:textId="26B48160" w:rsidR="00657799" w:rsidRPr="00657799" w:rsidRDefault="00393615" w:rsidP="00657799">
      <w:pPr>
        <w:rPr>
          <w:b/>
          <w:color w:val="000000" w:themeColor="text1"/>
          <w:sz w:val="22"/>
          <w:szCs w:val="22"/>
          <w:lang w:val="en-CA"/>
        </w:rPr>
      </w:pPr>
      <w:r>
        <w:rPr>
          <w:noProof/>
        </w:rPr>
        <w:lastRenderedPageBreak/>
        <w:drawing>
          <wp:anchor distT="0" distB="0" distL="114300" distR="114300" simplePos="0" relativeHeight="251704320" behindDoc="0" locked="0" layoutInCell="1" allowOverlap="1" wp14:anchorId="1AE51E93" wp14:editId="30E60C42">
            <wp:simplePos x="0" y="0"/>
            <wp:positionH relativeFrom="column">
              <wp:posOffset>2565400</wp:posOffset>
            </wp:positionH>
            <wp:positionV relativeFrom="paragraph">
              <wp:posOffset>0</wp:posOffset>
            </wp:positionV>
            <wp:extent cx="3137535" cy="1945640"/>
            <wp:effectExtent l="0" t="0" r="12065" b="10160"/>
            <wp:wrapThrough wrapText="bothSides">
              <wp:wrapPolygon edited="0">
                <wp:start x="0" y="0"/>
                <wp:lineTo x="0" y="21431"/>
                <wp:lineTo x="21508" y="21431"/>
                <wp:lineTo x="21508" y="0"/>
                <wp:lineTo x="0" y="0"/>
              </wp:wrapPolygon>
            </wp:wrapThrough>
            <wp:docPr id="74" name="Picture 74" descr="../Screen%20Shot%202016-10-18%20at%2011.29.2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20Shot%202016-10-18%20at%2011.29.21%20A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37535"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57799">
        <w:rPr>
          <w:b/>
          <w:color w:val="000000" w:themeColor="text1"/>
          <w:sz w:val="22"/>
          <w:szCs w:val="22"/>
          <w:lang w:val="en-CA"/>
        </w:rPr>
        <w:t>EWG reduce rate of metabolism in drugs:</w:t>
      </w:r>
    </w:p>
    <w:p w14:paraId="160040DD" w14:textId="53BA21EE" w:rsidR="00393615" w:rsidRPr="00393615" w:rsidRDefault="00657799" w:rsidP="00D52393">
      <w:pPr>
        <w:pStyle w:val="ListParagraph"/>
        <w:numPr>
          <w:ilvl w:val="0"/>
          <w:numId w:val="20"/>
        </w:numPr>
        <w:rPr>
          <w:color w:val="000000" w:themeColor="text1"/>
          <w:sz w:val="22"/>
          <w:szCs w:val="22"/>
          <w:lang w:val="en-CA"/>
        </w:rPr>
      </w:pPr>
      <w:r w:rsidRPr="00657799">
        <w:rPr>
          <w:color w:val="000000" w:themeColor="text1"/>
          <w:sz w:val="22"/>
          <w:szCs w:val="22"/>
          <w:lang w:val="en-CA"/>
        </w:rPr>
        <w:t>In many drugs with aromatic rings EWG substituents are introduced in order to slow down their rate of metabolism and increase their half-life in the body (Other effect of F of Cl: increase lipophilicity)</w:t>
      </w:r>
      <w:r w:rsidR="00393615" w:rsidRPr="00393615">
        <w:rPr>
          <w:b/>
          <w:noProof/>
          <w:color w:val="000000" w:themeColor="text1"/>
          <w:sz w:val="22"/>
          <w:szCs w:val="22"/>
        </w:rPr>
        <w:t xml:space="preserve"> </w:t>
      </w:r>
    </w:p>
    <w:p w14:paraId="6A16734F" w14:textId="128B16C5" w:rsidR="00657799" w:rsidRPr="00393615" w:rsidRDefault="00657799" w:rsidP="00393615">
      <w:pPr>
        <w:ind w:left="360"/>
        <w:rPr>
          <w:color w:val="000000" w:themeColor="text1"/>
          <w:sz w:val="22"/>
          <w:szCs w:val="22"/>
          <w:lang w:val="en-CA"/>
        </w:rPr>
      </w:pPr>
    </w:p>
    <w:p w14:paraId="211DC484" w14:textId="77777777" w:rsidR="00657799" w:rsidRDefault="00657799" w:rsidP="00657799">
      <w:pPr>
        <w:rPr>
          <w:color w:val="000000" w:themeColor="text1"/>
          <w:sz w:val="22"/>
          <w:szCs w:val="22"/>
          <w:lang w:val="en-CA"/>
        </w:rPr>
      </w:pPr>
    </w:p>
    <w:p w14:paraId="659288AE" w14:textId="1FF3BDEC" w:rsidR="00657799" w:rsidRDefault="00657799" w:rsidP="00657799">
      <w:pPr>
        <w:rPr>
          <w:b/>
          <w:color w:val="000000" w:themeColor="text1"/>
          <w:sz w:val="22"/>
          <w:szCs w:val="22"/>
          <w:lang w:val="en-CA"/>
        </w:rPr>
      </w:pPr>
      <w:r>
        <w:rPr>
          <w:b/>
          <w:color w:val="000000" w:themeColor="text1"/>
          <w:sz w:val="22"/>
          <w:szCs w:val="22"/>
          <w:lang w:val="en-CA"/>
        </w:rPr>
        <w:t>Metabolism at aromatic rings other than benzene:</w:t>
      </w:r>
    </w:p>
    <w:p w14:paraId="72F74001" w14:textId="06445FA9"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Electron poor aromatic rings tend to be metabolically more stable than a benzene ring</w:t>
      </w:r>
    </w:p>
    <w:p w14:paraId="4B408BEA" w14:textId="77777777" w:rsidR="00657799" w:rsidRDefault="00657799" w:rsidP="00657799">
      <w:pPr>
        <w:rPr>
          <w:color w:val="000000" w:themeColor="text1"/>
          <w:sz w:val="22"/>
          <w:szCs w:val="22"/>
          <w:lang w:val="en-CA"/>
        </w:rPr>
      </w:pPr>
    </w:p>
    <w:p w14:paraId="4762F5BD" w14:textId="0708B736" w:rsidR="00657799" w:rsidRDefault="00657799" w:rsidP="00657799">
      <w:pPr>
        <w:rPr>
          <w:color w:val="000000" w:themeColor="text1"/>
          <w:sz w:val="22"/>
          <w:szCs w:val="22"/>
          <w:lang w:val="en-CA"/>
        </w:rPr>
      </w:pPr>
      <w:r>
        <w:rPr>
          <w:b/>
          <w:color w:val="000000" w:themeColor="text1"/>
          <w:sz w:val="22"/>
          <w:szCs w:val="22"/>
          <w:lang w:val="en-CA"/>
        </w:rPr>
        <w:t>Drug-Drug Interactions</w:t>
      </w:r>
      <w:r>
        <w:rPr>
          <w:color w:val="000000" w:themeColor="text1"/>
          <w:sz w:val="22"/>
          <w:szCs w:val="22"/>
          <w:lang w:val="en-CA"/>
        </w:rPr>
        <w:t>:</w:t>
      </w:r>
    </w:p>
    <w:p w14:paraId="7DF3A4DD" w14:textId="53E27292"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Many drug-drug interactions are due to metabolism issues </w:t>
      </w:r>
    </w:p>
    <w:p w14:paraId="2AC7F3D8" w14:textId="36D6837D"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Need to be aware of the </w:t>
      </w:r>
    </w:p>
    <w:p w14:paraId="3152215C" w14:textId="50080277" w:rsidR="00657799" w:rsidRDefault="00657799" w:rsidP="00D52393">
      <w:pPr>
        <w:pStyle w:val="ListParagraph"/>
        <w:numPr>
          <w:ilvl w:val="1"/>
          <w:numId w:val="20"/>
        </w:numPr>
        <w:rPr>
          <w:color w:val="000000" w:themeColor="text1"/>
          <w:sz w:val="22"/>
          <w:szCs w:val="22"/>
          <w:lang w:val="en-CA"/>
        </w:rPr>
      </w:pPr>
      <w:r>
        <w:rPr>
          <w:color w:val="000000" w:themeColor="text1"/>
          <w:sz w:val="22"/>
          <w:szCs w:val="22"/>
          <w:lang w:val="en-CA"/>
        </w:rPr>
        <w:t xml:space="preserve">Metabolism (enzyme involved </w:t>
      </w:r>
    </w:p>
    <w:p w14:paraId="5E7F2DAC" w14:textId="1A80A6D6" w:rsidR="00657799" w:rsidRDefault="00657799" w:rsidP="00D52393">
      <w:pPr>
        <w:pStyle w:val="ListParagraph"/>
        <w:numPr>
          <w:ilvl w:val="1"/>
          <w:numId w:val="20"/>
        </w:numPr>
        <w:rPr>
          <w:color w:val="000000" w:themeColor="text1"/>
          <w:sz w:val="22"/>
          <w:szCs w:val="22"/>
          <w:lang w:val="en-CA"/>
        </w:rPr>
      </w:pPr>
      <w:r>
        <w:rPr>
          <w:color w:val="000000" w:themeColor="text1"/>
          <w:sz w:val="22"/>
          <w:szCs w:val="22"/>
          <w:lang w:val="en-CA"/>
        </w:rPr>
        <w:t>The degree of Inhibition</w:t>
      </w:r>
    </w:p>
    <w:p w14:paraId="5E53670B" w14:textId="449CCC34" w:rsidR="00657799" w:rsidRDefault="00657799" w:rsidP="00D52393">
      <w:pPr>
        <w:pStyle w:val="ListParagraph"/>
        <w:numPr>
          <w:ilvl w:val="1"/>
          <w:numId w:val="20"/>
        </w:numPr>
        <w:rPr>
          <w:color w:val="000000" w:themeColor="text1"/>
          <w:sz w:val="22"/>
          <w:szCs w:val="22"/>
          <w:lang w:val="en-CA"/>
        </w:rPr>
      </w:pPr>
      <w:r>
        <w:rPr>
          <w:color w:val="000000" w:themeColor="text1"/>
          <w:sz w:val="22"/>
          <w:szCs w:val="22"/>
          <w:lang w:val="en-CA"/>
        </w:rPr>
        <w:t>Therapeutic Index [TI] of the drug</w:t>
      </w:r>
    </w:p>
    <w:p w14:paraId="4E52C1A1" w14:textId="77777777" w:rsidR="00657799" w:rsidRDefault="00657799" w:rsidP="00657799">
      <w:pPr>
        <w:rPr>
          <w:color w:val="000000" w:themeColor="text1"/>
          <w:sz w:val="22"/>
          <w:szCs w:val="22"/>
          <w:lang w:val="en-CA"/>
        </w:rPr>
      </w:pPr>
    </w:p>
    <w:p w14:paraId="256FCCD3" w14:textId="348C0DB1" w:rsidR="00657799" w:rsidRDefault="00657799" w:rsidP="00657799">
      <w:pPr>
        <w:rPr>
          <w:b/>
          <w:color w:val="000000" w:themeColor="text1"/>
          <w:sz w:val="22"/>
          <w:szCs w:val="22"/>
          <w:lang w:val="en-CA"/>
        </w:rPr>
      </w:pPr>
      <w:r>
        <w:rPr>
          <w:b/>
          <w:color w:val="000000" w:themeColor="text1"/>
          <w:sz w:val="22"/>
          <w:szCs w:val="22"/>
          <w:lang w:val="en-CA"/>
        </w:rPr>
        <w:t>Therapeutic Index [TI]:</w:t>
      </w:r>
    </w:p>
    <w:p w14:paraId="4D11879A" w14:textId="66812110"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Toxic Dosage for 50% of patients / Therapeutic dosage for 50% of patients</w:t>
      </w:r>
    </w:p>
    <w:p w14:paraId="02DE62CB" w14:textId="1F542AAA" w:rsidR="00657799" w:rsidRDefault="00657799" w:rsidP="00D52393">
      <w:pPr>
        <w:pStyle w:val="ListParagraph"/>
        <w:numPr>
          <w:ilvl w:val="1"/>
          <w:numId w:val="20"/>
        </w:numPr>
        <w:rPr>
          <w:color w:val="000000" w:themeColor="text1"/>
          <w:sz w:val="22"/>
          <w:szCs w:val="22"/>
          <w:lang w:val="en-CA"/>
        </w:rPr>
      </w:pPr>
      <w:r>
        <w:rPr>
          <w:color w:val="000000" w:themeColor="text1"/>
          <w:sz w:val="22"/>
          <w:szCs w:val="22"/>
          <w:lang w:val="en-CA"/>
        </w:rPr>
        <w:t>TD50/ED50</w:t>
      </w:r>
    </w:p>
    <w:p w14:paraId="18AC26AB" w14:textId="683320FF"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Ideally a large number – low toxicity relative to effective dosage </w:t>
      </w:r>
    </w:p>
    <w:p w14:paraId="0733D700" w14:textId="14FEB1DC"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If less than 5 it gives narrow </w:t>
      </w:r>
      <w:r w:rsidR="000047E0">
        <w:rPr>
          <w:color w:val="000000" w:themeColor="text1"/>
          <w:sz w:val="22"/>
          <w:szCs w:val="22"/>
          <w:lang w:val="en-CA"/>
        </w:rPr>
        <w:t>w</w:t>
      </w:r>
      <w:r>
        <w:rPr>
          <w:color w:val="000000" w:themeColor="text1"/>
          <w:sz w:val="22"/>
          <w:szCs w:val="22"/>
          <w:lang w:val="en-CA"/>
        </w:rPr>
        <w:t>indow and small margin of error for safety</w:t>
      </w:r>
    </w:p>
    <w:p w14:paraId="5FF7B858" w14:textId="56FB5C76" w:rsidR="00657799" w:rsidRDefault="00657799" w:rsidP="00D52393">
      <w:pPr>
        <w:pStyle w:val="ListParagraph"/>
        <w:numPr>
          <w:ilvl w:val="0"/>
          <w:numId w:val="20"/>
        </w:numPr>
        <w:rPr>
          <w:color w:val="000000" w:themeColor="text1"/>
          <w:sz w:val="22"/>
          <w:szCs w:val="22"/>
          <w:lang w:val="en-CA"/>
        </w:rPr>
      </w:pPr>
      <w:r>
        <w:rPr>
          <w:b/>
          <w:color w:val="000000" w:themeColor="text1"/>
          <w:sz w:val="22"/>
          <w:szCs w:val="22"/>
          <w:lang w:val="en-CA"/>
        </w:rPr>
        <w:t>Digoxin</w:t>
      </w:r>
      <w:r>
        <w:rPr>
          <w:color w:val="000000" w:themeColor="text1"/>
          <w:sz w:val="22"/>
          <w:szCs w:val="22"/>
          <w:lang w:val="en-CA"/>
        </w:rPr>
        <w:t>, for coronary heart disease has a rather</w:t>
      </w:r>
      <w:r>
        <w:rPr>
          <w:b/>
          <w:color w:val="000000" w:themeColor="text1"/>
          <w:sz w:val="22"/>
          <w:szCs w:val="22"/>
          <w:lang w:val="en-CA"/>
        </w:rPr>
        <w:t xml:space="preserve"> </w:t>
      </w:r>
      <w:r>
        <w:rPr>
          <w:color w:val="000000" w:themeColor="text1"/>
          <w:sz w:val="22"/>
          <w:szCs w:val="22"/>
          <w:lang w:val="en-CA"/>
        </w:rPr>
        <w:t>small TI</w:t>
      </w:r>
    </w:p>
    <w:p w14:paraId="0A0E05A6" w14:textId="683EC119" w:rsidR="00657799" w:rsidRDefault="00657799" w:rsidP="00D52393">
      <w:pPr>
        <w:pStyle w:val="ListParagraph"/>
        <w:numPr>
          <w:ilvl w:val="0"/>
          <w:numId w:val="20"/>
        </w:numPr>
        <w:rPr>
          <w:color w:val="000000" w:themeColor="text1"/>
          <w:sz w:val="22"/>
          <w:szCs w:val="22"/>
          <w:lang w:val="en-CA"/>
        </w:rPr>
      </w:pPr>
      <w:r w:rsidRPr="00657799">
        <w:rPr>
          <w:b/>
          <w:color w:val="000000" w:themeColor="text1"/>
          <w:sz w:val="22"/>
          <w:szCs w:val="22"/>
          <w:lang w:val="en-CA"/>
        </w:rPr>
        <w:t>Ac</w:t>
      </w:r>
      <w:r>
        <w:rPr>
          <w:b/>
          <w:color w:val="000000" w:themeColor="text1"/>
          <w:sz w:val="22"/>
          <w:szCs w:val="22"/>
          <w:lang w:val="en-CA"/>
        </w:rPr>
        <w:t>etomini</w:t>
      </w:r>
      <w:r w:rsidRPr="00657799">
        <w:rPr>
          <w:b/>
          <w:color w:val="000000" w:themeColor="text1"/>
          <w:sz w:val="22"/>
          <w:szCs w:val="22"/>
          <w:lang w:val="en-CA"/>
        </w:rPr>
        <w:t>phen</w:t>
      </w:r>
      <w:r>
        <w:rPr>
          <w:b/>
          <w:color w:val="000000" w:themeColor="text1"/>
          <w:sz w:val="22"/>
          <w:szCs w:val="22"/>
          <w:lang w:val="en-CA"/>
        </w:rPr>
        <w:t xml:space="preserve"> (</w:t>
      </w:r>
      <w:r>
        <w:rPr>
          <w:color w:val="000000" w:themeColor="text1"/>
          <w:sz w:val="22"/>
          <w:szCs w:val="22"/>
          <w:lang w:val="en-CA"/>
        </w:rPr>
        <w:t>Tylenol)</w:t>
      </w:r>
      <w:r w:rsidRPr="00657799">
        <w:rPr>
          <w:color w:val="000000" w:themeColor="text1"/>
          <w:sz w:val="22"/>
          <w:szCs w:val="22"/>
          <w:lang w:val="en-CA"/>
        </w:rPr>
        <w:t xml:space="preserve"> has a large TI, a relatively safe drug</w:t>
      </w:r>
    </w:p>
    <w:p w14:paraId="4A82BF36" w14:textId="55C662EF" w:rsidR="00657799" w:rsidRDefault="00657799" w:rsidP="00D52393">
      <w:pPr>
        <w:pStyle w:val="ListParagraph"/>
        <w:numPr>
          <w:ilvl w:val="0"/>
          <w:numId w:val="20"/>
        </w:numPr>
        <w:rPr>
          <w:color w:val="000000" w:themeColor="text1"/>
          <w:sz w:val="22"/>
          <w:szCs w:val="22"/>
          <w:lang w:val="en-CA"/>
        </w:rPr>
      </w:pPr>
      <w:r>
        <w:rPr>
          <w:color w:val="000000" w:themeColor="text1"/>
          <w:sz w:val="22"/>
          <w:szCs w:val="22"/>
          <w:lang w:val="en-CA"/>
        </w:rPr>
        <w:t>Many cancer drugs have rather small TI’s</w:t>
      </w:r>
      <w:r w:rsidR="00393615">
        <w:rPr>
          <w:color w:val="000000" w:themeColor="text1"/>
          <w:sz w:val="22"/>
          <w:szCs w:val="22"/>
          <w:lang w:val="en-CA"/>
        </w:rPr>
        <w:t xml:space="preserve"> </w:t>
      </w:r>
    </w:p>
    <w:p w14:paraId="36CE5141" w14:textId="77777777" w:rsidR="00393615" w:rsidRDefault="00393615" w:rsidP="00393615">
      <w:pPr>
        <w:rPr>
          <w:color w:val="000000" w:themeColor="text1"/>
          <w:sz w:val="22"/>
          <w:szCs w:val="22"/>
          <w:lang w:val="en-CA"/>
        </w:rPr>
      </w:pPr>
    </w:p>
    <w:p w14:paraId="5155C082" w14:textId="2CED6572" w:rsidR="00393615" w:rsidRDefault="00393615" w:rsidP="00393615">
      <w:pPr>
        <w:rPr>
          <w:b/>
          <w:color w:val="000000" w:themeColor="text1"/>
          <w:sz w:val="22"/>
          <w:szCs w:val="22"/>
          <w:lang w:val="en-CA"/>
        </w:rPr>
      </w:pPr>
      <w:r>
        <w:rPr>
          <w:b/>
          <w:color w:val="000000" w:themeColor="text1"/>
          <w:sz w:val="22"/>
          <w:szCs w:val="22"/>
          <w:lang w:val="en-CA"/>
        </w:rPr>
        <w:t xml:space="preserve">Liver Metabolism: </w:t>
      </w:r>
    </w:p>
    <w:p w14:paraId="61C7113E" w14:textId="7CF379E1"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Avoiding liver enzyme metabolism – also called “first pass metabolism”</w:t>
      </w:r>
    </w:p>
    <w:p w14:paraId="2BEC873B" w14:textId="7C234CD1"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Oral administration: drugs are absorbed through the gut, do to the liver </w:t>
      </w:r>
    </w:p>
    <w:p w14:paraId="0069F687" w14:textId="06BD1496" w:rsidR="00393615" w:rsidRDefault="00393615" w:rsidP="00D52393">
      <w:pPr>
        <w:pStyle w:val="ListParagraph"/>
        <w:numPr>
          <w:ilvl w:val="1"/>
          <w:numId w:val="20"/>
        </w:numPr>
        <w:rPr>
          <w:color w:val="000000" w:themeColor="text1"/>
          <w:sz w:val="22"/>
          <w:szCs w:val="22"/>
          <w:lang w:val="en-CA"/>
        </w:rPr>
      </w:pPr>
      <w:r>
        <w:rPr>
          <w:color w:val="000000" w:themeColor="text1"/>
          <w:sz w:val="22"/>
          <w:szCs w:val="22"/>
          <w:lang w:val="en-CA"/>
        </w:rPr>
        <w:t>Oxidative metabolisms occur mainly in the liver and gut</w:t>
      </w:r>
    </w:p>
    <w:p w14:paraId="4764F2A2" w14:textId="7799FCC5" w:rsidR="00393615" w:rsidRDefault="00393615" w:rsidP="00D52393">
      <w:pPr>
        <w:pStyle w:val="ListParagraph"/>
        <w:numPr>
          <w:ilvl w:val="1"/>
          <w:numId w:val="20"/>
        </w:numPr>
        <w:rPr>
          <w:color w:val="000000" w:themeColor="text1"/>
          <w:sz w:val="22"/>
          <w:szCs w:val="22"/>
          <w:lang w:val="en-CA"/>
        </w:rPr>
      </w:pPr>
      <w:r>
        <w:rPr>
          <w:color w:val="000000" w:themeColor="text1"/>
          <w:sz w:val="22"/>
          <w:szCs w:val="22"/>
          <w:lang w:val="en-CA"/>
        </w:rPr>
        <w:t>To avoid this, have the drug go into the blood stream before it can be metabolized by liver enzymes</w:t>
      </w:r>
    </w:p>
    <w:p w14:paraId="6C04268D" w14:textId="77777777" w:rsidR="00393615" w:rsidRDefault="00393615" w:rsidP="00393615">
      <w:pPr>
        <w:pStyle w:val="ListParagraph"/>
        <w:ind w:left="1440"/>
        <w:rPr>
          <w:color w:val="000000" w:themeColor="text1"/>
          <w:sz w:val="22"/>
          <w:szCs w:val="22"/>
          <w:lang w:val="en-CA"/>
        </w:rPr>
      </w:pPr>
    </w:p>
    <w:p w14:paraId="61864CE8" w14:textId="016A40EE" w:rsidR="00393615" w:rsidRPr="00393615" w:rsidRDefault="00393615" w:rsidP="00393615">
      <w:pPr>
        <w:rPr>
          <w:b/>
          <w:color w:val="000000" w:themeColor="text1"/>
          <w:sz w:val="22"/>
          <w:szCs w:val="22"/>
          <w:lang w:val="en-CA"/>
        </w:rPr>
      </w:pPr>
      <w:r w:rsidRPr="00393615">
        <w:rPr>
          <w:b/>
          <w:color w:val="000000" w:themeColor="text1"/>
          <w:sz w:val="22"/>
          <w:szCs w:val="22"/>
          <w:lang w:val="en-CA"/>
        </w:rPr>
        <w:t xml:space="preserve">Methods of administration: </w:t>
      </w:r>
    </w:p>
    <w:p w14:paraId="138C1E11" w14:textId="41357559"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Oral – most common, reasonable compliance</w:t>
      </w:r>
    </w:p>
    <w:p w14:paraId="5B28A457" w14:textId="634F1833"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Intravenous injection – typical of many anti-cancer drugs, often problems with formulations </w:t>
      </w:r>
    </w:p>
    <w:p w14:paraId="21B12F72" w14:textId="77777777"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Intramuscular injection – most vaccines, acid sensitive penicillin</w:t>
      </w:r>
    </w:p>
    <w:p w14:paraId="7DB2226F" w14:textId="499A573E"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Sublingual (under tongue) – angia drugs – nitoglycerin  </w:t>
      </w:r>
    </w:p>
    <w:p w14:paraId="4111B7B8" w14:textId="107ECA3E"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Inhalation – asthma drug – salbutamol “puffer”</w:t>
      </w:r>
    </w:p>
    <w:p w14:paraId="2533A8E1" w14:textId="49B8DC93"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Transdermal – hormones, nicotine patch</w:t>
      </w:r>
    </w:p>
    <w:p w14:paraId="37EAE751" w14:textId="363A0CA7" w:rsidR="00393615" w:rsidRDefault="00393615" w:rsidP="00D52393">
      <w:pPr>
        <w:pStyle w:val="ListParagraph"/>
        <w:numPr>
          <w:ilvl w:val="0"/>
          <w:numId w:val="20"/>
        </w:numPr>
        <w:rPr>
          <w:color w:val="000000" w:themeColor="text1"/>
          <w:sz w:val="22"/>
          <w:szCs w:val="22"/>
          <w:lang w:val="en-CA"/>
        </w:rPr>
      </w:pPr>
      <w:r>
        <w:rPr>
          <w:color w:val="000000" w:themeColor="text1"/>
          <w:sz w:val="22"/>
          <w:szCs w:val="22"/>
          <w:lang w:val="en-CA"/>
        </w:rPr>
        <w:t xml:space="preserve">Rectal suppositories – aspirin </w:t>
      </w:r>
    </w:p>
    <w:p w14:paraId="5E3B7BCD" w14:textId="77777777" w:rsidR="00CF0AEA" w:rsidRDefault="00CF0AEA" w:rsidP="00CF0AEA">
      <w:pPr>
        <w:rPr>
          <w:color w:val="000000" w:themeColor="text1"/>
          <w:sz w:val="22"/>
          <w:szCs w:val="22"/>
          <w:lang w:val="en-CA"/>
        </w:rPr>
      </w:pPr>
    </w:p>
    <w:p w14:paraId="24E4B8BC" w14:textId="77777777" w:rsidR="00CF0AEA" w:rsidRDefault="00CF0AEA" w:rsidP="00CF0AEA">
      <w:pPr>
        <w:pBdr>
          <w:bottom w:val="single" w:sz="12" w:space="1" w:color="auto"/>
        </w:pBdr>
        <w:rPr>
          <w:color w:val="000000" w:themeColor="text1"/>
          <w:sz w:val="22"/>
          <w:szCs w:val="22"/>
          <w:lang w:val="en-CA"/>
        </w:rPr>
      </w:pPr>
    </w:p>
    <w:p w14:paraId="43338CE0" w14:textId="2E4FE8B7" w:rsidR="000A165A" w:rsidRDefault="000A165A">
      <w:pPr>
        <w:rPr>
          <w:color w:val="000000" w:themeColor="text1"/>
          <w:sz w:val="22"/>
          <w:szCs w:val="22"/>
          <w:lang w:val="en-CA"/>
        </w:rPr>
      </w:pPr>
      <w:r>
        <w:rPr>
          <w:color w:val="000000" w:themeColor="text1"/>
          <w:sz w:val="22"/>
          <w:szCs w:val="22"/>
          <w:lang w:val="en-CA"/>
        </w:rPr>
        <w:br w:type="page"/>
      </w:r>
    </w:p>
    <w:p w14:paraId="160742E7" w14:textId="77777777" w:rsidR="000A165A" w:rsidRPr="003F3262" w:rsidRDefault="000A165A" w:rsidP="000A165A">
      <w:pPr>
        <w:pStyle w:val="NoSpacing"/>
        <w:pBdr>
          <w:bottom w:val="single" w:sz="12" w:space="1" w:color="auto"/>
        </w:pBdr>
        <w:rPr>
          <w:b/>
          <w:lang w:val="en-CA"/>
        </w:rPr>
      </w:pPr>
      <w:r>
        <w:rPr>
          <w:b/>
          <w:lang w:val="en-CA"/>
        </w:rPr>
        <w:lastRenderedPageBreak/>
        <w:t>PHYSIOCHEMICAL CONSIDERATIONS</w:t>
      </w:r>
    </w:p>
    <w:p w14:paraId="2F9E6326" w14:textId="77777777" w:rsidR="000A165A" w:rsidRDefault="000A165A" w:rsidP="000A165A">
      <w:pPr>
        <w:pStyle w:val="NoSpacing"/>
        <w:rPr>
          <w:b/>
          <w:sz w:val="24"/>
          <w:szCs w:val="24"/>
          <w:lang w:val="en-CA"/>
        </w:rPr>
      </w:pPr>
    </w:p>
    <w:p w14:paraId="6A4E6A5D" w14:textId="77777777" w:rsidR="000A165A" w:rsidRDefault="000A165A" w:rsidP="000A165A">
      <w:pPr>
        <w:pStyle w:val="NoSpacing"/>
        <w:rPr>
          <w:lang w:val="en-CA"/>
        </w:rPr>
      </w:pPr>
      <w:r>
        <w:rPr>
          <w:b/>
          <w:lang w:val="en-CA"/>
        </w:rPr>
        <w:t xml:space="preserve">Biopharmaceutics: </w:t>
      </w:r>
      <w:r w:rsidRPr="00D41284">
        <w:rPr>
          <w:lang w:val="en-CA"/>
        </w:rPr>
        <w:t>The study of the physicochemical properties of the drug and the drug product, in vitro, and its impact on the bioavailability of the drug, in vivo, to produce a desired therapeutic effect.  It is the science of preparing, using, and administering drugs to living organisms.</w:t>
      </w:r>
    </w:p>
    <w:p w14:paraId="5D536F83" w14:textId="77777777" w:rsidR="000A165A" w:rsidRDefault="000A165A" w:rsidP="00D52393">
      <w:pPr>
        <w:pStyle w:val="NoSpacing"/>
        <w:numPr>
          <w:ilvl w:val="0"/>
          <w:numId w:val="35"/>
        </w:numPr>
        <w:rPr>
          <w:lang w:val="en-CA"/>
        </w:rPr>
      </w:pPr>
      <w:r>
        <w:rPr>
          <w:lang w:val="en-CA"/>
        </w:rPr>
        <w:t>Utilizes</w:t>
      </w:r>
      <w:r w:rsidRPr="00D41284">
        <w:rPr>
          <w:lang w:val="en-CA"/>
        </w:rPr>
        <w:t xml:space="preserve"> fundamental knowledge of various scientific fields including: chemistry, physiology, physics, statistics, engineering, mathematics, microbiology, enzymology, and cell biology</w:t>
      </w:r>
      <w:r>
        <w:rPr>
          <w:lang w:val="en-CA"/>
        </w:rPr>
        <w:t>.</w:t>
      </w:r>
    </w:p>
    <w:p w14:paraId="64E9ECD9" w14:textId="77777777" w:rsidR="000A165A" w:rsidRDefault="000A165A" w:rsidP="00D52393">
      <w:pPr>
        <w:pStyle w:val="NoSpacing"/>
        <w:numPr>
          <w:ilvl w:val="0"/>
          <w:numId w:val="35"/>
        </w:numPr>
        <w:rPr>
          <w:lang w:val="en-CA"/>
        </w:rPr>
      </w:pPr>
      <w:r>
        <w:rPr>
          <w:lang w:val="en-CA"/>
        </w:rPr>
        <w:t>Requires:</w:t>
      </w:r>
    </w:p>
    <w:p w14:paraId="7D302F20" w14:textId="77777777" w:rsidR="000A165A" w:rsidRDefault="000A165A" w:rsidP="00D52393">
      <w:pPr>
        <w:pStyle w:val="NoSpacing"/>
        <w:numPr>
          <w:ilvl w:val="1"/>
          <w:numId w:val="35"/>
        </w:numPr>
        <w:rPr>
          <w:lang w:val="en-CA"/>
        </w:rPr>
      </w:pPr>
      <w:r>
        <w:rPr>
          <w:lang w:val="en-CA"/>
        </w:rPr>
        <w:t>Physiochemical considerations</w:t>
      </w:r>
    </w:p>
    <w:p w14:paraId="3C8CC6DA" w14:textId="77777777" w:rsidR="000A165A" w:rsidRPr="00D41284" w:rsidRDefault="000A165A" w:rsidP="00D52393">
      <w:pPr>
        <w:pStyle w:val="NoSpacing"/>
        <w:numPr>
          <w:ilvl w:val="1"/>
          <w:numId w:val="35"/>
        </w:numPr>
        <w:rPr>
          <w:lang w:val="en-CA"/>
        </w:rPr>
      </w:pPr>
      <w:r>
        <w:rPr>
          <w:lang w:val="en-CA"/>
        </w:rPr>
        <w:t>Physiological considerations</w:t>
      </w:r>
    </w:p>
    <w:p w14:paraId="7FB56625" w14:textId="77777777" w:rsidR="000A165A" w:rsidRDefault="000A165A" w:rsidP="000A165A">
      <w:pPr>
        <w:pStyle w:val="NoSpacing"/>
        <w:rPr>
          <w:b/>
          <w:u w:val="single"/>
          <w:lang w:val="en-CA"/>
        </w:rPr>
      </w:pPr>
    </w:p>
    <w:p w14:paraId="6D1C882F" w14:textId="77777777" w:rsidR="000A165A" w:rsidRDefault="000A165A" w:rsidP="000A165A">
      <w:pPr>
        <w:pStyle w:val="NoSpacing"/>
        <w:rPr>
          <w:b/>
          <w:u w:val="single"/>
          <w:lang w:val="en-CA"/>
        </w:rPr>
      </w:pPr>
      <w:r>
        <w:rPr>
          <w:b/>
          <w:u w:val="single"/>
          <w:lang w:val="en-CA"/>
        </w:rPr>
        <w:t>DRUG PROPERTIES</w:t>
      </w:r>
      <w:r w:rsidRPr="003F3262">
        <w:rPr>
          <w:b/>
          <w:u w:val="single"/>
          <w:lang w:val="en-CA"/>
        </w:rPr>
        <w:t>:</w:t>
      </w:r>
    </w:p>
    <w:p w14:paraId="7AA15EE5" w14:textId="77777777" w:rsidR="000A165A" w:rsidRPr="003F3262" w:rsidRDefault="000A165A" w:rsidP="000A165A">
      <w:pPr>
        <w:pStyle w:val="NoSpacing"/>
        <w:rPr>
          <w:b/>
          <w:u w:val="single"/>
          <w:lang w:val="en-CA"/>
        </w:rPr>
      </w:pPr>
    </w:p>
    <w:p w14:paraId="1BC25FB8" w14:textId="77777777" w:rsidR="000A165A" w:rsidRPr="00D41284" w:rsidRDefault="000A165A" w:rsidP="00D52393">
      <w:pPr>
        <w:pStyle w:val="NoSpacing"/>
        <w:numPr>
          <w:ilvl w:val="0"/>
          <w:numId w:val="35"/>
        </w:numPr>
        <w:rPr>
          <w:lang w:val="en-CA"/>
        </w:rPr>
      </w:pPr>
      <w:r w:rsidRPr="00D41284">
        <w:rPr>
          <w:lang w:val="en-CA"/>
        </w:rPr>
        <w:t xml:space="preserve">Most drugs on the market are organic molecules that behave like </w:t>
      </w:r>
      <w:r w:rsidRPr="00D41284">
        <w:rPr>
          <w:u w:val="single"/>
          <w:lang w:val="en-CA"/>
        </w:rPr>
        <w:t>weak acids/bases</w:t>
      </w:r>
      <w:r w:rsidRPr="00D41284">
        <w:rPr>
          <w:lang w:val="en-CA"/>
        </w:rPr>
        <w:t xml:space="preserve"> in aqueous solution:</w:t>
      </w:r>
    </w:p>
    <w:p w14:paraId="0ADED84F" w14:textId="77777777" w:rsidR="000A165A" w:rsidRPr="00D41284" w:rsidRDefault="000A165A" w:rsidP="00D52393">
      <w:pPr>
        <w:pStyle w:val="NoSpacing"/>
        <w:numPr>
          <w:ilvl w:val="0"/>
          <w:numId w:val="35"/>
        </w:numPr>
        <w:rPr>
          <w:lang w:val="en-CA"/>
        </w:rPr>
      </w:pPr>
      <w:r w:rsidRPr="00D41284">
        <w:rPr>
          <w:lang w:val="en-CA"/>
        </w:rPr>
        <w:t xml:space="preserve">Acid: a proton donor </w:t>
      </w:r>
      <w:r w:rsidRPr="00D41284">
        <w:rPr>
          <w:noProof/>
        </w:rPr>
        <w:drawing>
          <wp:inline distT="0" distB="0" distL="0" distR="0" wp14:anchorId="26F572B0" wp14:editId="313D84D5">
            <wp:extent cx="1464734" cy="235070"/>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520680" cy="244049"/>
                    </a:xfrm>
                    <a:prstGeom prst="rect">
                      <a:avLst/>
                    </a:prstGeom>
                    <a:noFill/>
                    <a:ln>
                      <a:noFill/>
                    </a:ln>
                  </pic:spPr>
                </pic:pic>
              </a:graphicData>
            </a:graphic>
          </wp:inline>
        </w:drawing>
      </w:r>
    </w:p>
    <w:p w14:paraId="221D0699" w14:textId="77777777" w:rsidR="000A165A" w:rsidRDefault="000A165A" w:rsidP="00D52393">
      <w:pPr>
        <w:pStyle w:val="NoSpacing"/>
        <w:numPr>
          <w:ilvl w:val="0"/>
          <w:numId w:val="35"/>
        </w:numPr>
        <w:rPr>
          <w:lang w:val="en-CA"/>
        </w:rPr>
      </w:pPr>
      <w:r>
        <w:rPr>
          <w:lang w:val="en-CA"/>
        </w:rPr>
        <w:t xml:space="preserve">Base: a proton acceptor </w:t>
      </w:r>
      <w:r w:rsidRPr="00D41284">
        <w:rPr>
          <w:noProof/>
        </w:rPr>
        <w:drawing>
          <wp:inline distT="0" distB="0" distL="0" distR="0" wp14:anchorId="201DB061" wp14:editId="2E043A47">
            <wp:extent cx="1415267" cy="220134"/>
            <wp:effectExtent l="0" t="0" r="0" b="889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84964" cy="230975"/>
                    </a:xfrm>
                    <a:prstGeom prst="rect">
                      <a:avLst/>
                    </a:prstGeom>
                    <a:noFill/>
                    <a:ln>
                      <a:noFill/>
                    </a:ln>
                  </pic:spPr>
                </pic:pic>
              </a:graphicData>
            </a:graphic>
          </wp:inline>
        </w:drawing>
      </w:r>
    </w:p>
    <w:p w14:paraId="4E92E264" w14:textId="77777777" w:rsidR="000A165A" w:rsidRPr="00D41284" w:rsidRDefault="000A165A" w:rsidP="000A165A">
      <w:pPr>
        <w:pStyle w:val="NoSpacing"/>
        <w:ind w:left="720"/>
        <w:rPr>
          <w:lang w:val="en-CA"/>
        </w:rPr>
      </w:pPr>
    </w:p>
    <w:p w14:paraId="7403E2C1" w14:textId="77777777" w:rsidR="000A165A" w:rsidRPr="00C63232" w:rsidRDefault="000A165A" w:rsidP="00D52393">
      <w:pPr>
        <w:pStyle w:val="NoSpacing"/>
        <w:numPr>
          <w:ilvl w:val="0"/>
          <w:numId w:val="34"/>
        </w:numPr>
        <w:rPr>
          <w:b/>
          <w:lang w:val="en-CA"/>
        </w:rPr>
      </w:pPr>
      <w:r w:rsidRPr="00C63232">
        <w:rPr>
          <w:b/>
          <w:lang w:val="en-CA"/>
        </w:rPr>
        <w:t>Ionization and pKa:</w:t>
      </w:r>
    </w:p>
    <w:p w14:paraId="541EEA71" w14:textId="77777777" w:rsidR="000A165A" w:rsidRDefault="000A165A" w:rsidP="000A165A">
      <w:pPr>
        <w:pStyle w:val="NoSpacing"/>
        <w:rPr>
          <w:lang w:val="en-CA"/>
        </w:rPr>
      </w:pPr>
      <w:r>
        <w:rPr>
          <w:lang w:val="en-CA"/>
        </w:rPr>
        <w:t>Key implication:</w:t>
      </w:r>
    </w:p>
    <w:p w14:paraId="4114D348" w14:textId="77777777" w:rsidR="000A165A" w:rsidRDefault="000A165A" w:rsidP="00D52393">
      <w:pPr>
        <w:pStyle w:val="NoSpacing"/>
        <w:numPr>
          <w:ilvl w:val="0"/>
          <w:numId w:val="35"/>
        </w:numPr>
        <w:rPr>
          <w:lang w:val="en-CA"/>
        </w:rPr>
      </w:pPr>
      <w:r>
        <w:rPr>
          <w:lang w:val="en-CA"/>
        </w:rPr>
        <w:t>Drugs are partially ionized</w:t>
      </w:r>
    </w:p>
    <w:p w14:paraId="56FA5004" w14:textId="77777777" w:rsidR="000A165A" w:rsidRDefault="000A165A" w:rsidP="00D52393">
      <w:pPr>
        <w:pStyle w:val="NoSpacing"/>
        <w:numPr>
          <w:ilvl w:val="0"/>
          <w:numId w:val="35"/>
        </w:numPr>
        <w:rPr>
          <w:lang w:val="en-CA"/>
        </w:rPr>
      </w:pPr>
      <w:r>
        <w:rPr>
          <w:lang w:val="en-CA"/>
        </w:rPr>
        <w:t xml:space="preserve">Their ionized and un-ionized forms coexist in solution, which would affect the drug’s: </w:t>
      </w:r>
    </w:p>
    <w:p w14:paraId="5BDC81A4" w14:textId="77777777" w:rsidR="000A165A" w:rsidRDefault="000A165A" w:rsidP="00D52393">
      <w:pPr>
        <w:pStyle w:val="NoSpacing"/>
        <w:numPr>
          <w:ilvl w:val="1"/>
          <w:numId w:val="35"/>
        </w:numPr>
        <w:rPr>
          <w:lang w:val="en-CA"/>
        </w:rPr>
      </w:pPr>
      <w:r>
        <w:rPr>
          <w:lang w:val="en-CA"/>
        </w:rPr>
        <w:t>Solubility</w:t>
      </w:r>
    </w:p>
    <w:p w14:paraId="356668C4" w14:textId="77777777" w:rsidR="000A165A" w:rsidRDefault="000A165A" w:rsidP="00D52393">
      <w:pPr>
        <w:pStyle w:val="NoSpacing"/>
        <w:numPr>
          <w:ilvl w:val="1"/>
          <w:numId w:val="35"/>
        </w:numPr>
        <w:rPr>
          <w:lang w:val="en-CA"/>
        </w:rPr>
      </w:pPr>
      <w:r>
        <w:rPr>
          <w:lang w:val="en-CA"/>
        </w:rPr>
        <w:t>Pharmacokinetics (absorption, distribution, elimination)</w:t>
      </w:r>
    </w:p>
    <w:p w14:paraId="34CDE82B" w14:textId="77777777" w:rsidR="000A165A" w:rsidRDefault="000A165A" w:rsidP="00D52393">
      <w:pPr>
        <w:pStyle w:val="NoSpacing"/>
        <w:numPr>
          <w:ilvl w:val="1"/>
          <w:numId w:val="35"/>
        </w:numPr>
        <w:rPr>
          <w:lang w:val="en-CA"/>
        </w:rPr>
      </w:pPr>
      <w:r>
        <w:rPr>
          <w:lang w:val="en-CA"/>
        </w:rPr>
        <w:t>drug-receptor interaction</w:t>
      </w:r>
    </w:p>
    <w:p w14:paraId="5A507F9A" w14:textId="77777777" w:rsidR="000A165A" w:rsidRDefault="000A165A" w:rsidP="000A165A">
      <w:pPr>
        <w:pStyle w:val="NoSpacing"/>
        <w:rPr>
          <w:lang w:val="en-CA"/>
        </w:rPr>
      </w:pPr>
      <w:r>
        <w:rPr>
          <w:lang w:val="en-CA"/>
        </w:rPr>
        <w:t>Acid/base strength:</w:t>
      </w:r>
      <w:r>
        <w:rPr>
          <w:lang w:val="en-CA"/>
        </w:rPr>
        <w:tab/>
      </w:r>
    </w:p>
    <w:p w14:paraId="5D3C29CF" w14:textId="77777777" w:rsidR="000A165A" w:rsidRDefault="000A165A" w:rsidP="000A165A">
      <w:pPr>
        <w:pStyle w:val="NoSpacing"/>
        <w:ind w:firstLine="360"/>
        <w:rPr>
          <w:lang w:val="en-CA"/>
        </w:rPr>
      </w:pPr>
      <w:r>
        <w:rPr>
          <w:lang w:val="en-CA"/>
        </w:rPr>
        <w:t xml:space="preserve">Strong acids/bases </w:t>
      </w:r>
      <w:r w:rsidRPr="00903F36">
        <w:rPr>
          <w:lang w:val="en-CA"/>
        </w:rPr>
        <w:sym w:font="Wingdings" w:char="F0E0"/>
      </w:r>
      <w:r>
        <w:rPr>
          <w:lang w:val="en-CA"/>
        </w:rPr>
        <w:t xml:space="preserve"> ionize completely (dissociate)</w:t>
      </w:r>
    </w:p>
    <w:p w14:paraId="681CD57F" w14:textId="77777777" w:rsidR="000A165A" w:rsidRDefault="000A165A" w:rsidP="000A165A">
      <w:pPr>
        <w:pStyle w:val="NoSpacing"/>
        <w:ind w:firstLine="360"/>
        <w:rPr>
          <w:lang w:val="en-CA"/>
        </w:rPr>
      </w:pPr>
      <w:r>
        <w:rPr>
          <w:lang w:val="en-CA"/>
        </w:rPr>
        <w:t xml:space="preserve">Weak acids/bases </w:t>
      </w:r>
      <w:r w:rsidRPr="00903F36">
        <w:rPr>
          <w:lang w:val="en-CA"/>
        </w:rPr>
        <w:sym w:font="Wingdings" w:char="F0E0"/>
      </w:r>
      <w:r>
        <w:rPr>
          <w:lang w:val="en-CA"/>
        </w:rPr>
        <w:t xml:space="preserve"> ionize partially (dissociate)</w:t>
      </w:r>
    </w:p>
    <w:p w14:paraId="3537472C" w14:textId="77777777" w:rsidR="000A165A" w:rsidRDefault="000A165A" w:rsidP="00D52393">
      <w:pPr>
        <w:pStyle w:val="NoSpacing"/>
        <w:numPr>
          <w:ilvl w:val="0"/>
          <w:numId w:val="29"/>
        </w:numPr>
        <w:rPr>
          <w:lang w:val="en-CA"/>
        </w:rPr>
      </w:pPr>
      <w:r w:rsidRPr="00C63232">
        <w:rPr>
          <w:lang w:val="en-CA"/>
        </w:rPr>
        <w:t xml:space="preserve">Allows for prediction of drug absorption </w:t>
      </w:r>
    </w:p>
    <w:p w14:paraId="24B23B40" w14:textId="77777777" w:rsidR="000A165A" w:rsidRPr="00D41284" w:rsidRDefault="000A165A" w:rsidP="00D52393">
      <w:pPr>
        <w:pStyle w:val="NoSpacing"/>
        <w:numPr>
          <w:ilvl w:val="0"/>
          <w:numId w:val="29"/>
        </w:numPr>
        <w:rPr>
          <w:lang w:val="en-CA"/>
        </w:rPr>
      </w:pPr>
      <w:r>
        <w:rPr>
          <w:lang w:val="en-CA"/>
        </w:rPr>
        <w:t>Because drugs are weak acids/bases, they are partially ionized</w:t>
      </w:r>
    </w:p>
    <w:p w14:paraId="6497DF0A" w14:textId="77777777" w:rsidR="000A165A" w:rsidRDefault="000A165A" w:rsidP="00D52393">
      <w:pPr>
        <w:pStyle w:val="NoSpacing"/>
        <w:numPr>
          <w:ilvl w:val="0"/>
          <w:numId w:val="29"/>
        </w:numPr>
        <w:rPr>
          <w:lang w:val="en-CA"/>
        </w:rPr>
      </w:pPr>
      <w:r>
        <w:rPr>
          <w:lang w:val="en-CA"/>
        </w:rPr>
        <w:t xml:space="preserve">For simplicity: </w:t>
      </w:r>
      <w:r w:rsidRPr="00D41284">
        <w:rPr>
          <w:noProof/>
        </w:rPr>
        <w:drawing>
          <wp:inline distT="0" distB="0" distL="0" distR="0" wp14:anchorId="733C82BE" wp14:editId="7370A1C4">
            <wp:extent cx="810233" cy="252307"/>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854602" cy="266124"/>
                    </a:xfrm>
                    <a:prstGeom prst="rect">
                      <a:avLst/>
                    </a:prstGeom>
                    <a:noFill/>
                    <a:ln>
                      <a:noFill/>
                    </a:ln>
                  </pic:spPr>
                </pic:pic>
              </a:graphicData>
            </a:graphic>
          </wp:inline>
        </w:drawing>
      </w:r>
      <w:r w:rsidRPr="00C63232">
        <w:rPr>
          <w:lang w:val="en-CA"/>
        </w:rPr>
        <w:t xml:space="preserve"> </w:t>
      </w:r>
      <w:r w:rsidRPr="00D41284">
        <w:rPr>
          <w:noProof/>
        </w:rPr>
        <w:drawing>
          <wp:inline distT="0" distB="0" distL="0" distR="0" wp14:anchorId="42FAC806" wp14:editId="29D876B5">
            <wp:extent cx="811069" cy="320040"/>
            <wp:effectExtent l="0" t="0" r="8255"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61542" cy="339956"/>
                    </a:xfrm>
                    <a:prstGeom prst="rect">
                      <a:avLst/>
                    </a:prstGeom>
                    <a:noFill/>
                    <a:ln>
                      <a:noFill/>
                    </a:ln>
                  </pic:spPr>
                </pic:pic>
              </a:graphicData>
            </a:graphic>
          </wp:inline>
        </w:drawing>
      </w:r>
    </w:p>
    <w:p w14:paraId="315465D7" w14:textId="77777777" w:rsidR="000A165A" w:rsidRDefault="000A165A" w:rsidP="00D52393">
      <w:pPr>
        <w:pStyle w:val="NoSpacing"/>
        <w:numPr>
          <w:ilvl w:val="0"/>
          <w:numId w:val="29"/>
        </w:numPr>
        <w:rPr>
          <w:lang w:val="en-CA"/>
        </w:rPr>
      </w:pPr>
      <w:r>
        <w:rPr>
          <w:lang w:val="en-CA"/>
        </w:rPr>
        <w:t>K</w:t>
      </w:r>
      <w:r>
        <w:rPr>
          <w:vertAlign w:val="subscript"/>
          <w:lang w:val="en-CA"/>
        </w:rPr>
        <w:t>a</w:t>
      </w:r>
      <w:r>
        <w:rPr>
          <w:lang w:val="en-CA"/>
        </w:rPr>
        <w:t xml:space="preserve"> is the acid ionizaition constant.</w:t>
      </w:r>
    </w:p>
    <w:p w14:paraId="0DD3AF77" w14:textId="77777777" w:rsidR="000A165A" w:rsidRDefault="000A165A" w:rsidP="00D52393">
      <w:pPr>
        <w:pStyle w:val="NoSpacing"/>
        <w:numPr>
          <w:ilvl w:val="1"/>
          <w:numId w:val="29"/>
        </w:numPr>
        <w:rPr>
          <w:lang w:val="en-CA"/>
        </w:rPr>
      </w:pPr>
      <w:r>
        <w:rPr>
          <w:lang w:val="en-CA"/>
        </w:rPr>
        <w:t>When K</w:t>
      </w:r>
      <w:r>
        <w:rPr>
          <w:vertAlign w:val="subscript"/>
          <w:lang w:val="en-CA"/>
        </w:rPr>
        <w:t>a</w:t>
      </w:r>
      <w:r>
        <w:rPr>
          <w:lang w:val="en-CA"/>
        </w:rPr>
        <w:t xml:space="preserve"> is very large: strong acid</w:t>
      </w:r>
    </w:p>
    <w:p w14:paraId="0CFF3137" w14:textId="77777777" w:rsidR="000A165A" w:rsidRDefault="000A165A" w:rsidP="00D52393">
      <w:pPr>
        <w:pStyle w:val="NoSpacing"/>
        <w:numPr>
          <w:ilvl w:val="1"/>
          <w:numId w:val="29"/>
        </w:numPr>
        <w:rPr>
          <w:lang w:val="en-CA"/>
        </w:rPr>
      </w:pPr>
      <w:r>
        <w:rPr>
          <w:lang w:val="en-CA"/>
        </w:rPr>
        <w:t>When K</w:t>
      </w:r>
      <w:r>
        <w:rPr>
          <w:vertAlign w:val="subscript"/>
          <w:lang w:val="en-CA"/>
        </w:rPr>
        <w:t>a</w:t>
      </w:r>
      <w:r>
        <w:rPr>
          <w:lang w:val="en-CA"/>
        </w:rPr>
        <w:t xml:space="preserve"> is very small: weak acid</w:t>
      </w:r>
    </w:p>
    <w:p w14:paraId="350FBB4F" w14:textId="77777777" w:rsidR="000A165A" w:rsidRDefault="000A165A" w:rsidP="00D52393">
      <w:pPr>
        <w:pStyle w:val="NoSpacing"/>
        <w:numPr>
          <w:ilvl w:val="0"/>
          <w:numId w:val="29"/>
        </w:numPr>
        <w:rPr>
          <w:lang w:val="en-CA"/>
        </w:rPr>
      </w:pPr>
      <w:r>
        <w:rPr>
          <w:lang w:val="en-CA"/>
        </w:rPr>
        <w:t>We define:</w:t>
      </w:r>
    </w:p>
    <w:p w14:paraId="3791A59C" w14:textId="77777777" w:rsidR="000A165A" w:rsidRDefault="000A165A" w:rsidP="00D52393">
      <w:pPr>
        <w:pStyle w:val="NoSpacing"/>
        <w:numPr>
          <w:ilvl w:val="1"/>
          <w:numId w:val="29"/>
        </w:numPr>
        <w:rPr>
          <w:lang w:val="en-CA"/>
        </w:rPr>
      </w:pPr>
      <w:r>
        <w:rPr>
          <w:lang w:val="en-CA"/>
        </w:rPr>
        <w:t>pK</w:t>
      </w:r>
      <w:r>
        <w:rPr>
          <w:vertAlign w:val="subscript"/>
          <w:lang w:val="en-CA"/>
        </w:rPr>
        <w:t>a</w:t>
      </w:r>
      <w:r>
        <w:rPr>
          <w:lang w:val="en-CA"/>
        </w:rPr>
        <w:t xml:space="preserve"> = - log K</w:t>
      </w:r>
      <w:r>
        <w:rPr>
          <w:vertAlign w:val="subscript"/>
          <w:lang w:val="en-CA"/>
        </w:rPr>
        <w:t>a</w:t>
      </w:r>
    </w:p>
    <w:p w14:paraId="698B1854" w14:textId="77777777" w:rsidR="000A165A" w:rsidRPr="00C63232" w:rsidRDefault="000A165A" w:rsidP="00D52393">
      <w:pPr>
        <w:pStyle w:val="NoSpacing"/>
        <w:numPr>
          <w:ilvl w:val="1"/>
          <w:numId w:val="29"/>
        </w:numPr>
        <w:rPr>
          <w:lang w:val="en-CA"/>
        </w:rPr>
      </w:pPr>
      <w:r>
        <w:rPr>
          <w:lang w:val="en-CA"/>
        </w:rPr>
        <w:t>pH = - log [H</w:t>
      </w:r>
      <w:r>
        <w:rPr>
          <w:vertAlign w:val="superscript"/>
          <w:lang w:val="en-CA"/>
        </w:rPr>
        <w:t>+]</w:t>
      </w:r>
    </w:p>
    <w:p w14:paraId="1831335F" w14:textId="77777777" w:rsidR="000A165A" w:rsidRPr="00903F36" w:rsidRDefault="000A165A" w:rsidP="000A165A">
      <w:pPr>
        <w:pStyle w:val="NoSpacing"/>
        <w:rPr>
          <w:lang w:val="en-CA"/>
        </w:rPr>
      </w:pPr>
      <w:r>
        <w:rPr>
          <w:lang w:val="en-CA"/>
        </w:rPr>
        <w:t>Ionization and absorption:</w:t>
      </w:r>
    </w:p>
    <w:p w14:paraId="328C89B8" w14:textId="77777777" w:rsidR="000A165A" w:rsidRDefault="000A165A" w:rsidP="00D52393">
      <w:pPr>
        <w:pStyle w:val="NoSpacing"/>
        <w:numPr>
          <w:ilvl w:val="0"/>
          <w:numId w:val="29"/>
        </w:numPr>
        <w:rPr>
          <w:lang w:val="en-CA"/>
        </w:rPr>
      </w:pPr>
      <w:r>
        <w:rPr>
          <w:lang w:val="en-CA"/>
        </w:rPr>
        <w:t>Unionized drugs absorbed much more readily than ionized form</w:t>
      </w:r>
    </w:p>
    <w:p w14:paraId="548C3940" w14:textId="77777777" w:rsidR="000A165A" w:rsidRPr="00C63232" w:rsidRDefault="000A165A" w:rsidP="00D52393">
      <w:pPr>
        <w:pStyle w:val="NoSpacing"/>
        <w:numPr>
          <w:ilvl w:val="0"/>
          <w:numId w:val="29"/>
        </w:numPr>
        <w:rPr>
          <w:lang w:val="en-CA"/>
        </w:rPr>
      </w:pPr>
      <w:r w:rsidRPr="00C63232">
        <w:rPr>
          <w:lang w:val="en-CA"/>
        </w:rPr>
        <w:t>Have charges on the cell membrane (can attach or repel)</w:t>
      </w:r>
    </w:p>
    <w:p w14:paraId="227D2B30" w14:textId="77777777" w:rsidR="000A165A" w:rsidRPr="00C63232" w:rsidRDefault="000A165A" w:rsidP="00D52393">
      <w:pPr>
        <w:pStyle w:val="NoSpacing"/>
        <w:numPr>
          <w:ilvl w:val="0"/>
          <w:numId w:val="29"/>
        </w:numPr>
        <w:rPr>
          <w:lang w:val="en-CA"/>
        </w:rPr>
      </w:pPr>
      <w:r w:rsidRPr="00C63232">
        <w:rPr>
          <w:lang w:val="en-CA"/>
        </w:rPr>
        <w:t>hydrophilic</w:t>
      </w:r>
    </w:p>
    <w:p w14:paraId="36EE893C" w14:textId="77777777" w:rsidR="000A165A" w:rsidRDefault="000A165A" w:rsidP="000A165A">
      <w:pPr>
        <w:pStyle w:val="NoSpacing"/>
        <w:rPr>
          <w:lang w:val="en-CA"/>
        </w:rPr>
      </w:pPr>
      <w:r>
        <w:rPr>
          <w:lang w:val="en-CA"/>
        </w:rPr>
        <w:t>Partition coefficient:</w:t>
      </w:r>
    </w:p>
    <w:p w14:paraId="7813907F" w14:textId="77777777" w:rsidR="000A165A" w:rsidRDefault="000A165A" w:rsidP="00D52393">
      <w:pPr>
        <w:pStyle w:val="NoSpacing"/>
        <w:numPr>
          <w:ilvl w:val="0"/>
          <w:numId w:val="29"/>
        </w:numPr>
        <w:rPr>
          <w:lang w:val="en-CA"/>
        </w:rPr>
      </w:pPr>
      <w:r w:rsidRPr="00C63232">
        <w:rPr>
          <w:lang w:val="en-CA"/>
        </w:rPr>
        <w:t>Drug partitions between aqueous environment of intestine and lipophilic environment of cell membrane</w:t>
      </w:r>
    </w:p>
    <w:p w14:paraId="219B3FD7" w14:textId="77777777" w:rsidR="000A165A" w:rsidRDefault="000A165A" w:rsidP="000A165A">
      <w:pPr>
        <w:pStyle w:val="NoSpacing"/>
        <w:rPr>
          <w:lang w:val="en-CA"/>
        </w:rPr>
      </w:pPr>
      <w:r>
        <w:rPr>
          <w:lang w:val="en-CA"/>
        </w:rPr>
        <w:t>Oral drugs:</w:t>
      </w:r>
    </w:p>
    <w:p w14:paraId="5BECDD91" w14:textId="77777777" w:rsidR="000A165A" w:rsidRDefault="000A165A" w:rsidP="00D52393">
      <w:pPr>
        <w:pStyle w:val="NoSpacing"/>
        <w:numPr>
          <w:ilvl w:val="0"/>
          <w:numId w:val="29"/>
        </w:numPr>
        <w:rPr>
          <w:lang w:val="en-CA"/>
        </w:rPr>
      </w:pPr>
      <w:r>
        <w:rPr>
          <w:lang w:val="en-CA"/>
        </w:rPr>
        <w:lastRenderedPageBreak/>
        <w:t xml:space="preserve">As the drug passes through the intestine the environmental pH changes, so the ionization of the drug changes </w:t>
      </w:r>
    </w:p>
    <w:p w14:paraId="28FCE1F0" w14:textId="77777777" w:rsidR="000A165A" w:rsidRDefault="000A165A" w:rsidP="00D52393">
      <w:pPr>
        <w:pStyle w:val="NoSpacing"/>
        <w:numPr>
          <w:ilvl w:val="0"/>
          <w:numId w:val="29"/>
        </w:numPr>
        <w:rPr>
          <w:lang w:val="en-CA"/>
        </w:rPr>
      </w:pPr>
      <w:r>
        <w:rPr>
          <w:lang w:val="en-CA"/>
        </w:rPr>
        <w:t>First metabolism (major site of drug absorption) occurs in the small intestine where the pH is approx. 6.5</w:t>
      </w:r>
    </w:p>
    <w:p w14:paraId="08747B00" w14:textId="77777777" w:rsidR="000A165A" w:rsidRDefault="000A165A" w:rsidP="000A165A">
      <w:pPr>
        <w:pStyle w:val="NoSpacing"/>
        <w:rPr>
          <w:lang w:val="en-CA"/>
        </w:rPr>
      </w:pPr>
      <w:r>
        <w:rPr>
          <w:lang w:val="en-CA"/>
        </w:rPr>
        <w:t>Henderson-Hasselbach:</w:t>
      </w:r>
    </w:p>
    <w:p w14:paraId="779F550F" w14:textId="77777777" w:rsidR="000A165A" w:rsidRDefault="000A165A" w:rsidP="00D52393">
      <w:pPr>
        <w:pStyle w:val="NoSpacing"/>
        <w:numPr>
          <w:ilvl w:val="0"/>
          <w:numId w:val="29"/>
        </w:numPr>
        <w:rPr>
          <w:lang w:val="en-CA"/>
        </w:rPr>
      </w:pPr>
      <w:r>
        <w:rPr>
          <w:lang w:val="en-CA"/>
        </w:rPr>
        <w:t>Since the degree of a drug’s ionization depends on the pH of the solution, the relationship between pKa and pH could be represented as follows:</w:t>
      </w:r>
    </w:p>
    <w:p w14:paraId="368F2B24" w14:textId="77777777" w:rsidR="000A165A" w:rsidRPr="00C63232" w:rsidRDefault="000A165A" w:rsidP="000A165A">
      <w:pPr>
        <w:pStyle w:val="NoSpacing"/>
        <w:ind w:left="720"/>
        <w:rPr>
          <w:lang w:val="en-CA"/>
        </w:rPr>
      </w:pPr>
      <w:r>
        <w:rPr>
          <w:lang w:val="en-CA"/>
        </w:rPr>
        <w:t xml:space="preserve">ACID: </w:t>
      </w:r>
      <w:r w:rsidRPr="00E11F3B">
        <w:rPr>
          <w:noProof/>
        </w:rPr>
        <w:drawing>
          <wp:inline distT="0" distB="0" distL="0" distR="0" wp14:anchorId="704EC023" wp14:editId="182DFC5F">
            <wp:extent cx="1955240" cy="391160"/>
            <wp:effectExtent l="0" t="0" r="6985" b="889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41068" cy="408331"/>
                    </a:xfrm>
                    <a:prstGeom prst="rect">
                      <a:avLst/>
                    </a:prstGeom>
                    <a:noFill/>
                    <a:ln>
                      <a:noFill/>
                    </a:ln>
                  </pic:spPr>
                </pic:pic>
              </a:graphicData>
            </a:graphic>
          </wp:inline>
        </w:drawing>
      </w:r>
      <w:r w:rsidRPr="00E11F3B">
        <w:rPr>
          <w:lang w:val="en-CA"/>
        </w:rPr>
        <w:t xml:space="preserve"> </w:t>
      </w:r>
      <w:r>
        <w:rPr>
          <w:lang w:val="en-CA"/>
        </w:rPr>
        <w:t xml:space="preserve"> BASE: </w:t>
      </w:r>
      <w:r w:rsidRPr="00E11F3B">
        <w:rPr>
          <w:noProof/>
        </w:rPr>
        <w:drawing>
          <wp:inline distT="0" distB="0" distL="0" distR="0" wp14:anchorId="37379384" wp14:editId="6A2301F9">
            <wp:extent cx="1973580" cy="399609"/>
            <wp:effectExtent l="0" t="0" r="7620" b="63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52486" cy="415586"/>
                    </a:xfrm>
                    <a:prstGeom prst="rect">
                      <a:avLst/>
                    </a:prstGeom>
                    <a:noFill/>
                    <a:ln>
                      <a:noFill/>
                    </a:ln>
                  </pic:spPr>
                </pic:pic>
              </a:graphicData>
            </a:graphic>
          </wp:inline>
        </w:drawing>
      </w:r>
    </w:p>
    <w:p w14:paraId="2D76E650" w14:textId="77777777" w:rsidR="000A165A" w:rsidRDefault="000A165A" w:rsidP="000A165A">
      <w:pPr>
        <w:pStyle w:val="NoSpacing"/>
        <w:rPr>
          <w:lang w:val="en-CA"/>
        </w:rPr>
      </w:pPr>
    </w:p>
    <w:p w14:paraId="456E438F" w14:textId="77777777" w:rsidR="000A165A" w:rsidRPr="00C63232" w:rsidRDefault="000A165A" w:rsidP="00D52393">
      <w:pPr>
        <w:pStyle w:val="NoSpacing"/>
        <w:numPr>
          <w:ilvl w:val="0"/>
          <w:numId w:val="34"/>
        </w:numPr>
        <w:rPr>
          <w:b/>
          <w:lang w:val="en-CA"/>
        </w:rPr>
      </w:pPr>
      <w:r w:rsidRPr="00C63232">
        <w:rPr>
          <w:b/>
          <w:lang w:val="en-CA"/>
        </w:rPr>
        <w:t xml:space="preserve">Solubility: </w:t>
      </w:r>
    </w:p>
    <w:p w14:paraId="32229D24" w14:textId="77777777" w:rsidR="000A165A" w:rsidRDefault="000A165A" w:rsidP="00D52393">
      <w:pPr>
        <w:pStyle w:val="NoSpacing"/>
        <w:numPr>
          <w:ilvl w:val="0"/>
          <w:numId w:val="29"/>
        </w:numPr>
        <w:rPr>
          <w:lang w:val="en-CA"/>
        </w:rPr>
      </w:pPr>
      <w:r>
        <w:rPr>
          <w:lang w:val="en-CA"/>
        </w:rPr>
        <w:t>Solubility = max concentration of a substance that may be completely dissolved in a specific solvent at a specific temperature and pressure</w:t>
      </w:r>
    </w:p>
    <w:p w14:paraId="74F33FE6" w14:textId="77777777" w:rsidR="000A165A" w:rsidRDefault="000A165A" w:rsidP="00D52393">
      <w:pPr>
        <w:pStyle w:val="NoSpacing"/>
        <w:numPr>
          <w:ilvl w:val="0"/>
          <w:numId w:val="29"/>
        </w:numPr>
        <w:rPr>
          <w:lang w:val="en-CA"/>
        </w:rPr>
      </w:pPr>
      <w:r>
        <w:rPr>
          <w:lang w:val="en-CA"/>
        </w:rPr>
        <w:t>Generally expressed in mass (g) of solute per volume of solvent</w:t>
      </w:r>
    </w:p>
    <w:p w14:paraId="32E741E2" w14:textId="77777777" w:rsidR="000A165A" w:rsidRDefault="000A165A" w:rsidP="00D52393">
      <w:pPr>
        <w:pStyle w:val="NoSpacing"/>
        <w:numPr>
          <w:ilvl w:val="0"/>
          <w:numId w:val="29"/>
        </w:numPr>
        <w:rPr>
          <w:lang w:val="en-CA"/>
        </w:rPr>
      </w:pPr>
      <w:r>
        <w:rPr>
          <w:lang w:val="en-CA"/>
        </w:rPr>
        <w:t>Determines the appropriateness to be used as a medical agent</w:t>
      </w:r>
    </w:p>
    <w:p w14:paraId="6CD74128" w14:textId="77777777" w:rsidR="000A165A" w:rsidRDefault="000A165A" w:rsidP="00D52393">
      <w:pPr>
        <w:pStyle w:val="NoSpacing"/>
        <w:numPr>
          <w:ilvl w:val="0"/>
          <w:numId w:val="29"/>
        </w:numPr>
        <w:rPr>
          <w:lang w:val="en-CA"/>
        </w:rPr>
      </w:pPr>
      <w:r>
        <w:rPr>
          <w:lang w:val="en-CA"/>
        </w:rPr>
        <w:t>Guides the formulation, administration, and absorption of a drug substance.</w:t>
      </w:r>
    </w:p>
    <w:p w14:paraId="18EB955E" w14:textId="77777777" w:rsidR="000A165A" w:rsidRDefault="000A165A" w:rsidP="00D52393">
      <w:pPr>
        <w:pStyle w:val="NoSpacing"/>
        <w:numPr>
          <w:ilvl w:val="0"/>
          <w:numId w:val="29"/>
        </w:numPr>
        <w:rPr>
          <w:lang w:val="en-CA"/>
        </w:rPr>
      </w:pPr>
      <w:r>
        <w:rPr>
          <w:lang w:val="en-CA"/>
        </w:rPr>
        <w:t>Could be improved via chemical manipulations of:</w:t>
      </w:r>
    </w:p>
    <w:p w14:paraId="20CDF81D" w14:textId="77777777" w:rsidR="000A165A" w:rsidRDefault="000A165A" w:rsidP="00D52393">
      <w:pPr>
        <w:pStyle w:val="NoSpacing"/>
        <w:numPr>
          <w:ilvl w:val="1"/>
          <w:numId w:val="29"/>
        </w:numPr>
        <w:rPr>
          <w:lang w:val="en-CA"/>
        </w:rPr>
      </w:pPr>
      <w:r>
        <w:rPr>
          <w:lang w:val="en-CA"/>
        </w:rPr>
        <w:t>The drug substance (e.g. into salt or ester forms)</w:t>
      </w:r>
    </w:p>
    <w:p w14:paraId="18B43685" w14:textId="77777777" w:rsidR="000A165A" w:rsidRPr="00AA05BD" w:rsidRDefault="000A165A" w:rsidP="00D52393">
      <w:pPr>
        <w:pStyle w:val="NoSpacing"/>
        <w:numPr>
          <w:ilvl w:val="1"/>
          <w:numId w:val="29"/>
        </w:numPr>
        <w:rPr>
          <w:lang w:val="en-CA"/>
        </w:rPr>
      </w:pPr>
      <w:r>
        <w:rPr>
          <w:lang w:val="en-CA"/>
        </w:rPr>
        <w:t>The solvent (e.g. pH variation)</w:t>
      </w:r>
    </w:p>
    <w:p w14:paraId="549C58D1" w14:textId="77777777" w:rsidR="000A165A" w:rsidRDefault="000A165A" w:rsidP="000A165A">
      <w:pPr>
        <w:pStyle w:val="NoSpacing"/>
        <w:rPr>
          <w:lang w:val="en-CA"/>
        </w:rPr>
      </w:pPr>
      <w:r>
        <w:rPr>
          <w:lang w:val="en-CA"/>
        </w:rPr>
        <w:t>Aqueous solubility:</w:t>
      </w:r>
    </w:p>
    <w:p w14:paraId="0D08353A" w14:textId="77777777" w:rsidR="000A165A" w:rsidRDefault="000A165A" w:rsidP="00D52393">
      <w:pPr>
        <w:pStyle w:val="NoSpacing"/>
        <w:numPr>
          <w:ilvl w:val="0"/>
          <w:numId w:val="29"/>
        </w:numPr>
        <w:rPr>
          <w:lang w:val="en-CA"/>
        </w:rPr>
      </w:pPr>
      <w:r>
        <w:rPr>
          <w:lang w:val="en-CA"/>
        </w:rPr>
        <w:t>Critical for therapeutic efficacy</w:t>
      </w:r>
    </w:p>
    <w:p w14:paraId="0EEEA9BF" w14:textId="77777777" w:rsidR="000A165A" w:rsidRDefault="000A165A" w:rsidP="00D52393">
      <w:pPr>
        <w:pStyle w:val="NoSpacing"/>
        <w:numPr>
          <w:ilvl w:val="0"/>
          <w:numId w:val="29"/>
        </w:numPr>
        <w:rPr>
          <w:lang w:val="en-CA"/>
        </w:rPr>
      </w:pPr>
      <w:r>
        <w:rPr>
          <w:lang w:val="en-CA"/>
        </w:rPr>
        <w:t>Necessary for entrance into systemic circulation</w:t>
      </w:r>
    </w:p>
    <w:p w14:paraId="74F2B649" w14:textId="77777777" w:rsidR="000A165A" w:rsidRDefault="000A165A" w:rsidP="00D52393">
      <w:pPr>
        <w:pStyle w:val="NoSpacing"/>
        <w:numPr>
          <w:ilvl w:val="0"/>
          <w:numId w:val="29"/>
        </w:numPr>
        <w:rPr>
          <w:lang w:val="en-CA"/>
        </w:rPr>
      </w:pPr>
      <w:r>
        <w:rPr>
          <w:lang w:val="en-CA"/>
        </w:rPr>
        <w:t>Ionized salt more soluble than unionized salt</w:t>
      </w:r>
    </w:p>
    <w:p w14:paraId="1E480DAD" w14:textId="77777777" w:rsidR="000A165A" w:rsidRPr="00C63232" w:rsidRDefault="000A165A" w:rsidP="000A165A">
      <w:pPr>
        <w:pStyle w:val="NoSpacing"/>
        <w:rPr>
          <w:lang w:val="en-CA"/>
        </w:rPr>
      </w:pPr>
      <w:r>
        <w:rPr>
          <w:noProof/>
        </w:rPr>
        <w:drawing>
          <wp:anchor distT="0" distB="0" distL="114300" distR="114300" simplePos="0" relativeHeight="251722752" behindDoc="0" locked="0" layoutInCell="1" allowOverlap="1" wp14:anchorId="5C0F912F" wp14:editId="5C41AF35">
            <wp:simplePos x="0" y="0"/>
            <wp:positionH relativeFrom="margin">
              <wp:align>right</wp:align>
            </wp:positionH>
            <wp:positionV relativeFrom="paragraph">
              <wp:posOffset>10795</wp:posOffset>
            </wp:positionV>
            <wp:extent cx="1836420" cy="2023110"/>
            <wp:effectExtent l="0" t="0" r="0" b="0"/>
            <wp:wrapThrough wrapText="bothSides">
              <wp:wrapPolygon edited="0">
                <wp:start x="0" y="0"/>
                <wp:lineTo x="0" y="21356"/>
                <wp:lineTo x="21286" y="21356"/>
                <wp:lineTo x="21286" y="0"/>
                <wp:lineTo x="0" y="0"/>
              </wp:wrapPolygon>
            </wp:wrapThrough>
            <wp:docPr id="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1836420" cy="2023110"/>
                    </a:xfrm>
                    <a:prstGeom prst="rect">
                      <a:avLst/>
                    </a:prstGeom>
                  </pic:spPr>
                </pic:pic>
              </a:graphicData>
            </a:graphic>
            <wp14:sizeRelH relativeFrom="margin">
              <wp14:pctWidth>0</wp14:pctWidth>
            </wp14:sizeRelH>
            <wp14:sizeRelV relativeFrom="margin">
              <wp14:pctHeight>0</wp14:pctHeight>
            </wp14:sizeRelV>
          </wp:anchor>
        </w:drawing>
      </w:r>
      <w:r>
        <w:rPr>
          <w:lang w:val="en-CA"/>
        </w:rPr>
        <w:t>Solubility and pH:</w:t>
      </w:r>
    </w:p>
    <w:p w14:paraId="4D4162C4" w14:textId="77777777" w:rsidR="000A165A" w:rsidRDefault="000A165A" w:rsidP="00D52393">
      <w:pPr>
        <w:pStyle w:val="NoSpacing"/>
        <w:numPr>
          <w:ilvl w:val="0"/>
          <w:numId w:val="29"/>
        </w:numPr>
        <w:rPr>
          <w:lang w:val="en-CA"/>
        </w:rPr>
      </w:pPr>
      <w:r>
        <w:rPr>
          <w:lang w:val="en-CA"/>
        </w:rPr>
        <w:t xml:space="preserve">The solubility of a weak acid or base is often pH dependent </w:t>
      </w:r>
    </w:p>
    <w:p w14:paraId="6076C687" w14:textId="77777777" w:rsidR="000A165A" w:rsidRPr="00C63232" w:rsidRDefault="000A165A" w:rsidP="00D52393">
      <w:pPr>
        <w:pStyle w:val="NoSpacing"/>
        <w:numPr>
          <w:ilvl w:val="0"/>
          <w:numId w:val="29"/>
        </w:numPr>
        <w:rPr>
          <w:lang w:val="en-CA"/>
        </w:rPr>
      </w:pPr>
      <w:r>
        <w:rPr>
          <w:lang w:val="en-CA"/>
        </w:rPr>
        <w:t xml:space="preserve">The total quantity of a weak acid in solution at a specific pH is the </w:t>
      </w:r>
      <w:r w:rsidRPr="00C63232">
        <w:rPr>
          <w:u w:val="single"/>
          <w:lang w:val="en-CA"/>
        </w:rPr>
        <w:t xml:space="preserve">sum of the concentrations of both the free acid and the salt forms </w:t>
      </w:r>
    </w:p>
    <w:p w14:paraId="47AB1444" w14:textId="77777777" w:rsidR="000A165A" w:rsidRDefault="000A165A" w:rsidP="00D52393">
      <w:pPr>
        <w:pStyle w:val="NoSpacing"/>
        <w:numPr>
          <w:ilvl w:val="0"/>
          <w:numId w:val="29"/>
        </w:numPr>
        <w:rPr>
          <w:lang w:val="en-CA"/>
        </w:rPr>
      </w:pPr>
      <w:r w:rsidRPr="00C63232">
        <w:rPr>
          <w:lang w:val="en-CA"/>
        </w:rPr>
        <w:t>As the pH of the solution increases, the quantity of drug in a solution increases</w:t>
      </w:r>
    </w:p>
    <w:p w14:paraId="09354BC6" w14:textId="77777777" w:rsidR="000A165A" w:rsidRPr="000A28F6" w:rsidRDefault="000A165A" w:rsidP="00D52393">
      <w:pPr>
        <w:pStyle w:val="NoSpacing"/>
        <w:numPr>
          <w:ilvl w:val="0"/>
          <w:numId w:val="29"/>
        </w:numPr>
        <w:rPr>
          <w:lang w:val="en-CA"/>
        </w:rPr>
      </w:pPr>
      <w:r>
        <w:rPr>
          <w:lang w:val="en-CA"/>
        </w:rPr>
        <w:t>When pH is increased, the concentration of the product will be decreased, resulting in a shift in the equilibrium so that the ionized form will increase meaning the concentration of the drug in solution will increase (look a</w:t>
      </w:r>
      <w:r w:rsidRPr="000A28F6">
        <w:rPr>
          <w:lang w:val="en-CA"/>
        </w:rPr>
        <w:t>t graph)</w:t>
      </w:r>
      <w:r w:rsidRPr="00AA05BD">
        <w:rPr>
          <w:noProof/>
        </w:rPr>
        <w:t xml:space="preserve"> </w:t>
      </w:r>
    </w:p>
    <w:p w14:paraId="5CA8A0F4" w14:textId="77777777" w:rsidR="000A165A" w:rsidRDefault="000A165A" w:rsidP="00D52393">
      <w:pPr>
        <w:pStyle w:val="NoSpacing"/>
        <w:numPr>
          <w:ilvl w:val="1"/>
          <w:numId w:val="29"/>
        </w:numPr>
        <w:rPr>
          <w:lang w:val="en-CA"/>
        </w:rPr>
      </w:pPr>
      <w:r>
        <w:rPr>
          <w:lang w:val="en-CA"/>
        </w:rPr>
        <w:t xml:space="preserve">As pH is increased, more ionized form </w:t>
      </w:r>
    </w:p>
    <w:p w14:paraId="4C33890E" w14:textId="77777777" w:rsidR="000A165A" w:rsidRDefault="000A165A" w:rsidP="00D52393">
      <w:pPr>
        <w:pStyle w:val="NoSpacing"/>
        <w:numPr>
          <w:ilvl w:val="1"/>
          <w:numId w:val="29"/>
        </w:numPr>
        <w:rPr>
          <w:lang w:val="en-CA"/>
        </w:rPr>
      </w:pPr>
      <w:r>
        <w:rPr>
          <w:lang w:val="en-CA"/>
        </w:rPr>
        <w:t>It will increase to pH max (point of saturation)</w:t>
      </w:r>
    </w:p>
    <w:p w14:paraId="701DC4CF" w14:textId="77777777" w:rsidR="000A165A" w:rsidRDefault="000A165A" w:rsidP="00D52393">
      <w:pPr>
        <w:pStyle w:val="NoSpacing"/>
        <w:numPr>
          <w:ilvl w:val="1"/>
          <w:numId w:val="29"/>
        </w:numPr>
        <w:rPr>
          <w:lang w:val="en-CA"/>
        </w:rPr>
      </w:pPr>
      <w:r>
        <w:rPr>
          <w:lang w:val="en-CA"/>
        </w:rPr>
        <w:t xml:space="preserve">It can then </w:t>
      </w:r>
    </w:p>
    <w:p w14:paraId="41143A87" w14:textId="77777777" w:rsidR="000A165A" w:rsidRDefault="000A165A" w:rsidP="00D52393">
      <w:pPr>
        <w:pStyle w:val="NoSpacing"/>
        <w:numPr>
          <w:ilvl w:val="0"/>
          <w:numId w:val="29"/>
        </w:numPr>
        <w:rPr>
          <w:lang w:val="en-CA"/>
        </w:rPr>
      </w:pPr>
      <w:r>
        <w:rPr>
          <w:lang w:val="en-CA"/>
        </w:rPr>
        <w:t>The total quantity of drugs that can be maintained in solution at a specific pH</w:t>
      </w:r>
    </w:p>
    <w:p w14:paraId="4016144D" w14:textId="77777777" w:rsidR="000A165A" w:rsidRDefault="000A165A" w:rsidP="00D52393">
      <w:pPr>
        <w:pStyle w:val="NoSpacing"/>
        <w:numPr>
          <w:ilvl w:val="1"/>
          <w:numId w:val="29"/>
        </w:numPr>
        <w:rPr>
          <w:lang w:val="en-CA"/>
        </w:rPr>
      </w:pPr>
      <w:r>
        <w:rPr>
          <w:lang w:val="en-CA"/>
        </w:rPr>
        <w:t>Below the pH max:</w:t>
      </w:r>
      <w:r w:rsidRPr="00AA05BD">
        <w:rPr>
          <w:lang w:val="en-CA"/>
        </w:rPr>
        <w:t xml:space="preserve"> </w:t>
      </w:r>
      <w:r w:rsidRPr="00AA05BD">
        <w:rPr>
          <w:noProof/>
        </w:rPr>
        <w:drawing>
          <wp:inline distT="0" distB="0" distL="0" distR="0" wp14:anchorId="5EEB7D1D" wp14:editId="0B2B9ADA">
            <wp:extent cx="948266" cy="370819"/>
            <wp:effectExtent l="0" t="0" r="444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55981" cy="412941"/>
                    </a:xfrm>
                    <a:prstGeom prst="rect">
                      <a:avLst/>
                    </a:prstGeom>
                    <a:noFill/>
                    <a:ln>
                      <a:noFill/>
                    </a:ln>
                  </pic:spPr>
                </pic:pic>
              </a:graphicData>
            </a:graphic>
          </wp:inline>
        </w:drawing>
      </w:r>
    </w:p>
    <w:p w14:paraId="2A159DD9" w14:textId="77777777" w:rsidR="000A165A" w:rsidRPr="00C63232" w:rsidRDefault="000A165A" w:rsidP="00D52393">
      <w:pPr>
        <w:pStyle w:val="NoSpacing"/>
        <w:numPr>
          <w:ilvl w:val="1"/>
          <w:numId w:val="29"/>
        </w:numPr>
        <w:rPr>
          <w:lang w:val="en-CA"/>
        </w:rPr>
      </w:pPr>
      <w:r>
        <w:rPr>
          <w:lang w:val="en-CA"/>
        </w:rPr>
        <w:t xml:space="preserve">Above the pH max: </w:t>
      </w:r>
      <w:r w:rsidRPr="00AA05BD">
        <w:rPr>
          <w:noProof/>
        </w:rPr>
        <w:drawing>
          <wp:inline distT="0" distB="0" distL="0" distR="0" wp14:anchorId="22E06474" wp14:editId="157A8604">
            <wp:extent cx="965200" cy="361059"/>
            <wp:effectExtent l="0" t="0" r="6350" b="127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88490" cy="369771"/>
                    </a:xfrm>
                    <a:prstGeom prst="rect">
                      <a:avLst/>
                    </a:prstGeom>
                    <a:noFill/>
                    <a:ln>
                      <a:noFill/>
                    </a:ln>
                  </pic:spPr>
                </pic:pic>
              </a:graphicData>
            </a:graphic>
          </wp:inline>
        </w:drawing>
      </w:r>
    </w:p>
    <w:p w14:paraId="1A555970" w14:textId="77777777" w:rsidR="000A165A" w:rsidRDefault="000A165A" w:rsidP="00D52393">
      <w:pPr>
        <w:pStyle w:val="NoSpacing"/>
        <w:numPr>
          <w:ilvl w:val="0"/>
          <w:numId w:val="29"/>
        </w:numPr>
        <w:rPr>
          <w:lang w:val="en-CA"/>
        </w:rPr>
      </w:pPr>
      <w:r>
        <w:rPr>
          <w:lang w:val="en-CA"/>
        </w:rPr>
        <w:t>Where:</w:t>
      </w:r>
    </w:p>
    <w:p w14:paraId="5754DBBA" w14:textId="77777777" w:rsidR="000A165A" w:rsidRDefault="000A165A" w:rsidP="00D52393">
      <w:pPr>
        <w:pStyle w:val="NoSpacing"/>
        <w:numPr>
          <w:ilvl w:val="1"/>
          <w:numId w:val="29"/>
        </w:numPr>
        <w:rPr>
          <w:lang w:val="en-CA"/>
        </w:rPr>
      </w:pPr>
      <w:r>
        <w:rPr>
          <w:lang w:val="en-CA"/>
        </w:rPr>
        <w:t>S</w:t>
      </w:r>
      <w:r>
        <w:rPr>
          <w:vertAlign w:val="subscript"/>
          <w:lang w:val="en-CA"/>
        </w:rPr>
        <w:t>T</w:t>
      </w:r>
      <w:r>
        <w:rPr>
          <w:lang w:val="en-CA"/>
        </w:rPr>
        <w:t>: Total solubility of the drug</w:t>
      </w:r>
    </w:p>
    <w:p w14:paraId="6D7E57B1" w14:textId="77777777" w:rsidR="000A165A" w:rsidRDefault="000A165A" w:rsidP="00D52393">
      <w:pPr>
        <w:pStyle w:val="NoSpacing"/>
        <w:numPr>
          <w:ilvl w:val="1"/>
          <w:numId w:val="29"/>
        </w:numPr>
        <w:rPr>
          <w:lang w:val="en-CA"/>
        </w:rPr>
      </w:pPr>
      <w:r>
        <w:rPr>
          <w:lang w:val="en-CA"/>
        </w:rPr>
        <w:t>pH</w:t>
      </w:r>
      <w:r>
        <w:rPr>
          <w:vertAlign w:val="subscript"/>
          <w:lang w:val="en-CA"/>
        </w:rPr>
        <w:t>max</w:t>
      </w:r>
      <w:r>
        <w:rPr>
          <w:lang w:val="en-CA"/>
        </w:rPr>
        <w:t>: pH level where S</w:t>
      </w:r>
      <w:r>
        <w:rPr>
          <w:vertAlign w:val="subscript"/>
          <w:lang w:val="en-CA"/>
        </w:rPr>
        <w:t>T</w:t>
      </w:r>
      <w:r>
        <w:rPr>
          <w:lang w:val="en-CA"/>
        </w:rPr>
        <w:t xml:space="preserve"> is saturated with respect to both salt + acid forms of drug.</w:t>
      </w:r>
    </w:p>
    <w:p w14:paraId="22F71B70" w14:textId="77777777" w:rsidR="000A165A" w:rsidRDefault="000A165A" w:rsidP="00D52393">
      <w:pPr>
        <w:pStyle w:val="NoSpacing"/>
        <w:numPr>
          <w:ilvl w:val="1"/>
          <w:numId w:val="29"/>
        </w:numPr>
        <w:rPr>
          <w:lang w:val="en-CA"/>
        </w:rPr>
      </w:pPr>
      <w:r>
        <w:rPr>
          <w:lang w:val="en-CA"/>
        </w:rPr>
        <w:t>K</w:t>
      </w:r>
      <w:r>
        <w:rPr>
          <w:vertAlign w:val="subscript"/>
          <w:lang w:val="en-CA"/>
        </w:rPr>
        <w:t>a</w:t>
      </w:r>
      <w:r>
        <w:rPr>
          <w:lang w:val="en-CA"/>
        </w:rPr>
        <w:t>: acid ionization equilibrium constant</w:t>
      </w:r>
    </w:p>
    <w:p w14:paraId="7CE44E28" w14:textId="77777777" w:rsidR="000A165A" w:rsidRDefault="000A165A" w:rsidP="00D52393">
      <w:pPr>
        <w:pStyle w:val="NoSpacing"/>
        <w:numPr>
          <w:ilvl w:val="1"/>
          <w:numId w:val="29"/>
        </w:numPr>
        <w:rPr>
          <w:lang w:val="en-CA"/>
        </w:rPr>
      </w:pPr>
      <w:r>
        <w:rPr>
          <w:lang w:val="en-CA"/>
        </w:rPr>
        <w:lastRenderedPageBreak/>
        <w:t>S</w:t>
      </w:r>
      <w:r>
        <w:rPr>
          <w:vertAlign w:val="subscript"/>
          <w:lang w:val="en-CA"/>
        </w:rPr>
        <w:t>a</w:t>
      </w:r>
      <w:r>
        <w:rPr>
          <w:lang w:val="en-CA"/>
        </w:rPr>
        <w:t>: Saturation solubility of the free acid form</w:t>
      </w:r>
    </w:p>
    <w:p w14:paraId="5D9756C1" w14:textId="77777777" w:rsidR="000A165A" w:rsidRDefault="000A165A" w:rsidP="00D52393">
      <w:pPr>
        <w:pStyle w:val="NoSpacing"/>
        <w:numPr>
          <w:ilvl w:val="1"/>
          <w:numId w:val="29"/>
        </w:numPr>
        <w:rPr>
          <w:lang w:val="en-CA"/>
        </w:rPr>
      </w:pPr>
      <w:r>
        <w:rPr>
          <w:lang w:val="en-CA"/>
        </w:rPr>
        <w:t>S</w:t>
      </w:r>
      <w:r>
        <w:rPr>
          <w:vertAlign w:val="superscript"/>
          <w:lang w:val="en-CA"/>
        </w:rPr>
        <w:t>”</w:t>
      </w:r>
      <w:r>
        <w:rPr>
          <w:vertAlign w:val="subscript"/>
          <w:lang w:val="en-CA"/>
        </w:rPr>
        <w:t>a</w:t>
      </w:r>
      <w:r>
        <w:rPr>
          <w:lang w:val="en-CA"/>
        </w:rPr>
        <w:t>: Saturation solubility of the salt form</w:t>
      </w:r>
    </w:p>
    <w:p w14:paraId="11E81EA1" w14:textId="77777777" w:rsidR="000A165A" w:rsidRPr="00C63232" w:rsidRDefault="000A165A" w:rsidP="000A165A">
      <w:pPr>
        <w:pStyle w:val="NoSpacing"/>
        <w:ind w:left="1440"/>
        <w:rPr>
          <w:lang w:val="en-CA"/>
        </w:rPr>
      </w:pPr>
    </w:p>
    <w:p w14:paraId="10EBCB47" w14:textId="77777777" w:rsidR="000A165A" w:rsidRDefault="000A165A" w:rsidP="00D52393">
      <w:pPr>
        <w:pStyle w:val="NoSpacing"/>
        <w:numPr>
          <w:ilvl w:val="0"/>
          <w:numId w:val="34"/>
        </w:numPr>
        <w:rPr>
          <w:b/>
          <w:lang w:val="en-CA"/>
        </w:rPr>
      </w:pPr>
      <w:r w:rsidRPr="00C63232">
        <w:rPr>
          <w:b/>
          <w:lang w:val="en-CA"/>
        </w:rPr>
        <w:t>Hydrophilicity and Hydrophobicity:</w:t>
      </w:r>
    </w:p>
    <w:p w14:paraId="40E20C87" w14:textId="77777777" w:rsidR="000A165A" w:rsidRDefault="000A165A" w:rsidP="00D52393">
      <w:pPr>
        <w:pStyle w:val="NoSpacing"/>
        <w:numPr>
          <w:ilvl w:val="0"/>
          <w:numId w:val="29"/>
        </w:numPr>
        <w:rPr>
          <w:lang w:val="en-CA"/>
        </w:rPr>
      </w:pPr>
      <w:r>
        <w:rPr>
          <w:lang w:val="en-CA"/>
        </w:rPr>
        <w:t>Hydrophobic/lipophilic property of a drug is its relative tendency to partition between hydrophilic and lipophilic media</w:t>
      </w:r>
    </w:p>
    <w:p w14:paraId="3B07778D" w14:textId="77777777" w:rsidR="000A165A" w:rsidRDefault="000A165A" w:rsidP="000A165A">
      <w:pPr>
        <w:pStyle w:val="NoSpacing"/>
        <w:rPr>
          <w:lang w:val="en-CA"/>
        </w:rPr>
      </w:pPr>
      <w:r>
        <w:rPr>
          <w:lang w:val="en-CA"/>
        </w:rPr>
        <w:t>Partition coefficient:</w:t>
      </w:r>
    </w:p>
    <w:p w14:paraId="28823444" w14:textId="77777777" w:rsidR="000A165A" w:rsidRDefault="000A165A" w:rsidP="00D52393">
      <w:pPr>
        <w:pStyle w:val="NoSpacing"/>
        <w:numPr>
          <w:ilvl w:val="0"/>
          <w:numId w:val="29"/>
        </w:numPr>
        <w:rPr>
          <w:lang w:val="en-CA"/>
        </w:rPr>
      </w:pPr>
      <w:r>
        <w:rPr>
          <w:lang w:val="en-CA"/>
        </w:rPr>
        <w:t>It is expressed by the partition coefficient, log P:</w:t>
      </w:r>
    </w:p>
    <w:p w14:paraId="261BD897" w14:textId="77777777" w:rsidR="000A165A" w:rsidRPr="00AA05BD" w:rsidRDefault="000A165A" w:rsidP="00D52393">
      <w:pPr>
        <w:pStyle w:val="NoSpacing"/>
        <w:numPr>
          <w:ilvl w:val="1"/>
          <w:numId w:val="29"/>
        </w:numPr>
        <w:rPr>
          <w:lang w:val="en-CA"/>
        </w:rPr>
      </w:pPr>
      <w:r>
        <w:rPr>
          <w:lang w:val="en-CA"/>
        </w:rPr>
        <w:t>The equilibrium ratio of a pure substance’s concentrations when distributed in 2 partially immiscible solvents in contact</w:t>
      </w:r>
    </w:p>
    <w:p w14:paraId="1550E210" w14:textId="77777777" w:rsidR="000A165A" w:rsidRDefault="000A165A" w:rsidP="000A165A">
      <w:pPr>
        <w:pStyle w:val="NoSpacing"/>
        <w:ind w:left="720"/>
        <w:rPr>
          <w:lang w:val="en-CA"/>
        </w:rPr>
      </w:pPr>
      <w:r>
        <w:rPr>
          <w:lang w:val="en-CA"/>
        </w:rPr>
        <w:t xml:space="preserve">   </w:t>
      </w:r>
      <w:r w:rsidRPr="00BE6940">
        <w:rPr>
          <w:noProof/>
        </w:rPr>
        <w:drawing>
          <wp:inline distT="0" distB="0" distL="0" distR="0" wp14:anchorId="1874130F" wp14:editId="380BE47E">
            <wp:extent cx="621833" cy="533400"/>
            <wp:effectExtent l="0" t="0" r="698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28320" cy="538964"/>
                    </a:xfrm>
                    <a:prstGeom prst="rect">
                      <a:avLst/>
                    </a:prstGeom>
                    <a:noFill/>
                    <a:ln>
                      <a:noFill/>
                    </a:ln>
                  </pic:spPr>
                </pic:pic>
              </a:graphicData>
            </a:graphic>
          </wp:inline>
        </w:drawing>
      </w:r>
      <w:r>
        <w:rPr>
          <w:lang w:val="en-CA"/>
        </w:rPr>
        <w:t xml:space="preserve"> where:</w:t>
      </w:r>
    </w:p>
    <w:p w14:paraId="5AFD450C" w14:textId="77777777" w:rsidR="000A165A" w:rsidRDefault="000A165A" w:rsidP="00D52393">
      <w:pPr>
        <w:pStyle w:val="NoSpacing"/>
        <w:numPr>
          <w:ilvl w:val="1"/>
          <w:numId w:val="29"/>
        </w:numPr>
        <w:rPr>
          <w:lang w:val="en-CA"/>
        </w:rPr>
      </w:pPr>
      <w:r>
        <w:rPr>
          <w:lang w:val="en-CA"/>
        </w:rPr>
        <w:t xml:space="preserve">P: partition coefficient </w:t>
      </w:r>
    </w:p>
    <w:p w14:paraId="414EB0E8" w14:textId="77777777" w:rsidR="000A165A" w:rsidRDefault="000A165A" w:rsidP="00D52393">
      <w:pPr>
        <w:pStyle w:val="NoSpacing"/>
        <w:numPr>
          <w:ilvl w:val="1"/>
          <w:numId w:val="29"/>
        </w:numPr>
        <w:rPr>
          <w:lang w:val="en-CA"/>
        </w:rPr>
      </w:pPr>
      <w:r>
        <w:rPr>
          <w:lang w:val="en-CA"/>
        </w:rPr>
        <w:t>C</w:t>
      </w:r>
      <w:r>
        <w:rPr>
          <w:vertAlign w:val="subscript"/>
          <w:lang w:val="en-CA"/>
        </w:rPr>
        <w:t>1</w:t>
      </w:r>
      <w:r>
        <w:rPr>
          <w:lang w:val="en-CA"/>
        </w:rPr>
        <w:t>/C</w:t>
      </w:r>
      <w:r>
        <w:rPr>
          <w:vertAlign w:val="subscript"/>
          <w:lang w:val="en-CA"/>
        </w:rPr>
        <w:t>U</w:t>
      </w:r>
      <w:r>
        <w:rPr>
          <w:lang w:val="en-CA"/>
        </w:rPr>
        <w:t xml:space="preserve">: concentration of drug in upper solvent </w:t>
      </w:r>
    </w:p>
    <w:p w14:paraId="02E57C11" w14:textId="77777777" w:rsidR="000A165A" w:rsidRDefault="000A165A" w:rsidP="00D52393">
      <w:pPr>
        <w:pStyle w:val="NoSpacing"/>
        <w:numPr>
          <w:ilvl w:val="1"/>
          <w:numId w:val="29"/>
        </w:numPr>
        <w:rPr>
          <w:lang w:val="en-CA"/>
        </w:rPr>
      </w:pPr>
      <w:r>
        <w:rPr>
          <w:lang w:val="en-CA"/>
        </w:rPr>
        <w:t>C</w:t>
      </w:r>
      <w:r>
        <w:rPr>
          <w:vertAlign w:val="subscript"/>
          <w:lang w:val="en-CA"/>
        </w:rPr>
        <w:t>2</w:t>
      </w:r>
      <w:r>
        <w:rPr>
          <w:lang w:val="en-CA"/>
        </w:rPr>
        <w:t>/C</w:t>
      </w:r>
      <w:r>
        <w:rPr>
          <w:vertAlign w:val="subscript"/>
          <w:lang w:val="en-CA"/>
        </w:rPr>
        <w:t>L</w:t>
      </w:r>
      <w:r>
        <w:rPr>
          <w:lang w:val="en-CA"/>
        </w:rPr>
        <w:t>:</w:t>
      </w:r>
      <w:r w:rsidRPr="00BE6940">
        <w:rPr>
          <w:lang w:val="en-CA"/>
        </w:rPr>
        <w:t xml:space="preserve"> </w:t>
      </w:r>
      <w:r>
        <w:rPr>
          <w:lang w:val="en-CA"/>
        </w:rPr>
        <w:t>concentration of drug in lower solvent</w:t>
      </w:r>
    </w:p>
    <w:p w14:paraId="38D54C1A" w14:textId="77777777" w:rsidR="000A165A" w:rsidRDefault="000A165A" w:rsidP="00D52393">
      <w:pPr>
        <w:pStyle w:val="NoSpacing"/>
        <w:numPr>
          <w:ilvl w:val="0"/>
          <w:numId w:val="29"/>
        </w:numPr>
        <w:rPr>
          <w:lang w:val="en-CA"/>
        </w:rPr>
      </w:pPr>
      <w:r w:rsidRPr="00BE6940">
        <w:rPr>
          <w:lang w:val="en-CA"/>
        </w:rPr>
        <w:t xml:space="preserve"> The octanol-water partition coefficient is commonly used in formulation development</w:t>
      </w:r>
    </w:p>
    <w:p w14:paraId="69D55690" w14:textId="77777777" w:rsidR="000A165A" w:rsidRDefault="000A165A" w:rsidP="000A165A">
      <w:pPr>
        <w:pStyle w:val="NoSpacing"/>
        <w:rPr>
          <w:lang w:val="en-CA"/>
        </w:rPr>
      </w:pPr>
      <w:r>
        <w:rPr>
          <w:lang w:val="en-CA"/>
        </w:rPr>
        <w:t>Surface active agents:</w:t>
      </w:r>
    </w:p>
    <w:p w14:paraId="3866D058" w14:textId="77777777" w:rsidR="000A165A" w:rsidRPr="003A700F" w:rsidRDefault="000A165A" w:rsidP="00D52393">
      <w:pPr>
        <w:pStyle w:val="NoSpacing"/>
        <w:numPr>
          <w:ilvl w:val="0"/>
          <w:numId w:val="29"/>
        </w:numPr>
        <w:rPr>
          <w:lang w:val="en-CA"/>
        </w:rPr>
      </w:pPr>
      <w:r>
        <w:rPr>
          <w:lang w:val="en-CA"/>
        </w:rPr>
        <w:t xml:space="preserve">Molecules or ions that possess both </w:t>
      </w:r>
      <w:r w:rsidRPr="003A700F">
        <w:rPr>
          <w:lang w:val="en-CA"/>
        </w:rPr>
        <w:t xml:space="preserve">hydrophilic and lipophilic groups </w:t>
      </w:r>
    </w:p>
    <w:p w14:paraId="5B538760" w14:textId="77777777" w:rsidR="000A165A" w:rsidRPr="00F449FA" w:rsidRDefault="000A165A" w:rsidP="00D52393">
      <w:pPr>
        <w:pStyle w:val="NoSpacing"/>
        <w:numPr>
          <w:ilvl w:val="0"/>
          <w:numId w:val="29"/>
        </w:numPr>
        <w:rPr>
          <w:lang w:val="en-CA"/>
        </w:rPr>
      </w:pPr>
      <w:r>
        <w:rPr>
          <w:lang w:val="en-CA"/>
        </w:rPr>
        <w:t xml:space="preserve">They are called: </w:t>
      </w:r>
      <w:r w:rsidRPr="00F449FA">
        <w:rPr>
          <w:u w:val="single"/>
          <w:lang w:val="en-CA"/>
        </w:rPr>
        <w:t>ampiphiles</w:t>
      </w:r>
    </w:p>
    <w:p w14:paraId="2E7D4BB0" w14:textId="77777777" w:rsidR="000A165A" w:rsidRPr="00BE6940" w:rsidRDefault="000A165A" w:rsidP="00D52393">
      <w:pPr>
        <w:pStyle w:val="NoSpacing"/>
        <w:numPr>
          <w:ilvl w:val="0"/>
          <w:numId w:val="29"/>
        </w:numPr>
        <w:rPr>
          <w:lang w:val="en-CA"/>
        </w:rPr>
      </w:pPr>
      <w:r>
        <w:rPr>
          <w:lang w:val="en-CA"/>
        </w:rPr>
        <w:t xml:space="preserve">They tend to be absorbed at interfaces (i.e. between water and air/oil) </w:t>
      </w:r>
    </w:p>
    <w:p w14:paraId="17CD624D" w14:textId="77777777" w:rsidR="000A165A" w:rsidRDefault="000A165A" w:rsidP="00D52393">
      <w:pPr>
        <w:pStyle w:val="NoSpacing"/>
        <w:numPr>
          <w:ilvl w:val="0"/>
          <w:numId w:val="29"/>
        </w:numPr>
        <w:rPr>
          <w:lang w:val="en-CA"/>
        </w:rPr>
      </w:pPr>
      <w:r>
        <w:rPr>
          <w:lang w:val="en-CA"/>
        </w:rPr>
        <w:t>Surfacants (surface active agents) improve the solubility of the drug substance by:</w:t>
      </w:r>
    </w:p>
    <w:p w14:paraId="3D40E2C3" w14:textId="77777777" w:rsidR="000A165A" w:rsidRDefault="000A165A" w:rsidP="00D52393">
      <w:pPr>
        <w:pStyle w:val="NoSpacing"/>
        <w:numPr>
          <w:ilvl w:val="1"/>
          <w:numId w:val="29"/>
        </w:numPr>
        <w:rPr>
          <w:lang w:val="en-CA"/>
        </w:rPr>
      </w:pPr>
      <w:r>
        <w:rPr>
          <w:lang w:val="en-CA"/>
        </w:rPr>
        <w:t>Promoting drug wetting</w:t>
      </w:r>
    </w:p>
    <w:p w14:paraId="7D4834EB" w14:textId="77777777" w:rsidR="000A165A" w:rsidRDefault="000A165A" w:rsidP="00D52393">
      <w:pPr>
        <w:pStyle w:val="NoSpacing"/>
        <w:numPr>
          <w:ilvl w:val="1"/>
          <w:numId w:val="29"/>
        </w:numPr>
        <w:rPr>
          <w:lang w:val="en-CA"/>
        </w:rPr>
      </w:pPr>
      <w:r>
        <w:rPr>
          <w:lang w:val="en-CA"/>
        </w:rPr>
        <w:t>Forming micelles</w:t>
      </w:r>
    </w:p>
    <w:p w14:paraId="562312A8" w14:textId="77777777" w:rsidR="000A165A" w:rsidRDefault="000A165A" w:rsidP="00D52393">
      <w:pPr>
        <w:pStyle w:val="NoSpacing"/>
        <w:numPr>
          <w:ilvl w:val="1"/>
          <w:numId w:val="29"/>
        </w:numPr>
        <w:rPr>
          <w:lang w:val="en-CA"/>
        </w:rPr>
      </w:pPr>
      <w:r w:rsidRPr="003A700F">
        <w:rPr>
          <w:lang w:val="en-CA"/>
        </w:rPr>
        <w:t xml:space="preserve">Decreasing surface tension of hydrophobic drug particles with the dissolution medium </w:t>
      </w:r>
    </w:p>
    <w:p w14:paraId="1A8F9777" w14:textId="77777777" w:rsidR="000A165A" w:rsidRDefault="000A165A" w:rsidP="00D52393">
      <w:pPr>
        <w:pStyle w:val="NoSpacing"/>
        <w:numPr>
          <w:ilvl w:val="0"/>
          <w:numId w:val="29"/>
        </w:numPr>
        <w:rPr>
          <w:lang w:val="en-CA"/>
        </w:rPr>
      </w:pPr>
      <w:r>
        <w:rPr>
          <w:lang w:val="en-CA"/>
        </w:rPr>
        <w:t xml:space="preserve">Surfactants may act as detergent: </w:t>
      </w:r>
    </w:p>
    <w:p w14:paraId="11B2814E" w14:textId="77777777" w:rsidR="000A165A" w:rsidRPr="003A700F" w:rsidRDefault="000A165A" w:rsidP="00D52393">
      <w:pPr>
        <w:pStyle w:val="NoSpacing"/>
        <w:numPr>
          <w:ilvl w:val="1"/>
          <w:numId w:val="29"/>
        </w:numPr>
        <w:rPr>
          <w:lang w:val="en-CA"/>
        </w:rPr>
      </w:pPr>
      <w:r>
        <w:rPr>
          <w:lang w:val="en-CA"/>
        </w:rPr>
        <w:t>The ability to remove particles from a surface.</w:t>
      </w:r>
    </w:p>
    <w:p w14:paraId="08175559" w14:textId="77777777" w:rsidR="000A165A" w:rsidRDefault="000A165A" w:rsidP="000A165A">
      <w:pPr>
        <w:pStyle w:val="NoSpacing"/>
        <w:rPr>
          <w:lang w:val="en-CA"/>
        </w:rPr>
      </w:pPr>
    </w:p>
    <w:p w14:paraId="0231D9CE" w14:textId="77777777" w:rsidR="000A165A" w:rsidRPr="009F4861" w:rsidRDefault="000A165A" w:rsidP="00D52393">
      <w:pPr>
        <w:pStyle w:val="NoSpacing"/>
        <w:numPr>
          <w:ilvl w:val="0"/>
          <w:numId w:val="34"/>
        </w:numPr>
        <w:rPr>
          <w:b/>
          <w:lang w:val="en-CA"/>
        </w:rPr>
      </w:pPr>
      <w:r>
        <w:rPr>
          <w:b/>
          <w:lang w:val="en-CA"/>
        </w:rPr>
        <w:t>Chirality:</w:t>
      </w:r>
    </w:p>
    <w:p w14:paraId="4D7D563A" w14:textId="77777777" w:rsidR="000A165A" w:rsidRPr="009F4861" w:rsidRDefault="000A165A" w:rsidP="00D52393">
      <w:pPr>
        <w:pStyle w:val="NoSpacing"/>
        <w:numPr>
          <w:ilvl w:val="0"/>
          <w:numId w:val="29"/>
        </w:numPr>
        <w:rPr>
          <w:b/>
          <w:lang w:val="en-CA"/>
        </w:rPr>
      </w:pPr>
      <w:r>
        <w:rPr>
          <w:lang w:val="en-CA"/>
        </w:rPr>
        <w:t>Property of a molecule to have 2 optical isomers (stereoisomers) that are non-superimposable structures that are mirror images of each other – also called enantiomers</w:t>
      </w:r>
    </w:p>
    <w:p w14:paraId="5C61D739" w14:textId="77777777" w:rsidR="000A165A" w:rsidRPr="009F4861" w:rsidRDefault="000A165A" w:rsidP="00D52393">
      <w:pPr>
        <w:pStyle w:val="NoSpacing"/>
        <w:numPr>
          <w:ilvl w:val="0"/>
          <w:numId w:val="29"/>
        </w:numPr>
        <w:rPr>
          <w:b/>
          <w:lang w:val="en-CA"/>
        </w:rPr>
      </w:pPr>
      <w:r>
        <w:rPr>
          <w:lang w:val="en-CA"/>
        </w:rPr>
        <w:t>Enantiomers can be distinguished by experiment because they have different ability to rotate a beam of plane-polarized light:</w:t>
      </w:r>
    </w:p>
    <w:p w14:paraId="308A829F" w14:textId="77777777" w:rsidR="000A165A" w:rsidRPr="009F4861" w:rsidRDefault="000A165A" w:rsidP="00D52393">
      <w:pPr>
        <w:pStyle w:val="NoSpacing"/>
        <w:numPr>
          <w:ilvl w:val="1"/>
          <w:numId w:val="29"/>
        </w:numPr>
        <w:rPr>
          <w:b/>
          <w:lang w:val="en-CA"/>
        </w:rPr>
      </w:pPr>
      <w:r>
        <w:rPr>
          <w:lang w:val="en-CA"/>
        </w:rPr>
        <w:t xml:space="preserve">To the clockwise direction as a dextrorotatory (+)-enantiomer </w:t>
      </w:r>
    </w:p>
    <w:p w14:paraId="4CC1CA3A" w14:textId="77777777" w:rsidR="000A165A" w:rsidRPr="009F4861" w:rsidRDefault="000A165A" w:rsidP="00D52393">
      <w:pPr>
        <w:pStyle w:val="NoSpacing"/>
        <w:numPr>
          <w:ilvl w:val="1"/>
          <w:numId w:val="29"/>
        </w:numPr>
        <w:rPr>
          <w:b/>
          <w:lang w:val="en-CA"/>
        </w:rPr>
      </w:pPr>
      <w:r>
        <w:rPr>
          <w:lang w:val="en-CA"/>
        </w:rPr>
        <w:t>To the clockwise direction as a levorotatory (-)-enantiomer</w:t>
      </w:r>
    </w:p>
    <w:p w14:paraId="41780350" w14:textId="77777777" w:rsidR="000A165A" w:rsidRPr="009F4861" w:rsidRDefault="000A165A" w:rsidP="00D52393">
      <w:pPr>
        <w:pStyle w:val="NoSpacing"/>
        <w:numPr>
          <w:ilvl w:val="1"/>
          <w:numId w:val="29"/>
        </w:numPr>
        <w:rPr>
          <w:b/>
          <w:lang w:val="en-CA"/>
        </w:rPr>
      </w:pPr>
      <w:r>
        <w:rPr>
          <w:lang w:val="en-CA"/>
        </w:rPr>
        <w:t xml:space="preserve">A mixture of equal portions (50/50) combo = racemic mixture (racemates) </w:t>
      </w:r>
    </w:p>
    <w:p w14:paraId="3423F1A6" w14:textId="77777777" w:rsidR="000A165A" w:rsidRDefault="000A165A" w:rsidP="000A165A">
      <w:pPr>
        <w:pStyle w:val="NoSpacing"/>
        <w:rPr>
          <w:lang w:val="en-CA"/>
        </w:rPr>
      </w:pPr>
      <w:r>
        <w:rPr>
          <w:lang w:val="en-CA"/>
        </w:rPr>
        <w:t>Stereoisomers have:</w:t>
      </w:r>
    </w:p>
    <w:p w14:paraId="61FA421F" w14:textId="77777777" w:rsidR="000A165A" w:rsidRDefault="000A165A" w:rsidP="000A165A">
      <w:pPr>
        <w:pStyle w:val="NoSpacing"/>
        <w:tabs>
          <w:tab w:val="left" w:pos="2120"/>
        </w:tabs>
        <w:rPr>
          <w:lang w:val="en-CA"/>
        </w:rPr>
      </w:pPr>
      <w:r>
        <w:rPr>
          <w:lang w:val="en-CA"/>
        </w:rPr>
        <w:t xml:space="preserve">     Similar</w:t>
      </w:r>
    </w:p>
    <w:p w14:paraId="58C790C7" w14:textId="77777777" w:rsidR="000A165A" w:rsidRPr="009F4861" w:rsidRDefault="000A165A" w:rsidP="00D52393">
      <w:pPr>
        <w:pStyle w:val="NoSpacing"/>
        <w:numPr>
          <w:ilvl w:val="0"/>
          <w:numId w:val="29"/>
        </w:numPr>
        <w:rPr>
          <w:b/>
          <w:lang w:val="en-CA"/>
        </w:rPr>
      </w:pPr>
      <w:r>
        <w:rPr>
          <w:lang w:val="en-CA"/>
        </w:rPr>
        <w:t>Physiochemical properties</w:t>
      </w:r>
    </w:p>
    <w:p w14:paraId="7B0A033F" w14:textId="77777777" w:rsidR="000A165A" w:rsidRPr="009F4861" w:rsidRDefault="000A165A" w:rsidP="00D52393">
      <w:pPr>
        <w:pStyle w:val="NoSpacing"/>
        <w:numPr>
          <w:ilvl w:val="0"/>
          <w:numId w:val="29"/>
        </w:numPr>
        <w:rPr>
          <w:b/>
          <w:lang w:val="en-CA"/>
        </w:rPr>
      </w:pPr>
      <w:r>
        <w:rPr>
          <w:lang w:val="en-CA"/>
        </w:rPr>
        <w:t>Passive diffusion ability across gastrointestinal membrane</w:t>
      </w:r>
    </w:p>
    <w:p w14:paraId="4A2B89BD" w14:textId="77777777" w:rsidR="000A165A" w:rsidRDefault="000A165A" w:rsidP="000A165A">
      <w:pPr>
        <w:pStyle w:val="NoSpacing"/>
        <w:rPr>
          <w:lang w:val="en-CA"/>
        </w:rPr>
      </w:pPr>
      <w:r>
        <w:rPr>
          <w:lang w:val="en-CA"/>
        </w:rPr>
        <w:t xml:space="preserve">     Different</w:t>
      </w:r>
    </w:p>
    <w:p w14:paraId="034FE943" w14:textId="77777777" w:rsidR="000A165A" w:rsidRPr="009F4861" w:rsidRDefault="000A165A" w:rsidP="00D52393">
      <w:pPr>
        <w:pStyle w:val="NoSpacing"/>
        <w:numPr>
          <w:ilvl w:val="0"/>
          <w:numId w:val="29"/>
        </w:numPr>
        <w:rPr>
          <w:b/>
          <w:lang w:val="en-CA"/>
        </w:rPr>
      </w:pPr>
      <w:r>
        <w:rPr>
          <w:lang w:val="en-CA"/>
        </w:rPr>
        <w:t xml:space="preserve">Drug absorption process when mediated by carrier molecules </w:t>
      </w:r>
    </w:p>
    <w:p w14:paraId="2BB45B66" w14:textId="77777777" w:rsidR="000A165A" w:rsidRPr="009F4861" w:rsidRDefault="000A165A" w:rsidP="00D52393">
      <w:pPr>
        <w:pStyle w:val="NoSpacing"/>
        <w:numPr>
          <w:ilvl w:val="0"/>
          <w:numId w:val="29"/>
        </w:numPr>
        <w:rPr>
          <w:b/>
          <w:lang w:val="en-CA"/>
        </w:rPr>
      </w:pPr>
      <w:r>
        <w:rPr>
          <w:lang w:val="en-CA"/>
        </w:rPr>
        <w:t>Interactions with excipients and receptors (behave differently)</w:t>
      </w:r>
    </w:p>
    <w:p w14:paraId="41232A67" w14:textId="77777777" w:rsidR="000A165A" w:rsidRDefault="000A165A" w:rsidP="000A165A">
      <w:pPr>
        <w:pStyle w:val="NoSpacing"/>
        <w:rPr>
          <w:lang w:val="en-CA"/>
        </w:rPr>
      </w:pPr>
      <w:r>
        <w:rPr>
          <w:lang w:val="en-CA"/>
        </w:rPr>
        <w:t>Issue:</w:t>
      </w:r>
    </w:p>
    <w:p w14:paraId="7D1E93CC" w14:textId="77777777" w:rsidR="000A165A" w:rsidRPr="003A700F" w:rsidRDefault="000A165A" w:rsidP="00D52393">
      <w:pPr>
        <w:pStyle w:val="NoSpacing"/>
        <w:numPr>
          <w:ilvl w:val="0"/>
          <w:numId w:val="29"/>
        </w:numPr>
        <w:rPr>
          <w:b/>
          <w:lang w:val="en-CA"/>
        </w:rPr>
      </w:pPr>
      <w:r>
        <w:rPr>
          <w:lang w:val="en-CA"/>
        </w:rPr>
        <w:t xml:space="preserve">Many enantioselective drugs are usually marketed as racemates, although their therapeutic benefits are only attributed to one enantiomer </w:t>
      </w:r>
    </w:p>
    <w:p w14:paraId="1918E5E8" w14:textId="77777777" w:rsidR="000A165A" w:rsidRDefault="000A165A" w:rsidP="000A165A">
      <w:pPr>
        <w:pStyle w:val="NoSpacing"/>
        <w:rPr>
          <w:lang w:val="en-CA"/>
        </w:rPr>
      </w:pPr>
      <w:r>
        <w:rPr>
          <w:lang w:val="en-CA"/>
        </w:rPr>
        <w:t xml:space="preserve">Racemate Example: </w:t>
      </w:r>
      <w:r w:rsidRPr="003A700F">
        <w:rPr>
          <w:u w:val="single"/>
          <w:lang w:val="en-CA"/>
        </w:rPr>
        <w:t>Thalidomide</w:t>
      </w:r>
      <w:r>
        <w:rPr>
          <w:lang w:val="en-CA"/>
        </w:rPr>
        <w:t xml:space="preserve"> </w:t>
      </w:r>
    </w:p>
    <w:p w14:paraId="6B38C53A" w14:textId="77777777" w:rsidR="000A165A" w:rsidRPr="003A700F" w:rsidRDefault="000A165A" w:rsidP="00D52393">
      <w:pPr>
        <w:pStyle w:val="NoSpacing"/>
        <w:numPr>
          <w:ilvl w:val="0"/>
          <w:numId w:val="29"/>
        </w:numPr>
        <w:rPr>
          <w:b/>
          <w:u w:val="single"/>
          <w:lang w:val="en-CA"/>
        </w:rPr>
      </w:pPr>
      <w:r>
        <w:rPr>
          <w:lang w:val="en-CA"/>
        </w:rPr>
        <w:lastRenderedPageBreak/>
        <w:t xml:space="preserve">Marketed in 1957 in Germany and 1959 in Canada (and 46 other countries) </w:t>
      </w:r>
    </w:p>
    <w:p w14:paraId="7BF33B00" w14:textId="77777777" w:rsidR="000A165A" w:rsidRPr="00B86665" w:rsidRDefault="000A165A" w:rsidP="00D52393">
      <w:pPr>
        <w:pStyle w:val="NoSpacing"/>
        <w:numPr>
          <w:ilvl w:val="0"/>
          <w:numId w:val="29"/>
        </w:numPr>
        <w:rPr>
          <w:b/>
          <w:u w:val="single"/>
          <w:lang w:val="en-CA"/>
        </w:rPr>
      </w:pPr>
      <w:r>
        <w:rPr>
          <w:lang w:val="en-CA"/>
        </w:rPr>
        <w:t xml:space="preserve">It was indicated for: </w:t>
      </w:r>
    </w:p>
    <w:p w14:paraId="3D2B75CC" w14:textId="77777777" w:rsidR="000A165A" w:rsidRPr="00B86665" w:rsidRDefault="000A165A" w:rsidP="00D52393">
      <w:pPr>
        <w:pStyle w:val="NoSpacing"/>
        <w:numPr>
          <w:ilvl w:val="1"/>
          <w:numId w:val="29"/>
        </w:numPr>
        <w:rPr>
          <w:b/>
          <w:u w:val="single"/>
          <w:lang w:val="en-CA"/>
        </w:rPr>
      </w:pPr>
      <w:r>
        <w:rPr>
          <w:lang w:val="en-CA"/>
        </w:rPr>
        <w:t xml:space="preserve">Sedation and inducing sleep </w:t>
      </w:r>
    </w:p>
    <w:p w14:paraId="4752E442" w14:textId="77777777" w:rsidR="000A165A" w:rsidRPr="00B86665" w:rsidRDefault="000A165A" w:rsidP="00D52393">
      <w:pPr>
        <w:pStyle w:val="NoSpacing"/>
        <w:numPr>
          <w:ilvl w:val="1"/>
          <w:numId w:val="29"/>
        </w:numPr>
        <w:rPr>
          <w:b/>
          <w:u w:val="single"/>
          <w:lang w:val="en-CA"/>
        </w:rPr>
      </w:pPr>
      <w:r>
        <w:rPr>
          <w:lang w:val="en-CA"/>
        </w:rPr>
        <w:t>Alleviated morning sickness associated with pregnancy</w:t>
      </w:r>
    </w:p>
    <w:p w14:paraId="520B86F3" w14:textId="77777777" w:rsidR="000A165A" w:rsidRPr="00B86665" w:rsidRDefault="000A165A" w:rsidP="00D52393">
      <w:pPr>
        <w:pStyle w:val="NoSpacing"/>
        <w:numPr>
          <w:ilvl w:val="0"/>
          <w:numId w:val="29"/>
        </w:numPr>
        <w:rPr>
          <w:b/>
          <w:u w:val="single"/>
          <w:lang w:val="en-CA"/>
        </w:rPr>
      </w:pPr>
      <w:r>
        <w:rPr>
          <w:lang w:val="en-CA"/>
        </w:rPr>
        <w:t xml:space="preserve">Could cross the placenta and affect the fetus </w:t>
      </w:r>
    </w:p>
    <w:p w14:paraId="1F45035A" w14:textId="77777777" w:rsidR="000A165A" w:rsidRPr="00B86665" w:rsidRDefault="000A165A" w:rsidP="00D52393">
      <w:pPr>
        <w:pStyle w:val="NoSpacing"/>
        <w:numPr>
          <w:ilvl w:val="0"/>
          <w:numId w:val="29"/>
        </w:numPr>
        <w:rPr>
          <w:b/>
          <w:u w:val="single"/>
          <w:lang w:val="en-CA"/>
        </w:rPr>
      </w:pPr>
      <w:r>
        <w:rPr>
          <w:lang w:val="en-CA"/>
        </w:rPr>
        <w:t xml:space="preserve">Was marketed as a racemic mixture of the (+)(S)-thalidomide and (-)(R)-thalidomide </w:t>
      </w:r>
    </w:p>
    <w:p w14:paraId="359E5CD4" w14:textId="77777777" w:rsidR="000A165A" w:rsidRPr="00B86665" w:rsidRDefault="000A165A" w:rsidP="000A165A">
      <w:pPr>
        <w:pStyle w:val="NoSpacing"/>
        <w:ind w:left="1440" w:firstLine="720"/>
        <w:rPr>
          <w:b/>
          <w:u w:val="single"/>
          <w:lang w:val="en-CA"/>
        </w:rPr>
      </w:pPr>
      <w:r>
        <w:rPr>
          <w:lang w:val="en-CA"/>
        </w:rPr>
        <w:t>Teratogenic action</w:t>
      </w:r>
      <w:r>
        <w:rPr>
          <w:lang w:val="en-CA"/>
        </w:rPr>
        <w:tab/>
        <w:t xml:space="preserve">     Sedative action</w:t>
      </w:r>
    </w:p>
    <w:p w14:paraId="175BEF49" w14:textId="77777777" w:rsidR="000A165A" w:rsidRDefault="000A165A" w:rsidP="000A165A">
      <w:pPr>
        <w:pStyle w:val="NoSpacing"/>
        <w:ind w:left="1440"/>
        <w:rPr>
          <w:b/>
          <w:u w:val="single"/>
          <w:lang w:val="en-CA"/>
        </w:rPr>
      </w:pPr>
      <w:r>
        <w:rPr>
          <w:b/>
          <w:u w:val="single"/>
          <w:lang w:val="en-CA"/>
        </w:rPr>
        <w:t xml:space="preserve">           </w:t>
      </w:r>
      <w:r>
        <w:rPr>
          <w:noProof/>
        </w:rPr>
        <w:drawing>
          <wp:inline distT="0" distB="0" distL="0" distR="0" wp14:anchorId="3B497889" wp14:editId="0CA1F38B">
            <wp:extent cx="2812011" cy="955538"/>
            <wp:effectExtent l="0" t="0" r="7620" b="0"/>
            <wp:docPr id="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8"/>
                    <a:stretch>
                      <a:fillRect/>
                    </a:stretch>
                  </pic:blipFill>
                  <pic:spPr>
                    <a:xfrm>
                      <a:off x="0" y="0"/>
                      <a:ext cx="2891283" cy="982475"/>
                    </a:xfrm>
                    <a:prstGeom prst="rect">
                      <a:avLst/>
                    </a:prstGeom>
                  </pic:spPr>
                </pic:pic>
              </a:graphicData>
            </a:graphic>
          </wp:inline>
        </w:drawing>
      </w:r>
    </w:p>
    <w:p w14:paraId="3CF774D3" w14:textId="77777777" w:rsidR="000A165A" w:rsidRPr="003A700F" w:rsidRDefault="000A165A" w:rsidP="00D52393">
      <w:pPr>
        <w:pStyle w:val="NoSpacing"/>
        <w:numPr>
          <w:ilvl w:val="0"/>
          <w:numId w:val="29"/>
        </w:numPr>
        <w:rPr>
          <w:b/>
          <w:u w:val="single"/>
          <w:lang w:val="en-CA"/>
        </w:rPr>
      </w:pPr>
      <w:r>
        <w:rPr>
          <w:lang w:val="en-CA"/>
        </w:rPr>
        <w:t>Teratogenic = negative effects – caused the fetus to be under developed (arms and legs)</w:t>
      </w:r>
    </w:p>
    <w:p w14:paraId="7C498A0E" w14:textId="77777777" w:rsidR="000A165A" w:rsidRDefault="000A165A" w:rsidP="000A165A">
      <w:pPr>
        <w:pStyle w:val="NoSpacing"/>
        <w:rPr>
          <w:b/>
          <w:lang w:val="en-CA"/>
        </w:rPr>
      </w:pPr>
    </w:p>
    <w:p w14:paraId="2C423F43" w14:textId="77777777" w:rsidR="000A165A" w:rsidRDefault="000A165A" w:rsidP="000A165A">
      <w:pPr>
        <w:pStyle w:val="NoSpacing"/>
        <w:rPr>
          <w:b/>
          <w:u w:val="single"/>
          <w:lang w:val="en-CA"/>
        </w:rPr>
      </w:pPr>
    </w:p>
    <w:p w14:paraId="0481B0B4" w14:textId="77777777" w:rsidR="000A165A" w:rsidRDefault="000A165A" w:rsidP="000A165A">
      <w:pPr>
        <w:pStyle w:val="NoSpacing"/>
        <w:rPr>
          <w:b/>
          <w:u w:val="single"/>
          <w:lang w:val="en-CA"/>
        </w:rPr>
      </w:pPr>
      <w:r>
        <w:rPr>
          <w:b/>
          <w:u w:val="single"/>
          <w:lang w:val="en-CA"/>
        </w:rPr>
        <w:t>DRUG ABSORPTION AND TRANSPORT:</w:t>
      </w:r>
    </w:p>
    <w:p w14:paraId="7E64A82D" w14:textId="77777777" w:rsidR="000A165A" w:rsidRPr="003F3262" w:rsidRDefault="000A165A" w:rsidP="000A165A">
      <w:pPr>
        <w:pStyle w:val="NoSpacing"/>
        <w:rPr>
          <w:b/>
          <w:u w:val="single"/>
          <w:lang w:val="en-CA"/>
        </w:rPr>
      </w:pPr>
    </w:p>
    <w:p w14:paraId="7694CECA" w14:textId="77777777" w:rsidR="000A165A" w:rsidRDefault="000A165A" w:rsidP="000A165A">
      <w:pPr>
        <w:pStyle w:val="NoSpacing"/>
        <w:ind w:left="720"/>
        <w:rPr>
          <w:b/>
          <w:lang w:val="en-CA"/>
        </w:rPr>
      </w:pPr>
      <w:r>
        <w:rPr>
          <w:noProof/>
        </w:rPr>
        <w:drawing>
          <wp:inline distT="0" distB="0" distL="0" distR="0" wp14:anchorId="3C08D1D2" wp14:editId="39663337">
            <wp:extent cx="3537983" cy="1808018"/>
            <wp:effectExtent l="0" t="0" r="5715" b="1905"/>
            <wp:docPr id="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9"/>
                    <a:stretch>
                      <a:fillRect/>
                    </a:stretch>
                  </pic:blipFill>
                  <pic:spPr>
                    <a:xfrm>
                      <a:off x="0" y="0"/>
                      <a:ext cx="3572040" cy="1825422"/>
                    </a:xfrm>
                    <a:prstGeom prst="rect">
                      <a:avLst/>
                    </a:prstGeom>
                  </pic:spPr>
                </pic:pic>
              </a:graphicData>
            </a:graphic>
          </wp:inline>
        </w:drawing>
      </w:r>
    </w:p>
    <w:p w14:paraId="45CE12BE" w14:textId="77777777" w:rsidR="000A165A" w:rsidRDefault="000A165A" w:rsidP="000A165A">
      <w:pPr>
        <w:pStyle w:val="NoSpacing"/>
        <w:rPr>
          <w:b/>
          <w:lang w:val="en-CA"/>
        </w:rPr>
      </w:pPr>
    </w:p>
    <w:p w14:paraId="0DB1EA81" w14:textId="77777777" w:rsidR="000A165A" w:rsidRDefault="000A165A" w:rsidP="000A165A">
      <w:pPr>
        <w:pStyle w:val="NoSpacing"/>
        <w:rPr>
          <w:b/>
          <w:lang w:val="en-CA"/>
        </w:rPr>
      </w:pPr>
      <w:r>
        <w:rPr>
          <w:b/>
          <w:lang w:val="en-CA"/>
        </w:rPr>
        <w:t>Cell membrane:</w:t>
      </w:r>
    </w:p>
    <w:p w14:paraId="7D7E046B" w14:textId="77777777" w:rsidR="000A165A" w:rsidRPr="00776F32" w:rsidRDefault="000A165A" w:rsidP="000A165A">
      <w:pPr>
        <w:pStyle w:val="NoSpacing"/>
        <w:rPr>
          <w:lang w:val="en-CA"/>
        </w:rPr>
      </w:pPr>
      <w:r>
        <w:rPr>
          <w:lang w:val="en-CA"/>
        </w:rPr>
        <w:t xml:space="preserve">  Components:</w:t>
      </w:r>
    </w:p>
    <w:p w14:paraId="667C677E" w14:textId="77777777" w:rsidR="000A165A" w:rsidRDefault="000A165A" w:rsidP="00D52393">
      <w:pPr>
        <w:pStyle w:val="NoSpacing"/>
        <w:numPr>
          <w:ilvl w:val="0"/>
          <w:numId w:val="29"/>
        </w:numPr>
        <w:rPr>
          <w:lang w:val="en-CA"/>
        </w:rPr>
      </w:pPr>
      <w:r>
        <w:rPr>
          <w:lang w:val="en-CA"/>
        </w:rPr>
        <w:t>A lipid bilayer ~ 5nm thick – composed of 2 opposing layers:</w:t>
      </w:r>
    </w:p>
    <w:p w14:paraId="4D9B38E5" w14:textId="77777777" w:rsidR="000A165A" w:rsidRDefault="000A165A" w:rsidP="00D52393">
      <w:pPr>
        <w:pStyle w:val="NoSpacing"/>
        <w:numPr>
          <w:ilvl w:val="1"/>
          <w:numId w:val="29"/>
        </w:numPr>
        <w:rPr>
          <w:lang w:val="en-CA"/>
        </w:rPr>
      </w:pPr>
      <w:r>
        <w:rPr>
          <w:lang w:val="en-CA"/>
        </w:rPr>
        <w:t>Hydrocarbon tails facing one another - oily bilayer core</w:t>
      </w:r>
    </w:p>
    <w:p w14:paraId="56E28727" w14:textId="77777777" w:rsidR="000A165A" w:rsidRDefault="000A165A" w:rsidP="00D52393">
      <w:pPr>
        <w:pStyle w:val="NoSpacing"/>
        <w:numPr>
          <w:ilvl w:val="1"/>
          <w:numId w:val="29"/>
        </w:numPr>
        <w:rPr>
          <w:lang w:val="en-CA"/>
        </w:rPr>
      </w:pPr>
      <w:r>
        <w:rPr>
          <w:lang w:val="en-CA"/>
        </w:rPr>
        <w:t xml:space="preserve">NPolar heads – facing the water solution </w:t>
      </w:r>
    </w:p>
    <w:p w14:paraId="4B67B477" w14:textId="77777777" w:rsidR="000A165A" w:rsidRDefault="000A165A" w:rsidP="00D52393">
      <w:pPr>
        <w:pStyle w:val="NoSpacing"/>
        <w:numPr>
          <w:ilvl w:val="0"/>
          <w:numId w:val="29"/>
        </w:numPr>
        <w:rPr>
          <w:lang w:val="en-CA"/>
        </w:rPr>
      </w:pPr>
      <w:r>
        <w:rPr>
          <w:lang w:val="en-CA"/>
        </w:rPr>
        <w:t>Acts as a barrier to the surrounding of the cell.</w:t>
      </w:r>
    </w:p>
    <w:p w14:paraId="64831624" w14:textId="77777777" w:rsidR="000A165A" w:rsidRPr="00D13DF1" w:rsidRDefault="000A165A" w:rsidP="00D52393">
      <w:pPr>
        <w:pStyle w:val="NoSpacing"/>
        <w:numPr>
          <w:ilvl w:val="0"/>
          <w:numId w:val="29"/>
        </w:numPr>
        <w:rPr>
          <w:b/>
          <w:lang w:val="en-CA"/>
        </w:rPr>
      </w:pPr>
      <w:r>
        <w:rPr>
          <w:lang w:val="en-CA"/>
        </w:rPr>
        <w:t>Embedded with proteins that play various roles:</w:t>
      </w:r>
    </w:p>
    <w:p w14:paraId="13F545E9" w14:textId="77777777" w:rsidR="000A165A" w:rsidRPr="00D13DF1" w:rsidRDefault="000A165A" w:rsidP="00D52393">
      <w:pPr>
        <w:pStyle w:val="NoSpacing"/>
        <w:numPr>
          <w:ilvl w:val="1"/>
          <w:numId w:val="29"/>
        </w:numPr>
        <w:rPr>
          <w:b/>
          <w:lang w:val="en-CA"/>
        </w:rPr>
      </w:pPr>
      <w:r>
        <w:rPr>
          <w:lang w:val="en-CA"/>
        </w:rPr>
        <w:t>Identification of the cell</w:t>
      </w:r>
      <w:r w:rsidRPr="00EE1D49">
        <w:rPr>
          <w:noProof/>
        </w:rPr>
        <w:t xml:space="preserve"> </w:t>
      </w:r>
    </w:p>
    <w:p w14:paraId="4387C586" w14:textId="77777777" w:rsidR="000A165A" w:rsidRPr="00D13DF1" w:rsidRDefault="000A165A" w:rsidP="00D52393">
      <w:pPr>
        <w:pStyle w:val="NoSpacing"/>
        <w:numPr>
          <w:ilvl w:val="1"/>
          <w:numId w:val="29"/>
        </w:numPr>
        <w:rPr>
          <w:b/>
          <w:lang w:val="en-CA"/>
        </w:rPr>
      </w:pPr>
      <w:r>
        <w:rPr>
          <w:lang w:val="en-CA"/>
        </w:rPr>
        <w:t>Anchoring one cell to another</w:t>
      </w:r>
    </w:p>
    <w:p w14:paraId="4AB18344" w14:textId="77777777" w:rsidR="000A165A" w:rsidRPr="00D13DF1" w:rsidRDefault="000A165A" w:rsidP="00D52393">
      <w:pPr>
        <w:pStyle w:val="NoSpacing"/>
        <w:numPr>
          <w:ilvl w:val="1"/>
          <w:numId w:val="29"/>
        </w:numPr>
        <w:rPr>
          <w:b/>
          <w:lang w:val="en-CA"/>
        </w:rPr>
      </w:pPr>
      <w:r>
        <w:rPr>
          <w:lang w:val="en-CA"/>
        </w:rPr>
        <w:t>Initiation of intracellular responses</w:t>
      </w:r>
    </w:p>
    <w:p w14:paraId="17059C86" w14:textId="77777777" w:rsidR="000A165A" w:rsidRPr="00776F32" w:rsidRDefault="000A165A" w:rsidP="00D52393">
      <w:pPr>
        <w:pStyle w:val="NoSpacing"/>
        <w:numPr>
          <w:ilvl w:val="1"/>
          <w:numId w:val="29"/>
        </w:numPr>
        <w:rPr>
          <w:b/>
          <w:lang w:val="en-CA"/>
        </w:rPr>
      </w:pPr>
      <w:r>
        <w:rPr>
          <w:lang w:val="en-CA"/>
        </w:rPr>
        <w:t>Transport of molecules across the membrane (play role of drug transport)</w:t>
      </w:r>
    </w:p>
    <w:p w14:paraId="4D528BD5" w14:textId="77777777" w:rsidR="000A165A" w:rsidRDefault="000A165A" w:rsidP="000A165A">
      <w:pPr>
        <w:pStyle w:val="NoSpacing"/>
        <w:rPr>
          <w:lang w:val="en-CA"/>
        </w:rPr>
      </w:pPr>
      <w:r>
        <w:rPr>
          <w:lang w:val="en-CA"/>
        </w:rPr>
        <w:t>Entry of molecules through cell membrane:</w:t>
      </w:r>
    </w:p>
    <w:p w14:paraId="72CB4B55" w14:textId="77777777" w:rsidR="000A165A" w:rsidRPr="00776F32" w:rsidRDefault="000A165A" w:rsidP="00D52393">
      <w:pPr>
        <w:pStyle w:val="NoSpacing"/>
        <w:numPr>
          <w:ilvl w:val="0"/>
          <w:numId w:val="29"/>
        </w:numPr>
        <w:rPr>
          <w:b/>
          <w:lang w:val="en-CA"/>
        </w:rPr>
      </w:pPr>
      <w:r>
        <w:rPr>
          <w:lang w:val="en-CA"/>
        </w:rPr>
        <w:t xml:space="preserve"> Lipid domains – predominant</w:t>
      </w:r>
    </w:p>
    <w:p w14:paraId="7C15FDBA" w14:textId="77777777" w:rsidR="000A165A" w:rsidRPr="00776F32" w:rsidRDefault="000A165A" w:rsidP="00D52393">
      <w:pPr>
        <w:pStyle w:val="NoSpacing"/>
        <w:numPr>
          <w:ilvl w:val="1"/>
          <w:numId w:val="29"/>
        </w:numPr>
        <w:rPr>
          <w:b/>
          <w:lang w:val="en-CA"/>
        </w:rPr>
      </w:pPr>
      <w:r>
        <w:rPr>
          <w:lang w:val="en-CA"/>
        </w:rPr>
        <w:t>Permeation of lipophilic molecules</w:t>
      </w:r>
    </w:p>
    <w:p w14:paraId="72B3C087" w14:textId="77777777" w:rsidR="000A165A" w:rsidRPr="00776F32" w:rsidRDefault="000A165A" w:rsidP="00D52393">
      <w:pPr>
        <w:pStyle w:val="NoSpacing"/>
        <w:numPr>
          <w:ilvl w:val="0"/>
          <w:numId w:val="29"/>
        </w:numPr>
        <w:rPr>
          <w:b/>
          <w:lang w:val="en-CA"/>
        </w:rPr>
      </w:pPr>
      <w:r>
        <w:rPr>
          <w:lang w:val="en-CA"/>
        </w:rPr>
        <w:t>Water-filled pores:</w:t>
      </w:r>
    </w:p>
    <w:p w14:paraId="74EDF3E6" w14:textId="77777777" w:rsidR="000A165A" w:rsidRPr="00776F32" w:rsidRDefault="000A165A" w:rsidP="00D52393">
      <w:pPr>
        <w:pStyle w:val="NoSpacing"/>
        <w:numPr>
          <w:ilvl w:val="1"/>
          <w:numId w:val="29"/>
        </w:numPr>
        <w:rPr>
          <w:b/>
          <w:lang w:val="en-CA"/>
        </w:rPr>
      </w:pPr>
      <w:r>
        <w:rPr>
          <w:lang w:val="en-CA"/>
        </w:rPr>
        <w:t xml:space="preserve">Made up of proteins </w:t>
      </w:r>
    </w:p>
    <w:p w14:paraId="67B2BE4E" w14:textId="77777777" w:rsidR="000A165A" w:rsidRPr="00776F32" w:rsidRDefault="000A165A" w:rsidP="00D52393">
      <w:pPr>
        <w:pStyle w:val="NoSpacing"/>
        <w:numPr>
          <w:ilvl w:val="1"/>
          <w:numId w:val="29"/>
        </w:numPr>
        <w:rPr>
          <w:b/>
          <w:lang w:val="en-CA"/>
        </w:rPr>
      </w:pPr>
      <w:r>
        <w:rPr>
          <w:lang w:val="en-CA"/>
        </w:rPr>
        <w:t>Transport of hydrophilic molecules</w:t>
      </w:r>
    </w:p>
    <w:p w14:paraId="4F3BAB00" w14:textId="77777777" w:rsidR="000A165A" w:rsidRDefault="000A165A" w:rsidP="00D52393">
      <w:pPr>
        <w:pStyle w:val="NoSpacing"/>
        <w:numPr>
          <w:ilvl w:val="0"/>
          <w:numId w:val="29"/>
        </w:numPr>
        <w:rPr>
          <w:b/>
          <w:lang w:val="en-CA"/>
        </w:rPr>
      </w:pPr>
      <w:r>
        <w:rPr>
          <w:lang w:val="en-CA"/>
        </w:rPr>
        <w:t>However – many drugs are acids/bases: they form ions in aqueous solution (e.g. intestinal fluid)</w:t>
      </w:r>
    </w:p>
    <w:p w14:paraId="3F1BF1B9" w14:textId="77777777" w:rsidR="000A165A" w:rsidRDefault="000A165A" w:rsidP="000A165A">
      <w:pPr>
        <w:pStyle w:val="NoSpacing"/>
        <w:rPr>
          <w:lang w:val="en-CA"/>
        </w:rPr>
      </w:pPr>
      <w:r>
        <w:rPr>
          <w:lang w:val="en-CA"/>
        </w:rPr>
        <w:t>pH partition hypothesis:</w:t>
      </w:r>
    </w:p>
    <w:p w14:paraId="2E150E11" w14:textId="77777777" w:rsidR="000A165A" w:rsidRDefault="000A165A" w:rsidP="00D52393">
      <w:pPr>
        <w:pStyle w:val="NoSpacing"/>
        <w:numPr>
          <w:ilvl w:val="0"/>
          <w:numId w:val="29"/>
        </w:numPr>
        <w:rPr>
          <w:lang w:val="en-CA"/>
        </w:rPr>
      </w:pPr>
      <w:r>
        <w:rPr>
          <w:lang w:val="en-CA"/>
        </w:rPr>
        <w:lastRenderedPageBreak/>
        <w:t>Drugs are absorbed from the gastrointestinal tract by passive diffusion, depending on the fraction of non-dissociated drug at the pH of the intestines</w:t>
      </w:r>
    </w:p>
    <w:p w14:paraId="78C95D11" w14:textId="77777777" w:rsidR="000A165A" w:rsidRDefault="000A165A" w:rsidP="00D52393">
      <w:pPr>
        <w:pStyle w:val="NoSpacing"/>
        <w:numPr>
          <w:ilvl w:val="1"/>
          <w:numId w:val="29"/>
        </w:numPr>
        <w:rPr>
          <w:lang w:val="en-CA"/>
        </w:rPr>
      </w:pPr>
      <w:r>
        <w:rPr>
          <w:lang w:val="en-CA"/>
        </w:rPr>
        <w:t>Nonionized drugs – pass quickly through membranes</w:t>
      </w:r>
    </w:p>
    <w:p w14:paraId="60044C89" w14:textId="77777777" w:rsidR="000A165A" w:rsidRDefault="000A165A" w:rsidP="00D52393">
      <w:pPr>
        <w:pStyle w:val="NoSpacing"/>
        <w:numPr>
          <w:ilvl w:val="1"/>
          <w:numId w:val="29"/>
        </w:numPr>
        <w:rPr>
          <w:lang w:val="en-CA"/>
        </w:rPr>
      </w:pPr>
      <w:r>
        <w:rPr>
          <w:lang w:val="en-CA"/>
        </w:rPr>
        <w:t>Ionized drugs – too polar to pass easily</w:t>
      </w:r>
    </w:p>
    <w:p w14:paraId="1FF90B3F" w14:textId="77777777" w:rsidR="000A165A" w:rsidRDefault="000A165A" w:rsidP="00D52393">
      <w:pPr>
        <w:pStyle w:val="NoSpacing"/>
        <w:numPr>
          <w:ilvl w:val="0"/>
          <w:numId w:val="29"/>
        </w:numPr>
        <w:rPr>
          <w:lang w:val="en-CA"/>
        </w:rPr>
      </w:pPr>
      <w:r>
        <w:rPr>
          <w:lang w:val="en-CA"/>
        </w:rPr>
        <w:t xml:space="preserve">  Problems:</w:t>
      </w:r>
    </w:p>
    <w:p w14:paraId="303143CF" w14:textId="77777777" w:rsidR="000A165A" w:rsidRDefault="000A165A" w:rsidP="00D52393">
      <w:pPr>
        <w:pStyle w:val="NoSpacing"/>
        <w:numPr>
          <w:ilvl w:val="1"/>
          <w:numId w:val="29"/>
        </w:numPr>
        <w:rPr>
          <w:lang w:val="en-CA"/>
        </w:rPr>
      </w:pPr>
      <w:r>
        <w:rPr>
          <w:lang w:val="en-CA"/>
        </w:rPr>
        <w:t xml:space="preserve">In many cases, ionized and unionized drugs equally transported across lipophilic membrane </w:t>
      </w:r>
    </w:p>
    <w:p w14:paraId="6D032075" w14:textId="77777777" w:rsidR="000A165A" w:rsidRDefault="000A165A" w:rsidP="00D52393">
      <w:pPr>
        <w:pStyle w:val="NoSpacing"/>
        <w:numPr>
          <w:ilvl w:val="1"/>
          <w:numId w:val="29"/>
        </w:numPr>
        <w:rPr>
          <w:lang w:val="en-CA"/>
        </w:rPr>
      </w:pPr>
      <w:r>
        <w:rPr>
          <w:lang w:val="en-CA"/>
        </w:rPr>
        <w:t>Permeation of ionized &gt; unionized (e.g. sulfathiazole)</w:t>
      </w:r>
    </w:p>
    <w:p w14:paraId="2C01148D" w14:textId="77777777" w:rsidR="000A165A" w:rsidRDefault="000A165A" w:rsidP="00D52393">
      <w:pPr>
        <w:pStyle w:val="NoSpacing"/>
        <w:numPr>
          <w:ilvl w:val="1"/>
          <w:numId w:val="29"/>
        </w:numPr>
        <w:rPr>
          <w:lang w:val="en-CA"/>
        </w:rPr>
      </w:pPr>
      <w:r>
        <w:rPr>
          <w:lang w:val="en-CA"/>
        </w:rPr>
        <w:t xml:space="preserve">Metabolism of the drug in the gastrointestinal membrane </w:t>
      </w:r>
    </w:p>
    <w:p w14:paraId="407E3C5D" w14:textId="77777777" w:rsidR="000A165A" w:rsidRDefault="000A165A" w:rsidP="00D52393">
      <w:pPr>
        <w:pStyle w:val="NoSpacing"/>
        <w:numPr>
          <w:ilvl w:val="1"/>
          <w:numId w:val="29"/>
        </w:numPr>
        <w:rPr>
          <w:lang w:val="en-CA"/>
        </w:rPr>
      </w:pPr>
      <w:r>
        <w:rPr>
          <w:lang w:val="en-CA"/>
        </w:rPr>
        <w:t xml:space="preserve">Enterohepatic loop circulatory effects (liver </w:t>
      </w:r>
      <w:r w:rsidRPr="00A551EC">
        <w:rPr>
          <w:lang w:val="en-CA"/>
        </w:rPr>
        <w:sym w:font="Wingdings" w:char="F0E0"/>
      </w:r>
      <w:r>
        <w:rPr>
          <w:lang w:val="en-CA"/>
        </w:rPr>
        <w:t xml:space="preserve"> bile duct </w:t>
      </w:r>
      <w:r w:rsidRPr="00A551EC">
        <w:rPr>
          <w:lang w:val="en-CA"/>
        </w:rPr>
        <w:sym w:font="Wingdings" w:char="F0E0"/>
      </w:r>
      <w:r>
        <w:rPr>
          <w:lang w:val="en-CA"/>
        </w:rPr>
        <w:t xml:space="preserve"> intestine </w:t>
      </w:r>
      <w:r w:rsidRPr="00A551EC">
        <w:rPr>
          <w:lang w:val="en-CA"/>
        </w:rPr>
        <w:sym w:font="Wingdings" w:char="F0E0"/>
      </w:r>
      <w:r>
        <w:rPr>
          <w:lang w:val="en-CA"/>
        </w:rPr>
        <w:t xml:space="preserve"> liver)</w:t>
      </w:r>
    </w:p>
    <w:p w14:paraId="45DE9F24" w14:textId="77777777" w:rsidR="000A165A" w:rsidRDefault="000A165A" w:rsidP="00D52393">
      <w:pPr>
        <w:pStyle w:val="NoSpacing"/>
        <w:numPr>
          <w:ilvl w:val="2"/>
          <w:numId w:val="29"/>
        </w:numPr>
        <w:rPr>
          <w:lang w:val="en-CA"/>
        </w:rPr>
      </w:pPr>
      <w:r>
        <w:rPr>
          <w:lang w:val="en-CA"/>
        </w:rPr>
        <w:t>Not simple diffusion – facilitative/active transport (pumped back where it comes from)</w:t>
      </w:r>
    </w:p>
    <w:p w14:paraId="088BFC60" w14:textId="77777777" w:rsidR="000A165A" w:rsidRDefault="000A165A" w:rsidP="000A165A">
      <w:pPr>
        <w:pStyle w:val="NoSpacing"/>
        <w:rPr>
          <w:b/>
          <w:lang w:val="en-CA"/>
        </w:rPr>
      </w:pPr>
    </w:p>
    <w:p w14:paraId="7D5DAF9C" w14:textId="77777777" w:rsidR="000A165A" w:rsidRPr="002922EA" w:rsidRDefault="000A165A" w:rsidP="000A165A">
      <w:pPr>
        <w:pStyle w:val="NoSpacing"/>
        <w:rPr>
          <w:b/>
          <w:lang w:val="en-CA"/>
        </w:rPr>
      </w:pPr>
      <w:r>
        <w:rPr>
          <w:b/>
          <w:lang w:val="en-CA"/>
        </w:rPr>
        <w:t>Transport (passage)</w:t>
      </w:r>
      <w:r w:rsidRPr="002922EA">
        <w:rPr>
          <w:b/>
          <w:lang w:val="en-CA"/>
        </w:rPr>
        <w:t>:</w:t>
      </w:r>
    </w:p>
    <w:p w14:paraId="0E26F17B" w14:textId="77777777" w:rsidR="000A165A" w:rsidRDefault="000A165A" w:rsidP="00D52393">
      <w:pPr>
        <w:pStyle w:val="NoSpacing"/>
        <w:numPr>
          <w:ilvl w:val="0"/>
          <w:numId w:val="29"/>
        </w:numPr>
        <w:rPr>
          <w:lang w:val="en-CA"/>
        </w:rPr>
      </w:pPr>
      <w:r>
        <w:rPr>
          <w:lang w:val="en-CA"/>
        </w:rPr>
        <w:t>Of solute molecules and ions across the bi-layer membrane is by:</w:t>
      </w:r>
    </w:p>
    <w:p w14:paraId="070AAE44" w14:textId="77777777" w:rsidR="000A165A" w:rsidRDefault="000A165A" w:rsidP="00D52393">
      <w:pPr>
        <w:pStyle w:val="NoSpacing"/>
        <w:numPr>
          <w:ilvl w:val="1"/>
          <w:numId w:val="29"/>
        </w:numPr>
        <w:rPr>
          <w:lang w:val="en-CA"/>
        </w:rPr>
      </w:pPr>
      <w:r>
        <w:rPr>
          <w:lang w:val="en-CA"/>
        </w:rPr>
        <w:t>Simple diffusion</w:t>
      </w:r>
    </w:p>
    <w:p w14:paraId="3FCC0B1E" w14:textId="77777777" w:rsidR="000A165A" w:rsidRDefault="000A165A" w:rsidP="00D52393">
      <w:pPr>
        <w:pStyle w:val="NoSpacing"/>
        <w:numPr>
          <w:ilvl w:val="1"/>
          <w:numId w:val="29"/>
        </w:numPr>
        <w:rPr>
          <w:lang w:val="en-CA"/>
        </w:rPr>
      </w:pPr>
      <w:r>
        <w:rPr>
          <w:lang w:val="en-CA"/>
        </w:rPr>
        <w:t xml:space="preserve">Facilitative transport </w:t>
      </w:r>
    </w:p>
    <w:p w14:paraId="11D36261" w14:textId="77777777" w:rsidR="000A165A" w:rsidRDefault="000A165A" w:rsidP="00D52393">
      <w:pPr>
        <w:pStyle w:val="NoSpacing"/>
        <w:numPr>
          <w:ilvl w:val="1"/>
          <w:numId w:val="29"/>
        </w:numPr>
        <w:rPr>
          <w:lang w:val="en-CA"/>
        </w:rPr>
      </w:pPr>
      <w:r>
        <w:rPr>
          <w:lang w:val="en-CA"/>
        </w:rPr>
        <w:t>Active transport</w:t>
      </w:r>
    </w:p>
    <w:p w14:paraId="7571ECF7" w14:textId="77777777" w:rsidR="000A165A" w:rsidRDefault="000A165A" w:rsidP="00D52393">
      <w:pPr>
        <w:pStyle w:val="NoSpacing"/>
        <w:numPr>
          <w:ilvl w:val="0"/>
          <w:numId w:val="29"/>
        </w:numPr>
        <w:rPr>
          <w:lang w:val="en-CA"/>
        </w:rPr>
      </w:pPr>
      <w:r>
        <w:rPr>
          <w:lang w:val="en-CA"/>
        </w:rPr>
        <w:t>Simple diffusion</w:t>
      </w:r>
    </w:p>
    <w:p w14:paraId="2E9CB5BE" w14:textId="77777777" w:rsidR="000A165A" w:rsidRPr="003D1E3A" w:rsidRDefault="000A165A" w:rsidP="00D52393">
      <w:pPr>
        <w:pStyle w:val="NoSpacing"/>
        <w:numPr>
          <w:ilvl w:val="1"/>
          <w:numId w:val="29"/>
        </w:numPr>
        <w:rPr>
          <w:lang w:val="en-CA"/>
        </w:rPr>
      </w:pPr>
      <w:r>
        <w:rPr>
          <w:lang w:val="en-CA"/>
        </w:rPr>
        <w:t>No transport protein, no saturation, along [ ] gradient, not energy dependent</w:t>
      </w:r>
    </w:p>
    <w:p w14:paraId="4CF51729" w14:textId="77777777" w:rsidR="000A165A" w:rsidRDefault="000A165A" w:rsidP="00D52393">
      <w:pPr>
        <w:pStyle w:val="NoSpacing"/>
        <w:numPr>
          <w:ilvl w:val="0"/>
          <w:numId w:val="29"/>
        </w:numPr>
        <w:rPr>
          <w:lang w:val="en-CA"/>
        </w:rPr>
      </w:pPr>
      <w:r>
        <w:rPr>
          <w:lang w:val="en-CA"/>
        </w:rPr>
        <w:t>Facilitative transport:</w:t>
      </w:r>
    </w:p>
    <w:p w14:paraId="71865144" w14:textId="77777777" w:rsidR="000A165A" w:rsidRDefault="000A165A" w:rsidP="00D52393">
      <w:pPr>
        <w:pStyle w:val="NoSpacing"/>
        <w:numPr>
          <w:ilvl w:val="1"/>
          <w:numId w:val="29"/>
        </w:numPr>
        <w:rPr>
          <w:lang w:val="en-CA"/>
        </w:rPr>
      </w:pPr>
      <w:r>
        <w:rPr>
          <w:lang w:val="en-CA"/>
        </w:rPr>
        <w:t xml:space="preserve">Transport protein, saturation, </w:t>
      </w:r>
      <w:r>
        <w:rPr>
          <w:u w:val="single"/>
          <w:lang w:val="en-CA"/>
        </w:rPr>
        <w:t xml:space="preserve">along </w:t>
      </w:r>
      <w:r w:rsidRPr="008A15E3">
        <w:rPr>
          <w:u w:val="single"/>
          <w:lang w:val="en-CA"/>
        </w:rPr>
        <w:t>[ ] gradient, not energy dependent</w:t>
      </w:r>
    </w:p>
    <w:p w14:paraId="48E88195" w14:textId="77777777" w:rsidR="000A165A" w:rsidRDefault="000A165A" w:rsidP="00D52393">
      <w:pPr>
        <w:pStyle w:val="NoSpacing"/>
        <w:numPr>
          <w:ilvl w:val="0"/>
          <w:numId w:val="29"/>
        </w:numPr>
        <w:rPr>
          <w:lang w:val="en-CA"/>
        </w:rPr>
      </w:pPr>
      <w:r>
        <w:rPr>
          <w:lang w:val="en-CA"/>
        </w:rPr>
        <w:t>Active transport:</w:t>
      </w:r>
    </w:p>
    <w:p w14:paraId="1AC00FEA" w14:textId="77777777" w:rsidR="000A165A" w:rsidRDefault="000A165A" w:rsidP="00D52393">
      <w:pPr>
        <w:pStyle w:val="NoSpacing"/>
        <w:numPr>
          <w:ilvl w:val="1"/>
          <w:numId w:val="29"/>
        </w:numPr>
        <w:rPr>
          <w:lang w:val="en-CA"/>
        </w:rPr>
      </w:pPr>
      <w:r>
        <w:rPr>
          <w:lang w:val="en-CA"/>
        </w:rPr>
        <w:t xml:space="preserve">Transport protein, saturation, </w:t>
      </w:r>
      <w:r>
        <w:rPr>
          <w:u w:val="single"/>
          <w:lang w:val="en-CA"/>
        </w:rPr>
        <w:t>against [ ] gradient</w:t>
      </w:r>
      <w:r w:rsidRPr="008A15E3">
        <w:rPr>
          <w:u w:val="single"/>
          <w:lang w:val="en-CA"/>
        </w:rPr>
        <w:t>, energy dependent</w:t>
      </w:r>
    </w:p>
    <w:p w14:paraId="552F553B" w14:textId="77777777" w:rsidR="000A165A" w:rsidRDefault="000A165A" w:rsidP="00D52393">
      <w:pPr>
        <w:pStyle w:val="NoSpacing"/>
        <w:numPr>
          <w:ilvl w:val="0"/>
          <w:numId w:val="29"/>
        </w:numPr>
        <w:rPr>
          <w:lang w:val="en-CA"/>
        </w:rPr>
      </w:pPr>
      <w:r>
        <w:rPr>
          <w:lang w:val="en-CA"/>
        </w:rPr>
        <w:t xml:space="preserve">Transport proteins allow for selective transport into cells (preventing unwanted compounds to enter cell) and to pump out compounds </w:t>
      </w:r>
    </w:p>
    <w:p w14:paraId="13E58E61" w14:textId="77777777" w:rsidR="000A165A" w:rsidRDefault="000A165A" w:rsidP="00D52393">
      <w:pPr>
        <w:pStyle w:val="NoSpacing"/>
        <w:numPr>
          <w:ilvl w:val="0"/>
          <w:numId w:val="29"/>
        </w:numPr>
        <w:rPr>
          <w:lang w:val="en-CA"/>
        </w:rPr>
      </w:pPr>
      <w:r>
        <w:rPr>
          <w:lang w:val="en-CA"/>
        </w:rPr>
        <w:t>Possible sources of energy of active transport:</w:t>
      </w:r>
    </w:p>
    <w:p w14:paraId="6893DFD3" w14:textId="77777777" w:rsidR="000A165A" w:rsidRDefault="000A165A" w:rsidP="00D52393">
      <w:pPr>
        <w:pStyle w:val="NoSpacing"/>
        <w:numPr>
          <w:ilvl w:val="2"/>
          <w:numId w:val="29"/>
        </w:numPr>
        <w:rPr>
          <w:lang w:val="en-CA"/>
        </w:rPr>
      </w:pPr>
      <w:r>
        <w:rPr>
          <w:lang w:val="en-CA"/>
        </w:rPr>
        <w:t>Light</w:t>
      </w:r>
    </w:p>
    <w:p w14:paraId="0BFE9186" w14:textId="77777777" w:rsidR="000A165A" w:rsidRDefault="000A165A" w:rsidP="00D52393">
      <w:pPr>
        <w:pStyle w:val="NoSpacing"/>
        <w:numPr>
          <w:ilvl w:val="2"/>
          <w:numId w:val="29"/>
        </w:numPr>
        <w:rPr>
          <w:lang w:val="en-CA"/>
        </w:rPr>
      </w:pPr>
      <w:r>
        <w:rPr>
          <w:lang w:val="en-CA"/>
        </w:rPr>
        <w:t>oxidation reaction</w:t>
      </w:r>
    </w:p>
    <w:p w14:paraId="40217C6C" w14:textId="77777777" w:rsidR="000A165A" w:rsidRDefault="000A165A" w:rsidP="00D52393">
      <w:pPr>
        <w:pStyle w:val="NoSpacing"/>
        <w:numPr>
          <w:ilvl w:val="2"/>
          <w:numId w:val="29"/>
        </w:numPr>
        <w:rPr>
          <w:lang w:val="en-CA"/>
        </w:rPr>
      </w:pPr>
      <w:r>
        <w:rPr>
          <w:lang w:val="en-CA"/>
        </w:rPr>
        <w:t>ATP hydrolysis (primary source for transport)</w:t>
      </w:r>
    </w:p>
    <w:p w14:paraId="5FAF24A8" w14:textId="77777777" w:rsidR="000A165A" w:rsidRDefault="000A165A" w:rsidP="00D52393">
      <w:pPr>
        <w:pStyle w:val="NoSpacing"/>
        <w:numPr>
          <w:ilvl w:val="2"/>
          <w:numId w:val="29"/>
        </w:numPr>
        <w:rPr>
          <w:lang w:val="en-CA"/>
        </w:rPr>
      </w:pPr>
      <w:r>
        <w:rPr>
          <w:lang w:val="en-CA"/>
        </w:rPr>
        <w:t>Co-transport of another solute</w:t>
      </w:r>
    </w:p>
    <w:p w14:paraId="5D1E30AC" w14:textId="77777777" w:rsidR="000A165A" w:rsidRDefault="000A165A" w:rsidP="000A165A">
      <w:pPr>
        <w:pStyle w:val="NoSpacing"/>
        <w:rPr>
          <w:lang w:val="en-CA"/>
        </w:rPr>
      </w:pPr>
    </w:p>
    <w:p w14:paraId="6A3E290C" w14:textId="77777777" w:rsidR="000A165A" w:rsidRPr="003F3262" w:rsidRDefault="000A165A" w:rsidP="000A165A">
      <w:pPr>
        <w:pStyle w:val="NoSpacing"/>
        <w:rPr>
          <w:lang w:val="en-CA"/>
        </w:rPr>
      </w:pPr>
      <w:r w:rsidRPr="003F3262">
        <w:rPr>
          <w:b/>
          <w:lang w:val="en-CA"/>
        </w:rPr>
        <w:t>Drug transporters:</w:t>
      </w:r>
    </w:p>
    <w:p w14:paraId="6DB9A725" w14:textId="77777777" w:rsidR="000A165A" w:rsidRDefault="000A165A" w:rsidP="00D52393">
      <w:pPr>
        <w:pStyle w:val="NoSpacing"/>
        <w:numPr>
          <w:ilvl w:val="1"/>
          <w:numId w:val="29"/>
        </w:numPr>
        <w:rPr>
          <w:lang w:val="en-CA"/>
        </w:rPr>
      </w:pPr>
      <w:r>
        <w:rPr>
          <w:lang w:val="en-CA"/>
        </w:rPr>
        <w:t xml:space="preserve">Primary role: to transport endogenous substances across the cell membrane </w:t>
      </w:r>
    </w:p>
    <w:p w14:paraId="064E24F7" w14:textId="77777777" w:rsidR="000A165A" w:rsidRDefault="000A165A" w:rsidP="00D52393">
      <w:pPr>
        <w:pStyle w:val="NoSpacing"/>
        <w:numPr>
          <w:ilvl w:val="1"/>
          <w:numId w:val="29"/>
        </w:numPr>
        <w:rPr>
          <w:lang w:val="en-CA"/>
        </w:rPr>
      </w:pPr>
      <w:r>
        <w:rPr>
          <w:lang w:val="en-CA"/>
        </w:rPr>
        <w:t>Facilitated movement of molecules (e.g. drugs across the cell membrane)</w:t>
      </w:r>
    </w:p>
    <w:p w14:paraId="7EECC835" w14:textId="77777777" w:rsidR="000A165A" w:rsidRDefault="000A165A" w:rsidP="00D52393">
      <w:pPr>
        <w:pStyle w:val="NoSpacing"/>
        <w:numPr>
          <w:ilvl w:val="1"/>
          <w:numId w:val="29"/>
        </w:numPr>
        <w:rPr>
          <w:lang w:val="en-CA"/>
        </w:rPr>
      </w:pPr>
      <w:r>
        <w:rPr>
          <w:lang w:val="en-CA"/>
        </w:rPr>
        <w:t xml:space="preserve">Human genome contains &gt; 700 known transporter genes </w:t>
      </w:r>
    </w:p>
    <w:p w14:paraId="5CC98719" w14:textId="77777777" w:rsidR="000A165A" w:rsidRDefault="000A165A" w:rsidP="00D52393">
      <w:pPr>
        <w:pStyle w:val="NoSpacing"/>
        <w:numPr>
          <w:ilvl w:val="1"/>
          <w:numId w:val="29"/>
        </w:numPr>
        <w:rPr>
          <w:lang w:val="en-CA"/>
        </w:rPr>
      </w:pPr>
      <w:r>
        <w:rPr>
          <w:lang w:val="en-CA"/>
        </w:rPr>
        <w:t>Human proteome: 4-5% are transporters</w:t>
      </w:r>
    </w:p>
    <w:p w14:paraId="3A50AF03" w14:textId="77777777" w:rsidR="000A165A" w:rsidRDefault="000A165A" w:rsidP="00D52393">
      <w:pPr>
        <w:pStyle w:val="NoSpacing"/>
        <w:numPr>
          <w:ilvl w:val="0"/>
          <w:numId w:val="29"/>
        </w:numPr>
        <w:rPr>
          <w:lang w:val="en-CA"/>
        </w:rPr>
      </w:pPr>
      <w:r>
        <w:rPr>
          <w:lang w:val="en-CA"/>
        </w:rPr>
        <w:t>Transporters superfamilies:</w:t>
      </w:r>
    </w:p>
    <w:p w14:paraId="4456D344" w14:textId="77777777" w:rsidR="000A165A" w:rsidRDefault="000A165A" w:rsidP="00D52393">
      <w:pPr>
        <w:pStyle w:val="NoSpacing"/>
        <w:numPr>
          <w:ilvl w:val="1"/>
          <w:numId w:val="29"/>
        </w:numPr>
        <w:rPr>
          <w:lang w:val="en-CA"/>
        </w:rPr>
      </w:pPr>
      <w:r>
        <w:rPr>
          <w:lang w:val="en-CA"/>
        </w:rPr>
        <w:t>Adenosine Triphosphate (ATP) -Binding Cassette (ABC) family</w:t>
      </w:r>
    </w:p>
    <w:p w14:paraId="51F3B4FD" w14:textId="77777777" w:rsidR="000A165A" w:rsidRPr="002922EA" w:rsidRDefault="000A165A" w:rsidP="00D52393">
      <w:pPr>
        <w:pStyle w:val="NoSpacing"/>
        <w:numPr>
          <w:ilvl w:val="1"/>
          <w:numId w:val="29"/>
        </w:numPr>
        <w:rPr>
          <w:lang w:val="en-CA"/>
        </w:rPr>
      </w:pPr>
      <w:r>
        <w:rPr>
          <w:lang w:val="en-CA"/>
        </w:rPr>
        <w:t>Solute Carrier (SLC) family</w:t>
      </w:r>
    </w:p>
    <w:p w14:paraId="0D732D39" w14:textId="77777777" w:rsidR="000A165A" w:rsidRDefault="000A165A" w:rsidP="00D52393">
      <w:pPr>
        <w:pStyle w:val="NoSpacing"/>
        <w:numPr>
          <w:ilvl w:val="0"/>
          <w:numId w:val="29"/>
        </w:numPr>
        <w:rPr>
          <w:lang w:val="en-CA"/>
        </w:rPr>
      </w:pPr>
      <w:r>
        <w:rPr>
          <w:lang w:val="en-CA"/>
        </w:rPr>
        <w:t>Classifications:</w:t>
      </w:r>
    </w:p>
    <w:p w14:paraId="169A98FC" w14:textId="77777777" w:rsidR="000A165A" w:rsidRDefault="000A165A" w:rsidP="00D52393">
      <w:pPr>
        <w:pStyle w:val="NoSpacing"/>
        <w:numPr>
          <w:ilvl w:val="1"/>
          <w:numId w:val="29"/>
        </w:numPr>
        <w:rPr>
          <w:lang w:val="en-CA"/>
        </w:rPr>
      </w:pPr>
      <w:r>
        <w:rPr>
          <w:lang w:val="en-CA"/>
        </w:rPr>
        <w:t>Per transport direction</w:t>
      </w:r>
    </w:p>
    <w:p w14:paraId="43EBB4A4" w14:textId="77777777" w:rsidR="000A165A" w:rsidRDefault="000A165A" w:rsidP="00D52393">
      <w:pPr>
        <w:pStyle w:val="NoSpacing"/>
        <w:numPr>
          <w:ilvl w:val="2"/>
          <w:numId w:val="29"/>
        </w:numPr>
        <w:rPr>
          <w:lang w:val="en-CA"/>
        </w:rPr>
      </w:pPr>
      <w:r>
        <w:rPr>
          <w:lang w:val="en-CA"/>
        </w:rPr>
        <w:t>Efflux: pump substrates out of cell (e.g. P-gp)</w:t>
      </w:r>
    </w:p>
    <w:p w14:paraId="447DE127" w14:textId="77777777" w:rsidR="000A165A" w:rsidRDefault="000A165A" w:rsidP="00D52393">
      <w:pPr>
        <w:pStyle w:val="NoSpacing"/>
        <w:numPr>
          <w:ilvl w:val="2"/>
          <w:numId w:val="29"/>
        </w:numPr>
        <w:rPr>
          <w:lang w:val="en-CA"/>
        </w:rPr>
      </w:pPr>
      <w:r>
        <w:rPr>
          <w:lang w:val="en-CA"/>
        </w:rPr>
        <w:t>Influx: transfer substrate into cell (e.g. PepT1)</w:t>
      </w:r>
    </w:p>
    <w:p w14:paraId="2C336C63" w14:textId="77777777" w:rsidR="000A165A" w:rsidRDefault="000A165A" w:rsidP="00D52393">
      <w:pPr>
        <w:pStyle w:val="NoSpacing"/>
        <w:numPr>
          <w:ilvl w:val="1"/>
          <w:numId w:val="29"/>
        </w:numPr>
        <w:rPr>
          <w:lang w:val="en-CA"/>
        </w:rPr>
      </w:pPr>
      <w:r>
        <w:rPr>
          <w:lang w:val="en-CA"/>
        </w:rPr>
        <w:t>Per pharmacokinetics:</w:t>
      </w:r>
    </w:p>
    <w:p w14:paraId="4BD1D5ED" w14:textId="77777777" w:rsidR="000A165A" w:rsidRDefault="000A165A" w:rsidP="00D52393">
      <w:pPr>
        <w:pStyle w:val="NoSpacing"/>
        <w:numPr>
          <w:ilvl w:val="2"/>
          <w:numId w:val="29"/>
        </w:numPr>
        <w:rPr>
          <w:lang w:val="en-CA"/>
        </w:rPr>
      </w:pPr>
      <w:r>
        <w:rPr>
          <w:lang w:val="en-CA"/>
        </w:rPr>
        <w:t>Absorptive transporter: transfer substrate towards the systemic circulation</w:t>
      </w:r>
    </w:p>
    <w:p w14:paraId="4C08B545" w14:textId="77777777" w:rsidR="000A165A" w:rsidRDefault="000A165A" w:rsidP="00D52393">
      <w:pPr>
        <w:pStyle w:val="NoSpacing"/>
        <w:numPr>
          <w:ilvl w:val="2"/>
          <w:numId w:val="29"/>
        </w:numPr>
        <w:rPr>
          <w:lang w:val="en-CA"/>
        </w:rPr>
      </w:pPr>
      <w:r>
        <w:rPr>
          <w:lang w:val="en-CA"/>
        </w:rPr>
        <w:t>Secretory transporter: transport substances from the systemic circulation</w:t>
      </w:r>
    </w:p>
    <w:p w14:paraId="051EFF8C" w14:textId="77777777" w:rsidR="000A165A" w:rsidRDefault="000A165A" w:rsidP="00D52393">
      <w:pPr>
        <w:pStyle w:val="NoSpacing"/>
        <w:numPr>
          <w:ilvl w:val="1"/>
          <w:numId w:val="29"/>
        </w:numPr>
        <w:rPr>
          <w:lang w:val="en-CA"/>
        </w:rPr>
      </w:pPr>
      <w:r>
        <w:rPr>
          <w:lang w:val="en-CA"/>
        </w:rPr>
        <w:t>Per energetics:</w:t>
      </w:r>
    </w:p>
    <w:p w14:paraId="113E4B6B" w14:textId="77777777" w:rsidR="000A165A" w:rsidRDefault="000A165A" w:rsidP="00D52393">
      <w:pPr>
        <w:pStyle w:val="NoSpacing"/>
        <w:numPr>
          <w:ilvl w:val="2"/>
          <w:numId w:val="29"/>
        </w:numPr>
        <w:rPr>
          <w:lang w:val="en-CA"/>
        </w:rPr>
      </w:pPr>
      <w:r>
        <w:rPr>
          <w:lang w:val="en-CA"/>
        </w:rPr>
        <w:lastRenderedPageBreak/>
        <w:t>Active transporters – requiring energy: Primary and secondary</w:t>
      </w:r>
    </w:p>
    <w:p w14:paraId="1DE00C22" w14:textId="77777777" w:rsidR="000A165A" w:rsidRDefault="000A165A" w:rsidP="00D52393">
      <w:pPr>
        <w:pStyle w:val="NoSpacing"/>
        <w:numPr>
          <w:ilvl w:val="2"/>
          <w:numId w:val="29"/>
        </w:numPr>
        <w:rPr>
          <w:lang w:val="en-CA"/>
        </w:rPr>
      </w:pPr>
      <w:r>
        <w:rPr>
          <w:lang w:val="en-CA"/>
        </w:rPr>
        <w:t>Passive transporters – no energy: Facilitative</w:t>
      </w:r>
    </w:p>
    <w:p w14:paraId="373E3A09" w14:textId="77777777" w:rsidR="000A165A" w:rsidRDefault="000A165A" w:rsidP="000A165A">
      <w:pPr>
        <w:pStyle w:val="NoSpacing"/>
        <w:rPr>
          <w:lang w:val="en-CA"/>
        </w:rPr>
      </w:pPr>
    </w:p>
    <w:p w14:paraId="69454242" w14:textId="77777777" w:rsidR="000A165A" w:rsidRDefault="000A165A" w:rsidP="000A165A">
      <w:pPr>
        <w:pStyle w:val="NoSpacing"/>
        <w:rPr>
          <w:b/>
          <w:lang w:val="en-CA"/>
        </w:rPr>
      </w:pPr>
      <w:r>
        <w:rPr>
          <w:b/>
          <w:lang w:val="en-CA"/>
        </w:rPr>
        <w:t>Types of Transport Mechanism – Transporters:</w:t>
      </w:r>
    </w:p>
    <w:p w14:paraId="210BD9C3" w14:textId="77777777" w:rsidR="000A165A" w:rsidRDefault="000A165A" w:rsidP="000A165A">
      <w:pPr>
        <w:pStyle w:val="NoSpacing"/>
        <w:rPr>
          <w:b/>
          <w:lang w:val="en-CA"/>
        </w:rPr>
      </w:pPr>
    </w:p>
    <w:p w14:paraId="5EADC403" w14:textId="77777777" w:rsidR="000A165A" w:rsidRDefault="000A165A" w:rsidP="000A165A">
      <w:pPr>
        <w:pStyle w:val="NoSpacing"/>
        <w:rPr>
          <w:u w:val="single"/>
          <w:lang w:val="en-CA"/>
        </w:rPr>
      </w:pPr>
      <w:r>
        <w:rPr>
          <w:u w:val="single"/>
          <w:lang w:val="en-CA"/>
        </w:rPr>
        <w:t>Primary Active Transport:</w:t>
      </w:r>
    </w:p>
    <w:p w14:paraId="4B458D71" w14:textId="77777777" w:rsidR="000A165A" w:rsidRDefault="000A165A" w:rsidP="00D52393">
      <w:pPr>
        <w:pStyle w:val="NoSpacing"/>
        <w:numPr>
          <w:ilvl w:val="0"/>
          <w:numId w:val="29"/>
        </w:numPr>
        <w:rPr>
          <w:lang w:val="en-CA"/>
        </w:rPr>
      </w:pPr>
      <w:r>
        <w:rPr>
          <w:lang w:val="en-CA"/>
        </w:rPr>
        <w:t xml:space="preserve">Moves molecules against concentration gradient using energy from hydrolysis of ATP </w:t>
      </w:r>
    </w:p>
    <w:p w14:paraId="46500689" w14:textId="77777777" w:rsidR="000A165A" w:rsidRDefault="000A165A" w:rsidP="00D52393">
      <w:pPr>
        <w:pStyle w:val="NoSpacing"/>
        <w:numPr>
          <w:ilvl w:val="0"/>
          <w:numId w:val="29"/>
        </w:numPr>
        <w:rPr>
          <w:lang w:val="en-CA"/>
        </w:rPr>
      </w:pPr>
      <w:r>
        <w:rPr>
          <w:lang w:val="en-CA"/>
        </w:rPr>
        <w:t>example: P-Glycoprotein (P-gp)</w:t>
      </w:r>
    </w:p>
    <w:p w14:paraId="0717917C" w14:textId="77777777" w:rsidR="000A165A" w:rsidRDefault="000A165A" w:rsidP="000A165A">
      <w:pPr>
        <w:pStyle w:val="NoSpacing"/>
        <w:ind w:left="720"/>
        <w:rPr>
          <w:lang w:val="en-CA"/>
        </w:rPr>
      </w:pPr>
    </w:p>
    <w:p w14:paraId="2E35021D" w14:textId="77777777" w:rsidR="000A165A" w:rsidRDefault="000A165A" w:rsidP="000A165A">
      <w:pPr>
        <w:pStyle w:val="NoSpacing"/>
        <w:rPr>
          <w:u w:val="single"/>
          <w:lang w:val="en-CA"/>
        </w:rPr>
      </w:pPr>
      <w:r>
        <w:rPr>
          <w:u w:val="single"/>
          <w:lang w:val="en-CA"/>
        </w:rPr>
        <w:t>Secondary Active Transport:</w:t>
      </w:r>
    </w:p>
    <w:p w14:paraId="429ED1A0" w14:textId="77777777" w:rsidR="000A165A" w:rsidRDefault="000A165A" w:rsidP="00D52393">
      <w:pPr>
        <w:pStyle w:val="NoSpacing"/>
        <w:numPr>
          <w:ilvl w:val="0"/>
          <w:numId w:val="29"/>
        </w:numPr>
        <w:rPr>
          <w:lang w:val="en-CA"/>
        </w:rPr>
      </w:pPr>
      <w:r>
        <w:rPr>
          <w:lang w:val="en-CA"/>
        </w:rPr>
        <w:t>Can move molecules against concentration gradient using co-transport of another substance (e.g. an ion) either:</w:t>
      </w:r>
    </w:p>
    <w:p w14:paraId="61DCBEB7" w14:textId="77777777" w:rsidR="000A165A" w:rsidRDefault="000A165A" w:rsidP="00D52393">
      <w:pPr>
        <w:pStyle w:val="NoSpacing"/>
        <w:numPr>
          <w:ilvl w:val="1"/>
          <w:numId w:val="29"/>
        </w:numPr>
        <w:rPr>
          <w:lang w:val="en-CA"/>
        </w:rPr>
      </w:pPr>
      <w:r>
        <w:rPr>
          <w:lang w:val="en-CA"/>
        </w:rPr>
        <w:t>Symport – same direction of transport</w:t>
      </w:r>
    </w:p>
    <w:p w14:paraId="6C8D5948" w14:textId="77777777" w:rsidR="000A165A" w:rsidRDefault="000A165A" w:rsidP="00D52393">
      <w:pPr>
        <w:pStyle w:val="NoSpacing"/>
        <w:numPr>
          <w:ilvl w:val="1"/>
          <w:numId w:val="29"/>
        </w:numPr>
        <w:rPr>
          <w:lang w:val="en-CA"/>
        </w:rPr>
      </w:pPr>
      <w:r>
        <w:rPr>
          <w:lang w:val="en-CA"/>
        </w:rPr>
        <w:t>Antiport – opposite direction of transport</w:t>
      </w:r>
    </w:p>
    <w:p w14:paraId="05A70117" w14:textId="77777777" w:rsidR="000A165A" w:rsidRDefault="000A165A" w:rsidP="00D52393">
      <w:pPr>
        <w:pStyle w:val="NoSpacing"/>
        <w:numPr>
          <w:ilvl w:val="0"/>
          <w:numId w:val="29"/>
        </w:numPr>
        <w:rPr>
          <w:lang w:val="en-CA"/>
        </w:rPr>
      </w:pPr>
      <w:r>
        <w:rPr>
          <w:lang w:val="en-CA"/>
        </w:rPr>
        <w:t xml:space="preserve">Uses energy from the hydrolysis of ATP and the ion gradient </w:t>
      </w:r>
    </w:p>
    <w:p w14:paraId="72E1926A" w14:textId="77777777" w:rsidR="000A165A" w:rsidRDefault="000A165A" w:rsidP="00D52393">
      <w:pPr>
        <w:pStyle w:val="NoSpacing"/>
        <w:numPr>
          <w:ilvl w:val="0"/>
          <w:numId w:val="29"/>
        </w:numPr>
        <w:rPr>
          <w:lang w:val="en-CA"/>
        </w:rPr>
      </w:pPr>
      <w:r>
        <w:rPr>
          <w:lang w:val="en-CA"/>
        </w:rPr>
        <w:t>Example: Ogliopeptide transporter (PepT1)</w:t>
      </w:r>
    </w:p>
    <w:p w14:paraId="52BADC26" w14:textId="77777777" w:rsidR="000A165A" w:rsidRDefault="000A165A" w:rsidP="000A165A">
      <w:pPr>
        <w:pStyle w:val="NoSpacing"/>
        <w:rPr>
          <w:lang w:val="en-CA"/>
        </w:rPr>
      </w:pPr>
    </w:p>
    <w:p w14:paraId="659C9085" w14:textId="77777777" w:rsidR="000A165A" w:rsidRDefault="000A165A" w:rsidP="000A165A">
      <w:pPr>
        <w:pStyle w:val="NoSpacing"/>
        <w:rPr>
          <w:u w:val="single"/>
          <w:lang w:val="en-CA"/>
        </w:rPr>
      </w:pPr>
      <w:r>
        <w:rPr>
          <w:u w:val="single"/>
          <w:lang w:val="en-CA"/>
        </w:rPr>
        <w:t>Facilitative Transport:</w:t>
      </w:r>
    </w:p>
    <w:p w14:paraId="42611BAD" w14:textId="77777777" w:rsidR="000A165A" w:rsidRDefault="000A165A" w:rsidP="00D52393">
      <w:pPr>
        <w:pStyle w:val="NoSpacing"/>
        <w:numPr>
          <w:ilvl w:val="0"/>
          <w:numId w:val="29"/>
        </w:numPr>
        <w:rPr>
          <w:lang w:val="en-CA"/>
        </w:rPr>
      </w:pPr>
      <w:r>
        <w:rPr>
          <w:lang w:val="en-CA"/>
        </w:rPr>
        <w:t xml:space="preserve">Non-energy dependent (with concentration gradient), transporter mediated mechanism </w:t>
      </w:r>
    </w:p>
    <w:p w14:paraId="226FA220" w14:textId="77777777" w:rsidR="000A165A" w:rsidRPr="00C24FA3" w:rsidRDefault="000A165A" w:rsidP="00D52393">
      <w:pPr>
        <w:pStyle w:val="NoSpacing"/>
        <w:numPr>
          <w:ilvl w:val="0"/>
          <w:numId w:val="29"/>
        </w:numPr>
        <w:rPr>
          <w:lang w:val="en-CA"/>
        </w:rPr>
      </w:pPr>
      <w:r>
        <w:rPr>
          <w:lang w:val="en-CA"/>
        </w:rPr>
        <w:t>Example: Equilibrated nucleoside transporters</w:t>
      </w:r>
    </w:p>
    <w:p w14:paraId="2FAB7D24" w14:textId="77777777" w:rsidR="000A165A" w:rsidRPr="00C24FA3" w:rsidRDefault="000A165A" w:rsidP="000A165A">
      <w:pPr>
        <w:pStyle w:val="NoSpacing"/>
        <w:ind w:left="720"/>
        <w:rPr>
          <w:lang w:val="en-CA"/>
        </w:rPr>
      </w:pPr>
    </w:p>
    <w:p w14:paraId="60ECADE9" w14:textId="77777777" w:rsidR="000A165A" w:rsidRDefault="000A165A" w:rsidP="000A165A">
      <w:pPr>
        <w:pStyle w:val="NoSpacing"/>
        <w:rPr>
          <w:b/>
          <w:lang w:val="en-CA"/>
        </w:rPr>
      </w:pPr>
      <w:r>
        <w:rPr>
          <w:b/>
          <w:lang w:val="en-CA"/>
        </w:rPr>
        <w:t xml:space="preserve"> </w:t>
      </w:r>
    </w:p>
    <w:p w14:paraId="72D8A9B2" w14:textId="77777777" w:rsidR="000A165A" w:rsidRPr="00FE4830" w:rsidRDefault="000A165A" w:rsidP="000A165A">
      <w:pPr>
        <w:pStyle w:val="NoSpacing"/>
        <w:rPr>
          <w:b/>
          <w:lang w:val="en-CA"/>
        </w:rPr>
      </w:pPr>
      <w:r>
        <w:rPr>
          <w:b/>
          <w:lang w:val="en-CA"/>
        </w:rPr>
        <w:t xml:space="preserve"> </w:t>
      </w:r>
    </w:p>
    <w:p w14:paraId="7CF2FAA3" w14:textId="77777777" w:rsidR="000A165A" w:rsidRDefault="000A165A" w:rsidP="000A165A">
      <w:pPr>
        <w:pStyle w:val="NoSpacing"/>
        <w:rPr>
          <w:b/>
          <w:lang w:val="en-CA"/>
        </w:rPr>
      </w:pPr>
      <w:r w:rsidRPr="00FE4830">
        <w:rPr>
          <w:b/>
          <w:noProof/>
        </w:rPr>
        <w:drawing>
          <wp:anchor distT="0" distB="0" distL="114300" distR="114300" simplePos="0" relativeHeight="251723776" behindDoc="0" locked="0" layoutInCell="1" allowOverlap="1" wp14:anchorId="20C79B3A" wp14:editId="249AB62C">
            <wp:simplePos x="0" y="0"/>
            <wp:positionH relativeFrom="margin">
              <wp:align>right</wp:align>
            </wp:positionH>
            <wp:positionV relativeFrom="paragraph">
              <wp:posOffset>9525</wp:posOffset>
            </wp:positionV>
            <wp:extent cx="2232660" cy="2598420"/>
            <wp:effectExtent l="0" t="0" r="0" b="0"/>
            <wp:wrapThrough wrapText="bothSides">
              <wp:wrapPolygon edited="0">
                <wp:start x="0" y="0"/>
                <wp:lineTo x="0" y="21378"/>
                <wp:lineTo x="21379" y="21378"/>
                <wp:lineTo x="21379" y="0"/>
                <wp:lineTo x="0" y="0"/>
              </wp:wrapPolygon>
            </wp:wrapThrough>
            <wp:docPr id="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232660" cy="2598420"/>
                    </a:xfrm>
                    <a:prstGeom prst="rect">
                      <a:avLst/>
                    </a:prstGeom>
                  </pic:spPr>
                </pic:pic>
              </a:graphicData>
            </a:graphic>
            <wp14:sizeRelH relativeFrom="margin">
              <wp14:pctWidth>0</wp14:pctWidth>
            </wp14:sizeRelH>
            <wp14:sizeRelV relativeFrom="margin">
              <wp14:pctHeight>0</wp14:pctHeight>
            </wp14:sizeRelV>
          </wp:anchor>
        </w:drawing>
      </w:r>
      <w:r>
        <w:rPr>
          <w:b/>
          <w:lang w:val="en-CA"/>
        </w:rPr>
        <w:t>Drug Transporters locations:</w:t>
      </w:r>
    </w:p>
    <w:p w14:paraId="10862B7D" w14:textId="77777777" w:rsidR="000A165A" w:rsidRPr="003D1E3A" w:rsidRDefault="000A165A" w:rsidP="00D52393">
      <w:pPr>
        <w:pStyle w:val="NoSpacing"/>
        <w:numPr>
          <w:ilvl w:val="0"/>
          <w:numId w:val="29"/>
        </w:numPr>
        <w:rPr>
          <w:b/>
          <w:lang w:val="en-CA"/>
        </w:rPr>
      </w:pPr>
      <w:r>
        <w:rPr>
          <w:lang w:val="en-CA"/>
        </w:rPr>
        <w:t>Mostly in tissue with barrier functions (e.g. intestine, kidney, liver, and brain)</w:t>
      </w:r>
    </w:p>
    <w:p w14:paraId="063F2006" w14:textId="77777777" w:rsidR="000A165A" w:rsidRPr="003D1E3A" w:rsidRDefault="000A165A" w:rsidP="00D52393">
      <w:pPr>
        <w:pStyle w:val="NoSpacing"/>
        <w:numPr>
          <w:ilvl w:val="0"/>
          <w:numId w:val="29"/>
        </w:numPr>
        <w:rPr>
          <w:b/>
          <w:lang w:val="en-CA"/>
        </w:rPr>
      </w:pPr>
      <w:r>
        <w:rPr>
          <w:lang w:val="en-CA"/>
        </w:rPr>
        <w:t>Cells at the border of these barriers are polarized</w:t>
      </w:r>
    </w:p>
    <w:p w14:paraId="3EBC2FD7" w14:textId="77777777" w:rsidR="000A165A" w:rsidRDefault="000A165A" w:rsidP="000A165A">
      <w:pPr>
        <w:pStyle w:val="NoSpacing"/>
        <w:rPr>
          <w:lang w:val="en-CA"/>
        </w:rPr>
      </w:pPr>
    </w:p>
    <w:p w14:paraId="548424A5" w14:textId="77777777" w:rsidR="000A165A" w:rsidRPr="00FE4830" w:rsidRDefault="000A165A" w:rsidP="000A165A">
      <w:pPr>
        <w:pStyle w:val="NoSpacing"/>
        <w:rPr>
          <w:i/>
          <w:lang w:val="en-CA"/>
        </w:rPr>
      </w:pPr>
      <w:r w:rsidRPr="00FE4830">
        <w:rPr>
          <w:i/>
          <w:lang w:val="en-CA"/>
        </w:rPr>
        <w:t>Example Question: MRP1 can pump drugs such as sequinavir, an HIV protease inhibitor, out of cells. However, MRP1 expression in enterocytes in the intestine is restricted to the basolateral membrane. How would you classify MRP1 according to the transport direction and pharmacokinetically?</w:t>
      </w:r>
    </w:p>
    <w:p w14:paraId="6C7EAA1A" w14:textId="77777777" w:rsidR="000A165A" w:rsidRPr="00FE4830" w:rsidRDefault="000A165A" w:rsidP="000A165A">
      <w:pPr>
        <w:pStyle w:val="NoSpacing"/>
        <w:rPr>
          <w:i/>
          <w:lang w:val="en-CA"/>
        </w:rPr>
      </w:pPr>
      <w:r w:rsidRPr="00FE4830">
        <w:rPr>
          <w:i/>
          <w:lang w:val="en-CA"/>
        </w:rPr>
        <w:t>Apical – faces inward to the lumen, Basolateral – faces away from lumen</w:t>
      </w:r>
    </w:p>
    <w:p w14:paraId="52509151" w14:textId="77777777" w:rsidR="000A165A" w:rsidRPr="00FE4830" w:rsidRDefault="000A165A" w:rsidP="000A165A">
      <w:pPr>
        <w:pStyle w:val="NoSpacing"/>
        <w:ind w:firstLine="720"/>
        <w:rPr>
          <w:i/>
          <w:lang w:val="en-CA"/>
        </w:rPr>
      </w:pPr>
      <w:r w:rsidRPr="00FE4830">
        <w:rPr>
          <w:i/>
          <w:lang w:val="en-CA"/>
        </w:rPr>
        <w:t>Answer: Efflux and absorptive</w:t>
      </w:r>
    </w:p>
    <w:p w14:paraId="77E3C396" w14:textId="77777777" w:rsidR="000A165A" w:rsidRDefault="000A165A" w:rsidP="000A165A">
      <w:pPr>
        <w:pStyle w:val="NoSpacing"/>
        <w:rPr>
          <w:lang w:val="en-CA"/>
        </w:rPr>
      </w:pPr>
    </w:p>
    <w:p w14:paraId="77D358A9" w14:textId="77777777" w:rsidR="000A165A" w:rsidRDefault="000A165A" w:rsidP="000A165A">
      <w:pPr>
        <w:pStyle w:val="NoSpacing"/>
        <w:rPr>
          <w:b/>
          <w:lang w:val="en-CA"/>
        </w:rPr>
      </w:pPr>
      <w:r>
        <w:rPr>
          <w:b/>
          <w:lang w:val="en-CA"/>
        </w:rPr>
        <w:t>Membrane Transporters Structure:</w:t>
      </w:r>
    </w:p>
    <w:p w14:paraId="01FD3F50" w14:textId="77777777" w:rsidR="000A165A" w:rsidRDefault="000A165A" w:rsidP="00D52393">
      <w:pPr>
        <w:pStyle w:val="NoSpacing"/>
        <w:numPr>
          <w:ilvl w:val="0"/>
          <w:numId w:val="29"/>
        </w:numPr>
        <w:rPr>
          <w:lang w:val="en-CA"/>
        </w:rPr>
      </w:pPr>
      <w:r>
        <w:rPr>
          <w:lang w:val="en-CA"/>
        </w:rPr>
        <w:t>Various configurations (topologies) across membrane</w:t>
      </w:r>
    </w:p>
    <w:p w14:paraId="6B729389" w14:textId="77777777" w:rsidR="000A165A" w:rsidRDefault="000A165A" w:rsidP="00D52393">
      <w:pPr>
        <w:pStyle w:val="NoSpacing"/>
        <w:numPr>
          <w:ilvl w:val="0"/>
          <w:numId w:val="29"/>
        </w:numPr>
        <w:rPr>
          <w:lang w:val="en-CA"/>
        </w:rPr>
      </w:pPr>
      <w:r>
        <w:rPr>
          <w:lang w:val="en-CA"/>
        </w:rPr>
        <w:t xml:space="preserve">They span the lipid bi-layer at least once and usually several times </w:t>
      </w:r>
    </w:p>
    <w:p w14:paraId="2592E6CF" w14:textId="77777777" w:rsidR="000A165A" w:rsidRDefault="000A165A" w:rsidP="00D52393">
      <w:pPr>
        <w:pStyle w:val="NoSpacing"/>
        <w:numPr>
          <w:ilvl w:val="0"/>
          <w:numId w:val="29"/>
        </w:numPr>
        <w:rPr>
          <w:lang w:val="en-CA"/>
        </w:rPr>
      </w:pPr>
      <w:r>
        <w:rPr>
          <w:lang w:val="en-CA"/>
        </w:rPr>
        <w:t>They form a transmembrane channel lined with hydrophilic amino acid side chains</w:t>
      </w:r>
    </w:p>
    <w:p w14:paraId="0FAD5D4E" w14:textId="77777777" w:rsidR="000A165A" w:rsidRDefault="000A165A" w:rsidP="00D52393">
      <w:pPr>
        <w:pStyle w:val="NoSpacing"/>
        <w:numPr>
          <w:ilvl w:val="0"/>
          <w:numId w:val="29"/>
        </w:numPr>
        <w:rPr>
          <w:lang w:val="en-CA"/>
        </w:rPr>
      </w:pPr>
      <w:r>
        <w:rPr>
          <w:lang w:val="en-CA"/>
        </w:rPr>
        <w:t>Channels allow molecules to be transported across the lipid bi-layer without dissolving in it.</w:t>
      </w:r>
    </w:p>
    <w:p w14:paraId="08E14577" w14:textId="77777777" w:rsidR="000A165A" w:rsidRDefault="000A165A" w:rsidP="00D52393">
      <w:pPr>
        <w:pStyle w:val="NoSpacing"/>
        <w:numPr>
          <w:ilvl w:val="0"/>
          <w:numId w:val="29"/>
        </w:numPr>
        <w:rPr>
          <w:lang w:val="en-CA"/>
        </w:rPr>
      </w:pPr>
      <w:r>
        <w:rPr>
          <w:lang w:val="en-CA"/>
        </w:rPr>
        <w:t>Transporter configuration relates to its physiologic function (tells us a lot about what type of molecules they pump out/in etc.)</w:t>
      </w:r>
    </w:p>
    <w:p w14:paraId="4532AEB0" w14:textId="77777777" w:rsidR="000A165A" w:rsidRDefault="000A165A" w:rsidP="00D52393">
      <w:pPr>
        <w:pStyle w:val="NoSpacing"/>
        <w:numPr>
          <w:ilvl w:val="0"/>
          <w:numId w:val="29"/>
        </w:numPr>
        <w:rPr>
          <w:lang w:val="en-CA"/>
        </w:rPr>
      </w:pPr>
      <w:r>
        <w:rPr>
          <w:lang w:val="en-CA"/>
        </w:rPr>
        <w:t>Allows for the design of useful molecules to enhance absorption and targeted delivery.</w:t>
      </w:r>
    </w:p>
    <w:p w14:paraId="44646237" w14:textId="77777777" w:rsidR="000A165A" w:rsidRDefault="000A165A" w:rsidP="000A165A">
      <w:pPr>
        <w:pStyle w:val="NoSpacing"/>
        <w:rPr>
          <w:lang w:val="en-CA"/>
        </w:rPr>
      </w:pPr>
    </w:p>
    <w:p w14:paraId="5A18AE5F" w14:textId="77777777" w:rsidR="000A165A" w:rsidRDefault="000A165A" w:rsidP="000A165A">
      <w:pPr>
        <w:pStyle w:val="NoSpacing"/>
        <w:rPr>
          <w:b/>
          <w:lang w:val="en-CA"/>
        </w:rPr>
      </w:pPr>
      <w:r>
        <w:rPr>
          <w:b/>
          <w:lang w:val="en-CA"/>
        </w:rPr>
        <w:t>Adenosine Triphosphate (ATP)-Binding Cassette (ABC) family</w:t>
      </w:r>
    </w:p>
    <w:p w14:paraId="7FE65CE8" w14:textId="77777777" w:rsidR="000A165A" w:rsidRDefault="000A165A" w:rsidP="00D52393">
      <w:pPr>
        <w:pStyle w:val="NoSpacing"/>
        <w:numPr>
          <w:ilvl w:val="0"/>
          <w:numId w:val="29"/>
        </w:numPr>
        <w:rPr>
          <w:lang w:val="en-CA"/>
        </w:rPr>
      </w:pPr>
      <w:r>
        <w:rPr>
          <w:lang w:val="en-CA"/>
        </w:rPr>
        <w:t xml:space="preserve">The largest transporter gene family </w:t>
      </w:r>
    </w:p>
    <w:p w14:paraId="43872DC9" w14:textId="77777777" w:rsidR="000A165A" w:rsidRDefault="000A165A" w:rsidP="00D52393">
      <w:pPr>
        <w:pStyle w:val="NoSpacing"/>
        <w:numPr>
          <w:ilvl w:val="0"/>
          <w:numId w:val="29"/>
        </w:numPr>
        <w:rPr>
          <w:lang w:val="en-CA"/>
        </w:rPr>
      </w:pPr>
      <w:r>
        <w:rPr>
          <w:lang w:val="en-CA"/>
        </w:rPr>
        <w:lastRenderedPageBreak/>
        <w:t xml:space="preserve">Configuration of ABC transporters: </w:t>
      </w:r>
    </w:p>
    <w:p w14:paraId="33F45B73" w14:textId="77777777" w:rsidR="000A165A" w:rsidRPr="00C932DB" w:rsidRDefault="000A165A" w:rsidP="00D52393">
      <w:pPr>
        <w:pStyle w:val="NoSpacing"/>
        <w:numPr>
          <w:ilvl w:val="1"/>
          <w:numId w:val="29"/>
        </w:numPr>
        <w:rPr>
          <w:lang w:val="en-CA"/>
        </w:rPr>
      </w:pPr>
      <w:r>
        <w:rPr>
          <w:lang w:val="en-CA"/>
        </w:rPr>
        <w:t xml:space="preserve">Two ATP- binding domains – located </w:t>
      </w:r>
      <w:r w:rsidRPr="00C932DB">
        <w:rPr>
          <w:lang w:val="en-CA"/>
        </w:rPr>
        <w:t xml:space="preserve">intracellularly </w:t>
      </w:r>
    </w:p>
    <w:p w14:paraId="4065260A" w14:textId="77777777" w:rsidR="000A165A" w:rsidRDefault="000A165A" w:rsidP="00D52393">
      <w:pPr>
        <w:pStyle w:val="NoSpacing"/>
        <w:numPr>
          <w:ilvl w:val="2"/>
          <w:numId w:val="29"/>
        </w:numPr>
        <w:rPr>
          <w:lang w:val="en-CA"/>
        </w:rPr>
      </w:pPr>
      <w:r>
        <w:rPr>
          <w:lang w:val="en-CA"/>
        </w:rPr>
        <w:t>Exception: BCRP (Breast cancer resistance protein) – only one ATP-binding domain</w:t>
      </w:r>
    </w:p>
    <w:p w14:paraId="0371309E" w14:textId="77777777" w:rsidR="000A165A" w:rsidRPr="00C932DB" w:rsidRDefault="000A165A" w:rsidP="00D52393">
      <w:pPr>
        <w:pStyle w:val="NoSpacing"/>
        <w:numPr>
          <w:ilvl w:val="1"/>
          <w:numId w:val="29"/>
        </w:numPr>
        <w:rPr>
          <w:lang w:val="en-CA"/>
        </w:rPr>
      </w:pPr>
      <w:r>
        <w:rPr>
          <w:lang w:val="en-CA"/>
        </w:rPr>
        <w:t>Twelve membrane-spanning alpha-helice</w:t>
      </w:r>
    </w:p>
    <w:p w14:paraId="2862CEDA" w14:textId="77777777" w:rsidR="000A165A" w:rsidRDefault="000A165A" w:rsidP="00D52393">
      <w:pPr>
        <w:pStyle w:val="NoSpacing"/>
        <w:numPr>
          <w:ilvl w:val="0"/>
          <w:numId w:val="36"/>
        </w:numPr>
        <w:rPr>
          <w:lang w:val="en-CA"/>
        </w:rPr>
      </w:pPr>
      <w:r w:rsidRPr="00C932DB">
        <w:rPr>
          <w:noProof/>
        </w:rPr>
        <w:drawing>
          <wp:anchor distT="0" distB="0" distL="114300" distR="114300" simplePos="0" relativeHeight="251724800" behindDoc="0" locked="0" layoutInCell="1" allowOverlap="1" wp14:anchorId="5E4B6F01" wp14:editId="0EEE5BF9">
            <wp:simplePos x="0" y="0"/>
            <wp:positionH relativeFrom="column">
              <wp:posOffset>3497580</wp:posOffset>
            </wp:positionH>
            <wp:positionV relativeFrom="paragraph">
              <wp:posOffset>0</wp:posOffset>
            </wp:positionV>
            <wp:extent cx="2211871" cy="2369820"/>
            <wp:effectExtent l="0" t="0" r="0" b="0"/>
            <wp:wrapSquare wrapText="bothSides"/>
            <wp:docPr id="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211871" cy="2369820"/>
                    </a:xfrm>
                    <a:prstGeom prst="rect">
                      <a:avLst/>
                    </a:prstGeom>
                  </pic:spPr>
                </pic:pic>
              </a:graphicData>
            </a:graphic>
          </wp:anchor>
        </w:drawing>
      </w:r>
      <w:r>
        <w:rPr>
          <w:lang w:val="en-CA"/>
        </w:rPr>
        <w:t>Multidrug resistance protein (MRP)</w:t>
      </w:r>
    </w:p>
    <w:p w14:paraId="71A65689" w14:textId="77777777" w:rsidR="000A165A" w:rsidRDefault="000A165A" w:rsidP="00D52393">
      <w:pPr>
        <w:pStyle w:val="NoSpacing"/>
        <w:numPr>
          <w:ilvl w:val="0"/>
          <w:numId w:val="36"/>
        </w:numPr>
        <w:rPr>
          <w:lang w:val="en-CA"/>
        </w:rPr>
      </w:pPr>
      <w:r>
        <w:rPr>
          <w:lang w:val="en-CA"/>
        </w:rPr>
        <w:t>P-glycoprotein (P-gp), and</w:t>
      </w:r>
    </w:p>
    <w:p w14:paraId="1552C1B4" w14:textId="77777777" w:rsidR="000A165A" w:rsidRDefault="000A165A" w:rsidP="00D52393">
      <w:pPr>
        <w:pStyle w:val="NoSpacing"/>
        <w:numPr>
          <w:ilvl w:val="0"/>
          <w:numId w:val="36"/>
        </w:numPr>
        <w:rPr>
          <w:lang w:val="en-CA"/>
        </w:rPr>
      </w:pPr>
      <w:r>
        <w:rPr>
          <w:lang w:val="en-CA"/>
        </w:rPr>
        <w:t>BCRP</w:t>
      </w:r>
    </w:p>
    <w:p w14:paraId="22DDDAA7" w14:textId="77777777" w:rsidR="000A165A" w:rsidRDefault="000A165A" w:rsidP="000A165A">
      <w:pPr>
        <w:pStyle w:val="NoSpacing"/>
        <w:ind w:left="720"/>
        <w:rPr>
          <w:lang w:val="en-CA"/>
        </w:rPr>
      </w:pPr>
    </w:p>
    <w:p w14:paraId="3419FE5A" w14:textId="77777777" w:rsidR="000A165A" w:rsidRDefault="000A165A" w:rsidP="000A165A">
      <w:pPr>
        <w:pStyle w:val="NoSpacing"/>
        <w:ind w:left="360"/>
        <w:rPr>
          <w:lang w:val="en-CA"/>
        </w:rPr>
      </w:pPr>
      <w:r>
        <w:rPr>
          <w:lang w:val="en-CA"/>
        </w:rPr>
        <w:t xml:space="preserve">BCRP pumps drug out, we want to get drug in. </w:t>
      </w:r>
    </w:p>
    <w:p w14:paraId="643F99AF" w14:textId="77777777" w:rsidR="000A165A" w:rsidRDefault="000A165A" w:rsidP="00D52393">
      <w:pPr>
        <w:pStyle w:val="NoSpacing"/>
        <w:numPr>
          <w:ilvl w:val="0"/>
          <w:numId w:val="29"/>
        </w:numPr>
        <w:ind w:left="1080"/>
        <w:rPr>
          <w:lang w:val="en-CA"/>
        </w:rPr>
      </w:pPr>
      <w:r>
        <w:rPr>
          <w:lang w:val="en-CA"/>
        </w:rPr>
        <w:t>Want to block efflux (not for too long as to avoid toxicity)</w:t>
      </w:r>
    </w:p>
    <w:p w14:paraId="76F7CA5A" w14:textId="77777777" w:rsidR="000A165A" w:rsidRDefault="000A165A" w:rsidP="00D52393">
      <w:pPr>
        <w:pStyle w:val="NoSpacing"/>
        <w:numPr>
          <w:ilvl w:val="0"/>
          <w:numId w:val="29"/>
        </w:numPr>
        <w:ind w:left="1080"/>
        <w:rPr>
          <w:lang w:val="en-CA"/>
        </w:rPr>
      </w:pPr>
      <w:r>
        <w:rPr>
          <w:lang w:val="en-CA"/>
        </w:rPr>
        <w:t>To block efflux: target ATP binding sites</w:t>
      </w:r>
    </w:p>
    <w:p w14:paraId="1B1AE199" w14:textId="77777777" w:rsidR="000A165A" w:rsidRPr="00BC28BA" w:rsidRDefault="000A165A" w:rsidP="000A165A">
      <w:pPr>
        <w:pStyle w:val="NoSpacing"/>
        <w:ind w:left="360"/>
        <w:rPr>
          <w:lang w:val="en-CA"/>
        </w:rPr>
      </w:pPr>
    </w:p>
    <w:p w14:paraId="714D6AA5" w14:textId="77777777" w:rsidR="000A165A" w:rsidRPr="00BC28BA" w:rsidRDefault="000A165A" w:rsidP="000A165A">
      <w:pPr>
        <w:pStyle w:val="NoSpacing"/>
        <w:ind w:left="360"/>
        <w:rPr>
          <w:lang w:val="en-CA"/>
        </w:rPr>
      </w:pPr>
      <w:r w:rsidRPr="00BC28BA">
        <w:rPr>
          <w:lang w:val="en-CA"/>
        </w:rPr>
        <w:t>BCRP: Placenta, brain, lungs, intestines.</w:t>
      </w:r>
    </w:p>
    <w:p w14:paraId="42012165" w14:textId="77777777" w:rsidR="000A165A" w:rsidRPr="007C6EB0" w:rsidRDefault="000A165A" w:rsidP="00D52393">
      <w:pPr>
        <w:pStyle w:val="NoSpacing"/>
        <w:numPr>
          <w:ilvl w:val="0"/>
          <w:numId w:val="29"/>
        </w:numPr>
        <w:ind w:left="1080"/>
        <w:rPr>
          <w:lang w:val="en-CA"/>
        </w:rPr>
      </w:pPr>
      <w:r>
        <w:rPr>
          <w:lang w:val="en-CA"/>
        </w:rPr>
        <w:t>Functions as a xenobiotic transporter, which contributes to multidrug resistance. It serves as a cellular defence mechanism in a response to mitoxantrone and anthracycline exposure. It also transports organic anions, steroids (cholesterol, estradiol, progesterone, testosterone), and certain chlorophyll metabolites.</w:t>
      </w:r>
    </w:p>
    <w:p w14:paraId="406AF76F" w14:textId="77777777" w:rsidR="000A165A" w:rsidRDefault="000A165A" w:rsidP="000A165A">
      <w:pPr>
        <w:pStyle w:val="NoSpacing"/>
        <w:rPr>
          <w:lang w:val="en-CA"/>
        </w:rPr>
      </w:pPr>
    </w:p>
    <w:p w14:paraId="62A32BB3" w14:textId="77777777" w:rsidR="000A165A" w:rsidRDefault="000A165A" w:rsidP="000A165A">
      <w:pPr>
        <w:pStyle w:val="NoSpacing"/>
        <w:ind w:left="360"/>
        <w:rPr>
          <w:lang w:val="en-CA"/>
        </w:rPr>
      </w:pPr>
      <w:r w:rsidRPr="00BC28BA">
        <w:rPr>
          <w:lang w:val="en-CA"/>
        </w:rPr>
        <w:t>MRP1: Lungs</w:t>
      </w:r>
      <w:r>
        <w:rPr>
          <w:lang w:val="en-CA"/>
        </w:rPr>
        <w:t>, intestine, kidneys.</w:t>
      </w:r>
    </w:p>
    <w:p w14:paraId="28D04BB8" w14:textId="77777777" w:rsidR="000A165A" w:rsidRDefault="000A165A" w:rsidP="00D52393">
      <w:pPr>
        <w:pStyle w:val="NoSpacing"/>
        <w:numPr>
          <w:ilvl w:val="0"/>
          <w:numId w:val="29"/>
        </w:numPr>
        <w:ind w:left="1080"/>
        <w:rPr>
          <w:lang w:val="en-CA"/>
        </w:rPr>
      </w:pPr>
      <w:r>
        <w:rPr>
          <w:lang w:val="en-CA"/>
        </w:rPr>
        <w:t>Transports glucuronides and sulfate-conjugate steroid hormones and bile salts. It also transports drugs and other hydrophobic compounds in presence of glutathione.</w:t>
      </w:r>
    </w:p>
    <w:p w14:paraId="59F59594" w14:textId="77777777" w:rsidR="000A165A" w:rsidRDefault="000A165A" w:rsidP="000A165A">
      <w:pPr>
        <w:pStyle w:val="NoSpacing"/>
        <w:ind w:left="360"/>
        <w:rPr>
          <w:lang w:val="en-CA"/>
        </w:rPr>
      </w:pPr>
    </w:p>
    <w:p w14:paraId="3D783066" w14:textId="77777777" w:rsidR="000A165A" w:rsidRDefault="000A165A" w:rsidP="000A165A">
      <w:pPr>
        <w:pStyle w:val="NoSpacing"/>
        <w:ind w:left="360"/>
        <w:rPr>
          <w:lang w:val="en-CA"/>
        </w:rPr>
      </w:pPr>
      <w:r w:rsidRPr="00BC28BA">
        <w:rPr>
          <w:lang w:val="en-CA"/>
        </w:rPr>
        <w:t>P-gp</w:t>
      </w:r>
      <w:r>
        <w:rPr>
          <w:lang w:val="en-CA"/>
        </w:rPr>
        <w:t>: Many tissues (especially those with barrier functions such as liver, blood-brain barrier, placenta, kidney, Intestine)</w:t>
      </w:r>
    </w:p>
    <w:p w14:paraId="46E58688" w14:textId="77777777" w:rsidR="000A165A" w:rsidRDefault="000A165A" w:rsidP="00D52393">
      <w:pPr>
        <w:pStyle w:val="NoSpacing"/>
        <w:numPr>
          <w:ilvl w:val="0"/>
          <w:numId w:val="29"/>
        </w:numPr>
        <w:ind w:left="1080"/>
        <w:rPr>
          <w:lang w:val="en-CA"/>
        </w:rPr>
      </w:pPr>
      <w:r>
        <w:rPr>
          <w:lang w:val="en-CA"/>
        </w:rPr>
        <w:t>Efflux pump for xenobiotic compounds with broad substrate specificity. Which is responsible for decreased drug accumulation in multidrug -resistant cells and often mediates the development of resistance to anticancer drugs.</w:t>
      </w:r>
    </w:p>
    <w:p w14:paraId="6E66E233" w14:textId="77777777" w:rsidR="000A165A" w:rsidRDefault="000A165A" w:rsidP="000A165A">
      <w:pPr>
        <w:pStyle w:val="NoSpacing"/>
        <w:rPr>
          <w:b/>
          <w:lang w:val="en-CA"/>
        </w:rPr>
      </w:pPr>
    </w:p>
    <w:p w14:paraId="7C00B3B6" w14:textId="77777777" w:rsidR="000A165A" w:rsidRPr="009417F5" w:rsidRDefault="000A165A" w:rsidP="000A165A">
      <w:pPr>
        <w:pStyle w:val="NoSpacing"/>
        <w:rPr>
          <w:lang w:val="en-CA"/>
        </w:rPr>
      </w:pPr>
      <w:r w:rsidRPr="009417F5">
        <w:rPr>
          <w:lang w:val="en-CA"/>
        </w:rPr>
        <w:t>Importance of ABC transporters:</w:t>
      </w:r>
    </w:p>
    <w:p w14:paraId="41FB509E" w14:textId="77777777" w:rsidR="000A165A" w:rsidRPr="00924D7D" w:rsidRDefault="000A165A" w:rsidP="00D52393">
      <w:pPr>
        <w:pStyle w:val="NoSpacing"/>
        <w:numPr>
          <w:ilvl w:val="0"/>
          <w:numId w:val="29"/>
        </w:numPr>
        <w:rPr>
          <w:b/>
          <w:lang w:val="en-CA"/>
        </w:rPr>
      </w:pPr>
      <w:r>
        <w:rPr>
          <w:lang w:val="en-CA"/>
        </w:rPr>
        <w:t xml:space="preserve">Substrate interactions: </w:t>
      </w:r>
    </w:p>
    <w:p w14:paraId="61508ED8" w14:textId="77777777" w:rsidR="000A165A" w:rsidRPr="00924D7D" w:rsidRDefault="000A165A" w:rsidP="00D52393">
      <w:pPr>
        <w:pStyle w:val="NoSpacing"/>
        <w:numPr>
          <w:ilvl w:val="1"/>
          <w:numId w:val="29"/>
        </w:numPr>
        <w:rPr>
          <w:b/>
          <w:lang w:val="en-CA"/>
        </w:rPr>
      </w:pPr>
      <w:r>
        <w:rPr>
          <w:lang w:val="en-CA"/>
        </w:rPr>
        <w:t>Sugars, amino acids, metal ions, peptides, proteins, hydrophobic compounds &amp; metabolites.</w:t>
      </w:r>
    </w:p>
    <w:p w14:paraId="6A84DF50" w14:textId="77777777" w:rsidR="000A165A" w:rsidRPr="00924D7D" w:rsidRDefault="000A165A" w:rsidP="00D52393">
      <w:pPr>
        <w:pStyle w:val="NoSpacing"/>
        <w:numPr>
          <w:ilvl w:val="0"/>
          <w:numId w:val="29"/>
        </w:numPr>
        <w:rPr>
          <w:b/>
          <w:lang w:val="en-CA"/>
        </w:rPr>
      </w:pPr>
      <w:r>
        <w:rPr>
          <w:lang w:val="en-CA"/>
        </w:rPr>
        <w:t>Medical condition (ABC dysfunction):</w:t>
      </w:r>
    </w:p>
    <w:p w14:paraId="06780105" w14:textId="77777777" w:rsidR="000A165A" w:rsidRPr="00924D7D" w:rsidRDefault="000A165A" w:rsidP="00D52393">
      <w:pPr>
        <w:pStyle w:val="NoSpacing"/>
        <w:numPr>
          <w:ilvl w:val="1"/>
          <w:numId w:val="29"/>
        </w:numPr>
        <w:rPr>
          <w:b/>
          <w:lang w:val="en-CA"/>
        </w:rPr>
      </w:pPr>
      <w:r>
        <w:rPr>
          <w:lang w:val="en-CA"/>
        </w:rPr>
        <w:t>Cystic fibrosis, neurological disease, retinal degeneration, cholesterol, bile transport defects, anemia.</w:t>
      </w:r>
    </w:p>
    <w:p w14:paraId="44CBC115" w14:textId="77777777" w:rsidR="000A165A" w:rsidRPr="00924D7D" w:rsidRDefault="000A165A" w:rsidP="00D52393">
      <w:pPr>
        <w:pStyle w:val="NoSpacing"/>
        <w:numPr>
          <w:ilvl w:val="0"/>
          <w:numId w:val="29"/>
        </w:numPr>
        <w:rPr>
          <w:b/>
          <w:lang w:val="en-CA"/>
        </w:rPr>
      </w:pPr>
      <w:r>
        <w:rPr>
          <w:lang w:val="en-CA"/>
        </w:rPr>
        <w:t>Play important role in multidrug resistance (e.g. in cancer treatment)</w:t>
      </w:r>
    </w:p>
    <w:p w14:paraId="57BB192C" w14:textId="77777777" w:rsidR="000A165A" w:rsidRPr="00924D7D" w:rsidRDefault="000A165A" w:rsidP="00D52393">
      <w:pPr>
        <w:pStyle w:val="NoSpacing"/>
        <w:numPr>
          <w:ilvl w:val="0"/>
          <w:numId w:val="29"/>
        </w:numPr>
        <w:rPr>
          <w:b/>
          <w:lang w:val="en-CA"/>
        </w:rPr>
      </w:pPr>
      <w:r>
        <w:rPr>
          <w:lang w:val="en-CA"/>
        </w:rPr>
        <w:t>Influence the pharmacokinetic behaviour of many drugs.</w:t>
      </w:r>
    </w:p>
    <w:p w14:paraId="3FC17EF5" w14:textId="77777777" w:rsidR="000A165A" w:rsidRPr="00924D7D" w:rsidRDefault="000A165A" w:rsidP="00D52393">
      <w:pPr>
        <w:pStyle w:val="NoSpacing"/>
        <w:numPr>
          <w:ilvl w:val="0"/>
          <w:numId w:val="29"/>
        </w:numPr>
        <w:rPr>
          <w:b/>
          <w:lang w:val="en-CA"/>
        </w:rPr>
      </w:pPr>
      <w:r>
        <w:rPr>
          <w:lang w:val="en-CA"/>
        </w:rPr>
        <w:t xml:space="preserve">Determines the therapeutic outcome </w:t>
      </w:r>
    </w:p>
    <w:p w14:paraId="7D304BE6" w14:textId="77777777" w:rsidR="000A165A" w:rsidRDefault="000A165A" w:rsidP="000A165A">
      <w:pPr>
        <w:pStyle w:val="NoSpacing"/>
        <w:rPr>
          <w:lang w:val="en-CA"/>
        </w:rPr>
      </w:pPr>
    </w:p>
    <w:p w14:paraId="40DCC106" w14:textId="77777777" w:rsidR="000A165A" w:rsidRDefault="000A165A" w:rsidP="000A165A">
      <w:pPr>
        <w:pStyle w:val="NoSpacing"/>
        <w:rPr>
          <w:i/>
          <w:lang w:val="en-CA"/>
        </w:rPr>
      </w:pPr>
      <w:r>
        <w:rPr>
          <w:i/>
          <w:lang w:val="en-CA"/>
        </w:rPr>
        <w:t>Example question:</w:t>
      </w:r>
    </w:p>
    <w:p w14:paraId="6FE5D06E" w14:textId="77777777" w:rsidR="000A165A" w:rsidRDefault="000A165A" w:rsidP="000A165A">
      <w:pPr>
        <w:pStyle w:val="NoSpacing"/>
        <w:ind w:firstLine="720"/>
        <w:rPr>
          <w:i/>
          <w:lang w:val="en-CA"/>
        </w:rPr>
      </w:pPr>
      <w:r>
        <w:rPr>
          <w:i/>
          <w:lang w:val="en-CA"/>
        </w:rPr>
        <w:t>In chemotherapy of cancer, it is typically observed that the gene expression</w:t>
      </w:r>
    </w:p>
    <w:p w14:paraId="5E79F037" w14:textId="77777777" w:rsidR="000A165A" w:rsidRDefault="000A165A" w:rsidP="000A165A">
      <w:pPr>
        <w:pStyle w:val="NoSpacing"/>
        <w:rPr>
          <w:i/>
          <w:lang w:val="en-CA"/>
        </w:rPr>
      </w:pPr>
      <w:r>
        <w:rPr>
          <w:i/>
          <w:lang w:val="en-CA"/>
        </w:rPr>
        <w:t>IC50 = 50 % inhibition.</w:t>
      </w:r>
    </w:p>
    <w:p w14:paraId="07014952" w14:textId="77777777" w:rsidR="000A165A" w:rsidRDefault="000A165A" w:rsidP="000A165A">
      <w:pPr>
        <w:pStyle w:val="NoSpacing"/>
        <w:rPr>
          <w:i/>
          <w:lang w:val="en-CA"/>
        </w:rPr>
      </w:pPr>
      <w:r>
        <w:rPr>
          <w:i/>
          <w:lang w:val="en-CA"/>
        </w:rPr>
        <w:t xml:space="preserve">Increase in </w:t>
      </w:r>
    </w:p>
    <w:p w14:paraId="57669260" w14:textId="77777777" w:rsidR="000A165A" w:rsidRDefault="000A165A" w:rsidP="000A165A">
      <w:pPr>
        <w:pStyle w:val="NoSpacing"/>
        <w:rPr>
          <w:i/>
          <w:lang w:val="en-CA"/>
        </w:rPr>
      </w:pPr>
    </w:p>
    <w:p w14:paraId="150A4093" w14:textId="77777777" w:rsidR="000A165A" w:rsidRDefault="000A165A" w:rsidP="000A165A">
      <w:pPr>
        <w:pStyle w:val="NoSpacing"/>
        <w:rPr>
          <w:b/>
          <w:lang w:val="en-CA"/>
        </w:rPr>
      </w:pPr>
      <w:r>
        <w:rPr>
          <w:b/>
          <w:lang w:val="en-CA"/>
        </w:rPr>
        <w:lastRenderedPageBreak/>
        <w:t>Solute Carrier (SLC) Family Transporters</w:t>
      </w:r>
    </w:p>
    <w:p w14:paraId="455BF6C2" w14:textId="77777777" w:rsidR="000A165A" w:rsidRPr="00924D7D" w:rsidRDefault="000A165A" w:rsidP="00D52393">
      <w:pPr>
        <w:pStyle w:val="NoSpacing"/>
        <w:numPr>
          <w:ilvl w:val="0"/>
          <w:numId w:val="29"/>
        </w:numPr>
        <w:rPr>
          <w:b/>
          <w:lang w:val="en-CA"/>
        </w:rPr>
      </w:pPr>
      <w:r>
        <w:rPr>
          <w:lang w:val="en-CA"/>
        </w:rPr>
        <w:t>Transport many exogenous and endogenous substances:</w:t>
      </w:r>
    </w:p>
    <w:p w14:paraId="74164285" w14:textId="77777777" w:rsidR="000A165A" w:rsidRPr="00924D7D" w:rsidRDefault="000A165A" w:rsidP="00D52393">
      <w:pPr>
        <w:pStyle w:val="NoSpacing"/>
        <w:numPr>
          <w:ilvl w:val="1"/>
          <w:numId w:val="29"/>
        </w:numPr>
        <w:rPr>
          <w:b/>
          <w:lang w:val="en-CA"/>
        </w:rPr>
      </w:pPr>
      <w:r>
        <w:rPr>
          <w:lang w:val="en-CA"/>
        </w:rPr>
        <w:t>Amino acids</w:t>
      </w:r>
    </w:p>
    <w:p w14:paraId="1502E48D" w14:textId="77777777" w:rsidR="000A165A" w:rsidRPr="00924D7D" w:rsidRDefault="000A165A" w:rsidP="00D52393">
      <w:pPr>
        <w:pStyle w:val="NoSpacing"/>
        <w:numPr>
          <w:ilvl w:val="1"/>
          <w:numId w:val="29"/>
        </w:numPr>
        <w:rPr>
          <w:b/>
          <w:lang w:val="en-CA"/>
        </w:rPr>
      </w:pPr>
      <w:r>
        <w:rPr>
          <w:lang w:val="en-CA"/>
        </w:rPr>
        <w:t>Glucose</w:t>
      </w:r>
    </w:p>
    <w:p w14:paraId="2B06AEFE" w14:textId="77777777" w:rsidR="000A165A" w:rsidRPr="00924D7D" w:rsidRDefault="000A165A" w:rsidP="00D52393">
      <w:pPr>
        <w:pStyle w:val="NoSpacing"/>
        <w:numPr>
          <w:ilvl w:val="1"/>
          <w:numId w:val="29"/>
        </w:numPr>
        <w:rPr>
          <w:b/>
          <w:lang w:val="en-CA"/>
        </w:rPr>
      </w:pPr>
      <w:r>
        <w:rPr>
          <w:lang w:val="en-CA"/>
        </w:rPr>
        <w:t>Ogliopeptides</w:t>
      </w:r>
    </w:p>
    <w:p w14:paraId="3A7421D6" w14:textId="77777777" w:rsidR="000A165A" w:rsidRPr="00924D7D" w:rsidRDefault="000A165A" w:rsidP="00D52393">
      <w:pPr>
        <w:pStyle w:val="NoSpacing"/>
        <w:numPr>
          <w:ilvl w:val="1"/>
          <w:numId w:val="29"/>
        </w:numPr>
        <w:rPr>
          <w:b/>
          <w:lang w:val="en-CA"/>
        </w:rPr>
      </w:pPr>
      <w:r>
        <w:rPr>
          <w:lang w:val="en-CA"/>
        </w:rPr>
        <w:t>Antibiotics</w:t>
      </w:r>
    </w:p>
    <w:p w14:paraId="1442E73C" w14:textId="77777777" w:rsidR="000A165A" w:rsidRPr="00924D7D" w:rsidRDefault="000A165A" w:rsidP="00D52393">
      <w:pPr>
        <w:pStyle w:val="NoSpacing"/>
        <w:numPr>
          <w:ilvl w:val="1"/>
          <w:numId w:val="29"/>
        </w:numPr>
        <w:rPr>
          <w:b/>
          <w:lang w:val="en-CA"/>
        </w:rPr>
      </w:pPr>
      <w:r>
        <w:rPr>
          <w:lang w:val="en-CA"/>
        </w:rPr>
        <w:t>Nonsteroidal anti-inflammatory drugs</w:t>
      </w:r>
    </w:p>
    <w:p w14:paraId="65ADB020" w14:textId="77777777" w:rsidR="000A165A" w:rsidRPr="007C6EB0" w:rsidRDefault="000A165A" w:rsidP="00D52393">
      <w:pPr>
        <w:pStyle w:val="NoSpacing"/>
        <w:numPr>
          <w:ilvl w:val="1"/>
          <w:numId w:val="29"/>
        </w:numPr>
        <w:rPr>
          <w:b/>
          <w:lang w:val="en-CA"/>
        </w:rPr>
      </w:pPr>
      <w:r>
        <w:rPr>
          <w:lang w:val="en-CA"/>
        </w:rPr>
        <w:t>Antitumor and anti-HIV drugs</w:t>
      </w:r>
    </w:p>
    <w:p w14:paraId="534AB8D4" w14:textId="77777777" w:rsidR="000A165A" w:rsidRPr="007C6EB0" w:rsidRDefault="000A165A" w:rsidP="00D52393">
      <w:pPr>
        <w:pStyle w:val="NoSpacing"/>
        <w:numPr>
          <w:ilvl w:val="0"/>
          <w:numId w:val="29"/>
        </w:numPr>
        <w:rPr>
          <w:b/>
          <w:lang w:val="en-CA"/>
        </w:rPr>
      </w:pPr>
      <w:r>
        <w:rPr>
          <w:lang w:val="en-CA"/>
        </w:rPr>
        <w:t>Configuration of SLC transporters:</w:t>
      </w:r>
    </w:p>
    <w:p w14:paraId="74A18ADC" w14:textId="77777777" w:rsidR="000A165A" w:rsidRPr="007C6EB0" w:rsidRDefault="000A165A" w:rsidP="00D52393">
      <w:pPr>
        <w:pStyle w:val="NoSpacing"/>
        <w:numPr>
          <w:ilvl w:val="1"/>
          <w:numId w:val="29"/>
        </w:numPr>
        <w:rPr>
          <w:b/>
          <w:lang w:val="en-CA"/>
        </w:rPr>
      </w:pPr>
      <w:r>
        <w:rPr>
          <w:lang w:val="en-CA"/>
        </w:rPr>
        <w:t>Do not carry ATP-binding sites or ATPase domain</w:t>
      </w:r>
    </w:p>
    <w:p w14:paraId="7458FEB3" w14:textId="77777777" w:rsidR="000A165A" w:rsidRPr="007C6EB0" w:rsidRDefault="000A165A" w:rsidP="00D52393">
      <w:pPr>
        <w:pStyle w:val="NoSpacing"/>
        <w:numPr>
          <w:ilvl w:val="1"/>
          <w:numId w:val="29"/>
        </w:numPr>
        <w:rPr>
          <w:b/>
          <w:lang w:val="en-CA"/>
        </w:rPr>
      </w:pPr>
      <w:r>
        <w:rPr>
          <w:lang w:val="en-CA"/>
        </w:rPr>
        <w:t>Primarily involved in secondary active transport mechanism</w:t>
      </w:r>
    </w:p>
    <w:p w14:paraId="152FFEB5" w14:textId="77777777" w:rsidR="000A165A" w:rsidRPr="005E569E" w:rsidRDefault="000A165A" w:rsidP="00D52393">
      <w:pPr>
        <w:pStyle w:val="NoSpacing"/>
        <w:numPr>
          <w:ilvl w:val="1"/>
          <w:numId w:val="29"/>
        </w:numPr>
        <w:rPr>
          <w:b/>
          <w:lang w:val="en-CA"/>
        </w:rPr>
      </w:pPr>
      <w:r>
        <w:rPr>
          <w:lang w:val="en-CA"/>
        </w:rPr>
        <w:t>Significant involvement in drug-drug interaction</w:t>
      </w:r>
    </w:p>
    <w:p w14:paraId="6D4B2BF6" w14:textId="77777777" w:rsidR="000A165A" w:rsidRPr="005E569E" w:rsidRDefault="000A165A" w:rsidP="00D52393">
      <w:pPr>
        <w:pStyle w:val="NoSpacing"/>
        <w:numPr>
          <w:ilvl w:val="0"/>
          <w:numId w:val="29"/>
        </w:numPr>
        <w:rPr>
          <w:b/>
          <w:lang w:val="en-CA"/>
        </w:rPr>
      </w:pPr>
      <w:r>
        <w:rPr>
          <w:lang w:val="en-CA"/>
        </w:rPr>
        <w:t>Most transport substrates with another ion:</w:t>
      </w:r>
    </w:p>
    <w:p w14:paraId="77E25DC5" w14:textId="77777777" w:rsidR="000A165A" w:rsidRPr="007C6EB0" w:rsidRDefault="000A165A" w:rsidP="00D52393">
      <w:pPr>
        <w:pStyle w:val="NoSpacing"/>
        <w:numPr>
          <w:ilvl w:val="2"/>
          <w:numId w:val="29"/>
        </w:numPr>
        <w:rPr>
          <w:b/>
          <w:lang w:val="en-CA"/>
        </w:rPr>
      </w:pPr>
      <w:r>
        <w:rPr>
          <w:lang w:val="en-CA"/>
        </w:rPr>
        <w:t>For example: PepT1</w:t>
      </w:r>
    </w:p>
    <w:p w14:paraId="423453DD" w14:textId="77777777" w:rsidR="000A165A" w:rsidRPr="005E569E" w:rsidRDefault="000A165A" w:rsidP="00D52393">
      <w:pPr>
        <w:pStyle w:val="NoSpacing"/>
        <w:numPr>
          <w:ilvl w:val="1"/>
          <w:numId w:val="29"/>
        </w:numPr>
        <w:rPr>
          <w:b/>
          <w:lang w:val="en-CA"/>
        </w:rPr>
      </w:pPr>
      <w:r>
        <w:rPr>
          <w:lang w:val="en-CA"/>
        </w:rPr>
        <w:t>Steps:</w:t>
      </w:r>
    </w:p>
    <w:p w14:paraId="6C822484" w14:textId="77777777" w:rsidR="000A165A" w:rsidRPr="005E569E" w:rsidRDefault="000A165A" w:rsidP="00D52393">
      <w:pPr>
        <w:pStyle w:val="NoSpacing"/>
        <w:numPr>
          <w:ilvl w:val="2"/>
          <w:numId w:val="29"/>
        </w:numPr>
        <w:rPr>
          <w:b/>
          <w:lang w:val="en-CA"/>
        </w:rPr>
      </w:pPr>
      <w:r>
        <w:rPr>
          <w:lang w:val="en-CA"/>
        </w:rPr>
        <w:t>Na</w:t>
      </w:r>
      <w:r>
        <w:rPr>
          <w:vertAlign w:val="superscript"/>
          <w:lang w:val="en-CA"/>
        </w:rPr>
        <w:t>+</w:t>
      </w:r>
      <w:r>
        <w:rPr>
          <w:lang w:val="en-CA"/>
        </w:rPr>
        <w:t>/H</w:t>
      </w:r>
      <w:r>
        <w:rPr>
          <w:vertAlign w:val="superscript"/>
          <w:lang w:val="en-CA"/>
        </w:rPr>
        <w:t>+</w:t>
      </w:r>
      <w:r>
        <w:rPr>
          <w:lang w:val="en-CA"/>
        </w:rPr>
        <w:t xml:space="preserve"> exchanger generate a lower Ph</w:t>
      </w:r>
    </w:p>
    <w:p w14:paraId="57BFD6FC" w14:textId="77777777" w:rsidR="000A165A" w:rsidRPr="005E569E" w:rsidRDefault="000A165A" w:rsidP="00D52393">
      <w:pPr>
        <w:pStyle w:val="NoSpacing"/>
        <w:numPr>
          <w:ilvl w:val="2"/>
          <w:numId w:val="29"/>
        </w:numPr>
        <w:rPr>
          <w:b/>
          <w:lang w:val="en-CA"/>
        </w:rPr>
      </w:pPr>
      <w:r>
        <w:rPr>
          <w:lang w:val="en-CA"/>
        </w:rPr>
        <w:t xml:space="preserve">Substrates are taken into cell by PepT1 </w:t>
      </w:r>
    </w:p>
    <w:p w14:paraId="75A76546" w14:textId="77777777" w:rsidR="000A165A" w:rsidRPr="007C6EB0" w:rsidRDefault="000A165A" w:rsidP="00D52393">
      <w:pPr>
        <w:pStyle w:val="NoSpacing"/>
        <w:numPr>
          <w:ilvl w:val="2"/>
          <w:numId w:val="29"/>
        </w:numPr>
        <w:rPr>
          <w:b/>
          <w:lang w:val="en-CA"/>
        </w:rPr>
      </w:pPr>
      <w:r>
        <w:rPr>
          <w:lang w:val="en-CA"/>
        </w:rPr>
        <w:t xml:space="preserve">Coupled with influx of protons </w:t>
      </w:r>
    </w:p>
    <w:p w14:paraId="31E52591" w14:textId="77777777" w:rsidR="000A165A" w:rsidRDefault="000A165A" w:rsidP="00D52393">
      <w:pPr>
        <w:pStyle w:val="NoSpacing"/>
        <w:numPr>
          <w:ilvl w:val="3"/>
          <w:numId w:val="29"/>
        </w:numPr>
        <w:rPr>
          <w:b/>
          <w:lang w:val="en-CA"/>
        </w:rPr>
      </w:pPr>
      <w:r w:rsidRPr="007C6EB0">
        <w:rPr>
          <w:lang w:val="en-CA"/>
        </w:rPr>
        <w:sym w:font="Wingdings" w:char="F0E0"/>
      </w:r>
      <w:r>
        <w:rPr>
          <w:lang w:val="en-CA"/>
        </w:rPr>
        <w:t xml:space="preserve"> The driving force</w:t>
      </w:r>
    </w:p>
    <w:p w14:paraId="3EDEFE52" w14:textId="77777777" w:rsidR="000A165A" w:rsidRDefault="000A165A" w:rsidP="000A165A">
      <w:pPr>
        <w:pStyle w:val="NoSpacing"/>
        <w:ind w:left="2880"/>
        <w:rPr>
          <w:b/>
          <w:lang w:val="en-CA"/>
        </w:rPr>
      </w:pPr>
    </w:p>
    <w:p w14:paraId="0BCF770B" w14:textId="77777777" w:rsidR="000A165A" w:rsidRDefault="000A165A" w:rsidP="000A165A">
      <w:pPr>
        <w:pStyle w:val="NoSpacing"/>
        <w:rPr>
          <w:lang w:val="en-CA"/>
        </w:rPr>
      </w:pPr>
      <w:r w:rsidRPr="007C6EB0">
        <w:rPr>
          <w:b/>
          <w:lang w:val="en-CA"/>
        </w:rPr>
        <w:t>hPepT1</w:t>
      </w:r>
      <w:r>
        <w:rPr>
          <w:lang w:val="en-CA"/>
        </w:rPr>
        <w:t>: Intestines and kidneys.</w:t>
      </w:r>
    </w:p>
    <w:p w14:paraId="3116A003" w14:textId="77777777" w:rsidR="000A165A" w:rsidRPr="007C6EB0" w:rsidRDefault="000A165A" w:rsidP="00D52393">
      <w:pPr>
        <w:pStyle w:val="NoSpacing"/>
        <w:numPr>
          <w:ilvl w:val="0"/>
          <w:numId w:val="29"/>
        </w:numPr>
        <w:rPr>
          <w:b/>
          <w:lang w:val="en-CA"/>
        </w:rPr>
      </w:pPr>
      <w:r>
        <w:rPr>
          <w:lang w:val="en-CA"/>
        </w:rPr>
        <w:t>Proton coupled uptake of ogliopeptides of 2-4 amino acids, beta-lactam antibiotics.</w:t>
      </w:r>
    </w:p>
    <w:p w14:paraId="4C0563B6" w14:textId="77777777" w:rsidR="000A165A" w:rsidRDefault="000A165A" w:rsidP="000A165A">
      <w:pPr>
        <w:pStyle w:val="NoSpacing"/>
        <w:rPr>
          <w:lang w:val="en-CA"/>
        </w:rPr>
      </w:pPr>
    </w:p>
    <w:p w14:paraId="05CF280B" w14:textId="77777777" w:rsidR="000A165A" w:rsidRDefault="000A165A" w:rsidP="000A165A">
      <w:pPr>
        <w:pStyle w:val="NoSpacing"/>
        <w:rPr>
          <w:b/>
          <w:lang w:val="en-CA"/>
        </w:rPr>
      </w:pPr>
      <w:r>
        <w:rPr>
          <w:b/>
          <w:lang w:val="en-CA"/>
        </w:rPr>
        <w:t>Multidrug Resistance Transporters</w:t>
      </w:r>
    </w:p>
    <w:p w14:paraId="773FE930" w14:textId="77777777" w:rsidR="000A165A" w:rsidRDefault="000A165A" w:rsidP="00D52393">
      <w:pPr>
        <w:pStyle w:val="NoSpacing"/>
        <w:numPr>
          <w:ilvl w:val="0"/>
          <w:numId w:val="29"/>
        </w:numPr>
        <w:rPr>
          <w:lang w:val="en-CA"/>
        </w:rPr>
      </w:pPr>
      <w:r>
        <w:rPr>
          <w:lang w:val="en-CA"/>
        </w:rPr>
        <w:t xml:space="preserve">Chemotherapy fails primarily due to resistance of the tumours to the drugs </w:t>
      </w:r>
    </w:p>
    <w:p w14:paraId="69E1C34E" w14:textId="77777777" w:rsidR="000A165A" w:rsidRDefault="000A165A" w:rsidP="00D52393">
      <w:pPr>
        <w:pStyle w:val="NoSpacing"/>
        <w:numPr>
          <w:ilvl w:val="0"/>
          <w:numId w:val="29"/>
        </w:numPr>
        <w:rPr>
          <w:lang w:val="en-CA"/>
        </w:rPr>
      </w:pPr>
      <w:r>
        <w:rPr>
          <w:lang w:val="en-CA"/>
        </w:rPr>
        <w:t>Resistance to chemotherapy is caused by multi-drug resistance (MDR) transporters.</w:t>
      </w:r>
    </w:p>
    <w:p w14:paraId="150E84B2" w14:textId="77777777" w:rsidR="000A165A" w:rsidRDefault="000A165A" w:rsidP="00D52393">
      <w:pPr>
        <w:pStyle w:val="NoSpacing"/>
        <w:numPr>
          <w:ilvl w:val="0"/>
          <w:numId w:val="29"/>
        </w:numPr>
        <w:rPr>
          <w:lang w:val="en-CA"/>
        </w:rPr>
      </w:pPr>
      <w:r w:rsidRPr="00B472EF">
        <w:rPr>
          <w:lang w:val="en-CA"/>
        </w:rPr>
        <w:t>The best characterized MDR is the P-glycoprotein (P-gp)</w:t>
      </w:r>
    </w:p>
    <w:p w14:paraId="69054FB8" w14:textId="77777777" w:rsidR="000A165A" w:rsidRPr="00B472EF" w:rsidRDefault="000A165A" w:rsidP="00D52393">
      <w:pPr>
        <w:pStyle w:val="NoSpacing"/>
        <w:numPr>
          <w:ilvl w:val="0"/>
          <w:numId w:val="29"/>
        </w:numPr>
        <w:rPr>
          <w:lang w:val="en-CA"/>
        </w:rPr>
      </w:pPr>
      <w:r w:rsidRPr="00B472EF">
        <w:rPr>
          <w:lang w:val="en-CA"/>
        </w:rPr>
        <w:t>P-gp’s physiological role is to protect the cell against xenobiotics and endogenous metabolites.</w:t>
      </w:r>
    </w:p>
    <w:p w14:paraId="0BD02262" w14:textId="77777777" w:rsidR="000A165A" w:rsidRDefault="000A165A" w:rsidP="000A165A">
      <w:pPr>
        <w:pStyle w:val="NoSpacing"/>
        <w:rPr>
          <w:lang w:val="en-CA"/>
        </w:rPr>
      </w:pPr>
    </w:p>
    <w:p w14:paraId="4AC3C997" w14:textId="77777777" w:rsidR="000A165A" w:rsidRDefault="000A165A" w:rsidP="000A165A">
      <w:pPr>
        <w:pStyle w:val="NoSpacing"/>
        <w:rPr>
          <w:b/>
          <w:lang w:val="en-CA"/>
        </w:rPr>
      </w:pPr>
    </w:p>
    <w:p w14:paraId="54198457" w14:textId="77777777" w:rsidR="000A165A" w:rsidRDefault="000A165A" w:rsidP="000A165A">
      <w:pPr>
        <w:pStyle w:val="NoSpacing"/>
        <w:rPr>
          <w:b/>
          <w:lang w:val="en-CA"/>
        </w:rPr>
      </w:pPr>
      <w:r>
        <w:rPr>
          <w:b/>
          <w:lang w:val="en-CA"/>
        </w:rPr>
        <w:t>Pharmaceutical Strategies of Targeting Drug Transporters</w:t>
      </w:r>
    </w:p>
    <w:p w14:paraId="71F6D951" w14:textId="77777777" w:rsidR="000A165A" w:rsidRDefault="000A165A" w:rsidP="000A165A">
      <w:pPr>
        <w:pStyle w:val="NoSpacing"/>
        <w:rPr>
          <w:lang w:val="en-CA"/>
        </w:rPr>
      </w:pPr>
    </w:p>
    <w:p w14:paraId="25FBDEDB" w14:textId="77777777" w:rsidR="000A165A" w:rsidRDefault="000A165A" w:rsidP="000A165A">
      <w:pPr>
        <w:pStyle w:val="NoSpacing"/>
        <w:rPr>
          <w:lang w:val="en-CA"/>
        </w:rPr>
      </w:pPr>
      <w:r>
        <w:rPr>
          <w:lang w:val="en-CA"/>
        </w:rPr>
        <w:t>Modification of transporter’s expression:</w:t>
      </w:r>
    </w:p>
    <w:p w14:paraId="4AA136B9" w14:textId="77777777" w:rsidR="000A165A" w:rsidRDefault="000A165A" w:rsidP="00D52393">
      <w:pPr>
        <w:pStyle w:val="NoSpacing"/>
        <w:numPr>
          <w:ilvl w:val="1"/>
          <w:numId w:val="29"/>
        </w:numPr>
        <w:ind w:left="720"/>
        <w:rPr>
          <w:lang w:val="en-CA"/>
        </w:rPr>
      </w:pPr>
      <w:r>
        <w:rPr>
          <w:lang w:val="en-CA"/>
        </w:rPr>
        <w:t>Inhibiting efflux transporters expression (drug for treatment allowed in instead of pumped out)</w:t>
      </w:r>
    </w:p>
    <w:p w14:paraId="25BD35C5" w14:textId="77777777" w:rsidR="000A165A" w:rsidRDefault="000A165A" w:rsidP="00D52393">
      <w:pPr>
        <w:pStyle w:val="NoSpacing"/>
        <w:numPr>
          <w:ilvl w:val="2"/>
          <w:numId w:val="29"/>
        </w:numPr>
        <w:ind w:left="1440"/>
        <w:rPr>
          <w:lang w:val="en-CA"/>
        </w:rPr>
      </w:pPr>
      <w:r>
        <w:rPr>
          <w:lang w:val="en-CA"/>
        </w:rPr>
        <w:t>P-gp can be inhibited by the following drugs:</w:t>
      </w:r>
    </w:p>
    <w:p w14:paraId="66C482E2" w14:textId="77777777" w:rsidR="000A165A" w:rsidRDefault="000A165A" w:rsidP="00D52393">
      <w:pPr>
        <w:pStyle w:val="NoSpacing"/>
        <w:numPr>
          <w:ilvl w:val="3"/>
          <w:numId w:val="29"/>
        </w:numPr>
        <w:ind w:left="2160"/>
        <w:rPr>
          <w:lang w:val="en-CA"/>
        </w:rPr>
      </w:pPr>
      <w:r>
        <w:rPr>
          <w:lang w:val="en-CA"/>
        </w:rPr>
        <w:t>Verapamil, Nifedimine, Taxotere</w:t>
      </w:r>
    </w:p>
    <w:p w14:paraId="1BDDFA69" w14:textId="77777777" w:rsidR="000A165A" w:rsidRDefault="000A165A" w:rsidP="00D52393">
      <w:pPr>
        <w:pStyle w:val="NoSpacing"/>
        <w:numPr>
          <w:ilvl w:val="1"/>
          <w:numId w:val="29"/>
        </w:numPr>
        <w:ind w:left="720"/>
        <w:rPr>
          <w:lang w:val="en-CA"/>
        </w:rPr>
      </w:pPr>
      <w:r>
        <w:rPr>
          <w:lang w:val="en-CA"/>
        </w:rPr>
        <w:t>Up-regulation influx transporters expression</w:t>
      </w:r>
    </w:p>
    <w:p w14:paraId="2DDC4D9C" w14:textId="77777777" w:rsidR="000A165A" w:rsidRDefault="000A165A" w:rsidP="000A165A">
      <w:pPr>
        <w:pStyle w:val="NoSpacing"/>
        <w:rPr>
          <w:lang w:val="en-CA"/>
        </w:rPr>
      </w:pPr>
    </w:p>
    <w:p w14:paraId="779A2DBD" w14:textId="77777777" w:rsidR="000A165A" w:rsidRPr="00553D0A" w:rsidRDefault="000A165A" w:rsidP="000A165A">
      <w:pPr>
        <w:pStyle w:val="NoSpacing"/>
        <w:rPr>
          <w:lang w:val="en-CA"/>
        </w:rPr>
      </w:pPr>
      <w:r w:rsidRPr="00553D0A">
        <w:rPr>
          <w:lang w:val="en-CA"/>
        </w:rPr>
        <w:t>Pro-drug formulation:</w:t>
      </w:r>
    </w:p>
    <w:p w14:paraId="70D9A438" w14:textId="77777777" w:rsidR="000A165A" w:rsidRDefault="000A165A" w:rsidP="00D52393">
      <w:pPr>
        <w:pStyle w:val="NoSpacing"/>
        <w:numPr>
          <w:ilvl w:val="1"/>
          <w:numId w:val="29"/>
        </w:numPr>
        <w:ind w:left="720"/>
        <w:rPr>
          <w:lang w:val="en-CA"/>
        </w:rPr>
      </w:pPr>
      <w:r>
        <w:rPr>
          <w:lang w:val="en-CA"/>
        </w:rPr>
        <w:t xml:space="preserve">Pro-drugs – the chemical modification of a drug aimed at the enhancement of solubility and permeability </w:t>
      </w:r>
    </w:p>
    <w:p w14:paraId="687DDC39" w14:textId="77777777" w:rsidR="000A165A" w:rsidRDefault="000A165A" w:rsidP="00D52393">
      <w:pPr>
        <w:pStyle w:val="NoSpacing"/>
        <w:numPr>
          <w:ilvl w:val="1"/>
          <w:numId w:val="29"/>
        </w:numPr>
        <w:ind w:left="720"/>
        <w:rPr>
          <w:lang w:val="en-CA"/>
        </w:rPr>
      </w:pPr>
      <w:r>
        <w:rPr>
          <w:lang w:val="en-CA"/>
        </w:rPr>
        <w:t>This strategy can be applied to water-insoluble (hydrophobic) drugs and hydrophilic drugs.</w:t>
      </w:r>
    </w:p>
    <w:p w14:paraId="3F76557E" w14:textId="77777777" w:rsidR="000A165A" w:rsidRDefault="000A165A" w:rsidP="000A165A">
      <w:pPr>
        <w:pStyle w:val="NoSpacing"/>
        <w:ind w:left="720"/>
        <w:rPr>
          <w:lang w:val="en-CA"/>
        </w:rPr>
      </w:pPr>
    </w:p>
    <w:p w14:paraId="39BA93FF" w14:textId="77777777" w:rsidR="000A165A" w:rsidRDefault="000A165A" w:rsidP="000A165A">
      <w:pPr>
        <w:pStyle w:val="NoSpacing"/>
        <w:ind w:left="720"/>
        <w:rPr>
          <w:lang w:val="en-CA"/>
        </w:rPr>
      </w:pPr>
      <w:r>
        <w:rPr>
          <w:lang w:val="en-CA"/>
        </w:rPr>
        <w:t>Hydrophobic:</w:t>
      </w:r>
    </w:p>
    <w:p w14:paraId="45CC7394" w14:textId="77777777" w:rsidR="000A165A" w:rsidRDefault="000A165A" w:rsidP="00D52393">
      <w:pPr>
        <w:pStyle w:val="NoSpacing"/>
        <w:numPr>
          <w:ilvl w:val="2"/>
          <w:numId w:val="29"/>
        </w:numPr>
        <w:ind w:left="1440"/>
        <w:rPr>
          <w:lang w:val="en-CA"/>
        </w:rPr>
      </w:pPr>
      <w:r>
        <w:rPr>
          <w:lang w:val="en-CA"/>
        </w:rPr>
        <w:t>Strategy: use of amino acid derivatives to increase solubility. (will be converted back to parent drug by intestinal enzymes)</w:t>
      </w:r>
    </w:p>
    <w:p w14:paraId="4F7ADBB7" w14:textId="77777777" w:rsidR="000A165A" w:rsidRDefault="000A165A" w:rsidP="000A165A">
      <w:pPr>
        <w:pStyle w:val="NoSpacing"/>
        <w:ind w:left="720"/>
        <w:rPr>
          <w:lang w:val="en-CA"/>
        </w:rPr>
      </w:pPr>
      <w:r w:rsidRPr="00553D0A">
        <w:rPr>
          <w:lang w:val="en-CA"/>
        </w:rPr>
        <w:t>Hydrophilic</w:t>
      </w:r>
      <w:r>
        <w:rPr>
          <w:lang w:val="en-CA"/>
        </w:rPr>
        <w:t>:</w:t>
      </w:r>
    </w:p>
    <w:p w14:paraId="374BEB59" w14:textId="77777777" w:rsidR="000A165A" w:rsidRDefault="000A165A" w:rsidP="00D52393">
      <w:pPr>
        <w:pStyle w:val="NoSpacing"/>
        <w:numPr>
          <w:ilvl w:val="2"/>
          <w:numId w:val="29"/>
        </w:numPr>
        <w:ind w:left="1440"/>
        <w:rPr>
          <w:lang w:val="en-CA"/>
        </w:rPr>
      </w:pPr>
      <w:r>
        <w:rPr>
          <w:noProof/>
        </w:rPr>
        <w:lastRenderedPageBreak/>
        <w:drawing>
          <wp:anchor distT="0" distB="0" distL="114300" distR="114300" simplePos="0" relativeHeight="251725824" behindDoc="0" locked="0" layoutInCell="1" allowOverlap="1" wp14:anchorId="694B146E" wp14:editId="005BA9EA">
            <wp:simplePos x="0" y="0"/>
            <wp:positionH relativeFrom="margin">
              <wp:posOffset>2857500</wp:posOffset>
            </wp:positionH>
            <wp:positionV relativeFrom="paragraph">
              <wp:posOffset>0</wp:posOffset>
            </wp:positionV>
            <wp:extent cx="3174365" cy="2499360"/>
            <wp:effectExtent l="0" t="0" r="6985" b="0"/>
            <wp:wrapThrough wrapText="bothSides">
              <wp:wrapPolygon edited="0">
                <wp:start x="0" y="0"/>
                <wp:lineTo x="0" y="21402"/>
                <wp:lineTo x="21518" y="21402"/>
                <wp:lineTo x="21518" y="0"/>
                <wp:lineTo x="0" y="0"/>
              </wp:wrapPolygon>
            </wp:wrapThrough>
            <wp:docPr id="1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174365" cy="2499360"/>
                    </a:xfrm>
                    <a:prstGeom prst="rect">
                      <a:avLst/>
                    </a:prstGeom>
                  </pic:spPr>
                </pic:pic>
              </a:graphicData>
            </a:graphic>
            <wp14:sizeRelH relativeFrom="margin">
              <wp14:pctWidth>0</wp14:pctWidth>
            </wp14:sizeRelH>
            <wp14:sizeRelV relativeFrom="margin">
              <wp14:pctHeight>0</wp14:pctHeight>
            </wp14:sizeRelV>
          </wp:anchor>
        </w:drawing>
      </w:r>
      <w:r>
        <w:rPr>
          <w:lang w:val="en-CA"/>
        </w:rPr>
        <w:t>Strategy: use of ester form of parent drug to increase hydrophobicity and diffusion. (will be converted back to parent drug by esterases within the body)</w:t>
      </w:r>
    </w:p>
    <w:p w14:paraId="76909670" w14:textId="77777777" w:rsidR="000A165A" w:rsidRDefault="000A165A" w:rsidP="00D52393">
      <w:pPr>
        <w:pStyle w:val="NoSpacing"/>
        <w:numPr>
          <w:ilvl w:val="2"/>
          <w:numId w:val="29"/>
        </w:numPr>
        <w:ind w:left="1440"/>
        <w:rPr>
          <w:lang w:val="en-CA"/>
        </w:rPr>
      </w:pPr>
      <w:r>
        <w:rPr>
          <w:lang w:val="en-CA"/>
        </w:rPr>
        <w:t>Design the drug as a substrate of specific transporters:</w:t>
      </w:r>
    </w:p>
    <w:p w14:paraId="23E8301D" w14:textId="77777777" w:rsidR="000A165A" w:rsidRDefault="000A165A" w:rsidP="00D52393">
      <w:pPr>
        <w:pStyle w:val="NoSpacing"/>
        <w:numPr>
          <w:ilvl w:val="3"/>
          <w:numId w:val="29"/>
        </w:numPr>
        <w:rPr>
          <w:lang w:val="en-CA"/>
        </w:rPr>
      </w:pPr>
      <w:r>
        <w:rPr>
          <w:lang w:val="en-CA"/>
        </w:rPr>
        <w:t xml:space="preserve">Usually peptide transporters </w:t>
      </w:r>
    </w:p>
    <w:p w14:paraId="1D8A91E4" w14:textId="77777777" w:rsidR="000A165A" w:rsidRPr="000F5FE3" w:rsidRDefault="000A165A" w:rsidP="00D52393">
      <w:pPr>
        <w:pStyle w:val="NoSpacing"/>
        <w:numPr>
          <w:ilvl w:val="3"/>
          <w:numId w:val="29"/>
        </w:numPr>
        <w:rPr>
          <w:lang w:val="en-CA"/>
        </w:rPr>
      </w:pPr>
      <w:r>
        <w:rPr>
          <w:lang w:val="en-CA"/>
        </w:rPr>
        <w:t>Preferable if transporter is located apical and basolateral</w:t>
      </w:r>
    </w:p>
    <w:p w14:paraId="680BAAFF" w14:textId="77777777" w:rsidR="000A165A" w:rsidRDefault="000A165A" w:rsidP="000A165A">
      <w:pPr>
        <w:pStyle w:val="NoSpacing"/>
        <w:rPr>
          <w:lang w:val="en-CA"/>
        </w:rPr>
      </w:pPr>
      <w:r w:rsidRPr="000F5FE3">
        <w:rPr>
          <w:noProof/>
        </w:rPr>
        <mc:AlternateContent>
          <mc:Choice Requires="wps">
            <w:drawing>
              <wp:anchor distT="45720" distB="45720" distL="114300" distR="114300" simplePos="0" relativeHeight="251726848" behindDoc="0" locked="0" layoutInCell="1" allowOverlap="1" wp14:anchorId="57922357" wp14:editId="1C629654">
                <wp:simplePos x="0" y="0"/>
                <wp:positionH relativeFrom="margin">
                  <wp:posOffset>2908300</wp:posOffset>
                </wp:positionH>
                <wp:positionV relativeFrom="paragraph">
                  <wp:posOffset>93345</wp:posOffset>
                </wp:positionV>
                <wp:extent cx="2980055" cy="1404620"/>
                <wp:effectExtent l="0" t="0" r="10795" b="20320"/>
                <wp:wrapThrough wrapText="bothSides">
                  <wp:wrapPolygon edited="0">
                    <wp:start x="0" y="0"/>
                    <wp:lineTo x="0" y="21648"/>
                    <wp:lineTo x="21540" y="21648"/>
                    <wp:lineTo x="215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055" cy="1404620"/>
                        </a:xfrm>
                        <a:prstGeom prst="rect">
                          <a:avLst/>
                        </a:prstGeom>
                        <a:solidFill>
                          <a:srgbClr val="FFFFFF"/>
                        </a:solidFill>
                        <a:ln w="9525">
                          <a:solidFill>
                            <a:srgbClr val="000000"/>
                          </a:solidFill>
                          <a:miter lim="800000"/>
                          <a:headEnd/>
                          <a:tailEnd/>
                        </a:ln>
                      </wps:spPr>
                      <wps:txbx>
                        <w:txbxContent>
                          <w:p w14:paraId="35EE62D6" w14:textId="77777777" w:rsidR="000A165A" w:rsidRPr="000F5FE3" w:rsidRDefault="000A165A" w:rsidP="000A165A">
                            <w:pPr>
                              <w:jc w:val="center"/>
                              <w:rPr>
                                <w:i/>
                              </w:rPr>
                            </w:pPr>
                            <w:r w:rsidRPr="000F5FE3">
                              <w:rPr>
                                <w:i/>
                              </w:rPr>
                              <w:t>Schematic representation of the prodrug strategy to increase intestinal drug absorption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922357" id="Text Box 2" o:spid="_x0000_s1037" type="#_x0000_t202" style="position:absolute;margin-left:229pt;margin-top:7.35pt;width:234.65pt;height:110.6pt;z-index:251726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">
                <v:textbox style="mso-fit-shape-to-text:t">
                  <w:txbxContent>
                    <w:p w14:paraId="35EE62D6" w14:textId="77777777" w:rsidR="000A165A" w:rsidRPr="000F5FE3" w:rsidRDefault="000A165A" w:rsidP="000A165A">
                      <w:pPr>
                        <w:jc w:val="center"/>
                        <w:rPr>
                          <w:i/>
                        </w:rPr>
                      </w:pPr>
                      <w:r w:rsidRPr="000F5FE3">
                        <w:rPr>
                          <w:i/>
                        </w:rPr>
                        <w:t>Schematic representation of the prodrug strategy to increase intestinal drug absorption</w:t>
                      </w:r>
                    </w:p>
                  </w:txbxContent>
                </v:textbox>
                <w10:wrap type="through" anchorx="margin"/>
              </v:shape>
            </w:pict>
          </mc:Fallback>
        </mc:AlternateContent>
      </w:r>
    </w:p>
    <w:p w14:paraId="22ABEA4E" w14:textId="77777777" w:rsidR="000A165A" w:rsidRDefault="000A165A" w:rsidP="000A165A">
      <w:pPr>
        <w:pStyle w:val="NoSpacing"/>
        <w:rPr>
          <w:lang w:val="en-CA"/>
        </w:rPr>
      </w:pPr>
      <w:r>
        <w:rPr>
          <w:lang w:val="en-CA"/>
        </w:rPr>
        <w:t>Example:</w:t>
      </w:r>
    </w:p>
    <w:p w14:paraId="38487ADE" w14:textId="77777777" w:rsidR="000A165A" w:rsidRDefault="000A165A" w:rsidP="00D52393">
      <w:pPr>
        <w:pStyle w:val="NoSpacing"/>
        <w:numPr>
          <w:ilvl w:val="0"/>
          <w:numId w:val="29"/>
        </w:numPr>
        <w:rPr>
          <w:lang w:val="en-CA"/>
        </w:rPr>
      </w:pPr>
      <w:r>
        <w:rPr>
          <w:lang w:val="en-CA"/>
        </w:rPr>
        <w:t>Dipivefrin is a prodrug of epinephrine:</w:t>
      </w:r>
    </w:p>
    <w:p w14:paraId="4F9E69E5" w14:textId="77777777" w:rsidR="000A165A" w:rsidRDefault="000A165A" w:rsidP="00D52393">
      <w:pPr>
        <w:pStyle w:val="NoSpacing"/>
        <w:numPr>
          <w:ilvl w:val="1"/>
          <w:numId w:val="29"/>
        </w:numPr>
        <w:rPr>
          <w:lang w:val="en-CA"/>
        </w:rPr>
      </w:pPr>
      <w:r>
        <w:rPr>
          <w:lang w:val="en-CA"/>
        </w:rPr>
        <w:t>Esterification of epinephrine with pivalic acid: produce dipivefrin – enhancement of the lipophilicity (penetration into eye 17x that of epinephrine)</w:t>
      </w:r>
    </w:p>
    <w:p w14:paraId="0B514877" w14:textId="77777777" w:rsidR="000A165A" w:rsidRDefault="000A165A" w:rsidP="00D52393">
      <w:pPr>
        <w:pStyle w:val="NoSpacing"/>
        <w:numPr>
          <w:ilvl w:val="1"/>
          <w:numId w:val="29"/>
        </w:numPr>
        <w:rPr>
          <w:lang w:val="en-CA"/>
        </w:rPr>
      </w:pPr>
      <w:r>
        <w:rPr>
          <w:lang w:val="en-CA"/>
        </w:rPr>
        <w:t>Once in chamber – enzymatic hydrolysis of dipiverin in the eye re-produces epinephrine.</w:t>
      </w:r>
    </w:p>
    <w:p w14:paraId="4855C1A4" w14:textId="77777777" w:rsidR="000A165A" w:rsidRDefault="000A165A" w:rsidP="00D52393">
      <w:pPr>
        <w:pStyle w:val="NoSpacing"/>
        <w:numPr>
          <w:ilvl w:val="1"/>
          <w:numId w:val="29"/>
        </w:numPr>
        <w:rPr>
          <w:lang w:val="en-CA"/>
        </w:rPr>
      </w:pPr>
      <w:r>
        <w:rPr>
          <w:lang w:val="en-CA"/>
        </w:rPr>
        <w:t>Epinephrine induces pharmacological activities</w:t>
      </w:r>
    </w:p>
    <w:p w14:paraId="1CF28433" w14:textId="77777777" w:rsidR="000A165A" w:rsidRDefault="000A165A" w:rsidP="000A165A">
      <w:pPr>
        <w:pStyle w:val="NoSpacing"/>
        <w:rPr>
          <w:lang w:val="en-CA"/>
        </w:rPr>
      </w:pPr>
    </w:p>
    <w:p w14:paraId="1EC66748" w14:textId="77777777" w:rsidR="000A165A" w:rsidRDefault="000A165A" w:rsidP="000A165A">
      <w:pPr>
        <w:pStyle w:val="NoSpacing"/>
        <w:rPr>
          <w:lang w:val="en-CA"/>
        </w:rPr>
      </w:pPr>
      <w:r>
        <w:rPr>
          <w:lang w:val="en-CA"/>
        </w:rPr>
        <w:t>To know before using pro-drug strategies:</w:t>
      </w:r>
    </w:p>
    <w:p w14:paraId="3C74E4F6" w14:textId="77777777" w:rsidR="000A165A" w:rsidRDefault="000A165A" w:rsidP="00D52393">
      <w:pPr>
        <w:pStyle w:val="NoSpacing"/>
        <w:numPr>
          <w:ilvl w:val="0"/>
          <w:numId w:val="29"/>
        </w:numPr>
        <w:rPr>
          <w:lang w:val="en-CA"/>
        </w:rPr>
      </w:pPr>
      <w:r>
        <w:rPr>
          <w:lang w:val="en-CA"/>
        </w:rPr>
        <w:t xml:space="preserve">Know more about </w:t>
      </w:r>
      <w:r w:rsidRPr="00553D0A">
        <w:rPr>
          <w:u w:val="single"/>
          <w:lang w:val="en-CA"/>
        </w:rPr>
        <w:t>catalytic cleavage:</w:t>
      </w:r>
    </w:p>
    <w:p w14:paraId="6B8086DC" w14:textId="77777777" w:rsidR="000A165A" w:rsidRDefault="000A165A" w:rsidP="00D52393">
      <w:pPr>
        <w:pStyle w:val="NoSpacing"/>
        <w:numPr>
          <w:ilvl w:val="1"/>
          <w:numId w:val="29"/>
        </w:numPr>
        <w:rPr>
          <w:lang w:val="en-CA"/>
        </w:rPr>
      </w:pPr>
      <w:r>
        <w:rPr>
          <w:lang w:val="en-CA"/>
        </w:rPr>
        <w:t>The effect of the cleavage on the drug</w:t>
      </w:r>
    </w:p>
    <w:p w14:paraId="3CC2896D" w14:textId="77777777" w:rsidR="000A165A" w:rsidRDefault="000A165A" w:rsidP="00D52393">
      <w:pPr>
        <w:pStyle w:val="NoSpacing"/>
        <w:numPr>
          <w:ilvl w:val="1"/>
          <w:numId w:val="29"/>
        </w:numPr>
        <w:rPr>
          <w:lang w:val="en-CA"/>
        </w:rPr>
      </w:pPr>
      <w:r>
        <w:rPr>
          <w:lang w:val="en-CA"/>
        </w:rPr>
        <w:t>How successful will it be (%) – needs to be successful enough that it is effective.</w:t>
      </w:r>
    </w:p>
    <w:p w14:paraId="0E1EFCD5" w14:textId="77777777" w:rsidR="000A165A" w:rsidRPr="00B472EF" w:rsidRDefault="000A165A" w:rsidP="00D52393">
      <w:pPr>
        <w:pStyle w:val="NoSpacing"/>
        <w:numPr>
          <w:ilvl w:val="1"/>
          <w:numId w:val="29"/>
        </w:numPr>
        <w:rPr>
          <w:lang w:val="en-CA"/>
        </w:rPr>
      </w:pPr>
      <w:r>
        <w:rPr>
          <w:lang w:val="en-CA"/>
        </w:rPr>
        <w:t xml:space="preserve">What will happen after detached? </w:t>
      </w:r>
    </w:p>
    <w:p w14:paraId="55D62FE0" w14:textId="77777777" w:rsidR="000A165A" w:rsidRPr="00553D0A" w:rsidRDefault="000A165A" w:rsidP="00D52393">
      <w:pPr>
        <w:pStyle w:val="NoSpacing"/>
        <w:numPr>
          <w:ilvl w:val="0"/>
          <w:numId w:val="29"/>
        </w:numPr>
        <w:rPr>
          <w:b/>
          <w:lang w:val="en-CA"/>
        </w:rPr>
      </w:pPr>
      <w:r>
        <w:rPr>
          <w:lang w:val="en-CA"/>
        </w:rPr>
        <w:t xml:space="preserve">Know more of the </w:t>
      </w:r>
      <w:r w:rsidRPr="00553D0A">
        <w:rPr>
          <w:u w:val="single"/>
          <w:lang w:val="en-CA"/>
        </w:rPr>
        <w:t>linker</w:t>
      </w:r>
      <w:r>
        <w:rPr>
          <w:lang w:val="en-CA"/>
        </w:rPr>
        <w:t>:</w:t>
      </w:r>
    </w:p>
    <w:p w14:paraId="14F77C92" w14:textId="77777777" w:rsidR="000A165A" w:rsidRPr="00553D0A" w:rsidRDefault="000A165A" w:rsidP="00D52393">
      <w:pPr>
        <w:pStyle w:val="NoSpacing"/>
        <w:numPr>
          <w:ilvl w:val="1"/>
          <w:numId w:val="29"/>
        </w:numPr>
        <w:rPr>
          <w:b/>
          <w:lang w:val="en-CA"/>
        </w:rPr>
      </w:pPr>
      <w:r w:rsidRPr="00553D0A">
        <w:rPr>
          <w:lang w:val="en-CA"/>
        </w:rPr>
        <w:t>What’s the nature of the linker? Is it toxic?</w:t>
      </w:r>
    </w:p>
    <w:p w14:paraId="7572987F" w14:textId="77777777" w:rsidR="000A165A" w:rsidRPr="00553D0A" w:rsidRDefault="000A165A" w:rsidP="00D52393">
      <w:pPr>
        <w:pStyle w:val="NoSpacing"/>
        <w:numPr>
          <w:ilvl w:val="0"/>
          <w:numId w:val="29"/>
        </w:numPr>
        <w:rPr>
          <w:b/>
          <w:lang w:val="en-CA"/>
        </w:rPr>
      </w:pPr>
      <w:r>
        <w:rPr>
          <w:lang w:val="en-CA"/>
        </w:rPr>
        <w:t xml:space="preserve">Know about the </w:t>
      </w:r>
      <w:r w:rsidRPr="00553D0A">
        <w:rPr>
          <w:u w:val="single"/>
          <w:lang w:val="en-CA"/>
        </w:rPr>
        <w:t>substrate</w:t>
      </w:r>
      <w:r>
        <w:rPr>
          <w:lang w:val="en-CA"/>
        </w:rPr>
        <w:t>:</w:t>
      </w:r>
    </w:p>
    <w:p w14:paraId="48512776" w14:textId="77777777" w:rsidR="000A165A" w:rsidRPr="00553D0A" w:rsidRDefault="000A165A" w:rsidP="00D52393">
      <w:pPr>
        <w:pStyle w:val="NoSpacing"/>
        <w:numPr>
          <w:ilvl w:val="1"/>
          <w:numId w:val="29"/>
        </w:numPr>
        <w:rPr>
          <w:b/>
          <w:lang w:val="en-CA"/>
        </w:rPr>
      </w:pPr>
      <w:r>
        <w:rPr>
          <w:lang w:val="en-CA"/>
        </w:rPr>
        <w:t>How does it interact with the drug?</w:t>
      </w:r>
      <w:r>
        <w:rPr>
          <w:lang w:val="en-CA"/>
        </w:rPr>
        <w:tab/>
      </w:r>
      <w:r>
        <w:rPr>
          <w:lang w:val="en-CA"/>
        </w:rPr>
        <w:tab/>
      </w:r>
    </w:p>
    <w:p w14:paraId="6C63C649" w14:textId="77777777" w:rsidR="000A165A" w:rsidRPr="00553D0A" w:rsidRDefault="000A165A" w:rsidP="00D52393">
      <w:pPr>
        <w:pStyle w:val="NoSpacing"/>
        <w:numPr>
          <w:ilvl w:val="0"/>
          <w:numId w:val="29"/>
        </w:numPr>
        <w:rPr>
          <w:b/>
          <w:lang w:val="en-CA"/>
        </w:rPr>
      </w:pPr>
      <w:r>
        <w:rPr>
          <w:lang w:val="en-CA"/>
        </w:rPr>
        <w:t>Know about the fate of the drug</w:t>
      </w:r>
    </w:p>
    <w:p w14:paraId="4ABAD85A" w14:textId="77777777" w:rsidR="000A165A" w:rsidRDefault="000A165A" w:rsidP="000A165A">
      <w:pPr>
        <w:pStyle w:val="NoSpacing"/>
        <w:rPr>
          <w:lang w:val="en-CA"/>
        </w:rPr>
      </w:pPr>
    </w:p>
    <w:p w14:paraId="7D0ADC05" w14:textId="77777777" w:rsidR="000A165A" w:rsidRDefault="000A165A" w:rsidP="000A165A">
      <w:pPr>
        <w:pStyle w:val="NoSpacing"/>
        <w:rPr>
          <w:lang w:val="en-CA"/>
        </w:rPr>
      </w:pPr>
    </w:p>
    <w:p w14:paraId="24A7982A" w14:textId="77777777" w:rsidR="000A165A" w:rsidRDefault="000A165A" w:rsidP="000A165A">
      <w:pPr>
        <w:pStyle w:val="NoSpacing"/>
        <w:rPr>
          <w:lang w:val="en-CA"/>
        </w:rPr>
      </w:pPr>
      <w:r>
        <w:rPr>
          <w:b/>
          <w:u w:val="single"/>
          <w:lang w:val="en-CA"/>
        </w:rPr>
        <w:t>PASSIVE DIFFUSION</w:t>
      </w:r>
      <w:r>
        <w:rPr>
          <w:lang w:val="en-CA"/>
        </w:rPr>
        <w:t>:</w:t>
      </w:r>
    </w:p>
    <w:p w14:paraId="4C854FE9" w14:textId="77777777" w:rsidR="000A165A" w:rsidRDefault="000A165A" w:rsidP="000A165A">
      <w:pPr>
        <w:pStyle w:val="NoSpacing"/>
        <w:rPr>
          <w:lang w:val="en-CA"/>
        </w:rPr>
      </w:pPr>
    </w:p>
    <w:p w14:paraId="31577084" w14:textId="77777777" w:rsidR="000A165A" w:rsidRPr="000F5FE3" w:rsidRDefault="000A165A" w:rsidP="00D52393">
      <w:pPr>
        <w:pStyle w:val="NoSpacing"/>
        <w:numPr>
          <w:ilvl w:val="0"/>
          <w:numId w:val="29"/>
        </w:numPr>
        <w:rPr>
          <w:lang w:val="en-CA"/>
        </w:rPr>
      </w:pPr>
      <w:r w:rsidRPr="000F5FE3">
        <w:rPr>
          <w:lang w:val="en-CA"/>
        </w:rPr>
        <w:t>The passage of dr</w:t>
      </w:r>
      <w:r>
        <w:rPr>
          <w:lang w:val="en-CA"/>
        </w:rPr>
        <w:t>ug molecules through a membrane</w:t>
      </w:r>
      <w:r w:rsidRPr="000F5FE3">
        <w:rPr>
          <w:lang w:val="en-CA"/>
        </w:rPr>
        <w:t xml:space="preserve"> that does not actively participate in the process:</w:t>
      </w:r>
    </w:p>
    <w:p w14:paraId="02844DC0" w14:textId="77777777" w:rsidR="000A165A" w:rsidRPr="000F5FE3" w:rsidRDefault="000A165A" w:rsidP="00D52393">
      <w:pPr>
        <w:pStyle w:val="NoSpacing"/>
        <w:numPr>
          <w:ilvl w:val="1"/>
          <w:numId w:val="29"/>
        </w:numPr>
        <w:rPr>
          <w:lang w:val="en-CA"/>
        </w:rPr>
      </w:pPr>
      <w:r w:rsidRPr="000F5FE3">
        <w:rPr>
          <w:lang w:val="en-CA"/>
        </w:rPr>
        <w:t>By random molecular motion</w:t>
      </w:r>
    </w:p>
    <w:p w14:paraId="28A77167" w14:textId="77777777" w:rsidR="000A165A" w:rsidRPr="000F5FE3" w:rsidRDefault="000A165A" w:rsidP="00D52393">
      <w:pPr>
        <w:pStyle w:val="NoSpacing"/>
        <w:numPr>
          <w:ilvl w:val="1"/>
          <w:numId w:val="29"/>
        </w:numPr>
        <w:rPr>
          <w:lang w:val="en-CA"/>
        </w:rPr>
      </w:pPr>
      <w:r w:rsidRPr="000F5FE3">
        <w:rPr>
          <w:lang w:val="en-CA"/>
        </w:rPr>
        <w:t>Driven by the concentration gradient</w:t>
      </w:r>
    </w:p>
    <w:p w14:paraId="3AB64E2B" w14:textId="77777777" w:rsidR="000A165A" w:rsidRDefault="000A165A" w:rsidP="00D52393">
      <w:pPr>
        <w:pStyle w:val="NoSpacing"/>
        <w:numPr>
          <w:ilvl w:val="0"/>
          <w:numId w:val="29"/>
        </w:numPr>
        <w:rPr>
          <w:lang w:val="en-CA"/>
        </w:rPr>
      </w:pPr>
      <w:r>
        <w:rPr>
          <w:lang w:val="en-CA"/>
        </w:rPr>
        <w:t>Involves most drugs</w:t>
      </w:r>
    </w:p>
    <w:p w14:paraId="7EE1989D" w14:textId="77777777" w:rsidR="000A165A" w:rsidRDefault="000A165A" w:rsidP="00D52393">
      <w:pPr>
        <w:pStyle w:val="NoSpacing"/>
        <w:numPr>
          <w:ilvl w:val="0"/>
          <w:numId w:val="29"/>
        </w:numPr>
        <w:rPr>
          <w:lang w:val="en-CA"/>
        </w:rPr>
      </w:pPr>
      <w:r>
        <w:rPr>
          <w:lang w:val="en-CA"/>
        </w:rPr>
        <w:t>Hydrophilic compounds cross the membrane by filtration, through water-filled pores in the membrane</w:t>
      </w:r>
    </w:p>
    <w:p w14:paraId="2FA8CCCD" w14:textId="77777777" w:rsidR="000A165A" w:rsidRPr="000C3297" w:rsidRDefault="000A165A" w:rsidP="00D52393">
      <w:pPr>
        <w:pStyle w:val="NoSpacing"/>
        <w:numPr>
          <w:ilvl w:val="0"/>
          <w:numId w:val="29"/>
        </w:numPr>
        <w:rPr>
          <w:lang w:val="en-CA"/>
        </w:rPr>
      </w:pPr>
      <w:r w:rsidRPr="000C3297">
        <w:rPr>
          <w:lang w:val="en-CA"/>
        </w:rPr>
        <w:t>When driven by the concentration gradient:</w:t>
      </w:r>
    </w:p>
    <w:p w14:paraId="79C5A16C" w14:textId="77777777" w:rsidR="000A165A" w:rsidRPr="000C3297" w:rsidRDefault="000A165A" w:rsidP="00D52393">
      <w:pPr>
        <w:pStyle w:val="NoSpacing"/>
        <w:numPr>
          <w:ilvl w:val="1"/>
          <w:numId w:val="29"/>
        </w:numPr>
        <w:rPr>
          <w:lang w:val="en-CA"/>
        </w:rPr>
      </w:pPr>
      <w:r w:rsidRPr="000C3297">
        <w:rPr>
          <w:lang w:val="en-CA"/>
        </w:rPr>
        <w:t>The rate of diffusion of a drug across the membrane depends on:</w:t>
      </w:r>
    </w:p>
    <w:p w14:paraId="2DCE9AFB" w14:textId="77777777" w:rsidR="000A165A" w:rsidRPr="000C3297" w:rsidRDefault="000A165A" w:rsidP="00D52393">
      <w:pPr>
        <w:pStyle w:val="NoSpacing"/>
        <w:numPr>
          <w:ilvl w:val="2"/>
          <w:numId w:val="29"/>
        </w:numPr>
        <w:rPr>
          <w:lang w:val="en-CA"/>
        </w:rPr>
      </w:pPr>
      <w:r w:rsidRPr="000C3297">
        <w:rPr>
          <w:lang w:val="en-CA"/>
        </w:rPr>
        <w:t>The drug’s concentration</w:t>
      </w:r>
    </w:p>
    <w:p w14:paraId="6A1C54A4" w14:textId="77777777" w:rsidR="000A165A" w:rsidRPr="000C3297" w:rsidRDefault="000A165A" w:rsidP="00D52393">
      <w:pPr>
        <w:pStyle w:val="NoSpacing"/>
        <w:numPr>
          <w:ilvl w:val="2"/>
          <w:numId w:val="29"/>
        </w:numPr>
        <w:rPr>
          <w:lang w:val="en-CA"/>
        </w:rPr>
      </w:pPr>
      <w:r w:rsidRPr="000C3297">
        <w:rPr>
          <w:lang w:val="en-CA"/>
        </w:rPr>
        <w:lastRenderedPageBreak/>
        <w:t>The drug’s affinity with the lipid bilayer</w:t>
      </w:r>
    </w:p>
    <w:p w14:paraId="5BE80007" w14:textId="77777777" w:rsidR="000A165A" w:rsidRPr="000C3297" w:rsidRDefault="000A165A" w:rsidP="00D52393">
      <w:pPr>
        <w:pStyle w:val="NoSpacing"/>
        <w:numPr>
          <w:ilvl w:val="1"/>
          <w:numId w:val="29"/>
        </w:numPr>
        <w:rPr>
          <w:lang w:val="en-CA"/>
        </w:rPr>
      </w:pPr>
      <w:r w:rsidRPr="000C3297">
        <w:rPr>
          <w:lang w:val="en-CA"/>
        </w:rPr>
        <w:t>Passive diffusion is described by Fick’s first law:</w:t>
      </w:r>
    </w:p>
    <w:p w14:paraId="6E55EE52" w14:textId="77777777" w:rsidR="000A165A" w:rsidRPr="000C3297" w:rsidRDefault="000A165A" w:rsidP="00D52393">
      <w:pPr>
        <w:pStyle w:val="NoSpacing"/>
        <w:numPr>
          <w:ilvl w:val="2"/>
          <w:numId w:val="29"/>
        </w:numPr>
        <w:rPr>
          <w:lang w:val="en-CA"/>
        </w:rPr>
      </w:pPr>
      <w:r w:rsidRPr="000C3297">
        <w:rPr>
          <w:lang w:val="en-CA"/>
        </w:rPr>
        <w:t>The rate of diffusion across a membrane is proportional to the difference in drug concentrations on both sides of the membrane</w:t>
      </w:r>
    </w:p>
    <w:p w14:paraId="71A4C190" w14:textId="77777777" w:rsidR="000A165A" w:rsidRDefault="000A165A" w:rsidP="000A165A">
      <w:pPr>
        <w:pStyle w:val="NoSpacing"/>
        <w:rPr>
          <w:lang w:val="en-CA"/>
        </w:rPr>
      </w:pPr>
    </w:p>
    <w:p w14:paraId="58A2A23A" w14:textId="77777777" w:rsidR="000A165A" w:rsidRDefault="000A165A" w:rsidP="000A165A">
      <w:pPr>
        <w:pStyle w:val="NoSpacing"/>
        <w:rPr>
          <w:lang w:val="en-CA"/>
        </w:rPr>
      </w:pPr>
      <w:r w:rsidRPr="009417F5">
        <w:rPr>
          <w:b/>
          <w:noProof/>
        </w:rPr>
        <w:drawing>
          <wp:anchor distT="0" distB="0" distL="114300" distR="114300" simplePos="0" relativeHeight="251727872" behindDoc="0" locked="0" layoutInCell="1" allowOverlap="1" wp14:anchorId="0D2DCE97" wp14:editId="315B2191">
            <wp:simplePos x="0" y="0"/>
            <wp:positionH relativeFrom="margin">
              <wp:align>right</wp:align>
            </wp:positionH>
            <wp:positionV relativeFrom="paragraph">
              <wp:posOffset>12065</wp:posOffset>
            </wp:positionV>
            <wp:extent cx="1457325" cy="1657350"/>
            <wp:effectExtent l="0" t="0" r="9525" b="0"/>
            <wp:wrapThrough wrapText="bothSides">
              <wp:wrapPolygon edited="0">
                <wp:start x="0" y="0"/>
                <wp:lineTo x="0" y="21352"/>
                <wp:lineTo x="21459" y="21352"/>
                <wp:lineTo x="21459" y="0"/>
                <wp:lineTo x="0" y="0"/>
              </wp:wrapPolygon>
            </wp:wrapThrough>
            <wp:docPr id="1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1457325" cy="1657350"/>
                    </a:xfrm>
                    <a:prstGeom prst="rect">
                      <a:avLst/>
                    </a:prstGeom>
                  </pic:spPr>
                </pic:pic>
              </a:graphicData>
            </a:graphic>
            <wp14:sizeRelH relativeFrom="margin">
              <wp14:pctWidth>0</wp14:pctWidth>
            </wp14:sizeRelH>
            <wp14:sizeRelV relativeFrom="margin">
              <wp14:pctHeight>0</wp14:pctHeight>
            </wp14:sizeRelV>
          </wp:anchor>
        </w:drawing>
      </w:r>
      <w:r w:rsidRPr="009417F5">
        <w:rPr>
          <w:b/>
          <w:lang w:val="en-CA"/>
        </w:rPr>
        <w:t>Fick’s First Law of Diffusion</w:t>
      </w:r>
      <w:r>
        <w:rPr>
          <w:lang w:val="en-CA"/>
        </w:rPr>
        <w:t>:</w:t>
      </w:r>
    </w:p>
    <w:p w14:paraId="72368114" w14:textId="77777777" w:rsidR="000A165A" w:rsidRDefault="000A165A" w:rsidP="000A165A">
      <w:pPr>
        <w:pStyle w:val="NoSpacing"/>
        <w:rPr>
          <w:lang w:val="en-CA"/>
        </w:rPr>
      </w:pPr>
    </w:p>
    <w:p w14:paraId="3002DFB1" w14:textId="77777777" w:rsidR="000A165A" w:rsidRDefault="000A165A" w:rsidP="00D52393">
      <w:pPr>
        <w:pStyle w:val="NoSpacing"/>
        <w:numPr>
          <w:ilvl w:val="1"/>
          <w:numId w:val="29"/>
        </w:numPr>
        <w:rPr>
          <w:lang w:val="en-CA"/>
        </w:rPr>
      </w:pPr>
      <w:r>
        <w:rPr>
          <w:lang w:val="en-CA"/>
        </w:rPr>
        <w:t>GI – gastrointestinal tract</w:t>
      </w:r>
    </w:p>
    <w:p w14:paraId="794C53DA" w14:textId="77777777" w:rsidR="000A165A" w:rsidRDefault="000A165A" w:rsidP="00D52393">
      <w:pPr>
        <w:pStyle w:val="NoSpacing"/>
        <w:numPr>
          <w:ilvl w:val="1"/>
          <w:numId w:val="29"/>
        </w:numPr>
        <w:rPr>
          <w:lang w:val="en-CA"/>
        </w:rPr>
      </w:pPr>
      <w:r>
        <w:rPr>
          <w:lang w:val="en-CA"/>
        </w:rPr>
        <w:t>Cd – donor compartment (the lumen) – High concentration of drug molecules</w:t>
      </w:r>
    </w:p>
    <w:p w14:paraId="0039C823" w14:textId="77777777" w:rsidR="000A165A" w:rsidRDefault="000A165A" w:rsidP="00D52393">
      <w:pPr>
        <w:pStyle w:val="NoSpacing"/>
        <w:numPr>
          <w:ilvl w:val="1"/>
          <w:numId w:val="29"/>
        </w:numPr>
        <w:rPr>
          <w:lang w:val="en-CA"/>
        </w:rPr>
      </w:pPr>
      <w:r>
        <w:rPr>
          <w:lang w:val="en-CA"/>
        </w:rPr>
        <w:t>C1-C2 – cell membrane (thickness = h)</w:t>
      </w:r>
    </w:p>
    <w:p w14:paraId="43BF9698" w14:textId="77777777" w:rsidR="000A165A" w:rsidRPr="000C3297" w:rsidRDefault="000A165A" w:rsidP="00D52393">
      <w:pPr>
        <w:pStyle w:val="NoSpacing"/>
        <w:numPr>
          <w:ilvl w:val="1"/>
          <w:numId w:val="29"/>
        </w:numPr>
        <w:rPr>
          <w:lang w:val="en-CA"/>
        </w:rPr>
      </w:pPr>
      <w:r>
        <w:rPr>
          <w:lang w:val="en-CA"/>
        </w:rPr>
        <w:t xml:space="preserve">Cr – systemic circulation – Sink condition </w:t>
      </w:r>
    </w:p>
    <w:p w14:paraId="280121AF" w14:textId="77777777" w:rsidR="000A165A" w:rsidRPr="000C3297" w:rsidRDefault="000A165A" w:rsidP="00D52393">
      <w:pPr>
        <w:pStyle w:val="NoSpacing"/>
        <w:numPr>
          <w:ilvl w:val="0"/>
          <w:numId w:val="29"/>
        </w:numPr>
        <w:rPr>
          <w:lang w:val="en-CA"/>
        </w:rPr>
      </w:pPr>
      <w:r>
        <w:rPr>
          <w:lang w:val="en-CA"/>
        </w:rPr>
        <w:t>Sink condition: drug enters systemic circulation which has infinitely more liquid, therefore the concentration of the drug is infinitely lower and essentially equal to zero.</w:t>
      </w:r>
    </w:p>
    <w:p w14:paraId="4E75FDFB" w14:textId="77777777" w:rsidR="000A165A" w:rsidRDefault="000A165A" w:rsidP="00D52393">
      <w:pPr>
        <w:pStyle w:val="NoSpacing"/>
        <w:numPr>
          <w:ilvl w:val="0"/>
          <w:numId w:val="29"/>
        </w:numPr>
        <w:rPr>
          <w:lang w:val="en-CA"/>
        </w:rPr>
      </w:pPr>
      <w:r>
        <w:rPr>
          <w:lang w:val="en-CA"/>
        </w:rPr>
        <w:t>Since Cd is so much greater than Cr (sink condition) it is insignificant and therefore plays no role in the equation.</w:t>
      </w:r>
    </w:p>
    <w:p w14:paraId="1F9D63FF" w14:textId="77777777" w:rsidR="000A165A" w:rsidRDefault="000A165A" w:rsidP="000A165A">
      <w:pPr>
        <w:pStyle w:val="NoSpacing"/>
        <w:rPr>
          <w:lang w:val="en-CA"/>
        </w:rPr>
      </w:pPr>
    </w:p>
    <w:p w14:paraId="7411F0FF" w14:textId="77777777" w:rsidR="000A165A" w:rsidRDefault="000A165A" w:rsidP="000A165A">
      <w:pPr>
        <w:pStyle w:val="NoSpacing"/>
        <w:ind w:firstLine="360"/>
        <w:rPr>
          <w:lang w:val="en-CA"/>
        </w:rPr>
      </w:pPr>
      <w:r>
        <w:rPr>
          <w:lang w:val="en-CA"/>
        </w:rPr>
        <w:t>Equations:</w:t>
      </w:r>
    </w:p>
    <w:p w14:paraId="6F574BCA" w14:textId="77777777" w:rsidR="000A165A" w:rsidRDefault="000A165A" w:rsidP="000A165A">
      <w:pPr>
        <w:pStyle w:val="NoSpacing"/>
        <w:ind w:left="720"/>
        <w:rPr>
          <w:lang w:val="en-CA"/>
        </w:rPr>
      </w:pPr>
      <w:r w:rsidRPr="001A3BC8">
        <w:rPr>
          <w:noProof/>
        </w:rPr>
        <w:drawing>
          <wp:anchor distT="0" distB="0" distL="114300" distR="114300" simplePos="0" relativeHeight="251728896" behindDoc="1" locked="0" layoutInCell="1" allowOverlap="1" wp14:anchorId="10237FAF" wp14:editId="3CE62568">
            <wp:simplePos x="0" y="0"/>
            <wp:positionH relativeFrom="column">
              <wp:posOffset>619125</wp:posOffset>
            </wp:positionH>
            <wp:positionV relativeFrom="paragraph">
              <wp:posOffset>0</wp:posOffset>
            </wp:positionV>
            <wp:extent cx="1066800" cy="419100"/>
            <wp:effectExtent l="0" t="0" r="0" b="0"/>
            <wp:wrapTight wrapText="bothSides">
              <wp:wrapPolygon edited="0">
                <wp:start x="0" y="0"/>
                <wp:lineTo x="0" y="20618"/>
                <wp:lineTo x="21214" y="20618"/>
                <wp:lineTo x="21214"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66800"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CA"/>
        </w:rPr>
        <w:tab/>
        <w:t>J: Flux (amount of material flowing through a unit cross section)</w:t>
      </w:r>
    </w:p>
    <w:p w14:paraId="0303669E" w14:textId="77777777" w:rsidR="000A165A" w:rsidRDefault="000A165A" w:rsidP="000A165A">
      <w:pPr>
        <w:pStyle w:val="NoSpacing"/>
        <w:ind w:left="720"/>
        <w:rPr>
          <w:lang w:val="en-CA"/>
        </w:rPr>
      </w:pPr>
      <w:r>
        <w:rPr>
          <w:lang w:val="en-CA"/>
        </w:rPr>
        <w:tab/>
        <w:t>D: Diffusion coefficient</w:t>
      </w:r>
    </w:p>
    <w:p w14:paraId="348473F8" w14:textId="77777777" w:rsidR="000A165A" w:rsidRDefault="000A165A" w:rsidP="000A165A">
      <w:pPr>
        <w:pStyle w:val="NoSpacing"/>
        <w:rPr>
          <w:lang w:val="en-CA"/>
        </w:rPr>
      </w:pPr>
      <w:r w:rsidRPr="001A3BC8">
        <w:rPr>
          <w:noProof/>
        </w:rPr>
        <w:drawing>
          <wp:anchor distT="0" distB="0" distL="114300" distR="114300" simplePos="0" relativeHeight="251729920" behindDoc="0" locked="0" layoutInCell="1" allowOverlap="1" wp14:anchorId="6435CF89" wp14:editId="7F67A2EB">
            <wp:simplePos x="0" y="0"/>
            <wp:positionH relativeFrom="column">
              <wp:posOffset>2333625</wp:posOffset>
            </wp:positionH>
            <wp:positionV relativeFrom="paragraph">
              <wp:posOffset>87630</wp:posOffset>
            </wp:positionV>
            <wp:extent cx="1141730" cy="447675"/>
            <wp:effectExtent l="0" t="0" r="1270" b="9525"/>
            <wp:wrapThrough wrapText="bothSides">
              <wp:wrapPolygon edited="0">
                <wp:start x="0" y="0"/>
                <wp:lineTo x="0" y="21140"/>
                <wp:lineTo x="21264" y="21140"/>
                <wp:lineTo x="21264" y="0"/>
                <wp:lineTo x="0" y="0"/>
              </wp:wrapPolygon>
            </wp:wrapThrough>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41730" cy="447675"/>
                    </a:xfrm>
                    <a:prstGeom prst="rect">
                      <a:avLst/>
                    </a:prstGeom>
                    <a:noFill/>
                    <a:ln>
                      <a:noFill/>
                    </a:ln>
                  </pic:spPr>
                </pic:pic>
              </a:graphicData>
            </a:graphic>
            <wp14:sizeRelV relativeFrom="margin">
              <wp14:pctHeight>0</wp14:pctHeight>
            </wp14:sizeRelV>
          </wp:anchor>
        </w:drawing>
      </w:r>
    </w:p>
    <w:p w14:paraId="5861D041" w14:textId="77777777" w:rsidR="000A165A" w:rsidRDefault="000A165A" w:rsidP="000A165A">
      <w:pPr>
        <w:pStyle w:val="NoSpacing"/>
        <w:ind w:left="720" w:firstLine="720"/>
        <w:rPr>
          <w:lang w:val="en-CA"/>
        </w:rPr>
      </w:pPr>
    </w:p>
    <w:p w14:paraId="3B7F3251" w14:textId="77777777" w:rsidR="000A165A" w:rsidRDefault="000A165A" w:rsidP="000A165A">
      <w:pPr>
        <w:pStyle w:val="NoSpacing"/>
        <w:ind w:left="720" w:firstLine="720"/>
        <w:rPr>
          <w:lang w:val="en-CA"/>
        </w:rPr>
      </w:pPr>
      <w:r>
        <w:rPr>
          <w:lang w:val="en-CA"/>
        </w:rPr>
        <w:t>Partition coefficient:</w:t>
      </w:r>
    </w:p>
    <w:p w14:paraId="19BA2C10" w14:textId="77777777" w:rsidR="000A165A" w:rsidRDefault="000A165A" w:rsidP="000A165A">
      <w:pPr>
        <w:pStyle w:val="NoSpacing"/>
        <w:rPr>
          <w:lang w:val="en-CA"/>
        </w:rPr>
      </w:pPr>
      <w:r w:rsidRPr="001A3BC8">
        <w:rPr>
          <w:lang w:val="en-CA"/>
        </w:rPr>
        <w:t xml:space="preserve"> </w:t>
      </w:r>
    </w:p>
    <w:p w14:paraId="1639251A" w14:textId="77777777" w:rsidR="000A165A" w:rsidRDefault="000A165A" w:rsidP="000A165A">
      <w:pPr>
        <w:pStyle w:val="NoSpacing"/>
        <w:rPr>
          <w:lang w:val="en-CA"/>
        </w:rPr>
      </w:pPr>
      <w:r w:rsidRPr="001A3BC8">
        <w:rPr>
          <w:noProof/>
        </w:rPr>
        <w:drawing>
          <wp:anchor distT="0" distB="0" distL="114300" distR="114300" simplePos="0" relativeHeight="251730944" behindDoc="0" locked="0" layoutInCell="1" allowOverlap="1" wp14:anchorId="45E1FDA4" wp14:editId="09CC688E">
            <wp:simplePos x="0" y="0"/>
            <wp:positionH relativeFrom="column">
              <wp:posOffset>2714625</wp:posOffset>
            </wp:positionH>
            <wp:positionV relativeFrom="paragraph">
              <wp:posOffset>5715</wp:posOffset>
            </wp:positionV>
            <wp:extent cx="1151255" cy="465455"/>
            <wp:effectExtent l="0" t="0" r="0" b="0"/>
            <wp:wrapThrough wrapText="bothSides">
              <wp:wrapPolygon edited="0">
                <wp:start x="0" y="0"/>
                <wp:lineTo x="0" y="20333"/>
                <wp:lineTo x="21088" y="20333"/>
                <wp:lineTo x="21088" y="0"/>
                <wp:lineTo x="0" y="0"/>
              </wp:wrapPolygon>
            </wp:wrapThrough>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51255" cy="465455"/>
                    </a:xfrm>
                    <a:prstGeom prst="rect">
                      <a:avLst/>
                    </a:prstGeom>
                    <a:noFill/>
                    <a:ln>
                      <a:noFill/>
                    </a:ln>
                  </pic:spPr>
                </pic:pic>
              </a:graphicData>
            </a:graphic>
          </wp:anchor>
        </w:drawing>
      </w:r>
      <w:r w:rsidRPr="001A3BC8">
        <w:rPr>
          <w:noProof/>
        </w:rPr>
        <w:drawing>
          <wp:anchor distT="0" distB="0" distL="114300" distR="114300" simplePos="0" relativeHeight="251731968" behindDoc="0" locked="0" layoutInCell="1" allowOverlap="1" wp14:anchorId="01D3B940" wp14:editId="32767F6D">
            <wp:simplePos x="0" y="0"/>
            <wp:positionH relativeFrom="column">
              <wp:posOffset>4191000</wp:posOffset>
            </wp:positionH>
            <wp:positionV relativeFrom="paragraph">
              <wp:posOffset>5715</wp:posOffset>
            </wp:positionV>
            <wp:extent cx="1276350" cy="457200"/>
            <wp:effectExtent l="0" t="0" r="0" b="0"/>
            <wp:wrapThrough wrapText="bothSides">
              <wp:wrapPolygon edited="0">
                <wp:start x="0" y="0"/>
                <wp:lineTo x="0" y="20700"/>
                <wp:lineTo x="21278" y="20700"/>
                <wp:lineTo x="21278" y="0"/>
                <wp:lineTo x="0" y="0"/>
              </wp:wrapPolygon>
            </wp:wrapThrough>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76350" cy="457200"/>
                    </a:xfrm>
                    <a:prstGeom prst="rect">
                      <a:avLst/>
                    </a:prstGeom>
                    <a:noFill/>
                    <a:ln>
                      <a:noFill/>
                    </a:ln>
                  </pic:spPr>
                </pic:pic>
              </a:graphicData>
            </a:graphic>
            <wp14:sizeRelV relativeFrom="margin">
              <wp14:pctHeight>0</wp14:pctHeight>
            </wp14:sizeRelV>
          </wp:anchor>
        </w:drawing>
      </w:r>
    </w:p>
    <w:p w14:paraId="29510E45" w14:textId="77777777" w:rsidR="000A165A" w:rsidRDefault="000A165A" w:rsidP="000A165A">
      <w:pPr>
        <w:pStyle w:val="NoSpacing"/>
        <w:rPr>
          <w:lang w:val="en-CA"/>
        </w:rPr>
      </w:pPr>
      <w:r>
        <w:rPr>
          <w:lang w:val="en-CA"/>
        </w:rPr>
        <w:tab/>
      </w:r>
      <w:r>
        <w:rPr>
          <w:lang w:val="en-CA"/>
        </w:rPr>
        <w:tab/>
      </w:r>
      <w:r>
        <w:rPr>
          <w:lang w:val="en-CA"/>
        </w:rPr>
        <w:tab/>
        <w:t>Substitution:</w:t>
      </w:r>
    </w:p>
    <w:p w14:paraId="259D2CE8" w14:textId="77777777" w:rsidR="000A165A" w:rsidRDefault="000A165A" w:rsidP="000A165A">
      <w:pPr>
        <w:pStyle w:val="NoSpacing"/>
        <w:rPr>
          <w:lang w:val="en-CA"/>
        </w:rPr>
      </w:pPr>
    </w:p>
    <w:p w14:paraId="19D090D5" w14:textId="77777777" w:rsidR="000A165A" w:rsidRDefault="000A165A" w:rsidP="000A165A">
      <w:pPr>
        <w:pStyle w:val="NoSpacing"/>
        <w:rPr>
          <w:lang w:val="en-CA"/>
        </w:rPr>
      </w:pPr>
      <w:r w:rsidRPr="005F352A">
        <w:rPr>
          <w:noProof/>
        </w:rPr>
        <w:drawing>
          <wp:anchor distT="0" distB="0" distL="114300" distR="114300" simplePos="0" relativeHeight="251734016" behindDoc="0" locked="0" layoutInCell="1" allowOverlap="1" wp14:anchorId="070354C4" wp14:editId="25D7975B">
            <wp:simplePos x="0" y="0"/>
            <wp:positionH relativeFrom="column">
              <wp:posOffset>4343400</wp:posOffset>
            </wp:positionH>
            <wp:positionV relativeFrom="paragraph">
              <wp:posOffset>24130</wp:posOffset>
            </wp:positionV>
            <wp:extent cx="621665" cy="495300"/>
            <wp:effectExtent l="0" t="0" r="6985" b="0"/>
            <wp:wrapThrough wrapText="bothSides">
              <wp:wrapPolygon edited="0">
                <wp:start x="0" y="0"/>
                <wp:lineTo x="0" y="20769"/>
                <wp:lineTo x="21181" y="20769"/>
                <wp:lineTo x="21181" y="0"/>
                <wp:lineTo x="0" y="0"/>
              </wp:wrapPolygon>
            </wp:wrapThrough>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62166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352A">
        <w:rPr>
          <w:noProof/>
        </w:rPr>
        <w:drawing>
          <wp:anchor distT="0" distB="0" distL="114300" distR="114300" simplePos="0" relativeHeight="251732992" behindDoc="0" locked="0" layoutInCell="1" allowOverlap="1" wp14:anchorId="5AD641B8" wp14:editId="68A40A81">
            <wp:simplePos x="0" y="0"/>
            <wp:positionH relativeFrom="column">
              <wp:posOffset>1524000</wp:posOffset>
            </wp:positionH>
            <wp:positionV relativeFrom="paragraph">
              <wp:posOffset>46355</wp:posOffset>
            </wp:positionV>
            <wp:extent cx="904875" cy="473075"/>
            <wp:effectExtent l="0" t="0" r="9525" b="3175"/>
            <wp:wrapThrough wrapText="bothSides">
              <wp:wrapPolygon edited="0">
                <wp:start x="0" y="0"/>
                <wp:lineTo x="0" y="20875"/>
                <wp:lineTo x="21373" y="20875"/>
                <wp:lineTo x="21373" y="0"/>
                <wp:lineTo x="0" y="0"/>
              </wp:wrapPolygon>
            </wp:wrapThrough>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904875" cy="473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50F8F8" w14:textId="77777777" w:rsidR="000A165A" w:rsidRDefault="000A165A" w:rsidP="000A165A">
      <w:pPr>
        <w:pStyle w:val="NoSpacing"/>
        <w:ind w:firstLine="360"/>
        <w:rPr>
          <w:lang w:val="en-CA"/>
        </w:rPr>
      </w:pPr>
      <w:r>
        <w:rPr>
          <w:lang w:val="en-CA"/>
        </w:rPr>
        <w:t xml:space="preserve">Since Cd &gt;&gt;&gt; Cr </w:t>
      </w:r>
      <w:r w:rsidRPr="005F352A">
        <w:rPr>
          <w:lang w:val="en-CA"/>
        </w:rPr>
        <w:sym w:font="Wingdings" w:char="F0E0"/>
      </w:r>
      <w:r>
        <w:rPr>
          <w:lang w:val="en-CA"/>
        </w:rPr>
        <w:t xml:space="preserve"> </w:t>
      </w:r>
      <w:r>
        <w:rPr>
          <w:lang w:val="en-CA"/>
        </w:rPr>
        <w:tab/>
        <w:t xml:space="preserve">Permeability coefficient: </w:t>
      </w:r>
      <w:r>
        <w:rPr>
          <w:lang w:val="en-CA"/>
        </w:rPr>
        <w:tab/>
      </w:r>
    </w:p>
    <w:p w14:paraId="4A6C27C5" w14:textId="77777777" w:rsidR="000A165A" w:rsidRDefault="000A165A" w:rsidP="000A165A">
      <w:pPr>
        <w:pStyle w:val="NoSpacing"/>
        <w:ind w:firstLine="360"/>
        <w:rPr>
          <w:lang w:val="en-CA"/>
        </w:rPr>
      </w:pPr>
    </w:p>
    <w:p w14:paraId="323E9D23" w14:textId="77777777" w:rsidR="000A165A" w:rsidRDefault="000A165A" w:rsidP="000A165A">
      <w:pPr>
        <w:pStyle w:val="NoSpacing"/>
        <w:ind w:firstLine="360"/>
        <w:rPr>
          <w:lang w:val="en-CA"/>
        </w:rPr>
      </w:pPr>
    </w:p>
    <w:p w14:paraId="271F2920" w14:textId="77777777" w:rsidR="000A165A" w:rsidRDefault="000A165A" w:rsidP="000A165A">
      <w:pPr>
        <w:pStyle w:val="NoSpacing"/>
        <w:ind w:firstLine="360"/>
        <w:rPr>
          <w:lang w:val="en-CA"/>
        </w:rPr>
      </w:pPr>
      <w:r w:rsidRPr="005F352A">
        <w:rPr>
          <w:noProof/>
        </w:rPr>
        <w:drawing>
          <wp:anchor distT="0" distB="0" distL="114300" distR="114300" simplePos="0" relativeHeight="251735040" behindDoc="0" locked="0" layoutInCell="1" allowOverlap="1" wp14:anchorId="7833EED2" wp14:editId="7B5DE712">
            <wp:simplePos x="0" y="0"/>
            <wp:positionH relativeFrom="column">
              <wp:posOffset>1104900</wp:posOffset>
            </wp:positionH>
            <wp:positionV relativeFrom="paragraph">
              <wp:posOffset>82550</wp:posOffset>
            </wp:positionV>
            <wp:extent cx="866775" cy="365760"/>
            <wp:effectExtent l="0" t="0" r="9525" b="0"/>
            <wp:wrapThrough wrapText="bothSides">
              <wp:wrapPolygon edited="0">
                <wp:start x="0" y="0"/>
                <wp:lineTo x="0" y="20250"/>
                <wp:lineTo x="21363" y="20250"/>
                <wp:lineTo x="21363" y="0"/>
                <wp:lineTo x="0" y="0"/>
              </wp:wrapPolygon>
            </wp:wrapThrough>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66775" cy="365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796931" w14:textId="77777777" w:rsidR="000A165A" w:rsidRDefault="000A165A" w:rsidP="000A165A">
      <w:pPr>
        <w:pStyle w:val="NoSpacing"/>
        <w:ind w:firstLine="360"/>
        <w:rPr>
          <w:lang w:val="en-CA"/>
        </w:rPr>
      </w:pPr>
      <w:r>
        <w:rPr>
          <w:lang w:val="en-CA"/>
        </w:rPr>
        <w:tab/>
        <w:t xml:space="preserve">THUS: </w:t>
      </w:r>
    </w:p>
    <w:p w14:paraId="59C58252" w14:textId="77777777" w:rsidR="000A165A" w:rsidRDefault="000A165A" w:rsidP="000A165A">
      <w:pPr>
        <w:pStyle w:val="NoSpacing"/>
        <w:rPr>
          <w:lang w:val="en-CA"/>
        </w:rPr>
      </w:pPr>
      <w:r>
        <w:rPr>
          <w:lang w:val="en-CA"/>
        </w:rPr>
        <w:tab/>
      </w:r>
      <w:r>
        <w:rPr>
          <w:lang w:val="en-CA"/>
        </w:rPr>
        <w:tab/>
      </w:r>
    </w:p>
    <w:p w14:paraId="09257802" w14:textId="77777777" w:rsidR="000A165A" w:rsidRDefault="000A165A" w:rsidP="000A165A">
      <w:pPr>
        <w:pStyle w:val="NoSpacing"/>
        <w:rPr>
          <w:b/>
          <w:lang w:val="en-CA"/>
        </w:rPr>
      </w:pPr>
    </w:p>
    <w:p w14:paraId="7D798DA2" w14:textId="77777777" w:rsidR="000A165A" w:rsidRDefault="000A165A" w:rsidP="000A165A">
      <w:pPr>
        <w:pStyle w:val="NoSpacing"/>
        <w:rPr>
          <w:b/>
          <w:lang w:val="en-CA"/>
        </w:rPr>
      </w:pPr>
    </w:p>
    <w:p w14:paraId="3B3B86CC" w14:textId="77777777" w:rsidR="000A165A" w:rsidRDefault="000A165A" w:rsidP="000A165A">
      <w:pPr>
        <w:pStyle w:val="NoSpacing"/>
        <w:rPr>
          <w:b/>
          <w:u w:val="single"/>
          <w:lang w:val="en-CA"/>
        </w:rPr>
      </w:pPr>
      <w:r>
        <w:rPr>
          <w:b/>
          <w:u w:val="single"/>
          <w:lang w:val="en-CA"/>
        </w:rPr>
        <w:t>FACTORS AFFECTING DRUG ABSORPTION:</w:t>
      </w:r>
    </w:p>
    <w:p w14:paraId="75AF1F31" w14:textId="77777777" w:rsidR="000A165A" w:rsidRPr="00BC28BA" w:rsidRDefault="000A165A" w:rsidP="000A165A">
      <w:pPr>
        <w:pStyle w:val="NoSpacing"/>
        <w:rPr>
          <w:b/>
          <w:u w:val="single"/>
          <w:lang w:val="en-CA"/>
        </w:rPr>
      </w:pPr>
    </w:p>
    <w:p w14:paraId="5A4C87E5" w14:textId="77777777" w:rsidR="000A165A" w:rsidRDefault="000A165A" w:rsidP="00D52393">
      <w:pPr>
        <w:pStyle w:val="NoSpacing"/>
        <w:numPr>
          <w:ilvl w:val="0"/>
          <w:numId w:val="29"/>
        </w:numPr>
        <w:rPr>
          <w:lang w:val="en-CA"/>
        </w:rPr>
      </w:pPr>
      <w:r>
        <w:rPr>
          <w:lang w:val="en-CA"/>
        </w:rPr>
        <w:t xml:space="preserve">Solubility </w:t>
      </w:r>
    </w:p>
    <w:p w14:paraId="45064803" w14:textId="77777777" w:rsidR="000A165A" w:rsidRDefault="000A165A" w:rsidP="00D52393">
      <w:pPr>
        <w:pStyle w:val="NoSpacing"/>
        <w:numPr>
          <w:ilvl w:val="0"/>
          <w:numId w:val="29"/>
        </w:numPr>
        <w:rPr>
          <w:lang w:val="en-CA"/>
        </w:rPr>
      </w:pPr>
      <w:r>
        <w:rPr>
          <w:lang w:val="en-CA"/>
        </w:rPr>
        <w:t>Permeability (ability to cross membrane)</w:t>
      </w:r>
    </w:p>
    <w:p w14:paraId="1D05838B" w14:textId="77777777" w:rsidR="000A165A" w:rsidRDefault="000A165A" w:rsidP="00D52393">
      <w:pPr>
        <w:pStyle w:val="NoSpacing"/>
        <w:numPr>
          <w:ilvl w:val="0"/>
          <w:numId w:val="29"/>
        </w:numPr>
        <w:rPr>
          <w:lang w:val="en-CA"/>
        </w:rPr>
      </w:pPr>
      <w:r>
        <w:rPr>
          <w:lang w:val="en-CA"/>
        </w:rPr>
        <w:t>Dissolution (prosses in which a solute forms a solution in a solvent)</w:t>
      </w:r>
    </w:p>
    <w:p w14:paraId="779426E9" w14:textId="77777777" w:rsidR="000A165A" w:rsidRDefault="000A165A" w:rsidP="00D52393">
      <w:pPr>
        <w:pStyle w:val="NoSpacing"/>
        <w:numPr>
          <w:ilvl w:val="0"/>
          <w:numId w:val="29"/>
        </w:numPr>
        <w:rPr>
          <w:lang w:val="en-CA"/>
        </w:rPr>
      </w:pPr>
      <w:r>
        <w:rPr>
          <w:lang w:val="en-CA"/>
        </w:rPr>
        <w:t>Gastric emptying time (stomach empties after a certain amount of time)</w:t>
      </w:r>
    </w:p>
    <w:p w14:paraId="09A5BA6D" w14:textId="77777777" w:rsidR="000A165A" w:rsidRDefault="000A165A" w:rsidP="00D52393">
      <w:pPr>
        <w:pStyle w:val="NoSpacing"/>
        <w:numPr>
          <w:ilvl w:val="0"/>
          <w:numId w:val="29"/>
        </w:numPr>
        <w:rPr>
          <w:lang w:val="en-CA"/>
        </w:rPr>
      </w:pPr>
      <w:r>
        <w:rPr>
          <w:lang w:val="en-CA"/>
        </w:rPr>
        <w:t xml:space="preserve">Surface area of drug </w:t>
      </w:r>
    </w:p>
    <w:p w14:paraId="35ED8BCA" w14:textId="77777777" w:rsidR="000A165A" w:rsidRDefault="000A165A" w:rsidP="00D52393">
      <w:pPr>
        <w:pStyle w:val="NoSpacing"/>
        <w:numPr>
          <w:ilvl w:val="0"/>
          <w:numId w:val="29"/>
        </w:numPr>
        <w:rPr>
          <w:lang w:val="en-CA"/>
        </w:rPr>
      </w:pPr>
      <w:r>
        <w:rPr>
          <w:lang w:val="en-CA"/>
        </w:rPr>
        <w:t>Intestinal motility (constant movement in intestines)</w:t>
      </w:r>
    </w:p>
    <w:p w14:paraId="751893F4" w14:textId="77777777" w:rsidR="000A165A" w:rsidRDefault="000A165A" w:rsidP="00D52393">
      <w:pPr>
        <w:pStyle w:val="NoSpacing"/>
        <w:numPr>
          <w:ilvl w:val="0"/>
          <w:numId w:val="29"/>
        </w:numPr>
        <w:rPr>
          <w:lang w:val="en-CA"/>
        </w:rPr>
      </w:pPr>
      <w:r>
        <w:rPr>
          <w:lang w:val="en-CA"/>
        </w:rPr>
        <w:t>Characteristics of GI fluids (affected by food, drink, other drugs, etc.)</w:t>
      </w:r>
    </w:p>
    <w:p w14:paraId="4AF0F419" w14:textId="77777777" w:rsidR="000A165A" w:rsidRDefault="000A165A" w:rsidP="00D52393">
      <w:pPr>
        <w:pStyle w:val="NoSpacing"/>
        <w:numPr>
          <w:ilvl w:val="0"/>
          <w:numId w:val="29"/>
        </w:numPr>
        <w:rPr>
          <w:lang w:val="en-CA"/>
        </w:rPr>
      </w:pPr>
      <w:r>
        <w:rPr>
          <w:lang w:val="en-CA"/>
        </w:rPr>
        <w:t>Food</w:t>
      </w:r>
    </w:p>
    <w:p w14:paraId="18D131AF" w14:textId="77777777" w:rsidR="000A165A" w:rsidRPr="005F352A" w:rsidRDefault="000A165A" w:rsidP="00D52393">
      <w:pPr>
        <w:pStyle w:val="NoSpacing"/>
        <w:numPr>
          <w:ilvl w:val="0"/>
          <w:numId w:val="29"/>
        </w:numPr>
        <w:rPr>
          <w:lang w:val="en-CA"/>
        </w:rPr>
      </w:pPr>
      <w:r>
        <w:rPr>
          <w:lang w:val="en-CA"/>
        </w:rPr>
        <w:t>Age</w:t>
      </w:r>
    </w:p>
    <w:p w14:paraId="2C6BCECE" w14:textId="77777777" w:rsidR="000A165A" w:rsidRPr="000C3297" w:rsidRDefault="000A165A" w:rsidP="000A165A">
      <w:pPr>
        <w:pStyle w:val="NoSpacing"/>
        <w:ind w:firstLine="360"/>
        <w:rPr>
          <w:lang w:val="en-CA"/>
        </w:rPr>
      </w:pPr>
    </w:p>
    <w:p w14:paraId="3EE99292" w14:textId="77777777" w:rsidR="000A165A" w:rsidRPr="00BC28BA" w:rsidRDefault="000A165A" w:rsidP="000A165A">
      <w:pPr>
        <w:pStyle w:val="NoSpacing"/>
        <w:rPr>
          <w:lang w:val="en-CA"/>
        </w:rPr>
      </w:pPr>
      <w:r>
        <w:rPr>
          <w:lang w:val="en-CA"/>
        </w:rPr>
        <w:t xml:space="preserve">   </w:t>
      </w:r>
      <w:r w:rsidRPr="00BC28BA">
        <w:rPr>
          <w:lang w:val="en-CA"/>
        </w:rPr>
        <w:t xml:space="preserve">Key Principle: </w:t>
      </w:r>
    </w:p>
    <w:p w14:paraId="21A8CDCC" w14:textId="77777777" w:rsidR="000A165A" w:rsidRDefault="000A165A" w:rsidP="000A165A">
      <w:pPr>
        <w:pStyle w:val="NoSpacing"/>
        <w:ind w:firstLine="360"/>
        <w:rPr>
          <w:lang w:val="en-CA"/>
        </w:rPr>
      </w:pPr>
      <w:r w:rsidRPr="004404E9">
        <w:rPr>
          <w:lang w:val="en-CA"/>
        </w:rPr>
        <w:t>For a drug to be absorbed, it must first be dissolved</w:t>
      </w:r>
      <w:r>
        <w:rPr>
          <w:lang w:val="en-CA"/>
        </w:rPr>
        <w:t xml:space="preserve"> </w:t>
      </w:r>
      <w:r w:rsidRPr="004404E9">
        <w:rPr>
          <w:lang w:val="en-CA"/>
        </w:rPr>
        <w:t>in the fluid at the absorption site</w:t>
      </w:r>
      <w:r>
        <w:rPr>
          <w:lang w:val="en-CA"/>
        </w:rPr>
        <w:t>.</w:t>
      </w:r>
    </w:p>
    <w:p w14:paraId="63EBCE05" w14:textId="77777777" w:rsidR="000A165A" w:rsidRDefault="000A165A" w:rsidP="000A165A">
      <w:pPr>
        <w:pStyle w:val="NoSpacing"/>
        <w:rPr>
          <w:lang w:val="en-CA"/>
        </w:rPr>
      </w:pPr>
    </w:p>
    <w:p w14:paraId="684B7785" w14:textId="77777777" w:rsidR="000A165A" w:rsidRPr="00BC28BA" w:rsidRDefault="000A165A" w:rsidP="000A165A">
      <w:pPr>
        <w:pStyle w:val="NoSpacing"/>
        <w:rPr>
          <w:lang w:val="en-CA"/>
        </w:rPr>
      </w:pPr>
      <w:r>
        <w:rPr>
          <w:lang w:val="en-CA"/>
        </w:rPr>
        <w:t xml:space="preserve">   </w:t>
      </w:r>
      <w:r w:rsidRPr="00BC28BA">
        <w:rPr>
          <w:lang w:val="en-CA"/>
        </w:rPr>
        <w:t>Key Dilemmas:</w:t>
      </w:r>
    </w:p>
    <w:p w14:paraId="32352420" w14:textId="77777777" w:rsidR="000A165A" w:rsidRPr="004404E9" w:rsidRDefault="000A165A" w:rsidP="00D52393">
      <w:pPr>
        <w:pStyle w:val="NoSpacing"/>
        <w:numPr>
          <w:ilvl w:val="1"/>
          <w:numId w:val="29"/>
        </w:numPr>
        <w:rPr>
          <w:lang w:val="en-CA"/>
        </w:rPr>
      </w:pPr>
      <w:r w:rsidRPr="004404E9">
        <w:rPr>
          <w:lang w:val="en-CA"/>
        </w:rPr>
        <w:t>The un-ionized</w:t>
      </w:r>
      <w:r>
        <w:rPr>
          <w:lang w:val="en-CA"/>
        </w:rPr>
        <w:t xml:space="preserve"> (hydrophobic)</w:t>
      </w:r>
      <w:r w:rsidRPr="004404E9">
        <w:rPr>
          <w:lang w:val="en-CA"/>
        </w:rPr>
        <w:t xml:space="preserve"> form is absorbed more readily across a biological membrane/tissue than its ionized form</w:t>
      </w:r>
    </w:p>
    <w:p w14:paraId="3BB7AE4D" w14:textId="77777777" w:rsidR="000A165A" w:rsidRDefault="000A165A" w:rsidP="00D52393">
      <w:pPr>
        <w:pStyle w:val="NoSpacing"/>
        <w:numPr>
          <w:ilvl w:val="1"/>
          <w:numId w:val="29"/>
        </w:numPr>
        <w:rPr>
          <w:lang w:val="en-CA"/>
        </w:rPr>
      </w:pPr>
      <w:r w:rsidRPr="004404E9">
        <w:rPr>
          <w:lang w:val="en-CA"/>
        </w:rPr>
        <w:t>Hydrophobic compounds are not readily soluble in the gastric fluid</w:t>
      </w:r>
    </w:p>
    <w:p w14:paraId="10A68F2D" w14:textId="77777777" w:rsidR="000A165A" w:rsidRPr="009E67F8" w:rsidRDefault="000A165A" w:rsidP="00D52393">
      <w:pPr>
        <w:pStyle w:val="NoSpacing"/>
        <w:numPr>
          <w:ilvl w:val="0"/>
          <w:numId w:val="29"/>
        </w:numPr>
        <w:rPr>
          <w:lang w:val="en-CA"/>
        </w:rPr>
      </w:pPr>
      <w:r>
        <w:rPr>
          <w:lang w:val="en-CA"/>
        </w:rPr>
        <w:t xml:space="preserve">Want a drug to be hydrophobic so it can cross the membrane, but also soluble (hydrophilic) so it can be absorbed </w:t>
      </w:r>
    </w:p>
    <w:p w14:paraId="60CF6499" w14:textId="77777777" w:rsidR="000A165A" w:rsidRDefault="000A165A" w:rsidP="000A165A">
      <w:pPr>
        <w:pStyle w:val="NoSpacing"/>
        <w:rPr>
          <w:lang w:val="en-CA"/>
        </w:rPr>
      </w:pPr>
    </w:p>
    <w:p w14:paraId="0F5324B7" w14:textId="77777777" w:rsidR="000A165A" w:rsidRPr="00BC28BA" w:rsidRDefault="000A165A" w:rsidP="000A165A">
      <w:pPr>
        <w:pStyle w:val="NoSpacing"/>
        <w:rPr>
          <w:u w:val="single"/>
          <w:lang w:val="en-CA"/>
        </w:rPr>
      </w:pPr>
      <w:r w:rsidRPr="00BC28BA">
        <w:rPr>
          <w:u w:val="single"/>
          <w:lang w:val="en-CA"/>
        </w:rPr>
        <w:t>Dissolution:</w:t>
      </w:r>
    </w:p>
    <w:p w14:paraId="03B43FE0" w14:textId="77777777" w:rsidR="000A165A" w:rsidRDefault="000A165A" w:rsidP="00D52393">
      <w:pPr>
        <w:pStyle w:val="NoSpacing"/>
        <w:numPr>
          <w:ilvl w:val="0"/>
          <w:numId w:val="29"/>
        </w:numPr>
        <w:rPr>
          <w:lang w:val="en-CA"/>
        </w:rPr>
      </w:pPr>
      <w:r>
        <w:rPr>
          <w:lang w:val="en-CA"/>
        </w:rPr>
        <w:t>The process by which a drug particle dissolves</w:t>
      </w:r>
    </w:p>
    <w:p w14:paraId="35031B1D" w14:textId="77777777" w:rsidR="000A165A" w:rsidRPr="004404E9" w:rsidRDefault="000A165A" w:rsidP="00D52393">
      <w:pPr>
        <w:pStyle w:val="NoSpacing"/>
        <w:numPr>
          <w:ilvl w:val="0"/>
          <w:numId w:val="29"/>
        </w:numPr>
        <w:rPr>
          <w:lang w:val="en-CA"/>
        </w:rPr>
      </w:pPr>
      <w:r w:rsidRPr="004404E9">
        <w:rPr>
          <w:lang w:val="en-CA"/>
        </w:rPr>
        <w:t>From dissolution to absorption:</w:t>
      </w:r>
    </w:p>
    <w:p w14:paraId="5333FDDA" w14:textId="77777777" w:rsidR="000A165A" w:rsidRPr="004404E9" w:rsidRDefault="000A165A" w:rsidP="00D52393">
      <w:pPr>
        <w:pStyle w:val="NoSpacing"/>
        <w:numPr>
          <w:ilvl w:val="1"/>
          <w:numId w:val="29"/>
        </w:numPr>
        <w:rPr>
          <w:lang w:val="en-CA"/>
        </w:rPr>
      </w:pPr>
      <w:r w:rsidRPr="004404E9">
        <w:rPr>
          <w:lang w:val="en-CA"/>
        </w:rPr>
        <w:t>Drug molecules on the surface enter the solution</w:t>
      </w:r>
    </w:p>
    <w:p w14:paraId="0C9E77A1" w14:textId="77777777" w:rsidR="000A165A" w:rsidRPr="004404E9" w:rsidRDefault="000A165A" w:rsidP="00D52393">
      <w:pPr>
        <w:pStyle w:val="NoSpacing"/>
        <w:numPr>
          <w:ilvl w:val="1"/>
          <w:numId w:val="29"/>
        </w:numPr>
        <w:rPr>
          <w:lang w:val="en-CA"/>
        </w:rPr>
      </w:pPr>
      <w:r w:rsidRPr="004404E9">
        <w:rPr>
          <w:lang w:val="en-CA"/>
        </w:rPr>
        <w:t>Creation of a saturated layer: diffusion layer</w:t>
      </w:r>
    </w:p>
    <w:p w14:paraId="36601063" w14:textId="77777777" w:rsidR="000A165A" w:rsidRPr="004404E9" w:rsidRDefault="000A165A" w:rsidP="00D52393">
      <w:pPr>
        <w:pStyle w:val="NoSpacing"/>
        <w:numPr>
          <w:ilvl w:val="1"/>
          <w:numId w:val="29"/>
        </w:numPr>
        <w:rPr>
          <w:lang w:val="en-CA"/>
        </w:rPr>
      </w:pPr>
      <w:r w:rsidRPr="004404E9">
        <w:rPr>
          <w:lang w:val="en-CA"/>
        </w:rPr>
        <w:t>Drug molecules in the diffusion layer leave and enter the dissolving fluid</w:t>
      </w:r>
    </w:p>
    <w:p w14:paraId="1E6188F3" w14:textId="77777777" w:rsidR="000A165A" w:rsidRPr="004404E9" w:rsidRDefault="000A165A" w:rsidP="00D52393">
      <w:pPr>
        <w:pStyle w:val="NoSpacing"/>
        <w:numPr>
          <w:ilvl w:val="1"/>
          <w:numId w:val="29"/>
        </w:numPr>
        <w:rPr>
          <w:lang w:val="en-CA"/>
        </w:rPr>
      </w:pPr>
      <w:r w:rsidRPr="004404E9">
        <w:rPr>
          <w:lang w:val="en-CA"/>
        </w:rPr>
        <w:t>Drug molecules make contact with the membrane</w:t>
      </w:r>
    </w:p>
    <w:p w14:paraId="1ECF83BB" w14:textId="77777777" w:rsidR="000A165A" w:rsidRPr="004404E9" w:rsidRDefault="000A165A" w:rsidP="00D52393">
      <w:pPr>
        <w:pStyle w:val="NoSpacing"/>
        <w:numPr>
          <w:ilvl w:val="1"/>
          <w:numId w:val="29"/>
        </w:numPr>
        <w:rPr>
          <w:lang w:val="en-CA"/>
        </w:rPr>
      </w:pPr>
      <w:r w:rsidRPr="004404E9">
        <w:rPr>
          <w:lang w:val="en-CA"/>
        </w:rPr>
        <w:t>Absorption takes place</w:t>
      </w:r>
    </w:p>
    <w:p w14:paraId="19FD7248" w14:textId="77777777" w:rsidR="000A165A" w:rsidRDefault="000A165A" w:rsidP="00D52393">
      <w:pPr>
        <w:pStyle w:val="NoSpacing"/>
        <w:numPr>
          <w:ilvl w:val="0"/>
          <w:numId w:val="29"/>
        </w:numPr>
        <w:rPr>
          <w:lang w:val="en-CA"/>
        </w:rPr>
      </w:pPr>
      <w:r w:rsidRPr="004404E9">
        <w:rPr>
          <w:lang w:val="en-CA"/>
        </w:rPr>
        <w:t>The diffusion layer continues to be replenished</w:t>
      </w:r>
    </w:p>
    <w:p w14:paraId="2B15E35D" w14:textId="77777777" w:rsidR="000A165A" w:rsidRDefault="000A165A" w:rsidP="000A165A">
      <w:pPr>
        <w:pStyle w:val="NoSpacing"/>
        <w:rPr>
          <w:lang w:val="en-CA"/>
        </w:rPr>
      </w:pPr>
      <w:r>
        <w:rPr>
          <w:lang w:val="en-CA"/>
        </w:rPr>
        <w:t>Strategies for increasing dissolution:</w:t>
      </w:r>
    </w:p>
    <w:p w14:paraId="01C02AE6" w14:textId="77777777" w:rsidR="000A165A" w:rsidRDefault="000A165A" w:rsidP="00D52393">
      <w:pPr>
        <w:pStyle w:val="NoSpacing"/>
        <w:numPr>
          <w:ilvl w:val="0"/>
          <w:numId w:val="29"/>
        </w:numPr>
        <w:rPr>
          <w:lang w:val="en-CA"/>
        </w:rPr>
      </w:pPr>
      <w:r>
        <w:rPr>
          <w:lang w:val="en-CA"/>
        </w:rPr>
        <w:t>Drug Particles</w:t>
      </w:r>
    </w:p>
    <w:p w14:paraId="443A714D" w14:textId="77777777" w:rsidR="000A165A" w:rsidRDefault="000A165A" w:rsidP="00D52393">
      <w:pPr>
        <w:pStyle w:val="NoSpacing"/>
        <w:numPr>
          <w:ilvl w:val="1"/>
          <w:numId w:val="29"/>
        </w:numPr>
        <w:rPr>
          <w:lang w:val="en-CA"/>
        </w:rPr>
      </w:pPr>
      <w:r>
        <w:rPr>
          <w:lang w:val="en-CA"/>
        </w:rPr>
        <w:t xml:space="preserve">Increasing surface area </w:t>
      </w:r>
    </w:p>
    <w:p w14:paraId="11197636" w14:textId="77777777" w:rsidR="000A165A" w:rsidRDefault="000A165A" w:rsidP="00D52393">
      <w:pPr>
        <w:pStyle w:val="NoSpacing"/>
        <w:numPr>
          <w:ilvl w:val="1"/>
          <w:numId w:val="29"/>
        </w:numPr>
        <w:rPr>
          <w:lang w:val="en-CA"/>
        </w:rPr>
      </w:pPr>
      <w:r>
        <w:rPr>
          <w:lang w:val="en-CA"/>
        </w:rPr>
        <w:t xml:space="preserve">Reducing the drug particle size </w:t>
      </w:r>
    </w:p>
    <w:p w14:paraId="18D8BAEE" w14:textId="77777777" w:rsidR="000A165A" w:rsidRDefault="000A165A" w:rsidP="00D52393">
      <w:pPr>
        <w:pStyle w:val="NoSpacing"/>
        <w:numPr>
          <w:ilvl w:val="1"/>
          <w:numId w:val="29"/>
        </w:numPr>
        <w:rPr>
          <w:lang w:val="en-CA"/>
        </w:rPr>
      </w:pPr>
      <w:r>
        <w:rPr>
          <w:lang w:val="en-CA"/>
        </w:rPr>
        <w:t xml:space="preserve">Increasing solubility of the drug </w:t>
      </w:r>
    </w:p>
    <w:p w14:paraId="4D87F09C" w14:textId="77777777" w:rsidR="000A165A" w:rsidRDefault="000A165A" w:rsidP="00D52393">
      <w:pPr>
        <w:pStyle w:val="NoSpacing"/>
        <w:numPr>
          <w:ilvl w:val="0"/>
          <w:numId w:val="29"/>
        </w:numPr>
        <w:rPr>
          <w:lang w:val="en-CA"/>
        </w:rPr>
      </w:pPr>
      <w:r>
        <w:rPr>
          <w:lang w:val="en-CA"/>
        </w:rPr>
        <w:t>Solvent</w:t>
      </w:r>
    </w:p>
    <w:p w14:paraId="73267AB1" w14:textId="77777777" w:rsidR="000A165A" w:rsidRDefault="000A165A" w:rsidP="00D52393">
      <w:pPr>
        <w:pStyle w:val="NoSpacing"/>
        <w:numPr>
          <w:ilvl w:val="1"/>
          <w:numId w:val="29"/>
        </w:numPr>
        <w:rPr>
          <w:lang w:val="en-CA"/>
        </w:rPr>
      </w:pPr>
      <w:r>
        <w:rPr>
          <w:lang w:val="en-CA"/>
        </w:rPr>
        <w:t>Decreasing the viscosity</w:t>
      </w:r>
    </w:p>
    <w:p w14:paraId="263DD954" w14:textId="77777777" w:rsidR="000A165A" w:rsidRDefault="000A165A" w:rsidP="00D52393">
      <w:pPr>
        <w:pStyle w:val="NoSpacing"/>
        <w:numPr>
          <w:ilvl w:val="1"/>
          <w:numId w:val="29"/>
        </w:numPr>
        <w:rPr>
          <w:lang w:val="en-CA"/>
        </w:rPr>
      </w:pPr>
      <w:r>
        <w:rPr>
          <w:lang w:val="en-CA"/>
        </w:rPr>
        <w:t>Change the pH</w:t>
      </w:r>
    </w:p>
    <w:p w14:paraId="2DC73D44" w14:textId="77777777" w:rsidR="000A165A" w:rsidRDefault="000A165A" w:rsidP="00D52393">
      <w:pPr>
        <w:pStyle w:val="NoSpacing"/>
        <w:numPr>
          <w:ilvl w:val="0"/>
          <w:numId w:val="29"/>
        </w:numPr>
        <w:rPr>
          <w:lang w:val="en-CA"/>
        </w:rPr>
      </w:pPr>
      <w:r>
        <w:rPr>
          <w:lang w:val="en-CA"/>
        </w:rPr>
        <w:t>Other parameters</w:t>
      </w:r>
    </w:p>
    <w:p w14:paraId="4F8613B2" w14:textId="77777777" w:rsidR="000A165A" w:rsidRDefault="000A165A" w:rsidP="00D52393">
      <w:pPr>
        <w:pStyle w:val="NoSpacing"/>
        <w:numPr>
          <w:ilvl w:val="1"/>
          <w:numId w:val="29"/>
        </w:numPr>
        <w:rPr>
          <w:lang w:val="en-CA"/>
        </w:rPr>
      </w:pPr>
      <w:r>
        <w:rPr>
          <w:lang w:val="en-CA"/>
        </w:rPr>
        <w:t xml:space="preserve">Increasing the intensity of agitation of the solvent </w:t>
      </w:r>
    </w:p>
    <w:p w14:paraId="65AE8421" w14:textId="77777777" w:rsidR="000A165A" w:rsidRDefault="000A165A" w:rsidP="00D52393">
      <w:pPr>
        <w:pStyle w:val="NoSpacing"/>
        <w:numPr>
          <w:ilvl w:val="1"/>
          <w:numId w:val="29"/>
        </w:numPr>
        <w:rPr>
          <w:lang w:val="en-CA"/>
        </w:rPr>
      </w:pPr>
      <w:r>
        <w:rPr>
          <w:lang w:val="en-CA"/>
        </w:rPr>
        <w:t>Increasing temperature (not of body)</w:t>
      </w:r>
    </w:p>
    <w:p w14:paraId="730FD87A" w14:textId="77777777" w:rsidR="000A165A" w:rsidRPr="00BC28BA" w:rsidRDefault="000A165A" w:rsidP="000A165A">
      <w:pPr>
        <w:pStyle w:val="NoSpacing"/>
        <w:rPr>
          <w:u w:val="single"/>
          <w:lang w:val="en-CA"/>
        </w:rPr>
      </w:pPr>
    </w:p>
    <w:p w14:paraId="41F0AF24" w14:textId="77777777" w:rsidR="000A165A" w:rsidRPr="00BC28BA" w:rsidRDefault="000A165A" w:rsidP="000A165A">
      <w:pPr>
        <w:pStyle w:val="NoSpacing"/>
        <w:rPr>
          <w:u w:val="single"/>
          <w:lang w:val="en-CA"/>
        </w:rPr>
      </w:pPr>
      <w:r w:rsidRPr="00BC28BA">
        <w:rPr>
          <w:u w:val="single"/>
          <w:lang w:val="en-CA"/>
        </w:rPr>
        <w:t>Gastric emptying time:</w:t>
      </w:r>
    </w:p>
    <w:p w14:paraId="497BC46E" w14:textId="77777777" w:rsidR="000A165A" w:rsidRDefault="000A165A" w:rsidP="000A165A">
      <w:pPr>
        <w:pStyle w:val="NoSpacing"/>
        <w:rPr>
          <w:lang w:val="en-CA"/>
        </w:rPr>
      </w:pPr>
      <w:r>
        <w:rPr>
          <w:lang w:val="en-CA"/>
        </w:rPr>
        <w:t>Too long gastric emptying time = too long to reach intestines = too long to absorb = too long to act</w:t>
      </w:r>
    </w:p>
    <w:p w14:paraId="2C2B8D53" w14:textId="77777777" w:rsidR="000A165A" w:rsidRDefault="000A165A" w:rsidP="000A165A">
      <w:pPr>
        <w:pStyle w:val="NoSpacing"/>
        <w:rPr>
          <w:lang w:val="en-CA"/>
        </w:rPr>
      </w:pPr>
      <w:r>
        <w:rPr>
          <w:lang w:val="en-CA"/>
        </w:rPr>
        <w:t>Too fast gastric emptying time = drug particles may miss their absorption sites</w:t>
      </w:r>
    </w:p>
    <w:p w14:paraId="1DD96912" w14:textId="77777777" w:rsidR="000A165A" w:rsidRDefault="000A165A" w:rsidP="00D52393">
      <w:pPr>
        <w:pStyle w:val="NoSpacing"/>
        <w:numPr>
          <w:ilvl w:val="0"/>
          <w:numId w:val="29"/>
        </w:numPr>
        <w:rPr>
          <w:lang w:val="en-CA"/>
        </w:rPr>
      </w:pPr>
      <w:r>
        <w:rPr>
          <w:lang w:val="en-CA"/>
        </w:rPr>
        <w:t>A drug could stay in the:</w:t>
      </w:r>
    </w:p>
    <w:p w14:paraId="38A088B1" w14:textId="77777777" w:rsidR="000A165A" w:rsidRDefault="000A165A" w:rsidP="00D52393">
      <w:pPr>
        <w:pStyle w:val="NoSpacing"/>
        <w:numPr>
          <w:ilvl w:val="1"/>
          <w:numId w:val="29"/>
        </w:numPr>
        <w:rPr>
          <w:lang w:val="en-CA"/>
        </w:rPr>
      </w:pPr>
      <w:r>
        <w:rPr>
          <w:lang w:val="en-CA"/>
        </w:rPr>
        <w:t>Stomach: 2-4 hours</w:t>
      </w:r>
    </w:p>
    <w:p w14:paraId="01A8CE23" w14:textId="77777777" w:rsidR="000A165A" w:rsidRDefault="000A165A" w:rsidP="00D52393">
      <w:pPr>
        <w:pStyle w:val="NoSpacing"/>
        <w:numPr>
          <w:ilvl w:val="1"/>
          <w:numId w:val="29"/>
        </w:numPr>
        <w:rPr>
          <w:lang w:val="en-CA"/>
        </w:rPr>
      </w:pPr>
      <w:r>
        <w:rPr>
          <w:lang w:val="en-CA"/>
        </w:rPr>
        <w:t>Small intestine 4-10 hours</w:t>
      </w:r>
    </w:p>
    <w:p w14:paraId="43F8D467" w14:textId="77777777" w:rsidR="000A165A" w:rsidRDefault="000A165A" w:rsidP="00D52393">
      <w:pPr>
        <w:pStyle w:val="NoSpacing"/>
        <w:numPr>
          <w:ilvl w:val="0"/>
          <w:numId w:val="29"/>
        </w:numPr>
        <w:rPr>
          <w:lang w:val="en-CA"/>
        </w:rPr>
      </w:pPr>
      <w:r>
        <w:rPr>
          <w:lang w:val="en-CA"/>
        </w:rPr>
        <w:t>Gastric emptying time most rapid with a fasting stomach but becomes slower as food content increases</w:t>
      </w:r>
    </w:p>
    <w:p w14:paraId="3BF95C65" w14:textId="77777777" w:rsidR="000A165A" w:rsidRPr="009E67F8" w:rsidRDefault="000A165A" w:rsidP="00D52393">
      <w:pPr>
        <w:pStyle w:val="NoSpacing"/>
        <w:numPr>
          <w:ilvl w:val="0"/>
          <w:numId w:val="29"/>
        </w:numPr>
        <w:rPr>
          <w:lang w:val="en-CA"/>
        </w:rPr>
      </w:pPr>
      <w:r>
        <w:rPr>
          <w:lang w:val="en-CA"/>
        </w:rPr>
        <w:t>Certain drugs enhance the emptying time (e.g. laxatives)</w:t>
      </w:r>
    </w:p>
    <w:p w14:paraId="685A5FFD" w14:textId="77777777" w:rsidR="000A165A" w:rsidRDefault="000A165A" w:rsidP="000A165A">
      <w:pPr>
        <w:pStyle w:val="NoSpacing"/>
        <w:rPr>
          <w:lang w:val="en-CA"/>
        </w:rPr>
      </w:pPr>
    </w:p>
    <w:p w14:paraId="6E2149D2" w14:textId="77777777" w:rsidR="000A165A" w:rsidRPr="00BC28BA" w:rsidRDefault="000A165A" w:rsidP="000A165A">
      <w:pPr>
        <w:pStyle w:val="NoSpacing"/>
        <w:rPr>
          <w:u w:val="single"/>
          <w:lang w:val="en-CA"/>
        </w:rPr>
      </w:pPr>
      <w:r w:rsidRPr="00BC28BA">
        <w:rPr>
          <w:u w:val="single"/>
          <w:lang w:val="en-CA"/>
        </w:rPr>
        <w:t>Surface area:</w:t>
      </w:r>
    </w:p>
    <w:p w14:paraId="0E19E01F" w14:textId="77777777" w:rsidR="000A165A" w:rsidRDefault="000A165A" w:rsidP="00D52393">
      <w:pPr>
        <w:pStyle w:val="NoSpacing"/>
        <w:numPr>
          <w:ilvl w:val="0"/>
          <w:numId w:val="29"/>
        </w:numPr>
        <w:rPr>
          <w:lang w:val="en-CA"/>
        </w:rPr>
      </w:pPr>
      <w:r>
        <w:rPr>
          <w:lang w:val="en-CA"/>
        </w:rPr>
        <w:t xml:space="preserve">Smallest particles = fastest absorption </w:t>
      </w:r>
    </w:p>
    <w:p w14:paraId="11B7CF38" w14:textId="77777777" w:rsidR="000A165A" w:rsidRDefault="000A165A" w:rsidP="00D52393">
      <w:pPr>
        <w:pStyle w:val="NoSpacing"/>
        <w:numPr>
          <w:ilvl w:val="0"/>
          <w:numId w:val="29"/>
        </w:numPr>
        <w:rPr>
          <w:lang w:val="en-CA"/>
        </w:rPr>
      </w:pPr>
      <w:r>
        <w:rPr>
          <w:lang w:val="en-CA"/>
        </w:rPr>
        <w:t xml:space="preserve">It is increased when drug particles are broken up: </w:t>
      </w:r>
    </w:p>
    <w:p w14:paraId="53955589" w14:textId="77777777" w:rsidR="000A165A" w:rsidRDefault="000A165A" w:rsidP="00D52393">
      <w:pPr>
        <w:pStyle w:val="NoSpacing"/>
        <w:numPr>
          <w:ilvl w:val="1"/>
          <w:numId w:val="29"/>
        </w:numPr>
        <w:rPr>
          <w:lang w:val="en-CA"/>
        </w:rPr>
      </w:pPr>
      <w:r>
        <w:rPr>
          <w:lang w:val="en-CA"/>
        </w:rPr>
        <w:t xml:space="preserve">Micronized powder -  </w:t>
      </w:r>
      <w:r w:rsidRPr="00AF353B">
        <w:rPr>
          <w:lang w:val="en-CA"/>
        </w:rPr>
        <w:t>≤ 5 μm</w:t>
      </w:r>
    </w:p>
    <w:p w14:paraId="22FF3978" w14:textId="77777777" w:rsidR="000A165A" w:rsidRPr="00AF353B" w:rsidRDefault="000A165A" w:rsidP="00D52393">
      <w:pPr>
        <w:pStyle w:val="NoSpacing"/>
        <w:numPr>
          <w:ilvl w:val="0"/>
          <w:numId w:val="29"/>
        </w:numPr>
        <w:rPr>
          <w:lang w:val="en-CA"/>
        </w:rPr>
      </w:pPr>
      <w:r w:rsidRPr="00AF353B">
        <w:rPr>
          <w:lang w:val="en-CA"/>
        </w:rPr>
        <w:t xml:space="preserve">Different particle sizes for the same drug but from different manufacturers may lead to different therapeutic responses.  Example phenytoin: </w:t>
      </w:r>
    </w:p>
    <w:p w14:paraId="344C7C1F" w14:textId="77777777" w:rsidR="000A165A" w:rsidRPr="00AF353B" w:rsidRDefault="000A165A" w:rsidP="00D52393">
      <w:pPr>
        <w:pStyle w:val="NoSpacing"/>
        <w:numPr>
          <w:ilvl w:val="1"/>
          <w:numId w:val="29"/>
        </w:numPr>
        <w:rPr>
          <w:lang w:val="en-CA"/>
        </w:rPr>
      </w:pPr>
      <w:r w:rsidRPr="00AF353B">
        <w:rPr>
          <w:lang w:val="en-CA"/>
        </w:rPr>
        <w:lastRenderedPageBreak/>
        <w:t>Prompt Phenytoin Sodium Capsule</w:t>
      </w:r>
    </w:p>
    <w:p w14:paraId="75428EB2" w14:textId="77777777" w:rsidR="000A165A" w:rsidRPr="00AF353B" w:rsidRDefault="000A165A" w:rsidP="00D52393">
      <w:pPr>
        <w:pStyle w:val="NoSpacing"/>
        <w:numPr>
          <w:ilvl w:val="2"/>
          <w:numId w:val="29"/>
        </w:numPr>
        <w:rPr>
          <w:lang w:val="en-CA"/>
        </w:rPr>
      </w:pPr>
      <w:r w:rsidRPr="00AF353B">
        <w:rPr>
          <w:lang w:val="en-CA"/>
        </w:rPr>
        <w:t>≈ 85% in 30 minutes</w:t>
      </w:r>
    </w:p>
    <w:p w14:paraId="15692FEA" w14:textId="77777777" w:rsidR="000A165A" w:rsidRPr="00AF353B" w:rsidRDefault="000A165A" w:rsidP="00D52393">
      <w:pPr>
        <w:pStyle w:val="NoSpacing"/>
        <w:numPr>
          <w:ilvl w:val="1"/>
          <w:numId w:val="29"/>
        </w:numPr>
        <w:rPr>
          <w:lang w:val="en-CA"/>
        </w:rPr>
      </w:pPr>
      <w:r w:rsidRPr="00AF353B">
        <w:rPr>
          <w:lang w:val="en-CA"/>
        </w:rPr>
        <w:t>Extended Phenytoin Sodium Capsule</w:t>
      </w:r>
    </w:p>
    <w:p w14:paraId="7F5FD130" w14:textId="77777777" w:rsidR="000A165A" w:rsidRDefault="000A165A" w:rsidP="00D52393">
      <w:pPr>
        <w:pStyle w:val="NoSpacing"/>
        <w:numPr>
          <w:ilvl w:val="2"/>
          <w:numId w:val="29"/>
        </w:numPr>
        <w:rPr>
          <w:lang w:val="en-CA"/>
        </w:rPr>
      </w:pPr>
      <w:r w:rsidRPr="00AF353B">
        <w:rPr>
          <w:lang w:val="en-CA"/>
        </w:rPr>
        <w:t>≈ 15 - 35% in 30 minutes</w:t>
      </w:r>
    </w:p>
    <w:p w14:paraId="19E90C96" w14:textId="77777777" w:rsidR="000A165A" w:rsidRDefault="000A165A" w:rsidP="00D52393">
      <w:pPr>
        <w:pStyle w:val="NoSpacing"/>
        <w:numPr>
          <w:ilvl w:val="0"/>
          <w:numId w:val="29"/>
        </w:numPr>
        <w:rPr>
          <w:lang w:val="en-CA"/>
        </w:rPr>
      </w:pPr>
      <w:r>
        <w:rPr>
          <w:lang w:val="en-CA"/>
        </w:rPr>
        <w:t>Small intestine has largest effective surface area for drug absorption due to folds of mucosa, villi, and microvilli (most drug transporters are expressed)</w:t>
      </w:r>
    </w:p>
    <w:p w14:paraId="1C948A92" w14:textId="77777777" w:rsidR="000A165A" w:rsidRPr="003F3262" w:rsidRDefault="000A165A" w:rsidP="00D52393">
      <w:pPr>
        <w:pStyle w:val="NoSpacing"/>
        <w:numPr>
          <w:ilvl w:val="0"/>
          <w:numId w:val="29"/>
        </w:numPr>
        <w:rPr>
          <w:lang w:val="en-CA"/>
        </w:rPr>
      </w:pPr>
      <w:r>
        <w:rPr>
          <w:lang w:val="en-CA"/>
        </w:rPr>
        <w:t>The stomach and large intestine have no villi and microvilli (less drug transporter expressions)</w:t>
      </w:r>
    </w:p>
    <w:p w14:paraId="0994BFBC" w14:textId="77777777" w:rsidR="000A165A" w:rsidRPr="00BC28BA" w:rsidRDefault="000A165A" w:rsidP="000A165A">
      <w:pPr>
        <w:ind w:left="360"/>
        <w:rPr>
          <w:u w:val="single"/>
          <w:lang w:val="en-CA"/>
        </w:rPr>
      </w:pPr>
    </w:p>
    <w:p w14:paraId="2A8C47B8" w14:textId="77777777" w:rsidR="000A165A" w:rsidRPr="00BC28BA" w:rsidRDefault="000A165A" w:rsidP="000A165A">
      <w:pPr>
        <w:pStyle w:val="NoSpacing"/>
        <w:rPr>
          <w:u w:val="single"/>
          <w:lang w:val="en-CA"/>
        </w:rPr>
      </w:pPr>
      <w:r w:rsidRPr="00BC28BA">
        <w:rPr>
          <w:u w:val="single"/>
          <w:lang w:val="en-CA"/>
        </w:rPr>
        <w:t>Intestinal motility:</w:t>
      </w:r>
    </w:p>
    <w:p w14:paraId="62A82F10" w14:textId="77777777" w:rsidR="000A165A" w:rsidRDefault="000A165A" w:rsidP="00D52393">
      <w:pPr>
        <w:pStyle w:val="NoSpacing"/>
        <w:numPr>
          <w:ilvl w:val="0"/>
          <w:numId w:val="29"/>
        </w:numPr>
        <w:rPr>
          <w:lang w:val="en-CA"/>
        </w:rPr>
      </w:pPr>
      <w:r>
        <w:rPr>
          <w:lang w:val="en-CA"/>
        </w:rPr>
        <w:t>Propulsion:</w:t>
      </w:r>
    </w:p>
    <w:p w14:paraId="6922751E" w14:textId="77777777" w:rsidR="000A165A" w:rsidRDefault="000A165A" w:rsidP="00D52393">
      <w:pPr>
        <w:pStyle w:val="NoSpacing"/>
        <w:numPr>
          <w:ilvl w:val="1"/>
          <w:numId w:val="29"/>
        </w:numPr>
        <w:rPr>
          <w:lang w:val="en-CA"/>
        </w:rPr>
      </w:pPr>
      <w:r>
        <w:rPr>
          <w:lang w:val="en-CA"/>
        </w:rPr>
        <w:t>Determines the intestinal transit time of drugs, which is important for:</w:t>
      </w:r>
    </w:p>
    <w:p w14:paraId="69F3E6D9" w14:textId="77777777" w:rsidR="000A165A" w:rsidRDefault="000A165A" w:rsidP="00D52393">
      <w:pPr>
        <w:pStyle w:val="NoSpacing"/>
        <w:numPr>
          <w:ilvl w:val="2"/>
          <w:numId w:val="29"/>
        </w:numPr>
        <w:rPr>
          <w:lang w:val="en-CA"/>
        </w:rPr>
      </w:pPr>
      <w:r>
        <w:rPr>
          <w:lang w:val="en-CA"/>
        </w:rPr>
        <w:t>Slow release dosage forms</w:t>
      </w:r>
    </w:p>
    <w:p w14:paraId="4CEC02B3" w14:textId="77777777" w:rsidR="000A165A" w:rsidRDefault="000A165A" w:rsidP="00D52393">
      <w:pPr>
        <w:pStyle w:val="NoSpacing"/>
        <w:numPr>
          <w:ilvl w:val="2"/>
          <w:numId w:val="29"/>
        </w:numPr>
        <w:rPr>
          <w:lang w:val="en-CA"/>
        </w:rPr>
      </w:pPr>
      <w:r>
        <w:rPr>
          <w:lang w:val="en-CA"/>
        </w:rPr>
        <w:t xml:space="preserve">Enteric coated drugs = coated (with polymer film that dissolves at pH around 7 – intestine pH) so that it doesn’t dissolve until the intestine (protected from stomach acids) – this method is used when we know that the medical ingredient will be affected by the acid </w:t>
      </w:r>
      <w:r w:rsidRPr="0082302B">
        <w:rPr>
          <w:lang w:val="en-CA"/>
        </w:rPr>
        <w:sym w:font="Wingdings" w:char="F0E0"/>
      </w:r>
      <w:r>
        <w:rPr>
          <w:lang w:val="en-CA"/>
        </w:rPr>
        <w:t xml:space="preserve"> Aspirin.</w:t>
      </w:r>
    </w:p>
    <w:p w14:paraId="15306E23" w14:textId="77777777" w:rsidR="000A165A" w:rsidRDefault="000A165A" w:rsidP="00D52393">
      <w:pPr>
        <w:pStyle w:val="NoSpacing"/>
        <w:numPr>
          <w:ilvl w:val="2"/>
          <w:numId w:val="29"/>
        </w:numPr>
        <w:rPr>
          <w:lang w:val="en-CA"/>
        </w:rPr>
      </w:pPr>
      <w:r>
        <w:rPr>
          <w:lang w:val="en-CA"/>
        </w:rPr>
        <w:t>Slowly dissolving drugs</w:t>
      </w:r>
    </w:p>
    <w:p w14:paraId="7DFDF7C6" w14:textId="77777777" w:rsidR="000A165A" w:rsidRDefault="000A165A" w:rsidP="00D52393">
      <w:pPr>
        <w:pStyle w:val="NoSpacing"/>
        <w:numPr>
          <w:ilvl w:val="2"/>
          <w:numId w:val="29"/>
        </w:numPr>
        <w:rPr>
          <w:lang w:val="en-CA"/>
        </w:rPr>
      </w:pPr>
      <w:r>
        <w:rPr>
          <w:lang w:val="en-CA"/>
        </w:rPr>
        <w:t>Carrier-mediated absorption</w:t>
      </w:r>
    </w:p>
    <w:p w14:paraId="13175693" w14:textId="77777777" w:rsidR="000A165A" w:rsidRDefault="000A165A" w:rsidP="00D52393">
      <w:pPr>
        <w:pStyle w:val="NoSpacing"/>
        <w:numPr>
          <w:ilvl w:val="0"/>
          <w:numId w:val="29"/>
        </w:numPr>
        <w:rPr>
          <w:lang w:val="en-CA"/>
        </w:rPr>
      </w:pPr>
      <w:r>
        <w:rPr>
          <w:lang w:val="en-CA"/>
        </w:rPr>
        <w:t>Mixing:</w:t>
      </w:r>
    </w:p>
    <w:p w14:paraId="016111C2" w14:textId="77777777" w:rsidR="000A165A" w:rsidRDefault="000A165A" w:rsidP="00D52393">
      <w:pPr>
        <w:pStyle w:val="NoSpacing"/>
        <w:numPr>
          <w:ilvl w:val="1"/>
          <w:numId w:val="29"/>
        </w:numPr>
        <w:rPr>
          <w:lang w:val="en-CA"/>
        </w:rPr>
      </w:pPr>
      <w:r>
        <w:rPr>
          <w:lang w:val="en-CA"/>
        </w:rPr>
        <w:t>Increase dissolution rate via:</w:t>
      </w:r>
    </w:p>
    <w:p w14:paraId="03F2F67A" w14:textId="77777777" w:rsidR="000A165A" w:rsidRDefault="000A165A" w:rsidP="00D52393">
      <w:pPr>
        <w:pStyle w:val="NoSpacing"/>
        <w:numPr>
          <w:ilvl w:val="2"/>
          <w:numId w:val="29"/>
        </w:numPr>
        <w:rPr>
          <w:lang w:val="en-CA"/>
        </w:rPr>
      </w:pPr>
      <w:r>
        <w:rPr>
          <w:lang w:val="en-CA"/>
        </w:rPr>
        <w:t>Drug molecule contacts with endothelial surface area for absorption</w:t>
      </w:r>
    </w:p>
    <w:p w14:paraId="1AE6663D" w14:textId="77777777" w:rsidR="000A165A" w:rsidRDefault="000A165A" w:rsidP="000A165A">
      <w:pPr>
        <w:pStyle w:val="NoSpacing"/>
        <w:rPr>
          <w:lang w:val="en-CA"/>
        </w:rPr>
      </w:pPr>
    </w:p>
    <w:p w14:paraId="13ECEED0" w14:textId="77777777" w:rsidR="000A165A" w:rsidRPr="00BC28BA" w:rsidRDefault="000A165A" w:rsidP="000A165A">
      <w:pPr>
        <w:pStyle w:val="NoSpacing"/>
        <w:rPr>
          <w:u w:val="single"/>
          <w:lang w:val="en-CA"/>
        </w:rPr>
      </w:pPr>
      <w:r w:rsidRPr="00BC28BA">
        <w:rPr>
          <w:u w:val="single"/>
          <w:lang w:val="en-CA"/>
        </w:rPr>
        <w:t>Characteristics of GI fluids:</w:t>
      </w:r>
    </w:p>
    <w:p w14:paraId="0392620B" w14:textId="77777777" w:rsidR="000A165A" w:rsidRDefault="000A165A" w:rsidP="00D52393">
      <w:pPr>
        <w:pStyle w:val="NoSpacing"/>
        <w:numPr>
          <w:ilvl w:val="0"/>
          <w:numId w:val="29"/>
        </w:numPr>
        <w:rPr>
          <w:lang w:val="en-CA"/>
        </w:rPr>
      </w:pPr>
      <w:r>
        <w:rPr>
          <w:lang w:val="en-CA"/>
        </w:rPr>
        <w:t>GI pH:</w:t>
      </w:r>
    </w:p>
    <w:p w14:paraId="21C7EBDE" w14:textId="77777777" w:rsidR="000A165A" w:rsidRDefault="000A165A" w:rsidP="00D52393">
      <w:pPr>
        <w:pStyle w:val="NoSpacing"/>
        <w:numPr>
          <w:ilvl w:val="1"/>
          <w:numId w:val="29"/>
        </w:numPr>
        <w:rPr>
          <w:lang w:val="en-CA"/>
        </w:rPr>
      </w:pPr>
      <w:r>
        <w:rPr>
          <w:lang w:val="en-CA"/>
        </w:rPr>
        <w:t>Affects drug ionization</w:t>
      </w:r>
    </w:p>
    <w:p w14:paraId="0DB077C2" w14:textId="77777777" w:rsidR="000A165A" w:rsidRDefault="000A165A" w:rsidP="00D52393">
      <w:pPr>
        <w:pStyle w:val="NoSpacing"/>
        <w:numPr>
          <w:ilvl w:val="1"/>
          <w:numId w:val="29"/>
        </w:numPr>
        <w:rPr>
          <w:lang w:val="en-CA"/>
        </w:rPr>
      </w:pPr>
      <w:r>
        <w:rPr>
          <w:lang w:val="en-CA"/>
        </w:rPr>
        <w:t xml:space="preserve">Depends on patient health </w:t>
      </w:r>
    </w:p>
    <w:p w14:paraId="45EF0FFA" w14:textId="77777777" w:rsidR="000A165A" w:rsidRDefault="000A165A" w:rsidP="00D52393">
      <w:pPr>
        <w:pStyle w:val="NoSpacing"/>
        <w:numPr>
          <w:ilvl w:val="1"/>
          <w:numId w:val="29"/>
        </w:numPr>
        <w:rPr>
          <w:lang w:val="en-CA"/>
        </w:rPr>
      </w:pPr>
      <w:r>
        <w:rPr>
          <w:lang w:val="en-CA"/>
        </w:rPr>
        <w:t>Patient age</w:t>
      </w:r>
    </w:p>
    <w:p w14:paraId="7F44B861" w14:textId="77777777" w:rsidR="000A165A" w:rsidRDefault="000A165A" w:rsidP="00D52393">
      <w:pPr>
        <w:pStyle w:val="NoSpacing"/>
        <w:numPr>
          <w:ilvl w:val="1"/>
          <w:numId w:val="29"/>
        </w:numPr>
        <w:rPr>
          <w:lang w:val="en-CA"/>
        </w:rPr>
      </w:pPr>
      <w:r>
        <w:rPr>
          <w:lang w:val="en-CA"/>
        </w:rPr>
        <w:t>Type of diet</w:t>
      </w:r>
    </w:p>
    <w:p w14:paraId="0A625F92" w14:textId="77777777" w:rsidR="000A165A" w:rsidRDefault="000A165A" w:rsidP="00D52393">
      <w:pPr>
        <w:pStyle w:val="NoSpacing"/>
        <w:numPr>
          <w:ilvl w:val="1"/>
          <w:numId w:val="29"/>
        </w:numPr>
        <w:rPr>
          <w:lang w:val="en-CA"/>
        </w:rPr>
      </w:pPr>
      <w:r>
        <w:rPr>
          <w:lang w:val="en-CA"/>
        </w:rPr>
        <w:t>Results differ according to diet</w:t>
      </w:r>
    </w:p>
    <w:p w14:paraId="7AF9211A" w14:textId="77777777" w:rsidR="000A165A" w:rsidRDefault="000A165A" w:rsidP="00D52393">
      <w:pPr>
        <w:pStyle w:val="NoSpacing"/>
        <w:numPr>
          <w:ilvl w:val="0"/>
          <w:numId w:val="29"/>
        </w:numPr>
        <w:rPr>
          <w:lang w:val="en-CA"/>
        </w:rPr>
      </w:pPr>
      <w:r>
        <w:rPr>
          <w:lang w:val="en-CA"/>
        </w:rPr>
        <w:t>Drug effect:</w:t>
      </w:r>
    </w:p>
    <w:p w14:paraId="4277E412" w14:textId="77777777" w:rsidR="000A165A" w:rsidRDefault="000A165A" w:rsidP="00D52393">
      <w:pPr>
        <w:pStyle w:val="NoSpacing"/>
        <w:numPr>
          <w:ilvl w:val="1"/>
          <w:numId w:val="29"/>
        </w:numPr>
        <w:rPr>
          <w:lang w:val="en-CA"/>
        </w:rPr>
      </w:pPr>
      <w:r>
        <w:rPr>
          <w:lang w:val="en-CA"/>
        </w:rPr>
        <w:t>Anticholinergic drugs &amp; H2 -blockers:</w:t>
      </w:r>
    </w:p>
    <w:p w14:paraId="0C7569AC" w14:textId="77777777" w:rsidR="000A165A" w:rsidRDefault="000A165A" w:rsidP="00D52393">
      <w:pPr>
        <w:pStyle w:val="NoSpacing"/>
        <w:numPr>
          <w:ilvl w:val="2"/>
          <w:numId w:val="29"/>
        </w:numPr>
        <w:rPr>
          <w:lang w:val="en-CA"/>
        </w:rPr>
      </w:pPr>
      <w:r>
        <w:rPr>
          <w:lang w:val="en-CA"/>
        </w:rPr>
        <w:t xml:space="preserve">Increase gastric pH </w:t>
      </w:r>
    </w:p>
    <w:p w14:paraId="0F63AAE1" w14:textId="77777777" w:rsidR="000A165A" w:rsidRDefault="000A165A" w:rsidP="00D52393">
      <w:pPr>
        <w:pStyle w:val="NoSpacing"/>
        <w:numPr>
          <w:ilvl w:val="2"/>
          <w:numId w:val="29"/>
        </w:numPr>
        <w:rPr>
          <w:lang w:val="en-CA"/>
        </w:rPr>
      </w:pPr>
      <w:r>
        <w:rPr>
          <w:lang w:val="en-CA"/>
        </w:rPr>
        <w:t xml:space="preserve">Significantly decrease bioavailability of some drugs </w:t>
      </w:r>
    </w:p>
    <w:p w14:paraId="7D9F2079" w14:textId="77777777" w:rsidR="000A165A" w:rsidRDefault="000A165A" w:rsidP="000A165A">
      <w:pPr>
        <w:pStyle w:val="NoSpacing"/>
        <w:rPr>
          <w:lang w:val="en-CA"/>
        </w:rPr>
      </w:pPr>
    </w:p>
    <w:p w14:paraId="5CADBEA3" w14:textId="77777777" w:rsidR="000A165A" w:rsidRPr="00072591" w:rsidRDefault="000A165A" w:rsidP="000A165A">
      <w:pPr>
        <w:pStyle w:val="NoSpacing"/>
        <w:rPr>
          <w:u w:val="single"/>
          <w:lang w:val="en-CA"/>
        </w:rPr>
      </w:pPr>
      <w:r w:rsidRPr="00072591">
        <w:rPr>
          <w:u w:val="single"/>
          <w:lang w:val="en-CA"/>
        </w:rPr>
        <w:t>Food:</w:t>
      </w:r>
    </w:p>
    <w:p w14:paraId="107756A6" w14:textId="77777777" w:rsidR="000A165A" w:rsidRDefault="000A165A" w:rsidP="00D52393">
      <w:pPr>
        <w:pStyle w:val="NoSpacing"/>
        <w:numPr>
          <w:ilvl w:val="0"/>
          <w:numId w:val="29"/>
        </w:numPr>
        <w:rPr>
          <w:lang w:val="en-CA"/>
        </w:rPr>
      </w:pPr>
      <w:r>
        <w:rPr>
          <w:lang w:val="en-CA"/>
        </w:rPr>
        <w:t>High fat food may:</w:t>
      </w:r>
    </w:p>
    <w:p w14:paraId="4D43D334" w14:textId="77777777" w:rsidR="000A165A" w:rsidRPr="00724CC9" w:rsidRDefault="000A165A" w:rsidP="00D52393">
      <w:pPr>
        <w:pStyle w:val="NoSpacing"/>
        <w:numPr>
          <w:ilvl w:val="1"/>
          <w:numId w:val="29"/>
        </w:numPr>
        <w:rPr>
          <w:lang w:val="en-CA"/>
        </w:rPr>
      </w:pPr>
      <w:r w:rsidRPr="00724CC9">
        <w:rPr>
          <w:lang w:val="en-CA"/>
        </w:rPr>
        <w:t>Stimulate bile salt secretion</w:t>
      </w:r>
    </w:p>
    <w:p w14:paraId="3E0A54DF" w14:textId="77777777" w:rsidR="000A165A" w:rsidRPr="00724CC9" w:rsidRDefault="000A165A" w:rsidP="00D52393">
      <w:pPr>
        <w:pStyle w:val="NoSpacing"/>
        <w:numPr>
          <w:ilvl w:val="1"/>
          <w:numId w:val="29"/>
        </w:numPr>
        <w:rPr>
          <w:lang w:val="en-CA"/>
        </w:rPr>
      </w:pPr>
      <w:r w:rsidRPr="00724CC9">
        <w:rPr>
          <w:lang w:val="en-CA"/>
        </w:rPr>
        <w:t>Increases drug solubility and dissolution</w:t>
      </w:r>
    </w:p>
    <w:p w14:paraId="2D66C6D4" w14:textId="77777777" w:rsidR="000A165A" w:rsidRPr="00724CC9" w:rsidRDefault="000A165A" w:rsidP="00D52393">
      <w:pPr>
        <w:pStyle w:val="NoSpacing"/>
        <w:numPr>
          <w:ilvl w:val="1"/>
          <w:numId w:val="29"/>
        </w:numPr>
        <w:rPr>
          <w:lang w:val="en-CA"/>
        </w:rPr>
      </w:pPr>
      <w:r w:rsidRPr="00724CC9">
        <w:rPr>
          <w:lang w:val="en-CA"/>
        </w:rPr>
        <w:t>Increases bioavailability for certain drugs with low solubility</w:t>
      </w:r>
    </w:p>
    <w:p w14:paraId="5AE6885C" w14:textId="77777777" w:rsidR="000A165A" w:rsidRDefault="000A165A" w:rsidP="00D52393">
      <w:pPr>
        <w:pStyle w:val="NoSpacing"/>
        <w:numPr>
          <w:ilvl w:val="0"/>
          <w:numId w:val="29"/>
        </w:numPr>
        <w:rPr>
          <w:lang w:val="en-CA"/>
        </w:rPr>
      </w:pPr>
      <w:r>
        <w:rPr>
          <w:lang w:val="en-CA"/>
        </w:rPr>
        <w:t>High protein food may:</w:t>
      </w:r>
    </w:p>
    <w:p w14:paraId="590A06FD" w14:textId="77777777" w:rsidR="000A165A" w:rsidRPr="00724CC9" w:rsidRDefault="000A165A" w:rsidP="00D52393">
      <w:pPr>
        <w:pStyle w:val="NoSpacing"/>
        <w:numPr>
          <w:ilvl w:val="1"/>
          <w:numId w:val="29"/>
        </w:numPr>
        <w:rPr>
          <w:lang w:val="en-CA"/>
        </w:rPr>
      </w:pPr>
      <w:r w:rsidRPr="00724CC9">
        <w:rPr>
          <w:lang w:val="en-CA"/>
        </w:rPr>
        <w:t>Increase gastric pH</w:t>
      </w:r>
    </w:p>
    <w:p w14:paraId="70BB0261" w14:textId="77777777" w:rsidR="000A165A" w:rsidRPr="00724CC9" w:rsidRDefault="000A165A" w:rsidP="00D52393">
      <w:pPr>
        <w:pStyle w:val="NoSpacing"/>
        <w:numPr>
          <w:ilvl w:val="2"/>
          <w:numId w:val="29"/>
        </w:numPr>
        <w:rPr>
          <w:lang w:val="en-CA"/>
        </w:rPr>
      </w:pPr>
      <w:r w:rsidRPr="00724CC9">
        <w:rPr>
          <w:lang w:val="en-CA"/>
        </w:rPr>
        <w:t>Decrease dissolution of weak basic drugs</w:t>
      </w:r>
    </w:p>
    <w:p w14:paraId="515747B6" w14:textId="77777777" w:rsidR="000A165A" w:rsidRPr="00724CC9" w:rsidRDefault="000A165A" w:rsidP="00D52393">
      <w:pPr>
        <w:pStyle w:val="NoSpacing"/>
        <w:numPr>
          <w:ilvl w:val="2"/>
          <w:numId w:val="29"/>
        </w:numPr>
        <w:rPr>
          <w:lang w:val="en-CA"/>
        </w:rPr>
      </w:pPr>
      <w:r w:rsidRPr="00724CC9">
        <w:rPr>
          <w:lang w:val="en-CA"/>
        </w:rPr>
        <w:t>Decrease bioavailability</w:t>
      </w:r>
    </w:p>
    <w:p w14:paraId="1C66F05B" w14:textId="77777777" w:rsidR="000A165A" w:rsidRDefault="000A165A" w:rsidP="00D52393">
      <w:pPr>
        <w:pStyle w:val="NoSpacing"/>
        <w:numPr>
          <w:ilvl w:val="0"/>
          <w:numId w:val="29"/>
        </w:numPr>
        <w:rPr>
          <w:lang w:val="en-CA"/>
        </w:rPr>
      </w:pPr>
      <w:r>
        <w:rPr>
          <w:lang w:val="en-CA"/>
        </w:rPr>
        <w:t>High calorie food may:</w:t>
      </w:r>
    </w:p>
    <w:p w14:paraId="341F815E" w14:textId="77777777" w:rsidR="000A165A" w:rsidRDefault="000A165A" w:rsidP="00D52393">
      <w:pPr>
        <w:pStyle w:val="NoSpacing"/>
        <w:numPr>
          <w:ilvl w:val="1"/>
          <w:numId w:val="29"/>
        </w:numPr>
        <w:rPr>
          <w:lang w:val="en-CA"/>
        </w:rPr>
      </w:pPr>
      <w:r>
        <w:rPr>
          <w:lang w:val="en-CA"/>
        </w:rPr>
        <w:t>Decrease gastric emptying rate</w:t>
      </w:r>
    </w:p>
    <w:p w14:paraId="37B2B05E" w14:textId="77777777" w:rsidR="000A165A" w:rsidRDefault="000A165A" w:rsidP="00D52393">
      <w:pPr>
        <w:pStyle w:val="NoSpacing"/>
        <w:numPr>
          <w:ilvl w:val="1"/>
          <w:numId w:val="29"/>
        </w:numPr>
        <w:rPr>
          <w:lang w:val="en-CA"/>
        </w:rPr>
      </w:pPr>
      <w:r>
        <w:rPr>
          <w:lang w:val="en-CA"/>
        </w:rPr>
        <w:t>Delay rate of absorption</w:t>
      </w:r>
    </w:p>
    <w:p w14:paraId="5D24C8FC" w14:textId="77777777" w:rsidR="000A165A" w:rsidRPr="00BC28BA" w:rsidRDefault="000A165A" w:rsidP="00D52393">
      <w:pPr>
        <w:pStyle w:val="NoSpacing"/>
        <w:numPr>
          <w:ilvl w:val="1"/>
          <w:numId w:val="29"/>
        </w:numPr>
        <w:rPr>
          <w:lang w:val="en-CA"/>
        </w:rPr>
      </w:pPr>
      <w:r w:rsidRPr="00BC28BA">
        <w:rPr>
          <w:lang w:val="en-CA"/>
        </w:rPr>
        <w:t>Delays the onset of therapeutic drugs</w:t>
      </w:r>
    </w:p>
    <w:p w14:paraId="673F4648" w14:textId="77777777" w:rsidR="000A165A" w:rsidRPr="00BC28BA" w:rsidRDefault="000A165A" w:rsidP="00D52393">
      <w:pPr>
        <w:pStyle w:val="NoSpacing"/>
        <w:numPr>
          <w:ilvl w:val="2"/>
          <w:numId w:val="29"/>
        </w:numPr>
        <w:rPr>
          <w:lang w:val="en-CA"/>
        </w:rPr>
      </w:pPr>
      <w:r w:rsidRPr="00BC28BA">
        <w:rPr>
          <w:lang w:val="en-CA"/>
        </w:rPr>
        <w:t>Decrease dissolution of weak basic drugs</w:t>
      </w:r>
    </w:p>
    <w:p w14:paraId="01783717" w14:textId="77777777" w:rsidR="000A165A" w:rsidRDefault="000A165A" w:rsidP="00D52393">
      <w:pPr>
        <w:pStyle w:val="NoSpacing"/>
        <w:numPr>
          <w:ilvl w:val="2"/>
          <w:numId w:val="29"/>
        </w:numPr>
        <w:rPr>
          <w:lang w:val="en-CA"/>
        </w:rPr>
      </w:pPr>
      <w:r>
        <w:rPr>
          <w:lang w:val="en-CA"/>
        </w:rPr>
        <w:lastRenderedPageBreak/>
        <w:t>Decrease bioavailability</w:t>
      </w:r>
    </w:p>
    <w:p w14:paraId="7BE6154A" w14:textId="77777777" w:rsidR="000A165A" w:rsidRPr="00BC28BA" w:rsidRDefault="000A165A" w:rsidP="00D52393">
      <w:pPr>
        <w:pStyle w:val="NoSpacing"/>
        <w:numPr>
          <w:ilvl w:val="0"/>
          <w:numId w:val="29"/>
        </w:numPr>
        <w:rPr>
          <w:lang w:val="en-CA"/>
        </w:rPr>
      </w:pPr>
      <w:r w:rsidRPr="00BC28BA">
        <w:rPr>
          <w:lang w:val="en-CA"/>
        </w:rPr>
        <w:t>Food components may compete for drug transporters:</w:t>
      </w:r>
    </w:p>
    <w:p w14:paraId="44CBB0F8" w14:textId="77777777" w:rsidR="000A165A" w:rsidRPr="00BC28BA" w:rsidRDefault="000A165A" w:rsidP="00D52393">
      <w:pPr>
        <w:pStyle w:val="NoSpacing"/>
        <w:numPr>
          <w:ilvl w:val="1"/>
          <w:numId w:val="29"/>
        </w:numPr>
        <w:rPr>
          <w:lang w:val="en-CA"/>
        </w:rPr>
      </w:pPr>
      <w:r w:rsidRPr="00BC28BA">
        <w:rPr>
          <w:lang w:val="en-CA"/>
        </w:rPr>
        <w:t>Grapefruit juice:</w:t>
      </w:r>
    </w:p>
    <w:p w14:paraId="5550ED7D" w14:textId="77777777" w:rsidR="000A165A" w:rsidRPr="00BC28BA" w:rsidRDefault="000A165A" w:rsidP="00D52393">
      <w:pPr>
        <w:pStyle w:val="NoSpacing"/>
        <w:numPr>
          <w:ilvl w:val="1"/>
          <w:numId w:val="29"/>
        </w:numPr>
        <w:rPr>
          <w:lang w:val="en-CA"/>
        </w:rPr>
      </w:pPr>
      <w:r w:rsidRPr="00BC28BA">
        <w:rPr>
          <w:lang w:val="en-CA"/>
        </w:rPr>
        <w:t>Inhibits efflux pump (P-gp)</w:t>
      </w:r>
      <w:r>
        <w:rPr>
          <w:lang w:val="en-CA"/>
        </w:rPr>
        <w:t xml:space="preserve"> and i</w:t>
      </w:r>
      <w:r w:rsidRPr="00BC28BA">
        <w:rPr>
          <w:lang w:val="en-CA"/>
        </w:rPr>
        <w:t>ncreases bioavailability of P-gp substrates.</w:t>
      </w:r>
    </w:p>
    <w:p w14:paraId="1CB3B49F" w14:textId="77777777" w:rsidR="000A165A" w:rsidRPr="00BC28BA" w:rsidRDefault="000A165A" w:rsidP="00D52393">
      <w:pPr>
        <w:pStyle w:val="NoSpacing"/>
        <w:numPr>
          <w:ilvl w:val="0"/>
          <w:numId w:val="29"/>
        </w:numPr>
        <w:rPr>
          <w:lang w:val="en-CA"/>
        </w:rPr>
      </w:pPr>
      <w:r w:rsidRPr="00BC28BA">
        <w:rPr>
          <w:lang w:val="en-CA"/>
        </w:rPr>
        <w:t>Food components may form complexes with drugs:</w:t>
      </w:r>
    </w:p>
    <w:p w14:paraId="3524F3EE" w14:textId="77777777" w:rsidR="000A165A" w:rsidRDefault="000A165A" w:rsidP="00D52393">
      <w:pPr>
        <w:pStyle w:val="NoSpacing"/>
        <w:numPr>
          <w:ilvl w:val="1"/>
          <w:numId w:val="29"/>
        </w:numPr>
        <w:rPr>
          <w:lang w:val="en-CA"/>
        </w:rPr>
      </w:pPr>
      <w:r w:rsidRPr="00BC28BA">
        <w:rPr>
          <w:lang w:val="en-CA"/>
        </w:rPr>
        <w:t xml:space="preserve">Decrease drug absorption &amp; bioavailability.  </w:t>
      </w:r>
    </w:p>
    <w:p w14:paraId="65AEC5D4" w14:textId="77777777" w:rsidR="000A165A" w:rsidRPr="00BC28BA" w:rsidRDefault="000A165A" w:rsidP="00D52393">
      <w:pPr>
        <w:pStyle w:val="NoSpacing"/>
        <w:numPr>
          <w:ilvl w:val="2"/>
          <w:numId w:val="29"/>
        </w:numPr>
        <w:rPr>
          <w:lang w:val="en-CA"/>
        </w:rPr>
      </w:pPr>
      <w:r w:rsidRPr="00BC28BA">
        <w:rPr>
          <w:lang w:val="en-CA"/>
        </w:rPr>
        <w:t>Example:</w:t>
      </w:r>
      <w:r>
        <w:rPr>
          <w:lang w:val="en-CA"/>
        </w:rPr>
        <w:t xml:space="preserve"> </w:t>
      </w:r>
      <w:r w:rsidRPr="00BC28BA">
        <w:rPr>
          <w:lang w:val="en-CA"/>
        </w:rPr>
        <w:t>Tetracycline forms a complex with calcium in milk</w:t>
      </w:r>
      <w:r>
        <w:rPr>
          <w:lang w:val="en-CA"/>
        </w:rPr>
        <w:t xml:space="preserve"> and impedes</w:t>
      </w:r>
      <w:r w:rsidRPr="00BC28BA">
        <w:rPr>
          <w:lang w:val="en-CA"/>
        </w:rPr>
        <w:t xml:space="preserve"> its absorption</w:t>
      </w:r>
    </w:p>
    <w:p w14:paraId="7CE84415" w14:textId="77777777" w:rsidR="000A165A" w:rsidRDefault="000A165A" w:rsidP="000A165A">
      <w:pPr>
        <w:pStyle w:val="NoSpacing"/>
        <w:rPr>
          <w:lang w:val="en-CA"/>
        </w:rPr>
      </w:pPr>
    </w:p>
    <w:p w14:paraId="7588D34F" w14:textId="77777777" w:rsidR="000A165A" w:rsidRPr="00072591" w:rsidRDefault="000A165A" w:rsidP="000A165A">
      <w:pPr>
        <w:pStyle w:val="NoSpacing"/>
        <w:rPr>
          <w:u w:val="single"/>
          <w:lang w:val="en-CA"/>
        </w:rPr>
      </w:pPr>
      <w:r w:rsidRPr="00072591">
        <w:rPr>
          <w:u w:val="single"/>
          <w:lang w:val="en-CA"/>
        </w:rPr>
        <w:t>Age:</w:t>
      </w:r>
    </w:p>
    <w:p w14:paraId="1D1F7D4E" w14:textId="77777777" w:rsidR="000A165A" w:rsidRPr="00BC28BA" w:rsidRDefault="000A165A" w:rsidP="00D52393">
      <w:pPr>
        <w:pStyle w:val="NoSpacing"/>
        <w:numPr>
          <w:ilvl w:val="0"/>
          <w:numId w:val="29"/>
        </w:numPr>
        <w:rPr>
          <w:lang w:val="en-CA"/>
        </w:rPr>
      </w:pPr>
      <w:r w:rsidRPr="00BC28BA">
        <w:rPr>
          <w:lang w:val="en-CA"/>
        </w:rPr>
        <w:t>In the elderly – the following are decreased:</w:t>
      </w:r>
    </w:p>
    <w:p w14:paraId="5C16D9B3" w14:textId="77777777" w:rsidR="000A165A" w:rsidRPr="00BC28BA" w:rsidRDefault="000A165A" w:rsidP="00D52393">
      <w:pPr>
        <w:pStyle w:val="NoSpacing"/>
        <w:numPr>
          <w:ilvl w:val="1"/>
          <w:numId w:val="29"/>
        </w:numPr>
        <w:rPr>
          <w:lang w:val="en-CA"/>
        </w:rPr>
      </w:pPr>
      <w:r w:rsidRPr="00BC28BA">
        <w:rPr>
          <w:lang w:val="en-CA"/>
        </w:rPr>
        <w:t>Gastric acidity</w:t>
      </w:r>
    </w:p>
    <w:p w14:paraId="73AA82FD" w14:textId="77777777" w:rsidR="000A165A" w:rsidRPr="00BC28BA" w:rsidRDefault="000A165A" w:rsidP="00D52393">
      <w:pPr>
        <w:pStyle w:val="NoSpacing"/>
        <w:numPr>
          <w:ilvl w:val="1"/>
          <w:numId w:val="29"/>
        </w:numPr>
        <w:rPr>
          <w:lang w:val="en-CA"/>
        </w:rPr>
      </w:pPr>
      <w:r w:rsidRPr="00BC28BA">
        <w:rPr>
          <w:lang w:val="en-CA"/>
        </w:rPr>
        <w:t>Number of absorptive cells</w:t>
      </w:r>
      <w:r>
        <w:rPr>
          <w:lang w:val="en-CA"/>
        </w:rPr>
        <w:t xml:space="preserve"> (common to elderly and newborns – in newborn organs not fully developed)</w:t>
      </w:r>
    </w:p>
    <w:p w14:paraId="6F701161" w14:textId="77777777" w:rsidR="000A165A" w:rsidRPr="00BC28BA" w:rsidRDefault="000A165A" w:rsidP="00D52393">
      <w:pPr>
        <w:pStyle w:val="NoSpacing"/>
        <w:numPr>
          <w:ilvl w:val="1"/>
          <w:numId w:val="29"/>
        </w:numPr>
        <w:rPr>
          <w:lang w:val="en-CA"/>
        </w:rPr>
      </w:pPr>
      <w:r w:rsidRPr="00BC28BA">
        <w:rPr>
          <w:lang w:val="en-CA"/>
        </w:rPr>
        <w:t>Intestinal blood flow</w:t>
      </w:r>
    </w:p>
    <w:p w14:paraId="39579E9D" w14:textId="77777777" w:rsidR="000A165A" w:rsidRPr="00BC28BA" w:rsidRDefault="000A165A" w:rsidP="00D52393">
      <w:pPr>
        <w:pStyle w:val="NoSpacing"/>
        <w:numPr>
          <w:ilvl w:val="1"/>
          <w:numId w:val="29"/>
        </w:numPr>
        <w:rPr>
          <w:lang w:val="en-CA"/>
        </w:rPr>
      </w:pPr>
      <w:r w:rsidRPr="00BC28BA">
        <w:rPr>
          <w:lang w:val="en-CA"/>
        </w:rPr>
        <w:t>Rate of gastric emptying</w:t>
      </w:r>
    </w:p>
    <w:p w14:paraId="716CC7EC" w14:textId="77777777" w:rsidR="000A165A" w:rsidRPr="00BC28BA" w:rsidRDefault="000A165A" w:rsidP="00D52393">
      <w:pPr>
        <w:pStyle w:val="NoSpacing"/>
        <w:numPr>
          <w:ilvl w:val="1"/>
          <w:numId w:val="29"/>
        </w:numPr>
        <w:rPr>
          <w:lang w:val="en-CA"/>
        </w:rPr>
      </w:pPr>
      <w:r>
        <w:rPr>
          <w:lang w:val="en-CA"/>
        </w:rPr>
        <w:t>Intestinal motility</w:t>
      </w:r>
    </w:p>
    <w:p w14:paraId="753E8F3C" w14:textId="77777777" w:rsidR="000A165A" w:rsidRDefault="000A165A" w:rsidP="000A165A">
      <w:pPr>
        <w:pStyle w:val="NoSpacing"/>
        <w:rPr>
          <w:lang w:val="en-CA"/>
        </w:rPr>
      </w:pPr>
    </w:p>
    <w:p w14:paraId="7C09DD37" w14:textId="77777777" w:rsidR="000A165A" w:rsidRDefault="000A165A" w:rsidP="000A165A">
      <w:pPr>
        <w:pStyle w:val="NoSpacing"/>
        <w:rPr>
          <w:lang w:val="en-CA"/>
        </w:rPr>
      </w:pPr>
    </w:p>
    <w:p w14:paraId="217880E4" w14:textId="77777777" w:rsidR="000A165A" w:rsidRDefault="000A165A" w:rsidP="000A165A">
      <w:pPr>
        <w:rPr>
          <w:b/>
          <w:lang w:val="en-CA"/>
        </w:rPr>
      </w:pPr>
      <w:r>
        <w:rPr>
          <w:b/>
          <w:lang w:val="en-CA"/>
        </w:rPr>
        <w:br w:type="page"/>
      </w:r>
    </w:p>
    <w:p w14:paraId="13EE92D9" w14:textId="77777777" w:rsidR="000A165A" w:rsidRDefault="000A165A" w:rsidP="000A165A">
      <w:pPr>
        <w:pStyle w:val="NoSpacing"/>
        <w:pBdr>
          <w:bottom w:val="single" w:sz="12" w:space="1" w:color="auto"/>
        </w:pBdr>
        <w:rPr>
          <w:b/>
          <w:lang w:val="en-CA"/>
        </w:rPr>
      </w:pPr>
      <w:bookmarkStart w:id="0" w:name="_GoBack"/>
      <w:bookmarkEnd w:id="0"/>
      <w:r>
        <w:rPr>
          <w:b/>
          <w:lang w:val="en-CA"/>
        </w:rPr>
        <w:lastRenderedPageBreak/>
        <w:t xml:space="preserve">PHARMACOKINETICS &amp; BIOAVAILABILITY </w:t>
      </w:r>
    </w:p>
    <w:p w14:paraId="42845318" w14:textId="77777777" w:rsidR="000A165A" w:rsidRDefault="000A165A" w:rsidP="000A165A">
      <w:pPr>
        <w:pStyle w:val="NoSpacing"/>
        <w:rPr>
          <w:b/>
          <w:lang w:val="en-CA"/>
        </w:rPr>
      </w:pPr>
    </w:p>
    <w:p w14:paraId="69748566" w14:textId="77777777" w:rsidR="000A165A" w:rsidRDefault="000A165A" w:rsidP="000A165A">
      <w:pPr>
        <w:pStyle w:val="NoSpacing"/>
        <w:rPr>
          <w:lang w:val="en-CA"/>
        </w:rPr>
      </w:pPr>
      <w:r>
        <w:rPr>
          <w:b/>
          <w:lang w:val="en-CA"/>
        </w:rPr>
        <w:t xml:space="preserve">Pharmacokinetics: </w:t>
      </w:r>
      <w:r>
        <w:rPr>
          <w:lang w:val="en-CA"/>
        </w:rPr>
        <w:t xml:space="preserve">The study of how a drug reaches its target, and what happens to it during that journey. It elucidates the time course of drug concentration in the blood and tissues. </w:t>
      </w:r>
    </w:p>
    <w:p w14:paraId="362E9769" w14:textId="77777777" w:rsidR="000A165A" w:rsidRDefault="000A165A" w:rsidP="000A165A">
      <w:pPr>
        <w:pStyle w:val="NoSpacing"/>
        <w:rPr>
          <w:lang w:val="en-CA"/>
        </w:rPr>
      </w:pPr>
    </w:p>
    <w:p w14:paraId="34736C90" w14:textId="77777777" w:rsidR="000A165A" w:rsidRDefault="000A165A" w:rsidP="000A165A">
      <w:pPr>
        <w:pStyle w:val="NoSpacing"/>
        <w:rPr>
          <w:b/>
          <w:lang w:val="en-CA"/>
        </w:rPr>
      </w:pPr>
      <w:r>
        <w:rPr>
          <w:b/>
          <w:lang w:val="en-CA"/>
        </w:rPr>
        <w:t>ADME (Absorption, Distribution, Metabolism, Excretion)</w:t>
      </w:r>
    </w:p>
    <w:p w14:paraId="4B18ACD9" w14:textId="77777777" w:rsidR="000A165A" w:rsidRPr="00072591" w:rsidRDefault="000A165A" w:rsidP="00D52393">
      <w:pPr>
        <w:pStyle w:val="NoSpacing"/>
        <w:numPr>
          <w:ilvl w:val="0"/>
          <w:numId w:val="29"/>
        </w:numPr>
        <w:rPr>
          <w:b/>
          <w:lang w:val="en-CA"/>
        </w:rPr>
      </w:pPr>
      <w:r>
        <w:rPr>
          <w:lang w:val="en-CA"/>
        </w:rPr>
        <w:t>Absorption phase</w:t>
      </w:r>
    </w:p>
    <w:p w14:paraId="0CABE730" w14:textId="77777777" w:rsidR="000A165A" w:rsidRPr="00072591" w:rsidRDefault="000A165A" w:rsidP="00D52393">
      <w:pPr>
        <w:pStyle w:val="NoSpacing"/>
        <w:numPr>
          <w:ilvl w:val="1"/>
          <w:numId w:val="29"/>
        </w:numPr>
        <w:rPr>
          <w:lang w:val="en-CA"/>
        </w:rPr>
      </w:pPr>
      <w:r w:rsidRPr="00072591">
        <w:rPr>
          <w:lang w:val="en-CA"/>
        </w:rPr>
        <w:t>The process through which drug proceeds from the site of administration into the systemic circulation in which drug level can be measured.</w:t>
      </w:r>
    </w:p>
    <w:p w14:paraId="39D0D48F" w14:textId="77777777" w:rsidR="000A165A" w:rsidRPr="00A251ED" w:rsidRDefault="000A165A" w:rsidP="00D52393">
      <w:pPr>
        <w:pStyle w:val="NoSpacing"/>
        <w:numPr>
          <w:ilvl w:val="0"/>
          <w:numId w:val="29"/>
        </w:numPr>
        <w:rPr>
          <w:b/>
          <w:lang w:val="en-CA"/>
        </w:rPr>
      </w:pPr>
      <w:r>
        <w:rPr>
          <w:lang w:val="en-CA"/>
        </w:rPr>
        <w:t>Disposition phase – everything that happens after absorption</w:t>
      </w:r>
    </w:p>
    <w:p w14:paraId="1B774DAA" w14:textId="77777777" w:rsidR="000A165A" w:rsidRPr="00A251ED" w:rsidRDefault="000A165A" w:rsidP="00D52393">
      <w:pPr>
        <w:pStyle w:val="NoSpacing"/>
        <w:numPr>
          <w:ilvl w:val="1"/>
          <w:numId w:val="29"/>
        </w:numPr>
        <w:rPr>
          <w:b/>
          <w:lang w:val="en-CA"/>
        </w:rPr>
      </w:pPr>
      <w:r>
        <w:rPr>
          <w:lang w:val="en-CA"/>
        </w:rPr>
        <w:t>Distribution through body (systemic circulation)</w:t>
      </w:r>
    </w:p>
    <w:p w14:paraId="4AEB32D2" w14:textId="77777777" w:rsidR="000A165A" w:rsidRPr="00A251ED" w:rsidRDefault="000A165A" w:rsidP="00D52393">
      <w:pPr>
        <w:pStyle w:val="NoSpacing"/>
        <w:numPr>
          <w:ilvl w:val="1"/>
          <w:numId w:val="29"/>
        </w:numPr>
        <w:rPr>
          <w:b/>
          <w:lang w:val="en-CA"/>
        </w:rPr>
      </w:pPr>
      <w:r>
        <w:rPr>
          <w:lang w:val="en-CA"/>
        </w:rPr>
        <w:t>Metabolism begins in the intestine, then in the kidney</w:t>
      </w:r>
    </w:p>
    <w:p w14:paraId="3C0987BE" w14:textId="77777777" w:rsidR="000A165A" w:rsidRDefault="000A165A" w:rsidP="00D52393">
      <w:pPr>
        <w:pStyle w:val="NoSpacing"/>
        <w:numPr>
          <w:ilvl w:val="1"/>
          <w:numId w:val="29"/>
        </w:numPr>
        <w:rPr>
          <w:b/>
          <w:lang w:val="en-CA"/>
        </w:rPr>
      </w:pPr>
      <w:r>
        <w:rPr>
          <w:lang w:val="en-CA"/>
        </w:rPr>
        <w:t>Excretion</w:t>
      </w:r>
    </w:p>
    <w:p w14:paraId="54A95B9D" w14:textId="77777777" w:rsidR="000A165A" w:rsidRDefault="000A165A" w:rsidP="000A165A">
      <w:pPr>
        <w:pStyle w:val="NoSpacing"/>
        <w:rPr>
          <w:b/>
          <w:lang w:val="en-CA"/>
        </w:rPr>
      </w:pPr>
    </w:p>
    <w:p w14:paraId="002C7CD7" w14:textId="77777777" w:rsidR="000A165A" w:rsidRPr="009233EE" w:rsidRDefault="000A165A" w:rsidP="000A165A">
      <w:pPr>
        <w:pStyle w:val="NoSpacing"/>
        <w:rPr>
          <w:b/>
          <w:lang w:val="en-CA"/>
        </w:rPr>
      </w:pPr>
      <w:r w:rsidRPr="009233EE">
        <w:rPr>
          <w:b/>
          <w:lang w:val="en-CA"/>
        </w:rPr>
        <w:t>Distribution:</w:t>
      </w:r>
    </w:p>
    <w:p w14:paraId="45BDFFAC" w14:textId="77777777" w:rsidR="000A165A" w:rsidRDefault="000A165A" w:rsidP="00D52393">
      <w:pPr>
        <w:pStyle w:val="NoSpacing"/>
        <w:numPr>
          <w:ilvl w:val="0"/>
          <w:numId w:val="29"/>
        </w:numPr>
        <w:rPr>
          <w:lang w:val="en-CA"/>
        </w:rPr>
      </w:pPr>
      <w:r>
        <w:rPr>
          <w:lang w:val="en-CA"/>
        </w:rPr>
        <w:t>Not all of the drug that enters the bloodstream is involved in therapeutic activity</w:t>
      </w:r>
    </w:p>
    <w:p w14:paraId="250652D6" w14:textId="77777777" w:rsidR="000A165A" w:rsidRDefault="000A165A" w:rsidP="00D52393">
      <w:pPr>
        <w:pStyle w:val="NoSpacing"/>
        <w:numPr>
          <w:ilvl w:val="1"/>
          <w:numId w:val="29"/>
        </w:numPr>
        <w:rPr>
          <w:lang w:val="en-CA"/>
        </w:rPr>
      </w:pPr>
      <w:r>
        <w:rPr>
          <w:lang w:val="en-CA"/>
        </w:rPr>
        <w:t>Could be bound to blood proteins</w:t>
      </w:r>
    </w:p>
    <w:p w14:paraId="7EA4AC70" w14:textId="77777777" w:rsidR="000A165A" w:rsidRDefault="000A165A" w:rsidP="00D52393">
      <w:pPr>
        <w:pStyle w:val="NoSpacing"/>
        <w:numPr>
          <w:ilvl w:val="2"/>
          <w:numId w:val="29"/>
        </w:numPr>
        <w:rPr>
          <w:lang w:val="en-CA"/>
        </w:rPr>
      </w:pPr>
      <w:r>
        <w:rPr>
          <w:lang w:val="en-CA"/>
        </w:rPr>
        <w:t xml:space="preserve">Considered inactive but may serve as reservoir </w:t>
      </w:r>
    </w:p>
    <w:p w14:paraId="0E783695" w14:textId="77777777" w:rsidR="000A165A" w:rsidRDefault="000A165A" w:rsidP="000A165A">
      <w:pPr>
        <w:pStyle w:val="NoSpacing"/>
        <w:ind w:left="2160"/>
        <w:rPr>
          <w:lang w:val="en-CA"/>
        </w:rPr>
      </w:pPr>
      <w:r>
        <w:rPr>
          <w:lang w:val="en-CA"/>
        </w:rPr>
        <w:t>(a reservoir is a place from which you can draw things from – because it is not metabolized/excreted, the drug will stay in circulation until it is unbound eventually, resulting in the drug acting longer in the body – the ratio of bound drug becoming unbound is not included in formulation calculations so these calculations are based on concentration required to be in circulation)</w:t>
      </w:r>
    </w:p>
    <w:p w14:paraId="34D2A934" w14:textId="77777777" w:rsidR="000A165A" w:rsidRDefault="000A165A" w:rsidP="00D52393">
      <w:pPr>
        <w:pStyle w:val="NoSpacing"/>
        <w:numPr>
          <w:ilvl w:val="3"/>
          <w:numId w:val="29"/>
        </w:numPr>
        <w:rPr>
          <w:lang w:val="en-CA"/>
        </w:rPr>
      </w:pPr>
      <w:r>
        <w:rPr>
          <w:lang w:val="en-CA"/>
        </w:rPr>
        <w:t>High percent (sometimes &gt;99%) bound, therefore the required concentration of drug in the bloodstream is normally much, much less than the amount of drug in the tablet. (ex. 100mg – 99mg bound, 1mg has therapeutic effect)</w:t>
      </w:r>
    </w:p>
    <w:p w14:paraId="10B1F6C7" w14:textId="77777777" w:rsidR="000A165A" w:rsidRDefault="000A165A" w:rsidP="00D52393">
      <w:pPr>
        <w:pStyle w:val="NoSpacing"/>
        <w:numPr>
          <w:ilvl w:val="3"/>
          <w:numId w:val="29"/>
        </w:numPr>
        <w:rPr>
          <w:lang w:val="en-CA"/>
        </w:rPr>
      </w:pPr>
    </w:p>
    <w:p w14:paraId="1654DD54" w14:textId="77777777" w:rsidR="000A165A" w:rsidRDefault="000A165A" w:rsidP="00D52393">
      <w:pPr>
        <w:pStyle w:val="NoSpacing"/>
        <w:numPr>
          <w:ilvl w:val="2"/>
          <w:numId w:val="29"/>
        </w:numPr>
        <w:rPr>
          <w:lang w:val="en-CA"/>
        </w:rPr>
      </w:pPr>
      <w:r>
        <w:rPr>
          <w:lang w:val="en-CA"/>
        </w:rPr>
        <w:t xml:space="preserve"> Shielded from metabolism and excretion</w:t>
      </w:r>
    </w:p>
    <w:p w14:paraId="50BB995C" w14:textId="77777777" w:rsidR="000A165A" w:rsidRDefault="000A165A" w:rsidP="00D52393">
      <w:pPr>
        <w:pStyle w:val="NoSpacing"/>
        <w:numPr>
          <w:ilvl w:val="1"/>
          <w:numId w:val="29"/>
        </w:numPr>
        <w:rPr>
          <w:lang w:val="en-CA"/>
        </w:rPr>
      </w:pPr>
      <w:r>
        <w:rPr>
          <w:lang w:val="en-CA"/>
        </w:rPr>
        <w:t>Transferred into the fluid bathing the tissues</w:t>
      </w:r>
    </w:p>
    <w:p w14:paraId="47F740F4" w14:textId="77777777" w:rsidR="000A165A" w:rsidRPr="00072591" w:rsidRDefault="000A165A" w:rsidP="00D52393">
      <w:pPr>
        <w:pStyle w:val="NoSpacing"/>
        <w:numPr>
          <w:ilvl w:val="2"/>
          <w:numId w:val="29"/>
        </w:numPr>
        <w:rPr>
          <w:lang w:val="en-CA"/>
        </w:rPr>
      </w:pPr>
      <w:r w:rsidRPr="00072591">
        <w:rPr>
          <w:lang w:val="en-CA"/>
        </w:rPr>
        <w:t>Considered active as it’ll interact with the intended target faster</w:t>
      </w:r>
    </w:p>
    <w:p w14:paraId="7383A502" w14:textId="77777777" w:rsidR="000A165A" w:rsidRPr="00072591" w:rsidRDefault="000A165A" w:rsidP="00D52393">
      <w:pPr>
        <w:pStyle w:val="NoSpacing"/>
        <w:numPr>
          <w:ilvl w:val="2"/>
          <w:numId w:val="29"/>
        </w:numPr>
        <w:rPr>
          <w:lang w:val="en-CA"/>
        </w:rPr>
      </w:pPr>
      <w:r w:rsidRPr="00072591">
        <w:rPr>
          <w:lang w:val="en-CA"/>
        </w:rPr>
        <w:t>May accumulate in cells according to their permeability and chemical &amp; physical affinities</w:t>
      </w:r>
    </w:p>
    <w:p w14:paraId="1C5E2BCC" w14:textId="77777777" w:rsidR="000A165A" w:rsidRPr="00072591" w:rsidRDefault="000A165A" w:rsidP="00D52393">
      <w:pPr>
        <w:pStyle w:val="NoSpacing"/>
        <w:numPr>
          <w:ilvl w:val="2"/>
          <w:numId w:val="29"/>
        </w:numPr>
        <w:rPr>
          <w:lang w:val="en-CA"/>
        </w:rPr>
      </w:pPr>
      <w:r w:rsidRPr="00072591">
        <w:rPr>
          <w:lang w:val="en-CA"/>
        </w:rPr>
        <w:t>Will be subject to metabolism and excretion</w:t>
      </w:r>
    </w:p>
    <w:p w14:paraId="63C30481" w14:textId="77777777" w:rsidR="000A165A" w:rsidRDefault="000A165A" w:rsidP="000A165A">
      <w:pPr>
        <w:pStyle w:val="NoSpacing"/>
        <w:rPr>
          <w:lang w:val="en-CA"/>
        </w:rPr>
      </w:pPr>
    </w:p>
    <w:p w14:paraId="4B90A912" w14:textId="77777777" w:rsidR="000A165A" w:rsidRDefault="000A165A" w:rsidP="000A165A">
      <w:pPr>
        <w:pStyle w:val="NoSpacing"/>
        <w:rPr>
          <w:lang w:val="en-CA"/>
        </w:rPr>
      </w:pPr>
      <w:r>
        <w:rPr>
          <w:lang w:val="en-CA"/>
        </w:rPr>
        <w:t xml:space="preserve">Elimination: irreversible process. </w:t>
      </w:r>
    </w:p>
    <w:p w14:paraId="07B2FA13" w14:textId="77777777" w:rsidR="000A165A" w:rsidRPr="009233EE" w:rsidRDefault="000A165A" w:rsidP="000A165A">
      <w:pPr>
        <w:pStyle w:val="NoSpacing"/>
        <w:rPr>
          <w:b/>
          <w:u w:val="single"/>
          <w:lang w:val="en-CA"/>
        </w:rPr>
      </w:pPr>
    </w:p>
    <w:p w14:paraId="783058E8" w14:textId="77777777" w:rsidR="000A165A" w:rsidRPr="009233EE" w:rsidRDefault="000A165A" w:rsidP="000A165A">
      <w:pPr>
        <w:pStyle w:val="NoSpacing"/>
        <w:rPr>
          <w:b/>
          <w:u w:val="single"/>
          <w:lang w:val="en-CA"/>
        </w:rPr>
      </w:pPr>
      <w:r w:rsidRPr="009233EE">
        <w:rPr>
          <w:b/>
          <w:lang w:val="en-CA"/>
        </w:rPr>
        <w:t>Metabolism</w:t>
      </w:r>
      <w:r w:rsidRPr="009233EE">
        <w:rPr>
          <w:b/>
          <w:u w:val="single"/>
          <w:lang w:val="en-CA"/>
        </w:rPr>
        <w:t>:</w:t>
      </w:r>
    </w:p>
    <w:p w14:paraId="71CFAA59" w14:textId="77777777" w:rsidR="000A165A" w:rsidRPr="00072591" w:rsidRDefault="000A165A" w:rsidP="00D52393">
      <w:pPr>
        <w:pStyle w:val="NoSpacing"/>
        <w:numPr>
          <w:ilvl w:val="0"/>
          <w:numId w:val="29"/>
        </w:numPr>
      </w:pPr>
      <w:r w:rsidRPr="00072591">
        <w:rPr>
          <w:bCs/>
          <w:i/>
          <w:iCs/>
          <w:lang w:val="en-GB"/>
        </w:rPr>
        <w:t>A biotransformation through which a xenobiotic or endobiotic compound is enzymatically transformed into a generally more polar, water-soluble, and excretable metabolite</w:t>
      </w:r>
      <w:r w:rsidRPr="00072591">
        <w:rPr>
          <w:b/>
          <w:bCs/>
          <w:i/>
          <w:iCs/>
          <w:lang w:val="en-GB"/>
        </w:rPr>
        <w:t xml:space="preserve">. </w:t>
      </w:r>
    </w:p>
    <w:p w14:paraId="46C71217" w14:textId="77777777" w:rsidR="000A165A" w:rsidRDefault="000A165A" w:rsidP="00D52393">
      <w:pPr>
        <w:pStyle w:val="NoSpacing"/>
        <w:numPr>
          <w:ilvl w:val="1"/>
          <w:numId w:val="29"/>
        </w:numPr>
        <w:rPr>
          <w:lang w:val="en-CA"/>
        </w:rPr>
      </w:pPr>
      <w:r w:rsidRPr="00A924C4">
        <w:rPr>
          <w:lang w:val="en-CA"/>
        </w:rPr>
        <w:t>major process by which foreign substances, including drugs are eliminated from the body.</w:t>
      </w:r>
    </w:p>
    <w:p w14:paraId="5E0DDCA3" w14:textId="77777777" w:rsidR="000A165A" w:rsidRDefault="000A165A" w:rsidP="00D52393">
      <w:pPr>
        <w:pStyle w:val="NoSpacing"/>
        <w:numPr>
          <w:ilvl w:val="0"/>
          <w:numId w:val="29"/>
        </w:numPr>
        <w:rPr>
          <w:lang w:val="en-CA"/>
        </w:rPr>
      </w:pPr>
      <w:r>
        <w:rPr>
          <w:lang w:val="en-CA"/>
        </w:rPr>
        <w:t>Why does it become more polar and water-soluble? It is preparing it for excretion (making it more easily carried by blood)</w:t>
      </w:r>
    </w:p>
    <w:p w14:paraId="54D642B7" w14:textId="77777777" w:rsidR="000A165A" w:rsidRDefault="000A165A" w:rsidP="000A165A">
      <w:pPr>
        <w:pStyle w:val="NoSpacing"/>
        <w:ind w:left="360"/>
        <w:rPr>
          <w:lang w:val="en-CA"/>
        </w:rPr>
      </w:pPr>
    </w:p>
    <w:p w14:paraId="3ACA36BB" w14:textId="77777777" w:rsidR="000A165A" w:rsidRDefault="000A165A" w:rsidP="000A165A">
      <w:pPr>
        <w:pStyle w:val="NoSpacing"/>
        <w:ind w:left="360"/>
        <w:rPr>
          <w:lang w:val="en-CA"/>
        </w:rPr>
      </w:pPr>
    </w:p>
    <w:p w14:paraId="7AA26C03" w14:textId="77777777" w:rsidR="000A165A" w:rsidRDefault="000A165A" w:rsidP="000A165A">
      <w:pPr>
        <w:pStyle w:val="NoSpacing"/>
        <w:ind w:left="360"/>
        <w:rPr>
          <w:lang w:val="en-CA"/>
        </w:rPr>
      </w:pPr>
    </w:p>
    <w:p w14:paraId="4416A540" w14:textId="77777777" w:rsidR="000A165A" w:rsidRDefault="000A165A" w:rsidP="000A165A">
      <w:pPr>
        <w:pStyle w:val="NoSpacing"/>
        <w:ind w:left="360"/>
        <w:rPr>
          <w:lang w:val="en-CA"/>
        </w:rPr>
      </w:pPr>
    </w:p>
    <w:p w14:paraId="33CE7353" w14:textId="77777777" w:rsidR="000A165A" w:rsidRDefault="000A165A" w:rsidP="00D52393">
      <w:pPr>
        <w:pStyle w:val="NoSpacing"/>
        <w:numPr>
          <w:ilvl w:val="0"/>
          <w:numId w:val="29"/>
        </w:numPr>
        <w:rPr>
          <w:lang w:val="en-CA"/>
        </w:rPr>
      </w:pPr>
      <w:r>
        <w:rPr>
          <w:lang w:val="en-CA"/>
        </w:rPr>
        <w:lastRenderedPageBreak/>
        <w:t>During metabolism, a drug may be biotransformed into a pharmacological form that is: active, inactive, or both</w:t>
      </w:r>
    </w:p>
    <w:p w14:paraId="122B0049" w14:textId="77777777" w:rsidR="000A165A" w:rsidRPr="009233EE" w:rsidRDefault="000A165A" w:rsidP="00D52393">
      <w:pPr>
        <w:pStyle w:val="NoSpacing"/>
        <w:numPr>
          <w:ilvl w:val="0"/>
          <w:numId w:val="29"/>
        </w:numPr>
        <w:rPr>
          <w:b/>
          <w:lang w:val="en-CA"/>
        </w:rPr>
      </w:pPr>
      <w:r>
        <w:rPr>
          <w:lang w:val="en-CA"/>
        </w:rPr>
        <w:t>Prodrug – administered drug that is “inactive” while its metabolite is “active”</w:t>
      </w:r>
    </w:p>
    <w:p w14:paraId="16B6AECA" w14:textId="77777777" w:rsidR="000A165A" w:rsidRPr="009233EE" w:rsidRDefault="000A165A" w:rsidP="00D52393">
      <w:pPr>
        <w:pStyle w:val="NoSpacing"/>
        <w:numPr>
          <w:ilvl w:val="0"/>
          <w:numId w:val="29"/>
        </w:numPr>
        <w:rPr>
          <w:b/>
          <w:lang w:val="en-CA"/>
        </w:rPr>
      </w:pPr>
      <w:r>
        <w:rPr>
          <w:lang w:val="en-CA"/>
        </w:rPr>
        <w:t>Four principle chemical reactions are involved in the metabolism of drugs:</w:t>
      </w:r>
    </w:p>
    <w:p w14:paraId="795C2CAF" w14:textId="77777777" w:rsidR="000A165A" w:rsidRPr="00290706" w:rsidRDefault="000A165A" w:rsidP="00D52393">
      <w:pPr>
        <w:pStyle w:val="NoSpacing"/>
        <w:numPr>
          <w:ilvl w:val="1"/>
          <w:numId w:val="29"/>
        </w:numPr>
        <w:rPr>
          <w:b/>
          <w:lang w:val="en-CA"/>
        </w:rPr>
      </w:pPr>
      <w:r>
        <w:rPr>
          <w:lang w:val="en-CA"/>
        </w:rPr>
        <w:t>Oxidation</w:t>
      </w:r>
      <w:r>
        <w:rPr>
          <w:b/>
          <w:lang w:val="en-CA"/>
        </w:rPr>
        <w:t xml:space="preserve">, </w:t>
      </w:r>
      <w:r w:rsidRPr="00290706">
        <w:rPr>
          <w:lang w:val="en-CA"/>
        </w:rPr>
        <w:t>Reduction</w:t>
      </w:r>
      <w:r>
        <w:rPr>
          <w:b/>
          <w:lang w:val="en-CA"/>
        </w:rPr>
        <w:t xml:space="preserve">, </w:t>
      </w:r>
      <w:r w:rsidRPr="00290706">
        <w:rPr>
          <w:lang w:val="en-CA"/>
        </w:rPr>
        <w:t>Hydrolysis</w:t>
      </w:r>
      <w:r>
        <w:rPr>
          <w:b/>
          <w:lang w:val="en-CA"/>
        </w:rPr>
        <w:t xml:space="preserve">, </w:t>
      </w:r>
      <w:r w:rsidRPr="00290706">
        <w:rPr>
          <w:lang w:val="en-CA"/>
        </w:rPr>
        <w:t>Conjugation</w:t>
      </w:r>
    </w:p>
    <w:p w14:paraId="602B2358" w14:textId="77777777" w:rsidR="000A165A" w:rsidRDefault="000A165A" w:rsidP="000A165A">
      <w:pPr>
        <w:pStyle w:val="NoSpacing"/>
        <w:rPr>
          <w:lang w:val="en-CA"/>
        </w:rPr>
      </w:pPr>
    </w:p>
    <w:p w14:paraId="71F7C4DA" w14:textId="77777777" w:rsidR="000A165A" w:rsidRPr="009233EE" w:rsidRDefault="000A165A" w:rsidP="000A165A">
      <w:pPr>
        <w:pStyle w:val="NoSpacing"/>
        <w:rPr>
          <w:u w:val="single"/>
          <w:lang w:val="en-CA"/>
        </w:rPr>
      </w:pPr>
      <w:r w:rsidRPr="009233EE">
        <w:rPr>
          <w:u w:val="single"/>
          <w:lang w:val="en-CA"/>
        </w:rPr>
        <w:t>Factors that influence metabolism:</w:t>
      </w:r>
    </w:p>
    <w:p w14:paraId="4947CFE3" w14:textId="77777777" w:rsidR="000A165A" w:rsidRPr="009233EE" w:rsidRDefault="000A165A" w:rsidP="00D52393">
      <w:pPr>
        <w:pStyle w:val="NoSpacing"/>
        <w:numPr>
          <w:ilvl w:val="0"/>
          <w:numId w:val="29"/>
        </w:numPr>
        <w:rPr>
          <w:b/>
          <w:lang w:val="en-CA"/>
        </w:rPr>
      </w:pPr>
      <w:r>
        <w:rPr>
          <w:lang w:val="en-CA"/>
        </w:rPr>
        <w:t>Species differences</w:t>
      </w:r>
    </w:p>
    <w:p w14:paraId="62FF187F" w14:textId="77777777" w:rsidR="000A165A" w:rsidRPr="009233EE" w:rsidRDefault="000A165A" w:rsidP="00D52393">
      <w:pPr>
        <w:pStyle w:val="NoSpacing"/>
        <w:numPr>
          <w:ilvl w:val="1"/>
          <w:numId w:val="29"/>
        </w:numPr>
        <w:rPr>
          <w:b/>
          <w:lang w:val="en-CA"/>
        </w:rPr>
      </w:pPr>
      <w:r>
        <w:rPr>
          <w:lang w:val="en-CA"/>
        </w:rPr>
        <w:t>Extremely difficult to extrapolate from one species to another (e.g. Mice to humans)</w:t>
      </w:r>
    </w:p>
    <w:p w14:paraId="6F5BA297" w14:textId="77777777" w:rsidR="000A165A" w:rsidRPr="009233EE" w:rsidRDefault="000A165A" w:rsidP="00D52393">
      <w:pPr>
        <w:pStyle w:val="NoSpacing"/>
        <w:numPr>
          <w:ilvl w:val="0"/>
          <w:numId w:val="29"/>
        </w:numPr>
        <w:rPr>
          <w:b/>
          <w:lang w:val="en-CA"/>
        </w:rPr>
      </w:pPr>
      <w:r>
        <w:rPr>
          <w:lang w:val="en-CA"/>
        </w:rPr>
        <w:t>Interindividual variations</w:t>
      </w:r>
    </w:p>
    <w:p w14:paraId="29796E9F" w14:textId="77777777" w:rsidR="000A165A" w:rsidRPr="009233EE" w:rsidRDefault="000A165A" w:rsidP="00D52393">
      <w:pPr>
        <w:pStyle w:val="NoSpacing"/>
        <w:numPr>
          <w:ilvl w:val="1"/>
          <w:numId w:val="29"/>
        </w:numPr>
        <w:rPr>
          <w:b/>
          <w:lang w:val="en-CA"/>
        </w:rPr>
      </w:pPr>
      <w:r>
        <w:rPr>
          <w:lang w:val="en-CA"/>
        </w:rPr>
        <w:t>Genetic factors: cytochrome p-450 (CYP) mutations – vary depending on ethnic group, environments, etc.</w:t>
      </w:r>
    </w:p>
    <w:p w14:paraId="329595AA" w14:textId="77777777" w:rsidR="000A165A" w:rsidRPr="009233EE" w:rsidRDefault="000A165A" w:rsidP="00D52393">
      <w:pPr>
        <w:pStyle w:val="NoSpacing"/>
        <w:numPr>
          <w:ilvl w:val="2"/>
          <w:numId w:val="29"/>
        </w:numPr>
        <w:rPr>
          <w:b/>
          <w:lang w:val="en-CA"/>
        </w:rPr>
      </w:pPr>
      <w:r>
        <w:rPr>
          <w:lang w:val="en-CA"/>
        </w:rPr>
        <w:t>CYP most important metabolic enzymes located mainly in liver (in intestine also)</w:t>
      </w:r>
    </w:p>
    <w:p w14:paraId="2F9B74AC" w14:textId="77777777" w:rsidR="000A165A" w:rsidRPr="009233EE" w:rsidRDefault="000A165A" w:rsidP="00D52393">
      <w:pPr>
        <w:pStyle w:val="NoSpacing"/>
        <w:numPr>
          <w:ilvl w:val="0"/>
          <w:numId w:val="29"/>
        </w:numPr>
        <w:rPr>
          <w:b/>
          <w:lang w:val="en-CA"/>
        </w:rPr>
      </w:pPr>
      <w:r>
        <w:rPr>
          <w:lang w:val="en-CA"/>
        </w:rPr>
        <w:t>Age</w:t>
      </w:r>
    </w:p>
    <w:p w14:paraId="79D7C31F" w14:textId="77777777" w:rsidR="000A165A" w:rsidRPr="009233EE" w:rsidRDefault="000A165A" w:rsidP="00D52393">
      <w:pPr>
        <w:pStyle w:val="NoSpacing"/>
        <w:numPr>
          <w:ilvl w:val="1"/>
          <w:numId w:val="29"/>
        </w:numPr>
        <w:rPr>
          <w:b/>
          <w:lang w:val="en-CA"/>
        </w:rPr>
      </w:pPr>
      <w:r>
        <w:rPr>
          <w:lang w:val="en-CA"/>
        </w:rPr>
        <w:t xml:space="preserve">Ability to metabolize drugs is low in neonates and the elderly </w:t>
      </w:r>
    </w:p>
    <w:p w14:paraId="656577E4" w14:textId="77777777" w:rsidR="000A165A" w:rsidRPr="009233EE" w:rsidRDefault="000A165A" w:rsidP="00D52393">
      <w:pPr>
        <w:pStyle w:val="NoSpacing"/>
        <w:numPr>
          <w:ilvl w:val="2"/>
          <w:numId w:val="29"/>
        </w:numPr>
        <w:rPr>
          <w:b/>
          <w:lang w:val="en-CA"/>
        </w:rPr>
      </w:pPr>
      <w:r>
        <w:rPr>
          <w:lang w:val="en-CA"/>
        </w:rPr>
        <w:t>Liver blood flow is reduced by aging at about 1% per year</w:t>
      </w:r>
    </w:p>
    <w:p w14:paraId="00B55AF2" w14:textId="77777777" w:rsidR="000A165A" w:rsidRPr="00141853" w:rsidRDefault="000A165A" w:rsidP="00D52393">
      <w:pPr>
        <w:pStyle w:val="NoSpacing"/>
        <w:numPr>
          <w:ilvl w:val="0"/>
          <w:numId w:val="29"/>
        </w:numPr>
        <w:rPr>
          <w:lang w:val="en-CA"/>
        </w:rPr>
      </w:pPr>
      <w:r>
        <w:rPr>
          <w:lang w:val="en-CA"/>
        </w:rPr>
        <w:t>Diet</w:t>
      </w:r>
    </w:p>
    <w:p w14:paraId="486EA5B8" w14:textId="77777777" w:rsidR="000A165A" w:rsidRPr="00141853" w:rsidRDefault="000A165A" w:rsidP="00D52393">
      <w:pPr>
        <w:pStyle w:val="NoSpacing"/>
        <w:numPr>
          <w:ilvl w:val="1"/>
          <w:numId w:val="29"/>
        </w:numPr>
      </w:pPr>
      <w:r w:rsidRPr="00141853">
        <w:rPr>
          <w:bCs/>
          <w:lang w:val="en-GB"/>
        </w:rPr>
        <w:t>Production of polycyclic hydrocarbons by the charcoal broiling of beef affects theophylline:</w:t>
      </w:r>
      <w:r>
        <w:t xml:space="preserve"> </w:t>
      </w:r>
      <w:r>
        <w:rPr>
          <w:bCs/>
          <w:lang w:val="en-GB"/>
        </w:rPr>
        <w:t>e</w:t>
      </w:r>
      <w:r w:rsidRPr="00141853">
        <w:rPr>
          <w:bCs/>
          <w:lang w:val="en-GB"/>
        </w:rPr>
        <w:t>nhances its hepatic metabolism</w:t>
      </w:r>
      <w:r>
        <w:t>, s</w:t>
      </w:r>
      <w:r w:rsidRPr="00141853">
        <w:rPr>
          <w:bCs/>
          <w:lang w:val="en-GB"/>
        </w:rPr>
        <w:t xml:space="preserve">hortens its plasma half-life </w:t>
      </w:r>
    </w:p>
    <w:p w14:paraId="57D85956" w14:textId="77777777" w:rsidR="000A165A" w:rsidRPr="00141853" w:rsidRDefault="000A165A" w:rsidP="00D52393">
      <w:pPr>
        <w:pStyle w:val="NoSpacing"/>
        <w:numPr>
          <w:ilvl w:val="1"/>
          <w:numId w:val="29"/>
        </w:numPr>
        <w:rPr>
          <w:b/>
          <w:lang w:val="en-CA"/>
        </w:rPr>
      </w:pPr>
      <w:r>
        <w:rPr>
          <w:lang w:val="en-CA"/>
        </w:rPr>
        <w:t>Large quantities of grapefruit juice (at least 1 quart daily) taken with some HMG-CoA reductase inhibitors (statins) such as Lipitor may increase plasma levels of the drug and increase patient risk of myopathy</w:t>
      </w:r>
    </w:p>
    <w:p w14:paraId="21E82737" w14:textId="77777777" w:rsidR="000A165A" w:rsidRPr="00141853" w:rsidRDefault="000A165A" w:rsidP="00D52393">
      <w:pPr>
        <w:pStyle w:val="NoSpacing"/>
        <w:numPr>
          <w:ilvl w:val="0"/>
          <w:numId w:val="29"/>
        </w:numPr>
      </w:pPr>
      <w:r w:rsidRPr="00141853">
        <w:rPr>
          <w:bCs/>
          <w:lang w:val="en-GB"/>
        </w:rPr>
        <w:t>Other drugs</w:t>
      </w:r>
    </w:p>
    <w:p w14:paraId="62351CD4" w14:textId="77777777" w:rsidR="000A165A" w:rsidRPr="00141853" w:rsidRDefault="000A165A" w:rsidP="00D52393">
      <w:pPr>
        <w:pStyle w:val="NoSpacing"/>
        <w:numPr>
          <w:ilvl w:val="1"/>
          <w:numId w:val="29"/>
        </w:numPr>
      </w:pPr>
      <w:r w:rsidRPr="00141853">
        <w:rPr>
          <w:bCs/>
          <w:lang w:val="en-GB"/>
        </w:rPr>
        <w:t>Pesticides, alcohol, nicotine</w:t>
      </w:r>
    </w:p>
    <w:p w14:paraId="2A9FE588" w14:textId="77777777" w:rsidR="000A165A" w:rsidRPr="00141853" w:rsidRDefault="000A165A" w:rsidP="00D52393">
      <w:pPr>
        <w:pStyle w:val="NoSpacing"/>
        <w:numPr>
          <w:ilvl w:val="0"/>
          <w:numId w:val="29"/>
        </w:numPr>
      </w:pPr>
      <w:r w:rsidRPr="00141853">
        <w:rPr>
          <w:bCs/>
          <w:lang w:val="en-GB"/>
        </w:rPr>
        <w:t>Disease state</w:t>
      </w:r>
    </w:p>
    <w:p w14:paraId="53355731" w14:textId="77777777" w:rsidR="000A165A" w:rsidRDefault="000A165A" w:rsidP="000A165A">
      <w:pPr>
        <w:pStyle w:val="NoSpacing"/>
        <w:rPr>
          <w:lang w:val="en-CA"/>
        </w:rPr>
      </w:pPr>
    </w:p>
    <w:p w14:paraId="405EC2E6" w14:textId="77777777" w:rsidR="000A165A" w:rsidRDefault="000A165A" w:rsidP="000A165A">
      <w:pPr>
        <w:pStyle w:val="NoSpacing"/>
        <w:rPr>
          <w:lang w:val="en-CA"/>
        </w:rPr>
      </w:pPr>
    </w:p>
    <w:p w14:paraId="0E67D211" w14:textId="77777777" w:rsidR="000A165A" w:rsidRDefault="000A165A" w:rsidP="000A165A">
      <w:pPr>
        <w:pStyle w:val="NoSpacing"/>
        <w:rPr>
          <w:lang w:val="en-CA"/>
        </w:rPr>
      </w:pPr>
      <w:r w:rsidRPr="00141853">
        <w:rPr>
          <w:b/>
          <w:lang w:val="en-CA"/>
        </w:rPr>
        <w:t>Elimination</w:t>
      </w:r>
      <w:r>
        <w:rPr>
          <w:lang w:val="en-CA"/>
        </w:rPr>
        <w:t>:</w:t>
      </w:r>
    </w:p>
    <w:p w14:paraId="3FF287DB" w14:textId="77777777" w:rsidR="000A165A" w:rsidRPr="00141853" w:rsidRDefault="000A165A" w:rsidP="00D52393">
      <w:pPr>
        <w:pStyle w:val="NoSpacing"/>
        <w:numPr>
          <w:ilvl w:val="0"/>
          <w:numId w:val="29"/>
        </w:numPr>
      </w:pPr>
      <w:r w:rsidRPr="00141853">
        <w:rPr>
          <w:bCs/>
          <w:lang w:val="en-GB"/>
        </w:rPr>
        <w:t>Excretion terminates the activity and presence of drugs and their metabolites in the body.</w:t>
      </w:r>
    </w:p>
    <w:p w14:paraId="5652A071" w14:textId="77777777" w:rsidR="000A165A" w:rsidRPr="00141853" w:rsidRDefault="000A165A" w:rsidP="00D52393">
      <w:pPr>
        <w:pStyle w:val="NoSpacing"/>
        <w:numPr>
          <w:ilvl w:val="0"/>
          <w:numId w:val="29"/>
        </w:numPr>
      </w:pPr>
      <w:r w:rsidRPr="00141853">
        <w:rPr>
          <w:bCs/>
          <w:lang w:val="en-GB"/>
        </w:rPr>
        <w:t>Elimination includes metabolism &amp; excretion</w:t>
      </w:r>
    </w:p>
    <w:p w14:paraId="3AE1FE9F" w14:textId="77777777" w:rsidR="000A165A" w:rsidRPr="00141853" w:rsidRDefault="000A165A" w:rsidP="00D52393">
      <w:pPr>
        <w:pStyle w:val="NoSpacing"/>
        <w:numPr>
          <w:ilvl w:val="0"/>
          <w:numId w:val="29"/>
        </w:numPr>
      </w:pPr>
      <w:r w:rsidRPr="00141853">
        <w:rPr>
          <w:bCs/>
          <w:lang w:val="en-GB"/>
        </w:rPr>
        <w:t>Excretion takes place through various routes:</w:t>
      </w:r>
    </w:p>
    <w:p w14:paraId="0AF1DF00" w14:textId="77777777" w:rsidR="000A165A" w:rsidRPr="00141853" w:rsidRDefault="000A165A" w:rsidP="00D52393">
      <w:pPr>
        <w:pStyle w:val="NoSpacing"/>
        <w:numPr>
          <w:ilvl w:val="1"/>
          <w:numId w:val="29"/>
        </w:numPr>
      </w:pPr>
      <w:r w:rsidRPr="00141853">
        <w:rPr>
          <w:bCs/>
          <w:lang w:val="en-GB"/>
        </w:rPr>
        <w:t>Kidney – via urine – the main organ of elimination</w:t>
      </w:r>
    </w:p>
    <w:p w14:paraId="7C04B02E" w14:textId="77777777" w:rsidR="000A165A" w:rsidRPr="00141853" w:rsidRDefault="000A165A" w:rsidP="00D52393">
      <w:pPr>
        <w:pStyle w:val="NoSpacing"/>
        <w:numPr>
          <w:ilvl w:val="1"/>
          <w:numId w:val="29"/>
        </w:numPr>
      </w:pPr>
      <w:r w:rsidRPr="00290706">
        <w:rPr>
          <w:noProof/>
        </w:rPr>
        <w:drawing>
          <wp:anchor distT="0" distB="0" distL="114300" distR="114300" simplePos="0" relativeHeight="251720704" behindDoc="0" locked="0" layoutInCell="1" allowOverlap="1" wp14:anchorId="0111CDD9" wp14:editId="2312C0D2">
            <wp:simplePos x="0" y="0"/>
            <wp:positionH relativeFrom="margin">
              <wp:align>right</wp:align>
            </wp:positionH>
            <wp:positionV relativeFrom="paragraph">
              <wp:posOffset>6985</wp:posOffset>
            </wp:positionV>
            <wp:extent cx="2486025" cy="1472565"/>
            <wp:effectExtent l="0" t="0" r="9525" b="0"/>
            <wp:wrapThrough wrapText="bothSides">
              <wp:wrapPolygon edited="0">
                <wp:start x="0" y="0"/>
                <wp:lineTo x="0" y="21237"/>
                <wp:lineTo x="21517" y="21237"/>
                <wp:lineTo x="21517" y="0"/>
                <wp:lineTo x="0" y="0"/>
              </wp:wrapPolygon>
            </wp:wrapThrough>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486025" cy="1472565"/>
                    </a:xfrm>
                    <a:prstGeom prst="rect">
                      <a:avLst/>
                    </a:prstGeom>
                  </pic:spPr>
                </pic:pic>
              </a:graphicData>
            </a:graphic>
            <wp14:sizeRelH relativeFrom="page">
              <wp14:pctWidth>0</wp14:pctWidth>
            </wp14:sizeRelH>
            <wp14:sizeRelV relativeFrom="page">
              <wp14:pctHeight>0</wp14:pctHeight>
            </wp14:sizeRelV>
          </wp:anchor>
        </w:drawing>
      </w:r>
      <w:r w:rsidRPr="00141853">
        <w:rPr>
          <w:bCs/>
          <w:lang w:val="en-GB"/>
        </w:rPr>
        <w:t>Anus – via feces</w:t>
      </w:r>
    </w:p>
    <w:p w14:paraId="5AE7C2DB" w14:textId="77777777" w:rsidR="000A165A" w:rsidRPr="00141853" w:rsidRDefault="000A165A" w:rsidP="00D52393">
      <w:pPr>
        <w:pStyle w:val="NoSpacing"/>
        <w:numPr>
          <w:ilvl w:val="1"/>
          <w:numId w:val="29"/>
        </w:numPr>
      </w:pPr>
      <w:r w:rsidRPr="00141853">
        <w:rPr>
          <w:bCs/>
          <w:lang w:val="en-GB"/>
        </w:rPr>
        <w:t>GI tract – via bile</w:t>
      </w:r>
    </w:p>
    <w:p w14:paraId="082B2600" w14:textId="77777777" w:rsidR="000A165A" w:rsidRPr="00141853" w:rsidRDefault="000A165A" w:rsidP="00D52393">
      <w:pPr>
        <w:pStyle w:val="NoSpacing"/>
        <w:numPr>
          <w:ilvl w:val="1"/>
          <w:numId w:val="29"/>
        </w:numPr>
      </w:pPr>
      <w:r w:rsidRPr="00141853">
        <w:rPr>
          <w:bCs/>
          <w:lang w:val="en-GB"/>
        </w:rPr>
        <w:t>Lungs – via expired breath</w:t>
      </w:r>
    </w:p>
    <w:p w14:paraId="7A5D8AB0" w14:textId="77777777" w:rsidR="000A165A" w:rsidRPr="00141853" w:rsidRDefault="000A165A" w:rsidP="00D52393">
      <w:pPr>
        <w:pStyle w:val="NoSpacing"/>
        <w:numPr>
          <w:ilvl w:val="1"/>
          <w:numId w:val="29"/>
        </w:numPr>
      </w:pPr>
      <w:r w:rsidRPr="00141853">
        <w:rPr>
          <w:bCs/>
          <w:lang w:val="en-GB"/>
        </w:rPr>
        <w:t>Sweat glands – via saliva &amp; milk</w:t>
      </w:r>
    </w:p>
    <w:p w14:paraId="719E8715" w14:textId="77777777" w:rsidR="000A165A" w:rsidRPr="00141853" w:rsidRDefault="000A165A" w:rsidP="00D52393">
      <w:pPr>
        <w:pStyle w:val="NoSpacing"/>
        <w:numPr>
          <w:ilvl w:val="0"/>
          <w:numId w:val="29"/>
        </w:numPr>
        <w:rPr>
          <w:b/>
          <w:lang w:val="en-CA"/>
        </w:rPr>
      </w:pPr>
      <w:r>
        <w:rPr>
          <w:lang w:val="en-CA"/>
        </w:rPr>
        <w:t xml:space="preserve">Drugs may enter the </w:t>
      </w:r>
      <w:r>
        <w:rPr>
          <w:u w:val="single"/>
          <w:lang w:val="en-CA"/>
        </w:rPr>
        <w:t>breast milk</w:t>
      </w:r>
      <w:r>
        <w:rPr>
          <w:lang w:val="en-CA"/>
        </w:rPr>
        <w:t xml:space="preserve"> and be transferred to nursing infants:</w:t>
      </w:r>
    </w:p>
    <w:p w14:paraId="69B1284A" w14:textId="77777777" w:rsidR="000A165A" w:rsidRDefault="000A165A" w:rsidP="00D52393">
      <w:pPr>
        <w:pStyle w:val="NoSpacing"/>
        <w:numPr>
          <w:ilvl w:val="1"/>
          <w:numId w:val="29"/>
        </w:numPr>
        <w:rPr>
          <w:lang w:val="en-CA"/>
        </w:rPr>
      </w:pPr>
      <w:r w:rsidRPr="00141853">
        <w:rPr>
          <w:lang w:val="en-CA"/>
        </w:rPr>
        <w:t>Theophylline</w:t>
      </w:r>
      <w:r>
        <w:rPr>
          <w:lang w:val="en-CA"/>
        </w:rPr>
        <w:t xml:space="preserve">, </w:t>
      </w:r>
      <w:r w:rsidRPr="00141853">
        <w:rPr>
          <w:lang w:val="en-CA"/>
        </w:rPr>
        <w:t>Penicillin</w:t>
      </w:r>
      <w:r>
        <w:rPr>
          <w:lang w:val="en-CA"/>
        </w:rPr>
        <w:t xml:space="preserve">, </w:t>
      </w:r>
      <w:r w:rsidRPr="00141853">
        <w:rPr>
          <w:lang w:val="en-CA"/>
        </w:rPr>
        <w:t>Reserpine</w:t>
      </w:r>
      <w:r>
        <w:rPr>
          <w:lang w:val="en-CA"/>
        </w:rPr>
        <w:t xml:space="preserve">, </w:t>
      </w:r>
      <w:r w:rsidRPr="00141853">
        <w:rPr>
          <w:lang w:val="en-CA"/>
        </w:rPr>
        <w:t>Codeine</w:t>
      </w:r>
      <w:r>
        <w:rPr>
          <w:lang w:val="en-CA"/>
        </w:rPr>
        <w:t xml:space="preserve">, </w:t>
      </w:r>
      <w:r w:rsidRPr="00141853">
        <w:rPr>
          <w:lang w:val="en-CA"/>
        </w:rPr>
        <w:t>Meperidine</w:t>
      </w:r>
      <w:r>
        <w:rPr>
          <w:lang w:val="en-CA"/>
        </w:rPr>
        <w:t xml:space="preserve">, </w:t>
      </w:r>
      <w:r w:rsidRPr="00141853">
        <w:rPr>
          <w:lang w:val="en-CA"/>
        </w:rPr>
        <w:t>Barbiturates</w:t>
      </w:r>
      <w:r>
        <w:rPr>
          <w:lang w:val="en-CA"/>
        </w:rPr>
        <w:t xml:space="preserve">, </w:t>
      </w:r>
      <w:r w:rsidRPr="00141853">
        <w:rPr>
          <w:lang w:val="en-CA"/>
        </w:rPr>
        <w:t>Diltiazem</w:t>
      </w:r>
      <w:r>
        <w:rPr>
          <w:lang w:val="en-CA"/>
        </w:rPr>
        <w:t xml:space="preserve">, </w:t>
      </w:r>
      <w:r w:rsidRPr="00141853">
        <w:rPr>
          <w:lang w:val="en-CA"/>
        </w:rPr>
        <w:t>Thiazide diuretics</w:t>
      </w:r>
    </w:p>
    <w:p w14:paraId="4C637BDE" w14:textId="77777777" w:rsidR="000A165A" w:rsidRDefault="000A165A" w:rsidP="000A165A">
      <w:pPr>
        <w:pStyle w:val="NoSpacing"/>
        <w:rPr>
          <w:lang w:val="en-CA"/>
        </w:rPr>
      </w:pPr>
    </w:p>
    <w:p w14:paraId="1F93DD73" w14:textId="77777777" w:rsidR="000A165A" w:rsidRDefault="000A165A" w:rsidP="000A165A">
      <w:pPr>
        <w:pStyle w:val="NoSpacing"/>
        <w:rPr>
          <w:lang w:val="en-CA"/>
        </w:rPr>
      </w:pPr>
      <w:r>
        <w:rPr>
          <w:lang w:val="en-CA"/>
        </w:rPr>
        <w:t>Fig. 4 – Time course of drug in the body.</w:t>
      </w:r>
    </w:p>
    <w:p w14:paraId="06A34A8A" w14:textId="77777777" w:rsidR="000A165A" w:rsidRDefault="000A165A" w:rsidP="00D52393">
      <w:pPr>
        <w:pStyle w:val="NoSpacing"/>
        <w:numPr>
          <w:ilvl w:val="0"/>
          <w:numId w:val="29"/>
        </w:numPr>
        <w:rPr>
          <w:lang w:val="en-CA"/>
        </w:rPr>
      </w:pPr>
      <w:r>
        <w:rPr>
          <w:lang w:val="en-CA"/>
        </w:rPr>
        <w:t>Drug at absorption site = rate limiting step</w:t>
      </w:r>
    </w:p>
    <w:p w14:paraId="416F47BB" w14:textId="77777777" w:rsidR="000A165A" w:rsidRDefault="000A165A" w:rsidP="00D52393">
      <w:pPr>
        <w:pStyle w:val="NoSpacing"/>
        <w:numPr>
          <w:ilvl w:val="0"/>
          <w:numId w:val="29"/>
        </w:numPr>
        <w:rPr>
          <w:lang w:val="en-CA"/>
        </w:rPr>
      </w:pPr>
      <w:r>
        <w:rPr>
          <w:lang w:val="en-CA"/>
        </w:rPr>
        <w:t>Accumulation of drug in body, formulation of metabolites (from liver), and drug excretion all happen almost simultaneously</w:t>
      </w:r>
    </w:p>
    <w:p w14:paraId="651FA23B" w14:textId="77777777" w:rsidR="000A165A" w:rsidRDefault="000A165A" w:rsidP="000A165A">
      <w:pPr>
        <w:pStyle w:val="NoSpacing"/>
        <w:rPr>
          <w:bCs/>
          <w:i/>
          <w:iCs/>
        </w:rPr>
      </w:pPr>
      <w:r>
        <w:rPr>
          <w:lang w:val="en-CA"/>
        </w:rPr>
        <w:t xml:space="preserve">Question: </w:t>
      </w:r>
      <w:r w:rsidRPr="00141853">
        <w:rPr>
          <w:bCs/>
          <w:i/>
          <w:iCs/>
        </w:rPr>
        <w:t>How to determine the drug concentration at the active site of action following absorption?</w:t>
      </w:r>
    </w:p>
    <w:p w14:paraId="099F8E59" w14:textId="77777777" w:rsidR="000A165A" w:rsidRDefault="000A165A" w:rsidP="000A165A">
      <w:pPr>
        <w:pStyle w:val="NoSpacing"/>
        <w:rPr>
          <w:bCs/>
          <w:iCs/>
        </w:rPr>
      </w:pPr>
      <w:r>
        <w:rPr>
          <w:bCs/>
          <w:iCs/>
        </w:rPr>
        <w:t xml:space="preserve"> Answer: Compartmental analysis</w:t>
      </w:r>
    </w:p>
    <w:p w14:paraId="4924A8CD" w14:textId="77777777" w:rsidR="000A165A" w:rsidRPr="00290706" w:rsidRDefault="000A165A" w:rsidP="000A165A">
      <w:pPr>
        <w:pStyle w:val="NoSpacing"/>
        <w:rPr>
          <w:b/>
          <w:bCs/>
          <w:iCs/>
        </w:rPr>
      </w:pPr>
      <w:r w:rsidRPr="00290706">
        <w:rPr>
          <w:b/>
          <w:bCs/>
          <w:iCs/>
        </w:rPr>
        <w:lastRenderedPageBreak/>
        <w:t>Compartmental Models:</w:t>
      </w:r>
    </w:p>
    <w:p w14:paraId="1E6C8A5B" w14:textId="77777777" w:rsidR="000A165A" w:rsidRDefault="000A165A" w:rsidP="00D52393">
      <w:pPr>
        <w:pStyle w:val="NoSpacing"/>
        <w:numPr>
          <w:ilvl w:val="0"/>
          <w:numId w:val="29"/>
        </w:numPr>
        <w:rPr>
          <w:bCs/>
          <w:iCs/>
        </w:rPr>
      </w:pPr>
      <w:r>
        <w:rPr>
          <w:bCs/>
          <w:iCs/>
        </w:rPr>
        <w:t>Key assumption:</w:t>
      </w:r>
    </w:p>
    <w:p w14:paraId="45047C48" w14:textId="77777777" w:rsidR="000A165A" w:rsidRDefault="000A165A" w:rsidP="00D52393">
      <w:pPr>
        <w:pStyle w:val="NoSpacing"/>
        <w:numPr>
          <w:ilvl w:val="1"/>
          <w:numId w:val="29"/>
        </w:numPr>
        <w:rPr>
          <w:bCs/>
          <w:iCs/>
        </w:rPr>
      </w:pPr>
      <w:r>
        <w:rPr>
          <w:bCs/>
          <w:iCs/>
        </w:rPr>
        <w:t>The human body may be represented by one or more compartments in which a drug resides in a dynamic state for a short time</w:t>
      </w:r>
    </w:p>
    <w:p w14:paraId="5820AAF9" w14:textId="77777777" w:rsidR="000A165A" w:rsidRDefault="000A165A" w:rsidP="00D52393">
      <w:pPr>
        <w:pStyle w:val="NoSpacing"/>
        <w:numPr>
          <w:ilvl w:val="1"/>
          <w:numId w:val="29"/>
        </w:numPr>
        <w:rPr>
          <w:bCs/>
          <w:iCs/>
        </w:rPr>
      </w:pPr>
      <w:r>
        <w:rPr>
          <w:bCs/>
          <w:iCs/>
        </w:rPr>
        <w:t>Concentration of the drug is uniform throughout each compartment</w:t>
      </w:r>
    </w:p>
    <w:p w14:paraId="784C03F8" w14:textId="77777777" w:rsidR="000A165A" w:rsidRDefault="000A165A" w:rsidP="000A165A">
      <w:pPr>
        <w:pStyle w:val="NoSpacing"/>
        <w:rPr>
          <w:bCs/>
          <w:iCs/>
        </w:rPr>
      </w:pPr>
    </w:p>
    <w:p w14:paraId="1741486B" w14:textId="77777777" w:rsidR="000A165A" w:rsidRDefault="000A165A" w:rsidP="000A165A">
      <w:pPr>
        <w:pStyle w:val="NoSpacing"/>
        <w:rPr>
          <w:bCs/>
          <w:iCs/>
        </w:rPr>
      </w:pPr>
      <w:r>
        <w:rPr>
          <w:bCs/>
          <w:iCs/>
        </w:rPr>
        <w:t>One-compartment model:</w:t>
      </w:r>
    </w:p>
    <w:p w14:paraId="3E83E625" w14:textId="77777777" w:rsidR="000A165A" w:rsidRPr="00290706" w:rsidRDefault="000A165A" w:rsidP="00D52393">
      <w:pPr>
        <w:pStyle w:val="NoSpacing"/>
        <w:numPr>
          <w:ilvl w:val="0"/>
          <w:numId w:val="29"/>
        </w:numPr>
        <w:rPr>
          <w:bCs/>
          <w:iCs/>
        </w:rPr>
      </w:pPr>
      <w:r w:rsidRPr="00290706">
        <w:rPr>
          <w:bCs/>
          <w:iCs/>
        </w:rPr>
        <w:t>The simplest pharmacokinetic model</w:t>
      </w:r>
    </w:p>
    <w:p w14:paraId="6520F8E6" w14:textId="77777777" w:rsidR="000A165A" w:rsidRPr="00290706" w:rsidRDefault="000A165A" w:rsidP="00D52393">
      <w:pPr>
        <w:pStyle w:val="NoSpacing"/>
        <w:numPr>
          <w:ilvl w:val="0"/>
          <w:numId w:val="29"/>
        </w:numPr>
        <w:rPr>
          <w:bCs/>
          <w:iCs/>
        </w:rPr>
      </w:pPr>
      <w:r w:rsidRPr="00290706">
        <w:rPr>
          <w:bCs/>
          <w:iCs/>
        </w:rPr>
        <w:t>Depicts the body as a single compartment</w:t>
      </w:r>
    </w:p>
    <w:p w14:paraId="3CF97921" w14:textId="77777777" w:rsidR="000A165A" w:rsidRPr="00290706" w:rsidRDefault="000A165A" w:rsidP="00D52393">
      <w:pPr>
        <w:pStyle w:val="NoSpacing"/>
        <w:numPr>
          <w:ilvl w:val="0"/>
          <w:numId w:val="29"/>
        </w:numPr>
        <w:rPr>
          <w:bCs/>
          <w:iCs/>
        </w:rPr>
      </w:pPr>
      <w:r w:rsidRPr="00290706">
        <w:rPr>
          <w:bCs/>
          <w:iCs/>
        </w:rPr>
        <w:t>A drug can be introduced in the compartment via:</w:t>
      </w:r>
    </w:p>
    <w:p w14:paraId="49A8BE34" w14:textId="77777777" w:rsidR="000A165A" w:rsidRPr="00290706" w:rsidRDefault="000A165A" w:rsidP="00D52393">
      <w:pPr>
        <w:pStyle w:val="NoSpacing"/>
        <w:numPr>
          <w:ilvl w:val="1"/>
          <w:numId w:val="29"/>
        </w:numPr>
        <w:rPr>
          <w:bCs/>
          <w:iCs/>
        </w:rPr>
      </w:pPr>
      <w:r w:rsidRPr="00290706">
        <w:rPr>
          <w:bCs/>
          <w:iCs/>
        </w:rPr>
        <w:t>Rapid intravenous administration</w:t>
      </w:r>
    </w:p>
    <w:p w14:paraId="6995BB36" w14:textId="77777777" w:rsidR="000A165A" w:rsidRPr="00290706" w:rsidRDefault="000A165A" w:rsidP="00D52393">
      <w:pPr>
        <w:pStyle w:val="NoSpacing"/>
        <w:numPr>
          <w:ilvl w:val="1"/>
          <w:numId w:val="29"/>
        </w:numPr>
        <w:rPr>
          <w:bCs/>
          <w:iCs/>
        </w:rPr>
      </w:pPr>
      <w:r w:rsidRPr="00290706">
        <w:rPr>
          <w:bCs/>
          <w:iCs/>
        </w:rPr>
        <w:t>Gradually e.g. oral administration</w:t>
      </w:r>
    </w:p>
    <w:p w14:paraId="303BFD28" w14:textId="77777777" w:rsidR="000A165A" w:rsidRPr="00290706" w:rsidRDefault="000A165A" w:rsidP="00D52393">
      <w:pPr>
        <w:pStyle w:val="NoSpacing"/>
        <w:numPr>
          <w:ilvl w:val="0"/>
          <w:numId w:val="29"/>
        </w:numPr>
        <w:rPr>
          <w:bCs/>
          <w:iCs/>
        </w:rPr>
      </w:pPr>
      <w:r w:rsidRPr="00290706">
        <w:rPr>
          <w:bCs/>
          <w:iCs/>
        </w:rPr>
        <w:t>The drug distributes to tissues and reaches equilibrium</w:t>
      </w:r>
    </w:p>
    <w:p w14:paraId="086BA8A6" w14:textId="77777777" w:rsidR="000A165A" w:rsidRDefault="000A165A" w:rsidP="00D52393">
      <w:pPr>
        <w:pStyle w:val="NoSpacing"/>
        <w:numPr>
          <w:ilvl w:val="0"/>
          <w:numId w:val="29"/>
        </w:numPr>
        <w:rPr>
          <w:bCs/>
          <w:iCs/>
        </w:rPr>
      </w:pPr>
      <w:r w:rsidRPr="00290706">
        <w:rPr>
          <w:bCs/>
          <w:iCs/>
        </w:rPr>
        <w:t>The drug is eliminated from the compartment at a certain rate</w:t>
      </w:r>
    </w:p>
    <w:p w14:paraId="253195DD" w14:textId="77777777" w:rsidR="000A165A" w:rsidRDefault="000A165A" w:rsidP="000A165A">
      <w:pPr>
        <w:pStyle w:val="NoSpacing"/>
        <w:rPr>
          <w:bCs/>
          <w:iCs/>
        </w:rPr>
      </w:pPr>
      <w:r>
        <w:rPr>
          <w:noProof/>
        </w:rPr>
        <w:drawing>
          <wp:anchor distT="0" distB="0" distL="114300" distR="114300" simplePos="0" relativeHeight="251708416" behindDoc="0" locked="0" layoutInCell="1" allowOverlap="1" wp14:anchorId="217BFA9B" wp14:editId="2C49C1C5">
            <wp:simplePos x="0" y="0"/>
            <wp:positionH relativeFrom="margin">
              <wp:posOffset>2209800</wp:posOffset>
            </wp:positionH>
            <wp:positionV relativeFrom="paragraph">
              <wp:posOffset>12700</wp:posOffset>
            </wp:positionV>
            <wp:extent cx="3902710" cy="1168400"/>
            <wp:effectExtent l="0" t="0" r="2540" b="0"/>
            <wp:wrapThrough wrapText="bothSides">
              <wp:wrapPolygon edited="0">
                <wp:start x="0" y="0"/>
                <wp:lineTo x="0" y="21130"/>
                <wp:lineTo x="21509" y="21130"/>
                <wp:lineTo x="21509" y="0"/>
                <wp:lineTo x="0" y="0"/>
              </wp:wrapPolygon>
            </wp:wrapThrough>
            <wp:docPr id="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3902710" cy="1168400"/>
                    </a:xfrm>
                    <a:prstGeom prst="rect">
                      <a:avLst/>
                    </a:prstGeom>
                  </pic:spPr>
                </pic:pic>
              </a:graphicData>
            </a:graphic>
            <wp14:sizeRelV relativeFrom="margin">
              <wp14:pctHeight>0</wp14:pctHeight>
            </wp14:sizeRelV>
          </wp:anchor>
        </w:drawing>
      </w:r>
    </w:p>
    <w:p w14:paraId="7A4F038B" w14:textId="77777777" w:rsidR="000A165A" w:rsidRDefault="000A165A" w:rsidP="000A165A">
      <w:pPr>
        <w:pStyle w:val="NoSpacing"/>
        <w:rPr>
          <w:bCs/>
          <w:iCs/>
        </w:rPr>
      </w:pPr>
    </w:p>
    <w:p w14:paraId="4447D78B" w14:textId="77777777" w:rsidR="000A165A" w:rsidRPr="006419D9" w:rsidRDefault="000A165A" w:rsidP="000A165A">
      <w:pPr>
        <w:pStyle w:val="NoSpacing"/>
        <w:rPr>
          <w:bCs/>
          <w:iCs/>
        </w:rPr>
      </w:pPr>
      <w:r w:rsidRPr="006419D9">
        <w:rPr>
          <w:bCs/>
          <w:iCs/>
          <w:lang w:val="en-GB"/>
        </w:rPr>
        <w:t>K</w:t>
      </w:r>
      <w:r w:rsidRPr="006419D9">
        <w:rPr>
          <w:bCs/>
          <w:iCs/>
          <w:vertAlign w:val="subscript"/>
          <w:lang w:val="en-GB"/>
        </w:rPr>
        <w:t>a</w:t>
      </w:r>
      <w:r>
        <w:rPr>
          <w:bCs/>
          <w:iCs/>
          <w:lang w:val="en-GB"/>
        </w:rPr>
        <w:t xml:space="preserve">: </w:t>
      </w:r>
      <w:r w:rsidRPr="006419D9">
        <w:rPr>
          <w:bCs/>
          <w:iCs/>
          <w:lang w:val="en-CA"/>
        </w:rPr>
        <w:t>Absorption rate constant</w:t>
      </w:r>
      <w:r w:rsidRPr="006419D9">
        <w:rPr>
          <w:bCs/>
          <w:iCs/>
        </w:rPr>
        <w:tab/>
      </w:r>
    </w:p>
    <w:p w14:paraId="1324C6A4" w14:textId="77777777" w:rsidR="000A165A" w:rsidRPr="006419D9" w:rsidRDefault="000A165A" w:rsidP="000A165A">
      <w:pPr>
        <w:pStyle w:val="NoSpacing"/>
        <w:rPr>
          <w:bCs/>
          <w:iCs/>
        </w:rPr>
      </w:pPr>
      <w:r w:rsidRPr="006419D9">
        <w:rPr>
          <w:bCs/>
          <w:iCs/>
          <w:lang w:val="en-GB"/>
        </w:rPr>
        <w:t>K</w:t>
      </w:r>
      <w:r w:rsidRPr="006419D9">
        <w:rPr>
          <w:bCs/>
          <w:iCs/>
          <w:vertAlign w:val="subscript"/>
          <w:lang w:val="en-GB"/>
        </w:rPr>
        <w:t>el</w:t>
      </w:r>
      <w:r>
        <w:rPr>
          <w:bCs/>
          <w:iCs/>
          <w:lang w:val="en-GB"/>
        </w:rPr>
        <w:t xml:space="preserve">: </w:t>
      </w:r>
      <w:r w:rsidRPr="006419D9">
        <w:rPr>
          <w:bCs/>
          <w:iCs/>
          <w:lang w:val="en-CA"/>
        </w:rPr>
        <w:t>Elimination rate constant</w:t>
      </w:r>
      <w:r w:rsidRPr="006419D9">
        <w:rPr>
          <w:bCs/>
          <w:iCs/>
        </w:rPr>
        <w:tab/>
      </w:r>
    </w:p>
    <w:p w14:paraId="04E53E93" w14:textId="77777777" w:rsidR="000A165A" w:rsidRPr="006419D9" w:rsidRDefault="000A165A" w:rsidP="000A165A">
      <w:pPr>
        <w:pStyle w:val="NoSpacing"/>
        <w:rPr>
          <w:bCs/>
          <w:iCs/>
        </w:rPr>
      </w:pPr>
      <w:r w:rsidRPr="006419D9">
        <w:rPr>
          <w:bCs/>
          <w:iCs/>
          <w:lang w:val="en-GB"/>
        </w:rPr>
        <w:t>C</w:t>
      </w:r>
      <w:r w:rsidRPr="006419D9">
        <w:rPr>
          <w:bCs/>
          <w:iCs/>
          <w:vertAlign w:val="subscript"/>
          <w:lang w:val="en-GB"/>
        </w:rPr>
        <w:t>p</w:t>
      </w:r>
      <w:r>
        <w:rPr>
          <w:bCs/>
          <w:iCs/>
          <w:lang w:val="en-GB"/>
        </w:rPr>
        <w:t xml:space="preserve">: </w:t>
      </w:r>
      <w:r w:rsidRPr="006419D9">
        <w:rPr>
          <w:bCs/>
          <w:iCs/>
          <w:lang w:val="en-CA"/>
        </w:rPr>
        <w:t>Drug concentration in plasma</w:t>
      </w:r>
    </w:p>
    <w:p w14:paraId="699E3B55" w14:textId="77777777" w:rsidR="000A165A" w:rsidRPr="006419D9" w:rsidRDefault="000A165A" w:rsidP="000A165A">
      <w:pPr>
        <w:pStyle w:val="NoSpacing"/>
        <w:rPr>
          <w:bCs/>
          <w:iCs/>
        </w:rPr>
      </w:pPr>
      <w:r w:rsidRPr="006419D9">
        <w:rPr>
          <w:bCs/>
          <w:iCs/>
          <w:lang w:val="en-GB"/>
        </w:rPr>
        <w:t>V</w:t>
      </w:r>
      <w:r w:rsidRPr="006419D9">
        <w:rPr>
          <w:bCs/>
          <w:iCs/>
          <w:vertAlign w:val="subscript"/>
          <w:lang w:val="en-GB"/>
        </w:rPr>
        <w:t>d</w:t>
      </w:r>
      <w:r>
        <w:rPr>
          <w:bCs/>
          <w:iCs/>
          <w:lang w:val="en-GB"/>
        </w:rPr>
        <w:t xml:space="preserve">: </w:t>
      </w:r>
      <w:r w:rsidRPr="006419D9">
        <w:rPr>
          <w:bCs/>
          <w:iCs/>
          <w:lang w:val="en-CA"/>
        </w:rPr>
        <w:t>Volume of the compartment or distribution</w:t>
      </w:r>
    </w:p>
    <w:p w14:paraId="765712FA" w14:textId="77777777" w:rsidR="000A165A" w:rsidRDefault="000A165A" w:rsidP="000A165A">
      <w:pPr>
        <w:pStyle w:val="NoSpacing"/>
        <w:rPr>
          <w:bCs/>
          <w:iCs/>
        </w:rPr>
      </w:pPr>
    </w:p>
    <w:p w14:paraId="057FFEA1" w14:textId="77777777" w:rsidR="000A165A" w:rsidRDefault="000A165A" w:rsidP="000A165A">
      <w:pPr>
        <w:pStyle w:val="NoSpacing"/>
        <w:rPr>
          <w:bCs/>
          <w:iCs/>
        </w:rPr>
      </w:pPr>
      <w:r>
        <w:rPr>
          <w:bCs/>
          <w:iCs/>
        </w:rPr>
        <w:t xml:space="preserve">Concentration of drug at time </w:t>
      </w:r>
      <w:r>
        <w:rPr>
          <w:bCs/>
          <w:i/>
          <w:iCs/>
        </w:rPr>
        <w:t>t</w:t>
      </w:r>
      <w:r>
        <w:rPr>
          <w:bCs/>
          <w:iCs/>
        </w:rPr>
        <w:t xml:space="preserve">:      </w:t>
      </w:r>
      <w:r w:rsidRPr="00290706">
        <w:rPr>
          <w:bCs/>
          <w:iCs/>
        </w:rPr>
        <w:object w:dxaOrig="1320" w:dyaOrig="400" w14:anchorId="61D3E3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20pt" o:ole="">
            <v:imagedata r:id="rId83" o:title=""/>
          </v:shape>
          <o:OLEObject Type="Embed" ProgID="Equation.3" ShapeID="_x0000_i1025" DrawAspect="Content" ObjectID="_1547502321" r:id="rId84"/>
        </w:object>
      </w:r>
    </w:p>
    <w:p w14:paraId="1A581911" w14:textId="77777777" w:rsidR="000A165A" w:rsidRDefault="000A165A" w:rsidP="000A165A">
      <w:pPr>
        <w:pStyle w:val="NoSpacing"/>
        <w:rPr>
          <w:bCs/>
          <w:iCs/>
        </w:rPr>
      </w:pPr>
    </w:p>
    <w:p w14:paraId="40C66BF4" w14:textId="77777777" w:rsidR="000A165A" w:rsidRPr="00290706" w:rsidRDefault="000A165A" w:rsidP="000A165A">
      <w:pPr>
        <w:pStyle w:val="NoSpacing"/>
        <w:rPr>
          <w:bCs/>
          <w:iCs/>
        </w:rPr>
      </w:pPr>
      <w:r w:rsidRPr="00290706">
        <w:rPr>
          <w:bCs/>
          <w:iCs/>
        </w:rPr>
        <w:t>Where:</w:t>
      </w:r>
    </w:p>
    <w:p w14:paraId="1728541F" w14:textId="77777777" w:rsidR="000A165A" w:rsidRPr="00290706" w:rsidRDefault="000A165A" w:rsidP="000A165A">
      <w:pPr>
        <w:pStyle w:val="NoSpacing"/>
        <w:rPr>
          <w:bCs/>
          <w:iCs/>
        </w:rPr>
      </w:pPr>
      <w:r>
        <w:rPr>
          <w:bCs/>
          <w:iCs/>
        </w:rPr>
        <w:t xml:space="preserve">C: </w:t>
      </w:r>
      <w:r w:rsidRPr="00290706">
        <w:rPr>
          <w:bCs/>
          <w:iCs/>
        </w:rPr>
        <w:t>Concentration of the drug at time t</w:t>
      </w:r>
    </w:p>
    <w:p w14:paraId="012FF2FF" w14:textId="77777777" w:rsidR="000A165A" w:rsidRPr="00290706" w:rsidRDefault="000A165A" w:rsidP="000A165A">
      <w:pPr>
        <w:pStyle w:val="NoSpacing"/>
        <w:rPr>
          <w:bCs/>
          <w:iCs/>
        </w:rPr>
      </w:pPr>
      <w:r>
        <w:rPr>
          <w:bCs/>
          <w:iCs/>
        </w:rPr>
        <w:t>C</w:t>
      </w:r>
      <w:r>
        <w:rPr>
          <w:bCs/>
          <w:iCs/>
          <w:vertAlign w:val="subscript"/>
        </w:rPr>
        <w:t>0</w:t>
      </w:r>
      <w:r>
        <w:rPr>
          <w:bCs/>
          <w:iCs/>
        </w:rPr>
        <w:t xml:space="preserve">: </w:t>
      </w:r>
      <w:r w:rsidRPr="00290706">
        <w:rPr>
          <w:bCs/>
          <w:iCs/>
        </w:rPr>
        <w:t>Concentration of the dr</w:t>
      </w:r>
      <w:r>
        <w:rPr>
          <w:bCs/>
          <w:iCs/>
        </w:rPr>
        <w:t xml:space="preserve">ug at time zero, when all the </w:t>
      </w:r>
      <w:r>
        <w:rPr>
          <w:bCs/>
          <w:iCs/>
        </w:rPr>
        <w:tab/>
      </w:r>
      <w:r w:rsidRPr="00290706">
        <w:rPr>
          <w:bCs/>
          <w:iCs/>
        </w:rPr>
        <w:t>drug administered ha</w:t>
      </w:r>
      <w:r>
        <w:rPr>
          <w:bCs/>
          <w:iCs/>
        </w:rPr>
        <w:t xml:space="preserve">s been absorbed and none has left </w:t>
      </w:r>
      <w:r w:rsidRPr="00290706">
        <w:rPr>
          <w:bCs/>
          <w:iCs/>
        </w:rPr>
        <w:t>the body</w:t>
      </w:r>
    </w:p>
    <w:p w14:paraId="2789C9ED" w14:textId="77777777" w:rsidR="000A165A" w:rsidRPr="00290706" w:rsidRDefault="000A165A" w:rsidP="000A165A">
      <w:pPr>
        <w:pStyle w:val="NoSpacing"/>
        <w:rPr>
          <w:bCs/>
          <w:iCs/>
        </w:rPr>
      </w:pPr>
      <w:r w:rsidRPr="00290706">
        <w:rPr>
          <w:bCs/>
          <w:iCs/>
        </w:rPr>
        <w:t>k</w:t>
      </w:r>
      <w:r w:rsidRPr="00290706">
        <w:rPr>
          <w:bCs/>
          <w:iCs/>
          <w:vertAlign w:val="subscript"/>
        </w:rPr>
        <w:t>el</w:t>
      </w:r>
      <w:r>
        <w:rPr>
          <w:bCs/>
          <w:iCs/>
        </w:rPr>
        <w:t xml:space="preserve">: </w:t>
      </w:r>
      <w:r w:rsidRPr="00290706">
        <w:rPr>
          <w:bCs/>
          <w:iCs/>
        </w:rPr>
        <w:t>First-order rate of elimination constant</w:t>
      </w:r>
    </w:p>
    <w:p w14:paraId="6C143FCB" w14:textId="77777777" w:rsidR="000A165A" w:rsidRDefault="000A165A" w:rsidP="000A165A">
      <w:pPr>
        <w:pStyle w:val="NoSpacing"/>
        <w:rPr>
          <w:bCs/>
          <w:iCs/>
        </w:rPr>
      </w:pPr>
      <w:r>
        <w:rPr>
          <w:bCs/>
          <w:iCs/>
        </w:rPr>
        <w:t xml:space="preserve">t: </w:t>
      </w:r>
      <w:r w:rsidRPr="00290706">
        <w:rPr>
          <w:bCs/>
          <w:iCs/>
        </w:rPr>
        <w:t>Time</w:t>
      </w:r>
    </w:p>
    <w:p w14:paraId="5FE04B03" w14:textId="77777777" w:rsidR="000A165A" w:rsidRPr="00290706" w:rsidRDefault="000A165A" w:rsidP="000A165A">
      <w:pPr>
        <w:pStyle w:val="NoSpacing"/>
        <w:rPr>
          <w:bCs/>
          <w:iCs/>
        </w:rPr>
      </w:pPr>
    </w:p>
    <w:p w14:paraId="3AAAA8DA" w14:textId="77777777" w:rsidR="000A165A" w:rsidRDefault="000A165A" w:rsidP="000A165A">
      <w:pPr>
        <w:pStyle w:val="NoSpacing"/>
        <w:rPr>
          <w:bCs/>
          <w:iCs/>
        </w:rPr>
      </w:pPr>
    </w:p>
    <w:p w14:paraId="401C8937" w14:textId="77777777" w:rsidR="000A165A" w:rsidRPr="00290706" w:rsidRDefault="000A165A" w:rsidP="000A165A">
      <w:pPr>
        <w:pStyle w:val="NoSpacing"/>
        <w:rPr>
          <w:b/>
          <w:bCs/>
          <w:iCs/>
        </w:rPr>
      </w:pPr>
      <w:r w:rsidRPr="00A01ED1">
        <w:rPr>
          <w:b/>
          <w:bCs/>
          <w:iCs/>
        </w:rPr>
        <w:t>Half-Life</w:t>
      </w:r>
      <w:r>
        <w:rPr>
          <w:b/>
          <w:bCs/>
          <w:iCs/>
        </w:rPr>
        <w:t xml:space="preserve"> (t</w:t>
      </w:r>
      <w:r>
        <w:rPr>
          <w:b/>
          <w:bCs/>
          <w:iCs/>
          <w:vertAlign w:val="subscript"/>
        </w:rPr>
        <w:t>1/2</w:t>
      </w:r>
      <w:r>
        <w:rPr>
          <w:b/>
          <w:bCs/>
          <w:iCs/>
        </w:rPr>
        <w:t>)</w:t>
      </w:r>
    </w:p>
    <w:p w14:paraId="21C8CA8A" w14:textId="77777777" w:rsidR="000A165A" w:rsidRDefault="000A165A" w:rsidP="00D52393">
      <w:pPr>
        <w:pStyle w:val="NoSpacing"/>
        <w:numPr>
          <w:ilvl w:val="0"/>
          <w:numId w:val="29"/>
        </w:numPr>
        <w:rPr>
          <w:bCs/>
          <w:iCs/>
        </w:rPr>
      </w:pPr>
      <w:r>
        <w:rPr>
          <w:bCs/>
          <w:iCs/>
        </w:rPr>
        <w:t>Time required for a drug’s blood concentration to decrease by half</w:t>
      </w:r>
    </w:p>
    <w:p w14:paraId="2F0ED585" w14:textId="77777777" w:rsidR="000A165A" w:rsidRDefault="000A165A" w:rsidP="00D52393">
      <w:pPr>
        <w:pStyle w:val="NoSpacing"/>
        <w:numPr>
          <w:ilvl w:val="0"/>
          <w:numId w:val="29"/>
        </w:numPr>
        <w:rPr>
          <w:bCs/>
          <w:iCs/>
        </w:rPr>
      </w:pPr>
      <w:r>
        <w:rPr>
          <w:bCs/>
          <w:iCs/>
        </w:rPr>
        <w:t>Indication of rate/extent of metabolism and/or excretion</w:t>
      </w:r>
    </w:p>
    <w:p w14:paraId="67220A6F" w14:textId="77777777" w:rsidR="000A165A" w:rsidRPr="006419D9" w:rsidRDefault="000A165A" w:rsidP="00D52393">
      <w:pPr>
        <w:pStyle w:val="NoSpacing"/>
        <w:numPr>
          <w:ilvl w:val="0"/>
          <w:numId w:val="29"/>
        </w:numPr>
        <w:rPr>
          <w:bCs/>
          <w:iCs/>
        </w:rPr>
      </w:pPr>
      <w:r w:rsidRPr="006419D9">
        <w:rPr>
          <w:bCs/>
          <w:iCs/>
          <w:lang w:val="en-GB"/>
        </w:rPr>
        <w:t>Useful in determining the most appropriate dosage regimen</w:t>
      </w:r>
    </w:p>
    <w:p w14:paraId="1FF72A3B" w14:textId="77777777" w:rsidR="000A165A" w:rsidRDefault="000A165A" w:rsidP="000A165A">
      <w:pPr>
        <w:pStyle w:val="NoSpacing"/>
        <w:ind w:left="1440"/>
        <w:rPr>
          <w:bCs/>
          <w:iCs/>
        </w:rPr>
      </w:pPr>
      <w:r>
        <w:rPr>
          <w:bCs/>
          <w:iCs/>
          <w:lang w:val="en-GB"/>
        </w:rPr>
        <w:t>Exception:</w:t>
      </w:r>
      <w:r>
        <w:rPr>
          <w:bCs/>
          <w:iCs/>
        </w:rPr>
        <w:t xml:space="preserve"> If the administered drug is a prodrug the half-life will not truly be an indication of the metabolism of the drug because the drug is being created following metabolism</w:t>
      </w:r>
    </w:p>
    <w:p w14:paraId="681BCE1B" w14:textId="77777777" w:rsidR="000A165A" w:rsidRDefault="000A165A" w:rsidP="00D52393">
      <w:pPr>
        <w:pStyle w:val="NoSpacing"/>
        <w:numPr>
          <w:ilvl w:val="0"/>
          <w:numId w:val="29"/>
        </w:numPr>
        <w:rPr>
          <w:bCs/>
          <w:iCs/>
        </w:rPr>
      </w:pPr>
      <w:r>
        <w:rPr>
          <w:bCs/>
          <w:iCs/>
        </w:rPr>
        <w:t>Half-life is important to reduce possibilities of risks (want drug to be in body for minimum amount of time possible that still provides desired effect)</w:t>
      </w:r>
    </w:p>
    <w:p w14:paraId="0DBED640" w14:textId="77777777" w:rsidR="000A165A" w:rsidRDefault="000A165A" w:rsidP="00D52393">
      <w:pPr>
        <w:pStyle w:val="NoSpacing"/>
        <w:numPr>
          <w:ilvl w:val="0"/>
          <w:numId w:val="29"/>
        </w:numPr>
        <w:rPr>
          <w:bCs/>
          <w:iCs/>
        </w:rPr>
      </w:pPr>
      <w:r>
        <w:rPr>
          <w:bCs/>
          <w:iCs/>
        </w:rPr>
        <w:t>Blood-protein binding could extend the half-life</w:t>
      </w:r>
    </w:p>
    <w:p w14:paraId="6D2E1310" w14:textId="77777777" w:rsidR="000A165A" w:rsidRDefault="000A165A" w:rsidP="000A165A">
      <w:pPr>
        <w:pStyle w:val="NoSpacing"/>
        <w:rPr>
          <w:bCs/>
          <w:iCs/>
        </w:rPr>
      </w:pPr>
    </w:p>
    <w:p w14:paraId="1B9E4766" w14:textId="77777777" w:rsidR="000A165A" w:rsidRDefault="000A165A" w:rsidP="000A165A">
      <w:pPr>
        <w:pStyle w:val="NoSpacing"/>
        <w:rPr>
          <w:bCs/>
          <w:iCs/>
        </w:rPr>
      </w:pPr>
      <w:r>
        <w:rPr>
          <w:bCs/>
          <w:iCs/>
        </w:rPr>
        <w:t xml:space="preserve">Formula: </w:t>
      </w:r>
      <w:r w:rsidRPr="00290706">
        <w:rPr>
          <w:bCs/>
          <w:iCs/>
        </w:rPr>
        <w:object w:dxaOrig="1160" w:dyaOrig="680" w14:anchorId="18BCFF3F">
          <v:shape id="_x0000_i1026" type="#_x0000_t75" style="width:58pt;height:34pt" o:ole="">
            <v:imagedata r:id="rId85" o:title=""/>
          </v:shape>
          <o:OLEObject Type="Embed" ProgID="Equation.3" ShapeID="_x0000_i1026" DrawAspect="Content" ObjectID="_1547502322" r:id="rId86"/>
        </w:object>
      </w:r>
      <w:r>
        <w:rPr>
          <w:bCs/>
          <w:iCs/>
        </w:rPr>
        <w:t xml:space="preserve">       or </w:t>
      </w:r>
      <w:r>
        <w:rPr>
          <w:bCs/>
          <w:iCs/>
        </w:rPr>
        <w:tab/>
      </w:r>
      <w:r w:rsidRPr="00F966EA">
        <w:rPr>
          <w:bCs/>
          <w:iCs/>
        </w:rPr>
        <w:object w:dxaOrig="1460" w:dyaOrig="680" w14:anchorId="2598C557">
          <v:shape id="_x0000_i1027" type="#_x0000_t75" style="width:73.35pt;height:34pt" o:ole="">
            <v:imagedata r:id="rId87" o:title=""/>
          </v:shape>
          <o:OLEObject Type="Embed" ProgID="Equation.3" ShapeID="_x0000_i1027" DrawAspect="Content" ObjectID="_1547502323" r:id="rId88"/>
        </w:object>
      </w:r>
    </w:p>
    <w:p w14:paraId="2225CDD4" w14:textId="77777777" w:rsidR="000A165A" w:rsidRDefault="000A165A" w:rsidP="000A165A">
      <w:pPr>
        <w:pStyle w:val="NoSpacing"/>
        <w:rPr>
          <w:bCs/>
          <w:iCs/>
        </w:rPr>
      </w:pPr>
    </w:p>
    <w:p w14:paraId="1F55F338" w14:textId="77777777" w:rsidR="000A165A" w:rsidRDefault="000A165A" w:rsidP="000A165A">
      <w:pPr>
        <w:pStyle w:val="NoSpacing"/>
        <w:rPr>
          <w:bCs/>
          <w:iCs/>
        </w:rPr>
      </w:pPr>
      <w:r>
        <w:rPr>
          <w:bCs/>
          <w:iCs/>
        </w:rPr>
        <w:lastRenderedPageBreak/>
        <w:t>Clearance (Cl</w:t>
      </w:r>
      <w:r>
        <w:rPr>
          <w:bCs/>
          <w:iCs/>
          <w:vertAlign w:val="subscript"/>
        </w:rPr>
        <w:t>b</w:t>
      </w:r>
      <w:r>
        <w:rPr>
          <w:bCs/>
          <w:iCs/>
        </w:rPr>
        <w:t xml:space="preserve">): </w:t>
      </w:r>
    </w:p>
    <w:p w14:paraId="3F605D79" w14:textId="77777777" w:rsidR="000A165A" w:rsidRDefault="000A165A" w:rsidP="00D52393">
      <w:pPr>
        <w:pStyle w:val="NoSpacing"/>
        <w:numPr>
          <w:ilvl w:val="0"/>
          <w:numId w:val="29"/>
        </w:numPr>
        <w:rPr>
          <w:bCs/>
          <w:iCs/>
        </w:rPr>
      </w:pPr>
      <w:r>
        <w:rPr>
          <w:bCs/>
          <w:iCs/>
        </w:rPr>
        <w:t>The sum of all body clearance by liver (hepatic) or kidneys (renal)</w:t>
      </w:r>
    </w:p>
    <w:p w14:paraId="6EEEB249" w14:textId="77777777" w:rsidR="000A165A" w:rsidRPr="00F966EA" w:rsidRDefault="000A165A" w:rsidP="00D52393">
      <w:pPr>
        <w:pStyle w:val="NoSpacing"/>
        <w:numPr>
          <w:ilvl w:val="0"/>
          <w:numId w:val="29"/>
        </w:numPr>
        <w:rPr>
          <w:bCs/>
          <w:iCs/>
        </w:rPr>
      </w:pPr>
      <w:r>
        <w:rPr>
          <w:bCs/>
          <w:iCs/>
        </w:rPr>
        <w:t>Clearence via the vile and faeces is not significant</w:t>
      </w:r>
    </w:p>
    <w:p w14:paraId="563A97B9" w14:textId="77777777" w:rsidR="000A165A" w:rsidRDefault="000A165A" w:rsidP="000A165A">
      <w:pPr>
        <w:pStyle w:val="NoSpacing"/>
        <w:ind w:left="360"/>
        <w:rPr>
          <w:bCs/>
          <w:iCs/>
        </w:rPr>
      </w:pPr>
      <w:r>
        <w:rPr>
          <w:bCs/>
          <w:iCs/>
        </w:rPr>
        <w:t xml:space="preserve">Expressed as: </w:t>
      </w:r>
      <w:r w:rsidRPr="00F966EA">
        <w:rPr>
          <w:bCs/>
          <w:iCs/>
        </w:rPr>
        <w:object w:dxaOrig="1160" w:dyaOrig="360" w14:anchorId="70D76FF2">
          <v:shape id="_x0000_i1028" type="#_x0000_t75" style="width:58pt;height:18pt" o:ole="">
            <v:imagedata r:id="rId89" o:title=""/>
          </v:shape>
          <o:OLEObject Type="Embed" ProgID="Equation.3" ShapeID="_x0000_i1028" DrawAspect="Content" ObjectID="_1547502324" r:id="rId90"/>
        </w:object>
      </w:r>
      <w:r>
        <w:rPr>
          <w:bCs/>
          <w:iCs/>
        </w:rPr>
        <w:t xml:space="preserve">    </w:t>
      </w:r>
    </w:p>
    <w:p w14:paraId="20DB8221" w14:textId="77777777" w:rsidR="000A165A" w:rsidRDefault="000A165A" w:rsidP="000A165A">
      <w:pPr>
        <w:pStyle w:val="NoSpacing"/>
        <w:ind w:left="360"/>
        <w:rPr>
          <w:bCs/>
          <w:iCs/>
        </w:rPr>
      </w:pPr>
    </w:p>
    <w:p w14:paraId="201BF160" w14:textId="77777777" w:rsidR="000A165A" w:rsidRDefault="000A165A" w:rsidP="000A165A">
      <w:pPr>
        <w:pStyle w:val="NoSpacing"/>
        <w:ind w:left="360"/>
        <w:rPr>
          <w:bCs/>
          <w:iCs/>
        </w:rPr>
      </w:pPr>
      <w:r>
        <w:rPr>
          <w:bCs/>
          <w:iCs/>
        </w:rPr>
        <w:t>Where:</w:t>
      </w:r>
      <w:r>
        <w:rPr>
          <w:bCs/>
          <w:iCs/>
        </w:rPr>
        <w:tab/>
        <w:t>V</w:t>
      </w:r>
      <w:r>
        <w:rPr>
          <w:bCs/>
          <w:iCs/>
          <w:vertAlign w:val="subscript"/>
        </w:rPr>
        <w:t>d</w:t>
      </w:r>
      <w:r>
        <w:rPr>
          <w:bCs/>
          <w:iCs/>
        </w:rPr>
        <w:t>: Volume of distribution</w:t>
      </w:r>
    </w:p>
    <w:p w14:paraId="6B07AAFE" w14:textId="77777777" w:rsidR="000A165A" w:rsidRPr="00F966EA" w:rsidRDefault="000A165A" w:rsidP="000A165A">
      <w:pPr>
        <w:pStyle w:val="NoSpacing"/>
        <w:ind w:left="720"/>
        <w:rPr>
          <w:bCs/>
          <w:iCs/>
        </w:rPr>
      </w:pPr>
      <w:r>
        <w:rPr>
          <w:bCs/>
          <w:iCs/>
        </w:rPr>
        <w:tab/>
        <w:t>K</w:t>
      </w:r>
      <w:r>
        <w:rPr>
          <w:bCs/>
          <w:iCs/>
          <w:vertAlign w:val="subscript"/>
        </w:rPr>
        <w:t>el</w:t>
      </w:r>
      <w:r>
        <w:rPr>
          <w:bCs/>
          <w:iCs/>
        </w:rPr>
        <w:t>: Rate of elimination of the drug from the body</w:t>
      </w:r>
    </w:p>
    <w:p w14:paraId="2037B82E" w14:textId="77777777" w:rsidR="000A165A" w:rsidRDefault="000A165A" w:rsidP="000A165A">
      <w:pPr>
        <w:pStyle w:val="NoSpacing"/>
        <w:rPr>
          <w:b/>
          <w:bCs/>
          <w:iCs/>
        </w:rPr>
      </w:pPr>
    </w:p>
    <w:p w14:paraId="14A17163" w14:textId="77777777" w:rsidR="000A165A" w:rsidRDefault="000A165A" w:rsidP="000A165A">
      <w:pPr>
        <w:pStyle w:val="NoSpacing"/>
        <w:rPr>
          <w:b/>
          <w:bCs/>
          <w:iCs/>
        </w:rPr>
      </w:pPr>
      <w:r>
        <w:rPr>
          <w:b/>
          <w:bCs/>
          <w:iCs/>
        </w:rPr>
        <w:t>Drug Bioavailability:</w:t>
      </w:r>
    </w:p>
    <w:p w14:paraId="1087B10B" w14:textId="77777777" w:rsidR="000A165A" w:rsidRDefault="000A165A" w:rsidP="00D52393">
      <w:pPr>
        <w:pStyle w:val="NoSpacing"/>
        <w:numPr>
          <w:ilvl w:val="0"/>
          <w:numId w:val="29"/>
        </w:numPr>
        <w:rPr>
          <w:bCs/>
          <w:iCs/>
        </w:rPr>
      </w:pPr>
      <w:r>
        <w:rPr>
          <w:bCs/>
          <w:iCs/>
        </w:rPr>
        <w:t>Rate and extent to which a drug is absorbed and becomes available at the site of action.</w:t>
      </w:r>
    </w:p>
    <w:p w14:paraId="409FB0D0" w14:textId="77777777" w:rsidR="000A165A" w:rsidRDefault="000A165A" w:rsidP="00D52393">
      <w:pPr>
        <w:pStyle w:val="NoSpacing"/>
        <w:numPr>
          <w:ilvl w:val="0"/>
          <w:numId w:val="29"/>
        </w:numPr>
        <w:rPr>
          <w:bCs/>
          <w:iCs/>
        </w:rPr>
      </w:pPr>
      <w:r>
        <w:rPr>
          <w:bCs/>
          <w:iCs/>
        </w:rPr>
        <w:t>Portrayed by a concentration time curve of the administered drug in a specific tissue system</w:t>
      </w:r>
    </w:p>
    <w:p w14:paraId="494EEFC8" w14:textId="77777777" w:rsidR="000A165A" w:rsidRDefault="000A165A" w:rsidP="000A165A">
      <w:pPr>
        <w:pStyle w:val="NoSpacing"/>
        <w:rPr>
          <w:bCs/>
          <w:iCs/>
        </w:rPr>
      </w:pPr>
    </w:p>
    <w:p w14:paraId="7451ABC9" w14:textId="77777777" w:rsidR="000A165A" w:rsidRPr="000358D9" w:rsidRDefault="000A165A" w:rsidP="00D52393">
      <w:pPr>
        <w:pStyle w:val="NoSpacing"/>
        <w:numPr>
          <w:ilvl w:val="0"/>
          <w:numId w:val="29"/>
        </w:numPr>
        <w:rPr>
          <w:bCs/>
          <w:iCs/>
        </w:rPr>
      </w:pPr>
      <w:r>
        <w:rPr>
          <w:bCs/>
          <w:iCs/>
        </w:rPr>
        <w:t xml:space="preserve">We want to know: if you take the drug what is the highest concentration that the drug is able to reach in your body? </w:t>
      </w:r>
      <w:r w:rsidRPr="000358D9">
        <w:rPr>
          <w:bCs/>
          <w:iCs/>
        </w:rPr>
        <w:t>Why? Toxicity.</w:t>
      </w:r>
    </w:p>
    <w:p w14:paraId="7C383FF1" w14:textId="77777777" w:rsidR="000A165A" w:rsidRDefault="000A165A" w:rsidP="000A165A">
      <w:pPr>
        <w:pStyle w:val="NoSpacing"/>
        <w:jc w:val="center"/>
        <w:rPr>
          <w:bCs/>
          <w:iCs/>
        </w:rPr>
      </w:pPr>
      <w:r>
        <w:rPr>
          <w:noProof/>
        </w:rPr>
        <w:drawing>
          <wp:inline distT="0" distB="0" distL="0" distR="0" wp14:anchorId="249B8044" wp14:editId="7C947CCA">
            <wp:extent cx="3293533" cy="1981200"/>
            <wp:effectExtent l="0" t="0" r="254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1"/>
                    <a:stretch>
                      <a:fillRect/>
                    </a:stretch>
                  </pic:blipFill>
                  <pic:spPr>
                    <a:xfrm>
                      <a:off x="0" y="0"/>
                      <a:ext cx="3300607" cy="1985455"/>
                    </a:xfrm>
                    <a:prstGeom prst="rect">
                      <a:avLst/>
                    </a:prstGeom>
                  </pic:spPr>
                </pic:pic>
              </a:graphicData>
            </a:graphic>
          </wp:inline>
        </w:drawing>
      </w:r>
    </w:p>
    <w:p w14:paraId="14F9FF8F" w14:textId="77777777" w:rsidR="000A165A" w:rsidRDefault="000A165A" w:rsidP="000A165A">
      <w:pPr>
        <w:pStyle w:val="NoSpacing"/>
        <w:rPr>
          <w:bCs/>
          <w:iCs/>
        </w:rPr>
      </w:pPr>
      <w:r>
        <w:rPr>
          <w:bCs/>
          <w:iCs/>
        </w:rPr>
        <w:t xml:space="preserve">  Key Bioavailability parameters:</w:t>
      </w:r>
    </w:p>
    <w:p w14:paraId="55CDBFEE" w14:textId="77777777" w:rsidR="000A165A" w:rsidRDefault="000A165A" w:rsidP="00D52393">
      <w:pPr>
        <w:pStyle w:val="NoSpacing"/>
        <w:numPr>
          <w:ilvl w:val="0"/>
          <w:numId w:val="29"/>
        </w:numPr>
        <w:rPr>
          <w:bCs/>
          <w:iCs/>
        </w:rPr>
      </w:pPr>
      <w:r>
        <w:rPr>
          <w:bCs/>
          <w:iCs/>
        </w:rPr>
        <w:t>C</w:t>
      </w:r>
      <w:r>
        <w:rPr>
          <w:bCs/>
          <w:iCs/>
          <w:vertAlign w:val="subscript"/>
        </w:rPr>
        <w:t>m</w:t>
      </w:r>
      <w:r>
        <w:rPr>
          <w:bCs/>
          <w:iCs/>
        </w:rPr>
        <w:t>: Peak height concentration</w:t>
      </w:r>
    </w:p>
    <w:p w14:paraId="5148E307" w14:textId="77777777" w:rsidR="000A165A" w:rsidRDefault="000A165A" w:rsidP="00D52393">
      <w:pPr>
        <w:pStyle w:val="NoSpacing"/>
        <w:numPr>
          <w:ilvl w:val="1"/>
          <w:numId w:val="29"/>
        </w:numPr>
        <w:rPr>
          <w:bCs/>
          <w:iCs/>
        </w:rPr>
      </w:pPr>
      <w:r>
        <w:rPr>
          <w:bCs/>
          <w:iCs/>
        </w:rPr>
        <w:t>Want to know if peak concentration is toxic</w:t>
      </w:r>
    </w:p>
    <w:p w14:paraId="743A6E03" w14:textId="77777777" w:rsidR="000A165A" w:rsidRDefault="000A165A" w:rsidP="00D52393">
      <w:pPr>
        <w:pStyle w:val="NoSpacing"/>
        <w:numPr>
          <w:ilvl w:val="2"/>
          <w:numId w:val="29"/>
        </w:numPr>
        <w:rPr>
          <w:bCs/>
          <w:iCs/>
        </w:rPr>
      </w:pPr>
      <w:r>
        <w:rPr>
          <w:bCs/>
          <w:iCs/>
        </w:rPr>
        <w:t>On graph – slope of zero (</w:t>
      </w:r>
      <w:r w:rsidRPr="00CA267A">
        <w:rPr>
          <w:bCs/>
          <w:iCs/>
        </w:rPr>
        <w:t>Rates of absorption and elimination are equal</w:t>
      </w:r>
      <w:r>
        <w:rPr>
          <w:bCs/>
          <w:iCs/>
        </w:rPr>
        <w:t>)</w:t>
      </w:r>
    </w:p>
    <w:p w14:paraId="009B6D91" w14:textId="77777777" w:rsidR="000A165A" w:rsidRDefault="000A165A" w:rsidP="00D52393">
      <w:pPr>
        <w:pStyle w:val="NoSpacing"/>
        <w:numPr>
          <w:ilvl w:val="3"/>
          <w:numId w:val="29"/>
        </w:numPr>
        <w:rPr>
          <w:bCs/>
          <w:iCs/>
        </w:rPr>
      </w:pPr>
      <w:r>
        <w:rPr>
          <w:bCs/>
          <w:iCs/>
        </w:rPr>
        <w:t>Before C</w:t>
      </w:r>
      <w:r>
        <w:rPr>
          <w:bCs/>
          <w:iCs/>
          <w:vertAlign w:val="subscript"/>
        </w:rPr>
        <w:t>m</w:t>
      </w:r>
      <w:r>
        <w:rPr>
          <w:bCs/>
          <w:iCs/>
        </w:rPr>
        <w:t xml:space="preserve"> = absorption</w:t>
      </w:r>
    </w:p>
    <w:p w14:paraId="65C70C8B" w14:textId="77777777" w:rsidR="000A165A" w:rsidRDefault="000A165A" w:rsidP="00D52393">
      <w:pPr>
        <w:pStyle w:val="NoSpacing"/>
        <w:numPr>
          <w:ilvl w:val="3"/>
          <w:numId w:val="29"/>
        </w:numPr>
        <w:rPr>
          <w:bCs/>
          <w:iCs/>
        </w:rPr>
      </w:pPr>
      <w:r>
        <w:rPr>
          <w:bCs/>
          <w:iCs/>
        </w:rPr>
        <w:t>After C</w:t>
      </w:r>
      <w:r>
        <w:rPr>
          <w:bCs/>
          <w:iCs/>
          <w:vertAlign w:val="subscript"/>
        </w:rPr>
        <w:t>m</w:t>
      </w:r>
      <w:r>
        <w:rPr>
          <w:bCs/>
          <w:iCs/>
        </w:rPr>
        <w:t xml:space="preserve"> = elimination</w:t>
      </w:r>
    </w:p>
    <w:p w14:paraId="20392B88" w14:textId="77777777" w:rsidR="000A165A" w:rsidRDefault="000A165A" w:rsidP="00D52393">
      <w:pPr>
        <w:pStyle w:val="NoSpacing"/>
        <w:numPr>
          <w:ilvl w:val="1"/>
          <w:numId w:val="29"/>
        </w:numPr>
        <w:ind w:left="2160"/>
        <w:rPr>
          <w:bCs/>
          <w:iCs/>
        </w:rPr>
      </w:pPr>
      <w:r>
        <w:rPr>
          <w:bCs/>
          <w:iCs/>
        </w:rPr>
        <w:t>Used to compare different formulations of drugs</w:t>
      </w:r>
    </w:p>
    <w:p w14:paraId="4C47C916" w14:textId="77777777" w:rsidR="000A165A" w:rsidRDefault="000A165A" w:rsidP="00D52393">
      <w:pPr>
        <w:pStyle w:val="NoSpacing"/>
        <w:numPr>
          <w:ilvl w:val="0"/>
          <w:numId w:val="29"/>
        </w:numPr>
        <w:rPr>
          <w:bCs/>
          <w:iCs/>
        </w:rPr>
      </w:pPr>
      <w:r w:rsidRPr="00243400">
        <w:rPr>
          <w:bCs/>
          <w:iCs/>
          <w:sz w:val="24"/>
          <w:szCs w:val="24"/>
        </w:rPr>
        <w:t>T</w:t>
      </w:r>
      <w:r w:rsidRPr="00243400">
        <w:rPr>
          <w:bCs/>
          <w:iCs/>
          <w:sz w:val="24"/>
          <w:szCs w:val="24"/>
          <w:vertAlign w:val="subscript"/>
        </w:rPr>
        <w:t>max</w:t>
      </w:r>
      <w:r>
        <w:rPr>
          <w:bCs/>
          <w:iCs/>
        </w:rPr>
        <w:t>: Time of the peak concentration</w:t>
      </w:r>
    </w:p>
    <w:p w14:paraId="78FA322C" w14:textId="77777777" w:rsidR="000A165A" w:rsidRDefault="000A165A" w:rsidP="00D52393">
      <w:pPr>
        <w:pStyle w:val="NoSpacing"/>
        <w:numPr>
          <w:ilvl w:val="1"/>
          <w:numId w:val="29"/>
        </w:numPr>
        <w:ind w:left="2160"/>
        <w:rPr>
          <w:bCs/>
          <w:iCs/>
        </w:rPr>
      </w:pPr>
      <w:r>
        <w:rPr>
          <w:bCs/>
          <w:iCs/>
        </w:rPr>
        <w:t xml:space="preserve">Reflects the rate of absorption </w:t>
      </w:r>
    </w:p>
    <w:p w14:paraId="3163B261" w14:textId="77777777" w:rsidR="000A165A" w:rsidRDefault="000A165A" w:rsidP="00D52393">
      <w:pPr>
        <w:pStyle w:val="NoSpacing"/>
        <w:numPr>
          <w:ilvl w:val="1"/>
          <w:numId w:val="29"/>
        </w:numPr>
        <w:ind w:left="2160"/>
        <w:rPr>
          <w:bCs/>
          <w:iCs/>
        </w:rPr>
      </w:pPr>
      <w:r>
        <w:rPr>
          <w:bCs/>
          <w:iCs/>
        </w:rPr>
        <w:t>Determines the time needed for MEC to be reached</w:t>
      </w:r>
    </w:p>
    <w:p w14:paraId="58BEF865" w14:textId="77777777" w:rsidR="000A165A" w:rsidRDefault="000A165A" w:rsidP="00D52393">
      <w:pPr>
        <w:pStyle w:val="NoSpacing"/>
        <w:numPr>
          <w:ilvl w:val="4"/>
          <w:numId w:val="29"/>
        </w:numPr>
        <w:rPr>
          <w:bCs/>
          <w:iCs/>
        </w:rPr>
      </w:pPr>
      <w:r>
        <w:rPr>
          <w:bCs/>
          <w:iCs/>
        </w:rPr>
        <w:t>MEC – minimum effective concentration</w:t>
      </w:r>
    </w:p>
    <w:p w14:paraId="314C2DA2" w14:textId="77777777" w:rsidR="000A165A" w:rsidRDefault="000A165A" w:rsidP="00D52393">
      <w:pPr>
        <w:pStyle w:val="NoSpacing"/>
        <w:numPr>
          <w:ilvl w:val="5"/>
          <w:numId w:val="29"/>
        </w:numPr>
        <w:rPr>
          <w:bCs/>
          <w:iCs/>
        </w:rPr>
      </w:pPr>
      <w:r>
        <w:rPr>
          <w:bCs/>
          <w:iCs/>
        </w:rPr>
        <w:t>If peak is below MEC – drug has no effect</w:t>
      </w:r>
    </w:p>
    <w:p w14:paraId="527F6BC1" w14:textId="77777777" w:rsidR="000A165A" w:rsidRPr="000358D9" w:rsidRDefault="000A165A" w:rsidP="00D52393">
      <w:pPr>
        <w:pStyle w:val="NoSpacing"/>
        <w:numPr>
          <w:ilvl w:val="4"/>
          <w:numId w:val="29"/>
        </w:numPr>
        <w:rPr>
          <w:bCs/>
          <w:iCs/>
        </w:rPr>
      </w:pPr>
      <w:r>
        <w:rPr>
          <w:bCs/>
          <w:iCs/>
        </w:rPr>
        <w:t>MTC – minimum toxic concentration</w:t>
      </w:r>
    </w:p>
    <w:p w14:paraId="7D55A506" w14:textId="77777777" w:rsidR="000A165A" w:rsidRPr="00243400" w:rsidRDefault="000A165A" w:rsidP="00D52393">
      <w:pPr>
        <w:pStyle w:val="NoSpacing"/>
        <w:numPr>
          <w:ilvl w:val="3"/>
          <w:numId w:val="29"/>
        </w:numPr>
        <w:rPr>
          <w:bCs/>
          <w:iCs/>
        </w:rPr>
      </w:pPr>
      <w:r>
        <w:rPr>
          <w:bCs/>
          <w:iCs/>
        </w:rPr>
        <w:t>Depending on whether a rapid onset of action is required</w:t>
      </w:r>
    </w:p>
    <w:p w14:paraId="59A8D62F" w14:textId="77777777" w:rsidR="000A165A" w:rsidRDefault="000A165A" w:rsidP="00D52393">
      <w:pPr>
        <w:pStyle w:val="NoSpacing"/>
        <w:numPr>
          <w:ilvl w:val="0"/>
          <w:numId w:val="29"/>
        </w:numPr>
        <w:rPr>
          <w:bCs/>
          <w:iCs/>
        </w:rPr>
      </w:pPr>
      <w:r>
        <w:rPr>
          <w:bCs/>
          <w:iCs/>
        </w:rPr>
        <w:t>AUC: area under the blood concentration-time curve</w:t>
      </w:r>
    </w:p>
    <w:p w14:paraId="3D2D9E6B" w14:textId="77777777" w:rsidR="000A165A" w:rsidRDefault="000A165A" w:rsidP="00D52393">
      <w:pPr>
        <w:pStyle w:val="NoSpacing"/>
        <w:numPr>
          <w:ilvl w:val="2"/>
          <w:numId w:val="29"/>
        </w:numPr>
        <w:rPr>
          <w:bCs/>
          <w:iCs/>
        </w:rPr>
      </w:pPr>
      <w:r w:rsidRPr="000358D9">
        <w:rPr>
          <w:bCs/>
          <w:iCs/>
        </w:rPr>
        <w:t>Represents the total amount of drug absorbed into the blood following the administration of a single dose of a drug.</w:t>
      </w:r>
    </w:p>
    <w:p w14:paraId="1A234471" w14:textId="77777777" w:rsidR="000A165A" w:rsidRDefault="000A165A" w:rsidP="00D52393">
      <w:pPr>
        <w:pStyle w:val="NoSpacing"/>
        <w:numPr>
          <w:ilvl w:val="2"/>
          <w:numId w:val="29"/>
        </w:numPr>
        <w:rPr>
          <w:bCs/>
          <w:iCs/>
        </w:rPr>
      </w:pPr>
      <w:r>
        <w:rPr>
          <w:bCs/>
          <w:iCs/>
        </w:rPr>
        <w:t>Determines extent of absorption</w:t>
      </w:r>
    </w:p>
    <w:p w14:paraId="56056729" w14:textId="77777777" w:rsidR="000A165A" w:rsidRDefault="000A165A" w:rsidP="00D52393">
      <w:pPr>
        <w:pStyle w:val="NoSpacing"/>
        <w:numPr>
          <w:ilvl w:val="2"/>
          <w:numId w:val="29"/>
        </w:numPr>
        <w:rPr>
          <w:bCs/>
          <w:iCs/>
        </w:rPr>
      </w:pPr>
      <w:r w:rsidRPr="000358D9">
        <w:rPr>
          <w:bCs/>
          <w:iCs/>
          <w:noProof/>
        </w:rPr>
        <w:drawing>
          <wp:anchor distT="0" distB="0" distL="114300" distR="114300" simplePos="0" relativeHeight="251709440" behindDoc="0" locked="0" layoutInCell="1" allowOverlap="1" wp14:anchorId="67844FE6" wp14:editId="59FA0C2F">
            <wp:simplePos x="0" y="0"/>
            <wp:positionH relativeFrom="column">
              <wp:posOffset>4664710</wp:posOffset>
            </wp:positionH>
            <wp:positionV relativeFrom="paragraph">
              <wp:posOffset>5292</wp:posOffset>
            </wp:positionV>
            <wp:extent cx="1007110" cy="400685"/>
            <wp:effectExtent l="0" t="0" r="2540" b="0"/>
            <wp:wrapThrough wrapText="bothSides">
              <wp:wrapPolygon edited="0">
                <wp:start x="6946" y="0"/>
                <wp:lineTo x="0" y="6162"/>
                <wp:lineTo x="0" y="11296"/>
                <wp:lineTo x="4086" y="17458"/>
                <wp:lineTo x="4086" y="20539"/>
                <wp:lineTo x="6129" y="20539"/>
                <wp:lineTo x="21246" y="18485"/>
                <wp:lineTo x="21246" y="9242"/>
                <wp:lineTo x="16343" y="3081"/>
                <wp:lineTo x="8580" y="0"/>
                <wp:lineTo x="6946"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07110" cy="400685"/>
                    </a:xfrm>
                    <a:prstGeom prst="rect">
                      <a:avLst/>
                    </a:prstGeom>
                    <a:noFill/>
                    <a:ln>
                      <a:noFill/>
                    </a:ln>
                  </pic:spPr>
                </pic:pic>
              </a:graphicData>
            </a:graphic>
          </wp:anchor>
        </w:drawing>
      </w:r>
      <w:r>
        <w:rPr>
          <w:bCs/>
          <w:iCs/>
        </w:rPr>
        <w:t>Drugs with different C</w:t>
      </w:r>
      <w:r>
        <w:rPr>
          <w:bCs/>
          <w:iCs/>
          <w:vertAlign w:val="subscript"/>
        </w:rPr>
        <w:t>m</w:t>
      </w:r>
      <w:r>
        <w:rPr>
          <w:bCs/>
          <w:iCs/>
        </w:rPr>
        <w:t xml:space="preserve"> can still have similar AUC</w:t>
      </w:r>
    </w:p>
    <w:p w14:paraId="28536E02" w14:textId="77777777" w:rsidR="000A165A" w:rsidRPr="000358D9" w:rsidRDefault="000A165A" w:rsidP="00D52393">
      <w:pPr>
        <w:pStyle w:val="NoSpacing"/>
        <w:numPr>
          <w:ilvl w:val="2"/>
          <w:numId w:val="29"/>
        </w:numPr>
        <w:rPr>
          <w:bCs/>
          <w:iCs/>
        </w:rPr>
      </w:pPr>
      <w:r>
        <w:rPr>
          <w:bCs/>
          <w:iCs/>
        </w:rPr>
        <w:t>The bioavailability (F) of an orally administered drug is:</w:t>
      </w:r>
    </w:p>
    <w:p w14:paraId="23AFFB99" w14:textId="77777777" w:rsidR="000A165A" w:rsidRDefault="000A165A" w:rsidP="000A165A">
      <w:pPr>
        <w:pStyle w:val="NoSpacing"/>
        <w:ind w:left="720"/>
        <w:rPr>
          <w:bCs/>
          <w:iCs/>
        </w:rPr>
      </w:pPr>
      <w:r>
        <w:rPr>
          <w:bCs/>
          <w:iCs/>
        </w:rPr>
        <w:tab/>
      </w:r>
    </w:p>
    <w:p w14:paraId="3153F141" w14:textId="77777777" w:rsidR="000A165A" w:rsidRPr="000358D9" w:rsidRDefault="000A165A" w:rsidP="000A165A">
      <w:pPr>
        <w:pStyle w:val="NoSpacing"/>
        <w:rPr>
          <w:bCs/>
          <w:iCs/>
        </w:rPr>
      </w:pPr>
      <w:r w:rsidRPr="000358D9">
        <w:rPr>
          <w:bCs/>
          <w:iCs/>
        </w:rPr>
        <w:lastRenderedPageBreak/>
        <w:t>Bioavailability data used to determine:</w:t>
      </w:r>
    </w:p>
    <w:p w14:paraId="7C5B07D4" w14:textId="77777777" w:rsidR="000A165A" w:rsidRPr="00D30FB9" w:rsidRDefault="000A165A" w:rsidP="00D52393">
      <w:pPr>
        <w:pStyle w:val="NoSpacing"/>
        <w:numPr>
          <w:ilvl w:val="0"/>
          <w:numId w:val="30"/>
        </w:numPr>
        <w:rPr>
          <w:bCs/>
          <w:iCs/>
        </w:rPr>
      </w:pPr>
      <w:r>
        <w:rPr>
          <w:bCs/>
          <w:iCs/>
          <w:lang w:val="en-GB"/>
        </w:rPr>
        <w:t xml:space="preserve">The amount of drug </w:t>
      </w:r>
      <w:r w:rsidRPr="000358D9">
        <w:rPr>
          <w:bCs/>
          <w:iCs/>
          <w:lang w:val="en-GB"/>
        </w:rPr>
        <w:t xml:space="preserve">absorbed </w:t>
      </w:r>
      <w:r>
        <w:rPr>
          <w:bCs/>
          <w:iCs/>
        </w:rPr>
        <w:t>and t</w:t>
      </w:r>
      <w:r w:rsidRPr="00D30FB9">
        <w:rPr>
          <w:bCs/>
          <w:iCs/>
          <w:lang w:val="en-GB"/>
        </w:rPr>
        <w:t>he rate at which the drug was absorbed</w:t>
      </w:r>
    </w:p>
    <w:p w14:paraId="4B483937" w14:textId="77777777" w:rsidR="000A165A" w:rsidRPr="000358D9" w:rsidRDefault="000A165A" w:rsidP="00D52393">
      <w:pPr>
        <w:pStyle w:val="NoSpacing"/>
        <w:numPr>
          <w:ilvl w:val="0"/>
          <w:numId w:val="30"/>
        </w:numPr>
        <w:rPr>
          <w:bCs/>
          <w:iCs/>
        </w:rPr>
      </w:pPr>
      <w:r w:rsidRPr="000358D9">
        <w:rPr>
          <w:bCs/>
          <w:iCs/>
          <w:lang w:val="en-GB"/>
        </w:rPr>
        <w:t>The duration of the drug’s presence in the biologic fluid or tissue correlated with the patient’s response</w:t>
      </w:r>
    </w:p>
    <w:p w14:paraId="2CC7CDB8" w14:textId="77777777" w:rsidR="000A165A" w:rsidRPr="000358D9" w:rsidRDefault="000A165A" w:rsidP="00D52393">
      <w:pPr>
        <w:pStyle w:val="NoSpacing"/>
        <w:numPr>
          <w:ilvl w:val="0"/>
          <w:numId w:val="30"/>
        </w:numPr>
        <w:rPr>
          <w:bCs/>
          <w:iCs/>
        </w:rPr>
      </w:pPr>
      <w:r w:rsidRPr="000358D9">
        <w:rPr>
          <w:bCs/>
          <w:iCs/>
          <w:lang w:val="en-GB"/>
        </w:rPr>
        <w:t>The relationship between drug blood levels and clinical efficacy and toxicity</w:t>
      </w:r>
    </w:p>
    <w:p w14:paraId="082BE46A" w14:textId="77777777" w:rsidR="000A165A" w:rsidRPr="00D30FB9" w:rsidRDefault="000A165A" w:rsidP="00D52393">
      <w:pPr>
        <w:pStyle w:val="NoSpacing"/>
        <w:numPr>
          <w:ilvl w:val="0"/>
          <w:numId w:val="30"/>
        </w:numPr>
        <w:rPr>
          <w:bCs/>
          <w:iCs/>
        </w:rPr>
      </w:pPr>
      <w:r w:rsidRPr="000358D9">
        <w:rPr>
          <w:bCs/>
          <w:iCs/>
          <w:lang w:val="en-GB"/>
        </w:rPr>
        <w:t>To compare different dosage forms of a drug</w:t>
      </w:r>
    </w:p>
    <w:p w14:paraId="16E65E73" w14:textId="77777777" w:rsidR="000A165A" w:rsidRDefault="000A165A" w:rsidP="000A165A">
      <w:pPr>
        <w:pStyle w:val="NoSpacing"/>
        <w:rPr>
          <w:bCs/>
          <w:iCs/>
          <w:lang w:val="en-GB"/>
        </w:rPr>
      </w:pPr>
    </w:p>
    <w:p w14:paraId="1EC20E23" w14:textId="77777777" w:rsidR="000A165A" w:rsidRDefault="000A165A" w:rsidP="000A165A">
      <w:pPr>
        <w:pStyle w:val="NoSpacing"/>
        <w:rPr>
          <w:bCs/>
          <w:iCs/>
          <w:lang w:val="en-GB"/>
        </w:rPr>
      </w:pPr>
      <w:r>
        <w:rPr>
          <w:bCs/>
          <w:iCs/>
          <w:lang w:val="en-GB"/>
        </w:rPr>
        <w:t>Desired effect of the Dose of a Drug:</w:t>
      </w:r>
    </w:p>
    <w:p w14:paraId="15A51C93" w14:textId="77777777" w:rsidR="000A165A" w:rsidRPr="00D30FB9" w:rsidRDefault="000A165A" w:rsidP="00D52393">
      <w:pPr>
        <w:pStyle w:val="NoSpacing"/>
        <w:numPr>
          <w:ilvl w:val="0"/>
          <w:numId w:val="30"/>
        </w:numPr>
        <w:rPr>
          <w:bCs/>
          <w:iCs/>
        </w:rPr>
      </w:pPr>
      <w:r>
        <w:rPr>
          <w:bCs/>
          <w:iCs/>
          <w:lang w:val="en-GB"/>
        </w:rPr>
        <w:t>Effective dose of a drug may be different for different patients</w:t>
      </w:r>
    </w:p>
    <w:p w14:paraId="7A45EE4B" w14:textId="77777777" w:rsidR="000A165A" w:rsidRPr="00D30FB9" w:rsidRDefault="000A165A" w:rsidP="00D52393">
      <w:pPr>
        <w:pStyle w:val="NoSpacing"/>
        <w:numPr>
          <w:ilvl w:val="0"/>
          <w:numId w:val="30"/>
        </w:numPr>
        <w:rPr>
          <w:bCs/>
          <w:iCs/>
        </w:rPr>
      </w:pPr>
      <w:r>
        <w:rPr>
          <w:bCs/>
          <w:iCs/>
          <w:lang w:val="en-GB"/>
        </w:rPr>
        <w:t>In normal distribution (bell curve) sample:</w:t>
      </w:r>
    </w:p>
    <w:p w14:paraId="67D3AA9B" w14:textId="77777777" w:rsidR="000A165A" w:rsidRDefault="000A165A" w:rsidP="00D52393">
      <w:pPr>
        <w:pStyle w:val="NoSpacing"/>
        <w:numPr>
          <w:ilvl w:val="0"/>
          <w:numId w:val="30"/>
        </w:numPr>
        <w:rPr>
          <w:bCs/>
          <w:iCs/>
        </w:rPr>
      </w:pPr>
      <w:r>
        <w:rPr>
          <w:bCs/>
          <w:iCs/>
        </w:rPr>
        <w:t>The dose that would produce the desired effect in most individuals is considered the drug’s usual adult dose (starting dose)</w:t>
      </w:r>
    </w:p>
    <w:p w14:paraId="3E44E3C9" w14:textId="77777777" w:rsidR="000A165A" w:rsidRPr="00D30FB9" w:rsidRDefault="000A165A" w:rsidP="00D52393">
      <w:pPr>
        <w:pStyle w:val="NoSpacing"/>
        <w:numPr>
          <w:ilvl w:val="1"/>
          <w:numId w:val="30"/>
        </w:numPr>
        <w:rPr>
          <w:bCs/>
          <w:iCs/>
        </w:rPr>
      </w:pPr>
      <w:r>
        <w:rPr>
          <w:bCs/>
          <w:iCs/>
        </w:rPr>
        <w:t>Middle of bell curve</w:t>
      </w:r>
    </w:p>
    <w:p w14:paraId="73E369F0" w14:textId="77777777" w:rsidR="000A165A" w:rsidRDefault="000A165A" w:rsidP="000A165A">
      <w:pPr>
        <w:pStyle w:val="NoSpacing"/>
        <w:rPr>
          <w:lang w:val="en-CA"/>
        </w:rPr>
      </w:pPr>
    </w:p>
    <w:p w14:paraId="766406CF" w14:textId="77777777" w:rsidR="000A165A" w:rsidRDefault="000A165A" w:rsidP="000A165A">
      <w:pPr>
        <w:rPr>
          <w:lang w:val="en-CA"/>
        </w:rPr>
      </w:pPr>
      <w:r>
        <w:rPr>
          <w:lang w:val="en-CA"/>
        </w:rPr>
        <w:br w:type="page"/>
      </w:r>
    </w:p>
    <w:p w14:paraId="76661F51" w14:textId="77777777" w:rsidR="000A165A" w:rsidRPr="00D30FB9" w:rsidRDefault="000A165A" w:rsidP="000A165A">
      <w:pPr>
        <w:pStyle w:val="NoSpacing"/>
        <w:pBdr>
          <w:bottom w:val="single" w:sz="12" w:space="1" w:color="auto"/>
        </w:pBdr>
        <w:rPr>
          <w:b/>
          <w:sz w:val="24"/>
          <w:szCs w:val="24"/>
          <w:lang w:val="en-CA"/>
        </w:rPr>
      </w:pPr>
      <w:r w:rsidRPr="00D30FB9">
        <w:rPr>
          <w:b/>
          <w:sz w:val="24"/>
          <w:szCs w:val="24"/>
          <w:lang w:val="en-CA"/>
        </w:rPr>
        <w:lastRenderedPageBreak/>
        <w:t>Oral Administration – Solid Dosage Form</w:t>
      </w:r>
    </w:p>
    <w:p w14:paraId="46CC6AD3" w14:textId="77777777" w:rsidR="000A165A" w:rsidRDefault="000A165A" w:rsidP="000A165A">
      <w:pPr>
        <w:pStyle w:val="NoSpacing"/>
        <w:rPr>
          <w:b/>
          <w:lang w:val="en-CA"/>
        </w:rPr>
      </w:pPr>
    </w:p>
    <w:p w14:paraId="2B2AF8FF" w14:textId="77777777" w:rsidR="000A165A" w:rsidRPr="003B0508" w:rsidRDefault="000A165A" w:rsidP="000A165A">
      <w:pPr>
        <w:pStyle w:val="NoSpacing"/>
        <w:rPr>
          <w:b/>
          <w:lang w:val="en-CA"/>
        </w:rPr>
      </w:pPr>
      <w:r w:rsidRPr="003B0508">
        <w:rPr>
          <w:b/>
          <w:lang w:val="en-CA"/>
        </w:rPr>
        <w:t>Dosage Forms:</w:t>
      </w:r>
    </w:p>
    <w:p w14:paraId="2A9F0809" w14:textId="77777777" w:rsidR="000A165A" w:rsidRDefault="000A165A" w:rsidP="00D52393">
      <w:pPr>
        <w:pStyle w:val="NoSpacing"/>
        <w:numPr>
          <w:ilvl w:val="0"/>
          <w:numId w:val="30"/>
        </w:numPr>
        <w:rPr>
          <w:lang w:val="en-CA"/>
        </w:rPr>
      </w:pPr>
      <w:r>
        <w:rPr>
          <w:lang w:val="en-CA"/>
        </w:rPr>
        <w:t>Drug substances may be formulated into multiple dosage forms</w:t>
      </w:r>
    </w:p>
    <w:p w14:paraId="3203F9FE" w14:textId="77777777" w:rsidR="000A165A" w:rsidRPr="004E7C0F" w:rsidRDefault="000A165A" w:rsidP="00D52393">
      <w:pPr>
        <w:pStyle w:val="NoSpacing"/>
        <w:numPr>
          <w:ilvl w:val="0"/>
          <w:numId w:val="30"/>
        </w:numPr>
        <w:rPr>
          <w:lang w:val="en-CA"/>
        </w:rPr>
      </w:pPr>
      <w:r w:rsidRPr="004E7C0F">
        <w:rPr>
          <w:bCs/>
        </w:rPr>
        <w:t>A key consideration in selec</w:t>
      </w:r>
      <w:r>
        <w:rPr>
          <w:bCs/>
        </w:rPr>
        <w:t>ting the dosage form is whether it is</w:t>
      </w:r>
      <w:r w:rsidRPr="004E7C0F">
        <w:rPr>
          <w:bCs/>
        </w:rPr>
        <w:t xml:space="preserve"> intended for local or systemic effects</w:t>
      </w:r>
    </w:p>
    <w:p w14:paraId="5D9A4C01" w14:textId="77777777" w:rsidR="000A165A" w:rsidRDefault="000A165A" w:rsidP="00D52393">
      <w:pPr>
        <w:pStyle w:val="NoSpacing"/>
        <w:numPr>
          <w:ilvl w:val="1"/>
          <w:numId w:val="30"/>
        </w:numPr>
        <w:rPr>
          <w:lang w:val="en-CA"/>
        </w:rPr>
      </w:pPr>
      <w:r>
        <w:rPr>
          <w:lang w:val="en-CA"/>
        </w:rPr>
        <w:t>Local vs. Systemic</w:t>
      </w:r>
    </w:p>
    <w:p w14:paraId="0362AE30" w14:textId="77777777" w:rsidR="000A165A" w:rsidRDefault="000A165A" w:rsidP="00D52393">
      <w:pPr>
        <w:pStyle w:val="NoSpacing"/>
        <w:numPr>
          <w:ilvl w:val="2"/>
          <w:numId w:val="30"/>
        </w:numPr>
        <w:rPr>
          <w:lang w:val="en-CA"/>
        </w:rPr>
      </w:pPr>
      <w:r>
        <w:rPr>
          <w:lang w:val="en-CA"/>
        </w:rPr>
        <w:t xml:space="preserve">With respect to the site of administration </w:t>
      </w:r>
    </w:p>
    <w:p w14:paraId="7BC12985" w14:textId="77777777" w:rsidR="000A165A" w:rsidRDefault="000A165A" w:rsidP="00D52393">
      <w:pPr>
        <w:pStyle w:val="NoSpacing"/>
        <w:numPr>
          <w:ilvl w:val="2"/>
          <w:numId w:val="30"/>
        </w:numPr>
        <w:rPr>
          <w:lang w:val="en-CA"/>
        </w:rPr>
      </w:pPr>
      <w:r>
        <w:rPr>
          <w:lang w:val="en-CA"/>
        </w:rPr>
        <w:t xml:space="preserve">Any drug that must enter the bloodstream first – systemic </w:t>
      </w:r>
    </w:p>
    <w:p w14:paraId="3C62DB76" w14:textId="77777777" w:rsidR="000A165A" w:rsidRDefault="000A165A" w:rsidP="00D52393">
      <w:pPr>
        <w:pStyle w:val="NoSpacing"/>
        <w:numPr>
          <w:ilvl w:val="2"/>
          <w:numId w:val="30"/>
        </w:numPr>
        <w:rPr>
          <w:lang w:val="en-CA"/>
        </w:rPr>
      </w:pPr>
      <w:r>
        <w:rPr>
          <w:lang w:val="en-CA"/>
        </w:rPr>
        <w:t xml:space="preserve">Any drug that does not have to enter bloodstream first (directly on site of action) – local </w:t>
      </w:r>
    </w:p>
    <w:p w14:paraId="378A195B" w14:textId="77777777" w:rsidR="000A165A" w:rsidRDefault="000A165A" w:rsidP="00D52393">
      <w:pPr>
        <w:pStyle w:val="NoSpacing"/>
        <w:numPr>
          <w:ilvl w:val="0"/>
          <w:numId w:val="30"/>
        </w:numPr>
        <w:rPr>
          <w:lang w:val="en-CA"/>
        </w:rPr>
      </w:pPr>
      <w:r>
        <w:rPr>
          <w:lang w:val="en-CA"/>
        </w:rPr>
        <w:t>Different dosage forms generally result in different:</w:t>
      </w:r>
    </w:p>
    <w:p w14:paraId="47FB8995" w14:textId="77777777" w:rsidR="000A165A" w:rsidRDefault="000A165A" w:rsidP="00D52393">
      <w:pPr>
        <w:pStyle w:val="NoSpacing"/>
        <w:numPr>
          <w:ilvl w:val="1"/>
          <w:numId w:val="30"/>
        </w:numPr>
        <w:rPr>
          <w:lang w:val="en-CA"/>
        </w:rPr>
      </w:pPr>
      <w:r>
        <w:rPr>
          <w:lang w:val="en-CA"/>
        </w:rPr>
        <w:t xml:space="preserve">Absorption rates </w:t>
      </w:r>
    </w:p>
    <w:p w14:paraId="17D9E496" w14:textId="77777777" w:rsidR="000A165A" w:rsidRDefault="000A165A" w:rsidP="00D52393">
      <w:pPr>
        <w:pStyle w:val="NoSpacing"/>
        <w:numPr>
          <w:ilvl w:val="1"/>
          <w:numId w:val="30"/>
        </w:numPr>
        <w:rPr>
          <w:lang w:val="en-CA"/>
        </w:rPr>
      </w:pPr>
      <w:r>
        <w:rPr>
          <w:lang w:val="en-CA"/>
        </w:rPr>
        <w:t>times of onset</w:t>
      </w:r>
    </w:p>
    <w:p w14:paraId="1D22FE99" w14:textId="77777777" w:rsidR="000A165A" w:rsidRDefault="000A165A" w:rsidP="00D52393">
      <w:pPr>
        <w:pStyle w:val="NoSpacing"/>
        <w:numPr>
          <w:ilvl w:val="0"/>
          <w:numId w:val="30"/>
        </w:numPr>
        <w:rPr>
          <w:lang w:val="en-CA"/>
        </w:rPr>
      </w:pPr>
      <w:r>
        <w:rPr>
          <w:lang w:val="en-CA"/>
        </w:rPr>
        <w:t>These differences in absorption between dosage forms are a result of:</w:t>
      </w:r>
    </w:p>
    <w:p w14:paraId="628DFE95" w14:textId="77777777" w:rsidR="000A165A" w:rsidRDefault="000A165A" w:rsidP="00D52393">
      <w:pPr>
        <w:pStyle w:val="NoSpacing"/>
        <w:numPr>
          <w:ilvl w:val="1"/>
          <w:numId w:val="30"/>
        </w:numPr>
        <w:rPr>
          <w:lang w:val="en-CA"/>
        </w:rPr>
      </w:pPr>
      <w:r>
        <w:rPr>
          <w:lang w:val="en-CA"/>
        </w:rPr>
        <w:t xml:space="preserve">formulation </w:t>
      </w:r>
    </w:p>
    <w:p w14:paraId="7C6C9382" w14:textId="77777777" w:rsidR="000A165A" w:rsidRDefault="000A165A" w:rsidP="00D52393">
      <w:pPr>
        <w:pStyle w:val="NoSpacing"/>
        <w:numPr>
          <w:ilvl w:val="1"/>
          <w:numId w:val="30"/>
        </w:numPr>
        <w:rPr>
          <w:lang w:val="en-CA"/>
        </w:rPr>
      </w:pPr>
      <w:r>
        <w:rPr>
          <w:lang w:val="en-CA"/>
        </w:rPr>
        <w:t>route of administration</w:t>
      </w:r>
    </w:p>
    <w:p w14:paraId="6C63EC51" w14:textId="77777777" w:rsidR="000A165A" w:rsidRDefault="000A165A" w:rsidP="000A165A">
      <w:pPr>
        <w:pStyle w:val="NoSpacing"/>
        <w:rPr>
          <w:lang w:val="en-CA"/>
        </w:rPr>
      </w:pPr>
    </w:p>
    <w:p w14:paraId="506DD6A3" w14:textId="77777777" w:rsidR="000A165A" w:rsidRPr="003B0508" w:rsidRDefault="000A165A" w:rsidP="000A165A">
      <w:pPr>
        <w:pStyle w:val="NoSpacing"/>
        <w:rPr>
          <w:b/>
          <w:lang w:val="en-CA"/>
        </w:rPr>
      </w:pPr>
      <w:r w:rsidRPr="003B0508">
        <w:rPr>
          <w:b/>
          <w:lang w:val="en-CA"/>
        </w:rPr>
        <w:t>Path of an oral dosage tablet:</w:t>
      </w:r>
    </w:p>
    <w:p w14:paraId="20D004C2" w14:textId="77777777" w:rsidR="000A165A" w:rsidRDefault="000A165A" w:rsidP="00D52393">
      <w:pPr>
        <w:pStyle w:val="NoSpacing"/>
        <w:numPr>
          <w:ilvl w:val="0"/>
          <w:numId w:val="30"/>
        </w:numPr>
        <w:rPr>
          <w:lang w:val="en-CA"/>
        </w:rPr>
      </w:pPr>
      <w:r>
        <w:rPr>
          <w:lang w:val="en-CA"/>
        </w:rPr>
        <w:t xml:space="preserve">Stomach </w:t>
      </w:r>
    </w:p>
    <w:p w14:paraId="67533C46" w14:textId="77777777" w:rsidR="000A165A" w:rsidRDefault="000A165A" w:rsidP="00D52393">
      <w:pPr>
        <w:pStyle w:val="NoSpacing"/>
        <w:numPr>
          <w:ilvl w:val="1"/>
          <w:numId w:val="30"/>
        </w:numPr>
        <w:rPr>
          <w:lang w:val="en-CA"/>
        </w:rPr>
      </w:pPr>
      <w:r>
        <w:rPr>
          <w:lang w:val="en-CA"/>
        </w:rPr>
        <w:t>Acid + enzymes</w:t>
      </w:r>
    </w:p>
    <w:p w14:paraId="7F3C334D" w14:textId="77777777" w:rsidR="000A165A" w:rsidRDefault="000A165A" w:rsidP="00D52393">
      <w:pPr>
        <w:pStyle w:val="NoSpacing"/>
        <w:numPr>
          <w:ilvl w:val="0"/>
          <w:numId w:val="30"/>
        </w:numPr>
        <w:rPr>
          <w:lang w:val="en-CA"/>
        </w:rPr>
      </w:pPr>
      <w:r>
        <w:rPr>
          <w:lang w:val="en-CA"/>
        </w:rPr>
        <w:t>Small intestine</w:t>
      </w:r>
    </w:p>
    <w:p w14:paraId="43890410" w14:textId="77777777" w:rsidR="000A165A" w:rsidRDefault="000A165A" w:rsidP="00D52393">
      <w:pPr>
        <w:pStyle w:val="NoSpacing"/>
        <w:numPr>
          <w:ilvl w:val="1"/>
          <w:numId w:val="30"/>
        </w:numPr>
        <w:rPr>
          <w:lang w:val="en-CA"/>
        </w:rPr>
      </w:pPr>
      <w:r>
        <w:rPr>
          <w:lang w:val="en-CA"/>
        </w:rPr>
        <w:t>Food products + enzymes + dissolution</w:t>
      </w:r>
    </w:p>
    <w:p w14:paraId="7A6DB3A6" w14:textId="77777777" w:rsidR="000A165A" w:rsidRDefault="000A165A" w:rsidP="00D52393">
      <w:pPr>
        <w:pStyle w:val="NoSpacing"/>
        <w:numPr>
          <w:ilvl w:val="0"/>
          <w:numId w:val="30"/>
        </w:numPr>
        <w:rPr>
          <w:lang w:val="en-CA"/>
        </w:rPr>
      </w:pPr>
      <w:r>
        <w:rPr>
          <w:lang w:val="en-CA"/>
        </w:rPr>
        <w:t>Liver</w:t>
      </w:r>
    </w:p>
    <w:p w14:paraId="5D91DF57" w14:textId="77777777" w:rsidR="000A165A" w:rsidRDefault="000A165A" w:rsidP="00D52393">
      <w:pPr>
        <w:pStyle w:val="NoSpacing"/>
        <w:numPr>
          <w:ilvl w:val="1"/>
          <w:numId w:val="30"/>
        </w:numPr>
        <w:rPr>
          <w:lang w:val="en-CA"/>
        </w:rPr>
      </w:pPr>
      <w:r>
        <w:rPr>
          <w:lang w:val="en-CA"/>
        </w:rPr>
        <w:t>Entero-hepatic loop + first-pass effect</w:t>
      </w:r>
    </w:p>
    <w:p w14:paraId="4031E625" w14:textId="77777777" w:rsidR="000A165A" w:rsidRDefault="000A165A" w:rsidP="00D52393">
      <w:pPr>
        <w:pStyle w:val="NoSpacing"/>
        <w:numPr>
          <w:ilvl w:val="0"/>
          <w:numId w:val="30"/>
        </w:numPr>
        <w:rPr>
          <w:lang w:val="en-CA"/>
        </w:rPr>
      </w:pPr>
      <w:r>
        <w:rPr>
          <w:lang w:val="en-CA"/>
        </w:rPr>
        <w:t>Blood</w:t>
      </w:r>
    </w:p>
    <w:p w14:paraId="5556F59A" w14:textId="77777777" w:rsidR="000A165A" w:rsidRDefault="000A165A" w:rsidP="00D52393">
      <w:pPr>
        <w:pStyle w:val="NoSpacing"/>
        <w:numPr>
          <w:ilvl w:val="1"/>
          <w:numId w:val="30"/>
        </w:numPr>
        <w:rPr>
          <w:lang w:val="en-CA"/>
        </w:rPr>
      </w:pPr>
      <w:r>
        <w:rPr>
          <w:lang w:val="en-CA"/>
        </w:rPr>
        <w:t>Protein binding</w:t>
      </w:r>
    </w:p>
    <w:p w14:paraId="0418FED3" w14:textId="77777777" w:rsidR="000A165A" w:rsidRPr="00914CD5" w:rsidRDefault="000A165A" w:rsidP="00D52393">
      <w:pPr>
        <w:pStyle w:val="NoSpacing"/>
        <w:numPr>
          <w:ilvl w:val="0"/>
          <w:numId w:val="30"/>
        </w:numPr>
        <w:rPr>
          <w:lang w:val="en-CA"/>
        </w:rPr>
      </w:pPr>
      <w:r>
        <w:rPr>
          <w:lang w:val="en-CA"/>
        </w:rPr>
        <w:t xml:space="preserve">Site of therapeutic action </w:t>
      </w:r>
      <w:r w:rsidRPr="004E7C0F">
        <w:rPr>
          <w:lang w:val="en-CA"/>
        </w:rPr>
        <w:t>(Small fraction of dose taken)</w:t>
      </w:r>
    </w:p>
    <w:p w14:paraId="4DF48B04" w14:textId="77777777" w:rsidR="000A165A" w:rsidRDefault="000A165A" w:rsidP="000A165A">
      <w:pPr>
        <w:pStyle w:val="NoSpacing"/>
        <w:rPr>
          <w:lang w:val="en-CA"/>
        </w:rPr>
      </w:pPr>
    </w:p>
    <w:p w14:paraId="3985F24B" w14:textId="77777777" w:rsidR="000A165A" w:rsidRPr="003B0508" w:rsidRDefault="000A165A" w:rsidP="000A165A">
      <w:pPr>
        <w:pStyle w:val="NoSpacing"/>
        <w:rPr>
          <w:b/>
          <w:lang w:val="en-CA"/>
        </w:rPr>
      </w:pPr>
      <w:r w:rsidRPr="003B0508">
        <w:rPr>
          <w:b/>
          <w:lang w:val="en-CA"/>
        </w:rPr>
        <w:t>Ingredients &amp; Preparation:</w:t>
      </w:r>
    </w:p>
    <w:p w14:paraId="62ACF8EB" w14:textId="77777777" w:rsidR="000A165A" w:rsidRPr="00914CD5" w:rsidRDefault="000A165A" w:rsidP="00D52393">
      <w:pPr>
        <w:pStyle w:val="NoSpacing"/>
        <w:numPr>
          <w:ilvl w:val="0"/>
          <w:numId w:val="31"/>
        </w:numPr>
      </w:pPr>
      <w:r>
        <w:rPr>
          <w:bCs/>
        </w:rPr>
        <w:t>All p</w:t>
      </w:r>
      <w:r w:rsidRPr="00914CD5">
        <w:rPr>
          <w:bCs/>
        </w:rPr>
        <w:t>harmaceutical dosage forms generally contain:</w:t>
      </w:r>
    </w:p>
    <w:p w14:paraId="20D628C3" w14:textId="77777777" w:rsidR="000A165A" w:rsidRPr="00914CD5" w:rsidRDefault="000A165A" w:rsidP="00D52393">
      <w:pPr>
        <w:pStyle w:val="NoSpacing"/>
        <w:numPr>
          <w:ilvl w:val="1"/>
          <w:numId w:val="30"/>
        </w:numPr>
      </w:pPr>
      <w:r w:rsidRPr="00914CD5">
        <w:rPr>
          <w:bCs/>
        </w:rPr>
        <w:t>Medicinal ingredient</w:t>
      </w:r>
      <w:r>
        <w:t xml:space="preserve"> and </w:t>
      </w:r>
      <w:r w:rsidRPr="00914CD5">
        <w:rPr>
          <w:bCs/>
        </w:rPr>
        <w:t>Non-medicinal ingredients</w:t>
      </w:r>
    </w:p>
    <w:p w14:paraId="52E68F10" w14:textId="77777777" w:rsidR="000A165A" w:rsidRPr="00914CD5" w:rsidRDefault="000A165A" w:rsidP="00D52393">
      <w:pPr>
        <w:pStyle w:val="NoSpacing"/>
        <w:numPr>
          <w:ilvl w:val="0"/>
          <w:numId w:val="31"/>
        </w:numPr>
      </w:pPr>
      <w:r w:rsidRPr="00914CD5">
        <w:rPr>
          <w:bCs/>
        </w:rPr>
        <w:t>Most ingredients occur in the solid state as:</w:t>
      </w:r>
    </w:p>
    <w:p w14:paraId="720B4AED" w14:textId="77777777" w:rsidR="000A165A" w:rsidRPr="00914CD5" w:rsidRDefault="000A165A" w:rsidP="00D52393">
      <w:pPr>
        <w:pStyle w:val="NoSpacing"/>
        <w:numPr>
          <w:ilvl w:val="1"/>
          <w:numId w:val="30"/>
        </w:numPr>
      </w:pPr>
      <w:r w:rsidRPr="00914CD5">
        <w:rPr>
          <w:bCs/>
        </w:rPr>
        <w:t>Amorphous powders</w:t>
      </w:r>
    </w:p>
    <w:p w14:paraId="36465870" w14:textId="77777777" w:rsidR="000A165A" w:rsidRPr="00914CD5" w:rsidRDefault="000A165A" w:rsidP="00D52393">
      <w:pPr>
        <w:pStyle w:val="NoSpacing"/>
        <w:numPr>
          <w:ilvl w:val="1"/>
          <w:numId w:val="31"/>
        </w:numPr>
      </w:pPr>
      <w:r w:rsidRPr="00914CD5">
        <w:rPr>
          <w:bCs/>
        </w:rPr>
        <w:t>Crystals</w:t>
      </w:r>
    </w:p>
    <w:p w14:paraId="43BBA1B8" w14:textId="77777777" w:rsidR="000A165A" w:rsidRPr="00914CD5" w:rsidRDefault="000A165A" w:rsidP="00D52393">
      <w:pPr>
        <w:pStyle w:val="NoSpacing"/>
        <w:numPr>
          <w:ilvl w:val="2"/>
          <w:numId w:val="31"/>
        </w:numPr>
      </w:pPr>
      <w:r w:rsidRPr="00914CD5">
        <w:rPr>
          <w:bCs/>
        </w:rPr>
        <w:t xml:space="preserve">Powder: </w:t>
      </w:r>
      <w:r w:rsidRPr="00B749B6">
        <w:rPr>
          <w:bCs/>
        </w:rPr>
        <w:t>intimate mixture (homogeneous) of dry, finely divided drugs and/or chemicals that may be intended for internal or external use</w:t>
      </w:r>
    </w:p>
    <w:p w14:paraId="1037F24E" w14:textId="77777777" w:rsidR="000A165A" w:rsidRPr="00914CD5" w:rsidRDefault="000A165A" w:rsidP="00D52393">
      <w:pPr>
        <w:pStyle w:val="NoSpacing"/>
        <w:numPr>
          <w:ilvl w:val="0"/>
          <w:numId w:val="31"/>
        </w:numPr>
      </w:pPr>
      <w:r w:rsidRPr="00914CD5">
        <w:rPr>
          <w:bCs/>
        </w:rPr>
        <w:t>Before their use, solid materials’ (both medicinal and non-medicinal</w:t>
      </w:r>
      <w:r>
        <w:rPr>
          <w:bCs/>
        </w:rPr>
        <w:t xml:space="preserve">) </w:t>
      </w:r>
      <w:r w:rsidRPr="00914CD5">
        <w:rPr>
          <w:bCs/>
        </w:rPr>
        <w:t>physical &amp; chemical characteristics are first determined:</w:t>
      </w:r>
    </w:p>
    <w:p w14:paraId="4D574160" w14:textId="77777777" w:rsidR="000A165A" w:rsidRPr="00914CD5" w:rsidRDefault="000A165A" w:rsidP="00D52393">
      <w:pPr>
        <w:pStyle w:val="NoSpacing"/>
        <w:numPr>
          <w:ilvl w:val="1"/>
          <w:numId w:val="31"/>
        </w:numPr>
      </w:pPr>
      <w:r w:rsidRPr="00914CD5">
        <w:rPr>
          <w:bCs/>
        </w:rPr>
        <w:t>Morphology</w:t>
      </w:r>
    </w:p>
    <w:p w14:paraId="2773CBB4" w14:textId="77777777" w:rsidR="000A165A" w:rsidRPr="00914CD5" w:rsidRDefault="000A165A" w:rsidP="00D52393">
      <w:pPr>
        <w:pStyle w:val="NoSpacing"/>
        <w:numPr>
          <w:ilvl w:val="1"/>
          <w:numId w:val="31"/>
        </w:numPr>
      </w:pPr>
      <w:r w:rsidRPr="00914CD5">
        <w:rPr>
          <w:bCs/>
        </w:rPr>
        <w:t>Purity</w:t>
      </w:r>
    </w:p>
    <w:p w14:paraId="205A8B57" w14:textId="77777777" w:rsidR="000A165A" w:rsidRPr="00914CD5" w:rsidRDefault="000A165A" w:rsidP="00D52393">
      <w:pPr>
        <w:pStyle w:val="NoSpacing"/>
        <w:numPr>
          <w:ilvl w:val="1"/>
          <w:numId w:val="31"/>
        </w:numPr>
      </w:pPr>
      <w:r w:rsidRPr="00914CD5">
        <w:rPr>
          <w:bCs/>
        </w:rPr>
        <w:t>Solubility</w:t>
      </w:r>
    </w:p>
    <w:p w14:paraId="4CA03F01" w14:textId="77777777" w:rsidR="000A165A" w:rsidRPr="00914CD5" w:rsidRDefault="000A165A" w:rsidP="00D52393">
      <w:pPr>
        <w:pStyle w:val="NoSpacing"/>
        <w:numPr>
          <w:ilvl w:val="1"/>
          <w:numId w:val="31"/>
        </w:numPr>
      </w:pPr>
      <w:r w:rsidRPr="00914CD5">
        <w:rPr>
          <w:bCs/>
        </w:rPr>
        <w:t>Flowability</w:t>
      </w:r>
      <w:r>
        <w:rPr>
          <w:bCs/>
        </w:rPr>
        <w:t xml:space="preserve"> (how it will flow in a mixer/tablet press)</w:t>
      </w:r>
    </w:p>
    <w:p w14:paraId="3A9DDE42" w14:textId="77777777" w:rsidR="000A165A" w:rsidRPr="00914CD5" w:rsidRDefault="000A165A" w:rsidP="00D52393">
      <w:pPr>
        <w:pStyle w:val="NoSpacing"/>
        <w:numPr>
          <w:ilvl w:val="1"/>
          <w:numId w:val="31"/>
        </w:numPr>
      </w:pPr>
      <w:r w:rsidRPr="00914CD5">
        <w:rPr>
          <w:bCs/>
        </w:rPr>
        <w:t>Stability</w:t>
      </w:r>
    </w:p>
    <w:p w14:paraId="55645C19" w14:textId="77777777" w:rsidR="000A165A" w:rsidRPr="00914CD5" w:rsidRDefault="000A165A" w:rsidP="00D52393">
      <w:pPr>
        <w:pStyle w:val="NoSpacing"/>
        <w:numPr>
          <w:ilvl w:val="1"/>
          <w:numId w:val="31"/>
        </w:numPr>
      </w:pPr>
      <w:r w:rsidRPr="00914CD5">
        <w:rPr>
          <w:bCs/>
        </w:rPr>
        <w:t>Particle size</w:t>
      </w:r>
    </w:p>
    <w:p w14:paraId="062E07EC" w14:textId="77777777" w:rsidR="000A165A" w:rsidRPr="00794B1A" w:rsidRDefault="000A165A" w:rsidP="00D52393">
      <w:pPr>
        <w:pStyle w:val="NoSpacing"/>
        <w:numPr>
          <w:ilvl w:val="1"/>
          <w:numId w:val="31"/>
        </w:numPr>
      </w:pPr>
      <w:r w:rsidRPr="00914CD5">
        <w:rPr>
          <w:bCs/>
        </w:rPr>
        <w:t>Uniformity</w:t>
      </w:r>
      <w:r>
        <w:rPr>
          <w:bCs/>
        </w:rPr>
        <w:t xml:space="preserve"> (homogeneous)</w:t>
      </w:r>
    </w:p>
    <w:p w14:paraId="2EF29E3C" w14:textId="77777777" w:rsidR="000A165A" w:rsidRPr="00914CD5" w:rsidRDefault="000A165A" w:rsidP="00D52393">
      <w:pPr>
        <w:pStyle w:val="NoSpacing"/>
        <w:numPr>
          <w:ilvl w:val="1"/>
          <w:numId w:val="31"/>
        </w:numPr>
      </w:pPr>
      <w:r w:rsidRPr="00914CD5">
        <w:rPr>
          <w:bCs/>
        </w:rPr>
        <w:lastRenderedPageBreak/>
        <w:t>Compatibility with other components</w:t>
      </w:r>
      <w:r>
        <w:rPr>
          <w:bCs/>
        </w:rPr>
        <w:t xml:space="preserve"> (i.e. non-medicinal ingredients do not effect medicinal)</w:t>
      </w:r>
    </w:p>
    <w:p w14:paraId="2CAD31CC" w14:textId="77777777" w:rsidR="000A165A" w:rsidRPr="00914CD5" w:rsidRDefault="000A165A" w:rsidP="00D52393">
      <w:pPr>
        <w:pStyle w:val="NoSpacing"/>
        <w:numPr>
          <w:ilvl w:val="0"/>
          <w:numId w:val="31"/>
        </w:numPr>
      </w:pPr>
      <w:r w:rsidRPr="00914CD5">
        <w:rPr>
          <w:bCs/>
        </w:rPr>
        <w:t>Solid materials are subjected to various treatments to enable:</w:t>
      </w:r>
    </w:p>
    <w:p w14:paraId="0B5C3C53" w14:textId="77777777" w:rsidR="000A165A" w:rsidRPr="00914CD5" w:rsidRDefault="000A165A" w:rsidP="00D52393">
      <w:pPr>
        <w:pStyle w:val="NoSpacing"/>
        <w:numPr>
          <w:ilvl w:val="1"/>
          <w:numId w:val="31"/>
        </w:numPr>
      </w:pPr>
      <w:r w:rsidRPr="00914CD5">
        <w:rPr>
          <w:bCs/>
        </w:rPr>
        <w:t>Efficient production of the finished dosage form</w:t>
      </w:r>
    </w:p>
    <w:p w14:paraId="6C82EE21" w14:textId="77777777" w:rsidR="000A165A" w:rsidRPr="00914CD5" w:rsidRDefault="000A165A" w:rsidP="00D52393">
      <w:pPr>
        <w:pStyle w:val="NoSpacing"/>
        <w:numPr>
          <w:ilvl w:val="1"/>
          <w:numId w:val="31"/>
        </w:numPr>
      </w:pPr>
      <w:r w:rsidRPr="00914CD5">
        <w:rPr>
          <w:bCs/>
        </w:rPr>
        <w:t>Optimum therapeutic efficacy</w:t>
      </w:r>
    </w:p>
    <w:p w14:paraId="75F647BE" w14:textId="77777777" w:rsidR="000A165A" w:rsidRPr="00914CD5" w:rsidRDefault="000A165A" w:rsidP="000A165A">
      <w:pPr>
        <w:pStyle w:val="NoSpacing"/>
      </w:pPr>
      <w:r>
        <w:rPr>
          <w:bCs/>
        </w:rPr>
        <w:t xml:space="preserve">   </w:t>
      </w:r>
      <w:r w:rsidRPr="00914CD5">
        <w:rPr>
          <w:bCs/>
        </w:rPr>
        <w:t>Medicinal &amp; non-medicinal ingredients powders are:</w:t>
      </w:r>
    </w:p>
    <w:p w14:paraId="042B49A0" w14:textId="77777777" w:rsidR="000A165A" w:rsidRPr="00914CD5" w:rsidRDefault="000A165A" w:rsidP="00D52393">
      <w:pPr>
        <w:pStyle w:val="NoSpacing"/>
        <w:numPr>
          <w:ilvl w:val="1"/>
          <w:numId w:val="31"/>
        </w:numPr>
      </w:pPr>
      <w:r w:rsidRPr="00914CD5">
        <w:rPr>
          <w:bCs/>
        </w:rPr>
        <w:t>blended to produce:</w:t>
      </w:r>
    </w:p>
    <w:p w14:paraId="0BB42D82" w14:textId="77777777" w:rsidR="000A165A" w:rsidRPr="00914CD5" w:rsidRDefault="000A165A" w:rsidP="00D52393">
      <w:pPr>
        <w:pStyle w:val="NoSpacing"/>
        <w:numPr>
          <w:ilvl w:val="2"/>
          <w:numId w:val="31"/>
        </w:numPr>
      </w:pPr>
      <w:r w:rsidRPr="00914CD5">
        <w:rPr>
          <w:bCs/>
        </w:rPr>
        <w:t xml:space="preserve">Tablets </w:t>
      </w:r>
      <w:r>
        <w:t xml:space="preserve">+ </w:t>
      </w:r>
      <w:r w:rsidRPr="00914CD5">
        <w:rPr>
          <w:bCs/>
        </w:rPr>
        <w:t>Capsules</w:t>
      </w:r>
    </w:p>
    <w:p w14:paraId="1A42986A" w14:textId="77777777" w:rsidR="000A165A" w:rsidRPr="00914CD5" w:rsidRDefault="000A165A" w:rsidP="00D52393">
      <w:pPr>
        <w:pStyle w:val="NoSpacing"/>
        <w:numPr>
          <w:ilvl w:val="1"/>
          <w:numId w:val="31"/>
        </w:numPr>
      </w:pPr>
      <w:r w:rsidRPr="00914CD5">
        <w:rPr>
          <w:bCs/>
        </w:rPr>
        <w:t>Suspended</w:t>
      </w:r>
      <w:r>
        <w:rPr>
          <w:bCs/>
        </w:rPr>
        <w:t xml:space="preserve"> (not dissolved/not in solution)</w:t>
      </w:r>
      <w:r w:rsidRPr="00914CD5">
        <w:rPr>
          <w:bCs/>
        </w:rPr>
        <w:t xml:space="preserve"> in liquid vehicles to </w:t>
      </w:r>
      <w:r>
        <w:rPr>
          <w:bCs/>
        </w:rPr>
        <w:t>prepare:</w:t>
      </w:r>
    </w:p>
    <w:p w14:paraId="07DDD93A" w14:textId="77777777" w:rsidR="000A165A" w:rsidRPr="00914CD5" w:rsidRDefault="000A165A" w:rsidP="00D52393">
      <w:pPr>
        <w:pStyle w:val="NoSpacing"/>
        <w:numPr>
          <w:ilvl w:val="2"/>
          <w:numId w:val="31"/>
        </w:numPr>
      </w:pPr>
      <w:r w:rsidRPr="00914CD5">
        <w:rPr>
          <w:bCs/>
        </w:rPr>
        <w:t xml:space="preserve">Liquid dosage forms </w:t>
      </w:r>
    </w:p>
    <w:p w14:paraId="64E33AD1" w14:textId="77777777" w:rsidR="000A165A" w:rsidRPr="00914CD5" w:rsidRDefault="000A165A" w:rsidP="00D52393">
      <w:pPr>
        <w:pStyle w:val="NoSpacing"/>
        <w:numPr>
          <w:ilvl w:val="1"/>
          <w:numId w:val="31"/>
        </w:numPr>
      </w:pPr>
      <w:r w:rsidRPr="00914CD5">
        <w:rPr>
          <w:bCs/>
        </w:rPr>
        <w:t xml:space="preserve">Incorporated in semi-solid bases to </w:t>
      </w:r>
      <w:r>
        <w:rPr>
          <w:bCs/>
        </w:rPr>
        <w:t>make</w:t>
      </w:r>
      <w:r w:rsidRPr="00914CD5">
        <w:rPr>
          <w:bCs/>
        </w:rPr>
        <w:t>:</w:t>
      </w:r>
    </w:p>
    <w:p w14:paraId="7C545F54" w14:textId="77777777" w:rsidR="000A165A" w:rsidRPr="00914CD5" w:rsidRDefault="000A165A" w:rsidP="00D52393">
      <w:pPr>
        <w:pStyle w:val="NoSpacing"/>
        <w:numPr>
          <w:ilvl w:val="2"/>
          <w:numId w:val="31"/>
        </w:numPr>
      </w:pPr>
      <w:r w:rsidRPr="00914CD5">
        <w:rPr>
          <w:bCs/>
        </w:rPr>
        <w:t>Ointments</w:t>
      </w:r>
      <w:r>
        <w:t xml:space="preserve"> + </w:t>
      </w:r>
      <w:r w:rsidRPr="00914CD5">
        <w:rPr>
          <w:bCs/>
        </w:rPr>
        <w:t>Creams</w:t>
      </w:r>
    </w:p>
    <w:p w14:paraId="4BDA1FF0" w14:textId="77777777" w:rsidR="000A165A" w:rsidRPr="00BE40BE" w:rsidRDefault="000A165A" w:rsidP="00D52393">
      <w:pPr>
        <w:pStyle w:val="NoSpacing"/>
        <w:numPr>
          <w:ilvl w:val="1"/>
          <w:numId w:val="31"/>
        </w:numPr>
      </w:pPr>
      <w:r w:rsidRPr="00914CD5">
        <w:rPr>
          <w:bCs/>
        </w:rPr>
        <w:t>Agglomerated into granules</w:t>
      </w:r>
    </w:p>
    <w:p w14:paraId="0A080EEF" w14:textId="77777777" w:rsidR="000A165A" w:rsidRPr="00552DC8" w:rsidRDefault="000A165A" w:rsidP="00D52393">
      <w:pPr>
        <w:pStyle w:val="NoSpacing"/>
        <w:numPr>
          <w:ilvl w:val="2"/>
          <w:numId w:val="31"/>
        </w:numPr>
      </w:pPr>
      <w:r>
        <w:rPr>
          <w:bCs/>
        </w:rPr>
        <w:t>Granules are powders that have been agglomerated into larger particles</w:t>
      </w:r>
    </w:p>
    <w:p w14:paraId="7231AB02" w14:textId="77777777" w:rsidR="000A165A" w:rsidRPr="00794B1A" w:rsidRDefault="000A165A" w:rsidP="000A165A">
      <w:pPr>
        <w:pStyle w:val="NoSpacing"/>
        <w:rPr>
          <w:b/>
          <w:bCs/>
        </w:rPr>
      </w:pPr>
    </w:p>
    <w:p w14:paraId="767A50CD" w14:textId="77777777" w:rsidR="000A165A" w:rsidRPr="00794B1A" w:rsidRDefault="000A165A" w:rsidP="000A165A">
      <w:pPr>
        <w:pStyle w:val="NoSpacing"/>
        <w:rPr>
          <w:b/>
        </w:rPr>
      </w:pPr>
      <w:r>
        <w:rPr>
          <w:b/>
          <w:bCs/>
        </w:rPr>
        <w:t>Powders</w:t>
      </w:r>
    </w:p>
    <w:p w14:paraId="4D7ACA06" w14:textId="77777777" w:rsidR="000A165A" w:rsidRPr="00552DC8" w:rsidRDefault="000A165A" w:rsidP="00D52393">
      <w:pPr>
        <w:pStyle w:val="NoSpacing"/>
        <w:numPr>
          <w:ilvl w:val="0"/>
          <w:numId w:val="31"/>
        </w:numPr>
      </w:pPr>
      <w:r w:rsidRPr="00552DC8">
        <w:t>Particles of pharmaceutical powders vary in size:</w:t>
      </w:r>
    </w:p>
    <w:p w14:paraId="7AA52443" w14:textId="77777777" w:rsidR="000A165A" w:rsidRDefault="000A165A" w:rsidP="000A165A">
      <w:pPr>
        <w:pStyle w:val="NoSpacing"/>
        <w:ind w:left="720" w:firstLine="720"/>
      </w:pPr>
      <w:r>
        <w:t>1 µm (or less) – 10 mm</w:t>
      </w:r>
    </w:p>
    <w:p w14:paraId="2C6D279C" w14:textId="77777777" w:rsidR="000A165A" w:rsidRPr="00552DC8" w:rsidRDefault="000A165A" w:rsidP="00D52393">
      <w:pPr>
        <w:pStyle w:val="NoSpacing"/>
        <w:numPr>
          <w:ilvl w:val="0"/>
          <w:numId w:val="31"/>
        </w:numPr>
      </w:pPr>
      <w:r w:rsidRPr="00552DC8">
        <w:t>Particle sizes influence important factors:</w:t>
      </w:r>
    </w:p>
    <w:p w14:paraId="72955C84" w14:textId="77777777" w:rsidR="000A165A" w:rsidRPr="00552DC8" w:rsidRDefault="000A165A" w:rsidP="00D52393">
      <w:pPr>
        <w:pStyle w:val="NoSpacing"/>
        <w:numPr>
          <w:ilvl w:val="1"/>
          <w:numId w:val="31"/>
        </w:numPr>
      </w:pPr>
      <w:r w:rsidRPr="00552DC8">
        <w:t>Dissolution rate</w:t>
      </w:r>
    </w:p>
    <w:p w14:paraId="670B33C7" w14:textId="77777777" w:rsidR="000A165A" w:rsidRDefault="000A165A" w:rsidP="00D52393">
      <w:pPr>
        <w:pStyle w:val="NoSpacing"/>
        <w:numPr>
          <w:ilvl w:val="2"/>
          <w:numId w:val="31"/>
        </w:numPr>
      </w:pPr>
      <w:r>
        <w:t>Dissolution is the action of particles forming solution (solubility is the maximum amount that goes into solution)</w:t>
      </w:r>
    </w:p>
    <w:p w14:paraId="33CE5500" w14:textId="77777777" w:rsidR="000A165A" w:rsidRPr="00552DC8" w:rsidRDefault="000A165A" w:rsidP="00D52393">
      <w:pPr>
        <w:pStyle w:val="NoSpacing"/>
        <w:numPr>
          <w:ilvl w:val="2"/>
          <w:numId w:val="31"/>
        </w:numPr>
      </w:pPr>
      <w:r>
        <w:t>Longer process</w:t>
      </w:r>
      <w:r w:rsidRPr="00552DC8">
        <w:t xml:space="preserve"> for larger particle sizes</w:t>
      </w:r>
    </w:p>
    <w:p w14:paraId="0D9FB692" w14:textId="77777777" w:rsidR="000A165A" w:rsidRDefault="000A165A" w:rsidP="00D52393">
      <w:pPr>
        <w:pStyle w:val="NoSpacing"/>
        <w:numPr>
          <w:ilvl w:val="2"/>
          <w:numId w:val="31"/>
        </w:numPr>
      </w:pPr>
      <w:r>
        <w:t>Shorter process for smaller particles</w:t>
      </w:r>
    </w:p>
    <w:p w14:paraId="432BC326" w14:textId="77777777" w:rsidR="000A165A" w:rsidRPr="00552DC8" w:rsidRDefault="000A165A" w:rsidP="00D52393">
      <w:pPr>
        <w:pStyle w:val="NoSpacing"/>
        <w:numPr>
          <w:ilvl w:val="3"/>
          <w:numId w:val="31"/>
        </w:numPr>
      </w:pPr>
      <w:r w:rsidRPr="00552DC8">
        <w:t>Micronization improves dissolution rate</w:t>
      </w:r>
    </w:p>
    <w:p w14:paraId="00EA66EB" w14:textId="77777777" w:rsidR="000A165A" w:rsidRPr="00552DC8" w:rsidRDefault="000A165A" w:rsidP="00D52393">
      <w:pPr>
        <w:pStyle w:val="NoSpacing"/>
        <w:numPr>
          <w:ilvl w:val="1"/>
          <w:numId w:val="31"/>
        </w:numPr>
      </w:pPr>
      <w:r w:rsidRPr="00552DC8">
        <w:t>Suspendability</w:t>
      </w:r>
    </w:p>
    <w:p w14:paraId="3B7AFE3E" w14:textId="77777777" w:rsidR="000A165A" w:rsidRDefault="000A165A" w:rsidP="00D52393">
      <w:pPr>
        <w:pStyle w:val="NoSpacing"/>
        <w:numPr>
          <w:ilvl w:val="2"/>
          <w:numId w:val="31"/>
        </w:numPr>
      </w:pPr>
      <w:r>
        <w:t>Particles not in solution – why liquid drugs need to be shaken</w:t>
      </w:r>
    </w:p>
    <w:p w14:paraId="78786531" w14:textId="77777777" w:rsidR="000A165A" w:rsidRPr="00552DC8" w:rsidRDefault="000A165A" w:rsidP="00D52393">
      <w:pPr>
        <w:pStyle w:val="NoSpacing"/>
        <w:numPr>
          <w:ilvl w:val="2"/>
          <w:numId w:val="31"/>
        </w:numPr>
      </w:pPr>
      <w:r w:rsidRPr="00552DC8">
        <w:t>Fine dispersion requires particle size of 0.5 – 10 µm</w:t>
      </w:r>
    </w:p>
    <w:p w14:paraId="3DCEF7D8" w14:textId="77777777" w:rsidR="000A165A" w:rsidRDefault="000A165A" w:rsidP="00D52393">
      <w:pPr>
        <w:pStyle w:val="NoSpacing"/>
        <w:numPr>
          <w:ilvl w:val="2"/>
          <w:numId w:val="31"/>
        </w:numPr>
      </w:pPr>
      <w:r w:rsidRPr="00552DC8">
        <w:t>Larger particle sizes may prevent suspendability</w:t>
      </w:r>
    </w:p>
    <w:p w14:paraId="4806FACD" w14:textId="77777777" w:rsidR="000A165A" w:rsidRDefault="000A165A" w:rsidP="00D52393">
      <w:pPr>
        <w:pStyle w:val="NoSpacing"/>
        <w:numPr>
          <w:ilvl w:val="2"/>
          <w:numId w:val="31"/>
        </w:numPr>
      </w:pPr>
      <w:r>
        <w:t>Why suspension instead of in solution?</w:t>
      </w:r>
    </w:p>
    <w:p w14:paraId="4ED06270" w14:textId="77777777" w:rsidR="000A165A" w:rsidRDefault="000A165A" w:rsidP="00D52393">
      <w:pPr>
        <w:pStyle w:val="NoSpacing"/>
        <w:numPr>
          <w:ilvl w:val="3"/>
          <w:numId w:val="31"/>
        </w:numPr>
      </w:pPr>
      <w:r>
        <w:t>Due to solubility issues</w:t>
      </w:r>
    </w:p>
    <w:p w14:paraId="2B5D45F8" w14:textId="77777777" w:rsidR="000A165A" w:rsidRDefault="000A165A" w:rsidP="00D52393">
      <w:pPr>
        <w:pStyle w:val="NoSpacing"/>
        <w:numPr>
          <w:ilvl w:val="3"/>
          <w:numId w:val="31"/>
        </w:numPr>
      </w:pPr>
      <w:r>
        <w:t>To mask the taste of the drug</w:t>
      </w:r>
    </w:p>
    <w:p w14:paraId="3452086C" w14:textId="77777777" w:rsidR="000A165A" w:rsidRDefault="000A165A" w:rsidP="00D52393">
      <w:pPr>
        <w:pStyle w:val="NoSpacing"/>
        <w:numPr>
          <w:ilvl w:val="3"/>
          <w:numId w:val="31"/>
        </w:numPr>
      </w:pPr>
      <w:r>
        <w:t xml:space="preserve">To avoid toxicity issues with co-solvents </w:t>
      </w:r>
    </w:p>
    <w:p w14:paraId="4A19DC18" w14:textId="77777777" w:rsidR="000A165A" w:rsidRPr="00552DC8" w:rsidRDefault="000A165A" w:rsidP="00D52393">
      <w:pPr>
        <w:pStyle w:val="NoSpacing"/>
        <w:numPr>
          <w:ilvl w:val="1"/>
          <w:numId w:val="31"/>
        </w:numPr>
      </w:pPr>
      <w:r w:rsidRPr="00552DC8">
        <w:t>Uniform distribution</w:t>
      </w:r>
    </w:p>
    <w:p w14:paraId="5D1D5BC9" w14:textId="77777777" w:rsidR="000A165A" w:rsidRPr="00552DC8" w:rsidRDefault="000A165A" w:rsidP="00D52393">
      <w:pPr>
        <w:pStyle w:val="NoSpacing"/>
        <w:numPr>
          <w:ilvl w:val="2"/>
          <w:numId w:val="31"/>
        </w:numPr>
      </w:pPr>
      <w:r w:rsidRPr="00552DC8">
        <w:t>For the drug substance in the powder mixture or solid dosage form</w:t>
      </w:r>
    </w:p>
    <w:p w14:paraId="4A570A68" w14:textId="77777777" w:rsidR="000A165A" w:rsidRDefault="000A165A" w:rsidP="00D52393">
      <w:pPr>
        <w:pStyle w:val="NoSpacing"/>
        <w:numPr>
          <w:ilvl w:val="2"/>
          <w:numId w:val="31"/>
        </w:numPr>
      </w:pPr>
      <w:r w:rsidRPr="00552DC8">
        <w:t>To ensure dose-to-dose content uniformity</w:t>
      </w:r>
    </w:p>
    <w:p w14:paraId="08371033" w14:textId="77777777" w:rsidR="000A165A" w:rsidRPr="00552DC8" w:rsidRDefault="000A165A" w:rsidP="00D52393">
      <w:pPr>
        <w:pStyle w:val="NoSpacing"/>
        <w:numPr>
          <w:ilvl w:val="2"/>
          <w:numId w:val="31"/>
        </w:numPr>
      </w:pPr>
      <w:r>
        <w:rPr>
          <w:bCs/>
          <w:i/>
        </w:rPr>
        <w:t xml:space="preserve">United States Pharmacopeia </w:t>
      </w:r>
      <w:r>
        <w:rPr>
          <w:bCs/>
        </w:rPr>
        <w:t>provides a margin of error (around 5-10%)</w:t>
      </w:r>
    </w:p>
    <w:p w14:paraId="437534E4" w14:textId="77777777" w:rsidR="000A165A" w:rsidRPr="00552DC8" w:rsidRDefault="000A165A" w:rsidP="00D52393">
      <w:pPr>
        <w:pStyle w:val="NoSpacing"/>
        <w:numPr>
          <w:ilvl w:val="1"/>
          <w:numId w:val="31"/>
        </w:numPr>
      </w:pPr>
      <w:r w:rsidRPr="00552DC8">
        <w:t>Penetrability</w:t>
      </w:r>
    </w:p>
    <w:p w14:paraId="027AE9CC" w14:textId="77777777" w:rsidR="000A165A" w:rsidRPr="00552DC8" w:rsidRDefault="000A165A" w:rsidP="00D52393">
      <w:pPr>
        <w:pStyle w:val="NoSpacing"/>
        <w:numPr>
          <w:ilvl w:val="2"/>
          <w:numId w:val="31"/>
        </w:numPr>
      </w:pPr>
      <w:r w:rsidRPr="00552DC8">
        <w:t xml:space="preserve">For particles to be inhaled </w:t>
      </w:r>
      <w:r>
        <w:t>r</w:t>
      </w:r>
      <w:r w:rsidRPr="00552DC8">
        <w:t>equired size of 1 – 5 µm</w:t>
      </w:r>
    </w:p>
    <w:p w14:paraId="4067D7DA" w14:textId="77777777" w:rsidR="000A165A" w:rsidRPr="00552DC8" w:rsidRDefault="000A165A" w:rsidP="00D52393">
      <w:pPr>
        <w:pStyle w:val="NoSpacing"/>
        <w:numPr>
          <w:ilvl w:val="1"/>
          <w:numId w:val="31"/>
        </w:numPr>
      </w:pPr>
      <w:r w:rsidRPr="00552DC8">
        <w:t>Lack of grittiness</w:t>
      </w:r>
    </w:p>
    <w:p w14:paraId="6AD0AE7F" w14:textId="77777777" w:rsidR="000A165A" w:rsidRPr="00552DC8" w:rsidRDefault="000A165A" w:rsidP="00D52393">
      <w:pPr>
        <w:pStyle w:val="NoSpacing"/>
        <w:numPr>
          <w:ilvl w:val="2"/>
          <w:numId w:val="31"/>
        </w:numPr>
      </w:pPr>
      <w:r>
        <w:t>Want creams, ointments, etc. to be smooth</w:t>
      </w:r>
    </w:p>
    <w:p w14:paraId="62C328FC" w14:textId="77777777" w:rsidR="000A165A" w:rsidRDefault="000A165A" w:rsidP="00D52393">
      <w:pPr>
        <w:pStyle w:val="NoSpacing"/>
        <w:numPr>
          <w:ilvl w:val="2"/>
          <w:numId w:val="31"/>
        </w:numPr>
      </w:pPr>
      <w:r w:rsidRPr="00552DC8">
        <w:t>Required size of 50 – 100 µm</w:t>
      </w:r>
    </w:p>
    <w:p w14:paraId="74082648" w14:textId="77777777" w:rsidR="000A165A" w:rsidRDefault="000A165A" w:rsidP="000A165A">
      <w:pPr>
        <w:pStyle w:val="NoSpacing"/>
      </w:pPr>
    </w:p>
    <w:p w14:paraId="77B19715" w14:textId="77777777" w:rsidR="000A165A" w:rsidRDefault="000A165A" w:rsidP="000A165A">
      <w:pPr>
        <w:pStyle w:val="NoSpacing"/>
      </w:pPr>
      <w:r>
        <w:rPr>
          <w:b/>
        </w:rPr>
        <w:t>Granules</w:t>
      </w:r>
    </w:p>
    <w:p w14:paraId="72FDF570" w14:textId="77777777" w:rsidR="000A165A" w:rsidRDefault="000A165A" w:rsidP="000A165A">
      <w:pPr>
        <w:pStyle w:val="NoSpacing"/>
      </w:pPr>
      <w:r>
        <w:t>Generally prepared by:</w:t>
      </w:r>
    </w:p>
    <w:p w14:paraId="13BDD0C9" w14:textId="77777777" w:rsidR="000A165A" w:rsidRPr="00BE40BE" w:rsidRDefault="000A165A" w:rsidP="00D52393">
      <w:pPr>
        <w:pStyle w:val="NoSpacing"/>
        <w:numPr>
          <w:ilvl w:val="0"/>
          <w:numId w:val="31"/>
        </w:numPr>
      </w:pPr>
      <w:r w:rsidRPr="00BE40BE">
        <w:rPr>
          <w:bCs/>
        </w:rPr>
        <w:t>Wet methods:</w:t>
      </w:r>
    </w:p>
    <w:p w14:paraId="73FF75AD" w14:textId="77777777" w:rsidR="000A165A" w:rsidRPr="00BE40BE" w:rsidRDefault="000A165A" w:rsidP="00D52393">
      <w:pPr>
        <w:pStyle w:val="NoSpacing"/>
        <w:numPr>
          <w:ilvl w:val="1"/>
          <w:numId w:val="31"/>
        </w:numPr>
      </w:pPr>
      <w:r w:rsidRPr="00BE40BE">
        <w:rPr>
          <w:bCs/>
        </w:rPr>
        <w:t>Moisten the powder</w:t>
      </w:r>
      <w:r>
        <w:rPr>
          <w:bCs/>
        </w:rPr>
        <w:t>, p</w:t>
      </w:r>
      <w:r w:rsidRPr="00BE40BE">
        <w:rPr>
          <w:bCs/>
        </w:rPr>
        <w:t>ass through a screen of desired mesh size</w:t>
      </w:r>
      <w:r>
        <w:rPr>
          <w:bCs/>
        </w:rPr>
        <w:t>, dry by air/</w:t>
      </w:r>
      <w:r w:rsidRPr="00BE40BE">
        <w:rPr>
          <w:bCs/>
        </w:rPr>
        <w:t>heat</w:t>
      </w:r>
    </w:p>
    <w:p w14:paraId="2A5252B4" w14:textId="77777777" w:rsidR="000A165A" w:rsidRPr="00BE40BE" w:rsidRDefault="000A165A" w:rsidP="00D52393">
      <w:pPr>
        <w:pStyle w:val="NoSpacing"/>
        <w:numPr>
          <w:ilvl w:val="0"/>
          <w:numId w:val="31"/>
        </w:numPr>
      </w:pPr>
      <w:r w:rsidRPr="00BE40BE">
        <w:rPr>
          <w:bCs/>
        </w:rPr>
        <w:t>Dry methods</w:t>
      </w:r>
      <w:r>
        <w:rPr>
          <w:bCs/>
        </w:rPr>
        <w:t>:</w:t>
      </w:r>
    </w:p>
    <w:p w14:paraId="333B89C0" w14:textId="77777777" w:rsidR="000A165A" w:rsidRDefault="000A165A" w:rsidP="00D52393">
      <w:pPr>
        <w:pStyle w:val="NoSpacing"/>
        <w:numPr>
          <w:ilvl w:val="1"/>
          <w:numId w:val="31"/>
        </w:numPr>
      </w:pPr>
      <w:r w:rsidRPr="00BE40BE">
        <w:rPr>
          <w:bCs/>
        </w:rPr>
        <w:lastRenderedPageBreak/>
        <w:t>Powder passed through a roll compactor</w:t>
      </w:r>
      <w:r>
        <w:t xml:space="preserve">, </w:t>
      </w:r>
      <w:r>
        <w:rPr>
          <w:bCs/>
        </w:rPr>
        <w:t>p</w:t>
      </w:r>
      <w:r w:rsidRPr="00BE40BE">
        <w:rPr>
          <w:bCs/>
        </w:rPr>
        <w:t>assed through granulating machine for desired particle size</w:t>
      </w:r>
    </w:p>
    <w:p w14:paraId="0E2053BC" w14:textId="77777777" w:rsidR="000A165A" w:rsidRDefault="000A165A" w:rsidP="000A165A">
      <w:pPr>
        <w:pStyle w:val="NoSpacing"/>
      </w:pPr>
      <w:r w:rsidRPr="0090563F">
        <w:rPr>
          <w:u w:val="single"/>
        </w:rPr>
        <w:t>Advantages</w:t>
      </w:r>
      <w:r>
        <w:t xml:space="preserve"> of granules vs powders:</w:t>
      </w:r>
    </w:p>
    <w:p w14:paraId="093903A1" w14:textId="77777777" w:rsidR="000A165A" w:rsidRDefault="000A165A" w:rsidP="00D52393">
      <w:pPr>
        <w:pStyle w:val="NoSpacing"/>
        <w:numPr>
          <w:ilvl w:val="0"/>
          <w:numId w:val="31"/>
        </w:numPr>
      </w:pPr>
      <w:r>
        <w:t xml:space="preserve">Better flowing properties </w:t>
      </w:r>
    </w:p>
    <w:p w14:paraId="6B4CF108" w14:textId="77777777" w:rsidR="000A165A" w:rsidRDefault="000A165A" w:rsidP="00D52393">
      <w:pPr>
        <w:pStyle w:val="NoSpacing"/>
        <w:numPr>
          <w:ilvl w:val="0"/>
          <w:numId w:val="31"/>
        </w:numPr>
      </w:pPr>
      <w:r>
        <w:t>Reduced surface area:</w:t>
      </w:r>
    </w:p>
    <w:p w14:paraId="01C7ACEE" w14:textId="77777777" w:rsidR="000A165A" w:rsidRDefault="000A165A" w:rsidP="00D52393">
      <w:pPr>
        <w:pStyle w:val="NoSpacing"/>
        <w:numPr>
          <w:ilvl w:val="1"/>
          <w:numId w:val="31"/>
        </w:numPr>
      </w:pPr>
      <w:r>
        <w:t>More stable to humidity, less likely to cake/harden</w:t>
      </w:r>
    </w:p>
    <w:p w14:paraId="6441E506" w14:textId="77777777" w:rsidR="000A165A" w:rsidRDefault="000A165A" w:rsidP="00D52393">
      <w:pPr>
        <w:pStyle w:val="NoSpacing"/>
        <w:numPr>
          <w:ilvl w:val="0"/>
          <w:numId w:val="31"/>
        </w:numPr>
      </w:pPr>
      <w:r>
        <w:t>More easily wetted by liquids</w:t>
      </w:r>
    </w:p>
    <w:p w14:paraId="4EFC0AB9" w14:textId="77777777" w:rsidR="000A165A" w:rsidRPr="0090563F" w:rsidRDefault="000A165A" w:rsidP="00D52393">
      <w:pPr>
        <w:pStyle w:val="NoSpacing"/>
        <w:numPr>
          <w:ilvl w:val="1"/>
          <w:numId w:val="31"/>
        </w:numPr>
      </w:pPr>
      <w:r w:rsidRPr="0090563F">
        <w:rPr>
          <w:bCs/>
        </w:rPr>
        <w:t>Preferred for products to be constituted into solutions/suspensions</w:t>
      </w:r>
      <w:r w:rsidRPr="0090563F">
        <w:t xml:space="preserve"> (</w:t>
      </w:r>
      <w:r w:rsidRPr="0090563F">
        <w:rPr>
          <w:bCs/>
        </w:rPr>
        <w:t>Certain antibiotic drugs)</w:t>
      </w:r>
    </w:p>
    <w:p w14:paraId="36342922" w14:textId="77777777" w:rsidR="000A165A" w:rsidRDefault="000A165A" w:rsidP="00D52393">
      <w:pPr>
        <w:pStyle w:val="NoSpacing"/>
        <w:numPr>
          <w:ilvl w:val="0"/>
          <w:numId w:val="31"/>
        </w:numPr>
      </w:pPr>
      <w:r>
        <w:t>Powders are high maintenance in production –  float in air in pharmaceutical companies and can cross-contaminate drugs</w:t>
      </w:r>
    </w:p>
    <w:p w14:paraId="0A1AD399" w14:textId="77777777" w:rsidR="000A165A" w:rsidRPr="0090563F" w:rsidRDefault="000A165A" w:rsidP="000A165A">
      <w:pPr>
        <w:pStyle w:val="NoSpacing"/>
      </w:pPr>
      <w:r w:rsidRPr="0090563F">
        <w:rPr>
          <w:bCs/>
          <w:u w:val="single"/>
        </w:rPr>
        <w:t>Effervescent</w:t>
      </w:r>
      <w:r w:rsidRPr="0090563F">
        <w:rPr>
          <w:bCs/>
        </w:rPr>
        <w:t xml:space="preserve"> Granulated Salts:</w:t>
      </w:r>
    </w:p>
    <w:p w14:paraId="42344AAE" w14:textId="77777777" w:rsidR="000A165A" w:rsidRPr="0090563F" w:rsidRDefault="000A165A" w:rsidP="00D52393">
      <w:pPr>
        <w:pStyle w:val="NoSpacing"/>
        <w:numPr>
          <w:ilvl w:val="0"/>
          <w:numId w:val="31"/>
        </w:numPr>
      </w:pPr>
      <w:r w:rsidRPr="0090563F">
        <w:rPr>
          <w:bCs/>
        </w:rPr>
        <w:t>Goal: to mask undesirable taste of medicinal agent</w:t>
      </w:r>
    </w:p>
    <w:p w14:paraId="6B21D498" w14:textId="77777777" w:rsidR="000A165A" w:rsidRPr="0090563F" w:rsidRDefault="000A165A" w:rsidP="00D52393">
      <w:pPr>
        <w:pStyle w:val="NoSpacing"/>
        <w:numPr>
          <w:ilvl w:val="0"/>
          <w:numId w:val="31"/>
        </w:numPr>
      </w:pPr>
      <w:r w:rsidRPr="0090563F">
        <w:rPr>
          <w:bCs/>
        </w:rPr>
        <w:t>Granules generally containing a dry mixture of:</w:t>
      </w:r>
    </w:p>
    <w:p w14:paraId="0BE5ADD4" w14:textId="77777777" w:rsidR="000A165A" w:rsidRPr="0090563F" w:rsidRDefault="000A165A" w:rsidP="00D52393">
      <w:pPr>
        <w:pStyle w:val="NoSpacing"/>
        <w:numPr>
          <w:ilvl w:val="1"/>
          <w:numId w:val="31"/>
        </w:numPr>
      </w:pPr>
      <w:r w:rsidRPr="0090563F">
        <w:rPr>
          <w:bCs/>
        </w:rPr>
        <w:t>Medicinal ingredient</w:t>
      </w:r>
    </w:p>
    <w:p w14:paraId="054A52FE" w14:textId="77777777" w:rsidR="000A165A" w:rsidRPr="0090563F" w:rsidRDefault="000A165A" w:rsidP="00D52393">
      <w:pPr>
        <w:pStyle w:val="NoSpacing"/>
        <w:numPr>
          <w:ilvl w:val="1"/>
          <w:numId w:val="31"/>
        </w:numPr>
      </w:pPr>
      <w:r w:rsidRPr="0090563F">
        <w:rPr>
          <w:bCs/>
        </w:rPr>
        <w:t>Sodium bicarbonate</w:t>
      </w:r>
    </w:p>
    <w:p w14:paraId="0F5E9DDD" w14:textId="77777777" w:rsidR="000A165A" w:rsidRPr="0090563F" w:rsidRDefault="000A165A" w:rsidP="00D52393">
      <w:pPr>
        <w:pStyle w:val="NoSpacing"/>
        <w:numPr>
          <w:ilvl w:val="1"/>
          <w:numId w:val="31"/>
        </w:numPr>
      </w:pPr>
      <w:r w:rsidRPr="0090563F">
        <w:rPr>
          <w:bCs/>
        </w:rPr>
        <w:t>Citric acid</w:t>
      </w:r>
    </w:p>
    <w:p w14:paraId="3BDAD49E" w14:textId="77777777" w:rsidR="000A165A" w:rsidRPr="0090563F" w:rsidRDefault="000A165A" w:rsidP="00D52393">
      <w:pPr>
        <w:pStyle w:val="NoSpacing"/>
        <w:numPr>
          <w:ilvl w:val="1"/>
          <w:numId w:val="31"/>
        </w:numPr>
      </w:pPr>
      <w:r w:rsidRPr="0090563F">
        <w:rPr>
          <w:bCs/>
        </w:rPr>
        <w:t>Tartaric acid</w:t>
      </w:r>
    </w:p>
    <w:p w14:paraId="551B871E" w14:textId="77777777" w:rsidR="000A165A" w:rsidRPr="0090563F" w:rsidRDefault="000A165A" w:rsidP="00D52393">
      <w:pPr>
        <w:pStyle w:val="NoSpacing"/>
        <w:numPr>
          <w:ilvl w:val="0"/>
          <w:numId w:val="31"/>
        </w:numPr>
      </w:pPr>
      <w:r w:rsidRPr="0090563F">
        <w:rPr>
          <w:bCs/>
        </w:rPr>
        <w:t>When added to water:</w:t>
      </w:r>
    </w:p>
    <w:p w14:paraId="1C1B5BF3" w14:textId="77777777" w:rsidR="000A165A" w:rsidRPr="0090563F" w:rsidRDefault="000A165A" w:rsidP="00D52393">
      <w:pPr>
        <w:pStyle w:val="NoSpacing"/>
        <w:numPr>
          <w:ilvl w:val="1"/>
          <w:numId w:val="31"/>
        </w:numPr>
      </w:pPr>
      <w:r w:rsidRPr="0090563F">
        <w:rPr>
          <w:bCs/>
        </w:rPr>
        <w:t>The acids &amp; the base react</w:t>
      </w:r>
    </w:p>
    <w:p w14:paraId="60A328C8" w14:textId="77777777" w:rsidR="000A165A" w:rsidRPr="0090563F" w:rsidRDefault="000A165A" w:rsidP="00D52393">
      <w:pPr>
        <w:pStyle w:val="NoSpacing"/>
        <w:numPr>
          <w:ilvl w:val="1"/>
          <w:numId w:val="31"/>
        </w:numPr>
      </w:pPr>
      <w:r>
        <w:rPr>
          <w:noProof/>
        </w:rPr>
        <w:drawing>
          <wp:anchor distT="0" distB="0" distL="114300" distR="114300" simplePos="0" relativeHeight="251710464" behindDoc="0" locked="0" layoutInCell="1" allowOverlap="1" wp14:anchorId="68B25AE9" wp14:editId="1D5695CE">
            <wp:simplePos x="0" y="0"/>
            <wp:positionH relativeFrom="margin">
              <wp:align>right</wp:align>
            </wp:positionH>
            <wp:positionV relativeFrom="paragraph">
              <wp:posOffset>43815</wp:posOffset>
            </wp:positionV>
            <wp:extent cx="1892935" cy="1710055"/>
            <wp:effectExtent l="0" t="0" r="0" b="4445"/>
            <wp:wrapThrough wrapText="bothSides">
              <wp:wrapPolygon edited="0">
                <wp:start x="0" y="0"/>
                <wp:lineTo x="0" y="21416"/>
                <wp:lineTo x="21303" y="21416"/>
                <wp:lineTo x="21303" y="0"/>
                <wp:lineTo x="0" y="0"/>
              </wp:wrapPolygon>
            </wp:wrapThrough>
            <wp:docPr id="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892935" cy="1710055"/>
                    </a:xfrm>
                    <a:prstGeom prst="rect">
                      <a:avLst/>
                    </a:prstGeom>
                  </pic:spPr>
                </pic:pic>
              </a:graphicData>
            </a:graphic>
            <wp14:sizeRelH relativeFrom="margin">
              <wp14:pctWidth>0</wp14:pctWidth>
            </wp14:sizeRelH>
            <wp14:sizeRelV relativeFrom="margin">
              <wp14:pctHeight>0</wp14:pctHeight>
            </wp14:sizeRelV>
          </wp:anchor>
        </w:drawing>
      </w:r>
      <w:r w:rsidRPr="0090563F">
        <w:rPr>
          <w:bCs/>
        </w:rPr>
        <w:t>Liberation of carbon dioxide</w:t>
      </w:r>
    </w:p>
    <w:p w14:paraId="6E6060A3" w14:textId="77777777" w:rsidR="000A165A" w:rsidRPr="0090563F" w:rsidRDefault="000A165A" w:rsidP="00D52393">
      <w:pPr>
        <w:pStyle w:val="NoSpacing"/>
        <w:numPr>
          <w:ilvl w:val="2"/>
          <w:numId w:val="31"/>
        </w:numPr>
      </w:pPr>
      <w:r w:rsidRPr="0090563F">
        <w:rPr>
          <w:bCs/>
        </w:rPr>
        <w:t>Effervescence</w:t>
      </w:r>
    </w:p>
    <w:p w14:paraId="02684135" w14:textId="77777777" w:rsidR="000A165A" w:rsidRDefault="000A165A" w:rsidP="000A165A">
      <w:pPr>
        <w:pStyle w:val="NoSpacing"/>
        <w:rPr>
          <w:bCs/>
        </w:rPr>
      </w:pPr>
    </w:p>
    <w:p w14:paraId="749A489F" w14:textId="77777777" w:rsidR="000A165A" w:rsidRDefault="000A165A" w:rsidP="000A165A">
      <w:pPr>
        <w:pStyle w:val="NoSpacing"/>
        <w:rPr>
          <w:b/>
          <w:bCs/>
        </w:rPr>
      </w:pPr>
      <w:r>
        <w:rPr>
          <w:b/>
          <w:bCs/>
        </w:rPr>
        <w:t>Tablets</w:t>
      </w:r>
    </w:p>
    <w:p w14:paraId="5DE0E8B5" w14:textId="77777777" w:rsidR="000A165A" w:rsidRPr="0090563F" w:rsidRDefault="000A165A" w:rsidP="00D52393">
      <w:pPr>
        <w:pStyle w:val="NoSpacing"/>
        <w:numPr>
          <w:ilvl w:val="0"/>
          <w:numId w:val="31"/>
        </w:numPr>
      </w:pPr>
      <w:r>
        <w:rPr>
          <w:bCs/>
        </w:rPr>
        <w:t>Key consideration:</w:t>
      </w:r>
    </w:p>
    <w:p w14:paraId="184C5CB8" w14:textId="77777777" w:rsidR="000A165A" w:rsidRPr="0090563F" w:rsidRDefault="000A165A" w:rsidP="00D52393">
      <w:pPr>
        <w:pStyle w:val="NoSpacing"/>
        <w:numPr>
          <w:ilvl w:val="1"/>
          <w:numId w:val="31"/>
        </w:numPr>
      </w:pPr>
      <w:r>
        <w:rPr>
          <w:bCs/>
        </w:rPr>
        <w:t>Exposure of the drug substance to the dissolution process may involve a few steps.</w:t>
      </w:r>
    </w:p>
    <w:p w14:paraId="448DC713" w14:textId="77777777" w:rsidR="000A165A" w:rsidRDefault="000A165A" w:rsidP="000A165A">
      <w:pPr>
        <w:pStyle w:val="NoSpacing"/>
        <w:rPr>
          <w:bCs/>
        </w:rPr>
      </w:pPr>
    </w:p>
    <w:p w14:paraId="0E1B01A4" w14:textId="77777777" w:rsidR="000A165A" w:rsidRDefault="000A165A" w:rsidP="000A165A">
      <w:pPr>
        <w:pStyle w:val="NoSpacing"/>
        <w:rPr>
          <w:bCs/>
        </w:rPr>
      </w:pPr>
      <w:r>
        <w:rPr>
          <w:bCs/>
        </w:rPr>
        <w:t>Types of tablets:</w:t>
      </w:r>
    </w:p>
    <w:p w14:paraId="3D1AACF9" w14:textId="77777777" w:rsidR="000A165A" w:rsidRPr="0090563F" w:rsidRDefault="000A165A" w:rsidP="00D52393">
      <w:pPr>
        <w:pStyle w:val="NoSpacing"/>
        <w:numPr>
          <w:ilvl w:val="0"/>
          <w:numId w:val="31"/>
        </w:numPr>
      </w:pPr>
      <w:r>
        <w:rPr>
          <w:bCs/>
        </w:rPr>
        <w:t>Compressed tablets</w:t>
      </w:r>
    </w:p>
    <w:p w14:paraId="436A8F5E" w14:textId="77777777" w:rsidR="000A165A" w:rsidRPr="005505F3" w:rsidRDefault="000A165A" w:rsidP="00D52393">
      <w:pPr>
        <w:pStyle w:val="NoSpacing"/>
        <w:numPr>
          <w:ilvl w:val="0"/>
          <w:numId w:val="31"/>
        </w:numPr>
      </w:pPr>
      <w:r>
        <w:rPr>
          <w:bCs/>
        </w:rPr>
        <w:t>Film-coated tablets</w:t>
      </w:r>
    </w:p>
    <w:p w14:paraId="6A0AEADA" w14:textId="77777777" w:rsidR="000A165A" w:rsidRPr="0090563F" w:rsidRDefault="000A165A" w:rsidP="00D52393">
      <w:pPr>
        <w:pStyle w:val="NoSpacing"/>
        <w:numPr>
          <w:ilvl w:val="1"/>
          <w:numId w:val="31"/>
        </w:numPr>
      </w:pPr>
      <w:r>
        <w:rPr>
          <w:bCs/>
        </w:rPr>
        <w:t>Compressed tablets with a thin polymer coating layered into the tablet as a thin film</w:t>
      </w:r>
    </w:p>
    <w:p w14:paraId="3FE0A801" w14:textId="77777777" w:rsidR="000A165A" w:rsidRPr="005505F3" w:rsidRDefault="000A165A" w:rsidP="00D52393">
      <w:pPr>
        <w:pStyle w:val="NoSpacing"/>
        <w:numPr>
          <w:ilvl w:val="0"/>
          <w:numId w:val="31"/>
        </w:numPr>
      </w:pPr>
      <w:r>
        <w:rPr>
          <w:bCs/>
        </w:rPr>
        <w:t xml:space="preserve">Enteric-coated tablets </w:t>
      </w:r>
    </w:p>
    <w:p w14:paraId="2899FD0A" w14:textId="77777777" w:rsidR="000A165A" w:rsidRPr="005505F3" w:rsidRDefault="000A165A" w:rsidP="00D52393">
      <w:pPr>
        <w:pStyle w:val="NoSpacing"/>
        <w:numPr>
          <w:ilvl w:val="1"/>
          <w:numId w:val="31"/>
        </w:numPr>
      </w:pPr>
      <w:r>
        <w:rPr>
          <w:bCs/>
        </w:rPr>
        <w:t xml:space="preserve">Delayed release </w:t>
      </w:r>
    </w:p>
    <w:p w14:paraId="368D37D5" w14:textId="77777777" w:rsidR="000A165A" w:rsidRPr="005505F3" w:rsidRDefault="000A165A" w:rsidP="00D52393">
      <w:pPr>
        <w:pStyle w:val="NoSpacing"/>
        <w:numPr>
          <w:ilvl w:val="1"/>
          <w:numId w:val="31"/>
        </w:numPr>
      </w:pPr>
      <w:r>
        <w:rPr>
          <w:bCs/>
        </w:rPr>
        <w:t>Enteric coating generally dissolves in a higher pH range (e.g. after moving into the small intestine)</w:t>
      </w:r>
    </w:p>
    <w:p w14:paraId="62A3BFFE" w14:textId="77777777" w:rsidR="000A165A" w:rsidRPr="0090563F" w:rsidRDefault="000A165A" w:rsidP="00D52393">
      <w:pPr>
        <w:pStyle w:val="NoSpacing"/>
        <w:numPr>
          <w:ilvl w:val="1"/>
          <w:numId w:val="31"/>
        </w:numPr>
      </w:pPr>
      <w:r>
        <w:rPr>
          <w:bCs/>
        </w:rPr>
        <w:t>Protects drug at acidic pH range (stomach)</w:t>
      </w:r>
    </w:p>
    <w:p w14:paraId="3F095667" w14:textId="77777777" w:rsidR="000A165A" w:rsidRPr="0090563F" w:rsidRDefault="000A165A" w:rsidP="00D52393">
      <w:pPr>
        <w:pStyle w:val="NoSpacing"/>
        <w:numPr>
          <w:ilvl w:val="0"/>
          <w:numId w:val="31"/>
        </w:numPr>
      </w:pPr>
      <w:r>
        <w:rPr>
          <w:bCs/>
        </w:rPr>
        <w:t>Buccal (stays in mouth – absorbs through cheek to bloodstream) and Sublingual tablets (under the tongue</w:t>
      </w:r>
    </w:p>
    <w:p w14:paraId="6444932B" w14:textId="77777777" w:rsidR="000A165A" w:rsidRPr="008C4953" w:rsidRDefault="000A165A" w:rsidP="00D52393">
      <w:pPr>
        <w:pStyle w:val="NoSpacing"/>
        <w:numPr>
          <w:ilvl w:val="1"/>
          <w:numId w:val="31"/>
        </w:numPr>
      </w:pPr>
      <w:r>
        <w:rPr>
          <w:bCs/>
        </w:rPr>
        <w:t xml:space="preserve">Don’t go through GI tract </w:t>
      </w:r>
    </w:p>
    <w:p w14:paraId="35CECC16" w14:textId="77777777" w:rsidR="000A165A" w:rsidRPr="008C4953" w:rsidRDefault="000A165A" w:rsidP="00D52393">
      <w:pPr>
        <w:pStyle w:val="NoSpacing"/>
        <w:numPr>
          <w:ilvl w:val="2"/>
          <w:numId w:val="31"/>
        </w:numPr>
      </w:pPr>
      <w:r w:rsidRPr="008C4953">
        <w:rPr>
          <w:bCs/>
        </w:rPr>
        <w:t>avoiding first pass metabolism</w:t>
      </w:r>
    </w:p>
    <w:p w14:paraId="59783E4F" w14:textId="77777777" w:rsidR="000A165A" w:rsidRPr="0090563F" w:rsidRDefault="000A165A" w:rsidP="00D52393">
      <w:pPr>
        <w:pStyle w:val="NoSpacing"/>
        <w:numPr>
          <w:ilvl w:val="2"/>
          <w:numId w:val="31"/>
        </w:numPr>
      </w:pPr>
      <w:r>
        <w:t xml:space="preserve">Good for pH sensitive products (protects from gastric juices) </w:t>
      </w:r>
    </w:p>
    <w:p w14:paraId="74FB4020" w14:textId="77777777" w:rsidR="000A165A" w:rsidRPr="005505F3" w:rsidRDefault="000A165A" w:rsidP="00D52393">
      <w:pPr>
        <w:pStyle w:val="NoSpacing"/>
        <w:numPr>
          <w:ilvl w:val="0"/>
          <w:numId w:val="31"/>
        </w:numPr>
      </w:pPr>
      <w:r>
        <w:rPr>
          <w:bCs/>
        </w:rPr>
        <w:t>Chewable tablets</w:t>
      </w:r>
    </w:p>
    <w:p w14:paraId="65D80D40" w14:textId="77777777" w:rsidR="000A165A" w:rsidRPr="005505F3" w:rsidRDefault="000A165A" w:rsidP="00D52393">
      <w:pPr>
        <w:pStyle w:val="NoSpacing"/>
        <w:numPr>
          <w:ilvl w:val="1"/>
          <w:numId w:val="31"/>
        </w:numPr>
      </w:pPr>
      <w:r>
        <w:rPr>
          <w:bCs/>
        </w:rPr>
        <w:t>Children</w:t>
      </w:r>
    </w:p>
    <w:p w14:paraId="2C813362" w14:textId="77777777" w:rsidR="000A165A" w:rsidRPr="005505F3" w:rsidRDefault="000A165A" w:rsidP="00D52393">
      <w:pPr>
        <w:pStyle w:val="NoSpacing"/>
        <w:numPr>
          <w:ilvl w:val="1"/>
          <w:numId w:val="31"/>
        </w:numPr>
      </w:pPr>
      <w:r>
        <w:rPr>
          <w:bCs/>
        </w:rPr>
        <w:t xml:space="preserve">Adults who have difficulty swallowing </w:t>
      </w:r>
    </w:p>
    <w:p w14:paraId="739CF5FD" w14:textId="77777777" w:rsidR="000A165A" w:rsidRPr="0090563F" w:rsidRDefault="000A165A" w:rsidP="00D52393">
      <w:pPr>
        <w:pStyle w:val="NoSpacing"/>
        <w:numPr>
          <w:ilvl w:val="1"/>
          <w:numId w:val="31"/>
        </w:numPr>
      </w:pPr>
      <w:r>
        <w:rPr>
          <w:bCs/>
        </w:rPr>
        <w:t>Must be chewed and should not be swallowed whole</w:t>
      </w:r>
    </w:p>
    <w:p w14:paraId="6795DE5F" w14:textId="77777777" w:rsidR="000A165A" w:rsidRDefault="000A165A" w:rsidP="000A165A">
      <w:pPr>
        <w:pStyle w:val="NoSpacing"/>
      </w:pPr>
    </w:p>
    <w:p w14:paraId="7B80DF44" w14:textId="77777777" w:rsidR="000A165A" w:rsidRDefault="000A165A" w:rsidP="000A165A">
      <w:pPr>
        <w:pStyle w:val="NoSpacing"/>
      </w:pPr>
    </w:p>
    <w:p w14:paraId="1A021E1B" w14:textId="77777777" w:rsidR="000A165A" w:rsidRDefault="000A165A" w:rsidP="000A165A">
      <w:pPr>
        <w:pStyle w:val="NoSpacing"/>
      </w:pPr>
      <w:r>
        <w:lastRenderedPageBreak/>
        <w:t>Tablet qualities:</w:t>
      </w:r>
    </w:p>
    <w:p w14:paraId="5E49A296" w14:textId="77777777" w:rsidR="000A165A" w:rsidRDefault="000A165A" w:rsidP="00D52393">
      <w:pPr>
        <w:pStyle w:val="NoSpacing"/>
        <w:numPr>
          <w:ilvl w:val="1"/>
          <w:numId w:val="31"/>
        </w:numPr>
      </w:pPr>
      <w:r>
        <w:t>Accurate &amp; uniform weight (all tablets same concentration within range)</w:t>
      </w:r>
    </w:p>
    <w:p w14:paraId="49EF37D9" w14:textId="77777777" w:rsidR="000A165A" w:rsidRDefault="000A165A" w:rsidP="00D52393">
      <w:pPr>
        <w:pStyle w:val="NoSpacing"/>
        <w:numPr>
          <w:ilvl w:val="1"/>
          <w:numId w:val="31"/>
        </w:numPr>
      </w:pPr>
      <w:r>
        <w:t>Homogeneity</w:t>
      </w:r>
    </w:p>
    <w:p w14:paraId="793E5420" w14:textId="77777777" w:rsidR="000A165A" w:rsidRDefault="000A165A" w:rsidP="00D52393">
      <w:pPr>
        <w:pStyle w:val="NoSpacing"/>
        <w:numPr>
          <w:ilvl w:val="1"/>
          <w:numId w:val="31"/>
        </w:numPr>
      </w:pPr>
      <w:r>
        <w:t>Absence of incompatibilities</w:t>
      </w:r>
    </w:p>
    <w:p w14:paraId="672E36B9" w14:textId="77777777" w:rsidR="000A165A" w:rsidRDefault="000A165A" w:rsidP="00D52393">
      <w:pPr>
        <w:pStyle w:val="NoSpacing"/>
        <w:numPr>
          <w:ilvl w:val="1"/>
          <w:numId w:val="31"/>
        </w:numPr>
      </w:pPr>
      <w:r>
        <w:t>Stability and hardness</w:t>
      </w:r>
    </w:p>
    <w:p w14:paraId="72F65502" w14:textId="77777777" w:rsidR="000A165A" w:rsidRDefault="000A165A" w:rsidP="00D52393">
      <w:pPr>
        <w:pStyle w:val="NoSpacing"/>
        <w:numPr>
          <w:ilvl w:val="1"/>
          <w:numId w:val="31"/>
        </w:numPr>
      </w:pPr>
      <w:r>
        <w:t xml:space="preserve">Ease of disintegration </w:t>
      </w:r>
    </w:p>
    <w:p w14:paraId="6F282CF4" w14:textId="77777777" w:rsidR="000A165A" w:rsidRDefault="000A165A" w:rsidP="00D52393">
      <w:pPr>
        <w:pStyle w:val="NoSpacing"/>
        <w:numPr>
          <w:ilvl w:val="1"/>
          <w:numId w:val="31"/>
        </w:numPr>
      </w:pPr>
      <w:r>
        <w:t>Reasonable size and shape</w:t>
      </w:r>
    </w:p>
    <w:p w14:paraId="735176F6" w14:textId="77777777" w:rsidR="000A165A" w:rsidRDefault="000A165A" w:rsidP="00D52393">
      <w:pPr>
        <w:pStyle w:val="NoSpacing"/>
        <w:numPr>
          <w:ilvl w:val="1"/>
          <w:numId w:val="31"/>
        </w:numPr>
      </w:pPr>
      <w:r>
        <w:t>Pleasing appearance</w:t>
      </w:r>
    </w:p>
    <w:p w14:paraId="174DB1FB" w14:textId="77777777" w:rsidR="000A165A" w:rsidRDefault="000A165A" w:rsidP="00D52393">
      <w:pPr>
        <w:pStyle w:val="NoSpacing"/>
        <w:numPr>
          <w:ilvl w:val="1"/>
          <w:numId w:val="31"/>
        </w:numPr>
      </w:pPr>
      <w:r>
        <w:t xml:space="preserve">Ease of manufacturing </w:t>
      </w:r>
    </w:p>
    <w:p w14:paraId="1AB1B258" w14:textId="77777777" w:rsidR="000A165A" w:rsidRDefault="000A165A" w:rsidP="00D52393">
      <w:pPr>
        <w:pStyle w:val="NoSpacing"/>
        <w:numPr>
          <w:ilvl w:val="1"/>
          <w:numId w:val="31"/>
        </w:numPr>
      </w:pPr>
      <w:r>
        <w:t>Economy of production</w:t>
      </w:r>
    </w:p>
    <w:p w14:paraId="2E138A60" w14:textId="77777777" w:rsidR="000A165A" w:rsidRDefault="000A165A" w:rsidP="000A165A">
      <w:pPr>
        <w:pStyle w:val="NoSpacing"/>
      </w:pPr>
    </w:p>
    <w:p w14:paraId="3EB04563" w14:textId="77777777" w:rsidR="000A165A" w:rsidRDefault="000A165A" w:rsidP="000A165A">
      <w:pPr>
        <w:pStyle w:val="NoSpacing"/>
      </w:pPr>
      <w:r>
        <w:t xml:space="preserve">Non-Medicinal ingredients: </w:t>
      </w:r>
    </w:p>
    <w:p w14:paraId="0B62CFDE" w14:textId="77777777" w:rsidR="000A165A" w:rsidRDefault="000A165A" w:rsidP="00D52393">
      <w:pPr>
        <w:pStyle w:val="NoSpacing"/>
        <w:numPr>
          <w:ilvl w:val="1"/>
          <w:numId w:val="31"/>
        </w:numPr>
      </w:pPr>
      <w:r>
        <w:t>Dilutents</w:t>
      </w:r>
    </w:p>
    <w:p w14:paraId="68CD3683" w14:textId="77777777" w:rsidR="000A165A" w:rsidRDefault="000A165A" w:rsidP="00D52393">
      <w:pPr>
        <w:pStyle w:val="NoSpacing"/>
        <w:numPr>
          <w:ilvl w:val="2"/>
          <w:numId w:val="31"/>
        </w:numPr>
      </w:pPr>
      <w:r>
        <w:t>Increase bulk</w:t>
      </w:r>
    </w:p>
    <w:p w14:paraId="23B128A4" w14:textId="77777777" w:rsidR="000A165A" w:rsidRDefault="000A165A" w:rsidP="00D52393">
      <w:pPr>
        <w:pStyle w:val="NoSpacing"/>
        <w:numPr>
          <w:ilvl w:val="1"/>
          <w:numId w:val="31"/>
        </w:numPr>
      </w:pPr>
      <w:r>
        <w:t>Binders</w:t>
      </w:r>
    </w:p>
    <w:p w14:paraId="5E70E861" w14:textId="77777777" w:rsidR="000A165A" w:rsidRDefault="000A165A" w:rsidP="00D52393">
      <w:pPr>
        <w:pStyle w:val="NoSpacing"/>
        <w:numPr>
          <w:ilvl w:val="2"/>
          <w:numId w:val="31"/>
        </w:numPr>
      </w:pPr>
      <w:r>
        <w:t>Hold powders together</w:t>
      </w:r>
    </w:p>
    <w:p w14:paraId="2C8FB20C" w14:textId="77777777" w:rsidR="000A165A" w:rsidRDefault="000A165A" w:rsidP="00D52393">
      <w:pPr>
        <w:pStyle w:val="NoSpacing"/>
        <w:numPr>
          <w:ilvl w:val="1"/>
          <w:numId w:val="31"/>
        </w:numPr>
      </w:pPr>
      <w:r>
        <w:t>Disintegrants</w:t>
      </w:r>
    </w:p>
    <w:p w14:paraId="1FAE43EA" w14:textId="77777777" w:rsidR="000A165A" w:rsidRDefault="000A165A" w:rsidP="00D52393">
      <w:pPr>
        <w:pStyle w:val="NoSpacing"/>
        <w:numPr>
          <w:ilvl w:val="2"/>
          <w:numId w:val="31"/>
        </w:numPr>
      </w:pPr>
      <w:r>
        <w:t>Aid in breaking up the tablet</w:t>
      </w:r>
    </w:p>
    <w:p w14:paraId="7B701B68" w14:textId="77777777" w:rsidR="000A165A" w:rsidRDefault="000A165A" w:rsidP="00D52393">
      <w:pPr>
        <w:pStyle w:val="NoSpacing"/>
        <w:numPr>
          <w:ilvl w:val="1"/>
          <w:numId w:val="31"/>
        </w:numPr>
      </w:pPr>
      <w:r>
        <w:t>Lubricants</w:t>
      </w:r>
    </w:p>
    <w:p w14:paraId="16D855DA" w14:textId="77777777" w:rsidR="000A165A" w:rsidRDefault="000A165A" w:rsidP="00D52393">
      <w:pPr>
        <w:pStyle w:val="NoSpacing"/>
        <w:numPr>
          <w:ilvl w:val="2"/>
          <w:numId w:val="31"/>
        </w:numPr>
      </w:pPr>
      <w:r>
        <w:t>Improve powder flow properties</w:t>
      </w:r>
    </w:p>
    <w:p w14:paraId="0462436C" w14:textId="77777777" w:rsidR="000A165A" w:rsidRDefault="000A165A" w:rsidP="00D52393">
      <w:pPr>
        <w:pStyle w:val="NoSpacing"/>
        <w:numPr>
          <w:ilvl w:val="2"/>
          <w:numId w:val="31"/>
        </w:numPr>
      </w:pPr>
      <w:r>
        <w:t>Decrease adhesion and friction</w:t>
      </w:r>
    </w:p>
    <w:p w14:paraId="48C134B1" w14:textId="77777777" w:rsidR="000A165A" w:rsidRDefault="000A165A" w:rsidP="00D52393">
      <w:pPr>
        <w:pStyle w:val="NoSpacing"/>
        <w:numPr>
          <w:ilvl w:val="2"/>
          <w:numId w:val="31"/>
        </w:numPr>
      </w:pPr>
      <w:r>
        <w:t>Facilitate tablet ejection</w:t>
      </w:r>
    </w:p>
    <w:p w14:paraId="370F3574" w14:textId="77777777" w:rsidR="000A165A" w:rsidRDefault="000A165A" w:rsidP="00D52393">
      <w:pPr>
        <w:pStyle w:val="NoSpacing"/>
        <w:numPr>
          <w:ilvl w:val="1"/>
          <w:numId w:val="31"/>
        </w:numPr>
      </w:pPr>
      <w:r>
        <w:t>Glidants</w:t>
      </w:r>
    </w:p>
    <w:p w14:paraId="5D828419" w14:textId="77777777" w:rsidR="000A165A" w:rsidRDefault="000A165A" w:rsidP="00D52393">
      <w:pPr>
        <w:pStyle w:val="NoSpacing"/>
        <w:numPr>
          <w:ilvl w:val="2"/>
          <w:numId w:val="31"/>
        </w:numPr>
      </w:pPr>
      <w:r>
        <w:t xml:space="preserve">Improve flow properties </w:t>
      </w:r>
    </w:p>
    <w:p w14:paraId="73128E91" w14:textId="77777777" w:rsidR="000A165A" w:rsidRDefault="000A165A" w:rsidP="00D52393">
      <w:pPr>
        <w:pStyle w:val="NoSpacing"/>
        <w:numPr>
          <w:ilvl w:val="1"/>
          <w:numId w:val="31"/>
        </w:numPr>
      </w:pPr>
      <w:r>
        <w:t>Colouring</w:t>
      </w:r>
    </w:p>
    <w:p w14:paraId="29F44890" w14:textId="77777777" w:rsidR="000A165A" w:rsidRDefault="000A165A" w:rsidP="00D52393">
      <w:pPr>
        <w:pStyle w:val="NoSpacing"/>
        <w:numPr>
          <w:ilvl w:val="1"/>
          <w:numId w:val="31"/>
        </w:numPr>
      </w:pPr>
      <w:r>
        <w:t>Flavouring</w:t>
      </w:r>
    </w:p>
    <w:p w14:paraId="1B9087C5" w14:textId="77777777" w:rsidR="000A165A" w:rsidRDefault="000A165A" w:rsidP="000A165A">
      <w:pPr>
        <w:pStyle w:val="NoSpacing"/>
      </w:pPr>
    </w:p>
    <w:p w14:paraId="12B540AC" w14:textId="77777777" w:rsidR="000A165A" w:rsidRDefault="000A165A" w:rsidP="000A165A">
      <w:pPr>
        <w:pStyle w:val="NoSpacing"/>
      </w:pPr>
      <w:r>
        <w:t>Quality Standards and Compendial Requirements</w:t>
      </w:r>
    </w:p>
    <w:p w14:paraId="4E7ED17D" w14:textId="77777777" w:rsidR="000A165A" w:rsidRDefault="000A165A" w:rsidP="00D52393">
      <w:pPr>
        <w:pStyle w:val="NoSpacing"/>
        <w:numPr>
          <w:ilvl w:val="0"/>
          <w:numId w:val="31"/>
        </w:numPr>
      </w:pPr>
      <w:r>
        <w:t>Weight</w:t>
      </w:r>
    </w:p>
    <w:p w14:paraId="72377B6E" w14:textId="77777777" w:rsidR="000A165A" w:rsidRDefault="000A165A" w:rsidP="00D52393">
      <w:pPr>
        <w:pStyle w:val="NoSpacing"/>
        <w:numPr>
          <w:ilvl w:val="1"/>
          <w:numId w:val="31"/>
        </w:numPr>
      </w:pPr>
      <w:r>
        <w:t>USP weight variation test: 10 tablets weighed individually and average calculated</w:t>
      </w:r>
    </w:p>
    <w:p w14:paraId="55870EB1" w14:textId="77777777" w:rsidR="000A165A" w:rsidRDefault="000A165A" w:rsidP="00D52393">
      <w:pPr>
        <w:pStyle w:val="NoSpacing"/>
        <w:numPr>
          <w:ilvl w:val="0"/>
          <w:numId w:val="31"/>
        </w:numPr>
      </w:pPr>
      <w:r>
        <w:t>Content uniformity</w:t>
      </w:r>
    </w:p>
    <w:p w14:paraId="394B6D26" w14:textId="77777777" w:rsidR="000A165A" w:rsidRPr="009C2E7E" w:rsidRDefault="000A165A" w:rsidP="00D52393">
      <w:pPr>
        <w:pStyle w:val="NoSpacing"/>
        <w:numPr>
          <w:ilvl w:val="1"/>
          <w:numId w:val="31"/>
        </w:numPr>
      </w:pPr>
      <w:r w:rsidRPr="009C2E7E">
        <w:t>Ten tablets are assayed</w:t>
      </w:r>
    </w:p>
    <w:p w14:paraId="1DA72446" w14:textId="77777777" w:rsidR="000A165A" w:rsidRPr="009C2E7E" w:rsidRDefault="000A165A" w:rsidP="00D52393">
      <w:pPr>
        <w:pStyle w:val="NoSpacing"/>
        <w:numPr>
          <w:ilvl w:val="1"/>
          <w:numId w:val="31"/>
        </w:numPr>
      </w:pPr>
      <w:r w:rsidRPr="009C2E7E">
        <w:t>Content of medicinal ingredient in each tablet calculated</w:t>
      </w:r>
    </w:p>
    <w:p w14:paraId="30274043" w14:textId="77777777" w:rsidR="000A165A" w:rsidRDefault="000A165A" w:rsidP="00D52393">
      <w:pPr>
        <w:pStyle w:val="NoSpacing"/>
        <w:numPr>
          <w:ilvl w:val="2"/>
          <w:numId w:val="31"/>
        </w:numPr>
      </w:pPr>
      <w:r w:rsidRPr="009C2E7E">
        <w:t>85% - 115%</w:t>
      </w:r>
      <w:r>
        <w:t xml:space="preserve"> </w:t>
      </w:r>
      <w:r w:rsidRPr="009C2E7E">
        <w:t>Standard deviation: &lt;6%</w:t>
      </w:r>
    </w:p>
    <w:p w14:paraId="6CD911F8" w14:textId="77777777" w:rsidR="000A165A" w:rsidRDefault="000A165A" w:rsidP="00D52393">
      <w:pPr>
        <w:pStyle w:val="NoSpacing"/>
        <w:numPr>
          <w:ilvl w:val="1"/>
          <w:numId w:val="31"/>
        </w:numPr>
      </w:pPr>
      <w:r w:rsidRPr="009C2E7E">
        <w:t>Homogeneous drug distribution expected</w:t>
      </w:r>
    </w:p>
    <w:p w14:paraId="5E9349CF" w14:textId="77777777" w:rsidR="000A165A" w:rsidRDefault="000A165A" w:rsidP="00D52393">
      <w:pPr>
        <w:pStyle w:val="NoSpacing"/>
        <w:numPr>
          <w:ilvl w:val="0"/>
          <w:numId w:val="31"/>
        </w:numPr>
      </w:pPr>
      <w:r>
        <w:t>Thickness</w:t>
      </w:r>
    </w:p>
    <w:p w14:paraId="538367A2" w14:textId="77777777" w:rsidR="000A165A" w:rsidRDefault="000A165A" w:rsidP="00D52393">
      <w:pPr>
        <w:pStyle w:val="NoSpacing"/>
        <w:numPr>
          <w:ilvl w:val="0"/>
          <w:numId w:val="31"/>
        </w:numPr>
      </w:pPr>
      <w:r>
        <w:t>Hardness &amp; Friability</w:t>
      </w:r>
    </w:p>
    <w:p w14:paraId="732B9F18" w14:textId="77777777" w:rsidR="000A165A" w:rsidRDefault="000A165A" w:rsidP="00D52393">
      <w:pPr>
        <w:pStyle w:val="NoSpacing"/>
        <w:numPr>
          <w:ilvl w:val="1"/>
          <w:numId w:val="31"/>
        </w:numPr>
      </w:pPr>
      <w:r>
        <w:t>Hard enough to resist breaking during normal handling</w:t>
      </w:r>
    </w:p>
    <w:p w14:paraId="6B83557A" w14:textId="77777777" w:rsidR="000A165A" w:rsidRDefault="000A165A" w:rsidP="00D52393">
      <w:pPr>
        <w:pStyle w:val="NoSpacing"/>
        <w:numPr>
          <w:ilvl w:val="2"/>
          <w:numId w:val="31"/>
        </w:numPr>
      </w:pPr>
      <w:r>
        <w:t>Need to stay intact to ensure proper dosage</w:t>
      </w:r>
    </w:p>
    <w:p w14:paraId="2873099B" w14:textId="77777777" w:rsidR="000A165A" w:rsidRDefault="000A165A" w:rsidP="00D52393">
      <w:pPr>
        <w:pStyle w:val="NoSpacing"/>
        <w:numPr>
          <w:ilvl w:val="1"/>
          <w:numId w:val="31"/>
        </w:numPr>
      </w:pPr>
      <w:r>
        <w:t>Soft enough to disintegrate properly</w:t>
      </w:r>
    </w:p>
    <w:p w14:paraId="60444285" w14:textId="77777777" w:rsidR="000A165A" w:rsidRDefault="000A165A" w:rsidP="00D52393">
      <w:pPr>
        <w:pStyle w:val="NoSpacing"/>
        <w:numPr>
          <w:ilvl w:val="0"/>
          <w:numId w:val="31"/>
        </w:numPr>
      </w:pPr>
      <w:r>
        <w:t>Disintegration</w:t>
      </w:r>
    </w:p>
    <w:p w14:paraId="35B8BF89" w14:textId="77777777" w:rsidR="000A165A" w:rsidRPr="009C2E7E" w:rsidRDefault="000A165A" w:rsidP="00D52393">
      <w:pPr>
        <w:pStyle w:val="NoSpacing"/>
        <w:numPr>
          <w:ilvl w:val="1"/>
          <w:numId w:val="31"/>
        </w:numPr>
      </w:pPr>
      <w:r w:rsidRPr="009C2E7E">
        <w:t>Six tablets are assayed</w:t>
      </w:r>
    </w:p>
    <w:p w14:paraId="0B98AEBC" w14:textId="77777777" w:rsidR="000A165A" w:rsidRPr="009C2E7E" w:rsidRDefault="000A165A" w:rsidP="00D52393">
      <w:pPr>
        <w:pStyle w:val="NoSpacing"/>
        <w:numPr>
          <w:ilvl w:val="1"/>
          <w:numId w:val="31"/>
        </w:numPr>
      </w:pPr>
      <w:r w:rsidRPr="009C2E7E">
        <w:t>Tubes lowered &amp; raised in immersion fluid at 2</w:t>
      </w:r>
      <w:r>
        <w:t>9 – 30 cycles per minutes at 37 deg. Celsius. (normal body temperature)</w:t>
      </w:r>
    </w:p>
    <w:p w14:paraId="7B740C1B" w14:textId="77777777" w:rsidR="000A165A" w:rsidRDefault="000A165A" w:rsidP="00D52393">
      <w:pPr>
        <w:pStyle w:val="NoSpacing"/>
        <w:numPr>
          <w:ilvl w:val="1"/>
          <w:numId w:val="31"/>
        </w:numPr>
      </w:pPr>
      <w:r w:rsidRPr="009C2E7E">
        <w:t>Disintegration must be achieve according to the compendium requirement</w:t>
      </w:r>
    </w:p>
    <w:p w14:paraId="2E014F49" w14:textId="77777777" w:rsidR="000A165A" w:rsidRDefault="000A165A" w:rsidP="00D52393">
      <w:pPr>
        <w:pStyle w:val="NoSpacing"/>
        <w:numPr>
          <w:ilvl w:val="0"/>
          <w:numId w:val="31"/>
        </w:numPr>
      </w:pPr>
      <w:r>
        <w:t>Dissolution</w:t>
      </w:r>
    </w:p>
    <w:p w14:paraId="034B7785" w14:textId="77777777" w:rsidR="000A165A" w:rsidRDefault="000A165A" w:rsidP="00D52393">
      <w:pPr>
        <w:pStyle w:val="NoSpacing"/>
        <w:numPr>
          <w:ilvl w:val="1"/>
          <w:numId w:val="31"/>
        </w:numPr>
      </w:pPr>
      <w:r>
        <w:t>Intestinal motility is mimicked in the lab when testing dissolution</w:t>
      </w:r>
    </w:p>
    <w:p w14:paraId="0134CE2F" w14:textId="77777777" w:rsidR="000A165A" w:rsidRDefault="000A165A" w:rsidP="00D52393">
      <w:pPr>
        <w:pStyle w:val="NoSpacing"/>
        <w:numPr>
          <w:ilvl w:val="1"/>
          <w:numId w:val="31"/>
        </w:numPr>
      </w:pPr>
      <w:r w:rsidRPr="00BD3066">
        <w:t>An indication of bioavailability</w:t>
      </w:r>
    </w:p>
    <w:p w14:paraId="61D6A2A3" w14:textId="77777777" w:rsidR="000A165A" w:rsidRPr="00BD3066" w:rsidRDefault="000A165A" w:rsidP="00D52393">
      <w:pPr>
        <w:pStyle w:val="NoSpacing"/>
        <w:numPr>
          <w:ilvl w:val="2"/>
          <w:numId w:val="31"/>
        </w:numPr>
      </w:pPr>
      <w:r>
        <w:lastRenderedPageBreak/>
        <w:t>drug particles must be in solution for absorption to occur</w:t>
      </w:r>
    </w:p>
    <w:p w14:paraId="022A3595" w14:textId="77777777" w:rsidR="000A165A" w:rsidRPr="00BD3066" w:rsidRDefault="000A165A" w:rsidP="00D52393">
      <w:pPr>
        <w:pStyle w:val="NoSpacing"/>
        <w:numPr>
          <w:ilvl w:val="1"/>
          <w:numId w:val="31"/>
        </w:numPr>
      </w:pPr>
      <w:r w:rsidRPr="00BD3066">
        <w:t>Allows for in vitro selection of formulation</w:t>
      </w:r>
    </w:p>
    <w:p w14:paraId="28564ADB" w14:textId="77777777" w:rsidR="000A165A" w:rsidRPr="00BD3066" w:rsidRDefault="000A165A" w:rsidP="00D52393">
      <w:pPr>
        <w:pStyle w:val="NoSpacing"/>
        <w:numPr>
          <w:ilvl w:val="1"/>
          <w:numId w:val="31"/>
        </w:numPr>
      </w:pPr>
      <w:r>
        <w:t xml:space="preserve">In the dissolution fluid at 37 deg. Celsius (body temp) </w:t>
      </w:r>
    </w:p>
    <w:p w14:paraId="1182701B" w14:textId="77777777" w:rsidR="000A165A" w:rsidRDefault="000A165A" w:rsidP="00D52393">
      <w:pPr>
        <w:pStyle w:val="NoSpacing"/>
        <w:numPr>
          <w:ilvl w:val="1"/>
          <w:numId w:val="31"/>
        </w:numPr>
      </w:pPr>
      <w:r w:rsidRPr="00BD3066">
        <w:t>Batch-to-batch consistency is vital</w:t>
      </w:r>
    </w:p>
    <w:p w14:paraId="54137D4C" w14:textId="77777777" w:rsidR="000A165A" w:rsidRDefault="000A165A" w:rsidP="000A165A">
      <w:pPr>
        <w:pStyle w:val="NoSpacing"/>
      </w:pPr>
    </w:p>
    <w:p w14:paraId="0ABA9D03" w14:textId="77777777" w:rsidR="000A165A" w:rsidRDefault="000A165A" w:rsidP="000A165A">
      <w:pPr>
        <w:pStyle w:val="NoSpacing"/>
      </w:pPr>
      <w:r>
        <w:t>Tablet Advantages:</w:t>
      </w:r>
    </w:p>
    <w:p w14:paraId="34262BBF" w14:textId="77777777" w:rsidR="000A165A" w:rsidRPr="00BD3066" w:rsidRDefault="000A165A" w:rsidP="00D52393">
      <w:pPr>
        <w:pStyle w:val="NoSpacing"/>
        <w:numPr>
          <w:ilvl w:val="0"/>
          <w:numId w:val="31"/>
        </w:numPr>
        <w:rPr>
          <w:u w:val="single"/>
        </w:rPr>
      </w:pPr>
      <w:r w:rsidRPr="00BD3066">
        <w:rPr>
          <w:u w:val="single"/>
        </w:rPr>
        <w:t>Accurate dosage/minimum variability</w:t>
      </w:r>
    </w:p>
    <w:p w14:paraId="376905F2" w14:textId="77777777" w:rsidR="000A165A" w:rsidRPr="00BD3066" w:rsidRDefault="000A165A" w:rsidP="00D52393">
      <w:pPr>
        <w:pStyle w:val="NoSpacing"/>
        <w:numPr>
          <w:ilvl w:val="0"/>
          <w:numId w:val="31"/>
        </w:numPr>
        <w:rPr>
          <w:u w:val="single"/>
        </w:rPr>
      </w:pPr>
      <w:r w:rsidRPr="00BD3066">
        <w:rPr>
          <w:u w:val="single"/>
        </w:rPr>
        <w:t>Patient acceptance</w:t>
      </w:r>
    </w:p>
    <w:p w14:paraId="5315DA4C" w14:textId="77777777" w:rsidR="000A165A" w:rsidRPr="00BD3066" w:rsidRDefault="000A165A" w:rsidP="00D52393">
      <w:pPr>
        <w:pStyle w:val="NoSpacing"/>
        <w:numPr>
          <w:ilvl w:val="0"/>
          <w:numId w:val="31"/>
        </w:numPr>
      </w:pPr>
      <w:r w:rsidRPr="00BD3066">
        <w:t>Absence of alcohol</w:t>
      </w:r>
    </w:p>
    <w:p w14:paraId="08647718" w14:textId="77777777" w:rsidR="000A165A" w:rsidRPr="00BD3066" w:rsidRDefault="000A165A" w:rsidP="00D52393">
      <w:pPr>
        <w:pStyle w:val="NoSpacing"/>
        <w:numPr>
          <w:ilvl w:val="0"/>
          <w:numId w:val="31"/>
        </w:numPr>
      </w:pPr>
      <w:r w:rsidRPr="00BD3066">
        <w:t>Concentration variability</w:t>
      </w:r>
    </w:p>
    <w:p w14:paraId="11399343" w14:textId="77777777" w:rsidR="000A165A" w:rsidRPr="00BD3066" w:rsidRDefault="000A165A" w:rsidP="00D52393">
      <w:pPr>
        <w:pStyle w:val="NoSpacing"/>
        <w:numPr>
          <w:ilvl w:val="0"/>
          <w:numId w:val="31"/>
        </w:numPr>
      </w:pPr>
      <w:r w:rsidRPr="00BD3066">
        <w:t>Elegance</w:t>
      </w:r>
    </w:p>
    <w:p w14:paraId="68D32603" w14:textId="77777777" w:rsidR="000A165A" w:rsidRPr="00BD3066" w:rsidRDefault="000A165A" w:rsidP="00D52393">
      <w:pPr>
        <w:pStyle w:val="NoSpacing"/>
        <w:numPr>
          <w:ilvl w:val="0"/>
          <w:numId w:val="31"/>
        </w:numPr>
      </w:pPr>
      <w:r w:rsidRPr="00BD3066">
        <w:t>Convenience (light and compact)</w:t>
      </w:r>
    </w:p>
    <w:p w14:paraId="07663588" w14:textId="77777777" w:rsidR="000A165A" w:rsidRDefault="000A165A" w:rsidP="00D52393">
      <w:pPr>
        <w:pStyle w:val="NoSpacing"/>
        <w:numPr>
          <w:ilvl w:val="0"/>
          <w:numId w:val="31"/>
        </w:numPr>
      </w:pPr>
      <w:r w:rsidRPr="00BD3066">
        <w:t>Tamper resistant</w:t>
      </w:r>
    </w:p>
    <w:p w14:paraId="77206038" w14:textId="77777777" w:rsidR="000A165A" w:rsidRPr="00BD3066" w:rsidRDefault="000A165A" w:rsidP="00D52393">
      <w:pPr>
        <w:pStyle w:val="NoSpacing"/>
        <w:numPr>
          <w:ilvl w:val="0"/>
          <w:numId w:val="31"/>
        </w:numPr>
        <w:rPr>
          <w:u w:val="single"/>
        </w:rPr>
      </w:pPr>
      <w:r w:rsidRPr="00BD3066">
        <w:rPr>
          <w:u w:val="single"/>
        </w:rPr>
        <w:t>Low cost</w:t>
      </w:r>
      <w:r>
        <w:t xml:space="preserve"> (Liquid – need antiseptic environment, anti-microbial and also administration costs)</w:t>
      </w:r>
    </w:p>
    <w:p w14:paraId="30183EED" w14:textId="77777777" w:rsidR="000A165A" w:rsidRPr="00BD3066" w:rsidRDefault="000A165A" w:rsidP="00D52393">
      <w:pPr>
        <w:pStyle w:val="NoSpacing"/>
        <w:numPr>
          <w:ilvl w:val="0"/>
          <w:numId w:val="31"/>
        </w:numPr>
      </w:pPr>
      <w:r w:rsidRPr="00BD3066">
        <w:t>Easiest/cheapest to package and ship</w:t>
      </w:r>
    </w:p>
    <w:p w14:paraId="2D32EA3B" w14:textId="77777777" w:rsidR="000A165A" w:rsidRPr="00BD3066" w:rsidRDefault="000A165A" w:rsidP="00D52393">
      <w:pPr>
        <w:pStyle w:val="NoSpacing"/>
        <w:numPr>
          <w:ilvl w:val="0"/>
          <w:numId w:val="31"/>
        </w:numPr>
      </w:pPr>
      <w:r w:rsidRPr="00BD3066">
        <w:t>Production identification is simple</w:t>
      </w:r>
    </w:p>
    <w:p w14:paraId="1550B500" w14:textId="77777777" w:rsidR="000A165A" w:rsidRPr="00BD3066" w:rsidRDefault="000A165A" w:rsidP="00D52393">
      <w:pPr>
        <w:pStyle w:val="NoSpacing"/>
        <w:numPr>
          <w:ilvl w:val="0"/>
          <w:numId w:val="31"/>
        </w:numPr>
      </w:pPr>
      <w:r w:rsidRPr="00BD3066">
        <w:t>Ease of administration</w:t>
      </w:r>
    </w:p>
    <w:p w14:paraId="543C7320" w14:textId="77777777" w:rsidR="000A165A" w:rsidRPr="00BD3066" w:rsidRDefault="000A165A" w:rsidP="00D52393">
      <w:pPr>
        <w:pStyle w:val="NoSpacing"/>
        <w:numPr>
          <w:ilvl w:val="0"/>
          <w:numId w:val="31"/>
        </w:numPr>
      </w:pPr>
      <w:r w:rsidRPr="00BD3066">
        <w:t>Special release profiles possible</w:t>
      </w:r>
    </w:p>
    <w:p w14:paraId="2E198052" w14:textId="77777777" w:rsidR="000A165A" w:rsidRPr="00BD3066" w:rsidRDefault="000A165A" w:rsidP="00D52393">
      <w:pPr>
        <w:pStyle w:val="NoSpacing"/>
        <w:numPr>
          <w:ilvl w:val="0"/>
          <w:numId w:val="31"/>
        </w:numPr>
      </w:pPr>
      <w:r w:rsidRPr="00BD3066">
        <w:t>Suited for large-scale production</w:t>
      </w:r>
    </w:p>
    <w:p w14:paraId="235CA0A2" w14:textId="77777777" w:rsidR="000A165A" w:rsidRDefault="000A165A" w:rsidP="00D52393">
      <w:pPr>
        <w:pStyle w:val="NoSpacing"/>
        <w:numPr>
          <w:ilvl w:val="0"/>
          <w:numId w:val="31"/>
        </w:numPr>
      </w:pPr>
      <w:r w:rsidRPr="00BD3066">
        <w:t>Best overall properties of all oral dosage forms</w:t>
      </w:r>
    </w:p>
    <w:p w14:paraId="338B2E56" w14:textId="77777777" w:rsidR="000A165A" w:rsidRDefault="000A165A" w:rsidP="000A165A">
      <w:pPr>
        <w:pStyle w:val="NoSpacing"/>
      </w:pPr>
    </w:p>
    <w:p w14:paraId="7D7D57A7" w14:textId="77777777" w:rsidR="000A165A" w:rsidRDefault="000A165A" w:rsidP="000A165A">
      <w:pPr>
        <w:pStyle w:val="NoSpacing"/>
      </w:pPr>
      <w:r>
        <w:t>Tablet Disadvantages:</w:t>
      </w:r>
    </w:p>
    <w:p w14:paraId="4C98ADA2" w14:textId="77777777" w:rsidR="000A165A" w:rsidRPr="00BD3066" w:rsidRDefault="000A165A" w:rsidP="00D52393">
      <w:pPr>
        <w:pStyle w:val="NoSpacing"/>
        <w:numPr>
          <w:ilvl w:val="0"/>
          <w:numId w:val="31"/>
        </w:numPr>
      </w:pPr>
      <w:r w:rsidRPr="00BD3066">
        <w:t>Swallowing</w:t>
      </w:r>
    </w:p>
    <w:p w14:paraId="184A0562" w14:textId="77777777" w:rsidR="000A165A" w:rsidRPr="00BD3066" w:rsidRDefault="000A165A" w:rsidP="00D52393">
      <w:pPr>
        <w:pStyle w:val="NoSpacing"/>
        <w:numPr>
          <w:ilvl w:val="0"/>
          <w:numId w:val="31"/>
        </w:numPr>
      </w:pPr>
      <w:r w:rsidRPr="00BD3066">
        <w:t>Difficult to extemporaneously prepare</w:t>
      </w:r>
      <w:r>
        <w:t xml:space="preserve"> (outside of pharmaceutical lab – cannot prepare inside pharmacy)</w:t>
      </w:r>
    </w:p>
    <w:p w14:paraId="6ABD38CC" w14:textId="77777777" w:rsidR="000A165A" w:rsidRPr="00BD3066" w:rsidRDefault="000A165A" w:rsidP="00D52393">
      <w:pPr>
        <w:pStyle w:val="NoSpacing"/>
        <w:numPr>
          <w:ilvl w:val="0"/>
          <w:numId w:val="31"/>
        </w:numPr>
      </w:pPr>
      <w:r w:rsidRPr="00BD3066">
        <w:t>Some drugs resist compression</w:t>
      </w:r>
    </w:p>
    <w:p w14:paraId="7838CCC9" w14:textId="77777777" w:rsidR="000A165A" w:rsidRPr="00BD3066" w:rsidRDefault="000A165A" w:rsidP="00D52393">
      <w:pPr>
        <w:pStyle w:val="NoSpacing"/>
        <w:numPr>
          <w:ilvl w:val="0"/>
          <w:numId w:val="31"/>
        </w:numPr>
      </w:pPr>
      <w:r w:rsidRPr="00BD3066">
        <w:t>Poorly wetting drugs, slow-dissolving drugs, intermediate to large dosages</w:t>
      </w:r>
    </w:p>
    <w:p w14:paraId="361543B1" w14:textId="77777777" w:rsidR="000A165A" w:rsidRPr="00BD3066" w:rsidRDefault="000A165A" w:rsidP="00D52393">
      <w:pPr>
        <w:pStyle w:val="NoSpacing"/>
        <w:numPr>
          <w:ilvl w:val="0"/>
          <w:numId w:val="31"/>
        </w:numPr>
      </w:pPr>
      <w:r w:rsidRPr="00BD3066">
        <w:t>Bitter taste/bad odor</w:t>
      </w:r>
    </w:p>
    <w:p w14:paraId="68D29CC3" w14:textId="77777777" w:rsidR="000A165A" w:rsidRDefault="000A165A" w:rsidP="00D52393">
      <w:pPr>
        <w:pStyle w:val="NoSpacing"/>
        <w:numPr>
          <w:ilvl w:val="0"/>
          <w:numId w:val="31"/>
        </w:numPr>
      </w:pPr>
      <w:r w:rsidRPr="00BD3066">
        <w:t>Oxygen/moisture-sensitive require coating</w:t>
      </w:r>
      <w:r w:rsidRPr="00BD3066">
        <w:br/>
      </w:r>
    </w:p>
    <w:p w14:paraId="72D4DF45" w14:textId="77777777" w:rsidR="000A165A" w:rsidRDefault="000A165A" w:rsidP="000A165A">
      <w:pPr>
        <w:pStyle w:val="NoSpacing"/>
      </w:pPr>
    </w:p>
    <w:p w14:paraId="6B8652A0" w14:textId="77777777" w:rsidR="000A165A" w:rsidRDefault="000A165A" w:rsidP="000A165A">
      <w:r>
        <w:br w:type="page"/>
      </w:r>
    </w:p>
    <w:p w14:paraId="1B1CA802" w14:textId="77777777" w:rsidR="000A165A" w:rsidRDefault="000A165A" w:rsidP="000A165A">
      <w:pPr>
        <w:pStyle w:val="NoSpacing"/>
        <w:rPr>
          <w:u w:val="single"/>
          <w:lang w:val="en-CA"/>
        </w:rPr>
      </w:pPr>
      <w:r>
        <w:rPr>
          <w:u w:val="single"/>
          <w:lang w:val="en-CA"/>
        </w:rPr>
        <w:lastRenderedPageBreak/>
        <w:t>Fick’s First Law of Diffusion</w:t>
      </w:r>
    </w:p>
    <w:p w14:paraId="35660D26" w14:textId="77777777" w:rsidR="000A165A" w:rsidRDefault="000A165A" w:rsidP="000A165A">
      <w:pPr>
        <w:pStyle w:val="NoSpacing"/>
        <w:rPr>
          <w:lang w:val="en-CA"/>
        </w:rPr>
      </w:pPr>
      <w:r w:rsidRPr="009417F5">
        <w:rPr>
          <w:b/>
          <w:noProof/>
        </w:rPr>
        <w:drawing>
          <wp:anchor distT="0" distB="0" distL="114300" distR="114300" simplePos="0" relativeHeight="251711488" behindDoc="0" locked="0" layoutInCell="1" allowOverlap="1" wp14:anchorId="1DBDCEAA" wp14:editId="15AE0689">
            <wp:simplePos x="0" y="0"/>
            <wp:positionH relativeFrom="margin">
              <wp:posOffset>4354830</wp:posOffset>
            </wp:positionH>
            <wp:positionV relativeFrom="paragraph">
              <wp:posOffset>1905</wp:posOffset>
            </wp:positionV>
            <wp:extent cx="1457325" cy="1657350"/>
            <wp:effectExtent l="0" t="0" r="9525" b="0"/>
            <wp:wrapThrough wrapText="bothSides">
              <wp:wrapPolygon edited="0">
                <wp:start x="0" y="0"/>
                <wp:lineTo x="0" y="21352"/>
                <wp:lineTo x="21459" y="21352"/>
                <wp:lineTo x="21459" y="0"/>
                <wp:lineTo x="0" y="0"/>
              </wp:wrapPolygon>
            </wp:wrapThrough>
            <wp:docPr id="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1457325" cy="1657350"/>
                    </a:xfrm>
                    <a:prstGeom prst="rect">
                      <a:avLst/>
                    </a:prstGeom>
                  </pic:spPr>
                </pic:pic>
              </a:graphicData>
            </a:graphic>
            <wp14:sizeRelH relativeFrom="margin">
              <wp14:pctWidth>0</wp14:pctWidth>
            </wp14:sizeRelH>
            <wp14:sizeRelV relativeFrom="margin">
              <wp14:pctHeight>0</wp14:pctHeight>
            </wp14:sizeRelV>
          </wp:anchor>
        </w:drawing>
      </w:r>
      <w:r w:rsidRPr="000C3297">
        <w:rPr>
          <w:lang w:val="en-CA"/>
        </w:rPr>
        <w:t>The rate of diffusion across a membrane is proportional to the difference in drug concentrations on both sides of the membrane</w:t>
      </w:r>
      <w:r>
        <w:rPr>
          <w:lang w:val="en-CA"/>
        </w:rPr>
        <w:t>.</w:t>
      </w:r>
    </w:p>
    <w:p w14:paraId="27133C07" w14:textId="77777777" w:rsidR="000A165A" w:rsidRPr="00F21285" w:rsidRDefault="000A165A" w:rsidP="000A165A">
      <w:pPr>
        <w:pStyle w:val="NoSpacing"/>
        <w:ind w:left="720"/>
        <w:rPr>
          <w:lang w:val="en-CA"/>
        </w:rPr>
      </w:pPr>
    </w:p>
    <w:p w14:paraId="27F2AE7D" w14:textId="77777777" w:rsidR="000A165A" w:rsidRDefault="000A165A" w:rsidP="00D52393">
      <w:pPr>
        <w:pStyle w:val="NoSpacing"/>
        <w:numPr>
          <w:ilvl w:val="1"/>
          <w:numId w:val="32"/>
        </w:numPr>
        <w:rPr>
          <w:lang w:val="en-CA"/>
        </w:rPr>
      </w:pPr>
      <w:r>
        <w:rPr>
          <w:lang w:val="en-CA"/>
        </w:rPr>
        <w:t>GI – gastrointestinal tract</w:t>
      </w:r>
    </w:p>
    <w:p w14:paraId="241CB200" w14:textId="77777777" w:rsidR="000A165A" w:rsidRDefault="000A165A" w:rsidP="00D52393">
      <w:pPr>
        <w:pStyle w:val="NoSpacing"/>
        <w:numPr>
          <w:ilvl w:val="1"/>
          <w:numId w:val="32"/>
        </w:numPr>
        <w:rPr>
          <w:lang w:val="en-CA"/>
        </w:rPr>
      </w:pPr>
      <w:r>
        <w:rPr>
          <w:lang w:val="en-CA"/>
        </w:rPr>
        <w:t>Cd – donor compartment (the lumen) – High concentration of drug molecules</w:t>
      </w:r>
    </w:p>
    <w:p w14:paraId="7BE57380" w14:textId="77777777" w:rsidR="000A165A" w:rsidRDefault="000A165A" w:rsidP="00D52393">
      <w:pPr>
        <w:pStyle w:val="NoSpacing"/>
        <w:numPr>
          <w:ilvl w:val="1"/>
          <w:numId w:val="32"/>
        </w:numPr>
        <w:rPr>
          <w:lang w:val="en-CA"/>
        </w:rPr>
      </w:pPr>
      <w:r>
        <w:rPr>
          <w:lang w:val="en-CA"/>
        </w:rPr>
        <w:t>C1-C2 – cell membrane (thickness = h)</w:t>
      </w:r>
    </w:p>
    <w:p w14:paraId="2C8CFCF9" w14:textId="77777777" w:rsidR="000A165A" w:rsidRDefault="000A165A" w:rsidP="00D52393">
      <w:pPr>
        <w:pStyle w:val="NoSpacing"/>
        <w:numPr>
          <w:ilvl w:val="1"/>
          <w:numId w:val="32"/>
        </w:numPr>
        <w:rPr>
          <w:lang w:val="en-CA"/>
        </w:rPr>
      </w:pPr>
      <w:r>
        <w:rPr>
          <w:lang w:val="en-CA"/>
        </w:rPr>
        <w:t>Cr – systemic circulation – Sink condition</w:t>
      </w:r>
    </w:p>
    <w:p w14:paraId="37D19F85" w14:textId="77777777" w:rsidR="000A165A" w:rsidRPr="000C3297" w:rsidRDefault="000A165A" w:rsidP="000A165A">
      <w:pPr>
        <w:pStyle w:val="NoSpacing"/>
        <w:ind w:left="1440"/>
        <w:rPr>
          <w:lang w:val="en-CA"/>
        </w:rPr>
      </w:pPr>
      <w:r>
        <w:rPr>
          <w:lang w:val="en-CA"/>
        </w:rPr>
        <w:t xml:space="preserve"> </w:t>
      </w:r>
    </w:p>
    <w:p w14:paraId="7FE17A98" w14:textId="77777777" w:rsidR="000A165A" w:rsidRDefault="000A165A" w:rsidP="000A165A">
      <w:pPr>
        <w:pStyle w:val="NoSpacing"/>
        <w:rPr>
          <w:lang w:val="en-CA"/>
        </w:rPr>
      </w:pPr>
      <w:r>
        <w:rPr>
          <w:lang w:val="en-CA"/>
        </w:rPr>
        <w:t>Sink condition: drug enters systemic circulation which has infinitely more liquid, therefore the concentration of the drug is infinitely lower</w:t>
      </w:r>
    </w:p>
    <w:p w14:paraId="08290BCA" w14:textId="77777777" w:rsidR="000A165A" w:rsidRDefault="000A165A" w:rsidP="000A165A">
      <w:pPr>
        <w:pStyle w:val="NoSpacing"/>
        <w:ind w:left="720"/>
        <w:rPr>
          <w:lang w:val="en-CA"/>
        </w:rPr>
      </w:pPr>
      <w:r>
        <w:rPr>
          <w:lang w:val="en-CA"/>
        </w:rPr>
        <w:t xml:space="preserve"> </w:t>
      </w:r>
    </w:p>
    <w:p w14:paraId="29B5ED85" w14:textId="77777777" w:rsidR="000A165A" w:rsidRDefault="000A165A" w:rsidP="000A165A">
      <w:pPr>
        <w:pStyle w:val="NoSpacing"/>
        <w:ind w:left="720"/>
        <w:rPr>
          <w:lang w:val="en-CA"/>
        </w:rPr>
      </w:pPr>
      <w:r w:rsidRPr="001A3BC8">
        <w:rPr>
          <w:noProof/>
        </w:rPr>
        <w:drawing>
          <wp:anchor distT="0" distB="0" distL="114300" distR="114300" simplePos="0" relativeHeight="251712512" behindDoc="1" locked="0" layoutInCell="1" allowOverlap="1" wp14:anchorId="503D60C7" wp14:editId="5DB6962C">
            <wp:simplePos x="0" y="0"/>
            <wp:positionH relativeFrom="column">
              <wp:posOffset>619125</wp:posOffset>
            </wp:positionH>
            <wp:positionV relativeFrom="paragraph">
              <wp:posOffset>0</wp:posOffset>
            </wp:positionV>
            <wp:extent cx="1066800" cy="419100"/>
            <wp:effectExtent l="0" t="0" r="0" b="0"/>
            <wp:wrapTight wrapText="bothSides">
              <wp:wrapPolygon edited="0">
                <wp:start x="0" y="0"/>
                <wp:lineTo x="0" y="20618"/>
                <wp:lineTo x="21214" y="20618"/>
                <wp:lineTo x="2121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66800"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CA"/>
        </w:rPr>
        <w:tab/>
        <w:t>J: Flux (amount of material flowing through a unit cross section)</w:t>
      </w:r>
    </w:p>
    <w:p w14:paraId="4365D671" w14:textId="77777777" w:rsidR="000A165A" w:rsidRDefault="000A165A" w:rsidP="000A165A">
      <w:pPr>
        <w:pStyle w:val="NoSpacing"/>
        <w:ind w:left="720"/>
        <w:rPr>
          <w:lang w:val="en-CA"/>
        </w:rPr>
      </w:pPr>
      <w:r>
        <w:rPr>
          <w:lang w:val="en-CA"/>
        </w:rPr>
        <w:tab/>
        <w:t>D: Diffusion coefficient</w:t>
      </w:r>
    </w:p>
    <w:p w14:paraId="34E07FB3" w14:textId="77777777" w:rsidR="000A165A" w:rsidRDefault="000A165A" w:rsidP="000A165A">
      <w:pPr>
        <w:pStyle w:val="NoSpacing"/>
        <w:rPr>
          <w:lang w:val="en-CA"/>
        </w:rPr>
      </w:pPr>
    </w:p>
    <w:p w14:paraId="238FB6EB" w14:textId="77777777" w:rsidR="000A165A" w:rsidRDefault="000A165A" w:rsidP="000A165A">
      <w:pPr>
        <w:pStyle w:val="NoSpacing"/>
        <w:rPr>
          <w:lang w:val="en-CA"/>
        </w:rPr>
      </w:pPr>
      <w:r>
        <w:rPr>
          <w:lang w:val="en-CA"/>
        </w:rPr>
        <w:t xml:space="preserve">Diffusion coefficient: </w:t>
      </w:r>
      <w:r w:rsidRPr="005D5C1A">
        <w:rPr>
          <w:lang w:val="en-CA"/>
        </w:rPr>
        <w:t>proportionality constant between the molar flux due to molecular diffusion and the gradient in the concentration of the species (or the driving force for diffusion)</w:t>
      </w:r>
      <w:r>
        <w:rPr>
          <w:lang w:val="en-CA"/>
        </w:rPr>
        <w:t>.</w:t>
      </w:r>
    </w:p>
    <w:p w14:paraId="5B691462" w14:textId="77777777" w:rsidR="000A165A" w:rsidRDefault="000A165A" w:rsidP="000A165A">
      <w:pPr>
        <w:pStyle w:val="NoSpacing"/>
        <w:rPr>
          <w:lang w:val="en-CA"/>
        </w:rPr>
      </w:pPr>
      <w:r w:rsidRPr="001A3BC8">
        <w:rPr>
          <w:noProof/>
        </w:rPr>
        <w:drawing>
          <wp:anchor distT="0" distB="0" distL="114300" distR="114300" simplePos="0" relativeHeight="251713536" behindDoc="0" locked="0" layoutInCell="1" allowOverlap="1" wp14:anchorId="40ABF4B2" wp14:editId="1FD71AEC">
            <wp:simplePos x="0" y="0"/>
            <wp:positionH relativeFrom="column">
              <wp:posOffset>1777365</wp:posOffset>
            </wp:positionH>
            <wp:positionV relativeFrom="paragraph">
              <wp:posOffset>140970</wp:posOffset>
            </wp:positionV>
            <wp:extent cx="1141730" cy="447675"/>
            <wp:effectExtent l="0" t="0" r="1270" b="9525"/>
            <wp:wrapThrough wrapText="bothSides">
              <wp:wrapPolygon edited="0">
                <wp:start x="0" y="0"/>
                <wp:lineTo x="0" y="21140"/>
                <wp:lineTo x="21264" y="21140"/>
                <wp:lineTo x="21264"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41730" cy="447675"/>
                    </a:xfrm>
                    <a:prstGeom prst="rect">
                      <a:avLst/>
                    </a:prstGeom>
                    <a:noFill/>
                    <a:ln>
                      <a:noFill/>
                    </a:ln>
                  </pic:spPr>
                </pic:pic>
              </a:graphicData>
            </a:graphic>
            <wp14:sizeRelV relativeFrom="margin">
              <wp14:pctHeight>0</wp14:pctHeight>
            </wp14:sizeRelV>
          </wp:anchor>
        </w:drawing>
      </w:r>
    </w:p>
    <w:p w14:paraId="693FEA96" w14:textId="77777777" w:rsidR="000A165A" w:rsidRDefault="000A165A" w:rsidP="000A165A">
      <w:pPr>
        <w:pStyle w:val="NoSpacing"/>
        <w:ind w:left="720" w:firstLine="720"/>
        <w:rPr>
          <w:lang w:val="en-CA"/>
        </w:rPr>
      </w:pPr>
    </w:p>
    <w:p w14:paraId="5417676A" w14:textId="77777777" w:rsidR="000A165A" w:rsidRDefault="000A165A" w:rsidP="000A165A">
      <w:pPr>
        <w:pStyle w:val="NoSpacing"/>
        <w:ind w:firstLine="720"/>
        <w:rPr>
          <w:lang w:val="en-CA"/>
        </w:rPr>
      </w:pPr>
      <w:r>
        <w:rPr>
          <w:lang w:val="en-CA"/>
        </w:rPr>
        <w:t>Partition coefficient:</w:t>
      </w:r>
    </w:p>
    <w:p w14:paraId="20E72F11" w14:textId="77777777" w:rsidR="000A165A" w:rsidRDefault="000A165A" w:rsidP="000A165A">
      <w:pPr>
        <w:pStyle w:val="NoSpacing"/>
        <w:rPr>
          <w:lang w:val="en-CA"/>
        </w:rPr>
      </w:pPr>
      <w:r w:rsidRPr="001A3BC8">
        <w:rPr>
          <w:lang w:val="en-CA"/>
        </w:rPr>
        <w:t xml:space="preserve"> </w:t>
      </w:r>
    </w:p>
    <w:p w14:paraId="600565AF" w14:textId="77777777" w:rsidR="000A165A" w:rsidRDefault="000A165A" w:rsidP="000A165A">
      <w:pPr>
        <w:pStyle w:val="NoSpacing"/>
        <w:rPr>
          <w:lang w:val="en-CA"/>
        </w:rPr>
      </w:pPr>
      <w:r w:rsidRPr="001A3BC8">
        <w:rPr>
          <w:noProof/>
        </w:rPr>
        <w:drawing>
          <wp:anchor distT="0" distB="0" distL="114300" distR="114300" simplePos="0" relativeHeight="251715584" behindDoc="0" locked="0" layoutInCell="1" allowOverlap="1" wp14:anchorId="1A308370" wp14:editId="522F1FE6">
            <wp:simplePos x="0" y="0"/>
            <wp:positionH relativeFrom="column">
              <wp:posOffset>3597910</wp:posOffset>
            </wp:positionH>
            <wp:positionV relativeFrom="paragraph">
              <wp:posOffset>7620</wp:posOffset>
            </wp:positionV>
            <wp:extent cx="1276350" cy="330200"/>
            <wp:effectExtent l="0" t="0" r="0" b="0"/>
            <wp:wrapThrough wrapText="bothSides">
              <wp:wrapPolygon edited="0">
                <wp:start x="0" y="0"/>
                <wp:lineTo x="0" y="19938"/>
                <wp:lineTo x="21278" y="19938"/>
                <wp:lineTo x="21278" y="0"/>
                <wp:lineTo x="0" y="0"/>
              </wp:wrapPolygon>
            </wp:wrapThrough>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76350" cy="330200"/>
                    </a:xfrm>
                    <a:prstGeom prst="rect">
                      <a:avLst/>
                    </a:prstGeom>
                    <a:noFill/>
                    <a:ln>
                      <a:noFill/>
                    </a:ln>
                  </pic:spPr>
                </pic:pic>
              </a:graphicData>
            </a:graphic>
            <wp14:sizeRelV relativeFrom="margin">
              <wp14:pctHeight>0</wp14:pctHeight>
            </wp14:sizeRelV>
          </wp:anchor>
        </w:drawing>
      </w:r>
      <w:r w:rsidRPr="001A3BC8">
        <w:rPr>
          <w:noProof/>
        </w:rPr>
        <w:drawing>
          <wp:anchor distT="0" distB="0" distL="114300" distR="114300" simplePos="0" relativeHeight="251714560" behindDoc="0" locked="0" layoutInCell="1" allowOverlap="1" wp14:anchorId="74E7ADF1" wp14:editId="7708EC43">
            <wp:simplePos x="0" y="0"/>
            <wp:positionH relativeFrom="column">
              <wp:posOffset>1803400</wp:posOffset>
            </wp:positionH>
            <wp:positionV relativeFrom="paragraph">
              <wp:posOffset>7620</wp:posOffset>
            </wp:positionV>
            <wp:extent cx="1151255" cy="397510"/>
            <wp:effectExtent l="0" t="0" r="0" b="2540"/>
            <wp:wrapThrough wrapText="bothSides">
              <wp:wrapPolygon edited="0">
                <wp:start x="0" y="0"/>
                <wp:lineTo x="0" y="20703"/>
                <wp:lineTo x="21088" y="20703"/>
                <wp:lineTo x="21088" y="0"/>
                <wp:lineTo x="0" y="0"/>
              </wp:wrapPolygon>
            </wp:wrapThrough>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51255" cy="397510"/>
                    </a:xfrm>
                    <a:prstGeom prst="rect">
                      <a:avLst/>
                    </a:prstGeom>
                    <a:noFill/>
                    <a:ln>
                      <a:noFill/>
                    </a:ln>
                  </pic:spPr>
                </pic:pic>
              </a:graphicData>
            </a:graphic>
            <wp14:sizeRelV relativeFrom="margin">
              <wp14:pctHeight>0</wp14:pctHeight>
            </wp14:sizeRelV>
          </wp:anchor>
        </w:drawing>
      </w:r>
    </w:p>
    <w:p w14:paraId="4A1AC17E" w14:textId="77777777" w:rsidR="000A165A" w:rsidRDefault="000A165A" w:rsidP="000A165A">
      <w:pPr>
        <w:pStyle w:val="NoSpacing"/>
        <w:rPr>
          <w:lang w:val="en-CA"/>
        </w:rPr>
      </w:pPr>
      <w:r>
        <w:rPr>
          <w:lang w:val="en-CA"/>
        </w:rPr>
        <w:tab/>
      </w:r>
      <w:r>
        <w:rPr>
          <w:lang w:val="en-CA"/>
        </w:rPr>
        <w:tab/>
        <w:t>Substitution:</w:t>
      </w:r>
      <w:r>
        <w:rPr>
          <w:lang w:val="en-CA"/>
        </w:rPr>
        <w:tab/>
        <w:t>to</w:t>
      </w:r>
      <w:r>
        <w:rPr>
          <w:lang w:val="en-CA"/>
        </w:rPr>
        <w:tab/>
      </w:r>
    </w:p>
    <w:p w14:paraId="7F7DCD38" w14:textId="77777777" w:rsidR="000A165A" w:rsidRDefault="000A165A" w:rsidP="000A165A">
      <w:pPr>
        <w:pStyle w:val="NoSpacing"/>
        <w:rPr>
          <w:lang w:val="en-CA"/>
        </w:rPr>
      </w:pPr>
    </w:p>
    <w:p w14:paraId="1836E45E" w14:textId="77777777" w:rsidR="000A165A" w:rsidRDefault="000A165A" w:rsidP="000A165A">
      <w:pPr>
        <w:pStyle w:val="NoSpacing"/>
        <w:rPr>
          <w:lang w:val="en-CA"/>
        </w:rPr>
      </w:pPr>
      <w:r>
        <w:rPr>
          <w:lang w:val="en-CA"/>
        </w:rPr>
        <w:t>Since Cd is so much greater than Cr (sink condition) it is insignificant and therefore plays no role in the equation.</w:t>
      </w:r>
    </w:p>
    <w:p w14:paraId="0CE3A9EA" w14:textId="77777777" w:rsidR="000A165A" w:rsidRDefault="000A165A" w:rsidP="000A165A">
      <w:pPr>
        <w:pStyle w:val="NoSpacing"/>
        <w:rPr>
          <w:lang w:val="en-CA"/>
        </w:rPr>
      </w:pPr>
      <w:r w:rsidRPr="005F352A">
        <w:rPr>
          <w:noProof/>
        </w:rPr>
        <w:drawing>
          <wp:anchor distT="0" distB="0" distL="114300" distR="114300" simplePos="0" relativeHeight="251717632" behindDoc="0" locked="0" layoutInCell="1" allowOverlap="1" wp14:anchorId="2C5CADF8" wp14:editId="7A8ABEA9">
            <wp:simplePos x="0" y="0"/>
            <wp:positionH relativeFrom="column">
              <wp:posOffset>4334510</wp:posOffset>
            </wp:positionH>
            <wp:positionV relativeFrom="paragraph">
              <wp:posOffset>9525</wp:posOffset>
            </wp:positionV>
            <wp:extent cx="600710" cy="355600"/>
            <wp:effectExtent l="0" t="0" r="8890" b="6350"/>
            <wp:wrapThrough wrapText="bothSides">
              <wp:wrapPolygon edited="0">
                <wp:start x="0" y="0"/>
                <wp:lineTo x="0" y="20829"/>
                <wp:lineTo x="21235" y="20829"/>
                <wp:lineTo x="21235" y="0"/>
                <wp:lineTo x="0" y="0"/>
              </wp:wrapPolygon>
            </wp:wrapThrough>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600710" cy="35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352A">
        <w:rPr>
          <w:noProof/>
        </w:rPr>
        <w:drawing>
          <wp:anchor distT="0" distB="0" distL="114300" distR="114300" simplePos="0" relativeHeight="251716608" behindDoc="0" locked="0" layoutInCell="1" allowOverlap="1" wp14:anchorId="37C142BF" wp14:editId="0C2A5BDA">
            <wp:simplePos x="0" y="0"/>
            <wp:positionH relativeFrom="column">
              <wp:posOffset>1227455</wp:posOffset>
            </wp:positionH>
            <wp:positionV relativeFrom="paragraph">
              <wp:posOffset>9525</wp:posOffset>
            </wp:positionV>
            <wp:extent cx="904875" cy="338455"/>
            <wp:effectExtent l="0" t="0" r="9525" b="4445"/>
            <wp:wrapThrough wrapText="bothSides">
              <wp:wrapPolygon edited="0">
                <wp:start x="0" y="0"/>
                <wp:lineTo x="0" y="20668"/>
                <wp:lineTo x="21373" y="20668"/>
                <wp:lineTo x="21373" y="0"/>
                <wp:lineTo x="0" y="0"/>
              </wp:wrapPolygon>
            </wp:wrapThrough>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904875" cy="338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CA"/>
        </w:rPr>
        <w:tab/>
        <w:t xml:space="preserve">      </w:t>
      </w:r>
    </w:p>
    <w:p w14:paraId="14FA3F97" w14:textId="77777777" w:rsidR="000A165A" w:rsidRDefault="000A165A" w:rsidP="000A165A">
      <w:pPr>
        <w:pStyle w:val="NoSpacing"/>
        <w:ind w:firstLine="720"/>
        <w:rPr>
          <w:lang w:val="en-CA"/>
        </w:rPr>
      </w:pPr>
      <w:r>
        <w:rPr>
          <w:lang w:val="en-CA"/>
        </w:rPr>
        <w:t>Permeability coefficient:</w:t>
      </w:r>
    </w:p>
    <w:p w14:paraId="5F664591" w14:textId="77777777" w:rsidR="000A165A" w:rsidRDefault="000A165A" w:rsidP="000A165A">
      <w:pPr>
        <w:pStyle w:val="NoSpacing"/>
        <w:rPr>
          <w:lang w:val="en-CA"/>
        </w:rPr>
      </w:pPr>
    </w:p>
    <w:p w14:paraId="7187B0FA" w14:textId="77777777" w:rsidR="000A165A" w:rsidRDefault="000A165A" w:rsidP="000A165A">
      <w:pPr>
        <w:pStyle w:val="NoSpacing"/>
        <w:rPr>
          <w:lang w:val="en-CA"/>
        </w:rPr>
      </w:pPr>
      <w:r>
        <w:rPr>
          <w:lang w:val="en-CA"/>
        </w:rPr>
        <w:t xml:space="preserve">Permeability coefficient: a </w:t>
      </w:r>
      <w:r w:rsidRPr="005D5C1A">
        <w:rPr>
          <w:lang w:val="en-CA"/>
        </w:rPr>
        <w:t>coefficient associated with simple diffusion through a membrane that is proportional to the partition coefficient and the diffusion coefficient and inversely proportional to the membrane thickness.</w:t>
      </w:r>
    </w:p>
    <w:p w14:paraId="7D9D56D6" w14:textId="77777777" w:rsidR="000A165A" w:rsidRDefault="000A165A" w:rsidP="000A165A">
      <w:pPr>
        <w:pStyle w:val="NoSpacing"/>
        <w:rPr>
          <w:lang w:val="en-CA"/>
        </w:rPr>
      </w:pPr>
      <w:r w:rsidRPr="005F352A">
        <w:rPr>
          <w:noProof/>
        </w:rPr>
        <w:drawing>
          <wp:anchor distT="0" distB="0" distL="114300" distR="114300" simplePos="0" relativeHeight="251718656" behindDoc="0" locked="0" layoutInCell="1" allowOverlap="1" wp14:anchorId="50127217" wp14:editId="6EAFC986">
            <wp:simplePos x="0" y="0"/>
            <wp:positionH relativeFrom="column">
              <wp:posOffset>2186940</wp:posOffset>
            </wp:positionH>
            <wp:positionV relativeFrom="paragraph">
              <wp:posOffset>90170</wp:posOffset>
            </wp:positionV>
            <wp:extent cx="866775" cy="365760"/>
            <wp:effectExtent l="0" t="0" r="9525" b="0"/>
            <wp:wrapThrough wrapText="bothSides">
              <wp:wrapPolygon edited="0">
                <wp:start x="0" y="0"/>
                <wp:lineTo x="0" y="20250"/>
                <wp:lineTo x="21363" y="20250"/>
                <wp:lineTo x="21363" y="0"/>
                <wp:lineTo x="0" y="0"/>
              </wp:wrapPolygon>
            </wp:wrapThrough>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66775" cy="365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193EDD" w14:textId="77777777" w:rsidR="000A165A" w:rsidRDefault="000A165A" w:rsidP="000A165A">
      <w:pPr>
        <w:pStyle w:val="NoSpacing"/>
        <w:ind w:firstLine="360"/>
        <w:rPr>
          <w:lang w:val="en-CA"/>
        </w:rPr>
      </w:pPr>
      <w:r>
        <w:rPr>
          <w:lang w:val="en-CA"/>
        </w:rPr>
        <w:tab/>
      </w:r>
      <w:r>
        <w:rPr>
          <w:lang w:val="en-CA"/>
        </w:rPr>
        <w:tab/>
      </w:r>
      <w:r>
        <w:rPr>
          <w:lang w:val="en-CA"/>
        </w:rPr>
        <w:tab/>
        <w:t xml:space="preserve">THUS: </w:t>
      </w:r>
    </w:p>
    <w:p w14:paraId="1B8D6626" w14:textId="77777777" w:rsidR="000A165A" w:rsidRDefault="000A165A" w:rsidP="000A165A">
      <w:pPr>
        <w:pStyle w:val="NoSpacing"/>
        <w:rPr>
          <w:lang w:val="en-CA"/>
        </w:rPr>
      </w:pPr>
    </w:p>
    <w:p w14:paraId="1A948CAF" w14:textId="77777777" w:rsidR="000A165A" w:rsidRDefault="000A165A" w:rsidP="000A165A">
      <w:pPr>
        <w:pStyle w:val="NoSpacing"/>
        <w:rPr>
          <w:lang w:val="en-CA"/>
        </w:rPr>
      </w:pPr>
    </w:p>
    <w:p w14:paraId="4FE5D6FC" w14:textId="77777777" w:rsidR="000A165A" w:rsidRDefault="000A165A" w:rsidP="000A165A"/>
    <w:p w14:paraId="3F757157" w14:textId="77777777" w:rsidR="000A165A" w:rsidRDefault="000A165A" w:rsidP="000A165A">
      <w:pPr>
        <w:pStyle w:val="NoSpacing"/>
        <w:rPr>
          <w:u w:val="single"/>
          <w:lang w:val="en-CA"/>
        </w:rPr>
      </w:pPr>
    </w:p>
    <w:p w14:paraId="1789F0BF" w14:textId="77777777" w:rsidR="000A165A" w:rsidRDefault="000A165A" w:rsidP="000A165A">
      <w:pPr>
        <w:pStyle w:val="NoSpacing"/>
        <w:rPr>
          <w:u w:val="single"/>
          <w:lang w:val="en-CA"/>
        </w:rPr>
      </w:pPr>
    </w:p>
    <w:p w14:paraId="21E59692" w14:textId="77777777" w:rsidR="000A165A" w:rsidRDefault="000A165A" w:rsidP="000A165A">
      <w:pPr>
        <w:pStyle w:val="NoSpacing"/>
        <w:rPr>
          <w:u w:val="single"/>
          <w:lang w:val="en-CA"/>
        </w:rPr>
      </w:pPr>
    </w:p>
    <w:p w14:paraId="7FCE27F1" w14:textId="77777777" w:rsidR="000A165A" w:rsidRDefault="000A165A" w:rsidP="000A165A">
      <w:pPr>
        <w:pStyle w:val="NoSpacing"/>
        <w:rPr>
          <w:u w:val="single"/>
          <w:lang w:val="en-CA"/>
        </w:rPr>
      </w:pPr>
    </w:p>
    <w:p w14:paraId="22DF3EA4" w14:textId="77777777" w:rsidR="000A165A" w:rsidRDefault="000A165A" w:rsidP="000A165A">
      <w:pPr>
        <w:pStyle w:val="NoSpacing"/>
        <w:rPr>
          <w:u w:val="single"/>
          <w:lang w:val="en-CA"/>
        </w:rPr>
      </w:pPr>
    </w:p>
    <w:p w14:paraId="6972D73E" w14:textId="77777777" w:rsidR="000A165A" w:rsidRDefault="000A165A" w:rsidP="000A165A">
      <w:pPr>
        <w:pStyle w:val="NoSpacing"/>
        <w:rPr>
          <w:u w:val="single"/>
          <w:lang w:val="en-CA"/>
        </w:rPr>
      </w:pPr>
    </w:p>
    <w:p w14:paraId="75B8522B" w14:textId="77777777" w:rsidR="000A165A" w:rsidRDefault="000A165A" w:rsidP="000A165A">
      <w:pPr>
        <w:pStyle w:val="NoSpacing"/>
        <w:rPr>
          <w:u w:val="single"/>
          <w:lang w:val="en-CA"/>
        </w:rPr>
      </w:pPr>
    </w:p>
    <w:p w14:paraId="3B3523FF" w14:textId="77777777" w:rsidR="000A165A" w:rsidRDefault="000A165A" w:rsidP="000A165A">
      <w:pPr>
        <w:pStyle w:val="NoSpacing"/>
        <w:rPr>
          <w:u w:val="single"/>
          <w:lang w:val="en-CA"/>
        </w:rPr>
      </w:pPr>
    </w:p>
    <w:p w14:paraId="00B2C887" w14:textId="77777777" w:rsidR="000A165A" w:rsidRDefault="000A165A" w:rsidP="000A165A">
      <w:pPr>
        <w:pStyle w:val="NoSpacing"/>
        <w:rPr>
          <w:u w:val="single"/>
          <w:lang w:val="en-CA"/>
        </w:rPr>
      </w:pPr>
    </w:p>
    <w:p w14:paraId="65C3A32E" w14:textId="77777777" w:rsidR="000A165A" w:rsidRPr="00841579" w:rsidRDefault="000A165A" w:rsidP="000A165A">
      <w:pPr>
        <w:pStyle w:val="NoSpacing"/>
        <w:rPr>
          <w:u w:val="single"/>
          <w:lang w:val="en-CA"/>
        </w:rPr>
      </w:pPr>
      <w:r>
        <w:rPr>
          <w:u w:val="single"/>
          <w:lang w:val="en-CA"/>
        </w:rPr>
        <w:t>Pro-drug Formulation:</w:t>
      </w:r>
    </w:p>
    <w:p w14:paraId="1D580823" w14:textId="77777777" w:rsidR="000A165A" w:rsidRDefault="000A165A" w:rsidP="000A165A">
      <w:pPr>
        <w:pStyle w:val="NoSpacing"/>
        <w:ind w:left="360"/>
        <w:rPr>
          <w:lang w:val="en-CA"/>
        </w:rPr>
      </w:pPr>
    </w:p>
    <w:p w14:paraId="553CDF49" w14:textId="77777777" w:rsidR="000A165A" w:rsidRDefault="000A165A" w:rsidP="00D52393">
      <w:pPr>
        <w:pStyle w:val="NoSpacing"/>
        <w:numPr>
          <w:ilvl w:val="0"/>
          <w:numId w:val="29"/>
        </w:numPr>
        <w:rPr>
          <w:lang w:val="en-CA"/>
        </w:rPr>
      </w:pPr>
      <w:r>
        <w:rPr>
          <w:lang w:val="en-CA"/>
        </w:rPr>
        <w:t xml:space="preserve">Pro-drugs: the chemical modification of a drug aimed at the enhancement of solubility and permeability </w:t>
      </w:r>
    </w:p>
    <w:p w14:paraId="1B4ED2AE" w14:textId="77777777" w:rsidR="000A165A" w:rsidRDefault="000A165A" w:rsidP="00D52393">
      <w:pPr>
        <w:pStyle w:val="NoSpacing"/>
        <w:numPr>
          <w:ilvl w:val="0"/>
          <w:numId w:val="29"/>
        </w:numPr>
        <w:rPr>
          <w:lang w:val="en-CA"/>
        </w:rPr>
      </w:pPr>
      <w:r>
        <w:rPr>
          <w:lang w:val="en-CA"/>
        </w:rPr>
        <w:t>this strategy can be applied to water-insoluble (hydrophobic) drugs and hydrophilic drugs.</w:t>
      </w:r>
    </w:p>
    <w:p w14:paraId="39F52AEA" w14:textId="77777777" w:rsidR="000A165A" w:rsidRDefault="000A165A" w:rsidP="000A165A">
      <w:pPr>
        <w:pStyle w:val="NoSpacing"/>
        <w:rPr>
          <w:lang w:val="en-CA"/>
        </w:rPr>
      </w:pPr>
    </w:p>
    <w:p w14:paraId="0D7C1459" w14:textId="77777777" w:rsidR="000A165A" w:rsidRDefault="000A165A" w:rsidP="000A165A">
      <w:pPr>
        <w:pStyle w:val="NoSpacing"/>
        <w:ind w:left="360"/>
        <w:rPr>
          <w:lang w:val="en-CA"/>
        </w:rPr>
      </w:pPr>
      <w:r>
        <w:rPr>
          <w:lang w:val="en-CA"/>
        </w:rPr>
        <w:t>Process:</w:t>
      </w:r>
    </w:p>
    <w:p w14:paraId="6C255CCB" w14:textId="77777777" w:rsidR="000A165A" w:rsidRDefault="000A165A" w:rsidP="00D52393">
      <w:pPr>
        <w:pStyle w:val="NoSpacing"/>
        <w:numPr>
          <w:ilvl w:val="0"/>
          <w:numId w:val="29"/>
        </w:numPr>
        <w:rPr>
          <w:lang w:val="en-CA"/>
        </w:rPr>
      </w:pPr>
      <w:r>
        <w:rPr>
          <w:lang w:val="en-CA"/>
        </w:rPr>
        <w:t>Drug cannot pass through membrane – either not in solution (hydrophobic) or not permeable (hydrophilic)</w:t>
      </w:r>
    </w:p>
    <w:p w14:paraId="7065B601" w14:textId="77777777" w:rsidR="000A165A" w:rsidRDefault="000A165A" w:rsidP="00D52393">
      <w:pPr>
        <w:pStyle w:val="NoSpacing"/>
        <w:numPr>
          <w:ilvl w:val="0"/>
          <w:numId w:val="29"/>
        </w:numPr>
        <w:rPr>
          <w:lang w:val="en-CA"/>
        </w:rPr>
      </w:pPr>
      <w:r>
        <w:rPr>
          <w:lang w:val="en-CA"/>
        </w:rPr>
        <w:t xml:space="preserve">Addition of a linker and transporter substrate (amino acid derivative or ester form) </w:t>
      </w:r>
    </w:p>
    <w:p w14:paraId="090431B0" w14:textId="77777777" w:rsidR="000A165A" w:rsidRDefault="000A165A" w:rsidP="00D52393">
      <w:pPr>
        <w:pStyle w:val="NoSpacing"/>
        <w:numPr>
          <w:ilvl w:val="0"/>
          <w:numId w:val="29"/>
        </w:numPr>
        <w:rPr>
          <w:lang w:val="en-CA"/>
        </w:rPr>
      </w:pPr>
      <w:r>
        <w:rPr>
          <w:lang w:val="en-CA"/>
        </w:rPr>
        <w:t>Drug with transporter substrate can pass through bilayer via transporter (by secondary transport)</w:t>
      </w:r>
    </w:p>
    <w:p w14:paraId="00F2E104" w14:textId="77777777" w:rsidR="000A165A" w:rsidRDefault="000A165A" w:rsidP="00D52393">
      <w:pPr>
        <w:pStyle w:val="NoSpacing"/>
        <w:numPr>
          <w:ilvl w:val="0"/>
          <w:numId w:val="29"/>
        </w:numPr>
        <w:rPr>
          <w:lang w:val="en-CA"/>
        </w:rPr>
      </w:pPr>
      <w:r>
        <w:rPr>
          <w:lang w:val="en-CA"/>
        </w:rPr>
        <w:t>Catalytic cleavage occurs to separate drug an transporter substrate</w:t>
      </w:r>
    </w:p>
    <w:p w14:paraId="00AF1326" w14:textId="77777777" w:rsidR="000A165A" w:rsidRDefault="000A165A" w:rsidP="00D52393">
      <w:pPr>
        <w:pStyle w:val="NoSpacing"/>
        <w:numPr>
          <w:ilvl w:val="0"/>
          <w:numId w:val="29"/>
        </w:numPr>
        <w:rPr>
          <w:lang w:val="en-CA"/>
        </w:rPr>
      </w:pPr>
      <w:r>
        <w:rPr>
          <w:lang w:val="en-CA"/>
        </w:rPr>
        <w:t>Drug produces desired effects</w:t>
      </w:r>
    </w:p>
    <w:p w14:paraId="577E513A" w14:textId="77777777" w:rsidR="000A165A" w:rsidRDefault="000A165A" w:rsidP="000A165A">
      <w:pPr>
        <w:pStyle w:val="NoSpacing"/>
        <w:ind w:left="720"/>
        <w:rPr>
          <w:lang w:val="en-CA"/>
        </w:rPr>
      </w:pPr>
    </w:p>
    <w:p w14:paraId="23FEFACB" w14:textId="77777777" w:rsidR="000A165A" w:rsidRDefault="000A165A" w:rsidP="000A165A">
      <w:pPr>
        <w:pStyle w:val="NoSpacing"/>
        <w:ind w:left="720"/>
        <w:rPr>
          <w:lang w:val="en-CA"/>
        </w:rPr>
      </w:pPr>
      <w:r>
        <w:rPr>
          <w:lang w:val="en-CA"/>
        </w:rPr>
        <w:t>Hydrophobic:</w:t>
      </w:r>
    </w:p>
    <w:p w14:paraId="07E80B60" w14:textId="77777777" w:rsidR="000A165A" w:rsidRDefault="000A165A" w:rsidP="00D52393">
      <w:pPr>
        <w:pStyle w:val="NoSpacing"/>
        <w:numPr>
          <w:ilvl w:val="1"/>
          <w:numId w:val="29"/>
        </w:numPr>
        <w:rPr>
          <w:lang w:val="en-CA"/>
        </w:rPr>
      </w:pPr>
      <w:r>
        <w:rPr>
          <w:lang w:val="en-CA"/>
        </w:rPr>
        <w:t xml:space="preserve">Strategy: use of </w:t>
      </w:r>
      <w:r w:rsidRPr="00E52495">
        <w:rPr>
          <w:u w:val="single"/>
          <w:lang w:val="en-CA"/>
        </w:rPr>
        <w:t>amino acid derivatives</w:t>
      </w:r>
      <w:r>
        <w:rPr>
          <w:lang w:val="en-CA"/>
        </w:rPr>
        <w:t xml:space="preserve"> to increase solubility. (will be converted back to parent drug by intestinal enzymes)</w:t>
      </w:r>
    </w:p>
    <w:p w14:paraId="6C091C3E" w14:textId="77777777" w:rsidR="000A165A" w:rsidRDefault="000A165A" w:rsidP="000A165A">
      <w:pPr>
        <w:pStyle w:val="NoSpacing"/>
        <w:ind w:left="720"/>
        <w:rPr>
          <w:lang w:val="en-CA"/>
        </w:rPr>
      </w:pPr>
      <w:r w:rsidRPr="00553D0A">
        <w:rPr>
          <w:lang w:val="en-CA"/>
        </w:rPr>
        <w:t>Hydrophilic</w:t>
      </w:r>
      <w:r>
        <w:rPr>
          <w:lang w:val="en-CA"/>
        </w:rPr>
        <w:t>:</w:t>
      </w:r>
    </w:p>
    <w:p w14:paraId="348D6378" w14:textId="77777777" w:rsidR="000A165A" w:rsidRDefault="000A165A" w:rsidP="00D52393">
      <w:pPr>
        <w:pStyle w:val="NoSpacing"/>
        <w:numPr>
          <w:ilvl w:val="1"/>
          <w:numId w:val="29"/>
        </w:numPr>
        <w:rPr>
          <w:lang w:val="en-CA"/>
        </w:rPr>
      </w:pPr>
      <w:r>
        <w:rPr>
          <w:lang w:val="en-CA"/>
        </w:rPr>
        <w:t xml:space="preserve">Strategy: use of </w:t>
      </w:r>
      <w:r w:rsidRPr="00E52495">
        <w:rPr>
          <w:u w:val="single"/>
          <w:lang w:val="en-CA"/>
        </w:rPr>
        <w:t>ester</w:t>
      </w:r>
      <w:r>
        <w:rPr>
          <w:lang w:val="en-CA"/>
        </w:rPr>
        <w:t xml:space="preserve"> form of parent drug to increase hydrophobicity and diffusion. (will be converted back to parent drug by esterases within the body)</w:t>
      </w:r>
    </w:p>
    <w:p w14:paraId="2F2DD0A1" w14:textId="77777777" w:rsidR="000A165A" w:rsidRDefault="000A165A" w:rsidP="000A165A">
      <w:pPr>
        <w:pStyle w:val="NoSpacing"/>
        <w:ind w:left="360"/>
        <w:rPr>
          <w:lang w:val="en-CA"/>
        </w:rPr>
      </w:pPr>
    </w:p>
    <w:p w14:paraId="0BA988C2" w14:textId="77777777" w:rsidR="000A165A" w:rsidRDefault="000A165A" w:rsidP="000A165A">
      <w:pPr>
        <w:pStyle w:val="NoSpacing"/>
        <w:ind w:left="360"/>
        <w:rPr>
          <w:lang w:val="en-CA"/>
        </w:rPr>
      </w:pPr>
      <w:r>
        <w:rPr>
          <w:lang w:val="en-CA"/>
        </w:rPr>
        <w:t>Tip:</w:t>
      </w:r>
    </w:p>
    <w:p w14:paraId="01F02CE8" w14:textId="77777777" w:rsidR="000A165A" w:rsidRPr="00841579" w:rsidRDefault="000A165A" w:rsidP="00D52393">
      <w:pPr>
        <w:pStyle w:val="NoSpacing"/>
        <w:numPr>
          <w:ilvl w:val="0"/>
          <w:numId w:val="29"/>
        </w:numPr>
        <w:rPr>
          <w:lang w:val="en-CA"/>
        </w:rPr>
      </w:pPr>
      <w:r w:rsidRPr="00841579">
        <w:rPr>
          <w:lang w:val="en-CA"/>
        </w:rPr>
        <w:t>Design the drug as a substrate of specific transporters:</w:t>
      </w:r>
    </w:p>
    <w:p w14:paraId="75F77D1F" w14:textId="77777777" w:rsidR="000A165A" w:rsidRDefault="000A165A" w:rsidP="00D52393">
      <w:pPr>
        <w:pStyle w:val="NoSpacing"/>
        <w:numPr>
          <w:ilvl w:val="1"/>
          <w:numId w:val="29"/>
        </w:numPr>
        <w:rPr>
          <w:lang w:val="en-CA"/>
        </w:rPr>
      </w:pPr>
      <w:r>
        <w:rPr>
          <w:lang w:val="en-CA"/>
        </w:rPr>
        <w:t xml:space="preserve">Usually peptide transporters </w:t>
      </w:r>
    </w:p>
    <w:p w14:paraId="3287FAFC" w14:textId="77777777" w:rsidR="000A165A" w:rsidRDefault="000A165A" w:rsidP="00D52393">
      <w:pPr>
        <w:pStyle w:val="NoSpacing"/>
        <w:numPr>
          <w:ilvl w:val="1"/>
          <w:numId w:val="29"/>
        </w:numPr>
        <w:rPr>
          <w:lang w:val="en-CA"/>
        </w:rPr>
      </w:pPr>
      <w:r>
        <w:rPr>
          <w:lang w:val="en-CA"/>
        </w:rPr>
        <w:t xml:space="preserve">Preferable if transporter is located apical </w:t>
      </w:r>
      <w:r w:rsidRPr="00841579">
        <w:rPr>
          <w:u w:val="single"/>
          <w:lang w:val="en-CA"/>
        </w:rPr>
        <w:t>and</w:t>
      </w:r>
      <w:r>
        <w:rPr>
          <w:lang w:val="en-CA"/>
        </w:rPr>
        <w:t xml:space="preserve"> basolateral</w:t>
      </w:r>
    </w:p>
    <w:p w14:paraId="25B47588" w14:textId="77777777" w:rsidR="000A165A" w:rsidRDefault="000A165A" w:rsidP="000A165A">
      <w:pPr>
        <w:pStyle w:val="NoSpacing"/>
        <w:rPr>
          <w:lang w:val="en-CA"/>
        </w:rPr>
      </w:pPr>
    </w:p>
    <w:p w14:paraId="170DB009" w14:textId="77777777" w:rsidR="000A165A" w:rsidRPr="00841579" w:rsidRDefault="000A165A" w:rsidP="000A165A">
      <w:pPr>
        <w:pStyle w:val="NoSpacing"/>
        <w:ind w:left="720"/>
        <w:rPr>
          <w:i/>
          <w:lang w:val="en-CA"/>
        </w:rPr>
      </w:pPr>
      <w:r>
        <w:rPr>
          <w:noProof/>
        </w:rPr>
        <w:drawing>
          <wp:anchor distT="0" distB="0" distL="114300" distR="114300" simplePos="0" relativeHeight="251719680" behindDoc="1" locked="0" layoutInCell="1" allowOverlap="1" wp14:anchorId="68D30C78" wp14:editId="03923BED">
            <wp:simplePos x="0" y="0"/>
            <wp:positionH relativeFrom="margin">
              <wp:posOffset>3147060</wp:posOffset>
            </wp:positionH>
            <wp:positionV relativeFrom="paragraph">
              <wp:posOffset>5715</wp:posOffset>
            </wp:positionV>
            <wp:extent cx="2796540" cy="2750820"/>
            <wp:effectExtent l="0" t="0" r="3810" b="0"/>
            <wp:wrapTight wrapText="bothSides">
              <wp:wrapPolygon edited="0">
                <wp:start x="0" y="0"/>
                <wp:lineTo x="0" y="21391"/>
                <wp:lineTo x="21482" y="21391"/>
                <wp:lineTo x="21482" y="0"/>
                <wp:lineTo x="0" y="0"/>
              </wp:wrapPolygon>
            </wp:wrapTight>
            <wp:docPr id="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796540" cy="2750820"/>
                    </a:xfrm>
                    <a:prstGeom prst="rect">
                      <a:avLst/>
                    </a:prstGeom>
                  </pic:spPr>
                </pic:pic>
              </a:graphicData>
            </a:graphic>
            <wp14:sizeRelH relativeFrom="margin">
              <wp14:pctWidth>0</wp14:pctWidth>
            </wp14:sizeRelH>
            <wp14:sizeRelV relativeFrom="margin">
              <wp14:pctHeight>0</wp14:pctHeight>
            </wp14:sizeRelV>
          </wp:anchor>
        </w:drawing>
      </w:r>
      <w:r w:rsidRPr="00841579">
        <w:rPr>
          <w:i/>
          <w:lang w:val="en-CA"/>
        </w:rPr>
        <w:t>Example: Dipivefrin is a prodrug of epinephrine.</w:t>
      </w:r>
    </w:p>
    <w:p w14:paraId="032703A5" w14:textId="77777777" w:rsidR="000A165A" w:rsidRPr="00841579" w:rsidRDefault="000A165A" w:rsidP="00D52393">
      <w:pPr>
        <w:pStyle w:val="NoSpacing"/>
        <w:numPr>
          <w:ilvl w:val="1"/>
          <w:numId w:val="29"/>
        </w:numPr>
        <w:rPr>
          <w:i/>
          <w:lang w:val="en-CA"/>
        </w:rPr>
      </w:pPr>
      <w:r w:rsidRPr="00841579">
        <w:rPr>
          <w:i/>
          <w:lang w:val="en-CA"/>
        </w:rPr>
        <w:t>Esterification of epinephrine with pivalic acid</w:t>
      </w:r>
    </w:p>
    <w:p w14:paraId="0AC3712A" w14:textId="77777777" w:rsidR="000A165A" w:rsidRPr="00841579" w:rsidRDefault="000A165A" w:rsidP="00D52393">
      <w:pPr>
        <w:pStyle w:val="NoSpacing"/>
        <w:numPr>
          <w:ilvl w:val="1"/>
          <w:numId w:val="29"/>
        </w:numPr>
        <w:rPr>
          <w:i/>
          <w:lang w:val="en-CA"/>
        </w:rPr>
      </w:pPr>
      <w:r w:rsidRPr="00841579">
        <w:rPr>
          <w:i/>
          <w:lang w:val="en-CA"/>
        </w:rPr>
        <w:t>produce dipivefrin – has enhanced lipophilicity (penetration into eye 17x that of epinephrine)</w:t>
      </w:r>
    </w:p>
    <w:p w14:paraId="06D90FC9" w14:textId="77777777" w:rsidR="000A165A" w:rsidRPr="00841579" w:rsidRDefault="000A165A" w:rsidP="00D52393">
      <w:pPr>
        <w:pStyle w:val="NoSpacing"/>
        <w:numPr>
          <w:ilvl w:val="1"/>
          <w:numId w:val="29"/>
        </w:numPr>
        <w:rPr>
          <w:i/>
          <w:lang w:val="en-CA"/>
        </w:rPr>
      </w:pPr>
      <w:r w:rsidRPr="00841579">
        <w:rPr>
          <w:i/>
          <w:lang w:val="en-CA"/>
        </w:rPr>
        <w:t>Once in chamber – enzymatic hydrolysis of dipivefrin in the eye re-produces epinephrine.</w:t>
      </w:r>
    </w:p>
    <w:p w14:paraId="503F4CFA" w14:textId="77777777" w:rsidR="000A165A" w:rsidRPr="00841579" w:rsidRDefault="000A165A" w:rsidP="00D52393">
      <w:pPr>
        <w:pStyle w:val="NoSpacing"/>
        <w:numPr>
          <w:ilvl w:val="1"/>
          <w:numId w:val="29"/>
        </w:numPr>
        <w:rPr>
          <w:i/>
          <w:lang w:val="en-CA"/>
        </w:rPr>
      </w:pPr>
      <w:r w:rsidRPr="00841579">
        <w:rPr>
          <w:i/>
          <w:lang w:val="en-CA"/>
        </w:rPr>
        <w:t>Epinephrine induces pharmacological effects</w:t>
      </w:r>
    </w:p>
    <w:p w14:paraId="277901E5" w14:textId="77777777" w:rsidR="000A165A" w:rsidRPr="00841579" w:rsidRDefault="000A165A" w:rsidP="000A165A">
      <w:pPr>
        <w:pStyle w:val="NoSpacing"/>
        <w:ind w:left="720"/>
        <w:rPr>
          <w:i/>
          <w:lang w:val="en-CA"/>
        </w:rPr>
      </w:pPr>
    </w:p>
    <w:p w14:paraId="684A706D" w14:textId="77777777" w:rsidR="000A165A" w:rsidRDefault="000A165A" w:rsidP="000A165A">
      <w:pPr>
        <w:pStyle w:val="NoSpacing"/>
        <w:ind w:firstLine="360"/>
        <w:rPr>
          <w:lang w:val="en-CA"/>
        </w:rPr>
      </w:pPr>
    </w:p>
    <w:p w14:paraId="0AC7F552" w14:textId="77777777" w:rsidR="000A165A" w:rsidRDefault="000A165A" w:rsidP="000A165A">
      <w:pPr>
        <w:pStyle w:val="NoSpacing"/>
        <w:ind w:firstLine="360"/>
        <w:rPr>
          <w:lang w:val="en-CA"/>
        </w:rPr>
      </w:pPr>
      <w:r>
        <w:rPr>
          <w:lang w:val="en-CA"/>
        </w:rPr>
        <w:t>know before using pro-drug strategy:</w:t>
      </w:r>
    </w:p>
    <w:p w14:paraId="341AF799" w14:textId="77777777" w:rsidR="000A165A" w:rsidRDefault="000A165A" w:rsidP="00D52393">
      <w:pPr>
        <w:pStyle w:val="NoSpacing"/>
        <w:numPr>
          <w:ilvl w:val="1"/>
          <w:numId w:val="29"/>
        </w:numPr>
        <w:rPr>
          <w:lang w:val="en-CA"/>
        </w:rPr>
      </w:pPr>
      <w:r>
        <w:rPr>
          <w:lang w:val="en-CA"/>
        </w:rPr>
        <w:t xml:space="preserve">Know more about </w:t>
      </w:r>
      <w:r w:rsidRPr="00553D0A">
        <w:rPr>
          <w:u w:val="single"/>
          <w:lang w:val="en-CA"/>
        </w:rPr>
        <w:t>catalytic cleavage:</w:t>
      </w:r>
    </w:p>
    <w:p w14:paraId="099973E3" w14:textId="77777777" w:rsidR="000A165A" w:rsidRDefault="000A165A" w:rsidP="00D52393">
      <w:pPr>
        <w:pStyle w:val="NoSpacing"/>
        <w:numPr>
          <w:ilvl w:val="2"/>
          <w:numId w:val="29"/>
        </w:numPr>
        <w:rPr>
          <w:lang w:val="en-CA"/>
        </w:rPr>
      </w:pPr>
      <w:r>
        <w:rPr>
          <w:lang w:val="en-CA"/>
        </w:rPr>
        <w:t>The effect of the cleavage on the drug</w:t>
      </w:r>
    </w:p>
    <w:p w14:paraId="5EFF93FE" w14:textId="77777777" w:rsidR="000A165A" w:rsidRDefault="000A165A" w:rsidP="00D52393">
      <w:pPr>
        <w:pStyle w:val="NoSpacing"/>
        <w:numPr>
          <w:ilvl w:val="2"/>
          <w:numId w:val="29"/>
        </w:numPr>
        <w:rPr>
          <w:lang w:val="en-CA"/>
        </w:rPr>
      </w:pPr>
      <w:r>
        <w:rPr>
          <w:lang w:val="en-CA"/>
        </w:rPr>
        <w:t>How successful will it be (%) – needs to be successful enough that it is effective.</w:t>
      </w:r>
    </w:p>
    <w:p w14:paraId="0DDD70E3" w14:textId="77777777" w:rsidR="000A165A" w:rsidRPr="00B472EF" w:rsidRDefault="000A165A" w:rsidP="00D52393">
      <w:pPr>
        <w:pStyle w:val="NoSpacing"/>
        <w:numPr>
          <w:ilvl w:val="2"/>
          <w:numId w:val="29"/>
        </w:numPr>
        <w:rPr>
          <w:lang w:val="en-CA"/>
        </w:rPr>
      </w:pPr>
      <w:r>
        <w:rPr>
          <w:lang w:val="en-CA"/>
        </w:rPr>
        <w:t xml:space="preserve">What will happen after detached? </w:t>
      </w:r>
    </w:p>
    <w:p w14:paraId="03406060" w14:textId="77777777" w:rsidR="000A165A" w:rsidRPr="00553D0A" w:rsidRDefault="000A165A" w:rsidP="00D52393">
      <w:pPr>
        <w:pStyle w:val="NoSpacing"/>
        <w:numPr>
          <w:ilvl w:val="1"/>
          <w:numId w:val="29"/>
        </w:numPr>
        <w:rPr>
          <w:b/>
          <w:lang w:val="en-CA"/>
        </w:rPr>
      </w:pPr>
      <w:r>
        <w:rPr>
          <w:lang w:val="en-CA"/>
        </w:rPr>
        <w:t xml:space="preserve">Know more of the </w:t>
      </w:r>
      <w:r w:rsidRPr="00553D0A">
        <w:rPr>
          <w:u w:val="single"/>
          <w:lang w:val="en-CA"/>
        </w:rPr>
        <w:t>linker</w:t>
      </w:r>
      <w:r>
        <w:rPr>
          <w:lang w:val="en-CA"/>
        </w:rPr>
        <w:t>:</w:t>
      </w:r>
    </w:p>
    <w:p w14:paraId="57BE0749" w14:textId="77777777" w:rsidR="000A165A" w:rsidRPr="00553D0A" w:rsidRDefault="000A165A" w:rsidP="00D52393">
      <w:pPr>
        <w:pStyle w:val="NoSpacing"/>
        <w:numPr>
          <w:ilvl w:val="2"/>
          <w:numId w:val="29"/>
        </w:numPr>
        <w:rPr>
          <w:b/>
          <w:lang w:val="en-CA"/>
        </w:rPr>
      </w:pPr>
      <w:r w:rsidRPr="00553D0A">
        <w:rPr>
          <w:lang w:val="en-CA"/>
        </w:rPr>
        <w:t>What’s the nature of the linker? Is it toxic?</w:t>
      </w:r>
    </w:p>
    <w:p w14:paraId="302A4F25" w14:textId="77777777" w:rsidR="000A165A" w:rsidRPr="00553D0A" w:rsidRDefault="000A165A" w:rsidP="00D52393">
      <w:pPr>
        <w:pStyle w:val="NoSpacing"/>
        <w:numPr>
          <w:ilvl w:val="1"/>
          <w:numId w:val="29"/>
        </w:numPr>
        <w:rPr>
          <w:b/>
          <w:lang w:val="en-CA"/>
        </w:rPr>
      </w:pPr>
      <w:r>
        <w:rPr>
          <w:lang w:val="en-CA"/>
        </w:rPr>
        <w:lastRenderedPageBreak/>
        <w:t xml:space="preserve">Know about the </w:t>
      </w:r>
      <w:r w:rsidRPr="00553D0A">
        <w:rPr>
          <w:u w:val="single"/>
          <w:lang w:val="en-CA"/>
        </w:rPr>
        <w:t>substrate</w:t>
      </w:r>
      <w:r>
        <w:rPr>
          <w:lang w:val="en-CA"/>
        </w:rPr>
        <w:t>:</w:t>
      </w:r>
    </w:p>
    <w:p w14:paraId="622AFDD4" w14:textId="77777777" w:rsidR="000A165A" w:rsidRPr="00553D0A" w:rsidRDefault="000A165A" w:rsidP="00D52393">
      <w:pPr>
        <w:pStyle w:val="NoSpacing"/>
        <w:numPr>
          <w:ilvl w:val="2"/>
          <w:numId w:val="29"/>
        </w:numPr>
        <w:rPr>
          <w:b/>
          <w:lang w:val="en-CA"/>
        </w:rPr>
      </w:pPr>
      <w:r>
        <w:rPr>
          <w:lang w:val="en-CA"/>
        </w:rPr>
        <w:t>How does it interact with the drug?</w:t>
      </w:r>
      <w:r>
        <w:rPr>
          <w:lang w:val="en-CA"/>
        </w:rPr>
        <w:tab/>
      </w:r>
      <w:r>
        <w:rPr>
          <w:lang w:val="en-CA"/>
        </w:rPr>
        <w:tab/>
      </w:r>
    </w:p>
    <w:p w14:paraId="2658A17B" w14:textId="77777777" w:rsidR="000A165A" w:rsidRPr="00553D0A" w:rsidRDefault="000A165A" w:rsidP="00D52393">
      <w:pPr>
        <w:pStyle w:val="NoSpacing"/>
        <w:numPr>
          <w:ilvl w:val="1"/>
          <w:numId w:val="29"/>
        </w:numPr>
        <w:rPr>
          <w:b/>
          <w:lang w:val="en-CA"/>
        </w:rPr>
      </w:pPr>
      <w:r>
        <w:rPr>
          <w:lang w:val="en-CA"/>
        </w:rPr>
        <w:t>Know about the fate of the drug</w:t>
      </w:r>
    </w:p>
    <w:p w14:paraId="3137C201" w14:textId="77777777" w:rsidR="000A165A" w:rsidRDefault="000A165A" w:rsidP="000A165A">
      <w:pPr>
        <w:pStyle w:val="NoSpacing"/>
        <w:rPr>
          <w:lang w:val="en-CA"/>
        </w:rPr>
      </w:pPr>
    </w:p>
    <w:p w14:paraId="431A5D6E" w14:textId="77777777" w:rsidR="000A165A" w:rsidRPr="00072591" w:rsidRDefault="000A165A" w:rsidP="000A165A">
      <w:pPr>
        <w:pStyle w:val="NoSpacing"/>
        <w:rPr>
          <w:u w:val="single"/>
          <w:lang w:val="en-CA"/>
        </w:rPr>
      </w:pPr>
      <w:r w:rsidRPr="00072591">
        <w:rPr>
          <w:u w:val="single"/>
          <w:lang w:val="en-CA"/>
        </w:rPr>
        <w:t>Distribution:</w:t>
      </w:r>
    </w:p>
    <w:p w14:paraId="657F2039" w14:textId="77777777" w:rsidR="000A165A" w:rsidRDefault="000A165A" w:rsidP="00D52393">
      <w:pPr>
        <w:pStyle w:val="NoSpacing"/>
        <w:numPr>
          <w:ilvl w:val="0"/>
          <w:numId w:val="29"/>
        </w:numPr>
        <w:rPr>
          <w:lang w:val="en-CA"/>
        </w:rPr>
      </w:pPr>
      <w:r>
        <w:rPr>
          <w:lang w:val="en-CA"/>
        </w:rPr>
        <w:t>Not all the drug that enters the bloodstream is involved in therapeutic activity</w:t>
      </w:r>
    </w:p>
    <w:p w14:paraId="59040DB0" w14:textId="77777777" w:rsidR="000A165A" w:rsidRDefault="000A165A" w:rsidP="00D52393">
      <w:pPr>
        <w:pStyle w:val="NoSpacing"/>
        <w:numPr>
          <w:ilvl w:val="1"/>
          <w:numId w:val="29"/>
        </w:numPr>
        <w:rPr>
          <w:lang w:val="en-CA"/>
        </w:rPr>
      </w:pPr>
      <w:r>
        <w:rPr>
          <w:lang w:val="en-CA"/>
        </w:rPr>
        <w:t>Could be bound to blood proteins</w:t>
      </w:r>
    </w:p>
    <w:p w14:paraId="0B8DF0C2" w14:textId="77777777" w:rsidR="000A165A" w:rsidRDefault="000A165A" w:rsidP="00D52393">
      <w:pPr>
        <w:pStyle w:val="NoSpacing"/>
        <w:numPr>
          <w:ilvl w:val="2"/>
          <w:numId w:val="29"/>
        </w:numPr>
        <w:rPr>
          <w:lang w:val="en-CA"/>
        </w:rPr>
      </w:pPr>
      <w:r>
        <w:rPr>
          <w:lang w:val="en-CA"/>
        </w:rPr>
        <w:t xml:space="preserve">Considered inactive but may serve as reservoir </w:t>
      </w:r>
    </w:p>
    <w:p w14:paraId="5F59F174" w14:textId="77777777" w:rsidR="000A165A" w:rsidRDefault="000A165A" w:rsidP="000A165A">
      <w:pPr>
        <w:pStyle w:val="NoSpacing"/>
        <w:ind w:left="2160"/>
        <w:rPr>
          <w:lang w:val="en-CA"/>
        </w:rPr>
      </w:pPr>
      <w:r>
        <w:rPr>
          <w:lang w:val="en-CA"/>
        </w:rPr>
        <w:t>(a reservoir is a place from which you can draw things from – because it is not metabolized/excreted, the drug will stay in circulation until it is unbound eventually, resulting in the drug acting longer in the body – the ratio of bound drug becoming unbound is not included in formulation calculations so these calculations are based on concentration required to be in circulation)</w:t>
      </w:r>
    </w:p>
    <w:p w14:paraId="1890EB13" w14:textId="77777777" w:rsidR="000A165A" w:rsidRPr="00F9305F" w:rsidRDefault="000A165A" w:rsidP="00D52393">
      <w:pPr>
        <w:pStyle w:val="NoSpacing"/>
        <w:numPr>
          <w:ilvl w:val="3"/>
          <w:numId w:val="29"/>
        </w:numPr>
        <w:rPr>
          <w:lang w:val="en-CA"/>
        </w:rPr>
      </w:pPr>
      <w:r>
        <w:rPr>
          <w:lang w:val="en-CA"/>
        </w:rPr>
        <w:t>High percent (sometimes &gt;99%) bound, therefore the required concentration of drug in the bloodstream is normally much, much less than the amount of drug in the tablet. (ex. 100mg – 99mg bound, 1mg has therapeutic effect)</w:t>
      </w:r>
    </w:p>
    <w:p w14:paraId="0A96FC04" w14:textId="77777777" w:rsidR="000A165A" w:rsidRDefault="000A165A" w:rsidP="00D52393">
      <w:pPr>
        <w:pStyle w:val="NoSpacing"/>
        <w:numPr>
          <w:ilvl w:val="2"/>
          <w:numId w:val="29"/>
        </w:numPr>
        <w:rPr>
          <w:lang w:val="en-CA"/>
        </w:rPr>
      </w:pPr>
      <w:r>
        <w:rPr>
          <w:lang w:val="en-CA"/>
        </w:rPr>
        <w:t xml:space="preserve"> Shielded from metabolism and excretion</w:t>
      </w:r>
    </w:p>
    <w:p w14:paraId="5D4EDD33" w14:textId="77777777" w:rsidR="000A165A" w:rsidRDefault="000A165A" w:rsidP="00D52393">
      <w:pPr>
        <w:pStyle w:val="NoSpacing"/>
        <w:numPr>
          <w:ilvl w:val="1"/>
          <w:numId w:val="29"/>
        </w:numPr>
        <w:rPr>
          <w:lang w:val="en-CA"/>
        </w:rPr>
      </w:pPr>
      <w:r>
        <w:rPr>
          <w:lang w:val="en-CA"/>
        </w:rPr>
        <w:t>Transferred into the fluid bathing the tissues</w:t>
      </w:r>
    </w:p>
    <w:p w14:paraId="3588CCC3" w14:textId="77777777" w:rsidR="000A165A" w:rsidRPr="00072591" w:rsidRDefault="000A165A" w:rsidP="00D52393">
      <w:pPr>
        <w:pStyle w:val="NoSpacing"/>
        <w:numPr>
          <w:ilvl w:val="2"/>
          <w:numId w:val="29"/>
        </w:numPr>
        <w:rPr>
          <w:lang w:val="en-CA"/>
        </w:rPr>
      </w:pPr>
      <w:r w:rsidRPr="00072591">
        <w:rPr>
          <w:lang w:val="en-CA"/>
        </w:rPr>
        <w:t>Considered active as it’ll interact with the intended target faster</w:t>
      </w:r>
    </w:p>
    <w:p w14:paraId="5C242982" w14:textId="77777777" w:rsidR="000A165A" w:rsidRPr="00072591" w:rsidRDefault="000A165A" w:rsidP="00D52393">
      <w:pPr>
        <w:pStyle w:val="NoSpacing"/>
        <w:numPr>
          <w:ilvl w:val="2"/>
          <w:numId w:val="29"/>
        </w:numPr>
        <w:rPr>
          <w:lang w:val="en-CA"/>
        </w:rPr>
      </w:pPr>
      <w:r w:rsidRPr="00072591">
        <w:rPr>
          <w:lang w:val="en-CA"/>
        </w:rPr>
        <w:t>May accumulate in cells per their permeability and chemical &amp; physical affinities</w:t>
      </w:r>
    </w:p>
    <w:p w14:paraId="725943CE" w14:textId="77777777" w:rsidR="000A165A" w:rsidRPr="00F9305F" w:rsidRDefault="000A165A" w:rsidP="00D52393">
      <w:pPr>
        <w:pStyle w:val="ListParagraph"/>
        <w:numPr>
          <w:ilvl w:val="2"/>
          <w:numId w:val="29"/>
        </w:numPr>
        <w:spacing w:after="160" w:line="259" w:lineRule="auto"/>
        <w:rPr>
          <w:b/>
          <w:lang w:val="en-CA"/>
        </w:rPr>
      </w:pPr>
      <w:r w:rsidRPr="00F9305F">
        <w:rPr>
          <w:lang w:val="en-CA"/>
        </w:rPr>
        <w:t>Will be subject to metabolism and excretion</w:t>
      </w:r>
    </w:p>
    <w:p w14:paraId="658B1F09" w14:textId="77777777" w:rsidR="000A165A" w:rsidRPr="00552DC8" w:rsidRDefault="000A165A" w:rsidP="000A165A">
      <w:pPr>
        <w:pStyle w:val="NoSpacing"/>
      </w:pPr>
    </w:p>
    <w:p w14:paraId="25327702" w14:textId="77777777" w:rsidR="000A165A" w:rsidRPr="00D00FAC" w:rsidRDefault="000A165A" w:rsidP="00D52393">
      <w:pPr>
        <w:pStyle w:val="NoSpacing"/>
        <w:numPr>
          <w:ilvl w:val="0"/>
          <w:numId w:val="33"/>
        </w:numPr>
      </w:pPr>
      <w:r w:rsidRPr="00D00FAC">
        <w:rPr>
          <w:bCs/>
        </w:rPr>
        <w:t xml:space="preserve">Describe the inter-relationship of the concepts of absorption and drug disposition </w:t>
      </w:r>
    </w:p>
    <w:p w14:paraId="1C0C604B" w14:textId="77777777" w:rsidR="000A165A" w:rsidRPr="00D00FAC" w:rsidRDefault="000A165A" w:rsidP="00D52393">
      <w:pPr>
        <w:pStyle w:val="NoSpacing"/>
        <w:numPr>
          <w:ilvl w:val="0"/>
          <w:numId w:val="33"/>
        </w:numPr>
      </w:pPr>
      <w:r w:rsidRPr="00D00FAC">
        <w:rPr>
          <w:bCs/>
        </w:rPr>
        <w:t>Explain the characteristics of metabolism, the chemical reactions involved, and key factors involved</w:t>
      </w:r>
    </w:p>
    <w:p w14:paraId="21D6EB8C" w14:textId="77777777" w:rsidR="000A165A" w:rsidRPr="00D00FAC" w:rsidRDefault="000A165A" w:rsidP="00D52393">
      <w:pPr>
        <w:pStyle w:val="NoSpacing"/>
        <w:numPr>
          <w:ilvl w:val="0"/>
          <w:numId w:val="33"/>
        </w:numPr>
      </w:pPr>
      <w:r w:rsidRPr="00D00FAC">
        <w:rPr>
          <w:bCs/>
        </w:rPr>
        <w:t>Explain the compartmental model and corresponding key assumptions</w:t>
      </w:r>
    </w:p>
    <w:p w14:paraId="4D172C94" w14:textId="77777777" w:rsidR="000A165A" w:rsidRPr="00D00FAC" w:rsidRDefault="000A165A" w:rsidP="00D52393">
      <w:pPr>
        <w:pStyle w:val="NoSpacing"/>
        <w:numPr>
          <w:ilvl w:val="0"/>
          <w:numId w:val="33"/>
        </w:numPr>
      </w:pPr>
      <w:r w:rsidRPr="00D00FAC">
        <w:rPr>
          <w:bCs/>
        </w:rPr>
        <w:t>Differentiate between powders &amp; granules</w:t>
      </w:r>
    </w:p>
    <w:p w14:paraId="0D1617FD" w14:textId="77777777" w:rsidR="000A165A" w:rsidRPr="00D00FAC" w:rsidRDefault="000A165A" w:rsidP="00D52393">
      <w:pPr>
        <w:pStyle w:val="NoSpacing"/>
        <w:numPr>
          <w:ilvl w:val="0"/>
          <w:numId w:val="33"/>
        </w:numPr>
      </w:pPr>
      <w:r w:rsidRPr="00D00FAC">
        <w:rPr>
          <w:bCs/>
        </w:rPr>
        <w:t>Explain how the powder’s particle size influences the dosage form.</w:t>
      </w:r>
    </w:p>
    <w:p w14:paraId="23A2FFCE" w14:textId="77777777" w:rsidR="000A165A" w:rsidRPr="00D00FAC" w:rsidRDefault="000A165A" w:rsidP="00D52393">
      <w:pPr>
        <w:pStyle w:val="NoSpacing"/>
        <w:numPr>
          <w:ilvl w:val="0"/>
          <w:numId w:val="33"/>
        </w:numPr>
      </w:pPr>
      <w:r w:rsidRPr="00D00FAC">
        <w:rPr>
          <w:bCs/>
        </w:rPr>
        <w:t xml:space="preserve">Compare and contrast advantages and disadvantages of the various types of tablet dosage forms. </w:t>
      </w:r>
    </w:p>
    <w:p w14:paraId="3F3C52D5" w14:textId="77777777" w:rsidR="000A165A" w:rsidRPr="00D00FAC" w:rsidRDefault="000A165A" w:rsidP="00D52393">
      <w:pPr>
        <w:pStyle w:val="NoSpacing"/>
        <w:numPr>
          <w:ilvl w:val="0"/>
          <w:numId w:val="33"/>
        </w:numPr>
      </w:pPr>
      <w:r w:rsidRPr="00D00FAC">
        <w:rPr>
          <w:bCs/>
        </w:rPr>
        <w:t>List categories of non-medicinal ingredients, with examples, which are employed in the manufacture of compressed tablets.</w:t>
      </w:r>
    </w:p>
    <w:p w14:paraId="08429CC9" w14:textId="77777777" w:rsidR="000A165A" w:rsidRPr="00D00FAC" w:rsidRDefault="000A165A" w:rsidP="00D52393">
      <w:pPr>
        <w:pStyle w:val="NoSpacing"/>
        <w:numPr>
          <w:ilvl w:val="0"/>
          <w:numId w:val="33"/>
        </w:numPr>
      </w:pPr>
      <w:r w:rsidRPr="00D00FAC">
        <w:rPr>
          <w:bCs/>
        </w:rPr>
        <w:t>State &amp; explain quality standards and USP compendial requirements for tablets.</w:t>
      </w:r>
    </w:p>
    <w:p w14:paraId="7E85719B" w14:textId="77777777" w:rsidR="000A165A" w:rsidRPr="00D00FAC" w:rsidRDefault="000A165A" w:rsidP="00D52393">
      <w:pPr>
        <w:pStyle w:val="NoSpacing"/>
        <w:numPr>
          <w:ilvl w:val="0"/>
          <w:numId w:val="33"/>
        </w:numPr>
      </w:pPr>
      <w:r w:rsidRPr="00D00FAC">
        <w:rPr>
          <w:bCs/>
        </w:rPr>
        <w:t>Define and differentiate weight variation from content uniformity.</w:t>
      </w:r>
    </w:p>
    <w:p w14:paraId="6064360D" w14:textId="77777777" w:rsidR="000A165A" w:rsidRPr="00D00FAC" w:rsidRDefault="000A165A" w:rsidP="00D52393">
      <w:pPr>
        <w:pStyle w:val="NoSpacing"/>
        <w:numPr>
          <w:ilvl w:val="0"/>
          <w:numId w:val="33"/>
        </w:numPr>
      </w:pPr>
      <w:r w:rsidRPr="00D00FAC">
        <w:rPr>
          <w:bCs/>
        </w:rPr>
        <w:t>Explain the fate of orally taken drugs</w:t>
      </w:r>
    </w:p>
    <w:p w14:paraId="7F7A7C8A" w14:textId="77777777" w:rsidR="000A165A" w:rsidRPr="00573AC7" w:rsidRDefault="000A165A" w:rsidP="000A165A">
      <w:pPr>
        <w:pStyle w:val="NoSpacing"/>
        <w:ind w:left="720"/>
      </w:pPr>
    </w:p>
    <w:p w14:paraId="1908C8F3" w14:textId="77777777" w:rsidR="000A165A" w:rsidRPr="00914CD5" w:rsidRDefault="000A165A" w:rsidP="000A165A">
      <w:pPr>
        <w:pStyle w:val="NoSpacing"/>
        <w:rPr>
          <w:lang w:val="en-CA"/>
        </w:rPr>
      </w:pPr>
    </w:p>
    <w:p w14:paraId="4A9F718C" w14:textId="77777777" w:rsidR="00CF0AEA" w:rsidRPr="00CF0AEA" w:rsidRDefault="00CF0AEA" w:rsidP="00CF0AEA">
      <w:pPr>
        <w:rPr>
          <w:color w:val="000000" w:themeColor="text1"/>
          <w:sz w:val="22"/>
          <w:szCs w:val="22"/>
          <w:lang w:val="en-CA"/>
        </w:rPr>
      </w:pPr>
    </w:p>
    <w:sectPr w:rsidR="00CF0AEA" w:rsidRPr="00CF0AEA" w:rsidSect="00FD3425">
      <w:footerReference w:type="even" r:id="rId94"/>
      <w:footerReference w:type="default" r:id="rId9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35644" w14:textId="77777777" w:rsidR="00D52393" w:rsidRDefault="00D52393" w:rsidP="00F757D4">
      <w:r>
        <w:separator/>
      </w:r>
    </w:p>
  </w:endnote>
  <w:endnote w:type="continuationSeparator" w:id="0">
    <w:p w14:paraId="11B68789" w14:textId="77777777" w:rsidR="00D52393" w:rsidRDefault="00D52393" w:rsidP="00F7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7EE95" w14:textId="77777777" w:rsidR="008D3924" w:rsidRDefault="008D3924" w:rsidP="0003549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EAF077" w14:textId="77777777" w:rsidR="008D3924" w:rsidRDefault="008D3924" w:rsidP="008D39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65B1E" w14:textId="77777777" w:rsidR="008D3924" w:rsidRDefault="008D3924" w:rsidP="008D39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DF3D7" w14:textId="77777777" w:rsidR="00D52393" w:rsidRDefault="00D52393" w:rsidP="00F757D4">
      <w:r>
        <w:separator/>
      </w:r>
    </w:p>
  </w:footnote>
  <w:footnote w:type="continuationSeparator" w:id="0">
    <w:p w14:paraId="3BDD30B5" w14:textId="77777777" w:rsidR="00D52393" w:rsidRDefault="00D52393" w:rsidP="00F75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3A80"/>
    <w:multiLevelType w:val="hybridMultilevel"/>
    <w:tmpl w:val="0FE65570"/>
    <w:lvl w:ilvl="0" w:tplc="AC42FE1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F0BDB"/>
    <w:multiLevelType w:val="hybridMultilevel"/>
    <w:tmpl w:val="784C58B6"/>
    <w:lvl w:ilvl="0" w:tplc="50F2CCB4">
      <w:start w:val="2"/>
      <w:numFmt w:val="bullet"/>
      <w:lvlText w:val="-"/>
      <w:lvlJc w:val="left"/>
      <w:pPr>
        <w:tabs>
          <w:tab w:val="num" w:pos="720"/>
        </w:tabs>
        <w:ind w:left="720" w:hanging="360"/>
      </w:pPr>
      <w:rPr>
        <w:rFonts w:ascii="Calibri" w:eastAsiaTheme="minorHAnsi" w:hAnsi="Calibri" w:cs="Calibri" w:hint="default"/>
      </w:rPr>
    </w:lvl>
    <w:lvl w:ilvl="1" w:tplc="50F2CCB4">
      <w:start w:val="2"/>
      <w:numFmt w:val="bullet"/>
      <w:lvlText w:val="-"/>
      <w:lvlJc w:val="left"/>
      <w:pPr>
        <w:tabs>
          <w:tab w:val="num" w:pos="1440"/>
        </w:tabs>
        <w:ind w:left="1440" w:hanging="360"/>
      </w:pPr>
      <w:rPr>
        <w:rFonts w:ascii="Calibri" w:eastAsiaTheme="minorHAnsi" w:hAnsi="Calibri" w:cs="Calibri" w:hint="default"/>
      </w:rPr>
    </w:lvl>
    <w:lvl w:ilvl="2" w:tplc="8FD0805C">
      <w:start w:val="1"/>
      <w:numFmt w:val="bullet"/>
      <w:lvlText w:val="•"/>
      <w:lvlJc w:val="left"/>
      <w:pPr>
        <w:tabs>
          <w:tab w:val="num" w:pos="2160"/>
        </w:tabs>
        <w:ind w:left="2160" w:hanging="360"/>
      </w:pPr>
      <w:rPr>
        <w:rFonts w:ascii="Arial" w:hAnsi="Arial" w:hint="default"/>
      </w:rPr>
    </w:lvl>
    <w:lvl w:ilvl="3" w:tplc="CE063D78" w:tentative="1">
      <w:start w:val="1"/>
      <w:numFmt w:val="bullet"/>
      <w:lvlText w:val="•"/>
      <w:lvlJc w:val="left"/>
      <w:pPr>
        <w:tabs>
          <w:tab w:val="num" w:pos="2880"/>
        </w:tabs>
        <w:ind w:left="2880" w:hanging="360"/>
      </w:pPr>
      <w:rPr>
        <w:rFonts w:ascii="Arial" w:hAnsi="Arial" w:hint="default"/>
      </w:rPr>
    </w:lvl>
    <w:lvl w:ilvl="4" w:tplc="9D78AE48" w:tentative="1">
      <w:start w:val="1"/>
      <w:numFmt w:val="bullet"/>
      <w:lvlText w:val="•"/>
      <w:lvlJc w:val="left"/>
      <w:pPr>
        <w:tabs>
          <w:tab w:val="num" w:pos="3600"/>
        </w:tabs>
        <w:ind w:left="3600" w:hanging="360"/>
      </w:pPr>
      <w:rPr>
        <w:rFonts w:ascii="Arial" w:hAnsi="Arial" w:hint="default"/>
      </w:rPr>
    </w:lvl>
    <w:lvl w:ilvl="5" w:tplc="A4027072" w:tentative="1">
      <w:start w:val="1"/>
      <w:numFmt w:val="bullet"/>
      <w:lvlText w:val="•"/>
      <w:lvlJc w:val="left"/>
      <w:pPr>
        <w:tabs>
          <w:tab w:val="num" w:pos="4320"/>
        </w:tabs>
        <w:ind w:left="4320" w:hanging="360"/>
      </w:pPr>
      <w:rPr>
        <w:rFonts w:ascii="Arial" w:hAnsi="Arial" w:hint="default"/>
      </w:rPr>
    </w:lvl>
    <w:lvl w:ilvl="6" w:tplc="4D309AB6" w:tentative="1">
      <w:start w:val="1"/>
      <w:numFmt w:val="bullet"/>
      <w:lvlText w:val="•"/>
      <w:lvlJc w:val="left"/>
      <w:pPr>
        <w:tabs>
          <w:tab w:val="num" w:pos="5040"/>
        </w:tabs>
        <w:ind w:left="5040" w:hanging="360"/>
      </w:pPr>
      <w:rPr>
        <w:rFonts w:ascii="Arial" w:hAnsi="Arial" w:hint="default"/>
      </w:rPr>
    </w:lvl>
    <w:lvl w:ilvl="7" w:tplc="A7B09BDC" w:tentative="1">
      <w:start w:val="1"/>
      <w:numFmt w:val="bullet"/>
      <w:lvlText w:val="•"/>
      <w:lvlJc w:val="left"/>
      <w:pPr>
        <w:tabs>
          <w:tab w:val="num" w:pos="5760"/>
        </w:tabs>
        <w:ind w:left="5760" w:hanging="360"/>
      </w:pPr>
      <w:rPr>
        <w:rFonts w:ascii="Arial" w:hAnsi="Arial" w:hint="default"/>
      </w:rPr>
    </w:lvl>
    <w:lvl w:ilvl="8" w:tplc="C1EC36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F4235A"/>
    <w:multiLevelType w:val="hybridMultilevel"/>
    <w:tmpl w:val="6C6CD3D8"/>
    <w:lvl w:ilvl="0" w:tplc="50F2CCB4">
      <w:start w:val="2"/>
      <w:numFmt w:val="bullet"/>
      <w:lvlText w:val="-"/>
      <w:lvlJc w:val="left"/>
      <w:pPr>
        <w:ind w:left="720" w:hanging="360"/>
      </w:pPr>
      <w:rPr>
        <w:rFonts w:ascii="Calibri" w:eastAsiaTheme="minorHAnsi" w:hAnsi="Calibri" w:cs="Calibri" w:hint="default"/>
      </w:rPr>
    </w:lvl>
    <w:lvl w:ilvl="1" w:tplc="50F2CCB4">
      <w:start w:val="2"/>
      <w:numFmt w:val="bullet"/>
      <w:lvlText w:val="-"/>
      <w:lvlJc w:val="left"/>
      <w:pPr>
        <w:ind w:left="1440" w:hanging="360"/>
      </w:pPr>
      <w:rPr>
        <w:rFonts w:ascii="Calibri" w:eastAsiaTheme="minorHAnsi" w:hAnsi="Calibri" w:cs="Calibri" w:hint="default"/>
      </w:rPr>
    </w:lvl>
    <w:lvl w:ilvl="2" w:tplc="50F2CCB4">
      <w:start w:val="2"/>
      <w:numFmt w:val="bullet"/>
      <w:lvlText w:val="-"/>
      <w:lvlJc w:val="left"/>
      <w:pPr>
        <w:ind w:left="2160" w:hanging="360"/>
      </w:pPr>
      <w:rPr>
        <w:rFonts w:ascii="Calibri" w:eastAsiaTheme="minorHAnsi" w:hAnsi="Calibri" w:cs="Calibri" w:hint="default"/>
      </w:rPr>
    </w:lvl>
    <w:lvl w:ilvl="3" w:tplc="50F2CCB4">
      <w:start w:val="2"/>
      <w:numFmt w:val="bullet"/>
      <w:lvlText w:val="-"/>
      <w:lvlJc w:val="left"/>
      <w:pPr>
        <w:ind w:left="2880" w:hanging="360"/>
      </w:pPr>
      <w:rPr>
        <w:rFonts w:ascii="Calibri" w:eastAsiaTheme="minorHAnsi" w:hAnsi="Calibri" w:cs="Calibri"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6161D"/>
    <w:multiLevelType w:val="hybridMultilevel"/>
    <w:tmpl w:val="08C83172"/>
    <w:lvl w:ilvl="0" w:tplc="24763E96">
      <w:start w:val="1"/>
      <w:numFmt w:val="bullet"/>
      <w:lvlText w:val="-"/>
      <w:lvlJc w:val="left"/>
      <w:pPr>
        <w:ind w:left="1440" w:hanging="360"/>
      </w:pPr>
      <w:rPr>
        <w:rFonts w:ascii="Calibri" w:eastAsiaTheme="minorHAnsi" w:hAnsi="Calibri" w:cstheme="minorBidi" w:hint="default"/>
      </w:rPr>
    </w:lvl>
    <w:lvl w:ilvl="1" w:tplc="24763E96">
      <w:numFmt w:val="bullet"/>
      <w:lvlText w:val="-"/>
      <w:lvlJc w:val="left"/>
      <w:pPr>
        <w:ind w:left="2160" w:hanging="360"/>
      </w:pPr>
      <w:rPr>
        <w:rFonts w:ascii="Calibri" w:eastAsiaTheme="minorHAnsi" w:hAnsi="Calibri"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6756E3"/>
    <w:multiLevelType w:val="hybridMultilevel"/>
    <w:tmpl w:val="E1921A58"/>
    <w:lvl w:ilvl="0" w:tplc="0C36C81E">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21B85"/>
    <w:multiLevelType w:val="hybridMultilevel"/>
    <w:tmpl w:val="ED846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00C31"/>
    <w:multiLevelType w:val="hybridMultilevel"/>
    <w:tmpl w:val="88D4BE3C"/>
    <w:lvl w:ilvl="0" w:tplc="BA18A95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FC58D4"/>
    <w:multiLevelType w:val="hybridMultilevel"/>
    <w:tmpl w:val="0936D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C8797A"/>
    <w:multiLevelType w:val="hybridMultilevel"/>
    <w:tmpl w:val="0D84E9F8"/>
    <w:lvl w:ilvl="0" w:tplc="24763E9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4C7E67"/>
    <w:multiLevelType w:val="hybridMultilevel"/>
    <w:tmpl w:val="A1A0FEC2"/>
    <w:lvl w:ilvl="0" w:tplc="50F2CCB4">
      <w:start w:val="2"/>
      <w:numFmt w:val="bullet"/>
      <w:lvlText w:val="-"/>
      <w:lvlJc w:val="left"/>
      <w:pPr>
        <w:tabs>
          <w:tab w:val="num" w:pos="720"/>
        </w:tabs>
        <w:ind w:left="720" w:hanging="360"/>
      </w:pPr>
      <w:rPr>
        <w:rFonts w:ascii="Calibri" w:eastAsiaTheme="minorHAnsi" w:hAnsi="Calibri" w:cs="Calibri" w:hint="default"/>
      </w:rPr>
    </w:lvl>
    <w:lvl w:ilvl="1" w:tplc="50F2CCB4">
      <w:start w:val="2"/>
      <w:numFmt w:val="bullet"/>
      <w:lvlText w:val="-"/>
      <w:lvlJc w:val="left"/>
      <w:pPr>
        <w:tabs>
          <w:tab w:val="num" w:pos="1440"/>
        </w:tabs>
        <w:ind w:left="1440" w:hanging="360"/>
      </w:pPr>
      <w:rPr>
        <w:rFonts w:ascii="Calibri" w:eastAsiaTheme="minorHAnsi" w:hAnsi="Calibri" w:cs="Calibri" w:hint="default"/>
      </w:rPr>
    </w:lvl>
    <w:lvl w:ilvl="2" w:tplc="27BEF0B4">
      <w:start w:val="1"/>
      <w:numFmt w:val="bullet"/>
      <w:lvlText w:val="•"/>
      <w:lvlJc w:val="left"/>
      <w:pPr>
        <w:tabs>
          <w:tab w:val="num" w:pos="2160"/>
        </w:tabs>
        <w:ind w:left="2160" w:hanging="360"/>
      </w:pPr>
      <w:rPr>
        <w:rFonts w:ascii="Arial" w:hAnsi="Arial" w:hint="default"/>
      </w:rPr>
    </w:lvl>
    <w:lvl w:ilvl="3" w:tplc="E146E8BA">
      <w:start w:val="1"/>
      <w:numFmt w:val="bullet"/>
      <w:lvlText w:val="•"/>
      <w:lvlJc w:val="left"/>
      <w:pPr>
        <w:tabs>
          <w:tab w:val="num" w:pos="2880"/>
        </w:tabs>
        <w:ind w:left="2880" w:hanging="360"/>
      </w:pPr>
      <w:rPr>
        <w:rFonts w:ascii="Arial" w:hAnsi="Arial" w:hint="default"/>
      </w:rPr>
    </w:lvl>
    <w:lvl w:ilvl="4" w:tplc="C16CF020" w:tentative="1">
      <w:start w:val="1"/>
      <w:numFmt w:val="bullet"/>
      <w:lvlText w:val="•"/>
      <w:lvlJc w:val="left"/>
      <w:pPr>
        <w:tabs>
          <w:tab w:val="num" w:pos="3600"/>
        </w:tabs>
        <w:ind w:left="3600" w:hanging="360"/>
      </w:pPr>
      <w:rPr>
        <w:rFonts w:ascii="Arial" w:hAnsi="Arial" w:hint="default"/>
      </w:rPr>
    </w:lvl>
    <w:lvl w:ilvl="5" w:tplc="AF2A57C8" w:tentative="1">
      <w:start w:val="1"/>
      <w:numFmt w:val="bullet"/>
      <w:lvlText w:val="•"/>
      <w:lvlJc w:val="left"/>
      <w:pPr>
        <w:tabs>
          <w:tab w:val="num" w:pos="4320"/>
        </w:tabs>
        <w:ind w:left="4320" w:hanging="360"/>
      </w:pPr>
      <w:rPr>
        <w:rFonts w:ascii="Arial" w:hAnsi="Arial" w:hint="default"/>
      </w:rPr>
    </w:lvl>
    <w:lvl w:ilvl="6" w:tplc="FAECBF60" w:tentative="1">
      <w:start w:val="1"/>
      <w:numFmt w:val="bullet"/>
      <w:lvlText w:val="•"/>
      <w:lvlJc w:val="left"/>
      <w:pPr>
        <w:tabs>
          <w:tab w:val="num" w:pos="5040"/>
        </w:tabs>
        <w:ind w:left="5040" w:hanging="360"/>
      </w:pPr>
      <w:rPr>
        <w:rFonts w:ascii="Arial" w:hAnsi="Arial" w:hint="default"/>
      </w:rPr>
    </w:lvl>
    <w:lvl w:ilvl="7" w:tplc="71BCC262" w:tentative="1">
      <w:start w:val="1"/>
      <w:numFmt w:val="bullet"/>
      <w:lvlText w:val="•"/>
      <w:lvlJc w:val="left"/>
      <w:pPr>
        <w:tabs>
          <w:tab w:val="num" w:pos="5760"/>
        </w:tabs>
        <w:ind w:left="5760" w:hanging="360"/>
      </w:pPr>
      <w:rPr>
        <w:rFonts w:ascii="Arial" w:hAnsi="Arial" w:hint="default"/>
      </w:rPr>
    </w:lvl>
    <w:lvl w:ilvl="8" w:tplc="B1AEEC5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E14F95"/>
    <w:multiLevelType w:val="hybridMultilevel"/>
    <w:tmpl w:val="CB1C9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561D1"/>
    <w:multiLevelType w:val="hybridMultilevel"/>
    <w:tmpl w:val="CE8EC8B0"/>
    <w:lvl w:ilvl="0" w:tplc="24763E9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CC6D6E"/>
    <w:multiLevelType w:val="hybridMultilevel"/>
    <w:tmpl w:val="AFA24A6E"/>
    <w:lvl w:ilvl="0" w:tplc="24763E96">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17B705C"/>
    <w:multiLevelType w:val="hybridMultilevel"/>
    <w:tmpl w:val="1A906118"/>
    <w:lvl w:ilvl="0" w:tplc="5B0C6E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3981D53"/>
    <w:multiLevelType w:val="hybridMultilevel"/>
    <w:tmpl w:val="9342F5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EA0933"/>
    <w:multiLevelType w:val="hybridMultilevel"/>
    <w:tmpl w:val="53BA6244"/>
    <w:lvl w:ilvl="0" w:tplc="24763E96">
      <w:start w:val="1"/>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6C011D4"/>
    <w:multiLevelType w:val="hybridMultilevel"/>
    <w:tmpl w:val="4B4AC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E53FA"/>
    <w:multiLevelType w:val="hybridMultilevel"/>
    <w:tmpl w:val="E75683EC"/>
    <w:lvl w:ilvl="0" w:tplc="24763E96">
      <w:start w:val="1"/>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2DA6D6C"/>
    <w:multiLevelType w:val="hybridMultilevel"/>
    <w:tmpl w:val="1E085954"/>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432D5FB9"/>
    <w:multiLevelType w:val="hybridMultilevel"/>
    <w:tmpl w:val="FEC69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81DFB"/>
    <w:multiLevelType w:val="hybridMultilevel"/>
    <w:tmpl w:val="C23626F6"/>
    <w:lvl w:ilvl="0" w:tplc="24763E96">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4DA1F8F"/>
    <w:multiLevelType w:val="hybridMultilevel"/>
    <w:tmpl w:val="E0EEC7F4"/>
    <w:lvl w:ilvl="0" w:tplc="24763E96">
      <w:start w:val="1"/>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5EC32EC"/>
    <w:multiLevelType w:val="hybridMultilevel"/>
    <w:tmpl w:val="EF2C2542"/>
    <w:lvl w:ilvl="0" w:tplc="68309AD2">
      <w:numFmt w:val="bullet"/>
      <w:lvlText w:val="-"/>
      <w:lvlJc w:val="left"/>
      <w:pPr>
        <w:ind w:left="720" w:hanging="360"/>
      </w:pPr>
      <w:rPr>
        <w:rFonts w:ascii="Calibri" w:eastAsiaTheme="minorHAnsi" w:hAnsi="Calibri" w:cs="Calibri"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AB4B13"/>
    <w:multiLevelType w:val="hybridMultilevel"/>
    <w:tmpl w:val="59D81B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9406B03"/>
    <w:multiLevelType w:val="hybridMultilevel"/>
    <w:tmpl w:val="312E058E"/>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C23090"/>
    <w:multiLevelType w:val="hybridMultilevel"/>
    <w:tmpl w:val="312E058E"/>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B621C0"/>
    <w:multiLevelType w:val="hybridMultilevel"/>
    <w:tmpl w:val="E65AA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95556A"/>
    <w:multiLevelType w:val="hybridMultilevel"/>
    <w:tmpl w:val="8A848D78"/>
    <w:lvl w:ilvl="0" w:tplc="24763E96">
      <w:numFmt w:val="bullet"/>
      <w:lvlText w:val="-"/>
      <w:lvlJc w:val="left"/>
      <w:pPr>
        <w:ind w:left="720" w:hanging="360"/>
      </w:pPr>
      <w:rPr>
        <w:rFonts w:ascii="Calibri" w:eastAsiaTheme="minorHAnsi" w:hAnsi="Calibri" w:cstheme="minorBidi" w:hint="default"/>
      </w:rPr>
    </w:lvl>
    <w:lvl w:ilvl="1" w:tplc="24763E96">
      <w:start w:val="1"/>
      <w:numFmt w:val="bullet"/>
      <w:lvlText w:val="-"/>
      <w:lvlJc w:val="left"/>
      <w:pPr>
        <w:ind w:left="1440" w:hanging="360"/>
      </w:pPr>
      <w:rPr>
        <w:rFonts w:ascii="Calibri" w:eastAsiaTheme="minorHAnsi" w:hAnsi="Calibri" w:cstheme="minorBid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D80CB7"/>
    <w:multiLevelType w:val="hybridMultilevel"/>
    <w:tmpl w:val="DCD2E3EC"/>
    <w:lvl w:ilvl="0" w:tplc="24763E96">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9EF5EF9"/>
    <w:multiLevelType w:val="hybridMultilevel"/>
    <w:tmpl w:val="23C8FD12"/>
    <w:lvl w:ilvl="0" w:tplc="24763E96">
      <w:start w:val="1"/>
      <w:numFmt w:val="bullet"/>
      <w:lvlText w:val="-"/>
      <w:lvlJc w:val="left"/>
      <w:pPr>
        <w:ind w:left="720" w:hanging="360"/>
      </w:pPr>
      <w:rPr>
        <w:rFonts w:ascii="Calibri" w:eastAsiaTheme="minorHAnsi" w:hAnsi="Calibri" w:cstheme="minorBidi" w:hint="default"/>
      </w:r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24763E96">
      <w:start w:val="1"/>
      <w:numFmt w:val="bullet"/>
      <w:lvlText w:val="-"/>
      <w:lvlJc w:val="left"/>
      <w:pPr>
        <w:ind w:left="2880" w:hanging="360"/>
      </w:pPr>
      <w:rPr>
        <w:rFonts w:ascii="Calibri" w:eastAsiaTheme="minorHAnsi" w:hAnsi="Calibri" w:cstheme="minorBid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E869B5"/>
    <w:multiLevelType w:val="hybridMultilevel"/>
    <w:tmpl w:val="1DCC6CF0"/>
    <w:lvl w:ilvl="0" w:tplc="24763E96">
      <w:start w:val="1"/>
      <w:numFmt w:val="bullet"/>
      <w:lvlText w:val="-"/>
      <w:lvlJc w:val="left"/>
      <w:pPr>
        <w:ind w:left="360" w:hanging="360"/>
      </w:pPr>
      <w:rPr>
        <w:rFonts w:ascii="Calibri" w:eastAsiaTheme="minorHAnsi" w:hAnsi="Calibri" w:cstheme="minorBidi" w:hint="default"/>
      </w:rPr>
    </w:lvl>
    <w:lvl w:ilvl="1" w:tplc="24763E96">
      <w:start w:val="1"/>
      <w:numFmt w:val="bullet"/>
      <w:lvlText w:val="-"/>
      <w:lvlJc w:val="left"/>
      <w:pPr>
        <w:ind w:left="1080" w:hanging="360"/>
      </w:pPr>
      <w:rPr>
        <w:rFonts w:ascii="Calibri" w:eastAsiaTheme="minorHAnsi" w:hAnsi="Calibri" w:cstheme="minorBidi"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81C501D"/>
    <w:multiLevelType w:val="hybridMultilevel"/>
    <w:tmpl w:val="20385DE2"/>
    <w:lvl w:ilvl="0" w:tplc="24763E96">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940155D"/>
    <w:multiLevelType w:val="hybridMultilevel"/>
    <w:tmpl w:val="958ED1D4"/>
    <w:lvl w:ilvl="0" w:tplc="94B44C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3C47EAB"/>
    <w:multiLevelType w:val="hybridMultilevel"/>
    <w:tmpl w:val="7F3EECE4"/>
    <w:lvl w:ilvl="0" w:tplc="7B1ECC52">
      <w:start w:val="1"/>
      <w:numFmt w:val="bullet"/>
      <w:lvlText w:val="•"/>
      <w:lvlJc w:val="left"/>
      <w:pPr>
        <w:tabs>
          <w:tab w:val="num" w:pos="720"/>
        </w:tabs>
        <w:ind w:left="720" w:hanging="360"/>
      </w:pPr>
      <w:rPr>
        <w:rFonts w:ascii="Arial" w:hAnsi="Arial" w:hint="default"/>
      </w:rPr>
    </w:lvl>
    <w:lvl w:ilvl="1" w:tplc="1226AA72" w:tentative="1">
      <w:start w:val="1"/>
      <w:numFmt w:val="bullet"/>
      <w:lvlText w:val="•"/>
      <w:lvlJc w:val="left"/>
      <w:pPr>
        <w:tabs>
          <w:tab w:val="num" w:pos="1440"/>
        </w:tabs>
        <w:ind w:left="1440" w:hanging="360"/>
      </w:pPr>
      <w:rPr>
        <w:rFonts w:ascii="Arial" w:hAnsi="Arial" w:hint="default"/>
      </w:rPr>
    </w:lvl>
    <w:lvl w:ilvl="2" w:tplc="8654A9F2" w:tentative="1">
      <w:start w:val="1"/>
      <w:numFmt w:val="bullet"/>
      <w:lvlText w:val="•"/>
      <w:lvlJc w:val="left"/>
      <w:pPr>
        <w:tabs>
          <w:tab w:val="num" w:pos="2160"/>
        </w:tabs>
        <w:ind w:left="2160" w:hanging="360"/>
      </w:pPr>
      <w:rPr>
        <w:rFonts w:ascii="Arial" w:hAnsi="Arial" w:hint="default"/>
      </w:rPr>
    </w:lvl>
    <w:lvl w:ilvl="3" w:tplc="35D24248" w:tentative="1">
      <w:start w:val="1"/>
      <w:numFmt w:val="bullet"/>
      <w:lvlText w:val="•"/>
      <w:lvlJc w:val="left"/>
      <w:pPr>
        <w:tabs>
          <w:tab w:val="num" w:pos="2880"/>
        </w:tabs>
        <w:ind w:left="2880" w:hanging="360"/>
      </w:pPr>
      <w:rPr>
        <w:rFonts w:ascii="Arial" w:hAnsi="Arial" w:hint="default"/>
      </w:rPr>
    </w:lvl>
    <w:lvl w:ilvl="4" w:tplc="14486816" w:tentative="1">
      <w:start w:val="1"/>
      <w:numFmt w:val="bullet"/>
      <w:lvlText w:val="•"/>
      <w:lvlJc w:val="left"/>
      <w:pPr>
        <w:tabs>
          <w:tab w:val="num" w:pos="3600"/>
        </w:tabs>
        <w:ind w:left="3600" w:hanging="360"/>
      </w:pPr>
      <w:rPr>
        <w:rFonts w:ascii="Arial" w:hAnsi="Arial" w:hint="default"/>
      </w:rPr>
    </w:lvl>
    <w:lvl w:ilvl="5" w:tplc="B4D6E8FC" w:tentative="1">
      <w:start w:val="1"/>
      <w:numFmt w:val="bullet"/>
      <w:lvlText w:val="•"/>
      <w:lvlJc w:val="left"/>
      <w:pPr>
        <w:tabs>
          <w:tab w:val="num" w:pos="4320"/>
        </w:tabs>
        <w:ind w:left="4320" w:hanging="360"/>
      </w:pPr>
      <w:rPr>
        <w:rFonts w:ascii="Arial" w:hAnsi="Arial" w:hint="default"/>
      </w:rPr>
    </w:lvl>
    <w:lvl w:ilvl="6" w:tplc="BB809EF6" w:tentative="1">
      <w:start w:val="1"/>
      <w:numFmt w:val="bullet"/>
      <w:lvlText w:val="•"/>
      <w:lvlJc w:val="left"/>
      <w:pPr>
        <w:tabs>
          <w:tab w:val="num" w:pos="5040"/>
        </w:tabs>
        <w:ind w:left="5040" w:hanging="360"/>
      </w:pPr>
      <w:rPr>
        <w:rFonts w:ascii="Arial" w:hAnsi="Arial" w:hint="default"/>
      </w:rPr>
    </w:lvl>
    <w:lvl w:ilvl="7" w:tplc="C1DA73F4" w:tentative="1">
      <w:start w:val="1"/>
      <w:numFmt w:val="bullet"/>
      <w:lvlText w:val="•"/>
      <w:lvlJc w:val="left"/>
      <w:pPr>
        <w:tabs>
          <w:tab w:val="num" w:pos="5760"/>
        </w:tabs>
        <w:ind w:left="5760" w:hanging="360"/>
      </w:pPr>
      <w:rPr>
        <w:rFonts w:ascii="Arial" w:hAnsi="Arial" w:hint="default"/>
      </w:rPr>
    </w:lvl>
    <w:lvl w:ilvl="8" w:tplc="C6DA22D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376D5E"/>
    <w:multiLevelType w:val="hybridMultilevel"/>
    <w:tmpl w:val="AC62CF4C"/>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015096"/>
    <w:multiLevelType w:val="hybridMultilevel"/>
    <w:tmpl w:val="40102F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5"/>
  </w:num>
  <w:num w:numId="3">
    <w:abstractNumId w:val="6"/>
  </w:num>
  <w:num w:numId="4">
    <w:abstractNumId w:val="14"/>
  </w:num>
  <w:num w:numId="5">
    <w:abstractNumId w:val="16"/>
  </w:num>
  <w:num w:numId="6">
    <w:abstractNumId w:val="19"/>
  </w:num>
  <w:num w:numId="7">
    <w:abstractNumId w:val="10"/>
  </w:num>
  <w:num w:numId="8">
    <w:abstractNumId w:val="8"/>
  </w:num>
  <w:num w:numId="9">
    <w:abstractNumId w:val="13"/>
  </w:num>
  <w:num w:numId="10">
    <w:abstractNumId w:val="29"/>
  </w:num>
  <w:num w:numId="11">
    <w:abstractNumId w:val="18"/>
  </w:num>
  <w:num w:numId="12">
    <w:abstractNumId w:val="28"/>
  </w:num>
  <w:num w:numId="13">
    <w:abstractNumId w:val="12"/>
  </w:num>
  <w:num w:numId="14">
    <w:abstractNumId w:val="20"/>
  </w:num>
  <w:num w:numId="15">
    <w:abstractNumId w:val="3"/>
  </w:num>
  <w:num w:numId="16">
    <w:abstractNumId w:val="25"/>
  </w:num>
  <w:num w:numId="17">
    <w:abstractNumId w:val="26"/>
  </w:num>
  <w:num w:numId="18">
    <w:abstractNumId w:val="4"/>
  </w:num>
  <w:num w:numId="19">
    <w:abstractNumId w:val="34"/>
  </w:num>
  <w:num w:numId="20">
    <w:abstractNumId w:val="27"/>
  </w:num>
  <w:num w:numId="21">
    <w:abstractNumId w:val="24"/>
  </w:num>
  <w:num w:numId="22">
    <w:abstractNumId w:val="11"/>
  </w:num>
  <w:num w:numId="23">
    <w:abstractNumId w:val="30"/>
  </w:num>
  <w:num w:numId="24">
    <w:abstractNumId w:val="5"/>
  </w:num>
  <w:num w:numId="25">
    <w:abstractNumId w:val="15"/>
  </w:num>
  <w:num w:numId="26">
    <w:abstractNumId w:val="21"/>
  </w:num>
  <w:num w:numId="27">
    <w:abstractNumId w:val="17"/>
  </w:num>
  <w:num w:numId="28">
    <w:abstractNumId w:val="7"/>
  </w:num>
  <w:num w:numId="29">
    <w:abstractNumId w:val="2"/>
  </w:num>
  <w:num w:numId="30">
    <w:abstractNumId w:val="1"/>
  </w:num>
  <w:num w:numId="31">
    <w:abstractNumId w:val="9"/>
  </w:num>
  <w:num w:numId="32">
    <w:abstractNumId w:val="0"/>
  </w:num>
  <w:num w:numId="33">
    <w:abstractNumId w:val="33"/>
  </w:num>
  <w:num w:numId="34">
    <w:abstractNumId w:val="23"/>
  </w:num>
  <w:num w:numId="35">
    <w:abstractNumId w:val="22"/>
  </w:num>
  <w:num w:numId="36">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7D4"/>
    <w:rsid w:val="000047E0"/>
    <w:rsid w:val="00024E6D"/>
    <w:rsid w:val="00047ABF"/>
    <w:rsid w:val="000665F4"/>
    <w:rsid w:val="000970A3"/>
    <w:rsid w:val="000A165A"/>
    <w:rsid w:val="000A73E0"/>
    <w:rsid w:val="000D38B6"/>
    <w:rsid w:val="001055C4"/>
    <w:rsid w:val="00163114"/>
    <w:rsid w:val="001818E8"/>
    <w:rsid w:val="001C3C90"/>
    <w:rsid w:val="001D24B1"/>
    <w:rsid w:val="001D7D3E"/>
    <w:rsid w:val="001E2181"/>
    <w:rsid w:val="002036A3"/>
    <w:rsid w:val="00204B58"/>
    <w:rsid w:val="00207921"/>
    <w:rsid w:val="00236F24"/>
    <w:rsid w:val="00243B7D"/>
    <w:rsid w:val="002D7BFC"/>
    <w:rsid w:val="0031045C"/>
    <w:rsid w:val="00393615"/>
    <w:rsid w:val="003938E3"/>
    <w:rsid w:val="003C6853"/>
    <w:rsid w:val="00424E7F"/>
    <w:rsid w:val="0043240F"/>
    <w:rsid w:val="0044153D"/>
    <w:rsid w:val="00451A0A"/>
    <w:rsid w:val="004636E6"/>
    <w:rsid w:val="0047153A"/>
    <w:rsid w:val="00486F18"/>
    <w:rsid w:val="004C4CEA"/>
    <w:rsid w:val="004D3AE1"/>
    <w:rsid w:val="004E33DF"/>
    <w:rsid w:val="00554BEA"/>
    <w:rsid w:val="00554D8C"/>
    <w:rsid w:val="00567E68"/>
    <w:rsid w:val="00573E92"/>
    <w:rsid w:val="005A0787"/>
    <w:rsid w:val="005C75C9"/>
    <w:rsid w:val="00600D2A"/>
    <w:rsid w:val="00606A2B"/>
    <w:rsid w:val="006466D5"/>
    <w:rsid w:val="006539AE"/>
    <w:rsid w:val="00657799"/>
    <w:rsid w:val="006633A0"/>
    <w:rsid w:val="00684BD8"/>
    <w:rsid w:val="00690657"/>
    <w:rsid w:val="006C1BBF"/>
    <w:rsid w:val="006D294C"/>
    <w:rsid w:val="006D64AC"/>
    <w:rsid w:val="00725288"/>
    <w:rsid w:val="0075537B"/>
    <w:rsid w:val="007744E8"/>
    <w:rsid w:val="007D11FC"/>
    <w:rsid w:val="00830477"/>
    <w:rsid w:val="008468F1"/>
    <w:rsid w:val="00870A8E"/>
    <w:rsid w:val="00875D34"/>
    <w:rsid w:val="00884D74"/>
    <w:rsid w:val="008A041A"/>
    <w:rsid w:val="008B0C05"/>
    <w:rsid w:val="008D3924"/>
    <w:rsid w:val="008E3C6B"/>
    <w:rsid w:val="009210C3"/>
    <w:rsid w:val="00922721"/>
    <w:rsid w:val="00933E50"/>
    <w:rsid w:val="009358D0"/>
    <w:rsid w:val="00990B8E"/>
    <w:rsid w:val="00992334"/>
    <w:rsid w:val="00997BA6"/>
    <w:rsid w:val="009C2134"/>
    <w:rsid w:val="009C2B36"/>
    <w:rsid w:val="009C458B"/>
    <w:rsid w:val="009E2CAC"/>
    <w:rsid w:val="00A11FC8"/>
    <w:rsid w:val="00A32648"/>
    <w:rsid w:val="00A33091"/>
    <w:rsid w:val="00A866FB"/>
    <w:rsid w:val="00A90F0A"/>
    <w:rsid w:val="00AA30AA"/>
    <w:rsid w:val="00B01256"/>
    <w:rsid w:val="00B15E60"/>
    <w:rsid w:val="00B63EA6"/>
    <w:rsid w:val="00B82665"/>
    <w:rsid w:val="00B8409B"/>
    <w:rsid w:val="00BA2AF1"/>
    <w:rsid w:val="00BB5DCC"/>
    <w:rsid w:val="00C00145"/>
    <w:rsid w:val="00C12309"/>
    <w:rsid w:val="00C61955"/>
    <w:rsid w:val="00CF0AEA"/>
    <w:rsid w:val="00CF112E"/>
    <w:rsid w:val="00D1134C"/>
    <w:rsid w:val="00D168B6"/>
    <w:rsid w:val="00D52393"/>
    <w:rsid w:val="00DB1D30"/>
    <w:rsid w:val="00DD3EA6"/>
    <w:rsid w:val="00DF7E48"/>
    <w:rsid w:val="00E26A0D"/>
    <w:rsid w:val="00E44DC6"/>
    <w:rsid w:val="00E93D4E"/>
    <w:rsid w:val="00EB118D"/>
    <w:rsid w:val="00EB2A2D"/>
    <w:rsid w:val="00EC2925"/>
    <w:rsid w:val="00ED3FA0"/>
    <w:rsid w:val="00EE793E"/>
    <w:rsid w:val="00EF1CA7"/>
    <w:rsid w:val="00EF1DB7"/>
    <w:rsid w:val="00F00C6D"/>
    <w:rsid w:val="00F133ED"/>
    <w:rsid w:val="00F7109B"/>
    <w:rsid w:val="00F757D4"/>
    <w:rsid w:val="00F862FE"/>
    <w:rsid w:val="00F933E6"/>
    <w:rsid w:val="00FC29FB"/>
    <w:rsid w:val="00FD114E"/>
    <w:rsid w:val="00FD3425"/>
    <w:rsid w:val="00FD7B67"/>
    <w:rsid w:val="00FF5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5B6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7D4"/>
    <w:pPr>
      <w:tabs>
        <w:tab w:val="center" w:pos="4680"/>
        <w:tab w:val="right" w:pos="9360"/>
      </w:tabs>
    </w:pPr>
  </w:style>
  <w:style w:type="character" w:customStyle="1" w:styleId="HeaderChar">
    <w:name w:val="Header Char"/>
    <w:basedOn w:val="DefaultParagraphFont"/>
    <w:link w:val="Header"/>
    <w:uiPriority w:val="99"/>
    <w:rsid w:val="00F757D4"/>
  </w:style>
  <w:style w:type="paragraph" w:styleId="Footer">
    <w:name w:val="footer"/>
    <w:basedOn w:val="Normal"/>
    <w:link w:val="FooterChar"/>
    <w:uiPriority w:val="99"/>
    <w:unhideWhenUsed/>
    <w:rsid w:val="00F757D4"/>
    <w:pPr>
      <w:tabs>
        <w:tab w:val="center" w:pos="4680"/>
        <w:tab w:val="right" w:pos="9360"/>
      </w:tabs>
    </w:pPr>
  </w:style>
  <w:style w:type="character" w:customStyle="1" w:styleId="FooterChar">
    <w:name w:val="Footer Char"/>
    <w:basedOn w:val="DefaultParagraphFont"/>
    <w:link w:val="Footer"/>
    <w:uiPriority w:val="99"/>
    <w:rsid w:val="00F757D4"/>
  </w:style>
  <w:style w:type="paragraph" w:styleId="ListParagraph">
    <w:name w:val="List Paragraph"/>
    <w:basedOn w:val="Normal"/>
    <w:uiPriority w:val="34"/>
    <w:qFormat/>
    <w:rsid w:val="00F757D4"/>
    <w:pPr>
      <w:ind w:left="720"/>
      <w:contextualSpacing/>
    </w:pPr>
  </w:style>
  <w:style w:type="table" w:styleId="TableGrid">
    <w:name w:val="Table Grid"/>
    <w:basedOn w:val="TableNormal"/>
    <w:uiPriority w:val="39"/>
    <w:rsid w:val="00203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466D5"/>
    <w:rPr>
      <w:i/>
      <w:iCs/>
    </w:rPr>
  </w:style>
  <w:style w:type="character" w:styleId="PageNumber">
    <w:name w:val="page number"/>
    <w:basedOn w:val="DefaultParagraphFont"/>
    <w:uiPriority w:val="99"/>
    <w:semiHidden/>
    <w:unhideWhenUsed/>
    <w:rsid w:val="008D3924"/>
  </w:style>
  <w:style w:type="paragraph" w:styleId="NoSpacing">
    <w:name w:val="No Spacing"/>
    <w:uiPriority w:val="1"/>
    <w:qFormat/>
    <w:rsid w:val="000A165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07021">
      <w:bodyDiv w:val="1"/>
      <w:marLeft w:val="0"/>
      <w:marRight w:val="0"/>
      <w:marTop w:val="0"/>
      <w:marBottom w:val="0"/>
      <w:divBdr>
        <w:top w:val="none" w:sz="0" w:space="0" w:color="auto"/>
        <w:left w:val="none" w:sz="0" w:space="0" w:color="auto"/>
        <w:bottom w:val="none" w:sz="0" w:space="0" w:color="auto"/>
        <w:right w:val="none" w:sz="0" w:space="0" w:color="auto"/>
      </w:divBdr>
    </w:div>
    <w:div w:id="216549351">
      <w:bodyDiv w:val="1"/>
      <w:marLeft w:val="0"/>
      <w:marRight w:val="0"/>
      <w:marTop w:val="0"/>
      <w:marBottom w:val="0"/>
      <w:divBdr>
        <w:top w:val="none" w:sz="0" w:space="0" w:color="auto"/>
        <w:left w:val="none" w:sz="0" w:space="0" w:color="auto"/>
        <w:bottom w:val="none" w:sz="0" w:space="0" w:color="auto"/>
        <w:right w:val="none" w:sz="0" w:space="0" w:color="auto"/>
      </w:divBdr>
      <w:divsChild>
        <w:div w:id="1365784266">
          <w:marLeft w:val="0"/>
          <w:marRight w:val="0"/>
          <w:marTop w:val="336"/>
          <w:marBottom w:val="0"/>
          <w:divBdr>
            <w:top w:val="none" w:sz="0" w:space="0" w:color="auto"/>
            <w:left w:val="none" w:sz="0" w:space="0" w:color="auto"/>
            <w:bottom w:val="none" w:sz="0" w:space="0" w:color="auto"/>
            <w:right w:val="none" w:sz="0" w:space="0" w:color="auto"/>
          </w:divBdr>
        </w:div>
      </w:divsChild>
    </w:div>
    <w:div w:id="235478185">
      <w:bodyDiv w:val="1"/>
      <w:marLeft w:val="0"/>
      <w:marRight w:val="0"/>
      <w:marTop w:val="0"/>
      <w:marBottom w:val="0"/>
      <w:divBdr>
        <w:top w:val="none" w:sz="0" w:space="0" w:color="auto"/>
        <w:left w:val="none" w:sz="0" w:space="0" w:color="auto"/>
        <w:bottom w:val="none" w:sz="0" w:space="0" w:color="auto"/>
        <w:right w:val="none" w:sz="0" w:space="0" w:color="auto"/>
      </w:divBdr>
      <w:divsChild>
        <w:div w:id="911425134">
          <w:marLeft w:val="504"/>
          <w:marRight w:val="0"/>
          <w:marTop w:val="96"/>
          <w:marBottom w:val="0"/>
          <w:divBdr>
            <w:top w:val="none" w:sz="0" w:space="0" w:color="auto"/>
            <w:left w:val="none" w:sz="0" w:space="0" w:color="auto"/>
            <w:bottom w:val="none" w:sz="0" w:space="0" w:color="auto"/>
            <w:right w:val="none" w:sz="0" w:space="0" w:color="auto"/>
          </w:divBdr>
        </w:div>
      </w:divsChild>
    </w:div>
    <w:div w:id="753478871">
      <w:bodyDiv w:val="1"/>
      <w:marLeft w:val="0"/>
      <w:marRight w:val="0"/>
      <w:marTop w:val="0"/>
      <w:marBottom w:val="0"/>
      <w:divBdr>
        <w:top w:val="none" w:sz="0" w:space="0" w:color="auto"/>
        <w:left w:val="none" w:sz="0" w:space="0" w:color="auto"/>
        <w:bottom w:val="none" w:sz="0" w:space="0" w:color="auto"/>
        <w:right w:val="none" w:sz="0" w:space="0" w:color="auto"/>
      </w:divBdr>
      <w:divsChild>
        <w:div w:id="101801304">
          <w:marLeft w:val="547"/>
          <w:marRight w:val="0"/>
          <w:marTop w:val="134"/>
          <w:marBottom w:val="0"/>
          <w:divBdr>
            <w:top w:val="none" w:sz="0" w:space="0" w:color="auto"/>
            <w:left w:val="none" w:sz="0" w:space="0" w:color="auto"/>
            <w:bottom w:val="none" w:sz="0" w:space="0" w:color="auto"/>
            <w:right w:val="none" w:sz="0" w:space="0" w:color="auto"/>
          </w:divBdr>
        </w:div>
      </w:divsChild>
    </w:div>
    <w:div w:id="781075995">
      <w:bodyDiv w:val="1"/>
      <w:marLeft w:val="0"/>
      <w:marRight w:val="0"/>
      <w:marTop w:val="0"/>
      <w:marBottom w:val="0"/>
      <w:divBdr>
        <w:top w:val="none" w:sz="0" w:space="0" w:color="auto"/>
        <w:left w:val="none" w:sz="0" w:space="0" w:color="auto"/>
        <w:bottom w:val="none" w:sz="0" w:space="0" w:color="auto"/>
        <w:right w:val="none" w:sz="0" w:space="0" w:color="auto"/>
      </w:divBdr>
      <w:divsChild>
        <w:div w:id="1626547467">
          <w:marLeft w:val="504"/>
          <w:marRight w:val="0"/>
          <w:marTop w:val="96"/>
          <w:marBottom w:val="0"/>
          <w:divBdr>
            <w:top w:val="none" w:sz="0" w:space="0" w:color="auto"/>
            <w:left w:val="none" w:sz="0" w:space="0" w:color="auto"/>
            <w:bottom w:val="none" w:sz="0" w:space="0" w:color="auto"/>
            <w:right w:val="none" w:sz="0" w:space="0" w:color="auto"/>
          </w:divBdr>
        </w:div>
      </w:divsChild>
    </w:div>
    <w:div w:id="814031354">
      <w:bodyDiv w:val="1"/>
      <w:marLeft w:val="0"/>
      <w:marRight w:val="0"/>
      <w:marTop w:val="0"/>
      <w:marBottom w:val="0"/>
      <w:divBdr>
        <w:top w:val="none" w:sz="0" w:space="0" w:color="auto"/>
        <w:left w:val="none" w:sz="0" w:space="0" w:color="auto"/>
        <w:bottom w:val="none" w:sz="0" w:space="0" w:color="auto"/>
        <w:right w:val="none" w:sz="0" w:space="0" w:color="auto"/>
      </w:divBdr>
      <w:divsChild>
        <w:div w:id="551813965">
          <w:marLeft w:val="504"/>
          <w:marRight w:val="0"/>
          <w:marTop w:val="96"/>
          <w:marBottom w:val="0"/>
          <w:divBdr>
            <w:top w:val="none" w:sz="0" w:space="0" w:color="auto"/>
            <w:left w:val="none" w:sz="0" w:space="0" w:color="auto"/>
            <w:bottom w:val="none" w:sz="0" w:space="0" w:color="auto"/>
            <w:right w:val="none" w:sz="0" w:space="0" w:color="auto"/>
          </w:divBdr>
        </w:div>
      </w:divsChild>
    </w:div>
    <w:div w:id="837814288">
      <w:bodyDiv w:val="1"/>
      <w:marLeft w:val="0"/>
      <w:marRight w:val="0"/>
      <w:marTop w:val="0"/>
      <w:marBottom w:val="0"/>
      <w:divBdr>
        <w:top w:val="none" w:sz="0" w:space="0" w:color="auto"/>
        <w:left w:val="none" w:sz="0" w:space="0" w:color="auto"/>
        <w:bottom w:val="none" w:sz="0" w:space="0" w:color="auto"/>
        <w:right w:val="none" w:sz="0" w:space="0" w:color="auto"/>
      </w:divBdr>
      <w:divsChild>
        <w:div w:id="734016290">
          <w:marLeft w:val="504"/>
          <w:marRight w:val="0"/>
          <w:marTop w:val="96"/>
          <w:marBottom w:val="0"/>
          <w:divBdr>
            <w:top w:val="none" w:sz="0" w:space="0" w:color="auto"/>
            <w:left w:val="none" w:sz="0" w:space="0" w:color="auto"/>
            <w:bottom w:val="none" w:sz="0" w:space="0" w:color="auto"/>
            <w:right w:val="none" w:sz="0" w:space="0" w:color="auto"/>
          </w:divBdr>
        </w:div>
      </w:divsChild>
    </w:div>
    <w:div w:id="1150900416">
      <w:bodyDiv w:val="1"/>
      <w:marLeft w:val="0"/>
      <w:marRight w:val="0"/>
      <w:marTop w:val="0"/>
      <w:marBottom w:val="0"/>
      <w:divBdr>
        <w:top w:val="none" w:sz="0" w:space="0" w:color="auto"/>
        <w:left w:val="none" w:sz="0" w:space="0" w:color="auto"/>
        <w:bottom w:val="none" w:sz="0" w:space="0" w:color="auto"/>
        <w:right w:val="none" w:sz="0" w:space="0" w:color="auto"/>
      </w:divBdr>
    </w:div>
    <w:div w:id="1220167565">
      <w:bodyDiv w:val="1"/>
      <w:marLeft w:val="0"/>
      <w:marRight w:val="0"/>
      <w:marTop w:val="0"/>
      <w:marBottom w:val="0"/>
      <w:divBdr>
        <w:top w:val="none" w:sz="0" w:space="0" w:color="auto"/>
        <w:left w:val="none" w:sz="0" w:space="0" w:color="auto"/>
        <w:bottom w:val="none" w:sz="0" w:space="0" w:color="auto"/>
        <w:right w:val="none" w:sz="0" w:space="0" w:color="auto"/>
      </w:divBdr>
    </w:div>
    <w:div w:id="1536582319">
      <w:bodyDiv w:val="1"/>
      <w:marLeft w:val="0"/>
      <w:marRight w:val="0"/>
      <w:marTop w:val="0"/>
      <w:marBottom w:val="0"/>
      <w:divBdr>
        <w:top w:val="none" w:sz="0" w:space="0" w:color="auto"/>
        <w:left w:val="none" w:sz="0" w:space="0" w:color="auto"/>
        <w:bottom w:val="none" w:sz="0" w:space="0" w:color="auto"/>
        <w:right w:val="none" w:sz="0" w:space="0" w:color="auto"/>
      </w:divBdr>
      <w:divsChild>
        <w:div w:id="1029834585">
          <w:marLeft w:val="504"/>
          <w:marRight w:val="0"/>
          <w:marTop w:val="96"/>
          <w:marBottom w:val="0"/>
          <w:divBdr>
            <w:top w:val="none" w:sz="0" w:space="0" w:color="auto"/>
            <w:left w:val="none" w:sz="0" w:space="0" w:color="auto"/>
            <w:bottom w:val="none" w:sz="0" w:space="0" w:color="auto"/>
            <w:right w:val="none" w:sz="0" w:space="0" w:color="auto"/>
          </w:divBdr>
        </w:div>
      </w:divsChild>
    </w:div>
    <w:div w:id="1572692463">
      <w:bodyDiv w:val="1"/>
      <w:marLeft w:val="0"/>
      <w:marRight w:val="0"/>
      <w:marTop w:val="0"/>
      <w:marBottom w:val="0"/>
      <w:divBdr>
        <w:top w:val="none" w:sz="0" w:space="0" w:color="auto"/>
        <w:left w:val="none" w:sz="0" w:space="0" w:color="auto"/>
        <w:bottom w:val="none" w:sz="0" w:space="0" w:color="auto"/>
        <w:right w:val="none" w:sz="0" w:space="0" w:color="auto"/>
      </w:divBdr>
      <w:divsChild>
        <w:div w:id="1681658557">
          <w:marLeft w:val="504"/>
          <w:marRight w:val="0"/>
          <w:marTop w:val="96"/>
          <w:marBottom w:val="0"/>
          <w:divBdr>
            <w:top w:val="none" w:sz="0" w:space="0" w:color="auto"/>
            <w:left w:val="none" w:sz="0" w:space="0" w:color="auto"/>
            <w:bottom w:val="none" w:sz="0" w:space="0" w:color="auto"/>
            <w:right w:val="none" w:sz="0" w:space="0" w:color="auto"/>
          </w:divBdr>
        </w:div>
      </w:divsChild>
    </w:div>
    <w:div w:id="1573545956">
      <w:bodyDiv w:val="1"/>
      <w:marLeft w:val="0"/>
      <w:marRight w:val="0"/>
      <w:marTop w:val="0"/>
      <w:marBottom w:val="0"/>
      <w:divBdr>
        <w:top w:val="none" w:sz="0" w:space="0" w:color="auto"/>
        <w:left w:val="none" w:sz="0" w:space="0" w:color="auto"/>
        <w:bottom w:val="none" w:sz="0" w:space="0" w:color="auto"/>
        <w:right w:val="none" w:sz="0" w:space="0" w:color="auto"/>
      </w:divBdr>
    </w:div>
    <w:div w:id="1638291778">
      <w:bodyDiv w:val="1"/>
      <w:marLeft w:val="0"/>
      <w:marRight w:val="0"/>
      <w:marTop w:val="0"/>
      <w:marBottom w:val="0"/>
      <w:divBdr>
        <w:top w:val="none" w:sz="0" w:space="0" w:color="auto"/>
        <w:left w:val="none" w:sz="0" w:space="0" w:color="auto"/>
        <w:bottom w:val="none" w:sz="0" w:space="0" w:color="auto"/>
        <w:right w:val="none" w:sz="0" w:space="0" w:color="auto"/>
      </w:divBdr>
      <w:divsChild>
        <w:div w:id="769395819">
          <w:marLeft w:val="0"/>
          <w:marRight w:val="0"/>
          <w:marTop w:val="336"/>
          <w:marBottom w:val="0"/>
          <w:divBdr>
            <w:top w:val="none" w:sz="0" w:space="0" w:color="auto"/>
            <w:left w:val="none" w:sz="0" w:space="0" w:color="auto"/>
            <w:bottom w:val="none" w:sz="0" w:space="0" w:color="auto"/>
            <w:right w:val="none" w:sz="0" w:space="0" w:color="auto"/>
          </w:divBdr>
        </w:div>
      </w:divsChild>
    </w:div>
    <w:div w:id="1853687539">
      <w:bodyDiv w:val="1"/>
      <w:marLeft w:val="0"/>
      <w:marRight w:val="0"/>
      <w:marTop w:val="0"/>
      <w:marBottom w:val="0"/>
      <w:divBdr>
        <w:top w:val="none" w:sz="0" w:space="0" w:color="auto"/>
        <w:left w:val="none" w:sz="0" w:space="0" w:color="auto"/>
        <w:bottom w:val="none" w:sz="0" w:space="0" w:color="auto"/>
        <w:right w:val="none" w:sz="0" w:space="0" w:color="auto"/>
      </w:divBdr>
    </w:div>
    <w:div w:id="1862819806">
      <w:bodyDiv w:val="1"/>
      <w:marLeft w:val="0"/>
      <w:marRight w:val="0"/>
      <w:marTop w:val="0"/>
      <w:marBottom w:val="0"/>
      <w:divBdr>
        <w:top w:val="none" w:sz="0" w:space="0" w:color="auto"/>
        <w:left w:val="none" w:sz="0" w:space="0" w:color="auto"/>
        <w:bottom w:val="none" w:sz="0" w:space="0" w:color="auto"/>
        <w:right w:val="none" w:sz="0" w:space="0" w:color="auto"/>
      </w:divBdr>
      <w:divsChild>
        <w:div w:id="1844280348">
          <w:marLeft w:val="0"/>
          <w:marRight w:val="0"/>
          <w:marTop w:val="336"/>
          <w:marBottom w:val="0"/>
          <w:divBdr>
            <w:top w:val="none" w:sz="0" w:space="0" w:color="auto"/>
            <w:left w:val="none" w:sz="0" w:space="0" w:color="auto"/>
            <w:bottom w:val="none" w:sz="0" w:space="0" w:color="auto"/>
            <w:right w:val="none" w:sz="0" w:space="0" w:color="auto"/>
          </w:divBdr>
        </w:div>
      </w:divsChild>
    </w:div>
    <w:div w:id="1876502966">
      <w:bodyDiv w:val="1"/>
      <w:marLeft w:val="0"/>
      <w:marRight w:val="0"/>
      <w:marTop w:val="0"/>
      <w:marBottom w:val="0"/>
      <w:divBdr>
        <w:top w:val="none" w:sz="0" w:space="0" w:color="auto"/>
        <w:left w:val="none" w:sz="0" w:space="0" w:color="auto"/>
        <w:bottom w:val="none" w:sz="0" w:space="0" w:color="auto"/>
        <w:right w:val="none" w:sz="0" w:space="0" w:color="auto"/>
      </w:divBdr>
    </w:div>
    <w:div w:id="1888953262">
      <w:bodyDiv w:val="1"/>
      <w:marLeft w:val="0"/>
      <w:marRight w:val="0"/>
      <w:marTop w:val="0"/>
      <w:marBottom w:val="0"/>
      <w:divBdr>
        <w:top w:val="none" w:sz="0" w:space="0" w:color="auto"/>
        <w:left w:val="none" w:sz="0" w:space="0" w:color="auto"/>
        <w:bottom w:val="none" w:sz="0" w:space="0" w:color="auto"/>
        <w:right w:val="none" w:sz="0" w:space="0" w:color="auto"/>
      </w:divBdr>
    </w:div>
    <w:div w:id="1910847921">
      <w:bodyDiv w:val="1"/>
      <w:marLeft w:val="0"/>
      <w:marRight w:val="0"/>
      <w:marTop w:val="0"/>
      <w:marBottom w:val="0"/>
      <w:divBdr>
        <w:top w:val="none" w:sz="0" w:space="0" w:color="auto"/>
        <w:left w:val="none" w:sz="0" w:space="0" w:color="auto"/>
        <w:bottom w:val="none" w:sz="0" w:space="0" w:color="auto"/>
        <w:right w:val="none" w:sz="0" w:space="0" w:color="auto"/>
      </w:divBdr>
      <w:divsChild>
        <w:div w:id="1641494748">
          <w:marLeft w:val="547"/>
          <w:marRight w:val="0"/>
          <w:marTop w:val="134"/>
          <w:marBottom w:val="0"/>
          <w:divBdr>
            <w:top w:val="none" w:sz="0" w:space="0" w:color="auto"/>
            <w:left w:val="none" w:sz="0" w:space="0" w:color="auto"/>
            <w:bottom w:val="none" w:sz="0" w:space="0" w:color="auto"/>
            <w:right w:val="none" w:sz="0" w:space="0" w:color="auto"/>
          </w:divBdr>
        </w:div>
      </w:divsChild>
    </w:div>
    <w:div w:id="1949073341">
      <w:bodyDiv w:val="1"/>
      <w:marLeft w:val="0"/>
      <w:marRight w:val="0"/>
      <w:marTop w:val="0"/>
      <w:marBottom w:val="0"/>
      <w:divBdr>
        <w:top w:val="none" w:sz="0" w:space="0" w:color="auto"/>
        <w:left w:val="none" w:sz="0" w:space="0" w:color="auto"/>
        <w:bottom w:val="none" w:sz="0" w:space="0" w:color="auto"/>
        <w:right w:val="none" w:sz="0" w:space="0" w:color="auto"/>
      </w:divBdr>
      <w:divsChild>
        <w:div w:id="463698642">
          <w:marLeft w:val="0"/>
          <w:marRight w:val="0"/>
          <w:marTop w:val="33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emf"/><Relationship Id="rId68" Type="http://schemas.openxmlformats.org/officeDocument/2006/relationships/image" Target="media/image61.png"/><Relationship Id="rId76" Type="http://schemas.openxmlformats.org/officeDocument/2006/relationships/image" Target="media/image69.emf"/><Relationship Id="rId84" Type="http://schemas.openxmlformats.org/officeDocument/2006/relationships/oleObject" Target="embeddings/oleObject1.bin"/><Relationship Id="rId89" Type="http://schemas.openxmlformats.org/officeDocument/2006/relationships/image" Target="media/image79.wmf"/><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emf"/><Relationship Id="rId92" Type="http://schemas.openxmlformats.org/officeDocument/2006/relationships/image" Target="media/image81.emf"/><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emf"/><Relationship Id="rId66" Type="http://schemas.openxmlformats.org/officeDocument/2006/relationships/image" Target="media/image59.emf"/><Relationship Id="rId74" Type="http://schemas.openxmlformats.org/officeDocument/2006/relationships/image" Target="media/image67.emf"/><Relationship Id="rId79" Type="http://schemas.openxmlformats.org/officeDocument/2006/relationships/image" Target="media/image72.emf"/><Relationship Id="rId87" Type="http://schemas.openxmlformats.org/officeDocument/2006/relationships/image" Target="media/image78.wmf"/><Relationship Id="rId5" Type="http://schemas.openxmlformats.org/officeDocument/2006/relationships/webSettings" Target="webSettings.xml"/><Relationship Id="rId61" Type="http://schemas.openxmlformats.org/officeDocument/2006/relationships/image" Target="media/image54.emf"/><Relationship Id="rId82" Type="http://schemas.openxmlformats.org/officeDocument/2006/relationships/image" Target="media/image75.png"/><Relationship Id="rId90" Type="http://schemas.openxmlformats.org/officeDocument/2006/relationships/oleObject" Target="embeddings/oleObject4.bin"/><Relationship Id="rId95" Type="http://schemas.openxmlformats.org/officeDocument/2006/relationships/footer" Target="footer2.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emf"/><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emf"/><Relationship Id="rId80" Type="http://schemas.openxmlformats.org/officeDocument/2006/relationships/image" Target="media/image73.emf"/><Relationship Id="rId85" Type="http://schemas.openxmlformats.org/officeDocument/2006/relationships/image" Target="media/image77.wmf"/><Relationship Id="rId93"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tif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emf"/><Relationship Id="rId67" Type="http://schemas.openxmlformats.org/officeDocument/2006/relationships/image" Target="media/image60.emf"/><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emf"/><Relationship Id="rId70" Type="http://schemas.openxmlformats.org/officeDocument/2006/relationships/image" Target="media/image63.emf"/><Relationship Id="rId75" Type="http://schemas.openxmlformats.org/officeDocument/2006/relationships/image" Target="media/image68.emf"/><Relationship Id="rId83" Type="http://schemas.openxmlformats.org/officeDocument/2006/relationships/image" Target="media/image76.wmf"/><Relationship Id="rId88" Type="http://schemas.openxmlformats.org/officeDocument/2006/relationships/oleObject" Target="embeddings/oleObject3.bin"/><Relationship Id="rId91" Type="http://schemas.openxmlformats.org/officeDocument/2006/relationships/image" Target="media/image80.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emf"/><Relationship Id="rId65" Type="http://schemas.openxmlformats.org/officeDocument/2006/relationships/image" Target="media/image58.emf"/><Relationship Id="rId73" Type="http://schemas.openxmlformats.org/officeDocument/2006/relationships/image" Target="media/image66.png"/><Relationship Id="rId78" Type="http://schemas.openxmlformats.org/officeDocument/2006/relationships/image" Target="media/image71.emf"/><Relationship Id="rId81" Type="http://schemas.openxmlformats.org/officeDocument/2006/relationships/image" Target="media/image74.png"/><Relationship Id="rId86" Type="http://schemas.openxmlformats.org/officeDocument/2006/relationships/oleObject" Target="embeddings/oleObject2.bin"/><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8EB1-AD89-4993-9046-CE48F39DB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53</Pages>
  <Words>11516</Words>
  <Characters>65647</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Danika Ellis</dc:creator>
  <cp:keywords/>
  <dc:description/>
  <cp:lastModifiedBy>Tyler Ellis</cp:lastModifiedBy>
  <cp:revision>60</cp:revision>
  <cp:lastPrinted>2016-10-18T16:19:00Z</cp:lastPrinted>
  <dcterms:created xsi:type="dcterms:W3CDTF">2016-09-20T00:45:00Z</dcterms:created>
  <dcterms:modified xsi:type="dcterms:W3CDTF">2017-02-02T05:59:00Z</dcterms:modified>
</cp:coreProperties>
</file>