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43C" w:rsidRDefault="007C794E" w:rsidP="007C794E">
      <w:pPr>
        <w:jc w:val="center"/>
        <w:rPr>
          <w:sz w:val="52"/>
        </w:rPr>
      </w:pPr>
      <w:r w:rsidRPr="007C794E">
        <w:rPr>
          <w:sz w:val="52"/>
        </w:rPr>
        <w:t>Chapter 1</w:t>
      </w:r>
    </w:p>
    <w:p w:rsidR="007C794E" w:rsidRDefault="007C794E" w:rsidP="007C794E">
      <w:pPr>
        <w:jc w:val="center"/>
        <w:rPr>
          <w:sz w:val="28"/>
          <w:szCs w:val="28"/>
        </w:rPr>
      </w:pPr>
      <w:r>
        <w:rPr>
          <w:sz w:val="28"/>
          <w:szCs w:val="28"/>
        </w:rPr>
        <w:t>Evolution of leadership:</w:t>
      </w:r>
    </w:p>
    <w:p w:rsidR="007C794E" w:rsidRDefault="007C794E" w:rsidP="007C794E">
      <w:pPr>
        <w:pStyle w:val="ListParagraph"/>
        <w:numPr>
          <w:ilvl w:val="0"/>
          <w:numId w:val="4"/>
        </w:numPr>
        <w:rPr>
          <w:sz w:val="28"/>
          <w:szCs w:val="28"/>
        </w:rPr>
      </w:pPr>
      <w:r w:rsidRPr="007C794E">
        <w:rPr>
          <w:sz w:val="28"/>
          <w:szCs w:val="28"/>
        </w:rPr>
        <w:t>Trait approach</w:t>
      </w:r>
      <w:r>
        <w:rPr>
          <w:sz w:val="28"/>
          <w:szCs w:val="28"/>
        </w:rPr>
        <w:t xml:space="preserve"> (1900 – 1940s + 1970s to present)</w:t>
      </w:r>
    </w:p>
    <w:p w:rsidR="007C794E" w:rsidRDefault="007C794E" w:rsidP="007C794E">
      <w:pPr>
        <w:pStyle w:val="ListParagraph"/>
        <w:numPr>
          <w:ilvl w:val="0"/>
          <w:numId w:val="4"/>
        </w:numPr>
        <w:rPr>
          <w:sz w:val="28"/>
          <w:szCs w:val="28"/>
        </w:rPr>
      </w:pPr>
      <w:r>
        <w:rPr>
          <w:sz w:val="28"/>
          <w:szCs w:val="28"/>
        </w:rPr>
        <w:t>Behaviour Approach (1930s to 1950)</w:t>
      </w:r>
    </w:p>
    <w:p w:rsidR="007C794E" w:rsidRPr="007C794E" w:rsidRDefault="007C794E" w:rsidP="007C794E">
      <w:pPr>
        <w:pStyle w:val="ListParagraph"/>
        <w:numPr>
          <w:ilvl w:val="0"/>
          <w:numId w:val="4"/>
        </w:numPr>
        <w:rPr>
          <w:sz w:val="28"/>
          <w:szCs w:val="28"/>
        </w:rPr>
      </w:pPr>
      <w:r>
        <w:rPr>
          <w:sz w:val="28"/>
          <w:szCs w:val="28"/>
        </w:rPr>
        <w:t>Situational Approach (1960 – 1990)</w:t>
      </w:r>
    </w:p>
    <w:p w:rsidR="007C794E" w:rsidRDefault="007C794E" w:rsidP="007C794E">
      <w:pPr>
        <w:pStyle w:val="ListParagraph"/>
        <w:numPr>
          <w:ilvl w:val="0"/>
          <w:numId w:val="4"/>
        </w:numPr>
        <w:rPr>
          <w:sz w:val="28"/>
          <w:szCs w:val="28"/>
        </w:rPr>
      </w:pPr>
      <w:r>
        <w:rPr>
          <w:sz w:val="28"/>
          <w:szCs w:val="28"/>
        </w:rPr>
        <w:t>Relational Approach (1990 – 2000)</w:t>
      </w:r>
    </w:p>
    <w:p w:rsidR="007C794E" w:rsidRDefault="007C794E" w:rsidP="007C794E">
      <w:pPr>
        <w:pStyle w:val="ListParagraph"/>
        <w:numPr>
          <w:ilvl w:val="0"/>
          <w:numId w:val="4"/>
        </w:numPr>
        <w:rPr>
          <w:sz w:val="28"/>
          <w:szCs w:val="28"/>
        </w:rPr>
      </w:pPr>
      <w:r>
        <w:rPr>
          <w:sz w:val="28"/>
          <w:szCs w:val="28"/>
        </w:rPr>
        <w:t>“New leadership” Approach (1980 – present)</w:t>
      </w:r>
    </w:p>
    <w:p w:rsidR="007C794E" w:rsidRDefault="007C794E" w:rsidP="007C794E">
      <w:pPr>
        <w:pStyle w:val="ListParagraph"/>
        <w:numPr>
          <w:ilvl w:val="0"/>
          <w:numId w:val="4"/>
        </w:numPr>
        <w:rPr>
          <w:sz w:val="28"/>
          <w:szCs w:val="28"/>
        </w:rPr>
      </w:pPr>
      <w:r>
        <w:rPr>
          <w:sz w:val="28"/>
          <w:szCs w:val="28"/>
        </w:rPr>
        <w:t>“Emerging Leadership Approach (2000 – present)</w:t>
      </w:r>
    </w:p>
    <w:p w:rsidR="007C794E" w:rsidRDefault="007C794E" w:rsidP="007C794E">
      <w:pPr>
        <w:rPr>
          <w:sz w:val="28"/>
          <w:szCs w:val="28"/>
        </w:rPr>
      </w:pPr>
    </w:p>
    <w:p w:rsidR="007C794E" w:rsidRDefault="007C794E" w:rsidP="007C794E">
      <w:pPr>
        <w:pStyle w:val="ListParagraph"/>
        <w:numPr>
          <w:ilvl w:val="0"/>
          <w:numId w:val="5"/>
        </w:numPr>
        <w:rPr>
          <w:b/>
          <w:sz w:val="28"/>
          <w:szCs w:val="28"/>
          <w:u w:val="single"/>
        </w:rPr>
      </w:pPr>
      <w:r w:rsidRPr="007C794E">
        <w:rPr>
          <w:b/>
          <w:sz w:val="28"/>
          <w:szCs w:val="28"/>
          <w:u w:val="single"/>
        </w:rPr>
        <w:t>Trait approach</w:t>
      </w:r>
      <w:r>
        <w:rPr>
          <w:b/>
          <w:sz w:val="28"/>
          <w:szCs w:val="28"/>
          <w:u w:val="single"/>
        </w:rPr>
        <w:t>:</w:t>
      </w:r>
    </w:p>
    <w:p w:rsidR="007C794E" w:rsidRDefault="007C794E" w:rsidP="007C794E">
      <w:pPr>
        <w:rPr>
          <w:sz w:val="28"/>
          <w:szCs w:val="28"/>
        </w:rPr>
      </w:pPr>
      <w:r>
        <w:rPr>
          <w:sz w:val="28"/>
          <w:szCs w:val="28"/>
        </w:rPr>
        <w:t>Also called “Great man theories” because they focused on the characteristics and qualities of great social, military, and political leaders. (For example, Abraham Lincoln, and Moses.)</w:t>
      </w:r>
      <w:r w:rsidR="00B263A4">
        <w:rPr>
          <w:sz w:val="28"/>
          <w:szCs w:val="28"/>
        </w:rPr>
        <w:t xml:space="preserve"> Brief break of study after 1940 and resumed in 1970.</w:t>
      </w:r>
    </w:p>
    <w:p w:rsidR="00B263A4" w:rsidRDefault="00B263A4" w:rsidP="00B263A4">
      <w:pPr>
        <w:pStyle w:val="ListParagraph"/>
        <w:numPr>
          <w:ilvl w:val="0"/>
          <w:numId w:val="5"/>
        </w:numPr>
        <w:rPr>
          <w:b/>
          <w:sz w:val="28"/>
          <w:szCs w:val="28"/>
          <w:u w:val="single"/>
        </w:rPr>
      </w:pPr>
      <w:r w:rsidRPr="00B263A4">
        <w:rPr>
          <w:b/>
          <w:sz w:val="28"/>
          <w:szCs w:val="28"/>
          <w:u w:val="single"/>
        </w:rPr>
        <w:t>Behaviour Approach</w:t>
      </w:r>
      <w:r>
        <w:rPr>
          <w:b/>
          <w:sz w:val="28"/>
          <w:szCs w:val="28"/>
          <w:u w:val="single"/>
        </w:rPr>
        <w:t>:</w:t>
      </w:r>
    </w:p>
    <w:p w:rsidR="00B263A4" w:rsidRDefault="00B263A4" w:rsidP="00B263A4">
      <w:pPr>
        <w:rPr>
          <w:sz w:val="28"/>
          <w:szCs w:val="28"/>
        </w:rPr>
      </w:pPr>
      <w:r>
        <w:rPr>
          <w:sz w:val="28"/>
          <w:szCs w:val="28"/>
        </w:rPr>
        <w:t>Researchers of Ohio state University, and the University of Michigan started to examine the behaviour of leaders. How they acted in small group situations. Finally in 1964, Blake and Moulton release a theory exploring how Managers use task and relationship behaviours in the organizational setting.</w:t>
      </w:r>
    </w:p>
    <w:p w:rsidR="00B263A4" w:rsidRDefault="00B263A4" w:rsidP="00B263A4">
      <w:pPr>
        <w:pStyle w:val="ListParagraph"/>
        <w:numPr>
          <w:ilvl w:val="0"/>
          <w:numId w:val="5"/>
        </w:numPr>
        <w:rPr>
          <w:b/>
          <w:sz w:val="28"/>
          <w:szCs w:val="28"/>
          <w:u w:val="single"/>
        </w:rPr>
      </w:pPr>
      <w:r w:rsidRPr="00B263A4">
        <w:rPr>
          <w:b/>
          <w:sz w:val="28"/>
          <w:szCs w:val="28"/>
          <w:u w:val="single"/>
        </w:rPr>
        <w:t>Situational Approach:</w:t>
      </w:r>
    </w:p>
    <w:p w:rsidR="00B263A4" w:rsidRDefault="00B263A4" w:rsidP="00B263A4">
      <w:pPr>
        <w:rPr>
          <w:sz w:val="28"/>
          <w:szCs w:val="28"/>
        </w:rPr>
      </w:pPr>
      <w:r>
        <w:rPr>
          <w:sz w:val="28"/>
          <w:szCs w:val="28"/>
        </w:rPr>
        <w:t>Different situations demand different kinds of leadership. Finally, in 1987, the path-goal theory was released, explaining how leaders use employee motivation to enhance performance and satisfaction.</w:t>
      </w:r>
    </w:p>
    <w:p w:rsidR="00B263A4" w:rsidRPr="00B263A4" w:rsidRDefault="00B263A4" w:rsidP="00B263A4">
      <w:pPr>
        <w:pStyle w:val="ListParagraph"/>
        <w:numPr>
          <w:ilvl w:val="0"/>
          <w:numId w:val="5"/>
        </w:numPr>
        <w:rPr>
          <w:b/>
          <w:sz w:val="28"/>
          <w:szCs w:val="28"/>
          <w:u w:val="single"/>
        </w:rPr>
      </w:pPr>
      <w:r w:rsidRPr="00B263A4">
        <w:rPr>
          <w:b/>
          <w:sz w:val="28"/>
          <w:szCs w:val="28"/>
          <w:u w:val="single"/>
        </w:rPr>
        <w:t>Relational Approach:</w:t>
      </w:r>
    </w:p>
    <w:p w:rsidR="00B263A4" w:rsidRDefault="00B263A4" w:rsidP="007C794E">
      <w:pPr>
        <w:rPr>
          <w:sz w:val="28"/>
          <w:szCs w:val="28"/>
        </w:rPr>
      </w:pPr>
      <w:r>
        <w:rPr>
          <w:sz w:val="28"/>
          <w:szCs w:val="28"/>
        </w:rPr>
        <w:t xml:space="preserve">Examines the relationship between leaders and the followers. Research eventually evolved into the LMX – Leadership Member Exchange Theory. The better the relationship between the LMX – The more positive outcomes. </w:t>
      </w:r>
    </w:p>
    <w:p w:rsidR="00B263A4" w:rsidRDefault="00B263A4" w:rsidP="00B263A4">
      <w:pPr>
        <w:pStyle w:val="ListParagraph"/>
        <w:numPr>
          <w:ilvl w:val="0"/>
          <w:numId w:val="5"/>
        </w:numPr>
        <w:rPr>
          <w:b/>
          <w:sz w:val="28"/>
          <w:szCs w:val="28"/>
          <w:u w:val="single"/>
        </w:rPr>
      </w:pPr>
      <w:r w:rsidRPr="00B263A4">
        <w:rPr>
          <w:b/>
          <w:sz w:val="28"/>
          <w:szCs w:val="28"/>
          <w:u w:val="single"/>
        </w:rPr>
        <w:t>“New leadership” Approach</w:t>
      </w:r>
      <w:r>
        <w:rPr>
          <w:b/>
          <w:sz w:val="28"/>
          <w:szCs w:val="28"/>
          <w:u w:val="single"/>
        </w:rPr>
        <w:t>:</w:t>
      </w:r>
    </w:p>
    <w:p w:rsidR="00B263A4" w:rsidRDefault="00C35FD1" w:rsidP="00B263A4">
      <w:pPr>
        <w:rPr>
          <w:sz w:val="28"/>
          <w:szCs w:val="28"/>
        </w:rPr>
      </w:pPr>
      <w:r>
        <w:rPr>
          <w:sz w:val="28"/>
          <w:szCs w:val="28"/>
        </w:rPr>
        <w:t>Leadership is a process that changes people and organizations.</w:t>
      </w:r>
    </w:p>
    <w:p w:rsidR="00C35FD1" w:rsidRDefault="00C35FD1" w:rsidP="00C35FD1">
      <w:pPr>
        <w:pStyle w:val="ListParagraph"/>
        <w:numPr>
          <w:ilvl w:val="0"/>
          <w:numId w:val="5"/>
        </w:numPr>
        <w:rPr>
          <w:b/>
          <w:sz w:val="28"/>
          <w:szCs w:val="28"/>
          <w:u w:val="single"/>
        </w:rPr>
      </w:pPr>
      <w:r w:rsidRPr="00C35FD1">
        <w:rPr>
          <w:b/>
          <w:sz w:val="28"/>
          <w:szCs w:val="28"/>
          <w:u w:val="single"/>
        </w:rPr>
        <w:lastRenderedPageBreak/>
        <w:t>Emerging leadership Approach:</w:t>
      </w:r>
    </w:p>
    <w:p w:rsidR="00C35FD1" w:rsidRDefault="00C35FD1" w:rsidP="00C35FD1">
      <w:pPr>
        <w:rPr>
          <w:sz w:val="28"/>
          <w:szCs w:val="28"/>
        </w:rPr>
      </w:pPr>
      <w:r>
        <w:rPr>
          <w:sz w:val="28"/>
          <w:szCs w:val="28"/>
        </w:rPr>
        <w:t>Several different approaches of leadership is emerging during the 21</w:t>
      </w:r>
      <w:r w:rsidRPr="00C35FD1">
        <w:rPr>
          <w:sz w:val="28"/>
          <w:szCs w:val="28"/>
          <w:vertAlign w:val="superscript"/>
        </w:rPr>
        <w:t>st</w:t>
      </w:r>
      <w:r>
        <w:rPr>
          <w:sz w:val="28"/>
          <w:szCs w:val="28"/>
        </w:rPr>
        <w:t xml:space="preserve"> century, such as the authentic leadership approach, spiritual leadership approach, servant leadership approach, etc. </w:t>
      </w:r>
    </w:p>
    <w:p w:rsidR="005E1E9F" w:rsidRPr="00C35FD1" w:rsidRDefault="005E1E9F" w:rsidP="00C35FD1">
      <w:pPr>
        <w:rPr>
          <w:sz w:val="28"/>
          <w:szCs w:val="28"/>
        </w:rPr>
      </w:pPr>
      <w:r>
        <w:rPr>
          <w:noProof/>
          <w:lang w:eastAsia="en-CA"/>
        </w:rPr>
        <w:drawing>
          <wp:inline distT="0" distB="0" distL="0" distR="0" wp14:anchorId="1C233154" wp14:editId="4124BC36">
            <wp:extent cx="5448300" cy="2981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48300" cy="2981325"/>
                    </a:xfrm>
                    <a:prstGeom prst="rect">
                      <a:avLst/>
                    </a:prstGeom>
                  </pic:spPr>
                </pic:pic>
              </a:graphicData>
            </a:graphic>
          </wp:inline>
        </w:drawing>
      </w:r>
      <w:bookmarkStart w:id="0" w:name="_GoBack"/>
      <w:bookmarkEnd w:id="0"/>
    </w:p>
    <w:sectPr w:rsidR="005E1E9F" w:rsidRPr="00C35F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41FD"/>
    <w:multiLevelType w:val="hybridMultilevel"/>
    <w:tmpl w:val="91AE34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0B47163"/>
    <w:multiLevelType w:val="hybridMultilevel"/>
    <w:tmpl w:val="309E96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CB56F79"/>
    <w:multiLevelType w:val="hybridMultilevel"/>
    <w:tmpl w:val="924E20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2134A95"/>
    <w:multiLevelType w:val="hybridMultilevel"/>
    <w:tmpl w:val="E9E462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6E27B6B"/>
    <w:multiLevelType w:val="hybridMultilevel"/>
    <w:tmpl w:val="1A989D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94E"/>
    <w:rsid w:val="005E1E9F"/>
    <w:rsid w:val="007C794E"/>
    <w:rsid w:val="00B263A4"/>
    <w:rsid w:val="00C35FD1"/>
    <w:rsid w:val="00F334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DED27"/>
  <w15:chartTrackingRefBased/>
  <w15:docId w15:val="{1BF58168-8616-4D0B-935B-36AE95C82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7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Nimour</dc:creator>
  <cp:keywords/>
  <dc:description/>
  <cp:lastModifiedBy>Adam Nimour</cp:lastModifiedBy>
  <cp:revision>2</cp:revision>
  <dcterms:created xsi:type="dcterms:W3CDTF">2017-01-16T16:17:00Z</dcterms:created>
  <dcterms:modified xsi:type="dcterms:W3CDTF">2017-01-16T18:25:00Z</dcterms:modified>
</cp:coreProperties>
</file>