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C5471" w14:textId="77777777" w:rsidR="00EA42FE" w:rsidRPr="008A3B43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r w:rsidRPr="008A3B43">
        <w:rPr>
          <w:rFonts w:ascii="Times" w:hAnsi="Times"/>
        </w:rPr>
        <w:t xml:space="preserve">Main Thesis People from different cultures also differ in their psychology. Psychological processes are shaped by experiences </w:t>
      </w:r>
    </w:p>
    <w:p w14:paraId="274058E1" w14:textId="77777777" w:rsidR="00EA42FE" w:rsidRPr="008A3B43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</w:p>
    <w:p w14:paraId="6A9E83E1" w14:textId="77777777" w:rsidR="00EA42FE" w:rsidRPr="00C75809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b/>
        </w:rPr>
      </w:pPr>
      <w:r w:rsidRPr="008E1E2E">
        <w:rPr>
          <w:rFonts w:ascii="Times" w:hAnsi="Times"/>
          <w:b/>
          <w:u w:val="single"/>
        </w:rPr>
        <w:t>Culture</w:t>
      </w:r>
      <w:r>
        <w:rPr>
          <w:rFonts w:ascii="Times" w:hAnsi="Times"/>
        </w:rPr>
        <w:t xml:space="preserve">: </w:t>
      </w:r>
    </w:p>
    <w:p w14:paraId="5E364E44" w14:textId="77777777" w:rsidR="00EA42FE" w:rsidRPr="00C75809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b/>
        </w:rPr>
      </w:pPr>
      <w:r>
        <w:rPr>
          <w:rFonts w:ascii="Times" w:hAnsi="Times"/>
        </w:rPr>
        <w:t xml:space="preserve">1) </w:t>
      </w:r>
      <w:r>
        <w:rPr>
          <w:rFonts w:ascii="Times" w:hAnsi="Times"/>
          <w:i/>
        </w:rPr>
        <w:t xml:space="preserve">Information </w:t>
      </w:r>
    </w:p>
    <w:p w14:paraId="64656662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  <w:r>
        <w:rPr>
          <w:rFonts w:ascii="Times" w:hAnsi="Times"/>
        </w:rPr>
        <w:t>-Any kind of information that is acquired from other members of one’s species through social learning that is capable of affecting an individual’s behavior</w:t>
      </w:r>
    </w:p>
    <w:p w14:paraId="2115BC15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  <w:r>
        <w:rPr>
          <w:rFonts w:ascii="Times" w:hAnsi="Times"/>
        </w:rPr>
        <w:t>-Any kind of idea, belief, technology, habit, or practice that is acquired through the learning from others</w:t>
      </w:r>
    </w:p>
    <w:p w14:paraId="59DD3C7B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  <w:r>
        <w:rPr>
          <w:rFonts w:ascii="Times" w:hAnsi="Times"/>
        </w:rPr>
        <w:t xml:space="preserve">2) </w:t>
      </w:r>
      <w:r>
        <w:rPr>
          <w:rFonts w:ascii="Times" w:hAnsi="Times"/>
          <w:i/>
        </w:rPr>
        <w:t>Group of individuals</w:t>
      </w:r>
    </w:p>
    <w:p w14:paraId="17662622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  <w:r>
        <w:rPr>
          <w:rFonts w:ascii="Times" w:hAnsi="Times"/>
        </w:rPr>
        <w:t xml:space="preserve">-Cultures are people who are existing within some kind of shared context </w:t>
      </w:r>
    </w:p>
    <w:p w14:paraId="44D1ABF6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  <w:r>
        <w:rPr>
          <w:rFonts w:ascii="Times" w:hAnsi="Times"/>
        </w:rPr>
        <w:t xml:space="preserve">**The term culture refers to dynamic groups of individuals that share a similar context, are expose to many similar cultural messages, and contain a broad range of different individuals who are affected by those cultural messages in divergent ways </w:t>
      </w:r>
    </w:p>
    <w:p w14:paraId="3ABECC64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b/>
        </w:rPr>
      </w:pPr>
    </w:p>
    <w:p w14:paraId="44B3F1DE" w14:textId="77777777" w:rsidR="00EA42FE" w:rsidRPr="008E1E2E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</w:rPr>
      </w:pPr>
      <w:r w:rsidRPr="008E1E2E">
        <w:rPr>
          <w:rFonts w:ascii="Times" w:hAnsi="Times"/>
          <w:b/>
          <w:u w:val="single"/>
        </w:rPr>
        <w:t>Challenges</w:t>
      </w:r>
    </w:p>
    <w:p w14:paraId="4652ADCF" w14:textId="77777777" w:rsidR="00EA42FE" w:rsidRPr="00C75809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b/>
        </w:rPr>
      </w:pPr>
      <w:r>
        <w:rPr>
          <w:rFonts w:ascii="Times" w:hAnsi="Times"/>
        </w:rPr>
        <w:t xml:space="preserve">1) the boundaries of cultures are not always clear cut </w:t>
      </w:r>
    </w:p>
    <w:p w14:paraId="6CE2C812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b/>
        </w:rPr>
      </w:pPr>
      <w:r>
        <w:rPr>
          <w:rFonts w:ascii="Times" w:hAnsi="Times"/>
        </w:rPr>
        <w:t xml:space="preserve">2) cultures change over time </w:t>
      </w:r>
    </w:p>
    <w:p w14:paraId="53224DA1" w14:textId="77777777" w:rsidR="00EA42FE" w:rsidRPr="00C7580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b/>
        </w:rPr>
      </w:pPr>
      <w:r>
        <w:rPr>
          <w:rFonts w:ascii="Times" w:hAnsi="Times"/>
        </w:rPr>
        <w:t xml:space="preserve">3) variability among individuals who belong to the same culture </w:t>
      </w:r>
    </w:p>
    <w:p w14:paraId="6608F353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b/>
        </w:rPr>
      </w:pPr>
    </w:p>
    <w:p w14:paraId="006BAF31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b/>
          <w:u w:val="single"/>
        </w:rPr>
      </w:pPr>
      <w:r w:rsidRPr="008E1E2E">
        <w:rPr>
          <w:rFonts w:ascii="Times" w:hAnsi="Times"/>
          <w:b/>
          <w:u w:val="single"/>
        </w:rPr>
        <w:t xml:space="preserve">Psychological Processes Can Vary Across culture </w:t>
      </w:r>
    </w:p>
    <w:p w14:paraId="3E2C9DD4" w14:textId="77777777" w:rsidR="00EA42FE" w:rsidRPr="00A42E21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b/>
        </w:rPr>
      </w:pPr>
      <w:r>
        <w:rPr>
          <w:rFonts w:ascii="Times" w:hAnsi="Times"/>
          <w:lang w:val="en-CA" w:eastAsia="ko-KR"/>
        </w:rPr>
        <w:t>-different sense of humor</w:t>
      </w:r>
    </w:p>
    <w:p w14:paraId="50AF9C3E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Is </w:t>
      </w:r>
      <w:proofErr w:type="gramStart"/>
      <w:r>
        <w:rPr>
          <w:rFonts w:ascii="Times" w:hAnsi="Times"/>
          <w:u w:val="single"/>
        </w:rPr>
        <w:t>the  Mind</w:t>
      </w:r>
      <w:proofErr w:type="gramEnd"/>
      <w:r>
        <w:rPr>
          <w:rFonts w:ascii="Times" w:hAnsi="Times"/>
          <w:u w:val="single"/>
        </w:rPr>
        <w:t xml:space="preserve"> Independent from, or Intertwined with, Culture? </w:t>
      </w:r>
    </w:p>
    <w:p w14:paraId="7C09CDBD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>-General psychologists think of the mind as a highly abstract central processing unit that operates independently of the content that it is thinking about or of the context within which it is thinking</w:t>
      </w:r>
    </w:p>
    <w:p w14:paraId="1F26B5FC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culture variations in ways of thinking cannot exist </w:t>
      </w:r>
    </w:p>
    <w:p w14:paraId="2B2054CC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virtually all of human psychology is universally experienced in similar ways </w:t>
      </w:r>
    </w:p>
    <w:p w14:paraId="1261DE32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-Cultural Psychologists: mind does not operate independently of what it is thinking about </w:t>
      </w:r>
    </w:p>
    <w:p w14:paraId="4F95CD99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Thinking is not merely the operation of the universal CPU </w:t>
      </w:r>
    </w:p>
    <w:p w14:paraId="40FD5194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Thinking also involves interacting with the content that one is thinking about and participation in </w:t>
      </w:r>
      <w:proofErr w:type="spellStart"/>
      <w:r>
        <w:rPr>
          <w:rFonts w:ascii="Times" w:hAnsi="Times"/>
        </w:rPr>
        <w:t>th</w:t>
      </w:r>
      <w:proofErr w:type="spellEnd"/>
      <w:r>
        <w:rPr>
          <w:rFonts w:ascii="Times" w:hAnsi="Times"/>
        </w:rPr>
        <w:t xml:space="preserve"> context within which one is doing the thinking</w:t>
      </w:r>
    </w:p>
    <w:p w14:paraId="512F834A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Humans actions, thoughts, and feelings are immersed in cultural information, and </w:t>
      </w:r>
      <w:proofErr w:type="gramStart"/>
      <w:r>
        <w:rPr>
          <w:rFonts w:ascii="Times" w:hAnsi="Times"/>
        </w:rPr>
        <w:t>this information enders</w:t>
      </w:r>
      <w:proofErr w:type="gramEnd"/>
      <w:r>
        <w:rPr>
          <w:rFonts w:ascii="Times" w:hAnsi="Times"/>
        </w:rPr>
        <w:t xml:space="preserve"> these actions, thoughts, and feelings to be </w:t>
      </w:r>
      <w:r>
        <w:rPr>
          <w:rFonts w:ascii="Times" w:hAnsi="Times"/>
          <w:i/>
        </w:rPr>
        <w:t>meaningful</w:t>
      </w:r>
      <w:r>
        <w:rPr>
          <w:rFonts w:ascii="Times" w:hAnsi="Times"/>
        </w:rPr>
        <w:t xml:space="preserve"> </w:t>
      </w:r>
    </w:p>
    <w:p w14:paraId="26CC96A2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Mind is not separate from culture </w:t>
      </w:r>
    </w:p>
    <w:p w14:paraId="11BB9C25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>-People in western cultures better at absolute tasks</w:t>
      </w:r>
    </w:p>
    <w:p w14:paraId="6562025E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-fMRI Scan </w:t>
      </w:r>
      <w:r w:rsidRPr="00F46588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European-Americans (left inferior lobule and right </w:t>
      </w:r>
      <w:proofErr w:type="spellStart"/>
      <w:r>
        <w:rPr>
          <w:rFonts w:ascii="Times" w:hAnsi="Times"/>
        </w:rPr>
        <w:t>precentral</w:t>
      </w:r>
      <w:proofErr w:type="spellEnd"/>
      <w:r>
        <w:rPr>
          <w:rFonts w:ascii="Times" w:hAnsi="Times"/>
        </w:rPr>
        <w:t xml:space="preserve"> </w:t>
      </w:r>
      <w:proofErr w:type="spellStart"/>
      <w:r>
        <w:rPr>
          <w:rFonts w:ascii="Times" w:hAnsi="Times"/>
        </w:rPr>
        <w:t>gyrus</w:t>
      </w:r>
      <w:proofErr w:type="spellEnd"/>
      <w:r>
        <w:rPr>
          <w:rFonts w:ascii="Times" w:hAnsi="Times"/>
        </w:rPr>
        <w:t xml:space="preserve"> </w:t>
      </w:r>
      <w:r w:rsidRPr="00F46588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absolute tasks) </w:t>
      </w:r>
    </w:p>
    <w:p w14:paraId="7C01C290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-physical aspects of the brain change in response to experience (e.g. taxi, juggling) </w:t>
      </w:r>
    </w:p>
    <w:p w14:paraId="6A91F629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-culture and mind make each other up </w:t>
      </w:r>
    </w:p>
    <w:p w14:paraId="7C9D79CD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Case Study: The </w:t>
      </w:r>
      <w:proofErr w:type="spellStart"/>
      <w:r>
        <w:rPr>
          <w:rFonts w:ascii="Times" w:hAnsi="Times"/>
          <w:u w:val="single"/>
        </w:rPr>
        <w:t>Sambia</w:t>
      </w:r>
      <w:proofErr w:type="spellEnd"/>
      <w:r>
        <w:rPr>
          <w:rFonts w:ascii="Times" w:hAnsi="Times"/>
          <w:u w:val="single"/>
        </w:rPr>
        <w:t xml:space="preserve"> </w:t>
      </w:r>
    </w:p>
    <w:p w14:paraId="4056B7CA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1. The distinctiveness of the </w:t>
      </w:r>
      <w:proofErr w:type="spellStart"/>
      <w:r>
        <w:rPr>
          <w:rFonts w:ascii="Times" w:hAnsi="Times"/>
        </w:rPr>
        <w:t>Sambian</w:t>
      </w:r>
      <w:proofErr w:type="spellEnd"/>
      <w:r>
        <w:rPr>
          <w:rFonts w:ascii="Times" w:hAnsi="Times"/>
        </w:rPr>
        <w:t xml:space="preserve"> initiation rituals underscores how humans live in cultural worlds. Our actions are fraught with meaning, and this meaning is derived from particular cultural experiences</w:t>
      </w:r>
    </w:p>
    <w:p w14:paraId="59D5A636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2. Sexual motives may be shaped by specific cultural beliefs and practices </w:t>
      </w:r>
    </w:p>
    <w:p w14:paraId="745639AF" w14:textId="77777777" w:rsidR="00EA42FE" w:rsidRPr="0092015B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  <w:u w:val="single"/>
        </w:rPr>
        <w:t xml:space="preserve">Psychological Universals and Levels of Analysis </w:t>
      </w:r>
    </w:p>
    <w:p w14:paraId="2AEFE723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lastRenderedPageBreak/>
        <w:t xml:space="preserve">Why is there controversy regarding whether certain psychological phenomena are universal? </w:t>
      </w:r>
    </w:p>
    <w:p w14:paraId="5082E73B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>1. What kind of evidence would be best suited to test a question of universality. (e.g. marriage)</w:t>
      </w:r>
    </w:p>
    <w:p w14:paraId="48EDA125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2. There are a number of different levels by which we can consider evidence for universality </w:t>
      </w:r>
    </w:p>
    <w:p w14:paraId="5F4BD2B2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**figure 1.5: the decision tree for determining degree of universality in a psychological process </w:t>
      </w:r>
    </w:p>
    <w:p w14:paraId="7ADED0B9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proofErr w:type="spellStart"/>
      <w:r>
        <w:rPr>
          <w:rFonts w:ascii="Times" w:hAnsi="Times"/>
          <w:b/>
        </w:rPr>
        <w:t>nonuniversal</w:t>
      </w:r>
      <w:proofErr w:type="spellEnd"/>
      <w:r>
        <w:rPr>
          <w:rFonts w:ascii="Times" w:hAnsi="Times"/>
        </w:rPr>
        <w:t xml:space="preserve">: if we find that a particular cognitive tool can be said to not exist in all cultures, this reflects an absence of universality (ex. Abacus reasoning) </w:t>
      </w:r>
    </w:p>
    <w:p w14:paraId="50FA5625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r>
        <w:rPr>
          <w:rFonts w:ascii="Times" w:hAnsi="Times"/>
          <w:b/>
        </w:rPr>
        <w:t>existential universal</w:t>
      </w:r>
      <w:r>
        <w:rPr>
          <w:rFonts w:ascii="Times" w:hAnsi="Times"/>
        </w:rPr>
        <w:t xml:space="preserve">: exist in multiple cultures, although the phenomena </w:t>
      </w:r>
      <w:proofErr w:type="gramStart"/>
      <w:r>
        <w:rPr>
          <w:rFonts w:ascii="Times" w:hAnsi="Times"/>
        </w:rPr>
        <w:t>is</w:t>
      </w:r>
      <w:proofErr w:type="gramEnd"/>
      <w:r>
        <w:rPr>
          <w:rFonts w:ascii="Times" w:hAnsi="Times"/>
        </w:rPr>
        <w:t xml:space="preserve"> not necessarily used to solve the same problem, not is it equally accessible across cultures (e.g. Success motivation in Westerners and opposite in East Asians) </w:t>
      </w:r>
    </w:p>
    <w:p w14:paraId="2EC7BCE8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r>
        <w:rPr>
          <w:rFonts w:ascii="Times" w:hAnsi="Times"/>
          <w:b/>
        </w:rPr>
        <w:t>Functional Universal</w:t>
      </w:r>
      <w:r>
        <w:rPr>
          <w:rFonts w:ascii="Times" w:hAnsi="Times"/>
        </w:rPr>
        <w:t xml:space="preserve">: exist in multiple cultures, are used to solve the same problems across cultures, yet are accessible to people from some cultures than others (e.g. costly punishment 28% Bolivia, 90% Kenya) </w:t>
      </w:r>
    </w:p>
    <w:p w14:paraId="3FA6E699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u w:val="single"/>
        </w:rPr>
      </w:pPr>
      <w:r>
        <w:rPr>
          <w:rFonts w:ascii="Times" w:hAnsi="Times"/>
          <w:b/>
        </w:rPr>
        <w:t>Accessibility Universal:</w:t>
      </w:r>
      <w:r>
        <w:rPr>
          <w:rFonts w:ascii="Times" w:hAnsi="Times"/>
        </w:rPr>
        <w:t xml:space="preserve"> psychological phenomenon exists in all cultures, is use to solve the same problem across cultures, and is accessible to the same degree across cultures (e.g. social facilitation, laws of physics) </w:t>
      </w:r>
    </w:p>
    <w:p w14:paraId="00E95F04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Psychological Database is Largely WEIRD</w:t>
      </w:r>
    </w:p>
    <w:p w14:paraId="13EED15B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r>
        <w:rPr>
          <w:rFonts w:ascii="Times" w:hAnsi="Times"/>
        </w:rPr>
        <w:t xml:space="preserve">-vast majority of psychological </w:t>
      </w:r>
      <w:proofErr w:type="gramStart"/>
      <w:r>
        <w:rPr>
          <w:rFonts w:ascii="Times" w:hAnsi="Times"/>
        </w:rPr>
        <w:t>studies  conducted</w:t>
      </w:r>
      <w:proofErr w:type="gramEnd"/>
      <w:r>
        <w:rPr>
          <w:rFonts w:ascii="Times" w:hAnsi="Times"/>
        </w:rPr>
        <w:t xml:space="preserve"> on people living in Western, Educated, Industrialized, Rich, and Democratic Societies (WEIRD) </w:t>
      </w:r>
    </w:p>
    <w:p w14:paraId="4BE24CAD" w14:textId="77777777" w:rsidR="00EA42FE" w:rsidRDefault="00EA42FE" w:rsidP="00EA42FE">
      <w:pPr>
        <w:pStyle w:val="NoteLevel1"/>
        <w:numPr>
          <w:ilvl w:val="0"/>
          <w:numId w:val="0"/>
        </w:numPr>
        <w:rPr>
          <w:rFonts w:ascii="Times" w:hAnsi="Times"/>
        </w:rPr>
      </w:pPr>
      <w:r>
        <w:rPr>
          <w:rFonts w:ascii="Times" w:hAnsi="Times"/>
          <w:b/>
        </w:rPr>
        <w:t>Muller-</w:t>
      </w:r>
      <w:proofErr w:type="spellStart"/>
      <w:r>
        <w:rPr>
          <w:rFonts w:ascii="Times" w:hAnsi="Times"/>
          <w:b/>
        </w:rPr>
        <w:t>Lyer</w:t>
      </w:r>
      <w:proofErr w:type="spellEnd"/>
      <w:r>
        <w:rPr>
          <w:rFonts w:ascii="Times" w:hAnsi="Times"/>
          <w:b/>
        </w:rPr>
        <w:t xml:space="preserve"> illusion</w:t>
      </w:r>
      <w:r>
        <w:rPr>
          <w:rFonts w:ascii="Times" w:hAnsi="Times"/>
        </w:rPr>
        <w:t xml:space="preserve">: </w:t>
      </w:r>
    </w:p>
    <w:p w14:paraId="43A46C2A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cultural variation in the illusion has helped psychologists understand why some people see this illusion-it’s not an innate feature of the human brain, but something that is learned through having experiences with corners. </w:t>
      </w:r>
    </w:p>
    <w:p w14:paraId="15D66B37" w14:textId="77777777" w:rsidR="00EA42FE" w:rsidRDefault="00EA42FE" w:rsidP="00EA42FE">
      <w:pPr>
        <w:pStyle w:val="NoteLevel2"/>
        <w:rPr>
          <w:rFonts w:ascii="Times" w:hAnsi="Times"/>
        </w:rPr>
      </w:pPr>
      <w:r>
        <w:rPr>
          <w:rFonts w:ascii="Times" w:hAnsi="Times"/>
        </w:rPr>
        <w:t xml:space="preserve">American sample is outlier </w:t>
      </w:r>
    </w:p>
    <w:p w14:paraId="5DDBDC4B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 xml:space="preserve">Cross-cultural data reveal that </w:t>
      </w:r>
    </w:p>
    <w:p w14:paraId="569F15BE" w14:textId="77777777" w:rsidR="00EA42F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</w:rPr>
      </w:pPr>
      <w:r>
        <w:rPr>
          <w:rFonts w:ascii="Times" w:hAnsi="Times"/>
        </w:rPr>
        <w:t xml:space="preserve">(1) people from industrialized societies respond differently than those from small-scale societies </w:t>
      </w:r>
    </w:p>
    <w:p w14:paraId="3011F477" w14:textId="77777777" w:rsidR="00EA42F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</w:rPr>
      </w:pPr>
      <w:r>
        <w:rPr>
          <w:rFonts w:ascii="Times" w:hAnsi="Times"/>
        </w:rPr>
        <w:t xml:space="preserve">(2) people from Western industrialized societies demonstrate more pronounced responses than those from non-Western societies </w:t>
      </w:r>
    </w:p>
    <w:p w14:paraId="3BDC35EC" w14:textId="77777777" w:rsidR="00EA42F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</w:rPr>
      </w:pPr>
      <w:r>
        <w:rPr>
          <w:rFonts w:ascii="Times" w:hAnsi="Times"/>
        </w:rPr>
        <w:t xml:space="preserve">(3) Americans show yet more extreme responses than other Westerners </w:t>
      </w:r>
    </w:p>
    <w:p w14:paraId="0A0D7D86" w14:textId="77777777" w:rsidR="00EA42F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</w:rPr>
      </w:pPr>
      <w:r>
        <w:rPr>
          <w:rFonts w:ascii="Times" w:hAnsi="Times"/>
        </w:rPr>
        <w:t xml:space="preserve">4) The responses of contemporary American college students are even further different than those of non-college-educated American adults </w:t>
      </w:r>
    </w:p>
    <w:p w14:paraId="4295288A" w14:textId="77777777" w:rsidR="00EA42F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</w:rPr>
      </w:pPr>
      <w:r>
        <w:rPr>
          <w:rFonts w:ascii="Times" w:hAnsi="Times"/>
        </w:rPr>
        <w:t>-psychology has largely relied on narrow and unrepresentative sample which weakens its ability to address questions about how well findings from any particular study generalize to other human samples</w:t>
      </w:r>
    </w:p>
    <w:p w14:paraId="6F410C13" w14:textId="77777777" w:rsidR="00EA42F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</w:rPr>
      </w:pPr>
    </w:p>
    <w:p w14:paraId="2D791BDB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 w:rsidRPr="008E1E2E">
        <w:rPr>
          <w:rFonts w:ascii="Times" w:hAnsi="Times"/>
          <w:b/>
          <w:u w:val="single"/>
        </w:rPr>
        <w:t>Why</w:t>
      </w:r>
      <w:r>
        <w:rPr>
          <w:rFonts w:ascii="Times" w:hAnsi="Times"/>
          <w:b/>
          <w:u w:val="single"/>
        </w:rPr>
        <w:t xml:space="preserve"> Should We Study Cultural Psychology? </w:t>
      </w:r>
    </w:p>
    <w:p w14:paraId="1A2E6A37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</w:rPr>
        <w:t xml:space="preserve">-It is important to understand the role cultural experiences play in terms of how people come to think and feel </w:t>
      </w:r>
    </w:p>
    <w:p w14:paraId="01AD88AA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</w:rPr>
        <w:t xml:space="preserve">-We will have a distorted and incomplete understanding of the human mind if we fail to consider the role of culture </w:t>
      </w:r>
    </w:p>
    <w:p w14:paraId="79609C93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</w:rPr>
        <w:t>(1) Gaining knowledge in that field is important for developing one’s understand about related topics</w:t>
      </w:r>
    </w:p>
    <w:p w14:paraId="0A63A3CD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  <w:b/>
        </w:rPr>
        <w:t>color-blind approach</w:t>
      </w:r>
      <w:r>
        <w:rPr>
          <w:rFonts w:ascii="Times" w:hAnsi="Times"/>
        </w:rPr>
        <w:t xml:space="preserve">: people are same wherever you go. The hope underlying this approach is that people will interact with each other without giving much attention to anyone’s ethnic background. (less discrimination) </w:t>
      </w:r>
    </w:p>
    <w:p w14:paraId="2B8FA559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  <w:b/>
        </w:rPr>
        <w:t xml:space="preserve">multicultural approach: </w:t>
      </w:r>
      <w:r>
        <w:rPr>
          <w:rFonts w:ascii="Times" w:hAnsi="Times"/>
        </w:rPr>
        <w:t xml:space="preserve">attending to and respecting group differences. People will fare better when the distinctive characteristics of their groups are attended to and appreciated (minority groups stronger) </w:t>
      </w:r>
    </w:p>
    <w:p w14:paraId="40C711D0" w14:textId="77777777" w:rsidR="00EA42FE" w:rsidRPr="008E1E2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 w:rsidRPr="008E1E2E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groups that emphasize multicultural messages fare better in numerous respects than groups that emphasize color blind messages </w:t>
      </w:r>
    </w:p>
    <w:p w14:paraId="3003212B" w14:textId="77777777" w:rsidR="00EA42FE" w:rsidRPr="008E1E2E" w:rsidRDefault="00EA42FE" w:rsidP="00EA42FE">
      <w:pPr>
        <w:pStyle w:val="NoteLevel2"/>
        <w:rPr>
          <w:rFonts w:ascii="Times" w:hAnsi="Times"/>
          <w:u w:val="single"/>
        </w:rPr>
      </w:pPr>
      <w:r>
        <w:rPr>
          <w:rFonts w:ascii="Times" w:hAnsi="Times"/>
        </w:rPr>
        <w:t xml:space="preserve">minority have more trust in in a company hat offers multicultural messages </w:t>
      </w:r>
    </w:p>
    <w:p w14:paraId="031C48D7" w14:textId="77777777" w:rsidR="00EA42FE" w:rsidRPr="008E1E2E" w:rsidRDefault="00EA42FE" w:rsidP="00EA42FE">
      <w:pPr>
        <w:pStyle w:val="NoteLevel2"/>
        <w:rPr>
          <w:rFonts w:ascii="Times" w:hAnsi="Times"/>
          <w:u w:val="single"/>
        </w:rPr>
      </w:pPr>
      <w:r>
        <w:rPr>
          <w:rFonts w:ascii="Times" w:hAnsi="Times"/>
        </w:rPr>
        <w:t xml:space="preserve">more multicultural the attitudes of white employees, the more the minority employees were engage with their work </w:t>
      </w:r>
    </w:p>
    <w:p w14:paraId="6F2307E4" w14:textId="77777777" w:rsidR="00EA42FE" w:rsidRPr="009362AB" w:rsidRDefault="00EA42FE" w:rsidP="00EA42FE">
      <w:pPr>
        <w:pStyle w:val="NoteLevel2"/>
        <w:rPr>
          <w:rFonts w:ascii="Times" w:hAnsi="Times"/>
          <w:u w:val="single"/>
        </w:rPr>
      </w:pPr>
      <w:r>
        <w:rPr>
          <w:rFonts w:ascii="Times" w:hAnsi="Times"/>
        </w:rPr>
        <w:t>less prejudice in multicultural arguments</w:t>
      </w:r>
    </w:p>
    <w:p w14:paraId="2DF2A0FB" w14:textId="77777777" w:rsidR="00EA42FE" w:rsidRPr="00994F29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  <w:r>
        <w:rPr>
          <w:rFonts w:ascii="Times" w:hAnsi="Times"/>
        </w:rPr>
        <w:t xml:space="preserve">**people fare best when they try to understand how people from different cultures might be different rather than when they choose to not attend those differences </w:t>
      </w:r>
    </w:p>
    <w:p w14:paraId="50167DFF" w14:textId="77777777" w:rsidR="00EA42FE" w:rsidRPr="00994F29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u w:val="single"/>
        </w:rPr>
      </w:pPr>
      <w:r>
        <w:rPr>
          <w:rFonts w:ascii="Times" w:hAnsi="Times"/>
          <w:b/>
          <w:u w:val="single"/>
        </w:rPr>
        <w:t xml:space="preserve">You are Product of Your Own Culture </w:t>
      </w:r>
    </w:p>
    <w:p w14:paraId="09EC7E0D" w14:textId="77777777" w:rsidR="00EA42FE" w:rsidRPr="00994F2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  <w:b/>
        </w:rPr>
        <w:t>Ethnocentrism</w:t>
      </w:r>
      <w:r>
        <w:rPr>
          <w:rFonts w:ascii="Times" w:hAnsi="Times"/>
        </w:rPr>
        <w:t xml:space="preserve">: Judging people from other cultures by the standards of one’s own culture </w:t>
      </w:r>
    </w:p>
    <w:p w14:paraId="50AC671A" w14:textId="77777777" w:rsidR="00EA42FE" w:rsidRPr="00994F2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</w:rPr>
        <w:t xml:space="preserve">-We are socialized to think that particular ways of doing things </w:t>
      </w:r>
      <w:r>
        <w:rPr>
          <w:rFonts w:ascii="Times" w:hAnsi="Times"/>
        </w:rPr>
        <w:t xml:space="preserve">are food and moral-usually, the </w:t>
      </w:r>
      <w:r>
        <w:rPr>
          <w:rFonts w:ascii="Times" w:hAnsi="Times"/>
        </w:rPr>
        <w:t xml:space="preserve">very ways that are common within our own culture </w:t>
      </w:r>
    </w:p>
    <w:p w14:paraId="00FC3AFF" w14:textId="77777777" w:rsidR="00EA42FE" w:rsidRPr="00994F2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  <w:b/>
          <w:u w:val="single"/>
        </w:rPr>
        <w:t xml:space="preserve">Where Does Cultural Psychology Come </w:t>
      </w:r>
      <w:proofErr w:type="gramStart"/>
      <w:r>
        <w:rPr>
          <w:rFonts w:ascii="Times" w:hAnsi="Times"/>
          <w:b/>
          <w:u w:val="single"/>
        </w:rPr>
        <w:t>From</w:t>
      </w:r>
      <w:proofErr w:type="gramEnd"/>
      <w:r>
        <w:rPr>
          <w:rFonts w:ascii="Times" w:hAnsi="Times"/>
          <w:b/>
          <w:u w:val="single"/>
        </w:rPr>
        <w:t xml:space="preserve">? </w:t>
      </w:r>
    </w:p>
    <w:p w14:paraId="6770075A" w14:textId="77777777" w:rsidR="00EA42FE" w:rsidRPr="00994F29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u w:val="single"/>
        </w:rPr>
      </w:pPr>
      <w:r>
        <w:rPr>
          <w:rFonts w:ascii="Times" w:hAnsi="Times"/>
        </w:rPr>
        <w:t xml:space="preserve">Wilhelm Wundt: created the world’s first psychological laboratory, a cultural psychologist, wrote </w:t>
      </w:r>
      <w:r>
        <w:rPr>
          <w:rFonts w:ascii="Times" w:hAnsi="Times"/>
          <w:i/>
        </w:rPr>
        <w:t>Elements of Folk Psychology</w:t>
      </w:r>
      <w:r>
        <w:rPr>
          <w:rFonts w:ascii="Times" w:hAnsi="Times"/>
        </w:rPr>
        <w:t xml:space="preserve"> </w:t>
      </w:r>
    </w:p>
    <w:p w14:paraId="4FD6E2CF" w14:textId="77777777" w:rsidR="00EA42FE" w:rsidRPr="00994F29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r>
        <w:rPr>
          <w:rFonts w:ascii="Times" w:hAnsi="Times"/>
          <w:b/>
        </w:rPr>
        <w:t xml:space="preserve">Russian cultural-historical school: </w:t>
      </w:r>
    </w:p>
    <w:p w14:paraId="01C7FFB6" w14:textId="77777777" w:rsidR="00EA42FE" w:rsidRPr="00994F29" w:rsidRDefault="00EA42FE" w:rsidP="00EA42FE">
      <w:pPr>
        <w:pStyle w:val="NoteLevel2"/>
        <w:rPr>
          <w:rFonts w:ascii="Times" w:hAnsi="Times"/>
          <w:u w:val="single"/>
        </w:rPr>
      </w:pPr>
      <w:r w:rsidRPr="00994F29">
        <w:rPr>
          <w:rFonts w:ascii="Times" w:hAnsi="Times"/>
        </w:rPr>
        <w:t>this school of thought argues that people interact with their environments through the “tools,” or human-made ideas that have been passed to them across history, such as cultural inventions</w:t>
      </w:r>
      <w:r>
        <w:rPr>
          <w:rFonts w:ascii="Times" w:hAnsi="Times"/>
          <w:b/>
        </w:rPr>
        <w:t xml:space="preserve"> </w:t>
      </w:r>
    </w:p>
    <w:p w14:paraId="70A99ACB" w14:textId="77777777" w:rsidR="00EA42FE" w:rsidRPr="00994F29" w:rsidRDefault="00EA42FE" w:rsidP="00EA42FE">
      <w:pPr>
        <w:pStyle w:val="NoteLevel2"/>
        <w:rPr>
          <w:rFonts w:ascii="Times" w:hAnsi="Times"/>
          <w:u w:val="single"/>
        </w:rPr>
      </w:pPr>
      <w:r>
        <w:rPr>
          <w:rFonts w:ascii="Times" w:hAnsi="Times"/>
        </w:rPr>
        <w:t>all of human thought is sustained and expressed through accumulated human-made ideas as they are practiced in day to day activities</w:t>
      </w:r>
    </w:p>
    <w:p w14:paraId="35A447FF" w14:textId="77777777" w:rsidR="00EA42FE" w:rsidRPr="00C552EE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u w:val="single"/>
        </w:rPr>
      </w:pPr>
      <w:r>
        <w:rPr>
          <w:rFonts w:ascii="Times" w:hAnsi="Times"/>
        </w:rPr>
        <w:t xml:space="preserve">-Ruth Benedict: </w:t>
      </w:r>
      <w:r w:rsidRPr="00994F29">
        <w:rPr>
          <w:rFonts w:ascii="Times" w:hAnsi="Times"/>
        </w:rPr>
        <w:t xml:space="preserve">Wrote </w:t>
      </w:r>
      <w:r w:rsidRPr="00994F29">
        <w:rPr>
          <w:rFonts w:ascii="Times" w:hAnsi="Times"/>
          <w:i/>
        </w:rPr>
        <w:t>Patters of Culture</w:t>
      </w:r>
      <w:r>
        <w:rPr>
          <w:rFonts w:ascii="Times" w:hAnsi="Times"/>
          <w:i/>
        </w:rPr>
        <w:t xml:space="preserve">, </w:t>
      </w:r>
      <w:r>
        <w:rPr>
          <w:rFonts w:ascii="Times" w:hAnsi="Times"/>
        </w:rPr>
        <w:t>a</w:t>
      </w:r>
      <w:r w:rsidRPr="00994F29">
        <w:rPr>
          <w:rFonts w:ascii="Times" w:hAnsi="Times"/>
        </w:rPr>
        <w:t>rgued that</w:t>
      </w:r>
      <w:r>
        <w:rPr>
          <w:rFonts w:ascii="Times" w:hAnsi="Times"/>
        </w:rPr>
        <w:t xml:space="preserve"> culture=population as personality=individual</w:t>
      </w:r>
    </w:p>
    <w:p w14:paraId="7A6AE1EB" w14:textId="77777777" w:rsidR="00EA42FE" w:rsidRPr="00C552EE" w:rsidRDefault="00EA42FE" w:rsidP="00EA42FE">
      <w:pPr>
        <w:pStyle w:val="NoteLevel1"/>
        <w:numPr>
          <w:ilvl w:val="0"/>
          <w:numId w:val="0"/>
        </w:numPr>
        <w:ind w:left="360" w:hanging="360"/>
        <w:rPr>
          <w:rFonts w:ascii="Times" w:hAnsi="Times"/>
          <w:u w:val="single"/>
        </w:rPr>
      </w:pPr>
      <w:proofErr w:type="gramStart"/>
      <w:r>
        <w:rPr>
          <w:rFonts w:ascii="Times" w:hAnsi="Times"/>
        </w:rPr>
        <w:t>-“</w:t>
      </w:r>
      <w:proofErr w:type="gramEnd"/>
      <w:r>
        <w:rPr>
          <w:rFonts w:ascii="Times" w:hAnsi="Times"/>
        </w:rPr>
        <w:t xml:space="preserve">cognitive revolution”: researchers rejected the tenets of behaviorism and began to focus on the meaning that people created through their encounters with the world. </w:t>
      </w:r>
    </w:p>
    <w:p w14:paraId="7169DDDE" w14:textId="77777777" w:rsidR="00EA42FE" w:rsidRPr="00C552EE" w:rsidRDefault="00EA42FE" w:rsidP="00EA42FE">
      <w:pPr>
        <w:pStyle w:val="NoteLevel1"/>
        <w:numPr>
          <w:ilvl w:val="0"/>
          <w:numId w:val="0"/>
        </w:numPr>
        <w:ind w:left="360"/>
        <w:rPr>
          <w:rFonts w:ascii="Times" w:hAnsi="Times"/>
          <w:u w:val="single"/>
        </w:rPr>
      </w:pPr>
    </w:p>
    <w:p w14:paraId="05718444" w14:textId="77777777" w:rsidR="00EA42FE" w:rsidRPr="00C552EE" w:rsidRDefault="00EA42FE" w:rsidP="00EA42FE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</w:rPr>
      </w:pPr>
      <w:bookmarkStart w:id="0" w:name="_GoBack"/>
      <w:bookmarkEnd w:id="0"/>
      <w:r w:rsidRPr="00C552EE">
        <w:rPr>
          <w:rFonts w:ascii="Times" w:hAnsi="Times"/>
          <w:b/>
        </w:rPr>
        <w:t>Recent reincarnation</w:t>
      </w:r>
      <w:r>
        <w:rPr>
          <w:rFonts w:ascii="Times" w:hAnsi="Times"/>
          <w:b/>
        </w:rPr>
        <w:t xml:space="preserve"> 4 seminal works </w:t>
      </w:r>
    </w:p>
    <w:p w14:paraId="6EEBC67E" w14:textId="77777777" w:rsidR="00EA42FE" w:rsidRPr="00C552EE" w:rsidRDefault="00EA42FE" w:rsidP="00EA42FE">
      <w:pPr>
        <w:pStyle w:val="NoteLevel2"/>
        <w:rPr>
          <w:rFonts w:ascii="Times" w:hAnsi="Times"/>
          <w:u w:val="single"/>
        </w:rPr>
      </w:pPr>
      <w:r w:rsidRPr="00C552EE">
        <w:rPr>
          <w:rFonts w:ascii="Times" w:hAnsi="Times"/>
          <w:u w:val="single"/>
        </w:rPr>
        <w:t>Jerome Bruner:</w:t>
      </w:r>
      <w:r>
        <w:rPr>
          <w:rFonts w:ascii="Times" w:hAnsi="Times"/>
        </w:rPr>
        <w:t xml:space="preserve"> </w:t>
      </w:r>
    </w:p>
    <w:p w14:paraId="662ACCE7" w14:textId="77777777" w:rsidR="00EA42FE" w:rsidRPr="00C552EE" w:rsidRDefault="00EA42FE" w:rsidP="00EA42FE">
      <w:pPr>
        <w:pStyle w:val="NoteLevel3"/>
        <w:rPr>
          <w:rFonts w:ascii="Times" w:hAnsi="Times"/>
          <w:u w:val="single"/>
        </w:rPr>
      </w:pPr>
      <w:r>
        <w:rPr>
          <w:rFonts w:ascii="Times" w:hAnsi="Times"/>
        </w:rPr>
        <w:t xml:space="preserve">Published a book arguing that human psychology can only be properly </w:t>
      </w:r>
      <w:proofErr w:type="spellStart"/>
      <w:r>
        <w:rPr>
          <w:rFonts w:ascii="Times" w:hAnsi="Times"/>
        </w:rPr>
        <w:t>understoofd</w:t>
      </w:r>
      <w:proofErr w:type="spellEnd"/>
      <w:r>
        <w:rPr>
          <w:rFonts w:ascii="Times" w:hAnsi="Times"/>
        </w:rPr>
        <w:t xml:space="preserve"> by considering the meaning that people derived from their encounters with their worlds</w:t>
      </w:r>
    </w:p>
    <w:p w14:paraId="1303A0F3" w14:textId="77777777" w:rsidR="00EA42FE" w:rsidRPr="00C552EE" w:rsidRDefault="00EA42FE" w:rsidP="00EA42FE">
      <w:pPr>
        <w:pStyle w:val="NoteLevel2"/>
        <w:rPr>
          <w:rFonts w:ascii="Times" w:hAnsi="Times"/>
          <w:u w:val="single"/>
        </w:rPr>
      </w:pPr>
      <w:r w:rsidRPr="00C552EE">
        <w:rPr>
          <w:rFonts w:ascii="Times" w:hAnsi="Times"/>
          <w:u w:val="single"/>
        </w:rPr>
        <w:t xml:space="preserve">Stigler, </w:t>
      </w:r>
      <w:proofErr w:type="spellStart"/>
      <w:r w:rsidRPr="00C552EE">
        <w:rPr>
          <w:rFonts w:ascii="Times" w:hAnsi="Times"/>
          <w:u w:val="single"/>
        </w:rPr>
        <w:t>Shweder</w:t>
      </w:r>
      <w:proofErr w:type="spellEnd"/>
      <w:r w:rsidRPr="00C552EE">
        <w:rPr>
          <w:rFonts w:ascii="Times" w:hAnsi="Times"/>
          <w:u w:val="single"/>
        </w:rPr>
        <w:t xml:space="preserve">, and </w:t>
      </w:r>
      <w:proofErr w:type="spellStart"/>
      <w:r w:rsidRPr="00C552EE">
        <w:rPr>
          <w:rFonts w:ascii="Times" w:hAnsi="Times"/>
          <w:u w:val="single"/>
        </w:rPr>
        <w:t>Herdt</w:t>
      </w:r>
      <w:proofErr w:type="spellEnd"/>
    </w:p>
    <w:p w14:paraId="0D423464" w14:textId="77777777" w:rsidR="00EA42FE" w:rsidRDefault="00EA42FE" w:rsidP="00EA42FE">
      <w:pPr>
        <w:pStyle w:val="NoteLevel3"/>
        <w:numPr>
          <w:ilvl w:val="0"/>
          <w:numId w:val="0"/>
        </w:numPr>
        <w:ind w:left="1800"/>
        <w:rPr>
          <w:rFonts w:ascii="Times" w:hAnsi="Times"/>
        </w:rPr>
      </w:pPr>
      <w:r>
        <w:rPr>
          <w:rFonts w:ascii="Times" w:hAnsi="Times"/>
        </w:rPr>
        <w:t xml:space="preserve">Edited a book that contained a number of key articles that provided exemplars for how culture could be incorporated into psychological research </w:t>
      </w:r>
    </w:p>
    <w:p w14:paraId="3FE096F4" w14:textId="77777777" w:rsidR="00EA42FE" w:rsidRPr="00C552EE" w:rsidRDefault="00EA42FE" w:rsidP="00EA42FE">
      <w:pPr>
        <w:pStyle w:val="NoteLevel3"/>
        <w:numPr>
          <w:ilvl w:val="0"/>
          <w:numId w:val="0"/>
        </w:numPr>
        <w:ind w:left="1800"/>
        <w:rPr>
          <w:rFonts w:ascii="Times" w:hAnsi="Times"/>
        </w:rPr>
      </w:pPr>
      <w:proofErr w:type="spellStart"/>
      <w:r>
        <w:rPr>
          <w:rFonts w:ascii="Times" w:hAnsi="Times"/>
        </w:rPr>
        <w:t>Shweder</w:t>
      </w:r>
      <w:proofErr w:type="spellEnd"/>
      <w:r>
        <w:rPr>
          <w:rFonts w:ascii="Times" w:hAnsi="Times"/>
        </w:rPr>
        <w:t xml:space="preserve"> article: theoretical foundation for the psychological study of </w:t>
      </w:r>
      <w:proofErr w:type="gramStart"/>
      <w:r>
        <w:rPr>
          <w:rFonts w:ascii="Times" w:hAnsi="Times"/>
        </w:rPr>
        <w:t>culture(</w:t>
      </w:r>
      <w:proofErr w:type="gramEnd"/>
      <w:r>
        <w:rPr>
          <w:rFonts w:ascii="Times" w:hAnsi="Times"/>
        </w:rPr>
        <w:t xml:space="preserve">made cogent arguments that mind and culturally constitute each other) </w:t>
      </w:r>
    </w:p>
    <w:p w14:paraId="260BD214" w14:textId="77777777" w:rsidR="00EA42FE" w:rsidRPr="00D965F4" w:rsidRDefault="00EA42FE" w:rsidP="00EA42FE">
      <w:pPr>
        <w:pStyle w:val="NoteLevel2"/>
        <w:rPr>
          <w:rFonts w:ascii="Times" w:hAnsi="Times"/>
          <w:u w:val="single"/>
        </w:rPr>
      </w:pPr>
      <w:r w:rsidRPr="00D965F4">
        <w:rPr>
          <w:rFonts w:ascii="Times" w:hAnsi="Times"/>
          <w:u w:val="single"/>
        </w:rPr>
        <w:t xml:space="preserve">Hazel Markus and </w:t>
      </w:r>
      <w:proofErr w:type="spellStart"/>
      <w:r w:rsidRPr="00D965F4">
        <w:rPr>
          <w:rFonts w:ascii="Times" w:hAnsi="Times"/>
          <w:u w:val="single"/>
        </w:rPr>
        <w:t>Shinobu</w:t>
      </w:r>
      <w:proofErr w:type="spellEnd"/>
      <w:r w:rsidRPr="00D965F4">
        <w:rPr>
          <w:rFonts w:ascii="Times" w:hAnsi="Times"/>
          <w:u w:val="single"/>
        </w:rPr>
        <w:t xml:space="preserve"> </w:t>
      </w:r>
      <w:proofErr w:type="spellStart"/>
      <w:r w:rsidRPr="00D965F4">
        <w:rPr>
          <w:rFonts w:ascii="Times" w:hAnsi="Times"/>
          <w:u w:val="single"/>
        </w:rPr>
        <w:t>Kitayama</w:t>
      </w:r>
      <w:proofErr w:type="spellEnd"/>
      <w:r>
        <w:rPr>
          <w:rFonts w:ascii="Times" w:hAnsi="Times"/>
        </w:rPr>
        <w:t>:</w:t>
      </w:r>
    </w:p>
    <w:p w14:paraId="2E870F06" w14:textId="77777777" w:rsidR="00EA42FE" w:rsidRPr="00D965F4" w:rsidRDefault="00EA42FE" w:rsidP="00EA42FE">
      <w:pPr>
        <w:pStyle w:val="NoteLevel3"/>
        <w:rPr>
          <w:rFonts w:ascii="Times" w:hAnsi="Times"/>
          <w:u w:val="single"/>
        </w:rPr>
      </w:pPr>
      <w:r>
        <w:rPr>
          <w:rFonts w:ascii="Times" w:hAnsi="Times"/>
        </w:rPr>
        <w:t xml:space="preserve"> published most cited paper in cultural psychology, they made the case that many psychological processes (cognition, emotions, and motivation) can be viewed through the lens of self-concept </w:t>
      </w:r>
    </w:p>
    <w:p w14:paraId="0E583725" w14:textId="77777777" w:rsidR="00EA42FE" w:rsidRPr="00D965F4" w:rsidRDefault="00EA42FE" w:rsidP="00EA42FE">
      <w:pPr>
        <w:pStyle w:val="NoteLevel3"/>
        <w:rPr>
          <w:rFonts w:ascii="Times" w:hAnsi="Times"/>
          <w:u w:val="single"/>
        </w:rPr>
      </w:pPr>
      <w:r>
        <w:rPr>
          <w:rFonts w:ascii="Times" w:hAnsi="Times"/>
        </w:rPr>
        <w:t xml:space="preserve">Then they demonstrated that researchers can come to understand and predict cultural differences in many psychological processes by attending to the ways that the self-concept is shaped differently across cultures </w:t>
      </w:r>
    </w:p>
    <w:p w14:paraId="69483160" w14:textId="77777777" w:rsidR="00EA42FE" w:rsidRPr="00D965F4" w:rsidRDefault="00EA42FE" w:rsidP="00EA42FE">
      <w:pPr>
        <w:pStyle w:val="NoteLevel2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Harry </w:t>
      </w:r>
      <w:proofErr w:type="spellStart"/>
      <w:r>
        <w:rPr>
          <w:rFonts w:ascii="Times" w:hAnsi="Times"/>
          <w:u w:val="single"/>
        </w:rPr>
        <w:t>Triandis</w:t>
      </w:r>
      <w:proofErr w:type="spellEnd"/>
      <w:r>
        <w:rPr>
          <w:rFonts w:ascii="Times" w:hAnsi="Times"/>
        </w:rPr>
        <w:t xml:space="preserve">: </w:t>
      </w:r>
    </w:p>
    <w:p w14:paraId="119B0CCA" w14:textId="77777777" w:rsidR="00EA42FE" w:rsidRPr="00D965F4" w:rsidRDefault="00EA42FE" w:rsidP="00EA42FE">
      <w:pPr>
        <w:pStyle w:val="NoteLevel3"/>
        <w:rPr>
          <w:rFonts w:ascii="Times" w:hAnsi="Times"/>
          <w:u w:val="single"/>
        </w:rPr>
      </w:pPr>
      <w:r>
        <w:rPr>
          <w:rFonts w:ascii="Times" w:hAnsi="Times"/>
        </w:rPr>
        <w:t xml:space="preserve">Wrote a highly influential article in which he argued that there are a number of cultural dimensions and aspects of self concept by which much of the observed variation across cultures can be understood </w:t>
      </w:r>
    </w:p>
    <w:p w14:paraId="04465DDB" w14:textId="77777777" w:rsidR="00354EE0" w:rsidRDefault="00EA42FE"/>
    <w:sectPr w:rsidR="00354EE0" w:rsidSect="00FA45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AE30FFA0"/>
    <w:lvl w:ilvl="0">
      <w:start w:val="1"/>
      <w:numFmt w:val="bullet"/>
      <w:pStyle w:val="NoteLevel1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2FE"/>
    <w:rsid w:val="00EA42FE"/>
    <w:rsid w:val="00F94DD6"/>
    <w:rsid w:val="00FA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68E2D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A42FE"/>
    <w:pPr>
      <w:keepNext/>
      <w:numPr>
        <w:numId w:val="1"/>
      </w:numPr>
      <w:contextualSpacing/>
      <w:outlineLvl w:val="0"/>
    </w:pPr>
    <w:rPr>
      <w:rFonts w:ascii="新細明體" w:eastAsia="新細明體"/>
      <w:lang w:eastAsia="zh-TW"/>
    </w:rPr>
  </w:style>
  <w:style w:type="paragraph" w:styleId="NoteLevel2">
    <w:name w:val="Note Level 2"/>
    <w:basedOn w:val="Normal"/>
    <w:uiPriority w:val="99"/>
    <w:unhideWhenUsed/>
    <w:rsid w:val="00EA42FE"/>
    <w:pPr>
      <w:keepNext/>
      <w:numPr>
        <w:ilvl w:val="1"/>
        <w:numId w:val="1"/>
      </w:numPr>
      <w:contextualSpacing/>
      <w:outlineLvl w:val="1"/>
    </w:pPr>
    <w:rPr>
      <w:rFonts w:ascii="新細明體" w:eastAsia="新細明體"/>
      <w:lang w:eastAsia="zh-TW"/>
    </w:rPr>
  </w:style>
  <w:style w:type="paragraph" w:styleId="NoteLevel3">
    <w:name w:val="Note Level 3"/>
    <w:basedOn w:val="Normal"/>
    <w:uiPriority w:val="99"/>
    <w:unhideWhenUsed/>
    <w:rsid w:val="00EA42FE"/>
    <w:pPr>
      <w:keepNext/>
      <w:numPr>
        <w:ilvl w:val="2"/>
        <w:numId w:val="1"/>
      </w:numPr>
      <w:contextualSpacing/>
      <w:outlineLvl w:val="2"/>
    </w:pPr>
    <w:rPr>
      <w:rFonts w:ascii="新細明體" w:eastAsia="新細明體"/>
      <w:lang w:eastAsia="zh-TW"/>
    </w:rPr>
  </w:style>
  <w:style w:type="paragraph" w:styleId="NoteLevel4">
    <w:name w:val="Note Level 4"/>
    <w:basedOn w:val="Normal"/>
    <w:uiPriority w:val="99"/>
    <w:unhideWhenUsed/>
    <w:rsid w:val="00EA42FE"/>
    <w:pPr>
      <w:keepNext/>
      <w:numPr>
        <w:ilvl w:val="3"/>
        <w:numId w:val="1"/>
      </w:numPr>
      <w:contextualSpacing/>
      <w:outlineLvl w:val="3"/>
    </w:pPr>
    <w:rPr>
      <w:rFonts w:ascii="新細明體" w:eastAsia="新細明體"/>
      <w:lang w:eastAsia="zh-TW"/>
    </w:rPr>
  </w:style>
  <w:style w:type="paragraph" w:styleId="NoteLevel5">
    <w:name w:val="Note Level 5"/>
    <w:basedOn w:val="Normal"/>
    <w:uiPriority w:val="99"/>
    <w:unhideWhenUsed/>
    <w:rsid w:val="00EA42FE"/>
    <w:pPr>
      <w:keepNext/>
      <w:numPr>
        <w:ilvl w:val="4"/>
        <w:numId w:val="1"/>
      </w:numPr>
      <w:contextualSpacing/>
      <w:outlineLvl w:val="4"/>
    </w:pPr>
    <w:rPr>
      <w:rFonts w:ascii="新細明體" w:eastAsia="新細明體"/>
      <w:lang w:eastAsia="zh-TW"/>
    </w:rPr>
  </w:style>
  <w:style w:type="paragraph" w:styleId="NoteLevel6">
    <w:name w:val="Note Level 6"/>
    <w:basedOn w:val="Normal"/>
    <w:uiPriority w:val="99"/>
    <w:unhideWhenUsed/>
    <w:rsid w:val="00EA42FE"/>
    <w:pPr>
      <w:keepNext/>
      <w:numPr>
        <w:ilvl w:val="5"/>
        <w:numId w:val="1"/>
      </w:numPr>
      <w:contextualSpacing/>
      <w:outlineLvl w:val="5"/>
    </w:pPr>
    <w:rPr>
      <w:rFonts w:ascii="新細明體" w:eastAsia="新細明體"/>
      <w:lang w:eastAsia="zh-TW"/>
    </w:rPr>
  </w:style>
  <w:style w:type="paragraph" w:styleId="NoteLevel7">
    <w:name w:val="Note Level 7"/>
    <w:basedOn w:val="Normal"/>
    <w:uiPriority w:val="99"/>
    <w:semiHidden/>
    <w:unhideWhenUsed/>
    <w:rsid w:val="00EA42FE"/>
    <w:pPr>
      <w:keepNext/>
      <w:numPr>
        <w:ilvl w:val="6"/>
        <w:numId w:val="1"/>
      </w:numPr>
      <w:contextualSpacing/>
      <w:outlineLvl w:val="6"/>
    </w:pPr>
    <w:rPr>
      <w:rFonts w:ascii="新細明體" w:eastAsia="新細明體"/>
      <w:lang w:eastAsia="zh-TW"/>
    </w:rPr>
  </w:style>
  <w:style w:type="paragraph" w:styleId="NoteLevel8">
    <w:name w:val="Note Level 8"/>
    <w:basedOn w:val="Normal"/>
    <w:uiPriority w:val="99"/>
    <w:semiHidden/>
    <w:unhideWhenUsed/>
    <w:rsid w:val="00EA42FE"/>
    <w:pPr>
      <w:keepNext/>
      <w:numPr>
        <w:ilvl w:val="7"/>
        <w:numId w:val="1"/>
      </w:numPr>
      <w:contextualSpacing/>
      <w:outlineLvl w:val="7"/>
    </w:pPr>
    <w:rPr>
      <w:rFonts w:ascii="新細明體" w:eastAsia="新細明體"/>
      <w:lang w:eastAsia="zh-TW"/>
    </w:rPr>
  </w:style>
  <w:style w:type="paragraph" w:styleId="NoteLevel9">
    <w:name w:val="Note Level 9"/>
    <w:basedOn w:val="Normal"/>
    <w:uiPriority w:val="99"/>
    <w:semiHidden/>
    <w:unhideWhenUsed/>
    <w:rsid w:val="00EA42FE"/>
    <w:pPr>
      <w:keepNext/>
      <w:numPr>
        <w:ilvl w:val="8"/>
        <w:numId w:val="1"/>
      </w:numPr>
      <w:contextualSpacing/>
      <w:outlineLvl w:val="8"/>
    </w:pPr>
    <w:rPr>
      <w:rFonts w:ascii="新細明體" w:eastAsia="新細明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1265</Words>
  <Characters>7213</Characters>
  <Application>Microsoft Macintosh Word</Application>
  <DocSecurity>0</DocSecurity>
  <Lines>60</Lines>
  <Paragraphs>16</Paragraphs>
  <ScaleCrop>false</ScaleCrop>
  <LinksUpToDate>false</LinksUpToDate>
  <CharactersWithSpaces>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2016-10-18T06:36:00Z</dcterms:created>
  <dcterms:modified xsi:type="dcterms:W3CDTF">2016-10-18T06:37:00Z</dcterms:modified>
</cp:coreProperties>
</file>