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5C78" w:rsidRPr="00A01974" w:rsidRDefault="00625C78" w:rsidP="00625C78">
      <w:pPr>
        <w:pBdr>
          <w:top w:val="single" w:sz="4" w:space="1" w:color="auto"/>
          <w:left w:val="single" w:sz="4" w:space="4" w:color="auto"/>
          <w:bottom w:val="single" w:sz="4" w:space="1" w:color="auto"/>
          <w:right w:val="single" w:sz="4" w:space="4" w:color="auto"/>
        </w:pBdr>
        <w:jc w:val="center"/>
        <w:rPr>
          <w:sz w:val="48"/>
        </w:rPr>
      </w:pPr>
      <w:r w:rsidRPr="00A01974">
        <w:rPr>
          <w:sz w:val="48"/>
        </w:rPr>
        <w:t>IMMUNOLOGY</w:t>
      </w:r>
    </w:p>
    <w:p w:rsidR="00682F27" w:rsidRDefault="00625C78" w:rsidP="00625C78">
      <w:pPr>
        <w:tabs>
          <w:tab w:val="left" w:pos="991"/>
        </w:tabs>
        <w:rPr>
          <w:sz w:val="24"/>
        </w:rPr>
      </w:pPr>
      <w:r w:rsidRPr="00625C78">
        <w:rPr>
          <w:b/>
          <w:sz w:val="24"/>
        </w:rPr>
        <w:t>Immunology</w:t>
      </w:r>
      <w:r>
        <w:rPr>
          <w:sz w:val="24"/>
        </w:rPr>
        <w:t xml:space="preserve"> – to maintain a state of health in the body, a number of mechanisms have developed to prevent the entry or persistence of foreign material and to ensure removal of altered or damaged cells. Together these constitute the immune system. The science of immunology deals with the immune system and the cell mediated and humoral aspects of immunity and immune responses. </w:t>
      </w:r>
    </w:p>
    <w:p w:rsidR="00625C78" w:rsidRDefault="00625C78" w:rsidP="00625C78">
      <w:pPr>
        <w:tabs>
          <w:tab w:val="left" w:pos="991"/>
        </w:tabs>
        <w:rPr>
          <w:sz w:val="24"/>
        </w:rPr>
      </w:pPr>
      <w:r w:rsidRPr="00625C78">
        <w:rPr>
          <w:b/>
          <w:sz w:val="24"/>
        </w:rPr>
        <w:t>Innate Immunity – Non Specific Mechanism</w:t>
      </w:r>
      <w:r>
        <w:rPr>
          <w:sz w:val="24"/>
        </w:rPr>
        <w:t xml:space="preserve"> – acts against any foreign material and results in </w:t>
      </w:r>
      <w:r w:rsidRPr="00625C78">
        <w:rPr>
          <w:b/>
          <w:sz w:val="24"/>
        </w:rPr>
        <w:t>recovery only</w:t>
      </w:r>
      <w:r>
        <w:rPr>
          <w:sz w:val="24"/>
        </w:rPr>
        <w:t xml:space="preserve"> (no memory). </w:t>
      </w:r>
      <w:r w:rsidR="00194C4E">
        <w:rPr>
          <w:sz w:val="24"/>
        </w:rPr>
        <w:t xml:space="preserve">Non-antigen specific host defenses that exist prior to exposure to antigen and involve anatomic, physiologic, endocytic and phagocytic, anti-microbial and anti-inflammatory mechanisms and which exhibit no adaptation or memory characteristics. </w:t>
      </w:r>
      <w:r>
        <w:rPr>
          <w:sz w:val="24"/>
        </w:rPr>
        <w:t>There are 4 mechanisms for the first line of defense:</w:t>
      </w:r>
    </w:p>
    <w:p w:rsidR="00625C78" w:rsidRDefault="00625C78" w:rsidP="00625C78">
      <w:pPr>
        <w:pStyle w:val="ListParagraph"/>
        <w:numPr>
          <w:ilvl w:val="0"/>
          <w:numId w:val="1"/>
        </w:numPr>
        <w:tabs>
          <w:tab w:val="left" w:pos="991"/>
        </w:tabs>
        <w:rPr>
          <w:sz w:val="24"/>
        </w:rPr>
      </w:pPr>
      <w:r w:rsidRPr="00625C78">
        <w:rPr>
          <w:sz w:val="24"/>
          <w:u w:val="single"/>
        </w:rPr>
        <w:t>Mechanical</w:t>
      </w:r>
      <w:r>
        <w:rPr>
          <w:sz w:val="24"/>
        </w:rPr>
        <w:t xml:space="preserve"> – skin, mucous membranes, cilia, sloughing, cough, sneeze, flush (tears, urine)</w:t>
      </w:r>
    </w:p>
    <w:p w:rsidR="00625C78" w:rsidRDefault="00625C78" w:rsidP="00625C78">
      <w:pPr>
        <w:pStyle w:val="ListParagraph"/>
        <w:numPr>
          <w:ilvl w:val="0"/>
          <w:numId w:val="1"/>
        </w:numPr>
        <w:tabs>
          <w:tab w:val="left" w:pos="991"/>
        </w:tabs>
        <w:rPr>
          <w:sz w:val="24"/>
        </w:rPr>
      </w:pPr>
      <w:r w:rsidRPr="00625C78">
        <w:rPr>
          <w:sz w:val="24"/>
          <w:u w:val="single"/>
        </w:rPr>
        <w:t>Soluble/chemical</w:t>
      </w:r>
      <w:r>
        <w:rPr>
          <w:sz w:val="24"/>
        </w:rPr>
        <w:t xml:space="preserve"> – enzymes (lysozyme), peptides (lactoferrin, defensins), cytokines (interferon alpha or beta), protein cascades (complement, coagulation)</w:t>
      </w:r>
    </w:p>
    <w:p w:rsidR="00625C78" w:rsidRDefault="00625C78" w:rsidP="00625C78">
      <w:pPr>
        <w:pStyle w:val="ListParagraph"/>
        <w:numPr>
          <w:ilvl w:val="0"/>
          <w:numId w:val="1"/>
        </w:numPr>
        <w:tabs>
          <w:tab w:val="left" w:pos="991"/>
        </w:tabs>
        <w:rPr>
          <w:sz w:val="24"/>
        </w:rPr>
      </w:pPr>
      <w:r w:rsidRPr="00625C78">
        <w:rPr>
          <w:sz w:val="24"/>
          <w:u w:val="single"/>
        </w:rPr>
        <w:t xml:space="preserve">Biological </w:t>
      </w:r>
      <w:r>
        <w:rPr>
          <w:sz w:val="24"/>
        </w:rPr>
        <w:t>– commensal flora</w:t>
      </w:r>
    </w:p>
    <w:p w:rsidR="00625C78" w:rsidRDefault="00625C78" w:rsidP="00625C78">
      <w:pPr>
        <w:pStyle w:val="ListParagraph"/>
        <w:numPr>
          <w:ilvl w:val="0"/>
          <w:numId w:val="1"/>
        </w:numPr>
        <w:tabs>
          <w:tab w:val="left" w:pos="991"/>
        </w:tabs>
        <w:rPr>
          <w:sz w:val="24"/>
        </w:rPr>
      </w:pPr>
      <w:r w:rsidRPr="00194C4E">
        <w:rPr>
          <w:sz w:val="24"/>
          <w:u w:val="single"/>
        </w:rPr>
        <w:t xml:space="preserve">Cellular </w:t>
      </w:r>
      <w:r>
        <w:rPr>
          <w:sz w:val="24"/>
        </w:rPr>
        <w:t>– phagocytes = 30-50% of circulating white blood cells, Neutrophile ( aka polymorphonuclear granulocyte, PMN, short-lived, rapidly mobalized &lt;6h)</w:t>
      </w:r>
      <w:r w:rsidR="00194C4E">
        <w:rPr>
          <w:sz w:val="24"/>
        </w:rPr>
        <w:t xml:space="preserve">, Macrophage (derived from blood monocyte and includes tissue macrophage – histiocyte) – these macrophages are slower to respond, have a longer lifespan and </w:t>
      </w:r>
      <w:r w:rsidR="00194C4E" w:rsidRPr="00194C4E">
        <w:rPr>
          <w:sz w:val="24"/>
          <w:u w:val="single"/>
        </w:rPr>
        <w:t>links innate and adaptive immunity through antigen presentation</w:t>
      </w:r>
      <w:r w:rsidR="00194C4E">
        <w:rPr>
          <w:sz w:val="24"/>
        </w:rPr>
        <w:t>.</w:t>
      </w:r>
    </w:p>
    <w:p w:rsidR="00B7142A" w:rsidRPr="00B7142A" w:rsidRDefault="00B7142A" w:rsidP="00B7142A">
      <w:pPr>
        <w:tabs>
          <w:tab w:val="left" w:pos="991"/>
        </w:tabs>
        <w:rPr>
          <w:b/>
          <w:sz w:val="24"/>
          <w:u w:val="single"/>
        </w:rPr>
      </w:pPr>
      <w:r w:rsidRPr="00B7142A">
        <w:rPr>
          <w:b/>
          <w:sz w:val="24"/>
          <w:u w:val="single"/>
        </w:rPr>
        <w:t>Anatomical Barriers and Mechanisms:</w:t>
      </w:r>
    </w:p>
    <w:p w:rsidR="00B7142A" w:rsidRDefault="00B7142A" w:rsidP="00B7142A">
      <w:pPr>
        <w:pStyle w:val="ListParagraph"/>
        <w:numPr>
          <w:ilvl w:val="0"/>
          <w:numId w:val="6"/>
        </w:numPr>
        <w:tabs>
          <w:tab w:val="left" w:pos="991"/>
        </w:tabs>
        <w:rPr>
          <w:sz w:val="24"/>
        </w:rPr>
      </w:pPr>
      <w:r>
        <w:rPr>
          <w:sz w:val="24"/>
        </w:rPr>
        <w:t>Antimicrobial proteins and peptides (lysozyme, surfactant proteins SP-A, SP-D, antimicrobial peptides, etc)</w:t>
      </w:r>
    </w:p>
    <w:p w:rsidR="00B7142A" w:rsidRDefault="00B7142A" w:rsidP="00B7142A">
      <w:pPr>
        <w:pStyle w:val="ListParagraph"/>
        <w:numPr>
          <w:ilvl w:val="0"/>
          <w:numId w:val="6"/>
        </w:numPr>
        <w:tabs>
          <w:tab w:val="left" w:pos="991"/>
        </w:tabs>
        <w:rPr>
          <w:sz w:val="24"/>
        </w:rPr>
      </w:pPr>
      <w:r>
        <w:rPr>
          <w:sz w:val="24"/>
        </w:rPr>
        <w:t>Enzymes</w:t>
      </w:r>
    </w:p>
    <w:p w:rsidR="00B7142A" w:rsidRDefault="00B7142A" w:rsidP="00B7142A">
      <w:pPr>
        <w:pStyle w:val="ListParagraph"/>
        <w:numPr>
          <w:ilvl w:val="0"/>
          <w:numId w:val="6"/>
        </w:numPr>
        <w:tabs>
          <w:tab w:val="left" w:pos="991"/>
        </w:tabs>
        <w:rPr>
          <w:sz w:val="24"/>
        </w:rPr>
      </w:pPr>
      <w:r>
        <w:rPr>
          <w:sz w:val="24"/>
        </w:rPr>
        <w:t>Acidic pH</w:t>
      </w:r>
    </w:p>
    <w:p w:rsidR="00B7142A" w:rsidRDefault="00B7142A" w:rsidP="00B7142A">
      <w:pPr>
        <w:pStyle w:val="ListParagraph"/>
        <w:numPr>
          <w:ilvl w:val="0"/>
          <w:numId w:val="6"/>
        </w:numPr>
        <w:tabs>
          <w:tab w:val="left" w:pos="991"/>
        </w:tabs>
        <w:rPr>
          <w:sz w:val="24"/>
        </w:rPr>
      </w:pPr>
      <w:r>
        <w:rPr>
          <w:sz w:val="24"/>
        </w:rPr>
        <w:t>Normal flora</w:t>
      </w:r>
    </w:p>
    <w:p w:rsidR="00B7142A" w:rsidRDefault="00B7142A" w:rsidP="00B7142A">
      <w:pPr>
        <w:pStyle w:val="ListParagraph"/>
        <w:numPr>
          <w:ilvl w:val="0"/>
          <w:numId w:val="6"/>
        </w:numPr>
        <w:tabs>
          <w:tab w:val="left" w:pos="991"/>
        </w:tabs>
        <w:rPr>
          <w:sz w:val="24"/>
        </w:rPr>
      </w:pPr>
      <w:r>
        <w:rPr>
          <w:sz w:val="24"/>
        </w:rPr>
        <w:t>Mechanical (directional flow of fluid, cilia, coughing and sneezing)</w:t>
      </w:r>
    </w:p>
    <w:p w:rsidR="00B7142A" w:rsidRPr="00A01974" w:rsidRDefault="00B7142A" w:rsidP="00B7142A">
      <w:pPr>
        <w:tabs>
          <w:tab w:val="left" w:pos="991"/>
        </w:tabs>
        <w:rPr>
          <w:b/>
          <w:sz w:val="24"/>
          <w:u w:val="single"/>
        </w:rPr>
      </w:pPr>
      <w:r w:rsidRPr="00A01974">
        <w:rPr>
          <w:b/>
          <w:sz w:val="24"/>
          <w:u w:val="single"/>
        </w:rPr>
        <w:t>Antimicrobial Proteins and Peptides:</w:t>
      </w:r>
    </w:p>
    <w:p w:rsidR="00B7142A" w:rsidRDefault="00B7142A" w:rsidP="00B7142A">
      <w:pPr>
        <w:pStyle w:val="ListParagraph"/>
        <w:numPr>
          <w:ilvl w:val="0"/>
          <w:numId w:val="7"/>
        </w:numPr>
        <w:tabs>
          <w:tab w:val="left" w:pos="991"/>
        </w:tabs>
        <w:rPr>
          <w:sz w:val="24"/>
        </w:rPr>
      </w:pPr>
      <w:r>
        <w:rPr>
          <w:sz w:val="24"/>
        </w:rPr>
        <w:t xml:space="preserve">Lysozyme – saliva, tears and fluids of respiratory tracts, </w:t>
      </w:r>
      <w:r w:rsidRPr="00B7142A">
        <w:rPr>
          <w:sz w:val="24"/>
          <w:u w:val="single"/>
        </w:rPr>
        <w:t>cleaves peptidoglycan of bacterial cell walls</w:t>
      </w:r>
      <w:r>
        <w:rPr>
          <w:sz w:val="24"/>
        </w:rPr>
        <w:t>.</w:t>
      </w:r>
    </w:p>
    <w:p w:rsidR="00B7142A" w:rsidRDefault="00B7142A" w:rsidP="00B7142A">
      <w:pPr>
        <w:pStyle w:val="ListParagraph"/>
        <w:numPr>
          <w:ilvl w:val="0"/>
          <w:numId w:val="7"/>
        </w:numPr>
        <w:tabs>
          <w:tab w:val="left" w:pos="991"/>
        </w:tabs>
        <w:rPr>
          <w:sz w:val="24"/>
        </w:rPr>
      </w:pPr>
      <w:r>
        <w:rPr>
          <w:sz w:val="24"/>
        </w:rPr>
        <w:t xml:space="preserve">Surfactant Proteins (SP-A and SP-D) – secretions of respiratory tract, other mucosal epithelial, </w:t>
      </w:r>
      <w:r w:rsidRPr="00B7142A">
        <w:rPr>
          <w:sz w:val="24"/>
          <w:u w:val="single"/>
        </w:rPr>
        <w:t>block bacterial surface components, promote phagocytosis</w:t>
      </w:r>
      <w:r>
        <w:rPr>
          <w:sz w:val="24"/>
        </w:rPr>
        <w:t>.</w:t>
      </w:r>
    </w:p>
    <w:p w:rsidR="00B7142A" w:rsidRPr="00B7142A" w:rsidRDefault="00B7142A" w:rsidP="00B7142A">
      <w:pPr>
        <w:pStyle w:val="ListParagraph"/>
        <w:numPr>
          <w:ilvl w:val="0"/>
          <w:numId w:val="7"/>
        </w:numPr>
        <w:tabs>
          <w:tab w:val="left" w:pos="991"/>
        </w:tabs>
        <w:rPr>
          <w:sz w:val="24"/>
        </w:rPr>
      </w:pPr>
      <w:r>
        <w:rPr>
          <w:sz w:val="24"/>
        </w:rPr>
        <w:t xml:space="preserve">Antimicrobial peptides – alpha and beta-defensins and cathelecidins, </w:t>
      </w:r>
      <w:r w:rsidRPr="00B7142A">
        <w:rPr>
          <w:sz w:val="24"/>
          <w:u w:val="single"/>
        </w:rPr>
        <w:t>secreted by epithelial cells, neutrophile granules, interact with lipid bilayers of bacteria, fungi, parasites, and viruses</w:t>
      </w:r>
      <w:r>
        <w:rPr>
          <w:sz w:val="24"/>
        </w:rPr>
        <w:t>.</w:t>
      </w:r>
    </w:p>
    <w:p w:rsidR="00194C4E" w:rsidRDefault="00194C4E" w:rsidP="00194C4E">
      <w:pPr>
        <w:tabs>
          <w:tab w:val="left" w:pos="991"/>
        </w:tabs>
        <w:rPr>
          <w:sz w:val="24"/>
        </w:rPr>
      </w:pPr>
      <w:r w:rsidRPr="00194C4E">
        <w:rPr>
          <w:b/>
          <w:sz w:val="24"/>
        </w:rPr>
        <w:t>Adaptive Immunity – Specific Acquired Mechanisms –</w:t>
      </w:r>
      <w:r>
        <w:rPr>
          <w:sz w:val="24"/>
        </w:rPr>
        <w:t xml:space="preserve"> response is directed specifically toward the material (antigen) that induced it. Results in </w:t>
      </w:r>
      <w:r w:rsidRPr="00194C4E">
        <w:rPr>
          <w:sz w:val="24"/>
          <w:u w:val="single"/>
        </w:rPr>
        <w:t>recovery and enhanced resistance</w:t>
      </w:r>
      <w:r>
        <w:rPr>
          <w:sz w:val="24"/>
        </w:rPr>
        <w:t xml:space="preserve"> to subsequent infection (</w:t>
      </w:r>
      <w:r w:rsidRPr="00194C4E">
        <w:rPr>
          <w:b/>
          <w:sz w:val="24"/>
        </w:rPr>
        <w:t>memory</w:t>
      </w:r>
      <w:r>
        <w:rPr>
          <w:sz w:val="24"/>
        </w:rPr>
        <w:t>). Host defenses that are mediated by B cells and T cells following exposure to antigen that exhibits specificity, diversity, memory, and self non-self discrimination.</w:t>
      </w:r>
    </w:p>
    <w:p w:rsidR="00194C4E" w:rsidRDefault="00194C4E" w:rsidP="00194C4E">
      <w:pPr>
        <w:pStyle w:val="ListParagraph"/>
        <w:numPr>
          <w:ilvl w:val="0"/>
          <w:numId w:val="2"/>
        </w:numPr>
        <w:tabs>
          <w:tab w:val="left" w:pos="991"/>
        </w:tabs>
        <w:rPr>
          <w:sz w:val="24"/>
        </w:rPr>
      </w:pPr>
      <w:r w:rsidRPr="00BE6A22">
        <w:rPr>
          <w:b/>
          <w:sz w:val="24"/>
        </w:rPr>
        <w:lastRenderedPageBreak/>
        <w:t>Antigens</w:t>
      </w:r>
      <w:r>
        <w:rPr>
          <w:sz w:val="24"/>
        </w:rPr>
        <w:t xml:space="preserve"> – substances (usually peptides) that are recognized by cells of the adaptive immune system as being either “self” or “foreign”. Self cells are tolerated (no active response). Most antigens are complex containing several determinants (epitopes) which each may drive a specific response. Antigen specific immune response is mediated by lymphocytes (small round cells in the blood, lymph nodes, spleen, thymus and clusters near mucosal surfaces) Lymphocytes replicate in response to antigen exposure, producing a clone of antigen (epitope) responsive cells. Clonal proliferation increases the number of lymphocytes</w:t>
      </w:r>
      <w:r w:rsidR="00BE6A22">
        <w:rPr>
          <w:sz w:val="24"/>
        </w:rPr>
        <w:t xml:space="preserve"> to increase response and enhance memory. Immature lymphocytes are produced in the bone marrow, most are classified as either B Cells or T Cells depending on the site that they mature.</w:t>
      </w:r>
    </w:p>
    <w:p w:rsidR="00194C4E" w:rsidRDefault="00194C4E" w:rsidP="00194C4E">
      <w:pPr>
        <w:pStyle w:val="ListParagraph"/>
        <w:numPr>
          <w:ilvl w:val="0"/>
          <w:numId w:val="2"/>
        </w:numPr>
        <w:tabs>
          <w:tab w:val="left" w:pos="991"/>
        </w:tabs>
        <w:rPr>
          <w:sz w:val="24"/>
        </w:rPr>
      </w:pPr>
      <w:r w:rsidRPr="00BE6A22">
        <w:rPr>
          <w:b/>
          <w:sz w:val="24"/>
        </w:rPr>
        <w:t>B Cells</w:t>
      </w:r>
      <w:r w:rsidR="00BE6A22">
        <w:rPr>
          <w:sz w:val="24"/>
        </w:rPr>
        <w:t xml:space="preserve"> – mature in Bursa of fabricius in birds and in the Bone marrow of most mammals. They have specific markers (immunoglobulin, CD19, CD20, CD21, CD32). Originally naive but once activated by exposure to their cognate antigen will give rise to larger antibody – producing plasma cells, “</w:t>
      </w:r>
      <w:r w:rsidR="00BE6A22" w:rsidRPr="00BE6A22">
        <w:rPr>
          <w:sz w:val="24"/>
          <w:u w:val="single"/>
        </w:rPr>
        <w:t>humoral immunity</w:t>
      </w:r>
      <w:r w:rsidR="00BE6A22">
        <w:rPr>
          <w:sz w:val="24"/>
        </w:rPr>
        <w:t>”.</w:t>
      </w:r>
    </w:p>
    <w:p w:rsidR="00194C4E" w:rsidRDefault="00194C4E" w:rsidP="00194C4E">
      <w:pPr>
        <w:pStyle w:val="ListParagraph"/>
        <w:numPr>
          <w:ilvl w:val="0"/>
          <w:numId w:val="2"/>
        </w:numPr>
        <w:tabs>
          <w:tab w:val="left" w:pos="991"/>
        </w:tabs>
        <w:rPr>
          <w:sz w:val="24"/>
        </w:rPr>
      </w:pPr>
      <w:r w:rsidRPr="00EE7CA3">
        <w:rPr>
          <w:b/>
          <w:sz w:val="24"/>
        </w:rPr>
        <w:t>T Cells</w:t>
      </w:r>
      <w:r w:rsidR="00BE6A22">
        <w:rPr>
          <w:sz w:val="24"/>
        </w:rPr>
        <w:t xml:space="preserve"> – mature in the Thymus and have specific surface markers (CD3, CD4, CD8) and several functional subsets (-CD4 + helper T Cells (Th1, Th2, Th3, Th17) which help to orchestrate the immune response through direct cell-cell interaction and cytokine production (effector/regulatory cells)</w:t>
      </w:r>
    </w:p>
    <w:p w:rsidR="00BE6A22" w:rsidRDefault="00BE6A22" w:rsidP="00BE6A22">
      <w:pPr>
        <w:pStyle w:val="ListParagraph"/>
        <w:numPr>
          <w:ilvl w:val="0"/>
          <w:numId w:val="3"/>
        </w:numPr>
        <w:tabs>
          <w:tab w:val="left" w:pos="991"/>
        </w:tabs>
        <w:rPr>
          <w:sz w:val="24"/>
        </w:rPr>
      </w:pPr>
      <w:r>
        <w:rPr>
          <w:sz w:val="24"/>
        </w:rPr>
        <w:t>Th1 – active macrophages infected with intracellular bacteria, help B Cells produce antibody</w:t>
      </w:r>
    </w:p>
    <w:p w:rsidR="00BE6A22" w:rsidRDefault="00BE6A22" w:rsidP="00BE6A22">
      <w:pPr>
        <w:pStyle w:val="ListParagraph"/>
        <w:numPr>
          <w:ilvl w:val="0"/>
          <w:numId w:val="3"/>
        </w:numPr>
        <w:tabs>
          <w:tab w:val="left" w:pos="991"/>
        </w:tabs>
        <w:rPr>
          <w:sz w:val="24"/>
        </w:rPr>
      </w:pPr>
      <w:r>
        <w:rPr>
          <w:sz w:val="24"/>
        </w:rPr>
        <w:t>Th2 – help B Cells produce antibody (eg IgE in defense against parasites)</w:t>
      </w:r>
    </w:p>
    <w:p w:rsidR="00BE6A22" w:rsidRDefault="00BE6A22" w:rsidP="00BE6A22">
      <w:pPr>
        <w:pStyle w:val="ListParagraph"/>
        <w:numPr>
          <w:ilvl w:val="0"/>
          <w:numId w:val="3"/>
        </w:numPr>
        <w:tabs>
          <w:tab w:val="left" w:pos="991"/>
        </w:tabs>
        <w:rPr>
          <w:sz w:val="24"/>
        </w:rPr>
      </w:pPr>
      <w:r>
        <w:rPr>
          <w:sz w:val="24"/>
        </w:rPr>
        <w:t>Th3 – regulate mucosal immune responses</w:t>
      </w:r>
    </w:p>
    <w:p w:rsidR="00BE6A22" w:rsidRDefault="00BE6A22" w:rsidP="00BE6A22">
      <w:pPr>
        <w:pStyle w:val="ListParagraph"/>
        <w:numPr>
          <w:ilvl w:val="0"/>
          <w:numId w:val="3"/>
        </w:numPr>
        <w:tabs>
          <w:tab w:val="left" w:pos="991"/>
        </w:tabs>
        <w:rPr>
          <w:sz w:val="24"/>
        </w:rPr>
      </w:pPr>
      <w:r>
        <w:rPr>
          <w:sz w:val="24"/>
        </w:rPr>
        <w:t>Th17 – help enhance neutrophil responses to bacteria</w:t>
      </w:r>
    </w:p>
    <w:p w:rsidR="00BE6A22" w:rsidRDefault="00BE6A22" w:rsidP="00BE6A22">
      <w:pPr>
        <w:tabs>
          <w:tab w:val="left" w:pos="991"/>
        </w:tabs>
        <w:rPr>
          <w:sz w:val="24"/>
        </w:rPr>
      </w:pPr>
      <w:r>
        <w:rPr>
          <w:sz w:val="24"/>
        </w:rPr>
        <w:t>-CD4 + Regulatory cells (Treg) regulate (usually suppress) immune call responses –CD8 + (Tc) cytotoxic T Cells- kill pathogen infected and transformed cells = (effector cells)</w:t>
      </w:r>
      <w:r w:rsidR="00EE7CA3">
        <w:rPr>
          <w:sz w:val="24"/>
        </w:rPr>
        <w:t>.</w:t>
      </w:r>
    </w:p>
    <w:tbl>
      <w:tblPr>
        <w:tblStyle w:val="TableGrid"/>
        <w:tblW w:w="0" w:type="auto"/>
        <w:tblLook w:val="04A0"/>
      </w:tblPr>
      <w:tblGrid>
        <w:gridCol w:w="5508"/>
        <w:gridCol w:w="5508"/>
      </w:tblGrid>
      <w:tr w:rsidR="00EE7CA3" w:rsidTr="00A132E5">
        <w:tc>
          <w:tcPr>
            <w:tcW w:w="11016" w:type="dxa"/>
            <w:gridSpan w:val="2"/>
          </w:tcPr>
          <w:p w:rsidR="00EE7CA3" w:rsidRPr="00EE7CA3" w:rsidRDefault="00EE7CA3" w:rsidP="00EE7CA3">
            <w:pPr>
              <w:tabs>
                <w:tab w:val="left" w:pos="991"/>
              </w:tabs>
              <w:jc w:val="center"/>
              <w:rPr>
                <w:b/>
                <w:sz w:val="24"/>
              </w:rPr>
            </w:pPr>
            <w:r w:rsidRPr="00EE7CA3">
              <w:rPr>
                <w:b/>
                <w:sz w:val="24"/>
              </w:rPr>
              <w:t>INNATE vs. ADAPTIVE</w:t>
            </w:r>
          </w:p>
        </w:tc>
      </w:tr>
      <w:tr w:rsidR="00EE7CA3" w:rsidTr="00EE7CA3">
        <w:tc>
          <w:tcPr>
            <w:tcW w:w="5508" w:type="dxa"/>
          </w:tcPr>
          <w:p w:rsidR="00EE7CA3" w:rsidRPr="00EE7CA3" w:rsidRDefault="00EE7CA3" w:rsidP="00EE7CA3">
            <w:pPr>
              <w:tabs>
                <w:tab w:val="left" w:pos="991"/>
              </w:tabs>
              <w:jc w:val="center"/>
              <w:rPr>
                <w:b/>
                <w:sz w:val="24"/>
              </w:rPr>
            </w:pPr>
            <w:r w:rsidRPr="00EE7CA3">
              <w:rPr>
                <w:b/>
                <w:sz w:val="24"/>
              </w:rPr>
              <w:t>Innate Immunity</w:t>
            </w:r>
          </w:p>
        </w:tc>
        <w:tc>
          <w:tcPr>
            <w:tcW w:w="5508" w:type="dxa"/>
          </w:tcPr>
          <w:p w:rsidR="00EE7CA3" w:rsidRPr="00EE7CA3" w:rsidRDefault="00EE7CA3" w:rsidP="00EE7CA3">
            <w:pPr>
              <w:tabs>
                <w:tab w:val="left" w:pos="991"/>
              </w:tabs>
              <w:jc w:val="center"/>
              <w:rPr>
                <w:b/>
                <w:sz w:val="24"/>
              </w:rPr>
            </w:pPr>
            <w:r w:rsidRPr="00EE7CA3">
              <w:rPr>
                <w:b/>
                <w:sz w:val="24"/>
              </w:rPr>
              <w:t>Adaptive Immunity</w:t>
            </w:r>
          </w:p>
        </w:tc>
      </w:tr>
      <w:tr w:rsidR="00EE7CA3" w:rsidTr="00EE7CA3">
        <w:tc>
          <w:tcPr>
            <w:tcW w:w="5508" w:type="dxa"/>
          </w:tcPr>
          <w:p w:rsidR="00EE7CA3" w:rsidRDefault="00EE7CA3" w:rsidP="00EE7CA3">
            <w:pPr>
              <w:pStyle w:val="ListParagraph"/>
              <w:numPr>
                <w:ilvl w:val="0"/>
                <w:numId w:val="4"/>
              </w:numPr>
              <w:tabs>
                <w:tab w:val="left" w:pos="991"/>
              </w:tabs>
              <w:rPr>
                <w:sz w:val="24"/>
              </w:rPr>
            </w:pPr>
            <w:r>
              <w:rPr>
                <w:sz w:val="24"/>
              </w:rPr>
              <w:t>Minute to hours</w:t>
            </w:r>
          </w:p>
          <w:p w:rsidR="00EE7CA3" w:rsidRDefault="00EE7CA3" w:rsidP="00EE7CA3">
            <w:pPr>
              <w:pStyle w:val="ListParagraph"/>
              <w:numPr>
                <w:ilvl w:val="0"/>
                <w:numId w:val="4"/>
              </w:numPr>
              <w:tabs>
                <w:tab w:val="left" w:pos="991"/>
              </w:tabs>
              <w:rPr>
                <w:sz w:val="24"/>
              </w:rPr>
            </w:pPr>
            <w:r>
              <w:rPr>
                <w:sz w:val="24"/>
              </w:rPr>
              <w:t>Limited and fixed specificity</w:t>
            </w:r>
          </w:p>
          <w:p w:rsidR="00EE7CA3" w:rsidRDefault="00EE7CA3" w:rsidP="00EE7CA3">
            <w:pPr>
              <w:pStyle w:val="ListParagraph"/>
              <w:numPr>
                <w:ilvl w:val="0"/>
                <w:numId w:val="4"/>
              </w:numPr>
              <w:tabs>
                <w:tab w:val="left" w:pos="991"/>
              </w:tabs>
              <w:rPr>
                <w:sz w:val="24"/>
              </w:rPr>
            </w:pPr>
            <w:r>
              <w:rPr>
                <w:sz w:val="24"/>
              </w:rPr>
              <w:t>Response to repeat infection is the same</w:t>
            </w:r>
          </w:p>
          <w:p w:rsidR="00EE7CA3" w:rsidRDefault="00EE7CA3" w:rsidP="00EE7CA3">
            <w:pPr>
              <w:pStyle w:val="ListParagraph"/>
              <w:numPr>
                <w:ilvl w:val="0"/>
                <w:numId w:val="4"/>
              </w:numPr>
              <w:tabs>
                <w:tab w:val="left" w:pos="991"/>
              </w:tabs>
              <w:rPr>
                <w:sz w:val="24"/>
              </w:rPr>
            </w:pPr>
            <w:r>
              <w:rPr>
                <w:sz w:val="24"/>
              </w:rPr>
              <w:t>Major components are barriers, phagocytes, pattern recognition molecules</w:t>
            </w:r>
          </w:p>
          <w:p w:rsidR="00B7142A" w:rsidRPr="00EE7CA3" w:rsidRDefault="00B7142A" w:rsidP="00EE7CA3">
            <w:pPr>
              <w:pStyle w:val="ListParagraph"/>
              <w:numPr>
                <w:ilvl w:val="0"/>
                <w:numId w:val="4"/>
              </w:numPr>
              <w:tabs>
                <w:tab w:val="left" w:pos="991"/>
              </w:tabs>
              <w:rPr>
                <w:sz w:val="24"/>
              </w:rPr>
            </w:pPr>
            <w:r>
              <w:rPr>
                <w:sz w:val="24"/>
              </w:rPr>
              <w:t>Mechanisms include mechanical, soluble/chemical, biological and cellular</w:t>
            </w:r>
          </w:p>
        </w:tc>
        <w:tc>
          <w:tcPr>
            <w:tcW w:w="5508" w:type="dxa"/>
          </w:tcPr>
          <w:p w:rsidR="00EE7CA3" w:rsidRDefault="00EE7CA3" w:rsidP="00EE7CA3">
            <w:pPr>
              <w:pStyle w:val="ListParagraph"/>
              <w:numPr>
                <w:ilvl w:val="0"/>
                <w:numId w:val="4"/>
              </w:numPr>
              <w:tabs>
                <w:tab w:val="left" w:pos="991"/>
              </w:tabs>
              <w:rPr>
                <w:sz w:val="24"/>
              </w:rPr>
            </w:pPr>
            <w:r>
              <w:rPr>
                <w:sz w:val="24"/>
              </w:rPr>
              <w:t>Days</w:t>
            </w:r>
          </w:p>
          <w:p w:rsidR="00EE7CA3" w:rsidRDefault="00EE7CA3" w:rsidP="00EE7CA3">
            <w:pPr>
              <w:pStyle w:val="ListParagraph"/>
              <w:numPr>
                <w:ilvl w:val="0"/>
                <w:numId w:val="4"/>
              </w:numPr>
              <w:tabs>
                <w:tab w:val="left" w:pos="991"/>
              </w:tabs>
              <w:rPr>
                <w:sz w:val="24"/>
              </w:rPr>
            </w:pPr>
            <w:r>
              <w:rPr>
                <w:sz w:val="24"/>
              </w:rPr>
              <w:t>Highly diverse, improves during course of response</w:t>
            </w:r>
          </w:p>
          <w:p w:rsidR="00EE7CA3" w:rsidRDefault="00EE7CA3" w:rsidP="00EE7CA3">
            <w:pPr>
              <w:pStyle w:val="ListParagraph"/>
              <w:numPr>
                <w:ilvl w:val="0"/>
                <w:numId w:val="4"/>
              </w:numPr>
              <w:tabs>
                <w:tab w:val="left" w:pos="991"/>
              </w:tabs>
              <w:rPr>
                <w:sz w:val="24"/>
              </w:rPr>
            </w:pPr>
            <w:r>
              <w:rPr>
                <w:sz w:val="24"/>
              </w:rPr>
              <w:t>More rapid and effective response on subsequent exposure</w:t>
            </w:r>
          </w:p>
          <w:p w:rsidR="00EE7CA3" w:rsidRDefault="00EE7CA3" w:rsidP="00EE7CA3">
            <w:pPr>
              <w:pStyle w:val="ListParagraph"/>
              <w:numPr>
                <w:ilvl w:val="0"/>
                <w:numId w:val="4"/>
              </w:numPr>
              <w:tabs>
                <w:tab w:val="left" w:pos="991"/>
              </w:tabs>
              <w:rPr>
                <w:sz w:val="24"/>
              </w:rPr>
            </w:pPr>
            <w:r>
              <w:rPr>
                <w:sz w:val="24"/>
              </w:rPr>
              <w:t>Mediated by T and B Cells; antigen specific receptors; antibodies</w:t>
            </w:r>
          </w:p>
          <w:p w:rsidR="00EE7CA3" w:rsidRPr="00EE7CA3" w:rsidRDefault="00EE7CA3" w:rsidP="00EE7CA3">
            <w:pPr>
              <w:pStyle w:val="ListParagraph"/>
              <w:numPr>
                <w:ilvl w:val="0"/>
                <w:numId w:val="4"/>
              </w:numPr>
              <w:tabs>
                <w:tab w:val="left" w:pos="991"/>
              </w:tabs>
              <w:rPr>
                <w:sz w:val="24"/>
              </w:rPr>
            </w:pPr>
            <w:r>
              <w:rPr>
                <w:sz w:val="24"/>
              </w:rPr>
              <w:t>Memory is the hallmark of adaptive immunity</w:t>
            </w:r>
          </w:p>
        </w:tc>
      </w:tr>
    </w:tbl>
    <w:p w:rsidR="00EE7CA3" w:rsidRPr="00EE7CA3" w:rsidRDefault="00EE7CA3" w:rsidP="00BE6A22">
      <w:pPr>
        <w:tabs>
          <w:tab w:val="left" w:pos="991"/>
        </w:tabs>
        <w:rPr>
          <w:b/>
          <w:sz w:val="24"/>
          <w:u w:val="single"/>
        </w:rPr>
      </w:pPr>
      <w:r w:rsidRPr="00EE7CA3">
        <w:rPr>
          <w:b/>
          <w:sz w:val="24"/>
          <w:u w:val="single"/>
        </w:rPr>
        <w:t>Note on Adaptive Immunity:</w:t>
      </w:r>
    </w:p>
    <w:p w:rsidR="00EE7CA3" w:rsidRDefault="00EE7CA3" w:rsidP="00EE7CA3">
      <w:pPr>
        <w:pStyle w:val="ListParagraph"/>
        <w:numPr>
          <w:ilvl w:val="0"/>
          <w:numId w:val="5"/>
        </w:numPr>
        <w:tabs>
          <w:tab w:val="left" w:pos="991"/>
        </w:tabs>
        <w:rPr>
          <w:sz w:val="24"/>
        </w:rPr>
      </w:pPr>
      <w:r w:rsidRPr="00EE7CA3">
        <w:rPr>
          <w:sz w:val="24"/>
          <w:u w:val="single"/>
        </w:rPr>
        <w:t xml:space="preserve">Primary Response </w:t>
      </w:r>
      <w:r>
        <w:rPr>
          <w:sz w:val="24"/>
        </w:rPr>
        <w:t>– first exposure to an antigen, memory lymphocytes are left behind</w:t>
      </w:r>
    </w:p>
    <w:p w:rsidR="00EE7CA3" w:rsidRDefault="00EE7CA3" w:rsidP="00EE7CA3">
      <w:pPr>
        <w:pStyle w:val="ListParagraph"/>
        <w:numPr>
          <w:ilvl w:val="0"/>
          <w:numId w:val="5"/>
        </w:numPr>
        <w:tabs>
          <w:tab w:val="left" w:pos="991"/>
        </w:tabs>
        <w:rPr>
          <w:sz w:val="24"/>
        </w:rPr>
      </w:pPr>
      <w:r w:rsidRPr="00EE7CA3">
        <w:rPr>
          <w:sz w:val="24"/>
          <w:u w:val="single"/>
        </w:rPr>
        <w:t>Secondary Exposure</w:t>
      </w:r>
      <w:r>
        <w:rPr>
          <w:sz w:val="24"/>
        </w:rPr>
        <w:t xml:space="preserve"> – exposure re-stimulates memory lymphocytes; reactivation yields faster, more significant, better response.</w:t>
      </w:r>
    </w:p>
    <w:p w:rsidR="00B7142A" w:rsidRDefault="00B7142A" w:rsidP="00B7142A">
      <w:pPr>
        <w:tabs>
          <w:tab w:val="left" w:pos="991"/>
        </w:tabs>
        <w:rPr>
          <w:sz w:val="24"/>
        </w:rPr>
      </w:pPr>
      <w:r w:rsidRPr="008A79C2">
        <w:rPr>
          <w:b/>
          <w:sz w:val="24"/>
        </w:rPr>
        <w:t>Phagocytosis</w:t>
      </w:r>
      <w:r>
        <w:rPr>
          <w:sz w:val="24"/>
        </w:rPr>
        <w:t xml:space="preserve"> – engulfment and internalization of materials such as microbes for their clearance and destruction. (ie. Bacterium becomes attached to membrane parts called pseudopodia, bacterium is integrated forming phagosome, which then fuses with lysosome. The bacterium is killed and digested by lysosomal enzymes</w:t>
      </w:r>
      <w:r w:rsidR="008A79C2">
        <w:rPr>
          <w:sz w:val="24"/>
        </w:rPr>
        <w:t xml:space="preserve"> and the products of digestion are released from the cell).</w:t>
      </w:r>
    </w:p>
    <w:p w:rsidR="008A79C2" w:rsidRPr="008A79C2" w:rsidRDefault="008A79C2" w:rsidP="00B7142A">
      <w:pPr>
        <w:tabs>
          <w:tab w:val="left" w:pos="991"/>
        </w:tabs>
        <w:rPr>
          <w:b/>
          <w:sz w:val="24"/>
          <w:u w:val="single"/>
        </w:rPr>
      </w:pPr>
      <w:r w:rsidRPr="008A79C2">
        <w:rPr>
          <w:b/>
          <w:sz w:val="24"/>
          <w:u w:val="single"/>
        </w:rPr>
        <w:t>Phagocytosis continued:</w:t>
      </w:r>
    </w:p>
    <w:p w:rsidR="008A79C2" w:rsidRDefault="008A79C2" w:rsidP="008A79C2">
      <w:pPr>
        <w:pStyle w:val="ListParagraph"/>
        <w:numPr>
          <w:ilvl w:val="0"/>
          <w:numId w:val="8"/>
        </w:numPr>
        <w:tabs>
          <w:tab w:val="left" w:pos="991"/>
        </w:tabs>
        <w:rPr>
          <w:sz w:val="24"/>
        </w:rPr>
      </w:pPr>
      <w:r>
        <w:rPr>
          <w:sz w:val="24"/>
        </w:rPr>
        <w:t xml:space="preserve">Microbes are recognized by receptors on phagocytes (may recognize pathogen-associated molecular patterns </w:t>
      </w:r>
      <w:r w:rsidRPr="008A79C2">
        <w:rPr>
          <w:b/>
          <w:sz w:val="24"/>
        </w:rPr>
        <w:t>PAMPs</w:t>
      </w:r>
      <w:r>
        <w:rPr>
          <w:sz w:val="24"/>
        </w:rPr>
        <w:t xml:space="preserve"> directly, or may recognize </w:t>
      </w:r>
      <w:r w:rsidRPr="008A79C2">
        <w:rPr>
          <w:b/>
          <w:sz w:val="24"/>
        </w:rPr>
        <w:t>soluble opsonin protein</w:t>
      </w:r>
      <w:r>
        <w:rPr>
          <w:sz w:val="24"/>
        </w:rPr>
        <w:t xml:space="preserve"> bound to microbes).</w:t>
      </w:r>
    </w:p>
    <w:tbl>
      <w:tblPr>
        <w:tblStyle w:val="TableGrid"/>
        <w:tblW w:w="0" w:type="auto"/>
        <w:tblLook w:val="04A0"/>
      </w:tblPr>
      <w:tblGrid>
        <w:gridCol w:w="5508"/>
        <w:gridCol w:w="5508"/>
      </w:tblGrid>
      <w:tr w:rsidR="008A79C2" w:rsidTr="000D4CEC">
        <w:tc>
          <w:tcPr>
            <w:tcW w:w="11016" w:type="dxa"/>
            <w:gridSpan w:val="2"/>
          </w:tcPr>
          <w:p w:rsidR="008A79C2" w:rsidRPr="008A79C2" w:rsidRDefault="008A79C2" w:rsidP="008A79C2">
            <w:pPr>
              <w:tabs>
                <w:tab w:val="left" w:pos="991"/>
              </w:tabs>
              <w:jc w:val="center"/>
              <w:rPr>
                <w:b/>
                <w:sz w:val="24"/>
              </w:rPr>
            </w:pPr>
            <w:r w:rsidRPr="008A79C2">
              <w:rPr>
                <w:b/>
                <w:sz w:val="24"/>
              </w:rPr>
              <w:t>Cells of the Immune System</w:t>
            </w:r>
          </w:p>
        </w:tc>
      </w:tr>
      <w:tr w:rsidR="008A79C2" w:rsidTr="008A79C2">
        <w:tc>
          <w:tcPr>
            <w:tcW w:w="5508" w:type="dxa"/>
          </w:tcPr>
          <w:p w:rsidR="008A79C2" w:rsidRDefault="008A79C2" w:rsidP="008A79C2">
            <w:pPr>
              <w:tabs>
                <w:tab w:val="left" w:pos="991"/>
              </w:tabs>
              <w:jc w:val="center"/>
              <w:rPr>
                <w:sz w:val="24"/>
              </w:rPr>
            </w:pPr>
            <w:r>
              <w:rPr>
                <w:sz w:val="24"/>
              </w:rPr>
              <w:t>Myeloid Progenitors</w:t>
            </w:r>
          </w:p>
        </w:tc>
        <w:tc>
          <w:tcPr>
            <w:tcW w:w="5508" w:type="dxa"/>
          </w:tcPr>
          <w:p w:rsidR="008A79C2" w:rsidRDefault="008A79C2" w:rsidP="008A79C2">
            <w:pPr>
              <w:tabs>
                <w:tab w:val="left" w:pos="991"/>
              </w:tabs>
              <w:jc w:val="center"/>
              <w:rPr>
                <w:sz w:val="24"/>
              </w:rPr>
            </w:pPr>
            <w:r>
              <w:rPr>
                <w:sz w:val="24"/>
              </w:rPr>
              <w:t>Lymphoid Progenitors</w:t>
            </w:r>
          </w:p>
        </w:tc>
      </w:tr>
      <w:tr w:rsidR="008A79C2" w:rsidTr="008A79C2">
        <w:tc>
          <w:tcPr>
            <w:tcW w:w="5508" w:type="dxa"/>
          </w:tcPr>
          <w:p w:rsidR="008A79C2" w:rsidRDefault="008A79C2" w:rsidP="008A79C2">
            <w:pPr>
              <w:pStyle w:val="ListParagraph"/>
              <w:numPr>
                <w:ilvl w:val="0"/>
                <w:numId w:val="8"/>
              </w:numPr>
              <w:tabs>
                <w:tab w:val="left" w:pos="991"/>
              </w:tabs>
              <w:rPr>
                <w:sz w:val="24"/>
              </w:rPr>
            </w:pPr>
            <w:r>
              <w:rPr>
                <w:sz w:val="24"/>
              </w:rPr>
              <w:t>Red blood cells</w:t>
            </w:r>
          </w:p>
          <w:p w:rsidR="008A79C2" w:rsidRDefault="008A79C2" w:rsidP="008A79C2">
            <w:pPr>
              <w:pStyle w:val="ListParagraph"/>
              <w:numPr>
                <w:ilvl w:val="0"/>
                <w:numId w:val="8"/>
              </w:numPr>
              <w:tabs>
                <w:tab w:val="left" w:pos="991"/>
              </w:tabs>
              <w:rPr>
                <w:sz w:val="24"/>
              </w:rPr>
            </w:pPr>
            <w:r>
              <w:rPr>
                <w:sz w:val="24"/>
              </w:rPr>
              <w:t>Granulocytes (neutrophils, basophils/mast cells, eosinophils)</w:t>
            </w:r>
          </w:p>
          <w:p w:rsidR="008A79C2" w:rsidRDefault="008A79C2" w:rsidP="008A79C2">
            <w:pPr>
              <w:pStyle w:val="ListParagraph"/>
              <w:numPr>
                <w:ilvl w:val="0"/>
                <w:numId w:val="8"/>
              </w:numPr>
              <w:tabs>
                <w:tab w:val="left" w:pos="991"/>
              </w:tabs>
              <w:rPr>
                <w:sz w:val="24"/>
              </w:rPr>
            </w:pPr>
            <w:r>
              <w:rPr>
                <w:sz w:val="24"/>
              </w:rPr>
              <w:t>Monocytes (macrophages, dendritic ells)</w:t>
            </w:r>
          </w:p>
          <w:p w:rsidR="008A79C2" w:rsidRPr="008A79C2" w:rsidRDefault="008A79C2" w:rsidP="008A79C2">
            <w:pPr>
              <w:pStyle w:val="ListParagraph"/>
              <w:numPr>
                <w:ilvl w:val="0"/>
                <w:numId w:val="8"/>
              </w:numPr>
              <w:tabs>
                <w:tab w:val="left" w:pos="991"/>
              </w:tabs>
              <w:rPr>
                <w:sz w:val="24"/>
              </w:rPr>
            </w:pPr>
            <w:r>
              <w:rPr>
                <w:sz w:val="24"/>
              </w:rPr>
              <w:t>megakarocytes</w:t>
            </w:r>
          </w:p>
        </w:tc>
        <w:tc>
          <w:tcPr>
            <w:tcW w:w="5508" w:type="dxa"/>
          </w:tcPr>
          <w:p w:rsidR="008A79C2" w:rsidRDefault="008A79C2" w:rsidP="008A79C2">
            <w:pPr>
              <w:pStyle w:val="ListParagraph"/>
              <w:numPr>
                <w:ilvl w:val="0"/>
                <w:numId w:val="8"/>
              </w:numPr>
              <w:tabs>
                <w:tab w:val="left" w:pos="991"/>
              </w:tabs>
              <w:rPr>
                <w:sz w:val="24"/>
              </w:rPr>
            </w:pPr>
            <w:r>
              <w:rPr>
                <w:sz w:val="24"/>
              </w:rPr>
              <w:t>B lymphocytes</w:t>
            </w:r>
          </w:p>
          <w:p w:rsidR="008A79C2" w:rsidRDefault="008A79C2" w:rsidP="008A79C2">
            <w:pPr>
              <w:pStyle w:val="ListParagraph"/>
              <w:numPr>
                <w:ilvl w:val="0"/>
                <w:numId w:val="8"/>
              </w:numPr>
              <w:tabs>
                <w:tab w:val="left" w:pos="991"/>
              </w:tabs>
              <w:rPr>
                <w:sz w:val="24"/>
              </w:rPr>
            </w:pPr>
            <w:r>
              <w:rPr>
                <w:sz w:val="24"/>
              </w:rPr>
              <w:t>T lymphocytes (-CD4 + T helper cells Th1, Th2, Th17, Treg, -CD8 + T cytotoxic cells, NKT cells)</w:t>
            </w:r>
          </w:p>
          <w:p w:rsidR="008A79C2" w:rsidRPr="008A79C2" w:rsidRDefault="008A79C2" w:rsidP="008A79C2">
            <w:pPr>
              <w:pStyle w:val="ListParagraph"/>
              <w:numPr>
                <w:ilvl w:val="0"/>
                <w:numId w:val="8"/>
              </w:numPr>
              <w:tabs>
                <w:tab w:val="left" w:pos="991"/>
              </w:tabs>
              <w:rPr>
                <w:sz w:val="24"/>
              </w:rPr>
            </w:pPr>
            <w:r>
              <w:rPr>
                <w:sz w:val="24"/>
              </w:rPr>
              <w:t>Natural Killer (NK) cells</w:t>
            </w:r>
          </w:p>
        </w:tc>
      </w:tr>
    </w:tbl>
    <w:p w:rsidR="008A79C2" w:rsidRPr="008A79C2" w:rsidRDefault="008A79C2" w:rsidP="008A79C2">
      <w:pPr>
        <w:tabs>
          <w:tab w:val="left" w:pos="991"/>
        </w:tabs>
        <w:rPr>
          <w:b/>
          <w:sz w:val="24"/>
          <w:u w:val="single"/>
        </w:rPr>
      </w:pPr>
      <w:r w:rsidRPr="008A79C2">
        <w:rPr>
          <w:b/>
          <w:sz w:val="24"/>
          <w:u w:val="single"/>
        </w:rPr>
        <w:t>Phagocytic Cells:</w:t>
      </w:r>
    </w:p>
    <w:p w:rsidR="008A79C2" w:rsidRDefault="008A79C2" w:rsidP="008A79C2">
      <w:pPr>
        <w:pStyle w:val="ListParagraph"/>
        <w:numPr>
          <w:ilvl w:val="0"/>
          <w:numId w:val="9"/>
        </w:numPr>
        <w:tabs>
          <w:tab w:val="left" w:pos="991"/>
        </w:tabs>
        <w:rPr>
          <w:sz w:val="24"/>
        </w:rPr>
      </w:pPr>
      <w:r>
        <w:rPr>
          <w:sz w:val="24"/>
        </w:rPr>
        <w:t>Neutrophils</w:t>
      </w:r>
    </w:p>
    <w:p w:rsidR="008A79C2" w:rsidRDefault="008A79C2" w:rsidP="008A79C2">
      <w:pPr>
        <w:pStyle w:val="ListParagraph"/>
        <w:numPr>
          <w:ilvl w:val="0"/>
          <w:numId w:val="9"/>
        </w:numPr>
        <w:tabs>
          <w:tab w:val="left" w:pos="991"/>
        </w:tabs>
        <w:rPr>
          <w:sz w:val="24"/>
        </w:rPr>
      </w:pPr>
      <w:r>
        <w:rPr>
          <w:sz w:val="24"/>
        </w:rPr>
        <w:t>Macrophages</w:t>
      </w:r>
    </w:p>
    <w:p w:rsidR="008A79C2" w:rsidRDefault="008A79C2" w:rsidP="008A79C2">
      <w:pPr>
        <w:pStyle w:val="ListParagraph"/>
        <w:numPr>
          <w:ilvl w:val="0"/>
          <w:numId w:val="9"/>
        </w:numPr>
        <w:tabs>
          <w:tab w:val="left" w:pos="991"/>
        </w:tabs>
        <w:rPr>
          <w:sz w:val="24"/>
        </w:rPr>
      </w:pPr>
      <w:r>
        <w:rPr>
          <w:sz w:val="24"/>
        </w:rPr>
        <w:t>Dendritic cells</w:t>
      </w:r>
    </w:p>
    <w:p w:rsidR="008A79C2" w:rsidRDefault="008A79C2" w:rsidP="008A79C2">
      <w:pPr>
        <w:pStyle w:val="ListParagraph"/>
        <w:numPr>
          <w:ilvl w:val="0"/>
          <w:numId w:val="9"/>
        </w:numPr>
        <w:tabs>
          <w:tab w:val="left" w:pos="991"/>
        </w:tabs>
        <w:rPr>
          <w:sz w:val="24"/>
        </w:rPr>
      </w:pPr>
      <w:r>
        <w:rPr>
          <w:sz w:val="24"/>
        </w:rPr>
        <w:t>B lymphocytes</w:t>
      </w:r>
    </w:p>
    <w:p w:rsidR="008A79C2" w:rsidRDefault="008A79C2" w:rsidP="008A79C2">
      <w:pPr>
        <w:tabs>
          <w:tab w:val="left" w:pos="991"/>
        </w:tabs>
        <w:rPr>
          <w:sz w:val="24"/>
        </w:rPr>
      </w:pPr>
      <w:r w:rsidRPr="00D970A0">
        <w:rPr>
          <w:b/>
          <w:sz w:val="24"/>
        </w:rPr>
        <w:t>Granulocytes – Neutrophils:</w:t>
      </w:r>
      <w:r>
        <w:rPr>
          <w:sz w:val="24"/>
        </w:rPr>
        <w:t xml:space="preserve"> function includes direct harm to pathogens by phagocytosis and activation of bactericidal mechanisms.</w:t>
      </w:r>
    </w:p>
    <w:p w:rsidR="008A79C2" w:rsidRDefault="008A79C2" w:rsidP="008A79C2">
      <w:pPr>
        <w:tabs>
          <w:tab w:val="left" w:pos="991"/>
        </w:tabs>
        <w:rPr>
          <w:sz w:val="24"/>
        </w:rPr>
      </w:pPr>
      <w:r w:rsidRPr="00D970A0">
        <w:rPr>
          <w:b/>
          <w:sz w:val="24"/>
        </w:rPr>
        <w:t>Granulocytes – Basophils/Mast Cells</w:t>
      </w:r>
      <w:r>
        <w:rPr>
          <w:sz w:val="24"/>
        </w:rPr>
        <w:t>: function includes inflammation, allergy, non-phagocyte</w:t>
      </w:r>
    </w:p>
    <w:p w:rsidR="00D970A0" w:rsidRDefault="00D970A0" w:rsidP="008A79C2">
      <w:pPr>
        <w:tabs>
          <w:tab w:val="left" w:pos="991"/>
        </w:tabs>
        <w:rPr>
          <w:sz w:val="24"/>
        </w:rPr>
      </w:pPr>
      <w:r w:rsidRPr="00D970A0">
        <w:rPr>
          <w:b/>
          <w:sz w:val="24"/>
        </w:rPr>
        <w:t>Granulocytes – Eosinophils:</w:t>
      </w:r>
      <w:r>
        <w:rPr>
          <w:sz w:val="24"/>
        </w:rPr>
        <w:t xml:space="preserve"> </w:t>
      </w:r>
      <w:r w:rsidRPr="00D970A0">
        <w:rPr>
          <w:sz w:val="24"/>
          <w:u w:val="single"/>
        </w:rPr>
        <w:t>activated function</w:t>
      </w:r>
      <w:r>
        <w:rPr>
          <w:sz w:val="24"/>
        </w:rPr>
        <w:t xml:space="preserve"> includes killing of antibody coated parasites, antiviral and antiparasitic activity.</w:t>
      </w:r>
    </w:p>
    <w:p w:rsidR="00D970A0" w:rsidRDefault="00D970A0" w:rsidP="008A79C2">
      <w:pPr>
        <w:tabs>
          <w:tab w:val="left" w:pos="991"/>
        </w:tabs>
        <w:rPr>
          <w:sz w:val="24"/>
        </w:rPr>
      </w:pPr>
      <w:r w:rsidRPr="00D970A0">
        <w:rPr>
          <w:b/>
          <w:sz w:val="24"/>
        </w:rPr>
        <w:t xml:space="preserve">Monocytes </w:t>
      </w:r>
      <w:r>
        <w:rPr>
          <w:sz w:val="24"/>
        </w:rPr>
        <w:t xml:space="preserve">– migrate into tissues and can differentiate into </w:t>
      </w:r>
      <w:r w:rsidRPr="00D970A0">
        <w:rPr>
          <w:sz w:val="24"/>
          <w:u w:val="single"/>
        </w:rPr>
        <w:t>macrophages</w:t>
      </w:r>
      <w:r>
        <w:rPr>
          <w:sz w:val="24"/>
        </w:rPr>
        <w:t xml:space="preserve"> and </w:t>
      </w:r>
      <w:r w:rsidRPr="00D970A0">
        <w:rPr>
          <w:sz w:val="24"/>
          <w:u w:val="single"/>
        </w:rPr>
        <w:t>dendritic cells</w:t>
      </w:r>
    </w:p>
    <w:p w:rsidR="00D970A0" w:rsidRDefault="00D970A0" w:rsidP="008A79C2">
      <w:pPr>
        <w:tabs>
          <w:tab w:val="left" w:pos="991"/>
        </w:tabs>
        <w:rPr>
          <w:sz w:val="24"/>
        </w:rPr>
      </w:pPr>
      <w:r w:rsidRPr="00D970A0">
        <w:rPr>
          <w:b/>
          <w:sz w:val="24"/>
        </w:rPr>
        <w:t xml:space="preserve">Macrophages </w:t>
      </w:r>
      <w:r>
        <w:rPr>
          <w:sz w:val="24"/>
        </w:rPr>
        <w:t xml:space="preserve">– </w:t>
      </w:r>
      <w:r w:rsidRPr="00D970A0">
        <w:rPr>
          <w:sz w:val="24"/>
          <w:u w:val="single"/>
        </w:rPr>
        <w:t>activated function</w:t>
      </w:r>
      <w:r>
        <w:rPr>
          <w:sz w:val="24"/>
        </w:rPr>
        <w:t xml:space="preserve"> is phagocytosis, activation of bactericidal mechanisms and antigen presentation.</w:t>
      </w:r>
    </w:p>
    <w:p w:rsidR="00D970A0" w:rsidRDefault="00D970A0" w:rsidP="008A79C2">
      <w:pPr>
        <w:tabs>
          <w:tab w:val="left" w:pos="991"/>
        </w:tabs>
        <w:rPr>
          <w:sz w:val="24"/>
        </w:rPr>
      </w:pPr>
      <w:r w:rsidRPr="00D970A0">
        <w:rPr>
          <w:b/>
          <w:sz w:val="24"/>
        </w:rPr>
        <w:t>Dendritic Cells</w:t>
      </w:r>
      <w:r>
        <w:rPr>
          <w:sz w:val="24"/>
        </w:rPr>
        <w:t xml:space="preserve"> – </w:t>
      </w:r>
      <w:r w:rsidRPr="00D970A0">
        <w:rPr>
          <w:sz w:val="24"/>
          <w:u w:val="single"/>
        </w:rPr>
        <w:t>activated function</w:t>
      </w:r>
      <w:r>
        <w:rPr>
          <w:sz w:val="24"/>
        </w:rPr>
        <w:t xml:space="preserve"> is antigen uptake in peripheral sites and antigen presentation.</w:t>
      </w:r>
    </w:p>
    <w:p w:rsidR="00D970A0" w:rsidRDefault="00D970A0" w:rsidP="008A79C2">
      <w:pPr>
        <w:tabs>
          <w:tab w:val="left" w:pos="991"/>
        </w:tabs>
        <w:rPr>
          <w:sz w:val="24"/>
        </w:rPr>
      </w:pPr>
      <w:r w:rsidRPr="00D970A0">
        <w:rPr>
          <w:b/>
          <w:sz w:val="24"/>
        </w:rPr>
        <w:t>Natural Killer (NK) Cells</w:t>
      </w:r>
      <w:r>
        <w:rPr>
          <w:sz w:val="24"/>
        </w:rPr>
        <w:t xml:space="preserve"> – activated function is to release granules that kill some virus-infected cells.</w:t>
      </w:r>
    </w:p>
    <w:p w:rsidR="00D970A0" w:rsidRDefault="00D970A0" w:rsidP="008A79C2">
      <w:pPr>
        <w:tabs>
          <w:tab w:val="left" w:pos="991"/>
        </w:tabs>
        <w:rPr>
          <w:sz w:val="24"/>
        </w:rPr>
      </w:pPr>
      <w:r w:rsidRPr="00D970A0">
        <w:rPr>
          <w:b/>
          <w:sz w:val="24"/>
        </w:rPr>
        <w:t>Lymphocytes</w:t>
      </w:r>
      <w:r>
        <w:rPr>
          <w:sz w:val="24"/>
        </w:rPr>
        <w:t xml:space="preserve"> – cells of the adaptive immune system, they originate from stem cells (differentiate in lymphoid tissue thymus or bone marrow, they are cellular mediators of immunity and constitute 20-30% of white blood cells).</w:t>
      </w:r>
    </w:p>
    <w:p w:rsidR="00D970A0" w:rsidRDefault="00D970A0" w:rsidP="00D970A0">
      <w:pPr>
        <w:pBdr>
          <w:top w:val="single" w:sz="4" w:space="1" w:color="auto"/>
          <w:left w:val="single" w:sz="4" w:space="4" w:color="auto"/>
          <w:bottom w:val="single" w:sz="4" w:space="1" w:color="auto"/>
          <w:right w:val="single" w:sz="4" w:space="4" w:color="auto"/>
        </w:pBdr>
        <w:tabs>
          <w:tab w:val="left" w:pos="991"/>
        </w:tabs>
        <w:jc w:val="center"/>
        <w:rPr>
          <w:b/>
          <w:sz w:val="24"/>
        </w:rPr>
      </w:pPr>
      <w:r w:rsidRPr="00D970A0">
        <w:rPr>
          <w:b/>
          <w:sz w:val="24"/>
        </w:rPr>
        <w:t>THE HUMORAL IMMUNE RESPONSE</w:t>
      </w:r>
    </w:p>
    <w:p w:rsidR="00D970A0" w:rsidRDefault="00D970A0" w:rsidP="00D970A0">
      <w:pPr>
        <w:rPr>
          <w:sz w:val="24"/>
        </w:rPr>
      </w:pPr>
      <w:r w:rsidRPr="00D970A0">
        <w:rPr>
          <w:b/>
          <w:sz w:val="24"/>
        </w:rPr>
        <w:t>Antibody</w:t>
      </w:r>
      <w:r>
        <w:rPr>
          <w:sz w:val="24"/>
        </w:rPr>
        <w:t xml:space="preserve"> – immunoglobulin produced by plasma cells as a result of the interaction of antigen-specific B lymphocytes </w:t>
      </w:r>
      <w:r w:rsidRPr="00D970A0">
        <w:rPr>
          <w:sz w:val="24"/>
          <w:u w:val="single"/>
        </w:rPr>
        <w:t>specifically</w:t>
      </w:r>
      <w:r>
        <w:rPr>
          <w:sz w:val="24"/>
        </w:rPr>
        <w:t xml:space="preserve"> with the inducing antigen.</w:t>
      </w:r>
    </w:p>
    <w:p w:rsidR="009D1626" w:rsidRDefault="009D1626" w:rsidP="00D970A0">
      <w:pPr>
        <w:rPr>
          <w:sz w:val="24"/>
        </w:rPr>
      </w:pPr>
      <w:r w:rsidRPr="009D1626">
        <w:rPr>
          <w:b/>
          <w:sz w:val="24"/>
        </w:rPr>
        <w:t>Immunoglobulin (Ig)</w:t>
      </w:r>
      <w:r>
        <w:rPr>
          <w:sz w:val="24"/>
        </w:rPr>
        <w:t xml:space="preserve"> – a general term for </w:t>
      </w:r>
      <w:r w:rsidRPr="009D1626">
        <w:rPr>
          <w:sz w:val="24"/>
          <w:u w:val="single"/>
        </w:rPr>
        <w:t>all antibodies regardless of antigen specificity</w:t>
      </w:r>
      <w:r>
        <w:rPr>
          <w:sz w:val="24"/>
        </w:rPr>
        <w:t>. Immunoglobulins are composed of various combinations of two identical heavy and two identical light chains held together by disulphide bonds. There are several classes (</w:t>
      </w:r>
      <w:r w:rsidRPr="009D1626">
        <w:rPr>
          <w:b/>
          <w:sz w:val="24"/>
        </w:rPr>
        <w:t>Isotypes</w:t>
      </w:r>
      <w:r>
        <w:rPr>
          <w:sz w:val="24"/>
        </w:rPr>
        <w:t>) related to size, structure and function including; IgG, IgM, IgA, and IgE.</w:t>
      </w:r>
    </w:p>
    <w:p w:rsidR="009D1626" w:rsidRDefault="009D1626" w:rsidP="009D1626">
      <w:pPr>
        <w:pStyle w:val="ListParagraph"/>
        <w:numPr>
          <w:ilvl w:val="0"/>
          <w:numId w:val="10"/>
        </w:numPr>
        <w:rPr>
          <w:sz w:val="24"/>
        </w:rPr>
      </w:pPr>
      <w:r w:rsidRPr="00823142">
        <w:rPr>
          <w:b/>
          <w:sz w:val="24"/>
        </w:rPr>
        <w:t>IgG</w:t>
      </w:r>
      <w:r w:rsidR="00823142">
        <w:rPr>
          <w:sz w:val="24"/>
        </w:rPr>
        <w:t xml:space="preserve"> – principal immunoglobulin in serum, several subclasses depending on species eg 4 in man and 2 in cattle. Single subunit structure: 2 light chains, 2 heavy chains held together by disulfide bonds. Bivalent – has 2 sites for combining specifically with the antigen which stimulated its production </w:t>
      </w:r>
      <w:r w:rsidR="00823142" w:rsidRPr="00823142">
        <w:rPr>
          <w:b/>
          <w:sz w:val="24"/>
        </w:rPr>
        <w:t>(valence = 2)</w:t>
      </w:r>
      <w:r w:rsidR="00823142">
        <w:rPr>
          <w:sz w:val="24"/>
        </w:rPr>
        <w:t>.</w:t>
      </w:r>
    </w:p>
    <w:p w:rsidR="009D1626" w:rsidRDefault="009D1626" w:rsidP="009D1626">
      <w:pPr>
        <w:pStyle w:val="ListParagraph"/>
        <w:numPr>
          <w:ilvl w:val="0"/>
          <w:numId w:val="10"/>
        </w:numPr>
        <w:rPr>
          <w:sz w:val="24"/>
        </w:rPr>
      </w:pPr>
      <w:r w:rsidRPr="00823142">
        <w:rPr>
          <w:b/>
          <w:sz w:val="24"/>
        </w:rPr>
        <w:t>IgM</w:t>
      </w:r>
      <w:r w:rsidR="00823142" w:rsidRPr="00823142">
        <w:rPr>
          <w:b/>
          <w:sz w:val="24"/>
        </w:rPr>
        <w:t xml:space="preserve"> </w:t>
      </w:r>
      <w:r w:rsidR="00823142">
        <w:rPr>
          <w:sz w:val="24"/>
        </w:rPr>
        <w:t>– first Ig class produced in response to antigen, very large, 5 units held together by J chain, very effective at trapping antigens</w:t>
      </w:r>
      <w:r w:rsidR="00E83A21">
        <w:rPr>
          <w:sz w:val="24"/>
        </w:rPr>
        <w:t>. Normally confined to the circulation (serum) due to size (enters tissues if vascular damage is present)</w:t>
      </w:r>
      <w:r w:rsidR="00823142">
        <w:rPr>
          <w:sz w:val="24"/>
        </w:rPr>
        <w:t xml:space="preserve"> </w:t>
      </w:r>
      <w:r w:rsidR="00823142" w:rsidRPr="00823142">
        <w:rPr>
          <w:b/>
          <w:sz w:val="24"/>
        </w:rPr>
        <w:t>(valence = 10).</w:t>
      </w:r>
    </w:p>
    <w:p w:rsidR="009D1626" w:rsidRDefault="009D1626" w:rsidP="009D1626">
      <w:pPr>
        <w:pStyle w:val="ListParagraph"/>
        <w:numPr>
          <w:ilvl w:val="0"/>
          <w:numId w:val="10"/>
        </w:numPr>
        <w:rPr>
          <w:sz w:val="24"/>
        </w:rPr>
      </w:pPr>
      <w:r w:rsidRPr="00E83A21">
        <w:rPr>
          <w:b/>
          <w:sz w:val="24"/>
        </w:rPr>
        <w:t>IgA</w:t>
      </w:r>
      <w:r w:rsidR="00E83A21">
        <w:rPr>
          <w:sz w:val="24"/>
        </w:rPr>
        <w:t xml:space="preserve"> – in secretions and on mucous membranes, 2 subunits joined by J chain </w:t>
      </w:r>
      <w:r w:rsidR="00E83A21" w:rsidRPr="00E83A21">
        <w:rPr>
          <w:b/>
          <w:sz w:val="24"/>
        </w:rPr>
        <w:t>(valence = 4)</w:t>
      </w:r>
      <w:r w:rsidR="00E83A21">
        <w:rPr>
          <w:sz w:val="24"/>
        </w:rPr>
        <w:t>, acquires “secretory piece” as it passes across mucosal epithelium.</w:t>
      </w:r>
    </w:p>
    <w:p w:rsidR="009D1626" w:rsidRDefault="009D1626" w:rsidP="009D1626">
      <w:pPr>
        <w:pStyle w:val="ListParagraph"/>
        <w:numPr>
          <w:ilvl w:val="0"/>
          <w:numId w:val="10"/>
        </w:numPr>
        <w:rPr>
          <w:sz w:val="24"/>
        </w:rPr>
      </w:pPr>
      <w:r w:rsidRPr="00E83A21">
        <w:rPr>
          <w:b/>
          <w:sz w:val="24"/>
        </w:rPr>
        <w:t>IgE</w:t>
      </w:r>
      <w:r w:rsidR="00E83A21">
        <w:rPr>
          <w:sz w:val="24"/>
        </w:rPr>
        <w:t xml:space="preserve"> – principally in tissues, attached to the surface of mast cells (granulocytes associated with surfaces, important effectors in allergy) 2 antigen combining sites per molecule (Valence = 2), binding of antigen to more than one IgE on the mast cell (cross-linking) causes release of factors that vasodilate, increase vascular permeability, and contract smooth muscle.</w:t>
      </w:r>
    </w:p>
    <w:p w:rsidR="000C55EA" w:rsidRPr="000C55EA" w:rsidRDefault="000C55EA" w:rsidP="000C55EA">
      <w:pPr>
        <w:rPr>
          <w:b/>
          <w:sz w:val="24"/>
          <w:u w:val="single"/>
        </w:rPr>
      </w:pPr>
      <w:r w:rsidRPr="000C55EA">
        <w:rPr>
          <w:b/>
          <w:sz w:val="24"/>
          <w:u w:val="single"/>
        </w:rPr>
        <w:t>Immunoglobulin Function:</w:t>
      </w:r>
    </w:p>
    <w:p w:rsidR="000C55EA" w:rsidRPr="000C55EA" w:rsidRDefault="000C55EA" w:rsidP="000C55EA">
      <w:pPr>
        <w:rPr>
          <w:sz w:val="24"/>
          <w:u w:val="single"/>
        </w:rPr>
      </w:pPr>
      <w:r>
        <w:rPr>
          <w:sz w:val="24"/>
        </w:rPr>
        <w:t xml:space="preserve">Antibodies combine specifically with the antigens that stimulated their production (may cross-react with closely related antigens also). These antigens are frequently located on the surface of bacteria or viruses or may be viral or bacterial products such as toxins. </w:t>
      </w:r>
      <w:r w:rsidRPr="000C55EA">
        <w:rPr>
          <w:sz w:val="24"/>
          <w:u w:val="single"/>
        </w:rPr>
        <w:t>Antibodies act by blocking the normal function of growth of organisms and by facilitating their clearance</w:t>
      </w:r>
      <w:r>
        <w:rPr>
          <w:sz w:val="24"/>
        </w:rPr>
        <w:t xml:space="preserve"> (makes very small pathogens more visible to phagocytes).</w:t>
      </w:r>
      <w:r>
        <w:rPr>
          <w:sz w:val="24"/>
        </w:rPr>
        <w:br/>
      </w:r>
      <w:r w:rsidRPr="000C55EA">
        <w:rPr>
          <w:sz w:val="24"/>
          <w:u w:val="single"/>
        </w:rPr>
        <w:t>Protective mechanisms include:</w:t>
      </w:r>
    </w:p>
    <w:p w:rsidR="000C55EA" w:rsidRDefault="000C55EA" w:rsidP="000C55EA">
      <w:pPr>
        <w:pStyle w:val="ListParagraph"/>
        <w:numPr>
          <w:ilvl w:val="0"/>
          <w:numId w:val="11"/>
        </w:numPr>
        <w:rPr>
          <w:sz w:val="24"/>
        </w:rPr>
      </w:pPr>
      <w:r>
        <w:rPr>
          <w:sz w:val="24"/>
        </w:rPr>
        <w:t>Blocking of attachment to host cells</w:t>
      </w:r>
    </w:p>
    <w:p w:rsidR="000C55EA" w:rsidRDefault="000C55EA" w:rsidP="000C55EA">
      <w:pPr>
        <w:pStyle w:val="ListParagraph"/>
        <w:numPr>
          <w:ilvl w:val="0"/>
          <w:numId w:val="11"/>
        </w:numPr>
        <w:rPr>
          <w:sz w:val="24"/>
        </w:rPr>
      </w:pPr>
      <w:r>
        <w:rPr>
          <w:sz w:val="24"/>
        </w:rPr>
        <w:t>Opsonisation (enhanced phagocytosis)</w:t>
      </w:r>
    </w:p>
    <w:p w:rsidR="000C55EA" w:rsidRDefault="000C55EA" w:rsidP="000C55EA">
      <w:pPr>
        <w:pStyle w:val="ListParagraph"/>
        <w:numPr>
          <w:ilvl w:val="0"/>
          <w:numId w:val="11"/>
        </w:numPr>
        <w:rPr>
          <w:sz w:val="24"/>
        </w:rPr>
      </w:pPr>
      <w:r>
        <w:rPr>
          <w:sz w:val="24"/>
        </w:rPr>
        <w:t>Agglutination (clumping) of organisms</w:t>
      </w:r>
    </w:p>
    <w:p w:rsidR="000C55EA" w:rsidRDefault="000C55EA" w:rsidP="000C55EA">
      <w:pPr>
        <w:pStyle w:val="ListParagraph"/>
        <w:numPr>
          <w:ilvl w:val="0"/>
          <w:numId w:val="11"/>
        </w:numPr>
        <w:rPr>
          <w:sz w:val="24"/>
        </w:rPr>
      </w:pPr>
      <w:r>
        <w:rPr>
          <w:sz w:val="24"/>
        </w:rPr>
        <w:t>Complement activation *</w:t>
      </w:r>
    </w:p>
    <w:p w:rsidR="000C55EA" w:rsidRDefault="000C55EA" w:rsidP="000C55EA">
      <w:pPr>
        <w:pStyle w:val="ListParagraph"/>
        <w:numPr>
          <w:ilvl w:val="0"/>
          <w:numId w:val="11"/>
        </w:numPr>
        <w:rPr>
          <w:sz w:val="24"/>
        </w:rPr>
      </w:pPr>
      <w:r>
        <w:rPr>
          <w:sz w:val="24"/>
        </w:rPr>
        <w:t>Immobolization of motile organisms</w:t>
      </w:r>
    </w:p>
    <w:p w:rsidR="000C55EA" w:rsidRDefault="000C55EA" w:rsidP="000C55EA">
      <w:pPr>
        <w:pStyle w:val="ListParagraph"/>
        <w:numPr>
          <w:ilvl w:val="0"/>
          <w:numId w:val="11"/>
        </w:numPr>
        <w:rPr>
          <w:sz w:val="24"/>
        </w:rPr>
      </w:pPr>
      <w:r>
        <w:rPr>
          <w:sz w:val="24"/>
        </w:rPr>
        <w:t>Toxin or virus neutralization</w:t>
      </w:r>
    </w:p>
    <w:p w:rsidR="000C55EA" w:rsidRDefault="000C55EA" w:rsidP="000C55EA">
      <w:pPr>
        <w:rPr>
          <w:sz w:val="24"/>
        </w:rPr>
      </w:pPr>
      <w:r w:rsidRPr="000C55EA">
        <w:rPr>
          <w:b/>
          <w:sz w:val="24"/>
        </w:rPr>
        <w:t>Complement (C’) *</w:t>
      </w:r>
      <w:r>
        <w:rPr>
          <w:sz w:val="24"/>
        </w:rPr>
        <w:t xml:space="preserve"> - a series of enzymes and other proteins found in serum and body fluids, whose “activation” by a number of factors, particularly antigen-antibody interactions, results in a variety of biological consequences including chemotaxis of phagocytes, opsonisation, and lysis of cells bearing antigen on their surface. Humoral immunity includes the “non-cellular” soluble defense systems of the body (immunoglobulins, complement, agglutination)</w:t>
      </w:r>
    </w:p>
    <w:p w:rsidR="000C55EA" w:rsidRDefault="000C55EA" w:rsidP="000C55EA">
      <w:pPr>
        <w:rPr>
          <w:sz w:val="24"/>
        </w:rPr>
      </w:pPr>
      <w:r w:rsidRPr="000C55EA">
        <w:rPr>
          <w:b/>
          <w:sz w:val="24"/>
        </w:rPr>
        <w:t>Humoral Immunity</w:t>
      </w:r>
      <w:r>
        <w:rPr>
          <w:sz w:val="24"/>
        </w:rPr>
        <w:t xml:space="preserve"> – especially important in defense against extracellular pathogens.</w:t>
      </w:r>
    </w:p>
    <w:p w:rsidR="000C55EA" w:rsidRDefault="00E7486A" w:rsidP="000C55EA">
      <w:pPr>
        <w:rPr>
          <w:sz w:val="24"/>
        </w:rPr>
      </w:pPr>
      <w:r w:rsidRPr="00E7486A">
        <w:rPr>
          <w:b/>
          <w:sz w:val="24"/>
        </w:rPr>
        <w:t>Antibody Detection</w:t>
      </w:r>
      <w:r>
        <w:rPr>
          <w:sz w:val="24"/>
        </w:rPr>
        <w:t xml:space="preserve"> – the presence of antibody may be determined by in vitro serological tests using serum or body fluids (eg. agglutination, precipitation, gel diffusion, virus neutralization, toxin neutralization, fluorescent antibody, enzyme linked immunosorbent assay ELISA/EIA).</w:t>
      </w:r>
    </w:p>
    <w:p w:rsidR="00E7486A" w:rsidRDefault="00E7486A" w:rsidP="000C55EA">
      <w:pPr>
        <w:rPr>
          <w:sz w:val="24"/>
        </w:rPr>
      </w:pPr>
      <w:r w:rsidRPr="00E7486A">
        <w:rPr>
          <w:b/>
          <w:sz w:val="24"/>
        </w:rPr>
        <w:t>Antibody Titer</w:t>
      </w:r>
      <w:r>
        <w:rPr>
          <w:sz w:val="24"/>
        </w:rPr>
        <w:t xml:space="preserve"> – the highest dilution of the test serum which gives a positive reaction. Recent infection will result in an elevated titer as a result of stimulation of the immune response.</w:t>
      </w:r>
    </w:p>
    <w:p w:rsidR="00E7486A" w:rsidRPr="00E7486A" w:rsidRDefault="00E7486A" w:rsidP="000C55EA">
      <w:pPr>
        <w:rPr>
          <w:b/>
          <w:sz w:val="24"/>
          <w:u w:val="single"/>
        </w:rPr>
      </w:pPr>
      <w:r w:rsidRPr="00E7486A">
        <w:rPr>
          <w:b/>
          <w:sz w:val="24"/>
          <w:u w:val="single"/>
        </w:rPr>
        <w:t>Features of the Antigen Specific Immune Response:</w:t>
      </w:r>
    </w:p>
    <w:p w:rsidR="00E7486A" w:rsidRDefault="00E7486A" w:rsidP="00E7486A">
      <w:pPr>
        <w:pStyle w:val="ListParagraph"/>
        <w:numPr>
          <w:ilvl w:val="0"/>
          <w:numId w:val="12"/>
        </w:numPr>
        <w:rPr>
          <w:sz w:val="24"/>
        </w:rPr>
      </w:pPr>
      <w:r>
        <w:rPr>
          <w:sz w:val="24"/>
        </w:rPr>
        <w:t>Active immunity results from exposure to antigen and the subsequent proliferation of antigen-sensitive lymphocytes within the host. May occur naturally by exposure to infectious agents or be induced by vaccination.</w:t>
      </w:r>
    </w:p>
    <w:p w:rsidR="00E7486A" w:rsidRDefault="00E7486A" w:rsidP="00E7486A">
      <w:pPr>
        <w:ind w:left="360"/>
        <w:rPr>
          <w:sz w:val="24"/>
        </w:rPr>
      </w:pPr>
      <w:r w:rsidRPr="00E7486A">
        <w:rPr>
          <w:b/>
          <w:sz w:val="24"/>
        </w:rPr>
        <w:t>Anamnestic Response (anamnesis)</w:t>
      </w:r>
      <w:r>
        <w:rPr>
          <w:sz w:val="24"/>
        </w:rPr>
        <w:t xml:space="preserve"> – the secondary (memory) immune response has more rapid onset and greater magnitude than that observed on first exposure to antigen. This is due to the expanded population (clones) of antigen reactive lymphocytes produced on first exposure.</w:t>
      </w:r>
    </w:p>
    <w:p w:rsidR="00E7486A" w:rsidRDefault="00E7486A" w:rsidP="00E7486A">
      <w:pPr>
        <w:ind w:left="360"/>
        <w:rPr>
          <w:sz w:val="24"/>
        </w:rPr>
      </w:pPr>
      <w:r w:rsidRPr="00E7486A">
        <w:rPr>
          <w:b/>
          <w:sz w:val="24"/>
        </w:rPr>
        <w:t>Vaccination</w:t>
      </w:r>
      <w:r>
        <w:rPr>
          <w:sz w:val="24"/>
        </w:rPr>
        <w:t xml:space="preserve"> – intentional introduction of antigen into a host with the intent of stimulating immunological memory, to ensure enhanced response (anamnesis) on subsequent exposure to the real organism.</w:t>
      </w:r>
    </w:p>
    <w:p w:rsidR="00E7486A" w:rsidRDefault="00E7486A" w:rsidP="00E7486A">
      <w:pPr>
        <w:ind w:left="360"/>
        <w:rPr>
          <w:sz w:val="24"/>
        </w:rPr>
      </w:pPr>
      <w:r>
        <w:rPr>
          <w:b/>
          <w:sz w:val="24"/>
        </w:rPr>
        <w:t xml:space="preserve">Passive Immunity </w:t>
      </w:r>
      <w:r>
        <w:rPr>
          <w:sz w:val="24"/>
        </w:rPr>
        <w:t>– results from transfer of antibody (or lymphocytes) from an actively immunized animal to a naive individual. Persists only as long as transferred antibodies (or cells) survive in the recipient, no associated memory. May occur naturally by transfer of antibodies</w:t>
      </w:r>
      <w:r w:rsidR="005A72D3">
        <w:rPr>
          <w:sz w:val="24"/>
        </w:rPr>
        <w:t xml:space="preserve"> across the placenta or through colostrum or milk from mother to offspring, or induced by the injection of performed antibodies = antiserum (or cells).</w:t>
      </w:r>
    </w:p>
    <w:p w:rsidR="005A72D3" w:rsidRDefault="005A72D3" w:rsidP="00E7486A">
      <w:pPr>
        <w:ind w:left="360"/>
        <w:rPr>
          <w:sz w:val="24"/>
        </w:rPr>
      </w:pPr>
      <w:r>
        <w:rPr>
          <w:b/>
          <w:sz w:val="24"/>
        </w:rPr>
        <w:t xml:space="preserve">Cell Mediated Immunity </w:t>
      </w:r>
      <w:r>
        <w:rPr>
          <w:sz w:val="24"/>
        </w:rPr>
        <w:t xml:space="preserve">– </w:t>
      </w:r>
      <w:r w:rsidR="00C74AB4">
        <w:rPr>
          <w:sz w:val="24"/>
        </w:rPr>
        <w:t xml:space="preserve">(important in immunity to organisms which multiply intracellularly) </w:t>
      </w:r>
      <w:r>
        <w:rPr>
          <w:sz w:val="24"/>
        </w:rPr>
        <w:t xml:space="preserve">CMI depends on the presence of Tc cells specifically reactive to an antigen on the surface of infected or transformed host cells. The Tc cell antigen receptor (TCR) recognizes foreign antigens which are “presented” on the surface of infected (or transformed) host cells by surface molecules called Major Histocompatibility (MHC) markers. In transplantation, unmatched donor MHC molecules may be recognized as foreign antigen by the recipient, thus matching MHC markers between donors and recipients is essential to avoid rejection. This is the basis for the naming of these molecules. </w:t>
      </w:r>
      <w:r w:rsidRPr="005A72D3">
        <w:rPr>
          <w:sz w:val="24"/>
          <w:u w:val="single"/>
        </w:rPr>
        <w:t xml:space="preserve">Recognition of the antigen MHC complex by Th1 (CD 4+) cells </w:t>
      </w:r>
      <w:r>
        <w:rPr>
          <w:sz w:val="24"/>
        </w:rPr>
        <w:t xml:space="preserve">results in the release of soluble mediators, </w:t>
      </w:r>
      <w:r w:rsidRPr="005A72D3">
        <w:rPr>
          <w:b/>
          <w:sz w:val="24"/>
        </w:rPr>
        <w:t xml:space="preserve">cytokines </w:t>
      </w:r>
      <w:r>
        <w:rPr>
          <w:sz w:val="24"/>
        </w:rPr>
        <w:t>(eg IL-2, IFN-y), which stimulate other cells (CD8+ Tc and macrophages) to enhance killing of the intracellular organism or infected cells. Examples:</w:t>
      </w:r>
    </w:p>
    <w:tbl>
      <w:tblPr>
        <w:tblStyle w:val="TableGrid"/>
        <w:tblW w:w="0" w:type="auto"/>
        <w:tblInd w:w="360" w:type="dxa"/>
        <w:tblLook w:val="04A0"/>
      </w:tblPr>
      <w:tblGrid>
        <w:gridCol w:w="3543"/>
        <w:gridCol w:w="3558"/>
        <w:gridCol w:w="3555"/>
      </w:tblGrid>
      <w:tr w:rsidR="005A72D3" w:rsidTr="005A72D3">
        <w:tc>
          <w:tcPr>
            <w:tcW w:w="3672" w:type="dxa"/>
          </w:tcPr>
          <w:p w:rsidR="005A72D3" w:rsidRPr="00C74AB4" w:rsidRDefault="005A72D3" w:rsidP="00C74AB4">
            <w:pPr>
              <w:jc w:val="center"/>
              <w:rPr>
                <w:b/>
                <w:sz w:val="24"/>
              </w:rPr>
            </w:pPr>
            <w:r w:rsidRPr="00C74AB4">
              <w:rPr>
                <w:b/>
                <w:sz w:val="24"/>
              </w:rPr>
              <w:t>Th1 Cytokine</w:t>
            </w:r>
          </w:p>
        </w:tc>
        <w:tc>
          <w:tcPr>
            <w:tcW w:w="3672" w:type="dxa"/>
          </w:tcPr>
          <w:p w:rsidR="005A72D3" w:rsidRPr="00C74AB4" w:rsidRDefault="005A72D3" w:rsidP="00C74AB4">
            <w:pPr>
              <w:jc w:val="center"/>
              <w:rPr>
                <w:b/>
                <w:sz w:val="24"/>
              </w:rPr>
            </w:pPr>
            <w:r w:rsidRPr="00C74AB4">
              <w:rPr>
                <w:b/>
                <w:sz w:val="24"/>
              </w:rPr>
              <w:t>Target Cells</w:t>
            </w:r>
          </w:p>
        </w:tc>
        <w:tc>
          <w:tcPr>
            <w:tcW w:w="3672" w:type="dxa"/>
          </w:tcPr>
          <w:p w:rsidR="005A72D3" w:rsidRPr="00C74AB4" w:rsidRDefault="005A72D3" w:rsidP="00C74AB4">
            <w:pPr>
              <w:jc w:val="center"/>
              <w:rPr>
                <w:b/>
                <w:sz w:val="24"/>
              </w:rPr>
            </w:pPr>
            <w:r w:rsidRPr="00C74AB4">
              <w:rPr>
                <w:b/>
                <w:sz w:val="24"/>
              </w:rPr>
              <w:t>Activity</w:t>
            </w:r>
          </w:p>
        </w:tc>
      </w:tr>
      <w:tr w:rsidR="005A72D3" w:rsidTr="005A72D3">
        <w:tc>
          <w:tcPr>
            <w:tcW w:w="3672" w:type="dxa"/>
          </w:tcPr>
          <w:p w:rsidR="005A72D3" w:rsidRDefault="005A72D3" w:rsidP="00E7486A">
            <w:pPr>
              <w:rPr>
                <w:sz w:val="24"/>
              </w:rPr>
            </w:pPr>
            <w:r>
              <w:rPr>
                <w:sz w:val="24"/>
              </w:rPr>
              <w:t>IL-2</w:t>
            </w:r>
          </w:p>
        </w:tc>
        <w:tc>
          <w:tcPr>
            <w:tcW w:w="3672" w:type="dxa"/>
          </w:tcPr>
          <w:p w:rsidR="005A72D3" w:rsidRDefault="00C74AB4" w:rsidP="00E7486A">
            <w:pPr>
              <w:rPr>
                <w:sz w:val="24"/>
              </w:rPr>
            </w:pPr>
            <w:r>
              <w:rPr>
                <w:sz w:val="24"/>
              </w:rPr>
              <w:t>Antigen reactive T Cells</w:t>
            </w:r>
          </w:p>
        </w:tc>
        <w:tc>
          <w:tcPr>
            <w:tcW w:w="3672" w:type="dxa"/>
          </w:tcPr>
          <w:p w:rsidR="005A72D3" w:rsidRDefault="00C74AB4" w:rsidP="00E7486A">
            <w:pPr>
              <w:rPr>
                <w:sz w:val="24"/>
              </w:rPr>
            </w:pPr>
            <w:r>
              <w:rPr>
                <w:sz w:val="24"/>
              </w:rPr>
              <w:t>Proliferation, long term growth</w:t>
            </w:r>
          </w:p>
        </w:tc>
      </w:tr>
      <w:tr w:rsidR="005A72D3" w:rsidTr="005A72D3">
        <w:tc>
          <w:tcPr>
            <w:tcW w:w="3672" w:type="dxa"/>
          </w:tcPr>
          <w:p w:rsidR="005A72D3" w:rsidRDefault="005A72D3" w:rsidP="00E7486A">
            <w:pPr>
              <w:rPr>
                <w:sz w:val="24"/>
              </w:rPr>
            </w:pPr>
            <w:r>
              <w:rPr>
                <w:sz w:val="24"/>
              </w:rPr>
              <w:t>IL-3</w:t>
            </w:r>
          </w:p>
        </w:tc>
        <w:tc>
          <w:tcPr>
            <w:tcW w:w="3672" w:type="dxa"/>
          </w:tcPr>
          <w:p w:rsidR="005A72D3" w:rsidRDefault="00C74AB4" w:rsidP="00E7486A">
            <w:pPr>
              <w:rPr>
                <w:sz w:val="24"/>
              </w:rPr>
            </w:pPr>
            <w:r>
              <w:rPr>
                <w:sz w:val="24"/>
              </w:rPr>
              <w:t>Stem Cells</w:t>
            </w:r>
          </w:p>
        </w:tc>
        <w:tc>
          <w:tcPr>
            <w:tcW w:w="3672" w:type="dxa"/>
          </w:tcPr>
          <w:p w:rsidR="005A72D3" w:rsidRDefault="00C74AB4" w:rsidP="00E7486A">
            <w:pPr>
              <w:rPr>
                <w:sz w:val="24"/>
              </w:rPr>
            </w:pPr>
            <w:r>
              <w:rPr>
                <w:sz w:val="24"/>
              </w:rPr>
              <w:t>Growth of white and red cells</w:t>
            </w:r>
          </w:p>
        </w:tc>
      </w:tr>
      <w:tr w:rsidR="005A72D3" w:rsidTr="005A72D3">
        <w:tc>
          <w:tcPr>
            <w:tcW w:w="3672" w:type="dxa"/>
          </w:tcPr>
          <w:p w:rsidR="005A72D3" w:rsidRDefault="005A72D3" w:rsidP="00E7486A">
            <w:pPr>
              <w:rPr>
                <w:sz w:val="24"/>
              </w:rPr>
            </w:pPr>
            <w:r>
              <w:rPr>
                <w:sz w:val="24"/>
              </w:rPr>
              <w:t>Interferon-gamma (INFy)</w:t>
            </w:r>
          </w:p>
        </w:tc>
        <w:tc>
          <w:tcPr>
            <w:tcW w:w="3672" w:type="dxa"/>
          </w:tcPr>
          <w:p w:rsidR="005A72D3" w:rsidRDefault="00C74AB4" w:rsidP="00E7486A">
            <w:pPr>
              <w:rPr>
                <w:sz w:val="24"/>
              </w:rPr>
            </w:pPr>
            <w:r>
              <w:rPr>
                <w:sz w:val="24"/>
              </w:rPr>
              <w:t>Lymphocytes, Macrophages</w:t>
            </w:r>
          </w:p>
        </w:tc>
        <w:tc>
          <w:tcPr>
            <w:tcW w:w="3672" w:type="dxa"/>
          </w:tcPr>
          <w:p w:rsidR="005A72D3" w:rsidRDefault="00C74AB4" w:rsidP="00E7486A">
            <w:pPr>
              <w:rPr>
                <w:sz w:val="24"/>
              </w:rPr>
            </w:pPr>
            <w:r>
              <w:rPr>
                <w:sz w:val="24"/>
              </w:rPr>
              <w:t>Enhanced activity</w:t>
            </w:r>
          </w:p>
        </w:tc>
      </w:tr>
      <w:tr w:rsidR="005A72D3" w:rsidTr="005A72D3">
        <w:tc>
          <w:tcPr>
            <w:tcW w:w="3672" w:type="dxa"/>
          </w:tcPr>
          <w:p w:rsidR="005A72D3" w:rsidRDefault="005A72D3" w:rsidP="00E7486A">
            <w:pPr>
              <w:rPr>
                <w:sz w:val="24"/>
              </w:rPr>
            </w:pPr>
            <w:r>
              <w:rPr>
                <w:sz w:val="24"/>
              </w:rPr>
              <w:t>Tumour necrosis factor beta (TNFb)</w:t>
            </w:r>
          </w:p>
        </w:tc>
        <w:tc>
          <w:tcPr>
            <w:tcW w:w="3672" w:type="dxa"/>
          </w:tcPr>
          <w:p w:rsidR="005A72D3" w:rsidRDefault="00C74AB4" w:rsidP="00E7486A">
            <w:pPr>
              <w:rPr>
                <w:sz w:val="24"/>
              </w:rPr>
            </w:pPr>
            <w:r>
              <w:rPr>
                <w:sz w:val="24"/>
              </w:rPr>
              <w:t>Macrophages, tumour cells</w:t>
            </w:r>
          </w:p>
        </w:tc>
        <w:tc>
          <w:tcPr>
            <w:tcW w:w="3672" w:type="dxa"/>
          </w:tcPr>
          <w:p w:rsidR="005A72D3" w:rsidRDefault="00C74AB4" w:rsidP="00E7486A">
            <w:pPr>
              <w:rPr>
                <w:sz w:val="24"/>
              </w:rPr>
            </w:pPr>
            <w:r>
              <w:rPr>
                <w:sz w:val="24"/>
              </w:rPr>
              <w:t>Enhanced phagocytosis, cytotoxicity</w:t>
            </w:r>
          </w:p>
        </w:tc>
      </w:tr>
      <w:tr w:rsidR="005A72D3" w:rsidTr="005A72D3">
        <w:tc>
          <w:tcPr>
            <w:tcW w:w="3672" w:type="dxa"/>
          </w:tcPr>
          <w:p w:rsidR="005A72D3" w:rsidRDefault="005A72D3" w:rsidP="00E7486A">
            <w:pPr>
              <w:rPr>
                <w:sz w:val="24"/>
              </w:rPr>
            </w:pPr>
            <w:r>
              <w:rPr>
                <w:sz w:val="24"/>
              </w:rPr>
              <w:t>Colony stimulating factor (GM-CSF)</w:t>
            </w:r>
          </w:p>
        </w:tc>
        <w:tc>
          <w:tcPr>
            <w:tcW w:w="3672" w:type="dxa"/>
          </w:tcPr>
          <w:p w:rsidR="005A72D3" w:rsidRDefault="00C74AB4" w:rsidP="00E7486A">
            <w:pPr>
              <w:rPr>
                <w:sz w:val="24"/>
              </w:rPr>
            </w:pPr>
            <w:r>
              <w:rPr>
                <w:sz w:val="24"/>
              </w:rPr>
              <w:t>Stem Cells</w:t>
            </w:r>
          </w:p>
        </w:tc>
        <w:tc>
          <w:tcPr>
            <w:tcW w:w="3672" w:type="dxa"/>
          </w:tcPr>
          <w:p w:rsidR="005A72D3" w:rsidRDefault="00C74AB4" w:rsidP="00E7486A">
            <w:pPr>
              <w:rPr>
                <w:sz w:val="24"/>
              </w:rPr>
            </w:pPr>
            <w:r>
              <w:rPr>
                <w:sz w:val="24"/>
              </w:rPr>
              <w:t>Production of white cells</w:t>
            </w:r>
          </w:p>
        </w:tc>
      </w:tr>
    </w:tbl>
    <w:p w:rsidR="00C74AB4" w:rsidRDefault="00C74AB4" w:rsidP="00C74AB4">
      <w:pPr>
        <w:rPr>
          <w:sz w:val="24"/>
        </w:rPr>
      </w:pPr>
    </w:p>
    <w:p w:rsidR="00C74AB4" w:rsidRDefault="00C74AB4" w:rsidP="00C74AB4">
      <w:pPr>
        <w:rPr>
          <w:sz w:val="24"/>
        </w:rPr>
      </w:pPr>
      <w:r w:rsidRPr="00C74AB4">
        <w:rPr>
          <w:b/>
          <w:sz w:val="24"/>
        </w:rPr>
        <w:t xml:space="preserve">Cytokines </w:t>
      </w:r>
      <w:r>
        <w:rPr>
          <w:sz w:val="24"/>
        </w:rPr>
        <w:t>– act by enhancing macrophage function. Cytokine “activated macrophages” have increased ability to phagocytise and kill organisms, once activated the macrophage will destroy any foreign material encountered.</w:t>
      </w:r>
    </w:p>
    <w:p w:rsidR="00C74AB4" w:rsidRPr="00E7486A" w:rsidRDefault="00C74AB4" w:rsidP="00C74AB4">
      <w:pPr>
        <w:rPr>
          <w:sz w:val="24"/>
        </w:rPr>
      </w:pPr>
      <w:r w:rsidRPr="00A01974">
        <w:rPr>
          <w:b/>
          <w:sz w:val="24"/>
        </w:rPr>
        <w:t>CMI Detection</w:t>
      </w:r>
      <w:r>
        <w:rPr>
          <w:sz w:val="24"/>
        </w:rPr>
        <w:t xml:space="preserve"> – 1) delayed type hypersensitivity (most common), 2) measuring cytokine production, 3) fluorescence activated cell scan (FACs), 4) lymphocyte proliferation (blastogenesis).</w:t>
      </w:r>
    </w:p>
    <w:sectPr w:rsidR="00C74AB4" w:rsidRPr="00E7486A" w:rsidSect="00A01974">
      <w:headerReference w:type="default" r:id="rId8"/>
      <w:pgSz w:w="12240" w:h="15840"/>
      <w:pgMar w:top="720" w:right="720" w:bottom="720" w:left="720" w:header="340" w:footer="6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57F1" w:rsidRDefault="00F457F1" w:rsidP="00E7486A">
      <w:pPr>
        <w:spacing w:after="0" w:line="240" w:lineRule="auto"/>
      </w:pPr>
      <w:r>
        <w:separator/>
      </w:r>
    </w:p>
  </w:endnote>
  <w:endnote w:type="continuationSeparator" w:id="0">
    <w:p w:rsidR="00F457F1" w:rsidRDefault="00F457F1" w:rsidP="00E7486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57F1" w:rsidRDefault="00F457F1" w:rsidP="00E7486A">
      <w:pPr>
        <w:spacing w:after="0" w:line="240" w:lineRule="auto"/>
      </w:pPr>
      <w:r>
        <w:separator/>
      </w:r>
    </w:p>
  </w:footnote>
  <w:footnote w:type="continuationSeparator" w:id="0">
    <w:p w:rsidR="00F457F1" w:rsidRDefault="00F457F1" w:rsidP="00E7486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35033444"/>
      <w:docPartObj>
        <w:docPartGallery w:val="Page Numbers (Top of Page)"/>
        <w:docPartUnique/>
      </w:docPartObj>
    </w:sdtPr>
    <w:sdtContent>
      <w:p w:rsidR="00A01974" w:rsidRDefault="00A01974">
        <w:pPr>
          <w:pStyle w:val="Header"/>
          <w:jc w:val="right"/>
        </w:pPr>
        <w:fldSimple w:instr=" PAGE   \* MERGEFORMAT ">
          <w:r w:rsidR="00F457F1">
            <w:rPr>
              <w:noProof/>
            </w:rPr>
            <w:t>1</w:t>
          </w:r>
        </w:fldSimple>
      </w:p>
    </w:sdtContent>
  </w:sdt>
  <w:p w:rsidR="00A01974" w:rsidRDefault="00A0197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F564E"/>
    <w:multiLevelType w:val="hybridMultilevel"/>
    <w:tmpl w:val="78FE3E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BFA73B9"/>
    <w:multiLevelType w:val="hybridMultilevel"/>
    <w:tmpl w:val="8328399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339349C0"/>
    <w:multiLevelType w:val="hybridMultilevel"/>
    <w:tmpl w:val="3EE89F1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44FA670C"/>
    <w:multiLevelType w:val="hybridMultilevel"/>
    <w:tmpl w:val="6FB861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A79465D"/>
    <w:multiLevelType w:val="hybridMultilevel"/>
    <w:tmpl w:val="4CB06E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27A56F0"/>
    <w:multiLevelType w:val="hybridMultilevel"/>
    <w:tmpl w:val="83FCD1D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5DAE1584"/>
    <w:multiLevelType w:val="hybridMultilevel"/>
    <w:tmpl w:val="5892556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646956CE"/>
    <w:multiLevelType w:val="hybridMultilevel"/>
    <w:tmpl w:val="AB14D25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66D9576B"/>
    <w:multiLevelType w:val="hybridMultilevel"/>
    <w:tmpl w:val="4E22C8A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6B0D2476"/>
    <w:multiLevelType w:val="hybridMultilevel"/>
    <w:tmpl w:val="361E63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6D2B4B7F"/>
    <w:multiLevelType w:val="hybridMultilevel"/>
    <w:tmpl w:val="2CE0E5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6FF434BC"/>
    <w:multiLevelType w:val="hybridMultilevel"/>
    <w:tmpl w:val="9D7E64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7"/>
  </w:num>
  <w:num w:numId="4">
    <w:abstractNumId w:val="3"/>
  </w:num>
  <w:num w:numId="5">
    <w:abstractNumId w:val="2"/>
  </w:num>
  <w:num w:numId="6">
    <w:abstractNumId w:val="0"/>
  </w:num>
  <w:num w:numId="7">
    <w:abstractNumId w:val="1"/>
  </w:num>
  <w:num w:numId="8">
    <w:abstractNumId w:val="9"/>
  </w:num>
  <w:num w:numId="9">
    <w:abstractNumId w:val="11"/>
  </w:num>
  <w:num w:numId="10">
    <w:abstractNumId w:val="6"/>
  </w:num>
  <w:num w:numId="11">
    <w:abstractNumId w:val="10"/>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drawingGridHorizontalSpacing w:val="110"/>
  <w:displayHorizontalDrawingGridEvery w:val="2"/>
  <w:characterSpacingControl w:val="doNotCompress"/>
  <w:savePreviewPicture/>
  <w:footnotePr>
    <w:footnote w:id="-1"/>
    <w:footnote w:id="0"/>
  </w:footnotePr>
  <w:endnotePr>
    <w:endnote w:id="-1"/>
    <w:endnote w:id="0"/>
  </w:endnotePr>
  <w:compat/>
  <w:rsids>
    <w:rsidRoot w:val="00625C78"/>
    <w:rsid w:val="000C55EA"/>
    <w:rsid w:val="00194C4E"/>
    <w:rsid w:val="005A72D3"/>
    <w:rsid w:val="00625C78"/>
    <w:rsid w:val="00682F27"/>
    <w:rsid w:val="00823142"/>
    <w:rsid w:val="008A79C2"/>
    <w:rsid w:val="009D1626"/>
    <w:rsid w:val="00A01974"/>
    <w:rsid w:val="00B7142A"/>
    <w:rsid w:val="00BE6A22"/>
    <w:rsid w:val="00C74AB4"/>
    <w:rsid w:val="00D970A0"/>
    <w:rsid w:val="00E7486A"/>
    <w:rsid w:val="00E83A21"/>
    <w:rsid w:val="00EE7CA3"/>
    <w:rsid w:val="00F457F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2F2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5C78"/>
    <w:pPr>
      <w:ind w:left="720"/>
      <w:contextualSpacing/>
    </w:pPr>
  </w:style>
  <w:style w:type="table" w:styleId="TableGrid">
    <w:name w:val="Table Grid"/>
    <w:basedOn w:val="TableNormal"/>
    <w:uiPriority w:val="59"/>
    <w:rsid w:val="00EE7CA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748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486A"/>
  </w:style>
  <w:style w:type="paragraph" w:styleId="Footer">
    <w:name w:val="footer"/>
    <w:basedOn w:val="Normal"/>
    <w:link w:val="FooterChar"/>
    <w:uiPriority w:val="99"/>
    <w:semiHidden/>
    <w:unhideWhenUsed/>
    <w:rsid w:val="00E7486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7486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54A48C-C6FE-4A35-89E3-A3B225158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5</Pages>
  <Words>1996</Words>
  <Characters>11379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Brittany</dc:creator>
  <cp:lastModifiedBy>Brittany</cp:lastModifiedBy>
  <cp:revision>4</cp:revision>
  <cp:lastPrinted>2016-02-08T18:19:00Z</cp:lastPrinted>
  <dcterms:created xsi:type="dcterms:W3CDTF">2016-02-08T15:39:00Z</dcterms:created>
  <dcterms:modified xsi:type="dcterms:W3CDTF">2016-02-08T18:21:00Z</dcterms:modified>
</cp:coreProperties>
</file>