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073E80" w14:textId="77777777" w:rsidR="00EB7FDE" w:rsidRDefault="00024146">
      <w:pPr>
        <w:pStyle w:val="a0"/>
      </w:pPr>
      <w:r>
        <w:t>ADM 2336 Sep. 17 Notes</w:t>
      </w:r>
    </w:p>
    <w:p w14:paraId="7CF582CC" w14:textId="77777777" w:rsidR="00EB7FDE" w:rsidRDefault="00EB7FDE">
      <w:pPr>
        <w:pStyle w:val="a0"/>
      </w:pPr>
    </w:p>
    <w:p w14:paraId="71A7C531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Chapter 3 Organizational Commitment</w:t>
      </w:r>
    </w:p>
    <w:p w14:paraId="4C44D705" w14:textId="77777777" w:rsidR="00EB7FDE" w:rsidRDefault="00EB7FDE">
      <w:pPr>
        <w:pStyle w:val="a0"/>
      </w:pPr>
    </w:p>
    <w:p w14:paraId="07F9BC27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What is it?</w:t>
      </w:r>
    </w:p>
    <w:p w14:paraId="12B3D5C6" w14:textId="77777777" w:rsidR="00EB7FDE" w:rsidRDefault="00024146">
      <w:pPr>
        <w:pStyle w:val="a0"/>
      </w:pPr>
      <w:r>
        <w:t>An employee</w:t>
      </w:r>
      <w:r>
        <w:rPr>
          <w:rFonts w:ascii="Arial Unicode MS" w:hAnsi="Helvetica"/>
        </w:rPr>
        <w:t>’</w:t>
      </w:r>
      <w:r>
        <w:t xml:space="preserve">s desire to remain a member of the organization </w:t>
      </w:r>
    </w:p>
    <w:p w14:paraId="181CC9D9" w14:textId="77777777" w:rsidR="00EB7FDE" w:rsidRDefault="00EB7FDE">
      <w:pPr>
        <w:pStyle w:val="a0"/>
      </w:pPr>
    </w:p>
    <w:p w14:paraId="23785729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Why does it matter?</w:t>
      </w:r>
    </w:p>
    <w:p w14:paraId="5AB484C1" w14:textId="77777777" w:rsidR="00EB7FDE" w:rsidRDefault="00024146">
      <w:pPr>
        <w:pStyle w:val="a0"/>
      </w:pPr>
      <w:r>
        <w:t xml:space="preserve">Influences whether an employee stays at the organization (is retained) or leaves to pursue another </w:t>
      </w:r>
      <w:r>
        <w:t>job (turns over)</w:t>
      </w:r>
    </w:p>
    <w:p w14:paraId="5A55B72E" w14:textId="77777777" w:rsidR="00EB7FDE" w:rsidRDefault="00EB7FDE">
      <w:pPr>
        <w:pStyle w:val="a0"/>
      </w:pPr>
    </w:p>
    <w:p w14:paraId="25613C19" w14:textId="77777777" w:rsidR="00EB7FDE" w:rsidRDefault="00024146">
      <w:pPr>
        <w:pStyle w:val="a0"/>
      </w:pPr>
      <w:r>
        <w:rPr>
          <w:color w:val="FF2C21"/>
        </w:rPr>
        <w:t>$$$!!</w:t>
      </w:r>
      <w:r>
        <w:t xml:space="preserve"> cost money </w:t>
      </w:r>
    </w:p>
    <w:p w14:paraId="1E4B6380" w14:textId="77777777" w:rsidR="00EB7FDE" w:rsidRDefault="00EB7FDE">
      <w:pPr>
        <w:pStyle w:val="a0"/>
      </w:pPr>
    </w:p>
    <w:p w14:paraId="4D34E5DD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What happens if commitment is low?</w:t>
      </w:r>
    </w:p>
    <w:p w14:paraId="01632A41" w14:textId="77777777" w:rsidR="00EB7FDE" w:rsidRDefault="00EB7FDE">
      <w:pPr>
        <w:pStyle w:val="a0"/>
        <w:rPr>
          <w:b/>
          <w:bCs/>
        </w:rPr>
      </w:pPr>
    </w:p>
    <w:p w14:paraId="5458A05B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Employees engage in withdrawal behavior:</w:t>
      </w:r>
    </w:p>
    <w:p w14:paraId="670CAB5C" w14:textId="77777777" w:rsidR="00EB7FDE" w:rsidRDefault="00024146">
      <w:pPr>
        <w:pStyle w:val="a0"/>
        <w:rPr>
          <w:color w:val="357CA2"/>
        </w:rPr>
      </w:pPr>
      <w:r>
        <w:t xml:space="preserve">actions that employees perform to </w:t>
      </w:r>
      <w:r>
        <w:rPr>
          <w:color w:val="357CA2"/>
        </w:rPr>
        <w:t>avoid the work situation</w:t>
      </w:r>
    </w:p>
    <w:p w14:paraId="6C16C7BA" w14:textId="77777777" w:rsidR="00EB7FDE" w:rsidRDefault="00024146">
      <w:pPr>
        <w:pStyle w:val="a0"/>
        <w:rPr>
          <w:color w:val="357CA2"/>
        </w:rPr>
      </w:pPr>
      <w:r>
        <w:rPr>
          <w:color w:val="357CA2"/>
        </w:rPr>
        <w:t>may lead to quitting</w:t>
      </w:r>
    </w:p>
    <w:p w14:paraId="40F92C92" w14:textId="77777777" w:rsidR="00EB7FDE" w:rsidRDefault="00EB7FDE">
      <w:pPr>
        <w:pStyle w:val="a0"/>
        <w:rPr>
          <w:color w:val="357CA2"/>
        </w:rPr>
      </w:pPr>
    </w:p>
    <w:p w14:paraId="322FBC93" w14:textId="77777777" w:rsidR="00EB7FDE" w:rsidRDefault="00024146">
      <w:pPr>
        <w:pStyle w:val="a0"/>
      </w:pPr>
      <w:r>
        <w:t xml:space="preserve">Scenario: Imagine that you take a job as a teller at a major </w:t>
      </w:r>
      <w:r>
        <w:t>Bank upon graduation.</w:t>
      </w:r>
    </w:p>
    <w:p w14:paraId="6C621D94" w14:textId="77777777" w:rsidR="00EB7FDE" w:rsidRDefault="00EB7FDE">
      <w:pPr>
        <w:pStyle w:val="a0"/>
      </w:pPr>
    </w:p>
    <w:p w14:paraId="0B15B03A" w14:textId="77777777" w:rsidR="00EB7FDE" w:rsidRDefault="00EB7FDE">
      <w:pPr>
        <w:pStyle w:val="a0"/>
      </w:pPr>
    </w:p>
    <w:p w14:paraId="5A16657B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 xml:space="preserve">Factors that foster commitment </w:t>
      </w:r>
    </w:p>
    <w:tbl>
      <w:tblPr>
        <w:tblW w:w="773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8"/>
        <w:gridCol w:w="2578"/>
        <w:gridCol w:w="2578"/>
      </w:tblGrid>
      <w:tr w:rsidR="00EB7FDE" w14:paraId="7A11CA62" w14:textId="77777777">
        <w:trPr>
          <w:trHeight w:val="485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3FF34E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Location closer to home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5C616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Location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D1029" w14:textId="77777777" w:rsidR="00EB7FDE" w:rsidRDefault="00024146">
            <w:pPr>
              <w:pStyle w:val="2"/>
            </w:pPr>
            <w:proofErr w:type="spellStart"/>
            <w:r>
              <w:rPr>
                <w:rFonts w:eastAsia="Arial Unicode MS" w:hAnsi="Arial Unicode MS" w:cs="Arial Unicode MS"/>
              </w:rPr>
              <w:t>Trainning</w:t>
            </w:r>
            <w:proofErr w:type="spellEnd"/>
            <w:r>
              <w:rPr>
                <w:rFonts w:eastAsia="Arial Unicode MS" w:hAnsi="Arial Unicode MS" w:cs="Arial Unicode MS"/>
              </w:rPr>
              <w:t xml:space="preserve"> and knowledge through bank</w:t>
            </w:r>
          </w:p>
        </w:tc>
      </w:tr>
      <w:tr w:rsidR="00EB7FDE" w14:paraId="481AEEC8" w14:textId="77777777">
        <w:trPr>
          <w:trHeight w:val="1205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E1B79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Work Environment like your coworkers and like your managers - have developed good relationships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0ACD3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Job security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2F984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 xml:space="preserve">Stay because you </w:t>
            </w:r>
            <w:r>
              <w:rPr>
                <w:rFonts w:eastAsia="Arial Unicode MS" w:hAnsi="Arial Unicode MS" w:cs="Arial Unicode MS"/>
              </w:rPr>
              <w:t>feel that the bank would have a hard time without you!</w:t>
            </w:r>
          </w:p>
        </w:tc>
      </w:tr>
      <w:tr w:rsidR="00EB7FDE" w14:paraId="57FC5862" w14:textId="77777777">
        <w:trPr>
          <w:trHeight w:val="725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7407A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Like your tea, healthy environment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816FA5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Benefits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4F949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They have done a lot for you - believed in you and your potential</w:t>
            </w:r>
          </w:p>
        </w:tc>
      </w:tr>
      <w:tr w:rsidR="00EB7FDE" w14:paraId="521B0A0D" w14:textId="77777777">
        <w:trPr>
          <w:trHeight w:val="485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792E7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 xml:space="preserve">Affective </w:t>
            </w:r>
            <w:proofErr w:type="spellStart"/>
            <w:r>
              <w:rPr>
                <w:rFonts w:eastAsia="Arial Unicode MS" w:hAnsi="Arial Unicode MS" w:cs="Arial Unicode MS"/>
              </w:rPr>
              <w:t>Commiment</w:t>
            </w:r>
            <w:proofErr w:type="spellEnd"/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B5F98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Future opportunity for advancement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EFC1E" w14:textId="77777777" w:rsidR="00EB7FDE" w:rsidRDefault="00EB7FDE"/>
        </w:tc>
      </w:tr>
      <w:tr w:rsidR="00EB7FDE" w14:paraId="10A05DF7" w14:textId="77777777">
        <w:trPr>
          <w:trHeight w:val="279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D7800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18BB1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Salary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8CA29" w14:textId="77777777" w:rsidR="00EB7FDE" w:rsidRDefault="00EB7FDE"/>
        </w:tc>
      </w:tr>
      <w:tr w:rsidR="00EB7FDE" w14:paraId="5A6FCB87" w14:textId="77777777">
        <w:trPr>
          <w:trHeight w:val="279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182C0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1FE88" w14:textId="77777777" w:rsidR="00EB7FDE" w:rsidRDefault="00024146">
            <w:pPr>
              <w:pStyle w:val="2"/>
            </w:pPr>
            <w:proofErr w:type="spellStart"/>
            <w:r>
              <w:rPr>
                <w:rFonts w:eastAsia="Arial Unicode MS" w:hAnsi="Arial Unicode MS" w:cs="Arial Unicode MS"/>
              </w:rPr>
              <w:t>Repuration</w:t>
            </w:r>
            <w:proofErr w:type="spellEnd"/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E67C6" w14:textId="77777777" w:rsidR="00EB7FDE" w:rsidRDefault="00EB7FDE"/>
        </w:tc>
      </w:tr>
      <w:tr w:rsidR="00EB7FDE" w14:paraId="14750424" w14:textId="77777777">
        <w:trPr>
          <w:trHeight w:val="279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FE784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174E3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 xml:space="preserve">Continuance Commitment 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E22AC" w14:textId="77777777" w:rsidR="00EB7FDE" w:rsidRDefault="00EB7FDE"/>
        </w:tc>
      </w:tr>
      <w:tr w:rsidR="00EB7FDE" w14:paraId="04BA46CD" w14:textId="77777777">
        <w:trPr>
          <w:trHeight w:val="279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CA2E1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18EB9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D01CA" w14:textId="77777777" w:rsidR="00EB7FDE" w:rsidRDefault="00EB7FDE"/>
        </w:tc>
      </w:tr>
      <w:tr w:rsidR="00EB7FDE" w14:paraId="0A36D225" w14:textId="77777777">
        <w:trPr>
          <w:trHeight w:val="279"/>
        </w:trPr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AE496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03E95" w14:textId="77777777" w:rsidR="00EB7FDE" w:rsidRDefault="00EB7FDE"/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DD023" w14:textId="77777777" w:rsidR="00EB7FDE" w:rsidRDefault="00EB7FDE"/>
        </w:tc>
      </w:tr>
    </w:tbl>
    <w:p w14:paraId="742879A1" w14:textId="77777777" w:rsidR="00EB7FDE" w:rsidRDefault="00024146">
      <w:pPr>
        <w:pStyle w:val="a0"/>
      </w:pPr>
      <w:r>
        <w:t xml:space="preserve">   </w:t>
      </w:r>
    </w:p>
    <w:p w14:paraId="4FCF0B6D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Three Forms of Organizational Commitment</w:t>
      </w:r>
    </w:p>
    <w:p w14:paraId="54F62AD7" w14:textId="77777777" w:rsidR="00EB7FDE" w:rsidRDefault="00EB7FDE">
      <w:pPr>
        <w:pStyle w:val="a0"/>
      </w:pPr>
    </w:p>
    <w:p w14:paraId="02D65692" w14:textId="77777777" w:rsidR="00EB7FDE" w:rsidRDefault="00EB7FDE">
      <w:pPr>
        <w:pStyle w:val="a0"/>
      </w:pPr>
    </w:p>
    <w:p w14:paraId="73C3D80F" w14:textId="77777777" w:rsidR="00EB7FDE" w:rsidRDefault="00024146">
      <w:pPr>
        <w:pStyle w:val="a0"/>
      </w:pPr>
      <w:r>
        <w:t>Figure 3-2</w:t>
      </w:r>
    </w:p>
    <w:p w14:paraId="3B449A0F" w14:textId="77777777" w:rsidR="00EB7FDE" w:rsidRDefault="00EB7FDE">
      <w:pPr>
        <w:pStyle w:val="a0"/>
      </w:pPr>
    </w:p>
    <w:p w14:paraId="51D6FD80" w14:textId="77777777" w:rsidR="00EB7FDE" w:rsidRDefault="00EB7FDE">
      <w:pPr>
        <w:pStyle w:val="a0"/>
        <w:rPr>
          <w:b/>
          <w:bCs/>
        </w:rPr>
      </w:pPr>
    </w:p>
    <w:p w14:paraId="3FC7FF5A" w14:textId="77777777" w:rsidR="00EB7FDE" w:rsidRDefault="00EB7FDE">
      <w:pPr>
        <w:pStyle w:val="a0"/>
        <w:rPr>
          <w:b/>
          <w:bCs/>
        </w:rPr>
      </w:pPr>
    </w:p>
    <w:p w14:paraId="769BF017" w14:textId="77777777" w:rsidR="00EB7FDE" w:rsidRDefault="00EB7FDE">
      <w:pPr>
        <w:pStyle w:val="a0"/>
        <w:rPr>
          <w:b/>
          <w:bCs/>
        </w:rPr>
      </w:pPr>
    </w:p>
    <w:p w14:paraId="57569EBC" w14:textId="77777777" w:rsidR="00EB7FDE" w:rsidRDefault="00EB7FDE">
      <w:pPr>
        <w:pStyle w:val="a0"/>
        <w:rPr>
          <w:b/>
          <w:bCs/>
        </w:rPr>
      </w:pPr>
    </w:p>
    <w:p w14:paraId="31148038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lastRenderedPageBreak/>
        <w:t>Affective Commitment</w:t>
      </w:r>
    </w:p>
    <w:p w14:paraId="7A87A9B9" w14:textId="77777777" w:rsidR="00EB7FDE" w:rsidRDefault="00EB7FDE">
      <w:pPr>
        <w:pStyle w:val="a0"/>
        <w:rPr>
          <w:b/>
          <w:bCs/>
        </w:rPr>
      </w:pPr>
    </w:p>
    <w:p w14:paraId="4187260D" w14:textId="77777777" w:rsidR="00EB7FDE" w:rsidRDefault="00024146">
      <w:pPr>
        <w:pStyle w:val="a0"/>
      </w:pPr>
      <w:r>
        <w:t>Employees with a high sense of affective commitment:</w:t>
      </w:r>
    </w:p>
    <w:p w14:paraId="78CBA6B2" w14:textId="77777777" w:rsidR="00EB7FDE" w:rsidRDefault="00EB7FDE">
      <w:pPr>
        <w:pStyle w:val="a0"/>
      </w:pPr>
    </w:p>
    <w:p w14:paraId="37C70309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- identify with the organization</w:t>
      </w:r>
    </w:p>
    <w:p w14:paraId="68CC3A39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- accept the organization</w:t>
      </w:r>
      <w:r>
        <w:rPr>
          <w:rFonts w:hAnsi="Helvetica"/>
          <w:color w:val="489BC9"/>
        </w:rPr>
        <w:t>’</w:t>
      </w:r>
      <w:r>
        <w:rPr>
          <w:color w:val="489BC9"/>
        </w:rPr>
        <w:t>s goal</w:t>
      </w:r>
      <w:r>
        <w:rPr>
          <w:rFonts w:hAnsi="Helvetica"/>
          <w:color w:val="489BC9"/>
        </w:rPr>
        <w:t>’</w:t>
      </w:r>
      <w:r>
        <w:rPr>
          <w:color w:val="489BC9"/>
        </w:rPr>
        <w:t>s and values</w:t>
      </w:r>
    </w:p>
    <w:p w14:paraId="7DE28142" w14:textId="77777777" w:rsidR="00EB7FDE" w:rsidRDefault="00024146">
      <w:pPr>
        <w:pStyle w:val="a0"/>
      </w:pPr>
      <w:r>
        <w:rPr>
          <w:rFonts w:ascii="Arial Unicode MS" w:hAnsi="Helvetica"/>
        </w:rPr>
        <w:t>“</w:t>
      </w:r>
      <w:r>
        <w:t>she</w:t>
      </w:r>
      <w:r>
        <w:rPr>
          <w:rFonts w:ascii="Arial Unicode MS" w:hAnsi="Helvetica"/>
        </w:rPr>
        <w:t>’</w:t>
      </w:r>
      <w:r>
        <w:t>s committed</w:t>
      </w:r>
      <w:r>
        <w:rPr>
          <w:rFonts w:ascii="Arial Unicode MS" w:hAnsi="Helvetica"/>
        </w:rPr>
        <w:t>”</w:t>
      </w:r>
    </w:p>
    <w:p w14:paraId="7585B809" w14:textId="77777777" w:rsidR="00EB7FDE" w:rsidRDefault="00024146">
      <w:pPr>
        <w:pStyle w:val="a0"/>
      </w:pPr>
      <w:r>
        <w:rPr>
          <w:rFonts w:ascii="Arial Unicode MS" w:hAnsi="Helvetica"/>
        </w:rPr>
        <w:t>“</w:t>
      </w:r>
      <w:r>
        <w:t>He</w:t>
      </w:r>
      <w:r>
        <w:rPr>
          <w:rFonts w:ascii="Arial Unicode MS" w:hAnsi="Helvetica"/>
        </w:rPr>
        <w:t>’</w:t>
      </w:r>
      <w:r>
        <w:t>s loyal</w:t>
      </w:r>
      <w:r>
        <w:rPr>
          <w:rFonts w:ascii="Arial Unicode MS" w:hAnsi="Helvetica"/>
        </w:rPr>
        <w:t>”</w:t>
      </w:r>
    </w:p>
    <w:p w14:paraId="25F2233D" w14:textId="77777777" w:rsidR="00EB7FDE" w:rsidRDefault="00EB7FDE">
      <w:pPr>
        <w:pStyle w:val="a0"/>
      </w:pPr>
    </w:p>
    <w:p w14:paraId="553E9946" w14:textId="77777777" w:rsidR="00EB7FDE" w:rsidRDefault="00024146">
      <w:pPr>
        <w:pStyle w:val="a0"/>
      </w:pPr>
      <w:r>
        <w:t>Why do we ant to encourage it?</w:t>
      </w:r>
    </w:p>
    <w:p w14:paraId="5D8B0285" w14:textId="77777777" w:rsidR="00EB7FDE" w:rsidRDefault="00EB7FDE">
      <w:pPr>
        <w:pStyle w:val="a0"/>
      </w:pPr>
    </w:p>
    <w:p w14:paraId="38EC9E54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- More emotionally attached</w:t>
      </w:r>
    </w:p>
    <w:p w14:paraId="6882D993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- More willing to exert extra effort</w:t>
      </w:r>
    </w:p>
    <w:p w14:paraId="7EE1CD2A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- More citizenship behaviors</w:t>
      </w:r>
    </w:p>
    <w:p w14:paraId="3788D29F" w14:textId="77777777" w:rsidR="00EB7FDE" w:rsidRDefault="00EB7FDE">
      <w:pPr>
        <w:pStyle w:val="a0"/>
        <w:rPr>
          <w:color w:val="489BC9"/>
        </w:rPr>
      </w:pPr>
    </w:p>
    <w:p w14:paraId="1704FC19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Social Network Diagram</w:t>
      </w:r>
    </w:p>
    <w:p w14:paraId="354818DC" w14:textId="77777777" w:rsidR="00EB7FDE" w:rsidRDefault="00024146">
      <w:pPr>
        <w:pStyle w:val="a0"/>
      </w:pPr>
      <w:r>
        <w:t>Figure 3-3</w:t>
      </w:r>
    </w:p>
    <w:p w14:paraId="29EE783B" w14:textId="77777777" w:rsidR="00EB7FDE" w:rsidRDefault="00024146">
      <w:pPr>
        <w:pStyle w:val="a0"/>
      </w:pPr>
      <w:r>
        <w:t xml:space="preserve">The </w:t>
      </w:r>
      <w:r>
        <w:rPr>
          <w:b/>
          <w:bCs/>
        </w:rPr>
        <w:t>erosion model</w:t>
      </w:r>
      <w:r>
        <w:t>- employees with fewer bonds will be most likely t</w:t>
      </w:r>
      <w:r>
        <w:t>o quit the organization.</w:t>
      </w:r>
    </w:p>
    <w:p w14:paraId="3C872DC6" w14:textId="77777777" w:rsidR="00EB7FDE" w:rsidRDefault="00EB7FDE">
      <w:pPr>
        <w:pStyle w:val="a0"/>
      </w:pPr>
    </w:p>
    <w:p w14:paraId="28F3E391" w14:textId="77777777" w:rsidR="00EB7FDE" w:rsidRDefault="00024146">
      <w:pPr>
        <w:pStyle w:val="a0"/>
      </w:pPr>
      <w:r>
        <w:t xml:space="preserve">The </w:t>
      </w:r>
      <w:r>
        <w:rPr>
          <w:b/>
          <w:bCs/>
        </w:rPr>
        <w:t>social influence model</w:t>
      </w:r>
      <w:r>
        <w:t xml:space="preserve"> - employees who have direct linkages with </w:t>
      </w:r>
      <w:r>
        <w:rPr>
          <w:rFonts w:hAnsi="Helvetica"/>
        </w:rPr>
        <w:t>“</w:t>
      </w:r>
      <w:r>
        <w:t>leavers</w:t>
      </w:r>
      <w:r>
        <w:rPr>
          <w:rFonts w:hAnsi="Helvetica"/>
        </w:rPr>
        <w:t xml:space="preserve">” </w:t>
      </w:r>
      <w:r>
        <w:t>will be more likely to leave.</w:t>
      </w:r>
    </w:p>
    <w:p w14:paraId="2F6DF4F6" w14:textId="77777777" w:rsidR="00EB7FDE" w:rsidRDefault="00EB7FDE">
      <w:pPr>
        <w:pStyle w:val="a0"/>
      </w:pPr>
    </w:p>
    <w:p w14:paraId="285B5F8E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Continuance Commitment</w:t>
      </w:r>
    </w:p>
    <w:p w14:paraId="546D8A6D" w14:textId="77777777" w:rsidR="00EB7FDE" w:rsidRDefault="00024146">
      <w:pPr>
        <w:pStyle w:val="a0"/>
        <w:numPr>
          <w:ilvl w:val="0"/>
          <w:numId w:val="2"/>
        </w:numPr>
        <w:rPr>
          <w:position w:val="4"/>
          <w:sz w:val="26"/>
          <w:szCs w:val="26"/>
        </w:rPr>
      </w:pPr>
      <w:r>
        <w:t>Cost to leave/benefit to stay</w:t>
      </w:r>
    </w:p>
    <w:p w14:paraId="09644826" w14:textId="77777777" w:rsidR="00EB7FDE" w:rsidRDefault="00024146">
      <w:pPr>
        <w:pStyle w:val="a0"/>
        <w:numPr>
          <w:ilvl w:val="0"/>
          <w:numId w:val="3"/>
        </w:numPr>
        <w:rPr>
          <w:position w:val="4"/>
          <w:sz w:val="26"/>
          <w:szCs w:val="26"/>
        </w:rPr>
      </w:pPr>
      <w:r>
        <w:t>Increase by:</w:t>
      </w:r>
    </w:p>
    <w:p w14:paraId="67309765" w14:textId="77777777" w:rsidR="00EB7FDE" w:rsidRDefault="00024146">
      <w:pPr>
        <w:pStyle w:val="a0"/>
      </w:pPr>
      <w:r>
        <w:t xml:space="preserve">    - Investment made by employee</w:t>
      </w:r>
    </w:p>
    <w:p w14:paraId="4E2CE35E" w14:textId="77777777" w:rsidR="00EB7FDE" w:rsidRDefault="00024146">
      <w:pPr>
        <w:pStyle w:val="a0"/>
      </w:pPr>
      <w:r>
        <w:t xml:space="preserve">    - lack of </w:t>
      </w:r>
      <w:proofErr w:type="gramStart"/>
      <w:r>
        <w:t>employment  alternatives</w:t>
      </w:r>
      <w:proofErr w:type="gramEnd"/>
    </w:p>
    <w:p w14:paraId="2B1B79A5" w14:textId="77777777" w:rsidR="00EB7FDE" w:rsidRDefault="00024146">
      <w:pPr>
        <w:pStyle w:val="a0"/>
        <w:numPr>
          <w:ilvl w:val="0"/>
          <w:numId w:val="4"/>
        </w:numPr>
        <w:rPr>
          <w:position w:val="4"/>
          <w:sz w:val="26"/>
          <w:szCs w:val="26"/>
        </w:rPr>
      </w:pPr>
      <w:r>
        <w:t xml:space="preserve">Do we want to increase continuance commitment? </w:t>
      </w:r>
    </w:p>
    <w:p w14:paraId="58168961" w14:textId="77777777" w:rsidR="00EB7FDE" w:rsidRDefault="00024146">
      <w:pPr>
        <w:pStyle w:val="a0"/>
        <w:numPr>
          <w:ilvl w:val="0"/>
          <w:numId w:val="5"/>
        </w:numPr>
        <w:rPr>
          <w:position w:val="4"/>
          <w:sz w:val="26"/>
          <w:szCs w:val="26"/>
        </w:rPr>
      </w:pPr>
      <w:r>
        <w:t>Yes, but need to be aware that</w:t>
      </w:r>
      <w:r>
        <w:rPr>
          <w:rFonts w:hAnsi="Helvetica"/>
        </w:rPr>
        <w:t>…</w:t>
      </w:r>
    </w:p>
    <w:p w14:paraId="73A1314A" w14:textId="77777777" w:rsidR="00EB7FDE" w:rsidRDefault="00024146">
      <w:pPr>
        <w:pStyle w:val="a0"/>
        <w:rPr>
          <w:color w:val="489BC9"/>
        </w:rPr>
      </w:pPr>
      <w:r>
        <w:t xml:space="preserve">    </w:t>
      </w:r>
      <w:r>
        <w:rPr>
          <w:color w:val="489BC9"/>
        </w:rPr>
        <w:t>- Tends to create a more passive form of loyalty</w:t>
      </w:r>
    </w:p>
    <w:p w14:paraId="09ECE909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 xml:space="preserve">    - Negligible</w:t>
      </w:r>
      <w:r w:rsidR="00584DB1">
        <w:rPr>
          <w:rFonts w:ascii="Arial Unicode MS" w:eastAsia="Helvetica" w:hint="eastAsia"/>
          <w:color w:val="489BC9"/>
          <w:lang w:val="zh-CN" w:eastAsia="zh-CN"/>
        </w:rPr>
        <w:t xml:space="preserve"> </w:t>
      </w:r>
      <w:r>
        <w:rPr>
          <w:color w:val="489BC9"/>
        </w:rPr>
        <w:t>or negative relationship with work outcomes, except turnover</w:t>
      </w:r>
    </w:p>
    <w:p w14:paraId="60B4A934" w14:textId="77777777" w:rsidR="00EB7FDE" w:rsidRDefault="00024146">
      <w:pPr>
        <w:pStyle w:val="a0"/>
        <w:rPr>
          <w:color w:val="489BC9"/>
        </w:rPr>
      </w:pPr>
      <w:r>
        <w:rPr>
          <w:color w:val="489BC9"/>
          <w:lang w:val="zh-CN" w:eastAsia="zh-CN"/>
        </w:rPr>
        <w:t xml:space="preserve">    </w:t>
      </w:r>
      <w:r>
        <w:rPr>
          <w:color w:val="489BC9"/>
        </w:rPr>
        <w:t>- Sometimes staying because they have to!</w:t>
      </w:r>
    </w:p>
    <w:p w14:paraId="0DCC0CCE" w14:textId="77777777" w:rsidR="00EB7FDE" w:rsidRDefault="00024146">
      <w:pPr>
        <w:pStyle w:val="a0"/>
        <w:numPr>
          <w:ilvl w:val="0"/>
          <w:numId w:val="6"/>
        </w:numPr>
        <w:rPr>
          <w:position w:val="4"/>
          <w:sz w:val="26"/>
          <w:szCs w:val="26"/>
        </w:rPr>
      </w:pPr>
      <w:r>
        <w:t>How to increase continuance commitment?</w:t>
      </w:r>
    </w:p>
    <w:p w14:paraId="6813F74D" w14:textId="77777777" w:rsidR="00EB7FDE" w:rsidRDefault="00024146">
      <w:pPr>
        <w:pStyle w:val="a0"/>
        <w:rPr>
          <w:color w:val="489BC9"/>
        </w:rPr>
      </w:pPr>
      <w:r>
        <w:t xml:space="preserve">   </w:t>
      </w:r>
      <w:r>
        <w:rPr>
          <w:color w:val="489BC9"/>
        </w:rPr>
        <w:t xml:space="preserve"> - </w:t>
      </w:r>
      <w:proofErr w:type="spellStart"/>
      <w:r>
        <w:rPr>
          <w:color w:val="489BC9"/>
        </w:rPr>
        <w:t>eg</w:t>
      </w:r>
      <w:proofErr w:type="spellEnd"/>
      <w:r>
        <w:rPr>
          <w:color w:val="489BC9"/>
        </w:rPr>
        <w:t>. Fort McMurray</w:t>
      </w:r>
      <w:r>
        <w:rPr>
          <w:rFonts w:hAnsi="Helvetica"/>
          <w:color w:val="489BC9"/>
        </w:rPr>
        <w:t xml:space="preserve">…  </w:t>
      </w:r>
    </w:p>
    <w:p w14:paraId="61033537" w14:textId="77777777" w:rsidR="00EB7FDE" w:rsidRDefault="00EB7FDE">
      <w:pPr>
        <w:pStyle w:val="a0"/>
      </w:pPr>
    </w:p>
    <w:p w14:paraId="531D5C91" w14:textId="77777777" w:rsidR="00EB7FDE" w:rsidRDefault="00024146">
      <w:pPr>
        <w:pStyle w:val="a0"/>
        <w:rPr>
          <w:b/>
          <w:bCs/>
        </w:rPr>
      </w:pPr>
      <w:proofErr w:type="spellStart"/>
      <w:r>
        <w:rPr>
          <w:b/>
          <w:bCs/>
        </w:rPr>
        <w:t>Embeddedness</w:t>
      </w:r>
      <w:proofErr w:type="spellEnd"/>
    </w:p>
    <w:p w14:paraId="2874FB7F" w14:textId="77777777" w:rsidR="00EB7FDE" w:rsidRDefault="00EB7FDE">
      <w:pPr>
        <w:pStyle w:val="a0"/>
        <w:rPr>
          <w:b/>
          <w:bCs/>
        </w:rPr>
      </w:pPr>
    </w:p>
    <w:p w14:paraId="2AE1024B" w14:textId="77777777" w:rsidR="00EB7FDE" w:rsidRDefault="00024146">
      <w:pPr>
        <w:pStyle w:val="a0"/>
        <w:rPr>
          <w:b/>
          <w:bCs/>
        </w:rPr>
      </w:pPr>
      <w:proofErr w:type="spellStart"/>
      <w:r>
        <w:rPr>
          <w:b/>
          <w:bCs/>
        </w:rPr>
        <w:t>Embeddedness</w:t>
      </w:r>
      <w:proofErr w:type="spellEnd"/>
      <w:r>
        <w:rPr>
          <w:b/>
          <w:bCs/>
        </w:rPr>
        <w:t xml:space="preserve"> -</w:t>
      </w:r>
    </w:p>
    <w:p w14:paraId="1521B1D8" w14:textId="77777777" w:rsidR="00EB7FDE" w:rsidRDefault="00024146">
      <w:pPr>
        <w:pStyle w:val="a0"/>
        <w:numPr>
          <w:ilvl w:val="0"/>
          <w:numId w:val="7"/>
        </w:numPr>
        <w:rPr>
          <w:color w:val="489BC9"/>
          <w:position w:val="4"/>
          <w:sz w:val="26"/>
          <w:szCs w:val="26"/>
        </w:rPr>
      </w:pPr>
      <w:r>
        <w:rPr>
          <w:color w:val="489BC9"/>
        </w:rPr>
        <w:t>a person</w:t>
      </w:r>
      <w:r>
        <w:rPr>
          <w:rFonts w:hAnsi="Helvetica"/>
          <w:color w:val="489BC9"/>
        </w:rPr>
        <w:t>’</w:t>
      </w:r>
      <w:r>
        <w:rPr>
          <w:color w:val="489BC9"/>
        </w:rPr>
        <w:t>s links to the organization and the comm</w:t>
      </w:r>
      <w:bookmarkStart w:id="0" w:name="_GoBack"/>
      <w:bookmarkEnd w:id="0"/>
      <w:r>
        <w:rPr>
          <w:color w:val="489BC9"/>
        </w:rPr>
        <w:t>unity</w:t>
      </w:r>
    </w:p>
    <w:p w14:paraId="48B06098" w14:textId="77777777" w:rsidR="00EB7FDE" w:rsidRDefault="00024146">
      <w:pPr>
        <w:pStyle w:val="a0"/>
        <w:numPr>
          <w:ilvl w:val="0"/>
          <w:numId w:val="8"/>
        </w:numPr>
        <w:rPr>
          <w:color w:val="489BC9"/>
          <w:position w:val="4"/>
          <w:sz w:val="26"/>
          <w:szCs w:val="26"/>
        </w:rPr>
      </w:pPr>
      <w:r>
        <w:rPr>
          <w:color w:val="489BC9"/>
        </w:rPr>
        <w:t>His/her sense of fit</w:t>
      </w:r>
    </w:p>
    <w:p w14:paraId="317678BE" w14:textId="77777777" w:rsidR="00EB7FDE" w:rsidRDefault="00024146">
      <w:pPr>
        <w:pStyle w:val="a0"/>
        <w:numPr>
          <w:ilvl w:val="0"/>
          <w:numId w:val="9"/>
        </w:numPr>
        <w:rPr>
          <w:color w:val="489BC9"/>
          <w:position w:val="4"/>
          <w:sz w:val="26"/>
          <w:szCs w:val="26"/>
        </w:rPr>
      </w:pPr>
      <w:r>
        <w:rPr>
          <w:color w:val="489BC9"/>
        </w:rPr>
        <w:t>and what he would have to sacrifice f</w:t>
      </w:r>
      <w:r>
        <w:rPr>
          <w:color w:val="489BC9"/>
        </w:rPr>
        <w:t>or a job change</w:t>
      </w:r>
    </w:p>
    <w:p w14:paraId="2902DC7A" w14:textId="77777777" w:rsidR="00EB7FDE" w:rsidRDefault="00EB7FDE">
      <w:pPr>
        <w:pStyle w:val="a0"/>
      </w:pPr>
    </w:p>
    <w:p w14:paraId="6DD10AC9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Strengthens continuance commitment</w:t>
      </w:r>
    </w:p>
    <w:p w14:paraId="0797B264" w14:textId="77777777" w:rsidR="00EB7FDE" w:rsidRDefault="00024146">
      <w:pPr>
        <w:pStyle w:val="a0"/>
        <w:numPr>
          <w:ilvl w:val="0"/>
          <w:numId w:val="10"/>
        </w:numPr>
        <w:rPr>
          <w:color w:val="489BC9"/>
          <w:position w:val="4"/>
          <w:sz w:val="26"/>
          <w:szCs w:val="26"/>
        </w:rPr>
      </w:pPr>
      <w:r>
        <w:rPr>
          <w:color w:val="489BC9"/>
        </w:rPr>
        <w:t>Provides more reasons to stay</w:t>
      </w:r>
    </w:p>
    <w:p w14:paraId="61A3530F" w14:textId="77777777" w:rsidR="00EB7FDE" w:rsidRDefault="00024146">
      <w:pPr>
        <w:pStyle w:val="a0"/>
        <w:numPr>
          <w:ilvl w:val="0"/>
          <w:numId w:val="11"/>
        </w:numPr>
        <w:rPr>
          <w:color w:val="489BC9"/>
          <w:position w:val="4"/>
          <w:sz w:val="26"/>
          <w:szCs w:val="26"/>
        </w:rPr>
      </w:pPr>
      <w:r>
        <w:rPr>
          <w:color w:val="489BC9"/>
        </w:rPr>
        <w:t>and more sources of anxiety upon leaving</w:t>
      </w:r>
    </w:p>
    <w:p w14:paraId="51B65125" w14:textId="77777777" w:rsidR="00EB7FDE" w:rsidRDefault="00EB7FDE">
      <w:pPr>
        <w:pStyle w:val="a0"/>
        <w:rPr>
          <w:color w:val="489BC9"/>
        </w:rPr>
      </w:pPr>
    </w:p>
    <w:p w14:paraId="5A53EB74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Normative Commitment</w:t>
      </w:r>
    </w:p>
    <w:p w14:paraId="607CBA5F" w14:textId="77777777" w:rsidR="00EB7FDE" w:rsidRDefault="00024146">
      <w:pPr>
        <w:pStyle w:val="a0"/>
        <w:numPr>
          <w:ilvl w:val="0"/>
          <w:numId w:val="12"/>
        </w:numPr>
        <w:rPr>
          <w:position w:val="4"/>
          <w:sz w:val="26"/>
          <w:szCs w:val="26"/>
        </w:rPr>
      </w:pPr>
      <w:r>
        <w:t xml:space="preserve">Staying is the </w:t>
      </w:r>
      <w:r>
        <w:rPr>
          <w:rFonts w:hAnsi="Helvetica"/>
        </w:rPr>
        <w:t>“</w:t>
      </w:r>
      <w:r>
        <w:t>right</w:t>
      </w:r>
      <w:r>
        <w:rPr>
          <w:rFonts w:hAnsi="Helvetica"/>
        </w:rPr>
        <w:t xml:space="preserve">” </w:t>
      </w:r>
      <w:r>
        <w:t xml:space="preserve">or </w:t>
      </w:r>
      <w:r>
        <w:rPr>
          <w:rFonts w:hAnsi="Helvetica"/>
        </w:rPr>
        <w:t>“</w:t>
      </w:r>
      <w:r>
        <w:t>moral</w:t>
      </w:r>
      <w:r>
        <w:rPr>
          <w:rFonts w:hAnsi="Helvetica"/>
        </w:rPr>
        <w:t xml:space="preserve">” </w:t>
      </w:r>
      <w:r>
        <w:t>thing to do (</w:t>
      </w:r>
      <w:r>
        <w:rPr>
          <w:rFonts w:hAnsi="Helvetica"/>
        </w:rPr>
        <w:t>“</w:t>
      </w:r>
      <w:r>
        <w:t>should</w:t>
      </w:r>
      <w:r>
        <w:rPr>
          <w:rFonts w:hAnsi="Helvetica"/>
        </w:rPr>
        <w:t>”</w:t>
      </w:r>
      <w:r>
        <w:t>)</w:t>
      </w:r>
    </w:p>
    <w:p w14:paraId="2C06CAAB" w14:textId="77777777" w:rsidR="00EB7FDE" w:rsidRDefault="00024146">
      <w:pPr>
        <w:pStyle w:val="a0"/>
        <w:numPr>
          <w:ilvl w:val="0"/>
          <w:numId w:val="13"/>
        </w:numPr>
        <w:rPr>
          <w:position w:val="4"/>
          <w:sz w:val="26"/>
          <w:szCs w:val="26"/>
        </w:rPr>
      </w:pPr>
      <w:r>
        <w:t>Could be form:</w:t>
      </w:r>
    </w:p>
    <w:p w14:paraId="1B99DB23" w14:textId="77777777" w:rsidR="00EB7FDE" w:rsidRDefault="00024146">
      <w:pPr>
        <w:pStyle w:val="a0"/>
        <w:rPr>
          <w:color w:val="489BC9"/>
        </w:rPr>
      </w:pPr>
      <w:r>
        <w:t xml:space="preserve">    </w:t>
      </w:r>
      <w:r>
        <w:rPr>
          <w:color w:val="489BC9"/>
        </w:rPr>
        <w:t>- personal work philosophies</w:t>
      </w:r>
    </w:p>
    <w:p w14:paraId="78789F75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 xml:space="preserve">    - Organizational socialization</w:t>
      </w:r>
    </w:p>
    <w:p w14:paraId="468A523A" w14:textId="77777777" w:rsidR="00EB7FDE" w:rsidRDefault="00024146">
      <w:pPr>
        <w:pStyle w:val="a0"/>
        <w:numPr>
          <w:ilvl w:val="0"/>
          <w:numId w:val="14"/>
        </w:numPr>
        <w:rPr>
          <w:position w:val="4"/>
          <w:sz w:val="26"/>
          <w:szCs w:val="26"/>
        </w:rPr>
      </w:pPr>
      <w:r>
        <w:lastRenderedPageBreak/>
        <w:t>Do we want to increase normative commitment?</w:t>
      </w:r>
    </w:p>
    <w:p w14:paraId="43814553" w14:textId="77777777" w:rsidR="00EB7FDE" w:rsidRDefault="00024146">
      <w:pPr>
        <w:pStyle w:val="a0"/>
        <w:rPr>
          <w:color w:val="63B2DE"/>
        </w:rPr>
      </w:pPr>
      <w:r>
        <w:t xml:space="preserve">   </w:t>
      </w:r>
      <w:r>
        <w:rPr>
          <w:color w:val="63B2DE"/>
        </w:rPr>
        <w:t xml:space="preserve"> - Yes</w:t>
      </w:r>
    </w:p>
    <w:p w14:paraId="514D5B37" w14:textId="77777777" w:rsidR="00EB7FDE" w:rsidRDefault="00024146">
      <w:pPr>
        <w:pStyle w:val="a0"/>
        <w:rPr>
          <w:color w:val="63B2DE"/>
        </w:rPr>
      </w:pPr>
      <w:r>
        <w:rPr>
          <w:color w:val="63B2DE"/>
        </w:rPr>
        <w:t xml:space="preserve">    - Reduction in turnover</w:t>
      </w:r>
    </w:p>
    <w:p w14:paraId="1FB1338F" w14:textId="77777777" w:rsidR="00EB7FDE" w:rsidRDefault="00024146">
      <w:pPr>
        <w:pStyle w:val="a0"/>
        <w:numPr>
          <w:ilvl w:val="0"/>
          <w:numId w:val="15"/>
        </w:numPr>
        <w:rPr>
          <w:position w:val="4"/>
          <w:sz w:val="26"/>
          <w:szCs w:val="26"/>
        </w:rPr>
      </w:pPr>
      <w:r>
        <w:t>How to increase normative commitment?</w:t>
      </w:r>
    </w:p>
    <w:p w14:paraId="6C13C1F9" w14:textId="77777777" w:rsidR="00EB7FDE" w:rsidRDefault="00024146">
      <w:pPr>
        <w:pStyle w:val="a0"/>
        <w:numPr>
          <w:ilvl w:val="0"/>
          <w:numId w:val="16"/>
        </w:numPr>
        <w:rPr>
          <w:position w:val="4"/>
          <w:sz w:val="26"/>
          <w:szCs w:val="26"/>
        </w:rPr>
      </w:pPr>
      <w:r>
        <w:t xml:space="preserve">Organizational support - </w:t>
      </w:r>
      <w:r>
        <w:rPr>
          <w:rFonts w:hAnsi="Helvetica"/>
        </w:rPr>
        <w:t>“</w:t>
      </w:r>
      <w:r>
        <w:t>wanting to give back</w:t>
      </w:r>
      <w:r>
        <w:rPr>
          <w:rFonts w:hAnsi="Helvetica"/>
        </w:rPr>
        <w:t>”</w:t>
      </w:r>
    </w:p>
    <w:p w14:paraId="4D05632B" w14:textId="77777777" w:rsidR="00EB7FDE" w:rsidRDefault="00024146">
      <w:pPr>
        <w:pStyle w:val="a0"/>
        <w:numPr>
          <w:ilvl w:val="0"/>
          <w:numId w:val="17"/>
        </w:numPr>
        <w:rPr>
          <w:position w:val="4"/>
          <w:sz w:val="26"/>
          <w:szCs w:val="26"/>
        </w:rPr>
      </w:pPr>
      <w:r>
        <w:t>(</w:t>
      </w:r>
      <w:proofErr w:type="spellStart"/>
      <w:r>
        <w:t>eg</w:t>
      </w:r>
      <w:proofErr w:type="spellEnd"/>
      <w:r>
        <w:t>. training and development - pay tuition, support</w:t>
      </w:r>
      <w:r>
        <w:t xml:space="preserve">  language skill development)</w:t>
      </w:r>
    </w:p>
    <w:p w14:paraId="62BA503F" w14:textId="77777777" w:rsidR="00EB7FDE" w:rsidRDefault="00EB7FDE">
      <w:pPr>
        <w:pStyle w:val="a0"/>
      </w:pPr>
    </w:p>
    <w:p w14:paraId="20A562BF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Why do we care about commitment?</w:t>
      </w:r>
    </w:p>
    <w:p w14:paraId="03C9F569" w14:textId="77777777" w:rsidR="00EB7FDE" w:rsidRDefault="00024146">
      <w:pPr>
        <w:pStyle w:val="a0"/>
        <w:numPr>
          <w:ilvl w:val="0"/>
          <w:numId w:val="18"/>
        </w:numPr>
        <w:rPr>
          <w:position w:val="4"/>
          <w:sz w:val="26"/>
          <w:szCs w:val="26"/>
        </w:rPr>
      </w:pPr>
      <w:r>
        <w:t>Up to 2/3 of Canadians are willing to voluntarily switch jobs</w:t>
      </w:r>
    </w:p>
    <w:p w14:paraId="75D85D36" w14:textId="77777777" w:rsidR="00EB7FDE" w:rsidRDefault="00024146">
      <w:pPr>
        <w:pStyle w:val="a0"/>
        <w:numPr>
          <w:ilvl w:val="0"/>
          <w:numId w:val="19"/>
        </w:numPr>
        <w:rPr>
          <w:position w:val="4"/>
          <w:sz w:val="26"/>
          <w:szCs w:val="26"/>
        </w:rPr>
      </w:pPr>
      <w:r>
        <w:t>More of a risk to companies in a competitive market</w:t>
      </w:r>
    </w:p>
    <w:p w14:paraId="087CD6EF" w14:textId="77777777" w:rsidR="00EB7FDE" w:rsidRDefault="00024146">
      <w:pPr>
        <w:pStyle w:val="a0"/>
        <w:numPr>
          <w:ilvl w:val="0"/>
          <w:numId w:val="20"/>
        </w:numPr>
        <w:rPr>
          <w:position w:val="4"/>
          <w:sz w:val="26"/>
          <w:szCs w:val="26"/>
        </w:rPr>
      </w:pPr>
      <w:r>
        <w:t>Particularly certain skills</w:t>
      </w:r>
    </w:p>
    <w:p w14:paraId="384E3B1C" w14:textId="77777777" w:rsidR="00EB7FDE" w:rsidRDefault="00EB7FDE">
      <w:pPr>
        <w:pStyle w:val="a0"/>
      </w:pPr>
    </w:p>
    <w:p w14:paraId="2C3E6210" w14:textId="77777777" w:rsidR="00EB7FDE" w:rsidRDefault="00024146">
      <w:pPr>
        <w:pStyle w:val="a0"/>
        <w:rPr>
          <w:color w:val="489BC9"/>
        </w:rPr>
      </w:pPr>
      <w:r>
        <w:rPr>
          <w:color w:val="489BC9"/>
        </w:rPr>
        <w:t>Want to discourage employee WITHDRAWAL</w:t>
      </w:r>
      <w:r>
        <w:rPr>
          <w:rFonts w:hAnsi="Helvetica"/>
          <w:color w:val="489BC9"/>
        </w:rPr>
        <w:t>…</w:t>
      </w:r>
    </w:p>
    <w:p w14:paraId="7044BED3" w14:textId="77777777" w:rsidR="00EB7FDE" w:rsidRDefault="00EB7FDE">
      <w:pPr>
        <w:pStyle w:val="a0"/>
        <w:rPr>
          <w:color w:val="489BC9"/>
        </w:rPr>
      </w:pPr>
    </w:p>
    <w:p w14:paraId="18599BA4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Scenario</w:t>
      </w:r>
      <w:r>
        <w:rPr>
          <w:b/>
          <w:bCs/>
        </w:rPr>
        <w:t>s</w:t>
      </w:r>
    </w:p>
    <w:p w14:paraId="40B4A723" w14:textId="77777777" w:rsidR="00EB7FDE" w:rsidRDefault="00EB7FDE">
      <w:pPr>
        <w:pStyle w:val="a0"/>
      </w:pPr>
    </w:p>
    <w:p w14:paraId="6D7CCB45" w14:textId="77777777" w:rsidR="00EB7FDE" w:rsidRDefault="00024146">
      <w:pPr>
        <w:pStyle w:val="a0"/>
      </w:pPr>
      <w:r>
        <w:t>3 examples:</w:t>
      </w:r>
    </w:p>
    <w:p w14:paraId="678F02EF" w14:textId="77777777" w:rsidR="00EB7FDE" w:rsidRDefault="00024146">
      <w:pPr>
        <w:pStyle w:val="a0"/>
      </w:pPr>
      <w:r>
        <w:t xml:space="preserve">Annoying Boss - </w:t>
      </w:r>
      <w:r>
        <w:rPr>
          <w:color w:val="489BC9"/>
        </w:rPr>
        <w:t>Stay do your job and avoid him</w:t>
      </w:r>
    </w:p>
    <w:p w14:paraId="7470882D" w14:textId="77777777" w:rsidR="00EB7FDE" w:rsidRDefault="00024146">
      <w:pPr>
        <w:pStyle w:val="a0"/>
      </w:pPr>
      <w:r>
        <w:t xml:space="preserve">Boring Job - </w:t>
      </w:r>
      <w:r>
        <w:rPr>
          <w:color w:val="489BC9"/>
        </w:rPr>
        <w:t>Switch the position</w:t>
      </w:r>
    </w:p>
    <w:p w14:paraId="1C252222" w14:textId="77777777" w:rsidR="00EB7FDE" w:rsidRDefault="00024146">
      <w:pPr>
        <w:pStyle w:val="a0"/>
        <w:rPr>
          <w:color w:val="489BC9"/>
        </w:rPr>
      </w:pPr>
      <w:r>
        <w:t xml:space="preserve">Pay and Seniority - </w:t>
      </w:r>
      <w:r>
        <w:rPr>
          <w:color w:val="489BC9"/>
        </w:rPr>
        <w:t>Negotiate with your boss about salary</w:t>
      </w:r>
    </w:p>
    <w:tbl>
      <w:tblPr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EB7FDE" w14:paraId="0557A5EF" w14:textId="77777777">
        <w:trPr>
          <w:trHeight w:val="279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B2886" w14:textId="77777777" w:rsidR="00EB7FDE" w:rsidRDefault="00024146">
            <w:pPr>
              <w:pStyle w:val="2"/>
            </w:pPr>
            <w:r>
              <w:rPr>
                <w:b/>
                <w:bCs/>
              </w:rPr>
              <w:t>Voice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E8307" w14:textId="77777777" w:rsidR="00EB7FDE" w:rsidRDefault="00024146">
            <w:pPr>
              <w:pStyle w:val="2"/>
            </w:pPr>
            <w:r>
              <w:rPr>
                <w:b/>
                <w:bCs/>
              </w:rPr>
              <w:t>Loyalty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5A865" w14:textId="77777777" w:rsidR="00EB7FDE" w:rsidRDefault="00024146">
            <w:pPr>
              <w:pStyle w:val="2"/>
            </w:pPr>
            <w:r>
              <w:rPr>
                <w:b/>
                <w:bCs/>
              </w:rPr>
              <w:t>Exit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9E01D" w14:textId="77777777" w:rsidR="00EB7FDE" w:rsidRDefault="00024146">
            <w:pPr>
              <w:pStyle w:val="2"/>
            </w:pPr>
            <w:r>
              <w:rPr>
                <w:b/>
                <w:bCs/>
              </w:rPr>
              <w:t>Neglect</w:t>
            </w:r>
          </w:p>
        </w:tc>
      </w:tr>
      <w:tr w:rsidR="00EB7FDE" w14:paraId="4C6F2E76" w14:textId="77777777">
        <w:trPr>
          <w:trHeight w:val="48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57CCC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Talk to the owned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14FB7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Heads down, keeps doing his work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BDC65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I</w:t>
            </w:r>
            <w:r>
              <w:rPr>
                <w:rFonts w:ascii="Arial Unicode MS" w:eastAsia="Arial Unicode MS" w:cs="Arial Unicode MS"/>
              </w:rPr>
              <w:t>’</w:t>
            </w:r>
            <w:r>
              <w:rPr>
                <w:rFonts w:eastAsia="Arial Unicode MS" w:hAnsi="Arial Unicode MS" w:cs="Arial Unicode MS"/>
              </w:rPr>
              <w:t>m leaving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30261" w14:textId="77777777" w:rsidR="00EB7FDE" w:rsidRDefault="00024146">
            <w:pPr>
              <w:pStyle w:val="2"/>
            </w:pPr>
            <w:proofErr w:type="spellStart"/>
            <w:r>
              <w:rPr>
                <w:rFonts w:eastAsia="Arial Unicode MS" w:hAnsi="Arial Unicode MS" w:cs="Arial Unicode MS"/>
              </w:rPr>
              <w:t>Cybee</w:t>
            </w:r>
            <w:proofErr w:type="spellEnd"/>
            <w:r>
              <w:rPr>
                <w:rFonts w:eastAsia="Arial Unicode MS" w:hAnsi="Arial Unicode MS" w:cs="Arial Unicode MS"/>
              </w:rPr>
              <w:t xml:space="preserve"> </w:t>
            </w:r>
            <w:r>
              <w:rPr>
                <w:rFonts w:eastAsia="Arial Unicode MS" w:hAnsi="Arial Unicode MS" w:cs="Arial Unicode MS"/>
              </w:rPr>
              <w:t>loafing</w:t>
            </w:r>
          </w:p>
        </w:tc>
      </w:tr>
      <w:tr w:rsidR="00EB7FDE" w14:paraId="48E585F0" w14:textId="77777777">
        <w:trPr>
          <w:trHeight w:val="72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63C02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Ask for more different responsible positions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8FC14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Deal with it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B85EC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Not showing up on time (missing meetings)</w:t>
            </w:r>
          </w:p>
          <w:p w14:paraId="4D4D95D6" w14:textId="77777777" w:rsidR="00EB7FDE" w:rsidRDefault="00024146">
            <w:pPr>
              <w:pStyle w:val="2"/>
            </w:pPr>
            <w:r>
              <w:rPr>
                <w:rFonts w:ascii="Arial Unicode MS" w:eastAsia="Arial Unicode MS" w:cs="Arial Unicode MS"/>
              </w:rPr>
              <w:t>“</w:t>
            </w:r>
            <w:r>
              <w:rPr>
                <w:rFonts w:eastAsia="Arial Unicode MS" w:hAnsi="Arial Unicode MS" w:cs="Arial Unicode MS"/>
              </w:rPr>
              <w:t>Physical</w:t>
            </w:r>
            <w:r>
              <w:rPr>
                <w:rFonts w:ascii="Arial Unicode MS" w:eastAsia="Arial Unicode MS" w:cs="Arial Unicode MS"/>
              </w:rPr>
              <w:t>”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A0A2F" w14:textId="77777777" w:rsidR="00EB7FDE" w:rsidRDefault="00024146">
            <w:pPr>
              <w:pStyle w:val="2"/>
            </w:pPr>
            <w:proofErr w:type="spellStart"/>
            <w:r>
              <w:rPr>
                <w:rFonts w:eastAsia="Arial Unicode MS" w:hAnsi="Arial Unicode MS" w:cs="Arial Unicode MS"/>
              </w:rPr>
              <w:t>Socializaing</w:t>
            </w:r>
            <w:proofErr w:type="spellEnd"/>
          </w:p>
        </w:tc>
      </w:tr>
      <w:tr w:rsidR="00EB7FDE" w14:paraId="58C84DDA" w14:textId="77777777">
        <w:trPr>
          <w:trHeight w:val="72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0325D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Expressing interest for things you want to be doing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8DC06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Do your job and look for opportunities outside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D9B8A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Taking longer breaks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4A9F0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Doing other types of work</w:t>
            </w:r>
          </w:p>
        </w:tc>
      </w:tr>
      <w:tr w:rsidR="00EB7FDE" w14:paraId="052C39D0" w14:textId="77777777">
        <w:trPr>
          <w:trHeight w:val="72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F9318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Ask to be recognized for his job performance (promotion)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AAC9A" w14:textId="77777777" w:rsidR="00EB7FDE" w:rsidRDefault="00EB7FDE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C6237" w14:textId="77777777" w:rsidR="00EB7FDE" w:rsidRDefault="00EB7FDE"/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0C2C1" w14:textId="77777777" w:rsidR="00EB7FDE" w:rsidRDefault="00024146">
            <w:pPr>
              <w:pStyle w:val="2"/>
            </w:pPr>
            <w:r>
              <w:rPr>
                <w:rFonts w:eastAsia="Arial Unicode MS" w:hAnsi="Arial Unicode MS" w:cs="Arial Unicode MS"/>
              </w:rPr>
              <w:t>Applying other jobs during the work</w:t>
            </w:r>
          </w:p>
        </w:tc>
      </w:tr>
    </w:tbl>
    <w:p w14:paraId="0CB28FEC" w14:textId="77777777" w:rsidR="00EB7FDE" w:rsidRDefault="00EB7FDE">
      <w:pPr>
        <w:pStyle w:val="a0"/>
        <w:rPr>
          <w:color w:val="489BC9"/>
        </w:rPr>
      </w:pPr>
    </w:p>
    <w:p w14:paraId="3947FC6B" w14:textId="77777777" w:rsidR="00EB7FDE" w:rsidRDefault="00024146">
      <w:pPr>
        <w:pStyle w:val="a0"/>
        <w:rPr>
          <w:color w:val="489BC9"/>
        </w:rPr>
      </w:pPr>
      <w:r>
        <w:t>From:</w:t>
      </w:r>
      <w:r>
        <w:rPr>
          <w:color w:val="489BC9"/>
        </w:rPr>
        <w:t xml:space="preserve"> </w:t>
      </w:r>
    </w:p>
    <w:p w14:paraId="19AB6ABE" w14:textId="77777777" w:rsidR="00EB7FDE" w:rsidRDefault="00024146">
      <w:pPr>
        <w:pStyle w:val="a0"/>
      </w:pPr>
      <w:r>
        <w:t>Constructive to destructive</w:t>
      </w:r>
    </w:p>
    <w:p w14:paraId="602AB4A4" w14:textId="77777777" w:rsidR="00EB7FDE" w:rsidRDefault="00024146">
      <w:pPr>
        <w:pStyle w:val="a0"/>
        <w:rPr>
          <w:color w:val="489BC9"/>
        </w:rPr>
      </w:pPr>
      <w:r>
        <w:t>Active to Passive</w:t>
      </w:r>
    </w:p>
    <w:p w14:paraId="6160EB91" w14:textId="77777777" w:rsidR="00EB7FDE" w:rsidRDefault="00EB7FDE">
      <w:pPr>
        <w:pStyle w:val="a0"/>
        <w:rPr>
          <w:b/>
          <w:bCs/>
          <w:color w:val="489BC9"/>
        </w:rPr>
      </w:pPr>
    </w:p>
    <w:p w14:paraId="5E39FA68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Reactions to a Negative Work Event</w:t>
      </w:r>
    </w:p>
    <w:p w14:paraId="714854B9" w14:textId="77777777" w:rsidR="00EB7FDE" w:rsidRDefault="00EB7FDE">
      <w:pPr>
        <w:pStyle w:val="a0"/>
        <w:rPr>
          <w:b/>
          <w:bCs/>
        </w:rPr>
      </w:pPr>
    </w:p>
    <w:p w14:paraId="7EE74174" w14:textId="77777777" w:rsidR="00EB7FDE" w:rsidRDefault="00024146">
      <w:pPr>
        <w:pStyle w:val="a0"/>
        <w:numPr>
          <w:ilvl w:val="0"/>
          <w:numId w:val="21"/>
        </w:numPr>
        <w:tabs>
          <w:tab w:val="num" w:pos="240"/>
        </w:tabs>
        <w:ind w:left="240" w:hanging="240"/>
        <w:rPr>
          <w:position w:val="4"/>
          <w:sz w:val="26"/>
          <w:szCs w:val="26"/>
        </w:rPr>
      </w:pPr>
      <w:r>
        <w:rPr>
          <w:b/>
          <w:bCs/>
        </w:rPr>
        <w:t>Exit</w:t>
      </w:r>
      <w:r>
        <w:t xml:space="preserve"> - active, destructive response by which an individual either ends or restricts organizational membership</w:t>
      </w:r>
    </w:p>
    <w:p w14:paraId="08C6EFE9" w14:textId="77777777" w:rsidR="00EB7FDE" w:rsidRDefault="00024146">
      <w:pPr>
        <w:pStyle w:val="a0"/>
        <w:numPr>
          <w:ilvl w:val="0"/>
          <w:numId w:val="22"/>
        </w:numPr>
        <w:tabs>
          <w:tab w:val="num" w:pos="240"/>
        </w:tabs>
        <w:ind w:left="240" w:hanging="240"/>
        <w:rPr>
          <w:position w:val="4"/>
          <w:sz w:val="26"/>
          <w:szCs w:val="26"/>
        </w:rPr>
      </w:pPr>
      <w:r>
        <w:rPr>
          <w:b/>
          <w:bCs/>
        </w:rPr>
        <w:t>Voice</w:t>
      </w:r>
      <w:r>
        <w:t xml:space="preserve"> - an active, constructive response in which individuals attempt to improve the situation.</w:t>
      </w:r>
    </w:p>
    <w:p w14:paraId="52EE7F5B" w14:textId="77777777" w:rsidR="00EB7FDE" w:rsidRDefault="00024146">
      <w:pPr>
        <w:pStyle w:val="a0"/>
        <w:numPr>
          <w:ilvl w:val="0"/>
          <w:numId w:val="23"/>
        </w:numPr>
        <w:tabs>
          <w:tab w:val="num" w:pos="240"/>
        </w:tabs>
        <w:ind w:left="240" w:hanging="240"/>
        <w:rPr>
          <w:position w:val="4"/>
          <w:sz w:val="26"/>
          <w:szCs w:val="26"/>
        </w:rPr>
      </w:pPr>
      <w:r>
        <w:rPr>
          <w:b/>
          <w:bCs/>
        </w:rPr>
        <w:t>Loyalty</w:t>
      </w:r>
      <w:r>
        <w:t xml:space="preserve"> - a passive constructive response that maintains public supports for the situation while the individual privately hopes for improvement.</w:t>
      </w:r>
    </w:p>
    <w:p w14:paraId="2298AB5D" w14:textId="77777777" w:rsidR="00EB7FDE" w:rsidRDefault="00024146">
      <w:pPr>
        <w:pStyle w:val="a0"/>
        <w:numPr>
          <w:ilvl w:val="0"/>
          <w:numId w:val="24"/>
        </w:numPr>
        <w:tabs>
          <w:tab w:val="num" w:pos="240"/>
        </w:tabs>
        <w:ind w:left="240" w:hanging="240"/>
        <w:rPr>
          <w:position w:val="4"/>
          <w:sz w:val="26"/>
          <w:szCs w:val="26"/>
        </w:rPr>
      </w:pPr>
      <w:r>
        <w:rPr>
          <w:b/>
          <w:bCs/>
        </w:rPr>
        <w:t xml:space="preserve">Neglect </w:t>
      </w:r>
      <w:r>
        <w:rPr>
          <w:rFonts w:eastAsia="Helvetica" w:hint="eastAsia"/>
          <w:b/>
          <w:bCs/>
          <w:lang w:val="zh-CN" w:eastAsia="zh-CN"/>
        </w:rPr>
        <w:t>（忽略）</w:t>
      </w:r>
      <w:r>
        <w:t>- defined as a passive, destructive response in which interest and effort in the job declines.</w:t>
      </w:r>
    </w:p>
    <w:p w14:paraId="55F2D870" w14:textId="77777777" w:rsidR="00EB7FDE" w:rsidRDefault="00EB7FDE">
      <w:pPr>
        <w:pStyle w:val="a0"/>
        <w:rPr>
          <w:color w:val="489BC9"/>
        </w:rPr>
      </w:pPr>
    </w:p>
    <w:p w14:paraId="60662FBB" w14:textId="77777777" w:rsidR="00EB7FDE" w:rsidRDefault="00EB7FDE">
      <w:pPr>
        <w:pStyle w:val="a0"/>
      </w:pPr>
    </w:p>
    <w:p w14:paraId="4B41FA1D" w14:textId="77777777" w:rsidR="00EB7FDE" w:rsidRDefault="00024146">
      <w:pPr>
        <w:pStyle w:val="a0"/>
        <w:rPr>
          <w:b/>
          <w:bCs/>
        </w:rPr>
      </w:pPr>
      <w:r>
        <w:rPr>
          <w:b/>
          <w:bCs/>
        </w:rPr>
        <w:t>Psycholog</w:t>
      </w:r>
      <w:r>
        <w:rPr>
          <w:b/>
          <w:bCs/>
        </w:rPr>
        <w:t>ical and Physical Withdrawal</w:t>
      </w:r>
    </w:p>
    <w:p w14:paraId="3D251AEE" w14:textId="77777777" w:rsidR="00EB7FDE" w:rsidRDefault="00024146">
      <w:pPr>
        <w:pStyle w:val="a0"/>
      </w:pPr>
      <w:r>
        <w:lastRenderedPageBreak/>
        <w:t>Figure 3-4</w:t>
      </w:r>
    </w:p>
    <w:sectPr w:rsidR="00EB7FDE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E078C" w14:textId="77777777" w:rsidR="00024146" w:rsidRDefault="00024146">
      <w:r>
        <w:separator/>
      </w:r>
    </w:p>
  </w:endnote>
  <w:endnote w:type="continuationSeparator" w:id="0">
    <w:p w14:paraId="5C770DD5" w14:textId="77777777" w:rsidR="00024146" w:rsidRDefault="0002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9FACA" w14:textId="77777777" w:rsidR="00EB7FDE" w:rsidRDefault="00EB7FDE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F70916" w14:textId="77777777" w:rsidR="00024146" w:rsidRDefault="00024146">
      <w:r>
        <w:separator/>
      </w:r>
    </w:p>
  </w:footnote>
  <w:footnote w:type="continuationSeparator" w:id="0">
    <w:p w14:paraId="22E6B642" w14:textId="77777777" w:rsidR="00024146" w:rsidRDefault="0002414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4B77E" w14:textId="77777777" w:rsidR="00EB7FDE" w:rsidRDefault="00EB7FDE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F0386"/>
    <w:multiLevelType w:val="multilevel"/>
    <w:tmpl w:val="BDF2698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">
    <w:nsid w:val="0B4875F9"/>
    <w:multiLevelType w:val="multilevel"/>
    <w:tmpl w:val="30EAE1F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color w:val="489BC9"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color w:val="489BC9"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color w:val="489BC9"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color w:val="489BC9"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color w:val="489BC9"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color w:val="489BC9"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color w:val="489BC9"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color w:val="489BC9"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color w:val="489BC9"/>
        <w:position w:val="4"/>
      </w:rPr>
    </w:lvl>
  </w:abstractNum>
  <w:abstractNum w:abstractNumId="2">
    <w:nsid w:val="0D425226"/>
    <w:multiLevelType w:val="multilevel"/>
    <w:tmpl w:val="745C4D2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3">
    <w:nsid w:val="11423EB8"/>
    <w:multiLevelType w:val="multilevel"/>
    <w:tmpl w:val="C4FA378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4">
    <w:nsid w:val="13FD7BD8"/>
    <w:multiLevelType w:val="multilevel"/>
    <w:tmpl w:val="E446D67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color w:val="489BC9"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color w:val="489BC9"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color w:val="489BC9"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color w:val="489BC9"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color w:val="489BC9"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color w:val="489BC9"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color w:val="489BC9"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color w:val="489BC9"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color w:val="489BC9"/>
        <w:position w:val="4"/>
      </w:rPr>
    </w:lvl>
  </w:abstractNum>
  <w:abstractNum w:abstractNumId="5">
    <w:nsid w:val="217A7264"/>
    <w:multiLevelType w:val="multilevel"/>
    <w:tmpl w:val="80ACCA5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6">
    <w:nsid w:val="23E413B1"/>
    <w:multiLevelType w:val="multilevel"/>
    <w:tmpl w:val="5288A9F2"/>
    <w:styleLink w:val="a"/>
    <w:lvl w:ilvl="0">
      <w:numFmt w:val="bullet"/>
      <w:lvlText w:val="-"/>
      <w:lvlJc w:val="left"/>
      <w:rPr>
        <w:b/>
        <w:bCs/>
        <w:position w:val="4"/>
      </w:rPr>
    </w:lvl>
    <w:lvl w:ilvl="1">
      <w:start w:val="1"/>
      <w:numFmt w:val="bullet"/>
      <w:lvlText w:val="-"/>
      <w:lvlJc w:val="left"/>
      <w:rPr>
        <w:b/>
        <w:bCs/>
        <w:position w:val="4"/>
      </w:rPr>
    </w:lvl>
    <w:lvl w:ilvl="2">
      <w:start w:val="1"/>
      <w:numFmt w:val="bullet"/>
      <w:lvlText w:val="-"/>
      <w:lvlJc w:val="left"/>
      <w:rPr>
        <w:b/>
        <w:bCs/>
        <w:position w:val="4"/>
      </w:rPr>
    </w:lvl>
    <w:lvl w:ilvl="3">
      <w:start w:val="1"/>
      <w:numFmt w:val="bullet"/>
      <w:lvlText w:val="-"/>
      <w:lvlJc w:val="left"/>
      <w:rPr>
        <w:b/>
        <w:bCs/>
        <w:position w:val="4"/>
      </w:rPr>
    </w:lvl>
    <w:lvl w:ilvl="4">
      <w:start w:val="1"/>
      <w:numFmt w:val="bullet"/>
      <w:lvlText w:val="-"/>
      <w:lvlJc w:val="left"/>
      <w:rPr>
        <w:b/>
        <w:bCs/>
        <w:position w:val="4"/>
      </w:rPr>
    </w:lvl>
    <w:lvl w:ilvl="5">
      <w:start w:val="1"/>
      <w:numFmt w:val="bullet"/>
      <w:lvlText w:val="-"/>
      <w:lvlJc w:val="left"/>
      <w:rPr>
        <w:b/>
        <w:bCs/>
        <w:position w:val="4"/>
      </w:rPr>
    </w:lvl>
    <w:lvl w:ilvl="6">
      <w:start w:val="1"/>
      <w:numFmt w:val="bullet"/>
      <w:lvlText w:val="-"/>
      <w:lvlJc w:val="left"/>
      <w:rPr>
        <w:b/>
        <w:bCs/>
        <w:position w:val="4"/>
      </w:rPr>
    </w:lvl>
    <w:lvl w:ilvl="7">
      <w:start w:val="1"/>
      <w:numFmt w:val="bullet"/>
      <w:lvlText w:val="-"/>
      <w:lvlJc w:val="left"/>
      <w:rPr>
        <w:b/>
        <w:bCs/>
        <w:position w:val="4"/>
      </w:rPr>
    </w:lvl>
    <w:lvl w:ilvl="8">
      <w:start w:val="1"/>
      <w:numFmt w:val="bullet"/>
      <w:lvlText w:val="-"/>
      <w:lvlJc w:val="left"/>
      <w:rPr>
        <w:b/>
        <w:bCs/>
        <w:position w:val="4"/>
      </w:rPr>
    </w:lvl>
  </w:abstractNum>
  <w:abstractNum w:abstractNumId="7">
    <w:nsid w:val="24D233D7"/>
    <w:multiLevelType w:val="multilevel"/>
    <w:tmpl w:val="0F9649E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color w:val="489BC9"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color w:val="489BC9"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color w:val="489BC9"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color w:val="489BC9"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color w:val="489BC9"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color w:val="489BC9"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color w:val="489BC9"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color w:val="489BC9"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color w:val="489BC9"/>
        <w:position w:val="4"/>
      </w:rPr>
    </w:lvl>
  </w:abstractNum>
  <w:abstractNum w:abstractNumId="8">
    <w:nsid w:val="2BC3059C"/>
    <w:multiLevelType w:val="multilevel"/>
    <w:tmpl w:val="E7B6F7A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9">
    <w:nsid w:val="31C47572"/>
    <w:multiLevelType w:val="multilevel"/>
    <w:tmpl w:val="B19ADFC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0">
    <w:nsid w:val="35EB32AC"/>
    <w:multiLevelType w:val="multilevel"/>
    <w:tmpl w:val="4D344B1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color w:val="489BC9"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color w:val="489BC9"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color w:val="489BC9"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color w:val="489BC9"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color w:val="489BC9"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color w:val="489BC9"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color w:val="489BC9"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color w:val="489BC9"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color w:val="489BC9"/>
        <w:position w:val="4"/>
      </w:rPr>
    </w:lvl>
  </w:abstractNum>
  <w:abstractNum w:abstractNumId="11">
    <w:nsid w:val="3D884CF8"/>
    <w:multiLevelType w:val="multilevel"/>
    <w:tmpl w:val="0CAA452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color w:val="489BC9"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color w:val="489BC9"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color w:val="489BC9"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color w:val="489BC9"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color w:val="489BC9"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color w:val="489BC9"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color w:val="489BC9"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color w:val="489BC9"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color w:val="489BC9"/>
        <w:position w:val="4"/>
      </w:rPr>
    </w:lvl>
  </w:abstractNum>
  <w:abstractNum w:abstractNumId="12">
    <w:nsid w:val="3F3D52AA"/>
    <w:multiLevelType w:val="multilevel"/>
    <w:tmpl w:val="152C9728"/>
    <w:lvl w:ilvl="0">
      <w:numFmt w:val="bullet"/>
      <w:lvlText w:val="-"/>
      <w:lvlJc w:val="left"/>
      <w:rPr>
        <w:b/>
        <w:bCs/>
        <w:position w:val="4"/>
      </w:rPr>
    </w:lvl>
    <w:lvl w:ilvl="1">
      <w:start w:val="1"/>
      <w:numFmt w:val="bullet"/>
      <w:lvlText w:val="-"/>
      <w:lvlJc w:val="left"/>
      <w:rPr>
        <w:b/>
        <w:bCs/>
        <w:position w:val="4"/>
      </w:rPr>
    </w:lvl>
    <w:lvl w:ilvl="2">
      <w:start w:val="1"/>
      <w:numFmt w:val="bullet"/>
      <w:lvlText w:val="-"/>
      <w:lvlJc w:val="left"/>
      <w:rPr>
        <w:b/>
        <w:bCs/>
        <w:position w:val="4"/>
      </w:rPr>
    </w:lvl>
    <w:lvl w:ilvl="3">
      <w:start w:val="1"/>
      <w:numFmt w:val="bullet"/>
      <w:lvlText w:val="-"/>
      <w:lvlJc w:val="left"/>
      <w:rPr>
        <w:b/>
        <w:bCs/>
        <w:position w:val="4"/>
      </w:rPr>
    </w:lvl>
    <w:lvl w:ilvl="4">
      <w:start w:val="1"/>
      <w:numFmt w:val="bullet"/>
      <w:lvlText w:val="-"/>
      <w:lvlJc w:val="left"/>
      <w:rPr>
        <w:b/>
        <w:bCs/>
        <w:position w:val="4"/>
      </w:rPr>
    </w:lvl>
    <w:lvl w:ilvl="5">
      <w:start w:val="1"/>
      <w:numFmt w:val="bullet"/>
      <w:lvlText w:val="-"/>
      <w:lvlJc w:val="left"/>
      <w:rPr>
        <w:b/>
        <w:bCs/>
        <w:position w:val="4"/>
      </w:rPr>
    </w:lvl>
    <w:lvl w:ilvl="6">
      <w:start w:val="1"/>
      <w:numFmt w:val="bullet"/>
      <w:lvlText w:val="-"/>
      <w:lvlJc w:val="left"/>
      <w:rPr>
        <w:b/>
        <w:bCs/>
        <w:position w:val="4"/>
      </w:rPr>
    </w:lvl>
    <w:lvl w:ilvl="7">
      <w:start w:val="1"/>
      <w:numFmt w:val="bullet"/>
      <w:lvlText w:val="-"/>
      <w:lvlJc w:val="left"/>
      <w:rPr>
        <w:b/>
        <w:bCs/>
        <w:position w:val="4"/>
      </w:rPr>
    </w:lvl>
    <w:lvl w:ilvl="8">
      <w:start w:val="1"/>
      <w:numFmt w:val="bullet"/>
      <w:lvlText w:val="-"/>
      <w:lvlJc w:val="left"/>
      <w:rPr>
        <w:b/>
        <w:bCs/>
        <w:position w:val="4"/>
      </w:rPr>
    </w:lvl>
  </w:abstractNum>
  <w:abstractNum w:abstractNumId="13">
    <w:nsid w:val="4DA452AF"/>
    <w:multiLevelType w:val="multilevel"/>
    <w:tmpl w:val="72E2D36C"/>
    <w:lvl w:ilvl="0">
      <w:numFmt w:val="bullet"/>
      <w:lvlText w:val="-"/>
      <w:lvlJc w:val="left"/>
      <w:rPr>
        <w:b/>
        <w:bCs/>
        <w:position w:val="4"/>
      </w:rPr>
    </w:lvl>
    <w:lvl w:ilvl="1">
      <w:start w:val="1"/>
      <w:numFmt w:val="bullet"/>
      <w:lvlText w:val="-"/>
      <w:lvlJc w:val="left"/>
      <w:rPr>
        <w:b/>
        <w:bCs/>
        <w:position w:val="4"/>
      </w:rPr>
    </w:lvl>
    <w:lvl w:ilvl="2">
      <w:start w:val="1"/>
      <w:numFmt w:val="bullet"/>
      <w:lvlText w:val="-"/>
      <w:lvlJc w:val="left"/>
      <w:rPr>
        <w:b/>
        <w:bCs/>
        <w:position w:val="4"/>
      </w:rPr>
    </w:lvl>
    <w:lvl w:ilvl="3">
      <w:start w:val="1"/>
      <w:numFmt w:val="bullet"/>
      <w:lvlText w:val="-"/>
      <w:lvlJc w:val="left"/>
      <w:rPr>
        <w:b/>
        <w:bCs/>
        <w:position w:val="4"/>
      </w:rPr>
    </w:lvl>
    <w:lvl w:ilvl="4">
      <w:start w:val="1"/>
      <w:numFmt w:val="bullet"/>
      <w:lvlText w:val="-"/>
      <w:lvlJc w:val="left"/>
      <w:rPr>
        <w:b/>
        <w:bCs/>
        <w:position w:val="4"/>
      </w:rPr>
    </w:lvl>
    <w:lvl w:ilvl="5">
      <w:start w:val="1"/>
      <w:numFmt w:val="bullet"/>
      <w:lvlText w:val="-"/>
      <w:lvlJc w:val="left"/>
      <w:rPr>
        <w:b/>
        <w:bCs/>
        <w:position w:val="4"/>
      </w:rPr>
    </w:lvl>
    <w:lvl w:ilvl="6">
      <w:start w:val="1"/>
      <w:numFmt w:val="bullet"/>
      <w:lvlText w:val="-"/>
      <w:lvlJc w:val="left"/>
      <w:rPr>
        <w:b/>
        <w:bCs/>
        <w:position w:val="4"/>
      </w:rPr>
    </w:lvl>
    <w:lvl w:ilvl="7">
      <w:start w:val="1"/>
      <w:numFmt w:val="bullet"/>
      <w:lvlText w:val="-"/>
      <w:lvlJc w:val="left"/>
      <w:rPr>
        <w:b/>
        <w:bCs/>
        <w:position w:val="4"/>
      </w:rPr>
    </w:lvl>
    <w:lvl w:ilvl="8">
      <w:start w:val="1"/>
      <w:numFmt w:val="bullet"/>
      <w:lvlText w:val="-"/>
      <w:lvlJc w:val="left"/>
      <w:rPr>
        <w:b/>
        <w:bCs/>
        <w:position w:val="4"/>
      </w:rPr>
    </w:lvl>
  </w:abstractNum>
  <w:abstractNum w:abstractNumId="14">
    <w:nsid w:val="4DC1311E"/>
    <w:multiLevelType w:val="multilevel"/>
    <w:tmpl w:val="15EA26FA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5">
    <w:nsid w:val="4FDB3992"/>
    <w:multiLevelType w:val="multilevel"/>
    <w:tmpl w:val="C8DC3CA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6">
    <w:nsid w:val="546D246A"/>
    <w:multiLevelType w:val="multilevel"/>
    <w:tmpl w:val="59C409F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7">
    <w:nsid w:val="559207A5"/>
    <w:multiLevelType w:val="multilevel"/>
    <w:tmpl w:val="D078218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8">
    <w:nsid w:val="5A7052C6"/>
    <w:multiLevelType w:val="multilevel"/>
    <w:tmpl w:val="97DC4528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9">
    <w:nsid w:val="67777F77"/>
    <w:multiLevelType w:val="multilevel"/>
    <w:tmpl w:val="901872C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20">
    <w:nsid w:val="6CFF3C55"/>
    <w:multiLevelType w:val="multilevel"/>
    <w:tmpl w:val="9D3A699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21">
    <w:nsid w:val="71EF397B"/>
    <w:multiLevelType w:val="multilevel"/>
    <w:tmpl w:val="B81C7E3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22">
    <w:nsid w:val="788E24CE"/>
    <w:multiLevelType w:val="multilevel"/>
    <w:tmpl w:val="7D68853A"/>
    <w:lvl w:ilvl="0">
      <w:numFmt w:val="bullet"/>
      <w:lvlText w:val="-"/>
      <w:lvlJc w:val="left"/>
      <w:rPr>
        <w:b/>
        <w:bCs/>
        <w:position w:val="4"/>
      </w:rPr>
    </w:lvl>
    <w:lvl w:ilvl="1">
      <w:start w:val="1"/>
      <w:numFmt w:val="bullet"/>
      <w:lvlText w:val="-"/>
      <w:lvlJc w:val="left"/>
      <w:rPr>
        <w:b/>
        <w:bCs/>
        <w:position w:val="4"/>
      </w:rPr>
    </w:lvl>
    <w:lvl w:ilvl="2">
      <w:start w:val="1"/>
      <w:numFmt w:val="bullet"/>
      <w:lvlText w:val="-"/>
      <w:lvlJc w:val="left"/>
      <w:rPr>
        <w:b/>
        <w:bCs/>
        <w:position w:val="4"/>
      </w:rPr>
    </w:lvl>
    <w:lvl w:ilvl="3">
      <w:start w:val="1"/>
      <w:numFmt w:val="bullet"/>
      <w:lvlText w:val="-"/>
      <w:lvlJc w:val="left"/>
      <w:rPr>
        <w:b/>
        <w:bCs/>
        <w:position w:val="4"/>
      </w:rPr>
    </w:lvl>
    <w:lvl w:ilvl="4">
      <w:start w:val="1"/>
      <w:numFmt w:val="bullet"/>
      <w:lvlText w:val="-"/>
      <w:lvlJc w:val="left"/>
      <w:rPr>
        <w:b/>
        <w:bCs/>
        <w:position w:val="4"/>
      </w:rPr>
    </w:lvl>
    <w:lvl w:ilvl="5">
      <w:start w:val="1"/>
      <w:numFmt w:val="bullet"/>
      <w:lvlText w:val="-"/>
      <w:lvlJc w:val="left"/>
      <w:rPr>
        <w:b/>
        <w:bCs/>
        <w:position w:val="4"/>
      </w:rPr>
    </w:lvl>
    <w:lvl w:ilvl="6">
      <w:start w:val="1"/>
      <w:numFmt w:val="bullet"/>
      <w:lvlText w:val="-"/>
      <w:lvlJc w:val="left"/>
      <w:rPr>
        <w:b/>
        <w:bCs/>
        <w:position w:val="4"/>
      </w:rPr>
    </w:lvl>
    <w:lvl w:ilvl="7">
      <w:start w:val="1"/>
      <w:numFmt w:val="bullet"/>
      <w:lvlText w:val="-"/>
      <w:lvlJc w:val="left"/>
      <w:rPr>
        <w:b/>
        <w:bCs/>
        <w:position w:val="4"/>
      </w:rPr>
    </w:lvl>
    <w:lvl w:ilvl="8">
      <w:start w:val="1"/>
      <w:numFmt w:val="bullet"/>
      <w:lvlText w:val="-"/>
      <w:lvlJc w:val="left"/>
      <w:rPr>
        <w:b/>
        <w:bCs/>
        <w:position w:val="4"/>
      </w:rPr>
    </w:lvl>
  </w:abstractNum>
  <w:abstractNum w:abstractNumId="23">
    <w:nsid w:val="7B511F65"/>
    <w:multiLevelType w:val="multilevel"/>
    <w:tmpl w:val="1EDAE0D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num w:numId="1">
    <w:abstractNumId w:val="18"/>
  </w:num>
  <w:num w:numId="2">
    <w:abstractNumId w:val="9"/>
  </w:num>
  <w:num w:numId="3">
    <w:abstractNumId w:val="8"/>
  </w:num>
  <w:num w:numId="4">
    <w:abstractNumId w:val="19"/>
  </w:num>
  <w:num w:numId="5">
    <w:abstractNumId w:val="2"/>
  </w:num>
  <w:num w:numId="6">
    <w:abstractNumId w:val="21"/>
  </w:num>
  <w:num w:numId="7">
    <w:abstractNumId w:val="10"/>
  </w:num>
  <w:num w:numId="8">
    <w:abstractNumId w:val="7"/>
  </w:num>
  <w:num w:numId="9">
    <w:abstractNumId w:val="4"/>
  </w:num>
  <w:num w:numId="10">
    <w:abstractNumId w:val="11"/>
  </w:num>
  <w:num w:numId="11">
    <w:abstractNumId w:val="1"/>
  </w:num>
  <w:num w:numId="12">
    <w:abstractNumId w:val="17"/>
  </w:num>
  <w:num w:numId="13">
    <w:abstractNumId w:val="0"/>
  </w:num>
  <w:num w:numId="14">
    <w:abstractNumId w:val="15"/>
  </w:num>
  <w:num w:numId="15">
    <w:abstractNumId w:val="3"/>
  </w:num>
  <w:num w:numId="16">
    <w:abstractNumId w:val="14"/>
  </w:num>
  <w:num w:numId="17">
    <w:abstractNumId w:val="16"/>
  </w:num>
  <w:num w:numId="18">
    <w:abstractNumId w:val="20"/>
  </w:num>
  <w:num w:numId="19">
    <w:abstractNumId w:val="23"/>
  </w:num>
  <w:num w:numId="20">
    <w:abstractNumId w:val="5"/>
  </w:num>
  <w:num w:numId="21">
    <w:abstractNumId w:val="22"/>
  </w:num>
  <w:num w:numId="22">
    <w:abstractNumId w:val="13"/>
  </w:num>
  <w:num w:numId="23">
    <w:abstractNumId w:val="1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FDE"/>
    <w:rsid w:val="00024146"/>
    <w:rsid w:val="00584DB1"/>
    <w:rsid w:val="00EB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DCE57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a0">
    <w:name w:val="正文"/>
    <w:rPr>
      <w:rFonts w:ascii="Helvetica" w:hAnsi="Arial Unicode MS" w:cs="Arial Unicode MS"/>
      <w:color w:val="000000"/>
      <w:sz w:val="22"/>
      <w:szCs w:val="22"/>
    </w:rPr>
  </w:style>
  <w:style w:type="paragraph" w:customStyle="1" w:styleId="2">
    <w:name w:val="表格样式 2"/>
    <w:rPr>
      <w:rFonts w:ascii="Helvetica" w:eastAsia="Helvetica" w:hAnsi="Helvetica" w:cs="Helvetica"/>
      <w:color w:val="000000"/>
    </w:rPr>
  </w:style>
  <w:style w:type="numbering" w:customStyle="1" w:styleId="a">
    <w:name w:val="破折号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635</Words>
  <Characters>3620</Characters>
  <Application>Microsoft Macintosh Word</Application>
  <DocSecurity>0</DocSecurity>
  <Lines>30</Lines>
  <Paragraphs>8</Paragraphs>
  <ScaleCrop>false</ScaleCrop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Icyazure</cp:lastModifiedBy>
  <cp:revision>2</cp:revision>
  <dcterms:created xsi:type="dcterms:W3CDTF">2017-01-21T00:26:00Z</dcterms:created>
  <dcterms:modified xsi:type="dcterms:W3CDTF">2017-01-21T00:27:00Z</dcterms:modified>
</cp:coreProperties>
</file>