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6E7D11" w14:textId="77777777" w:rsidR="00B410D0" w:rsidRDefault="00B77AB0">
      <w:r>
        <w:t>The legislative Branch</w:t>
      </w:r>
    </w:p>
    <w:p w14:paraId="54C0ADE5" w14:textId="77777777" w:rsidR="00B77AB0" w:rsidRDefault="00B77AB0"/>
    <w:p w14:paraId="7EDC1749" w14:textId="77777777" w:rsidR="00B77AB0" w:rsidRDefault="00B77AB0">
      <w:pPr>
        <w:rPr>
          <w:u w:val="single"/>
        </w:rPr>
      </w:pPr>
      <w:r>
        <w:rPr>
          <w:u w:val="single"/>
        </w:rPr>
        <w:t>House of commons</w:t>
      </w:r>
      <w:r w:rsidR="00AB3CD1">
        <w:rPr>
          <w:u w:val="single"/>
        </w:rPr>
        <w:t xml:space="preserve"> (lower house)</w:t>
      </w:r>
    </w:p>
    <w:p w14:paraId="5C763757" w14:textId="77777777" w:rsidR="00B77AB0" w:rsidRDefault="00B77AB0" w:rsidP="00B77AB0">
      <w:pPr>
        <w:pStyle w:val="ListParagraph"/>
        <w:numPr>
          <w:ilvl w:val="0"/>
          <w:numId w:val="2"/>
        </w:numPr>
      </w:pPr>
      <w:r>
        <w:t>House for responsible government</w:t>
      </w:r>
    </w:p>
    <w:p w14:paraId="3E35ED22" w14:textId="77777777" w:rsidR="00C93C86" w:rsidRDefault="00C93C86" w:rsidP="00C93C86">
      <w:pPr>
        <w:pStyle w:val="ListParagraph"/>
        <w:numPr>
          <w:ilvl w:val="0"/>
          <w:numId w:val="4"/>
        </w:numPr>
      </w:pPr>
      <w:r>
        <w:t xml:space="preserve">The constitutional principle according to which the prime minister and the cabinet require the support of a majority of members in the house of commons in order to govern. If the government can no longer maintain majority support in the house, in other words, if it loses the confidence of the house, it is compelled by constitutional convention to resign </w:t>
      </w:r>
    </w:p>
    <w:p w14:paraId="35D6F3BD" w14:textId="77777777" w:rsidR="00B77AB0" w:rsidRDefault="00B77AB0" w:rsidP="00B77AB0">
      <w:pPr>
        <w:pStyle w:val="ListParagraph"/>
        <w:numPr>
          <w:ilvl w:val="0"/>
          <w:numId w:val="2"/>
        </w:numPr>
      </w:pPr>
      <w:r>
        <w:t>Center of the legislative process</w:t>
      </w:r>
    </w:p>
    <w:p w14:paraId="7EC61012" w14:textId="77777777" w:rsidR="00DA583F" w:rsidRDefault="00DA583F" w:rsidP="00DA583F">
      <w:pPr>
        <w:pStyle w:val="ListParagraph"/>
        <w:numPr>
          <w:ilvl w:val="0"/>
          <w:numId w:val="4"/>
        </w:numPr>
      </w:pPr>
      <w:r>
        <w:t>Many laws in Canada first begin as bills in the house of commons</w:t>
      </w:r>
    </w:p>
    <w:p w14:paraId="08E83153" w14:textId="0DC31F90" w:rsidR="00DA583F" w:rsidRDefault="00DA583F" w:rsidP="00DA583F">
      <w:pPr>
        <w:pStyle w:val="ListParagraph"/>
        <w:numPr>
          <w:ilvl w:val="0"/>
          <w:numId w:val="4"/>
        </w:numPr>
      </w:pPr>
      <w:r>
        <w:t>Members of the house devote most of their time to debating and voting on bills proposed by the executive government</w:t>
      </w:r>
    </w:p>
    <w:p w14:paraId="212A1DB2" w14:textId="13E889C6" w:rsidR="0032444D" w:rsidRDefault="0032444D" w:rsidP="0032444D">
      <w:pPr>
        <w:pStyle w:val="ListParagraph"/>
        <w:numPr>
          <w:ilvl w:val="0"/>
          <w:numId w:val="4"/>
        </w:numPr>
      </w:pPr>
      <w:r>
        <w:t>Government of the day proposes legislation (PM and cabinet)</w:t>
      </w:r>
    </w:p>
    <w:p w14:paraId="23587761" w14:textId="012429E1" w:rsidR="0032444D" w:rsidRDefault="0032444D" w:rsidP="0032444D">
      <w:pPr>
        <w:pStyle w:val="ListParagraph"/>
        <w:numPr>
          <w:ilvl w:val="0"/>
          <w:numId w:val="4"/>
        </w:numPr>
      </w:pPr>
      <w:r>
        <w:t>MP’s belonging to that party are expected to support legislation due to party discipline</w:t>
      </w:r>
    </w:p>
    <w:p w14:paraId="21136C08" w14:textId="2C6CEEC7" w:rsidR="0032444D" w:rsidRDefault="0032444D" w:rsidP="0032444D">
      <w:pPr>
        <w:pStyle w:val="ListParagraph"/>
        <w:numPr>
          <w:ilvl w:val="0"/>
          <w:numId w:val="4"/>
        </w:numPr>
      </w:pPr>
      <w:r>
        <w:t xml:space="preserve">MP’s of the opposition or smaller party MP’s can then criticize and scrutinize proposed legislation in committee meetings or in </w:t>
      </w:r>
      <w:r w:rsidR="00DA583F">
        <w:t>Question period or debates to influence change</w:t>
      </w:r>
    </w:p>
    <w:p w14:paraId="119E932F" w14:textId="7A5A9839" w:rsidR="00DA583F" w:rsidRDefault="00DA583F" w:rsidP="0032444D">
      <w:pPr>
        <w:pStyle w:val="ListParagraph"/>
        <w:numPr>
          <w:ilvl w:val="0"/>
          <w:numId w:val="4"/>
        </w:numPr>
      </w:pPr>
      <w:r>
        <w:t xml:space="preserve">MP’s of Opposition play a much larger role when the ruling government is a minority, this is because they </w:t>
      </w:r>
      <w:proofErr w:type="spellStart"/>
      <w:r>
        <w:t>mus</w:t>
      </w:r>
      <w:proofErr w:type="spellEnd"/>
      <w:r>
        <w:t xml:space="preserve"> receive the support of Opposing MP’s in order to pass legislation</w:t>
      </w:r>
    </w:p>
    <w:p w14:paraId="165DD635" w14:textId="77777777" w:rsidR="00B77AB0" w:rsidRDefault="00B77AB0" w:rsidP="00B77AB0">
      <w:pPr>
        <w:pStyle w:val="ListParagraph"/>
        <w:numPr>
          <w:ilvl w:val="0"/>
          <w:numId w:val="2"/>
        </w:numPr>
      </w:pPr>
      <w:r>
        <w:t xml:space="preserve">Committees, question period </w:t>
      </w:r>
    </w:p>
    <w:p w14:paraId="28EF7FA7" w14:textId="77777777" w:rsidR="00AB3CD1" w:rsidRDefault="00AB3CD1" w:rsidP="00AB3CD1">
      <w:pPr>
        <w:pStyle w:val="ListParagraph"/>
        <w:numPr>
          <w:ilvl w:val="0"/>
          <w:numId w:val="6"/>
        </w:numPr>
      </w:pPr>
      <w:r>
        <w:t xml:space="preserve">Within sessions for the house of commons members must also represent their constituent’s views, discuss national issues and call on the government to explain it’s actions </w:t>
      </w:r>
    </w:p>
    <w:p w14:paraId="0700FFB0" w14:textId="77777777" w:rsidR="00AB3CD1" w:rsidRDefault="00AB3CD1" w:rsidP="00AB3CD1">
      <w:pPr>
        <w:pStyle w:val="ListParagraph"/>
        <w:numPr>
          <w:ilvl w:val="0"/>
          <w:numId w:val="6"/>
        </w:numPr>
      </w:pPr>
      <w:r>
        <w:t>Question period is a time for MP’s to voice their constituent’s views usually</w:t>
      </w:r>
    </w:p>
    <w:p w14:paraId="4C5DCA7E" w14:textId="77777777" w:rsidR="00AB3CD1" w:rsidRDefault="00AB3CD1" w:rsidP="00AB3CD1">
      <w:pPr>
        <w:pStyle w:val="ListParagraph"/>
        <w:numPr>
          <w:ilvl w:val="0"/>
          <w:numId w:val="5"/>
        </w:numPr>
      </w:pPr>
      <w:r>
        <w:t xml:space="preserve">Committees which are groups formed of senators, members of parliament </w:t>
      </w:r>
      <w:r w:rsidR="004E3500">
        <w:t xml:space="preserve">or both, are selected to study a specific subject or bill and write a report about it </w:t>
      </w:r>
    </w:p>
    <w:p w14:paraId="452E2F85" w14:textId="77777777" w:rsidR="00894C54" w:rsidRDefault="00894C54" w:rsidP="00894C54">
      <w:pPr>
        <w:pStyle w:val="ListParagraph"/>
        <w:numPr>
          <w:ilvl w:val="0"/>
          <w:numId w:val="5"/>
        </w:numPr>
      </w:pPr>
      <w:r>
        <w:t>Party representation on committees reflects the party standings in the house</w:t>
      </w:r>
    </w:p>
    <w:p w14:paraId="17E1E2CD" w14:textId="77777777" w:rsidR="00894C54" w:rsidRDefault="00894C54" w:rsidP="00894C54">
      <w:pPr>
        <w:pStyle w:val="ListParagraph"/>
        <w:numPr>
          <w:ilvl w:val="0"/>
          <w:numId w:val="5"/>
        </w:numPr>
      </w:pPr>
      <w:r>
        <w:t xml:space="preserve">This means members of different parties can make up committees but in this environment there is much more cooperation with each other as opposed to the house of commons chamber where all MP’s are present </w:t>
      </w:r>
    </w:p>
    <w:p w14:paraId="4FC69203" w14:textId="77777777" w:rsidR="00B77AB0" w:rsidRDefault="00B77AB0" w:rsidP="00B77AB0">
      <w:pPr>
        <w:pStyle w:val="ListParagraph"/>
        <w:numPr>
          <w:ilvl w:val="0"/>
          <w:numId w:val="2"/>
        </w:numPr>
      </w:pPr>
      <w:r>
        <w:t>The members of parliament: ‘nobodies’ away from the hill</w:t>
      </w:r>
    </w:p>
    <w:p w14:paraId="0FDC5822" w14:textId="77777777" w:rsidR="002F64EB" w:rsidRDefault="002F64EB" w:rsidP="002F64EB">
      <w:pPr>
        <w:pStyle w:val="ListParagraph"/>
        <w:numPr>
          <w:ilvl w:val="0"/>
          <w:numId w:val="7"/>
        </w:numPr>
      </w:pPr>
      <w:r>
        <w:t xml:space="preserve">Trudeau once said that away from </w:t>
      </w:r>
      <w:r w:rsidR="00EB3761">
        <w:t>Parliament members become nobodies</w:t>
      </w:r>
    </w:p>
    <w:p w14:paraId="132DB811" w14:textId="77777777" w:rsidR="00EB3761" w:rsidRDefault="00EB3761" w:rsidP="002F64EB">
      <w:pPr>
        <w:pStyle w:val="ListParagraph"/>
        <w:numPr>
          <w:ilvl w:val="0"/>
          <w:numId w:val="7"/>
        </w:numPr>
      </w:pPr>
      <w:r>
        <w:t xml:space="preserve">This is because they are not recognized </w:t>
      </w:r>
    </w:p>
    <w:p w14:paraId="5BFB21FE" w14:textId="77777777" w:rsidR="00EB3761" w:rsidRDefault="00EB3761" w:rsidP="002F64EB">
      <w:pPr>
        <w:pStyle w:val="ListParagraph"/>
        <w:numPr>
          <w:ilvl w:val="0"/>
          <w:numId w:val="7"/>
        </w:numPr>
      </w:pPr>
      <w:r>
        <w:t xml:space="preserve">If you are an MP you don’t have individuality because you express your party’s position </w:t>
      </w:r>
    </w:p>
    <w:p w14:paraId="4C53E17E" w14:textId="77777777" w:rsidR="00EB3761" w:rsidRDefault="00EB3761" w:rsidP="002F64EB">
      <w:pPr>
        <w:pStyle w:val="ListParagraph"/>
        <w:numPr>
          <w:ilvl w:val="0"/>
          <w:numId w:val="7"/>
        </w:numPr>
      </w:pPr>
      <w:r>
        <w:lastRenderedPageBreak/>
        <w:t>MP’s are not normally recognized nor do they receive public praise, they are not in situation where they can get known</w:t>
      </w:r>
    </w:p>
    <w:p w14:paraId="48FE7EE8" w14:textId="77777777" w:rsidR="00EB3761" w:rsidRDefault="00EB3761" w:rsidP="002F64EB">
      <w:pPr>
        <w:pStyle w:val="ListParagraph"/>
        <w:numPr>
          <w:ilvl w:val="0"/>
          <w:numId w:val="7"/>
        </w:numPr>
      </w:pPr>
      <w:r>
        <w:t>However MP’s do have level of control</w:t>
      </w:r>
    </w:p>
    <w:p w14:paraId="665765D7" w14:textId="77777777" w:rsidR="00EB3761" w:rsidRDefault="00EB3761" w:rsidP="002F64EB">
      <w:pPr>
        <w:pStyle w:val="ListParagraph"/>
        <w:numPr>
          <w:ilvl w:val="0"/>
          <w:numId w:val="7"/>
        </w:numPr>
      </w:pPr>
      <w:r>
        <w:t>They must work with their constituency, the house of commons, and cabinet ministers</w:t>
      </w:r>
    </w:p>
    <w:p w14:paraId="41EAE7F6" w14:textId="77777777" w:rsidR="00B77AB0" w:rsidRDefault="00B77AB0" w:rsidP="00B77AB0">
      <w:pPr>
        <w:pStyle w:val="ListParagraph"/>
        <w:numPr>
          <w:ilvl w:val="0"/>
          <w:numId w:val="2"/>
        </w:numPr>
      </w:pPr>
      <w:r>
        <w:t>The question of provincial representation</w:t>
      </w:r>
    </w:p>
    <w:p w14:paraId="3EF0BA60" w14:textId="06F54B0F" w:rsidR="00F322C3" w:rsidRDefault="00F322C3" w:rsidP="00F322C3">
      <w:pPr>
        <w:pStyle w:val="ListParagraph"/>
        <w:numPr>
          <w:ilvl w:val="0"/>
          <w:numId w:val="9"/>
        </w:numPr>
      </w:pPr>
      <w:r>
        <w:t>Representation of regions in the house of commons changes every 20 years or so in accordance with population growth</w:t>
      </w:r>
    </w:p>
    <w:p w14:paraId="0B4D3441" w14:textId="5D4C97DC" w:rsidR="00F322C3" w:rsidRDefault="00F322C3" w:rsidP="00F322C3">
      <w:pPr>
        <w:pStyle w:val="ListParagraph"/>
        <w:numPr>
          <w:ilvl w:val="0"/>
          <w:numId w:val="9"/>
        </w:numPr>
      </w:pPr>
      <w:r>
        <w:t>One MP in the house might represent 20,000 constituents while another MP represents 4500 people</w:t>
      </w:r>
    </w:p>
    <w:p w14:paraId="257D91BC" w14:textId="5E6AC676" w:rsidR="00F322C3" w:rsidRDefault="00F322C3" w:rsidP="00F322C3">
      <w:pPr>
        <w:pStyle w:val="ListParagraph"/>
        <w:numPr>
          <w:ilvl w:val="0"/>
          <w:numId w:val="9"/>
        </w:numPr>
      </w:pPr>
      <w:r>
        <w:t>In this situation the MP of a larger population has bigger platform to work with which in effect might give him more leverage to influence change</w:t>
      </w:r>
    </w:p>
    <w:p w14:paraId="6BD18FB2" w14:textId="77777777" w:rsidR="00A30087" w:rsidRDefault="00A30087" w:rsidP="00A30087">
      <w:pPr>
        <w:pStyle w:val="ListParagraph"/>
        <w:numPr>
          <w:ilvl w:val="0"/>
          <w:numId w:val="8"/>
        </w:numPr>
      </w:pPr>
      <w:r>
        <w:t xml:space="preserve">Provincial governments, regional spokespersons in the federal cabinet, and regional blocs of MP’s within the party caucuses are, in about that order of importance, vastly more significant in </w:t>
      </w:r>
      <w:proofErr w:type="gramStart"/>
      <w:r>
        <w:t>representing</w:t>
      </w:r>
      <w:proofErr w:type="gramEnd"/>
      <w:r>
        <w:t xml:space="preserve"> regional interests</w:t>
      </w:r>
    </w:p>
    <w:p w14:paraId="61829CDE" w14:textId="77777777" w:rsidR="00B77AB0" w:rsidRDefault="00B77AB0" w:rsidP="00B77AB0"/>
    <w:p w14:paraId="414C7A27" w14:textId="2DF7097A" w:rsidR="00F322C3" w:rsidRDefault="00F322C3" w:rsidP="00B77AB0">
      <w:r>
        <w:t xml:space="preserve">* In sum the </w:t>
      </w:r>
      <w:proofErr w:type="gramStart"/>
      <w:r>
        <w:t>house of commons</w:t>
      </w:r>
      <w:proofErr w:type="gramEnd"/>
      <w:r>
        <w:t xml:space="preserve"> is at the </w:t>
      </w:r>
      <w:proofErr w:type="spellStart"/>
      <w:r>
        <w:t>centre</w:t>
      </w:r>
      <w:proofErr w:type="spellEnd"/>
      <w:r>
        <w:t xml:space="preserve"> of legislation, representation, and Providing Opposition to executive government. * </w:t>
      </w:r>
    </w:p>
    <w:p w14:paraId="008EAFBB" w14:textId="77777777" w:rsidR="00DA583F" w:rsidRDefault="00DA583F" w:rsidP="00B77AB0">
      <w:pPr>
        <w:rPr>
          <w:u w:val="single"/>
        </w:rPr>
      </w:pPr>
    </w:p>
    <w:p w14:paraId="21757430" w14:textId="77777777" w:rsidR="00DA583F" w:rsidRDefault="00DA583F" w:rsidP="00DA583F"/>
    <w:p w14:paraId="7B7D3876" w14:textId="3395E241" w:rsidR="00DA583F" w:rsidRDefault="00DA583F" w:rsidP="00DA583F">
      <w:pPr>
        <w:rPr>
          <w:u w:val="single"/>
        </w:rPr>
      </w:pPr>
      <w:r>
        <w:rPr>
          <w:u w:val="single"/>
        </w:rPr>
        <w:t>The Senate</w:t>
      </w:r>
      <w:r w:rsidR="00746AE2">
        <w:rPr>
          <w:u w:val="single"/>
        </w:rPr>
        <w:t xml:space="preserve"> (Upper house) aka Unelected legislative body</w:t>
      </w:r>
    </w:p>
    <w:p w14:paraId="16DBDF24" w14:textId="77777777" w:rsidR="00DA583F" w:rsidRDefault="00DA583F" w:rsidP="00DA583F">
      <w:pPr>
        <w:rPr>
          <w:u w:val="single"/>
        </w:rPr>
      </w:pPr>
    </w:p>
    <w:p w14:paraId="0C0C1CC2" w14:textId="05144580" w:rsidR="00DA583F" w:rsidRPr="00DA583F" w:rsidRDefault="00DA583F" w:rsidP="00DA583F">
      <w:pPr>
        <w:pStyle w:val="ListParagraph"/>
        <w:numPr>
          <w:ilvl w:val="0"/>
          <w:numId w:val="2"/>
        </w:numPr>
        <w:rPr>
          <w:u w:val="single"/>
        </w:rPr>
      </w:pPr>
      <w:r>
        <w:t>The upper house of Parliament, made of 105 senators</w:t>
      </w:r>
    </w:p>
    <w:p w14:paraId="75BAE09E" w14:textId="0C9D709A" w:rsidR="00DA583F" w:rsidRPr="003E3653" w:rsidRDefault="00DA583F" w:rsidP="00DA583F">
      <w:pPr>
        <w:pStyle w:val="ListParagraph"/>
        <w:numPr>
          <w:ilvl w:val="0"/>
          <w:numId w:val="2"/>
        </w:numPr>
        <w:rPr>
          <w:u w:val="single"/>
        </w:rPr>
      </w:pPr>
      <w:r>
        <w:t>Senator: person appoin</w:t>
      </w:r>
      <w:r w:rsidR="00374026">
        <w:t>ted to the Upper House of Parliament by the Governor General on the advice of the Prime Minister. They represent a region of Canada</w:t>
      </w:r>
    </w:p>
    <w:p w14:paraId="579EBE45" w14:textId="75AB19C1" w:rsidR="003E3653" w:rsidRPr="00746AE2" w:rsidRDefault="003E3653" w:rsidP="00DA583F">
      <w:pPr>
        <w:pStyle w:val="ListParagraph"/>
        <w:numPr>
          <w:ilvl w:val="0"/>
          <w:numId w:val="2"/>
        </w:numPr>
        <w:rPr>
          <w:u w:val="single"/>
        </w:rPr>
      </w:pPr>
      <w:r>
        <w:t>Canada divided into four regions with 24 senators for Ontario, 24 for Quebec, 24 for maritime provinces and 24 for western provinces</w:t>
      </w:r>
    </w:p>
    <w:p w14:paraId="2553D922" w14:textId="20099DD0" w:rsidR="00746AE2" w:rsidRPr="00DA583F" w:rsidRDefault="00746AE2" w:rsidP="00DA583F">
      <w:pPr>
        <w:pStyle w:val="ListParagraph"/>
        <w:numPr>
          <w:ilvl w:val="0"/>
          <w:numId w:val="2"/>
        </w:numPr>
        <w:rPr>
          <w:u w:val="single"/>
        </w:rPr>
      </w:pPr>
      <w:r>
        <w:t>Senators appointed by governor general on advice of PM and cabinet</w:t>
      </w:r>
    </w:p>
    <w:p w14:paraId="31961DC6" w14:textId="77777777" w:rsidR="00DA583F" w:rsidRDefault="00DA583F" w:rsidP="00DA583F">
      <w:pPr>
        <w:rPr>
          <w:u w:val="single"/>
        </w:rPr>
      </w:pPr>
    </w:p>
    <w:p w14:paraId="0EF57267" w14:textId="6EE35F3B" w:rsidR="00374026" w:rsidRDefault="00DA583F" w:rsidP="00374026">
      <w:pPr>
        <w:pStyle w:val="ListParagraph"/>
        <w:numPr>
          <w:ilvl w:val="0"/>
          <w:numId w:val="2"/>
        </w:numPr>
      </w:pPr>
      <w:r>
        <w:t>History</w:t>
      </w:r>
    </w:p>
    <w:p w14:paraId="23C94F8C" w14:textId="32FB87A2" w:rsidR="00374026" w:rsidRDefault="00160256" w:rsidP="00374026">
      <w:pPr>
        <w:pStyle w:val="ListParagraph"/>
        <w:numPr>
          <w:ilvl w:val="0"/>
          <w:numId w:val="8"/>
        </w:numPr>
      </w:pPr>
      <w:r>
        <w:t xml:space="preserve">Around the time of 1860 there was belief </w:t>
      </w:r>
      <w:r w:rsidR="00746AE2">
        <w:t xml:space="preserve">that an upper house of non-elected members consisting of </w:t>
      </w:r>
      <w:proofErr w:type="gramStart"/>
      <w:r w:rsidR="00746AE2">
        <w:t>wealthy ,</w:t>
      </w:r>
      <w:proofErr w:type="gramEnd"/>
      <w:r w:rsidR="00746AE2">
        <w:t xml:space="preserve"> elitist landowners would prove effective as a “sober second thought” group after legislation approved by the house of commons</w:t>
      </w:r>
    </w:p>
    <w:p w14:paraId="39920CA2" w14:textId="2B1D7D12" w:rsidR="00746AE2" w:rsidRDefault="00746AE2" w:rsidP="00374026">
      <w:pPr>
        <w:pStyle w:val="ListParagraph"/>
        <w:numPr>
          <w:ilvl w:val="0"/>
          <w:numId w:val="8"/>
        </w:numPr>
      </w:pPr>
      <w:r>
        <w:t>So the Senate was established and at its core was a conservative value system</w:t>
      </w:r>
    </w:p>
    <w:p w14:paraId="2B3D2302" w14:textId="12EC417D" w:rsidR="00DA583F" w:rsidRDefault="00DA583F" w:rsidP="00DA583F">
      <w:pPr>
        <w:pStyle w:val="ListParagraph"/>
        <w:numPr>
          <w:ilvl w:val="0"/>
          <w:numId w:val="2"/>
        </w:numPr>
      </w:pPr>
      <w:r>
        <w:t>Roles and Functions</w:t>
      </w:r>
    </w:p>
    <w:p w14:paraId="2BF80650" w14:textId="27A4FDE6" w:rsidR="00746AE2" w:rsidRDefault="00746AE2" w:rsidP="00746AE2">
      <w:pPr>
        <w:pStyle w:val="ListParagraph"/>
        <w:numPr>
          <w:ilvl w:val="0"/>
          <w:numId w:val="10"/>
        </w:numPr>
      </w:pPr>
      <w:r>
        <w:t>In theory, government legislation must be approved by House of commons and the senate for it to become official law</w:t>
      </w:r>
    </w:p>
    <w:p w14:paraId="7E9804E6" w14:textId="11B85726" w:rsidR="005D7C3A" w:rsidRDefault="005D7C3A" w:rsidP="00746AE2">
      <w:pPr>
        <w:pStyle w:val="ListParagraph"/>
        <w:numPr>
          <w:ilvl w:val="0"/>
          <w:numId w:val="10"/>
        </w:numPr>
      </w:pPr>
      <w:r>
        <w:t xml:space="preserve">However due to the “undemocratic” nature of the senate being un-elected officials they rarely veto or delay legislation </w:t>
      </w:r>
    </w:p>
    <w:p w14:paraId="22A4CEF9" w14:textId="12A66480" w:rsidR="00746AE2" w:rsidRDefault="00746AE2" w:rsidP="00746AE2">
      <w:pPr>
        <w:pStyle w:val="ListParagraph"/>
        <w:numPr>
          <w:ilvl w:val="0"/>
          <w:numId w:val="10"/>
        </w:numPr>
      </w:pPr>
      <w:r>
        <w:t>Another role of the senate is to pick up flaws in legislation tha</w:t>
      </w:r>
      <w:r w:rsidR="005D7C3A">
        <w:t>t have passed through the house, highlighting confusing wording or language which may produce loopholes in a law (not explicitly provided role)</w:t>
      </w:r>
    </w:p>
    <w:p w14:paraId="29BEAAAC" w14:textId="2F347223" w:rsidR="005D7C3A" w:rsidRDefault="005D7C3A" w:rsidP="00746AE2">
      <w:pPr>
        <w:pStyle w:val="ListParagraph"/>
        <w:numPr>
          <w:ilvl w:val="0"/>
          <w:numId w:val="10"/>
        </w:numPr>
      </w:pPr>
      <w:r>
        <w:t xml:space="preserve">Works as regional representation of Canada with 24 senators from each region </w:t>
      </w:r>
    </w:p>
    <w:p w14:paraId="0A0B6A81" w14:textId="2083E0BE" w:rsidR="005D7C3A" w:rsidRDefault="005D7C3A" w:rsidP="00746AE2">
      <w:pPr>
        <w:pStyle w:val="ListParagraph"/>
        <w:numPr>
          <w:ilvl w:val="0"/>
          <w:numId w:val="10"/>
        </w:numPr>
      </w:pPr>
      <w:r>
        <w:t xml:space="preserve">Senate also takes on another explicit role which is investigating social and political issues facing the country </w:t>
      </w:r>
    </w:p>
    <w:p w14:paraId="3D341A93" w14:textId="3ABE9C94" w:rsidR="00DA583F" w:rsidRDefault="00DA583F" w:rsidP="00DA583F">
      <w:pPr>
        <w:pStyle w:val="ListParagraph"/>
        <w:numPr>
          <w:ilvl w:val="0"/>
          <w:numId w:val="2"/>
        </w:numPr>
      </w:pPr>
      <w:r>
        <w:t>Options for reform</w:t>
      </w:r>
    </w:p>
    <w:p w14:paraId="4007FBD9" w14:textId="20A3B3B2" w:rsidR="003E3653" w:rsidRDefault="003E3653" w:rsidP="003E3653">
      <w:pPr>
        <w:pStyle w:val="ListParagraph"/>
        <w:numPr>
          <w:ilvl w:val="0"/>
          <w:numId w:val="8"/>
        </w:numPr>
      </w:pPr>
      <w:r>
        <w:t xml:space="preserve">Much talk of reform after recent Senate scandal </w:t>
      </w:r>
    </w:p>
    <w:p w14:paraId="7E518A9F" w14:textId="4736062F" w:rsidR="005D7C3A" w:rsidRDefault="005D7C3A" w:rsidP="003E3653">
      <w:pPr>
        <w:pStyle w:val="ListParagraph"/>
        <w:numPr>
          <w:ilvl w:val="0"/>
          <w:numId w:val="8"/>
        </w:numPr>
      </w:pPr>
      <w:r>
        <w:t xml:space="preserve">Not only this but many believe the work of the senate is not necessary </w:t>
      </w:r>
    </w:p>
    <w:p w14:paraId="5C9AD3DD" w14:textId="64800CB7" w:rsidR="00DA583F" w:rsidRDefault="00DA583F" w:rsidP="00DA583F">
      <w:pPr>
        <w:pStyle w:val="ListParagraph"/>
        <w:numPr>
          <w:ilvl w:val="0"/>
          <w:numId w:val="2"/>
        </w:numPr>
      </w:pPr>
      <w:r>
        <w:t>The Supreme Court Reference</w:t>
      </w:r>
    </w:p>
    <w:p w14:paraId="1BA02457" w14:textId="178EC4EC" w:rsidR="008651EE" w:rsidRDefault="008651EE" w:rsidP="008651EE">
      <w:pPr>
        <w:pStyle w:val="ListParagraph"/>
        <w:numPr>
          <w:ilvl w:val="0"/>
          <w:numId w:val="11"/>
        </w:numPr>
      </w:pPr>
      <w:r>
        <w:t xml:space="preserve">In 2013 the federal government submitted a reference to the supreme court </w:t>
      </w:r>
      <w:r w:rsidR="006A0C02">
        <w:t xml:space="preserve">asking whether it had the constitutional authority to proceed unilaterally in reforming the senate to establish </w:t>
      </w:r>
      <w:r w:rsidR="006A0C02">
        <w:rPr>
          <w:b/>
        </w:rPr>
        <w:t>limited terms</w:t>
      </w:r>
      <w:r w:rsidR="006A0C02">
        <w:t xml:space="preserve"> for senators and </w:t>
      </w:r>
      <w:r w:rsidR="006A0C02">
        <w:rPr>
          <w:b/>
        </w:rPr>
        <w:t xml:space="preserve">eliminate property qualifications </w:t>
      </w:r>
      <w:r w:rsidR="006A0C02">
        <w:t>for senators, and whether and how much provincial consent might be needed to abolish the senate</w:t>
      </w:r>
    </w:p>
    <w:p w14:paraId="5211FFCA" w14:textId="76441784" w:rsidR="006A0C02" w:rsidRDefault="006A0C02" w:rsidP="008651EE">
      <w:pPr>
        <w:pStyle w:val="ListParagraph"/>
        <w:numPr>
          <w:ilvl w:val="0"/>
          <w:numId w:val="11"/>
        </w:numPr>
      </w:pPr>
      <w:r>
        <w:t xml:space="preserve">Several of the provinces, supported by some constitutional experts, took the position that provincial consent, and certainly the consent of their province, would be necessary for any reform of the senate </w:t>
      </w:r>
      <w:bookmarkStart w:id="0" w:name="_GoBack"/>
      <w:bookmarkEnd w:id="0"/>
    </w:p>
    <w:p w14:paraId="3D89A4B2" w14:textId="77777777" w:rsidR="00DA583F" w:rsidRDefault="00DA583F" w:rsidP="00DA583F"/>
    <w:p w14:paraId="2BF9526D" w14:textId="77777777" w:rsidR="00DA583F" w:rsidRPr="00B77AB0" w:rsidRDefault="00DA583F" w:rsidP="00DA583F"/>
    <w:sectPr w:rsidR="00DA583F" w:rsidRPr="00B77AB0" w:rsidSect="00B410D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74429"/>
    <w:multiLevelType w:val="hybridMultilevel"/>
    <w:tmpl w:val="49D8578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910556D"/>
    <w:multiLevelType w:val="hybridMultilevel"/>
    <w:tmpl w:val="8F6EE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4E1AC5"/>
    <w:multiLevelType w:val="hybridMultilevel"/>
    <w:tmpl w:val="66263F5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9D53B2"/>
    <w:multiLevelType w:val="hybridMultilevel"/>
    <w:tmpl w:val="AFB64C8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B5A4431"/>
    <w:multiLevelType w:val="hybridMultilevel"/>
    <w:tmpl w:val="A2865AC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342A67A4"/>
    <w:multiLevelType w:val="hybridMultilevel"/>
    <w:tmpl w:val="9EDABFA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4E14AD4"/>
    <w:multiLevelType w:val="hybridMultilevel"/>
    <w:tmpl w:val="9D7055B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5A4E296B"/>
    <w:multiLevelType w:val="hybridMultilevel"/>
    <w:tmpl w:val="532E6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5163A5D"/>
    <w:multiLevelType w:val="hybridMultilevel"/>
    <w:tmpl w:val="97F0605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699E0EBE"/>
    <w:multiLevelType w:val="hybridMultilevel"/>
    <w:tmpl w:val="9B5E163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7F4C6170"/>
    <w:multiLevelType w:val="hybridMultilevel"/>
    <w:tmpl w:val="1AAA46E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7"/>
  </w:num>
  <w:num w:numId="4">
    <w:abstractNumId w:val="6"/>
  </w:num>
  <w:num w:numId="5">
    <w:abstractNumId w:val="0"/>
  </w:num>
  <w:num w:numId="6">
    <w:abstractNumId w:val="3"/>
  </w:num>
  <w:num w:numId="7">
    <w:abstractNumId w:val="4"/>
  </w:num>
  <w:num w:numId="8">
    <w:abstractNumId w:val="10"/>
  </w:num>
  <w:num w:numId="9">
    <w:abstractNumId w:val="5"/>
  </w:num>
  <w:num w:numId="10">
    <w:abstractNumId w:val="8"/>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7AB0"/>
    <w:rsid w:val="00160256"/>
    <w:rsid w:val="002F64EB"/>
    <w:rsid w:val="0032444D"/>
    <w:rsid w:val="00374026"/>
    <w:rsid w:val="003E3653"/>
    <w:rsid w:val="004E3500"/>
    <w:rsid w:val="005D7C3A"/>
    <w:rsid w:val="005F4792"/>
    <w:rsid w:val="006A0C02"/>
    <w:rsid w:val="00746AE2"/>
    <w:rsid w:val="008651EE"/>
    <w:rsid w:val="00894C54"/>
    <w:rsid w:val="00A30087"/>
    <w:rsid w:val="00AB3CD1"/>
    <w:rsid w:val="00B410D0"/>
    <w:rsid w:val="00B77AB0"/>
    <w:rsid w:val="00C93C86"/>
    <w:rsid w:val="00DA583F"/>
    <w:rsid w:val="00EB3761"/>
    <w:rsid w:val="00F322C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3E3167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7AB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7A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95</TotalTime>
  <Pages>3</Pages>
  <Words>790</Words>
  <Characters>4506</Characters>
  <Application>Microsoft Macintosh Word</Application>
  <DocSecurity>0</DocSecurity>
  <Lines>37</Lines>
  <Paragraphs>10</Paragraphs>
  <ScaleCrop>false</ScaleCrop>
  <Company/>
  <LinksUpToDate>false</LinksUpToDate>
  <CharactersWithSpaces>5286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Duncan McIlwee</dc:creator>
  <cp:keywords/>
  <dc:description/>
  <cp:lastModifiedBy>Duncan McIlwee</cp:lastModifiedBy>
  <cp:revision>6</cp:revision>
  <dcterms:created xsi:type="dcterms:W3CDTF">2016-04-22T17:58:00Z</dcterms:created>
  <dcterms:modified xsi:type="dcterms:W3CDTF">2016-04-22T21:25:00Z</dcterms:modified>
</cp:coreProperties>
</file>