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BEC" w:rsidRDefault="004E1128">
      <w:pPr>
        <w:rPr>
          <w:b/>
          <w:lang w:val="fr-CA"/>
        </w:rPr>
      </w:pPr>
      <w:r w:rsidRPr="00C06580">
        <w:rPr>
          <w:b/>
          <w:lang w:val="fr-CA"/>
        </w:rPr>
        <w:t>Le Processus Décisionnel</w:t>
      </w:r>
    </w:p>
    <w:p w:rsidR="00C06580" w:rsidRPr="00C06580" w:rsidRDefault="00C06580">
      <w:pPr>
        <w:rPr>
          <w:b/>
          <w:lang w:val="fr-CA"/>
        </w:rPr>
      </w:pPr>
    </w:p>
    <w:tbl>
      <w:tblPr>
        <w:tblpPr w:leftFromText="180" w:rightFromText="180" w:vertAnchor="text" w:horzAnchor="margin" w:tblpXSpec="center" w:tblpY="392"/>
        <w:tblW w:w="1139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80"/>
        <w:gridCol w:w="7914"/>
      </w:tblGrid>
      <w:tr w:rsidR="00735225" w:rsidRPr="00735225" w:rsidTr="00735225">
        <w:trPr>
          <w:trHeight w:val="995"/>
        </w:trPr>
        <w:tc>
          <w:tcPr>
            <w:tcW w:w="34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r w:rsidRPr="00735225">
              <w:rPr>
                <w:lang w:val="fr-CA"/>
              </w:rPr>
              <w:t>Contexte décisionnel de certitude</w:t>
            </w:r>
          </w:p>
        </w:tc>
        <w:tc>
          <w:tcPr>
            <w:tcW w:w="79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pPr>
              <w:rPr>
                <w:lang w:val="fr-CA"/>
              </w:rPr>
            </w:pPr>
            <w:r w:rsidRPr="00735225">
              <w:rPr>
                <w:lang w:val="fr-CA"/>
              </w:rPr>
              <w:t xml:space="preserve">On peut prévoir les résultats de chacune des actions envisagées pour résoudre le problème ; </w:t>
            </w:r>
            <w:r w:rsidRPr="00C06580">
              <w:rPr>
                <w:b/>
                <w:bCs/>
                <w:color w:val="C00000"/>
                <w:lang w:val="fr-CA"/>
              </w:rPr>
              <w:t>RÂRE POUR LES GESTIONNAIRES !!!</w:t>
            </w:r>
          </w:p>
          <w:p w:rsidR="00735225" w:rsidRPr="00735225" w:rsidRDefault="00735225" w:rsidP="00735225">
            <w:pPr>
              <w:rPr>
                <w:lang w:val="fr-CA"/>
              </w:rPr>
            </w:pPr>
            <w:proofErr w:type="gramStart"/>
            <w:r w:rsidRPr="00735225">
              <w:rPr>
                <w:lang w:val="fr-CA"/>
              </w:rPr>
              <w:t>Exemple:</w:t>
            </w:r>
            <w:proofErr w:type="gramEnd"/>
            <w:r w:rsidRPr="00735225">
              <w:rPr>
                <w:lang w:val="fr-CA"/>
              </w:rPr>
              <w:t xml:space="preserve"> « </w:t>
            </w:r>
            <w:r w:rsidRPr="00735225">
              <w:rPr>
                <w:i/>
                <w:iCs/>
                <w:lang w:val="fr-CA"/>
              </w:rPr>
              <w:t>Dans quelle section du cours devrais-je m’inscrire pour ne pas avoir de conflit d’horaire ?</w:t>
            </w:r>
            <w:r w:rsidRPr="00735225">
              <w:rPr>
                <w:lang w:val="fr-CA"/>
              </w:rPr>
              <w:t> »</w:t>
            </w:r>
          </w:p>
        </w:tc>
      </w:tr>
      <w:tr w:rsidR="00735225" w:rsidRPr="00735225" w:rsidTr="00735225">
        <w:trPr>
          <w:trHeight w:val="995"/>
        </w:trPr>
        <w:tc>
          <w:tcPr>
            <w:tcW w:w="34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r w:rsidRPr="00735225">
              <w:rPr>
                <w:lang w:val="fr-CA"/>
              </w:rPr>
              <w:t>Contexte décisionnel de risque</w:t>
            </w:r>
          </w:p>
        </w:tc>
        <w:tc>
          <w:tcPr>
            <w:tcW w:w="791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pPr>
              <w:rPr>
                <w:lang w:val="fr-CA"/>
              </w:rPr>
            </w:pPr>
            <w:r w:rsidRPr="00735225">
              <w:rPr>
                <w:lang w:val="fr-CA"/>
              </w:rPr>
              <w:t xml:space="preserve">On peut juger de la </w:t>
            </w:r>
            <w:r w:rsidRPr="00735225">
              <w:rPr>
                <w:b/>
                <w:bCs/>
                <w:lang w:val="fr-CA"/>
              </w:rPr>
              <w:t>probabilité</w:t>
            </w:r>
            <w:r w:rsidRPr="00735225">
              <w:rPr>
                <w:lang w:val="fr-CA"/>
              </w:rPr>
              <w:t xml:space="preserve"> des conséquences associées aux actions envisagées.</w:t>
            </w:r>
          </w:p>
          <w:p w:rsidR="00735225" w:rsidRPr="00735225" w:rsidRDefault="00735225" w:rsidP="00735225">
            <w:pPr>
              <w:rPr>
                <w:lang w:val="fr-CA"/>
              </w:rPr>
            </w:pPr>
            <w:r w:rsidRPr="00735225">
              <w:rPr>
                <w:lang w:val="fr-CA"/>
              </w:rPr>
              <w:t>Exemple : « </w:t>
            </w:r>
            <w:r w:rsidRPr="00735225">
              <w:rPr>
                <w:i/>
                <w:iCs/>
                <w:lang w:val="fr-CA"/>
              </w:rPr>
              <w:t>Devrais-je relire mes notes de cours après chaque période de cours ou attendre de les réviser lors de mon étude pour l’examen ?</w:t>
            </w:r>
            <w:r w:rsidRPr="00735225">
              <w:rPr>
                <w:lang w:val="fr-CA"/>
              </w:rPr>
              <w:t> »</w:t>
            </w:r>
          </w:p>
        </w:tc>
      </w:tr>
      <w:tr w:rsidR="00735225" w:rsidRPr="00735225" w:rsidTr="00735225">
        <w:trPr>
          <w:trHeight w:val="1440"/>
        </w:trPr>
        <w:tc>
          <w:tcPr>
            <w:tcW w:w="34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r w:rsidRPr="00735225">
              <w:rPr>
                <w:lang w:val="fr-CA"/>
              </w:rPr>
              <w:t>Contexte décisionnel d’incertitude</w:t>
            </w:r>
          </w:p>
        </w:tc>
        <w:tc>
          <w:tcPr>
            <w:tcW w:w="79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35225" w:rsidRPr="00735225" w:rsidRDefault="00735225" w:rsidP="00735225">
            <w:pPr>
              <w:rPr>
                <w:lang w:val="fr-CA"/>
              </w:rPr>
            </w:pPr>
            <w:r w:rsidRPr="00735225">
              <w:rPr>
                <w:lang w:val="fr-CA"/>
              </w:rPr>
              <w:t xml:space="preserve">On ne peut même pas juger de la probabilité des conséquences associées aux actions envisagées. </w:t>
            </w:r>
          </w:p>
          <w:p w:rsidR="00735225" w:rsidRDefault="00735225" w:rsidP="00735225">
            <w:pPr>
              <w:rPr>
                <w:lang w:val="fr-CA"/>
              </w:rPr>
            </w:pPr>
            <w:r w:rsidRPr="00735225">
              <w:rPr>
                <w:lang w:val="fr-CA"/>
              </w:rPr>
              <w:t>Exemple : « </w:t>
            </w:r>
            <w:r w:rsidRPr="00735225">
              <w:rPr>
                <w:i/>
                <w:iCs/>
                <w:lang w:val="fr-CA"/>
              </w:rPr>
              <w:t>Devrais-je m’inscrire à l’option en comptabilité ou en marketing pour avoir une carrière la plus satisfaisante que possible ?</w:t>
            </w:r>
            <w:r w:rsidRPr="00735225">
              <w:rPr>
                <w:lang w:val="fr-CA"/>
              </w:rPr>
              <w:t> »</w:t>
            </w:r>
            <w:r w:rsidR="00C06580">
              <w:rPr>
                <w:lang w:val="fr-CA"/>
              </w:rPr>
              <w:t>--</w:t>
            </w:r>
          </w:p>
          <w:p w:rsidR="00C06580" w:rsidRPr="00735225" w:rsidRDefault="00C06580" w:rsidP="00C06580">
            <w:pPr>
              <w:rPr>
                <w:lang w:val="fr-CA"/>
              </w:rPr>
            </w:pPr>
            <w:r w:rsidRPr="00C06580">
              <w:rPr>
                <w:lang w:val="fr-CA"/>
              </w:rPr>
              <w:sym w:font="Wingdings" w:char="F0E0"/>
            </w:r>
            <w:r>
              <w:rPr>
                <w:lang w:val="fr-CA"/>
              </w:rPr>
              <w:t>Impossible de prédire que ces choses seront satisfaisants</w:t>
            </w:r>
          </w:p>
        </w:tc>
      </w:tr>
    </w:tbl>
    <w:p w:rsidR="004E1128" w:rsidRPr="00C06580" w:rsidRDefault="00735225">
      <w:pPr>
        <w:rPr>
          <w:b/>
          <w:color w:val="002060"/>
          <w:lang w:val="fr-CA"/>
        </w:rPr>
      </w:pPr>
      <w:r w:rsidRPr="00C06580">
        <w:rPr>
          <w:b/>
          <w:color w:val="002060"/>
          <w:lang w:val="fr-CA"/>
        </w:rPr>
        <w:t>Contextes Décisionnels</w:t>
      </w:r>
    </w:p>
    <w:p w:rsidR="00BF1C5A" w:rsidRDefault="00BF1C5A">
      <w:pPr>
        <w:rPr>
          <w:lang w:val="fr-CA"/>
        </w:rPr>
      </w:pPr>
    </w:p>
    <w:p w:rsidR="00735225" w:rsidRDefault="00BF1C5A">
      <w:pPr>
        <w:rPr>
          <w:b/>
          <w:bCs/>
          <w:color w:val="C00000"/>
          <w:lang w:val="fr-CA"/>
        </w:rPr>
      </w:pPr>
      <w:r w:rsidRPr="00BF1C5A">
        <w:rPr>
          <w:b/>
          <w:color w:val="00B050"/>
          <w:lang w:val="fr-CA"/>
        </w:rPr>
        <w:t xml:space="preserve">Sommes-nous généralement </w:t>
      </w:r>
      <w:r w:rsidRPr="00BF1C5A">
        <w:rPr>
          <w:b/>
          <w:bCs/>
          <w:color w:val="00B050"/>
          <w:lang w:val="fr-CA"/>
        </w:rPr>
        <w:t xml:space="preserve">rationnels </w:t>
      </w:r>
      <w:r w:rsidRPr="00BF1C5A">
        <w:rPr>
          <w:b/>
          <w:color w:val="00B050"/>
          <w:lang w:val="fr-CA"/>
        </w:rPr>
        <w:t>lorsqu’on prend un</w:t>
      </w:r>
      <w:r>
        <w:rPr>
          <w:b/>
          <w:color w:val="00B050"/>
          <w:lang w:val="fr-CA"/>
        </w:rPr>
        <w:t>e</w:t>
      </w:r>
      <w:r w:rsidRPr="00BF1C5A">
        <w:rPr>
          <w:b/>
          <w:color w:val="00B050"/>
          <w:lang w:val="fr-CA"/>
        </w:rPr>
        <w:t xml:space="preserve"> décision ? </w:t>
      </w:r>
      <w:r w:rsidRPr="00C06580">
        <w:rPr>
          <w:b/>
          <w:bCs/>
          <w:color w:val="C00000"/>
          <w:lang w:val="fr-CA"/>
        </w:rPr>
        <w:t>Non !</w:t>
      </w:r>
    </w:p>
    <w:tbl>
      <w:tblPr>
        <w:tblW w:w="11112" w:type="dxa"/>
        <w:tblInd w:w="-7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556"/>
        <w:gridCol w:w="5556"/>
      </w:tblGrid>
      <w:tr w:rsidR="007A271A" w:rsidRPr="007A271A" w:rsidTr="007A271A">
        <w:trPr>
          <w:trHeight w:val="772"/>
        </w:trPr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lang w:val="fr-CA"/>
              </w:rPr>
            </w:pPr>
            <w:r w:rsidRPr="007A271A">
              <w:rPr>
                <w:b/>
                <w:bCs/>
                <w:lang w:val="fr-CA"/>
              </w:rPr>
              <w:t>Modèle décisionnel classique</w:t>
            </w:r>
          </w:p>
          <w:p w:rsidR="007A271A" w:rsidRPr="007A271A" w:rsidRDefault="007A271A" w:rsidP="007A271A">
            <w:pPr>
              <w:rPr>
                <w:b/>
                <w:lang w:val="fr-CA"/>
              </w:rPr>
            </w:pPr>
            <w:r w:rsidRPr="007A271A">
              <w:rPr>
                <w:b/>
                <w:bCs/>
                <w:lang w:val="fr-CA"/>
              </w:rPr>
              <w:t>(</w:t>
            </w:r>
            <w:proofErr w:type="gramStart"/>
            <w:r w:rsidRPr="007A271A">
              <w:rPr>
                <w:b/>
                <w:bCs/>
                <w:lang w:val="fr-CA"/>
              </w:rPr>
              <w:t>sous</w:t>
            </w:r>
            <w:proofErr w:type="gramEnd"/>
            <w:r w:rsidRPr="007A271A">
              <w:rPr>
                <w:b/>
                <w:bCs/>
                <w:lang w:val="fr-CA"/>
              </w:rPr>
              <w:t>-entend une rationalité parfaite)</w:t>
            </w:r>
          </w:p>
        </w:tc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lang w:val="fr-CA"/>
              </w:rPr>
            </w:pPr>
            <w:r w:rsidRPr="007A271A">
              <w:rPr>
                <w:b/>
                <w:bCs/>
                <w:lang w:val="fr-CA"/>
              </w:rPr>
              <w:t>Modèle décisionnel comportemental</w:t>
            </w:r>
          </w:p>
          <w:p w:rsidR="007A271A" w:rsidRPr="007A271A" w:rsidRDefault="007A271A" w:rsidP="007A271A">
            <w:pPr>
              <w:rPr>
                <w:b/>
                <w:lang w:val="fr-CA"/>
              </w:rPr>
            </w:pPr>
            <w:r w:rsidRPr="007A271A">
              <w:rPr>
                <w:b/>
                <w:bCs/>
                <w:lang w:val="fr-CA"/>
              </w:rPr>
              <w:t>(</w:t>
            </w:r>
            <w:proofErr w:type="gramStart"/>
            <w:r w:rsidRPr="007A271A">
              <w:rPr>
                <w:b/>
                <w:bCs/>
                <w:lang w:val="fr-CA"/>
              </w:rPr>
              <w:t>sous</w:t>
            </w:r>
            <w:proofErr w:type="gramEnd"/>
            <w:r w:rsidRPr="007A271A">
              <w:rPr>
                <w:b/>
                <w:bCs/>
                <w:lang w:val="fr-CA"/>
              </w:rPr>
              <w:t>-entend une rationalité limitée)</w:t>
            </w:r>
          </w:p>
        </w:tc>
      </w:tr>
      <w:tr w:rsidR="007A271A" w:rsidRPr="007A271A" w:rsidTr="007A271A">
        <w:trPr>
          <w:trHeight w:val="772"/>
        </w:trPr>
        <w:tc>
          <w:tcPr>
            <w:tcW w:w="55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>Problème clairement défini</w:t>
            </w:r>
          </w:p>
        </w:tc>
        <w:tc>
          <w:tcPr>
            <w:tcW w:w="55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 xml:space="preserve">Définition </w:t>
            </w:r>
            <w:r w:rsidRPr="007A271A">
              <w:rPr>
                <w:b/>
                <w:color w:val="00B050"/>
                <w:u w:val="single"/>
                <w:lang w:val="fr-CA"/>
              </w:rPr>
              <w:t>imprécise</w:t>
            </w:r>
            <w:r w:rsidRPr="007A271A">
              <w:rPr>
                <w:b/>
                <w:color w:val="00B050"/>
                <w:lang w:val="fr-CA"/>
              </w:rPr>
              <w:t xml:space="preserve"> du problème</w:t>
            </w:r>
          </w:p>
        </w:tc>
      </w:tr>
      <w:tr w:rsidR="007A271A" w:rsidRPr="007A271A" w:rsidTr="007A271A">
        <w:trPr>
          <w:trHeight w:val="772"/>
        </w:trPr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DE3CEC">
            <w:pPr>
              <w:rPr>
                <w:b/>
                <w:color w:val="00B050"/>
                <w:lang w:val="fr-CA"/>
              </w:rPr>
            </w:pPr>
            <w:r w:rsidRPr="007A271A">
              <w:rPr>
                <w:b/>
                <w:color w:val="00B050"/>
                <w:lang w:val="fr-CA"/>
              </w:rPr>
              <w:t>Connaissance de toutes les actions possibles et de leurs conséquences respectives</w:t>
            </w:r>
          </w:p>
        </w:tc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  <w:lang w:val="fr-CA"/>
              </w:rPr>
            </w:pPr>
            <w:r w:rsidRPr="007A271A">
              <w:rPr>
                <w:b/>
                <w:color w:val="00B050"/>
                <w:lang w:val="fr-CA"/>
              </w:rPr>
              <w:t xml:space="preserve">Connaissance </w:t>
            </w:r>
            <w:r w:rsidRPr="007A271A">
              <w:rPr>
                <w:b/>
                <w:color w:val="00B050"/>
                <w:u w:val="single"/>
                <w:lang w:val="fr-CA"/>
              </w:rPr>
              <w:t>limitée</w:t>
            </w:r>
            <w:r w:rsidRPr="007A271A">
              <w:rPr>
                <w:b/>
                <w:color w:val="00B050"/>
                <w:lang w:val="fr-CA"/>
              </w:rPr>
              <w:t xml:space="preserve"> des actions possibles et de leurs conséquences </w:t>
            </w:r>
            <w:r w:rsidR="00DE3CEC" w:rsidRPr="007A271A">
              <w:rPr>
                <w:b/>
                <w:color w:val="00B050"/>
                <w:lang w:val="fr-CA"/>
              </w:rPr>
              <w:t>respectives</w:t>
            </w:r>
            <w:r w:rsidR="00DE3CEC">
              <w:rPr>
                <w:b/>
                <w:color w:val="00B050"/>
                <w:lang w:val="fr-CA"/>
              </w:rPr>
              <w:t xml:space="preserve"> (</w:t>
            </w:r>
            <w:proofErr w:type="spellStart"/>
            <w:r w:rsidR="00DE3CEC">
              <w:rPr>
                <w:b/>
                <w:color w:val="00B050"/>
                <w:lang w:val="fr-CA"/>
              </w:rPr>
              <w:t>E</w:t>
            </w:r>
            <w:r w:rsidR="00DE3CEC">
              <w:rPr>
                <w:b/>
                <w:color w:val="00B050"/>
                <w:lang w:val="fr-CA"/>
              </w:rPr>
              <w:t>st-ce-qu’on</w:t>
            </w:r>
            <w:proofErr w:type="spellEnd"/>
            <w:r w:rsidR="00DE3CEC">
              <w:rPr>
                <w:b/>
                <w:color w:val="00B050"/>
                <w:lang w:val="fr-CA"/>
              </w:rPr>
              <w:t xml:space="preserve"> sait ce qui sont nos </w:t>
            </w:r>
            <w:r w:rsidR="00DE3CEC">
              <w:rPr>
                <w:b/>
                <w:color w:val="00B050"/>
                <w:lang w:val="fr-CA"/>
              </w:rPr>
              <w:t>alternatives ?</w:t>
            </w:r>
            <w:r w:rsidR="00DE3CEC">
              <w:rPr>
                <w:b/>
                <w:color w:val="00B050"/>
                <w:lang w:val="fr-CA"/>
              </w:rPr>
              <w:t>)</w:t>
            </w:r>
          </w:p>
        </w:tc>
      </w:tr>
      <w:tr w:rsidR="007A271A" w:rsidRPr="007A271A" w:rsidTr="007A271A">
        <w:trPr>
          <w:trHeight w:val="772"/>
        </w:trPr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>Adoption d’une solution optimale</w:t>
            </w:r>
          </w:p>
        </w:tc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 xml:space="preserve">Adoption d’une solution </w:t>
            </w:r>
            <w:r w:rsidRPr="007A271A">
              <w:rPr>
                <w:b/>
                <w:color w:val="00B050"/>
                <w:u w:val="single"/>
                <w:lang w:val="fr-CA"/>
              </w:rPr>
              <w:t>satisfaisante</w:t>
            </w:r>
          </w:p>
        </w:tc>
      </w:tr>
      <w:tr w:rsidR="007A271A" w:rsidRPr="007A271A" w:rsidTr="007A271A">
        <w:trPr>
          <w:trHeight w:val="772"/>
        </w:trPr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>Mise en œuvre</w:t>
            </w:r>
          </w:p>
        </w:tc>
        <w:tc>
          <w:tcPr>
            <w:tcW w:w="5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A271A" w:rsidRPr="007A271A" w:rsidRDefault="007A271A" w:rsidP="007A271A">
            <w:pPr>
              <w:rPr>
                <w:b/>
                <w:color w:val="00B050"/>
              </w:rPr>
            </w:pPr>
            <w:r w:rsidRPr="007A271A">
              <w:rPr>
                <w:b/>
                <w:color w:val="00B050"/>
                <w:lang w:val="fr-CA"/>
              </w:rPr>
              <w:t>Mise en œuvre</w:t>
            </w:r>
          </w:p>
        </w:tc>
      </w:tr>
    </w:tbl>
    <w:p w:rsidR="007A271A" w:rsidRPr="00BF1C5A" w:rsidRDefault="007A271A">
      <w:pPr>
        <w:rPr>
          <w:b/>
          <w:color w:val="00B050"/>
          <w:lang w:val="fr-CA"/>
        </w:rPr>
      </w:pPr>
    </w:p>
    <w:p w:rsidR="007A271A" w:rsidRDefault="007A271A">
      <w:pPr>
        <w:rPr>
          <w:b/>
          <w:color w:val="002060"/>
          <w:lang w:val="fr-CA"/>
        </w:rPr>
      </w:pPr>
    </w:p>
    <w:p w:rsidR="00BF1C5A" w:rsidRPr="00BF1C5A" w:rsidRDefault="00BF1C5A">
      <w:pPr>
        <w:rPr>
          <w:b/>
          <w:color w:val="002060"/>
          <w:lang w:val="fr-CA"/>
        </w:rPr>
      </w:pPr>
      <w:r w:rsidRPr="00BF1C5A">
        <w:rPr>
          <w:b/>
          <w:color w:val="002060"/>
          <w:lang w:val="fr-CA"/>
        </w:rPr>
        <w:t>La rationalité limitée</w:t>
      </w:r>
    </w:p>
    <w:p w:rsidR="00000000" w:rsidRPr="00BF1C5A" w:rsidRDefault="007A1B6A" w:rsidP="00BF1C5A">
      <w:pPr>
        <w:numPr>
          <w:ilvl w:val="0"/>
          <w:numId w:val="1"/>
        </w:numPr>
        <w:spacing w:after="120" w:line="240" w:lineRule="auto"/>
        <w:ind w:hanging="357"/>
        <w:rPr>
          <w:lang w:val="fr-CA"/>
        </w:rPr>
      </w:pPr>
      <w:r w:rsidRPr="00BF1C5A">
        <w:rPr>
          <w:lang w:val="fr-CA"/>
        </w:rPr>
        <w:t>Se fier à de l’information limitée ou erronée s’explique principalement par :</w:t>
      </w:r>
    </w:p>
    <w:p w:rsidR="00000000" w:rsidRPr="00DE3CEC" w:rsidRDefault="007A1B6A" w:rsidP="00BF1C5A">
      <w:pPr>
        <w:numPr>
          <w:ilvl w:val="1"/>
          <w:numId w:val="1"/>
        </w:numPr>
        <w:spacing w:after="120" w:line="240" w:lineRule="auto"/>
        <w:ind w:hanging="357"/>
        <w:rPr>
          <w:lang w:val="fr-CA"/>
        </w:rPr>
      </w:pPr>
      <w:r w:rsidRPr="00BF1C5A">
        <w:rPr>
          <w:lang w:val="fr-CA"/>
        </w:rPr>
        <w:t>Notre cadre de référence</w:t>
      </w:r>
      <w:r w:rsidR="00DE3CEC">
        <w:rPr>
          <w:lang w:val="fr-CA"/>
        </w:rPr>
        <w:t xml:space="preserve"> (notre perspective des choses, parce que nous on connait)</w:t>
      </w:r>
    </w:p>
    <w:p w:rsidR="00000000" w:rsidRPr="00DE3CEC" w:rsidRDefault="007A1B6A" w:rsidP="00BF1C5A">
      <w:pPr>
        <w:numPr>
          <w:ilvl w:val="1"/>
          <w:numId w:val="1"/>
        </w:numPr>
        <w:spacing w:after="120" w:line="240" w:lineRule="auto"/>
        <w:ind w:hanging="357"/>
        <w:rPr>
          <w:lang w:val="fr-CA"/>
        </w:rPr>
      </w:pPr>
      <w:r w:rsidRPr="00BF1C5A">
        <w:rPr>
          <w:lang w:val="fr-CA"/>
        </w:rPr>
        <w:t>Nos limites cognitives</w:t>
      </w:r>
      <w:r w:rsidR="00DE3CEC">
        <w:rPr>
          <w:lang w:val="fr-CA"/>
        </w:rPr>
        <w:t xml:space="preserve"> (être conscient de tous que nous envoie nos sens, tendances ignorées nous simplifie nos vies pour qu’on puisse gérer le déluge des informations)</w:t>
      </w:r>
    </w:p>
    <w:p w:rsidR="00BF1C5A" w:rsidRPr="00DE3CEC" w:rsidRDefault="00BF1C5A" w:rsidP="00BF1C5A">
      <w:pPr>
        <w:spacing w:after="120" w:line="240" w:lineRule="auto"/>
        <w:ind w:left="1440"/>
        <w:rPr>
          <w:lang w:val="fr-CA"/>
        </w:rPr>
      </w:pPr>
    </w:p>
    <w:p w:rsidR="00DE3CEC" w:rsidRDefault="00BF1C5A" w:rsidP="00DE3CEC">
      <w:pPr>
        <w:rPr>
          <w:color w:val="002060"/>
          <w:lang w:val="fr-CA"/>
        </w:rPr>
      </w:pPr>
      <w:r w:rsidRPr="00BF1C5A">
        <w:rPr>
          <w:b/>
          <w:color w:val="002060"/>
          <w:lang w:val="fr-CA"/>
        </w:rPr>
        <w:t>Cadre de référence</w:t>
      </w:r>
      <w:r w:rsidRPr="00BF1C5A">
        <w:rPr>
          <w:b/>
          <w:color w:val="002060"/>
          <w:lang w:val="fr-CA"/>
        </w:rPr>
        <w:br/>
      </w:r>
      <w:r w:rsidRPr="00BF1C5A">
        <w:rPr>
          <w:color w:val="002060"/>
          <w:lang w:val="fr-CA"/>
        </w:rPr>
        <w:t>(erreurs de cadrage)</w:t>
      </w:r>
    </w:p>
    <w:p w:rsidR="00DE3CEC" w:rsidRDefault="00DE3CEC" w:rsidP="00DE3CEC">
      <w:pPr>
        <w:pStyle w:val="ListParagraph"/>
        <w:numPr>
          <w:ilvl w:val="0"/>
          <w:numId w:val="2"/>
        </w:numPr>
        <w:rPr>
          <w:lang w:val="fr-CA"/>
        </w:rPr>
      </w:pPr>
      <w:r w:rsidRPr="00DE3CEC">
        <w:rPr>
          <w:lang w:val="fr-CA"/>
        </w:rPr>
        <w:t>Provient de nos expériences ou de notre rôle fonctionnel de l’intérieur</w:t>
      </w:r>
    </w:p>
    <w:p w:rsidR="00DE3CEC" w:rsidRDefault="00DE3CEC" w:rsidP="00DE3CEC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Conséquences possibles sur le processus de prise de décision :</w:t>
      </w:r>
    </w:p>
    <w:p w:rsidR="00DE3CEC" w:rsidRDefault="001E7FF7" w:rsidP="001E7FF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N</w:t>
      </w:r>
      <w:r w:rsidR="00DE3CEC">
        <w:rPr>
          <w:lang w:val="fr-CA"/>
        </w:rPr>
        <w:t xml:space="preserve">e pas voir de problème alors qu’il y en a un </w:t>
      </w:r>
    </w:p>
    <w:p w:rsidR="00DE3CEC" w:rsidRPr="00280CEA" w:rsidRDefault="00DE3CEC" w:rsidP="00DE3CEC">
      <w:pPr>
        <w:pStyle w:val="ListParagraph"/>
        <w:rPr>
          <w:i/>
          <w:color w:val="7030A0"/>
          <w:lang w:val="fr-CA"/>
        </w:rPr>
      </w:pPr>
      <w:r w:rsidRPr="00280CEA">
        <w:rPr>
          <w:i/>
          <w:color w:val="7030A0"/>
          <w:lang w:val="fr-CA"/>
        </w:rPr>
        <w:t>Ex : Doyen voit qu’il y a seulement des canadiens dans son programme, mais son job est de créer un programme multiculturel</w:t>
      </w:r>
    </w:p>
    <w:p w:rsidR="00DE3CEC" w:rsidRDefault="001E7FF7" w:rsidP="001E7FF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Définir le problème selon les symptômes que l’on reconnait </w:t>
      </w:r>
    </w:p>
    <w:p w:rsidR="001E7FF7" w:rsidRPr="00280CEA" w:rsidRDefault="001E7FF7" w:rsidP="001E7FF7">
      <w:pPr>
        <w:ind w:firstLine="720"/>
        <w:rPr>
          <w:i/>
          <w:color w:val="7030A0"/>
          <w:lang w:val="fr-CA"/>
        </w:rPr>
      </w:pPr>
      <w:r w:rsidRPr="00280CEA">
        <w:rPr>
          <w:i/>
          <w:color w:val="7030A0"/>
          <w:lang w:val="fr-CA"/>
        </w:rPr>
        <w:t xml:space="preserve">Ex : Si on voit après les différents sondages prises qu’il n’y a assez de programmes d’études internationales d’échanges </w:t>
      </w:r>
    </w:p>
    <w:p w:rsidR="001E7FF7" w:rsidRDefault="001E7FF7" w:rsidP="001E7FF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Définir le problème selon une solution qui nous est familière</w:t>
      </w:r>
    </w:p>
    <w:p w:rsidR="001E7FF7" w:rsidRPr="001E7FF7" w:rsidRDefault="001E7FF7" w:rsidP="001E7FF7">
      <w:pPr>
        <w:ind w:firstLine="720"/>
        <w:rPr>
          <w:lang w:val="fr-CA"/>
        </w:rPr>
      </w:pPr>
      <w:r>
        <w:rPr>
          <w:lang w:val="fr-CA"/>
        </w:rPr>
        <w:t xml:space="preserve">Ex : solution est de </w:t>
      </w:r>
    </w:p>
    <w:p w:rsidR="00DE3CEC" w:rsidRDefault="00DE3CEC" w:rsidP="00DE3CEC">
      <w:pPr>
        <w:rPr>
          <w:b/>
          <w:color w:val="002060"/>
          <w:lang w:val="fr-CA"/>
        </w:rPr>
      </w:pPr>
      <w:r w:rsidRPr="00DE3CEC">
        <w:rPr>
          <w:b/>
          <w:color w:val="002060"/>
          <w:lang w:val="fr-CA"/>
        </w:rPr>
        <w:t>Limites cognitives</w:t>
      </w:r>
    </w:p>
    <w:p w:rsidR="00DE3CEC" w:rsidRDefault="00DE3CEC" w:rsidP="00DE3CEC">
      <w:pPr>
        <w:rPr>
          <w:lang w:val="fr-CA"/>
        </w:rPr>
      </w:pPr>
      <w:r w:rsidRPr="00DE3CEC">
        <w:rPr>
          <w:lang w:val="fr-CA"/>
        </w:rPr>
        <w:t xml:space="preserve">Souvent difficile de chercher et comprendre les informations pertinentes au problème à résoudre. </w:t>
      </w:r>
    </w:p>
    <w:p w:rsidR="001E7FF7" w:rsidRDefault="001E7FF7" w:rsidP="001E7FF7">
      <w:pPr>
        <w:pStyle w:val="ListParagraph"/>
        <w:numPr>
          <w:ilvl w:val="0"/>
          <w:numId w:val="5"/>
        </w:numPr>
        <w:rPr>
          <w:lang w:val="fr-CA"/>
        </w:rPr>
      </w:pPr>
      <w:r w:rsidRPr="001E7FF7">
        <w:rPr>
          <w:b/>
          <w:lang w:val="fr-CA"/>
        </w:rPr>
        <w:t>Biais cognitifs</w:t>
      </w:r>
      <w:r>
        <w:rPr>
          <w:lang w:val="fr-CA"/>
        </w:rPr>
        <w:t xml:space="preserve"> limitant informations considérées</w:t>
      </w:r>
    </w:p>
    <w:p w:rsidR="001E7FF7" w:rsidRDefault="001E7FF7" w:rsidP="001E7FF7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Pour éviter ces erreurs, on devrait savoir qu’on a tendance à commettre ces erreurs, puis on pourrait se forcer de s’informer le plus que possible</w:t>
      </w:r>
    </w:p>
    <w:p w:rsidR="001E7FF7" w:rsidRDefault="001E7FF7" w:rsidP="001E7FF7">
      <w:pPr>
        <w:pStyle w:val="ListParagraph"/>
        <w:numPr>
          <w:ilvl w:val="0"/>
          <w:numId w:val="5"/>
        </w:numPr>
        <w:rPr>
          <w:lang w:val="fr-CA"/>
        </w:rPr>
      </w:pPr>
      <w:r w:rsidRPr="001E7FF7">
        <w:rPr>
          <w:b/>
          <w:lang w:val="fr-CA"/>
        </w:rPr>
        <w:t>Surcharge</w:t>
      </w:r>
      <w:r>
        <w:rPr>
          <w:lang w:val="fr-CA"/>
        </w:rPr>
        <w:t xml:space="preserve"> d’information</w:t>
      </w:r>
    </w:p>
    <w:p w:rsidR="00655829" w:rsidRDefault="00655829" w:rsidP="00655829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Pour </w:t>
      </w:r>
      <w:proofErr w:type="gramStart"/>
      <w:r>
        <w:rPr>
          <w:lang w:val="fr-CA"/>
        </w:rPr>
        <w:t>ce</w:t>
      </w:r>
      <w:proofErr w:type="gramEnd"/>
      <w:r>
        <w:rPr>
          <w:lang w:val="fr-CA"/>
        </w:rPr>
        <w:t xml:space="preserve"> limiter à des informations pertinents on devrait discuter avec l’autrui qui ont plus d’expérience que vous et qui ont eu du succès dans leur carrière (suggestions de l’autrui) </w:t>
      </w:r>
    </w:p>
    <w:p w:rsidR="007B0574" w:rsidRDefault="007B0574" w:rsidP="007B0574">
      <w:pPr>
        <w:rPr>
          <w:b/>
          <w:color w:val="002060"/>
          <w:lang w:val="fr-CA"/>
        </w:rPr>
      </w:pPr>
      <w:r>
        <w:rPr>
          <w:b/>
          <w:color w:val="002060"/>
          <w:lang w:val="fr-CA"/>
        </w:rPr>
        <w:t>La Surenchère I</w:t>
      </w:r>
      <w:r w:rsidRPr="007B0574">
        <w:rPr>
          <w:b/>
          <w:color w:val="002060"/>
          <w:lang w:val="fr-CA"/>
        </w:rPr>
        <w:t>rrationnelle</w:t>
      </w:r>
    </w:p>
    <w:p w:rsidR="007B0574" w:rsidRPr="007B0574" w:rsidRDefault="007B0574" w:rsidP="007B0574">
      <w:pPr>
        <w:rPr>
          <w:color w:val="002060"/>
        </w:rPr>
      </w:pPr>
      <w:r w:rsidRPr="007B0574">
        <w:rPr>
          <w:color w:val="002060"/>
        </w:rPr>
        <w:t>(Escalation of commitment to a failing course of action)</w:t>
      </w:r>
    </w:p>
    <w:p w:rsidR="00DE3CEC" w:rsidRPr="007B0574" w:rsidRDefault="007B0574" w:rsidP="007B0574">
      <w:pPr>
        <w:pStyle w:val="ListParagraph"/>
        <w:numPr>
          <w:ilvl w:val="0"/>
          <w:numId w:val="5"/>
        </w:numPr>
        <w:rPr>
          <w:lang w:val="fr-CA"/>
        </w:rPr>
      </w:pPr>
      <w:r w:rsidRPr="007B0574">
        <w:rPr>
          <w:lang w:val="fr-CA"/>
        </w:rPr>
        <w:t xml:space="preserve">Lorsqu’on investit plus de ressources dans un plan d’action lorsque ce dernier fut un </w:t>
      </w:r>
      <w:r w:rsidR="00280CEA" w:rsidRPr="007B0574">
        <w:rPr>
          <w:lang w:val="fr-CA"/>
        </w:rPr>
        <w:t>échec</w:t>
      </w:r>
    </w:p>
    <w:p w:rsidR="007B0574" w:rsidRPr="007B0574" w:rsidRDefault="00280CEA" w:rsidP="007B0574">
      <w:pPr>
        <w:pStyle w:val="ListParagraph"/>
        <w:numPr>
          <w:ilvl w:val="0"/>
          <w:numId w:val="5"/>
        </w:numPr>
        <w:rPr>
          <w:lang w:val="fr-CA"/>
        </w:rPr>
      </w:pPr>
      <w:r w:rsidRPr="007B0574">
        <w:rPr>
          <w:lang w:val="fr-CA"/>
        </w:rPr>
        <w:t>Pourquoi ?</w:t>
      </w:r>
    </w:p>
    <w:p w:rsidR="007B0574" w:rsidRPr="007B0574" w:rsidRDefault="007B0574" w:rsidP="007B0574">
      <w:pPr>
        <w:pStyle w:val="ListParagraph"/>
        <w:numPr>
          <w:ilvl w:val="0"/>
          <w:numId w:val="3"/>
        </w:numPr>
        <w:rPr>
          <w:lang w:val="fr-CA"/>
        </w:rPr>
      </w:pPr>
      <w:r w:rsidRPr="007B0574">
        <w:rPr>
          <w:lang w:val="fr-CA"/>
        </w:rPr>
        <w:t>On essaie de récupérer des couts (irrécupérables)</w:t>
      </w:r>
    </w:p>
    <w:p w:rsidR="007B0574" w:rsidRDefault="007B0574" w:rsidP="007B0574">
      <w:pPr>
        <w:pStyle w:val="ListParagraph"/>
        <w:numPr>
          <w:ilvl w:val="0"/>
          <w:numId w:val="3"/>
        </w:numPr>
        <w:rPr>
          <w:lang w:val="fr-CA"/>
        </w:rPr>
      </w:pPr>
      <w:r w:rsidRPr="007B0574">
        <w:rPr>
          <w:lang w:val="fr-CA"/>
        </w:rPr>
        <w:t>On ne veut pas perdre la face</w:t>
      </w:r>
    </w:p>
    <w:p w:rsidR="00280CEA" w:rsidRPr="00280CEA" w:rsidRDefault="00280CEA" w:rsidP="00280CEA">
      <w:pPr>
        <w:pStyle w:val="ListParagraph"/>
        <w:ind w:left="1440"/>
        <w:rPr>
          <w:i/>
          <w:color w:val="7030A0"/>
          <w:lang w:val="fr-CA"/>
        </w:rPr>
      </w:pPr>
      <w:r w:rsidRPr="00280CEA">
        <w:rPr>
          <w:i/>
          <w:color w:val="7030A0"/>
          <w:lang w:val="fr-CA"/>
        </w:rPr>
        <w:t xml:space="preserve">Ex : a) investir beaucoup dans une voiture qui a besoins beaucoup de réparations </w:t>
      </w:r>
    </w:p>
    <w:p w:rsidR="00280CEA" w:rsidRDefault="00280CEA" w:rsidP="00280CEA">
      <w:pPr>
        <w:pStyle w:val="ListParagraph"/>
        <w:ind w:left="1440"/>
        <w:rPr>
          <w:i/>
          <w:color w:val="7030A0"/>
          <w:lang w:val="fr-CA"/>
        </w:rPr>
      </w:pPr>
      <w:r w:rsidRPr="00280CEA">
        <w:rPr>
          <w:i/>
          <w:color w:val="7030A0"/>
          <w:lang w:val="fr-CA"/>
        </w:rPr>
        <w:t xml:space="preserve">       b) dépenser de millions de dollars dans le recherche mais ce n’est va pas</w:t>
      </w:r>
    </w:p>
    <w:p w:rsidR="00280CEA" w:rsidRDefault="00280CEA" w:rsidP="00280CEA">
      <w:pPr>
        <w:rPr>
          <w:color w:val="0070C0"/>
          <w:lang w:val="fr-CA"/>
        </w:rPr>
      </w:pPr>
      <w:r w:rsidRPr="00280CEA">
        <w:rPr>
          <w:color w:val="0070C0"/>
          <w:lang w:val="fr-CA"/>
        </w:rPr>
        <w:lastRenderedPageBreak/>
        <w:t xml:space="preserve">Pour éviter la surenchère irrationnelle, on devrait </w:t>
      </w:r>
      <w:r>
        <w:rPr>
          <w:color w:val="0070C0"/>
          <w:lang w:val="fr-CA"/>
        </w:rPr>
        <w:t xml:space="preserve">mettre une limite à combien on va investir en autant des conditions. Par exemple, si je dois dépenser plus de $*** sur la voiture après 4 mois, je vais le vendre. </w:t>
      </w:r>
    </w:p>
    <w:p w:rsidR="00444F37" w:rsidRDefault="00444F37" w:rsidP="00280CEA">
      <w:pPr>
        <w:rPr>
          <w:color w:val="0070C0"/>
          <w:lang w:val="fr-CA"/>
        </w:rPr>
      </w:pPr>
    </w:p>
    <w:p w:rsidR="00444F37" w:rsidRPr="00444F37" w:rsidRDefault="00444F37" w:rsidP="00280CEA">
      <w:pPr>
        <w:rPr>
          <w:b/>
          <w:color w:val="002060"/>
          <w:lang w:val="fr-CA"/>
        </w:rPr>
      </w:pPr>
      <w:r w:rsidRPr="00444F37">
        <w:rPr>
          <w:b/>
          <w:color w:val="002060"/>
          <w:lang w:val="fr-CA"/>
        </w:rPr>
        <w:t>Les décisions prises en groupe</w:t>
      </w:r>
    </w:p>
    <w:p w:rsidR="00444F37" w:rsidRP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 w:rsidRPr="00444F37">
        <w:rPr>
          <w:lang w:val="fr-CA"/>
        </w:rPr>
        <w:t xml:space="preserve">Peuvent offrir certains </w:t>
      </w:r>
      <w:r>
        <w:rPr>
          <w:lang w:val="fr-CA"/>
        </w:rPr>
        <w:t>avantages :</w:t>
      </w:r>
    </w:p>
    <w:p w:rsidR="00444F37" w:rsidRPr="00444F37" w:rsidRDefault="00444F37" w:rsidP="00444F37">
      <w:pPr>
        <w:pStyle w:val="ListParagraph"/>
        <w:numPr>
          <w:ilvl w:val="0"/>
          <w:numId w:val="7"/>
        </w:numPr>
        <w:rPr>
          <w:lang w:val="fr-CA"/>
        </w:rPr>
      </w:pPr>
      <w:r w:rsidRPr="00444F37">
        <w:rPr>
          <w:lang w:val="fr-CA"/>
        </w:rPr>
        <w:t>Meilleure qualité</w:t>
      </w:r>
    </w:p>
    <w:p w:rsidR="00444F37" w:rsidRPr="00444F37" w:rsidRDefault="00444F37" w:rsidP="00444F37">
      <w:pPr>
        <w:pStyle w:val="ListParagraph"/>
        <w:numPr>
          <w:ilvl w:val="0"/>
          <w:numId w:val="7"/>
        </w:numPr>
        <w:rPr>
          <w:lang w:val="fr-CA"/>
        </w:rPr>
      </w:pPr>
      <w:r w:rsidRPr="00444F37">
        <w:rPr>
          <w:lang w:val="fr-CA"/>
        </w:rPr>
        <w:t>Engagement des membres de l’équipe à mettre la décision en œuvre</w:t>
      </w:r>
    </w:p>
    <w:p w:rsidR="00444F37" w:rsidRPr="00444F37" w:rsidRDefault="00444F37" w:rsidP="00444F37">
      <w:pPr>
        <w:pStyle w:val="ListParagraph"/>
        <w:numPr>
          <w:ilvl w:val="0"/>
          <w:numId w:val="7"/>
        </w:numPr>
        <w:rPr>
          <w:lang w:val="fr-CA"/>
        </w:rPr>
      </w:pPr>
      <w:r w:rsidRPr="00444F37">
        <w:rPr>
          <w:lang w:val="fr-CA"/>
        </w:rPr>
        <w:t>Partage de responsabilité</w:t>
      </w:r>
    </w:p>
    <w:p w:rsidR="00444F37" w:rsidRPr="00444F37" w:rsidRDefault="00444F37" w:rsidP="00444F37">
      <w:pPr>
        <w:rPr>
          <w:i/>
          <w:color w:val="00B050"/>
          <w:lang w:val="fr-CA"/>
        </w:rPr>
      </w:pPr>
      <w:r w:rsidRPr="00444F37">
        <w:rPr>
          <w:i/>
          <w:color w:val="00B050"/>
          <w:lang w:val="fr-CA"/>
        </w:rPr>
        <w:t xml:space="preserve">Toutefois, il faut faire attention à la pensée de </w:t>
      </w:r>
      <w:proofErr w:type="gramStart"/>
      <w:r w:rsidRPr="00444F37">
        <w:rPr>
          <w:i/>
          <w:color w:val="00B050"/>
          <w:lang w:val="fr-CA"/>
        </w:rPr>
        <w:t>groupe</w:t>
      </w:r>
      <w:r>
        <w:rPr>
          <w:i/>
          <w:color w:val="00B050"/>
          <w:lang w:val="fr-CA"/>
        </w:rPr>
        <w:t>!!!</w:t>
      </w:r>
      <w:proofErr w:type="gramEnd"/>
    </w:p>
    <w:p w:rsidR="00444F37" w:rsidRPr="00444F37" w:rsidRDefault="00444F37" w:rsidP="00444F37">
      <w:pPr>
        <w:rPr>
          <w:b/>
          <w:color w:val="002060"/>
          <w:lang w:val="fr-CA"/>
        </w:rPr>
      </w:pPr>
      <w:r w:rsidRPr="00444F37">
        <w:rPr>
          <w:b/>
          <w:color w:val="002060"/>
          <w:lang w:val="fr-CA"/>
        </w:rPr>
        <w:t>Symptômes de la pensée de groupe</w:t>
      </w:r>
    </w:p>
    <w:p w:rsid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Illusion d’invulnérabilité (</w:t>
      </w:r>
      <w:proofErr w:type="spellStart"/>
      <w:r>
        <w:rPr>
          <w:lang w:val="fr-CA"/>
        </w:rPr>
        <w:t>unbeatable</w:t>
      </w:r>
      <w:proofErr w:type="spellEnd"/>
      <w:r>
        <w:rPr>
          <w:lang w:val="fr-CA"/>
        </w:rPr>
        <w:t>)</w:t>
      </w:r>
    </w:p>
    <w:p w:rsidR="00444F37" w:rsidRPr="00444F37" w:rsidRDefault="00444F37" w:rsidP="00444F37">
      <w:pPr>
        <w:pStyle w:val="ListParagraph"/>
        <w:numPr>
          <w:ilvl w:val="0"/>
          <w:numId w:val="6"/>
        </w:numPr>
      </w:pPr>
      <w:r w:rsidRPr="00444F37">
        <w:t xml:space="preserve">Illusion de </w:t>
      </w:r>
      <w:proofErr w:type="spellStart"/>
      <w:r w:rsidRPr="00444F37">
        <w:t>moralité</w:t>
      </w:r>
      <w:proofErr w:type="spellEnd"/>
      <w:r w:rsidRPr="00444F37">
        <w:t xml:space="preserve"> (this is the right decision)</w:t>
      </w:r>
    </w:p>
    <w:p w:rsid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Rationalisation (trop rapide)</w:t>
      </w:r>
    </w:p>
    <w:p w:rsid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Sous-estimation des adversaires</w:t>
      </w:r>
    </w:p>
    <w:p w:rsid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Pression à la conformité</w:t>
      </w:r>
    </w:p>
    <w:p w:rsidR="00444F37" w:rsidRDefault="00444F37" w:rsidP="00444F37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Autocensure </w:t>
      </w:r>
    </w:p>
    <w:p w:rsidR="00003971" w:rsidRPr="00003971" w:rsidRDefault="00003971" w:rsidP="00003971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Illusion de l’unanimité </w:t>
      </w:r>
    </w:p>
    <w:p w:rsidR="00003971" w:rsidRPr="00003971" w:rsidRDefault="00003971" w:rsidP="00003971">
      <w:pPr>
        <w:rPr>
          <w:b/>
          <w:lang w:val="fr-CA"/>
        </w:rPr>
      </w:pPr>
      <w:r w:rsidRPr="00003971">
        <w:rPr>
          <w:b/>
          <w:lang w:val="fr-CA"/>
        </w:rPr>
        <w:t>Pour éviter la pensée de groupe :</w:t>
      </w:r>
    </w:p>
    <w:p w:rsidR="00003971" w:rsidRDefault="00003971" w:rsidP="0000397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Jouer l’avocat du diable (mettre en question les décisions de groupe)</w:t>
      </w:r>
    </w:p>
    <w:p w:rsidR="00003971" w:rsidRDefault="00003971" w:rsidP="0000397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Le chef doit laisser les autres parler en premier</w:t>
      </w:r>
    </w:p>
    <w:p w:rsidR="00003971" w:rsidRDefault="005D4DB3" w:rsidP="00003971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Faire des </w:t>
      </w:r>
      <w:r w:rsidRPr="005D4DB3">
        <w:rPr>
          <w:rFonts w:ascii="Segoe UI" w:hAnsi="Segoe UI" w:cs="Segoe UI"/>
          <w:color w:val="000000"/>
          <w:sz w:val="21"/>
          <w:szCs w:val="21"/>
          <w:shd w:val="clear" w:color="auto" w:fill="F1F0F0"/>
          <w:lang w:val="fr-CA"/>
        </w:rPr>
        <w:t>consultations extérieures</w:t>
      </w:r>
    </w:p>
    <w:p w:rsidR="005D4DB3" w:rsidRPr="005D4DB3" w:rsidRDefault="005D4DB3" w:rsidP="005D4DB3">
      <w:pPr>
        <w:rPr>
          <w:b/>
          <w:lang w:val="fr-CA"/>
        </w:rPr>
      </w:pPr>
      <w:r w:rsidRPr="005D4DB3">
        <w:rPr>
          <w:b/>
          <w:lang w:val="fr-CA"/>
        </w:rPr>
        <w:t xml:space="preserve">Suivre les conseils de quelqu’un </w:t>
      </w:r>
    </w:p>
    <w:p w:rsidR="005D4DB3" w:rsidRPr="005D4DB3" w:rsidRDefault="005D4DB3" w:rsidP="005D4DB3">
      <w:pPr>
        <w:pStyle w:val="ListParagraph"/>
        <w:numPr>
          <w:ilvl w:val="0"/>
          <w:numId w:val="10"/>
        </w:numPr>
        <w:rPr>
          <w:lang w:val="fr-CA"/>
        </w:rPr>
      </w:pPr>
      <w:r w:rsidRPr="005D4DB3">
        <w:rPr>
          <w:lang w:val="fr-CA"/>
        </w:rPr>
        <w:t>On a plus de tendance à suivre les conseils de quelqu’un lorsque :</w:t>
      </w:r>
    </w:p>
    <w:p w:rsidR="005D4DB3" w:rsidRDefault="005D4DB3" w:rsidP="005D4DB3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On leur demande leur avis (conseil sollicite)</w:t>
      </w:r>
    </w:p>
    <w:p w:rsidR="005D4DB3" w:rsidRDefault="005D4DB3" w:rsidP="005D4DB3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>On leur fait confiance (expertise, bienveillance)</w:t>
      </w:r>
    </w:p>
    <w:p w:rsidR="007A1B6A" w:rsidRPr="005D4DB3" w:rsidRDefault="007A1B6A" w:rsidP="005D4DB3">
      <w:pPr>
        <w:pStyle w:val="ListParagraph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On perçoit l’autre personne comme étant très confiante de son opinion </w:t>
      </w:r>
      <w:r w:rsidRPr="007A1B6A">
        <w:rPr>
          <w:color w:val="C00000"/>
          <w:lang w:val="fr-CA"/>
        </w:rPr>
        <w:t>(dangereux !!!)</w:t>
      </w:r>
    </w:p>
    <w:p w:rsidR="00003971" w:rsidRPr="007A1B6A" w:rsidRDefault="007A1B6A" w:rsidP="00003971">
      <w:pPr>
        <w:rPr>
          <w:b/>
          <w:color w:val="1F4E79" w:themeColor="accent1" w:themeShade="80"/>
          <w:lang w:val="fr-CA"/>
        </w:rPr>
      </w:pPr>
      <w:proofErr w:type="spellStart"/>
      <w:r w:rsidRPr="007A1B6A">
        <w:rPr>
          <w:b/>
          <w:color w:val="1F4E79" w:themeColor="accent1" w:themeShade="80"/>
          <w:lang w:val="fr-CA"/>
        </w:rPr>
        <w:t>Dunning-Krueger</w:t>
      </w:r>
      <w:proofErr w:type="spellEnd"/>
      <w:r w:rsidRPr="007A1B6A">
        <w:rPr>
          <w:b/>
          <w:color w:val="1F4E79" w:themeColor="accent1" w:themeShade="80"/>
          <w:lang w:val="fr-CA"/>
        </w:rPr>
        <w:t xml:space="preserve"> </w:t>
      </w:r>
      <w:proofErr w:type="spellStart"/>
      <w:r w:rsidRPr="007A1B6A">
        <w:rPr>
          <w:b/>
          <w:color w:val="1F4E79" w:themeColor="accent1" w:themeShade="80"/>
          <w:lang w:val="fr-CA"/>
        </w:rPr>
        <w:t>Effect</w:t>
      </w:r>
      <w:proofErr w:type="spellEnd"/>
    </w:p>
    <w:p w:rsidR="007A1B6A" w:rsidRPr="007A1B6A" w:rsidRDefault="007A1B6A" w:rsidP="00003971">
      <w:pPr>
        <w:rPr>
          <w:color w:val="2F5496" w:themeColor="accent5" w:themeShade="BF"/>
          <w:lang w:val="fr-CA"/>
        </w:rPr>
      </w:pPr>
      <w:r w:rsidRPr="007A1B6A">
        <w:rPr>
          <w:color w:val="2F5496" w:themeColor="accent5" w:themeShade="BF"/>
          <w:lang w:val="fr-CA"/>
        </w:rPr>
        <w:t>Les gens qui sont les moins habiles dans la société en générale sont les gens qui sous-estime leurs compétences, et qui sont les plus confiants à leurs idées, et VICE-VERSA.</w:t>
      </w:r>
      <w:r>
        <w:rPr>
          <w:color w:val="2F5496" w:themeColor="accent5" w:themeShade="BF"/>
          <w:lang w:val="fr-CA"/>
        </w:rPr>
        <w:t xml:space="preserve"> Il y a chance que ses connaissances sont invalide. </w:t>
      </w:r>
      <w:bookmarkStart w:id="0" w:name="_GoBack"/>
      <w:bookmarkEnd w:id="0"/>
    </w:p>
    <w:sectPr w:rsidR="007A1B6A" w:rsidRPr="007A1B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2053"/>
    <w:multiLevelType w:val="hybridMultilevel"/>
    <w:tmpl w:val="7C6CC68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40AFB"/>
    <w:multiLevelType w:val="hybridMultilevel"/>
    <w:tmpl w:val="FCD63E6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254148"/>
    <w:multiLevelType w:val="hybridMultilevel"/>
    <w:tmpl w:val="07EC5CB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FD4BC7"/>
    <w:multiLevelType w:val="hybridMultilevel"/>
    <w:tmpl w:val="B68CB0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0C6"/>
    <w:multiLevelType w:val="hybridMultilevel"/>
    <w:tmpl w:val="A8D6C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B2C3E"/>
    <w:multiLevelType w:val="hybridMultilevel"/>
    <w:tmpl w:val="1F5EA3B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8D4553"/>
    <w:multiLevelType w:val="hybridMultilevel"/>
    <w:tmpl w:val="A83C7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61243"/>
    <w:multiLevelType w:val="hybridMultilevel"/>
    <w:tmpl w:val="9A0E8A8A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24072F"/>
    <w:multiLevelType w:val="hybridMultilevel"/>
    <w:tmpl w:val="0512D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5B7C46"/>
    <w:multiLevelType w:val="hybridMultilevel"/>
    <w:tmpl w:val="A4BC3DA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D7C8F"/>
    <w:multiLevelType w:val="hybridMultilevel"/>
    <w:tmpl w:val="AE1AC2AA"/>
    <w:lvl w:ilvl="0" w:tplc="73CA6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2A8A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E23C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F88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ACF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3CA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3A7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CC4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F664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128"/>
    <w:rsid w:val="00003971"/>
    <w:rsid w:val="001E7FF7"/>
    <w:rsid w:val="00280CEA"/>
    <w:rsid w:val="00444F37"/>
    <w:rsid w:val="004E1128"/>
    <w:rsid w:val="005D4DB3"/>
    <w:rsid w:val="00655829"/>
    <w:rsid w:val="00735225"/>
    <w:rsid w:val="007A1B6A"/>
    <w:rsid w:val="007A271A"/>
    <w:rsid w:val="007B0574"/>
    <w:rsid w:val="008B1BEC"/>
    <w:rsid w:val="00BF1C5A"/>
    <w:rsid w:val="00C06580"/>
    <w:rsid w:val="00DE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12D5A"/>
  <w15:chartTrackingRefBased/>
  <w15:docId w15:val="{68D231D9-DB2E-4240-B0D4-2E993821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49128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23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00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</dc:creator>
  <cp:keywords/>
  <dc:description/>
  <cp:lastModifiedBy>Inbal</cp:lastModifiedBy>
  <cp:revision>15</cp:revision>
  <dcterms:created xsi:type="dcterms:W3CDTF">2016-11-14T14:42:00Z</dcterms:created>
  <dcterms:modified xsi:type="dcterms:W3CDTF">2016-11-14T16:05:00Z</dcterms:modified>
</cp:coreProperties>
</file>