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D18247" w14:textId="77777777" w:rsidR="003F240E" w:rsidRPr="000F475C" w:rsidRDefault="00326EFA" w:rsidP="00F12B93">
      <w:pPr>
        <w:spacing w:after="8"/>
        <w:jc w:val="center"/>
        <w:rPr>
          <w:smallCaps/>
          <w:sz w:val="36"/>
          <w:szCs w:val="36"/>
        </w:rPr>
      </w:pPr>
      <w:r w:rsidRPr="000F475C">
        <w:rPr>
          <w:smallCaps/>
          <w:sz w:val="36"/>
          <w:szCs w:val="36"/>
        </w:rPr>
        <w:t>Chapter 3</w:t>
      </w:r>
    </w:p>
    <w:p w14:paraId="357FA8A6" w14:textId="77777777" w:rsidR="00326EFA" w:rsidRPr="000F475C" w:rsidRDefault="00326EFA" w:rsidP="00225C04">
      <w:pPr>
        <w:spacing w:after="8"/>
        <w:jc w:val="center"/>
        <w:rPr>
          <w:smallCaps/>
          <w:sz w:val="36"/>
          <w:szCs w:val="36"/>
        </w:rPr>
      </w:pPr>
      <w:r w:rsidRPr="000F475C">
        <w:rPr>
          <w:smallCaps/>
          <w:sz w:val="36"/>
          <w:szCs w:val="36"/>
        </w:rPr>
        <w:t>Arbitrage and Financial Decision Making</w:t>
      </w:r>
    </w:p>
    <w:p w14:paraId="7D75AD63" w14:textId="77777777" w:rsidR="00326EFA" w:rsidRDefault="00326EFA" w:rsidP="00225C04">
      <w:pPr>
        <w:spacing w:after="8"/>
      </w:pPr>
    </w:p>
    <w:p w14:paraId="56637CE7" w14:textId="77777777" w:rsidR="00F12B93" w:rsidRDefault="00F12B93" w:rsidP="00225C04">
      <w:pPr>
        <w:spacing w:after="8"/>
      </w:pPr>
    </w:p>
    <w:p w14:paraId="26899AF0" w14:textId="4F089C41" w:rsidR="00326EFA" w:rsidRPr="0020497B" w:rsidRDefault="00E81463" w:rsidP="00225C04">
      <w:pPr>
        <w:spacing w:after="8"/>
        <w:jc w:val="center"/>
        <w:rPr>
          <w:b/>
        </w:rPr>
      </w:pPr>
      <w:r w:rsidRPr="0020497B">
        <w:rPr>
          <w:b/>
        </w:rPr>
        <w:t>Valuing Decisions</w:t>
      </w:r>
    </w:p>
    <w:p w14:paraId="185F4E3F" w14:textId="77777777" w:rsidR="00E81463" w:rsidRDefault="00E81463" w:rsidP="00225C04">
      <w:pPr>
        <w:spacing w:after="8"/>
      </w:pPr>
    </w:p>
    <w:p w14:paraId="1B497831" w14:textId="1BEB81FF" w:rsidR="00E81463" w:rsidRDefault="00366973" w:rsidP="00AF15E3">
      <w:pPr>
        <w:spacing w:after="8"/>
        <w:jc w:val="both"/>
      </w:pPr>
      <w:r>
        <w:t xml:space="preserve">The objective is to make decision that increase the value </w:t>
      </w:r>
      <w:r w:rsidR="00183E76">
        <w:t>of the firm.</w:t>
      </w:r>
      <w:r w:rsidR="00D5630E">
        <w:t xml:space="preserve"> While the idea seems simple enough, real scenarios are often complex and involve many of the functional groups, i.e. marketing (revenue increase from marketing campaign), economics (increase in demand from lowering price), OB (impact on productivity from change in management structure), strategy (determine competitor’s response to change in price), and operations (</w:t>
      </w:r>
      <w:r w:rsidR="00B179FC">
        <w:t>manufacturing costs after change in equipment).</w:t>
      </w:r>
    </w:p>
    <w:p w14:paraId="740DB93A" w14:textId="77777777" w:rsidR="0043724B" w:rsidRDefault="0043724B" w:rsidP="00AF15E3">
      <w:pPr>
        <w:spacing w:after="8"/>
        <w:jc w:val="both"/>
      </w:pPr>
    </w:p>
    <w:p w14:paraId="4D87DCAE" w14:textId="7029EDBA" w:rsidR="0043724B" w:rsidRDefault="0043724B" w:rsidP="00AF15E3">
      <w:pPr>
        <w:spacing w:after="8"/>
        <w:jc w:val="both"/>
      </w:pPr>
      <w:r>
        <w:rPr>
          <w:u w:val="single"/>
        </w:rPr>
        <w:t>Analyzing Costs and Benefits</w:t>
      </w:r>
    </w:p>
    <w:p w14:paraId="1391F5B4" w14:textId="77777777" w:rsidR="0043724B" w:rsidRDefault="0043724B" w:rsidP="00AF15E3">
      <w:pPr>
        <w:spacing w:after="8"/>
        <w:jc w:val="both"/>
      </w:pPr>
    </w:p>
    <w:p w14:paraId="618BBB0D" w14:textId="798569EB" w:rsidR="0043724B" w:rsidRDefault="002D7FA4" w:rsidP="00AF15E3">
      <w:pPr>
        <w:spacing w:after="8"/>
        <w:jc w:val="both"/>
      </w:pPr>
      <w:r>
        <w:t>First the costs and benefits must be identified and then quantified.</w:t>
      </w:r>
      <w:r w:rsidR="002F394C">
        <w:t xml:space="preserve"> The costs and benefits must be compared in a common unit.</w:t>
      </w:r>
      <w:r w:rsidR="002577DD">
        <w:t xml:space="preserve"> For example, it is meaningless to compare 400oz of silver to 100oz of gold. These metals must be converted to the cash value, which can be compared.</w:t>
      </w:r>
    </w:p>
    <w:p w14:paraId="355E30DD" w14:textId="77777777" w:rsidR="002577DD" w:rsidRDefault="002577DD" w:rsidP="00AF15E3">
      <w:pPr>
        <w:spacing w:after="8"/>
        <w:jc w:val="both"/>
      </w:pPr>
    </w:p>
    <w:p w14:paraId="10AE88D6" w14:textId="47485400" w:rsidR="002577DD" w:rsidRDefault="002577DD" w:rsidP="00AF15E3">
      <w:pPr>
        <w:spacing w:after="8"/>
        <w:jc w:val="both"/>
      </w:pPr>
      <w:r>
        <w:rPr>
          <w:u w:val="single"/>
        </w:rPr>
        <w:t>Using Market Prices to Determine Cash Values</w:t>
      </w:r>
    </w:p>
    <w:p w14:paraId="39F53268" w14:textId="77777777" w:rsidR="00BA42B7" w:rsidRDefault="00BA42B7" w:rsidP="00AF15E3">
      <w:pPr>
        <w:spacing w:after="8"/>
        <w:jc w:val="both"/>
      </w:pPr>
    </w:p>
    <w:p w14:paraId="0E9B8551" w14:textId="58E8F29E" w:rsidR="00BA42B7" w:rsidRDefault="007F0F4D" w:rsidP="00AF15E3">
      <w:pPr>
        <w:spacing w:after="8"/>
        <w:jc w:val="both"/>
        <w:rPr>
          <w:b/>
        </w:rPr>
      </w:pPr>
      <w:r>
        <w:t xml:space="preserve">Goods trade in a </w:t>
      </w:r>
      <w:r>
        <w:rPr>
          <w:b/>
        </w:rPr>
        <w:t>competitive market</w:t>
      </w:r>
      <w:r>
        <w:t>, that is a market where goods can be bo</w:t>
      </w:r>
      <w:r w:rsidR="0079580B">
        <w:t>ught and sold at the same price, which determined the cash value of the good. With competitive markets, the value of the good will not depend on a person’s preference/opinion.</w:t>
      </w:r>
      <w:r w:rsidR="005A5818">
        <w:t xml:space="preserve"> Given that investment decisions have a cash value, we can determine if an investment is beneficial.</w:t>
      </w:r>
      <w:r w:rsidR="005B713A">
        <w:t xml:space="preserve"> This is known as the </w:t>
      </w:r>
      <w:r w:rsidR="005B713A">
        <w:rPr>
          <w:b/>
        </w:rPr>
        <w:t>valuation principle:</w:t>
      </w:r>
    </w:p>
    <w:p w14:paraId="5044CFC9" w14:textId="77777777" w:rsidR="00AF15E3" w:rsidRDefault="00AF15E3" w:rsidP="00AF15E3">
      <w:pPr>
        <w:spacing w:after="8"/>
        <w:jc w:val="both"/>
      </w:pPr>
    </w:p>
    <w:p w14:paraId="7BB07402" w14:textId="2D8246C1" w:rsidR="005B713A" w:rsidRDefault="00687A94" w:rsidP="00AF15E3">
      <w:pPr>
        <w:spacing w:after="8"/>
        <w:ind w:left="720"/>
        <w:jc w:val="both"/>
      </w:pPr>
      <w:r>
        <w:t>The value of an asset to a firms is determined by its competitive market price.</w:t>
      </w:r>
      <w:r w:rsidR="004330B4">
        <w:t xml:space="preserve"> The benefits and costs are determined using market prices and when the value exceeds the cost, the decision will increase the market value of the firm.</w:t>
      </w:r>
    </w:p>
    <w:p w14:paraId="6255A66D" w14:textId="77777777" w:rsidR="00B85746" w:rsidRDefault="00B85746" w:rsidP="00AF15E3">
      <w:pPr>
        <w:spacing w:after="8"/>
        <w:jc w:val="both"/>
      </w:pPr>
    </w:p>
    <w:p w14:paraId="481E251B" w14:textId="3417B031" w:rsidR="00712E95" w:rsidRDefault="00712E95" w:rsidP="00AF15E3">
      <w:pPr>
        <w:spacing w:after="8"/>
        <w:jc w:val="both"/>
      </w:pPr>
      <w:r>
        <w:rPr>
          <w:u w:val="single"/>
        </w:rPr>
        <w:t>When Competitive Market Prices are not Available</w:t>
      </w:r>
    </w:p>
    <w:p w14:paraId="7A4229CB" w14:textId="77777777" w:rsidR="006F0FF9" w:rsidRDefault="006F0FF9" w:rsidP="00AF15E3">
      <w:pPr>
        <w:spacing w:after="8"/>
        <w:jc w:val="both"/>
      </w:pPr>
    </w:p>
    <w:p w14:paraId="574A5C43" w14:textId="26F10F3E" w:rsidR="006F0FF9" w:rsidRDefault="00B719E9" w:rsidP="00AF15E3">
      <w:pPr>
        <w:spacing w:after="8"/>
        <w:jc w:val="both"/>
      </w:pPr>
      <w:r>
        <w:t>When market prices are not available then the valuation principle can’t be used. For example, groceries may be bought a</w:t>
      </w:r>
      <w:r w:rsidR="00090B1A">
        <w:t>t</w:t>
      </w:r>
      <w:r>
        <w:t xml:space="preserve"> the posted price but can’t be resold at a higher price. Because the price changes the market value does not exist.</w:t>
      </w:r>
    </w:p>
    <w:p w14:paraId="5877F6E8" w14:textId="77777777" w:rsidR="008326AC" w:rsidRDefault="008326AC" w:rsidP="00B85746">
      <w:pPr>
        <w:spacing w:after="8"/>
      </w:pPr>
    </w:p>
    <w:p w14:paraId="0D481826" w14:textId="77777777" w:rsidR="008326AC" w:rsidRDefault="008326AC" w:rsidP="00B85746">
      <w:pPr>
        <w:spacing w:after="8"/>
      </w:pPr>
    </w:p>
    <w:p w14:paraId="21D31291" w14:textId="397C1753" w:rsidR="008326AC" w:rsidRPr="0020497B" w:rsidRDefault="008326AC" w:rsidP="008326AC">
      <w:pPr>
        <w:spacing w:after="8"/>
        <w:jc w:val="center"/>
        <w:rPr>
          <w:b/>
        </w:rPr>
      </w:pPr>
      <w:r w:rsidRPr="0020497B">
        <w:rPr>
          <w:b/>
        </w:rPr>
        <w:t>Interest Rates and the Time Value of Money</w:t>
      </w:r>
    </w:p>
    <w:p w14:paraId="570C0E30" w14:textId="77777777" w:rsidR="009E751E" w:rsidRDefault="009E751E" w:rsidP="008326AC">
      <w:pPr>
        <w:spacing w:after="8"/>
        <w:jc w:val="center"/>
      </w:pPr>
    </w:p>
    <w:p w14:paraId="04893476" w14:textId="674848B1" w:rsidR="009E751E" w:rsidRDefault="00E70245" w:rsidP="00F15EEE">
      <w:pPr>
        <w:spacing w:after="8"/>
        <w:jc w:val="both"/>
      </w:pPr>
      <w:r>
        <w:t>For most financial decisions, cost and benefits occur at different times.</w:t>
      </w:r>
      <w:r w:rsidR="002C4424">
        <w:t xml:space="preserve"> Usually costs are incurred upfront and the benefits </w:t>
      </w:r>
      <w:r w:rsidR="00DB6141">
        <w:t>are reaped in the future.</w:t>
      </w:r>
    </w:p>
    <w:p w14:paraId="5B3A562D" w14:textId="77777777" w:rsidR="00E100AF" w:rsidRDefault="00E100AF" w:rsidP="00F15EEE">
      <w:pPr>
        <w:spacing w:after="8"/>
        <w:jc w:val="both"/>
      </w:pPr>
    </w:p>
    <w:p w14:paraId="36CD06C2" w14:textId="77777777" w:rsidR="00B34607" w:rsidRDefault="00B34607" w:rsidP="00F15EEE">
      <w:pPr>
        <w:spacing w:after="8"/>
        <w:jc w:val="both"/>
      </w:pPr>
    </w:p>
    <w:p w14:paraId="6808D98F" w14:textId="368F26C1" w:rsidR="00E100AF" w:rsidRDefault="00E100AF" w:rsidP="00F15EEE">
      <w:pPr>
        <w:spacing w:after="8"/>
        <w:jc w:val="both"/>
      </w:pPr>
      <w:r>
        <w:rPr>
          <w:u w:val="single"/>
        </w:rPr>
        <w:lastRenderedPageBreak/>
        <w:t>The Time Value of Money</w:t>
      </w:r>
    </w:p>
    <w:p w14:paraId="716AB691" w14:textId="77777777" w:rsidR="009A1F8F" w:rsidRDefault="009A1F8F" w:rsidP="00F15EEE">
      <w:pPr>
        <w:spacing w:after="8"/>
        <w:jc w:val="both"/>
      </w:pPr>
    </w:p>
    <w:p w14:paraId="25EACC84" w14:textId="36BA79EF" w:rsidR="009A1F8F" w:rsidRDefault="009A1F8F" w:rsidP="00F15EEE">
      <w:pPr>
        <w:spacing w:after="8"/>
        <w:jc w:val="both"/>
      </w:pPr>
      <w:r>
        <w:t>In general, a dollar today is worth more than a dollar in the future. Therefore if the estimated benefits are $105 in the future and the current cost is $100 t</w:t>
      </w:r>
      <w:r w:rsidR="00B26378">
        <w:t>he project may not be beneficial as the cost in the future could be more than $105. Alternatively, the benefit in today’s value could be less than $100.</w:t>
      </w:r>
    </w:p>
    <w:p w14:paraId="2D82F64F" w14:textId="77777777" w:rsidR="001302B3" w:rsidRDefault="001302B3" w:rsidP="00F15EEE">
      <w:pPr>
        <w:spacing w:after="8"/>
        <w:jc w:val="both"/>
      </w:pPr>
    </w:p>
    <w:p w14:paraId="142FF19F" w14:textId="0E551EBB" w:rsidR="001302B3" w:rsidRDefault="001302B3" w:rsidP="00F15EEE">
      <w:pPr>
        <w:spacing w:after="8"/>
        <w:jc w:val="both"/>
      </w:pPr>
      <w:r>
        <w:rPr>
          <w:u w:val="single"/>
        </w:rPr>
        <w:t>The Interest Rate: An Exchange Rate across Time</w:t>
      </w:r>
    </w:p>
    <w:p w14:paraId="61A85E37" w14:textId="77777777" w:rsidR="00A80D06" w:rsidRDefault="00A80D06" w:rsidP="00F15EEE">
      <w:pPr>
        <w:spacing w:after="8"/>
        <w:jc w:val="both"/>
      </w:pPr>
    </w:p>
    <w:p w14:paraId="680A1E29" w14:textId="6733EB07" w:rsidR="009B770C" w:rsidRDefault="001A1F74" w:rsidP="00F15EEE">
      <w:pPr>
        <w:spacing w:after="8"/>
        <w:jc w:val="both"/>
      </w:pPr>
      <w:r>
        <w:t>By borrowing money from the bank we can exchange money in the future for money today. The rate at which we can exchange that money is determined by the interest rate.</w:t>
      </w:r>
      <w:r w:rsidR="00AF6F83">
        <w:t xml:space="preserve"> Like an exchange rate allows currency exchanges, an interest rate allows for future and current money exchanges.</w:t>
      </w:r>
    </w:p>
    <w:p w14:paraId="4DCC471B" w14:textId="77777777" w:rsidR="009B770C" w:rsidRDefault="009B770C" w:rsidP="00F15EEE">
      <w:pPr>
        <w:spacing w:after="8"/>
        <w:jc w:val="both"/>
      </w:pPr>
    </w:p>
    <w:p w14:paraId="598B79AA" w14:textId="77F93438" w:rsidR="00A60BB9" w:rsidRDefault="00A60BB9" w:rsidP="00F15EEE">
      <w:pPr>
        <w:spacing w:after="8"/>
        <w:jc w:val="both"/>
      </w:pPr>
      <w:r>
        <w:t>We define the</w:t>
      </w:r>
      <w:r w:rsidR="008137F9">
        <w:t xml:space="preserve"> </w:t>
      </w:r>
      <w:r w:rsidR="008137F9">
        <w:rPr>
          <w:b/>
        </w:rPr>
        <w:t>risk-free interest rate</w:t>
      </w:r>
      <w:r w:rsidR="008137F9">
        <w:t xml:space="preserve"> (r</w:t>
      </w:r>
      <w:r w:rsidR="008137F9">
        <w:rPr>
          <w:vertAlign w:val="subscript"/>
        </w:rPr>
        <w:t>f</w:t>
      </w:r>
      <w:r w:rsidR="008137F9">
        <w:t xml:space="preserve">) as the interest rate at which money can be borrowed/lent without any risk over a certain period. </w:t>
      </w:r>
      <w:r w:rsidR="008551C0">
        <w:t>We can exchange (1 + r</w:t>
      </w:r>
      <w:r w:rsidR="008551C0">
        <w:rPr>
          <w:vertAlign w:val="subscript"/>
        </w:rPr>
        <w:t>f</w:t>
      </w:r>
      <w:r w:rsidR="008551C0">
        <w:t>) dollars in the future per dollar today.</w:t>
      </w:r>
      <w:r w:rsidR="001B0336">
        <w:t xml:space="preserve"> (1 + r</w:t>
      </w:r>
      <w:r w:rsidR="001B0336">
        <w:rPr>
          <w:vertAlign w:val="subscript"/>
        </w:rPr>
        <w:t>f</w:t>
      </w:r>
      <w:r w:rsidR="001B0336">
        <w:t xml:space="preserve">) is </w:t>
      </w:r>
      <w:r w:rsidR="00B558A1">
        <w:t xml:space="preserve">referred to as the </w:t>
      </w:r>
      <w:r w:rsidR="00B558A1">
        <w:rPr>
          <w:b/>
        </w:rPr>
        <w:t>interest rate factor</w:t>
      </w:r>
      <w:r w:rsidR="00244D77">
        <w:t xml:space="preserve"> for risk free cash flows.</w:t>
      </w:r>
      <w:r w:rsidR="00467062">
        <w:t xml:space="preserve"> The risk-free interest rate depends on the demand and supply of lent/borrowed money. The risk-free rate is the point at which the demand and supply are equal.</w:t>
      </w:r>
    </w:p>
    <w:p w14:paraId="70C0408D" w14:textId="77777777" w:rsidR="00CD191C" w:rsidRDefault="00CD191C" w:rsidP="00F15EEE">
      <w:pPr>
        <w:spacing w:after="8"/>
        <w:jc w:val="both"/>
      </w:pPr>
    </w:p>
    <w:p w14:paraId="1A79428F" w14:textId="763AB487" w:rsidR="00CD191C" w:rsidRDefault="00CD191C" w:rsidP="00F15EEE">
      <w:pPr>
        <w:spacing w:after="8"/>
        <w:jc w:val="both"/>
      </w:pPr>
      <w:r>
        <w:t>Example: A project requires a $100,000 investment today and creates a benefit of $105,000 in one year. At a 7% annual interest rate, is this investment worthwhile?</w:t>
      </w:r>
    </w:p>
    <w:p w14:paraId="38FB19A1" w14:textId="77777777" w:rsidR="00CD191C" w:rsidRDefault="00CD191C" w:rsidP="00F15EEE">
      <w:pPr>
        <w:spacing w:after="8"/>
        <w:jc w:val="both"/>
      </w:pPr>
    </w:p>
    <w:p w14:paraId="1C934670" w14:textId="38D1C6D2" w:rsidR="00B400F2" w:rsidRPr="00B400F2" w:rsidRDefault="00B400F2" w:rsidP="00B400F2">
      <w:pPr>
        <w:spacing w:after="8"/>
        <w:jc w:val="center"/>
      </w:pPr>
      <w:r>
        <w:t>FV = PV*(1+r)</w:t>
      </w:r>
      <w:r>
        <w:rPr>
          <w:vertAlign w:val="superscript"/>
        </w:rPr>
        <w:t>t</w:t>
      </w:r>
    </w:p>
    <w:p w14:paraId="52DA5247" w14:textId="77777777" w:rsidR="00B400F2" w:rsidRDefault="00B400F2" w:rsidP="00F15EEE">
      <w:pPr>
        <w:spacing w:after="8"/>
        <w:jc w:val="both"/>
      </w:pPr>
    </w:p>
    <w:p w14:paraId="36F5A115" w14:textId="6A6A5CD4" w:rsidR="00CD191C" w:rsidRDefault="00CD191C" w:rsidP="00F15EEE">
      <w:pPr>
        <w:spacing w:after="8"/>
        <w:jc w:val="both"/>
      </w:pPr>
      <w:r>
        <w:t>Value of Investment in One Year:</w:t>
      </w:r>
    </w:p>
    <w:p w14:paraId="083167DE" w14:textId="77777777" w:rsidR="00CD191C" w:rsidRDefault="00CD191C" w:rsidP="00F15EEE">
      <w:pPr>
        <w:spacing w:after="8"/>
        <w:jc w:val="both"/>
      </w:pPr>
    </w:p>
    <w:p w14:paraId="0D781F2A" w14:textId="49DF36EE" w:rsidR="00CD191C" w:rsidRDefault="00B400F2" w:rsidP="00F15EEE">
      <w:pPr>
        <w:spacing w:after="8"/>
        <w:jc w:val="both"/>
      </w:pPr>
      <w:r>
        <w:t>FV = PV*(1+r)</w:t>
      </w:r>
      <w:r>
        <w:tab/>
      </w:r>
      <w:r>
        <w:tab/>
        <w:t xml:space="preserve">=&gt; </w:t>
      </w:r>
      <w:r w:rsidR="00CD191C">
        <w:t>Cost = 100,000*(1+0.07) = 107,000</w:t>
      </w:r>
    </w:p>
    <w:p w14:paraId="164A70D4" w14:textId="18AAFA23" w:rsidR="00CD191C" w:rsidRDefault="00CD191C" w:rsidP="00F15EEE">
      <w:pPr>
        <w:spacing w:after="8"/>
        <w:jc w:val="both"/>
      </w:pPr>
      <w:r>
        <w:t>If the $100,000 investment remains in the bank for a year it would accrue to $107,000. Thus, a benefit of $105,000 resulting in one year from would result in a $2,000 loss.</w:t>
      </w:r>
    </w:p>
    <w:p w14:paraId="6B3984DD" w14:textId="77777777" w:rsidR="00CD191C" w:rsidRDefault="00CD191C" w:rsidP="00F15EEE">
      <w:pPr>
        <w:spacing w:after="8"/>
        <w:jc w:val="both"/>
      </w:pPr>
    </w:p>
    <w:p w14:paraId="724AE143" w14:textId="3DA84213" w:rsidR="00CD191C" w:rsidRDefault="00CD191C" w:rsidP="00F15EEE">
      <w:pPr>
        <w:spacing w:after="8"/>
        <w:jc w:val="both"/>
      </w:pPr>
      <w:r>
        <w:t>Value of Investment Today:</w:t>
      </w:r>
    </w:p>
    <w:p w14:paraId="3DB0AB4B" w14:textId="77777777" w:rsidR="00CD191C" w:rsidRDefault="00CD191C" w:rsidP="00F15EEE">
      <w:pPr>
        <w:spacing w:after="8"/>
        <w:jc w:val="both"/>
      </w:pPr>
    </w:p>
    <w:p w14:paraId="7AFBA6F8" w14:textId="0C415783" w:rsidR="00CD191C" w:rsidRDefault="00B400F2" w:rsidP="00F15EEE">
      <w:pPr>
        <w:spacing w:after="8"/>
        <w:jc w:val="both"/>
      </w:pPr>
      <w:r>
        <w:t>PV = FV/(1+r)</w:t>
      </w:r>
      <w:r>
        <w:rPr>
          <w:vertAlign w:val="superscript"/>
        </w:rPr>
        <w:t xml:space="preserve">t </w:t>
      </w:r>
      <w:r>
        <w:tab/>
      </w:r>
      <w:r>
        <w:tab/>
        <w:t xml:space="preserve">=&gt; </w:t>
      </w:r>
      <w:r w:rsidRPr="00B400F2">
        <w:t>Benefit</w:t>
      </w:r>
      <w:r>
        <w:t xml:space="preserve"> = 105,000/(1+0.07) = 98,130.84</w:t>
      </w:r>
    </w:p>
    <w:p w14:paraId="41C6EBCB" w14:textId="16DFFE67" w:rsidR="00B400F2" w:rsidRDefault="00A10725" w:rsidP="00F15EEE">
      <w:pPr>
        <w:spacing w:after="8"/>
        <w:jc w:val="both"/>
      </w:pPr>
      <w:r>
        <w:t>This computation leads to the calculation of the net value: 100,000 – 98,130.84 = -1,869.16. In other words, the investment would pay $100,000 for something that is worth $98.130.84.</w:t>
      </w:r>
    </w:p>
    <w:p w14:paraId="005C7737" w14:textId="77777777" w:rsidR="000E4BE9" w:rsidRDefault="000E4BE9" w:rsidP="00F15EEE">
      <w:pPr>
        <w:spacing w:after="8"/>
        <w:jc w:val="both"/>
      </w:pPr>
    </w:p>
    <w:p w14:paraId="765634EC" w14:textId="0B0101B0" w:rsidR="000E4BE9" w:rsidRDefault="000E4BE9" w:rsidP="00F15EEE">
      <w:pPr>
        <w:spacing w:after="8"/>
        <w:jc w:val="both"/>
      </w:pPr>
      <w:r>
        <w:t xml:space="preserve">While both methods yield the conclusion that the investment is a bad decision, one indicates a loss of $2,000, while the other only shows a loss of $1,869.84. That is because the values are in different point in time. The </w:t>
      </w:r>
      <w:r>
        <w:rPr>
          <w:i/>
        </w:rPr>
        <w:t>future value</w:t>
      </w:r>
      <w:r>
        <w:t xml:space="preserve"> of the investment is -$2,000, while the </w:t>
      </w:r>
      <w:r>
        <w:rPr>
          <w:i/>
        </w:rPr>
        <w:t>present value</w:t>
      </w:r>
      <w:r>
        <w:t xml:space="preserve"> of the investment is -$1,869.16.</w:t>
      </w:r>
      <w:r w:rsidR="006F2E2E">
        <w:t xml:space="preserve"> Sure enough, if the -$1,869.16 (present) accrues interest for one year it is equivalent to the future value: (-1,869.16)*(1+0.07) = $</w:t>
      </w:r>
      <w:r w:rsidR="006258CD">
        <w:t>2,000.</w:t>
      </w:r>
    </w:p>
    <w:p w14:paraId="4DF8E81A" w14:textId="77777777" w:rsidR="008E6E82" w:rsidRDefault="008E6E82" w:rsidP="00F15EEE">
      <w:pPr>
        <w:spacing w:after="8"/>
        <w:jc w:val="both"/>
      </w:pPr>
    </w:p>
    <w:p w14:paraId="60ED1C43" w14:textId="036228FC" w:rsidR="008E6E82" w:rsidRDefault="008E6E82" w:rsidP="00F15EEE">
      <w:pPr>
        <w:spacing w:after="8"/>
        <w:jc w:val="both"/>
      </w:pPr>
      <w:r>
        <w:t>The value of money in the future is less than the value today. Therefore, the future money is discounted to the present. This is known as the discount rate and expressed as:</w:t>
      </w:r>
    </w:p>
    <w:p w14:paraId="4C86197E" w14:textId="77777777" w:rsidR="0050569B" w:rsidRDefault="0050569B" w:rsidP="00F15EEE">
      <w:pPr>
        <w:spacing w:after="8"/>
        <w:jc w:val="both"/>
      </w:pPr>
    </w:p>
    <w:p w14:paraId="4F8CD9C1" w14:textId="698A98ED" w:rsidR="0050569B" w:rsidRDefault="0050569B" w:rsidP="0050569B">
      <w:pPr>
        <w:spacing w:after="8"/>
        <w:jc w:val="center"/>
      </w:pPr>
      <w:r>
        <w:t>Discount rate = 1 / 1+r</w:t>
      </w:r>
    </w:p>
    <w:p w14:paraId="46AD2F67" w14:textId="77777777" w:rsidR="0050569B" w:rsidRDefault="0050569B" w:rsidP="0050569B">
      <w:pPr>
        <w:spacing w:after="8"/>
      </w:pPr>
    </w:p>
    <w:p w14:paraId="7D006CE3" w14:textId="3290D30F" w:rsidR="0050569B" w:rsidRDefault="0050569B" w:rsidP="00D87736">
      <w:pPr>
        <w:spacing w:after="8"/>
        <w:jc w:val="both"/>
      </w:pPr>
      <w:r>
        <w:t xml:space="preserve">At an annual interest rate of 7% thus, the discount rate is 1/1.07 = </w:t>
      </w:r>
      <w:r w:rsidR="00781A01">
        <w:t>0.9345. In other words, $1 today is worth 94 cents one year from now.</w:t>
      </w:r>
    </w:p>
    <w:p w14:paraId="3B9EEC87" w14:textId="77777777" w:rsidR="0020497B" w:rsidRDefault="0020497B" w:rsidP="00D87736">
      <w:pPr>
        <w:spacing w:after="8"/>
        <w:jc w:val="both"/>
      </w:pPr>
    </w:p>
    <w:p w14:paraId="5AE4D500" w14:textId="77777777" w:rsidR="0020497B" w:rsidRDefault="0020497B" w:rsidP="00D87736">
      <w:pPr>
        <w:spacing w:after="8"/>
        <w:jc w:val="both"/>
      </w:pPr>
    </w:p>
    <w:p w14:paraId="17CC58AA" w14:textId="1572284F" w:rsidR="0020497B" w:rsidRDefault="0020497B" w:rsidP="00D87736">
      <w:pPr>
        <w:spacing w:after="8"/>
        <w:jc w:val="center"/>
      </w:pPr>
      <w:r>
        <w:rPr>
          <w:b/>
        </w:rPr>
        <w:t>Present Value and the NPV Decision Rule</w:t>
      </w:r>
    </w:p>
    <w:p w14:paraId="2E8934B8" w14:textId="77777777" w:rsidR="002A04C2" w:rsidRDefault="002A04C2" w:rsidP="00D87736">
      <w:pPr>
        <w:spacing w:after="8"/>
        <w:jc w:val="both"/>
      </w:pPr>
    </w:p>
    <w:p w14:paraId="48A5C5B3" w14:textId="60C28FE1" w:rsidR="00FA0DBD" w:rsidRDefault="00EB548D" w:rsidP="00D87736">
      <w:pPr>
        <w:spacing w:after="8"/>
        <w:jc w:val="both"/>
      </w:pPr>
      <w:r>
        <w:rPr>
          <w:u w:val="single"/>
        </w:rPr>
        <w:t>Net Present Value</w:t>
      </w:r>
    </w:p>
    <w:p w14:paraId="632833F1" w14:textId="77777777" w:rsidR="00E23C16" w:rsidRDefault="00E23C16" w:rsidP="00D87736">
      <w:pPr>
        <w:spacing w:after="8"/>
        <w:jc w:val="both"/>
      </w:pPr>
    </w:p>
    <w:p w14:paraId="2BCAC127" w14:textId="09A25BBE" w:rsidR="00E01598" w:rsidRDefault="00FA492D" w:rsidP="00D87736">
      <w:pPr>
        <w:spacing w:after="8"/>
        <w:jc w:val="both"/>
      </w:pPr>
      <w:r>
        <w:t xml:space="preserve">When the value of a benefit or cost in terms of today’s cash are computed it is referred to as the the present value. The difference between a project’s present value of benefits and present value of cost is the </w:t>
      </w:r>
      <w:r>
        <w:rPr>
          <w:i/>
        </w:rPr>
        <w:t>net present value (NPV)</w:t>
      </w:r>
      <w:r>
        <w:t>.</w:t>
      </w:r>
      <w:r w:rsidR="00E01598">
        <w:t xml:space="preserve"> If we represent the present value of beneficial cash flows as positive and the present value costs as negative, then the net present value is the present value of all cash flows.</w:t>
      </w:r>
    </w:p>
    <w:p w14:paraId="2803C3EF" w14:textId="77777777" w:rsidR="00532E05" w:rsidRDefault="00532E05" w:rsidP="00D87736">
      <w:pPr>
        <w:spacing w:after="8"/>
        <w:jc w:val="both"/>
      </w:pPr>
    </w:p>
    <w:p w14:paraId="33805EE6" w14:textId="2C5DB162" w:rsidR="00532E05" w:rsidRDefault="00532E05" w:rsidP="00D87736">
      <w:pPr>
        <w:spacing w:after="8"/>
        <w:jc w:val="both"/>
      </w:pPr>
      <w:r>
        <w:t xml:space="preserve">Example: </w:t>
      </w:r>
      <w:r w:rsidR="00227CBE">
        <w:t>In exchange for $500 today, you will receive $550 in one year with an annual interest rate of 8%. What I the NPV?</w:t>
      </w:r>
    </w:p>
    <w:p w14:paraId="603D57C9" w14:textId="77777777" w:rsidR="00227CBE" w:rsidRDefault="00227CBE" w:rsidP="00D87736">
      <w:pPr>
        <w:spacing w:after="8"/>
        <w:jc w:val="both"/>
      </w:pPr>
    </w:p>
    <w:p w14:paraId="216ABDA4" w14:textId="419D444D" w:rsidR="00227CBE" w:rsidRDefault="00227CBE" w:rsidP="00D87736">
      <w:pPr>
        <w:spacing w:after="8"/>
        <w:jc w:val="both"/>
      </w:pPr>
      <w:r>
        <w:t xml:space="preserve">In order to solve this, all values must be converted to </w:t>
      </w:r>
      <w:r>
        <w:rPr>
          <w:i/>
        </w:rPr>
        <w:t>present terms</w:t>
      </w:r>
      <w:r>
        <w:t>.</w:t>
      </w:r>
      <w:r w:rsidR="005E541E">
        <w:t xml:space="preserve"> Therefore, the $550 future benefit must be discounted to the present term:</w:t>
      </w:r>
    </w:p>
    <w:p w14:paraId="70444345" w14:textId="77777777" w:rsidR="00EB0E80" w:rsidRDefault="00EB0E80" w:rsidP="00D87736">
      <w:pPr>
        <w:spacing w:after="8"/>
        <w:jc w:val="both"/>
      </w:pPr>
    </w:p>
    <w:p w14:paraId="05D5A01C" w14:textId="20C7E475" w:rsidR="00EB0E80" w:rsidRDefault="00EB0E80" w:rsidP="00D87736">
      <w:pPr>
        <w:spacing w:after="8"/>
        <w:jc w:val="both"/>
      </w:pPr>
      <w:r>
        <w:t>PV = 550/(1+0.08) = 509.26</w:t>
      </w:r>
    </w:p>
    <w:p w14:paraId="6F6C1754" w14:textId="77777777" w:rsidR="00EB0E80" w:rsidRDefault="00EB0E80" w:rsidP="00D87736">
      <w:pPr>
        <w:spacing w:after="8"/>
        <w:jc w:val="both"/>
      </w:pPr>
    </w:p>
    <w:p w14:paraId="2F94288F" w14:textId="12A77415" w:rsidR="00EB0E80" w:rsidRDefault="00EB0E80" w:rsidP="00D87736">
      <w:pPr>
        <w:spacing w:after="8"/>
        <w:jc w:val="both"/>
      </w:pPr>
      <w:r>
        <w:t>Next, the initial $500 must be subtracted to calculate the project’s net present value:</w:t>
      </w:r>
    </w:p>
    <w:p w14:paraId="41D4900F" w14:textId="77777777" w:rsidR="00EB0E80" w:rsidRDefault="00EB0E80" w:rsidP="00D87736">
      <w:pPr>
        <w:spacing w:after="8"/>
        <w:jc w:val="both"/>
      </w:pPr>
    </w:p>
    <w:p w14:paraId="3D1CFAEF" w14:textId="1BD36A3C" w:rsidR="00EB0E80" w:rsidRDefault="00EB0E80" w:rsidP="00D87736">
      <w:pPr>
        <w:spacing w:after="8"/>
        <w:jc w:val="both"/>
      </w:pPr>
      <w:r>
        <w:t>NPV = $509.26 - $500 = $9.26</w:t>
      </w:r>
    </w:p>
    <w:p w14:paraId="42FAEB67" w14:textId="77777777" w:rsidR="007C6AD5" w:rsidRDefault="007C6AD5" w:rsidP="00D87736">
      <w:pPr>
        <w:spacing w:after="8"/>
        <w:jc w:val="both"/>
      </w:pPr>
    </w:p>
    <w:p w14:paraId="2F25AEDA" w14:textId="654F430D" w:rsidR="007C6AD5" w:rsidRDefault="007C6AD5" w:rsidP="00D87736">
      <w:pPr>
        <w:spacing w:after="8"/>
        <w:jc w:val="both"/>
      </w:pPr>
      <w:r>
        <w:t>As long as NPV is positive, the decision will increase the value of the firm and is a good decision.</w:t>
      </w:r>
    </w:p>
    <w:p w14:paraId="014CF6BE" w14:textId="77777777" w:rsidR="00563791" w:rsidRDefault="00563791" w:rsidP="00D87736">
      <w:pPr>
        <w:spacing w:after="8"/>
        <w:jc w:val="both"/>
      </w:pPr>
    </w:p>
    <w:p w14:paraId="00A28C74" w14:textId="76F2DECF" w:rsidR="00563791" w:rsidRDefault="00563791" w:rsidP="00D87736">
      <w:pPr>
        <w:spacing w:after="8"/>
        <w:jc w:val="both"/>
      </w:pPr>
      <w:r>
        <w:rPr>
          <w:u w:val="single"/>
        </w:rPr>
        <w:t>The NPV Decision Rule</w:t>
      </w:r>
    </w:p>
    <w:p w14:paraId="5E5A9807" w14:textId="77777777" w:rsidR="00563791" w:rsidRDefault="00563791" w:rsidP="00D87736">
      <w:pPr>
        <w:spacing w:after="8"/>
        <w:jc w:val="both"/>
      </w:pPr>
    </w:p>
    <w:p w14:paraId="54873A8E" w14:textId="3791698C" w:rsidR="00563791" w:rsidRDefault="00696959" w:rsidP="00D87736">
      <w:pPr>
        <w:spacing w:after="8"/>
        <w:jc w:val="both"/>
      </w:pPr>
      <w:r>
        <w:t>When making an investment decision, take the alternative with the highest NPV. Choosing this alternative is equivalent to receiving its NPV in cash today.</w:t>
      </w:r>
    </w:p>
    <w:p w14:paraId="7C99A47D" w14:textId="77777777" w:rsidR="00EA637D" w:rsidRDefault="00EA637D" w:rsidP="00D87736">
      <w:pPr>
        <w:spacing w:after="8"/>
        <w:jc w:val="both"/>
      </w:pPr>
    </w:p>
    <w:p w14:paraId="2D484B1E" w14:textId="41FDB620" w:rsidR="00EA637D" w:rsidRDefault="00EA637D" w:rsidP="00D87736">
      <w:pPr>
        <w:spacing w:after="8"/>
        <w:jc w:val="both"/>
      </w:pPr>
      <w:r>
        <w:t>The NPC decision rule implies that any projects with a positive NPV should be accepted because it is equivalent to receiving the NPV</w:t>
      </w:r>
      <w:r w:rsidR="00813D8D">
        <w:t xml:space="preserve"> cash value today.</w:t>
      </w:r>
      <w:r w:rsidR="00202D58">
        <w:t xml:space="preserve"> Projects with a NPV of 0 or a negative</w:t>
      </w:r>
      <w:r w:rsidR="0088681E">
        <w:t xml:space="preserve"> will reduce the wealth</w:t>
      </w:r>
      <w:r w:rsidR="00D045DC">
        <w:t xml:space="preserve"> (or have no impact in the case of 0)</w:t>
      </w:r>
      <w:r w:rsidR="0088681E">
        <w:t xml:space="preserve"> of investors and should not</w:t>
      </w:r>
      <w:r w:rsidR="00B23386">
        <w:t xml:space="preserve"> be ac</w:t>
      </w:r>
      <w:r w:rsidR="00AC378F">
        <w:t>cepted.</w:t>
      </w:r>
    </w:p>
    <w:p w14:paraId="6786F930" w14:textId="77777777" w:rsidR="00CD0048" w:rsidRDefault="00CD0048" w:rsidP="00D87736">
      <w:pPr>
        <w:spacing w:after="8"/>
        <w:jc w:val="both"/>
      </w:pPr>
    </w:p>
    <w:p w14:paraId="72890196" w14:textId="77777777" w:rsidR="00B34607" w:rsidRDefault="00B34607" w:rsidP="00D87736">
      <w:pPr>
        <w:spacing w:after="8"/>
        <w:jc w:val="both"/>
      </w:pPr>
    </w:p>
    <w:p w14:paraId="0D0ED1C7" w14:textId="77777777" w:rsidR="00B34607" w:rsidRDefault="00B34607" w:rsidP="00D87736">
      <w:pPr>
        <w:spacing w:after="8"/>
        <w:jc w:val="both"/>
      </w:pPr>
    </w:p>
    <w:p w14:paraId="0C92838E" w14:textId="77777777" w:rsidR="00B34607" w:rsidRDefault="00B34607" w:rsidP="00D87736">
      <w:pPr>
        <w:spacing w:after="8"/>
        <w:jc w:val="both"/>
      </w:pPr>
    </w:p>
    <w:p w14:paraId="4A6031F1" w14:textId="77777777" w:rsidR="00577D04" w:rsidRDefault="00577D04" w:rsidP="00D87736">
      <w:pPr>
        <w:spacing w:after="8"/>
        <w:jc w:val="both"/>
      </w:pPr>
    </w:p>
    <w:p w14:paraId="40128AEB" w14:textId="5BDF36FD" w:rsidR="00CD0048" w:rsidRDefault="00CD0048" w:rsidP="00D87736">
      <w:pPr>
        <w:spacing w:after="8"/>
        <w:jc w:val="both"/>
      </w:pPr>
      <w:r>
        <w:rPr>
          <w:u w:val="single"/>
        </w:rPr>
        <w:t>NPV and the Individual’s Consumption Preferences</w:t>
      </w:r>
    </w:p>
    <w:p w14:paraId="2435E40A" w14:textId="77777777" w:rsidR="00CC56E0" w:rsidRDefault="00CC56E0" w:rsidP="00D87736">
      <w:pPr>
        <w:spacing w:after="8"/>
        <w:jc w:val="both"/>
      </w:pPr>
    </w:p>
    <w:p w14:paraId="1BC7161F" w14:textId="77777777" w:rsidR="00F83248" w:rsidRDefault="00301050" w:rsidP="00D87736">
      <w:pPr>
        <w:spacing w:after="8"/>
        <w:jc w:val="both"/>
      </w:pPr>
      <w:r>
        <w:t>We may have personal prefere</w:t>
      </w:r>
      <w:r w:rsidR="00876566">
        <w:t>nces regarding when we want to consume and therefore, receive the cash.</w:t>
      </w:r>
      <w:r w:rsidR="00F83248">
        <w:t xml:space="preserve"> This leads to the first separation principle, the separation of the individual’s consumption preferences from the optimal investment decision:</w:t>
      </w:r>
    </w:p>
    <w:p w14:paraId="427A071C" w14:textId="392855EB" w:rsidR="00CC56E0" w:rsidRDefault="00F83248" w:rsidP="00F83248">
      <w:pPr>
        <w:spacing w:after="8"/>
        <w:ind w:left="720"/>
        <w:jc w:val="both"/>
      </w:pPr>
      <w:r>
        <w:t>Regardless</w:t>
      </w:r>
      <w:r w:rsidR="009164C5">
        <w:t xml:space="preserve"> of our </w:t>
      </w:r>
      <w:r>
        <w:t xml:space="preserve">consumption </w:t>
      </w:r>
      <w:r w:rsidR="009164C5">
        <w:t>preference,</w:t>
      </w:r>
      <w:r w:rsidR="003E018B">
        <w:t xml:space="preserve"> NPV should always be maximized</w:t>
      </w:r>
      <w:r w:rsidR="00590CE1">
        <w:t xml:space="preserve"> first.</w:t>
      </w:r>
      <w:r w:rsidR="001F4AAC">
        <w:t xml:space="preserve"> We can then borrow or lend money through time to match our consumption preference. In other words, our preferences regarding consumption spending are separate from our optimal investment decision.</w:t>
      </w:r>
    </w:p>
    <w:p w14:paraId="7FD7971D" w14:textId="77777777" w:rsidR="0065591D" w:rsidRDefault="0065591D" w:rsidP="002A04C2">
      <w:pPr>
        <w:spacing w:after="8"/>
      </w:pPr>
    </w:p>
    <w:p w14:paraId="7DB61F87" w14:textId="77777777" w:rsidR="001903B6" w:rsidRDefault="001903B6" w:rsidP="002A04C2">
      <w:pPr>
        <w:spacing w:after="8"/>
      </w:pPr>
    </w:p>
    <w:p w14:paraId="4EE47687" w14:textId="77777777" w:rsidR="001903B6" w:rsidRDefault="001903B6" w:rsidP="002A04C2">
      <w:pPr>
        <w:spacing w:after="8"/>
      </w:pPr>
    </w:p>
    <w:p w14:paraId="0CCD23EE" w14:textId="69E35EF2" w:rsidR="0065591D" w:rsidRDefault="007B3B3A" w:rsidP="007B3B3A">
      <w:pPr>
        <w:spacing w:after="8"/>
        <w:jc w:val="center"/>
      </w:pPr>
      <w:r>
        <w:rPr>
          <w:b/>
        </w:rPr>
        <w:t>Arbitrage and The Law of One Price</w:t>
      </w:r>
    </w:p>
    <w:p w14:paraId="04380575" w14:textId="77777777" w:rsidR="00882866" w:rsidRDefault="00882866" w:rsidP="007B3B3A">
      <w:pPr>
        <w:spacing w:after="8"/>
        <w:jc w:val="center"/>
      </w:pPr>
    </w:p>
    <w:p w14:paraId="743601D0" w14:textId="24FAFDBB" w:rsidR="00882866" w:rsidRDefault="002C30CF" w:rsidP="00882866">
      <w:pPr>
        <w:spacing w:after="8"/>
        <w:jc w:val="both"/>
      </w:pPr>
      <w:r>
        <w:rPr>
          <w:u w:val="single"/>
        </w:rPr>
        <w:t>Arbitrage</w:t>
      </w:r>
    </w:p>
    <w:p w14:paraId="4BE4A568" w14:textId="77777777" w:rsidR="002C30CF" w:rsidRDefault="002C30CF" w:rsidP="00882866">
      <w:pPr>
        <w:spacing w:after="8"/>
        <w:jc w:val="both"/>
      </w:pPr>
    </w:p>
    <w:p w14:paraId="1DAA62A5" w14:textId="726F3C26" w:rsidR="002C30CF" w:rsidRDefault="001563A3" w:rsidP="00882866">
      <w:pPr>
        <w:spacing w:after="8"/>
        <w:jc w:val="both"/>
      </w:pPr>
      <w:r>
        <w:t>The practice of buying and selling equivalent goods in different markets to take advantage of a price difference is known as arbitrage.</w:t>
      </w:r>
      <w:r w:rsidR="00622E32">
        <w:t xml:space="preserve"> Any of these situations, which are made without an investment risk, are known as arbitrage opportunities. For instance, an ounce of gold may trade at the NYSE for $1,800 and</w:t>
      </w:r>
      <w:r w:rsidR="00B65114">
        <w:t xml:space="preserve"> at the London Stock Exchange for $1,700. A profit of </w:t>
      </w:r>
      <w:r w:rsidR="002925D6">
        <w:t>$100 could be made without risk.</w:t>
      </w:r>
      <w:r w:rsidR="00AD7897">
        <w:t xml:space="preserve"> These opportunities are like “money lying on streets” and quickly disappear once spotted.</w:t>
      </w:r>
      <w:r w:rsidR="00470998">
        <w:t xml:space="preserve"> In a normal state of affairs</w:t>
      </w:r>
      <w:r w:rsidR="00126301">
        <w:t>,</w:t>
      </w:r>
      <w:r w:rsidR="00470998">
        <w:t xml:space="preserve"> no arbitrage opportunities exist; this is called a normal market.</w:t>
      </w:r>
    </w:p>
    <w:p w14:paraId="2609C4F9" w14:textId="77777777" w:rsidR="00BD681B" w:rsidRDefault="00BD681B" w:rsidP="00882866">
      <w:pPr>
        <w:spacing w:after="8"/>
        <w:jc w:val="both"/>
      </w:pPr>
    </w:p>
    <w:p w14:paraId="5FD659E0" w14:textId="30635FBD" w:rsidR="00BD681B" w:rsidRDefault="00BD681B" w:rsidP="00882866">
      <w:pPr>
        <w:spacing w:after="8"/>
        <w:jc w:val="both"/>
      </w:pPr>
      <w:r>
        <w:rPr>
          <w:u w:val="single"/>
        </w:rPr>
        <w:t>Law of</w:t>
      </w:r>
      <w:r w:rsidR="00126301">
        <w:rPr>
          <w:u w:val="single"/>
        </w:rPr>
        <w:t xml:space="preserve"> One Price</w:t>
      </w:r>
    </w:p>
    <w:p w14:paraId="032929CF" w14:textId="77777777" w:rsidR="000D27FE" w:rsidRDefault="000D27FE" w:rsidP="00882866">
      <w:pPr>
        <w:spacing w:after="8"/>
        <w:jc w:val="both"/>
      </w:pPr>
    </w:p>
    <w:p w14:paraId="5D359B5A" w14:textId="5414BD8D" w:rsidR="000D27FE" w:rsidRDefault="003300A4" w:rsidP="00882866">
      <w:pPr>
        <w:spacing w:after="8"/>
        <w:jc w:val="both"/>
      </w:pPr>
      <w:r>
        <w:t>Whenever equivalent investments trade at two different prices in competitive markets buyers and sellers will profit immediately. This will equalize prices. As a result, prices will not differ (for long).</w:t>
      </w:r>
      <w:r w:rsidR="007201DF">
        <w:t xml:space="preserve"> This is also known as the Law of One Price:</w:t>
      </w:r>
    </w:p>
    <w:p w14:paraId="7C11DB3D" w14:textId="77777777" w:rsidR="007201DF" w:rsidRDefault="007201DF" w:rsidP="00882866">
      <w:pPr>
        <w:spacing w:after="8"/>
        <w:jc w:val="both"/>
      </w:pPr>
    </w:p>
    <w:p w14:paraId="3AB8B6F2" w14:textId="752C7D38" w:rsidR="007201DF" w:rsidRDefault="007201DF" w:rsidP="00882866">
      <w:pPr>
        <w:spacing w:after="8"/>
        <w:jc w:val="both"/>
      </w:pPr>
      <w:r>
        <w:t xml:space="preserve">If equivalent investment opportunities trade simultaneously in different competitive markets, then they must trade for the same price </w:t>
      </w:r>
      <w:r w:rsidR="006D0D2C">
        <w:t>in both markets.</w:t>
      </w:r>
    </w:p>
    <w:p w14:paraId="46D1EA95" w14:textId="77777777" w:rsidR="003E4E58" w:rsidRDefault="003E4E58" w:rsidP="00882866">
      <w:pPr>
        <w:spacing w:after="8"/>
        <w:jc w:val="both"/>
      </w:pPr>
    </w:p>
    <w:p w14:paraId="7E212CF8" w14:textId="59C713F0" w:rsidR="003E4E58" w:rsidRDefault="003E4E58" w:rsidP="00882866">
      <w:pPr>
        <w:spacing w:after="8"/>
        <w:jc w:val="both"/>
      </w:pPr>
      <w:r>
        <w:t>A useful benefit of this law is that when computing present values, the price of a good of any competitive market can be used.</w:t>
      </w:r>
    </w:p>
    <w:p w14:paraId="51E5E007" w14:textId="77777777" w:rsidR="00244A7D" w:rsidRDefault="00244A7D" w:rsidP="00882866">
      <w:pPr>
        <w:spacing w:after="8"/>
        <w:jc w:val="both"/>
      </w:pPr>
    </w:p>
    <w:p w14:paraId="74AE6408" w14:textId="77777777" w:rsidR="00244A7D" w:rsidRDefault="00244A7D" w:rsidP="00882866">
      <w:pPr>
        <w:spacing w:after="8"/>
        <w:jc w:val="both"/>
      </w:pPr>
    </w:p>
    <w:p w14:paraId="7AD03CA3" w14:textId="61407127" w:rsidR="00244A7D" w:rsidRDefault="00244A7D" w:rsidP="00244A7D">
      <w:pPr>
        <w:spacing w:after="8"/>
        <w:jc w:val="center"/>
      </w:pPr>
      <w:r>
        <w:rPr>
          <w:b/>
        </w:rPr>
        <w:t>No-Arbitrage and Security Prices</w:t>
      </w:r>
    </w:p>
    <w:p w14:paraId="6CBB7C1D" w14:textId="77777777" w:rsidR="00457E60" w:rsidRDefault="00457E60" w:rsidP="00244A7D">
      <w:pPr>
        <w:spacing w:after="8"/>
        <w:jc w:val="center"/>
      </w:pPr>
    </w:p>
    <w:p w14:paraId="6F95676F" w14:textId="3FBE76C1" w:rsidR="00457E60" w:rsidRDefault="007643E7" w:rsidP="00976323">
      <w:pPr>
        <w:spacing w:after="8"/>
        <w:jc w:val="both"/>
      </w:pPr>
      <w:r>
        <w:t>Investment</w:t>
      </w:r>
      <w:r w:rsidR="002008EE">
        <w:t xml:space="preserve"> opportunities trading in competitive market are known as a financial security, or simply security.</w:t>
      </w:r>
    </w:p>
    <w:p w14:paraId="04E48505" w14:textId="77777777" w:rsidR="00576488" w:rsidRDefault="00576488" w:rsidP="00976323">
      <w:pPr>
        <w:spacing w:after="8"/>
        <w:jc w:val="both"/>
      </w:pPr>
    </w:p>
    <w:p w14:paraId="6BCDA444" w14:textId="77777777" w:rsidR="00B34607" w:rsidRDefault="00B34607" w:rsidP="00976323">
      <w:pPr>
        <w:spacing w:after="8"/>
        <w:jc w:val="both"/>
      </w:pPr>
    </w:p>
    <w:p w14:paraId="6768C4B0" w14:textId="77777777" w:rsidR="00577D04" w:rsidRDefault="00577D04" w:rsidP="00976323">
      <w:pPr>
        <w:spacing w:after="8"/>
        <w:jc w:val="both"/>
      </w:pPr>
    </w:p>
    <w:p w14:paraId="4DCFCE55" w14:textId="6DFE7885" w:rsidR="00576488" w:rsidRDefault="00576488" w:rsidP="00976323">
      <w:pPr>
        <w:spacing w:after="8"/>
        <w:jc w:val="both"/>
      </w:pPr>
      <w:r>
        <w:rPr>
          <w:u w:val="single"/>
        </w:rPr>
        <w:t>Valuing a Security with the Law of One Price</w:t>
      </w:r>
    </w:p>
    <w:p w14:paraId="4008E338" w14:textId="77777777" w:rsidR="00E028D5" w:rsidRDefault="00E028D5" w:rsidP="00976323">
      <w:pPr>
        <w:spacing w:after="8"/>
        <w:jc w:val="both"/>
      </w:pPr>
    </w:p>
    <w:p w14:paraId="3001C478" w14:textId="699EDD62" w:rsidR="00E028D5" w:rsidRDefault="00E028D5" w:rsidP="00976323">
      <w:pPr>
        <w:spacing w:after="8"/>
        <w:jc w:val="both"/>
      </w:pPr>
      <w:r>
        <w:t>The law</w:t>
      </w:r>
      <w:r w:rsidR="0029566D">
        <w:t xml:space="preserve"> of one price states that the price of equivalent investment opportunities should be the same.</w:t>
      </w:r>
      <w:r w:rsidR="008B2366">
        <w:t xml:space="preserve"> Therefore, when trying to find the price of an investment we can look at the price of similar investments.</w:t>
      </w:r>
      <w:r w:rsidR="004216B9">
        <w:t xml:space="preserve"> This process is easy when dealing with risk-free investments/securities.</w:t>
      </w:r>
    </w:p>
    <w:p w14:paraId="01CF5C5B" w14:textId="77777777" w:rsidR="007A77E9" w:rsidRDefault="007A77E9" w:rsidP="00976323">
      <w:pPr>
        <w:spacing w:after="8"/>
        <w:jc w:val="both"/>
      </w:pPr>
    </w:p>
    <w:p w14:paraId="5F4FE859" w14:textId="77777777" w:rsidR="003E52EC" w:rsidRDefault="007A77E9" w:rsidP="00976323">
      <w:pPr>
        <w:spacing w:after="8"/>
        <w:jc w:val="both"/>
      </w:pPr>
      <w:r>
        <w:t>One example of risk-free securities are bonds.</w:t>
      </w:r>
      <w:r w:rsidR="00147B00">
        <w:t xml:space="preserve"> Suppose a bond will return $1,000 in one year at a risk-free interest rate of 5%.</w:t>
      </w:r>
      <w:r w:rsidR="00753F1D">
        <w:t xml:space="preserve"> What should be the price of the bond?</w:t>
      </w:r>
    </w:p>
    <w:p w14:paraId="46EC316B" w14:textId="77777777" w:rsidR="003E52EC" w:rsidRDefault="003E52EC" w:rsidP="00976323">
      <w:pPr>
        <w:spacing w:after="8"/>
        <w:jc w:val="both"/>
      </w:pPr>
    </w:p>
    <w:p w14:paraId="5B994083" w14:textId="77777777" w:rsidR="004B5BB8" w:rsidRDefault="003E52EC" w:rsidP="00976323">
      <w:pPr>
        <w:spacing w:after="8"/>
        <w:jc w:val="both"/>
      </w:pPr>
      <w:r>
        <w:t xml:space="preserve">Consider an alternative investment that would generate the same cash flow as the bond security. </w:t>
      </w:r>
      <w:r w:rsidR="00332E10">
        <w:t>Suppose the money is invested in a bank with the same risk-free interest rate.</w:t>
      </w:r>
      <w:r w:rsidR="004B5BB8">
        <w:t xml:space="preserve"> How much would we need to invest today to receive $1,000 in one year?</w:t>
      </w:r>
    </w:p>
    <w:p w14:paraId="17A83DAC" w14:textId="77777777" w:rsidR="004B5BB8" w:rsidRDefault="004B5BB8" w:rsidP="00976323">
      <w:pPr>
        <w:spacing w:after="8"/>
        <w:jc w:val="both"/>
      </w:pPr>
    </w:p>
    <w:p w14:paraId="0B16BFD7" w14:textId="092DACE6" w:rsidR="007A77E9" w:rsidRDefault="004B5BB8" w:rsidP="004B5BB8">
      <w:pPr>
        <w:spacing w:after="8"/>
        <w:jc w:val="center"/>
      </w:pPr>
      <w:r>
        <w:t>PV = 1,000 / (1+0.05) = 952.38</w:t>
      </w:r>
    </w:p>
    <w:p w14:paraId="384EBAF6" w14:textId="77777777" w:rsidR="004B5BB8" w:rsidRDefault="004B5BB8" w:rsidP="004B5BB8">
      <w:pPr>
        <w:spacing w:after="8"/>
        <w:jc w:val="center"/>
      </w:pPr>
    </w:p>
    <w:p w14:paraId="3F674D2E" w14:textId="44BE7099" w:rsidR="004B5BB8" w:rsidRDefault="004B5BB8" w:rsidP="004B5BB8">
      <w:pPr>
        <w:spacing w:after="8"/>
        <w:jc w:val="both"/>
      </w:pPr>
      <w:r>
        <w:t>Thus, if we invest $952.38 today, we would receive $1,000 one year from now.</w:t>
      </w:r>
      <w:r w:rsidR="008D7A7B">
        <w:t xml:space="preserve"> We now have two ways of receiving the same cash flow, (1) buy the bond, or (2) invest $952.38 at a 5% risk-free interest rate.</w:t>
      </w:r>
      <w:r w:rsidR="00B576B5">
        <w:t xml:space="preserve"> Because the transactions produce the same cash flows, the Law of One Price implies that in a normal market, they must have the same price. Hence,</w:t>
      </w:r>
    </w:p>
    <w:p w14:paraId="1719682E" w14:textId="77777777" w:rsidR="00B576B5" w:rsidRDefault="00B576B5" w:rsidP="004B5BB8">
      <w:pPr>
        <w:spacing w:after="8"/>
        <w:jc w:val="both"/>
      </w:pPr>
    </w:p>
    <w:p w14:paraId="58F266C9" w14:textId="665E189D" w:rsidR="00B576B5" w:rsidRDefault="00B576B5" w:rsidP="00B576B5">
      <w:pPr>
        <w:spacing w:after="8"/>
        <w:jc w:val="center"/>
      </w:pPr>
      <w:r>
        <w:t>Price(Bond) = $952.38</w:t>
      </w:r>
    </w:p>
    <w:p w14:paraId="63165856" w14:textId="77777777" w:rsidR="00581441" w:rsidRDefault="00581441" w:rsidP="00581441">
      <w:pPr>
        <w:spacing w:after="8"/>
        <w:jc w:val="both"/>
      </w:pPr>
    </w:p>
    <w:p w14:paraId="6B47B83A" w14:textId="21C6FF85" w:rsidR="00581441" w:rsidRDefault="00DF4B3D" w:rsidP="00581441">
      <w:pPr>
        <w:spacing w:after="8"/>
        <w:jc w:val="both"/>
      </w:pPr>
      <w:r>
        <w:rPr>
          <w:u w:val="single"/>
        </w:rPr>
        <w:t>Arbitrage Opportunities with Securities</w:t>
      </w:r>
    </w:p>
    <w:p w14:paraId="6A454DC8" w14:textId="77777777" w:rsidR="00DF4B3D" w:rsidRDefault="00DF4B3D" w:rsidP="00581441">
      <w:pPr>
        <w:spacing w:after="8"/>
        <w:jc w:val="both"/>
      </w:pPr>
    </w:p>
    <w:p w14:paraId="7FC5E1E5" w14:textId="4210C96A" w:rsidR="00DF4B3D" w:rsidRDefault="00D64930" w:rsidP="00581441">
      <w:pPr>
        <w:spacing w:after="8"/>
        <w:jc w:val="both"/>
      </w:pPr>
      <w:r>
        <w:t>If the bond of the previous example was t</w:t>
      </w:r>
      <w:r w:rsidR="00DE5401">
        <w:t>rading at a different price than its actual value then an arbitrage opportunity exists.</w:t>
      </w:r>
      <w:r w:rsidR="0055769B">
        <w:t xml:space="preserve"> Take the bond from the previous example. </w:t>
      </w:r>
      <w:r w:rsidR="00531370">
        <w:t xml:space="preserve">How could we profit if the </w:t>
      </w:r>
      <w:r w:rsidR="00450999">
        <w:t>bond</w:t>
      </w:r>
      <w:r w:rsidR="004A17E7">
        <w:t xml:space="preserve"> is selling at $940?</w:t>
      </w:r>
    </w:p>
    <w:p w14:paraId="2C793C73" w14:textId="77777777" w:rsidR="004A17E7" w:rsidRDefault="004A17E7" w:rsidP="00581441">
      <w:pPr>
        <w:spacing w:after="8"/>
        <w:jc w:val="both"/>
      </w:pPr>
    </w:p>
    <w:p w14:paraId="190BC5D8" w14:textId="50B35694" w:rsidR="004A17E7" w:rsidRDefault="004A17E7" w:rsidP="00581441">
      <w:pPr>
        <w:spacing w:after="8"/>
        <w:jc w:val="both"/>
      </w:pPr>
      <w:r>
        <w:t>We can buy the bond for $940 and borrow $952.38 from the bank. In both instances the cash flow one year from now would be +/- $1,000, yet today, we would profit $12.38:</w:t>
      </w:r>
    </w:p>
    <w:p w14:paraId="04B5E232" w14:textId="77777777" w:rsidR="004A17E7" w:rsidRDefault="004A17E7" w:rsidP="00581441">
      <w:pPr>
        <w:spacing w:after="8"/>
        <w:jc w:val="both"/>
      </w:pPr>
    </w:p>
    <w:tbl>
      <w:tblPr>
        <w:tblStyle w:val="TableGrid"/>
        <w:tblW w:w="0" w:type="auto"/>
        <w:tblLook w:val="04A0" w:firstRow="1" w:lastRow="0" w:firstColumn="1" w:lastColumn="0" w:noHBand="0" w:noVBand="1"/>
      </w:tblPr>
      <w:tblGrid>
        <w:gridCol w:w="3116"/>
        <w:gridCol w:w="3117"/>
        <w:gridCol w:w="3117"/>
      </w:tblGrid>
      <w:tr w:rsidR="00A41BEA" w14:paraId="5BE1B26F" w14:textId="77777777" w:rsidTr="00DF7896">
        <w:tc>
          <w:tcPr>
            <w:tcW w:w="3116" w:type="dxa"/>
          </w:tcPr>
          <w:p w14:paraId="7CFA4129" w14:textId="77777777" w:rsidR="00A41BEA" w:rsidRDefault="00A41BEA" w:rsidP="00581441">
            <w:pPr>
              <w:spacing w:after="8"/>
              <w:jc w:val="both"/>
            </w:pPr>
          </w:p>
        </w:tc>
        <w:tc>
          <w:tcPr>
            <w:tcW w:w="6234" w:type="dxa"/>
            <w:gridSpan w:val="2"/>
          </w:tcPr>
          <w:p w14:paraId="29AC8E74" w14:textId="6016A34F" w:rsidR="00A41BEA" w:rsidRDefault="00A41BEA" w:rsidP="00A41BEA">
            <w:pPr>
              <w:spacing w:after="8"/>
              <w:jc w:val="center"/>
            </w:pPr>
            <w:r>
              <w:t>Cash Flow</w:t>
            </w:r>
            <w:r w:rsidR="00D44178">
              <w:t xml:space="preserve"> (Undervalued bond)</w:t>
            </w:r>
          </w:p>
        </w:tc>
      </w:tr>
      <w:tr w:rsidR="005E16AF" w14:paraId="5D8A8B44" w14:textId="77777777" w:rsidTr="005E16AF">
        <w:tc>
          <w:tcPr>
            <w:tcW w:w="3116" w:type="dxa"/>
          </w:tcPr>
          <w:p w14:paraId="7C87324C" w14:textId="77777777" w:rsidR="005E16AF" w:rsidRDefault="005E16AF" w:rsidP="00581441">
            <w:pPr>
              <w:spacing w:after="8"/>
              <w:jc w:val="both"/>
            </w:pPr>
          </w:p>
        </w:tc>
        <w:tc>
          <w:tcPr>
            <w:tcW w:w="3117" w:type="dxa"/>
          </w:tcPr>
          <w:p w14:paraId="69A195FA" w14:textId="362F1FE9" w:rsidR="005E16AF" w:rsidRDefault="005E16AF" w:rsidP="00581441">
            <w:pPr>
              <w:spacing w:after="8"/>
              <w:jc w:val="both"/>
            </w:pPr>
            <w:r>
              <w:t>Today</w:t>
            </w:r>
          </w:p>
        </w:tc>
        <w:tc>
          <w:tcPr>
            <w:tcW w:w="3117" w:type="dxa"/>
          </w:tcPr>
          <w:p w14:paraId="77038823" w14:textId="48E7F041" w:rsidR="005E16AF" w:rsidRDefault="005E16AF" w:rsidP="00581441">
            <w:pPr>
              <w:spacing w:after="8"/>
              <w:jc w:val="both"/>
            </w:pPr>
            <w:r>
              <w:t>One Year</w:t>
            </w:r>
          </w:p>
        </w:tc>
      </w:tr>
      <w:tr w:rsidR="005E16AF" w14:paraId="1B5152CD" w14:textId="77777777" w:rsidTr="005E16AF">
        <w:tc>
          <w:tcPr>
            <w:tcW w:w="3116" w:type="dxa"/>
          </w:tcPr>
          <w:p w14:paraId="270DA6EA" w14:textId="2BE5D43C" w:rsidR="005E16AF" w:rsidRDefault="005E16AF" w:rsidP="00581441">
            <w:pPr>
              <w:spacing w:after="8"/>
              <w:jc w:val="both"/>
            </w:pPr>
            <w:r>
              <w:t>Bond</w:t>
            </w:r>
          </w:p>
        </w:tc>
        <w:tc>
          <w:tcPr>
            <w:tcW w:w="3117" w:type="dxa"/>
          </w:tcPr>
          <w:p w14:paraId="51C93879" w14:textId="6F9D0453" w:rsidR="005E16AF" w:rsidRDefault="005E16AF" w:rsidP="00581441">
            <w:pPr>
              <w:spacing w:after="8"/>
              <w:jc w:val="both"/>
            </w:pPr>
            <w:r>
              <w:t>-$940</w:t>
            </w:r>
          </w:p>
        </w:tc>
        <w:tc>
          <w:tcPr>
            <w:tcW w:w="3117" w:type="dxa"/>
          </w:tcPr>
          <w:p w14:paraId="2F884F27" w14:textId="75BBC495" w:rsidR="005E16AF" w:rsidRDefault="005E16AF" w:rsidP="00581441">
            <w:pPr>
              <w:spacing w:after="8"/>
              <w:jc w:val="both"/>
            </w:pPr>
            <w:r>
              <w:t>+$1,000</w:t>
            </w:r>
          </w:p>
        </w:tc>
      </w:tr>
      <w:tr w:rsidR="005E16AF" w14:paraId="33FF24AA" w14:textId="77777777" w:rsidTr="00A41BEA">
        <w:tc>
          <w:tcPr>
            <w:tcW w:w="3116" w:type="dxa"/>
            <w:tcBorders>
              <w:bottom w:val="single" w:sz="18" w:space="0" w:color="auto"/>
            </w:tcBorders>
          </w:tcPr>
          <w:p w14:paraId="19E24ED4" w14:textId="2B0BC097" w:rsidR="005E16AF" w:rsidRDefault="005E16AF" w:rsidP="00581441">
            <w:pPr>
              <w:spacing w:after="8"/>
              <w:jc w:val="both"/>
            </w:pPr>
            <w:r>
              <w:t>Borrowing</w:t>
            </w:r>
          </w:p>
        </w:tc>
        <w:tc>
          <w:tcPr>
            <w:tcW w:w="3117" w:type="dxa"/>
            <w:tcBorders>
              <w:bottom w:val="single" w:sz="18" w:space="0" w:color="auto"/>
            </w:tcBorders>
          </w:tcPr>
          <w:p w14:paraId="19F6D204" w14:textId="60253D2A" w:rsidR="005E16AF" w:rsidRDefault="005E16AF" w:rsidP="00581441">
            <w:pPr>
              <w:spacing w:after="8"/>
              <w:jc w:val="both"/>
            </w:pPr>
            <w:r>
              <w:t>+$952.38</w:t>
            </w:r>
          </w:p>
        </w:tc>
        <w:tc>
          <w:tcPr>
            <w:tcW w:w="3117" w:type="dxa"/>
            <w:tcBorders>
              <w:bottom w:val="single" w:sz="18" w:space="0" w:color="auto"/>
            </w:tcBorders>
          </w:tcPr>
          <w:p w14:paraId="2CE3A35E" w14:textId="0FA85FA3" w:rsidR="005E16AF" w:rsidRDefault="005E16AF" w:rsidP="00581441">
            <w:pPr>
              <w:spacing w:after="8"/>
              <w:jc w:val="both"/>
            </w:pPr>
            <w:r>
              <w:t>-$1,000</w:t>
            </w:r>
          </w:p>
        </w:tc>
      </w:tr>
      <w:tr w:rsidR="005E16AF" w14:paraId="244CA86B" w14:textId="77777777" w:rsidTr="00A41BEA">
        <w:tc>
          <w:tcPr>
            <w:tcW w:w="3116" w:type="dxa"/>
            <w:tcBorders>
              <w:top w:val="single" w:sz="18" w:space="0" w:color="auto"/>
            </w:tcBorders>
          </w:tcPr>
          <w:p w14:paraId="4780828B" w14:textId="7CE81C92" w:rsidR="005E16AF" w:rsidRDefault="005E16AF" w:rsidP="00581441">
            <w:pPr>
              <w:spacing w:after="8"/>
              <w:jc w:val="both"/>
            </w:pPr>
            <w:r>
              <w:t>Net Cash Flow</w:t>
            </w:r>
          </w:p>
        </w:tc>
        <w:tc>
          <w:tcPr>
            <w:tcW w:w="3117" w:type="dxa"/>
            <w:tcBorders>
              <w:top w:val="single" w:sz="18" w:space="0" w:color="auto"/>
            </w:tcBorders>
          </w:tcPr>
          <w:p w14:paraId="281CEDCF" w14:textId="496996E1" w:rsidR="005E16AF" w:rsidRDefault="005E16AF" w:rsidP="00A41BEA">
            <w:pPr>
              <w:spacing w:after="8"/>
              <w:jc w:val="center"/>
            </w:pPr>
            <w:r>
              <w:t>+$12.38</w:t>
            </w:r>
          </w:p>
        </w:tc>
        <w:tc>
          <w:tcPr>
            <w:tcW w:w="3117" w:type="dxa"/>
            <w:tcBorders>
              <w:top w:val="single" w:sz="18" w:space="0" w:color="auto"/>
            </w:tcBorders>
          </w:tcPr>
          <w:p w14:paraId="78DBD378" w14:textId="72CE0516" w:rsidR="005E16AF" w:rsidRDefault="005E16AF" w:rsidP="00A41BEA">
            <w:pPr>
              <w:spacing w:after="8"/>
              <w:jc w:val="center"/>
            </w:pPr>
            <w:r>
              <w:t>0</w:t>
            </w:r>
          </w:p>
        </w:tc>
      </w:tr>
    </w:tbl>
    <w:p w14:paraId="0B0D515F" w14:textId="77777777" w:rsidR="004A17E7" w:rsidRPr="00DF4B3D" w:rsidRDefault="004A17E7" w:rsidP="00581441">
      <w:pPr>
        <w:spacing w:after="8"/>
        <w:jc w:val="both"/>
      </w:pPr>
    </w:p>
    <w:p w14:paraId="4A088802" w14:textId="3AB9DB46" w:rsidR="00244733" w:rsidRDefault="00A0029B" w:rsidP="002A04C2">
      <w:pPr>
        <w:spacing w:after="8"/>
      </w:pPr>
      <w:r>
        <w:t xml:space="preserve">When the </w:t>
      </w:r>
      <w:r w:rsidR="008250ED">
        <w:t>bond is overpriced</w:t>
      </w:r>
      <w:r w:rsidR="001C1263">
        <w:t xml:space="preserve"> the arbitrage strategy involves selling the bond and investing enough of the proceeds</w:t>
      </w:r>
      <w:r w:rsidR="008250ED">
        <w:t xml:space="preserve"> to </w:t>
      </w:r>
      <w:r w:rsidR="00AA6F69">
        <w:t>generate the money needed to cover the par value at maturity. Consider a bond that is prices at $960.</w:t>
      </w:r>
    </w:p>
    <w:p w14:paraId="2423A20B" w14:textId="77777777" w:rsidR="00AA6F69" w:rsidRDefault="00AA6F69" w:rsidP="002A04C2">
      <w:pPr>
        <w:spacing w:after="8"/>
      </w:pPr>
    </w:p>
    <w:p w14:paraId="394E817C" w14:textId="77777777" w:rsidR="00577D04" w:rsidRDefault="00577D04" w:rsidP="002A04C2">
      <w:pPr>
        <w:spacing w:after="8"/>
      </w:pPr>
    </w:p>
    <w:p w14:paraId="13CA3AF5" w14:textId="77777777" w:rsidR="00577D04" w:rsidRDefault="00577D04" w:rsidP="002A04C2">
      <w:pPr>
        <w:spacing w:after="8"/>
      </w:pPr>
    </w:p>
    <w:tbl>
      <w:tblPr>
        <w:tblStyle w:val="TableGrid"/>
        <w:tblW w:w="0" w:type="auto"/>
        <w:tblLook w:val="04A0" w:firstRow="1" w:lastRow="0" w:firstColumn="1" w:lastColumn="0" w:noHBand="0" w:noVBand="1"/>
      </w:tblPr>
      <w:tblGrid>
        <w:gridCol w:w="3116"/>
        <w:gridCol w:w="3117"/>
        <w:gridCol w:w="3117"/>
      </w:tblGrid>
      <w:tr w:rsidR="00AA6F69" w14:paraId="62776971" w14:textId="77777777" w:rsidTr="001D2053">
        <w:tc>
          <w:tcPr>
            <w:tcW w:w="3116" w:type="dxa"/>
          </w:tcPr>
          <w:p w14:paraId="1E41CD92" w14:textId="77777777" w:rsidR="00AA6F69" w:rsidRDefault="00AA6F69" w:rsidP="001D2053">
            <w:pPr>
              <w:spacing w:after="8"/>
              <w:jc w:val="both"/>
            </w:pPr>
          </w:p>
        </w:tc>
        <w:tc>
          <w:tcPr>
            <w:tcW w:w="6234" w:type="dxa"/>
            <w:gridSpan w:val="2"/>
          </w:tcPr>
          <w:p w14:paraId="5D7812D5" w14:textId="2F8A7329" w:rsidR="00AA6F69" w:rsidRDefault="00AA6F69" w:rsidP="00D44178">
            <w:pPr>
              <w:spacing w:after="8"/>
              <w:jc w:val="center"/>
            </w:pPr>
            <w:r>
              <w:t>Cash Flow</w:t>
            </w:r>
            <w:r w:rsidR="00D44178">
              <w:t xml:space="preserve"> (Overpriced Bond)</w:t>
            </w:r>
          </w:p>
        </w:tc>
      </w:tr>
      <w:tr w:rsidR="00AA6F69" w14:paraId="5781F690" w14:textId="77777777" w:rsidTr="001D2053">
        <w:tc>
          <w:tcPr>
            <w:tcW w:w="3116" w:type="dxa"/>
          </w:tcPr>
          <w:p w14:paraId="1A14FBC1" w14:textId="77777777" w:rsidR="00AA6F69" w:rsidRDefault="00AA6F69" w:rsidP="001D2053">
            <w:pPr>
              <w:spacing w:after="8"/>
              <w:jc w:val="both"/>
            </w:pPr>
          </w:p>
        </w:tc>
        <w:tc>
          <w:tcPr>
            <w:tcW w:w="3117" w:type="dxa"/>
          </w:tcPr>
          <w:p w14:paraId="320ADD93" w14:textId="77777777" w:rsidR="00AA6F69" w:rsidRDefault="00AA6F69" w:rsidP="001D2053">
            <w:pPr>
              <w:spacing w:after="8"/>
              <w:jc w:val="both"/>
            </w:pPr>
            <w:r>
              <w:t>Today</w:t>
            </w:r>
          </w:p>
        </w:tc>
        <w:tc>
          <w:tcPr>
            <w:tcW w:w="3117" w:type="dxa"/>
          </w:tcPr>
          <w:p w14:paraId="65E32EA9" w14:textId="77777777" w:rsidR="00AA6F69" w:rsidRDefault="00AA6F69" w:rsidP="001D2053">
            <w:pPr>
              <w:spacing w:after="8"/>
              <w:jc w:val="both"/>
            </w:pPr>
            <w:r>
              <w:t>One Year</w:t>
            </w:r>
          </w:p>
        </w:tc>
      </w:tr>
      <w:tr w:rsidR="00AA6F69" w14:paraId="276503E3" w14:textId="77777777" w:rsidTr="001D2053">
        <w:tc>
          <w:tcPr>
            <w:tcW w:w="3116" w:type="dxa"/>
          </w:tcPr>
          <w:p w14:paraId="2FDCE51B" w14:textId="77777777" w:rsidR="00AA6F69" w:rsidRDefault="00AA6F69" w:rsidP="001D2053">
            <w:pPr>
              <w:spacing w:after="8"/>
              <w:jc w:val="both"/>
            </w:pPr>
            <w:r>
              <w:t>Bond</w:t>
            </w:r>
          </w:p>
        </w:tc>
        <w:tc>
          <w:tcPr>
            <w:tcW w:w="3117" w:type="dxa"/>
          </w:tcPr>
          <w:p w14:paraId="484DFAC6" w14:textId="253823F8" w:rsidR="00AA6F69" w:rsidRDefault="00AA6F69" w:rsidP="001D2053">
            <w:pPr>
              <w:spacing w:after="8"/>
              <w:jc w:val="both"/>
            </w:pPr>
            <w:r>
              <w:t>+$960</w:t>
            </w:r>
          </w:p>
        </w:tc>
        <w:tc>
          <w:tcPr>
            <w:tcW w:w="3117" w:type="dxa"/>
          </w:tcPr>
          <w:p w14:paraId="729A6015" w14:textId="2FDDBE53" w:rsidR="00AA6F69" w:rsidRDefault="00AA6F69" w:rsidP="001D2053">
            <w:pPr>
              <w:spacing w:after="8"/>
              <w:jc w:val="both"/>
            </w:pPr>
            <w:r>
              <w:t>-$1,000</w:t>
            </w:r>
          </w:p>
        </w:tc>
      </w:tr>
      <w:tr w:rsidR="00AA6F69" w14:paraId="633D3533" w14:textId="77777777" w:rsidTr="001D2053">
        <w:tc>
          <w:tcPr>
            <w:tcW w:w="3116" w:type="dxa"/>
            <w:tcBorders>
              <w:bottom w:val="single" w:sz="18" w:space="0" w:color="auto"/>
            </w:tcBorders>
          </w:tcPr>
          <w:p w14:paraId="6952D17C" w14:textId="17979DD1" w:rsidR="00AA6F69" w:rsidRDefault="00AA6F69" w:rsidP="001D2053">
            <w:pPr>
              <w:spacing w:after="8"/>
              <w:jc w:val="both"/>
            </w:pPr>
            <w:r>
              <w:t>Invest</w:t>
            </w:r>
          </w:p>
        </w:tc>
        <w:tc>
          <w:tcPr>
            <w:tcW w:w="3117" w:type="dxa"/>
            <w:tcBorders>
              <w:bottom w:val="single" w:sz="18" w:space="0" w:color="auto"/>
            </w:tcBorders>
          </w:tcPr>
          <w:p w14:paraId="293B80D4" w14:textId="381383A0" w:rsidR="00AA6F69" w:rsidRDefault="00AA6F69" w:rsidP="001D2053">
            <w:pPr>
              <w:spacing w:after="8"/>
              <w:jc w:val="both"/>
            </w:pPr>
            <w:r>
              <w:t>-$952.38</w:t>
            </w:r>
          </w:p>
        </w:tc>
        <w:tc>
          <w:tcPr>
            <w:tcW w:w="3117" w:type="dxa"/>
            <w:tcBorders>
              <w:bottom w:val="single" w:sz="18" w:space="0" w:color="auto"/>
            </w:tcBorders>
          </w:tcPr>
          <w:p w14:paraId="6ACA0560" w14:textId="417E8A99" w:rsidR="00AA6F69" w:rsidRDefault="00AA6F69" w:rsidP="001D2053">
            <w:pPr>
              <w:spacing w:after="8"/>
              <w:jc w:val="both"/>
            </w:pPr>
            <w:r>
              <w:t>+$1,000</w:t>
            </w:r>
          </w:p>
        </w:tc>
      </w:tr>
      <w:tr w:rsidR="00AA6F69" w14:paraId="1BC51DF8" w14:textId="77777777" w:rsidTr="001D2053">
        <w:tc>
          <w:tcPr>
            <w:tcW w:w="3116" w:type="dxa"/>
            <w:tcBorders>
              <w:top w:val="single" w:sz="18" w:space="0" w:color="auto"/>
            </w:tcBorders>
          </w:tcPr>
          <w:p w14:paraId="3E2ED326" w14:textId="77777777" w:rsidR="00AA6F69" w:rsidRDefault="00AA6F69" w:rsidP="001D2053">
            <w:pPr>
              <w:spacing w:after="8"/>
              <w:jc w:val="both"/>
            </w:pPr>
            <w:r>
              <w:t>Net Cash Flow</w:t>
            </w:r>
          </w:p>
        </w:tc>
        <w:tc>
          <w:tcPr>
            <w:tcW w:w="3117" w:type="dxa"/>
            <w:tcBorders>
              <w:top w:val="single" w:sz="18" w:space="0" w:color="auto"/>
            </w:tcBorders>
          </w:tcPr>
          <w:p w14:paraId="256728AE" w14:textId="4383292A" w:rsidR="00AA6F69" w:rsidRDefault="00AA6F69" w:rsidP="001D2053">
            <w:pPr>
              <w:spacing w:after="8"/>
              <w:jc w:val="center"/>
            </w:pPr>
            <w:r>
              <w:t>+$7.62</w:t>
            </w:r>
          </w:p>
        </w:tc>
        <w:tc>
          <w:tcPr>
            <w:tcW w:w="3117" w:type="dxa"/>
            <w:tcBorders>
              <w:top w:val="single" w:sz="18" w:space="0" w:color="auto"/>
            </w:tcBorders>
          </w:tcPr>
          <w:p w14:paraId="019066D1" w14:textId="77777777" w:rsidR="00AA6F69" w:rsidRDefault="00AA6F69" w:rsidP="001D2053">
            <w:pPr>
              <w:spacing w:after="8"/>
              <w:jc w:val="center"/>
            </w:pPr>
            <w:r>
              <w:t>0</w:t>
            </w:r>
          </w:p>
        </w:tc>
      </w:tr>
    </w:tbl>
    <w:p w14:paraId="060C3B0B" w14:textId="77777777" w:rsidR="00AA6F69" w:rsidRDefault="00AA6F69" w:rsidP="002A04C2">
      <w:pPr>
        <w:spacing w:after="8"/>
      </w:pPr>
    </w:p>
    <w:p w14:paraId="05EB3C7F" w14:textId="3410F460" w:rsidR="00B737B3" w:rsidRDefault="002A5061" w:rsidP="00895732">
      <w:pPr>
        <w:spacing w:after="8"/>
        <w:jc w:val="both"/>
      </w:pPr>
      <w:r>
        <w:t xml:space="preserve">When the strategy involves selling the bond does that mean that only the current owner can sell the bond? No. </w:t>
      </w:r>
      <w:r w:rsidR="002264BF">
        <w:t>It is possible to sell</w:t>
      </w:r>
      <w:r w:rsidR="005F584F">
        <w:t xml:space="preserve"> a security that you do not own by performing a short sale. A short sale</w:t>
      </w:r>
      <w:r w:rsidR="002A0360">
        <w:t xml:space="preserve"> involved borrowing the security from someone and later buying the security back or paying the owner the cash flow he/she would have received.</w:t>
      </w:r>
      <w:r w:rsidR="00EE39C9">
        <w:t xml:space="preserve"> For example, we could short sell the bond above by promising the owner to pay $1,000 in one year</w:t>
      </w:r>
      <w:r w:rsidR="004A35E6">
        <w:t>’</w:t>
      </w:r>
      <w:r w:rsidR="00EE39C9">
        <w:t>s time.</w:t>
      </w:r>
    </w:p>
    <w:p w14:paraId="73C17450" w14:textId="77777777" w:rsidR="00A32DFD" w:rsidRDefault="00A32DFD" w:rsidP="00895732">
      <w:pPr>
        <w:spacing w:after="8"/>
        <w:jc w:val="both"/>
      </w:pPr>
    </w:p>
    <w:p w14:paraId="5F982037" w14:textId="224D48A2" w:rsidR="00A32DFD" w:rsidRDefault="00A32DFD" w:rsidP="00895732">
      <w:pPr>
        <w:spacing w:after="8"/>
        <w:jc w:val="both"/>
      </w:pPr>
      <w:r>
        <w:rPr>
          <w:u w:val="single"/>
        </w:rPr>
        <w:t>Determining the</w:t>
      </w:r>
      <w:r w:rsidR="00E906E1">
        <w:rPr>
          <w:u w:val="single"/>
        </w:rPr>
        <w:t xml:space="preserve"> No-Arbitrage Price</w:t>
      </w:r>
    </w:p>
    <w:p w14:paraId="6538D4BE" w14:textId="77777777" w:rsidR="00695508" w:rsidRDefault="00695508" w:rsidP="00895732">
      <w:pPr>
        <w:spacing w:after="8"/>
        <w:jc w:val="both"/>
      </w:pPr>
    </w:p>
    <w:p w14:paraId="504660AD" w14:textId="647A25A6" w:rsidR="00695508" w:rsidRDefault="009C5D21" w:rsidP="00895732">
      <w:pPr>
        <w:spacing w:after="8"/>
        <w:jc w:val="both"/>
      </w:pPr>
      <w:r>
        <w:t>The above scenarios demonstrate that any bond price other than $</w:t>
      </w:r>
      <w:r w:rsidR="00882104">
        <w:t xml:space="preserve">952.38 will create in an arbitrage opportunity. </w:t>
      </w:r>
      <w:r w:rsidR="006212ED">
        <w:t>The price where no arbitrage opportunity exists is called the no-arbitrage price.</w:t>
      </w:r>
      <w:r w:rsidR="002F7C06">
        <w:t xml:space="preserve"> Using these principles then, the no-arbitrage price can be identified by (1) determining the cash flows paid out by the security, and (2) determining the present value of these cash flows.</w:t>
      </w:r>
    </w:p>
    <w:p w14:paraId="3C3A8BCE" w14:textId="77777777" w:rsidR="00471640" w:rsidRDefault="00471640" w:rsidP="00895732">
      <w:pPr>
        <w:spacing w:after="8"/>
        <w:jc w:val="both"/>
      </w:pPr>
    </w:p>
    <w:p w14:paraId="2D1234E7" w14:textId="74CA2A1C" w:rsidR="00471640" w:rsidRDefault="00471640" w:rsidP="00895732">
      <w:pPr>
        <w:spacing w:after="8"/>
        <w:jc w:val="both"/>
      </w:pPr>
      <w:r>
        <w:rPr>
          <w:u w:val="single"/>
        </w:rPr>
        <w:t xml:space="preserve">Determining </w:t>
      </w:r>
      <w:r w:rsidR="007A45EA">
        <w:rPr>
          <w:u w:val="single"/>
        </w:rPr>
        <w:t>the Interest Rate from Bond Prices</w:t>
      </w:r>
    </w:p>
    <w:p w14:paraId="0ABE5D4D" w14:textId="77777777" w:rsidR="007A45EA" w:rsidRDefault="007A45EA" w:rsidP="00895732">
      <w:pPr>
        <w:spacing w:after="8"/>
        <w:jc w:val="both"/>
      </w:pPr>
    </w:p>
    <w:p w14:paraId="440E0074" w14:textId="5BC97CFA" w:rsidR="007A45EA" w:rsidRDefault="006C11FC" w:rsidP="00895732">
      <w:pPr>
        <w:spacing w:after="8"/>
        <w:jc w:val="both"/>
      </w:pPr>
      <w:r>
        <w:t>If the price and the present value of a risk-free investment is known, the interest rate of the investment can be found.</w:t>
      </w:r>
      <w:r w:rsidR="005A5D45">
        <w:t xml:space="preserve"> If a bond sells at a market price of $929.80 and pays </w:t>
      </w:r>
      <w:r w:rsidR="00980871">
        <w:t>$1,000 one year from now, what is the interest rate given that there are no arbitrage opportunities?</w:t>
      </w:r>
    </w:p>
    <w:p w14:paraId="5B04A20C" w14:textId="77777777" w:rsidR="00980871" w:rsidRDefault="00980871" w:rsidP="00895732">
      <w:pPr>
        <w:spacing w:after="8"/>
        <w:jc w:val="both"/>
      </w:pPr>
    </w:p>
    <w:p w14:paraId="5BCC5BC2" w14:textId="0D7C1BE1" w:rsidR="00980871" w:rsidRDefault="00980871" w:rsidP="00895732">
      <w:pPr>
        <w:spacing w:after="8"/>
        <w:jc w:val="both"/>
      </w:pPr>
      <w:r>
        <w:t>1,000 = 929.80(1+r)</w:t>
      </w:r>
    </w:p>
    <w:p w14:paraId="49E9129E" w14:textId="3D89DB3E" w:rsidR="00980871" w:rsidRDefault="00980871" w:rsidP="00895732">
      <w:pPr>
        <w:spacing w:after="8"/>
        <w:jc w:val="both"/>
      </w:pPr>
      <w:r>
        <w:t>1,000/929.8 = 1 + r</w:t>
      </w:r>
    </w:p>
    <w:p w14:paraId="6D465077" w14:textId="38E842C4" w:rsidR="00980871" w:rsidRDefault="00980871" w:rsidP="00895732">
      <w:pPr>
        <w:spacing w:after="8"/>
        <w:jc w:val="both"/>
      </w:pPr>
      <w:r>
        <w:t>r = 0.0755</w:t>
      </w:r>
    </w:p>
    <w:p w14:paraId="6CACB6A8" w14:textId="77777777" w:rsidR="00980871" w:rsidRDefault="00980871" w:rsidP="00895732">
      <w:pPr>
        <w:spacing w:after="8"/>
        <w:jc w:val="both"/>
      </w:pPr>
    </w:p>
    <w:p w14:paraId="41563D3C" w14:textId="06861C71" w:rsidR="00980871" w:rsidRDefault="00980871" w:rsidP="00895732">
      <w:pPr>
        <w:spacing w:after="8"/>
        <w:jc w:val="both"/>
      </w:pPr>
      <w:r>
        <w:t>Thus, if there are no arbitrage opportunities, the risk-free interest rate is 7.55%.</w:t>
      </w:r>
      <w:r w:rsidR="008F1A72">
        <w:t xml:space="preserve"> In reality, that is how </w:t>
      </w:r>
      <w:r w:rsidR="00007A42">
        <w:t>interest rates are actually determin</w:t>
      </w:r>
      <w:r w:rsidR="00DD2DB5">
        <w:t>ed by financial news servi</w:t>
      </w:r>
      <w:r w:rsidR="00E86D55">
        <w:t>c</w:t>
      </w:r>
      <w:r w:rsidR="00DD2DB5">
        <w:t>es.</w:t>
      </w:r>
    </w:p>
    <w:p w14:paraId="35FC631D" w14:textId="77777777" w:rsidR="00E86D55" w:rsidRDefault="00E86D55" w:rsidP="00895732">
      <w:pPr>
        <w:spacing w:after="8"/>
        <w:jc w:val="both"/>
      </w:pPr>
    </w:p>
    <w:p w14:paraId="2E732CAC" w14:textId="61FDD365" w:rsidR="00E86D55" w:rsidRDefault="00E86D55" w:rsidP="00895732">
      <w:pPr>
        <w:spacing w:after="8"/>
        <w:jc w:val="both"/>
      </w:pPr>
      <w:r>
        <w:rPr>
          <w:u w:val="single"/>
        </w:rPr>
        <w:t>The NPV of Trading Securities and the Optimal Investment Decision</w:t>
      </w:r>
    </w:p>
    <w:p w14:paraId="01B848E8" w14:textId="77777777" w:rsidR="002029D8" w:rsidRDefault="002029D8" w:rsidP="00895732">
      <w:pPr>
        <w:spacing w:after="8"/>
        <w:jc w:val="both"/>
      </w:pPr>
    </w:p>
    <w:p w14:paraId="71C2985A" w14:textId="77777777" w:rsidR="00924F4F" w:rsidRDefault="00FA4C69" w:rsidP="00895732">
      <w:pPr>
        <w:spacing w:after="8"/>
        <w:jc w:val="both"/>
      </w:pPr>
      <w:r>
        <w:t>Should companies think of buying securities as investment decisions? When securities are trading at no-arbitrage prices, we can conclude that the cost and the benefit are equal</w:t>
      </w:r>
      <w:r w:rsidR="00685315">
        <w:t xml:space="preserve"> in a normal market and the NPV will be 0.</w:t>
      </w:r>
      <w:r w:rsidR="00A4476D">
        <w:t xml:space="preserve">Every investment has a buyer and a seller. If there was a positive NPV then a negative NPV must exists for the other party. Because investment deals are voluntary, at least one member of the investment would not agree. </w:t>
      </w:r>
    </w:p>
    <w:p w14:paraId="1C45698E" w14:textId="73C848B4" w:rsidR="00835409" w:rsidRDefault="00A4476D" w:rsidP="00895732">
      <w:pPr>
        <w:spacing w:after="8"/>
        <w:jc w:val="both"/>
      </w:pPr>
      <w:r>
        <w:t>This brings us to the concept that security trading in a normal market is a zero-NPV transaction.</w:t>
      </w:r>
      <w:r w:rsidR="00924F4F">
        <w:t xml:space="preserve"> </w:t>
      </w:r>
      <w:r w:rsidR="006E5654">
        <w:t>Value</w:t>
      </w:r>
      <w:r w:rsidR="00924F4F">
        <w:t xml:space="preserve"> is neither created, nor destroyed by trading securities in a normal market.</w:t>
      </w:r>
      <w:r w:rsidR="00482B70">
        <w:t xml:space="preserve"> Value is created instead by the firms engaging in projects. Securities are not sources of value, but</w:t>
      </w:r>
      <w:r w:rsidR="00935407">
        <w:t xml:space="preserve"> merely adjust the</w:t>
      </w:r>
      <w:r w:rsidR="00D25A92">
        <w:t xml:space="preserve"> risk and timing of cash flows.</w:t>
      </w:r>
      <w:r w:rsidR="007D1C53">
        <w:t xml:space="preserve"> This leads to the second separation principle, the separation of the investment and financing decision:</w:t>
      </w:r>
    </w:p>
    <w:p w14:paraId="18A457C8" w14:textId="5C9BC111" w:rsidR="007D1C53" w:rsidRDefault="00F45A2C" w:rsidP="00895732">
      <w:pPr>
        <w:spacing w:after="8"/>
        <w:jc w:val="both"/>
      </w:pPr>
      <w:r>
        <w:tab/>
        <w:t>Security transactions in a normal marke</w:t>
      </w:r>
      <w:r w:rsidR="007D5DAE">
        <w:t>t</w:t>
      </w:r>
      <w:r w:rsidR="00895732">
        <w:t xml:space="preserve"> neither create</w:t>
      </w:r>
      <w:r w:rsidR="00C20685">
        <w:t xml:space="preserve"> nor destroy value on their own. Therefore, we can evaluate the NPV</w:t>
      </w:r>
      <w:r w:rsidR="004F78F4">
        <w:t xml:space="preserve"> of an investment decision separately from the financing decision or any other security transactions.</w:t>
      </w:r>
    </w:p>
    <w:p w14:paraId="05849298" w14:textId="77777777" w:rsidR="00B86B06" w:rsidRDefault="00B86B06" w:rsidP="00895732">
      <w:pPr>
        <w:spacing w:after="8"/>
        <w:jc w:val="both"/>
      </w:pPr>
    </w:p>
    <w:p w14:paraId="3324EDCF" w14:textId="583A8C38" w:rsidR="00E621C5" w:rsidRPr="00760A22" w:rsidRDefault="00E621C5" w:rsidP="00895732">
      <w:pPr>
        <w:spacing w:after="8"/>
        <w:jc w:val="both"/>
        <w:rPr>
          <w:i/>
        </w:rPr>
      </w:pPr>
      <w:r w:rsidRPr="00760A22">
        <w:rPr>
          <w:i/>
        </w:rPr>
        <w:t>In other words, the decision how to finance should not affect the project itself.</w:t>
      </w:r>
    </w:p>
    <w:p w14:paraId="2AC3E682" w14:textId="77777777" w:rsidR="00E621C5" w:rsidRDefault="00E621C5" w:rsidP="00895732">
      <w:pPr>
        <w:spacing w:after="8"/>
        <w:jc w:val="both"/>
      </w:pPr>
    </w:p>
    <w:p w14:paraId="49F87FE6" w14:textId="735C1639" w:rsidR="00B86B06" w:rsidRPr="005F7360" w:rsidRDefault="005478A5" w:rsidP="00895732">
      <w:pPr>
        <w:spacing w:after="8"/>
        <w:jc w:val="both"/>
        <w:rPr>
          <w:i/>
        </w:rPr>
      </w:pPr>
      <w:r w:rsidRPr="005F7360">
        <w:rPr>
          <w:i/>
        </w:rPr>
        <w:t xml:space="preserve">Like a pizza: The size of a pizza doesn’t increase in size no matter how often it is divided. Similarly, the value of a company doesn’t increase regardless of the capital structure. Value </w:t>
      </w:r>
      <w:r w:rsidR="004A6EBC">
        <w:rPr>
          <w:i/>
        </w:rPr>
        <w:t>increases only if leverage increases, thus a company shou</w:t>
      </w:r>
      <w:r w:rsidR="00DA653C">
        <w:rPr>
          <w:i/>
        </w:rPr>
        <w:t>ld be structured from 100% debt in theory. In reality, there will be a threshold w</w:t>
      </w:r>
      <w:r w:rsidR="001952A6">
        <w:rPr>
          <w:i/>
        </w:rPr>
        <w:t>hen too much debt leads to bank</w:t>
      </w:r>
      <w:bookmarkStart w:id="0" w:name="_GoBack"/>
      <w:bookmarkEnd w:id="0"/>
      <w:r w:rsidR="00DA653C">
        <w:rPr>
          <w:i/>
        </w:rPr>
        <w:t>ruptcy.</w:t>
      </w:r>
    </w:p>
    <w:p w14:paraId="03F81EC7" w14:textId="77777777" w:rsidR="00476290" w:rsidRDefault="00476290" w:rsidP="00895732">
      <w:pPr>
        <w:spacing w:after="8"/>
        <w:jc w:val="both"/>
      </w:pPr>
    </w:p>
    <w:p w14:paraId="60C16C37" w14:textId="10AA8462" w:rsidR="00476290" w:rsidRDefault="00476290" w:rsidP="00895732">
      <w:pPr>
        <w:spacing w:after="8"/>
        <w:jc w:val="both"/>
      </w:pPr>
      <w:r>
        <w:t xml:space="preserve">Example: A firm wants to invest into a project that costs $10m in upfront cash. The project will return $12m on year from now. The company is considering </w:t>
      </w:r>
      <w:r w:rsidR="00AE75B4">
        <w:t xml:space="preserve">issuing a security </w:t>
      </w:r>
      <w:r w:rsidR="00A23ACA">
        <w:t>that will pay investors</w:t>
      </w:r>
      <w:r w:rsidR="002513B1">
        <w:t xml:space="preserve"> $5.5m </w:t>
      </w:r>
      <w:r w:rsidR="00A23ACA">
        <w:t>in one year</w:t>
      </w:r>
      <w:r w:rsidR="002513B1">
        <w:t>. The risk-free interest rate is 10%.Which is the better option?</w:t>
      </w:r>
    </w:p>
    <w:p w14:paraId="1FE1FA7A" w14:textId="77777777" w:rsidR="002513B1" w:rsidRDefault="002513B1" w:rsidP="00895732">
      <w:pPr>
        <w:spacing w:after="8"/>
        <w:jc w:val="both"/>
      </w:pPr>
    </w:p>
    <w:p w14:paraId="759C1B06" w14:textId="25F5BCD9" w:rsidR="002513B1" w:rsidRDefault="002513B1" w:rsidP="00895732">
      <w:pPr>
        <w:spacing w:after="8"/>
        <w:jc w:val="both"/>
      </w:pPr>
      <w:r>
        <w:t>Option 1: To find out the NPV the $12m must be discounted to the present and subtracted from the cost.</w:t>
      </w:r>
    </w:p>
    <w:p w14:paraId="562A0B06" w14:textId="77777777" w:rsidR="002513B1" w:rsidRDefault="002513B1" w:rsidP="00895732">
      <w:pPr>
        <w:spacing w:after="8"/>
        <w:jc w:val="both"/>
      </w:pPr>
    </w:p>
    <w:p w14:paraId="5F5A983D" w14:textId="67FB166E" w:rsidR="002513B1" w:rsidRDefault="002513B1" w:rsidP="00895732">
      <w:pPr>
        <w:spacing w:after="8"/>
        <w:jc w:val="both"/>
      </w:pPr>
      <w:r>
        <w:t>PV = 12 / 1.1 = 10.91,</w:t>
      </w:r>
      <w:r>
        <w:tab/>
        <w:t>NPV = 10.91 – 10 = 0.91. The firm creates a profit of $0.91m.</w:t>
      </w:r>
    </w:p>
    <w:p w14:paraId="1BC4CD0C" w14:textId="77777777" w:rsidR="002513B1" w:rsidRDefault="002513B1" w:rsidP="00895732">
      <w:pPr>
        <w:spacing w:after="8"/>
        <w:jc w:val="both"/>
      </w:pPr>
    </w:p>
    <w:p w14:paraId="26986855" w14:textId="6A6375A2" w:rsidR="002513B1" w:rsidRDefault="002513B1" w:rsidP="00895732">
      <w:pPr>
        <w:spacing w:after="8"/>
        <w:jc w:val="both"/>
      </w:pPr>
      <w:r>
        <w:t>Option 2: The firm raises $5.5m through issuing a security. While the firm benefits from a $12m gain, it must repay the security holders by paying $5.5m.</w:t>
      </w:r>
      <w:r w:rsidR="00F62BE7">
        <w:t xml:space="preserve"> If the firm issues a security that will pay investors $5.5m in one year, we must calculate the present value of the security.</w:t>
      </w:r>
    </w:p>
    <w:p w14:paraId="0834BDD6" w14:textId="77777777" w:rsidR="00F62BE7" w:rsidRDefault="00F62BE7" w:rsidP="00895732">
      <w:pPr>
        <w:spacing w:after="8"/>
        <w:jc w:val="both"/>
      </w:pPr>
    </w:p>
    <w:p w14:paraId="04A4BF37" w14:textId="5E2B5F63" w:rsidR="00F62BE7" w:rsidRDefault="00F62BE7" w:rsidP="00895732">
      <w:pPr>
        <w:spacing w:after="8"/>
        <w:jc w:val="both"/>
      </w:pPr>
      <w:r>
        <w:t>PV = 5.5 / 1.1 = 5. Thus, the security issued is worth $5m today.</w:t>
      </w:r>
    </w:p>
    <w:p w14:paraId="300D1BF3" w14:textId="5F5E7271" w:rsidR="00F62BE7" w:rsidRDefault="00F62BE7" w:rsidP="00895732">
      <w:pPr>
        <w:spacing w:after="8"/>
        <w:jc w:val="both"/>
      </w:pPr>
      <w:r>
        <w:t>In one year, the company will raise $12, but will have to repay investors $5.5. This leaves $6.5m for the firm.</w:t>
      </w:r>
      <w:r w:rsidR="000A195D">
        <w:t xml:space="preserve"> This value discounted to the present yields the following:</w:t>
      </w:r>
    </w:p>
    <w:p w14:paraId="3B62FBB0" w14:textId="77777777" w:rsidR="000A195D" w:rsidRDefault="000A195D" w:rsidP="00895732">
      <w:pPr>
        <w:spacing w:after="8"/>
        <w:jc w:val="both"/>
      </w:pPr>
    </w:p>
    <w:p w14:paraId="45593B48" w14:textId="4748FF60" w:rsidR="000A195D" w:rsidRDefault="007E3A04" w:rsidP="00895732">
      <w:pPr>
        <w:spacing w:after="8"/>
        <w:jc w:val="both"/>
      </w:pPr>
      <w:r>
        <w:t>PV = 6.5 / 1.1 = 5.91.</w:t>
      </w:r>
    </w:p>
    <w:p w14:paraId="4C17C763" w14:textId="4854D163" w:rsidR="007E3A04" w:rsidRDefault="007E3A04" w:rsidP="00895732">
      <w:pPr>
        <w:spacing w:after="8"/>
        <w:jc w:val="both"/>
      </w:pPr>
      <w:r>
        <w:t>Given that the company used $5m of its cash reserves (the other $5m was covered by the security) the net present value of the investment under option 2 is as follows:</w:t>
      </w:r>
    </w:p>
    <w:p w14:paraId="78F1A80B" w14:textId="77777777" w:rsidR="007E3A04" w:rsidRDefault="007E3A04" w:rsidP="00895732">
      <w:pPr>
        <w:spacing w:after="8"/>
        <w:jc w:val="both"/>
      </w:pPr>
    </w:p>
    <w:p w14:paraId="69C896BE" w14:textId="30770877" w:rsidR="007E3A04" w:rsidRDefault="007E3A04" w:rsidP="00895732">
      <w:pPr>
        <w:spacing w:after="8"/>
        <w:jc w:val="both"/>
      </w:pPr>
      <w:r>
        <w:t>NPV = 5.91 – 5 = 0.91. The NPV is $0.91m, which is the same result as option 1.</w:t>
      </w:r>
      <w:r w:rsidR="00A65180">
        <w:t xml:space="preserve"> This demonstrates that issuing securities will have no impact on the net present value of the investment as explained</w:t>
      </w:r>
      <w:r w:rsidR="00034B8A">
        <w:t xml:space="preserve"> in the second separation principle.</w:t>
      </w:r>
    </w:p>
    <w:p w14:paraId="10428B6B" w14:textId="77777777" w:rsidR="00A60694" w:rsidRDefault="00A60694" w:rsidP="00895732">
      <w:pPr>
        <w:spacing w:after="8"/>
        <w:jc w:val="both"/>
      </w:pPr>
    </w:p>
    <w:p w14:paraId="63EB43F6" w14:textId="07882D4D" w:rsidR="00A60694" w:rsidRDefault="00201325" w:rsidP="00895732">
      <w:pPr>
        <w:spacing w:after="8"/>
        <w:jc w:val="both"/>
        <w:rPr>
          <w:u w:val="single"/>
        </w:rPr>
      </w:pPr>
      <w:r>
        <w:rPr>
          <w:u w:val="single"/>
        </w:rPr>
        <w:t>Valuing a Portfolio</w:t>
      </w:r>
    </w:p>
    <w:p w14:paraId="6C2B4753" w14:textId="77777777" w:rsidR="00FE3D78" w:rsidRDefault="00FE3D78" w:rsidP="00895732">
      <w:pPr>
        <w:spacing w:after="8"/>
        <w:jc w:val="both"/>
        <w:rPr>
          <w:u w:val="single"/>
        </w:rPr>
      </w:pPr>
    </w:p>
    <w:p w14:paraId="535C3CC7" w14:textId="2EAF8BBD" w:rsidR="00FE3D78" w:rsidRDefault="00906FEA" w:rsidP="00895732">
      <w:pPr>
        <w:spacing w:after="8"/>
        <w:jc w:val="both"/>
      </w:pPr>
      <w:r>
        <w:t>The Law of one price can extended to include packages of securities also known as portfolios.</w:t>
      </w:r>
      <w:r w:rsidR="004C43AF">
        <w:t xml:space="preserve"> For instance, securities A and B have a cash outflow equivalent to that of the ingle security C. Therefore, security C is equivalent to A and B.</w:t>
      </w:r>
      <w:r w:rsidR="00522E13">
        <w:t xml:space="preserve"> This is known as the value additivity principle:</w:t>
      </w:r>
    </w:p>
    <w:p w14:paraId="18D24ECB" w14:textId="77777777" w:rsidR="00813421" w:rsidRDefault="00813421" w:rsidP="00895732">
      <w:pPr>
        <w:spacing w:after="8"/>
        <w:jc w:val="both"/>
      </w:pPr>
    </w:p>
    <w:p w14:paraId="57258C39" w14:textId="1ECB9F76" w:rsidR="00813421" w:rsidRDefault="00813421" w:rsidP="005347FD">
      <w:pPr>
        <w:spacing w:after="8"/>
        <w:jc w:val="center"/>
      </w:pPr>
      <w:r>
        <w:t>Price (C) = Price (A + B) = Price(A) + Price (B)</w:t>
      </w:r>
    </w:p>
    <w:p w14:paraId="74E19611" w14:textId="77777777" w:rsidR="005347FD" w:rsidRDefault="005347FD" w:rsidP="00895732">
      <w:pPr>
        <w:spacing w:after="8"/>
        <w:jc w:val="both"/>
      </w:pPr>
    </w:p>
    <w:p w14:paraId="6036BFFC" w14:textId="5044725D" w:rsidR="00D95106" w:rsidRDefault="002E5679" w:rsidP="00895732">
      <w:pPr>
        <w:spacing w:after="8"/>
        <w:jc w:val="both"/>
      </w:pPr>
      <w:r>
        <w:t>This principle shows that no arbitrage opportunity exists and that the portfolio is equal to the sum of its parts.</w:t>
      </w:r>
      <w:r w:rsidR="008D2A17">
        <w:t xml:space="preserve"> Moreover, this principle has an important implication on the value or price of a firm. The value of a firm is equivalent to the present value of the sum of all of its projects and investments.</w:t>
      </w:r>
    </w:p>
    <w:p w14:paraId="2F701140" w14:textId="77777777" w:rsidR="00D95106" w:rsidRDefault="00D95106" w:rsidP="00895732">
      <w:pPr>
        <w:spacing w:after="8"/>
        <w:jc w:val="both"/>
      </w:pPr>
    </w:p>
    <w:p w14:paraId="352DC049" w14:textId="77777777" w:rsidR="00EF5BDF" w:rsidRDefault="00EF5BDF" w:rsidP="00895732">
      <w:pPr>
        <w:spacing w:after="8"/>
        <w:jc w:val="both"/>
      </w:pPr>
    </w:p>
    <w:p w14:paraId="0D46F82D" w14:textId="6D407B4C" w:rsidR="005347FD" w:rsidRDefault="00D95106" w:rsidP="00D95106">
      <w:pPr>
        <w:spacing w:after="8"/>
        <w:jc w:val="center"/>
      </w:pPr>
      <w:r>
        <w:rPr>
          <w:b/>
        </w:rPr>
        <w:t>The Price of Risk</w:t>
      </w:r>
    </w:p>
    <w:p w14:paraId="5DC70FAA" w14:textId="77777777" w:rsidR="00D95106" w:rsidRDefault="00D95106" w:rsidP="00D95106">
      <w:pPr>
        <w:spacing w:after="8"/>
        <w:jc w:val="center"/>
      </w:pPr>
    </w:p>
    <w:p w14:paraId="38B0CCBE" w14:textId="1D3F2476" w:rsidR="00D95106" w:rsidRDefault="006C6BB9" w:rsidP="006C6BB9">
      <w:pPr>
        <w:spacing w:after="8"/>
        <w:jc w:val="both"/>
      </w:pPr>
      <w:r>
        <w:t>So far we have considered projects that are risk-free. In many scenarios, cash flows are risky, which can alter the desired outcome.</w:t>
      </w:r>
    </w:p>
    <w:p w14:paraId="4F7F0784" w14:textId="77777777" w:rsidR="00F528E0" w:rsidRDefault="00F528E0" w:rsidP="006C6BB9">
      <w:pPr>
        <w:spacing w:after="8"/>
        <w:jc w:val="both"/>
      </w:pPr>
    </w:p>
    <w:p w14:paraId="57502A2B" w14:textId="5021CD2B" w:rsidR="00F528E0" w:rsidRDefault="00F528E0" w:rsidP="006C6BB9">
      <w:pPr>
        <w:spacing w:after="8"/>
        <w:jc w:val="both"/>
      </w:pPr>
      <w:r>
        <w:rPr>
          <w:u w:val="single"/>
        </w:rPr>
        <w:t>Risky vs. Risk-Free Cash Flows</w:t>
      </w:r>
    </w:p>
    <w:p w14:paraId="3BC8C728" w14:textId="77777777" w:rsidR="00F528E0" w:rsidRDefault="00F528E0" w:rsidP="006C6BB9">
      <w:pPr>
        <w:spacing w:after="8"/>
        <w:jc w:val="both"/>
      </w:pPr>
    </w:p>
    <w:p w14:paraId="208D2FE3" w14:textId="7FEA42B4" w:rsidR="00F528E0" w:rsidRDefault="00A55315" w:rsidP="006C6BB9">
      <w:pPr>
        <w:spacing w:after="8"/>
        <w:jc w:val="both"/>
      </w:pPr>
      <w:r>
        <w:t>Consider the risk-free rate is 4% and the economy in one year from no has equal probabilities of being weak or strong.</w:t>
      </w:r>
      <w:r w:rsidR="000B6CCC">
        <w:t xml:space="preserve"> An investment in to a risk-free bond will yield $1,100 regardless of economic state, while an investment into a market index will yield wither $800 or $1,400 depending on the state of the economy:</w:t>
      </w:r>
    </w:p>
    <w:p w14:paraId="23B55E2A" w14:textId="77777777" w:rsidR="000B6CCC" w:rsidRDefault="000B6CCC" w:rsidP="006C6BB9">
      <w:pPr>
        <w:spacing w:after="8"/>
        <w:jc w:val="both"/>
      </w:pPr>
    </w:p>
    <w:tbl>
      <w:tblPr>
        <w:tblStyle w:val="TableGrid"/>
        <w:tblW w:w="0" w:type="auto"/>
        <w:tblLook w:val="04A0" w:firstRow="1" w:lastRow="0" w:firstColumn="1" w:lastColumn="0" w:noHBand="0" w:noVBand="1"/>
      </w:tblPr>
      <w:tblGrid>
        <w:gridCol w:w="2337"/>
        <w:gridCol w:w="2337"/>
        <w:gridCol w:w="2338"/>
        <w:gridCol w:w="2338"/>
      </w:tblGrid>
      <w:tr w:rsidR="00577D04" w14:paraId="329520F2" w14:textId="77777777" w:rsidTr="00E60C67">
        <w:tc>
          <w:tcPr>
            <w:tcW w:w="2337" w:type="dxa"/>
          </w:tcPr>
          <w:p w14:paraId="2AE356A1" w14:textId="77777777" w:rsidR="00577D04" w:rsidRDefault="00577D04" w:rsidP="006C6BB9">
            <w:pPr>
              <w:spacing w:after="8"/>
              <w:jc w:val="both"/>
            </w:pPr>
          </w:p>
        </w:tc>
        <w:tc>
          <w:tcPr>
            <w:tcW w:w="4675" w:type="dxa"/>
            <w:gridSpan w:val="2"/>
          </w:tcPr>
          <w:p w14:paraId="1F2F8C51" w14:textId="7D671249" w:rsidR="00577D04" w:rsidRDefault="00577D04" w:rsidP="00577D04">
            <w:pPr>
              <w:spacing w:after="8"/>
              <w:jc w:val="center"/>
            </w:pPr>
            <w:r>
              <w:t>Cash Flow</w:t>
            </w:r>
          </w:p>
        </w:tc>
        <w:tc>
          <w:tcPr>
            <w:tcW w:w="2338" w:type="dxa"/>
          </w:tcPr>
          <w:p w14:paraId="7E26D3B7" w14:textId="1DA49654" w:rsidR="00577D04" w:rsidRDefault="00577D04" w:rsidP="000B1662">
            <w:pPr>
              <w:spacing w:after="8"/>
            </w:pPr>
          </w:p>
        </w:tc>
      </w:tr>
      <w:tr w:rsidR="000B6CCC" w14:paraId="0A7CD468" w14:textId="77777777" w:rsidTr="000B6CCC">
        <w:trPr>
          <w:trHeight w:val="325"/>
        </w:trPr>
        <w:tc>
          <w:tcPr>
            <w:tcW w:w="2337" w:type="dxa"/>
          </w:tcPr>
          <w:p w14:paraId="1E1DBB5C" w14:textId="09581380" w:rsidR="000B6CCC" w:rsidRDefault="000B6CCC" w:rsidP="006C6BB9">
            <w:pPr>
              <w:spacing w:after="8"/>
              <w:jc w:val="both"/>
            </w:pPr>
            <w:r>
              <w:t>Security</w:t>
            </w:r>
          </w:p>
        </w:tc>
        <w:tc>
          <w:tcPr>
            <w:tcW w:w="2337" w:type="dxa"/>
          </w:tcPr>
          <w:p w14:paraId="75A96AEC" w14:textId="0AF8B914" w:rsidR="000B6CCC" w:rsidRDefault="000B6CCC" w:rsidP="006C6BB9">
            <w:pPr>
              <w:spacing w:after="8"/>
              <w:jc w:val="both"/>
            </w:pPr>
            <w:r>
              <w:t>Weak Economy</w:t>
            </w:r>
          </w:p>
        </w:tc>
        <w:tc>
          <w:tcPr>
            <w:tcW w:w="2338" w:type="dxa"/>
          </w:tcPr>
          <w:p w14:paraId="7F77C9E7" w14:textId="02E0E905" w:rsidR="000B6CCC" w:rsidRDefault="000B6CCC" w:rsidP="006C6BB9">
            <w:pPr>
              <w:spacing w:after="8"/>
              <w:jc w:val="both"/>
            </w:pPr>
            <w:r>
              <w:t>Strong Economy</w:t>
            </w:r>
          </w:p>
        </w:tc>
        <w:tc>
          <w:tcPr>
            <w:tcW w:w="2338" w:type="dxa"/>
          </w:tcPr>
          <w:p w14:paraId="3189B1F5" w14:textId="4E27CC1D" w:rsidR="000B6CCC" w:rsidRDefault="000B1662" w:rsidP="006C6BB9">
            <w:pPr>
              <w:spacing w:after="8"/>
              <w:jc w:val="both"/>
            </w:pPr>
            <w:r>
              <w:t>Market Price</w:t>
            </w:r>
          </w:p>
        </w:tc>
      </w:tr>
      <w:tr w:rsidR="000B6CCC" w14:paraId="32A171CE" w14:textId="77777777" w:rsidTr="000B6CCC">
        <w:tc>
          <w:tcPr>
            <w:tcW w:w="2337" w:type="dxa"/>
          </w:tcPr>
          <w:p w14:paraId="71ED496F" w14:textId="12F0CF33" w:rsidR="000B6CCC" w:rsidRDefault="000B6CCC" w:rsidP="006C6BB9">
            <w:pPr>
              <w:spacing w:after="8"/>
              <w:jc w:val="both"/>
            </w:pPr>
            <w:r>
              <w:t>Risk-free bond</w:t>
            </w:r>
          </w:p>
        </w:tc>
        <w:tc>
          <w:tcPr>
            <w:tcW w:w="2337" w:type="dxa"/>
          </w:tcPr>
          <w:p w14:paraId="3727153F" w14:textId="5C0CCDF3" w:rsidR="000B6CCC" w:rsidRDefault="000B6CCC" w:rsidP="006C6BB9">
            <w:pPr>
              <w:spacing w:after="8"/>
              <w:jc w:val="both"/>
            </w:pPr>
            <w:r>
              <w:t>$1,100</w:t>
            </w:r>
          </w:p>
        </w:tc>
        <w:tc>
          <w:tcPr>
            <w:tcW w:w="2338" w:type="dxa"/>
          </w:tcPr>
          <w:p w14:paraId="7166D758" w14:textId="7245CE33" w:rsidR="000B6CCC" w:rsidRDefault="000B6CCC" w:rsidP="006C6BB9">
            <w:pPr>
              <w:spacing w:after="8"/>
              <w:jc w:val="both"/>
            </w:pPr>
            <w:r>
              <w:t>$1,100</w:t>
            </w:r>
          </w:p>
        </w:tc>
        <w:tc>
          <w:tcPr>
            <w:tcW w:w="2338" w:type="dxa"/>
          </w:tcPr>
          <w:p w14:paraId="1160336C" w14:textId="44306C39" w:rsidR="000B6CCC" w:rsidRPr="000B6CCC" w:rsidRDefault="000B6CCC" w:rsidP="006C6BB9">
            <w:pPr>
              <w:spacing w:after="8"/>
              <w:jc w:val="both"/>
            </w:pPr>
            <w:r>
              <w:t>1,057.69</w:t>
            </w:r>
            <w:r>
              <w:rPr>
                <w:vertAlign w:val="superscript"/>
              </w:rPr>
              <w:t>1</w:t>
            </w:r>
          </w:p>
        </w:tc>
      </w:tr>
      <w:tr w:rsidR="000B6CCC" w14:paraId="4F8B1E48" w14:textId="77777777" w:rsidTr="000B6CCC">
        <w:tc>
          <w:tcPr>
            <w:tcW w:w="2337" w:type="dxa"/>
          </w:tcPr>
          <w:p w14:paraId="7697AED2" w14:textId="3B499CC1" w:rsidR="000B6CCC" w:rsidRDefault="000B6CCC" w:rsidP="006C6BB9">
            <w:pPr>
              <w:spacing w:after="8"/>
              <w:jc w:val="both"/>
            </w:pPr>
            <w:r>
              <w:t>Market index</w:t>
            </w:r>
          </w:p>
        </w:tc>
        <w:tc>
          <w:tcPr>
            <w:tcW w:w="2337" w:type="dxa"/>
          </w:tcPr>
          <w:p w14:paraId="341A96F7" w14:textId="7B045C15" w:rsidR="000B6CCC" w:rsidRDefault="000B6CCC" w:rsidP="006C6BB9">
            <w:pPr>
              <w:spacing w:after="8"/>
              <w:jc w:val="both"/>
            </w:pPr>
            <w:r>
              <w:t>$800</w:t>
            </w:r>
          </w:p>
        </w:tc>
        <w:tc>
          <w:tcPr>
            <w:tcW w:w="2338" w:type="dxa"/>
          </w:tcPr>
          <w:p w14:paraId="7B1E5220" w14:textId="714D7EA6" w:rsidR="000B6CCC" w:rsidRDefault="000B6CCC" w:rsidP="006C6BB9">
            <w:pPr>
              <w:spacing w:after="8"/>
              <w:jc w:val="both"/>
            </w:pPr>
            <w:r>
              <w:t>$1,400</w:t>
            </w:r>
          </w:p>
        </w:tc>
        <w:tc>
          <w:tcPr>
            <w:tcW w:w="2338" w:type="dxa"/>
          </w:tcPr>
          <w:p w14:paraId="55419201" w14:textId="6EC5B1F4" w:rsidR="000B6CCC" w:rsidRPr="00E5785E" w:rsidRDefault="00E5785E" w:rsidP="006C6BB9">
            <w:pPr>
              <w:spacing w:after="8"/>
              <w:jc w:val="both"/>
            </w:pPr>
            <w:r>
              <w:t>1,000</w:t>
            </w:r>
            <w:r>
              <w:rPr>
                <w:vertAlign w:val="superscript"/>
              </w:rPr>
              <w:t>2</w:t>
            </w:r>
          </w:p>
        </w:tc>
      </w:tr>
    </w:tbl>
    <w:p w14:paraId="590DDE3D" w14:textId="77777777" w:rsidR="000B6CCC" w:rsidRPr="00F528E0" w:rsidRDefault="000B6CCC" w:rsidP="006C6BB9">
      <w:pPr>
        <w:spacing w:after="8"/>
        <w:jc w:val="both"/>
      </w:pPr>
    </w:p>
    <w:p w14:paraId="0AA937E7" w14:textId="40EA4A0C" w:rsidR="00813421" w:rsidRDefault="000B6CCC" w:rsidP="00895732">
      <w:pPr>
        <w:spacing w:after="8"/>
        <w:jc w:val="both"/>
      </w:pPr>
      <w:r>
        <w:rPr>
          <w:vertAlign w:val="superscript"/>
        </w:rPr>
        <w:t>1</w:t>
      </w:r>
      <w:r>
        <w:t>: PV = FV(1 + r)</w:t>
      </w:r>
      <w:r>
        <w:tab/>
        <w:t>PV = 1,100(1+0.04) = 1,057.69</w:t>
      </w:r>
    </w:p>
    <w:p w14:paraId="10B4A2CC" w14:textId="3F0F0D63" w:rsidR="000B6CCC" w:rsidRDefault="000B6CCC" w:rsidP="00895732">
      <w:pPr>
        <w:spacing w:after="8"/>
        <w:jc w:val="both"/>
      </w:pPr>
      <w:r>
        <w:rPr>
          <w:vertAlign w:val="superscript"/>
        </w:rPr>
        <w:t>2</w:t>
      </w:r>
      <w:r>
        <w:t>: Average</w:t>
      </w:r>
      <w:r w:rsidR="00E5785E">
        <w:t xml:space="preserve"> payout based on equal probabilities: (0.5)(800) + (0.5)(1,400) = 1,100</w:t>
      </w:r>
    </w:p>
    <w:p w14:paraId="50687C30" w14:textId="77777777" w:rsidR="00E5785E" w:rsidRDefault="00E5785E" w:rsidP="00895732">
      <w:pPr>
        <w:spacing w:after="8"/>
        <w:jc w:val="both"/>
      </w:pPr>
    </w:p>
    <w:p w14:paraId="7AC3A7F3" w14:textId="65D305CC" w:rsidR="00E5785E" w:rsidRDefault="00E5785E" w:rsidP="00895732">
      <w:pPr>
        <w:spacing w:after="8"/>
        <w:jc w:val="both"/>
      </w:pPr>
      <w:r>
        <w:t>The average payoff of the index fund is also $1,100, yet investors are only willing to pay 1,000 instead of the same market price as risk-free bonds. In other words, investors will pay less for the riskier investment. Why is that?</w:t>
      </w:r>
    </w:p>
    <w:p w14:paraId="6B92463D" w14:textId="77777777" w:rsidR="00E5785E" w:rsidRDefault="00E5785E" w:rsidP="00895732">
      <w:pPr>
        <w:spacing w:after="8"/>
        <w:jc w:val="both"/>
      </w:pPr>
    </w:p>
    <w:p w14:paraId="659D77E9" w14:textId="650E1942" w:rsidR="00E5785E" w:rsidRDefault="00E5785E" w:rsidP="00895732">
      <w:pPr>
        <w:spacing w:after="8"/>
        <w:jc w:val="both"/>
      </w:pPr>
      <w:r>
        <w:rPr>
          <w:u w:val="single"/>
        </w:rPr>
        <w:t>Risk Aversion and the Risk Premium</w:t>
      </w:r>
    </w:p>
    <w:p w14:paraId="68EBDD3A" w14:textId="77777777" w:rsidR="00E5785E" w:rsidRDefault="00E5785E" w:rsidP="00895732">
      <w:pPr>
        <w:spacing w:after="8"/>
        <w:jc w:val="both"/>
      </w:pPr>
    </w:p>
    <w:p w14:paraId="3B92FB9F" w14:textId="7012CD84" w:rsidR="00E5785E" w:rsidRDefault="00A25913" w:rsidP="00895732">
      <w:pPr>
        <w:spacing w:after="8"/>
        <w:jc w:val="both"/>
      </w:pPr>
      <w:r>
        <w:t xml:space="preserve">Intuitively investors will pay less to receive $1,100 </w:t>
      </w:r>
      <w:r w:rsidRPr="00A25913">
        <w:rPr>
          <w:i/>
        </w:rPr>
        <w:t>on average</w:t>
      </w:r>
      <w:r>
        <w:t xml:space="preserve">, than to receive $1,100 </w:t>
      </w:r>
      <w:r>
        <w:rPr>
          <w:i/>
        </w:rPr>
        <w:t>with certainty.</w:t>
      </w:r>
      <w:r w:rsidR="000A52F7">
        <w:t xml:space="preserve"> This is because it is naturally harder to lose a dollar in bad times than it is to gain a dollar in good times.</w:t>
      </w:r>
      <w:r w:rsidR="00EA2D2B">
        <w:t xml:space="preserve"> The notion that investors are willing to pay less fo</w:t>
      </w:r>
      <w:r w:rsidR="00EF7ABA">
        <w:t>r a riskier investment is known as risk aversion, the degree</w:t>
      </w:r>
      <w:r w:rsidR="003F247F">
        <w:t xml:space="preserve"> of which varies among investors. Because investors care about risk, we can’t use the same risk-free rate to compute the present value.</w:t>
      </w:r>
    </w:p>
    <w:p w14:paraId="70437DF4" w14:textId="77777777" w:rsidR="00A61128" w:rsidRDefault="00A61128" w:rsidP="00895732">
      <w:pPr>
        <w:spacing w:after="8"/>
        <w:jc w:val="both"/>
      </w:pPr>
    </w:p>
    <w:p w14:paraId="6843E4C9" w14:textId="39964C8A" w:rsidR="00A61128" w:rsidRDefault="00A61128" w:rsidP="00895732">
      <w:pPr>
        <w:spacing w:after="8"/>
        <w:jc w:val="both"/>
      </w:pPr>
      <w:r>
        <w:t xml:space="preserve">In the risk-free bond example, the return on the </w:t>
      </w:r>
      <w:r w:rsidR="0009612B">
        <w:t>investment was 4</w:t>
      </w:r>
      <w:r>
        <w:t>%</w:t>
      </w:r>
      <w:r w:rsidR="0009612B">
        <w:t xml:space="preserve"> (the risk-free rate)</w:t>
      </w:r>
      <w:r>
        <w:t>, si</w:t>
      </w:r>
      <w:r w:rsidR="0009612B">
        <w:t>nce the profit is $100; 100/1057.69 = 4</w:t>
      </w:r>
      <w:r>
        <w:t>%. When we talk about riskier investments</w:t>
      </w:r>
      <w:r w:rsidR="0095001E">
        <w:t>,</w:t>
      </w:r>
      <w:r>
        <w:t xml:space="preserve"> the return is known as the expected return. Since there are two states of economy in the example, the expected return is based on the probabilities of the returns on each state of the economy:</w:t>
      </w:r>
    </w:p>
    <w:p w14:paraId="4A5416C2" w14:textId="77777777" w:rsidR="00A61128" w:rsidRDefault="00A61128" w:rsidP="00895732">
      <w:pPr>
        <w:spacing w:after="8"/>
        <w:jc w:val="both"/>
      </w:pPr>
    </w:p>
    <w:p w14:paraId="0D205148" w14:textId="2F00CA97" w:rsidR="00A61128" w:rsidRDefault="008838D4" w:rsidP="00895732">
      <w:pPr>
        <w:spacing w:after="8"/>
        <w:jc w:val="both"/>
      </w:pPr>
      <w:r>
        <w:t>Strong Economy:</w:t>
      </w:r>
    </w:p>
    <w:p w14:paraId="6357811B" w14:textId="6370B194" w:rsidR="008838D4" w:rsidRDefault="008838D4" w:rsidP="00895732">
      <w:pPr>
        <w:spacing w:after="8"/>
        <w:jc w:val="both"/>
      </w:pPr>
      <w:r>
        <w:t>Return = $400</w:t>
      </w:r>
      <w:r>
        <w:tab/>
      </w:r>
      <w:r>
        <w:tab/>
        <w:t>Return</w:t>
      </w:r>
      <w:r w:rsidR="003C3EF2">
        <w:t xml:space="preserve"> in </w:t>
      </w:r>
      <w:r>
        <w:t>Strong Economy = 400/1000 = 40%</w:t>
      </w:r>
    </w:p>
    <w:p w14:paraId="4C68DE44" w14:textId="77777777" w:rsidR="008838D4" w:rsidRDefault="008838D4" w:rsidP="00895732">
      <w:pPr>
        <w:spacing w:after="8"/>
        <w:jc w:val="both"/>
      </w:pPr>
    </w:p>
    <w:p w14:paraId="6DADEE55" w14:textId="449D2F7C" w:rsidR="008838D4" w:rsidRPr="00A25913" w:rsidRDefault="008838D4" w:rsidP="00895732">
      <w:pPr>
        <w:spacing w:after="8"/>
        <w:jc w:val="both"/>
      </w:pPr>
      <w:r>
        <w:t>Weak Economy:</w:t>
      </w:r>
    </w:p>
    <w:p w14:paraId="599AC977" w14:textId="184BA17D" w:rsidR="00E5785E" w:rsidRDefault="008838D4" w:rsidP="00895732">
      <w:pPr>
        <w:spacing w:after="8"/>
        <w:jc w:val="both"/>
      </w:pPr>
      <w:r>
        <w:t xml:space="preserve">Return = </w:t>
      </w:r>
      <w:r w:rsidR="003C3EF2">
        <w:t>-$200</w:t>
      </w:r>
      <w:r w:rsidR="003C3EF2">
        <w:tab/>
        <w:t>Return in Weak Economy = -200/1000 = -20%</w:t>
      </w:r>
    </w:p>
    <w:p w14:paraId="03316064" w14:textId="77777777" w:rsidR="003C3EF2" w:rsidRDefault="003C3EF2" w:rsidP="00895732">
      <w:pPr>
        <w:spacing w:after="8"/>
        <w:jc w:val="both"/>
      </w:pPr>
    </w:p>
    <w:p w14:paraId="287F04FE" w14:textId="17B93AE3" w:rsidR="003C3EF2" w:rsidRDefault="003C3EF2" w:rsidP="00895732">
      <w:pPr>
        <w:spacing w:after="8"/>
        <w:jc w:val="both"/>
      </w:pPr>
      <w:r>
        <w:t>Expected Return = (0.5)(40%) + (0.5)(-20%) = 10%</w:t>
      </w:r>
    </w:p>
    <w:p w14:paraId="01C80948" w14:textId="77777777" w:rsidR="00D64478" w:rsidRDefault="00D64478" w:rsidP="00895732">
      <w:pPr>
        <w:spacing w:after="8"/>
        <w:jc w:val="both"/>
      </w:pPr>
    </w:p>
    <w:p w14:paraId="7218C062" w14:textId="261D911C" w:rsidR="00D64478" w:rsidRDefault="00D64478" w:rsidP="00895732">
      <w:pPr>
        <w:spacing w:after="8"/>
        <w:jc w:val="both"/>
      </w:pPr>
      <w:r>
        <w:t>The investors of the riskier investment will expect a return of 10%, rather than the 4% risk-free interest rate on the bonds. This difference, i.e. 6%, is known as the risk premium.</w:t>
      </w:r>
      <w:r w:rsidR="00F71527">
        <w:t xml:space="preserve"> This represents the additional return that investors expect by investing into a riskier investment.</w:t>
      </w:r>
      <w:r w:rsidR="00182B1C">
        <w:t xml:space="preserve"> The price of riskier investments can’t simply be calculated by discounting the cash flows of the investment.</w:t>
      </w:r>
      <w:r w:rsidR="00EE22D2">
        <w:t xml:space="preserve"> To do so, we must discount the cash flows at a rate that equals the risk-free rate plus an</w:t>
      </w:r>
      <w:r w:rsidR="0057753B">
        <w:t xml:space="preserve"> appropriate risk premium.</w:t>
      </w:r>
    </w:p>
    <w:p w14:paraId="28532C73" w14:textId="77777777" w:rsidR="00A97F69" w:rsidRDefault="00A97F69" w:rsidP="00895732">
      <w:pPr>
        <w:spacing w:after="8"/>
        <w:jc w:val="both"/>
      </w:pPr>
    </w:p>
    <w:p w14:paraId="19DD08ED" w14:textId="01C4ABE4" w:rsidR="00A97F69" w:rsidRDefault="00A97F69" w:rsidP="00895732">
      <w:pPr>
        <w:spacing w:after="8"/>
        <w:jc w:val="both"/>
      </w:pPr>
      <w:r>
        <w:rPr>
          <w:u w:val="single"/>
        </w:rPr>
        <w:t>The No-Arbitrage Price of a Risky Investment</w:t>
      </w:r>
    </w:p>
    <w:p w14:paraId="2B8F555F" w14:textId="77777777" w:rsidR="00AE7786" w:rsidRDefault="00AE7786" w:rsidP="00895732">
      <w:pPr>
        <w:spacing w:after="8"/>
        <w:jc w:val="both"/>
      </w:pPr>
    </w:p>
    <w:p w14:paraId="34CAEB5D" w14:textId="5D268FC0" w:rsidR="00AE7786" w:rsidRDefault="00DD4746" w:rsidP="00895732">
      <w:pPr>
        <w:spacing w:after="8"/>
        <w:jc w:val="both"/>
      </w:pPr>
      <w:r>
        <w:t>We can utilize the law of one price to determine the price of</w:t>
      </w:r>
      <w:r w:rsidR="00E33D44">
        <w:t xml:space="preserve"> the index, the risk-free rate, and the expected returns:</w:t>
      </w:r>
    </w:p>
    <w:p w14:paraId="66AB8552" w14:textId="77777777" w:rsidR="00E33D44" w:rsidRDefault="00E33D44" w:rsidP="00895732">
      <w:pPr>
        <w:spacing w:after="8"/>
        <w:jc w:val="both"/>
      </w:pPr>
    </w:p>
    <w:tbl>
      <w:tblPr>
        <w:tblStyle w:val="TableGrid"/>
        <w:tblW w:w="0" w:type="auto"/>
        <w:tblLook w:val="04A0" w:firstRow="1" w:lastRow="0" w:firstColumn="1" w:lastColumn="0" w:noHBand="0" w:noVBand="1"/>
      </w:tblPr>
      <w:tblGrid>
        <w:gridCol w:w="2337"/>
        <w:gridCol w:w="2337"/>
        <w:gridCol w:w="2338"/>
        <w:gridCol w:w="2338"/>
      </w:tblGrid>
      <w:tr w:rsidR="00B72F44" w14:paraId="69EFF908" w14:textId="77777777" w:rsidTr="00AA008C">
        <w:tc>
          <w:tcPr>
            <w:tcW w:w="2337" w:type="dxa"/>
          </w:tcPr>
          <w:p w14:paraId="41FF7EA7" w14:textId="77777777" w:rsidR="00B72F44" w:rsidRDefault="00B72F44" w:rsidP="00895732">
            <w:pPr>
              <w:spacing w:after="8"/>
              <w:jc w:val="both"/>
            </w:pPr>
          </w:p>
        </w:tc>
        <w:tc>
          <w:tcPr>
            <w:tcW w:w="4675" w:type="dxa"/>
            <w:gridSpan w:val="2"/>
          </w:tcPr>
          <w:p w14:paraId="0BF90CEF" w14:textId="755BCA50" w:rsidR="00B72F44" w:rsidRDefault="00B72F44" w:rsidP="00B72F44">
            <w:pPr>
              <w:spacing w:after="8"/>
              <w:jc w:val="center"/>
            </w:pPr>
            <w:r>
              <w:t>Cash Flow</w:t>
            </w:r>
          </w:p>
        </w:tc>
        <w:tc>
          <w:tcPr>
            <w:tcW w:w="2338" w:type="dxa"/>
          </w:tcPr>
          <w:p w14:paraId="6C71EF23" w14:textId="77777777" w:rsidR="00B72F44" w:rsidRDefault="00B72F44" w:rsidP="00895732">
            <w:pPr>
              <w:spacing w:after="8"/>
              <w:jc w:val="both"/>
            </w:pPr>
          </w:p>
        </w:tc>
      </w:tr>
      <w:tr w:rsidR="00B65EA9" w14:paraId="6CF818DD" w14:textId="77777777" w:rsidTr="00B65EA9">
        <w:tc>
          <w:tcPr>
            <w:tcW w:w="2337" w:type="dxa"/>
          </w:tcPr>
          <w:p w14:paraId="3631850B" w14:textId="77777777" w:rsidR="00B65EA9" w:rsidRDefault="00B65EA9" w:rsidP="00895732">
            <w:pPr>
              <w:spacing w:after="8"/>
              <w:jc w:val="both"/>
            </w:pPr>
          </w:p>
        </w:tc>
        <w:tc>
          <w:tcPr>
            <w:tcW w:w="2337" w:type="dxa"/>
          </w:tcPr>
          <w:p w14:paraId="24C9C85F" w14:textId="2EEBD78B" w:rsidR="00B65EA9" w:rsidRDefault="00B65EA9" w:rsidP="00895732">
            <w:pPr>
              <w:spacing w:after="8"/>
              <w:jc w:val="both"/>
            </w:pPr>
            <w:r>
              <w:t>Market Price</w:t>
            </w:r>
          </w:p>
        </w:tc>
        <w:tc>
          <w:tcPr>
            <w:tcW w:w="2338" w:type="dxa"/>
          </w:tcPr>
          <w:p w14:paraId="6C18A207" w14:textId="5D6D517A" w:rsidR="00B65EA9" w:rsidRDefault="00B65EA9" w:rsidP="00895732">
            <w:pPr>
              <w:spacing w:after="8"/>
              <w:jc w:val="both"/>
            </w:pPr>
            <w:r>
              <w:t>Weak Economy</w:t>
            </w:r>
          </w:p>
        </w:tc>
        <w:tc>
          <w:tcPr>
            <w:tcW w:w="2338" w:type="dxa"/>
          </w:tcPr>
          <w:p w14:paraId="080CC542" w14:textId="45DB9D3F" w:rsidR="00B65EA9" w:rsidRDefault="00B65EA9" w:rsidP="00895732">
            <w:pPr>
              <w:spacing w:after="8"/>
              <w:jc w:val="both"/>
            </w:pPr>
            <w:r>
              <w:t>Strong Economy</w:t>
            </w:r>
          </w:p>
        </w:tc>
      </w:tr>
      <w:tr w:rsidR="00B65EA9" w14:paraId="232E9C14" w14:textId="77777777" w:rsidTr="00B65EA9">
        <w:tc>
          <w:tcPr>
            <w:tcW w:w="2337" w:type="dxa"/>
          </w:tcPr>
          <w:p w14:paraId="04DED6B7" w14:textId="152C5142" w:rsidR="00B65EA9" w:rsidRDefault="00B65EA9" w:rsidP="00895732">
            <w:pPr>
              <w:spacing w:after="8"/>
              <w:jc w:val="both"/>
            </w:pPr>
            <w:r>
              <w:t>Risk Free Bond</w:t>
            </w:r>
          </w:p>
        </w:tc>
        <w:tc>
          <w:tcPr>
            <w:tcW w:w="2337" w:type="dxa"/>
          </w:tcPr>
          <w:p w14:paraId="73DFEAD7" w14:textId="2340BD13" w:rsidR="00B65EA9" w:rsidRDefault="00B65EA9" w:rsidP="00895732">
            <w:pPr>
              <w:spacing w:after="8"/>
              <w:jc w:val="both"/>
            </w:pPr>
            <w:r>
              <w:t>Unknown</w:t>
            </w:r>
          </w:p>
        </w:tc>
        <w:tc>
          <w:tcPr>
            <w:tcW w:w="2338" w:type="dxa"/>
          </w:tcPr>
          <w:p w14:paraId="70413B6E" w14:textId="6EA25FC3" w:rsidR="00B65EA9" w:rsidRDefault="00B65EA9" w:rsidP="00895732">
            <w:pPr>
              <w:spacing w:after="8"/>
              <w:jc w:val="both"/>
            </w:pPr>
            <w:r>
              <w:t>800</w:t>
            </w:r>
          </w:p>
        </w:tc>
        <w:tc>
          <w:tcPr>
            <w:tcW w:w="2338" w:type="dxa"/>
          </w:tcPr>
          <w:p w14:paraId="1191D896" w14:textId="6640A87C" w:rsidR="00B65EA9" w:rsidRDefault="00B65EA9" w:rsidP="00895732">
            <w:pPr>
              <w:spacing w:after="8"/>
              <w:jc w:val="both"/>
            </w:pPr>
            <w:r>
              <w:t>800</w:t>
            </w:r>
          </w:p>
        </w:tc>
      </w:tr>
      <w:tr w:rsidR="00B65EA9" w14:paraId="23433BF3" w14:textId="77777777" w:rsidTr="000B1662">
        <w:tc>
          <w:tcPr>
            <w:tcW w:w="2337" w:type="dxa"/>
            <w:tcBorders>
              <w:bottom w:val="single" w:sz="18" w:space="0" w:color="auto"/>
            </w:tcBorders>
          </w:tcPr>
          <w:p w14:paraId="4E267DD6" w14:textId="6035FC82" w:rsidR="00B65EA9" w:rsidRDefault="00B65EA9" w:rsidP="00895732">
            <w:pPr>
              <w:spacing w:after="8"/>
              <w:jc w:val="both"/>
            </w:pPr>
            <w:r>
              <w:t>Security</w:t>
            </w:r>
          </w:p>
        </w:tc>
        <w:tc>
          <w:tcPr>
            <w:tcW w:w="2337" w:type="dxa"/>
            <w:tcBorders>
              <w:bottom w:val="single" w:sz="18" w:space="0" w:color="auto"/>
            </w:tcBorders>
          </w:tcPr>
          <w:p w14:paraId="35B65B07" w14:textId="05A24AD0" w:rsidR="00B65EA9" w:rsidRDefault="00B65EA9" w:rsidP="00895732">
            <w:pPr>
              <w:spacing w:after="8"/>
              <w:jc w:val="both"/>
            </w:pPr>
            <w:r>
              <w:t>Unknown</w:t>
            </w:r>
          </w:p>
        </w:tc>
        <w:tc>
          <w:tcPr>
            <w:tcW w:w="2338" w:type="dxa"/>
            <w:tcBorders>
              <w:bottom w:val="single" w:sz="18" w:space="0" w:color="auto"/>
            </w:tcBorders>
          </w:tcPr>
          <w:p w14:paraId="2FCEDEAE" w14:textId="598C8592" w:rsidR="00B65EA9" w:rsidRDefault="00B65EA9" w:rsidP="00895732">
            <w:pPr>
              <w:spacing w:after="8"/>
              <w:jc w:val="both"/>
            </w:pPr>
            <w:r>
              <w:t>0</w:t>
            </w:r>
          </w:p>
        </w:tc>
        <w:tc>
          <w:tcPr>
            <w:tcW w:w="2338" w:type="dxa"/>
            <w:tcBorders>
              <w:bottom w:val="single" w:sz="18" w:space="0" w:color="auto"/>
            </w:tcBorders>
          </w:tcPr>
          <w:p w14:paraId="2E418976" w14:textId="7EED1AC9" w:rsidR="00B65EA9" w:rsidRDefault="00B65EA9" w:rsidP="00895732">
            <w:pPr>
              <w:spacing w:after="8"/>
              <w:jc w:val="both"/>
            </w:pPr>
            <w:r>
              <w:t>600</w:t>
            </w:r>
          </w:p>
        </w:tc>
      </w:tr>
      <w:tr w:rsidR="00B65EA9" w14:paraId="2F15E0BF" w14:textId="77777777" w:rsidTr="000B1662">
        <w:tc>
          <w:tcPr>
            <w:tcW w:w="2337" w:type="dxa"/>
            <w:tcBorders>
              <w:top w:val="single" w:sz="18" w:space="0" w:color="auto"/>
            </w:tcBorders>
          </w:tcPr>
          <w:p w14:paraId="655FA913" w14:textId="1224F586" w:rsidR="00B65EA9" w:rsidRDefault="00B65EA9" w:rsidP="00895732">
            <w:pPr>
              <w:spacing w:after="8"/>
              <w:jc w:val="both"/>
            </w:pPr>
            <w:r>
              <w:t>Market Index</w:t>
            </w:r>
          </w:p>
        </w:tc>
        <w:tc>
          <w:tcPr>
            <w:tcW w:w="2337" w:type="dxa"/>
            <w:tcBorders>
              <w:top w:val="single" w:sz="18" w:space="0" w:color="auto"/>
            </w:tcBorders>
          </w:tcPr>
          <w:p w14:paraId="21E628E7" w14:textId="3E1CB6EC" w:rsidR="00B65EA9" w:rsidRDefault="00B65EA9" w:rsidP="00895732">
            <w:pPr>
              <w:spacing w:after="8"/>
              <w:jc w:val="both"/>
            </w:pPr>
            <w:r>
              <w:t>1,000</w:t>
            </w:r>
          </w:p>
        </w:tc>
        <w:tc>
          <w:tcPr>
            <w:tcW w:w="2338" w:type="dxa"/>
            <w:tcBorders>
              <w:top w:val="single" w:sz="18" w:space="0" w:color="auto"/>
            </w:tcBorders>
          </w:tcPr>
          <w:p w14:paraId="15BBE815" w14:textId="69298EAC" w:rsidR="00B65EA9" w:rsidRDefault="00B65EA9" w:rsidP="00895732">
            <w:pPr>
              <w:spacing w:after="8"/>
              <w:jc w:val="both"/>
            </w:pPr>
            <w:r>
              <w:t>800</w:t>
            </w:r>
          </w:p>
        </w:tc>
        <w:tc>
          <w:tcPr>
            <w:tcW w:w="2338" w:type="dxa"/>
            <w:tcBorders>
              <w:top w:val="single" w:sz="18" w:space="0" w:color="auto"/>
            </w:tcBorders>
          </w:tcPr>
          <w:p w14:paraId="64C33003" w14:textId="7A534DD9" w:rsidR="00B65EA9" w:rsidRDefault="00B65EA9" w:rsidP="00895732">
            <w:pPr>
              <w:spacing w:after="8"/>
              <w:jc w:val="both"/>
            </w:pPr>
            <w:r>
              <w:t>1400</w:t>
            </w:r>
          </w:p>
        </w:tc>
      </w:tr>
    </w:tbl>
    <w:p w14:paraId="2B65A759" w14:textId="77777777" w:rsidR="00E33D44" w:rsidRPr="00A97F69" w:rsidRDefault="00E33D44" w:rsidP="00895732">
      <w:pPr>
        <w:spacing w:after="8"/>
        <w:jc w:val="both"/>
      </w:pPr>
    </w:p>
    <w:p w14:paraId="2BEF40D1" w14:textId="39905CB6" w:rsidR="003C3EF2" w:rsidRDefault="00B65EA9" w:rsidP="00895732">
      <w:pPr>
        <w:spacing w:after="8"/>
        <w:jc w:val="both"/>
      </w:pPr>
      <w:r>
        <w:t>If we find out the market price of the bond we can determine the market price of the security through the law of one price. The price of the bond is as follows:</w:t>
      </w:r>
    </w:p>
    <w:p w14:paraId="68DE7737" w14:textId="77777777" w:rsidR="00B65EA9" w:rsidRDefault="00B65EA9" w:rsidP="00895732">
      <w:pPr>
        <w:spacing w:after="8"/>
        <w:jc w:val="both"/>
      </w:pPr>
    </w:p>
    <w:p w14:paraId="724182E3" w14:textId="0522448C" w:rsidR="00B65EA9" w:rsidRDefault="00B65EA9" w:rsidP="00895732">
      <w:pPr>
        <w:spacing w:after="8"/>
        <w:jc w:val="both"/>
      </w:pPr>
      <w:r>
        <w:t>PV = FV/(1+r)</w:t>
      </w:r>
      <w:r>
        <w:tab/>
      </w:r>
      <w:r>
        <w:tab/>
      </w:r>
      <w:r>
        <w:tab/>
        <w:t>PV = 800/(1.04) = $769.23</w:t>
      </w:r>
    </w:p>
    <w:p w14:paraId="56473753" w14:textId="77777777" w:rsidR="00B65EA9" w:rsidRDefault="00B65EA9" w:rsidP="00895732">
      <w:pPr>
        <w:spacing w:after="8"/>
        <w:jc w:val="both"/>
      </w:pPr>
    </w:p>
    <w:p w14:paraId="0EAC56B9" w14:textId="2A493587" w:rsidR="00B65EA9" w:rsidRDefault="00B65EA9" w:rsidP="00895732">
      <w:pPr>
        <w:spacing w:after="8"/>
        <w:jc w:val="both"/>
      </w:pPr>
      <w:r>
        <w:t>Given that the price of the bond is $769.23 and the index is priced at $1,000, the security must have a market price of $1,000 - $769.23 = $230.77.</w:t>
      </w:r>
    </w:p>
    <w:p w14:paraId="17697E9B" w14:textId="77777777" w:rsidR="004B0A16" w:rsidRDefault="004B0A16" w:rsidP="00895732">
      <w:pPr>
        <w:spacing w:after="8"/>
        <w:jc w:val="both"/>
      </w:pPr>
    </w:p>
    <w:p w14:paraId="452AAC71" w14:textId="79E875A5" w:rsidR="004B0A16" w:rsidRDefault="004B0A16" w:rsidP="00895732">
      <w:pPr>
        <w:spacing w:after="8"/>
        <w:jc w:val="both"/>
      </w:pPr>
      <w:r>
        <w:rPr>
          <w:u w:val="single"/>
        </w:rPr>
        <w:t>Risk Premium</w:t>
      </w:r>
      <w:r w:rsidR="008D0D6B">
        <w:rPr>
          <w:u w:val="single"/>
        </w:rPr>
        <w:t>s</w:t>
      </w:r>
      <w:r>
        <w:rPr>
          <w:u w:val="single"/>
        </w:rPr>
        <w:t xml:space="preserve"> Depend on Risk</w:t>
      </w:r>
    </w:p>
    <w:p w14:paraId="04199169" w14:textId="77777777" w:rsidR="004B0A16" w:rsidRDefault="004B0A16" w:rsidP="00895732">
      <w:pPr>
        <w:spacing w:after="8"/>
        <w:jc w:val="both"/>
      </w:pPr>
    </w:p>
    <w:p w14:paraId="4160B73C" w14:textId="704289BC" w:rsidR="00B2214A" w:rsidRDefault="002638F7" w:rsidP="00895732">
      <w:pPr>
        <w:spacing w:after="8"/>
        <w:jc w:val="both"/>
      </w:pPr>
      <w:r>
        <w:t>In the above example the sec</w:t>
      </w:r>
      <w:r w:rsidR="00DA3EEC">
        <w:t>urity and the market index have their own risk premiums:</w:t>
      </w:r>
    </w:p>
    <w:p w14:paraId="37B32FEE" w14:textId="77777777" w:rsidR="00DA3EEC" w:rsidRDefault="00DA3EEC" w:rsidP="00895732">
      <w:pPr>
        <w:spacing w:after="8"/>
        <w:jc w:val="both"/>
      </w:pPr>
    </w:p>
    <w:p w14:paraId="43AAEE0D" w14:textId="09338347" w:rsidR="00DA3EEC" w:rsidRDefault="00DA3EEC" w:rsidP="00895732">
      <w:pPr>
        <w:spacing w:after="8"/>
        <w:jc w:val="both"/>
      </w:pPr>
      <w:r>
        <w:t>Security:</w:t>
      </w:r>
    </w:p>
    <w:p w14:paraId="0F7B5333" w14:textId="6873956D" w:rsidR="00DA3EEC" w:rsidRDefault="00DA3EEC" w:rsidP="00895732">
      <w:pPr>
        <w:spacing w:after="8"/>
        <w:jc w:val="both"/>
      </w:pPr>
      <w:r>
        <w:t>The expected payoff is (0.5)(0) + (0.5)(600) = 300.</w:t>
      </w:r>
    </w:p>
    <w:p w14:paraId="183FF3AB" w14:textId="4DE8598C" w:rsidR="00DA3EEC" w:rsidRDefault="00DA3EEC" w:rsidP="00895732">
      <w:pPr>
        <w:spacing w:after="8"/>
        <w:jc w:val="both"/>
      </w:pPr>
      <w:r>
        <w:t>The expected return is 300-230.77 / 230.77 = 30%.</w:t>
      </w:r>
    </w:p>
    <w:p w14:paraId="35385A2E" w14:textId="182F0826" w:rsidR="00DA3EEC" w:rsidRDefault="00DA3EEC" w:rsidP="00895732">
      <w:pPr>
        <w:spacing w:after="8"/>
        <w:jc w:val="both"/>
      </w:pPr>
      <w:r>
        <w:t>Given that the risk-free rate is 4%, the risk premium for the security is 30% - 4% = 26%.</w:t>
      </w:r>
    </w:p>
    <w:p w14:paraId="65C02A98" w14:textId="77777777" w:rsidR="00DA3EEC" w:rsidRDefault="00DA3EEC" w:rsidP="00895732">
      <w:pPr>
        <w:spacing w:after="8"/>
        <w:jc w:val="both"/>
      </w:pPr>
    </w:p>
    <w:p w14:paraId="5F58681A" w14:textId="5D9EA687" w:rsidR="00DA3EEC" w:rsidRDefault="00DA3EEC" w:rsidP="00895732">
      <w:pPr>
        <w:spacing w:after="8"/>
        <w:jc w:val="both"/>
      </w:pPr>
      <w:r>
        <w:t>Market Index:</w:t>
      </w:r>
    </w:p>
    <w:p w14:paraId="5FA9CB92" w14:textId="0DB97A55" w:rsidR="006F08CD" w:rsidRDefault="006F08CD" w:rsidP="00895732">
      <w:pPr>
        <w:spacing w:after="8"/>
        <w:jc w:val="both"/>
      </w:pPr>
      <w:r>
        <w:t>The expected payoff is (0.5)(800) + (0.5)(1400) = 1,100</w:t>
      </w:r>
    </w:p>
    <w:p w14:paraId="0FF38EC9" w14:textId="4F28EA0D" w:rsidR="006F08CD" w:rsidRDefault="006F08CD" w:rsidP="00895732">
      <w:pPr>
        <w:spacing w:after="8"/>
        <w:jc w:val="both"/>
      </w:pPr>
      <w:r>
        <w:t>The expected return is 1,100 – 1,000 / 1,000 = 10%</w:t>
      </w:r>
    </w:p>
    <w:p w14:paraId="4EA5F15A" w14:textId="171054EE" w:rsidR="006F08CD" w:rsidRDefault="006F08CD" w:rsidP="00895732">
      <w:pPr>
        <w:spacing w:after="8"/>
        <w:jc w:val="both"/>
      </w:pPr>
      <w:r>
        <w:t>The risk premium is thus, 10% - 4% = 6%.</w:t>
      </w:r>
    </w:p>
    <w:p w14:paraId="6FA7E530" w14:textId="77777777" w:rsidR="006F08CD" w:rsidRDefault="006F08CD" w:rsidP="00895732">
      <w:pPr>
        <w:spacing w:after="8"/>
        <w:jc w:val="both"/>
      </w:pPr>
    </w:p>
    <w:p w14:paraId="6896F6EA" w14:textId="3363064B" w:rsidR="006F08CD" w:rsidRDefault="006F08CD" w:rsidP="00895732">
      <w:pPr>
        <w:spacing w:after="8"/>
        <w:jc w:val="both"/>
      </w:pPr>
      <w:r>
        <w:t>The security has a higher risk premium because the return during a weak economy is 0, whereas the gain during a strong economy is 140%.</w:t>
      </w:r>
    </w:p>
    <w:p w14:paraId="19D1D92D" w14:textId="77777777" w:rsidR="007E7A4C" w:rsidRDefault="007E7A4C" w:rsidP="00895732">
      <w:pPr>
        <w:spacing w:after="8"/>
        <w:jc w:val="both"/>
      </w:pPr>
    </w:p>
    <w:p w14:paraId="22855583" w14:textId="702E44F9" w:rsidR="007E7A4C" w:rsidRDefault="007E7A4C" w:rsidP="00895732">
      <w:pPr>
        <w:spacing w:after="8"/>
        <w:jc w:val="both"/>
      </w:pPr>
      <w:r>
        <w:rPr>
          <w:u w:val="single"/>
        </w:rPr>
        <w:t>Risk is Relative to the Overall Market</w:t>
      </w:r>
    </w:p>
    <w:p w14:paraId="3A19021D" w14:textId="77777777" w:rsidR="007E7A4C" w:rsidRDefault="007E7A4C" w:rsidP="00895732">
      <w:pPr>
        <w:spacing w:after="8"/>
        <w:jc w:val="both"/>
      </w:pPr>
    </w:p>
    <w:p w14:paraId="6C72DD89" w14:textId="0EA7A8B1" w:rsidR="007E7A4C" w:rsidRDefault="003002DB" w:rsidP="00895732">
      <w:pPr>
        <w:spacing w:after="8"/>
        <w:jc w:val="both"/>
      </w:pPr>
      <w:r>
        <w:t>The risk of a security must be evaluated in relation to the fluctuations of other investments in the economy. A security’s risk premium will be higher if its returns vary with the overall economy. If the returns vary in the opposite direction of the market index, it offers insurance and will have a negative risk premium.</w:t>
      </w:r>
    </w:p>
    <w:p w14:paraId="155EBA34" w14:textId="77777777" w:rsidR="00210FBE" w:rsidRDefault="00210FBE" w:rsidP="00895732">
      <w:pPr>
        <w:spacing w:after="8"/>
        <w:jc w:val="both"/>
      </w:pPr>
    </w:p>
    <w:p w14:paraId="6E1A10D0" w14:textId="7903F70B" w:rsidR="00210FBE" w:rsidRDefault="00210FBE" w:rsidP="00895732">
      <w:pPr>
        <w:spacing w:after="8"/>
        <w:jc w:val="both"/>
      </w:pPr>
      <w:r>
        <w:rPr>
          <w:u w:val="single"/>
        </w:rPr>
        <w:t>Risk, Return, and Market Prices</w:t>
      </w:r>
    </w:p>
    <w:p w14:paraId="28294806" w14:textId="77777777" w:rsidR="00210FBE" w:rsidRDefault="00210FBE" w:rsidP="00895732">
      <w:pPr>
        <w:spacing w:after="8"/>
        <w:jc w:val="both"/>
      </w:pPr>
    </w:p>
    <w:p w14:paraId="52BCDEBA" w14:textId="14C79866" w:rsidR="00210FBE" w:rsidRDefault="0049731E" w:rsidP="00895732">
      <w:pPr>
        <w:spacing w:after="8"/>
        <w:jc w:val="both"/>
      </w:pPr>
      <w:r>
        <w:t>Computing market prices</w:t>
      </w:r>
      <w:r w:rsidR="00741C69">
        <w:t xml:space="preserve"> for risky investments is equivalent to computing cash flows with the exception that the risk premium is added to the interest rate.</w:t>
      </w:r>
    </w:p>
    <w:p w14:paraId="0C4A2DB1" w14:textId="77777777" w:rsidR="00741C69" w:rsidRDefault="00741C69" w:rsidP="00895732">
      <w:pPr>
        <w:spacing w:after="8"/>
        <w:jc w:val="both"/>
      </w:pPr>
    </w:p>
    <w:p w14:paraId="482E4444" w14:textId="3F0F1901" w:rsidR="00741C69" w:rsidRDefault="00741C69" w:rsidP="00741C69">
      <w:pPr>
        <w:spacing w:after="8"/>
        <w:jc w:val="center"/>
      </w:pPr>
      <w:r>
        <w:t>FV = PV(1+r</w:t>
      </w:r>
      <w:r>
        <w:rPr>
          <w:vertAlign w:val="subscript"/>
        </w:rPr>
        <w:t>s</w:t>
      </w:r>
      <w:r>
        <w:t>), where r</w:t>
      </w:r>
      <w:r>
        <w:rPr>
          <w:vertAlign w:val="subscript"/>
        </w:rPr>
        <w:t>s</w:t>
      </w:r>
      <w:r>
        <w:t xml:space="preserve"> is the risk-free rate plus the risk premium.</w:t>
      </w:r>
    </w:p>
    <w:p w14:paraId="5A7C7237" w14:textId="77777777" w:rsidR="002A46D0" w:rsidRDefault="002A46D0" w:rsidP="00741C69">
      <w:pPr>
        <w:spacing w:after="8"/>
        <w:jc w:val="center"/>
      </w:pPr>
    </w:p>
    <w:p w14:paraId="7336917A" w14:textId="77777777" w:rsidR="002A46D0" w:rsidRDefault="002A46D0" w:rsidP="00741C69">
      <w:pPr>
        <w:spacing w:after="8"/>
        <w:jc w:val="center"/>
      </w:pPr>
    </w:p>
    <w:p w14:paraId="48E60727" w14:textId="77777777" w:rsidR="002A46D0" w:rsidRDefault="002A46D0" w:rsidP="00741C69">
      <w:pPr>
        <w:spacing w:after="8"/>
        <w:jc w:val="center"/>
      </w:pPr>
    </w:p>
    <w:p w14:paraId="0F77EBEF" w14:textId="06A2F7FC" w:rsidR="002A46D0" w:rsidRDefault="002A46D0" w:rsidP="00741C69">
      <w:pPr>
        <w:spacing w:after="8"/>
        <w:jc w:val="center"/>
      </w:pPr>
      <w:r>
        <w:rPr>
          <w:b/>
        </w:rPr>
        <w:t>Arbitrage with Transaction Costs</w:t>
      </w:r>
    </w:p>
    <w:p w14:paraId="35102EF4" w14:textId="77777777" w:rsidR="002A46D0" w:rsidRDefault="002A46D0" w:rsidP="00741C69">
      <w:pPr>
        <w:spacing w:after="8"/>
        <w:jc w:val="center"/>
      </w:pPr>
    </w:p>
    <w:p w14:paraId="11D81B81" w14:textId="19930546" w:rsidR="00AA4FC9" w:rsidRDefault="00CB28FC" w:rsidP="00AA4FC9">
      <w:pPr>
        <w:spacing w:after="8"/>
        <w:jc w:val="both"/>
      </w:pPr>
      <w:r>
        <w:t xml:space="preserve">The examples so far have ignored transaction costs associated with trading securities. </w:t>
      </w:r>
      <w:r w:rsidR="008C6092">
        <w:t>There are two fees that</w:t>
      </w:r>
      <w:r w:rsidR="00C37701">
        <w:t xml:space="preserve"> traders must assume, (1) broker commission, and (2) the bid-ask spread. The price for buying securities tends to be higher than the price to sell securities.</w:t>
      </w:r>
    </w:p>
    <w:p w14:paraId="346304FD" w14:textId="77777777" w:rsidR="00657347" w:rsidRDefault="00657347" w:rsidP="00AA4FC9">
      <w:pPr>
        <w:spacing w:after="8"/>
        <w:jc w:val="both"/>
      </w:pPr>
    </w:p>
    <w:p w14:paraId="55C33859" w14:textId="19A5678B" w:rsidR="00657347" w:rsidRDefault="00657347" w:rsidP="00AA4FC9">
      <w:pPr>
        <w:spacing w:after="8"/>
        <w:jc w:val="both"/>
      </w:pPr>
      <w:r>
        <w:t>Example: The bid and ask price for a share of Lululemon are as follows:</w:t>
      </w:r>
    </w:p>
    <w:p w14:paraId="78957B3A" w14:textId="0BA8F13C" w:rsidR="00657347" w:rsidRDefault="00657347" w:rsidP="00AA4FC9">
      <w:pPr>
        <w:spacing w:after="8"/>
        <w:jc w:val="both"/>
      </w:pPr>
      <w:r>
        <w:t>Bid: $34.30</w:t>
      </w:r>
    </w:p>
    <w:p w14:paraId="7982028E" w14:textId="58CB6C61" w:rsidR="00657347" w:rsidRDefault="00657347" w:rsidP="00AA4FC9">
      <w:pPr>
        <w:spacing w:after="8"/>
        <w:jc w:val="both"/>
      </w:pPr>
      <w:r>
        <w:t>Ask: $34.70</w:t>
      </w:r>
    </w:p>
    <w:p w14:paraId="0F09ABAB" w14:textId="77777777" w:rsidR="00657347" w:rsidRDefault="00657347" w:rsidP="00AA4FC9">
      <w:pPr>
        <w:spacing w:after="8"/>
        <w:jc w:val="both"/>
      </w:pPr>
    </w:p>
    <w:p w14:paraId="010B7E37" w14:textId="0921C674" w:rsidR="00657347" w:rsidRDefault="00657347" w:rsidP="00AA4FC9">
      <w:pPr>
        <w:spacing w:after="8"/>
        <w:jc w:val="both"/>
      </w:pPr>
      <w:r>
        <w:t>It could be said then, that the competitive price for a share of Lululemon is $34.50, but there is a transaction cost of 20 cents.</w:t>
      </w:r>
      <w:r w:rsidR="0090040F">
        <w:t xml:space="preserve"> Suppose that an ounce of gold trades in NY for $1,700 and for $1,702 in London and there is a transaction cost of 5$.</w:t>
      </w:r>
    </w:p>
    <w:p w14:paraId="59E6DFBA" w14:textId="77777777" w:rsidR="0090040F" w:rsidRDefault="0090040F" w:rsidP="00AA4FC9">
      <w:pPr>
        <w:spacing w:after="8"/>
        <w:jc w:val="both"/>
      </w:pPr>
    </w:p>
    <w:p w14:paraId="6FC7087C" w14:textId="75B5C54C" w:rsidR="0090040F" w:rsidRPr="002A46D0" w:rsidRDefault="0090040F" w:rsidP="00AA4FC9">
      <w:pPr>
        <w:spacing w:after="8"/>
        <w:jc w:val="both"/>
      </w:pPr>
      <w:r>
        <w:t xml:space="preserve">No arbitrage opportunity exists, because the $2 profit is eroded by the $5 transaction fee. In other words, as long as the transaction fee is greater than the </w:t>
      </w:r>
      <w:r w:rsidR="00C133DC">
        <w:t>difference in competitive prices</w:t>
      </w:r>
      <w:r w:rsidR="00ED2B5E">
        <w:t xml:space="preserve"> there is no arbitrage opportunity.</w:t>
      </w:r>
    </w:p>
    <w:p w14:paraId="63EC12A7" w14:textId="77777777" w:rsidR="004B0A16" w:rsidRPr="004B0A16" w:rsidRDefault="004B0A16" w:rsidP="00895732">
      <w:pPr>
        <w:spacing w:after="8"/>
        <w:jc w:val="both"/>
      </w:pPr>
    </w:p>
    <w:sectPr w:rsidR="004B0A16" w:rsidRPr="004B0A16" w:rsidSect="00F12B93">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altName w:val="Calibri"/>
    <w:panose1 w:val="000000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EFA"/>
    <w:rsid w:val="000079B5"/>
    <w:rsid w:val="00007A42"/>
    <w:rsid w:val="00034B8A"/>
    <w:rsid w:val="00090B1A"/>
    <w:rsid w:val="0009612B"/>
    <w:rsid w:val="000A195D"/>
    <w:rsid w:val="000A52F7"/>
    <w:rsid w:val="000B1662"/>
    <w:rsid w:val="000B6CCC"/>
    <w:rsid w:val="000D27FE"/>
    <w:rsid w:val="000E4BE9"/>
    <w:rsid w:val="000F475C"/>
    <w:rsid w:val="00126301"/>
    <w:rsid w:val="001302B3"/>
    <w:rsid w:val="00147B00"/>
    <w:rsid w:val="001563A3"/>
    <w:rsid w:val="00182B1C"/>
    <w:rsid w:val="00183E76"/>
    <w:rsid w:val="001903B6"/>
    <w:rsid w:val="001952A6"/>
    <w:rsid w:val="001A1F74"/>
    <w:rsid w:val="001B0336"/>
    <w:rsid w:val="001C1263"/>
    <w:rsid w:val="001F4AAC"/>
    <w:rsid w:val="002008EE"/>
    <w:rsid w:val="00201325"/>
    <w:rsid w:val="002029D8"/>
    <w:rsid w:val="00202D58"/>
    <w:rsid w:val="0020497B"/>
    <w:rsid w:val="00210FBE"/>
    <w:rsid w:val="00225C04"/>
    <w:rsid w:val="002264BF"/>
    <w:rsid w:val="00227CBE"/>
    <w:rsid w:val="00244733"/>
    <w:rsid w:val="00244A7D"/>
    <w:rsid w:val="00244D77"/>
    <w:rsid w:val="002513B1"/>
    <w:rsid w:val="002577DD"/>
    <w:rsid w:val="002638F7"/>
    <w:rsid w:val="002925D6"/>
    <w:rsid w:val="0029566D"/>
    <w:rsid w:val="002A0360"/>
    <w:rsid w:val="002A04C2"/>
    <w:rsid w:val="002A46D0"/>
    <w:rsid w:val="002A5061"/>
    <w:rsid w:val="002C30CF"/>
    <w:rsid w:val="002C4424"/>
    <w:rsid w:val="002D7FA4"/>
    <w:rsid w:val="002E5679"/>
    <w:rsid w:val="002F394C"/>
    <w:rsid w:val="002F7C06"/>
    <w:rsid w:val="003002DB"/>
    <w:rsid w:val="00301050"/>
    <w:rsid w:val="00326EFA"/>
    <w:rsid w:val="003300A4"/>
    <w:rsid w:val="00332E10"/>
    <w:rsid w:val="00366973"/>
    <w:rsid w:val="0036707C"/>
    <w:rsid w:val="003A7B20"/>
    <w:rsid w:val="003C3EF2"/>
    <w:rsid w:val="003E018B"/>
    <w:rsid w:val="003E4E58"/>
    <w:rsid w:val="003E52EC"/>
    <w:rsid w:val="003F247F"/>
    <w:rsid w:val="004216B9"/>
    <w:rsid w:val="004330B4"/>
    <w:rsid w:val="0043724B"/>
    <w:rsid w:val="00450999"/>
    <w:rsid w:val="00457E60"/>
    <w:rsid w:val="00467062"/>
    <w:rsid w:val="00470998"/>
    <w:rsid w:val="00471640"/>
    <w:rsid w:val="00476290"/>
    <w:rsid w:val="00482B70"/>
    <w:rsid w:val="0049731E"/>
    <w:rsid w:val="004A17E7"/>
    <w:rsid w:val="004A35E6"/>
    <w:rsid w:val="004A6EBC"/>
    <w:rsid w:val="004B0A16"/>
    <w:rsid w:val="004B5BB8"/>
    <w:rsid w:val="004C43AF"/>
    <w:rsid w:val="004F78F4"/>
    <w:rsid w:val="0050569B"/>
    <w:rsid w:val="00522E13"/>
    <w:rsid w:val="00531370"/>
    <w:rsid w:val="00532E05"/>
    <w:rsid w:val="005347FD"/>
    <w:rsid w:val="00541FB5"/>
    <w:rsid w:val="005478A5"/>
    <w:rsid w:val="0055769B"/>
    <w:rsid w:val="00563791"/>
    <w:rsid w:val="00576488"/>
    <w:rsid w:val="0057753B"/>
    <w:rsid w:val="00577D04"/>
    <w:rsid w:val="00581441"/>
    <w:rsid w:val="00590CE1"/>
    <w:rsid w:val="005A5818"/>
    <w:rsid w:val="005A5D45"/>
    <w:rsid w:val="005B1D95"/>
    <w:rsid w:val="005B713A"/>
    <w:rsid w:val="005E16AF"/>
    <w:rsid w:val="005E541E"/>
    <w:rsid w:val="005F584F"/>
    <w:rsid w:val="005F7360"/>
    <w:rsid w:val="006212ED"/>
    <w:rsid w:val="00622E32"/>
    <w:rsid w:val="00624A9C"/>
    <w:rsid w:val="006258CD"/>
    <w:rsid w:val="0065591D"/>
    <w:rsid w:val="00657347"/>
    <w:rsid w:val="006645DD"/>
    <w:rsid w:val="00685315"/>
    <w:rsid w:val="00687A94"/>
    <w:rsid w:val="00695508"/>
    <w:rsid w:val="00696959"/>
    <w:rsid w:val="006C11FC"/>
    <w:rsid w:val="006C6BB9"/>
    <w:rsid w:val="006D0D2C"/>
    <w:rsid w:val="006E5654"/>
    <w:rsid w:val="006F08CD"/>
    <w:rsid w:val="006F0FF9"/>
    <w:rsid w:val="006F2E2E"/>
    <w:rsid w:val="00712E95"/>
    <w:rsid w:val="007201DF"/>
    <w:rsid w:val="00741C69"/>
    <w:rsid w:val="00753F1D"/>
    <w:rsid w:val="00760A22"/>
    <w:rsid w:val="007643E7"/>
    <w:rsid w:val="00781A01"/>
    <w:rsid w:val="0079580B"/>
    <w:rsid w:val="007A45EA"/>
    <w:rsid w:val="007A77E9"/>
    <w:rsid w:val="007B3B3A"/>
    <w:rsid w:val="007C6AD5"/>
    <w:rsid w:val="007D1C53"/>
    <w:rsid w:val="007D5DAE"/>
    <w:rsid w:val="007E3A04"/>
    <w:rsid w:val="007E7A4C"/>
    <w:rsid w:val="007F0F4D"/>
    <w:rsid w:val="00813421"/>
    <w:rsid w:val="008137F9"/>
    <w:rsid w:val="00813D8D"/>
    <w:rsid w:val="008250ED"/>
    <w:rsid w:val="008326AC"/>
    <w:rsid w:val="00835409"/>
    <w:rsid w:val="008551C0"/>
    <w:rsid w:val="00876566"/>
    <w:rsid w:val="00882104"/>
    <w:rsid w:val="00882866"/>
    <w:rsid w:val="008838D4"/>
    <w:rsid w:val="00884B85"/>
    <w:rsid w:val="0088681E"/>
    <w:rsid w:val="00895732"/>
    <w:rsid w:val="008B2366"/>
    <w:rsid w:val="008C6092"/>
    <w:rsid w:val="008D0D6B"/>
    <w:rsid w:val="008D2A17"/>
    <w:rsid w:val="008D7A7B"/>
    <w:rsid w:val="008E6E82"/>
    <w:rsid w:val="008F1A72"/>
    <w:rsid w:val="0090040F"/>
    <w:rsid w:val="00906FEA"/>
    <w:rsid w:val="009164C5"/>
    <w:rsid w:val="00924F4F"/>
    <w:rsid w:val="00935407"/>
    <w:rsid w:val="0095001E"/>
    <w:rsid w:val="00976323"/>
    <w:rsid w:val="00980871"/>
    <w:rsid w:val="009A1F8F"/>
    <w:rsid w:val="009B770C"/>
    <w:rsid w:val="009C5D21"/>
    <w:rsid w:val="009E751E"/>
    <w:rsid w:val="00A0029B"/>
    <w:rsid w:val="00A10725"/>
    <w:rsid w:val="00A23ACA"/>
    <w:rsid w:val="00A25913"/>
    <w:rsid w:val="00A32DFD"/>
    <w:rsid w:val="00A41BEA"/>
    <w:rsid w:val="00A4476D"/>
    <w:rsid w:val="00A55315"/>
    <w:rsid w:val="00A60694"/>
    <w:rsid w:val="00A60BB9"/>
    <w:rsid w:val="00A61128"/>
    <w:rsid w:val="00A65180"/>
    <w:rsid w:val="00A80D06"/>
    <w:rsid w:val="00A97F69"/>
    <w:rsid w:val="00AA4FC9"/>
    <w:rsid w:val="00AA6F69"/>
    <w:rsid w:val="00AC378F"/>
    <w:rsid w:val="00AD7897"/>
    <w:rsid w:val="00AE75B4"/>
    <w:rsid w:val="00AE7786"/>
    <w:rsid w:val="00AF15E3"/>
    <w:rsid w:val="00AF6F83"/>
    <w:rsid w:val="00B179FC"/>
    <w:rsid w:val="00B2214A"/>
    <w:rsid w:val="00B23386"/>
    <w:rsid w:val="00B26378"/>
    <w:rsid w:val="00B34607"/>
    <w:rsid w:val="00B400F2"/>
    <w:rsid w:val="00B558A1"/>
    <w:rsid w:val="00B576B5"/>
    <w:rsid w:val="00B65114"/>
    <w:rsid w:val="00B65EA9"/>
    <w:rsid w:val="00B719E9"/>
    <w:rsid w:val="00B72F44"/>
    <w:rsid w:val="00B737B3"/>
    <w:rsid w:val="00B85746"/>
    <w:rsid w:val="00B86B06"/>
    <w:rsid w:val="00BA42B7"/>
    <w:rsid w:val="00BD681B"/>
    <w:rsid w:val="00C133DC"/>
    <w:rsid w:val="00C20685"/>
    <w:rsid w:val="00C37701"/>
    <w:rsid w:val="00CB28FC"/>
    <w:rsid w:val="00CC56E0"/>
    <w:rsid w:val="00CD0048"/>
    <w:rsid w:val="00CD191C"/>
    <w:rsid w:val="00D045DC"/>
    <w:rsid w:val="00D25A92"/>
    <w:rsid w:val="00D44178"/>
    <w:rsid w:val="00D5630E"/>
    <w:rsid w:val="00D64478"/>
    <w:rsid w:val="00D64930"/>
    <w:rsid w:val="00D87736"/>
    <w:rsid w:val="00D95106"/>
    <w:rsid w:val="00D96D82"/>
    <w:rsid w:val="00DA3EEC"/>
    <w:rsid w:val="00DA653C"/>
    <w:rsid w:val="00DB6141"/>
    <w:rsid w:val="00DD2DB5"/>
    <w:rsid w:val="00DD4746"/>
    <w:rsid w:val="00DE5401"/>
    <w:rsid w:val="00DF4B3D"/>
    <w:rsid w:val="00E01598"/>
    <w:rsid w:val="00E028D5"/>
    <w:rsid w:val="00E100AF"/>
    <w:rsid w:val="00E23C16"/>
    <w:rsid w:val="00E33D44"/>
    <w:rsid w:val="00E5785E"/>
    <w:rsid w:val="00E621C5"/>
    <w:rsid w:val="00E70245"/>
    <w:rsid w:val="00E81463"/>
    <w:rsid w:val="00E86D55"/>
    <w:rsid w:val="00E906E1"/>
    <w:rsid w:val="00EA2D2B"/>
    <w:rsid w:val="00EA637D"/>
    <w:rsid w:val="00EB0E80"/>
    <w:rsid w:val="00EB548D"/>
    <w:rsid w:val="00ED2B5E"/>
    <w:rsid w:val="00EE22D2"/>
    <w:rsid w:val="00EE39C9"/>
    <w:rsid w:val="00EF5BDF"/>
    <w:rsid w:val="00EF7ABA"/>
    <w:rsid w:val="00F12B93"/>
    <w:rsid w:val="00F15EEE"/>
    <w:rsid w:val="00F239C2"/>
    <w:rsid w:val="00F45A2C"/>
    <w:rsid w:val="00F528E0"/>
    <w:rsid w:val="00F62BE7"/>
    <w:rsid w:val="00F71527"/>
    <w:rsid w:val="00F83248"/>
    <w:rsid w:val="00FA0DBD"/>
    <w:rsid w:val="00FA492D"/>
    <w:rsid w:val="00FA4C69"/>
    <w:rsid w:val="00FE3D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FC87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E16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360</TotalTime>
  <Pages>10</Pages>
  <Words>3067</Words>
  <Characters>17488</Characters>
  <Application>Microsoft Macintosh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248</cp:revision>
  <cp:lastPrinted>2016-09-18T02:06:00Z</cp:lastPrinted>
  <dcterms:created xsi:type="dcterms:W3CDTF">2016-09-13T23:31:00Z</dcterms:created>
  <dcterms:modified xsi:type="dcterms:W3CDTF">2016-09-19T18:12:00Z</dcterms:modified>
</cp:coreProperties>
</file>