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DCB" w:rsidRDefault="00764DCB" w:rsidP="00764DCB">
      <w:r w:rsidRPr="00764DCB">
        <w:rPr>
          <w:b/>
        </w:rPr>
        <w:t>Fat</w:t>
      </w:r>
      <w:r>
        <w:rPr>
          <w:b/>
        </w:rPr>
        <w:t xml:space="preserve">                                                                   Pre-Meal Exercise</w:t>
      </w:r>
      <w:r>
        <w:br/>
        <w:t>Olive Oil                                                             40 squats</w:t>
      </w:r>
      <w:r>
        <w:br/>
        <w:t>Avocado                                                            20 Wall extensions</w:t>
      </w:r>
      <w:r>
        <w:br/>
        <w:t xml:space="preserve">                                                                           10 </w:t>
      </w:r>
      <w:proofErr w:type="spellStart"/>
      <w:r>
        <w:t>Pushups</w:t>
      </w:r>
      <w:proofErr w:type="spellEnd"/>
      <w:r>
        <w:br/>
      </w:r>
      <w:r w:rsidRPr="00764DCB">
        <w:rPr>
          <w:b/>
        </w:rPr>
        <w:t>Protein</w:t>
      </w:r>
      <w:r>
        <w:br/>
        <w:t>Boiled Egg</w:t>
      </w:r>
      <w:r>
        <w:br/>
      </w:r>
      <w:r>
        <w:br/>
      </w:r>
      <w:r w:rsidRPr="00764DCB">
        <w:rPr>
          <w:b/>
        </w:rPr>
        <w:t>Omega 3</w:t>
      </w:r>
      <w:r>
        <w:rPr>
          <w:b/>
        </w:rPr>
        <w:t xml:space="preserve">                                                        Mid-Meal Exercise</w:t>
      </w:r>
      <w:r>
        <w:br/>
        <w:t>Spinach                                                            15 Squats</w:t>
      </w:r>
      <w:r>
        <w:br/>
        <w:t>Salmon                                                             10 Wall Extensions</w:t>
      </w:r>
      <w:r>
        <w:br/>
        <w:t xml:space="preserve">                                                                          5 </w:t>
      </w:r>
      <w:proofErr w:type="spellStart"/>
      <w:r>
        <w:t>Pushups</w:t>
      </w:r>
      <w:proofErr w:type="spellEnd"/>
      <w:r>
        <w:t xml:space="preserve"> </w:t>
      </w:r>
      <w:r>
        <w:br/>
      </w:r>
      <w:r w:rsidRPr="00764DCB">
        <w:rPr>
          <w:b/>
        </w:rPr>
        <w:t>Fiber</w:t>
      </w:r>
      <w:r>
        <w:br/>
        <w:t>Broccoli</w:t>
      </w:r>
      <w:r>
        <w:br/>
        <w:t>Spinach</w:t>
      </w:r>
      <w:r>
        <w:br/>
        <w:t>Flaxseeds</w:t>
      </w:r>
      <w:r>
        <w:br/>
      </w:r>
      <w:r w:rsidRPr="00764DCB">
        <w:rPr>
          <w:b/>
        </w:rPr>
        <w:br/>
        <w:t>Extra</w:t>
      </w:r>
      <w:r>
        <w:rPr>
          <w:b/>
        </w:rPr>
        <w:t xml:space="preserve">                                                             Post-Meal Exercise </w:t>
      </w:r>
      <w:r>
        <w:br/>
        <w:t>ACV                                                                  20 Minute walk</w:t>
      </w:r>
      <w:r>
        <w:br/>
        <w:t>Lemon                                                              Squats</w:t>
      </w:r>
      <w:r>
        <w:br/>
        <w:t xml:space="preserve">Grapefruit Juice                                              </w:t>
      </w:r>
      <w:proofErr w:type="spellStart"/>
      <w:r>
        <w:t>Pushups</w:t>
      </w:r>
      <w:proofErr w:type="spellEnd"/>
    </w:p>
    <w:p w:rsidR="000E120E" w:rsidRDefault="00764DCB" w:rsidP="00764DCB">
      <w:pPr>
        <w:rPr>
          <w:rFonts w:ascii="Arial" w:hAnsi="Arial" w:cs="Arial"/>
          <w:color w:val="0B084D"/>
          <w:sz w:val="23"/>
          <w:szCs w:val="23"/>
          <w:shd w:val="clear" w:color="auto" w:fill="FFFFFF"/>
        </w:rPr>
      </w:pPr>
      <w:r>
        <w:t xml:space="preserve">                                                                       </w:t>
      </w:r>
      <w:r>
        <w:br/>
      </w:r>
      <w:r>
        <w:br/>
      </w:r>
      <w:r>
        <w:rPr>
          <w:b/>
        </w:rPr>
        <w:t>Extra</w:t>
      </w:r>
      <w:r>
        <w:rPr>
          <w:b/>
        </w:rPr>
        <w:br/>
      </w:r>
      <w:r>
        <w:t>Brief lifting 90 minutes after</w:t>
      </w:r>
      <w:r>
        <w:br/>
        <w:t>Cold shower 1 hour/40 minutes after</w:t>
      </w:r>
      <w:r>
        <w:br/>
      </w:r>
      <w:r w:rsidR="00A2669B">
        <w:t xml:space="preserve">Great Sleep </w:t>
      </w:r>
      <w:r w:rsidR="00D7381F">
        <w:br/>
      </w:r>
      <w:r w:rsidR="00D7381F">
        <w:rPr>
          <w:rFonts w:ascii="Arial" w:hAnsi="Arial" w:cs="Arial"/>
          <w:color w:val="0B084D"/>
          <w:sz w:val="23"/>
          <w:szCs w:val="23"/>
          <w:shd w:val="clear" w:color="auto" w:fill="FFFFFF"/>
        </w:rPr>
        <w:t>Since your body can use stored glycogen for about 1.5 hours, it makes sense to do this type of run when you will be running about 2 hours or a bit longer.</w:t>
      </w:r>
      <w:r w:rsidR="000E120E">
        <w:rPr>
          <w:rFonts w:ascii="Arial" w:hAnsi="Arial" w:cs="Arial"/>
          <w:color w:val="0B084D"/>
          <w:sz w:val="23"/>
          <w:szCs w:val="23"/>
          <w:shd w:val="clear" w:color="auto" w:fill="FFFFFF"/>
        </w:rPr>
        <w:br/>
      </w:r>
    </w:p>
    <w:p w:rsidR="000E120E" w:rsidRPr="000E120E" w:rsidRDefault="000E120E" w:rsidP="000E120E">
      <w:pPr>
        <w:pStyle w:val="Heading1"/>
        <w:spacing w:before="48" w:beforeAutospacing="0" w:after="108" w:afterAutospacing="0" w:line="312" w:lineRule="atLeast"/>
        <w:rPr>
          <w:b w:val="0"/>
          <w:bCs w:val="0"/>
          <w:spacing w:val="-10"/>
          <w:sz w:val="74"/>
          <w:szCs w:val="74"/>
          <w:lang w:val="en-US"/>
        </w:rPr>
      </w:pPr>
      <w:r w:rsidRPr="000E120E">
        <w:rPr>
          <w:rFonts w:ascii="Arial" w:hAnsi="Arial" w:cs="Arial"/>
          <w:color w:val="0B084D"/>
          <w:sz w:val="23"/>
          <w:szCs w:val="23"/>
          <w:shd w:val="clear" w:color="auto" w:fill="FFFFFF"/>
          <w:lang w:val="en-US"/>
        </w:rPr>
        <w:br/>
      </w:r>
      <w:r w:rsidRPr="000E120E">
        <w:rPr>
          <w:b w:val="0"/>
          <w:bCs w:val="0"/>
          <w:spacing w:val="-10"/>
          <w:sz w:val="74"/>
          <w:szCs w:val="74"/>
          <w:lang w:val="en-US"/>
        </w:rPr>
        <w:t>7 surprising things that make blood sugar control easier</w:t>
      </w:r>
    </w:p>
    <w:p w:rsidR="000E120E" w:rsidRPr="000E120E" w:rsidRDefault="000E120E" w:rsidP="000E120E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282525"/>
          <w:sz w:val="24"/>
          <w:szCs w:val="24"/>
          <w:lang w:val="fr-CA" w:eastAsia="fr-CA"/>
        </w:rPr>
      </w:pPr>
      <w:r>
        <w:rPr>
          <w:rFonts w:ascii="Arial" w:eastAsia="Times New Roman" w:hAnsi="Arial" w:cs="Arial"/>
          <w:noProof/>
          <w:color w:val="F52900"/>
          <w:sz w:val="24"/>
          <w:szCs w:val="24"/>
          <w:lang w:val="fr-CA" w:eastAsia="fr-CA"/>
        </w:rPr>
        <w:lastRenderedPageBreak/>
        <w:drawing>
          <wp:inline distT="0" distB="0" distL="0" distR="0">
            <wp:extent cx="6702425" cy="4321810"/>
            <wp:effectExtent l="0" t="0" r="3175" b="2540"/>
            <wp:docPr id="3" name="Picture 3" descr="Peanut better blood glucose">
              <a:hlinkClick xmlns:a="http://schemas.openxmlformats.org/drawingml/2006/main" r:id="rId5" tooltip="&quot;7 surprising things that make blood sugar control easier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anut better blood glucose">
                      <a:hlinkClick r:id="rId5" tooltip="&quot;7 surprising things that make blood sugar control easier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2425" cy="432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20E" w:rsidRPr="000E120E" w:rsidRDefault="000E120E" w:rsidP="000E120E">
      <w:pPr>
        <w:shd w:val="clear" w:color="auto" w:fill="F52900"/>
        <w:spacing w:after="0" w:line="336" w:lineRule="atLeast"/>
        <w:jc w:val="center"/>
        <w:textAlignment w:val="top"/>
        <w:rPr>
          <w:rFonts w:ascii="Arial" w:eastAsia="Times New Roman" w:hAnsi="Arial" w:cs="Arial"/>
          <w:color w:val="FFFFFF"/>
          <w:sz w:val="20"/>
          <w:szCs w:val="20"/>
          <w:lang w:val="fr-CA" w:eastAsia="fr-CA"/>
        </w:rPr>
      </w:pPr>
      <w:r w:rsidRPr="000E120E">
        <w:rPr>
          <w:rFonts w:ascii="Arial" w:eastAsia="Times New Roman" w:hAnsi="Arial" w:cs="Arial"/>
          <w:color w:val="FFFFFF"/>
          <w:sz w:val="20"/>
          <w:szCs w:val="20"/>
          <w:lang w:val="fr-CA" w:eastAsia="fr-CA"/>
        </w:rPr>
        <w:t>Jun 24 2015</w:t>
      </w:r>
    </w:p>
    <w:p w:rsidR="000E120E" w:rsidRPr="000E120E" w:rsidRDefault="000E120E" w:rsidP="000E120E">
      <w:pPr>
        <w:shd w:val="clear" w:color="auto" w:fill="F52900"/>
        <w:spacing w:after="0" w:line="336" w:lineRule="atLeast"/>
        <w:jc w:val="center"/>
        <w:textAlignment w:val="top"/>
        <w:rPr>
          <w:rFonts w:ascii="Arial" w:eastAsia="Times New Roman" w:hAnsi="Arial" w:cs="Arial"/>
          <w:color w:val="FFFFFF"/>
          <w:sz w:val="20"/>
          <w:szCs w:val="20"/>
          <w:lang w:val="fr-CA" w:eastAsia="fr-CA"/>
        </w:rPr>
      </w:pPr>
      <w:r>
        <w:rPr>
          <w:rFonts w:ascii="Arial" w:eastAsia="Times New Roman" w:hAnsi="Arial" w:cs="Arial"/>
          <w:noProof/>
          <w:color w:val="FFFFFF"/>
          <w:sz w:val="20"/>
          <w:szCs w:val="20"/>
          <w:lang w:val="fr-CA" w:eastAsia="fr-CA"/>
        </w:rPr>
        <w:drawing>
          <wp:inline distT="0" distB="0" distL="0" distR="0">
            <wp:extent cx="664210" cy="664210"/>
            <wp:effectExtent l="0" t="0" r="2540" b="2540"/>
            <wp:docPr id="2" name="Picture 2" descr="http://1.gravatar.com/avatar/4542cb10e18e86fcdecbeedc3250261f?s=70&amp;d=identicon&amp;r=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.gravatar.com/avatar/4542cb10e18e86fcdecbeedc3250261f?s=70&amp;d=identicon&amp;r=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66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20E" w:rsidRPr="000E120E" w:rsidRDefault="000E120E" w:rsidP="000E120E">
      <w:pPr>
        <w:shd w:val="clear" w:color="auto" w:fill="F52900"/>
        <w:spacing w:after="0" w:line="336" w:lineRule="atLeast"/>
        <w:jc w:val="center"/>
        <w:textAlignment w:val="top"/>
        <w:rPr>
          <w:rFonts w:ascii="Arial" w:eastAsia="Times New Roman" w:hAnsi="Arial" w:cs="Arial"/>
          <w:color w:val="FFFFFF"/>
          <w:sz w:val="20"/>
          <w:szCs w:val="20"/>
          <w:lang w:val="en-US" w:eastAsia="fr-CA"/>
        </w:rPr>
      </w:pPr>
      <w:r w:rsidRPr="000E120E">
        <w:rPr>
          <w:rFonts w:ascii="Arial" w:eastAsia="Times New Roman" w:hAnsi="Arial" w:cs="Arial"/>
          <w:color w:val="F52900"/>
          <w:sz w:val="20"/>
          <w:szCs w:val="20"/>
          <w:lang w:val="en-US" w:eastAsia="fr-CA"/>
        </w:rPr>
        <w:t>1</w:t>
      </w:r>
    </w:p>
    <w:p w:rsidR="000E120E" w:rsidRPr="000E120E" w:rsidRDefault="000E120E" w:rsidP="000E120E">
      <w:pPr>
        <w:shd w:val="clear" w:color="auto" w:fill="FFFFFF"/>
        <w:spacing w:line="390" w:lineRule="atLeast"/>
        <w:jc w:val="center"/>
        <w:rPr>
          <w:rFonts w:ascii="Arial" w:eastAsia="Times New Roman" w:hAnsi="Arial" w:cs="Arial"/>
          <w:color w:val="282525"/>
          <w:sz w:val="24"/>
          <w:szCs w:val="24"/>
          <w:lang w:val="en-US" w:eastAsia="fr-CA"/>
        </w:rPr>
      </w:pPr>
      <w:r w:rsidRPr="000E120E">
        <w:rPr>
          <w:rFonts w:ascii="Arial" w:eastAsia="Times New Roman" w:hAnsi="Arial" w:cs="Arial"/>
          <w:color w:val="282525"/>
          <w:sz w:val="24"/>
          <w:szCs w:val="24"/>
          <w:lang w:val="en-US" w:eastAsia="fr-CA"/>
        </w:rPr>
        <w:t> </w:t>
      </w:r>
    </w:p>
    <w:p w:rsidR="000E120E" w:rsidRPr="000E120E" w:rsidRDefault="000E120E" w:rsidP="000E120E">
      <w:pPr>
        <w:shd w:val="clear" w:color="auto" w:fill="FFFFFF"/>
        <w:spacing w:after="300" w:line="390" w:lineRule="atLeast"/>
        <w:rPr>
          <w:rFonts w:ascii="inherit" w:eastAsia="Times New Roman" w:hAnsi="inherit" w:cs="Arial"/>
          <w:color w:val="282525"/>
          <w:sz w:val="27"/>
          <w:szCs w:val="27"/>
          <w:lang w:val="en-US" w:eastAsia="fr-CA"/>
        </w:rPr>
      </w:pPr>
      <w:r w:rsidRPr="000E120E">
        <w:rPr>
          <w:rFonts w:ascii="inherit" w:eastAsia="Times New Roman" w:hAnsi="inherit" w:cs="Arial"/>
          <w:color w:val="282525"/>
          <w:sz w:val="27"/>
          <w:szCs w:val="27"/>
          <w:lang w:val="fr-CA" w:eastAsia="fr-CA"/>
        </w:rPr>
        <w:fldChar w:fldCharType="begin"/>
      </w:r>
      <w:r w:rsidRPr="000E120E">
        <w:rPr>
          <w:rFonts w:ascii="inherit" w:eastAsia="Times New Roman" w:hAnsi="inherit" w:cs="Arial"/>
          <w:color w:val="282525"/>
          <w:sz w:val="27"/>
          <w:szCs w:val="27"/>
          <w:lang w:val="en-US" w:eastAsia="fr-CA"/>
        </w:rPr>
        <w:instrText xml:space="preserve"> HYPERLINK "http://www.diabetes.co.uk/diabetes-and-sleep.html" </w:instrText>
      </w:r>
      <w:r w:rsidRPr="000E120E">
        <w:rPr>
          <w:rFonts w:ascii="inherit" w:eastAsia="Times New Roman" w:hAnsi="inherit" w:cs="Arial"/>
          <w:color w:val="282525"/>
          <w:sz w:val="27"/>
          <w:szCs w:val="27"/>
          <w:lang w:val="fr-CA" w:eastAsia="fr-CA"/>
        </w:rPr>
        <w:fldChar w:fldCharType="separate"/>
      </w:r>
      <w:proofErr w:type="gramStart"/>
      <w:r w:rsidRPr="000E120E">
        <w:rPr>
          <w:rFonts w:ascii="inherit" w:eastAsia="Times New Roman" w:hAnsi="inherit" w:cs="Arial"/>
          <w:color w:val="F52900"/>
          <w:sz w:val="27"/>
          <w:szCs w:val="27"/>
          <w:u w:val="single"/>
          <w:lang w:val="en-US" w:eastAsia="fr-CA"/>
        </w:rPr>
        <w:t>Being asleep</w:t>
      </w:r>
      <w:r w:rsidRPr="000E120E">
        <w:rPr>
          <w:rFonts w:ascii="inherit" w:eastAsia="Times New Roman" w:hAnsi="inherit" w:cs="Arial"/>
          <w:color w:val="282525"/>
          <w:sz w:val="27"/>
          <w:szCs w:val="27"/>
          <w:lang w:val="fr-CA" w:eastAsia="fr-CA"/>
        </w:rPr>
        <w:fldChar w:fldCharType="end"/>
      </w:r>
      <w:r w:rsidRPr="000E120E">
        <w:rPr>
          <w:rFonts w:ascii="inherit" w:eastAsia="Times New Roman" w:hAnsi="inherit" w:cs="Arial"/>
          <w:color w:val="282525"/>
          <w:sz w:val="27"/>
          <w:szCs w:val="27"/>
          <w:lang w:val="en-US" w:eastAsia="fr-CA"/>
        </w:rPr>
        <w:t>.</w:t>
      </w:r>
      <w:proofErr w:type="gramEnd"/>
      <w:r w:rsidRPr="000E120E">
        <w:rPr>
          <w:rFonts w:ascii="inherit" w:eastAsia="Times New Roman" w:hAnsi="inherit" w:cs="Arial"/>
          <w:color w:val="282525"/>
          <w:sz w:val="27"/>
          <w:szCs w:val="27"/>
          <w:lang w:val="en-US" w:eastAsia="fr-CA"/>
        </w:rPr>
        <w:t xml:space="preserve"> Being awake. </w:t>
      </w:r>
      <w:r w:rsidRPr="000E120E">
        <w:rPr>
          <w:rFonts w:ascii="inherit" w:eastAsia="Times New Roman" w:hAnsi="inherit" w:cs="Arial"/>
          <w:color w:val="282525"/>
          <w:sz w:val="27"/>
          <w:szCs w:val="27"/>
          <w:lang w:val="fr-CA" w:eastAsia="fr-CA"/>
        </w:rPr>
        <w:fldChar w:fldCharType="begin"/>
      </w:r>
      <w:r w:rsidRPr="000E120E">
        <w:rPr>
          <w:rFonts w:ascii="inherit" w:eastAsia="Times New Roman" w:hAnsi="inherit" w:cs="Arial"/>
          <w:color w:val="282525"/>
          <w:sz w:val="27"/>
          <w:szCs w:val="27"/>
          <w:lang w:val="en-US" w:eastAsia="fr-CA"/>
        </w:rPr>
        <w:instrText xml:space="preserve"> HYPERLINK "http://www.diabetes.co.uk/diabetes-and-hot-weather.html" </w:instrText>
      </w:r>
      <w:r w:rsidRPr="000E120E">
        <w:rPr>
          <w:rFonts w:ascii="inherit" w:eastAsia="Times New Roman" w:hAnsi="inherit" w:cs="Arial"/>
          <w:color w:val="282525"/>
          <w:sz w:val="27"/>
          <w:szCs w:val="27"/>
          <w:lang w:val="fr-CA" w:eastAsia="fr-CA"/>
        </w:rPr>
        <w:fldChar w:fldCharType="separate"/>
      </w:r>
      <w:proofErr w:type="gramStart"/>
      <w:r w:rsidRPr="000E120E">
        <w:rPr>
          <w:rFonts w:ascii="inherit" w:eastAsia="Times New Roman" w:hAnsi="inherit" w:cs="Arial"/>
          <w:color w:val="F52900"/>
          <w:sz w:val="27"/>
          <w:szCs w:val="27"/>
          <w:u w:val="single"/>
          <w:lang w:val="en-US" w:eastAsia="fr-CA"/>
        </w:rPr>
        <w:t>Hot weather</w:t>
      </w:r>
      <w:r w:rsidRPr="000E120E">
        <w:rPr>
          <w:rFonts w:ascii="inherit" w:eastAsia="Times New Roman" w:hAnsi="inherit" w:cs="Arial"/>
          <w:color w:val="282525"/>
          <w:sz w:val="27"/>
          <w:szCs w:val="27"/>
          <w:lang w:val="fr-CA" w:eastAsia="fr-CA"/>
        </w:rPr>
        <w:fldChar w:fldCharType="end"/>
      </w:r>
      <w:r w:rsidRPr="000E120E">
        <w:rPr>
          <w:rFonts w:ascii="inherit" w:eastAsia="Times New Roman" w:hAnsi="inherit" w:cs="Arial"/>
          <w:color w:val="282525"/>
          <w:sz w:val="27"/>
          <w:szCs w:val="27"/>
          <w:lang w:val="en-US" w:eastAsia="fr-CA"/>
        </w:rPr>
        <w:t>.</w:t>
      </w:r>
      <w:proofErr w:type="gramEnd"/>
      <w:r w:rsidRPr="000E120E">
        <w:rPr>
          <w:rFonts w:ascii="inherit" w:eastAsia="Times New Roman" w:hAnsi="inherit" w:cs="Arial"/>
          <w:color w:val="282525"/>
          <w:sz w:val="27"/>
          <w:szCs w:val="27"/>
          <w:lang w:val="en-US" w:eastAsia="fr-CA"/>
        </w:rPr>
        <w:t> </w:t>
      </w:r>
      <w:r w:rsidRPr="000E120E">
        <w:rPr>
          <w:rFonts w:ascii="inherit" w:eastAsia="Times New Roman" w:hAnsi="inherit" w:cs="Arial"/>
          <w:color w:val="282525"/>
          <w:sz w:val="27"/>
          <w:szCs w:val="27"/>
          <w:lang w:val="fr-CA" w:eastAsia="fr-CA"/>
        </w:rPr>
        <w:fldChar w:fldCharType="begin"/>
      </w:r>
      <w:r w:rsidRPr="000E120E">
        <w:rPr>
          <w:rFonts w:ascii="inherit" w:eastAsia="Times New Roman" w:hAnsi="inherit" w:cs="Arial"/>
          <w:color w:val="282525"/>
          <w:sz w:val="27"/>
          <w:szCs w:val="27"/>
          <w:lang w:val="en-US" w:eastAsia="fr-CA"/>
        </w:rPr>
        <w:instrText xml:space="preserve"> HYPERLINK "http://www.diabetes.co.uk/diabetes-and-cold-weather.html" </w:instrText>
      </w:r>
      <w:r w:rsidRPr="000E120E">
        <w:rPr>
          <w:rFonts w:ascii="inherit" w:eastAsia="Times New Roman" w:hAnsi="inherit" w:cs="Arial"/>
          <w:color w:val="282525"/>
          <w:sz w:val="27"/>
          <w:szCs w:val="27"/>
          <w:lang w:val="fr-CA" w:eastAsia="fr-CA"/>
        </w:rPr>
        <w:fldChar w:fldCharType="separate"/>
      </w:r>
      <w:proofErr w:type="gramStart"/>
      <w:r w:rsidRPr="000E120E">
        <w:rPr>
          <w:rFonts w:ascii="inherit" w:eastAsia="Times New Roman" w:hAnsi="inherit" w:cs="Arial"/>
          <w:color w:val="F52900"/>
          <w:sz w:val="27"/>
          <w:szCs w:val="27"/>
          <w:u w:val="single"/>
          <w:lang w:val="en-US" w:eastAsia="fr-CA"/>
        </w:rPr>
        <w:t>Cold weather</w:t>
      </w:r>
      <w:r w:rsidRPr="000E120E">
        <w:rPr>
          <w:rFonts w:ascii="inherit" w:eastAsia="Times New Roman" w:hAnsi="inherit" w:cs="Arial"/>
          <w:color w:val="282525"/>
          <w:sz w:val="27"/>
          <w:szCs w:val="27"/>
          <w:lang w:val="fr-CA" w:eastAsia="fr-CA"/>
        </w:rPr>
        <w:fldChar w:fldCharType="end"/>
      </w:r>
      <w:r w:rsidRPr="000E120E">
        <w:rPr>
          <w:rFonts w:ascii="inherit" w:eastAsia="Times New Roman" w:hAnsi="inherit" w:cs="Arial"/>
          <w:color w:val="282525"/>
          <w:sz w:val="27"/>
          <w:szCs w:val="27"/>
          <w:lang w:val="en-US" w:eastAsia="fr-CA"/>
        </w:rPr>
        <w:t>.</w:t>
      </w:r>
      <w:proofErr w:type="gramEnd"/>
      <w:r w:rsidRPr="000E120E">
        <w:rPr>
          <w:rFonts w:ascii="inherit" w:eastAsia="Times New Roman" w:hAnsi="inherit" w:cs="Arial"/>
          <w:color w:val="282525"/>
          <w:sz w:val="27"/>
          <w:szCs w:val="27"/>
          <w:lang w:val="en-US" w:eastAsia="fr-CA"/>
        </w:rPr>
        <w:t> </w:t>
      </w:r>
      <w:proofErr w:type="spellStart"/>
      <w:r w:rsidRPr="000E120E">
        <w:rPr>
          <w:rFonts w:ascii="inherit" w:eastAsia="Times New Roman" w:hAnsi="inherit" w:cs="Arial"/>
          <w:color w:val="282525"/>
          <w:sz w:val="27"/>
          <w:szCs w:val="27"/>
          <w:lang w:val="fr-CA" w:eastAsia="fr-CA"/>
        </w:rPr>
        <w:fldChar w:fldCharType="begin"/>
      </w:r>
      <w:proofErr w:type="spellEnd"/>
      <w:r w:rsidRPr="000E120E">
        <w:rPr>
          <w:rFonts w:ascii="inherit" w:eastAsia="Times New Roman" w:hAnsi="inherit" w:cs="Arial"/>
          <w:color w:val="282525"/>
          <w:sz w:val="27"/>
          <w:szCs w:val="27"/>
          <w:lang w:val="en-US" w:eastAsia="fr-CA"/>
        </w:rPr>
        <w:instrText xml:space="preserve"> HYPERLINK "http://www.diabetes.co.uk/blog/2015/05/unusual-causes-blood-sugar-changes/" </w:instrText>
      </w:r>
      <w:proofErr w:type="spellStart"/>
      <w:r w:rsidRPr="000E120E">
        <w:rPr>
          <w:rFonts w:ascii="inherit" w:eastAsia="Times New Roman" w:hAnsi="inherit" w:cs="Arial"/>
          <w:color w:val="282525"/>
          <w:sz w:val="27"/>
          <w:szCs w:val="27"/>
          <w:lang w:val="fr-CA" w:eastAsia="fr-CA"/>
        </w:rPr>
        <w:fldChar w:fldCharType="separate"/>
      </w:r>
      <w:proofErr w:type="spellEnd"/>
      <w:r w:rsidRPr="000E120E">
        <w:rPr>
          <w:rFonts w:ascii="inherit" w:eastAsia="Times New Roman" w:hAnsi="inherit" w:cs="Arial"/>
          <w:color w:val="F52900"/>
          <w:sz w:val="27"/>
          <w:szCs w:val="27"/>
          <w:u w:val="single"/>
          <w:lang w:val="en-US" w:eastAsia="fr-CA"/>
        </w:rPr>
        <w:t>Seems there’s no end to the number of things that can raise your blood glucose levels</w:t>
      </w:r>
      <w:r w:rsidRPr="000E120E">
        <w:rPr>
          <w:rFonts w:ascii="inherit" w:eastAsia="Times New Roman" w:hAnsi="inherit" w:cs="Arial"/>
          <w:color w:val="282525"/>
          <w:sz w:val="27"/>
          <w:szCs w:val="27"/>
          <w:lang w:val="fr-CA" w:eastAsia="fr-CA"/>
        </w:rPr>
        <w:fldChar w:fldCharType="end"/>
      </w:r>
      <w:r w:rsidRPr="000E120E">
        <w:rPr>
          <w:rFonts w:ascii="inherit" w:eastAsia="Times New Roman" w:hAnsi="inherit" w:cs="Arial"/>
          <w:color w:val="282525"/>
          <w:sz w:val="27"/>
          <w:szCs w:val="27"/>
          <w:lang w:val="en-US" w:eastAsia="fr-CA"/>
        </w:rPr>
        <w:t>. No wonder </w:t>
      </w:r>
      <w:proofErr w:type="spellStart"/>
      <w:r w:rsidRPr="000E120E">
        <w:rPr>
          <w:rFonts w:ascii="inherit" w:eastAsia="Times New Roman" w:hAnsi="inherit" w:cs="Arial"/>
          <w:color w:val="282525"/>
          <w:sz w:val="27"/>
          <w:szCs w:val="27"/>
          <w:lang w:val="fr-CA" w:eastAsia="fr-CA"/>
        </w:rPr>
        <w:fldChar w:fldCharType="begin"/>
      </w:r>
      <w:proofErr w:type="spellEnd"/>
      <w:r w:rsidRPr="000E120E">
        <w:rPr>
          <w:rFonts w:ascii="inherit" w:eastAsia="Times New Roman" w:hAnsi="inherit" w:cs="Arial"/>
          <w:color w:val="282525"/>
          <w:sz w:val="27"/>
          <w:szCs w:val="27"/>
          <w:lang w:val="en-US" w:eastAsia="fr-CA"/>
        </w:rPr>
        <w:instrText xml:space="preserve"> HYPERLINK "http://www.diabetes.co.uk/managing-diabetes.html" </w:instrText>
      </w:r>
      <w:proofErr w:type="spellStart"/>
      <w:r w:rsidRPr="000E120E">
        <w:rPr>
          <w:rFonts w:ascii="inherit" w:eastAsia="Times New Roman" w:hAnsi="inherit" w:cs="Arial"/>
          <w:color w:val="282525"/>
          <w:sz w:val="27"/>
          <w:szCs w:val="27"/>
          <w:lang w:val="fr-CA" w:eastAsia="fr-CA"/>
        </w:rPr>
        <w:fldChar w:fldCharType="separate"/>
      </w:r>
      <w:proofErr w:type="spellEnd"/>
      <w:r w:rsidRPr="000E120E">
        <w:rPr>
          <w:rFonts w:ascii="inherit" w:eastAsia="Times New Roman" w:hAnsi="inherit" w:cs="Arial"/>
          <w:color w:val="F52900"/>
          <w:sz w:val="27"/>
          <w:szCs w:val="27"/>
          <w:u w:val="single"/>
          <w:lang w:val="en-US" w:eastAsia="fr-CA"/>
        </w:rPr>
        <w:t xml:space="preserve">diabetes </w:t>
      </w:r>
      <w:proofErr w:type="gramStart"/>
      <w:r w:rsidRPr="000E120E">
        <w:rPr>
          <w:rFonts w:ascii="inherit" w:eastAsia="Times New Roman" w:hAnsi="inherit" w:cs="Arial"/>
          <w:color w:val="F52900"/>
          <w:sz w:val="27"/>
          <w:szCs w:val="27"/>
          <w:u w:val="single"/>
          <w:lang w:val="en-US" w:eastAsia="fr-CA"/>
        </w:rPr>
        <w:t>management</w:t>
      </w:r>
      <w:proofErr w:type="gramEnd"/>
      <w:r w:rsidRPr="000E120E">
        <w:rPr>
          <w:rFonts w:ascii="inherit" w:eastAsia="Times New Roman" w:hAnsi="inherit" w:cs="Arial"/>
          <w:color w:val="282525"/>
          <w:sz w:val="27"/>
          <w:szCs w:val="27"/>
          <w:lang w:val="fr-CA" w:eastAsia="fr-CA"/>
        </w:rPr>
        <w:fldChar w:fldCharType="end"/>
      </w:r>
      <w:r w:rsidRPr="000E120E">
        <w:rPr>
          <w:rFonts w:ascii="inherit" w:eastAsia="Times New Roman" w:hAnsi="inherit" w:cs="Arial"/>
          <w:color w:val="282525"/>
          <w:sz w:val="27"/>
          <w:szCs w:val="27"/>
          <w:lang w:val="en-US" w:eastAsia="fr-CA"/>
        </w:rPr>
        <w:t> can be such an obstacle course.</w:t>
      </w:r>
    </w:p>
    <w:p w:rsidR="000E120E" w:rsidRPr="000E120E" w:rsidRDefault="000E120E" w:rsidP="000E120E">
      <w:pPr>
        <w:shd w:val="clear" w:color="auto" w:fill="FFFFFF"/>
        <w:spacing w:after="300" w:line="390" w:lineRule="atLeast"/>
        <w:rPr>
          <w:rFonts w:ascii="inherit" w:eastAsia="Times New Roman" w:hAnsi="inherit" w:cs="Arial"/>
          <w:color w:val="282525"/>
          <w:sz w:val="27"/>
          <w:szCs w:val="27"/>
          <w:lang w:val="en-US" w:eastAsia="fr-CA"/>
        </w:rPr>
      </w:pPr>
      <w:r w:rsidRPr="000E120E">
        <w:rPr>
          <w:rFonts w:ascii="inherit" w:eastAsia="Times New Roman" w:hAnsi="inherit" w:cs="Arial"/>
          <w:color w:val="282525"/>
          <w:sz w:val="27"/>
          <w:szCs w:val="27"/>
          <w:lang w:val="en-US" w:eastAsia="fr-CA"/>
        </w:rPr>
        <w:t>But it’s not all doom and gloom. For every factor that unexpectedly sends your blood sugars spiralling out of control, there’s an equally unexpected – and often enjoyable – way to keep them under control.</w:t>
      </w:r>
    </w:p>
    <w:p w:rsidR="000E120E" w:rsidRPr="000E120E" w:rsidRDefault="000E120E" w:rsidP="000E120E">
      <w:pPr>
        <w:shd w:val="clear" w:color="auto" w:fill="FFFFFF"/>
        <w:spacing w:before="48" w:after="120" w:line="291" w:lineRule="atLeast"/>
        <w:outlineLvl w:val="4"/>
        <w:rPr>
          <w:rFonts w:ascii="Times New Roman" w:eastAsia="Times New Roman" w:hAnsi="Times New Roman" w:cs="Times New Roman"/>
          <w:color w:val="282525"/>
          <w:sz w:val="54"/>
          <w:szCs w:val="54"/>
          <w:lang w:val="fr-CA" w:eastAsia="fr-CA"/>
        </w:rPr>
      </w:pPr>
      <w:r>
        <w:rPr>
          <w:rFonts w:ascii="Times New Roman" w:eastAsia="Times New Roman" w:hAnsi="Times New Roman" w:cs="Times New Roman"/>
          <w:noProof/>
          <w:color w:val="F52900"/>
          <w:sz w:val="54"/>
          <w:szCs w:val="54"/>
          <w:lang w:val="fr-CA" w:eastAsia="fr-CA"/>
        </w:rPr>
        <w:lastRenderedPageBreak/>
        <w:drawing>
          <wp:inline distT="0" distB="0" distL="0" distR="0">
            <wp:extent cx="5736590" cy="3821430"/>
            <wp:effectExtent l="0" t="0" r="0" b="7620"/>
            <wp:docPr id="1" name="Picture 1" descr="Peanut better blood glucose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anut better blood glucose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82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20E" w:rsidRPr="000E120E" w:rsidRDefault="000E120E" w:rsidP="000E120E">
      <w:pPr>
        <w:shd w:val="clear" w:color="auto" w:fill="FFFFFF"/>
        <w:spacing w:before="48" w:after="120" w:line="291" w:lineRule="atLeast"/>
        <w:outlineLvl w:val="4"/>
        <w:rPr>
          <w:rFonts w:ascii="Times New Roman" w:eastAsia="Times New Roman" w:hAnsi="Times New Roman" w:cs="Times New Roman"/>
          <w:color w:val="282525"/>
          <w:sz w:val="54"/>
          <w:szCs w:val="54"/>
          <w:lang w:val="fr-CA" w:eastAsia="fr-CA"/>
        </w:rPr>
      </w:pPr>
      <w:r w:rsidRPr="000E120E">
        <w:rPr>
          <w:rFonts w:ascii="Times New Roman" w:eastAsia="Times New Roman" w:hAnsi="Times New Roman" w:cs="Times New Roman"/>
          <w:color w:val="282525"/>
          <w:sz w:val="54"/>
          <w:szCs w:val="54"/>
          <w:lang w:val="fr-CA" w:eastAsia="fr-CA"/>
        </w:rPr>
        <w:t xml:space="preserve">1. </w:t>
      </w:r>
      <w:proofErr w:type="spellStart"/>
      <w:r w:rsidRPr="000E120E">
        <w:rPr>
          <w:rFonts w:ascii="Times New Roman" w:eastAsia="Times New Roman" w:hAnsi="Times New Roman" w:cs="Times New Roman"/>
          <w:color w:val="282525"/>
          <w:sz w:val="54"/>
          <w:szCs w:val="54"/>
          <w:lang w:val="fr-CA" w:eastAsia="fr-CA"/>
        </w:rPr>
        <w:t>Peanut</w:t>
      </w:r>
      <w:proofErr w:type="spellEnd"/>
      <w:r w:rsidRPr="000E120E">
        <w:rPr>
          <w:rFonts w:ascii="Times New Roman" w:eastAsia="Times New Roman" w:hAnsi="Times New Roman" w:cs="Times New Roman"/>
          <w:color w:val="282525"/>
          <w:sz w:val="54"/>
          <w:szCs w:val="54"/>
          <w:lang w:val="fr-CA" w:eastAsia="fr-CA"/>
        </w:rPr>
        <w:t xml:space="preserve"> </w:t>
      </w:r>
      <w:proofErr w:type="gramStart"/>
      <w:r w:rsidRPr="000E120E">
        <w:rPr>
          <w:rFonts w:ascii="Times New Roman" w:eastAsia="Times New Roman" w:hAnsi="Times New Roman" w:cs="Times New Roman"/>
          <w:color w:val="282525"/>
          <w:sz w:val="54"/>
          <w:szCs w:val="54"/>
          <w:lang w:val="fr-CA" w:eastAsia="fr-CA"/>
        </w:rPr>
        <w:t>butter</w:t>
      </w:r>
      <w:proofErr w:type="gramEnd"/>
    </w:p>
    <w:p w:rsidR="00394C89" w:rsidRDefault="000E120E" w:rsidP="00764DCB">
      <w:bookmarkStart w:id="0" w:name="_GoBack"/>
      <w:bookmarkEnd w:id="0"/>
      <w:r>
        <w:rPr>
          <w:rFonts w:ascii="Arial" w:hAnsi="Arial" w:cs="Arial"/>
          <w:color w:val="0B084D"/>
          <w:sz w:val="23"/>
          <w:szCs w:val="23"/>
          <w:shd w:val="clear" w:color="auto" w:fill="FFFFFF"/>
        </w:rPr>
        <w:br/>
      </w:r>
      <w:r w:rsidR="00764DCB">
        <w:br/>
      </w:r>
      <w:r w:rsidR="00764DCB">
        <w:br/>
      </w:r>
    </w:p>
    <w:sectPr w:rsidR="00394C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FFB"/>
    <w:rsid w:val="000E120E"/>
    <w:rsid w:val="00394C89"/>
    <w:rsid w:val="00764DCB"/>
    <w:rsid w:val="00885FFB"/>
    <w:rsid w:val="00A2669B"/>
    <w:rsid w:val="00D73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link w:val="Heading1Char"/>
    <w:uiPriority w:val="9"/>
    <w:qFormat/>
    <w:rsid w:val="000E12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fr-CA" w:eastAsia="fr-CA"/>
    </w:rPr>
  </w:style>
  <w:style w:type="paragraph" w:styleId="Heading5">
    <w:name w:val="heading 5"/>
    <w:basedOn w:val="Normal"/>
    <w:link w:val="Heading5Char"/>
    <w:uiPriority w:val="9"/>
    <w:qFormat/>
    <w:rsid w:val="000E120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fr-CA" w:eastAsia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120E"/>
    <w:rPr>
      <w:rFonts w:ascii="Times New Roman" w:eastAsia="Times New Roman" w:hAnsi="Times New Roman" w:cs="Times New Roman"/>
      <w:b/>
      <w:bCs/>
      <w:kern w:val="36"/>
      <w:sz w:val="48"/>
      <w:szCs w:val="48"/>
      <w:lang w:eastAsia="fr-CA"/>
    </w:rPr>
  </w:style>
  <w:style w:type="character" w:customStyle="1" w:styleId="Heading5Char">
    <w:name w:val="Heading 5 Char"/>
    <w:basedOn w:val="DefaultParagraphFont"/>
    <w:link w:val="Heading5"/>
    <w:uiPriority w:val="9"/>
    <w:rsid w:val="000E120E"/>
    <w:rPr>
      <w:rFonts w:ascii="Times New Roman" w:eastAsia="Times New Roman" w:hAnsi="Times New Roman" w:cs="Times New Roman"/>
      <w:b/>
      <w:bCs/>
      <w:sz w:val="20"/>
      <w:szCs w:val="20"/>
      <w:lang w:eastAsia="fr-CA"/>
    </w:rPr>
  </w:style>
  <w:style w:type="character" w:styleId="Hyperlink">
    <w:name w:val="Hyperlink"/>
    <w:basedOn w:val="DefaultParagraphFont"/>
    <w:uiPriority w:val="99"/>
    <w:semiHidden/>
    <w:unhideWhenUsed/>
    <w:rsid w:val="000E120E"/>
    <w:rPr>
      <w:color w:val="0000FF"/>
      <w:u w:val="single"/>
    </w:rPr>
  </w:style>
  <w:style w:type="character" w:customStyle="1" w:styleId="date-meta">
    <w:name w:val="date-meta"/>
    <w:basedOn w:val="DefaultParagraphFont"/>
    <w:rsid w:val="000E120E"/>
  </w:style>
  <w:style w:type="character" w:customStyle="1" w:styleId="ico-comment">
    <w:name w:val="ico-comment"/>
    <w:basedOn w:val="DefaultParagraphFont"/>
    <w:rsid w:val="000E120E"/>
  </w:style>
  <w:style w:type="character" w:customStyle="1" w:styleId="apple-converted-space">
    <w:name w:val="apple-converted-space"/>
    <w:basedOn w:val="DefaultParagraphFont"/>
    <w:rsid w:val="000E120E"/>
  </w:style>
  <w:style w:type="paragraph" w:styleId="NormalWeb">
    <w:name w:val="Normal (Web)"/>
    <w:basedOn w:val="Normal"/>
    <w:uiPriority w:val="99"/>
    <w:semiHidden/>
    <w:unhideWhenUsed/>
    <w:rsid w:val="000E1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CA" w:eastAsia="fr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20E"/>
    <w:rPr>
      <w:rFonts w:ascii="Tahoma" w:hAnsi="Tahoma" w:cs="Tahoma"/>
      <w:sz w:val="16"/>
      <w:szCs w:val="16"/>
      <w:lang w:val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link w:val="Heading1Char"/>
    <w:uiPriority w:val="9"/>
    <w:qFormat/>
    <w:rsid w:val="000E12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fr-CA" w:eastAsia="fr-CA"/>
    </w:rPr>
  </w:style>
  <w:style w:type="paragraph" w:styleId="Heading5">
    <w:name w:val="heading 5"/>
    <w:basedOn w:val="Normal"/>
    <w:link w:val="Heading5Char"/>
    <w:uiPriority w:val="9"/>
    <w:qFormat/>
    <w:rsid w:val="000E120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fr-CA" w:eastAsia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120E"/>
    <w:rPr>
      <w:rFonts w:ascii="Times New Roman" w:eastAsia="Times New Roman" w:hAnsi="Times New Roman" w:cs="Times New Roman"/>
      <w:b/>
      <w:bCs/>
      <w:kern w:val="36"/>
      <w:sz w:val="48"/>
      <w:szCs w:val="48"/>
      <w:lang w:eastAsia="fr-CA"/>
    </w:rPr>
  </w:style>
  <w:style w:type="character" w:customStyle="1" w:styleId="Heading5Char">
    <w:name w:val="Heading 5 Char"/>
    <w:basedOn w:val="DefaultParagraphFont"/>
    <w:link w:val="Heading5"/>
    <w:uiPriority w:val="9"/>
    <w:rsid w:val="000E120E"/>
    <w:rPr>
      <w:rFonts w:ascii="Times New Roman" w:eastAsia="Times New Roman" w:hAnsi="Times New Roman" w:cs="Times New Roman"/>
      <w:b/>
      <w:bCs/>
      <w:sz w:val="20"/>
      <w:szCs w:val="20"/>
      <w:lang w:eastAsia="fr-CA"/>
    </w:rPr>
  </w:style>
  <w:style w:type="character" w:styleId="Hyperlink">
    <w:name w:val="Hyperlink"/>
    <w:basedOn w:val="DefaultParagraphFont"/>
    <w:uiPriority w:val="99"/>
    <w:semiHidden/>
    <w:unhideWhenUsed/>
    <w:rsid w:val="000E120E"/>
    <w:rPr>
      <w:color w:val="0000FF"/>
      <w:u w:val="single"/>
    </w:rPr>
  </w:style>
  <w:style w:type="character" w:customStyle="1" w:styleId="date-meta">
    <w:name w:val="date-meta"/>
    <w:basedOn w:val="DefaultParagraphFont"/>
    <w:rsid w:val="000E120E"/>
  </w:style>
  <w:style w:type="character" w:customStyle="1" w:styleId="ico-comment">
    <w:name w:val="ico-comment"/>
    <w:basedOn w:val="DefaultParagraphFont"/>
    <w:rsid w:val="000E120E"/>
  </w:style>
  <w:style w:type="character" w:customStyle="1" w:styleId="apple-converted-space">
    <w:name w:val="apple-converted-space"/>
    <w:basedOn w:val="DefaultParagraphFont"/>
    <w:rsid w:val="000E120E"/>
  </w:style>
  <w:style w:type="paragraph" w:styleId="NormalWeb">
    <w:name w:val="Normal (Web)"/>
    <w:basedOn w:val="Normal"/>
    <w:uiPriority w:val="99"/>
    <w:semiHidden/>
    <w:unhideWhenUsed/>
    <w:rsid w:val="000E1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CA" w:eastAsia="fr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20E"/>
    <w:rPr>
      <w:rFonts w:ascii="Tahoma" w:hAnsi="Tahoma" w:cs="Tahoma"/>
      <w:sz w:val="16"/>
      <w:szCs w:val="16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88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063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25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14495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63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787879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55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136480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64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betes.co.uk/blog/wp-content/uploads/2015/06/peanut-butter-in-jar_Medium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www.diabetes.co.uk/blog/2015/06/seven-surprising-ways-to-make-blood-sugar-control-easie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342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2016-07-11T18:33:00Z</dcterms:created>
  <dcterms:modified xsi:type="dcterms:W3CDTF">2016-07-26T22:48:00Z</dcterms:modified>
</cp:coreProperties>
</file>