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B5A9FE" w14:textId="77777777" w:rsidR="003C4B07" w:rsidRPr="00E81C33" w:rsidRDefault="00D961AA" w:rsidP="003C4B07">
      <w:pPr>
        <w:widowControl w:val="0"/>
        <w:autoSpaceDE w:val="0"/>
        <w:autoSpaceDN w:val="0"/>
        <w:adjustRightInd w:val="0"/>
        <w:rPr>
          <w:rFonts w:ascii="Times New Roman" w:hAnsi="Times New Roman" w:cs="Times New Roman"/>
          <w:color w:val="FF0000"/>
          <w:sz w:val="56"/>
          <w:szCs w:val="64"/>
          <w:lang w:val="fr-FR"/>
        </w:rPr>
      </w:pPr>
      <w:r w:rsidRPr="00E81C33">
        <w:rPr>
          <w:rFonts w:ascii="Times New Roman" w:hAnsi="Times New Roman" w:cs="Times New Roman"/>
          <w:color w:val="FF0000"/>
          <w:sz w:val="56"/>
          <w:szCs w:val="64"/>
          <w:lang w:val="fr-FR"/>
        </w:rPr>
        <w:t xml:space="preserve"> </w:t>
      </w:r>
      <w:proofErr w:type="gramStart"/>
      <w:r w:rsidRPr="00E81C33">
        <w:rPr>
          <w:rFonts w:ascii="Times New Roman" w:hAnsi="Times New Roman" w:cs="Times New Roman"/>
          <w:color w:val="FF0000"/>
          <w:sz w:val="56"/>
          <w:szCs w:val="64"/>
          <w:lang w:val="fr-FR"/>
        </w:rPr>
        <w:t>1:</w:t>
      </w:r>
      <w:proofErr w:type="gramEnd"/>
      <w:r w:rsidRPr="00E81C33">
        <w:rPr>
          <w:rFonts w:ascii="Times New Roman" w:hAnsi="Times New Roman" w:cs="Times New Roman"/>
          <w:color w:val="FF0000"/>
          <w:sz w:val="56"/>
          <w:szCs w:val="64"/>
          <w:lang w:val="fr-FR"/>
        </w:rPr>
        <w:t xml:space="preserve"> </w:t>
      </w:r>
      <w:r w:rsidR="003C4B07" w:rsidRPr="00E81C33">
        <w:rPr>
          <w:rFonts w:ascii="Times New Roman" w:hAnsi="Times New Roman" w:cs="Times New Roman"/>
          <w:color w:val="FF0000"/>
          <w:sz w:val="56"/>
          <w:szCs w:val="64"/>
          <w:lang w:val="fr-FR"/>
        </w:rPr>
        <w:t>Les mécanismes d’évolution</w:t>
      </w:r>
    </w:p>
    <w:p w14:paraId="304728D3" w14:textId="77777777" w:rsidR="0020430E" w:rsidRPr="00E81C33" w:rsidRDefault="005C1033" w:rsidP="003C4B07">
      <w:pPr>
        <w:rPr>
          <w:rFonts w:ascii="Times New Roman" w:hAnsi="Times New Roman" w:cs="Times New Roman"/>
          <w:color w:val="FF0000"/>
          <w:sz w:val="56"/>
          <w:szCs w:val="64"/>
          <w:lang w:val="fr-FR"/>
        </w:rPr>
      </w:pPr>
      <w:proofErr w:type="gramStart"/>
      <w:r w:rsidRPr="00E81C33">
        <w:rPr>
          <w:rFonts w:ascii="Times New Roman" w:hAnsi="Times New Roman" w:cs="Times New Roman"/>
          <w:color w:val="FF0000"/>
          <w:sz w:val="56"/>
          <w:szCs w:val="64"/>
          <w:lang w:val="fr-FR"/>
        </w:rPr>
        <w:t>chez</w:t>
      </w:r>
      <w:proofErr w:type="gramEnd"/>
      <w:r w:rsidR="003C4B07" w:rsidRPr="00E81C33">
        <w:rPr>
          <w:rFonts w:ascii="Times New Roman" w:hAnsi="Times New Roman" w:cs="Times New Roman"/>
          <w:color w:val="FF0000"/>
          <w:sz w:val="56"/>
          <w:szCs w:val="64"/>
          <w:lang w:val="fr-FR"/>
        </w:rPr>
        <w:t xml:space="preserve"> les plantes:</w:t>
      </w:r>
    </w:p>
    <w:p w14:paraId="34F5FF4B" w14:textId="77777777" w:rsidR="003C4B07" w:rsidRPr="00E81C33" w:rsidRDefault="003C4B07" w:rsidP="003C4B07">
      <w:pPr>
        <w:rPr>
          <w:rFonts w:ascii="Times New Roman" w:hAnsi="Times New Roman" w:cs="Times New Roman"/>
          <w:color w:val="FF0000"/>
          <w:sz w:val="56"/>
          <w:szCs w:val="64"/>
          <w:lang w:val="fr-FR"/>
        </w:rPr>
      </w:pPr>
    </w:p>
    <w:p w14:paraId="5C4FB583" w14:textId="77777777" w:rsidR="003C4B07" w:rsidRPr="00E81C33" w:rsidRDefault="003C4B07" w:rsidP="003C4B07">
      <w:pPr>
        <w:rPr>
          <w:rFonts w:ascii="Times New Roman" w:hAnsi="Times New Roman" w:cs="Times New Roman"/>
          <w:color w:val="000000" w:themeColor="text1"/>
          <w:szCs w:val="64"/>
          <w:lang w:val="fr-FR"/>
        </w:rPr>
      </w:pPr>
      <w:r w:rsidRPr="009D7D61">
        <w:rPr>
          <w:rFonts w:ascii="Times New Roman" w:hAnsi="Times New Roman" w:cs="Times New Roman"/>
          <w:b/>
          <w:color w:val="000000" w:themeColor="text1"/>
          <w:szCs w:val="64"/>
          <w:lang w:val="fr-FR"/>
        </w:rPr>
        <w:t>Introduction :</w:t>
      </w:r>
      <w:r w:rsidR="005C1033" w:rsidRPr="00E81C33">
        <w:rPr>
          <w:rFonts w:ascii="Times New Roman" w:hAnsi="Times New Roman" w:cs="Times New Roman"/>
          <w:color w:val="000000" w:themeColor="text1"/>
          <w:szCs w:val="64"/>
          <w:lang w:val="fr-FR"/>
        </w:rPr>
        <w:t xml:space="preserve"> </w:t>
      </w:r>
      <w:r w:rsidRPr="00E81C33">
        <w:rPr>
          <w:rFonts w:ascii="Times New Roman" w:hAnsi="Times New Roman" w:cs="Times New Roman"/>
          <w:color w:val="000000" w:themeColor="text1"/>
          <w:szCs w:val="64"/>
          <w:lang w:val="fr-FR"/>
        </w:rPr>
        <w:t>C’est quoi l’évolution</w:t>
      </w:r>
      <w:proofErr w:type="gramStart"/>
      <w:r w:rsidRPr="00E81C33">
        <w:rPr>
          <w:rFonts w:ascii="Times New Roman" w:hAnsi="Times New Roman" w:cs="Times New Roman"/>
          <w:color w:val="000000" w:themeColor="text1"/>
          <w:szCs w:val="64"/>
          <w:lang w:val="fr-FR"/>
        </w:rPr>
        <w:t> :Changement</w:t>
      </w:r>
      <w:proofErr w:type="gramEnd"/>
      <w:r w:rsidRPr="00E81C33">
        <w:rPr>
          <w:rFonts w:ascii="Times New Roman" w:hAnsi="Times New Roman" w:cs="Times New Roman"/>
          <w:color w:val="000000" w:themeColor="text1"/>
          <w:szCs w:val="64"/>
          <w:lang w:val="fr-FR"/>
        </w:rPr>
        <w:t xml:space="preserve"> dans les fréquences des allèles d’une génération à une autre</w:t>
      </w:r>
    </w:p>
    <w:p w14:paraId="78F3578D" w14:textId="47B6CB3B" w:rsidR="003C4B07" w:rsidRPr="009D7D61" w:rsidRDefault="009D7D61" w:rsidP="003C4B07">
      <w:proofErr w:type="gramStart"/>
      <w:r>
        <w:rPr>
          <w:highlight w:val="yellow"/>
        </w:rPr>
        <w:t>)</w:t>
      </w:r>
      <w:r w:rsidRPr="009D7D61">
        <w:rPr>
          <w:rFonts w:ascii="Times New Roman" w:hAnsi="Times New Roman" w:cs="Times New Roman"/>
          <w:highlight w:val="yellow"/>
        </w:rPr>
        <w:t>Macroévolution</w:t>
      </w:r>
      <w:proofErr w:type="gramEnd"/>
      <w:r w:rsidRPr="009D7D61">
        <w:rPr>
          <w:rFonts w:ascii="Times New Roman" w:hAnsi="Times New Roman" w:cs="Times New Roman"/>
        </w:rPr>
        <w:t> : Changements évolutionnaires à grandes échelles impliquant ainsi de grandes tendances évolutionnaires</w:t>
      </w:r>
      <w:r>
        <w:t xml:space="preserve"> </w:t>
      </w:r>
    </w:p>
    <w:p w14:paraId="5B684A99" w14:textId="77777777" w:rsidR="009D7D61" w:rsidRPr="009D7D61" w:rsidRDefault="009D7D61" w:rsidP="009D7D61">
      <w:pPr>
        <w:rPr>
          <w:rFonts w:ascii="Times New Roman" w:hAnsi="Times New Roman" w:cs="Times New Roman"/>
          <w:color w:val="000000" w:themeColor="text1"/>
          <w:szCs w:val="64"/>
          <w:lang w:val="fr-FR"/>
        </w:rPr>
      </w:pPr>
      <w:r w:rsidRPr="009D7D61">
        <w:rPr>
          <w:rFonts w:ascii="Times New Roman" w:hAnsi="Times New Roman" w:cs="Times New Roman"/>
          <w:color w:val="000000" w:themeColor="text1"/>
          <w:szCs w:val="64"/>
          <w:lang w:val="fr-FR"/>
        </w:rPr>
        <w:t xml:space="preserve">Comportement des gènes Dans les populations </w:t>
      </w:r>
    </w:p>
    <w:p w14:paraId="4B02B02A" w14:textId="77777777" w:rsidR="009D7D61" w:rsidRPr="009D7D61" w:rsidRDefault="009D7D61" w:rsidP="009D7D61">
      <w:pPr>
        <w:rPr>
          <w:rFonts w:ascii="Times New Roman" w:hAnsi="Times New Roman" w:cs="Times New Roman"/>
          <w:color w:val="000000" w:themeColor="text1"/>
          <w:szCs w:val="64"/>
          <w:lang w:val="fr-FR"/>
        </w:rPr>
      </w:pPr>
      <w:r w:rsidRPr="009D7D61">
        <w:rPr>
          <w:rFonts w:ascii="Times New Roman" w:hAnsi="Times New Roman" w:cs="Times New Roman"/>
          <w:color w:val="000000" w:themeColor="text1"/>
          <w:szCs w:val="64"/>
          <w:lang w:val="fr-FR"/>
        </w:rPr>
        <w:t xml:space="preserve">L’expérience de Hardy-Weinberg a montré que les proportions </w:t>
      </w:r>
      <w:proofErr w:type="gramStart"/>
      <w:r w:rsidRPr="009D7D61">
        <w:rPr>
          <w:rFonts w:ascii="Times New Roman" w:hAnsi="Times New Roman" w:cs="Times New Roman"/>
          <w:color w:val="000000" w:themeColor="text1"/>
          <w:szCs w:val="64"/>
          <w:lang w:val="fr-FR"/>
        </w:rPr>
        <w:t>et  les</w:t>
      </w:r>
      <w:proofErr w:type="gramEnd"/>
      <w:r w:rsidRPr="009D7D61">
        <w:rPr>
          <w:rFonts w:ascii="Times New Roman" w:hAnsi="Times New Roman" w:cs="Times New Roman"/>
          <w:color w:val="000000" w:themeColor="text1"/>
          <w:szCs w:val="64"/>
          <w:lang w:val="fr-FR"/>
        </w:rPr>
        <w:t xml:space="preserve"> fréquences des allèles et des génotypes dans le pool d’une population restent constantes et en équilibres de génération en génération.</w:t>
      </w:r>
    </w:p>
    <w:p w14:paraId="412D1A44" w14:textId="77777777" w:rsidR="009D7D61" w:rsidRPr="009D7D61" w:rsidRDefault="009D7D61" w:rsidP="009D7D61">
      <w:pPr>
        <w:rPr>
          <w:rFonts w:ascii="Times New Roman" w:hAnsi="Times New Roman" w:cs="Times New Roman"/>
          <w:color w:val="000000" w:themeColor="text1"/>
          <w:szCs w:val="64"/>
          <w:lang w:val="fr-FR"/>
        </w:rPr>
      </w:pPr>
      <w:r w:rsidRPr="009D7D61">
        <w:rPr>
          <w:rFonts w:ascii="Times New Roman" w:hAnsi="Times New Roman" w:cs="Times New Roman"/>
          <w:color w:val="000000" w:themeColor="text1"/>
          <w:szCs w:val="64"/>
          <w:lang w:val="fr-FR"/>
        </w:rPr>
        <w:t xml:space="preserve">Cette équilibre n’est respecté que si la population est </w:t>
      </w:r>
      <w:proofErr w:type="gramStart"/>
      <w:r w:rsidRPr="009D7D61">
        <w:rPr>
          <w:rFonts w:ascii="Times New Roman" w:hAnsi="Times New Roman" w:cs="Times New Roman"/>
          <w:color w:val="000000" w:themeColor="text1"/>
          <w:szCs w:val="64"/>
          <w:lang w:val="fr-FR"/>
        </w:rPr>
        <w:t>importante  ou</w:t>
      </w:r>
      <w:proofErr w:type="gramEnd"/>
      <w:r w:rsidRPr="009D7D61">
        <w:rPr>
          <w:rFonts w:ascii="Times New Roman" w:hAnsi="Times New Roman" w:cs="Times New Roman"/>
          <w:color w:val="000000" w:themeColor="text1"/>
          <w:szCs w:val="64"/>
          <w:lang w:val="fr-FR"/>
        </w:rPr>
        <w:t xml:space="preserve"> si l’union sexuelle n’est pas aléatoire </w:t>
      </w:r>
    </w:p>
    <w:p w14:paraId="7A5588D4" w14:textId="77777777" w:rsidR="009D7D61" w:rsidRPr="009D7D61" w:rsidRDefault="009D7D61" w:rsidP="009D7D61">
      <w:pPr>
        <w:rPr>
          <w:rFonts w:ascii="Times New Roman" w:hAnsi="Times New Roman" w:cs="Times New Roman"/>
          <w:color w:val="000000" w:themeColor="text1"/>
          <w:szCs w:val="64"/>
          <w:lang w:val="fr-FR"/>
        </w:rPr>
      </w:pPr>
      <w:r w:rsidRPr="009D7D61">
        <w:rPr>
          <w:rFonts w:ascii="Times New Roman" w:hAnsi="Times New Roman" w:cs="Times New Roman"/>
          <w:color w:val="000000" w:themeColor="text1"/>
          <w:szCs w:val="64"/>
          <w:lang w:val="fr-FR"/>
        </w:rPr>
        <w:t xml:space="preserve">Pour que l’évolution soit possible il faut que les fréquences des allènes ou des génotypes de la population s’écartent de l’équilibre de Hardy-Weinberg </w:t>
      </w:r>
    </w:p>
    <w:p w14:paraId="5AB6C326" w14:textId="77777777" w:rsidR="003C4B07" w:rsidRPr="00E81C33" w:rsidRDefault="003C4B07" w:rsidP="003C4B07">
      <w:pPr>
        <w:rPr>
          <w:rFonts w:ascii="Times New Roman" w:hAnsi="Times New Roman" w:cs="Times New Roman"/>
          <w:color w:val="4472C4" w:themeColor="accent5"/>
          <w:szCs w:val="64"/>
          <w:lang w:val="fr-FR"/>
        </w:rPr>
      </w:pPr>
    </w:p>
    <w:p w14:paraId="30697215" w14:textId="77777777" w:rsidR="003C4B07" w:rsidRPr="00E81C33" w:rsidRDefault="003C4B07" w:rsidP="003C4B07">
      <w:pPr>
        <w:rPr>
          <w:rFonts w:ascii="Times New Roman" w:hAnsi="Times New Roman" w:cs="Times New Roman"/>
          <w:b/>
          <w:color w:val="70AD47" w:themeColor="accent6"/>
          <w:sz w:val="28"/>
          <w:szCs w:val="64"/>
          <w:lang w:val="fr-FR"/>
        </w:rPr>
      </w:pPr>
      <w:r w:rsidRPr="00E81C33">
        <w:rPr>
          <w:rFonts w:ascii="Times New Roman" w:hAnsi="Times New Roman" w:cs="Times New Roman"/>
          <w:b/>
          <w:color w:val="70AD47" w:themeColor="accent6"/>
          <w:sz w:val="28"/>
          <w:szCs w:val="64"/>
          <w:lang w:val="fr-FR"/>
        </w:rPr>
        <w:t>1)Microévolution</w:t>
      </w:r>
    </w:p>
    <w:p w14:paraId="7A241DFF" w14:textId="4E477716" w:rsidR="00B7396D" w:rsidRPr="00E81C33" w:rsidRDefault="00B7396D" w:rsidP="003C4B07">
      <w:pPr>
        <w:rPr>
          <w:rFonts w:ascii="Times New Roman" w:hAnsi="Times New Roman" w:cs="Times New Roman"/>
          <w:color w:val="4472C4" w:themeColor="accent5"/>
          <w:szCs w:val="64"/>
          <w:lang w:val="fr-FR"/>
        </w:rPr>
      </w:pPr>
      <w:r w:rsidRPr="00E81C33">
        <w:rPr>
          <w:rFonts w:ascii="Times New Roman" w:hAnsi="Times New Roman" w:cs="Times New Roman"/>
          <w:color w:val="70AD47" w:themeColor="accent6"/>
          <w:szCs w:val="64"/>
          <w:lang w:val="fr-FR"/>
        </w:rPr>
        <w:t xml:space="preserve">Microévolution : </w:t>
      </w:r>
      <w:r w:rsidRPr="00E81C33">
        <w:rPr>
          <w:rFonts w:ascii="Times New Roman" w:hAnsi="Times New Roman" w:cs="Times New Roman"/>
          <w:color w:val="4472C4" w:themeColor="accent5"/>
          <w:szCs w:val="64"/>
          <w:lang w:val="fr-FR"/>
        </w:rPr>
        <w:t>Changement dans la fréquence des allèles ou des génotypes au seins d’une population d’une génération à une autre.</w:t>
      </w:r>
    </w:p>
    <w:p w14:paraId="760238BC" w14:textId="77777777" w:rsidR="00B7396D" w:rsidRPr="00E81C33" w:rsidRDefault="00B7396D" w:rsidP="003C4B07">
      <w:pPr>
        <w:rPr>
          <w:rFonts w:ascii="Times New Roman" w:hAnsi="Times New Roman" w:cs="Times New Roman"/>
          <w:color w:val="4472C4" w:themeColor="accent5"/>
          <w:szCs w:val="64"/>
          <w:lang w:val="fr-FR"/>
        </w:rPr>
      </w:pPr>
    </w:p>
    <w:p w14:paraId="584A4AF9" w14:textId="77777777" w:rsidR="003C4B07" w:rsidRPr="00E81C33" w:rsidRDefault="003C4B07" w:rsidP="003C4B07">
      <w:pPr>
        <w:rPr>
          <w:rFonts w:ascii="Times New Roman" w:hAnsi="Times New Roman" w:cs="Times New Roman"/>
          <w:color w:val="4472C4" w:themeColor="accent5"/>
          <w:szCs w:val="64"/>
          <w:lang w:val="fr-FR"/>
        </w:rPr>
      </w:pPr>
      <w:r w:rsidRPr="00E81C33">
        <w:rPr>
          <w:rFonts w:ascii="Times New Roman" w:hAnsi="Times New Roman" w:cs="Times New Roman"/>
          <w:b/>
          <w:color w:val="4472C4" w:themeColor="accent5"/>
          <w:szCs w:val="64"/>
          <w:lang w:val="fr-FR"/>
        </w:rPr>
        <w:t>a)</w:t>
      </w:r>
      <w:r w:rsidRPr="00E81C33">
        <w:rPr>
          <w:rFonts w:ascii="Times New Roman" w:hAnsi="Times New Roman" w:cs="Times New Roman"/>
          <w:color w:val="4472C4" w:themeColor="accent5"/>
          <w:szCs w:val="64"/>
          <w:lang w:val="fr-FR"/>
        </w:rPr>
        <w:t xml:space="preserve"> </w:t>
      </w:r>
      <w:r w:rsidRPr="00E81C33">
        <w:rPr>
          <w:rFonts w:ascii="Times New Roman" w:hAnsi="Times New Roman" w:cs="Times New Roman"/>
          <w:color w:val="4472C4" w:themeColor="accent5"/>
          <w:szCs w:val="64"/>
          <w:highlight w:val="yellow"/>
          <w:lang w:val="fr-FR"/>
        </w:rPr>
        <w:t>La sélection naturelle</w:t>
      </w:r>
      <w:r w:rsidRPr="00E81C33">
        <w:rPr>
          <w:rFonts w:ascii="Times New Roman" w:hAnsi="Times New Roman" w:cs="Times New Roman"/>
          <w:color w:val="4472C4" w:themeColor="accent5"/>
          <w:szCs w:val="64"/>
          <w:lang w:val="fr-FR"/>
        </w:rPr>
        <w:t> : Toutes les espèces ont tendance à produire un surplus d’individus ce qui même à une lutte pour la survie et comme il existe des variation</w:t>
      </w:r>
      <w:r w:rsidR="005C1033" w:rsidRPr="00E81C33">
        <w:rPr>
          <w:rFonts w:ascii="Times New Roman" w:hAnsi="Times New Roman" w:cs="Times New Roman"/>
          <w:color w:val="4472C4" w:themeColor="accent5"/>
          <w:szCs w:val="64"/>
          <w:lang w:val="fr-FR"/>
        </w:rPr>
        <w:t>s</w:t>
      </w:r>
      <w:r w:rsidRPr="00E81C33">
        <w:rPr>
          <w:rFonts w:ascii="Times New Roman" w:hAnsi="Times New Roman" w:cs="Times New Roman"/>
          <w:color w:val="4472C4" w:themeColor="accent5"/>
          <w:szCs w:val="64"/>
          <w:lang w:val="fr-FR"/>
        </w:rPr>
        <w:t xml:space="preserve"> parmi les individus d’une population et que beaucoup de ces variations sont héritables il y a un </w:t>
      </w:r>
      <w:r w:rsidRPr="00E81C33">
        <w:rPr>
          <w:rFonts w:ascii="Times New Roman" w:hAnsi="Times New Roman" w:cs="Times New Roman"/>
          <w:color w:val="4472C4" w:themeColor="accent5"/>
          <w:szCs w:val="64"/>
          <w:u w:val="single"/>
          <w:lang w:val="fr-FR"/>
        </w:rPr>
        <w:t>succès reproductif variable</w:t>
      </w:r>
      <w:r w:rsidRPr="00E81C33">
        <w:rPr>
          <w:rFonts w:ascii="Times New Roman" w:hAnsi="Times New Roman" w:cs="Times New Roman"/>
          <w:color w:val="4472C4" w:themeColor="accent5"/>
          <w:szCs w:val="64"/>
          <w:lang w:val="fr-FR"/>
        </w:rPr>
        <w:t xml:space="preserve"> qui est le résultat de l’adaptation car les individus qui ont les caractéristiques les plus utiles pour l’environnement local ont plus de descendants </w:t>
      </w:r>
    </w:p>
    <w:p w14:paraId="352B06E7" w14:textId="77777777" w:rsidR="003C4B07" w:rsidRPr="00E81C33" w:rsidRDefault="003C4B07" w:rsidP="003C4B07">
      <w:pPr>
        <w:rPr>
          <w:rFonts w:ascii="Times New Roman" w:hAnsi="Times New Roman" w:cs="Times New Roman"/>
          <w:color w:val="4472C4" w:themeColor="accent5"/>
          <w:szCs w:val="64"/>
          <w:lang w:val="fr-FR"/>
        </w:rPr>
      </w:pPr>
      <w:r w:rsidRPr="00E81C33">
        <w:rPr>
          <w:rFonts w:ascii="Times New Roman" w:hAnsi="Times New Roman" w:cs="Times New Roman"/>
          <w:b/>
          <w:color w:val="4472C4" w:themeColor="accent5"/>
          <w:szCs w:val="64"/>
          <w:lang w:val="fr-FR"/>
        </w:rPr>
        <w:t xml:space="preserve">b) </w:t>
      </w:r>
      <w:r w:rsidRPr="00E81C33">
        <w:rPr>
          <w:rFonts w:ascii="Times New Roman" w:hAnsi="Times New Roman" w:cs="Times New Roman"/>
          <w:color w:val="4472C4" w:themeColor="accent5"/>
          <w:szCs w:val="64"/>
          <w:highlight w:val="yellow"/>
          <w:lang w:val="fr-FR"/>
        </w:rPr>
        <w:t>Mutation</w:t>
      </w:r>
      <w:r w:rsidRPr="00E81C33">
        <w:rPr>
          <w:rFonts w:ascii="Times New Roman" w:hAnsi="Times New Roman" w:cs="Times New Roman"/>
          <w:color w:val="4472C4" w:themeColor="accent5"/>
          <w:szCs w:val="64"/>
          <w:lang w:val="fr-FR"/>
        </w:rPr>
        <w:t> : La source ultime de toute la variation génétique au sein des espèces et des populations.</w:t>
      </w:r>
    </w:p>
    <w:p w14:paraId="4EB49A98" w14:textId="77777777" w:rsidR="003C4B07" w:rsidRPr="00E81C33" w:rsidRDefault="003C4B07" w:rsidP="003C4B07">
      <w:pPr>
        <w:rPr>
          <w:rFonts w:ascii="Times New Roman" w:hAnsi="Times New Roman" w:cs="Times New Roman"/>
          <w:color w:val="4472C4" w:themeColor="accent5"/>
          <w:szCs w:val="64"/>
          <w:lang w:val="fr-FR"/>
        </w:rPr>
      </w:pPr>
      <w:r w:rsidRPr="00E81C33">
        <w:rPr>
          <w:rFonts w:ascii="Times New Roman" w:hAnsi="Times New Roman" w:cs="Times New Roman"/>
          <w:b/>
          <w:color w:val="4472C4" w:themeColor="accent5"/>
          <w:szCs w:val="64"/>
          <w:lang w:val="fr-FR"/>
        </w:rPr>
        <w:t>c)</w:t>
      </w:r>
      <w:r w:rsidRPr="0093758F">
        <w:rPr>
          <w:rFonts w:ascii="Times New Roman" w:hAnsi="Times New Roman" w:cs="Times New Roman"/>
          <w:color w:val="4472C4" w:themeColor="accent5"/>
          <w:szCs w:val="64"/>
          <w:highlight w:val="yellow"/>
          <w:lang w:val="fr-FR"/>
        </w:rPr>
        <w:t>Fux de gène</w:t>
      </w:r>
      <w:r w:rsidRPr="00E81C33">
        <w:rPr>
          <w:rFonts w:ascii="Times New Roman" w:hAnsi="Times New Roman" w:cs="Times New Roman"/>
          <w:color w:val="4472C4" w:themeColor="accent5"/>
          <w:szCs w:val="64"/>
          <w:lang w:val="fr-FR"/>
        </w:rPr>
        <w:t xml:space="preserve"> : entrée ou sortie des allèles d’une population, peut être la conséquence d’une immigration ou émigration d’individus en âge de reproduire. C’est un échange d’allèle mais ceci peut agir contre les effets de la sélection naturelle en diminuant les différences entre les populations </w:t>
      </w:r>
    </w:p>
    <w:p w14:paraId="019B886C" w14:textId="77777777" w:rsidR="003C4B07" w:rsidRPr="00E81C33" w:rsidRDefault="005C1033" w:rsidP="003C4B07">
      <w:pPr>
        <w:rPr>
          <w:rFonts w:ascii="Times New Roman" w:hAnsi="Times New Roman" w:cs="Times New Roman"/>
          <w:color w:val="4472C4" w:themeColor="accent5"/>
        </w:rPr>
      </w:pPr>
      <w:r w:rsidRPr="00E81C33">
        <w:rPr>
          <w:rFonts w:ascii="Times New Roman" w:hAnsi="Times New Roman" w:cs="Times New Roman"/>
          <w:b/>
          <w:color w:val="4472C4" w:themeColor="accent5"/>
        </w:rPr>
        <w:t>d)</w:t>
      </w:r>
      <w:r w:rsidRPr="00E81C33">
        <w:rPr>
          <w:rFonts w:ascii="Times New Roman" w:hAnsi="Times New Roman" w:cs="Times New Roman"/>
          <w:color w:val="4472C4" w:themeColor="accent5"/>
          <w:highlight w:val="yellow"/>
        </w:rPr>
        <w:t>Dérivé génétique</w:t>
      </w:r>
      <w:proofErr w:type="gramStart"/>
      <w:r w:rsidRPr="00E81C33">
        <w:rPr>
          <w:rFonts w:ascii="Times New Roman" w:hAnsi="Times New Roman" w:cs="Times New Roman"/>
          <w:color w:val="4472C4" w:themeColor="accent5"/>
        </w:rPr>
        <w:t> :Changement</w:t>
      </w:r>
      <w:proofErr w:type="gramEnd"/>
      <w:r w:rsidRPr="00E81C33">
        <w:rPr>
          <w:rFonts w:ascii="Times New Roman" w:hAnsi="Times New Roman" w:cs="Times New Roman"/>
          <w:color w:val="4472C4" w:themeColor="accent5"/>
        </w:rPr>
        <w:t xml:space="preserve"> dans les fréquences des allèles uniquement dus à la chance</w:t>
      </w:r>
    </w:p>
    <w:p w14:paraId="46CD4A7C" w14:textId="569BDEDC" w:rsidR="005C1033" w:rsidRPr="00E81C33" w:rsidRDefault="005C1033" w:rsidP="005C1033">
      <w:pPr>
        <w:pStyle w:val="Pardeliste"/>
        <w:numPr>
          <w:ilvl w:val="0"/>
          <w:numId w:val="1"/>
        </w:numPr>
        <w:rPr>
          <w:rFonts w:ascii="Times New Roman" w:hAnsi="Times New Roman" w:cs="Times New Roman"/>
          <w:color w:val="4472C4" w:themeColor="accent5"/>
        </w:rPr>
      </w:pPr>
      <w:r w:rsidRPr="00E81C33">
        <w:rPr>
          <w:rFonts w:ascii="Times New Roman" w:hAnsi="Times New Roman" w:cs="Times New Roman"/>
          <w:b/>
          <w:color w:val="4472C4" w:themeColor="accent5"/>
        </w:rPr>
        <w:t>Effet d’étranglement </w:t>
      </w:r>
      <w:r w:rsidRPr="00E81C33">
        <w:rPr>
          <w:rFonts w:ascii="Times New Roman" w:hAnsi="Times New Roman" w:cs="Times New Roman"/>
          <w:color w:val="4472C4" w:themeColor="accent5"/>
        </w:rPr>
        <w:t xml:space="preserve">: </w:t>
      </w:r>
      <w:r w:rsidR="00B35DC4">
        <w:rPr>
          <w:rFonts w:ascii="Times New Roman" w:hAnsi="Times New Roman" w:cs="Times New Roman"/>
          <w:color w:val="4472C4" w:themeColor="accent5"/>
        </w:rPr>
        <w:t xml:space="preserve">Quand une population est réduite </w:t>
      </w:r>
      <w:r w:rsidRPr="00E81C33">
        <w:rPr>
          <w:rFonts w:ascii="Times New Roman" w:hAnsi="Times New Roman" w:cs="Times New Roman"/>
          <w:color w:val="4472C4" w:themeColor="accent5"/>
        </w:rPr>
        <w:t xml:space="preserve">de à cause d’un évènement il peut y avoir une suppression entière de certaines espèces </w:t>
      </w:r>
      <w:proofErr w:type="spellStart"/>
      <w:r w:rsidRPr="00E81C33">
        <w:rPr>
          <w:rFonts w:ascii="Times New Roman" w:hAnsi="Times New Roman" w:cs="Times New Roman"/>
          <w:color w:val="4472C4" w:themeColor="accent5"/>
        </w:rPr>
        <w:t>causéée</w:t>
      </w:r>
      <w:proofErr w:type="spellEnd"/>
      <w:r w:rsidRPr="00E81C33">
        <w:rPr>
          <w:rFonts w:ascii="Times New Roman" w:hAnsi="Times New Roman" w:cs="Times New Roman"/>
          <w:color w:val="4472C4" w:themeColor="accent5"/>
        </w:rPr>
        <w:t xml:space="preserve"> par l’effet goulet d’étranglement mais aussi une surreprésentation d’autres espèces </w:t>
      </w:r>
    </w:p>
    <w:p w14:paraId="4CAF5A2D" w14:textId="77777777" w:rsidR="005C1033" w:rsidRPr="00E81C33" w:rsidRDefault="005C1033" w:rsidP="005C1033">
      <w:pPr>
        <w:pStyle w:val="Pardeliste"/>
        <w:numPr>
          <w:ilvl w:val="0"/>
          <w:numId w:val="1"/>
        </w:numPr>
        <w:rPr>
          <w:rFonts w:ascii="Times New Roman" w:hAnsi="Times New Roman" w:cs="Times New Roman"/>
          <w:color w:val="4472C4" w:themeColor="accent5"/>
        </w:rPr>
      </w:pPr>
      <w:r w:rsidRPr="00E81C33">
        <w:rPr>
          <w:rFonts w:ascii="Times New Roman" w:hAnsi="Times New Roman" w:cs="Times New Roman"/>
          <w:b/>
          <w:color w:val="4472C4" w:themeColor="accent5"/>
        </w:rPr>
        <w:t>Effet fondateur </w:t>
      </w:r>
      <w:r w:rsidRPr="00E81C33">
        <w:rPr>
          <w:rFonts w:ascii="Times New Roman" w:hAnsi="Times New Roman" w:cs="Times New Roman"/>
          <w:color w:val="4472C4" w:themeColor="accent5"/>
        </w:rPr>
        <w:t xml:space="preserve">: Quand une population s’écarte d’une plus grande elle peut être représentative de la plus grande population mais l’inverse est aussi possible Certaines allèles rares peuvent être surreprésentées et d’autres sous-représentées </w:t>
      </w:r>
    </w:p>
    <w:p w14:paraId="7E236190" w14:textId="238A254A" w:rsidR="005C1033" w:rsidRPr="00E81C33" w:rsidRDefault="005C1033" w:rsidP="005C1033">
      <w:pPr>
        <w:rPr>
          <w:rFonts w:ascii="Times New Roman" w:hAnsi="Times New Roman" w:cs="Times New Roman"/>
          <w:color w:val="4472C4" w:themeColor="accent5"/>
        </w:rPr>
      </w:pPr>
      <w:r w:rsidRPr="00E81C33">
        <w:rPr>
          <w:rFonts w:ascii="Times New Roman" w:hAnsi="Times New Roman" w:cs="Times New Roman"/>
          <w:b/>
          <w:color w:val="4472C4" w:themeColor="accent5"/>
        </w:rPr>
        <w:t xml:space="preserve">e) </w:t>
      </w:r>
      <w:r w:rsidRPr="00E81C33">
        <w:rPr>
          <w:rFonts w:ascii="Times New Roman" w:hAnsi="Times New Roman" w:cs="Times New Roman"/>
          <w:color w:val="4472C4" w:themeColor="accent5"/>
          <w:highlight w:val="yellow"/>
        </w:rPr>
        <w:t>La fécondation non aléatoire</w:t>
      </w:r>
      <w:proofErr w:type="gramStart"/>
      <w:r w:rsidRPr="00E81C33">
        <w:rPr>
          <w:rFonts w:ascii="Times New Roman" w:hAnsi="Times New Roman" w:cs="Times New Roman"/>
          <w:color w:val="4472C4" w:themeColor="accent5"/>
        </w:rPr>
        <w:t> :Elle</w:t>
      </w:r>
      <w:proofErr w:type="gramEnd"/>
      <w:r w:rsidRPr="00E81C33">
        <w:rPr>
          <w:rFonts w:ascii="Times New Roman" w:hAnsi="Times New Roman" w:cs="Times New Roman"/>
          <w:color w:val="4472C4" w:themeColor="accent5"/>
        </w:rPr>
        <w:t xml:space="preserve"> se produit  quand un individu fait de l’autopollinisation et se fertilise lui même ce qui </w:t>
      </w:r>
      <w:r w:rsidR="00E81C33" w:rsidRPr="00E81C33">
        <w:rPr>
          <w:rFonts w:ascii="Times New Roman" w:hAnsi="Times New Roman" w:cs="Times New Roman"/>
          <w:color w:val="4472C4" w:themeColor="accent5"/>
        </w:rPr>
        <w:t>engendre</w:t>
      </w:r>
      <w:r w:rsidRPr="00E81C33">
        <w:rPr>
          <w:rFonts w:ascii="Times New Roman" w:hAnsi="Times New Roman" w:cs="Times New Roman"/>
          <w:color w:val="4472C4" w:themeColor="accent5"/>
        </w:rPr>
        <w:t xml:space="preserve"> </w:t>
      </w:r>
      <w:r w:rsidRPr="007E172F">
        <w:rPr>
          <w:rFonts w:ascii="Times New Roman" w:hAnsi="Times New Roman" w:cs="Times New Roman"/>
          <w:color w:val="4472C4" w:themeColor="accent5"/>
          <w:highlight w:val="yellow"/>
        </w:rPr>
        <w:t>l’endogamie</w:t>
      </w:r>
      <w:r w:rsidRPr="00E81C33">
        <w:rPr>
          <w:rFonts w:ascii="Times New Roman" w:hAnsi="Times New Roman" w:cs="Times New Roman"/>
          <w:color w:val="4472C4" w:themeColor="accent5"/>
        </w:rPr>
        <w:t xml:space="preserve"> qui est une union </w:t>
      </w:r>
      <w:r w:rsidRPr="00E81C33">
        <w:rPr>
          <w:rFonts w:ascii="Times New Roman" w:hAnsi="Times New Roman" w:cs="Times New Roman"/>
          <w:color w:val="4472C4" w:themeColor="accent5"/>
        </w:rPr>
        <w:lastRenderedPageBreak/>
        <w:t>e</w:t>
      </w:r>
      <w:r w:rsidR="00D961AA" w:rsidRPr="00E81C33">
        <w:rPr>
          <w:rFonts w:ascii="Times New Roman" w:hAnsi="Times New Roman" w:cs="Times New Roman"/>
          <w:color w:val="4472C4" w:themeColor="accent5"/>
        </w:rPr>
        <w:t>ntre individus étroitement apparentés c’est commun chez les plantes car elles ne bougent pas</w:t>
      </w:r>
      <w:r w:rsidR="007E172F">
        <w:rPr>
          <w:rFonts w:ascii="Times New Roman" w:hAnsi="Times New Roman" w:cs="Times New Roman"/>
          <w:color w:val="4472C4" w:themeColor="accent5"/>
        </w:rPr>
        <w:t xml:space="preserve"> </w:t>
      </w:r>
      <w:r w:rsidR="00D961AA" w:rsidRPr="00E81C33">
        <w:rPr>
          <w:rFonts w:ascii="Times New Roman" w:hAnsi="Times New Roman" w:cs="Times New Roman"/>
          <w:color w:val="4472C4" w:themeColor="accent5"/>
        </w:rPr>
        <w:t xml:space="preserve">.Ceci augmenta la fréquence d’homozygote dans la population </w:t>
      </w:r>
    </w:p>
    <w:p w14:paraId="26B06B53" w14:textId="21CC2832" w:rsidR="00B7396D" w:rsidRPr="00E81C33" w:rsidRDefault="00C11C9F" w:rsidP="005C1033">
      <w:pPr>
        <w:rPr>
          <w:rFonts w:ascii="Times New Roman" w:hAnsi="Times New Roman" w:cs="Times New Roman"/>
          <w:b/>
          <w:color w:val="70AD47" w:themeColor="accent6"/>
          <w:sz w:val="28"/>
        </w:rPr>
      </w:pPr>
      <w:r>
        <w:rPr>
          <w:rFonts w:ascii="Times New Roman" w:hAnsi="Times New Roman" w:cs="Times New Roman"/>
          <w:b/>
          <w:color w:val="70AD47" w:themeColor="accent6"/>
          <w:sz w:val="28"/>
        </w:rPr>
        <w:t>2</w:t>
      </w:r>
      <w:r w:rsidR="00B7396D" w:rsidRPr="00E81C33">
        <w:rPr>
          <w:rFonts w:ascii="Times New Roman" w:hAnsi="Times New Roman" w:cs="Times New Roman"/>
          <w:b/>
          <w:color w:val="70AD47" w:themeColor="accent6"/>
          <w:sz w:val="28"/>
        </w:rPr>
        <w:t xml:space="preserve">)Les </w:t>
      </w:r>
      <w:proofErr w:type="spellStart"/>
      <w:r w:rsidR="00B7396D" w:rsidRPr="00E81C33">
        <w:rPr>
          <w:rFonts w:ascii="Times New Roman" w:hAnsi="Times New Roman" w:cs="Times New Roman"/>
          <w:b/>
          <w:color w:val="70AD47" w:themeColor="accent6"/>
          <w:sz w:val="28"/>
        </w:rPr>
        <w:t>clines</w:t>
      </w:r>
      <w:proofErr w:type="spellEnd"/>
      <w:r w:rsidR="00B7396D" w:rsidRPr="00E81C33">
        <w:rPr>
          <w:rFonts w:ascii="Times New Roman" w:hAnsi="Times New Roman" w:cs="Times New Roman"/>
          <w:b/>
          <w:color w:val="70AD47" w:themeColor="accent6"/>
          <w:sz w:val="28"/>
        </w:rPr>
        <w:t xml:space="preserve"> et les écotypes </w:t>
      </w:r>
    </w:p>
    <w:p w14:paraId="243ABDCF" w14:textId="2477BE9C" w:rsidR="00B7396D" w:rsidRPr="00E81C33" w:rsidRDefault="00B7396D" w:rsidP="005C1033">
      <w:pPr>
        <w:rPr>
          <w:rFonts w:ascii="Times New Roman" w:hAnsi="Times New Roman" w:cs="Times New Roman"/>
          <w:color w:val="4472C4" w:themeColor="accent5"/>
        </w:rPr>
      </w:pPr>
      <w:r w:rsidRPr="00E81C33">
        <w:rPr>
          <w:rFonts w:ascii="Times New Roman" w:hAnsi="Times New Roman" w:cs="Times New Roman"/>
          <w:color w:val="4472C4" w:themeColor="accent5"/>
        </w:rPr>
        <w:t xml:space="preserve">Les différences entre les plantes individuelles n’ont pas toutes une bases </w:t>
      </w:r>
      <w:proofErr w:type="gramStart"/>
      <w:r w:rsidRPr="00E81C33">
        <w:rPr>
          <w:rFonts w:ascii="Times New Roman" w:hAnsi="Times New Roman" w:cs="Times New Roman"/>
          <w:color w:val="4472C4" w:themeColor="accent5"/>
        </w:rPr>
        <w:t>génétiques ,lorsque</w:t>
      </w:r>
      <w:proofErr w:type="gramEnd"/>
      <w:r w:rsidRPr="00E81C33">
        <w:rPr>
          <w:rFonts w:ascii="Times New Roman" w:hAnsi="Times New Roman" w:cs="Times New Roman"/>
          <w:color w:val="4472C4" w:themeColor="accent5"/>
        </w:rPr>
        <w:t xml:space="preserve"> ces différences découlent directement des conditions environnementales on dit qu’elles traduisent la </w:t>
      </w:r>
      <w:r w:rsidRPr="00E81C33">
        <w:rPr>
          <w:rFonts w:ascii="Times New Roman" w:hAnsi="Times New Roman" w:cs="Times New Roman"/>
          <w:color w:val="4472C4" w:themeColor="accent5"/>
          <w:highlight w:val="yellow"/>
        </w:rPr>
        <w:t>plasticité développementale.</w:t>
      </w:r>
    </w:p>
    <w:p w14:paraId="20D820F8" w14:textId="144AC404" w:rsidR="00B7396D" w:rsidRPr="00E81C33" w:rsidRDefault="00B7396D" w:rsidP="005C1033">
      <w:pPr>
        <w:rPr>
          <w:rFonts w:ascii="Times New Roman" w:hAnsi="Times New Roman" w:cs="Times New Roman"/>
          <w:color w:val="4472C4" w:themeColor="accent5"/>
        </w:rPr>
      </w:pPr>
      <w:proofErr w:type="gramStart"/>
      <w:r w:rsidRPr="00E81C33">
        <w:rPr>
          <w:rFonts w:ascii="Times New Roman" w:hAnsi="Times New Roman" w:cs="Times New Roman"/>
          <w:color w:val="4472C4" w:themeColor="accent5"/>
        </w:rPr>
        <w:t>( causes</w:t>
      </w:r>
      <w:proofErr w:type="gramEnd"/>
      <w:r w:rsidRPr="00E81C33">
        <w:rPr>
          <w:rFonts w:ascii="Times New Roman" w:hAnsi="Times New Roman" w:cs="Times New Roman"/>
          <w:color w:val="4472C4" w:themeColor="accent5"/>
        </w:rPr>
        <w:t> :exposition au soleil , humidité du sol , précipitation).</w:t>
      </w:r>
    </w:p>
    <w:p w14:paraId="20CDDAAC" w14:textId="2AF2E003" w:rsidR="00B7396D" w:rsidRPr="00E81C33" w:rsidRDefault="00B7396D" w:rsidP="005C1033">
      <w:pPr>
        <w:rPr>
          <w:rFonts w:ascii="Times New Roman" w:hAnsi="Times New Roman" w:cs="Times New Roman"/>
          <w:color w:val="4472C4" w:themeColor="accent5"/>
        </w:rPr>
      </w:pPr>
      <w:r w:rsidRPr="00E81C33">
        <w:rPr>
          <w:rFonts w:ascii="Times New Roman" w:hAnsi="Times New Roman" w:cs="Times New Roman"/>
          <w:color w:val="4472C4" w:themeColor="accent5"/>
        </w:rPr>
        <w:t xml:space="preserve">Un changement graduel </w:t>
      </w:r>
      <w:r w:rsidR="00E81C33" w:rsidRPr="00E81C33">
        <w:rPr>
          <w:rFonts w:ascii="Times New Roman" w:hAnsi="Times New Roman" w:cs="Times New Roman"/>
          <w:color w:val="4472C4" w:themeColor="accent5"/>
        </w:rPr>
        <w:t xml:space="preserve">des caractéristiques des populations d’un </w:t>
      </w:r>
      <w:proofErr w:type="spellStart"/>
      <w:r w:rsidR="00E81C33" w:rsidRPr="00E81C33">
        <w:rPr>
          <w:rFonts w:ascii="Times New Roman" w:hAnsi="Times New Roman" w:cs="Times New Roman"/>
          <w:color w:val="4472C4" w:themeColor="accent5"/>
        </w:rPr>
        <w:t>organsime</w:t>
      </w:r>
      <w:proofErr w:type="spellEnd"/>
      <w:r w:rsidR="00E81C33" w:rsidRPr="00E81C33">
        <w:rPr>
          <w:rFonts w:ascii="Times New Roman" w:hAnsi="Times New Roman" w:cs="Times New Roman"/>
          <w:color w:val="4472C4" w:themeColor="accent5"/>
        </w:rPr>
        <w:t xml:space="preserve"> est un </w:t>
      </w:r>
      <w:proofErr w:type="spellStart"/>
      <w:proofErr w:type="gramStart"/>
      <w:r w:rsidR="00E81C33" w:rsidRPr="00E81C33">
        <w:rPr>
          <w:rFonts w:ascii="Times New Roman" w:hAnsi="Times New Roman" w:cs="Times New Roman"/>
          <w:color w:val="4472C4" w:themeColor="accent5"/>
          <w:highlight w:val="yellow"/>
        </w:rPr>
        <w:t>cline</w:t>
      </w:r>
      <w:proofErr w:type="spellEnd"/>
      <w:r w:rsidR="00E81C33" w:rsidRPr="00E81C33">
        <w:rPr>
          <w:rFonts w:ascii="Times New Roman" w:hAnsi="Times New Roman" w:cs="Times New Roman"/>
          <w:color w:val="4472C4" w:themeColor="accent5"/>
        </w:rPr>
        <w:t xml:space="preserve"> .Une</w:t>
      </w:r>
      <w:proofErr w:type="gramEnd"/>
      <w:r w:rsidR="00E81C33" w:rsidRPr="00E81C33">
        <w:rPr>
          <w:rFonts w:ascii="Times New Roman" w:hAnsi="Times New Roman" w:cs="Times New Roman"/>
          <w:color w:val="4472C4" w:themeColor="accent5"/>
        </w:rPr>
        <w:t xml:space="preserve"> espèces occupant de nombreux habitats différents peut montrer un phénotypes différent pour chacun d’eux , chaque groupe de phénotype distinct est un </w:t>
      </w:r>
      <w:r w:rsidR="00E81C33" w:rsidRPr="00E81C33">
        <w:rPr>
          <w:rFonts w:ascii="Times New Roman" w:hAnsi="Times New Roman" w:cs="Times New Roman"/>
          <w:color w:val="4472C4" w:themeColor="accent5"/>
          <w:highlight w:val="yellow"/>
        </w:rPr>
        <w:t>écotype</w:t>
      </w:r>
      <w:r w:rsidR="00E81C33" w:rsidRPr="00E81C33">
        <w:rPr>
          <w:rFonts w:ascii="Times New Roman" w:hAnsi="Times New Roman" w:cs="Times New Roman"/>
          <w:color w:val="4472C4" w:themeColor="accent5"/>
        </w:rPr>
        <w:t xml:space="preserve"> </w:t>
      </w:r>
    </w:p>
    <w:p w14:paraId="1034BA28" w14:textId="0CE20B40" w:rsidR="00D96F50" w:rsidRPr="00E81C33" w:rsidRDefault="00C11C9F" w:rsidP="005C1033">
      <w:pPr>
        <w:rPr>
          <w:rFonts w:ascii="Times New Roman" w:hAnsi="Times New Roman" w:cs="Times New Roman"/>
          <w:b/>
          <w:color w:val="70AD47" w:themeColor="accent6"/>
          <w:sz w:val="28"/>
        </w:rPr>
      </w:pPr>
      <w:r>
        <w:rPr>
          <w:rFonts w:ascii="Times New Roman" w:hAnsi="Times New Roman" w:cs="Times New Roman"/>
          <w:b/>
          <w:color w:val="70AD47" w:themeColor="accent6"/>
          <w:sz w:val="28"/>
        </w:rPr>
        <w:t>3</w:t>
      </w:r>
      <w:r w:rsidR="00B7396D" w:rsidRPr="00E81C33">
        <w:rPr>
          <w:rFonts w:ascii="Times New Roman" w:hAnsi="Times New Roman" w:cs="Times New Roman"/>
          <w:b/>
          <w:color w:val="70AD47" w:themeColor="accent6"/>
          <w:sz w:val="28"/>
        </w:rPr>
        <w:t>)</w:t>
      </w:r>
      <w:r w:rsidR="00B7396D" w:rsidRPr="00E81C33">
        <w:rPr>
          <w:b/>
          <w:color w:val="70AD47" w:themeColor="accent6"/>
        </w:rPr>
        <w:t xml:space="preserve"> </w:t>
      </w:r>
      <w:r w:rsidR="00B7396D" w:rsidRPr="00E81C33">
        <w:rPr>
          <w:rFonts w:ascii="Times New Roman" w:hAnsi="Times New Roman" w:cs="Times New Roman"/>
          <w:b/>
          <w:color w:val="70AD47" w:themeColor="accent6"/>
          <w:sz w:val="28"/>
        </w:rPr>
        <w:t xml:space="preserve">Alors, c’est quoi une </w:t>
      </w:r>
      <w:proofErr w:type="gramStart"/>
      <w:r w:rsidR="00B7396D" w:rsidRPr="00E81C33">
        <w:rPr>
          <w:rFonts w:ascii="Times New Roman" w:hAnsi="Times New Roman" w:cs="Times New Roman"/>
          <w:b/>
          <w:color w:val="70AD47" w:themeColor="accent6"/>
          <w:sz w:val="28"/>
        </w:rPr>
        <w:t>espèce?</w:t>
      </w:r>
      <w:proofErr w:type="gramEnd"/>
    </w:p>
    <w:p w14:paraId="11A6F755" w14:textId="759756A2" w:rsidR="00B7396D" w:rsidRDefault="00B7396D" w:rsidP="005C1033">
      <w:pPr>
        <w:rPr>
          <w:rFonts w:ascii="Times New Roman" w:hAnsi="Times New Roman" w:cs="Times New Roman"/>
          <w:color w:val="4472C4" w:themeColor="accent5"/>
        </w:rPr>
      </w:pPr>
      <w:r w:rsidRPr="00E81C33">
        <w:rPr>
          <w:rFonts w:ascii="Times New Roman" w:hAnsi="Times New Roman" w:cs="Times New Roman"/>
          <w:color w:val="4472C4" w:themeColor="accent5"/>
        </w:rPr>
        <w:t xml:space="preserve">Le concept </w:t>
      </w:r>
      <w:r w:rsidR="00AA273D" w:rsidRPr="00E81C33">
        <w:rPr>
          <w:rFonts w:ascii="Times New Roman" w:hAnsi="Times New Roman" w:cs="Times New Roman"/>
          <w:color w:val="4472C4" w:themeColor="accent5"/>
        </w:rPr>
        <w:t>biologique</w:t>
      </w:r>
      <w:r w:rsidRPr="00E81C33">
        <w:rPr>
          <w:rFonts w:ascii="Times New Roman" w:hAnsi="Times New Roman" w:cs="Times New Roman"/>
          <w:color w:val="4472C4" w:themeColor="accent5"/>
        </w:rPr>
        <w:t xml:space="preserve"> de l’espèce</w:t>
      </w:r>
      <w:proofErr w:type="gramStart"/>
      <w:r w:rsidRPr="00E81C33">
        <w:rPr>
          <w:rFonts w:ascii="Times New Roman" w:hAnsi="Times New Roman" w:cs="Times New Roman"/>
          <w:color w:val="4472C4" w:themeColor="accent5"/>
        </w:rPr>
        <w:t> :Une</w:t>
      </w:r>
      <w:proofErr w:type="gramEnd"/>
      <w:r w:rsidRPr="00E81C33">
        <w:rPr>
          <w:rFonts w:ascii="Times New Roman" w:hAnsi="Times New Roman" w:cs="Times New Roman"/>
          <w:color w:val="4472C4" w:themeColor="accent5"/>
        </w:rPr>
        <w:t xml:space="preserve"> espèce comprend des populations capables de faire la reproduction sexuée qui sont entièrement isolées génétiquement d’autres groupes de populations qui ont les mê</w:t>
      </w:r>
      <w:r w:rsidR="00E81C33">
        <w:rPr>
          <w:rFonts w:ascii="Times New Roman" w:hAnsi="Times New Roman" w:cs="Times New Roman"/>
          <w:color w:val="4472C4" w:themeColor="accent5"/>
        </w:rPr>
        <w:t xml:space="preserve">mes </w:t>
      </w:r>
      <w:r w:rsidR="00AA273D">
        <w:rPr>
          <w:rFonts w:ascii="Times New Roman" w:hAnsi="Times New Roman" w:cs="Times New Roman"/>
          <w:color w:val="4472C4" w:themeColor="accent5"/>
        </w:rPr>
        <w:t>caractéristiques. Le</w:t>
      </w:r>
      <w:r w:rsidR="00E81C33">
        <w:rPr>
          <w:rFonts w:ascii="Times New Roman" w:hAnsi="Times New Roman" w:cs="Times New Roman"/>
          <w:color w:val="4472C4" w:themeColor="accent5"/>
        </w:rPr>
        <w:t xml:space="preserve"> critère essentiel de la définition est l’isolement </w:t>
      </w:r>
      <w:proofErr w:type="gramStart"/>
      <w:r w:rsidR="00E81C33">
        <w:rPr>
          <w:rFonts w:ascii="Times New Roman" w:hAnsi="Times New Roman" w:cs="Times New Roman"/>
          <w:color w:val="4472C4" w:themeColor="accent5"/>
        </w:rPr>
        <w:t>génétique .</w:t>
      </w:r>
      <w:proofErr w:type="gramEnd"/>
    </w:p>
    <w:p w14:paraId="330655BF" w14:textId="742078B6" w:rsidR="00AA273D" w:rsidRDefault="00AA273D" w:rsidP="005C1033">
      <w:pPr>
        <w:rPr>
          <w:rFonts w:ascii="Times New Roman" w:hAnsi="Times New Roman" w:cs="Times New Roman"/>
          <w:color w:val="4472C4" w:themeColor="accent5"/>
        </w:rPr>
      </w:pPr>
      <w:r>
        <w:rPr>
          <w:rFonts w:ascii="Times New Roman" w:hAnsi="Times New Roman" w:cs="Times New Roman"/>
          <w:color w:val="4472C4" w:themeColor="accent5"/>
        </w:rPr>
        <w:t xml:space="preserve">-Le concept morphologique a servi a désigné la plupart des espèces </w:t>
      </w:r>
    </w:p>
    <w:p w14:paraId="51ED7CEE" w14:textId="0E362F14" w:rsidR="00E81C33" w:rsidRDefault="00E81C33" w:rsidP="005C1033">
      <w:pPr>
        <w:rPr>
          <w:rFonts w:ascii="Times New Roman" w:hAnsi="Times New Roman" w:cs="Times New Roman"/>
          <w:color w:val="4472C4" w:themeColor="accent5"/>
        </w:rPr>
      </w:pPr>
      <w:r w:rsidRPr="00E81C33">
        <w:rPr>
          <w:rFonts w:ascii="Times New Roman" w:hAnsi="Times New Roman" w:cs="Times New Roman"/>
          <w:color w:val="4472C4" w:themeColor="accent5"/>
          <w:highlight w:val="yellow"/>
        </w:rPr>
        <w:t>Hybridation</w:t>
      </w:r>
      <w:proofErr w:type="gramStart"/>
      <w:r>
        <w:rPr>
          <w:rFonts w:ascii="Times New Roman" w:hAnsi="Times New Roman" w:cs="Times New Roman"/>
          <w:color w:val="4472C4" w:themeColor="accent5"/>
        </w:rPr>
        <w:t> :Le</w:t>
      </w:r>
      <w:proofErr w:type="gramEnd"/>
      <w:r>
        <w:rPr>
          <w:rFonts w:ascii="Times New Roman" w:hAnsi="Times New Roman" w:cs="Times New Roman"/>
          <w:color w:val="4472C4" w:themeColor="accent5"/>
        </w:rPr>
        <w:t xml:space="preserve"> croisement génétique de deux parents dissimilaires ( des individus dans la même espèce ou des individus de différente espèces) </w:t>
      </w:r>
    </w:p>
    <w:p w14:paraId="1B346211" w14:textId="6586590F" w:rsidR="00AA273D" w:rsidRDefault="00AA273D" w:rsidP="005C1033">
      <w:pPr>
        <w:rPr>
          <w:rFonts w:ascii="Times New Roman" w:hAnsi="Times New Roman" w:cs="Times New Roman"/>
          <w:color w:val="4472C4" w:themeColor="accent5"/>
        </w:rPr>
      </w:pPr>
      <w:r>
        <w:rPr>
          <w:rFonts w:ascii="Times New Roman" w:hAnsi="Times New Roman" w:cs="Times New Roman"/>
          <w:color w:val="4472C4" w:themeColor="accent5"/>
        </w:rPr>
        <w:t>Concept phylogénétique de l’espèce</w:t>
      </w:r>
      <w:proofErr w:type="gramStart"/>
      <w:r>
        <w:rPr>
          <w:rFonts w:ascii="Times New Roman" w:hAnsi="Times New Roman" w:cs="Times New Roman"/>
          <w:color w:val="4472C4" w:themeColor="accent5"/>
        </w:rPr>
        <w:t> :Évolution</w:t>
      </w:r>
      <w:proofErr w:type="gramEnd"/>
      <w:r>
        <w:rPr>
          <w:rFonts w:ascii="Times New Roman" w:hAnsi="Times New Roman" w:cs="Times New Roman"/>
          <w:color w:val="4472C4" w:themeColor="accent5"/>
        </w:rPr>
        <w:t xml:space="preserve"> a dû être assez logue pour que des différence statistiquement significatives dans des traits diagnostiques puissent être mesurées.</w:t>
      </w:r>
    </w:p>
    <w:p w14:paraId="22D96416" w14:textId="77777777" w:rsidR="00393691" w:rsidRDefault="00393691" w:rsidP="005C1033">
      <w:pPr>
        <w:rPr>
          <w:rFonts w:ascii="Times New Roman" w:hAnsi="Times New Roman" w:cs="Times New Roman"/>
          <w:color w:val="4472C4" w:themeColor="accent5"/>
        </w:rPr>
      </w:pPr>
    </w:p>
    <w:p w14:paraId="08E161B5" w14:textId="78DF5352" w:rsidR="00393691" w:rsidRDefault="00C11C9F" w:rsidP="005C1033">
      <w:pPr>
        <w:rPr>
          <w:rFonts w:ascii="Times New Roman" w:hAnsi="Times New Roman" w:cs="Times New Roman"/>
          <w:b/>
          <w:color w:val="70AD47" w:themeColor="accent6"/>
          <w:sz w:val="28"/>
        </w:rPr>
      </w:pPr>
      <w:r>
        <w:rPr>
          <w:rFonts w:ascii="Times New Roman" w:hAnsi="Times New Roman" w:cs="Times New Roman"/>
          <w:b/>
          <w:color w:val="70AD47" w:themeColor="accent6"/>
          <w:sz w:val="28"/>
        </w:rPr>
        <w:t>4</w:t>
      </w:r>
      <w:r w:rsidR="00393691" w:rsidRPr="00393691">
        <w:rPr>
          <w:rFonts w:ascii="Times New Roman" w:hAnsi="Times New Roman" w:cs="Times New Roman"/>
          <w:b/>
          <w:color w:val="70AD47" w:themeColor="accent6"/>
          <w:sz w:val="28"/>
        </w:rPr>
        <w:t xml:space="preserve">)La spéciation </w:t>
      </w:r>
    </w:p>
    <w:p w14:paraId="20294552" w14:textId="05D0D3BD" w:rsidR="00393691" w:rsidRDefault="00B77463" w:rsidP="005C1033">
      <w:pPr>
        <w:rPr>
          <w:rFonts w:ascii="Times New Roman" w:hAnsi="Times New Roman" w:cs="Times New Roman"/>
          <w:color w:val="4472C4" w:themeColor="accent5"/>
        </w:rPr>
      </w:pPr>
      <w:r>
        <w:rPr>
          <w:rFonts w:ascii="Times New Roman" w:hAnsi="Times New Roman" w:cs="Times New Roman"/>
          <w:color w:val="4472C4" w:themeColor="accent5"/>
        </w:rPr>
        <w:t xml:space="preserve">Le modèle gradualiste est une extrapolation de la </w:t>
      </w:r>
      <w:proofErr w:type="spellStart"/>
      <w:proofErr w:type="gramStart"/>
      <w:r>
        <w:rPr>
          <w:rFonts w:ascii="Times New Roman" w:hAnsi="Times New Roman" w:cs="Times New Roman"/>
          <w:color w:val="4472C4" w:themeColor="accent5"/>
        </w:rPr>
        <w:t>microévolution.D’après</w:t>
      </w:r>
      <w:proofErr w:type="spellEnd"/>
      <w:proofErr w:type="gramEnd"/>
      <w:r>
        <w:rPr>
          <w:rFonts w:ascii="Times New Roman" w:hAnsi="Times New Roman" w:cs="Times New Roman"/>
          <w:color w:val="4472C4" w:themeColor="accent5"/>
        </w:rPr>
        <w:t xml:space="preserve"> les prévisions si c’est un modèle gradualiste , on trouve des formes intermédiaires qui sont des espèces en transition</w:t>
      </w:r>
    </w:p>
    <w:p w14:paraId="6D30D7B9" w14:textId="354DFF8D" w:rsidR="00B77463" w:rsidRDefault="00B77463" w:rsidP="005C1033">
      <w:pPr>
        <w:rPr>
          <w:rFonts w:ascii="Times New Roman" w:hAnsi="Times New Roman" w:cs="Times New Roman"/>
          <w:color w:val="4472C4" w:themeColor="accent5"/>
        </w:rPr>
      </w:pPr>
      <w:r>
        <w:rPr>
          <w:rFonts w:ascii="Times New Roman" w:hAnsi="Times New Roman" w:cs="Times New Roman"/>
          <w:color w:val="4472C4" w:themeColor="accent5"/>
        </w:rPr>
        <w:t xml:space="preserve">Pour qu’une nouvelle espèces </w:t>
      </w:r>
      <w:proofErr w:type="gramStart"/>
      <w:r w:rsidR="00C11C9F">
        <w:rPr>
          <w:rFonts w:ascii="Times New Roman" w:hAnsi="Times New Roman" w:cs="Times New Roman"/>
          <w:color w:val="4472C4" w:themeColor="accent5"/>
        </w:rPr>
        <w:t>évolue</w:t>
      </w:r>
      <w:r>
        <w:rPr>
          <w:rFonts w:ascii="Times New Roman" w:hAnsi="Times New Roman" w:cs="Times New Roman"/>
          <w:color w:val="4472C4" w:themeColor="accent5"/>
        </w:rPr>
        <w:t xml:space="preserve"> ,</w:t>
      </w:r>
      <w:proofErr w:type="gramEnd"/>
      <w:r>
        <w:rPr>
          <w:rFonts w:ascii="Times New Roman" w:hAnsi="Times New Roman" w:cs="Times New Roman"/>
          <w:color w:val="4472C4" w:themeColor="accent5"/>
        </w:rPr>
        <w:t xml:space="preserve"> il nous faut une barrière reproductive ( isolement génétique).</w:t>
      </w:r>
    </w:p>
    <w:p w14:paraId="23E84EB5" w14:textId="059CB57E" w:rsidR="00B77463" w:rsidRDefault="00B77463" w:rsidP="005C1033">
      <w:pPr>
        <w:rPr>
          <w:rFonts w:ascii="Times New Roman" w:hAnsi="Times New Roman" w:cs="Times New Roman"/>
          <w:color w:val="4472C4" w:themeColor="accent5"/>
        </w:rPr>
      </w:pPr>
      <w:r>
        <w:rPr>
          <w:rFonts w:ascii="Times New Roman" w:hAnsi="Times New Roman" w:cs="Times New Roman"/>
          <w:color w:val="4472C4" w:themeColor="accent5"/>
        </w:rPr>
        <w:t xml:space="preserve">On parle de </w:t>
      </w:r>
      <w:r w:rsidRPr="00B77463">
        <w:rPr>
          <w:rFonts w:ascii="Times New Roman" w:hAnsi="Times New Roman" w:cs="Times New Roman"/>
          <w:color w:val="4472C4" w:themeColor="accent5"/>
          <w:highlight w:val="yellow"/>
        </w:rPr>
        <w:t>théorie des équilibre</w:t>
      </w:r>
      <w:r w:rsidRPr="003A279A">
        <w:rPr>
          <w:rFonts w:ascii="Times New Roman" w:hAnsi="Times New Roman" w:cs="Times New Roman"/>
          <w:color w:val="4472C4" w:themeColor="accent5"/>
          <w:highlight w:val="yellow"/>
        </w:rPr>
        <w:t>s ponctués</w:t>
      </w:r>
      <w:r w:rsidR="003A279A">
        <w:rPr>
          <w:rFonts w:ascii="Times New Roman" w:hAnsi="Times New Roman" w:cs="Times New Roman"/>
          <w:color w:val="4472C4" w:themeColor="accent5"/>
        </w:rPr>
        <w:t xml:space="preserve"> (</w:t>
      </w:r>
      <w:proofErr w:type="spellStart"/>
      <w:r w:rsidR="003A279A">
        <w:rPr>
          <w:rFonts w:ascii="Times New Roman" w:hAnsi="Times New Roman" w:cs="Times New Roman"/>
          <w:color w:val="4472C4" w:themeColor="accent5"/>
        </w:rPr>
        <w:t>Stephe</w:t>
      </w:r>
      <w:proofErr w:type="spellEnd"/>
      <w:r w:rsidR="003A279A">
        <w:rPr>
          <w:rFonts w:ascii="Times New Roman" w:hAnsi="Times New Roman" w:cs="Times New Roman"/>
          <w:color w:val="4472C4" w:themeColor="accent5"/>
        </w:rPr>
        <w:t xml:space="preserve"> </w:t>
      </w:r>
      <w:proofErr w:type="spellStart"/>
      <w:proofErr w:type="gramStart"/>
      <w:r w:rsidR="003A279A">
        <w:rPr>
          <w:rFonts w:ascii="Times New Roman" w:hAnsi="Times New Roman" w:cs="Times New Roman"/>
          <w:color w:val="4472C4" w:themeColor="accent5"/>
        </w:rPr>
        <w:t>J.Gould</w:t>
      </w:r>
      <w:proofErr w:type="spellEnd"/>
      <w:proofErr w:type="gramEnd"/>
      <w:r w:rsidR="003A279A">
        <w:rPr>
          <w:rFonts w:ascii="Times New Roman" w:hAnsi="Times New Roman" w:cs="Times New Roman"/>
          <w:color w:val="4472C4" w:themeColor="accent5"/>
        </w:rPr>
        <w:t>)</w:t>
      </w:r>
      <w:r>
        <w:rPr>
          <w:rFonts w:ascii="Times New Roman" w:hAnsi="Times New Roman" w:cs="Times New Roman"/>
          <w:color w:val="4472C4" w:themeColor="accent5"/>
        </w:rPr>
        <w:t xml:space="preserve"> quand l’évolution </w:t>
      </w:r>
      <w:r w:rsidR="00C11C9F">
        <w:rPr>
          <w:rFonts w:ascii="Times New Roman" w:hAnsi="Times New Roman" w:cs="Times New Roman"/>
          <w:color w:val="4472C4" w:themeColor="accent5"/>
        </w:rPr>
        <w:t>suivent</w:t>
      </w:r>
      <w:r>
        <w:rPr>
          <w:rFonts w:ascii="Times New Roman" w:hAnsi="Times New Roman" w:cs="Times New Roman"/>
          <w:color w:val="4472C4" w:themeColor="accent5"/>
        </w:rPr>
        <w:t xml:space="preserve"> par des sauts rapides suivit par des périodes de relatives stabilités </w:t>
      </w:r>
    </w:p>
    <w:p w14:paraId="49D90581" w14:textId="1FD6278B" w:rsidR="00B77463" w:rsidRDefault="00B77463" w:rsidP="005C1033">
      <w:pPr>
        <w:rPr>
          <w:rFonts w:ascii="Times New Roman" w:hAnsi="Times New Roman" w:cs="Times New Roman"/>
          <w:color w:val="4472C4" w:themeColor="accent5"/>
        </w:rPr>
      </w:pPr>
      <w:r>
        <w:rPr>
          <w:rFonts w:ascii="Times New Roman" w:hAnsi="Times New Roman" w:cs="Times New Roman"/>
          <w:color w:val="4472C4" w:themeColor="accent5"/>
        </w:rPr>
        <w:t>-</w:t>
      </w:r>
      <w:r w:rsidRPr="00B77463">
        <w:rPr>
          <w:rFonts w:ascii="Times New Roman" w:hAnsi="Times New Roman" w:cs="Times New Roman"/>
          <w:color w:val="4472C4" w:themeColor="accent5"/>
          <w:highlight w:val="yellow"/>
        </w:rPr>
        <w:t>SPÉCIATION ALLOPATRIQUE</w:t>
      </w:r>
      <w:proofErr w:type="gramStart"/>
      <w:r>
        <w:rPr>
          <w:rFonts w:ascii="Times New Roman" w:hAnsi="Times New Roman" w:cs="Times New Roman"/>
          <w:color w:val="4472C4" w:themeColor="accent5"/>
          <w:highlight w:val="yellow"/>
        </w:rPr>
        <w:t> </w:t>
      </w:r>
      <w:r>
        <w:rPr>
          <w:rFonts w:ascii="Times New Roman" w:hAnsi="Times New Roman" w:cs="Times New Roman"/>
          <w:color w:val="4472C4" w:themeColor="accent5"/>
        </w:rPr>
        <w:t>:Une</w:t>
      </w:r>
      <w:proofErr w:type="gramEnd"/>
      <w:r>
        <w:rPr>
          <w:rFonts w:ascii="Times New Roman" w:hAnsi="Times New Roman" w:cs="Times New Roman"/>
          <w:color w:val="4472C4" w:themeColor="accent5"/>
        </w:rPr>
        <w:t xml:space="preserve"> population devient géographiquement séparée suivi par la sélection n</w:t>
      </w:r>
      <w:r w:rsidR="00C11C9F">
        <w:rPr>
          <w:rFonts w:ascii="Times New Roman" w:hAnsi="Times New Roman" w:cs="Times New Roman"/>
          <w:color w:val="4472C4" w:themeColor="accent5"/>
        </w:rPr>
        <w:t xml:space="preserve">aturelle et la dérive génétiques. La spécialisation pourrait découler d’une accumulation de divergences génétiques suffisantes </w:t>
      </w:r>
      <w:proofErr w:type="gramStart"/>
      <w:r w:rsidR="00C11C9F">
        <w:rPr>
          <w:rFonts w:ascii="Times New Roman" w:hAnsi="Times New Roman" w:cs="Times New Roman"/>
          <w:color w:val="4472C4" w:themeColor="accent5"/>
        </w:rPr>
        <w:t>pour  aboutir</w:t>
      </w:r>
      <w:proofErr w:type="gramEnd"/>
      <w:r w:rsidR="00C11C9F">
        <w:rPr>
          <w:rFonts w:ascii="Times New Roman" w:hAnsi="Times New Roman" w:cs="Times New Roman"/>
          <w:color w:val="4472C4" w:themeColor="accent5"/>
        </w:rPr>
        <w:t xml:space="preserve"> à </w:t>
      </w:r>
      <w:r w:rsidR="00C11C9F" w:rsidRPr="00C11C9F">
        <w:rPr>
          <w:rFonts w:ascii="Times New Roman" w:hAnsi="Times New Roman" w:cs="Times New Roman"/>
          <w:color w:val="4472C4" w:themeColor="accent5"/>
          <w:u w:val="single"/>
        </w:rPr>
        <w:t>un isolement reproducteur</w:t>
      </w:r>
      <w:r w:rsidR="00C11C9F">
        <w:rPr>
          <w:rFonts w:ascii="Times New Roman" w:hAnsi="Times New Roman" w:cs="Times New Roman"/>
          <w:color w:val="4472C4" w:themeColor="accent5"/>
        </w:rPr>
        <w:t xml:space="preserve"> . Les populations qui redeviennent sympatrique ne se croisent pas </w:t>
      </w:r>
    </w:p>
    <w:p w14:paraId="4176FF43" w14:textId="4F23D3E1" w:rsidR="00B77463" w:rsidRDefault="00C11C9F" w:rsidP="005C1033">
      <w:pPr>
        <w:rPr>
          <w:rFonts w:ascii="Times New Roman" w:hAnsi="Times New Roman" w:cs="Times New Roman"/>
          <w:color w:val="4472C4" w:themeColor="accent5"/>
        </w:rPr>
      </w:pPr>
      <w:r w:rsidRPr="008F4E45">
        <w:rPr>
          <w:rFonts w:ascii="Times New Roman" w:hAnsi="Times New Roman" w:cs="Times New Roman"/>
          <w:color w:val="4472C4" w:themeColor="accent5"/>
          <w:highlight w:val="yellow"/>
        </w:rPr>
        <w:t>Rayonnement adaptatif</w:t>
      </w:r>
      <w:bookmarkStart w:id="0" w:name="_GoBack"/>
      <w:bookmarkEnd w:id="0"/>
      <w:r>
        <w:rPr>
          <w:rFonts w:ascii="Times New Roman" w:hAnsi="Times New Roman" w:cs="Times New Roman"/>
          <w:color w:val="4472C4" w:themeColor="accent5"/>
        </w:rPr>
        <w:t xml:space="preserve"> : Brusque diversification de ces groupes </w:t>
      </w:r>
      <w:proofErr w:type="gramStart"/>
      <w:r>
        <w:rPr>
          <w:rFonts w:ascii="Times New Roman" w:hAnsi="Times New Roman" w:cs="Times New Roman"/>
          <w:color w:val="4472C4" w:themeColor="accent5"/>
        </w:rPr>
        <w:t>d’organismes ,source</w:t>
      </w:r>
      <w:proofErr w:type="gramEnd"/>
      <w:r>
        <w:rPr>
          <w:rFonts w:ascii="Times New Roman" w:hAnsi="Times New Roman" w:cs="Times New Roman"/>
          <w:color w:val="4472C4" w:themeColor="accent5"/>
        </w:rPr>
        <w:t xml:space="preserve"> de nouvelles espèces caractérisées par des rôles  et des adaptation écologiques différentes  ex :</w:t>
      </w:r>
      <w:proofErr w:type="spellStart"/>
      <w:r>
        <w:rPr>
          <w:rFonts w:ascii="Times New Roman" w:hAnsi="Times New Roman" w:cs="Times New Roman"/>
          <w:color w:val="4472C4" w:themeColor="accent5"/>
        </w:rPr>
        <w:t>Silverswords</w:t>
      </w:r>
      <w:proofErr w:type="spellEnd"/>
      <w:r>
        <w:rPr>
          <w:rFonts w:ascii="Times New Roman" w:hAnsi="Times New Roman" w:cs="Times New Roman"/>
          <w:color w:val="4472C4" w:themeColor="accent5"/>
        </w:rPr>
        <w:t xml:space="preserve"> d’Hawaï</w:t>
      </w:r>
    </w:p>
    <w:p w14:paraId="3AFE7711" w14:textId="77777777" w:rsidR="00C11C9F" w:rsidRDefault="00C11C9F" w:rsidP="005C1033">
      <w:pPr>
        <w:rPr>
          <w:rFonts w:ascii="Times New Roman" w:hAnsi="Times New Roman" w:cs="Times New Roman"/>
          <w:color w:val="4472C4" w:themeColor="accent5"/>
        </w:rPr>
      </w:pPr>
    </w:p>
    <w:p w14:paraId="2D6BDAEC" w14:textId="6CAE49D4" w:rsidR="00B77463" w:rsidRDefault="00B77463" w:rsidP="005C1033">
      <w:pPr>
        <w:rPr>
          <w:rFonts w:ascii="Times New Roman" w:hAnsi="Times New Roman" w:cs="Times New Roman"/>
          <w:color w:val="4472C4" w:themeColor="accent5"/>
        </w:rPr>
      </w:pPr>
      <w:r>
        <w:rPr>
          <w:rFonts w:ascii="Times New Roman" w:hAnsi="Times New Roman" w:cs="Times New Roman"/>
          <w:color w:val="4472C4" w:themeColor="accent5"/>
        </w:rPr>
        <w:t>-</w:t>
      </w:r>
      <w:r w:rsidRPr="00B77463">
        <w:rPr>
          <w:rFonts w:ascii="Times New Roman" w:hAnsi="Times New Roman" w:cs="Times New Roman"/>
          <w:color w:val="4472C4" w:themeColor="accent5"/>
          <w:highlight w:val="yellow"/>
        </w:rPr>
        <w:t>SPECIATION SYMPATRIQUE</w:t>
      </w:r>
      <w:proofErr w:type="gramStart"/>
      <w:r w:rsidR="00C11C9F">
        <w:rPr>
          <w:rFonts w:ascii="Times New Roman" w:hAnsi="Times New Roman" w:cs="Times New Roman"/>
          <w:color w:val="4472C4" w:themeColor="accent5"/>
        </w:rPr>
        <w:t> :arrive</w:t>
      </w:r>
      <w:proofErr w:type="gramEnd"/>
      <w:r w:rsidR="00C11C9F">
        <w:rPr>
          <w:rFonts w:ascii="Times New Roman" w:hAnsi="Times New Roman" w:cs="Times New Roman"/>
          <w:color w:val="4472C4" w:themeColor="accent5"/>
        </w:rPr>
        <w:t xml:space="preserve"> si un changement génétique produit une barrière reproductive entre les mutants et la population mère .Ne demande pas de séparation géographique </w:t>
      </w:r>
    </w:p>
    <w:p w14:paraId="39D3D573" w14:textId="77777777" w:rsidR="00C11C9F" w:rsidRDefault="00C11C9F" w:rsidP="005C1033">
      <w:pPr>
        <w:rPr>
          <w:rFonts w:ascii="Times New Roman" w:hAnsi="Times New Roman" w:cs="Times New Roman"/>
          <w:color w:val="4472C4" w:themeColor="accent5"/>
        </w:rPr>
      </w:pPr>
    </w:p>
    <w:p w14:paraId="35F92199" w14:textId="2FBE8186" w:rsidR="00C11C9F" w:rsidRPr="00C11C9F" w:rsidRDefault="00C11C9F" w:rsidP="00C11C9F">
      <w:pPr>
        <w:rPr>
          <w:rFonts w:ascii="Times New Roman" w:hAnsi="Times New Roman" w:cs="Times New Roman"/>
          <w:b/>
          <w:color w:val="70AD47" w:themeColor="accent6"/>
          <w:sz w:val="28"/>
        </w:rPr>
      </w:pPr>
      <w:proofErr w:type="gramStart"/>
      <w:r w:rsidRPr="00C11C9F">
        <w:rPr>
          <w:rFonts w:ascii="Times New Roman" w:hAnsi="Times New Roman" w:cs="Times New Roman"/>
          <w:b/>
          <w:color w:val="70AD47" w:themeColor="accent6"/>
          <w:sz w:val="28"/>
        </w:rPr>
        <w:t>5 )</w:t>
      </w:r>
      <w:proofErr w:type="gramEnd"/>
      <w:r w:rsidRPr="00C11C9F">
        <w:rPr>
          <w:rFonts w:ascii="Times New Roman" w:hAnsi="Times New Roman" w:cs="Times New Roman"/>
          <w:b/>
          <w:color w:val="70AD47" w:themeColor="accent6"/>
          <w:sz w:val="28"/>
        </w:rPr>
        <w:t xml:space="preserve"> La polyploïdie</w:t>
      </w:r>
    </w:p>
    <w:p w14:paraId="318AAA92" w14:textId="3A835BC1" w:rsidR="00C11C9F" w:rsidRDefault="00C11C9F" w:rsidP="00C11C9F">
      <w:pPr>
        <w:rPr>
          <w:rFonts w:ascii="Times New Roman" w:hAnsi="Times New Roman" w:cs="Times New Roman"/>
          <w:color w:val="4472C4" w:themeColor="accent5"/>
        </w:rPr>
      </w:pPr>
      <w:r>
        <w:rPr>
          <w:rFonts w:ascii="Times New Roman" w:hAnsi="Times New Roman" w:cs="Times New Roman"/>
          <w:color w:val="4472C4" w:themeColor="accent5"/>
        </w:rPr>
        <w:t xml:space="preserve">La </w:t>
      </w:r>
      <w:r w:rsidRPr="001C16CF">
        <w:rPr>
          <w:rFonts w:ascii="Times New Roman" w:hAnsi="Times New Roman" w:cs="Times New Roman"/>
          <w:color w:val="4472C4" w:themeColor="accent5"/>
          <w:highlight w:val="yellow"/>
        </w:rPr>
        <w:t>polyploïdie</w:t>
      </w:r>
      <w:r>
        <w:rPr>
          <w:rFonts w:ascii="Times New Roman" w:hAnsi="Times New Roman" w:cs="Times New Roman"/>
          <w:color w:val="4472C4" w:themeColor="accent5"/>
        </w:rPr>
        <w:t xml:space="preserve"> est un mécanisme capable de donner naissances à de nouvelles espèces par spéciation </w:t>
      </w:r>
      <w:proofErr w:type="gramStart"/>
      <w:r>
        <w:rPr>
          <w:rFonts w:ascii="Times New Roman" w:hAnsi="Times New Roman" w:cs="Times New Roman"/>
          <w:color w:val="4472C4" w:themeColor="accent5"/>
        </w:rPr>
        <w:t>sympatrique .Elle</w:t>
      </w:r>
      <w:proofErr w:type="gramEnd"/>
      <w:r>
        <w:rPr>
          <w:rFonts w:ascii="Times New Roman" w:hAnsi="Times New Roman" w:cs="Times New Roman"/>
          <w:color w:val="4472C4" w:themeColor="accent5"/>
        </w:rPr>
        <w:t xml:space="preserve"> </w:t>
      </w:r>
      <w:proofErr w:type="spellStart"/>
      <w:r>
        <w:rPr>
          <w:rFonts w:ascii="Times New Roman" w:hAnsi="Times New Roman" w:cs="Times New Roman"/>
          <w:color w:val="4472C4" w:themeColor="accent5"/>
        </w:rPr>
        <w:t>déigne</w:t>
      </w:r>
      <w:proofErr w:type="spellEnd"/>
      <w:r>
        <w:rPr>
          <w:rFonts w:ascii="Times New Roman" w:hAnsi="Times New Roman" w:cs="Times New Roman"/>
          <w:color w:val="4472C4" w:themeColor="accent5"/>
        </w:rPr>
        <w:t xml:space="preserve"> la présence de trois ou plus lots de chromosomes </w:t>
      </w:r>
    </w:p>
    <w:p w14:paraId="3465BC2C" w14:textId="3DF0AD44" w:rsidR="001C16CF" w:rsidRDefault="001C16CF" w:rsidP="00C11C9F">
      <w:pPr>
        <w:rPr>
          <w:rFonts w:ascii="Times New Roman" w:hAnsi="Times New Roman" w:cs="Times New Roman"/>
          <w:color w:val="4472C4" w:themeColor="accent5"/>
        </w:rPr>
      </w:pPr>
      <w:proofErr w:type="gramStart"/>
      <w:r>
        <w:rPr>
          <w:rFonts w:ascii="Times New Roman" w:hAnsi="Times New Roman" w:cs="Times New Roman"/>
          <w:color w:val="4472C4" w:themeColor="accent5"/>
        </w:rPr>
        <w:t>( très</w:t>
      </w:r>
      <w:proofErr w:type="gramEnd"/>
      <w:r>
        <w:rPr>
          <w:rFonts w:ascii="Times New Roman" w:hAnsi="Times New Roman" w:cs="Times New Roman"/>
          <w:color w:val="4472C4" w:themeColor="accent5"/>
        </w:rPr>
        <w:t xml:space="preserve"> communs chez les plantes , 80% des plantes à fleurs </w:t>
      </w:r>
    </w:p>
    <w:p w14:paraId="5533D5E7" w14:textId="0E25089B" w:rsidR="001C16CF" w:rsidRDefault="001C16CF" w:rsidP="00C11C9F">
      <w:pPr>
        <w:rPr>
          <w:rFonts w:ascii="Times New Roman" w:hAnsi="Times New Roman" w:cs="Times New Roman"/>
          <w:color w:val="4472C4" w:themeColor="accent5"/>
        </w:rPr>
      </w:pPr>
      <w:proofErr w:type="gramStart"/>
      <w:r w:rsidRPr="001C16CF">
        <w:rPr>
          <w:rFonts w:ascii="Times New Roman" w:hAnsi="Times New Roman" w:cs="Times New Roman"/>
          <w:color w:val="4472C4" w:themeColor="accent5"/>
          <w:highlight w:val="yellow"/>
        </w:rPr>
        <w:t>mitose</w:t>
      </w:r>
      <w:proofErr w:type="gramEnd"/>
      <w:r>
        <w:rPr>
          <w:rFonts w:ascii="Times New Roman" w:hAnsi="Times New Roman" w:cs="Times New Roman"/>
          <w:color w:val="4472C4" w:themeColor="accent5"/>
        </w:rPr>
        <w:t xml:space="preserve"> = </w:t>
      </w:r>
      <w:proofErr w:type="spellStart"/>
      <w:r>
        <w:rPr>
          <w:rFonts w:ascii="Times New Roman" w:hAnsi="Times New Roman" w:cs="Times New Roman"/>
          <w:color w:val="4472C4" w:themeColor="accent5"/>
        </w:rPr>
        <w:t>diploide</w:t>
      </w:r>
      <w:proofErr w:type="spellEnd"/>
      <w:r>
        <w:rPr>
          <w:rFonts w:ascii="Times New Roman" w:hAnsi="Times New Roman" w:cs="Times New Roman"/>
          <w:color w:val="4472C4" w:themeColor="accent5"/>
        </w:rPr>
        <w:t xml:space="preserve"> ( 2 cellules identiques à la cellule mère) pour  croissance et maintient</w:t>
      </w:r>
    </w:p>
    <w:p w14:paraId="40A1F4B5" w14:textId="69F1C7A3" w:rsidR="001C16CF" w:rsidRDefault="001C16CF" w:rsidP="00C11C9F">
      <w:pPr>
        <w:rPr>
          <w:rFonts w:ascii="Times New Roman" w:hAnsi="Times New Roman" w:cs="Times New Roman"/>
          <w:color w:val="4472C4" w:themeColor="accent5"/>
        </w:rPr>
      </w:pPr>
      <w:proofErr w:type="gramStart"/>
      <w:r w:rsidRPr="001C16CF">
        <w:rPr>
          <w:rFonts w:ascii="Times New Roman" w:hAnsi="Times New Roman" w:cs="Times New Roman"/>
          <w:color w:val="4472C4" w:themeColor="accent5"/>
          <w:highlight w:val="yellow"/>
        </w:rPr>
        <w:t>méiose</w:t>
      </w:r>
      <w:proofErr w:type="gramEnd"/>
      <w:r>
        <w:rPr>
          <w:rFonts w:ascii="Times New Roman" w:hAnsi="Times New Roman" w:cs="Times New Roman"/>
          <w:color w:val="4472C4" w:themeColor="accent5"/>
        </w:rPr>
        <w:t xml:space="preserve"> =haploïde ( 4 cellules différentes de la cellules mère pour reproduction </w:t>
      </w:r>
    </w:p>
    <w:p w14:paraId="4AEB0A5B" w14:textId="1B487133" w:rsidR="001C16CF" w:rsidRDefault="001C16CF" w:rsidP="005C1033">
      <w:pPr>
        <w:rPr>
          <w:rFonts w:ascii="Times New Roman" w:hAnsi="Times New Roman" w:cs="Times New Roman"/>
          <w:color w:val="4472C4" w:themeColor="accent5"/>
        </w:rPr>
      </w:pPr>
      <w:r w:rsidRPr="001C16CF">
        <w:rPr>
          <w:rFonts w:ascii="Times New Roman" w:hAnsi="Times New Roman" w:cs="Times New Roman"/>
          <w:color w:val="4472C4" w:themeColor="accent5"/>
        </w:rPr>
        <w:t>Si on a un nombre de lot impair on est infertile</w:t>
      </w:r>
      <w:r>
        <w:rPr>
          <w:rFonts w:ascii="Times New Roman" w:hAnsi="Times New Roman" w:cs="Times New Roman"/>
          <w:color w:val="4472C4" w:themeColor="accent5"/>
        </w:rPr>
        <w:t>.</w:t>
      </w:r>
    </w:p>
    <w:p w14:paraId="708B057B" w14:textId="69ADFF48" w:rsidR="003A279A" w:rsidRPr="003A279A" w:rsidRDefault="001C16CF" w:rsidP="003A279A">
      <w:pPr>
        <w:rPr>
          <w:rFonts w:ascii="Times New Roman" w:hAnsi="Times New Roman" w:cs="Times New Roman"/>
          <w:color w:val="4472C4" w:themeColor="accent5"/>
        </w:rPr>
      </w:pPr>
      <w:r>
        <w:rPr>
          <w:rFonts w:ascii="Times New Roman" w:hAnsi="Times New Roman" w:cs="Times New Roman"/>
          <w:color w:val="4472C4" w:themeColor="accent5"/>
        </w:rPr>
        <w:t>Il y a deux types de polyploïde</w:t>
      </w:r>
      <w:r w:rsidR="003A279A">
        <w:rPr>
          <w:rFonts w:ascii="Times New Roman" w:hAnsi="Times New Roman" w:cs="Times New Roman"/>
          <w:color w:val="4472C4" w:themeColor="accent5"/>
        </w:rPr>
        <w:t> :</w:t>
      </w:r>
      <w:r w:rsidR="003A279A" w:rsidRPr="003A279A">
        <w:t xml:space="preserve"> </w:t>
      </w:r>
      <w:r w:rsidR="003A279A" w:rsidRPr="003A279A">
        <w:rPr>
          <w:rFonts w:ascii="Times New Roman" w:hAnsi="Times New Roman" w:cs="Times New Roman"/>
          <w:color w:val="4472C4" w:themeColor="accent5"/>
        </w:rPr>
        <w:t xml:space="preserve">1. </w:t>
      </w:r>
      <w:r w:rsidR="003A279A" w:rsidRPr="003A279A">
        <w:rPr>
          <w:rFonts w:ascii="Times New Roman" w:hAnsi="Times New Roman" w:cs="Times New Roman"/>
          <w:color w:val="4472C4" w:themeColor="accent5"/>
          <w:u w:val="single"/>
        </w:rPr>
        <w:t>Autopolyploïdie</w:t>
      </w:r>
      <w:r w:rsidR="003A279A" w:rsidRPr="003A279A">
        <w:rPr>
          <w:rFonts w:ascii="Times New Roman" w:hAnsi="Times New Roman" w:cs="Times New Roman"/>
          <w:color w:val="4472C4" w:themeColor="accent5"/>
        </w:rPr>
        <w:t xml:space="preserve"> = lots multiple de chromosomes</w:t>
      </w:r>
    </w:p>
    <w:p w14:paraId="205E291C" w14:textId="77777777" w:rsidR="003A279A" w:rsidRPr="003A279A" w:rsidRDefault="003A279A" w:rsidP="003A279A">
      <w:pPr>
        <w:rPr>
          <w:rFonts w:ascii="Times New Roman" w:hAnsi="Times New Roman" w:cs="Times New Roman"/>
          <w:color w:val="4472C4" w:themeColor="accent5"/>
        </w:rPr>
      </w:pPr>
      <w:proofErr w:type="gramStart"/>
      <w:r w:rsidRPr="003A279A">
        <w:rPr>
          <w:rFonts w:ascii="Times New Roman" w:hAnsi="Times New Roman" w:cs="Times New Roman"/>
          <w:color w:val="4472C4" w:themeColor="accent5"/>
        </w:rPr>
        <w:t>provenant</w:t>
      </w:r>
      <w:proofErr w:type="gramEnd"/>
      <w:r w:rsidRPr="003A279A">
        <w:rPr>
          <w:rFonts w:ascii="Times New Roman" w:hAnsi="Times New Roman" w:cs="Times New Roman"/>
          <w:color w:val="4472C4" w:themeColor="accent5"/>
        </w:rPr>
        <w:t xml:space="preserve"> d’une seule espèce</w:t>
      </w:r>
    </w:p>
    <w:p w14:paraId="575BE087" w14:textId="53275C20" w:rsidR="003A279A" w:rsidRPr="003A279A" w:rsidRDefault="003A279A" w:rsidP="003A279A">
      <w:pPr>
        <w:rPr>
          <w:rFonts w:ascii="Times New Roman" w:hAnsi="Times New Roman" w:cs="Times New Roman"/>
          <w:color w:val="4472C4" w:themeColor="accent5"/>
        </w:rPr>
      </w:pPr>
      <w:r>
        <w:rPr>
          <w:rFonts w:ascii="Times New Roman" w:hAnsi="Times New Roman" w:cs="Times New Roman"/>
          <w:color w:val="4472C4" w:themeColor="accent5"/>
        </w:rPr>
        <w:t xml:space="preserve">                                                    </w:t>
      </w:r>
      <w:r w:rsidRPr="003A279A">
        <w:rPr>
          <w:rFonts w:ascii="Times New Roman" w:hAnsi="Times New Roman" w:cs="Times New Roman"/>
          <w:color w:val="4472C4" w:themeColor="accent5"/>
        </w:rPr>
        <w:t xml:space="preserve">2. </w:t>
      </w:r>
      <w:proofErr w:type="spellStart"/>
      <w:r w:rsidRPr="003A279A">
        <w:rPr>
          <w:rFonts w:ascii="Times New Roman" w:hAnsi="Times New Roman" w:cs="Times New Roman"/>
          <w:color w:val="4472C4" w:themeColor="accent5"/>
          <w:u w:val="single"/>
        </w:rPr>
        <w:t>Allopolyploïdie</w:t>
      </w:r>
      <w:proofErr w:type="spellEnd"/>
      <w:r w:rsidRPr="003A279A">
        <w:rPr>
          <w:rFonts w:ascii="Times New Roman" w:hAnsi="Times New Roman" w:cs="Times New Roman"/>
          <w:color w:val="4472C4" w:themeColor="accent5"/>
        </w:rPr>
        <w:t xml:space="preserve"> = lots multiple de chromosomes</w:t>
      </w:r>
    </w:p>
    <w:p w14:paraId="7B703905" w14:textId="0BE73342" w:rsidR="001C16CF" w:rsidRDefault="003A279A" w:rsidP="003A279A">
      <w:pPr>
        <w:rPr>
          <w:rFonts w:ascii="Times New Roman" w:hAnsi="Times New Roman" w:cs="Times New Roman"/>
          <w:color w:val="4472C4" w:themeColor="accent5"/>
        </w:rPr>
      </w:pPr>
      <w:proofErr w:type="gramStart"/>
      <w:r w:rsidRPr="003A279A">
        <w:rPr>
          <w:rFonts w:ascii="Times New Roman" w:hAnsi="Times New Roman" w:cs="Times New Roman"/>
          <w:color w:val="4472C4" w:themeColor="accent5"/>
        </w:rPr>
        <w:t>provenant</w:t>
      </w:r>
      <w:proofErr w:type="gramEnd"/>
      <w:r w:rsidRPr="003A279A">
        <w:rPr>
          <w:rFonts w:ascii="Times New Roman" w:hAnsi="Times New Roman" w:cs="Times New Roman"/>
          <w:color w:val="4472C4" w:themeColor="accent5"/>
        </w:rPr>
        <w:t xml:space="preserve"> de différentes espèces (deux ou plus)</w:t>
      </w:r>
      <w:r>
        <w:rPr>
          <w:rFonts w:ascii="Times New Roman" w:hAnsi="Times New Roman" w:cs="Times New Roman"/>
          <w:color w:val="4472C4" w:themeColor="accent5"/>
        </w:rPr>
        <w:t xml:space="preserve"> plus commun </w:t>
      </w:r>
    </w:p>
    <w:p w14:paraId="280611D7" w14:textId="77777777" w:rsidR="003A279A" w:rsidRDefault="003A279A" w:rsidP="003A279A">
      <w:pPr>
        <w:rPr>
          <w:rFonts w:ascii="Times New Roman" w:hAnsi="Times New Roman" w:cs="Times New Roman"/>
          <w:color w:val="4472C4" w:themeColor="accent5"/>
        </w:rPr>
      </w:pPr>
    </w:p>
    <w:p w14:paraId="3FA62FC3" w14:textId="5BD51E1F" w:rsidR="003A279A" w:rsidRPr="001C16CF" w:rsidRDefault="00C0340F" w:rsidP="003A279A">
      <w:pPr>
        <w:rPr>
          <w:rFonts w:ascii="Times New Roman" w:hAnsi="Times New Roman" w:cs="Times New Roman"/>
          <w:color w:val="4472C4" w:themeColor="accent5"/>
        </w:rPr>
      </w:pPr>
      <w:r>
        <w:rPr>
          <w:rFonts w:ascii="Times New Roman" w:hAnsi="Times New Roman" w:cs="Times New Roman"/>
          <w:color w:val="4472C4" w:themeColor="accent5"/>
          <w:highlight w:val="yellow"/>
        </w:rPr>
        <w:t>1.Au</w:t>
      </w:r>
      <w:r w:rsidR="003A279A" w:rsidRPr="00F758F9">
        <w:rPr>
          <w:rFonts w:ascii="Times New Roman" w:hAnsi="Times New Roman" w:cs="Times New Roman"/>
          <w:color w:val="4472C4" w:themeColor="accent5"/>
          <w:highlight w:val="yellow"/>
        </w:rPr>
        <w:t>topolyploïdie</w:t>
      </w:r>
      <w:r>
        <w:rPr>
          <w:rFonts w:ascii="Times New Roman" w:hAnsi="Times New Roman" w:cs="Times New Roman"/>
          <w:color w:val="4472C4" w:themeColor="accent5"/>
        </w:rPr>
        <w:t xml:space="preserve"> (Hugo de </w:t>
      </w:r>
      <w:proofErr w:type="spellStart"/>
      <w:r>
        <w:rPr>
          <w:rFonts w:ascii="Times New Roman" w:hAnsi="Times New Roman" w:cs="Times New Roman"/>
          <w:color w:val="4472C4" w:themeColor="accent5"/>
        </w:rPr>
        <w:t>V</w:t>
      </w:r>
      <w:r w:rsidR="003A279A">
        <w:rPr>
          <w:rFonts w:ascii="Times New Roman" w:hAnsi="Times New Roman" w:cs="Times New Roman"/>
          <w:color w:val="4472C4" w:themeColor="accent5"/>
        </w:rPr>
        <w:t>ries</w:t>
      </w:r>
      <w:proofErr w:type="spellEnd"/>
      <w:proofErr w:type="gramStart"/>
      <w:r w:rsidR="003A279A">
        <w:rPr>
          <w:rFonts w:ascii="Times New Roman" w:hAnsi="Times New Roman" w:cs="Times New Roman"/>
          <w:color w:val="4472C4" w:themeColor="accent5"/>
        </w:rPr>
        <w:t>):On</w:t>
      </w:r>
      <w:proofErr w:type="gramEnd"/>
      <w:r w:rsidR="003A279A">
        <w:rPr>
          <w:rFonts w:ascii="Times New Roman" w:hAnsi="Times New Roman" w:cs="Times New Roman"/>
          <w:color w:val="4472C4" w:themeColor="accent5"/>
        </w:rPr>
        <w:t xml:space="preserve"> aboutit à la  production d’une nouvelle espèce à la suite du doublement du nombre de chromosome chez un individu à cause d’une </w:t>
      </w:r>
      <w:r w:rsidR="003A279A" w:rsidRPr="003A279A">
        <w:rPr>
          <w:rFonts w:ascii="Times New Roman" w:hAnsi="Times New Roman" w:cs="Times New Roman"/>
          <w:color w:val="4472C4" w:themeColor="accent5"/>
          <w:highlight w:val="cyan"/>
        </w:rPr>
        <w:t>non disjonction</w:t>
      </w:r>
      <w:r w:rsidR="003A279A">
        <w:rPr>
          <w:rFonts w:ascii="Times New Roman" w:hAnsi="Times New Roman" w:cs="Times New Roman"/>
          <w:color w:val="4472C4" w:themeColor="accent5"/>
        </w:rPr>
        <w:t xml:space="preserve"> à la méiose .Les polyploïdes sont souvent plus gros que leur ancêtre diploïdes .Les cellules ont deux fois la quantité d’ADN et deux fois la taille .L’individu peut être fertile mais sera isolé de l’espèce parentale diploïde au niveau de la reproduction </w:t>
      </w:r>
    </w:p>
    <w:p w14:paraId="63243841" w14:textId="77777777" w:rsidR="001C16CF" w:rsidRPr="00F758F9" w:rsidRDefault="001C16CF" w:rsidP="001C16CF">
      <w:pPr>
        <w:rPr>
          <w:rFonts w:ascii="Times New Roman" w:hAnsi="Times New Roman" w:cs="Times New Roman"/>
          <w:color w:val="4472C4" w:themeColor="accent5"/>
        </w:rPr>
      </w:pPr>
    </w:p>
    <w:p w14:paraId="2D8738A5" w14:textId="1A8DFBF2" w:rsidR="001C16CF" w:rsidRDefault="00F758F9" w:rsidP="001C16CF">
      <w:pPr>
        <w:tabs>
          <w:tab w:val="left" w:pos="5174"/>
        </w:tabs>
        <w:rPr>
          <w:rFonts w:ascii="Times New Roman" w:hAnsi="Times New Roman" w:cs="Times New Roman"/>
          <w:color w:val="4472C4" w:themeColor="accent5"/>
          <w:u w:val="single"/>
        </w:rPr>
      </w:pPr>
      <w:r w:rsidRPr="00F758F9">
        <w:rPr>
          <w:rFonts w:ascii="Times New Roman" w:hAnsi="Times New Roman" w:cs="Times New Roman"/>
          <w:color w:val="4472C4" w:themeColor="accent5"/>
        </w:rPr>
        <w:t>L’</w:t>
      </w:r>
      <w:proofErr w:type="spellStart"/>
      <w:r w:rsidRPr="00C0340F">
        <w:rPr>
          <w:rFonts w:ascii="Times New Roman" w:hAnsi="Times New Roman" w:cs="Times New Roman"/>
          <w:color w:val="4472C4" w:themeColor="accent5"/>
          <w:highlight w:val="yellow"/>
        </w:rPr>
        <w:t>allopolyploïdie</w:t>
      </w:r>
      <w:proofErr w:type="spellEnd"/>
      <w:proofErr w:type="gramStart"/>
      <w:r>
        <w:rPr>
          <w:rFonts w:ascii="Times New Roman" w:hAnsi="Times New Roman" w:cs="Times New Roman"/>
          <w:color w:val="4472C4" w:themeColor="accent5"/>
        </w:rPr>
        <w:t> :Ici</w:t>
      </w:r>
      <w:proofErr w:type="gramEnd"/>
      <w:r>
        <w:rPr>
          <w:rFonts w:ascii="Times New Roman" w:hAnsi="Times New Roman" w:cs="Times New Roman"/>
          <w:color w:val="4472C4" w:themeColor="accent5"/>
        </w:rPr>
        <w:t xml:space="preserve"> l’isolement génétique est immédiat c’est le résultat des accidents durant la division des cellules .</w:t>
      </w:r>
      <w:r w:rsidRPr="00F758F9">
        <w:rPr>
          <w:rFonts w:ascii="Times New Roman" w:hAnsi="Times New Roman" w:cs="Times New Roman"/>
          <w:color w:val="4472C4" w:themeColor="accent5"/>
          <w:u w:val="single"/>
        </w:rPr>
        <w:t>C’est un exemple de spéciation par hybridation</w:t>
      </w:r>
      <w:r w:rsidR="00B87725">
        <w:rPr>
          <w:rFonts w:ascii="Times New Roman" w:hAnsi="Times New Roman" w:cs="Times New Roman"/>
          <w:color w:val="4472C4" w:themeColor="accent5"/>
          <w:u w:val="single"/>
        </w:rPr>
        <w:t>.</w:t>
      </w:r>
    </w:p>
    <w:p w14:paraId="15F95DBE" w14:textId="0F6BBB23" w:rsidR="00B87725" w:rsidRDefault="00B87725" w:rsidP="001C16CF">
      <w:pPr>
        <w:tabs>
          <w:tab w:val="left" w:pos="5174"/>
        </w:tabs>
        <w:rPr>
          <w:rFonts w:ascii="Times New Roman" w:hAnsi="Times New Roman" w:cs="Times New Roman"/>
          <w:color w:val="4472C4" w:themeColor="accent5"/>
        </w:rPr>
      </w:pPr>
      <w:r>
        <w:rPr>
          <w:rFonts w:ascii="Times New Roman" w:hAnsi="Times New Roman" w:cs="Times New Roman"/>
          <w:color w:val="4472C4" w:themeColor="accent5"/>
        </w:rPr>
        <w:t xml:space="preserve">Après la fécondation on obtient une cellule incapable de se reproduire par voix sexuée car car les chromosomes sont incapables de s’apparier à la méiose </w:t>
      </w:r>
      <w:proofErr w:type="gramStart"/>
      <w:r>
        <w:rPr>
          <w:rFonts w:ascii="Times New Roman" w:hAnsi="Times New Roman" w:cs="Times New Roman"/>
          <w:color w:val="4472C4" w:themeColor="accent5"/>
        </w:rPr>
        <w:t>( un</w:t>
      </w:r>
      <w:proofErr w:type="gramEnd"/>
      <w:r>
        <w:rPr>
          <w:rFonts w:ascii="Times New Roman" w:hAnsi="Times New Roman" w:cs="Times New Roman"/>
          <w:color w:val="4472C4" w:themeColor="accent5"/>
        </w:rPr>
        <w:t xml:space="preserve"> de </w:t>
      </w:r>
      <w:proofErr w:type="spellStart"/>
      <w:r>
        <w:rPr>
          <w:rFonts w:ascii="Times New Roman" w:hAnsi="Times New Roman" w:cs="Times New Roman"/>
          <w:color w:val="4472C4" w:themeColor="accent5"/>
        </w:rPr>
        <w:t>chanque</w:t>
      </w:r>
      <w:proofErr w:type="spellEnd"/>
      <w:r>
        <w:rPr>
          <w:rFonts w:ascii="Times New Roman" w:hAnsi="Times New Roman" w:cs="Times New Roman"/>
          <w:color w:val="4472C4" w:themeColor="accent5"/>
        </w:rPr>
        <w:t xml:space="preserve"> au lieu de deux) mais la </w:t>
      </w:r>
      <w:r w:rsidRPr="00B87725">
        <w:rPr>
          <w:rFonts w:ascii="Times New Roman" w:hAnsi="Times New Roman" w:cs="Times New Roman"/>
          <w:color w:val="4472C4" w:themeColor="accent5"/>
          <w:highlight w:val="yellow"/>
        </w:rPr>
        <w:t>polyploïdie</w:t>
      </w:r>
      <w:r>
        <w:rPr>
          <w:rFonts w:ascii="Times New Roman" w:hAnsi="Times New Roman" w:cs="Times New Roman"/>
          <w:color w:val="4472C4" w:themeColor="accent5"/>
        </w:rPr>
        <w:t xml:space="preserve"> </w:t>
      </w:r>
      <w:r w:rsidRPr="00B87725">
        <w:rPr>
          <w:rFonts w:ascii="Times New Roman" w:hAnsi="Times New Roman" w:cs="Times New Roman"/>
          <w:color w:val="4472C4" w:themeColor="accent5"/>
          <w:u w:val="double"/>
        </w:rPr>
        <w:t>dédouble</w:t>
      </w:r>
      <w:r>
        <w:rPr>
          <w:rFonts w:ascii="Times New Roman" w:hAnsi="Times New Roman" w:cs="Times New Roman"/>
          <w:color w:val="4472C4" w:themeColor="accent5"/>
        </w:rPr>
        <w:t xml:space="preserve"> les chromosomes et ensuite les chromosomes d’apparient à la méiose donc l’individu est fertile .</w:t>
      </w:r>
    </w:p>
    <w:p w14:paraId="32F6F63F" w14:textId="0D6394D2" w:rsidR="00B87725" w:rsidRDefault="00B87725" w:rsidP="001C16CF">
      <w:pPr>
        <w:tabs>
          <w:tab w:val="left" w:pos="5174"/>
        </w:tabs>
        <w:rPr>
          <w:rFonts w:ascii="Times New Roman" w:hAnsi="Times New Roman" w:cs="Times New Roman"/>
          <w:color w:val="4472C4" w:themeColor="accent5"/>
        </w:rPr>
      </w:pPr>
      <w:r>
        <w:rPr>
          <w:rFonts w:ascii="Times New Roman" w:hAnsi="Times New Roman" w:cs="Times New Roman"/>
          <w:color w:val="4472C4" w:themeColor="accent5"/>
        </w:rPr>
        <w:t xml:space="preserve">Beaucoup de plantes domestiques sont le résultat de la spéciation sympatrique </w:t>
      </w:r>
      <w:proofErr w:type="gramStart"/>
      <w:r>
        <w:rPr>
          <w:rFonts w:ascii="Times New Roman" w:hAnsi="Times New Roman" w:cs="Times New Roman"/>
          <w:color w:val="4472C4" w:themeColor="accent5"/>
        </w:rPr>
        <w:t>( accompagnée</w:t>
      </w:r>
      <w:proofErr w:type="gramEnd"/>
      <w:r>
        <w:rPr>
          <w:rFonts w:ascii="Times New Roman" w:hAnsi="Times New Roman" w:cs="Times New Roman"/>
          <w:color w:val="4472C4" w:themeColor="accent5"/>
        </w:rPr>
        <w:t xml:space="preserve"> par la sélection artificielle</w:t>
      </w:r>
    </w:p>
    <w:p w14:paraId="6122C16E" w14:textId="77777777" w:rsidR="00B87725" w:rsidRDefault="00B87725" w:rsidP="001C16CF">
      <w:pPr>
        <w:tabs>
          <w:tab w:val="left" w:pos="5174"/>
        </w:tabs>
        <w:rPr>
          <w:rFonts w:ascii="Times New Roman" w:hAnsi="Times New Roman" w:cs="Times New Roman"/>
          <w:color w:val="4472C4" w:themeColor="accent5"/>
        </w:rPr>
      </w:pPr>
    </w:p>
    <w:p w14:paraId="4050F96E" w14:textId="4472300E" w:rsidR="00B87725" w:rsidRDefault="00B87725" w:rsidP="001C16CF">
      <w:pPr>
        <w:tabs>
          <w:tab w:val="left" w:pos="5174"/>
        </w:tabs>
        <w:rPr>
          <w:rFonts w:ascii="Times New Roman" w:hAnsi="Times New Roman" w:cs="Times New Roman"/>
          <w:b/>
          <w:color w:val="70AD47" w:themeColor="accent6"/>
          <w:sz w:val="28"/>
        </w:rPr>
      </w:pPr>
      <w:r w:rsidRPr="00B87725">
        <w:rPr>
          <w:rFonts w:ascii="Times New Roman" w:hAnsi="Times New Roman" w:cs="Times New Roman"/>
          <w:b/>
          <w:color w:val="70AD47" w:themeColor="accent6"/>
          <w:sz w:val="28"/>
        </w:rPr>
        <w:t>6)La reproduction asexuée et l’évolution</w:t>
      </w:r>
    </w:p>
    <w:p w14:paraId="6BAA682B" w14:textId="701643AD" w:rsidR="00B87725" w:rsidRDefault="00B87725" w:rsidP="001C16CF">
      <w:pPr>
        <w:tabs>
          <w:tab w:val="left" w:pos="5174"/>
        </w:tabs>
        <w:rPr>
          <w:rFonts w:ascii="Times New Roman" w:hAnsi="Times New Roman" w:cs="Times New Roman"/>
          <w:color w:val="4472C4" w:themeColor="accent5"/>
        </w:rPr>
      </w:pPr>
      <w:r>
        <w:rPr>
          <w:rFonts w:ascii="Times New Roman" w:hAnsi="Times New Roman" w:cs="Times New Roman"/>
          <w:color w:val="4472C4" w:themeColor="accent5"/>
        </w:rPr>
        <w:t xml:space="preserve">Typiquement les plantes se multiplient par la reproduction asexuée et </w:t>
      </w:r>
      <w:proofErr w:type="gramStart"/>
      <w:r>
        <w:rPr>
          <w:rFonts w:ascii="Times New Roman" w:hAnsi="Times New Roman" w:cs="Times New Roman"/>
          <w:color w:val="4472C4" w:themeColor="accent5"/>
        </w:rPr>
        <w:t>sexuée .Par</w:t>
      </w:r>
      <w:proofErr w:type="gramEnd"/>
      <w:r>
        <w:rPr>
          <w:rFonts w:ascii="Times New Roman" w:hAnsi="Times New Roman" w:cs="Times New Roman"/>
          <w:color w:val="4472C4" w:themeColor="accent5"/>
        </w:rPr>
        <w:t xml:space="preserve"> la reproduction asexuée , une plante peut produire d’une manière rapide et </w:t>
      </w:r>
      <w:proofErr w:type="spellStart"/>
      <w:r>
        <w:rPr>
          <w:rFonts w:ascii="Times New Roman" w:hAnsi="Times New Roman" w:cs="Times New Roman"/>
          <w:color w:val="4472C4" w:themeColor="accent5"/>
        </w:rPr>
        <w:t>éfficace</w:t>
      </w:r>
      <w:proofErr w:type="spellEnd"/>
      <w:r>
        <w:rPr>
          <w:rFonts w:ascii="Times New Roman" w:hAnsi="Times New Roman" w:cs="Times New Roman"/>
          <w:color w:val="4472C4" w:themeColor="accent5"/>
        </w:rPr>
        <w:t xml:space="preserve"> beaucoup d’individus identiques à elles même</w:t>
      </w:r>
    </w:p>
    <w:p w14:paraId="212F2B7A" w14:textId="1D889F19" w:rsidR="00B87725" w:rsidRPr="00B87725" w:rsidRDefault="00B87725" w:rsidP="001C16CF">
      <w:pPr>
        <w:tabs>
          <w:tab w:val="left" w:pos="5174"/>
        </w:tabs>
        <w:rPr>
          <w:rFonts w:ascii="Times New Roman" w:hAnsi="Times New Roman" w:cs="Times New Roman"/>
          <w:color w:val="4472C4" w:themeColor="accent5"/>
        </w:rPr>
      </w:pPr>
      <w:r>
        <w:rPr>
          <w:rFonts w:ascii="Times New Roman" w:hAnsi="Times New Roman" w:cs="Times New Roman"/>
          <w:color w:val="4472C4" w:themeColor="accent5"/>
        </w:rPr>
        <w:t xml:space="preserve">Apomixie : La formation de graines avec embryons sans la fécondation (Les embryons sont des clones de la </w:t>
      </w:r>
      <w:proofErr w:type="spellStart"/>
      <w:r>
        <w:rPr>
          <w:rFonts w:ascii="Times New Roman" w:hAnsi="Times New Roman" w:cs="Times New Roman"/>
          <w:color w:val="4472C4" w:themeColor="accent5"/>
        </w:rPr>
        <w:t>palnte</w:t>
      </w:r>
      <w:proofErr w:type="spellEnd"/>
      <w:r>
        <w:rPr>
          <w:rFonts w:ascii="Times New Roman" w:hAnsi="Times New Roman" w:cs="Times New Roman"/>
          <w:color w:val="4472C4" w:themeColor="accent5"/>
        </w:rPr>
        <w:t xml:space="preserve"> mère </w:t>
      </w:r>
    </w:p>
    <w:sectPr w:rsidR="00B87725" w:rsidRPr="00B87725" w:rsidSect="008E616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46140D"/>
    <w:multiLevelType w:val="hybridMultilevel"/>
    <w:tmpl w:val="DF86B05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4B07"/>
    <w:rsid w:val="001C16CF"/>
    <w:rsid w:val="00292FE7"/>
    <w:rsid w:val="00393691"/>
    <w:rsid w:val="003A279A"/>
    <w:rsid w:val="003C4B07"/>
    <w:rsid w:val="005C1033"/>
    <w:rsid w:val="00652835"/>
    <w:rsid w:val="007E172F"/>
    <w:rsid w:val="008E6160"/>
    <w:rsid w:val="008F4E45"/>
    <w:rsid w:val="0093758F"/>
    <w:rsid w:val="00993450"/>
    <w:rsid w:val="009938DF"/>
    <w:rsid w:val="009D7D61"/>
    <w:rsid w:val="00AA273D"/>
    <w:rsid w:val="00AC2732"/>
    <w:rsid w:val="00B35DC4"/>
    <w:rsid w:val="00B7396D"/>
    <w:rsid w:val="00B77463"/>
    <w:rsid w:val="00B87725"/>
    <w:rsid w:val="00BA0329"/>
    <w:rsid w:val="00C0340F"/>
    <w:rsid w:val="00C11C9F"/>
    <w:rsid w:val="00D961AA"/>
    <w:rsid w:val="00D96F50"/>
    <w:rsid w:val="00DE17B6"/>
    <w:rsid w:val="00E81C33"/>
    <w:rsid w:val="00F758F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4:docId w14:val="2CC71B8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fr-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deliste">
    <w:name w:val="List Paragraph"/>
    <w:basedOn w:val="Normal"/>
    <w:uiPriority w:val="34"/>
    <w:qFormat/>
    <w:rsid w:val="005C10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ureau">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243</TotalTime>
  <Pages>3</Pages>
  <Words>1124</Words>
  <Characters>6184</Characters>
  <Application>Microsoft Macintosh Word</Application>
  <DocSecurity>0</DocSecurity>
  <Lines>51</Lines>
  <Paragraphs>14</Paragraphs>
  <ScaleCrop>false</ScaleCrop>
  <HeadingPairs>
    <vt:vector size="2" baseType="variant">
      <vt:variant>
        <vt:lpstr>Titre</vt:lpstr>
      </vt:variant>
      <vt:variant>
        <vt:i4>1</vt:i4>
      </vt:variant>
    </vt:vector>
  </HeadingPairs>
  <TitlesOfParts>
    <vt:vector size="1" baseType="lpstr">
      <vt:lpstr/>
    </vt:vector>
  </TitlesOfParts>
  <LinksUpToDate>false</LinksUpToDate>
  <CharactersWithSpaces>7294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emma</dc:creator>
  <cp:keywords/>
  <dc:description/>
  <cp:lastModifiedBy>emma emma</cp:lastModifiedBy>
  <cp:revision>5</cp:revision>
  <dcterms:created xsi:type="dcterms:W3CDTF">2016-10-23T20:53:00Z</dcterms:created>
  <dcterms:modified xsi:type="dcterms:W3CDTF">2016-12-04T07:56:00Z</dcterms:modified>
</cp:coreProperties>
</file>