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843" w:rsidRPr="00402833" w:rsidRDefault="00402833" w:rsidP="00402833">
      <w:pPr>
        <w:jc w:val="center"/>
        <w:rPr>
          <w:u w:val="single"/>
        </w:rPr>
      </w:pPr>
      <w:bookmarkStart w:id="0" w:name="_GoBack"/>
      <w:bookmarkEnd w:id="0"/>
      <w:r w:rsidRPr="00402833">
        <w:rPr>
          <w:u w:val="single"/>
        </w:rPr>
        <w:t>ACCO 450 Mock Exam</w:t>
      </w:r>
    </w:p>
    <w:p w:rsidR="00402833" w:rsidRDefault="00402833"/>
    <w:p w:rsidR="00402833" w:rsidRPr="00402833" w:rsidRDefault="00402833">
      <w:pPr>
        <w:rPr>
          <w:b/>
        </w:rPr>
      </w:pPr>
      <w:r w:rsidRPr="00402833">
        <w:rPr>
          <w:b/>
        </w:rPr>
        <w:t xml:space="preserve">MULTIPLE </w:t>
      </w:r>
      <w:proofErr w:type="gramStart"/>
      <w:r w:rsidRPr="00402833">
        <w:rPr>
          <w:b/>
        </w:rPr>
        <w:t>CHOICE</w:t>
      </w:r>
      <w:proofErr w:type="gramEnd"/>
    </w:p>
    <w:p w:rsidR="00402833" w:rsidRDefault="00402833"/>
    <w:p w:rsidR="00402833" w:rsidRDefault="00402833">
      <w:r>
        <w:t xml:space="preserve">Question 1: B) </w:t>
      </w:r>
    </w:p>
    <w:p w:rsidR="00402833" w:rsidRDefault="00402833"/>
    <w:p w:rsidR="00402833" w:rsidRDefault="00402833">
      <w:r>
        <w:t xml:space="preserve">Question 2: C) </w:t>
      </w:r>
    </w:p>
    <w:p w:rsidR="00402833" w:rsidRDefault="00402833"/>
    <w:p w:rsidR="00402833" w:rsidRDefault="00402833">
      <w:r>
        <w:t>Question 3: C)</w:t>
      </w:r>
    </w:p>
    <w:p w:rsidR="00402833" w:rsidRDefault="00402833"/>
    <w:p w:rsidR="00402833" w:rsidRDefault="00402833">
      <w:r>
        <w:t xml:space="preserve">Question 4: B) </w:t>
      </w:r>
    </w:p>
    <w:p w:rsidR="00402833" w:rsidRDefault="00402833"/>
    <w:p w:rsidR="00402833" w:rsidRDefault="00402833">
      <w:r>
        <w:t xml:space="preserve">Question 5: A) </w:t>
      </w:r>
    </w:p>
    <w:p w:rsidR="00402833" w:rsidRDefault="00402833"/>
    <w:p w:rsidR="00402833" w:rsidRDefault="00402833">
      <w:r>
        <w:t xml:space="preserve">Question 6: E) </w:t>
      </w:r>
    </w:p>
    <w:p w:rsidR="000120B6" w:rsidRDefault="000120B6"/>
    <w:p w:rsidR="000120B6" w:rsidRDefault="000120B6">
      <w:r>
        <w:t xml:space="preserve">Question 7: C) </w:t>
      </w:r>
    </w:p>
    <w:p w:rsidR="000120B6" w:rsidRDefault="000120B6"/>
    <w:p w:rsidR="000120B6" w:rsidRDefault="003D3297">
      <w:r>
        <w:t>Question 8: C</w:t>
      </w:r>
      <w:r w:rsidR="000120B6">
        <w:t xml:space="preserve">) </w:t>
      </w:r>
    </w:p>
    <w:p w:rsidR="000120B6" w:rsidRDefault="003D3297">
      <w:r w:rsidRPr="003D3297">
        <w:t>https://quizlet.com/45569630/auditing-final-flash-cards/</w:t>
      </w:r>
    </w:p>
    <w:p w:rsidR="003D3297" w:rsidRDefault="003D3297">
      <w:pPr>
        <w:rPr>
          <w:b/>
        </w:rPr>
      </w:pPr>
    </w:p>
    <w:p w:rsidR="000120B6" w:rsidRDefault="000120B6">
      <w:r w:rsidRPr="000120B6">
        <w:rPr>
          <w:b/>
        </w:rPr>
        <w:t>CASE</w:t>
      </w:r>
    </w:p>
    <w:p w:rsidR="000120B6" w:rsidRDefault="000120B6"/>
    <w:p w:rsidR="000120B6" w:rsidRDefault="003D3297" w:rsidP="003D3297">
      <w:pPr>
        <w:pStyle w:val="ListParagraph"/>
        <w:numPr>
          <w:ilvl w:val="0"/>
          <w:numId w:val="1"/>
        </w:numPr>
      </w:pPr>
      <w:r>
        <w:t xml:space="preserve">For the sales (revenue recognition) conduct a brief analysis of the main strengths and weaknesses of the internal controls for sales. </w:t>
      </w:r>
    </w:p>
    <w:p w:rsidR="003D3297" w:rsidRDefault="003D3297" w:rsidP="003D3297">
      <w:pPr>
        <w:pStyle w:val="ListParagraph"/>
        <w:numPr>
          <w:ilvl w:val="0"/>
          <w:numId w:val="1"/>
        </w:numPr>
      </w:pPr>
      <w:r>
        <w:t xml:space="preserve">For the cash collection aspects: provide and justify an assessment of the control risk for each of the two following control objectives: Validity and Completeness. </w:t>
      </w:r>
    </w:p>
    <w:p w:rsidR="00B9658A" w:rsidRDefault="00B9658A" w:rsidP="00B9658A"/>
    <w:p w:rsidR="00B9658A" w:rsidRPr="00B9658A" w:rsidRDefault="00B9658A" w:rsidP="00B9658A">
      <w:pPr>
        <w:rPr>
          <w:b/>
        </w:rPr>
      </w:pPr>
      <w:r w:rsidRPr="00B9658A">
        <w:rPr>
          <w:b/>
        </w:rPr>
        <w:t>IN PREPARATION FOR THE FINAL</w:t>
      </w:r>
    </w:p>
    <w:p w:rsidR="00B9658A" w:rsidRDefault="00B9658A" w:rsidP="00B9658A"/>
    <w:p w:rsidR="00B9658A" w:rsidRDefault="00B9658A" w:rsidP="00B9658A">
      <w:r>
        <w:t xml:space="preserve">MCQ – everything – All of the above and </w:t>
      </w:r>
      <w:proofErr w:type="gramStart"/>
      <w:r>
        <w:t>None</w:t>
      </w:r>
      <w:proofErr w:type="gramEnd"/>
      <w:r>
        <w:t xml:space="preserve"> of the above. </w:t>
      </w:r>
    </w:p>
    <w:p w:rsidR="00B9658A" w:rsidRDefault="00B9658A" w:rsidP="00B9658A"/>
    <w:p w:rsidR="00B9658A" w:rsidRDefault="00B9658A" w:rsidP="00B9658A">
      <w:r>
        <w:t xml:space="preserve">Bank Reconciliation and Audit Steps for Bank Confirmation. What the audit procedure for it. </w:t>
      </w:r>
    </w:p>
    <w:p w:rsidR="00B9658A" w:rsidRDefault="00B9658A" w:rsidP="00B9658A"/>
    <w:p w:rsidR="00B9658A" w:rsidRDefault="00B9658A" w:rsidP="00B9658A">
      <w:r>
        <w:t xml:space="preserve">Lapping (done through A/R ledgers) and Kiting (use two bank accounts). </w:t>
      </w:r>
    </w:p>
    <w:p w:rsidR="00E306E2" w:rsidRDefault="00E306E2" w:rsidP="00B9658A"/>
    <w:p w:rsidR="00E306E2" w:rsidRDefault="00E306E2" w:rsidP="00B9658A">
      <w:r>
        <w:t xml:space="preserve">Which is the best audit report and why? </w:t>
      </w:r>
    </w:p>
    <w:p w:rsidR="00E306E2" w:rsidRDefault="00E306E2" w:rsidP="00B9658A"/>
    <w:p w:rsidR="00E306E2" w:rsidRDefault="00E306E2" w:rsidP="00B9658A">
      <w:r>
        <w:t xml:space="preserve">“Independence in fact and independence in appearance” </w:t>
      </w:r>
    </w:p>
    <w:p w:rsidR="00E306E2" w:rsidRDefault="00E306E2" w:rsidP="00B9658A"/>
    <w:p w:rsidR="00E306E2" w:rsidRDefault="00E306E2" w:rsidP="00B9658A">
      <w:r>
        <w:t xml:space="preserve">What is confidential and what is in the old auditors file. </w:t>
      </w:r>
    </w:p>
    <w:p w:rsidR="00E306E2" w:rsidRDefault="00E306E2" w:rsidP="00B9658A"/>
    <w:p w:rsidR="00E306E2" w:rsidRPr="000120B6" w:rsidRDefault="00E306E2" w:rsidP="00B9658A">
      <w:r>
        <w:t xml:space="preserve">Control objectives, assertions, etc. and how they are applied. </w:t>
      </w:r>
    </w:p>
    <w:sectPr w:rsidR="00E306E2" w:rsidRPr="000120B6" w:rsidSect="000B484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2E564D"/>
    <w:multiLevelType w:val="hybridMultilevel"/>
    <w:tmpl w:val="C744225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833"/>
    <w:rsid w:val="000120B6"/>
    <w:rsid w:val="000B4843"/>
    <w:rsid w:val="002C0B5B"/>
    <w:rsid w:val="003D3297"/>
    <w:rsid w:val="00402833"/>
    <w:rsid w:val="004A7558"/>
    <w:rsid w:val="00B9658A"/>
    <w:rsid w:val="00E30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32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32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Matteo Pisano</dc:creator>
  <cp:lastModifiedBy>Naresh Dhuna</cp:lastModifiedBy>
  <cp:revision>2</cp:revision>
  <dcterms:created xsi:type="dcterms:W3CDTF">2015-12-11T17:11:00Z</dcterms:created>
  <dcterms:modified xsi:type="dcterms:W3CDTF">2015-12-11T17:11:00Z</dcterms:modified>
</cp:coreProperties>
</file>