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Entrepreneurship as the pursuit of opportunities with limited resources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Corporate entrepreneurship as an oxymoron</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Evidence suggests CE is subject to similar bundle of risks and classical entrepreneurship</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Belief in an increasing entrepreneurial imperative in large organisations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Personal risk: </w:t>
      </w:r>
      <w:proofErr w:type="gramStart"/>
      <w:r>
        <w:rPr>
          <w:rFonts w:ascii="Calibri" w:hAnsi="Calibri"/>
          <w:sz w:val="22"/>
          <w:szCs w:val="22"/>
        </w:rPr>
        <w:t>reputation, human capital, opportunity cost, social capital, leverage</w:t>
      </w:r>
      <w:proofErr w:type="gramEnd"/>
      <w:r>
        <w:rPr>
          <w:rFonts w:ascii="Calibri" w:hAnsi="Calibri"/>
          <w:sz w:val="22"/>
          <w:szCs w:val="22"/>
        </w:rPr>
        <w:t xml:space="preserve"> these things to access your resources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Series of transferable skills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proofErr w:type="gramStart"/>
      <w:r>
        <w:rPr>
          <w:rFonts w:ascii="Calibri" w:hAnsi="Calibri"/>
          <w:sz w:val="22"/>
          <w:szCs w:val="22"/>
        </w:rPr>
        <w:t>Employees should never act as employees</w:t>
      </w:r>
      <w:proofErr w:type="gramEnd"/>
      <w:r>
        <w:rPr>
          <w:rFonts w:ascii="Calibri" w:hAnsi="Calibri"/>
          <w:sz w:val="22"/>
          <w:szCs w:val="22"/>
        </w:rPr>
        <w:t xml:space="preserve">, </w:t>
      </w:r>
      <w:proofErr w:type="gramStart"/>
      <w:r>
        <w:rPr>
          <w:rFonts w:ascii="Calibri" w:hAnsi="Calibri"/>
          <w:sz w:val="22"/>
          <w:szCs w:val="22"/>
        </w:rPr>
        <w:t>they should act as owners</w:t>
      </w:r>
      <w:proofErr w:type="gramEnd"/>
      <w:r>
        <w:rPr>
          <w:rFonts w:ascii="Calibri" w:hAnsi="Calibri"/>
          <w:sz w:val="22"/>
          <w:szCs w:val="22"/>
        </w:rPr>
        <w:t>.</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Environmental Turbulence:</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Through customers: where increasingly fragmented markets do not permit a one size fits all approach</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Through competitors: where </w:t>
      </w:r>
      <w:proofErr w:type="gramStart"/>
      <w:r>
        <w:rPr>
          <w:rFonts w:ascii="Calibri" w:hAnsi="Calibri"/>
          <w:sz w:val="22"/>
          <w:szCs w:val="22"/>
        </w:rPr>
        <w:t>competitors</w:t>
      </w:r>
      <w:proofErr w:type="gramEnd"/>
      <w:r>
        <w:rPr>
          <w:rFonts w:ascii="Calibri" w:hAnsi="Calibri"/>
          <w:sz w:val="22"/>
          <w:szCs w:val="22"/>
        </w:rPr>
        <w:t xml:space="preserve"> new products tempt existing customers away and place additional burden on new product development</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Through technology: where technological advances in information search and management have raised new challenges for executives in large firms.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Through legal, regulatory, and ethical standards: where increasing oversight has resulted in greater accountability to wider group of stakeholders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Growth in globalization: Canada new trade agreement with European Union</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Increasingly countries are globally active as consumers and competitors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Contingency perspective in strategy:</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Mechanistic </w:t>
      </w:r>
      <w:proofErr w:type="spellStart"/>
      <w:r>
        <w:rPr>
          <w:rFonts w:ascii="Calibri" w:hAnsi="Calibri"/>
          <w:sz w:val="22"/>
          <w:szCs w:val="22"/>
        </w:rPr>
        <w:t>vs</w:t>
      </w:r>
      <w:proofErr w:type="spellEnd"/>
      <w:r>
        <w:rPr>
          <w:rFonts w:ascii="Calibri" w:hAnsi="Calibri"/>
          <w:sz w:val="22"/>
          <w:szCs w:val="22"/>
        </w:rPr>
        <w:t xml:space="preserve"> organic</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Conservative </w:t>
      </w:r>
      <w:proofErr w:type="spellStart"/>
      <w:r>
        <w:rPr>
          <w:rFonts w:ascii="Calibri" w:hAnsi="Calibri"/>
          <w:sz w:val="22"/>
          <w:szCs w:val="22"/>
        </w:rPr>
        <w:t>vs</w:t>
      </w:r>
      <w:proofErr w:type="spellEnd"/>
      <w:r>
        <w:rPr>
          <w:rFonts w:ascii="Calibri" w:hAnsi="Calibri"/>
          <w:sz w:val="22"/>
          <w:szCs w:val="22"/>
        </w:rPr>
        <w:t xml:space="preserve"> entrepreneurial</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Contingent upon environment</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Stable environments favour conservatives, mechanistic structures, </w:t>
      </w:r>
      <w:proofErr w:type="gramStart"/>
      <w:r>
        <w:rPr>
          <w:rFonts w:ascii="Calibri" w:hAnsi="Calibri"/>
          <w:sz w:val="22"/>
          <w:szCs w:val="22"/>
        </w:rPr>
        <w:t>repeat</w:t>
      </w:r>
      <w:proofErr w:type="gramEnd"/>
      <w:r>
        <w:rPr>
          <w:rFonts w:ascii="Calibri" w:hAnsi="Calibri"/>
          <w:sz w:val="22"/>
          <w:szCs w:val="22"/>
        </w:rPr>
        <w:t xml:space="preserve"> performance with slight improvement</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More entrepreneurialism, more organic structures, decisions can be made at lower levels, </w:t>
      </w:r>
      <w:proofErr w:type="spellStart"/>
      <w:r>
        <w:rPr>
          <w:rFonts w:ascii="Calibri" w:hAnsi="Calibri"/>
          <w:sz w:val="22"/>
          <w:szCs w:val="22"/>
        </w:rPr>
        <w:t>ambidextarity</w:t>
      </w:r>
      <w:proofErr w:type="spellEnd"/>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Corporate Entrepreneurship: process where individual or group of individuals in association with an existing organization, create a new organization or instigate renewal or innovation within an organization</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New venture creation: </w:t>
      </w:r>
      <w:proofErr w:type="spellStart"/>
      <w:r>
        <w:rPr>
          <w:rFonts w:ascii="Calibri" w:hAnsi="Calibri"/>
          <w:sz w:val="22"/>
          <w:szCs w:val="22"/>
        </w:rPr>
        <w:t>intrapreneurship</w:t>
      </w:r>
      <w:proofErr w:type="spellEnd"/>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Strategic renewal: strategic entrepreneurship</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Forms of Corporate Entrepreneurship</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1.Individual: creation of new business within existing organisations, creating new venture within organisation, </w:t>
      </w:r>
      <w:proofErr w:type="spellStart"/>
      <w:r>
        <w:rPr>
          <w:rFonts w:ascii="Calibri" w:hAnsi="Calibri"/>
          <w:sz w:val="22"/>
          <w:szCs w:val="22"/>
        </w:rPr>
        <w:t>intrapreneurship</w:t>
      </w:r>
      <w:proofErr w:type="spellEnd"/>
      <w:r>
        <w:rPr>
          <w:rFonts w:ascii="Calibri" w:hAnsi="Calibri"/>
          <w:sz w:val="22"/>
          <w:szCs w:val="22"/>
        </w:rPr>
        <w:t xml:space="preserve"> or corporate venture</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2.Renewal</w:t>
      </w:r>
      <w:proofErr w:type="gramStart"/>
      <w:r>
        <w:rPr>
          <w:rFonts w:ascii="Calibri" w:hAnsi="Calibri"/>
          <w:sz w:val="22"/>
          <w:szCs w:val="22"/>
        </w:rPr>
        <w:t>:transformation</w:t>
      </w:r>
      <w:proofErr w:type="gramEnd"/>
      <w:r>
        <w:rPr>
          <w:rFonts w:ascii="Calibri" w:hAnsi="Calibri"/>
          <w:sz w:val="22"/>
          <w:szCs w:val="22"/>
        </w:rPr>
        <w:t xml:space="preserve"> or renewal of existing organizations that is strategic entrepreneurship</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3.Framebreaking</w:t>
      </w:r>
      <w:proofErr w:type="gramStart"/>
      <w:r>
        <w:rPr>
          <w:rFonts w:ascii="Calibri" w:hAnsi="Calibri"/>
          <w:sz w:val="22"/>
          <w:szCs w:val="22"/>
        </w:rPr>
        <w:t>:where</w:t>
      </w:r>
      <w:proofErr w:type="gramEnd"/>
      <w:r>
        <w:rPr>
          <w:rFonts w:ascii="Calibri" w:hAnsi="Calibri"/>
          <w:sz w:val="22"/>
          <w:szCs w:val="22"/>
        </w:rPr>
        <w:t xml:space="preserve"> an entrepreneurship changes the rules of competition for its industry</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Organizational ownership and Resource Authority:</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Dedicated and diffused: enabler</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Dedicated and focused: producer</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Ad hoc and diffused: opportunist</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Ad hoc and focused: advocate</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Most companies begin with the opportunist model.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Unless a company is blessed with the right culture, and few are, corporate entrepreneurship wont just happen it needs to be nurtured and managed as a strategic, deliberate act. The traditional, isolated </w:t>
      </w:r>
      <w:proofErr w:type="spellStart"/>
      <w:r>
        <w:rPr>
          <w:rFonts w:ascii="Calibri" w:hAnsi="Calibri"/>
          <w:sz w:val="22"/>
          <w:szCs w:val="22"/>
        </w:rPr>
        <w:t>skunkworks</w:t>
      </w:r>
      <w:proofErr w:type="spellEnd"/>
      <w:r>
        <w:rPr>
          <w:rFonts w:ascii="Calibri" w:hAnsi="Calibri"/>
          <w:sz w:val="22"/>
          <w:szCs w:val="22"/>
        </w:rPr>
        <w:t xml:space="preserve"> project is no longer primary option for companies pursuing the creation of new businesses. Indeed, as IBM, Google and others have shows, corporate entrepreneurship doesn’t have to rely only on serendipity and the grassroots efforts of a few project champions.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Corporate Entrepreneurship as Strategy:</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Autonomy: scope for independent action by </w:t>
      </w:r>
      <w:proofErr w:type="spellStart"/>
      <w:r>
        <w:rPr>
          <w:rFonts w:ascii="Calibri" w:hAnsi="Calibri"/>
          <w:sz w:val="22"/>
          <w:szCs w:val="22"/>
        </w:rPr>
        <w:t>indivs</w:t>
      </w:r>
      <w:proofErr w:type="spellEnd"/>
      <w:r>
        <w:rPr>
          <w:rFonts w:ascii="Calibri" w:hAnsi="Calibri"/>
          <w:sz w:val="22"/>
          <w:szCs w:val="22"/>
        </w:rPr>
        <w:t xml:space="preserve"> or </w:t>
      </w:r>
      <w:proofErr w:type="spellStart"/>
      <w:r>
        <w:rPr>
          <w:rFonts w:ascii="Calibri" w:hAnsi="Calibri"/>
          <w:sz w:val="22"/>
          <w:szCs w:val="22"/>
        </w:rPr>
        <w:t>grps</w:t>
      </w:r>
      <w:proofErr w:type="spellEnd"/>
      <w:r>
        <w:rPr>
          <w:rFonts w:ascii="Calibri" w:hAnsi="Calibri"/>
          <w:sz w:val="22"/>
          <w:szCs w:val="22"/>
        </w:rPr>
        <w:t xml:space="preserve"> in pursuits of a business </w:t>
      </w:r>
      <w:proofErr w:type="spellStart"/>
      <w:r>
        <w:rPr>
          <w:rFonts w:ascii="Calibri" w:hAnsi="Calibri"/>
          <w:sz w:val="22"/>
          <w:szCs w:val="22"/>
        </w:rPr>
        <w:t>opp</w:t>
      </w:r>
      <w:proofErr w:type="spellEnd"/>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xml:space="preserve">Innovativeness: willingness to pursue novelty through investments in experimentation and creativity. </w:t>
      </w:r>
    </w:p>
    <w:p w:rsidR="005059A3" w:rsidRDefault="005059A3" w:rsidP="005059A3">
      <w:pPr>
        <w:pStyle w:val="NormalWeb"/>
        <w:spacing w:before="0" w:beforeAutospacing="0" w:after="0" w:afterAutospacing="0"/>
        <w:rPr>
          <w:rFonts w:ascii="Calibri" w:hAnsi="Calibri"/>
          <w:sz w:val="22"/>
          <w:szCs w:val="22"/>
        </w:rPr>
      </w:pPr>
      <w:proofErr w:type="spellStart"/>
      <w:r>
        <w:rPr>
          <w:rFonts w:ascii="Calibri" w:hAnsi="Calibri"/>
          <w:sz w:val="22"/>
          <w:szCs w:val="22"/>
        </w:rPr>
        <w:t>Proactiveness</w:t>
      </w:r>
      <w:proofErr w:type="spellEnd"/>
      <w:r>
        <w:rPr>
          <w:rFonts w:ascii="Calibri" w:hAnsi="Calibri"/>
          <w:sz w:val="22"/>
          <w:szCs w:val="22"/>
        </w:rPr>
        <w:t xml:space="preserve">: opportunity orientation. </w:t>
      </w:r>
      <w:proofErr w:type="gramStart"/>
      <w:r>
        <w:rPr>
          <w:rFonts w:ascii="Calibri" w:hAnsi="Calibri"/>
          <w:sz w:val="22"/>
          <w:szCs w:val="22"/>
        </w:rPr>
        <w:t>Efforts of an organization makes</w:t>
      </w:r>
      <w:proofErr w:type="gramEnd"/>
      <w:r>
        <w:rPr>
          <w:rFonts w:ascii="Calibri" w:hAnsi="Calibri"/>
          <w:sz w:val="22"/>
          <w:szCs w:val="22"/>
        </w:rPr>
        <w:t xml:space="preserve"> to identify and seize opportunities.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Competitive Aggressiveness: willingness to do battle with competitors refers to an organization's efforts to outperform rivals</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Risk Taking: willingness to make decision and commitment resources to projects or ventures whose outcomes cannot be known with certainty in advance</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Organizations exist to create value, purpose</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5059A3" w:rsidRDefault="005059A3" w:rsidP="005059A3">
      <w:pPr>
        <w:pStyle w:val="NormalWeb"/>
        <w:spacing w:before="0" w:beforeAutospacing="0" w:after="0" w:afterAutospacing="0"/>
        <w:rPr>
          <w:rFonts w:ascii="Calibri" w:hAnsi="Calibri"/>
          <w:sz w:val="22"/>
          <w:szCs w:val="22"/>
        </w:rPr>
      </w:pPr>
      <w:r>
        <w:rPr>
          <w:rFonts w:ascii="Calibri" w:hAnsi="Calibri"/>
          <w:sz w:val="22"/>
          <w:szCs w:val="22"/>
        </w:rPr>
        <w:t> </w:t>
      </w:r>
    </w:p>
    <w:p w:rsidR="00855F38" w:rsidRDefault="00855F38">
      <w:bookmarkStart w:id="0" w:name="_GoBack"/>
      <w:bookmarkEnd w:id="0"/>
    </w:p>
    <w:sectPr w:rsidR="00855F38" w:rsidSect="00855F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9A3"/>
    <w:rsid w:val="005059A3"/>
    <w:rsid w:val="00855F3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FDFF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59A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59A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0244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540</Words>
  <Characters>3080</Characters>
  <Application>Microsoft Macintosh Word</Application>
  <DocSecurity>0</DocSecurity>
  <Lines>25</Lines>
  <Paragraphs>7</Paragraphs>
  <ScaleCrop>false</ScaleCrop>
  <Company/>
  <LinksUpToDate>false</LinksUpToDate>
  <CharactersWithSpaces>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1</cp:revision>
  <dcterms:created xsi:type="dcterms:W3CDTF">2016-11-10T20:03:00Z</dcterms:created>
  <dcterms:modified xsi:type="dcterms:W3CDTF">2016-11-10T20:05:00Z</dcterms:modified>
</cp:coreProperties>
</file>