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Pr="009553CC" w:rsidRDefault="00D6579C" w:rsidP="00D6579C">
            <w:pPr>
              <w:ind w:right="540"/>
              <w:jc w:val="both"/>
              <w:rPr>
                <w:b/>
                <w:sz w:val="20"/>
              </w:rPr>
            </w:pPr>
            <w:r w:rsidRPr="009553CC">
              <w:rPr>
                <w:b/>
                <w:sz w:val="20"/>
              </w:rPr>
              <w:t>Statement of Academic Integrity</w:t>
            </w:r>
          </w:p>
          <w:p w14:paraId="7EBB79F4" w14:textId="3D654504" w:rsidR="00D6579C" w:rsidRPr="009553CC" w:rsidRDefault="00D6579C" w:rsidP="00D6579C">
            <w:pPr>
              <w:ind w:right="540"/>
              <w:jc w:val="both"/>
              <w:rPr>
                <w:sz w:val="20"/>
              </w:rPr>
            </w:pPr>
            <w:r w:rsidRPr="009553CC">
              <w:rPr>
                <w:sz w:val="20"/>
              </w:rPr>
              <w:t>The Telfer</w:t>
            </w:r>
            <w:r w:rsidR="00A6665D" w:rsidRPr="009553CC">
              <w:rPr>
                <w:sz w:val="20"/>
              </w:rPr>
              <w:t xml:space="preserve"> School of Management does </w:t>
            </w:r>
            <w:r w:rsidR="00A6665D" w:rsidRPr="009553CC">
              <w:rPr>
                <w:b/>
                <w:sz w:val="20"/>
              </w:rPr>
              <w:t>NOT</w:t>
            </w:r>
            <w:r w:rsidRPr="009553CC">
              <w:rPr>
                <w:sz w:val="20"/>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C91BCB" w:rsidRPr="009553CC">
              <w:rPr>
                <w:sz w:val="20"/>
              </w:rPr>
              <w:t>meras, radios (radios with head</w:t>
            </w:r>
            <w:r w:rsidRPr="009553CC">
              <w:rPr>
                <w:sz w:val="20"/>
              </w:rPr>
              <w:t xml:space="preserve">sets), tape recorders, pagers, cell phones, or any </w:t>
            </w:r>
            <w:r w:rsidR="00C91BCB" w:rsidRPr="009553CC">
              <w:rPr>
                <w:sz w:val="20"/>
              </w:rPr>
              <w:t>other communication device that</w:t>
            </w:r>
            <w:r w:rsidRPr="009553CC">
              <w:rPr>
                <w:sz w:val="20"/>
              </w:rPr>
              <w:t xml:space="preserve"> has </w:t>
            </w:r>
            <w:r w:rsidR="00C91BCB" w:rsidRPr="009553CC">
              <w:rPr>
                <w:b/>
                <w:sz w:val="20"/>
              </w:rPr>
              <w:t>NOT</w:t>
            </w:r>
            <w:r w:rsidRPr="009553CC">
              <w:rPr>
                <w:sz w:val="20"/>
              </w:rPr>
              <w:t xml:space="preserve"> been previously authorized in writing. </w:t>
            </w:r>
          </w:p>
          <w:p w14:paraId="7942913B" w14:textId="77777777" w:rsidR="00D6579C" w:rsidRPr="009553CC" w:rsidRDefault="00D6579C" w:rsidP="00D6579C">
            <w:pPr>
              <w:ind w:right="540"/>
              <w:jc w:val="both"/>
              <w:rPr>
                <w:sz w:val="20"/>
              </w:rPr>
            </w:pPr>
          </w:p>
          <w:p w14:paraId="09CA6D90" w14:textId="77777777" w:rsidR="00D6579C" w:rsidRPr="009553CC" w:rsidRDefault="00D6579C" w:rsidP="00D6579C">
            <w:pPr>
              <w:ind w:right="540"/>
              <w:jc w:val="both"/>
              <w:rPr>
                <w:b/>
                <w:sz w:val="20"/>
              </w:rPr>
            </w:pPr>
            <w:r w:rsidRPr="009553CC">
              <w:rPr>
                <w:b/>
                <w:sz w:val="20"/>
              </w:rPr>
              <w:t>Statement to be signed by the student:</w:t>
            </w:r>
          </w:p>
          <w:p w14:paraId="35D9DACC" w14:textId="4108D958" w:rsidR="00D6579C" w:rsidRPr="009553CC" w:rsidRDefault="00D6579C" w:rsidP="00D6579C">
            <w:pPr>
              <w:ind w:right="540"/>
              <w:jc w:val="both"/>
              <w:rPr>
                <w:sz w:val="20"/>
              </w:rPr>
            </w:pPr>
            <w:r w:rsidRPr="009553CC">
              <w:rPr>
                <w:sz w:val="20"/>
              </w:rPr>
              <w:t>I have read the text on aca</w:t>
            </w:r>
            <w:r w:rsidR="00A6665D" w:rsidRPr="009553CC">
              <w:rPr>
                <w:sz w:val="20"/>
              </w:rPr>
              <w:t xml:space="preserve">demic integrity and I pledge </w:t>
            </w:r>
            <w:r w:rsidR="00A6665D" w:rsidRPr="009553CC">
              <w:rPr>
                <w:b/>
                <w:sz w:val="20"/>
              </w:rPr>
              <w:t>NOT</w:t>
            </w:r>
            <w:r w:rsidRPr="009553CC">
              <w:rPr>
                <w:b/>
                <w:sz w:val="20"/>
              </w:rPr>
              <w:t xml:space="preserve"> </w:t>
            </w:r>
            <w:r w:rsidRPr="009553CC">
              <w:rPr>
                <w:sz w:val="20"/>
              </w:rPr>
              <w:t>to have committed or attempted to commit ac</w:t>
            </w:r>
            <w:r w:rsidR="00C91BCB" w:rsidRPr="009553CC">
              <w:rPr>
                <w:sz w:val="20"/>
              </w:rPr>
              <w:t>ademic fraud on this quiz</w:t>
            </w:r>
            <w:r w:rsidRPr="009553CC">
              <w:rPr>
                <w:sz w:val="20"/>
              </w:rPr>
              <w:t>.</w:t>
            </w:r>
          </w:p>
          <w:p w14:paraId="01AB8168" w14:textId="77777777" w:rsidR="00D6579C" w:rsidRPr="009553CC" w:rsidRDefault="00D6579C" w:rsidP="00D6579C">
            <w:pPr>
              <w:ind w:right="540"/>
              <w:jc w:val="both"/>
              <w:rPr>
                <w:sz w:val="20"/>
              </w:rPr>
            </w:pPr>
          </w:p>
          <w:p w14:paraId="2B901639" w14:textId="77777777" w:rsidR="00D6579C" w:rsidRPr="009553CC" w:rsidRDefault="00D6579C" w:rsidP="00D6579C">
            <w:pPr>
              <w:ind w:right="540"/>
              <w:jc w:val="both"/>
              <w:rPr>
                <w:sz w:val="20"/>
              </w:rPr>
            </w:pPr>
            <w:r w:rsidRPr="009553CC">
              <w:rPr>
                <w:b/>
                <w:sz w:val="20"/>
              </w:rPr>
              <w:t>Signed:</w:t>
            </w:r>
            <w:r w:rsidRPr="009553CC">
              <w:rPr>
                <w:sz w:val="20"/>
              </w:rPr>
              <w:t xml:space="preserve">______________________________________  </w:t>
            </w:r>
          </w:p>
          <w:p w14:paraId="51B15F53" w14:textId="77777777" w:rsidR="00D6579C" w:rsidRPr="009553CC" w:rsidRDefault="00D6579C" w:rsidP="00D6579C">
            <w:pPr>
              <w:ind w:right="540"/>
              <w:jc w:val="both"/>
              <w:rPr>
                <w:sz w:val="20"/>
              </w:rPr>
            </w:pPr>
          </w:p>
          <w:p w14:paraId="1CA2E319" w14:textId="4AB43B7D" w:rsidR="00D6579C" w:rsidRDefault="00A6665D" w:rsidP="00D6579C">
            <w:pPr>
              <w:ind w:right="540"/>
              <w:jc w:val="both"/>
            </w:pPr>
            <w:r w:rsidRPr="009553CC">
              <w:rPr>
                <w:b/>
                <w:sz w:val="20"/>
              </w:rPr>
              <w:t>Note:</w:t>
            </w:r>
            <w:r w:rsidRPr="009553CC">
              <w:rPr>
                <w:sz w:val="20"/>
              </w:rPr>
              <w:t xml:space="preserve"> A</w:t>
            </w:r>
            <w:r w:rsidR="00C91BCB" w:rsidRPr="009553CC">
              <w:rPr>
                <w:sz w:val="20"/>
              </w:rPr>
              <w:t xml:space="preserve"> quiz</w:t>
            </w:r>
            <w:r w:rsidR="00D6579C" w:rsidRPr="009553CC">
              <w:rPr>
                <w:sz w:val="20"/>
              </w:rPr>
              <w:t xml:space="preserve"> withou</w:t>
            </w:r>
            <w:r w:rsidR="002711F4" w:rsidRPr="009553CC">
              <w:rPr>
                <w:sz w:val="20"/>
              </w:rPr>
              <w:t>t the</w:t>
            </w:r>
            <w:r w:rsidRPr="009553CC">
              <w:rPr>
                <w:sz w:val="20"/>
              </w:rPr>
              <w:t xml:space="preserve"> signed statement will </w:t>
            </w:r>
            <w:r w:rsidRPr="009553CC">
              <w:rPr>
                <w:b/>
                <w:sz w:val="20"/>
              </w:rPr>
              <w:t>NOT</w:t>
            </w:r>
            <w:r w:rsidR="00D6579C" w:rsidRPr="009553CC">
              <w:rPr>
                <w:sz w:val="20"/>
              </w:rPr>
              <w:t xml:space="preserve"> be</w:t>
            </w:r>
            <w:r w:rsidR="00935E99" w:rsidRPr="009553CC">
              <w:rPr>
                <w:sz w:val="20"/>
              </w:rPr>
              <w:t xml:space="preserve"> graded and will receive a quiz</w:t>
            </w:r>
            <w:r w:rsidR="002711F4" w:rsidRPr="009553CC">
              <w:rPr>
                <w:sz w:val="20"/>
              </w:rPr>
              <w:t xml:space="preserve"> grade of </w:t>
            </w:r>
            <w:r w:rsidR="002711F4" w:rsidRPr="009553CC">
              <w:rPr>
                <w:b/>
                <w:sz w:val="20"/>
              </w:rPr>
              <w:t>ZERO</w:t>
            </w:r>
            <w:r w:rsidR="00D6579C" w:rsidRPr="009553CC">
              <w:rPr>
                <w:sz w:val="20"/>
              </w:rPr>
              <w:t>.</w:t>
            </w:r>
            <w:r w:rsidR="00D6579C">
              <w:t xml:space="preserve"> </w:t>
            </w:r>
          </w:p>
        </w:tc>
      </w:tr>
    </w:tbl>
    <w:p w14:paraId="7DA50C0C" w14:textId="77777777" w:rsidR="00D6579C" w:rsidRDefault="00D6579C" w:rsidP="00D6579C">
      <w:pPr>
        <w:ind w:right="540"/>
        <w:jc w:val="both"/>
        <w:rPr>
          <w:sz w:val="22"/>
        </w:rPr>
      </w:pPr>
      <w:r>
        <w:rPr>
          <w:sz w:val="22"/>
        </w:rPr>
        <w:t xml:space="preserve">   </w:t>
      </w:r>
    </w:p>
    <w:p w14:paraId="22846A61" w14:textId="4945C83A" w:rsidR="00DD5466" w:rsidRDefault="00DD5466" w:rsidP="0006630C">
      <w:pPr>
        <w:ind w:left="360"/>
        <w:jc w:val="both"/>
        <w:rPr>
          <w:rFonts w:ascii="Arial" w:hAnsi="Arial"/>
          <w:b/>
        </w:rPr>
      </w:pPr>
      <w:r>
        <w:rPr>
          <w:rFonts w:ascii="Arial" w:hAnsi="Arial"/>
          <w:b/>
        </w:rPr>
        <w:t>Formulas:</w:t>
      </w:r>
    </w:p>
    <w:p w14:paraId="1E73CF72" w14:textId="77777777" w:rsidR="008C0D25" w:rsidRPr="008C0D25" w:rsidRDefault="008C0D25" w:rsidP="008C0D25">
      <w:pPr>
        <w:pStyle w:val="Header"/>
        <w:tabs>
          <w:tab w:val="clear" w:pos="4320"/>
          <w:tab w:val="clear" w:pos="8640"/>
        </w:tabs>
        <w:ind w:left="360"/>
        <w:jc w:val="both"/>
        <w:rPr>
          <w:rFonts w:ascii="Arial" w:hAnsi="Arial"/>
          <w:sz w:val="16"/>
          <w:szCs w:val="16"/>
        </w:rPr>
      </w:pPr>
    </w:p>
    <w:p w14:paraId="7B3AE47A" w14:textId="77777777" w:rsidR="008C0D25" w:rsidRDefault="008C0D25" w:rsidP="008C0D25">
      <w:pPr>
        <w:pStyle w:val="Header"/>
        <w:tabs>
          <w:tab w:val="clear" w:pos="4320"/>
          <w:tab w:val="clear" w:pos="8640"/>
        </w:tabs>
        <w:ind w:left="360"/>
        <w:jc w:val="both"/>
        <w:rPr>
          <w:rFonts w:ascii="Arial" w:hAnsi="Arial"/>
        </w:rPr>
      </w:pPr>
      <w:r>
        <w:rPr>
          <w:rFonts w:ascii="Arial" w:hAnsi="Arial"/>
        </w:rPr>
        <w:t xml:space="preserve">The following relationship gives the </w:t>
      </w:r>
      <w:r>
        <w:rPr>
          <w:rFonts w:ascii="Arial" w:hAnsi="Arial"/>
          <w:b/>
        </w:rPr>
        <w:t xml:space="preserve">intrinsic value </w:t>
      </w:r>
      <w:r w:rsidRPr="00DD244F">
        <w:rPr>
          <w:rFonts w:ascii="Arial" w:hAnsi="Arial"/>
        </w:rPr>
        <w:t>for a</w:t>
      </w:r>
      <w:r>
        <w:rPr>
          <w:rFonts w:ascii="Arial" w:hAnsi="Arial"/>
          <w:b/>
        </w:rPr>
        <w:t xml:space="preserve"> perpetual constant growth </w:t>
      </w:r>
      <w:r w:rsidRPr="00DD244F">
        <w:rPr>
          <w:rFonts w:ascii="Arial" w:hAnsi="Arial"/>
        </w:rPr>
        <w:t>stock</w:t>
      </w:r>
      <w:r>
        <w:rPr>
          <w:rFonts w:ascii="Arial" w:hAnsi="Arial"/>
        </w:rPr>
        <w:t>:</w:t>
      </w:r>
    </w:p>
    <w:p w14:paraId="1D5C0765" w14:textId="77777777" w:rsidR="008C0D25" w:rsidRPr="00BB36F7" w:rsidRDefault="008C0D25" w:rsidP="008C0D25">
      <w:pPr>
        <w:pStyle w:val="Header"/>
        <w:tabs>
          <w:tab w:val="clear" w:pos="4320"/>
          <w:tab w:val="clear" w:pos="8640"/>
        </w:tabs>
        <w:ind w:left="360"/>
        <w:jc w:val="both"/>
        <w:rPr>
          <w:rFonts w:ascii="Arial" w:hAnsi="Arial"/>
          <w:sz w:val="16"/>
          <w:szCs w:val="16"/>
        </w:rPr>
      </w:pPr>
    </w:p>
    <w:p w14:paraId="6E9476E5" w14:textId="77777777" w:rsidR="008C0D25" w:rsidRDefault="008C0D25" w:rsidP="008C0D25">
      <w:pPr>
        <w:pStyle w:val="Header"/>
        <w:tabs>
          <w:tab w:val="clear" w:pos="4320"/>
          <w:tab w:val="clear" w:pos="8640"/>
        </w:tabs>
        <w:ind w:left="360"/>
        <w:jc w:val="both"/>
        <w:rPr>
          <w:rFonts w:ascii="Arial" w:hAnsi="Arial"/>
        </w:rPr>
      </w:pPr>
      <w:r w:rsidRPr="00DD244F">
        <w:rPr>
          <w:rFonts w:ascii="Arial" w:hAnsi="Arial"/>
          <w:position w:val="-30"/>
        </w:rPr>
        <w:object w:dxaOrig="2560" w:dyaOrig="680" w14:anchorId="3B11AA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4pt;height:33.5pt" o:ole="">
            <v:imagedata r:id="rId8" o:title=""/>
          </v:shape>
          <o:OLEObject Type="Embed" ProgID="Equation.DSMT4" ShapeID="_x0000_i1025" DrawAspect="Content" ObjectID="_1538826412" r:id="rId9"/>
        </w:object>
      </w:r>
      <w:r>
        <w:rPr>
          <w:rFonts w:ascii="Arial" w:hAnsi="Arial"/>
        </w:rPr>
        <w:t xml:space="preserve"> </w:t>
      </w:r>
    </w:p>
    <w:p w14:paraId="50A21ACA" w14:textId="77777777" w:rsidR="008C0D25" w:rsidRPr="000C3D55" w:rsidRDefault="008C0D25" w:rsidP="008C0D25">
      <w:pPr>
        <w:pStyle w:val="Header"/>
        <w:tabs>
          <w:tab w:val="clear" w:pos="4320"/>
          <w:tab w:val="clear" w:pos="8640"/>
        </w:tabs>
        <w:ind w:left="360"/>
        <w:jc w:val="both"/>
        <w:rPr>
          <w:rFonts w:ascii="Arial" w:hAnsi="Arial"/>
          <w:sz w:val="16"/>
          <w:szCs w:val="16"/>
        </w:rPr>
      </w:pPr>
    </w:p>
    <w:p w14:paraId="75EA8AED" w14:textId="77777777" w:rsidR="008C0D25" w:rsidRDefault="008C0D25" w:rsidP="008C0D25">
      <w:pPr>
        <w:pStyle w:val="Header"/>
        <w:tabs>
          <w:tab w:val="clear" w:pos="4320"/>
          <w:tab w:val="clear" w:pos="8640"/>
        </w:tabs>
        <w:ind w:left="360"/>
        <w:jc w:val="both"/>
        <w:rPr>
          <w:rFonts w:ascii="Arial" w:hAnsi="Arial"/>
        </w:rPr>
      </w:pPr>
      <w:r>
        <w:rPr>
          <w:rFonts w:ascii="Arial" w:hAnsi="Arial"/>
        </w:rPr>
        <w:t xml:space="preserve">The following relationship gives the </w:t>
      </w:r>
      <w:r w:rsidRPr="000C3D55">
        <w:rPr>
          <w:rFonts w:ascii="Arial" w:hAnsi="Arial"/>
          <w:b/>
        </w:rPr>
        <w:t>intrinsic value</w:t>
      </w:r>
      <w:r>
        <w:rPr>
          <w:rFonts w:ascii="Arial" w:hAnsi="Arial"/>
        </w:rPr>
        <w:t xml:space="preserve"> for a stock with </w:t>
      </w:r>
      <w:r w:rsidRPr="000C3D55">
        <w:rPr>
          <w:rFonts w:ascii="Arial" w:hAnsi="Arial"/>
          <w:b/>
        </w:rPr>
        <w:t xml:space="preserve">N periods of supernormal or </w:t>
      </w:r>
      <w:proofErr w:type="spellStart"/>
      <w:r w:rsidRPr="000C3D55">
        <w:rPr>
          <w:rFonts w:ascii="Arial" w:hAnsi="Arial"/>
          <w:b/>
        </w:rPr>
        <w:t>nonconstant</w:t>
      </w:r>
      <w:proofErr w:type="spellEnd"/>
      <w:r w:rsidRPr="000C3D55">
        <w:rPr>
          <w:rFonts w:ascii="Arial" w:hAnsi="Arial"/>
          <w:b/>
        </w:rPr>
        <w:t xml:space="preserve"> growth</w:t>
      </w:r>
      <w:r>
        <w:rPr>
          <w:rFonts w:ascii="Arial" w:hAnsi="Arial"/>
        </w:rPr>
        <w:t xml:space="preserve"> of dividends </w:t>
      </w:r>
      <w:r w:rsidRPr="000C3D55">
        <w:rPr>
          <w:rFonts w:ascii="Arial" w:hAnsi="Arial"/>
          <w:b/>
        </w:rPr>
        <w:t>followed by constant growth</w:t>
      </w:r>
      <w:r>
        <w:rPr>
          <w:rFonts w:ascii="Arial" w:hAnsi="Arial"/>
        </w:rPr>
        <w:t xml:space="preserve"> of dividends:</w:t>
      </w:r>
    </w:p>
    <w:p w14:paraId="41E0943E" w14:textId="77777777" w:rsidR="008C0D25" w:rsidRPr="00BB36F7" w:rsidRDefault="008C0D25" w:rsidP="008C0D25">
      <w:pPr>
        <w:pStyle w:val="Header"/>
        <w:tabs>
          <w:tab w:val="clear" w:pos="4320"/>
          <w:tab w:val="clear" w:pos="8640"/>
        </w:tabs>
        <w:ind w:left="360"/>
        <w:jc w:val="both"/>
        <w:rPr>
          <w:rFonts w:ascii="Arial" w:hAnsi="Arial"/>
          <w:sz w:val="16"/>
          <w:szCs w:val="16"/>
        </w:rPr>
      </w:pPr>
    </w:p>
    <w:p w14:paraId="5FA3E8F6" w14:textId="77777777" w:rsidR="008C0D25" w:rsidRDefault="009553CC" w:rsidP="008C0D25">
      <w:pPr>
        <w:pStyle w:val="Header"/>
        <w:tabs>
          <w:tab w:val="clear" w:pos="4320"/>
          <w:tab w:val="clear" w:pos="8640"/>
        </w:tabs>
        <w:ind w:left="360"/>
        <w:jc w:val="both"/>
        <w:rPr>
          <w:rFonts w:ascii="Arial" w:hAnsi="Arial"/>
        </w:rPr>
      </w:pPr>
      <w:r w:rsidRPr="001C1C60">
        <w:rPr>
          <w:rFonts w:ascii="Arial" w:hAnsi="Arial"/>
          <w:position w:val="-36"/>
        </w:rPr>
        <w:object w:dxaOrig="4819" w:dyaOrig="800" w14:anchorId="2FCA44F0">
          <v:shape id="_x0000_i1026" type="#_x0000_t75" style="width:240.7pt;height:39.65pt" o:ole="">
            <v:imagedata r:id="rId10" o:title=""/>
          </v:shape>
          <o:OLEObject Type="Embed" ProgID="Equation.DSMT4" ShapeID="_x0000_i1026" DrawAspect="Content" ObjectID="_1538826413" r:id="rId11"/>
        </w:object>
      </w:r>
      <w:r w:rsidR="008C0D25">
        <w:rPr>
          <w:rFonts w:ascii="Arial" w:hAnsi="Arial"/>
        </w:rPr>
        <w:t xml:space="preserve"> </w:t>
      </w:r>
    </w:p>
    <w:p w14:paraId="2E2D086C" w14:textId="77777777" w:rsidR="008C0D25" w:rsidRPr="00BB36F7" w:rsidRDefault="008C0D25" w:rsidP="008C0D25">
      <w:pPr>
        <w:pStyle w:val="Header"/>
        <w:tabs>
          <w:tab w:val="clear" w:pos="4320"/>
          <w:tab w:val="clear" w:pos="8640"/>
        </w:tabs>
        <w:ind w:left="360"/>
        <w:jc w:val="both"/>
        <w:rPr>
          <w:rFonts w:ascii="Arial" w:hAnsi="Arial"/>
          <w:sz w:val="16"/>
          <w:szCs w:val="16"/>
        </w:rPr>
      </w:pPr>
    </w:p>
    <w:p w14:paraId="10A8F606" w14:textId="77777777" w:rsidR="008C0D25" w:rsidRDefault="008C0D25" w:rsidP="008C0D25">
      <w:pPr>
        <w:pStyle w:val="Header"/>
        <w:tabs>
          <w:tab w:val="clear" w:pos="4320"/>
          <w:tab w:val="clear" w:pos="8640"/>
        </w:tabs>
        <w:ind w:left="360"/>
        <w:jc w:val="both"/>
        <w:rPr>
          <w:rFonts w:ascii="Arial" w:hAnsi="Arial"/>
        </w:rPr>
      </w:pPr>
      <w:r>
        <w:rPr>
          <w:rFonts w:ascii="Arial" w:hAnsi="Arial"/>
        </w:rPr>
        <w:t xml:space="preserve">The </w:t>
      </w:r>
      <w:r w:rsidRPr="000C3D55">
        <w:rPr>
          <w:rFonts w:ascii="Arial" w:hAnsi="Arial"/>
          <w:b/>
        </w:rPr>
        <w:t>horizon value</w:t>
      </w:r>
      <w:r>
        <w:rPr>
          <w:rFonts w:ascii="Arial" w:hAnsi="Arial"/>
        </w:rPr>
        <w:t xml:space="preserve"> </w:t>
      </w:r>
      <w:r w:rsidRPr="000C3D55">
        <w:rPr>
          <w:rFonts w:ascii="Arial" w:hAnsi="Arial"/>
          <w:position w:val="-12"/>
        </w:rPr>
        <w:object w:dxaOrig="300" w:dyaOrig="400" w14:anchorId="7DC37C1B">
          <v:shape id="_x0000_i1027" type="#_x0000_t75" style="width:15.3pt;height:20pt" o:ole="">
            <v:imagedata r:id="rId12" o:title=""/>
          </v:shape>
          <o:OLEObject Type="Embed" ProgID="Equation.DSMT4" ShapeID="_x0000_i1027" DrawAspect="Content" ObjectID="_1538826414" r:id="rId13"/>
        </w:object>
      </w:r>
      <w:r>
        <w:rPr>
          <w:rFonts w:ascii="Arial" w:hAnsi="Arial"/>
        </w:rPr>
        <w:t xml:space="preserve">in the above relationship is as follows: </w:t>
      </w:r>
    </w:p>
    <w:p w14:paraId="3CF2EF0A" w14:textId="77777777" w:rsidR="008C0D25" w:rsidRPr="0050597F" w:rsidRDefault="008C0D25" w:rsidP="008C0D25">
      <w:pPr>
        <w:pStyle w:val="Header"/>
        <w:tabs>
          <w:tab w:val="clear" w:pos="4320"/>
          <w:tab w:val="clear" w:pos="8640"/>
        </w:tabs>
        <w:ind w:left="360"/>
        <w:jc w:val="both"/>
        <w:rPr>
          <w:rFonts w:ascii="Arial" w:hAnsi="Arial"/>
          <w:sz w:val="16"/>
          <w:szCs w:val="16"/>
        </w:rPr>
      </w:pPr>
    </w:p>
    <w:p w14:paraId="4EC92893" w14:textId="77777777" w:rsidR="008C0D25" w:rsidRDefault="008C0D25" w:rsidP="008C0D25">
      <w:pPr>
        <w:pStyle w:val="Header"/>
        <w:tabs>
          <w:tab w:val="clear" w:pos="4320"/>
          <w:tab w:val="clear" w:pos="8640"/>
        </w:tabs>
        <w:ind w:left="360"/>
        <w:jc w:val="both"/>
        <w:rPr>
          <w:rFonts w:ascii="Arial" w:hAnsi="Arial"/>
        </w:rPr>
      </w:pPr>
      <w:r w:rsidRPr="000C3D55">
        <w:rPr>
          <w:rFonts w:ascii="Arial" w:hAnsi="Arial"/>
          <w:position w:val="-30"/>
        </w:rPr>
        <w:object w:dxaOrig="1160" w:dyaOrig="680" w14:anchorId="4F7D1E9B">
          <v:shape id="_x0000_i1028" type="#_x0000_t75" style="width:57.6pt;height:33.5pt" o:ole="">
            <v:imagedata r:id="rId14" o:title=""/>
          </v:shape>
          <o:OLEObject Type="Embed" ProgID="Equation.DSMT4" ShapeID="_x0000_i1028" DrawAspect="Content" ObjectID="_1538826415" r:id="rId15"/>
        </w:object>
      </w:r>
      <w:r>
        <w:rPr>
          <w:rFonts w:ascii="Arial" w:hAnsi="Arial"/>
        </w:rPr>
        <w:t xml:space="preserve"> </w:t>
      </w:r>
    </w:p>
    <w:p w14:paraId="1626765B" w14:textId="77777777" w:rsidR="008C0D25" w:rsidRPr="00BB36F7" w:rsidRDefault="008C0D25" w:rsidP="008C0D25">
      <w:pPr>
        <w:pStyle w:val="Header"/>
        <w:tabs>
          <w:tab w:val="clear" w:pos="4320"/>
          <w:tab w:val="clear" w:pos="8640"/>
        </w:tabs>
        <w:ind w:left="360"/>
        <w:jc w:val="both"/>
        <w:rPr>
          <w:rFonts w:ascii="Arial" w:hAnsi="Arial"/>
          <w:sz w:val="16"/>
          <w:szCs w:val="16"/>
        </w:rPr>
      </w:pPr>
    </w:p>
    <w:p w14:paraId="5C974A90" w14:textId="77777777" w:rsidR="008C0D25" w:rsidRDefault="008C0D25" w:rsidP="008C0D25">
      <w:pPr>
        <w:pStyle w:val="Header"/>
        <w:tabs>
          <w:tab w:val="clear" w:pos="4320"/>
          <w:tab w:val="clear" w:pos="8640"/>
        </w:tabs>
        <w:ind w:left="360"/>
        <w:jc w:val="both"/>
        <w:rPr>
          <w:rFonts w:ascii="Arial" w:hAnsi="Arial"/>
        </w:rPr>
      </w:pPr>
      <w:r>
        <w:rPr>
          <w:rFonts w:ascii="Arial" w:hAnsi="Arial"/>
        </w:rPr>
        <w:t xml:space="preserve">If the first N dividends of the supernormal or </w:t>
      </w:r>
      <w:proofErr w:type="spellStart"/>
      <w:r>
        <w:rPr>
          <w:rFonts w:ascii="Arial" w:hAnsi="Arial"/>
        </w:rPr>
        <w:t>nonconstant</w:t>
      </w:r>
      <w:proofErr w:type="spellEnd"/>
      <w:r>
        <w:rPr>
          <w:rFonts w:ascii="Arial" w:hAnsi="Arial"/>
        </w:rPr>
        <w:t xml:space="preserve"> growth period are related by a supernormal growth rate </w:t>
      </w:r>
      <w:proofErr w:type="spellStart"/>
      <w:r>
        <w:rPr>
          <w:rFonts w:ascii="Arial" w:hAnsi="Arial"/>
        </w:rPr>
        <w:t>g</w:t>
      </w:r>
      <w:r>
        <w:rPr>
          <w:rFonts w:ascii="Arial" w:hAnsi="Arial"/>
          <w:vertAlign w:val="subscript"/>
        </w:rPr>
        <w:t>S</w:t>
      </w:r>
      <w:proofErr w:type="spellEnd"/>
      <w:r>
        <w:rPr>
          <w:rFonts w:ascii="Arial" w:hAnsi="Arial"/>
        </w:rPr>
        <w:t>, then the present value of these first N dividends can be calculated using a growth annuity instead of discounting them individually:</w:t>
      </w:r>
    </w:p>
    <w:p w14:paraId="3314576C" w14:textId="77777777" w:rsidR="008C0D25" w:rsidRPr="00BB36F7" w:rsidRDefault="008C0D25" w:rsidP="008C0D25">
      <w:pPr>
        <w:pStyle w:val="Header"/>
        <w:tabs>
          <w:tab w:val="clear" w:pos="4320"/>
          <w:tab w:val="clear" w:pos="8640"/>
        </w:tabs>
        <w:ind w:left="360"/>
        <w:jc w:val="both"/>
        <w:rPr>
          <w:rFonts w:ascii="Arial" w:hAnsi="Arial"/>
          <w:sz w:val="16"/>
          <w:szCs w:val="16"/>
        </w:rPr>
      </w:pPr>
    </w:p>
    <w:p w14:paraId="313D7B8A" w14:textId="77777777" w:rsidR="008C0D25" w:rsidRDefault="009553CC" w:rsidP="008C0D25">
      <w:pPr>
        <w:pStyle w:val="Header"/>
        <w:tabs>
          <w:tab w:val="clear" w:pos="4320"/>
          <w:tab w:val="clear" w:pos="8640"/>
        </w:tabs>
        <w:ind w:left="360"/>
        <w:jc w:val="both"/>
        <w:rPr>
          <w:rFonts w:ascii="Arial" w:hAnsi="Arial"/>
        </w:rPr>
      </w:pPr>
      <w:r w:rsidRPr="001970D4">
        <w:rPr>
          <w:rFonts w:ascii="Arial" w:hAnsi="Arial"/>
          <w:position w:val="-114"/>
        </w:rPr>
        <w:object w:dxaOrig="7940" w:dyaOrig="2400" w14:anchorId="0E0BF176">
          <v:shape id="_x0000_i1029" type="#_x0000_t75" style="width:396.75pt;height:119.9pt" o:ole="">
            <v:imagedata r:id="rId16" o:title=""/>
          </v:shape>
          <o:OLEObject Type="Embed" ProgID="Equation.DSMT4" ShapeID="_x0000_i1029" DrawAspect="Content" ObjectID="_1538826416" r:id="rId17"/>
        </w:object>
      </w:r>
      <w:r w:rsidR="008C0D25">
        <w:rPr>
          <w:rFonts w:ascii="Arial" w:hAnsi="Arial"/>
        </w:rPr>
        <w:t xml:space="preserve"> </w:t>
      </w:r>
    </w:p>
    <w:p w14:paraId="1D77249E" w14:textId="7840E9D9" w:rsidR="008264CA" w:rsidRDefault="008C0D25" w:rsidP="008C0D25">
      <w:pPr>
        <w:pStyle w:val="Header"/>
        <w:tabs>
          <w:tab w:val="clear" w:pos="4320"/>
          <w:tab w:val="clear" w:pos="8640"/>
        </w:tabs>
        <w:ind w:firstLine="360"/>
        <w:rPr>
          <w:rFonts w:ascii="Arial" w:hAnsi="Arial"/>
          <w:b/>
        </w:rPr>
      </w:pPr>
      <w:r>
        <w:rPr>
          <w:rFonts w:ascii="Arial" w:hAnsi="Arial"/>
          <w:b/>
        </w:rPr>
        <w:br w:type="page"/>
      </w:r>
      <w:r w:rsidR="008264CA">
        <w:rPr>
          <w:rFonts w:ascii="Arial" w:hAnsi="Arial"/>
          <w:b/>
        </w:rPr>
        <w:lastRenderedPageBreak/>
        <w:t>Formulas (continued):</w:t>
      </w:r>
    </w:p>
    <w:p w14:paraId="6436D38D" w14:textId="77777777" w:rsidR="008264CA" w:rsidRDefault="008264CA" w:rsidP="008C0D25">
      <w:pPr>
        <w:pStyle w:val="Header"/>
        <w:tabs>
          <w:tab w:val="clear" w:pos="4320"/>
          <w:tab w:val="clear" w:pos="8640"/>
        </w:tabs>
        <w:ind w:firstLine="360"/>
        <w:rPr>
          <w:rFonts w:ascii="Arial" w:hAnsi="Arial"/>
          <w:b/>
        </w:rPr>
      </w:pPr>
    </w:p>
    <w:p w14:paraId="0EE6CC86" w14:textId="77777777" w:rsidR="008264CA" w:rsidRPr="0001057B" w:rsidRDefault="008264CA" w:rsidP="008264CA">
      <w:pPr>
        <w:ind w:left="360"/>
        <w:jc w:val="both"/>
        <w:rPr>
          <w:rFonts w:ascii="Arial" w:hAnsi="Arial"/>
        </w:rPr>
      </w:pPr>
      <w:r w:rsidRPr="0001057B">
        <w:rPr>
          <w:rFonts w:ascii="Arial" w:hAnsi="Arial"/>
        </w:rPr>
        <w:t xml:space="preserve">The </w:t>
      </w:r>
      <w:r w:rsidRPr="0001057B">
        <w:rPr>
          <w:rFonts w:ascii="Arial" w:hAnsi="Arial"/>
          <w:b/>
        </w:rPr>
        <w:t>Gordon Constant Growth Model in yield form</w:t>
      </w:r>
      <w:r w:rsidRPr="0001057B">
        <w:rPr>
          <w:rFonts w:ascii="Arial" w:hAnsi="Arial"/>
        </w:rPr>
        <w:t xml:space="preserve"> gives the </w:t>
      </w:r>
      <w:r w:rsidRPr="0001057B">
        <w:rPr>
          <w:rFonts w:ascii="Arial" w:hAnsi="Arial"/>
          <w:b/>
        </w:rPr>
        <w:t>expected cost of equity</w:t>
      </w:r>
      <w:r w:rsidRPr="0001057B">
        <w:rPr>
          <w:rFonts w:ascii="Arial" w:hAnsi="Arial"/>
        </w:rPr>
        <w:t>:</w:t>
      </w:r>
    </w:p>
    <w:p w14:paraId="4740DE16" w14:textId="77777777" w:rsidR="008264CA" w:rsidRPr="0001057B" w:rsidRDefault="008264CA" w:rsidP="008264CA">
      <w:pPr>
        <w:ind w:left="360"/>
        <w:jc w:val="both"/>
        <w:rPr>
          <w:rFonts w:ascii="Arial" w:hAnsi="Arial"/>
          <w:sz w:val="16"/>
          <w:szCs w:val="16"/>
        </w:rPr>
      </w:pPr>
    </w:p>
    <w:p w14:paraId="1E94CEAE" w14:textId="77777777" w:rsidR="008264CA" w:rsidRPr="0001057B" w:rsidRDefault="008264CA" w:rsidP="008264CA">
      <w:pPr>
        <w:ind w:left="360"/>
        <w:jc w:val="both"/>
        <w:rPr>
          <w:rFonts w:ascii="Arial" w:hAnsi="Arial"/>
        </w:rPr>
      </w:pPr>
      <w:r w:rsidRPr="0001057B">
        <w:rPr>
          <w:rFonts w:ascii="Arial" w:hAnsi="Arial"/>
          <w:position w:val="-30"/>
        </w:rPr>
        <w:object w:dxaOrig="1120" w:dyaOrig="680" w14:anchorId="6993BB45">
          <v:shape id="_x0000_i1047" type="#_x0000_t75" style="width:56.15pt;height:33.8pt" o:ole="">
            <v:imagedata r:id="rId18" o:title=""/>
          </v:shape>
          <o:OLEObject Type="Embed" ProgID="Equation.DSMT4" ShapeID="_x0000_i1047" DrawAspect="Content" ObjectID="_1538826417" r:id="rId19"/>
        </w:object>
      </w:r>
      <w:r w:rsidRPr="0001057B">
        <w:rPr>
          <w:rFonts w:ascii="Arial" w:hAnsi="Arial"/>
        </w:rPr>
        <w:t xml:space="preserve"> </w:t>
      </w:r>
    </w:p>
    <w:p w14:paraId="4DC9B723" w14:textId="77777777" w:rsidR="008264CA" w:rsidRPr="0001057B" w:rsidRDefault="008264CA" w:rsidP="008264CA">
      <w:pPr>
        <w:ind w:left="360"/>
        <w:jc w:val="both"/>
        <w:rPr>
          <w:rFonts w:ascii="Arial" w:hAnsi="Arial"/>
          <w:sz w:val="16"/>
          <w:szCs w:val="16"/>
        </w:rPr>
      </w:pPr>
    </w:p>
    <w:p w14:paraId="4E838FF5" w14:textId="77777777" w:rsidR="008264CA" w:rsidRPr="0001057B" w:rsidRDefault="008264CA" w:rsidP="008264CA">
      <w:pPr>
        <w:ind w:left="360"/>
        <w:jc w:val="both"/>
        <w:rPr>
          <w:rFonts w:ascii="Arial" w:hAnsi="Arial"/>
        </w:rPr>
      </w:pPr>
      <w:r w:rsidRPr="0001057B">
        <w:rPr>
          <w:rFonts w:ascii="Arial" w:hAnsi="Arial"/>
        </w:rPr>
        <w:t xml:space="preserve">The following relationship is used to calculate a </w:t>
      </w:r>
      <w:r w:rsidRPr="0001057B">
        <w:rPr>
          <w:rFonts w:ascii="Arial" w:hAnsi="Arial"/>
          <w:b/>
        </w:rPr>
        <w:t>compound growth rate</w:t>
      </w:r>
      <w:r w:rsidRPr="0001057B">
        <w:rPr>
          <w:rFonts w:ascii="Arial" w:hAnsi="Arial"/>
        </w:rPr>
        <w:t>:</w:t>
      </w:r>
    </w:p>
    <w:p w14:paraId="28368678" w14:textId="77777777" w:rsidR="008264CA" w:rsidRPr="0001057B" w:rsidRDefault="008264CA" w:rsidP="008264CA">
      <w:pPr>
        <w:ind w:left="360"/>
        <w:jc w:val="both"/>
        <w:rPr>
          <w:rFonts w:ascii="Arial" w:hAnsi="Arial"/>
          <w:sz w:val="16"/>
          <w:szCs w:val="16"/>
        </w:rPr>
      </w:pPr>
    </w:p>
    <w:p w14:paraId="4ED1629D" w14:textId="77777777" w:rsidR="008264CA" w:rsidRPr="0001057B" w:rsidRDefault="008264CA" w:rsidP="008264CA">
      <w:pPr>
        <w:ind w:left="360"/>
        <w:jc w:val="both"/>
        <w:rPr>
          <w:rFonts w:ascii="Arial" w:hAnsi="Arial"/>
        </w:rPr>
      </w:pPr>
      <w:r w:rsidRPr="0001057B">
        <w:rPr>
          <w:rFonts w:ascii="Arial" w:hAnsi="Arial"/>
          <w:position w:val="-32"/>
        </w:rPr>
        <w:object w:dxaOrig="3540" w:dyaOrig="840" w14:anchorId="638433AF">
          <v:shape id="_x0000_i1048" type="#_x0000_t75" style="width:176.9pt;height:42pt" o:ole="">
            <v:imagedata r:id="rId20" o:title=""/>
          </v:shape>
          <o:OLEObject Type="Embed" ProgID="Equation.DSMT4" ShapeID="_x0000_i1048" DrawAspect="Content" ObjectID="_1538826418" r:id="rId21"/>
        </w:object>
      </w:r>
      <w:r w:rsidRPr="0001057B">
        <w:rPr>
          <w:rFonts w:ascii="Arial" w:hAnsi="Arial"/>
        </w:rPr>
        <w:t xml:space="preserve"> </w:t>
      </w:r>
    </w:p>
    <w:p w14:paraId="51C103A4" w14:textId="77777777" w:rsidR="008264CA" w:rsidRPr="0001057B" w:rsidRDefault="008264CA" w:rsidP="008264CA">
      <w:pPr>
        <w:ind w:left="360"/>
        <w:jc w:val="both"/>
        <w:rPr>
          <w:rFonts w:ascii="Arial" w:hAnsi="Arial"/>
          <w:sz w:val="16"/>
          <w:szCs w:val="16"/>
        </w:rPr>
      </w:pPr>
    </w:p>
    <w:p w14:paraId="74B585EA" w14:textId="77777777" w:rsidR="008264CA" w:rsidRDefault="008264CA" w:rsidP="008264CA">
      <w:pPr>
        <w:ind w:left="360"/>
        <w:jc w:val="both"/>
        <w:rPr>
          <w:rFonts w:ascii="Times New Roman" w:hAnsi="Times New Roman"/>
          <w:szCs w:val="24"/>
        </w:rPr>
      </w:pPr>
      <w:r>
        <w:rPr>
          <w:rFonts w:ascii="Times New Roman" w:hAnsi="Times New Roman"/>
          <w:szCs w:val="24"/>
        </w:rPr>
        <w:t xml:space="preserve">The </w:t>
      </w:r>
      <w:r w:rsidRPr="00AF4A7E">
        <w:rPr>
          <w:rFonts w:ascii="Times New Roman" w:hAnsi="Times New Roman"/>
          <w:b/>
          <w:szCs w:val="24"/>
        </w:rPr>
        <w:t>Security Market Line (SML)</w:t>
      </w:r>
      <w:r>
        <w:rPr>
          <w:rFonts w:ascii="Times New Roman" w:hAnsi="Times New Roman"/>
          <w:szCs w:val="24"/>
        </w:rPr>
        <w:t xml:space="preserve"> of the </w:t>
      </w:r>
      <w:r w:rsidRPr="00AF4A7E">
        <w:rPr>
          <w:rFonts w:ascii="Times New Roman" w:hAnsi="Times New Roman"/>
          <w:b/>
          <w:szCs w:val="24"/>
        </w:rPr>
        <w:t>Capital Asset Pricing Model (CAPM)</w:t>
      </w:r>
      <w:r>
        <w:rPr>
          <w:rFonts w:ascii="Times New Roman" w:hAnsi="Times New Roman"/>
          <w:szCs w:val="24"/>
        </w:rPr>
        <w:t xml:space="preserve"> estimates the </w:t>
      </w:r>
      <w:r w:rsidRPr="0044717B">
        <w:rPr>
          <w:rFonts w:ascii="Times New Roman" w:hAnsi="Times New Roman"/>
          <w:b/>
          <w:szCs w:val="24"/>
        </w:rPr>
        <w:t xml:space="preserve">required </w:t>
      </w:r>
      <w:r>
        <w:rPr>
          <w:rFonts w:ascii="Times New Roman" w:hAnsi="Times New Roman"/>
          <w:b/>
          <w:szCs w:val="24"/>
        </w:rPr>
        <w:t>cost of equity:</w:t>
      </w:r>
      <w:r w:rsidRPr="0044717B">
        <w:rPr>
          <w:rFonts w:ascii="Times New Roman" w:hAnsi="Times New Roman"/>
          <w:b/>
          <w:szCs w:val="24"/>
        </w:rPr>
        <w:t xml:space="preserve"> </w:t>
      </w:r>
    </w:p>
    <w:p w14:paraId="72DF4BF4" w14:textId="77777777" w:rsidR="008264CA" w:rsidRPr="00AF4A7E" w:rsidRDefault="008264CA" w:rsidP="008264CA">
      <w:pPr>
        <w:ind w:left="360"/>
        <w:jc w:val="both"/>
        <w:rPr>
          <w:rFonts w:ascii="Times New Roman" w:hAnsi="Times New Roman"/>
          <w:sz w:val="16"/>
          <w:szCs w:val="16"/>
        </w:rPr>
      </w:pPr>
    </w:p>
    <w:p w14:paraId="7B71C9D8" w14:textId="77777777" w:rsidR="008264CA" w:rsidRDefault="008264CA" w:rsidP="008264CA">
      <w:pPr>
        <w:ind w:left="360"/>
        <w:jc w:val="both"/>
        <w:rPr>
          <w:rFonts w:ascii="Times New Roman" w:hAnsi="Times New Roman"/>
          <w:szCs w:val="24"/>
        </w:rPr>
      </w:pPr>
      <w:r w:rsidRPr="00AF4A7E">
        <w:rPr>
          <w:rFonts w:ascii="Times New Roman" w:hAnsi="Times New Roman"/>
          <w:position w:val="-14"/>
          <w:szCs w:val="24"/>
        </w:rPr>
        <w:object w:dxaOrig="3420" w:dyaOrig="400" w14:anchorId="61BFB6CF">
          <v:shape id="_x0000_i1049" type="#_x0000_t75" style="width:171.05pt;height:20pt" o:ole="">
            <v:imagedata r:id="rId22" o:title=""/>
          </v:shape>
          <o:OLEObject Type="Embed" ProgID="Equation.DSMT4" ShapeID="_x0000_i1049" DrawAspect="Content" ObjectID="_1538826419" r:id="rId23"/>
        </w:object>
      </w:r>
      <w:r>
        <w:rPr>
          <w:rFonts w:ascii="Times New Roman" w:hAnsi="Times New Roman"/>
          <w:szCs w:val="24"/>
        </w:rPr>
        <w:t xml:space="preserve"> </w:t>
      </w:r>
    </w:p>
    <w:p w14:paraId="57596D8F" w14:textId="77777777" w:rsidR="008264CA" w:rsidRPr="00AF4A7E" w:rsidRDefault="008264CA" w:rsidP="008264CA">
      <w:pPr>
        <w:jc w:val="both"/>
        <w:rPr>
          <w:rFonts w:ascii="Times New Roman" w:hAnsi="Times New Roman"/>
          <w:sz w:val="16"/>
          <w:szCs w:val="16"/>
        </w:rPr>
      </w:pPr>
    </w:p>
    <w:p w14:paraId="1CCCFE2A" w14:textId="77777777" w:rsidR="008264CA" w:rsidRPr="0001057B" w:rsidRDefault="008264CA" w:rsidP="008264CA">
      <w:pPr>
        <w:ind w:left="360"/>
        <w:jc w:val="both"/>
        <w:rPr>
          <w:rFonts w:ascii="Arial" w:hAnsi="Arial"/>
        </w:rPr>
      </w:pPr>
      <w:r w:rsidRPr="0001057B">
        <w:rPr>
          <w:rFonts w:ascii="Arial" w:hAnsi="Arial"/>
        </w:rPr>
        <w:t>The</w:t>
      </w:r>
      <w:r w:rsidRPr="0001057B">
        <w:rPr>
          <w:rFonts w:ascii="Arial" w:hAnsi="Arial"/>
          <w:b/>
        </w:rPr>
        <w:t xml:space="preserve"> </w:t>
      </w:r>
      <w:r>
        <w:rPr>
          <w:rFonts w:ascii="Arial" w:hAnsi="Arial"/>
          <w:b/>
        </w:rPr>
        <w:t xml:space="preserve">approximate yield to maturity (YTM) </w:t>
      </w:r>
      <w:r w:rsidRPr="002006A3">
        <w:rPr>
          <w:rFonts w:ascii="Arial" w:hAnsi="Arial"/>
        </w:rPr>
        <w:t>for a bond</w:t>
      </w:r>
      <w:r w:rsidRPr="0001057B">
        <w:rPr>
          <w:rFonts w:ascii="Arial" w:hAnsi="Arial"/>
        </w:rPr>
        <w:t xml:space="preserve"> </w:t>
      </w:r>
      <w:r>
        <w:rPr>
          <w:rFonts w:ascii="Arial" w:hAnsi="Arial"/>
        </w:rPr>
        <w:t xml:space="preserve">can be calculated as </w:t>
      </w:r>
      <w:r w:rsidRPr="0001057B">
        <w:rPr>
          <w:rFonts w:ascii="Arial" w:hAnsi="Arial"/>
        </w:rPr>
        <w:t xml:space="preserve">follows: </w:t>
      </w:r>
    </w:p>
    <w:p w14:paraId="7F3F445B" w14:textId="77777777" w:rsidR="008264CA" w:rsidRPr="0001057B" w:rsidRDefault="008264CA" w:rsidP="008264CA">
      <w:pPr>
        <w:ind w:left="360"/>
        <w:jc w:val="both"/>
        <w:rPr>
          <w:rFonts w:ascii="Arial" w:hAnsi="Arial"/>
          <w:sz w:val="16"/>
          <w:szCs w:val="16"/>
        </w:rPr>
      </w:pPr>
    </w:p>
    <w:p w14:paraId="392E529E" w14:textId="77777777" w:rsidR="008264CA" w:rsidRPr="0001057B" w:rsidRDefault="008264CA" w:rsidP="008264CA">
      <w:pPr>
        <w:ind w:left="360"/>
        <w:jc w:val="both"/>
        <w:rPr>
          <w:rFonts w:ascii="Arial" w:hAnsi="Arial"/>
        </w:rPr>
      </w:pPr>
      <w:r w:rsidRPr="00550610">
        <w:rPr>
          <w:rFonts w:ascii="Arial" w:hAnsi="Arial"/>
          <w:position w:val="-60"/>
        </w:rPr>
        <w:object w:dxaOrig="2840" w:dyaOrig="1320" w14:anchorId="12D5152B">
          <v:shape id="_x0000_i1050" type="#_x0000_t75" style="width:141.65pt;height:66.1pt" o:ole="">
            <v:imagedata r:id="rId24" o:title=""/>
          </v:shape>
          <o:OLEObject Type="Embed" ProgID="Equation.DSMT4" ShapeID="_x0000_i1050" DrawAspect="Content" ObjectID="_1538826420" r:id="rId25"/>
        </w:object>
      </w:r>
      <w:r>
        <w:rPr>
          <w:rFonts w:ascii="Arial" w:hAnsi="Arial"/>
        </w:rPr>
        <w:t xml:space="preserve"> </w:t>
      </w:r>
      <w:r w:rsidRPr="0001057B">
        <w:rPr>
          <w:rFonts w:ascii="Arial" w:hAnsi="Arial"/>
        </w:rPr>
        <w:t xml:space="preserve">                                                                                                                                                                                                                                                              </w:t>
      </w:r>
    </w:p>
    <w:p w14:paraId="41243F1B" w14:textId="77777777" w:rsidR="008264CA" w:rsidRPr="0001057B" w:rsidRDefault="008264CA" w:rsidP="008264CA">
      <w:pPr>
        <w:ind w:firstLine="360"/>
        <w:rPr>
          <w:rFonts w:ascii="Arial" w:hAnsi="Arial"/>
          <w:b/>
          <w:sz w:val="16"/>
          <w:szCs w:val="16"/>
        </w:rPr>
      </w:pPr>
    </w:p>
    <w:p w14:paraId="2695C221" w14:textId="77777777" w:rsidR="008264CA" w:rsidRDefault="008264CA" w:rsidP="008264CA">
      <w:pPr>
        <w:ind w:firstLine="360"/>
        <w:rPr>
          <w:rFonts w:ascii="Arial" w:hAnsi="Arial"/>
        </w:rPr>
      </w:pPr>
      <w:r>
        <w:rPr>
          <w:rFonts w:ascii="Arial" w:hAnsi="Arial"/>
        </w:rPr>
        <w:t xml:space="preserve">The </w:t>
      </w:r>
      <w:r w:rsidRPr="00112856">
        <w:rPr>
          <w:rFonts w:ascii="Arial" w:hAnsi="Arial"/>
          <w:b/>
        </w:rPr>
        <w:t>weighted average cost of capital (WACC)</w:t>
      </w:r>
      <w:r>
        <w:rPr>
          <w:rFonts w:ascii="Arial" w:hAnsi="Arial"/>
        </w:rPr>
        <w:t xml:space="preserve"> is calculated as follows:</w:t>
      </w:r>
    </w:p>
    <w:p w14:paraId="5A45453A" w14:textId="77777777" w:rsidR="008264CA" w:rsidRPr="00E47811" w:rsidRDefault="008264CA" w:rsidP="008264CA">
      <w:pPr>
        <w:ind w:firstLine="360"/>
        <w:rPr>
          <w:rFonts w:ascii="Arial" w:hAnsi="Arial"/>
          <w:sz w:val="16"/>
          <w:szCs w:val="16"/>
        </w:rPr>
      </w:pPr>
    </w:p>
    <w:p w14:paraId="2E7DA8B9" w14:textId="77777777" w:rsidR="008264CA" w:rsidRDefault="008264CA" w:rsidP="008264CA">
      <w:pPr>
        <w:ind w:firstLine="360"/>
        <w:rPr>
          <w:rFonts w:ascii="Arial" w:hAnsi="Arial"/>
        </w:rPr>
      </w:pPr>
      <w:r w:rsidRPr="00E47811">
        <w:rPr>
          <w:rFonts w:ascii="Arial" w:hAnsi="Arial"/>
          <w:position w:val="-14"/>
        </w:rPr>
        <w:object w:dxaOrig="2700" w:dyaOrig="400" w14:anchorId="1399D0AA">
          <v:shape id="_x0000_i1051" type="#_x0000_t75" style="width:134.9pt;height:20.3pt" o:ole="">
            <v:imagedata r:id="rId26" o:title=""/>
          </v:shape>
          <o:OLEObject Type="Embed" ProgID="Equation.DSMT4" ShapeID="_x0000_i1051" DrawAspect="Content" ObjectID="_1538826421" r:id="rId27"/>
        </w:object>
      </w:r>
      <w:r>
        <w:rPr>
          <w:rFonts w:ascii="Arial" w:hAnsi="Arial"/>
        </w:rPr>
        <w:t xml:space="preserve"> </w:t>
      </w:r>
    </w:p>
    <w:p w14:paraId="376464A4" w14:textId="77777777" w:rsidR="008264CA" w:rsidRDefault="008264CA">
      <w:pPr>
        <w:rPr>
          <w:rFonts w:ascii="Arial" w:hAnsi="Arial"/>
          <w:b/>
        </w:rPr>
      </w:pPr>
      <w:r>
        <w:rPr>
          <w:rFonts w:ascii="Arial" w:hAnsi="Arial"/>
          <w:b/>
        </w:rPr>
        <w:br w:type="page"/>
      </w:r>
    </w:p>
    <w:p w14:paraId="48BB65E4" w14:textId="53660473" w:rsidR="008C0D25" w:rsidRPr="001E14C5" w:rsidRDefault="008C0D25" w:rsidP="008264CA">
      <w:pPr>
        <w:pStyle w:val="Header"/>
        <w:tabs>
          <w:tab w:val="clear" w:pos="4320"/>
          <w:tab w:val="clear" w:pos="8640"/>
        </w:tabs>
        <w:rPr>
          <w:rFonts w:ascii="Arial" w:hAnsi="Arial"/>
          <w:b/>
        </w:rPr>
      </w:pPr>
      <w:r>
        <w:rPr>
          <w:rFonts w:ascii="Arial" w:hAnsi="Arial"/>
          <w:b/>
        </w:rPr>
        <w:lastRenderedPageBreak/>
        <w:t xml:space="preserve">There </w:t>
      </w:r>
      <w:r w:rsidR="008264CA">
        <w:rPr>
          <w:rFonts w:ascii="Arial" w:hAnsi="Arial"/>
          <w:b/>
        </w:rPr>
        <w:t>are 2 problems on this quiz. P</w:t>
      </w:r>
      <w:r>
        <w:rPr>
          <w:rFonts w:ascii="Arial" w:hAnsi="Arial"/>
          <w:b/>
        </w:rPr>
        <w:t xml:space="preserve">roblem </w:t>
      </w:r>
      <w:r w:rsidR="008264CA">
        <w:rPr>
          <w:rFonts w:ascii="Arial" w:hAnsi="Arial"/>
          <w:b/>
        </w:rPr>
        <w:t xml:space="preserve">1 has </w:t>
      </w:r>
      <w:r>
        <w:rPr>
          <w:rFonts w:ascii="Arial" w:hAnsi="Arial"/>
          <w:b/>
        </w:rPr>
        <w:t>3 parts</w:t>
      </w:r>
      <w:r w:rsidR="008264CA">
        <w:rPr>
          <w:rFonts w:ascii="Arial" w:hAnsi="Arial"/>
          <w:b/>
        </w:rPr>
        <w:t xml:space="preserve"> with </w:t>
      </w:r>
      <w:r w:rsidR="00B32309">
        <w:rPr>
          <w:rFonts w:ascii="Arial" w:hAnsi="Arial"/>
          <w:b/>
        </w:rPr>
        <w:t>EACH</w:t>
      </w:r>
      <w:r w:rsidR="008264CA">
        <w:rPr>
          <w:rFonts w:ascii="Arial" w:hAnsi="Arial"/>
          <w:b/>
        </w:rPr>
        <w:t xml:space="preserve"> part counting</w:t>
      </w:r>
      <w:r>
        <w:rPr>
          <w:rFonts w:ascii="Arial" w:hAnsi="Arial"/>
          <w:b/>
        </w:rPr>
        <w:t xml:space="preserve"> 2 marks.</w:t>
      </w:r>
      <w:r w:rsidR="00B32309">
        <w:rPr>
          <w:rFonts w:ascii="Arial" w:hAnsi="Arial"/>
          <w:b/>
        </w:rPr>
        <w:t xml:space="preserve"> Problem 2 has 6 parts with EACH part counting 1 mark.</w:t>
      </w:r>
    </w:p>
    <w:p w14:paraId="5840A807" w14:textId="77777777" w:rsidR="008C0D25" w:rsidRPr="00284846" w:rsidRDefault="008C0D25" w:rsidP="008C0D25">
      <w:pPr>
        <w:pStyle w:val="Header"/>
        <w:tabs>
          <w:tab w:val="clear" w:pos="4320"/>
          <w:tab w:val="clear" w:pos="8640"/>
        </w:tabs>
        <w:ind w:left="360"/>
        <w:jc w:val="both"/>
        <w:rPr>
          <w:rFonts w:ascii="Arial" w:hAnsi="Arial"/>
          <w:sz w:val="16"/>
          <w:szCs w:val="16"/>
        </w:rPr>
      </w:pPr>
    </w:p>
    <w:p w14:paraId="437B0A55" w14:textId="3E4445DD" w:rsidR="008C0D25" w:rsidRDefault="008C0D25" w:rsidP="008C0D25">
      <w:pPr>
        <w:pStyle w:val="Header"/>
        <w:numPr>
          <w:ilvl w:val="0"/>
          <w:numId w:val="12"/>
        </w:numPr>
        <w:tabs>
          <w:tab w:val="clear" w:pos="4320"/>
          <w:tab w:val="clear" w:pos="8640"/>
        </w:tabs>
        <w:jc w:val="both"/>
        <w:rPr>
          <w:rFonts w:ascii="Arial" w:hAnsi="Arial"/>
        </w:rPr>
      </w:pPr>
      <w:r>
        <w:rPr>
          <w:rFonts w:ascii="Arial" w:hAnsi="Arial"/>
        </w:rPr>
        <w:t>(6</w:t>
      </w:r>
      <w:r w:rsidRPr="00172B0B">
        <w:rPr>
          <w:rFonts w:ascii="Arial" w:hAnsi="Arial"/>
        </w:rPr>
        <w:t xml:space="preserve"> marks) </w:t>
      </w:r>
      <w:r>
        <w:rPr>
          <w:rFonts w:ascii="Arial" w:hAnsi="Arial"/>
        </w:rPr>
        <w:t xml:space="preserve">This is the </w:t>
      </w:r>
      <w:r w:rsidRPr="00172B0B">
        <w:rPr>
          <w:rFonts w:ascii="Arial" w:hAnsi="Arial"/>
          <w:b/>
        </w:rPr>
        <w:t>BEGINNING</w:t>
      </w:r>
      <w:r w:rsidR="00BF3AC7">
        <w:rPr>
          <w:rFonts w:ascii="Arial" w:hAnsi="Arial"/>
        </w:rPr>
        <w:t xml:space="preserve"> of fiscal year 2017</w:t>
      </w:r>
      <w:r>
        <w:rPr>
          <w:rFonts w:ascii="Arial" w:hAnsi="Arial"/>
        </w:rPr>
        <w:t xml:space="preserve"> for the Dwindling Resources Oil Company (DROC). DROC is expected to pay dividends </w:t>
      </w:r>
      <w:r w:rsidR="00D36C6B">
        <w:rPr>
          <w:rFonts w:ascii="Arial" w:hAnsi="Arial"/>
        </w:rPr>
        <w:t xml:space="preserve">per share </w:t>
      </w:r>
      <w:r>
        <w:rPr>
          <w:rFonts w:ascii="Arial" w:hAnsi="Arial"/>
        </w:rPr>
        <w:t xml:space="preserve">of </w:t>
      </w:r>
      <w:r w:rsidRPr="0087161A">
        <w:rPr>
          <w:rFonts w:ascii="Arial" w:hAnsi="Arial"/>
          <w:b/>
        </w:rPr>
        <w:t>$1</w:t>
      </w:r>
      <w:r w:rsidR="00802EB2">
        <w:rPr>
          <w:rFonts w:ascii="Arial" w:hAnsi="Arial"/>
          <w:b/>
        </w:rPr>
        <w:t>00</w:t>
      </w:r>
      <w:r>
        <w:rPr>
          <w:rFonts w:ascii="Arial" w:hAnsi="Arial"/>
        </w:rPr>
        <w:t xml:space="preserve"> at the </w:t>
      </w:r>
      <w:r w:rsidRPr="0087161A">
        <w:rPr>
          <w:rFonts w:ascii="Arial" w:hAnsi="Arial"/>
          <w:b/>
        </w:rPr>
        <w:t>END</w:t>
      </w:r>
      <w:r>
        <w:rPr>
          <w:rFonts w:ascii="Arial" w:hAnsi="Arial"/>
        </w:rPr>
        <w:t xml:space="preserve"> of fiscal year</w:t>
      </w:r>
      <w:r w:rsidR="00BF3AC7">
        <w:rPr>
          <w:rFonts w:ascii="Arial" w:hAnsi="Arial"/>
        </w:rPr>
        <w:t>s 2017</w:t>
      </w:r>
      <w:r w:rsidR="00655EC5">
        <w:rPr>
          <w:rFonts w:ascii="Arial" w:hAnsi="Arial"/>
        </w:rPr>
        <w:t xml:space="preserve"> and</w:t>
      </w:r>
      <w:r w:rsidR="00650B9F">
        <w:rPr>
          <w:rFonts w:ascii="Arial" w:hAnsi="Arial"/>
        </w:rPr>
        <w:t xml:space="preserve"> 2018</w:t>
      </w:r>
      <w:r>
        <w:rPr>
          <w:rFonts w:ascii="Arial" w:hAnsi="Arial"/>
        </w:rPr>
        <w:t xml:space="preserve">. Then, dividends are expected to </w:t>
      </w:r>
      <w:r w:rsidR="00D36C6B">
        <w:rPr>
          <w:rFonts w:ascii="Arial" w:hAnsi="Arial"/>
          <w:b/>
        </w:rPr>
        <w:t>DE</w:t>
      </w:r>
      <w:r w:rsidR="00655EC5">
        <w:rPr>
          <w:rFonts w:ascii="Arial" w:hAnsi="Arial"/>
          <w:b/>
        </w:rPr>
        <w:t>CLINE</w:t>
      </w:r>
      <w:r w:rsidRPr="00995F20">
        <w:rPr>
          <w:rFonts w:ascii="Arial" w:hAnsi="Arial"/>
          <w:b/>
        </w:rPr>
        <w:t xml:space="preserve"> </w:t>
      </w:r>
      <w:r>
        <w:rPr>
          <w:rFonts w:ascii="Arial" w:hAnsi="Arial"/>
        </w:rPr>
        <w:t xml:space="preserve">at a compound rate of </w:t>
      </w:r>
      <w:r w:rsidR="00BF3AC7">
        <w:rPr>
          <w:rFonts w:ascii="Arial" w:hAnsi="Arial"/>
          <w:b/>
        </w:rPr>
        <w:t>10</w:t>
      </w:r>
      <w:r w:rsidRPr="00995F20">
        <w:rPr>
          <w:rFonts w:ascii="Arial" w:hAnsi="Arial"/>
          <w:b/>
        </w:rPr>
        <w:t>%</w:t>
      </w:r>
      <w:r w:rsidR="00650B9F">
        <w:rPr>
          <w:rFonts w:ascii="Arial" w:hAnsi="Arial"/>
        </w:rPr>
        <w:t xml:space="preserve"> per year t</w:t>
      </w:r>
      <w:r w:rsidR="00BF3AC7">
        <w:rPr>
          <w:rFonts w:ascii="Arial" w:hAnsi="Arial"/>
        </w:rPr>
        <w:t>hrough fiscal 2021</w:t>
      </w:r>
      <w:r>
        <w:rPr>
          <w:rFonts w:ascii="Arial" w:hAnsi="Arial"/>
        </w:rPr>
        <w:t xml:space="preserve">. Thereafter, dividends are expected to </w:t>
      </w:r>
      <w:r w:rsidRPr="0087161A">
        <w:rPr>
          <w:rFonts w:ascii="Arial" w:hAnsi="Arial"/>
          <w:b/>
        </w:rPr>
        <w:t>DECLINE</w:t>
      </w:r>
      <w:r>
        <w:rPr>
          <w:rFonts w:ascii="Arial" w:hAnsi="Arial"/>
        </w:rPr>
        <w:t xml:space="preserve"> by a compound rate of </w:t>
      </w:r>
      <w:r w:rsidR="00BF3AC7">
        <w:rPr>
          <w:rFonts w:ascii="Arial" w:hAnsi="Arial"/>
          <w:b/>
        </w:rPr>
        <w:t>2</w:t>
      </w:r>
      <w:r w:rsidRPr="00995F20">
        <w:rPr>
          <w:rFonts w:ascii="Arial" w:hAnsi="Arial"/>
          <w:b/>
        </w:rPr>
        <w:t>0%</w:t>
      </w:r>
      <w:r>
        <w:rPr>
          <w:rFonts w:ascii="Arial" w:hAnsi="Arial"/>
        </w:rPr>
        <w:t xml:space="preserve"> forever. That is, the dividend at the </w:t>
      </w:r>
      <w:r w:rsidRPr="00A73531">
        <w:rPr>
          <w:rFonts w:ascii="Arial" w:hAnsi="Arial"/>
          <w:b/>
        </w:rPr>
        <w:t>END</w:t>
      </w:r>
      <w:r w:rsidR="00BF3AC7">
        <w:rPr>
          <w:rFonts w:ascii="Arial" w:hAnsi="Arial"/>
        </w:rPr>
        <w:t xml:space="preserve"> fiscal 2022</w:t>
      </w:r>
      <w:r>
        <w:rPr>
          <w:rFonts w:ascii="Arial" w:hAnsi="Arial"/>
        </w:rPr>
        <w:t xml:space="preserve"> will be </w:t>
      </w:r>
      <w:r w:rsidR="00BF3AC7">
        <w:rPr>
          <w:rFonts w:ascii="Arial" w:hAnsi="Arial"/>
        </w:rPr>
        <w:t>$1</w:t>
      </w:r>
      <w:r w:rsidR="00650B9F">
        <w:rPr>
          <w:rFonts w:ascii="Arial" w:hAnsi="Arial"/>
        </w:rPr>
        <w:t>00</w:t>
      </w:r>
      <w:r>
        <w:rPr>
          <w:rFonts w:ascii="Arial" w:hAnsi="Arial"/>
        </w:rPr>
        <w:t xml:space="preserve"> x </w:t>
      </w:r>
      <w:r w:rsidR="00650B9F">
        <w:rPr>
          <w:rFonts w:ascii="Arial" w:hAnsi="Arial"/>
        </w:rPr>
        <w:t>(1 - 0.</w:t>
      </w:r>
      <w:r w:rsidR="00BF3AC7">
        <w:rPr>
          <w:rFonts w:ascii="Arial" w:hAnsi="Arial"/>
        </w:rPr>
        <w:t>10</w:t>
      </w:r>
      <w:r w:rsidR="00D36C6B">
        <w:rPr>
          <w:rFonts w:ascii="Arial" w:hAnsi="Arial"/>
        </w:rPr>
        <w:t>)</w:t>
      </w:r>
      <w:r w:rsidR="00BF3AC7">
        <w:rPr>
          <w:rFonts w:ascii="Arial" w:hAnsi="Arial"/>
          <w:vertAlign w:val="superscript"/>
        </w:rPr>
        <w:t>3</w:t>
      </w:r>
      <w:r w:rsidR="00BF3AC7">
        <w:rPr>
          <w:rFonts w:ascii="Arial" w:hAnsi="Arial"/>
        </w:rPr>
        <w:t xml:space="preserve"> x (1 – 0.2</w:t>
      </w:r>
      <w:r>
        <w:rPr>
          <w:rFonts w:ascii="Arial" w:hAnsi="Arial"/>
        </w:rPr>
        <w:t xml:space="preserve">0) = </w:t>
      </w:r>
      <w:r w:rsidR="000375F2">
        <w:rPr>
          <w:rFonts w:ascii="Arial" w:hAnsi="Arial"/>
        </w:rPr>
        <w:t>$72.90 x (1 – 0.2</w:t>
      </w:r>
      <w:r>
        <w:rPr>
          <w:rFonts w:ascii="Arial" w:hAnsi="Arial"/>
        </w:rPr>
        <w:t xml:space="preserve">0), the dividend at the </w:t>
      </w:r>
      <w:r w:rsidRPr="00A73531">
        <w:rPr>
          <w:rFonts w:ascii="Arial" w:hAnsi="Arial"/>
          <w:b/>
        </w:rPr>
        <w:t>END</w:t>
      </w:r>
      <w:r w:rsidR="00BF3AC7">
        <w:rPr>
          <w:rFonts w:ascii="Arial" w:hAnsi="Arial"/>
        </w:rPr>
        <w:t xml:space="preserve"> of 2023</w:t>
      </w:r>
      <w:r w:rsidR="000375F2">
        <w:rPr>
          <w:rFonts w:ascii="Arial" w:hAnsi="Arial"/>
        </w:rPr>
        <w:t xml:space="preserve"> will be $72.90 x (1 – 0.2</w:t>
      </w:r>
      <w:r>
        <w:rPr>
          <w:rFonts w:ascii="Arial" w:hAnsi="Arial"/>
        </w:rPr>
        <w:t>0)</w:t>
      </w:r>
      <w:r>
        <w:rPr>
          <w:rFonts w:ascii="Arial" w:hAnsi="Arial"/>
          <w:vertAlign w:val="superscript"/>
        </w:rPr>
        <w:t>2</w:t>
      </w:r>
      <w:r>
        <w:rPr>
          <w:rFonts w:ascii="Arial" w:hAnsi="Arial"/>
        </w:rPr>
        <w:t xml:space="preserve">, and so forth. DROC investors require a </w:t>
      </w:r>
      <w:r w:rsidR="00BF3AC7">
        <w:rPr>
          <w:rFonts w:ascii="Arial" w:hAnsi="Arial"/>
          <w:b/>
        </w:rPr>
        <w:t>20</w:t>
      </w:r>
      <w:r w:rsidRPr="00995F20">
        <w:rPr>
          <w:rFonts w:ascii="Arial" w:hAnsi="Arial"/>
          <w:b/>
        </w:rPr>
        <w:t>%</w:t>
      </w:r>
      <w:r>
        <w:rPr>
          <w:rFonts w:ascii="Arial" w:hAnsi="Arial"/>
        </w:rPr>
        <w:t xml:space="preserve"> rate of return.</w:t>
      </w:r>
    </w:p>
    <w:p w14:paraId="62482708" w14:textId="77777777" w:rsidR="008C0D25" w:rsidRPr="00B32309" w:rsidRDefault="008C0D25" w:rsidP="008C0D25">
      <w:pPr>
        <w:pStyle w:val="Header"/>
        <w:tabs>
          <w:tab w:val="clear" w:pos="4320"/>
          <w:tab w:val="clear" w:pos="8640"/>
        </w:tabs>
        <w:ind w:left="720"/>
        <w:jc w:val="both"/>
        <w:rPr>
          <w:rFonts w:ascii="Arial" w:hAnsi="Arial"/>
          <w:sz w:val="16"/>
          <w:szCs w:val="16"/>
        </w:rPr>
      </w:pPr>
    </w:p>
    <w:p w14:paraId="050E5B0A" w14:textId="15BF26AD" w:rsidR="008C0D25" w:rsidRDefault="008C0D25" w:rsidP="008C0D25">
      <w:pPr>
        <w:pStyle w:val="Header"/>
        <w:numPr>
          <w:ilvl w:val="0"/>
          <w:numId w:val="16"/>
        </w:numPr>
        <w:tabs>
          <w:tab w:val="clear" w:pos="4320"/>
          <w:tab w:val="clear" w:pos="8640"/>
        </w:tabs>
        <w:jc w:val="both"/>
        <w:rPr>
          <w:rFonts w:ascii="Arial" w:hAnsi="Arial"/>
        </w:rPr>
      </w:pPr>
      <w:r>
        <w:rPr>
          <w:rFonts w:ascii="Arial" w:hAnsi="Arial"/>
        </w:rPr>
        <w:t xml:space="preserve">(2 marks) What is the </w:t>
      </w:r>
      <w:r w:rsidRPr="00A73531">
        <w:rPr>
          <w:rFonts w:ascii="Arial" w:hAnsi="Arial"/>
          <w:b/>
        </w:rPr>
        <w:t>horizon value</w:t>
      </w:r>
      <w:r>
        <w:rPr>
          <w:rFonts w:ascii="Arial" w:hAnsi="Arial"/>
        </w:rPr>
        <w:t xml:space="preserve"> for DROC’s stock at the </w:t>
      </w:r>
      <w:r w:rsidRPr="00A73531">
        <w:rPr>
          <w:rFonts w:ascii="Arial" w:hAnsi="Arial"/>
          <w:b/>
        </w:rPr>
        <w:t>BEGINNING</w:t>
      </w:r>
      <w:r w:rsidR="000375F2">
        <w:rPr>
          <w:rFonts w:ascii="Arial" w:hAnsi="Arial"/>
        </w:rPr>
        <w:t xml:space="preserve"> of 2022</w:t>
      </w:r>
      <w:r>
        <w:rPr>
          <w:rFonts w:ascii="Arial" w:hAnsi="Arial"/>
        </w:rPr>
        <w:t>?</w:t>
      </w:r>
    </w:p>
    <w:p w14:paraId="15702CFF" w14:textId="77777777" w:rsidR="009A66CF" w:rsidRPr="009A66CF" w:rsidRDefault="009A66CF" w:rsidP="009A66CF">
      <w:pPr>
        <w:pStyle w:val="Header"/>
        <w:tabs>
          <w:tab w:val="clear" w:pos="4320"/>
          <w:tab w:val="clear" w:pos="8640"/>
        </w:tabs>
        <w:ind w:left="1080"/>
        <w:jc w:val="both"/>
        <w:rPr>
          <w:rFonts w:ascii="Arial" w:hAnsi="Arial"/>
          <w:sz w:val="16"/>
          <w:szCs w:val="16"/>
        </w:rPr>
      </w:pPr>
    </w:p>
    <w:p w14:paraId="7CB2EC70" w14:textId="3B4F2FCB" w:rsidR="009A66CF" w:rsidRDefault="000375F2" w:rsidP="009A66CF">
      <w:pPr>
        <w:pStyle w:val="Header"/>
        <w:tabs>
          <w:tab w:val="clear" w:pos="4320"/>
          <w:tab w:val="clear" w:pos="8640"/>
        </w:tabs>
        <w:ind w:firstLine="720"/>
        <w:jc w:val="both"/>
        <w:rPr>
          <w:rFonts w:ascii="Arial" w:hAnsi="Arial"/>
        </w:rPr>
      </w:pPr>
      <w:r w:rsidRPr="007F7B91">
        <w:rPr>
          <w:rFonts w:ascii="Arial" w:hAnsi="Arial"/>
          <w:position w:val="-32"/>
        </w:rPr>
        <w:object w:dxaOrig="5899" w:dyaOrig="740" w14:anchorId="31E0DF47">
          <v:shape id="_x0000_i1036" type="#_x0000_t75" style="width:293.6pt;height:36.75pt" o:ole="">
            <v:imagedata r:id="rId28" o:title=""/>
          </v:shape>
          <o:OLEObject Type="Embed" ProgID="Equation.DSMT4" ShapeID="_x0000_i1036" DrawAspect="Content" ObjectID="_1538826422" r:id="rId29"/>
        </w:object>
      </w:r>
    </w:p>
    <w:p w14:paraId="772572E7" w14:textId="77777777" w:rsidR="009A66CF" w:rsidRPr="007F7B91" w:rsidRDefault="009A66CF" w:rsidP="009A66CF">
      <w:pPr>
        <w:pStyle w:val="Header"/>
        <w:tabs>
          <w:tab w:val="clear" w:pos="4320"/>
          <w:tab w:val="clear" w:pos="8640"/>
        </w:tabs>
        <w:jc w:val="both"/>
        <w:rPr>
          <w:rFonts w:ascii="Arial" w:hAnsi="Arial"/>
          <w:sz w:val="16"/>
          <w:szCs w:val="16"/>
        </w:rPr>
      </w:pPr>
    </w:p>
    <w:p w14:paraId="72B60F9C" w14:textId="72155845" w:rsidR="009A66CF" w:rsidRPr="00056344" w:rsidRDefault="009A66CF" w:rsidP="009A66CF">
      <w:pPr>
        <w:pStyle w:val="Header"/>
        <w:tabs>
          <w:tab w:val="clear" w:pos="4320"/>
          <w:tab w:val="clear" w:pos="8640"/>
        </w:tabs>
        <w:ind w:firstLine="720"/>
        <w:jc w:val="both"/>
        <w:rPr>
          <w:rFonts w:ascii="Arial" w:hAnsi="Arial"/>
          <w:sz w:val="18"/>
          <w:szCs w:val="18"/>
        </w:rPr>
      </w:pPr>
      <w:r>
        <w:rPr>
          <w:rFonts w:ascii="Arial" w:hAnsi="Arial"/>
          <w:sz w:val="18"/>
          <w:szCs w:val="18"/>
        </w:rPr>
        <w:t xml:space="preserve">½ mark for using N = </w:t>
      </w:r>
      <w:r w:rsidR="00101009">
        <w:rPr>
          <w:rFonts w:ascii="Arial" w:hAnsi="Arial"/>
          <w:sz w:val="18"/>
          <w:szCs w:val="18"/>
        </w:rPr>
        <w:t>5 and N + 1 = 6</w:t>
      </w:r>
      <w:r w:rsidRPr="00056344">
        <w:rPr>
          <w:rFonts w:ascii="Arial" w:hAnsi="Arial"/>
          <w:sz w:val="18"/>
          <w:szCs w:val="18"/>
        </w:rPr>
        <w:t xml:space="preserve"> in the horizon value formula</w:t>
      </w:r>
    </w:p>
    <w:p w14:paraId="4D81D213" w14:textId="6CF4EB52" w:rsidR="009A66CF" w:rsidRPr="00056344" w:rsidRDefault="009A66CF" w:rsidP="009A66CF">
      <w:pPr>
        <w:pStyle w:val="Header"/>
        <w:tabs>
          <w:tab w:val="clear" w:pos="4320"/>
          <w:tab w:val="clear" w:pos="8640"/>
        </w:tabs>
        <w:jc w:val="both"/>
        <w:rPr>
          <w:rFonts w:ascii="Arial" w:hAnsi="Arial"/>
          <w:sz w:val="18"/>
          <w:szCs w:val="18"/>
        </w:rPr>
      </w:pPr>
      <w:r w:rsidRPr="00056344">
        <w:rPr>
          <w:rFonts w:ascii="Arial" w:hAnsi="Arial"/>
          <w:sz w:val="18"/>
          <w:szCs w:val="18"/>
        </w:rPr>
        <w:tab/>
        <w:t>½ mark for correctly calculating D</w:t>
      </w:r>
      <w:r w:rsidR="00101009">
        <w:rPr>
          <w:rFonts w:ascii="Arial" w:hAnsi="Arial"/>
          <w:sz w:val="18"/>
          <w:szCs w:val="18"/>
          <w:vertAlign w:val="subscript"/>
        </w:rPr>
        <w:t>6</w:t>
      </w:r>
      <w:r w:rsidR="000375F2">
        <w:rPr>
          <w:rFonts w:ascii="Arial" w:hAnsi="Arial"/>
          <w:sz w:val="18"/>
          <w:szCs w:val="18"/>
        </w:rPr>
        <w:t xml:space="preserve"> = $58.32</w:t>
      </w:r>
    </w:p>
    <w:p w14:paraId="08650D3B" w14:textId="5CA5984D" w:rsidR="009A66CF" w:rsidRPr="00056344" w:rsidRDefault="009A66CF" w:rsidP="009A66CF">
      <w:pPr>
        <w:pStyle w:val="Header"/>
        <w:tabs>
          <w:tab w:val="clear" w:pos="4320"/>
          <w:tab w:val="clear" w:pos="8640"/>
        </w:tabs>
        <w:jc w:val="both"/>
        <w:rPr>
          <w:rFonts w:ascii="Arial" w:hAnsi="Arial"/>
          <w:sz w:val="18"/>
          <w:szCs w:val="18"/>
        </w:rPr>
      </w:pPr>
      <w:r w:rsidRPr="00056344">
        <w:rPr>
          <w:rFonts w:ascii="Arial" w:hAnsi="Arial"/>
          <w:sz w:val="18"/>
          <w:szCs w:val="18"/>
        </w:rPr>
        <w:tab/>
        <w:t xml:space="preserve">½ mark for correctly calculating </w:t>
      </w:r>
      <w:proofErr w:type="spellStart"/>
      <w:r w:rsidRPr="00056344">
        <w:rPr>
          <w:rFonts w:ascii="Arial" w:hAnsi="Arial"/>
          <w:sz w:val="18"/>
          <w:szCs w:val="18"/>
        </w:rPr>
        <w:t>r</w:t>
      </w:r>
      <w:r w:rsidRPr="00056344">
        <w:rPr>
          <w:rFonts w:ascii="Arial" w:hAnsi="Arial"/>
          <w:sz w:val="18"/>
          <w:szCs w:val="18"/>
          <w:vertAlign w:val="subscript"/>
        </w:rPr>
        <w:t>s</w:t>
      </w:r>
      <w:proofErr w:type="spellEnd"/>
      <w:r w:rsidRPr="00056344">
        <w:rPr>
          <w:rFonts w:ascii="Arial" w:hAnsi="Arial"/>
          <w:sz w:val="18"/>
          <w:szCs w:val="18"/>
        </w:rPr>
        <w:t xml:space="preserve"> – </w:t>
      </w:r>
      <w:proofErr w:type="spellStart"/>
      <w:r w:rsidRPr="00056344">
        <w:rPr>
          <w:rFonts w:ascii="Arial" w:hAnsi="Arial"/>
          <w:sz w:val="18"/>
          <w:szCs w:val="18"/>
        </w:rPr>
        <w:t>g</w:t>
      </w:r>
      <w:r w:rsidRPr="00056344">
        <w:rPr>
          <w:rFonts w:ascii="Arial" w:hAnsi="Arial"/>
          <w:sz w:val="18"/>
          <w:szCs w:val="18"/>
          <w:vertAlign w:val="subscript"/>
        </w:rPr>
        <w:t>s</w:t>
      </w:r>
      <w:proofErr w:type="spellEnd"/>
      <w:r w:rsidR="000375F2">
        <w:rPr>
          <w:rFonts w:ascii="Arial" w:hAnsi="Arial"/>
          <w:sz w:val="18"/>
          <w:szCs w:val="18"/>
        </w:rPr>
        <w:t xml:space="preserve"> = 0.4</w:t>
      </w:r>
      <w:r w:rsidRPr="00056344">
        <w:rPr>
          <w:rFonts w:ascii="Arial" w:hAnsi="Arial"/>
          <w:sz w:val="18"/>
          <w:szCs w:val="18"/>
        </w:rPr>
        <w:t>0</w:t>
      </w:r>
    </w:p>
    <w:p w14:paraId="27B93A3F" w14:textId="1FB037D9" w:rsidR="009A66CF" w:rsidRDefault="009A66CF" w:rsidP="009A66CF">
      <w:pPr>
        <w:pStyle w:val="Header"/>
        <w:tabs>
          <w:tab w:val="clear" w:pos="4320"/>
          <w:tab w:val="clear" w:pos="8640"/>
        </w:tabs>
        <w:jc w:val="both"/>
        <w:rPr>
          <w:rFonts w:ascii="Arial" w:hAnsi="Arial"/>
        </w:rPr>
      </w:pPr>
      <w:r w:rsidRPr="00056344">
        <w:rPr>
          <w:rFonts w:ascii="Arial" w:hAnsi="Arial"/>
          <w:sz w:val="18"/>
          <w:szCs w:val="18"/>
        </w:rPr>
        <w:tab/>
        <w:t xml:space="preserve">½ mark for correctly calculating </w:t>
      </w:r>
      <w:r w:rsidR="000375F2" w:rsidRPr="00056344">
        <w:rPr>
          <w:rFonts w:ascii="Arial" w:hAnsi="Arial"/>
          <w:position w:val="-12"/>
          <w:sz w:val="18"/>
          <w:szCs w:val="18"/>
        </w:rPr>
        <w:object w:dxaOrig="1300" w:dyaOrig="400" w14:anchorId="1AE27518">
          <v:shape id="_x0000_i1038" type="#_x0000_t75" style="width:65.25pt;height:20pt" o:ole="">
            <v:imagedata r:id="rId30" o:title=""/>
          </v:shape>
          <o:OLEObject Type="Embed" ProgID="Equation.DSMT4" ShapeID="_x0000_i1038" DrawAspect="Content" ObjectID="_1538826423" r:id="rId31"/>
        </w:object>
      </w:r>
      <w:r>
        <w:rPr>
          <w:rFonts w:ascii="Arial" w:hAnsi="Arial"/>
        </w:rPr>
        <w:t xml:space="preserve"> </w:t>
      </w:r>
    </w:p>
    <w:p w14:paraId="07FC4401" w14:textId="77777777" w:rsidR="009A66CF" w:rsidRPr="000519E3" w:rsidRDefault="009A66CF" w:rsidP="009A66CF">
      <w:pPr>
        <w:pStyle w:val="Header"/>
        <w:tabs>
          <w:tab w:val="clear" w:pos="4320"/>
          <w:tab w:val="clear" w:pos="8640"/>
        </w:tabs>
        <w:jc w:val="both"/>
        <w:rPr>
          <w:rFonts w:ascii="Arial" w:hAnsi="Arial"/>
          <w:sz w:val="20"/>
        </w:rPr>
      </w:pPr>
      <w:r>
        <w:rPr>
          <w:rFonts w:ascii="Arial" w:hAnsi="Arial"/>
        </w:rPr>
        <w:tab/>
      </w:r>
      <w:r w:rsidRPr="000519E3">
        <w:rPr>
          <w:rFonts w:ascii="Arial" w:hAnsi="Arial"/>
          <w:b/>
          <w:sz w:val="20"/>
        </w:rPr>
        <w:t>NB</w:t>
      </w:r>
      <w:r w:rsidRPr="000519E3">
        <w:rPr>
          <w:rFonts w:ascii="Arial" w:hAnsi="Arial"/>
          <w:sz w:val="20"/>
        </w:rPr>
        <w:t xml:space="preserve">. Students need </w:t>
      </w:r>
      <w:r w:rsidRPr="000519E3">
        <w:rPr>
          <w:rFonts w:ascii="Arial" w:hAnsi="Arial"/>
          <w:b/>
          <w:sz w:val="20"/>
        </w:rPr>
        <w:t>NOT</w:t>
      </w:r>
      <w:r w:rsidRPr="000519E3">
        <w:rPr>
          <w:rFonts w:ascii="Arial" w:hAnsi="Arial"/>
          <w:sz w:val="20"/>
        </w:rPr>
        <w:t xml:space="preserve"> show all intermediate values to receive full credit for correct answer</w:t>
      </w:r>
    </w:p>
    <w:p w14:paraId="0088DC26" w14:textId="77777777" w:rsidR="008C0D25" w:rsidRPr="00101009" w:rsidRDefault="008C0D25" w:rsidP="008C0D25">
      <w:pPr>
        <w:pStyle w:val="Header"/>
        <w:tabs>
          <w:tab w:val="clear" w:pos="4320"/>
          <w:tab w:val="clear" w:pos="8640"/>
        </w:tabs>
        <w:jc w:val="both"/>
        <w:rPr>
          <w:rFonts w:ascii="Arial" w:hAnsi="Arial"/>
          <w:sz w:val="16"/>
          <w:szCs w:val="16"/>
        </w:rPr>
      </w:pPr>
    </w:p>
    <w:p w14:paraId="1D724B5D" w14:textId="231FD568" w:rsidR="008C0D25" w:rsidRDefault="008C0D25" w:rsidP="008C0D25">
      <w:pPr>
        <w:pStyle w:val="Header"/>
        <w:numPr>
          <w:ilvl w:val="0"/>
          <w:numId w:val="16"/>
        </w:numPr>
        <w:tabs>
          <w:tab w:val="clear" w:pos="4320"/>
          <w:tab w:val="clear" w:pos="8640"/>
        </w:tabs>
        <w:jc w:val="both"/>
        <w:rPr>
          <w:rFonts w:ascii="Arial" w:hAnsi="Arial"/>
        </w:rPr>
      </w:pPr>
      <w:r>
        <w:rPr>
          <w:rFonts w:ascii="Arial" w:hAnsi="Arial"/>
        </w:rPr>
        <w:t xml:space="preserve">(2 marks) What is the </w:t>
      </w:r>
      <w:r w:rsidRPr="00A73531">
        <w:rPr>
          <w:rFonts w:ascii="Arial" w:hAnsi="Arial"/>
          <w:b/>
        </w:rPr>
        <w:t>sum of the present values</w:t>
      </w:r>
      <w:r>
        <w:rPr>
          <w:rFonts w:ascii="Arial" w:hAnsi="Arial"/>
        </w:rPr>
        <w:t xml:space="preserve"> of DR</w:t>
      </w:r>
      <w:r w:rsidR="000375F2">
        <w:rPr>
          <w:rFonts w:ascii="Arial" w:hAnsi="Arial"/>
        </w:rPr>
        <w:t xml:space="preserve">OC’s dividends for fiscal </w:t>
      </w:r>
      <w:r>
        <w:rPr>
          <w:rFonts w:ascii="Arial" w:hAnsi="Arial"/>
        </w:rPr>
        <w:t>2017, 2018</w:t>
      </w:r>
      <w:r w:rsidR="00D36C6B">
        <w:rPr>
          <w:rFonts w:ascii="Arial" w:hAnsi="Arial"/>
        </w:rPr>
        <w:t xml:space="preserve">, </w:t>
      </w:r>
      <w:r w:rsidR="000375F2">
        <w:rPr>
          <w:rFonts w:ascii="Arial" w:hAnsi="Arial"/>
        </w:rPr>
        <w:t xml:space="preserve">2019, </w:t>
      </w:r>
      <w:r w:rsidR="00650B9F">
        <w:rPr>
          <w:rFonts w:ascii="Arial" w:hAnsi="Arial"/>
        </w:rPr>
        <w:t>2020</w:t>
      </w:r>
      <w:r w:rsidR="000375F2">
        <w:rPr>
          <w:rFonts w:ascii="Arial" w:hAnsi="Arial"/>
        </w:rPr>
        <w:t>, and 2021</w:t>
      </w:r>
      <w:r>
        <w:rPr>
          <w:rFonts w:ascii="Arial" w:hAnsi="Arial"/>
        </w:rPr>
        <w:t xml:space="preserve"> as of the </w:t>
      </w:r>
      <w:r w:rsidRPr="00A73531">
        <w:rPr>
          <w:rFonts w:ascii="Arial" w:hAnsi="Arial"/>
          <w:b/>
        </w:rPr>
        <w:t>BEGINNING</w:t>
      </w:r>
      <w:r w:rsidR="000375F2">
        <w:rPr>
          <w:rFonts w:ascii="Arial" w:hAnsi="Arial"/>
        </w:rPr>
        <w:t xml:space="preserve"> of fiscal 2017</w:t>
      </w:r>
      <w:r>
        <w:rPr>
          <w:rFonts w:ascii="Arial" w:hAnsi="Arial"/>
        </w:rPr>
        <w:t>?</w:t>
      </w:r>
    </w:p>
    <w:p w14:paraId="5F3CC025" w14:textId="77777777" w:rsidR="00101009" w:rsidRPr="00101009" w:rsidRDefault="00101009" w:rsidP="00101009">
      <w:pPr>
        <w:pStyle w:val="Header"/>
        <w:rPr>
          <w:rFonts w:ascii="Arial" w:hAnsi="Arial"/>
          <w:b/>
          <w:sz w:val="16"/>
          <w:szCs w:val="16"/>
        </w:rPr>
      </w:pPr>
    </w:p>
    <w:p w14:paraId="31C4BC60" w14:textId="08996104" w:rsidR="00101009" w:rsidRPr="00101009" w:rsidRDefault="00101009" w:rsidP="00101009">
      <w:pPr>
        <w:pStyle w:val="Header"/>
        <w:ind w:firstLine="567"/>
        <w:rPr>
          <w:rFonts w:ascii="Arial" w:hAnsi="Arial"/>
          <w:b/>
        </w:rPr>
      </w:pPr>
      <w:r w:rsidRPr="00101009">
        <w:rPr>
          <w:rFonts w:ascii="Arial" w:hAnsi="Arial"/>
          <w:b/>
        </w:rPr>
        <w:t>Discount Dividends Individually and Sum:</w:t>
      </w:r>
    </w:p>
    <w:p w14:paraId="637B7229" w14:textId="77777777" w:rsidR="00101009" w:rsidRPr="0028472F" w:rsidRDefault="00101009" w:rsidP="00101009">
      <w:pPr>
        <w:pStyle w:val="Header"/>
        <w:rPr>
          <w:rFonts w:ascii="Arial" w:hAnsi="Arial"/>
          <w:sz w:val="16"/>
          <w:szCs w:val="16"/>
        </w:rPr>
      </w:pPr>
    </w:p>
    <w:p w14:paraId="11D76D15" w14:textId="157B2693" w:rsidR="00101009" w:rsidRPr="00101009" w:rsidRDefault="00101009" w:rsidP="00101009">
      <w:pPr>
        <w:pStyle w:val="Header"/>
        <w:rPr>
          <w:rFonts w:ascii="Arial" w:hAnsi="Arial"/>
        </w:rPr>
      </w:pPr>
      <w:r w:rsidRPr="00101009">
        <w:rPr>
          <w:rFonts w:ascii="Arial" w:hAnsi="Arial"/>
        </w:rPr>
        <w:tab/>
      </w:r>
      <w:r w:rsidR="000375F2" w:rsidRPr="000375F2">
        <w:rPr>
          <w:rFonts w:ascii="Arial" w:hAnsi="Arial"/>
          <w:position w:val="-42"/>
        </w:rPr>
        <w:object w:dxaOrig="6960" w:dyaOrig="960" w14:anchorId="4A89C611">
          <v:shape id="_x0000_i1040" type="#_x0000_t75" style="width:347.95pt;height:48.2pt" o:ole="">
            <v:imagedata r:id="rId32" o:title=""/>
          </v:shape>
          <o:OLEObject Type="Embed" ProgID="Equation.DSMT4" ShapeID="_x0000_i1040" DrawAspect="Content" ObjectID="_1538826424" r:id="rId33"/>
        </w:object>
      </w:r>
      <w:r w:rsidRPr="00101009">
        <w:rPr>
          <w:rFonts w:ascii="Arial" w:hAnsi="Arial"/>
        </w:rPr>
        <w:t xml:space="preserve"> </w:t>
      </w:r>
    </w:p>
    <w:p w14:paraId="10807E79" w14:textId="77777777" w:rsidR="00101009" w:rsidRPr="0028472F" w:rsidRDefault="00101009" w:rsidP="00101009">
      <w:pPr>
        <w:pStyle w:val="Header"/>
        <w:rPr>
          <w:rFonts w:ascii="Arial" w:hAnsi="Arial"/>
          <w:sz w:val="16"/>
          <w:szCs w:val="16"/>
        </w:rPr>
      </w:pPr>
    </w:p>
    <w:p w14:paraId="2C809225" w14:textId="7E145976" w:rsidR="00101009" w:rsidRDefault="00101009" w:rsidP="00101009">
      <w:pPr>
        <w:pStyle w:val="Header"/>
        <w:rPr>
          <w:rFonts w:ascii="Arial" w:hAnsi="Arial"/>
        </w:rPr>
      </w:pPr>
      <w:r w:rsidRPr="00101009">
        <w:rPr>
          <w:rFonts w:ascii="Arial" w:hAnsi="Arial"/>
          <w:b/>
        </w:rPr>
        <w:t xml:space="preserve">NB. </w:t>
      </w:r>
      <w:r w:rsidR="0028472F">
        <w:rPr>
          <w:rFonts w:ascii="Arial" w:hAnsi="Arial"/>
        </w:rPr>
        <w:t>There are</w:t>
      </w:r>
      <w:r w:rsidR="00313A23">
        <w:rPr>
          <w:rFonts w:ascii="Arial" w:hAnsi="Arial"/>
        </w:rPr>
        <w:t xml:space="preserve"> </w:t>
      </w:r>
      <w:r w:rsidR="00AC390A">
        <w:rPr>
          <w:rFonts w:ascii="Arial" w:hAnsi="Arial"/>
        </w:rPr>
        <w:t>two</w:t>
      </w:r>
      <w:r w:rsidR="0028472F">
        <w:rPr>
          <w:rFonts w:ascii="Arial" w:hAnsi="Arial"/>
        </w:rPr>
        <w:t>-year embedded</w:t>
      </w:r>
      <w:r w:rsidR="00313A23">
        <w:rPr>
          <w:rFonts w:ascii="Arial" w:hAnsi="Arial"/>
        </w:rPr>
        <w:t xml:space="preserve"> and </w:t>
      </w:r>
      <w:r w:rsidR="00AC390A">
        <w:rPr>
          <w:rFonts w:ascii="Arial" w:hAnsi="Arial"/>
        </w:rPr>
        <w:t>three</w:t>
      </w:r>
      <w:r w:rsidR="0028472F">
        <w:rPr>
          <w:rFonts w:ascii="Arial" w:hAnsi="Arial"/>
        </w:rPr>
        <w:t>-year</w:t>
      </w:r>
      <w:r w:rsidR="00313A23">
        <w:rPr>
          <w:rFonts w:ascii="Arial" w:hAnsi="Arial"/>
        </w:rPr>
        <w:t xml:space="preserve"> embedded growth annuities</w:t>
      </w:r>
      <w:r w:rsidRPr="00101009">
        <w:rPr>
          <w:rFonts w:ascii="Arial" w:hAnsi="Arial"/>
        </w:rPr>
        <w:t xml:space="preserve"> in this problem. </w:t>
      </w:r>
      <w:r w:rsidR="0028472F">
        <w:rPr>
          <w:rFonts w:ascii="Arial" w:hAnsi="Arial"/>
        </w:rPr>
        <w:t>L</w:t>
      </w:r>
      <w:r w:rsidRPr="00101009">
        <w:rPr>
          <w:rFonts w:ascii="Arial" w:hAnsi="Arial"/>
        </w:rPr>
        <w:t>et’s show this approach</w:t>
      </w:r>
      <w:r w:rsidR="00313A23">
        <w:rPr>
          <w:rFonts w:ascii="Arial" w:hAnsi="Arial"/>
        </w:rPr>
        <w:t xml:space="preserve"> to finding the PV of the first five dividends</w:t>
      </w:r>
      <w:r w:rsidRPr="00101009">
        <w:rPr>
          <w:rFonts w:ascii="Arial" w:hAnsi="Arial"/>
        </w:rPr>
        <w:t>:</w:t>
      </w:r>
    </w:p>
    <w:p w14:paraId="49BC84FD" w14:textId="77777777" w:rsidR="0028472F" w:rsidRPr="0028472F" w:rsidRDefault="0028472F" w:rsidP="00101009">
      <w:pPr>
        <w:pStyle w:val="Header"/>
        <w:rPr>
          <w:rFonts w:ascii="Arial" w:hAnsi="Arial"/>
          <w:sz w:val="16"/>
          <w:szCs w:val="16"/>
        </w:rPr>
      </w:pPr>
    </w:p>
    <w:p w14:paraId="7FBC196D" w14:textId="17E5A62A" w:rsidR="00CC6358" w:rsidRPr="00B32309" w:rsidRDefault="00CC6358" w:rsidP="00B32309">
      <w:pPr>
        <w:pStyle w:val="Header"/>
        <w:rPr>
          <w:rFonts w:ascii="Arial" w:hAnsi="Arial"/>
        </w:rPr>
      </w:pPr>
      <w:r w:rsidRPr="0028472F">
        <w:rPr>
          <w:rFonts w:ascii="Arial" w:hAnsi="Arial"/>
          <w:position w:val="-164"/>
        </w:rPr>
        <w:object w:dxaOrig="10660" w:dyaOrig="4160" w14:anchorId="22805EE2">
          <v:shape id="_x0000_i1046" type="#_x0000_t75" style="width:533.1pt;height:208.05pt" o:ole="">
            <v:imagedata r:id="rId34" o:title=""/>
          </v:shape>
          <o:OLEObject Type="Embed" ProgID="Equation.DSMT4" ShapeID="_x0000_i1046" DrawAspect="Content" ObjectID="_1538826425" r:id="rId35"/>
        </w:object>
      </w:r>
      <w:r w:rsidR="00101009" w:rsidRPr="00101009">
        <w:rPr>
          <w:rFonts w:ascii="Arial" w:hAnsi="Arial"/>
        </w:rPr>
        <w:t xml:space="preserve"> </w:t>
      </w:r>
    </w:p>
    <w:p w14:paraId="063335C1" w14:textId="08FE8D11" w:rsidR="00CC6358" w:rsidRPr="00CC6358" w:rsidRDefault="00CC6358" w:rsidP="00313A23">
      <w:pPr>
        <w:pStyle w:val="Header"/>
        <w:tabs>
          <w:tab w:val="clear" w:pos="4320"/>
          <w:tab w:val="clear" w:pos="8640"/>
        </w:tabs>
        <w:ind w:firstLine="720"/>
        <w:jc w:val="both"/>
        <w:rPr>
          <w:rFonts w:ascii="Arial" w:hAnsi="Arial"/>
          <w:b/>
          <w:sz w:val="20"/>
        </w:rPr>
      </w:pPr>
      <w:r w:rsidRPr="00CC6358">
        <w:rPr>
          <w:rFonts w:ascii="Arial" w:hAnsi="Arial"/>
          <w:b/>
          <w:sz w:val="20"/>
        </w:rPr>
        <w:lastRenderedPageBreak/>
        <w:t>Scientific Calculator Marking Scheme:</w:t>
      </w:r>
    </w:p>
    <w:p w14:paraId="14034166" w14:textId="5E5F39A4" w:rsidR="00313A23" w:rsidRPr="00075A02" w:rsidRDefault="00313A23" w:rsidP="00313A23">
      <w:pPr>
        <w:pStyle w:val="Header"/>
        <w:tabs>
          <w:tab w:val="clear" w:pos="4320"/>
          <w:tab w:val="clear" w:pos="8640"/>
        </w:tabs>
        <w:ind w:firstLine="720"/>
        <w:jc w:val="both"/>
        <w:rPr>
          <w:rFonts w:ascii="Arial" w:hAnsi="Arial"/>
          <w:sz w:val="20"/>
        </w:rPr>
      </w:pPr>
      <w:r w:rsidRPr="00075A02">
        <w:rPr>
          <w:rFonts w:ascii="Arial" w:hAnsi="Arial"/>
          <w:sz w:val="20"/>
        </w:rPr>
        <w:t>½ mark for using correct individual dividend discount expression or using correct (growth) annuity expressions</w:t>
      </w:r>
    </w:p>
    <w:p w14:paraId="5BF0A405" w14:textId="5A0C2901" w:rsidR="00313A23" w:rsidRPr="00075A02" w:rsidRDefault="00313A23" w:rsidP="00313A23">
      <w:pPr>
        <w:pStyle w:val="Header"/>
        <w:tabs>
          <w:tab w:val="clear" w:pos="4320"/>
          <w:tab w:val="clear" w:pos="8640"/>
        </w:tabs>
        <w:jc w:val="both"/>
        <w:rPr>
          <w:rFonts w:ascii="Arial" w:hAnsi="Arial"/>
          <w:sz w:val="20"/>
        </w:rPr>
      </w:pPr>
      <w:r w:rsidRPr="00075A02">
        <w:rPr>
          <w:rFonts w:ascii="Arial" w:hAnsi="Arial"/>
          <w:sz w:val="20"/>
        </w:rPr>
        <w:tab/>
        <w:t>½ mark for correctly substituting into dividend expression or N</w:t>
      </w:r>
      <w:r w:rsidRPr="00075A02">
        <w:rPr>
          <w:rFonts w:ascii="Arial" w:hAnsi="Arial"/>
          <w:sz w:val="20"/>
          <w:vertAlign w:val="subscript"/>
        </w:rPr>
        <w:t>1</w:t>
      </w:r>
      <w:r w:rsidRPr="00075A02">
        <w:rPr>
          <w:rFonts w:ascii="Arial" w:hAnsi="Arial"/>
          <w:sz w:val="20"/>
        </w:rPr>
        <w:t xml:space="preserve"> = </w:t>
      </w:r>
      <w:r w:rsidR="001F1752">
        <w:rPr>
          <w:rFonts w:ascii="Arial" w:hAnsi="Arial"/>
          <w:sz w:val="20"/>
        </w:rPr>
        <w:t>2</w:t>
      </w:r>
      <w:r>
        <w:rPr>
          <w:rFonts w:ascii="Arial" w:hAnsi="Arial"/>
          <w:sz w:val="20"/>
        </w:rPr>
        <w:t xml:space="preserve">, </w:t>
      </w:r>
      <w:r w:rsidRPr="00075A02">
        <w:rPr>
          <w:rFonts w:ascii="Arial" w:hAnsi="Arial"/>
          <w:sz w:val="20"/>
        </w:rPr>
        <w:t>N</w:t>
      </w:r>
      <w:r w:rsidRPr="00075A02">
        <w:rPr>
          <w:rFonts w:ascii="Arial" w:hAnsi="Arial"/>
          <w:sz w:val="20"/>
          <w:vertAlign w:val="subscript"/>
        </w:rPr>
        <w:t>2</w:t>
      </w:r>
      <w:r w:rsidR="001F1752">
        <w:rPr>
          <w:rFonts w:ascii="Arial" w:hAnsi="Arial"/>
          <w:sz w:val="20"/>
        </w:rPr>
        <w:t xml:space="preserve"> = 3</w:t>
      </w:r>
      <w:r w:rsidRPr="00075A02">
        <w:rPr>
          <w:rFonts w:ascii="Arial" w:hAnsi="Arial"/>
          <w:sz w:val="20"/>
        </w:rPr>
        <w:t xml:space="preserve"> in (growth) annuity expressions</w:t>
      </w:r>
    </w:p>
    <w:p w14:paraId="39D135F9" w14:textId="034B2522" w:rsidR="00313A23" w:rsidRPr="00075A02" w:rsidRDefault="00313A23" w:rsidP="00313A23">
      <w:pPr>
        <w:pStyle w:val="Header"/>
        <w:tabs>
          <w:tab w:val="clear" w:pos="4320"/>
          <w:tab w:val="clear" w:pos="8640"/>
        </w:tabs>
        <w:jc w:val="both"/>
        <w:rPr>
          <w:rFonts w:ascii="Arial" w:hAnsi="Arial"/>
          <w:sz w:val="20"/>
          <w:vertAlign w:val="subscript"/>
        </w:rPr>
      </w:pPr>
      <w:r w:rsidRPr="00075A02">
        <w:rPr>
          <w:rFonts w:ascii="Arial" w:hAnsi="Arial"/>
          <w:sz w:val="20"/>
        </w:rPr>
        <w:tab/>
        <w:t>½ mark for PV of every dividend in dividend expression or for sum of PVs of D</w:t>
      </w:r>
      <w:r w:rsidRPr="00075A02">
        <w:rPr>
          <w:rFonts w:ascii="Arial" w:hAnsi="Arial"/>
          <w:sz w:val="20"/>
          <w:vertAlign w:val="subscript"/>
        </w:rPr>
        <w:t>1</w:t>
      </w:r>
      <w:r>
        <w:rPr>
          <w:rFonts w:ascii="Arial" w:hAnsi="Arial"/>
          <w:sz w:val="20"/>
        </w:rPr>
        <w:t xml:space="preserve">, </w:t>
      </w:r>
      <w:r w:rsidRPr="00075A02">
        <w:rPr>
          <w:rFonts w:ascii="Arial" w:hAnsi="Arial"/>
          <w:sz w:val="20"/>
        </w:rPr>
        <w:t>D</w:t>
      </w:r>
      <w:r>
        <w:rPr>
          <w:rFonts w:ascii="Arial" w:hAnsi="Arial"/>
          <w:sz w:val="20"/>
          <w:vertAlign w:val="subscript"/>
        </w:rPr>
        <w:t>2</w:t>
      </w:r>
      <w:r>
        <w:rPr>
          <w:rFonts w:ascii="Arial" w:hAnsi="Arial"/>
          <w:sz w:val="20"/>
        </w:rPr>
        <w:t>,</w:t>
      </w:r>
      <w:r w:rsidRPr="00075A02">
        <w:rPr>
          <w:rFonts w:ascii="Arial" w:hAnsi="Arial"/>
          <w:sz w:val="20"/>
        </w:rPr>
        <w:t xml:space="preserve"> and D</w:t>
      </w:r>
      <w:r>
        <w:rPr>
          <w:rFonts w:ascii="Arial" w:hAnsi="Arial"/>
          <w:sz w:val="20"/>
          <w:vertAlign w:val="subscript"/>
        </w:rPr>
        <w:t>3</w:t>
      </w:r>
      <w:r w:rsidRPr="00075A02">
        <w:rPr>
          <w:rFonts w:ascii="Arial" w:hAnsi="Arial"/>
          <w:sz w:val="20"/>
        </w:rPr>
        <w:t xml:space="preserve"> and then D</w:t>
      </w:r>
      <w:r>
        <w:rPr>
          <w:rFonts w:ascii="Arial" w:hAnsi="Arial"/>
          <w:sz w:val="20"/>
          <w:vertAlign w:val="subscript"/>
        </w:rPr>
        <w:t>4</w:t>
      </w:r>
      <w:r w:rsidRPr="00075A02">
        <w:rPr>
          <w:rFonts w:ascii="Arial" w:hAnsi="Arial"/>
          <w:sz w:val="20"/>
        </w:rPr>
        <w:t xml:space="preserve"> and D</w:t>
      </w:r>
      <w:r>
        <w:rPr>
          <w:rFonts w:ascii="Arial" w:hAnsi="Arial"/>
          <w:sz w:val="20"/>
          <w:vertAlign w:val="subscript"/>
        </w:rPr>
        <w:t>5</w:t>
      </w:r>
    </w:p>
    <w:p w14:paraId="2A106959" w14:textId="04EED262" w:rsidR="00313A23" w:rsidRDefault="00313A23" w:rsidP="00313A23">
      <w:pPr>
        <w:pStyle w:val="Header"/>
        <w:tabs>
          <w:tab w:val="clear" w:pos="4320"/>
          <w:tab w:val="clear" w:pos="8640"/>
        </w:tabs>
        <w:jc w:val="both"/>
        <w:rPr>
          <w:rFonts w:ascii="Arial" w:hAnsi="Arial"/>
          <w:sz w:val="20"/>
        </w:rPr>
      </w:pPr>
      <w:r w:rsidRPr="00075A02">
        <w:rPr>
          <w:rFonts w:ascii="Arial" w:hAnsi="Arial"/>
          <w:sz w:val="20"/>
        </w:rPr>
        <w:tab/>
        <w:t xml:space="preserve">½ mark for sum of PV of </w:t>
      </w:r>
      <w:r>
        <w:rPr>
          <w:rFonts w:ascii="Arial" w:hAnsi="Arial"/>
          <w:sz w:val="20"/>
        </w:rPr>
        <w:t>first five</w:t>
      </w:r>
      <w:r w:rsidR="001F1752">
        <w:rPr>
          <w:rFonts w:ascii="Arial" w:hAnsi="Arial"/>
          <w:sz w:val="20"/>
        </w:rPr>
        <w:t xml:space="preserve"> dividends being $273.22</w:t>
      </w:r>
    </w:p>
    <w:p w14:paraId="52A657A5" w14:textId="77777777" w:rsidR="00313A23" w:rsidRPr="00075A02" w:rsidRDefault="00313A23" w:rsidP="00313A23">
      <w:pPr>
        <w:pStyle w:val="Header"/>
        <w:tabs>
          <w:tab w:val="clear" w:pos="4320"/>
          <w:tab w:val="clear" w:pos="8640"/>
        </w:tabs>
        <w:jc w:val="both"/>
        <w:rPr>
          <w:rFonts w:ascii="Arial" w:hAnsi="Arial"/>
          <w:sz w:val="20"/>
        </w:rPr>
      </w:pPr>
    </w:p>
    <w:p w14:paraId="527D2663" w14:textId="088F0276" w:rsidR="00313A23" w:rsidRDefault="00313A23" w:rsidP="0050023C">
      <w:pPr>
        <w:pStyle w:val="Header"/>
        <w:tabs>
          <w:tab w:val="clear" w:pos="4320"/>
          <w:tab w:val="clear" w:pos="8640"/>
        </w:tabs>
        <w:ind w:left="709"/>
        <w:jc w:val="both"/>
        <w:rPr>
          <w:rFonts w:ascii="Arial" w:hAnsi="Arial"/>
          <w:sz w:val="20"/>
        </w:rPr>
      </w:pPr>
      <w:r w:rsidRPr="00075A02">
        <w:rPr>
          <w:rFonts w:ascii="Arial" w:hAnsi="Arial"/>
          <w:b/>
          <w:sz w:val="20"/>
        </w:rPr>
        <w:t>NB</w:t>
      </w:r>
      <w:r w:rsidRPr="00075A02">
        <w:rPr>
          <w:rFonts w:ascii="Arial" w:hAnsi="Arial"/>
          <w:sz w:val="20"/>
        </w:rPr>
        <w:t xml:space="preserve">. Students need </w:t>
      </w:r>
      <w:r w:rsidRPr="00075A02">
        <w:rPr>
          <w:rFonts w:ascii="Arial" w:hAnsi="Arial"/>
          <w:b/>
          <w:sz w:val="20"/>
        </w:rPr>
        <w:t>NOT</w:t>
      </w:r>
      <w:r w:rsidRPr="00075A02">
        <w:rPr>
          <w:rFonts w:ascii="Arial" w:hAnsi="Arial"/>
          <w:sz w:val="20"/>
        </w:rPr>
        <w:t xml:space="preserve"> show all intermediate values to receive full credit for correct answer</w:t>
      </w:r>
      <w:r>
        <w:rPr>
          <w:rFonts w:ascii="Arial" w:hAnsi="Arial"/>
          <w:sz w:val="20"/>
        </w:rPr>
        <w:t xml:space="preserve">. </w:t>
      </w:r>
      <w:r w:rsidR="0050023C">
        <w:rPr>
          <w:rFonts w:ascii="Arial" w:hAnsi="Arial"/>
          <w:sz w:val="20"/>
        </w:rPr>
        <w:t xml:space="preserve">Furthermore, students may round intermediate answers to the nearest cent which could very slightly effect the final answer.  </w:t>
      </w:r>
    </w:p>
    <w:p w14:paraId="715E1F56" w14:textId="4F47A139" w:rsidR="001F1752" w:rsidRDefault="001F1752" w:rsidP="0050023C">
      <w:pPr>
        <w:pStyle w:val="Header"/>
        <w:tabs>
          <w:tab w:val="clear" w:pos="4320"/>
          <w:tab w:val="clear" w:pos="8640"/>
        </w:tabs>
        <w:ind w:left="709"/>
        <w:jc w:val="both"/>
        <w:rPr>
          <w:rFonts w:ascii="Arial" w:hAnsi="Arial"/>
          <w:sz w:val="20"/>
        </w:rPr>
      </w:pPr>
    </w:p>
    <w:p w14:paraId="0A00F28F" w14:textId="7FA54EEF" w:rsidR="001F1752" w:rsidRDefault="001F1752" w:rsidP="0050023C">
      <w:pPr>
        <w:pStyle w:val="Header"/>
        <w:tabs>
          <w:tab w:val="clear" w:pos="4320"/>
          <w:tab w:val="clear" w:pos="8640"/>
        </w:tabs>
        <w:ind w:left="709"/>
        <w:jc w:val="both"/>
        <w:rPr>
          <w:rFonts w:ascii="Arial" w:hAnsi="Arial"/>
          <w:sz w:val="20"/>
        </w:rPr>
      </w:pPr>
      <w:r>
        <w:rPr>
          <w:rFonts w:ascii="Arial" w:hAnsi="Arial"/>
          <w:sz w:val="20"/>
        </w:rPr>
        <w:t>Students using the financial calculator may calculate the individual dividends and then enter them appropriately in the CF menu as follows:</w:t>
      </w:r>
    </w:p>
    <w:p w14:paraId="03D22349" w14:textId="3C0ED58E" w:rsidR="001F1752" w:rsidRDefault="001F1752" w:rsidP="0050023C">
      <w:pPr>
        <w:pStyle w:val="Header"/>
        <w:tabs>
          <w:tab w:val="clear" w:pos="4320"/>
          <w:tab w:val="clear" w:pos="8640"/>
        </w:tabs>
        <w:ind w:left="709"/>
        <w:jc w:val="both"/>
        <w:rPr>
          <w:rFonts w:ascii="Arial" w:hAnsi="Arial"/>
          <w:sz w:val="20"/>
        </w:rPr>
      </w:pPr>
    </w:p>
    <w:p w14:paraId="20237012" w14:textId="0C5B56D8" w:rsidR="001F1752" w:rsidRDefault="001F1752" w:rsidP="0050023C">
      <w:pPr>
        <w:pStyle w:val="Header"/>
        <w:tabs>
          <w:tab w:val="clear" w:pos="4320"/>
          <w:tab w:val="clear" w:pos="8640"/>
        </w:tabs>
        <w:ind w:left="709"/>
        <w:jc w:val="both"/>
        <w:rPr>
          <w:rFonts w:ascii="Arial" w:hAnsi="Arial"/>
          <w:sz w:val="20"/>
        </w:rPr>
      </w:pPr>
      <w:r>
        <w:rPr>
          <w:rFonts w:ascii="Arial" w:hAnsi="Arial"/>
          <w:sz w:val="20"/>
        </w:rPr>
        <w:t>CF</w:t>
      </w:r>
      <w:r>
        <w:rPr>
          <w:rFonts w:ascii="Arial" w:hAnsi="Arial"/>
          <w:sz w:val="20"/>
          <w:vertAlign w:val="subscript"/>
        </w:rPr>
        <w:t>0</w:t>
      </w:r>
      <w:r>
        <w:rPr>
          <w:rFonts w:ascii="Arial" w:hAnsi="Arial"/>
          <w:sz w:val="20"/>
        </w:rPr>
        <w:t xml:space="preserve"> = 0, C01 = 100, C02 = 100, C03 = 90, C04 = 81, C05 = 72.90</w:t>
      </w:r>
    </w:p>
    <w:p w14:paraId="271F51E5" w14:textId="7951A670" w:rsidR="00EF42B5" w:rsidRDefault="00EF42B5" w:rsidP="0050023C">
      <w:pPr>
        <w:pStyle w:val="Header"/>
        <w:tabs>
          <w:tab w:val="clear" w:pos="4320"/>
          <w:tab w:val="clear" w:pos="8640"/>
        </w:tabs>
        <w:ind w:left="709"/>
        <w:jc w:val="both"/>
        <w:rPr>
          <w:rFonts w:ascii="Arial" w:hAnsi="Arial"/>
          <w:sz w:val="20"/>
        </w:rPr>
      </w:pPr>
    </w:p>
    <w:p w14:paraId="4C6B1DA2" w14:textId="2207E2DA" w:rsidR="00EF42B5" w:rsidRDefault="00EF42B5" w:rsidP="0050023C">
      <w:pPr>
        <w:pStyle w:val="Header"/>
        <w:tabs>
          <w:tab w:val="clear" w:pos="4320"/>
          <w:tab w:val="clear" w:pos="8640"/>
        </w:tabs>
        <w:ind w:left="709"/>
        <w:jc w:val="both"/>
        <w:rPr>
          <w:rFonts w:ascii="Arial" w:hAnsi="Arial"/>
          <w:sz w:val="20"/>
        </w:rPr>
      </w:pPr>
      <w:r>
        <w:rPr>
          <w:rFonts w:ascii="Arial" w:hAnsi="Arial"/>
          <w:sz w:val="20"/>
        </w:rPr>
        <w:t xml:space="preserve">Alternatively, noticing the embedded annuity, </w:t>
      </w:r>
      <w:r>
        <w:rPr>
          <w:rFonts w:ascii="Arial" w:hAnsi="Arial"/>
          <w:sz w:val="20"/>
        </w:rPr>
        <w:t>CF</w:t>
      </w:r>
      <w:r>
        <w:rPr>
          <w:rFonts w:ascii="Arial" w:hAnsi="Arial"/>
          <w:sz w:val="20"/>
          <w:vertAlign w:val="subscript"/>
        </w:rPr>
        <w:t>0</w:t>
      </w:r>
      <w:r>
        <w:rPr>
          <w:rFonts w:ascii="Arial" w:hAnsi="Arial"/>
          <w:sz w:val="20"/>
        </w:rPr>
        <w:t xml:space="preserve"> = 0, C01 = 100, </w:t>
      </w:r>
      <w:r>
        <w:rPr>
          <w:rFonts w:ascii="Arial" w:hAnsi="Arial"/>
          <w:sz w:val="20"/>
        </w:rPr>
        <w:t>F01</w:t>
      </w:r>
      <w:r>
        <w:rPr>
          <w:rFonts w:ascii="Arial" w:hAnsi="Arial"/>
          <w:sz w:val="20"/>
        </w:rPr>
        <w:t xml:space="preserve"> = </w:t>
      </w:r>
      <w:r>
        <w:rPr>
          <w:rFonts w:ascii="Arial" w:hAnsi="Arial"/>
          <w:sz w:val="20"/>
        </w:rPr>
        <w:t>2, C02</w:t>
      </w:r>
      <w:r>
        <w:rPr>
          <w:rFonts w:ascii="Arial" w:hAnsi="Arial"/>
          <w:sz w:val="20"/>
        </w:rPr>
        <w:t xml:space="preserve"> = </w:t>
      </w:r>
      <w:r>
        <w:rPr>
          <w:rFonts w:ascii="Arial" w:hAnsi="Arial"/>
          <w:sz w:val="20"/>
        </w:rPr>
        <w:t>90, C03</w:t>
      </w:r>
      <w:r>
        <w:rPr>
          <w:rFonts w:ascii="Arial" w:hAnsi="Arial"/>
          <w:sz w:val="20"/>
        </w:rPr>
        <w:t xml:space="preserve"> = </w:t>
      </w:r>
      <w:r>
        <w:rPr>
          <w:rFonts w:ascii="Arial" w:hAnsi="Arial"/>
          <w:sz w:val="20"/>
        </w:rPr>
        <w:t>81, C04</w:t>
      </w:r>
      <w:r>
        <w:rPr>
          <w:rFonts w:ascii="Arial" w:hAnsi="Arial"/>
          <w:sz w:val="20"/>
        </w:rPr>
        <w:t xml:space="preserve"> = 72.90</w:t>
      </w:r>
    </w:p>
    <w:p w14:paraId="7E2817AE" w14:textId="3F9E9006" w:rsidR="001F1752" w:rsidRDefault="001F1752" w:rsidP="0050023C">
      <w:pPr>
        <w:pStyle w:val="Header"/>
        <w:tabs>
          <w:tab w:val="clear" w:pos="4320"/>
          <w:tab w:val="clear" w:pos="8640"/>
        </w:tabs>
        <w:ind w:left="709"/>
        <w:jc w:val="both"/>
        <w:rPr>
          <w:rFonts w:ascii="Arial" w:hAnsi="Arial"/>
          <w:sz w:val="20"/>
        </w:rPr>
      </w:pPr>
    </w:p>
    <w:p w14:paraId="41080D2C" w14:textId="156F00A4" w:rsidR="001F1752" w:rsidRDefault="001F1752" w:rsidP="0050023C">
      <w:pPr>
        <w:pStyle w:val="Header"/>
        <w:tabs>
          <w:tab w:val="clear" w:pos="4320"/>
          <w:tab w:val="clear" w:pos="8640"/>
        </w:tabs>
        <w:ind w:left="709"/>
        <w:jc w:val="both"/>
        <w:rPr>
          <w:rFonts w:ascii="Arial" w:hAnsi="Arial"/>
          <w:sz w:val="20"/>
        </w:rPr>
      </w:pPr>
      <w:r>
        <w:rPr>
          <w:rFonts w:ascii="Arial" w:hAnsi="Arial"/>
          <w:sz w:val="20"/>
        </w:rPr>
        <w:t>Then touch the NPV key, enter 20 for I, touch the down arrow and CPT keys to compute NPV = $273.22</w:t>
      </w:r>
    </w:p>
    <w:p w14:paraId="5E784674" w14:textId="22EE53B1" w:rsidR="00CC6358" w:rsidRDefault="00CC6358" w:rsidP="0050023C">
      <w:pPr>
        <w:pStyle w:val="Header"/>
        <w:tabs>
          <w:tab w:val="clear" w:pos="4320"/>
          <w:tab w:val="clear" w:pos="8640"/>
        </w:tabs>
        <w:ind w:left="709"/>
        <w:jc w:val="both"/>
        <w:rPr>
          <w:rFonts w:ascii="Arial" w:hAnsi="Arial"/>
          <w:sz w:val="20"/>
        </w:rPr>
      </w:pPr>
    </w:p>
    <w:p w14:paraId="2C0D6F2A" w14:textId="5CA2624F" w:rsidR="00CC6358" w:rsidRPr="00CC6358" w:rsidRDefault="00CC6358" w:rsidP="0050023C">
      <w:pPr>
        <w:pStyle w:val="Header"/>
        <w:tabs>
          <w:tab w:val="clear" w:pos="4320"/>
          <w:tab w:val="clear" w:pos="8640"/>
        </w:tabs>
        <w:ind w:left="709"/>
        <w:jc w:val="both"/>
        <w:rPr>
          <w:rFonts w:ascii="Arial" w:hAnsi="Arial"/>
          <w:b/>
          <w:sz w:val="20"/>
        </w:rPr>
      </w:pPr>
      <w:r w:rsidRPr="00CC6358">
        <w:rPr>
          <w:rFonts w:ascii="Arial" w:hAnsi="Arial"/>
          <w:b/>
          <w:sz w:val="20"/>
        </w:rPr>
        <w:t>Financial Calculator Marking Scheme:</w:t>
      </w:r>
    </w:p>
    <w:p w14:paraId="02A742CD" w14:textId="5E1F93DD" w:rsidR="00CC6358" w:rsidRPr="00075A02" w:rsidRDefault="00CC6358" w:rsidP="00CC6358">
      <w:pPr>
        <w:pStyle w:val="Header"/>
        <w:tabs>
          <w:tab w:val="clear" w:pos="4320"/>
          <w:tab w:val="clear" w:pos="8640"/>
        </w:tabs>
        <w:ind w:firstLine="720"/>
        <w:jc w:val="both"/>
        <w:rPr>
          <w:rFonts w:ascii="Arial" w:hAnsi="Arial"/>
          <w:sz w:val="20"/>
        </w:rPr>
      </w:pPr>
      <w:r w:rsidRPr="00075A02">
        <w:rPr>
          <w:rFonts w:ascii="Arial" w:hAnsi="Arial"/>
          <w:sz w:val="20"/>
        </w:rPr>
        <w:t>½ mark for using correct individual dividend</w:t>
      </w:r>
      <w:r>
        <w:rPr>
          <w:rFonts w:ascii="Arial" w:hAnsi="Arial"/>
          <w:sz w:val="20"/>
        </w:rPr>
        <w:t>s</w:t>
      </w:r>
    </w:p>
    <w:p w14:paraId="65BA6C64" w14:textId="67429C9A" w:rsidR="00CC6358" w:rsidRPr="00075A02" w:rsidRDefault="00CC6358" w:rsidP="00CC6358">
      <w:pPr>
        <w:pStyle w:val="Header"/>
        <w:tabs>
          <w:tab w:val="clear" w:pos="4320"/>
          <w:tab w:val="clear" w:pos="8640"/>
        </w:tabs>
        <w:jc w:val="both"/>
        <w:rPr>
          <w:rFonts w:ascii="Arial" w:hAnsi="Arial"/>
          <w:sz w:val="20"/>
        </w:rPr>
      </w:pPr>
      <w:r w:rsidRPr="00075A02">
        <w:rPr>
          <w:rFonts w:ascii="Arial" w:hAnsi="Arial"/>
          <w:sz w:val="20"/>
        </w:rPr>
        <w:tab/>
        <w:t xml:space="preserve">½ mark </w:t>
      </w:r>
      <w:r>
        <w:rPr>
          <w:rFonts w:ascii="Arial" w:hAnsi="Arial"/>
          <w:sz w:val="20"/>
        </w:rPr>
        <w:t xml:space="preserve">for correctly substituting </w:t>
      </w:r>
      <w:r w:rsidRPr="00075A02">
        <w:rPr>
          <w:rFonts w:ascii="Arial" w:hAnsi="Arial"/>
          <w:sz w:val="20"/>
        </w:rPr>
        <w:t>dividend</w:t>
      </w:r>
      <w:r>
        <w:rPr>
          <w:rFonts w:ascii="Arial" w:hAnsi="Arial"/>
          <w:sz w:val="20"/>
        </w:rPr>
        <w:t>s into CF menu</w:t>
      </w:r>
    </w:p>
    <w:p w14:paraId="7C7F0559" w14:textId="77777777" w:rsidR="00A43B57" w:rsidRDefault="00CC6358" w:rsidP="00CC6358">
      <w:pPr>
        <w:pStyle w:val="Header"/>
        <w:tabs>
          <w:tab w:val="clear" w:pos="4320"/>
          <w:tab w:val="clear" w:pos="8640"/>
        </w:tabs>
        <w:jc w:val="both"/>
        <w:rPr>
          <w:rFonts w:ascii="Arial" w:hAnsi="Arial"/>
          <w:sz w:val="20"/>
        </w:rPr>
      </w:pPr>
      <w:r w:rsidRPr="00075A02">
        <w:rPr>
          <w:rFonts w:ascii="Arial" w:hAnsi="Arial"/>
          <w:sz w:val="20"/>
        </w:rPr>
        <w:tab/>
        <w:t>½ mark for</w:t>
      </w:r>
      <w:r w:rsidR="00A43B57">
        <w:rPr>
          <w:rFonts w:ascii="Arial" w:hAnsi="Arial"/>
          <w:sz w:val="20"/>
        </w:rPr>
        <w:t xml:space="preserve"> correctly substituting into the NPV menu</w:t>
      </w:r>
    </w:p>
    <w:p w14:paraId="2D67A945" w14:textId="579B50FE" w:rsidR="00CC6358" w:rsidRPr="00A43B57" w:rsidRDefault="00CC6358" w:rsidP="00CC6358">
      <w:pPr>
        <w:pStyle w:val="Header"/>
        <w:tabs>
          <w:tab w:val="clear" w:pos="4320"/>
          <w:tab w:val="clear" w:pos="8640"/>
        </w:tabs>
        <w:jc w:val="both"/>
        <w:rPr>
          <w:rFonts w:ascii="Arial" w:hAnsi="Arial"/>
          <w:sz w:val="20"/>
        </w:rPr>
      </w:pPr>
      <w:r w:rsidRPr="00075A02">
        <w:rPr>
          <w:rFonts w:ascii="Arial" w:hAnsi="Arial"/>
          <w:sz w:val="20"/>
        </w:rPr>
        <w:tab/>
        <w:t xml:space="preserve">½ mark for sum of PV of </w:t>
      </w:r>
      <w:r>
        <w:rPr>
          <w:rFonts w:ascii="Arial" w:hAnsi="Arial"/>
          <w:sz w:val="20"/>
        </w:rPr>
        <w:t>first five dividends being $273.22</w:t>
      </w:r>
    </w:p>
    <w:p w14:paraId="5CA24A76" w14:textId="77777777" w:rsidR="00CC6358" w:rsidRPr="001F1752" w:rsidRDefault="00CC6358" w:rsidP="0050023C">
      <w:pPr>
        <w:pStyle w:val="Header"/>
        <w:tabs>
          <w:tab w:val="clear" w:pos="4320"/>
          <w:tab w:val="clear" w:pos="8640"/>
        </w:tabs>
        <w:ind w:left="709"/>
        <w:jc w:val="both"/>
        <w:rPr>
          <w:rFonts w:ascii="Arial" w:hAnsi="Arial"/>
          <w:sz w:val="20"/>
        </w:rPr>
      </w:pPr>
    </w:p>
    <w:p w14:paraId="2E44BF83" w14:textId="22F6514F" w:rsidR="008C0D25" w:rsidRPr="00172B0B" w:rsidRDefault="00A43B57" w:rsidP="008C0D25">
      <w:pPr>
        <w:pStyle w:val="Header"/>
        <w:numPr>
          <w:ilvl w:val="0"/>
          <w:numId w:val="16"/>
        </w:numPr>
        <w:tabs>
          <w:tab w:val="clear" w:pos="4320"/>
          <w:tab w:val="clear" w:pos="8640"/>
        </w:tabs>
        <w:jc w:val="both"/>
        <w:rPr>
          <w:rFonts w:ascii="Arial" w:hAnsi="Arial"/>
        </w:rPr>
      </w:pPr>
      <w:r>
        <w:rPr>
          <w:rFonts w:ascii="Arial" w:hAnsi="Arial"/>
        </w:rPr>
        <w:t xml:space="preserve"> </w:t>
      </w:r>
      <w:r w:rsidR="008C0D25">
        <w:rPr>
          <w:rFonts w:ascii="Arial" w:hAnsi="Arial"/>
        </w:rPr>
        <w:t xml:space="preserve">(2 marks) What is the </w:t>
      </w:r>
      <w:r w:rsidR="008C0D25" w:rsidRPr="00A73531">
        <w:rPr>
          <w:rFonts w:ascii="Arial" w:hAnsi="Arial"/>
          <w:b/>
        </w:rPr>
        <w:t>intrinsic value</w:t>
      </w:r>
      <w:r w:rsidR="008C0D25">
        <w:rPr>
          <w:rFonts w:ascii="Arial" w:hAnsi="Arial"/>
        </w:rPr>
        <w:t xml:space="preserve"> of DROC’s stock at the </w:t>
      </w:r>
      <w:r w:rsidR="008C0D25" w:rsidRPr="00995F20">
        <w:rPr>
          <w:rFonts w:ascii="Arial" w:hAnsi="Arial"/>
          <w:b/>
        </w:rPr>
        <w:t>BEGINNING</w:t>
      </w:r>
      <w:r w:rsidR="00EF42B5">
        <w:rPr>
          <w:rFonts w:ascii="Arial" w:hAnsi="Arial"/>
        </w:rPr>
        <w:t xml:space="preserve"> of 2017</w:t>
      </w:r>
      <w:r w:rsidR="008C0D25">
        <w:rPr>
          <w:rFonts w:ascii="Arial" w:hAnsi="Arial"/>
        </w:rPr>
        <w:t>?</w:t>
      </w:r>
    </w:p>
    <w:p w14:paraId="2601E1B8" w14:textId="77777777" w:rsidR="003E4638" w:rsidRDefault="003E4638" w:rsidP="003E4638">
      <w:pPr>
        <w:ind w:left="360"/>
        <w:jc w:val="both"/>
        <w:rPr>
          <w:rFonts w:ascii="Arial" w:hAnsi="Arial"/>
          <w:b/>
          <w:sz w:val="16"/>
          <w:szCs w:val="16"/>
        </w:rPr>
      </w:pPr>
    </w:p>
    <w:p w14:paraId="313D07D1" w14:textId="3CB436C1" w:rsidR="003E4638" w:rsidRDefault="00EF42B5" w:rsidP="003E4638">
      <w:pPr>
        <w:ind w:left="360" w:firstLine="360"/>
        <w:jc w:val="both"/>
        <w:rPr>
          <w:rFonts w:ascii="Arial" w:hAnsi="Arial"/>
          <w:szCs w:val="24"/>
        </w:rPr>
      </w:pPr>
      <w:r w:rsidRPr="00083AAD">
        <w:rPr>
          <w:rFonts w:ascii="Arial" w:hAnsi="Arial"/>
          <w:position w:val="-54"/>
          <w:szCs w:val="24"/>
        </w:rPr>
        <w:object w:dxaOrig="6860" w:dyaOrig="1200" w14:anchorId="46DCF723">
          <v:shape id="_x0000_i1044" type="#_x0000_t75" style="width:343.25pt;height:59.95pt" o:ole="">
            <v:imagedata r:id="rId36" o:title=""/>
          </v:shape>
          <o:OLEObject Type="Embed" ProgID="Equation.DSMT4" ShapeID="_x0000_i1044" DrawAspect="Content" ObjectID="_1538826426" r:id="rId37"/>
        </w:object>
      </w:r>
      <w:r w:rsidR="003E4638">
        <w:rPr>
          <w:rFonts w:ascii="Arial" w:hAnsi="Arial"/>
          <w:szCs w:val="24"/>
        </w:rPr>
        <w:t xml:space="preserve"> </w:t>
      </w:r>
    </w:p>
    <w:p w14:paraId="0D61AAB4" w14:textId="77777777" w:rsidR="003E4638" w:rsidRPr="00075A02" w:rsidRDefault="003E4638" w:rsidP="003E4638">
      <w:pPr>
        <w:ind w:left="360"/>
        <w:jc w:val="both"/>
        <w:rPr>
          <w:rFonts w:ascii="Arial" w:hAnsi="Arial"/>
          <w:sz w:val="16"/>
          <w:szCs w:val="16"/>
        </w:rPr>
      </w:pPr>
    </w:p>
    <w:p w14:paraId="76DE83B2" w14:textId="77777777" w:rsidR="003E4638" w:rsidRPr="00075A02" w:rsidRDefault="003E4638" w:rsidP="003E4638">
      <w:pPr>
        <w:jc w:val="both"/>
        <w:rPr>
          <w:rFonts w:ascii="Arial" w:hAnsi="Arial"/>
          <w:szCs w:val="24"/>
        </w:rPr>
      </w:pPr>
      <w:r w:rsidRPr="00075A02">
        <w:rPr>
          <w:rFonts w:ascii="Arial" w:hAnsi="Arial"/>
          <w:szCs w:val="24"/>
        </w:rPr>
        <w:tab/>
        <w:t>½ mark for correct verbal or mathematical expression for intrinsic value</w:t>
      </w:r>
    </w:p>
    <w:p w14:paraId="516F285E" w14:textId="77777777" w:rsidR="003E4638" w:rsidRPr="00075A02" w:rsidRDefault="003E4638" w:rsidP="003E4638">
      <w:pPr>
        <w:jc w:val="both"/>
        <w:rPr>
          <w:rFonts w:ascii="Arial" w:hAnsi="Arial"/>
          <w:szCs w:val="24"/>
        </w:rPr>
      </w:pPr>
      <w:r w:rsidRPr="00075A02">
        <w:rPr>
          <w:rFonts w:ascii="Arial" w:hAnsi="Arial"/>
          <w:szCs w:val="24"/>
        </w:rPr>
        <w:tab/>
        <w:t>½ mark for correctly substituting into PV of Horizon Value expression</w:t>
      </w:r>
    </w:p>
    <w:p w14:paraId="306C7CC9" w14:textId="772F5FD2" w:rsidR="003E4638" w:rsidRPr="00075A02" w:rsidRDefault="003E4638" w:rsidP="003E4638">
      <w:pPr>
        <w:jc w:val="both"/>
        <w:rPr>
          <w:rFonts w:ascii="Arial" w:hAnsi="Arial"/>
          <w:szCs w:val="24"/>
        </w:rPr>
      </w:pPr>
      <w:r w:rsidRPr="00075A02">
        <w:rPr>
          <w:rFonts w:ascii="Arial" w:hAnsi="Arial"/>
          <w:szCs w:val="24"/>
        </w:rPr>
        <w:tab/>
        <w:t>½ mark for correctly calculatin</w:t>
      </w:r>
      <w:r>
        <w:rPr>
          <w:rFonts w:ascii="Arial" w:hAnsi="Arial"/>
          <w:szCs w:val="24"/>
        </w:rPr>
        <w:t>g</w:t>
      </w:r>
      <w:r w:rsidR="00C93524">
        <w:rPr>
          <w:rFonts w:ascii="Arial" w:hAnsi="Arial"/>
          <w:szCs w:val="24"/>
        </w:rPr>
        <w:t xml:space="preserve"> </w:t>
      </w:r>
      <w:r w:rsidR="00B32309">
        <w:rPr>
          <w:rFonts w:ascii="Arial" w:hAnsi="Arial"/>
          <w:szCs w:val="24"/>
        </w:rPr>
        <w:t>PV of Horizon Value of $58.59</w:t>
      </w:r>
    </w:p>
    <w:p w14:paraId="4CFBEE4E" w14:textId="45368564" w:rsidR="003E4638" w:rsidRDefault="003E4638" w:rsidP="003E4638">
      <w:pPr>
        <w:jc w:val="both"/>
        <w:rPr>
          <w:rFonts w:ascii="Arial" w:hAnsi="Arial" w:cs="Arial"/>
          <w:szCs w:val="24"/>
        </w:rPr>
      </w:pPr>
      <w:r w:rsidRPr="00075A02">
        <w:rPr>
          <w:b/>
          <w:szCs w:val="24"/>
        </w:rPr>
        <w:tab/>
      </w:r>
      <w:r w:rsidRPr="00075A02">
        <w:rPr>
          <w:rFonts w:ascii="Arial" w:hAnsi="Arial" w:cs="Arial"/>
          <w:b/>
          <w:szCs w:val="24"/>
        </w:rPr>
        <w:t xml:space="preserve">½ </w:t>
      </w:r>
      <w:r w:rsidRPr="00075A02">
        <w:rPr>
          <w:rFonts w:ascii="Arial" w:hAnsi="Arial" w:cs="Arial"/>
          <w:szCs w:val="24"/>
        </w:rPr>
        <w:t>mark for correctly calcu</w:t>
      </w:r>
      <w:r w:rsidR="00C93524">
        <w:rPr>
          <w:rFonts w:ascii="Arial" w:hAnsi="Arial" w:cs="Arial"/>
          <w:szCs w:val="24"/>
        </w:rPr>
        <w:t xml:space="preserve">lating the intrinsic value of </w:t>
      </w:r>
      <w:r w:rsidR="00B32309">
        <w:rPr>
          <w:rFonts w:ascii="Arial" w:hAnsi="Arial" w:cs="Arial"/>
          <w:szCs w:val="24"/>
        </w:rPr>
        <w:t>$331</w:t>
      </w:r>
      <w:r w:rsidR="00C93524">
        <w:rPr>
          <w:rFonts w:ascii="Arial" w:hAnsi="Arial" w:cs="Arial"/>
          <w:szCs w:val="24"/>
        </w:rPr>
        <w:t>.81</w:t>
      </w:r>
    </w:p>
    <w:p w14:paraId="77F20485" w14:textId="77777777" w:rsidR="003E4638" w:rsidRPr="00075A02" w:rsidRDefault="003E4638" w:rsidP="003E4638">
      <w:pPr>
        <w:jc w:val="both"/>
        <w:rPr>
          <w:rFonts w:ascii="Arial" w:hAnsi="Arial" w:cs="Arial"/>
          <w:sz w:val="16"/>
          <w:szCs w:val="16"/>
        </w:rPr>
      </w:pPr>
    </w:p>
    <w:p w14:paraId="1AA44885" w14:textId="77777777" w:rsidR="003E4638" w:rsidRPr="00075A02" w:rsidRDefault="003E4638" w:rsidP="003E4638">
      <w:pPr>
        <w:pStyle w:val="Header"/>
        <w:tabs>
          <w:tab w:val="clear" w:pos="4320"/>
          <w:tab w:val="clear" w:pos="8640"/>
        </w:tabs>
        <w:jc w:val="both"/>
        <w:rPr>
          <w:rFonts w:ascii="Arial" w:hAnsi="Arial"/>
          <w:szCs w:val="24"/>
        </w:rPr>
      </w:pPr>
      <w:r w:rsidRPr="00075A02">
        <w:rPr>
          <w:rFonts w:ascii="Arial" w:hAnsi="Arial"/>
          <w:szCs w:val="24"/>
        </w:rPr>
        <w:tab/>
      </w:r>
      <w:r w:rsidRPr="00075A02">
        <w:rPr>
          <w:rFonts w:ascii="Arial" w:hAnsi="Arial"/>
          <w:b/>
          <w:szCs w:val="24"/>
        </w:rPr>
        <w:t>NB</w:t>
      </w:r>
      <w:r w:rsidRPr="00075A02">
        <w:rPr>
          <w:rFonts w:ascii="Arial" w:hAnsi="Arial"/>
          <w:szCs w:val="24"/>
        </w:rPr>
        <w:t xml:space="preserve">. Students need </w:t>
      </w:r>
      <w:r w:rsidRPr="00075A02">
        <w:rPr>
          <w:rFonts w:ascii="Arial" w:hAnsi="Arial"/>
          <w:b/>
          <w:szCs w:val="24"/>
        </w:rPr>
        <w:t>NOT</w:t>
      </w:r>
      <w:r w:rsidRPr="00075A02">
        <w:rPr>
          <w:rFonts w:ascii="Arial" w:hAnsi="Arial"/>
          <w:szCs w:val="24"/>
        </w:rPr>
        <w:t xml:space="preserve"> show all intermediate values to receive full credit for correct answer</w:t>
      </w:r>
    </w:p>
    <w:p w14:paraId="74BD7B27" w14:textId="46FE40C8" w:rsidR="0059503D" w:rsidRDefault="0059503D">
      <w:pPr>
        <w:rPr>
          <w:rFonts w:ascii="Arial" w:hAnsi="Arial"/>
          <w:b/>
          <w:sz w:val="16"/>
          <w:szCs w:val="16"/>
        </w:rPr>
      </w:pPr>
      <w:r>
        <w:rPr>
          <w:rFonts w:ascii="Arial" w:hAnsi="Arial"/>
          <w:b/>
          <w:sz w:val="16"/>
          <w:szCs w:val="16"/>
        </w:rPr>
        <w:br w:type="page"/>
      </w:r>
    </w:p>
    <w:p w14:paraId="227EF7C3" w14:textId="77777777" w:rsidR="0059503D" w:rsidRPr="0001057B" w:rsidRDefault="0059503D" w:rsidP="0059503D">
      <w:pPr>
        <w:ind w:left="360"/>
        <w:jc w:val="both"/>
        <w:rPr>
          <w:rFonts w:ascii="Arial" w:hAnsi="Arial"/>
          <w:sz w:val="16"/>
          <w:szCs w:val="16"/>
        </w:rPr>
      </w:pPr>
    </w:p>
    <w:p w14:paraId="6D3AEACE" w14:textId="77777777" w:rsidR="00EF18AE" w:rsidRDefault="0059503D" w:rsidP="00EF18AE">
      <w:pPr>
        <w:numPr>
          <w:ilvl w:val="0"/>
          <w:numId w:val="12"/>
        </w:numPr>
        <w:jc w:val="both"/>
        <w:rPr>
          <w:rFonts w:ascii="Arial" w:hAnsi="Arial"/>
        </w:rPr>
      </w:pPr>
      <w:r w:rsidRPr="0001057B">
        <w:rPr>
          <w:rFonts w:ascii="Arial" w:hAnsi="Arial"/>
        </w:rPr>
        <w:t xml:space="preserve">(6 marks) </w:t>
      </w:r>
      <w:r>
        <w:rPr>
          <w:rFonts w:ascii="Arial" w:hAnsi="Arial"/>
        </w:rPr>
        <w:t>Dragon Software Company (D</w:t>
      </w:r>
      <w:r>
        <w:rPr>
          <w:rFonts w:ascii="Arial" w:hAnsi="Arial"/>
        </w:rPr>
        <w:t>SC) hires</w:t>
      </w:r>
      <w:r w:rsidRPr="0001057B">
        <w:rPr>
          <w:rFonts w:ascii="Arial" w:hAnsi="Arial"/>
        </w:rPr>
        <w:t xml:space="preserve"> yo</w:t>
      </w:r>
      <w:r>
        <w:rPr>
          <w:rFonts w:ascii="Arial" w:hAnsi="Arial"/>
        </w:rPr>
        <w:t>u to estimate its cost of capital</w:t>
      </w:r>
      <w:r w:rsidRPr="0001057B">
        <w:rPr>
          <w:rFonts w:ascii="Arial" w:hAnsi="Arial"/>
        </w:rPr>
        <w:t xml:space="preserve">. </w:t>
      </w:r>
    </w:p>
    <w:p w14:paraId="4BDC504B" w14:textId="77777777" w:rsidR="00EF18AE" w:rsidRDefault="00EF18AE" w:rsidP="00EF18AE">
      <w:pPr>
        <w:ind w:left="720"/>
        <w:jc w:val="both"/>
        <w:rPr>
          <w:rFonts w:ascii="Arial" w:hAnsi="Arial"/>
        </w:rPr>
      </w:pPr>
    </w:p>
    <w:p w14:paraId="184DAAA1" w14:textId="3B307ACA" w:rsidR="0059503D" w:rsidRPr="00EF18AE" w:rsidRDefault="0059503D" w:rsidP="00EF18AE">
      <w:pPr>
        <w:pStyle w:val="ListParagraph"/>
        <w:numPr>
          <w:ilvl w:val="0"/>
          <w:numId w:val="18"/>
        </w:numPr>
        <w:jc w:val="both"/>
        <w:rPr>
          <w:rFonts w:ascii="Arial" w:hAnsi="Arial"/>
        </w:rPr>
      </w:pPr>
      <w:r w:rsidRPr="00EF18AE">
        <w:rPr>
          <w:rFonts w:ascii="Arial" w:hAnsi="Arial"/>
        </w:rPr>
        <w:t xml:space="preserve">(1 mark) </w:t>
      </w:r>
      <w:r w:rsidRPr="00EF18AE">
        <w:rPr>
          <w:rFonts w:ascii="Arial" w:hAnsi="Arial"/>
        </w:rPr>
        <w:t>D</w:t>
      </w:r>
      <w:r w:rsidRPr="00EF18AE">
        <w:rPr>
          <w:rFonts w:ascii="Arial" w:hAnsi="Arial"/>
        </w:rPr>
        <w:t xml:space="preserve">SC expects to pay a dividend per share of </w:t>
      </w:r>
      <w:r w:rsidRPr="00EF18AE">
        <w:rPr>
          <w:rFonts w:ascii="Arial" w:hAnsi="Arial"/>
          <w:b/>
        </w:rPr>
        <w:t>$</w:t>
      </w:r>
      <w:r w:rsidR="00EF18AE" w:rsidRPr="00EF18AE">
        <w:rPr>
          <w:rFonts w:ascii="Arial" w:hAnsi="Arial"/>
          <w:b/>
        </w:rPr>
        <w:t>100</w:t>
      </w:r>
      <w:r w:rsidRPr="00EF18AE">
        <w:rPr>
          <w:rFonts w:ascii="Arial" w:hAnsi="Arial"/>
        </w:rPr>
        <w:t xml:space="preserve"> at the </w:t>
      </w:r>
      <w:r w:rsidRPr="00EF18AE">
        <w:rPr>
          <w:rFonts w:ascii="Arial" w:hAnsi="Arial"/>
          <w:b/>
        </w:rPr>
        <w:t>END</w:t>
      </w:r>
      <w:r w:rsidRPr="00EF18AE">
        <w:rPr>
          <w:rFonts w:ascii="Arial" w:hAnsi="Arial"/>
        </w:rPr>
        <w:t xml:space="preserve"> of fiscal </w:t>
      </w:r>
      <w:r w:rsidR="00EF18AE" w:rsidRPr="00EF18AE">
        <w:rPr>
          <w:rFonts w:ascii="Arial" w:hAnsi="Arial"/>
          <w:b/>
        </w:rPr>
        <w:t>2017</w:t>
      </w:r>
      <w:r w:rsidRPr="00EF18AE">
        <w:rPr>
          <w:rFonts w:ascii="Arial" w:hAnsi="Arial"/>
          <w:b/>
        </w:rPr>
        <w:t>.</w:t>
      </w:r>
      <w:r w:rsidRPr="00EF18AE">
        <w:rPr>
          <w:rFonts w:ascii="Arial" w:hAnsi="Arial"/>
        </w:rPr>
        <w:t xml:space="preserve"> Its current share price at the </w:t>
      </w:r>
      <w:r w:rsidRPr="00EF18AE">
        <w:rPr>
          <w:rFonts w:ascii="Arial" w:hAnsi="Arial"/>
          <w:b/>
        </w:rPr>
        <w:t>BEGINNING</w:t>
      </w:r>
      <w:r w:rsidRPr="00EF18AE">
        <w:rPr>
          <w:rFonts w:ascii="Arial" w:hAnsi="Arial"/>
        </w:rPr>
        <w:t xml:space="preserve"> of </w:t>
      </w:r>
      <w:r w:rsidRPr="00EF18AE">
        <w:rPr>
          <w:rFonts w:ascii="Arial" w:hAnsi="Arial"/>
          <w:b/>
        </w:rPr>
        <w:t>201</w:t>
      </w:r>
      <w:r w:rsidR="00EF18AE" w:rsidRPr="00EF18AE">
        <w:rPr>
          <w:rFonts w:ascii="Arial" w:hAnsi="Arial"/>
          <w:b/>
        </w:rPr>
        <w:t>7</w:t>
      </w:r>
      <w:r w:rsidRPr="00EF18AE">
        <w:rPr>
          <w:rFonts w:ascii="Arial" w:hAnsi="Arial"/>
        </w:rPr>
        <w:t xml:space="preserve"> is </w:t>
      </w:r>
      <w:r w:rsidR="00787989">
        <w:rPr>
          <w:rFonts w:ascii="Arial" w:hAnsi="Arial"/>
          <w:b/>
        </w:rPr>
        <w:t>$2,0</w:t>
      </w:r>
      <w:r w:rsidRPr="00EF18AE">
        <w:rPr>
          <w:rFonts w:ascii="Arial" w:hAnsi="Arial"/>
          <w:b/>
        </w:rPr>
        <w:t>00</w:t>
      </w:r>
      <w:r w:rsidRPr="00EF18AE">
        <w:rPr>
          <w:rFonts w:ascii="Arial" w:hAnsi="Arial"/>
        </w:rPr>
        <w:t xml:space="preserve">. Its dividends per share at the </w:t>
      </w:r>
      <w:r w:rsidRPr="00EF18AE">
        <w:rPr>
          <w:rFonts w:ascii="Arial" w:hAnsi="Arial"/>
          <w:b/>
        </w:rPr>
        <w:t>END</w:t>
      </w:r>
      <w:r w:rsidRPr="00EF18AE">
        <w:rPr>
          <w:rFonts w:ascii="Arial" w:hAnsi="Arial"/>
        </w:rPr>
        <w:t xml:space="preserve"> of fiscal </w:t>
      </w:r>
      <w:r w:rsidR="00EF18AE" w:rsidRPr="00EF18AE">
        <w:rPr>
          <w:rFonts w:ascii="Arial" w:hAnsi="Arial"/>
          <w:b/>
        </w:rPr>
        <w:t>2008</w:t>
      </w:r>
      <w:r w:rsidRPr="00EF18AE">
        <w:rPr>
          <w:rFonts w:ascii="Arial" w:hAnsi="Arial"/>
        </w:rPr>
        <w:t xml:space="preserve"> were </w:t>
      </w:r>
      <w:r w:rsidR="00EF18AE" w:rsidRPr="00EF18AE">
        <w:rPr>
          <w:rFonts w:ascii="Arial" w:hAnsi="Arial"/>
          <w:b/>
        </w:rPr>
        <w:t>$64.46</w:t>
      </w:r>
      <w:r w:rsidRPr="00EF18AE">
        <w:rPr>
          <w:rFonts w:ascii="Arial" w:hAnsi="Arial"/>
        </w:rPr>
        <w:t xml:space="preserve">. If dividends have been growing at a constant compound growth rate since the </w:t>
      </w:r>
      <w:r w:rsidRPr="00EF18AE">
        <w:rPr>
          <w:rFonts w:ascii="Arial" w:hAnsi="Arial"/>
          <w:b/>
        </w:rPr>
        <w:t>END</w:t>
      </w:r>
      <w:r w:rsidRPr="00EF18AE">
        <w:rPr>
          <w:rFonts w:ascii="Arial" w:hAnsi="Arial"/>
        </w:rPr>
        <w:t xml:space="preserve"> of fiscal </w:t>
      </w:r>
      <w:r w:rsidR="00EF18AE" w:rsidRPr="00EF18AE">
        <w:rPr>
          <w:rFonts w:ascii="Arial" w:hAnsi="Arial"/>
          <w:b/>
        </w:rPr>
        <w:t>2008</w:t>
      </w:r>
      <w:r w:rsidRPr="00EF18AE">
        <w:rPr>
          <w:rFonts w:ascii="Arial" w:hAnsi="Arial"/>
        </w:rPr>
        <w:t xml:space="preserve"> and this growth rate is expected to continue forever, what is this dividend growth rate </w:t>
      </w:r>
      <w:r w:rsidRPr="00EF18AE">
        <w:rPr>
          <w:rFonts w:ascii="Arial" w:hAnsi="Arial"/>
          <w:b/>
        </w:rPr>
        <w:t>to the nearest percent</w:t>
      </w:r>
      <w:r w:rsidRPr="00EF18AE">
        <w:rPr>
          <w:rFonts w:ascii="Arial" w:hAnsi="Arial"/>
        </w:rPr>
        <w:t>?</w:t>
      </w:r>
    </w:p>
    <w:p w14:paraId="7697A1E0" w14:textId="77777777" w:rsidR="0059503D" w:rsidRPr="00774E8B" w:rsidRDefault="0059503D" w:rsidP="0059503D">
      <w:pPr>
        <w:ind w:left="1080"/>
        <w:jc w:val="both"/>
        <w:rPr>
          <w:rFonts w:ascii="Arial" w:hAnsi="Arial"/>
          <w:szCs w:val="24"/>
        </w:rPr>
      </w:pPr>
    </w:p>
    <w:p w14:paraId="322A01D7" w14:textId="76FEE3D7" w:rsidR="0059503D" w:rsidRPr="0001057B" w:rsidRDefault="00EF18AE" w:rsidP="0059503D">
      <w:pPr>
        <w:ind w:firstLine="720"/>
        <w:jc w:val="both"/>
        <w:rPr>
          <w:rFonts w:ascii="Arial" w:hAnsi="Arial"/>
        </w:rPr>
      </w:pPr>
      <w:r w:rsidRPr="0011014D">
        <w:rPr>
          <w:rFonts w:ascii="Arial" w:hAnsi="Arial"/>
          <w:position w:val="-28"/>
        </w:rPr>
        <w:object w:dxaOrig="4320" w:dyaOrig="760" w14:anchorId="0DA106FF">
          <v:shape id="_x0000_i1070" type="#_x0000_t75" style="width:216.3pt;height:38.2pt" o:ole="">
            <v:imagedata r:id="rId38" o:title=""/>
          </v:shape>
          <o:OLEObject Type="Embed" ProgID="Equation.DSMT4" ShapeID="_x0000_i1070" DrawAspect="Content" ObjectID="_1538826427" r:id="rId39"/>
        </w:object>
      </w:r>
      <w:r w:rsidR="0059503D">
        <w:rPr>
          <w:rFonts w:ascii="Arial" w:hAnsi="Arial"/>
        </w:rPr>
        <w:t xml:space="preserve"> </w:t>
      </w:r>
    </w:p>
    <w:p w14:paraId="10956B80" w14:textId="77777777" w:rsidR="0059503D" w:rsidRPr="0001057B" w:rsidRDefault="0059503D" w:rsidP="0059503D">
      <w:pPr>
        <w:jc w:val="both"/>
        <w:rPr>
          <w:rFonts w:ascii="Arial" w:hAnsi="Arial"/>
          <w:sz w:val="16"/>
          <w:szCs w:val="16"/>
        </w:rPr>
      </w:pPr>
    </w:p>
    <w:p w14:paraId="4F49D189" w14:textId="35493EBA" w:rsidR="0059503D" w:rsidRDefault="0059503D" w:rsidP="0059503D">
      <w:pPr>
        <w:ind w:left="851"/>
        <w:jc w:val="both"/>
        <w:rPr>
          <w:rFonts w:ascii="Arial" w:hAnsi="Arial"/>
          <w:sz w:val="23"/>
          <w:szCs w:val="23"/>
        </w:rPr>
      </w:pPr>
      <w:r w:rsidRPr="0011014D">
        <w:rPr>
          <w:rFonts w:ascii="Arial" w:hAnsi="Arial"/>
          <w:sz w:val="23"/>
          <w:szCs w:val="23"/>
        </w:rPr>
        <w:t>Alternatively,</w:t>
      </w:r>
      <w:r>
        <w:rPr>
          <w:rFonts w:ascii="Arial" w:hAnsi="Arial"/>
          <w:sz w:val="23"/>
          <w:szCs w:val="23"/>
        </w:rPr>
        <w:t xml:space="preserve"> set P/Y = C/Y </w:t>
      </w:r>
      <w:r w:rsidR="00EF18AE">
        <w:rPr>
          <w:rFonts w:ascii="Arial" w:hAnsi="Arial"/>
          <w:sz w:val="23"/>
          <w:szCs w:val="23"/>
        </w:rPr>
        <w:t>= 1, N = 9</w:t>
      </w:r>
      <w:r>
        <w:rPr>
          <w:rFonts w:ascii="Arial" w:hAnsi="Arial"/>
          <w:sz w:val="23"/>
          <w:szCs w:val="23"/>
        </w:rPr>
        <w:t xml:space="preserve">, PV = - </w:t>
      </w:r>
      <w:r w:rsidR="00EF18AE">
        <w:rPr>
          <w:rFonts w:ascii="Arial" w:hAnsi="Arial"/>
          <w:sz w:val="23"/>
          <w:szCs w:val="23"/>
        </w:rPr>
        <w:t>64.46</w:t>
      </w:r>
      <w:r>
        <w:rPr>
          <w:rFonts w:ascii="Arial" w:hAnsi="Arial"/>
          <w:sz w:val="23"/>
          <w:szCs w:val="23"/>
        </w:rPr>
        <w:t>, PMT = 0,</w:t>
      </w:r>
      <w:r w:rsidR="00EF18AE">
        <w:rPr>
          <w:rFonts w:ascii="Arial" w:hAnsi="Arial"/>
          <w:sz w:val="23"/>
          <w:szCs w:val="23"/>
        </w:rPr>
        <w:t xml:space="preserve"> FV = 100</w:t>
      </w:r>
      <w:r>
        <w:rPr>
          <w:rFonts w:ascii="Arial" w:hAnsi="Arial"/>
          <w:sz w:val="23"/>
          <w:szCs w:val="23"/>
        </w:rPr>
        <w:t xml:space="preserve">, </w:t>
      </w:r>
      <w:r w:rsidR="00EF18AE">
        <w:rPr>
          <w:rFonts w:ascii="Arial" w:hAnsi="Arial"/>
          <w:sz w:val="23"/>
          <w:szCs w:val="23"/>
        </w:rPr>
        <w:t>CPT I/Y = 5</w:t>
      </w:r>
      <w:r>
        <w:rPr>
          <w:rFonts w:ascii="Arial" w:hAnsi="Arial"/>
          <w:sz w:val="23"/>
          <w:szCs w:val="23"/>
        </w:rPr>
        <w:t xml:space="preserve">.00 </w:t>
      </w:r>
    </w:p>
    <w:p w14:paraId="5DF84BE9" w14:textId="77777777" w:rsidR="0059503D" w:rsidRPr="00112856" w:rsidRDefault="0059503D" w:rsidP="0059503D">
      <w:pPr>
        <w:ind w:left="851"/>
        <w:jc w:val="both"/>
        <w:rPr>
          <w:rFonts w:ascii="Arial" w:hAnsi="Arial"/>
          <w:sz w:val="16"/>
          <w:szCs w:val="16"/>
        </w:rPr>
      </w:pPr>
    </w:p>
    <w:p w14:paraId="19850D01" w14:textId="77777777" w:rsidR="0059503D" w:rsidRPr="00EF2513" w:rsidRDefault="0059503D" w:rsidP="0059503D">
      <w:pPr>
        <w:ind w:left="851"/>
        <w:jc w:val="both"/>
        <w:rPr>
          <w:rFonts w:ascii="Arial" w:hAnsi="Arial"/>
          <w:sz w:val="22"/>
          <w:szCs w:val="22"/>
        </w:rPr>
      </w:pPr>
      <w:r w:rsidRPr="00EF2513">
        <w:rPr>
          <w:rFonts w:ascii="Arial" w:hAnsi="Arial"/>
          <w:sz w:val="22"/>
          <w:szCs w:val="22"/>
        </w:rPr>
        <w:t>½ mark for growth formula or for recognizing that compound growth &amp; interest are analogous</w:t>
      </w:r>
    </w:p>
    <w:p w14:paraId="20508D4C" w14:textId="77777777" w:rsidR="0059503D" w:rsidRPr="00EF2513" w:rsidRDefault="0059503D" w:rsidP="0059503D">
      <w:pPr>
        <w:ind w:left="851"/>
        <w:jc w:val="both"/>
        <w:rPr>
          <w:rFonts w:ascii="Arial" w:hAnsi="Arial"/>
          <w:sz w:val="22"/>
          <w:szCs w:val="22"/>
        </w:rPr>
      </w:pPr>
      <w:r>
        <w:rPr>
          <w:rFonts w:ascii="Arial" w:hAnsi="Arial"/>
          <w:sz w:val="22"/>
          <w:szCs w:val="22"/>
        </w:rPr>
        <w:t xml:space="preserve">¼ </w:t>
      </w:r>
      <w:r w:rsidRPr="00EF2513">
        <w:rPr>
          <w:rFonts w:ascii="Arial" w:hAnsi="Arial"/>
          <w:sz w:val="22"/>
          <w:szCs w:val="22"/>
        </w:rPr>
        <w:t>for correctly substituting all values into growth formula or financial calculator</w:t>
      </w:r>
    </w:p>
    <w:p w14:paraId="7079CEFA" w14:textId="77777777" w:rsidR="00EF18AE" w:rsidRDefault="0059503D" w:rsidP="00EF18AE">
      <w:pPr>
        <w:ind w:left="851"/>
        <w:jc w:val="both"/>
        <w:rPr>
          <w:rFonts w:ascii="Arial" w:hAnsi="Arial"/>
          <w:sz w:val="22"/>
          <w:szCs w:val="22"/>
        </w:rPr>
      </w:pPr>
      <w:r>
        <w:rPr>
          <w:rFonts w:ascii="Arial" w:hAnsi="Arial"/>
          <w:sz w:val="22"/>
          <w:szCs w:val="22"/>
        </w:rPr>
        <w:t xml:space="preserve">¼ </w:t>
      </w:r>
      <w:r w:rsidRPr="00EF2513">
        <w:rPr>
          <w:rFonts w:ascii="Arial" w:hAnsi="Arial"/>
          <w:sz w:val="22"/>
          <w:szCs w:val="22"/>
        </w:rPr>
        <w:t>mark for correct</w:t>
      </w:r>
      <w:r>
        <w:rPr>
          <w:rFonts w:ascii="Arial" w:hAnsi="Arial"/>
          <w:sz w:val="22"/>
          <w:szCs w:val="22"/>
        </w:rPr>
        <w:t xml:space="preserve"> growth value provided all intermediate steps are</w:t>
      </w:r>
      <w:r w:rsidRPr="00EF2513">
        <w:rPr>
          <w:rFonts w:ascii="Arial" w:hAnsi="Arial"/>
          <w:sz w:val="22"/>
          <w:szCs w:val="22"/>
        </w:rPr>
        <w:t xml:space="preserve"> correct</w:t>
      </w:r>
    </w:p>
    <w:p w14:paraId="2BF4688C" w14:textId="77777777" w:rsidR="00EF18AE" w:rsidRDefault="00EF18AE" w:rsidP="00EF18AE">
      <w:pPr>
        <w:ind w:left="851"/>
        <w:jc w:val="both"/>
        <w:rPr>
          <w:rFonts w:ascii="Arial" w:hAnsi="Arial"/>
          <w:sz w:val="22"/>
          <w:szCs w:val="22"/>
        </w:rPr>
      </w:pPr>
    </w:p>
    <w:p w14:paraId="6B5C72F8" w14:textId="63404EF4" w:rsidR="0059503D" w:rsidRPr="00EF18AE" w:rsidRDefault="0059503D" w:rsidP="00EF18AE">
      <w:pPr>
        <w:pStyle w:val="ListParagraph"/>
        <w:numPr>
          <w:ilvl w:val="0"/>
          <w:numId w:val="18"/>
        </w:numPr>
        <w:jc w:val="both"/>
        <w:rPr>
          <w:rFonts w:ascii="Arial" w:hAnsi="Arial"/>
          <w:sz w:val="22"/>
          <w:szCs w:val="22"/>
        </w:rPr>
      </w:pPr>
      <w:r w:rsidRPr="00EF18AE">
        <w:rPr>
          <w:rFonts w:ascii="Arial" w:hAnsi="Arial"/>
        </w:rPr>
        <w:t xml:space="preserve">(1 mark) Given the information in Part a. above, </w:t>
      </w:r>
      <w:r w:rsidR="00EF18AE">
        <w:rPr>
          <w:rFonts w:ascii="Arial" w:hAnsi="Arial"/>
        </w:rPr>
        <w:t>what is D</w:t>
      </w:r>
      <w:r w:rsidRPr="00EF18AE">
        <w:rPr>
          <w:rFonts w:ascii="Arial" w:hAnsi="Arial"/>
        </w:rPr>
        <w:t xml:space="preserve">SC’s expected cost of equity </w:t>
      </w:r>
      <w:r w:rsidRPr="00EF18AE">
        <w:rPr>
          <w:rFonts w:ascii="Arial" w:hAnsi="Arial"/>
          <w:b/>
        </w:rPr>
        <w:t>to the nearest percent</w:t>
      </w:r>
      <w:r w:rsidRPr="00EF18AE">
        <w:rPr>
          <w:rFonts w:ascii="Arial" w:hAnsi="Arial"/>
        </w:rPr>
        <w:t xml:space="preserve"> using the Gordon Constant Growth Model in yield form?</w:t>
      </w:r>
    </w:p>
    <w:p w14:paraId="54B383D0" w14:textId="77777777" w:rsidR="0059503D" w:rsidRPr="00774E8B" w:rsidRDefault="0059503D" w:rsidP="0059503D">
      <w:pPr>
        <w:ind w:left="720"/>
        <w:jc w:val="both"/>
        <w:rPr>
          <w:rFonts w:ascii="Arial" w:hAnsi="Arial"/>
          <w:szCs w:val="24"/>
        </w:rPr>
      </w:pPr>
    </w:p>
    <w:p w14:paraId="05D495D0" w14:textId="3113A8D8" w:rsidR="0059503D" w:rsidRDefault="00787989" w:rsidP="0059503D">
      <w:pPr>
        <w:ind w:left="709"/>
        <w:jc w:val="both"/>
        <w:rPr>
          <w:rFonts w:ascii="Arial" w:hAnsi="Arial"/>
        </w:rPr>
      </w:pPr>
      <w:r w:rsidRPr="00112856">
        <w:rPr>
          <w:rFonts w:ascii="Arial" w:hAnsi="Arial"/>
          <w:position w:val="-30"/>
        </w:rPr>
        <w:object w:dxaOrig="5780" w:dyaOrig="680" w14:anchorId="75962AC4">
          <v:shape id="_x0000_i1072" type="#_x0000_t75" style="width:289.2pt;height:33.8pt" o:ole="">
            <v:imagedata r:id="rId40" o:title=""/>
          </v:shape>
          <o:OLEObject Type="Embed" ProgID="Equation.DSMT4" ShapeID="_x0000_i1072" DrawAspect="Content" ObjectID="_1538826428" r:id="rId41"/>
        </w:object>
      </w:r>
      <w:r w:rsidR="0059503D">
        <w:rPr>
          <w:rFonts w:ascii="Arial" w:hAnsi="Arial"/>
        </w:rPr>
        <w:t xml:space="preserve"> </w:t>
      </w:r>
    </w:p>
    <w:p w14:paraId="4783F878" w14:textId="77777777" w:rsidR="0059503D" w:rsidRPr="0001057B" w:rsidRDefault="0059503D" w:rsidP="0059503D">
      <w:pPr>
        <w:ind w:left="720"/>
        <w:jc w:val="both"/>
        <w:rPr>
          <w:rFonts w:ascii="Arial" w:hAnsi="Arial"/>
          <w:sz w:val="16"/>
          <w:szCs w:val="16"/>
        </w:rPr>
      </w:pPr>
    </w:p>
    <w:p w14:paraId="2CDFFE5E" w14:textId="77777777" w:rsidR="0059503D" w:rsidRPr="00EF2513" w:rsidRDefault="0059503D" w:rsidP="0059503D">
      <w:pPr>
        <w:pStyle w:val="Header"/>
        <w:tabs>
          <w:tab w:val="clear" w:pos="4320"/>
          <w:tab w:val="clear" w:pos="8640"/>
        </w:tabs>
        <w:ind w:left="720"/>
        <w:jc w:val="both"/>
        <w:rPr>
          <w:rFonts w:ascii="Arial" w:hAnsi="Arial"/>
          <w:sz w:val="22"/>
          <w:szCs w:val="22"/>
        </w:rPr>
      </w:pPr>
      <w:r w:rsidRPr="00EF2513">
        <w:rPr>
          <w:rFonts w:ascii="Arial" w:hAnsi="Arial"/>
          <w:sz w:val="22"/>
          <w:szCs w:val="22"/>
        </w:rPr>
        <w:t>½ mark for correct formula</w:t>
      </w:r>
    </w:p>
    <w:p w14:paraId="282E2FC5"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mark for correctly substituting into formula</w:t>
      </w:r>
    </w:p>
    <w:p w14:paraId="48F29BCD" w14:textId="77777777" w:rsidR="00EF18AE" w:rsidRDefault="0059503D" w:rsidP="00EF18AE">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mark for correct expected cost of equity</w:t>
      </w:r>
      <w:r>
        <w:rPr>
          <w:rFonts w:ascii="Arial" w:hAnsi="Arial"/>
          <w:sz w:val="22"/>
          <w:szCs w:val="22"/>
        </w:rPr>
        <w:t xml:space="preserve"> </w:t>
      </w:r>
      <w:r w:rsidRPr="000B741B">
        <w:rPr>
          <w:rFonts w:ascii="Arial" w:hAnsi="Arial"/>
          <w:b/>
          <w:sz w:val="22"/>
          <w:szCs w:val="22"/>
        </w:rPr>
        <w:t>GIVEN</w:t>
      </w:r>
      <w:r>
        <w:rPr>
          <w:rFonts w:ascii="Arial" w:hAnsi="Arial"/>
          <w:sz w:val="22"/>
          <w:szCs w:val="22"/>
        </w:rPr>
        <w:t xml:space="preserve"> student’s growth rate</w:t>
      </w:r>
    </w:p>
    <w:p w14:paraId="151C158F" w14:textId="77777777" w:rsidR="00EF18AE" w:rsidRDefault="00EF18AE" w:rsidP="00EF18AE">
      <w:pPr>
        <w:pStyle w:val="Header"/>
        <w:tabs>
          <w:tab w:val="clear" w:pos="4320"/>
          <w:tab w:val="clear" w:pos="8640"/>
        </w:tabs>
        <w:ind w:left="720"/>
        <w:jc w:val="both"/>
        <w:rPr>
          <w:rFonts w:ascii="Arial" w:hAnsi="Arial"/>
          <w:sz w:val="22"/>
          <w:szCs w:val="22"/>
        </w:rPr>
      </w:pPr>
    </w:p>
    <w:p w14:paraId="55C159B2" w14:textId="6E0B0B22" w:rsidR="0059503D" w:rsidRPr="00EF18AE" w:rsidRDefault="00787989" w:rsidP="00EF18AE">
      <w:pPr>
        <w:pStyle w:val="Header"/>
        <w:numPr>
          <w:ilvl w:val="0"/>
          <w:numId w:val="18"/>
        </w:numPr>
        <w:tabs>
          <w:tab w:val="clear" w:pos="4320"/>
          <w:tab w:val="clear" w:pos="8640"/>
        </w:tabs>
        <w:jc w:val="both"/>
        <w:rPr>
          <w:rFonts w:ascii="Arial" w:hAnsi="Arial"/>
          <w:sz w:val="22"/>
          <w:szCs w:val="22"/>
        </w:rPr>
      </w:pPr>
      <w:r>
        <w:rPr>
          <w:rFonts w:ascii="Arial" w:hAnsi="Arial"/>
        </w:rPr>
        <w:t>(1 mark) Shares of D</w:t>
      </w:r>
      <w:r w:rsidR="0059503D">
        <w:rPr>
          <w:rFonts w:ascii="Arial" w:hAnsi="Arial"/>
        </w:rPr>
        <w:t xml:space="preserve">SC have a </w:t>
      </w:r>
      <w:r w:rsidR="0059503D" w:rsidRPr="009C013A">
        <w:rPr>
          <w:rFonts w:ascii="Arial" w:hAnsi="Arial"/>
          <w:b/>
        </w:rPr>
        <w:t>be</w:t>
      </w:r>
      <w:r>
        <w:rPr>
          <w:rFonts w:ascii="Arial" w:hAnsi="Arial"/>
          <w:b/>
        </w:rPr>
        <w:t>ta of 0.8</w:t>
      </w:r>
      <w:r w:rsidR="0059503D" w:rsidRPr="009C013A">
        <w:rPr>
          <w:rFonts w:ascii="Arial" w:hAnsi="Arial"/>
          <w:b/>
        </w:rPr>
        <w:t>0</w:t>
      </w:r>
      <w:r w:rsidR="0059503D">
        <w:rPr>
          <w:rFonts w:ascii="Arial" w:hAnsi="Arial"/>
        </w:rPr>
        <w:t xml:space="preserve">, the </w:t>
      </w:r>
      <w:r w:rsidR="0059503D" w:rsidRPr="009C013A">
        <w:rPr>
          <w:rFonts w:ascii="Arial" w:hAnsi="Arial"/>
          <w:b/>
        </w:rPr>
        <w:t>risk-free rate is 4%</w:t>
      </w:r>
      <w:r w:rsidR="0059503D">
        <w:rPr>
          <w:rFonts w:ascii="Arial" w:hAnsi="Arial"/>
        </w:rPr>
        <w:t xml:space="preserve">, and the </w:t>
      </w:r>
      <w:r w:rsidR="0059503D" w:rsidRPr="009C013A">
        <w:rPr>
          <w:rFonts w:ascii="Arial" w:hAnsi="Arial"/>
          <w:b/>
        </w:rPr>
        <w:t>market risk premium is 10%</w:t>
      </w:r>
      <w:r w:rsidR="0059503D">
        <w:rPr>
          <w:rFonts w:ascii="Arial" w:hAnsi="Arial"/>
        </w:rPr>
        <w:t xml:space="preserve">. </w:t>
      </w:r>
      <w:proofErr w:type="gramStart"/>
      <w:r w:rsidR="0059503D">
        <w:rPr>
          <w:rFonts w:ascii="Arial" w:hAnsi="Arial"/>
        </w:rPr>
        <w:t>According to</w:t>
      </w:r>
      <w:proofErr w:type="gramEnd"/>
      <w:r w:rsidR="0059503D">
        <w:rPr>
          <w:rFonts w:ascii="Arial" w:hAnsi="Arial"/>
        </w:rPr>
        <w:t xml:space="preserve"> the </w:t>
      </w:r>
      <w:r w:rsidR="0059503D" w:rsidRPr="009C013A">
        <w:rPr>
          <w:rFonts w:ascii="Arial" w:hAnsi="Arial"/>
          <w:b/>
        </w:rPr>
        <w:t xml:space="preserve">SML </w:t>
      </w:r>
      <w:r w:rsidR="0059503D">
        <w:rPr>
          <w:rFonts w:ascii="Arial" w:hAnsi="Arial"/>
        </w:rPr>
        <w:t xml:space="preserve">of the </w:t>
      </w:r>
      <w:r w:rsidR="0059503D" w:rsidRPr="009C013A">
        <w:rPr>
          <w:rFonts w:ascii="Arial" w:hAnsi="Arial"/>
          <w:b/>
        </w:rPr>
        <w:t>CAPM</w:t>
      </w:r>
      <w:r w:rsidR="0059503D">
        <w:rPr>
          <w:rFonts w:ascii="Arial" w:hAnsi="Arial"/>
        </w:rPr>
        <w:t xml:space="preserve">, what is the </w:t>
      </w:r>
      <w:r w:rsidR="0059503D" w:rsidRPr="009C013A">
        <w:rPr>
          <w:rFonts w:ascii="Arial" w:hAnsi="Arial"/>
          <w:b/>
        </w:rPr>
        <w:t xml:space="preserve">required cost of equity </w:t>
      </w:r>
      <w:r w:rsidR="00C32AE2">
        <w:rPr>
          <w:rFonts w:ascii="Arial" w:hAnsi="Arial"/>
        </w:rPr>
        <w:t>for D</w:t>
      </w:r>
      <w:r w:rsidR="0059503D">
        <w:rPr>
          <w:rFonts w:ascii="Arial" w:hAnsi="Arial"/>
        </w:rPr>
        <w:t>SC shares?</w:t>
      </w:r>
    </w:p>
    <w:p w14:paraId="759AEADD" w14:textId="77777777" w:rsidR="0059503D" w:rsidRDefault="0059503D" w:rsidP="0059503D">
      <w:pPr>
        <w:ind w:left="1080"/>
        <w:jc w:val="both"/>
        <w:rPr>
          <w:rFonts w:ascii="Arial" w:hAnsi="Arial"/>
        </w:rPr>
      </w:pPr>
    </w:p>
    <w:p w14:paraId="53311207" w14:textId="14A85ABF" w:rsidR="0059503D" w:rsidRDefault="00787989" w:rsidP="0059503D">
      <w:pPr>
        <w:ind w:left="720"/>
        <w:jc w:val="both"/>
        <w:rPr>
          <w:rFonts w:ascii="Arial" w:hAnsi="Arial"/>
        </w:rPr>
      </w:pPr>
      <w:r w:rsidRPr="002A7B29">
        <w:rPr>
          <w:rFonts w:ascii="Arial" w:hAnsi="Arial"/>
          <w:position w:val="-12"/>
        </w:rPr>
        <w:object w:dxaOrig="4500" w:dyaOrig="380" w14:anchorId="1CF3A202">
          <v:shape id="_x0000_i1076" type="#_x0000_t75" style="width:225.1pt;height:19.1pt" o:ole="">
            <v:imagedata r:id="rId42" o:title=""/>
          </v:shape>
          <o:OLEObject Type="Embed" ProgID="Equation.DSMT4" ShapeID="_x0000_i1076" DrawAspect="Content" ObjectID="_1538826429" r:id="rId43"/>
        </w:object>
      </w:r>
      <w:r w:rsidR="0059503D">
        <w:rPr>
          <w:rFonts w:ascii="Arial" w:hAnsi="Arial"/>
        </w:rPr>
        <w:t xml:space="preserve"> </w:t>
      </w:r>
    </w:p>
    <w:p w14:paraId="1C8D6632" w14:textId="77777777" w:rsidR="0059503D" w:rsidRDefault="0059503D" w:rsidP="0059503D">
      <w:pPr>
        <w:ind w:left="720"/>
        <w:jc w:val="both"/>
        <w:rPr>
          <w:rFonts w:ascii="Arial" w:hAnsi="Arial"/>
        </w:rPr>
      </w:pPr>
    </w:p>
    <w:p w14:paraId="779642DC" w14:textId="77777777" w:rsidR="0059503D" w:rsidRPr="00EF2513" w:rsidRDefault="0059503D" w:rsidP="0059503D">
      <w:pPr>
        <w:pStyle w:val="Header"/>
        <w:tabs>
          <w:tab w:val="clear" w:pos="4320"/>
          <w:tab w:val="clear" w:pos="8640"/>
        </w:tabs>
        <w:ind w:left="720"/>
        <w:jc w:val="both"/>
        <w:rPr>
          <w:rFonts w:ascii="Arial" w:hAnsi="Arial"/>
          <w:sz w:val="22"/>
          <w:szCs w:val="22"/>
        </w:rPr>
      </w:pPr>
      <w:r w:rsidRPr="00EF2513">
        <w:rPr>
          <w:rFonts w:ascii="Arial" w:hAnsi="Arial"/>
          <w:sz w:val="22"/>
          <w:szCs w:val="22"/>
        </w:rPr>
        <w:t>½ mark for correct formula</w:t>
      </w:r>
    </w:p>
    <w:p w14:paraId="5A8FE2B0"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mark for correctly substituting into formula</w:t>
      </w:r>
    </w:p>
    <w:p w14:paraId="5CF86203" w14:textId="77777777" w:rsidR="0059503D" w:rsidRDefault="0059503D" w:rsidP="0059503D">
      <w:pPr>
        <w:ind w:left="720"/>
        <w:jc w:val="both"/>
        <w:rPr>
          <w:rFonts w:ascii="Arial" w:hAnsi="Arial"/>
        </w:rPr>
      </w:pPr>
      <w:r>
        <w:rPr>
          <w:rFonts w:ascii="Arial" w:hAnsi="Arial"/>
          <w:sz w:val="22"/>
          <w:szCs w:val="22"/>
        </w:rPr>
        <w:t>¼ mark for correct required</w:t>
      </w:r>
      <w:r w:rsidRPr="00EF2513">
        <w:rPr>
          <w:rFonts w:ascii="Arial" w:hAnsi="Arial"/>
          <w:sz w:val="22"/>
          <w:szCs w:val="22"/>
        </w:rPr>
        <w:t xml:space="preserve"> cost of equity</w:t>
      </w:r>
    </w:p>
    <w:p w14:paraId="3FD4F265" w14:textId="77777777" w:rsidR="0059503D" w:rsidRDefault="0059503D" w:rsidP="0059503D">
      <w:pPr>
        <w:ind w:left="1080"/>
        <w:jc w:val="both"/>
        <w:rPr>
          <w:rFonts w:ascii="Arial" w:hAnsi="Arial"/>
        </w:rPr>
      </w:pPr>
      <w:r>
        <w:rPr>
          <w:rFonts w:ascii="Arial" w:hAnsi="Arial"/>
        </w:rPr>
        <w:br w:type="page"/>
      </w:r>
      <w:r>
        <w:rPr>
          <w:rFonts w:ascii="Arial" w:hAnsi="Arial"/>
        </w:rPr>
        <w:lastRenderedPageBreak/>
        <w:t xml:space="preserve"> </w:t>
      </w:r>
    </w:p>
    <w:p w14:paraId="6763D658" w14:textId="77777777" w:rsidR="0059503D" w:rsidRDefault="0059503D" w:rsidP="0059503D">
      <w:pPr>
        <w:numPr>
          <w:ilvl w:val="0"/>
          <w:numId w:val="16"/>
        </w:numPr>
        <w:jc w:val="both"/>
        <w:rPr>
          <w:rFonts w:ascii="Arial" w:hAnsi="Arial"/>
        </w:rPr>
      </w:pPr>
      <w:r>
        <w:rPr>
          <w:rFonts w:ascii="Arial" w:hAnsi="Arial"/>
        </w:rPr>
        <w:t xml:space="preserve">(1 mark) </w:t>
      </w:r>
      <w:proofErr w:type="gramStart"/>
      <w:r>
        <w:rPr>
          <w:rFonts w:ascii="Arial" w:hAnsi="Arial"/>
        </w:rPr>
        <w:t>Assuming that</w:t>
      </w:r>
      <w:proofErr w:type="gramEnd"/>
      <w:r>
        <w:rPr>
          <w:rFonts w:ascii="Arial" w:hAnsi="Arial"/>
        </w:rPr>
        <w:t xml:space="preserve"> you believe that the Gordon Constant Growth method and the SML method are equally reliable, </w:t>
      </w:r>
      <w:r w:rsidRPr="007F4AA7">
        <w:rPr>
          <w:rFonts w:ascii="Arial" w:hAnsi="Arial"/>
          <w:b/>
        </w:rPr>
        <w:t>what is your BEST estimate of the equity cost of capital?</w:t>
      </w:r>
    </w:p>
    <w:p w14:paraId="7C22DD02" w14:textId="77777777" w:rsidR="0059503D" w:rsidRDefault="0059503D" w:rsidP="0059503D">
      <w:pPr>
        <w:ind w:left="720"/>
        <w:jc w:val="both"/>
        <w:rPr>
          <w:rFonts w:ascii="Arial" w:hAnsi="Arial"/>
        </w:rPr>
      </w:pPr>
    </w:p>
    <w:p w14:paraId="60859D45" w14:textId="29F4C8F3" w:rsidR="0059503D" w:rsidRDefault="00787989" w:rsidP="0059503D">
      <w:pPr>
        <w:ind w:left="720"/>
        <w:jc w:val="both"/>
        <w:rPr>
          <w:rFonts w:ascii="Arial" w:hAnsi="Arial"/>
        </w:rPr>
      </w:pPr>
      <w:r w:rsidRPr="007F4AA7">
        <w:rPr>
          <w:rFonts w:ascii="Arial" w:hAnsi="Arial"/>
          <w:position w:val="-24"/>
        </w:rPr>
        <w:object w:dxaOrig="4000" w:dyaOrig="660" w14:anchorId="499AE37E">
          <v:shape id="_x0000_i1078" type="#_x0000_t75" style="width:200.15pt;height:32.9pt" o:ole="">
            <v:imagedata r:id="rId44" o:title=""/>
          </v:shape>
          <o:OLEObject Type="Embed" ProgID="Equation.DSMT4" ShapeID="_x0000_i1078" DrawAspect="Content" ObjectID="_1538826430" r:id="rId45"/>
        </w:object>
      </w:r>
      <w:r w:rsidR="0059503D">
        <w:rPr>
          <w:rFonts w:ascii="Arial" w:hAnsi="Arial"/>
        </w:rPr>
        <w:t xml:space="preserve"> </w:t>
      </w:r>
    </w:p>
    <w:p w14:paraId="00EF508A" w14:textId="77777777" w:rsidR="0059503D" w:rsidRDefault="0059503D" w:rsidP="0059503D">
      <w:pPr>
        <w:ind w:left="720"/>
        <w:jc w:val="both"/>
        <w:rPr>
          <w:rFonts w:ascii="Arial" w:hAnsi="Arial"/>
        </w:rPr>
      </w:pPr>
      <w:r>
        <w:rPr>
          <w:rFonts w:ascii="Arial" w:hAnsi="Arial"/>
        </w:rPr>
        <w:t xml:space="preserve"> </w:t>
      </w:r>
    </w:p>
    <w:p w14:paraId="77F163E5" w14:textId="77777777" w:rsidR="0059503D" w:rsidRPr="00EF2513" w:rsidRDefault="0059503D" w:rsidP="0059503D">
      <w:pPr>
        <w:pStyle w:val="Header"/>
        <w:tabs>
          <w:tab w:val="clear" w:pos="4320"/>
          <w:tab w:val="clear" w:pos="8640"/>
        </w:tabs>
        <w:ind w:left="720"/>
        <w:jc w:val="both"/>
        <w:rPr>
          <w:rFonts w:ascii="Arial" w:hAnsi="Arial"/>
          <w:sz w:val="22"/>
          <w:szCs w:val="22"/>
        </w:rPr>
      </w:pPr>
      <w:r w:rsidRPr="00EF2513">
        <w:rPr>
          <w:rFonts w:ascii="Arial" w:hAnsi="Arial"/>
          <w:sz w:val="22"/>
          <w:szCs w:val="22"/>
        </w:rPr>
        <w:t>½ mark for correct formula</w:t>
      </w:r>
    </w:p>
    <w:p w14:paraId="02923704"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mark for correctly substituting into formula</w:t>
      </w:r>
    </w:p>
    <w:p w14:paraId="3E5545FB" w14:textId="77777777" w:rsidR="0059503D" w:rsidRDefault="0059503D" w:rsidP="0059503D">
      <w:pPr>
        <w:ind w:left="720"/>
        <w:jc w:val="both"/>
        <w:rPr>
          <w:rFonts w:ascii="Arial" w:hAnsi="Arial"/>
          <w:sz w:val="22"/>
          <w:szCs w:val="22"/>
        </w:rPr>
      </w:pPr>
      <w:r>
        <w:rPr>
          <w:rFonts w:ascii="Arial" w:hAnsi="Arial"/>
          <w:sz w:val="22"/>
          <w:szCs w:val="22"/>
        </w:rPr>
        <w:t>¼ mark for correct best estimate of</w:t>
      </w:r>
      <w:r w:rsidRPr="00EF2513">
        <w:rPr>
          <w:rFonts w:ascii="Arial" w:hAnsi="Arial"/>
          <w:sz w:val="22"/>
          <w:szCs w:val="22"/>
        </w:rPr>
        <w:t xml:space="preserve"> cost of equity</w:t>
      </w:r>
    </w:p>
    <w:p w14:paraId="686A8A7F" w14:textId="77777777" w:rsidR="0059503D" w:rsidRDefault="0059503D" w:rsidP="0059503D">
      <w:pPr>
        <w:ind w:left="720"/>
        <w:jc w:val="both"/>
        <w:rPr>
          <w:rFonts w:ascii="Arial" w:hAnsi="Arial"/>
        </w:rPr>
      </w:pPr>
    </w:p>
    <w:p w14:paraId="5A501296" w14:textId="77777777" w:rsidR="0059503D" w:rsidRDefault="0059503D" w:rsidP="0059503D">
      <w:pPr>
        <w:ind w:left="720"/>
        <w:jc w:val="both"/>
        <w:rPr>
          <w:rFonts w:ascii="Arial" w:hAnsi="Arial"/>
        </w:rPr>
      </w:pPr>
    </w:p>
    <w:p w14:paraId="4CE5E646" w14:textId="3FAC4F84" w:rsidR="0059503D" w:rsidRPr="0001057B" w:rsidRDefault="0059503D" w:rsidP="0059503D">
      <w:pPr>
        <w:numPr>
          <w:ilvl w:val="0"/>
          <w:numId w:val="16"/>
        </w:numPr>
        <w:jc w:val="both"/>
        <w:rPr>
          <w:rFonts w:ascii="Arial" w:hAnsi="Arial"/>
        </w:rPr>
      </w:pPr>
      <w:r>
        <w:rPr>
          <w:rFonts w:ascii="Arial" w:hAnsi="Arial"/>
        </w:rPr>
        <w:t>(1 mark</w:t>
      </w:r>
      <w:r w:rsidRPr="0001057B">
        <w:rPr>
          <w:rFonts w:ascii="Arial" w:hAnsi="Arial"/>
        </w:rPr>
        <w:t xml:space="preserve">) </w:t>
      </w:r>
      <w:r w:rsidR="00787989">
        <w:rPr>
          <w:rFonts w:ascii="Arial" w:hAnsi="Arial"/>
        </w:rPr>
        <w:t>D</w:t>
      </w:r>
      <w:r>
        <w:rPr>
          <w:rFonts w:ascii="Arial" w:hAnsi="Arial"/>
        </w:rPr>
        <w:t>SC has a</w:t>
      </w:r>
      <w:r w:rsidRPr="002006A3">
        <w:rPr>
          <w:rFonts w:ascii="Arial" w:hAnsi="Arial"/>
        </w:rPr>
        <w:t xml:space="preserve"> </w:t>
      </w:r>
      <w:r w:rsidRPr="009C013A">
        <w:rPr>
          <w:rFonts w:ascii="Arial" w:hAnsi="Arial"/>
          <w:b/>
        </w:rPr>
        <w:t>semiannual pay</w:t>
      </w:r>
      <w:r>
        <w:rPr>
          <w:rFonts w:ascii="Arial" w:hAnsi="Arial"/>
        </w:rPr>
        <w:t xml:space="preserve"> bond outstanding with </w:t>
      </w:r>
      <w:r w:rsidR="00787989">
        <w:rPr>
          <w:rFonts w:ascii="Arial" w:hAnsi="Arial"/>
          <w:b/>
        </w:rPr>
        <w:t>2</w:t>
      </w:r>
      <w:r w:rsidRPr="009C013A">
        <w:rPr>
          <w:rFonts w:ascii="Arial" w:hAnsi="Arial"/>
          <w:b/>
        </w:rPr>
        <w:t>0 years to maturity</w:t>
      </w:r>
      <w:r>
        <w:rPr>
          <w:rFonts w:ascii="Arial" w:hAnsi="Arial"/>
        </w:rPr>
        <w:t xml:space="preserve"> that has a</w:t>
      </w:r>
      <w:r w:rsidRPr="002006A3">
        <w:rPr>
          <w:rFonts w:ascii="Arial" w:hAnsi="Arial"/>
        </w:rPr>
        <w:t xml:space="preserve"> </w:t>
      </w:r>
      <w:r w:rsidRPr="002A7B29">
        <w:rPr>
          <w:rFonts w:ascii="Arial" w:hAnsi="Arial"/>
          <w:b/>
        </w:rPr>
        <w:t>nominal annual coupon rate of 8%</w:t>
      </w:r>
      <w:r w:rsidRPr="002006A3">
        <w:rPr>
          <w:rFonts w:ascii="Arial" w:hAnsi="Arial"/>
        </w:rPr>
        <w:t xml:space="preserve">, a </w:t>
      </w:r>
      <w:r w:rsidRPr="002A7B29">
        <w:rPr>
          <w:rFonts w:ascii="Arial" w:hAnsi="Arial"/>
          <w:b/>
        </w:rPr>
        <w:t>maturity value of $1,000</w:t>
      </w:r>
      <w:r w:rsidRPr="002006A3">
        <w:rPr>
          <w:rFonts w:ascii="Arial" w:hAnsi="Arial"/>
        </w:rPr>
        <w:t>, and is</w:t>
      </w:r>
      <w:r>
        <w:rPr>
          <w:rFonts w:ascii="Arial" w:hAnsi="Arial"/>
        </w:rPr>
        <w:t xml:space="preserve"> </w:t>
      </w:r>
      <w:r w:rsidRPr="002A7B29">
        <w:rPr>
          <w:rFonts w:ascii="Arial" w:hAnsi="Arial"/>
          <w:b/>
        </w:rPr>
        <w:t>currently selling fo</w:t>
      </w:r>
      <w:r w:rsidR="00787989">
        <w:rPr>
          <w:rFonts w:ascii="Arial" w:hAnsi="Arial"/>
          <w:b/>
        </w:rPr>
        <w:t>r $1,231.15</w:t>
      </w:r>
      <w:r w:rsidRPr="002006A3">
        <w:rPr>
          <w:rFonts w:ascii="Arial" w:hAnsi="Arial"/>
        </w:rPr>
        <w:t xml:space="preserve">. What is the </w:t>
      </w:r>
      <w:r w:rsidRPr="009C013A">
        <w:rPr>
          <w:rFonts w:ascii="Arial" w:hAnsi="Arial"/>
          <w:b/>
        </w:rPr>
        <w:t>yield to maturity</w:t>
      </w:r>
      <w:r w:rsidRPr="002006A3">
        <w:rPr>
          <w:rFonts w:ascii="Arial" w:hAnsi="Arial"/>
        </w:rPr>
        <w:t xml:space="preserve"> for this bond</w:t>
      </w:r>
      <w:r>
        <w:rPr>
          <w:rFonts w:ascii="Arial" w:hAnsi="Arial"/>
        </w:rPr>
        <w:t xml:space="preserve"> </w:t>
      </w:r>
      <w:r w:rsidRPr="00E47811">
        <w:rPr>
          <w:rFonts w:ascii="Arial" w:hAnsi="Arial"/>
          <w:b/>
        </w:rPr>
        <w:t>to the nearest percent</w:t>
      </w:r>
      <w:r w:rsidRPr="002006A3">
        <w:rPr>
          <w:rFonts w:ascii="Arial" w:hAnsi="Arial"/>
        </w:rPr>
        <w:t xml:space="preserve">? </w:t>
      </w:r>
    </w:p>
    <w:p w14:paraId="2ABFE6D8" w14:textId="77777777" w:rsidR="0059503D" w:rsidRPr="00D850CF" w:rsidRDefault="0059503D" w:rsidP="0059503D">
      <w:pPr>
        <w:jc w:val="both"/>
        <w:rPr>
          <w:rFonts w:ascii="Arial" w:hAnsi="Arial"/>
          <w:sz w:val="16"/>
          <w:szCs w:val="16"/>
        </w:rPr>
      </w:pPr>
    </w:p>
    <w:p w14:paraId="1F07B706" w14:textId="77777777" w:rsidR="0059503D" w:rsidRDefault="0059503D" w:rsidP="0059503D">
      <w:pPr>
        <w:ind w:left="567"/>
        <w:jc w:val="both"/>
        <w:rPr>
          <w:rFonts w:ascii="Arial" w:hAnsi="Arial"/>
        </w:rPr>
      </w:pPr>
    </w:p>
    <w:p w14:paraId="060530C2" w14:textId="15ED8D65" w:rsidR="0059503D" w:rsidRDefault="00C32AE2" w:rsidP="0059503D">
      <w:pPr>
        <w:ind w:left="709"/>
        <w:jc w:val="both"/>
        <w:rPr>
          <w:rFonts w:ascii="Arial" w:hAnsi="Arial"/>
        </w:rPr>
      </w:pPr>
      <w:r w:rsidRPr="00617086">
        <w:rPr>
          <w:rFonts w:ascii="Arial" w:hAnsi="Arial"/>
          <w:position w:val="-60"/>
        </w:rPr>
        <w:object w:dxaOrig="8779" w:dyaOrig="1320" w14:anchorId="56163E86">
          <v:shape id="_x0000_i1084" type="#_x0000_t75" style="width:439.35pt;height:66.1pt" o:ole="">
            <v:imagedata r:id="rId46" o:title=""/>
          </v:shape>
          <o:OLEObject Type="Embed" ProgID="Equation.DSMT4" ShapeID="_x0000_i1084" DrawAspect="Content" ObjectID="_1538826431" r:id="rId47"/>
        </w:object>
      </w:r>
      <w:bookmarkStart w:id="0" w:name="_GoBack"/>
      <w:bookmarkEnd w:id="0"/>
    </w:p>
    <w:p w14:paraId="102C3236" w14:textId="77777777" w:rsidR="0059503D" w:rsidRDefault="0059503D" w:rsidP="0059503D">
      <w:pPr>
        <w:ind w:left="709"/>
        <w:jc w:val="both"/>
        <w:rPr>
          <w:rFonts w:ascii="Arial" w:hAnsi="Arial"/>
        </w:rPr>
      </w:pPr>
    </w:p>
    <w:p w14:paraId="0A8EE9C8" w14:textId="77777777" w:rsidR="0059503D" w:rsidRPr="00D850CF" w:rsidRDefault="0059503D" w:rsidP="0059503D">
      <w:pPr>
        <w:ind w:left="567"/>
        <w:jc w:val="both"/>
        <w:rPr>
          <w:rFonts w:ascii="Arial" w:hAnsi="Arial"/>
          <w:sz w:val="16"/>
          <w:szCs w:val="16"/>
        </w:rPr>
      </w:pPr>
    </w:p>
    <w:p w14:paraId="27AB5EEC" w14:textId="5965E5A6" w:rsidR="0059503D" w:rsidRPr="00EF2513" w:rsidRDefault="0059503D" w:rsidP="0059503D">
      <w:pPr>
        <w:ind w:left="709"/>
        <w:jc w:val="both"/>
        <w:rPr>
          <w:rFonts w:ascii="Arial" w:hAnsi="Arial"/>
          <w:sz w:val="22"/>
          <w:szCs w:val="22"/>
        </w:rPr>
      </w:pPr>
      <w:r>
        <w:rPr>
          <w:rFonts w:ascii="Arial" w:hAnsi="Arial"/>
          <w:sz w:val="22"/>
          <w:szCs w:val="22"/>
        </w:rPr>
        <w:t>Alternatively, set P/Y = C/Y = 2</w:t>
      </w:r>
      <w:r w:rsidR="00787989">
        <w:rPr>
          <w:rFonts w:ascii="Arial" w:hAnsi="Arial"/>
          <w:sz w:val="22"/>
          <w:szCs w:val="22"/>
        </w:rPr>
        <w:t>, N = 4</w:t>
      </w:r>
      <w:r w:rsidRPr="00EF2513">
        <w:rPr>
          <w:rFonts w:ascii="Arial" w:hAnsi="Arial"/>
          <w:sz w:val="22"/>
          <w:szCs w:val="22"/>
        </w:rPr>
        <w:t>0,</w:t>
      </w:r>
      <w:r>
        <w:rPr>
          <w:rFonts w:ascii="Arial" w:hAnsi="Arial"/>
          <w:sz w:val="22"/>
          <w:szCs w:val="22"/>
        </w:rPr>
        <w:t xml:space="preserve"> PV = - </w:t>
      </w:r>
      <w:r w:rsidR="00787989">
        <w:rPr>
          <w:rFonts w:ascii="Arial" w:hAnsi="Arial"/>
          <w:sz w:val="22"/>
          <w:szCs w:val="22"/>
        </w:rPr>
        <w:t>1,231.15</w:t>
      </w:r>
      <w:r>
        <w:rPr>
          <w:rFonts w:ascii="Arial" w:hAnsi="Arial"/>
          <w:sz w:val="22"/>
          <w:szCs w:val="22"/>
        </w:rPr>
        <w:t xml:space="preserve">, PMT = 40, FV = 1,000, </w:t>
      </w:r>
      <w:r w:rsidR="00787989">
        <w:rPr>
          <w:rFonts w:ascii="Arial" w:hAnsi="Arial"/>
          <w:sz w:val="22"/>
          <w:szCs w:val="22"/>
        </w:rPr>
        <w:t>CPT I/Y = 6</w:t>
      </w:r>
      <w:r w:rsidRPr="00EF2513">
        <w:rPr>
          <w:rFonts w:ascii="Arial" w:hAnsi="Arial"/>
          <w:sz w:val="22"/>
          <w:szCs w:val="22"/>
        </w:rPr>
        <w:t>.00</w:t>
      </w:r>
    </w:p>
    <w:p w14:paraId="74653F39" w14:textId="77777777" w:rsidR="0059503D" w:rsidRPr="00D850CF" w:rsidRDefault="0059503D" w:rsidP="0059503D">
      <w:pPr>
        <w:ind w:left="567"/>
        <w:jc w:val="both"/>
        <w:rPr>
          <w:rFonts w:ascii="Arial" w:hAnsi="Arial"/>
          <w:sz w:val="16"/>
          <w:szCs w:val="16"/>
        </w:rPr>
      </w:pPr>
    </w:p>
    <w:p w14:paraId="6B377673" w14:textId="77777777" w:rsidR="0059503D" w:rsidRPr="00EF2513" w:rsidRDefault="0059503D" w:rsidP="0059503D">
      <w:pPr>
        <w:pStyle w:val="Header"/>
        <w:tabs>
          <w:tab w:val="clear" w:pos="4320"/>
          <w:tab w:val="clear" w:pos="8640"/>
        </w:tabs>
        <w:ind w:left="720"/>
        <w:jc w:val="both"/>
        <w:rPr>
          <w:rFonts w:ascii="Arial" w:hAnsi="Arial"/>
          <w:sz w:val="22"/>
          <w:szCs w:val="22"/>
        </w:rPr>
      </w:pPr>
      <w:r w:rsidRPr="00EF2513">
        <w:rPr>
          <w:rFonts w:ascii="Arial" w:hAnsi="Arial"/>
          <w:sz w:val="22"/>
          <w:szCs w:val="22"/>
        </w:rPr>
        <w:t>½ mark for YTM formula or recognizing that PV has negative sign</w:t>
      </w:r>
    </w:p>
    <w:p w14:paraId="49C806A6"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 xml:space="preserve">mark for correctly substituting </w:t>
      </w:r>
      <w:r>
        <w:rPr>
          <w:rFonts w:ascii="Arial" w:hAnsi="Arial"/>
          <w:sz w:val="22"/>
          <w:szCs w:val="22"/>
        </w:rPr>
        <w:t xml:space="preserve">all values </w:t>
      </w:r>
      <w:r w:rsidRPr="00EF2513">
        <w:rPr>
          <w:rFonts w:ascii="Arial" w:hAnsi="Arial"/>
          <w:sz w:val="22"/>
          <w:szCs w:val="22"/>
        </w:rPr>
        <w:t xml:space="preserve">into </w:t>
      </w:r>
      <w:r>
        <w:rPr>
          <w:rFonts w:ascii="Arial" w:hAnsi="Arial"/>
          <w:sz w:val="22"/>
          <w:szCs w:val="22"/>
        </w:rPr>
        <w:t xml:space="preserve">YTM </w:t>
      </w:r>
      <w:r w:rsidRPr="00EF2513">
        <w:rPr>
          <w:rFonts w:ascii="Arial" w:hAnsi="Arial"/>
          <w:sz w:val="22"/>
          <w:szCs w:val="22"/>
        </w:rPr>
        <w:t>formula or financial calculator</w:t>
      </w:r>
    </w:p>
    <w:p w14:paraId="19B3E54D"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mark for correct YTM</w:t>
      </w:r>
      <w:r>
        <w:rPr>
          <w:rFonts w:ascii="Arial" w:hAnsi="Arial"/>
          <w:sz w:val="22"/>
          <w:szCs w:val="22"/>
        </w:rPr>
        <w:t xml:space="preserve"> value provided all intermediate steps are correct</w:t>
      </w:r>
    </w:p>
    <w:p w14:paraId="25706A08" w14:textId="77777777" w:rsidR="0059503D" w:rsidRPr="0001057B" w:rsidRDefault="0059503D" w:rsidP="0059503D">
      <w:pPr>
        <w:jc w:val="both"/>
        <w:rPr>
          <w:rFonts w:ascii="Arial" w:hAnsi="Arial"/>
        </w:rPr>
      </w:pPr>
    </w:p>
    <w:p w14:paraId="64A06B14" w14:textId="4A424049" w:rsidR="0059503D" w:rsidRDefault="0059503D" w:rsidP="0059503D">
      <w:pPr>
        <w:numPr>
          <w:ilvl w:val="0"/>
          <w:numId w:val="16"/>
        </w:numPr>
        <w:jc w:val="both"/>
        <w:rPr>
          <w:rFonts w:ascii="Arial" w:hAnsi="Arial"/>
        </w:rPr>
      </w:pPr>
      <w:r>
        <w:rPr>
          <w:rFonts w:ascii="Arial" w:hAnsi="Arial"/>
        </w:rPr>
        <w:t xml:space="preserve"> (1 mark</w:t>
      </w:r>
      <w:r w:rsidRPr="0001057B">
        <w:rPr>
          <w:rFonts w:ascii="Arial" w:hAnsi="Arial"/>
        </w:rPr>
        <w:t xml:space="preserve">) </w:t>
      </w:r>
      <w:r>
        <w:rPr>
          <w:rFonts w:ascii="Arial" w:hAnsi="Arial"/>
        </w:rPr>
        <w:t>If th</w:t>
      </w:r>
      <w:r w:rsidR="00C32AE2">
        <w:rPr>
          <w:rFonts w:ascii="Arial" w:hAnsi="Arial"/>
        </w:rPr>
        <w:t>e marginal income tax rate for DSC is 30</w:t>
      </w:r>
      <w:r>
        <w:rPr>
          <w:rFonts w:ascii="Arial" w:hAnsi="Arial"/>
        </w:rPr>
        <w:t>% and it has</w:t>
      </w:r>
      <w:r w:rsidR="00C32AE2">
        <w:rPr>
          <w:rFonts w:ascii="Arial" w:hAnsi="Arial"/>
        </w:rPr>
        <w:t xml:space="preserve"> a target capital structure of 60% equity and 40% debt, what is the WACC for D</w:t>
      </w:r>
      <w:r>
        <w:rPr>
          <w:rFonts w:ascii="Arial" w:hAnsi="Arial"/>
        </w:rPr>
        <w:t xml:space="preserve">SC </w:t>
      </w:r>
      <w:r w:rsidRPr="00E47811">
        <w:rPr>
          <w:rFonts w:ascii="Arial" w:hAnsi="Arial"/>
          <w:b/>
        </w:rPr>
        <w:t>to the nearest 1/10</w:t>
      </w:r>
      <w:r w:rsidRPr="00E47811">
        <w:rPr>
          <w:rFonts w:ascii="Arial" w:hAnsi="Arial"/>
          <w:b/>
          <w:vertAlign w:val="superscript"/>
        </w:rPr>
        <w:t>th</w:t>
      </w:r>
      <w:r w:rsidRPr="00E47811">
        <w:rPr>
          <w:rFonts w:ascii="Arial" w:hAnsi="Arial"/>
          <w:b/>
        </w:rPr>
        <w:t xml:space="preserve"> of a percent</w:t>
      </w:r>
      <w:r>
        <w:rPr>
          <w:rFonts w:ascii="Arial" w:hAnsi="Arial"/>
        </w:rPr>
        <w:t>?</w:t>
      </w:r>
    </w:p>
    <w:p w14:paraId="7938C49D" w14:textId="77777777" w:rsidR="0059503D" w:rsidRPr="00EF2513" w:rsidRDefault="0059503D" w:rsidP="0059503D">
      <w:pPr>
        <w:jc w:val="both"/>
        <w:rPr>
          <w:rFonts w:ascii="Arial" w:hAnsi="Arial"/>
          <w:sz w:val="16"/>
          <w:szCs w:val="16"/>
        </w:rPr>
      </w:pPr>
    </w:p>
    <w:p w14:paraId="11DBBFE3" w14:textId="3BB9880D" w:rsidR="0059503D" w:rsidRPr="0001057B" w:rsidRDefault="0059503D" w:rsidP="0059503D">
      <w:pPr>
        <w:ind w:left="709"/>
        <w:jc w:val="both"/>
        <w:rPr>
          <w:rFonts w:ascii="Arial" w:hAnsi="Arial"/>
        </w:rPr>
      </w:pPr>
      <w:r>
        <w:rPr>
          <w:rFonts w:ascii="Arial" w:hAnsi="Arial"/>
        </w:rPr>
        <w:t xml:space="preserve"> </w:t>
      </w:r>
      <w:r w:rsidR="00C32AE2" w:rsidRPr="00EF2513">
        <w:rPr>
          <w:rFonts w:ascii="Arial" w:hAnsi="Arial"/>
          <w:position w:val="-14"/>
        </w:rPr>
        <w:object w:dxaOrig="8779" w:dyaOrig="400" w14:anchorId="2E698E25">
          <v:shape id="_x0000_i1082" type="#_x0000_t75" style="width:439.35pt;height:20.3pt" o:ole="">
            <v:imagedata r:id="rId48" o:title=""/>
          </v:shape>
          <o:OLEObject Type="Embed" ProgID="Equation.DSMT4" ShapeID="_x0000_i1082" DrawAspect="Content" ObjectID="_1538826432" r:id="rId49"/>
        </w:object>
      </w:r>
      <w:r>
        <w:rPr>
          <w:rFonts w:ascii="Arial" w:hAnsi="Arial"/>
        </w:rPr>
        <w:t xml:space="preserve"> </w:t>
      </w:r>
    </w:p>
    <w:p w14:paraId="365D1CE4" w14:textId="77777777" w:rsidR="0059503D" w:rsidRPr="000B741B" w:rsidRDefault="0059503D" w:rsidP="0059503D">
      <w:pPr>
        <w:pStyle w:val="Header"/>
        <w:tabs>
          <w:tab w:val="clear" w:pos="4320"/>
          <w:tab w:val="clear" w:pos="8640"/>
        </w:tabs>
        <w:jc w:val="both"/>
        <w:rPr>
          <w:b/>
          <w:sz w:val="16"/>
          <w:szCs w:val="16"/>
        </w:rPr>
      </w:pPr>
    </w:p>
    <w:p w14:paraId="2D2A1DDD"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½ mark for WACC</w:t>
      </w:r>
      <w:r w:rsidRPr="00EF2513">
        <w:rPr>
          <w:rFonts w:ascii="Arial" w:hAnsi="Arial"/>
          <w:sz w:val="22"/>
          <w:szCs w:val="22"/>
        </w:rPr>
        <w:t xml:space="preserve"> formula</w:t>
      </w:r>
    </w:p>
    <w:p w14:paraId="43C86241" w14:textId="77777777" w:rsidR="0059503D" w:rsidRPr="00EF2513"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 xml:space="preserve">mark for correctly substituting </w:t>
      </w:r>
      <w:r>
        <w:rPr>
          <w:rFonts w:ascii="Arial" w:hAnsi="Arial"/>
          <w:sz w:val="22"/>
          <w:szCs w:val="22"/>
        </w:rPr>
        <w:t xml:space="preserve">all values </w:t>
      </w:r>
      <w:r w:rsidRPr="00EF2513">
        <w:rPr>
          <w:rFonts w:ascii="Arial" w:hAnsi="Arial"/>
          <w:sz w:val="22"/>
          <w:szCs w:val="22"/>
        </w:rPr>
        <w:t xml:space="preserve">into </w:t>
      </w:r>
      <w:r>
        <w:rPr>
          <w:rFonts w:ascii="Arial" w:hAnsi="Arial"/>
          <w:sz w:val="22"/>
          <w:szCs w:val="22"/>
        </w:rPr>
        <w:t xml:space="preserve">WACC </w:t>
      </w:r>
      <w:r w:rsidRPr="00EF2513">
        <w:rPr>
          <w:rFonts w:ascii="Arial" w:hAnsi="Arial"/>
          <w:sz w:val="22"/>
          <w:szCs w:val="22"/>
        </w:rPr>
        <w:t>formula</w:t>
      </w:r>
    </w:p>
    <w:p w14:paraId="796E2F93" w14:textId="77777777" w:rsidR="0059503D" w:rsidRPr="000B741B" w:rsidRDefault="0059503D" w:rsidP="0059503D">
      <w:pPr>
        <w:pStyle w:val="Header"/>
        <w:tabs>
          <w:tab w:val="clear" w:pos="4320"/>
          <w:tab w:val="clear" w:pos="8640"/>
        </w:tabs>
        <w:ind w:left="720"/>
        <w:jc w:val="both"/>
        <w:rPr>
          <w:rFonts w:ascii="Arial" w:hAnsi="Arial"/>
          <w:sz w:val="22"/>
          <w:szCs w:val="22"/>
        </w:rPr>
      </w:pPr>
      <w:r>
        <w:rPr>
          <w:rFonts w:ascii="Arial" w:hAnsi="Arial"/>
          <w:sz w:val="22"/>
          <w:szCs w:val="22"/>
        </w:rPr>
        <w:t xml:space="preserve">¼ </w:t>
      </w:r>
      <w:r w:rsidRPr="00EF2513">
        <w:rPr>
          <w:rFonts w:ascii="Arial" w:hAnsi="Arial"/>
          <w:sz w:val="22"/>
          <w:szCs w:val="22"/>
        </w:rPr>
        <w:t>mark for</w:t>
      </w:r>
      <w:r>
        <w:rPr>
          <w:rFonts w:ascii="Arial" w:hAnsi="Arial"/>
          <w:sz w:val="22"/>
          <w:szCs w:val="22"/>
        </w:rPr>
        <w:t xml:space="preserve"> correct WACC </w:t>
      </w:r>
      <w:r w:rsidRPr="000B741B">
        <w:rPr>
          <w:rFonts w:ascii="Arial" w:hAnsi="Arial"/>
          <w:b/>
          <w:sz w:val="22"/>
          <w:szCs w:val="22"/>
        </w:rPr>
        <w:t>GIVEN</w:t>
      </w:r>
      <w:r>
        <w:rPr>
          <w:rFonts w:ascii="Arial" w:hAnsi="Arial"/>
          <w:sz w:val="22"/>
          <w:szCs w:val="22"/>
        </w:rPr>
        <w:t xml:space="preserve"> students values for </w:t>
      </w:r>
      <w:proofErr w:type="spellStart"/>
      <w:r>
        <w:rPr>
          <w:rFonts w:ascii="Arial" w:hAnsi="Arial"/>
          <w:sz w:val="22"/>
          <w:szCs w:val="22"/>
        </w:rPr>
        <w:t>r</w:t>
      </w:r>
      <w:r>
        <w:rPr>
          <w:rFonts w:ascii="Arial" w:hAnsi="Arial"/>
          <w:sz w:val="22"/>
          <w:szCs w:val="22"/>
          <w:vertAlign w:val="subscript"/>
        </w:rPr>
        <w:t>s</w:t>
      </w:r>
      <w:proofErr w:type="spellEnd"/>
      <w:r>
        <w:rPr>
          <w:rFonts w:ascii="Arial" w:hAnsi="Arial"/>
          <w:sz w:val="22"/>
          <w:szCs w:val="22"/>
        </w:rPr>
        <w:t xml:space="preserve"> and YTM</w:t>
      </w:r>
    </w:p>
    <w:p w14:paraId="1324240C" w14:textId="77777777" w:rsidR="0059503D" w:rsidRPr="000B741B" w:rsidRDefault="0059503D" w:rsidP="0059503D">
      <w:pPr>
        <w:pStyle w:val="Header"/>
        <w:tabs>
          <w:tab w:val="clear" w:pos="4320"/>
          <w:tab w:val="clear" w:pos="8640"/>
        </w:tabs>
        <w:ind w:left="709"/>
        <w:jc w:val="both"/>
      </w:pPr>
    </w:p>
    <w:p w14:paraId="23081173" w14:textId="77777777" w:rsidR="00DD5466" w:rsidRPr="00DD5466" w:rsidRDefault="00DD5466" w:rsidP="0006630C">
      <w:pPr>
        <w:ind w:left="360"/>
        <w:jc w:val="both"/>
        <w:rPr>
          <w:rFonts w:ascii="Arial" w:hAnsi="Arial"/>
          <w:b/>
          <w:sz w:val="16"/>
          <w:szCs w:val="16"/>
        </w:rPr>
      </w:pPr>
    </w:p>
    <w:sectPr w:rsidR="00DD5466" w:rsidRPr="00DD5466" w:rsidSect="003B7638">
      <w:headerReference w:type="default" r:id="rId50"/>
      <w:footerReference w:type="default" r:id="rId51"/>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1919C" w14:textId="60A8DD21" w:rsidR="003B7638" w:rsidRDefault="003B7638">
    <w:pPr>
      <w:pStyle w:val="Footer"/>
      <w:jc w:val="center"/>
    </w:pPr>
    <w:r>
      <w:fldChar w:fldCharType="begin"/>
    </w:r>
    <w:r>
      <w:instrText xml:space="preserve"> PAGE   \* MERGEFORMAT </w:instrText>
    </w:r>
    <w:r>
      <w:fldChar w:fldCharType="separate"/>
    </w:r>
    <w:r w:rsidR="00C32AE2">
      <w:rPr>
        <w:noProof/>
      </w:rPr>
      <w:t>6</w:t>
    </w:r>
    <w:r>
      <w:rPr>
        <w:noProof/>
      </w:rPr>
      <w:fldChar w:fldCharType="end"/>
    </w:r>
  </w:p>
  <w:p w14:paraId="1BCA16C0" w14:textId="77777777" w:rsidR="003B7638" w:rsidRDefault="003B7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08915" w14:textId="52880885"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BF3AC7">
      <w:rPr>
        <w:rFonts w:ascii="Times New Roman" w:hAnsi="Times New Roman"/>
      </w:rPr>
      <w:t>DM 2350A</w:t>
    </w:r>
    <w:r w:rsidR="00D44CB3">
      <w:rPr>
        <w:rFonts w:ascii="Times New Roman" w:hAnsi="Times New Roman"/>
      </w:rPr>
      <w:t xml:space="preserve"> </w:t>
    </w:r>
    <w:r w:rsidR="00D44CB3">
      <w:rPr>
        <w:rFonts w:ascii="Times New Roman" w:hAnsi="Times New Roman"/>
      </w:rPr>
      <w:tab/>
    </w:r>
    <w:r w:rsidR="00D44CB3">
      <w:rPr>
        <w:rFonts w:ascii="Times New Roman" w:hAnsi="Times New Roman"/>
      </w:rPr>
      <w:tab/>
    </w:r>
    <w:r w:rsidR="00C91BCB">
      <w:rPr>
        <w:rFonts w:ascii="Times New Roman" w:hAnsi="Times New Roman"/>
      </w:rPr>
      <w:tab/>
    </w:r>
    <w:r w:rsidR="00D44CB3">
      <w:rPr>
        <w:rFonts w:ascii="Times New Roman" w:hAnsi="Times New Roman"/>
      </w:rPr>
      <w:tab/>
      <w:t xml:space="preserve">  </w:t>
    </w:r>
    <w:r w:rsidR="00C91BCB">
      <w:rPr>
        <w:rFonts w:ascii="Times New Roman" w:hAnsi="Times New Roman"/>
      </w:rPr>
      <w:t xml:space="preserve"> </w:t>
    </w:r>
    <w:r w:rsidR="00D35F29">
      <w:rPr>
        <w:rFonts w:ascii="Times New Roman" w:hAnsi="Times New Roman"/>
      </w:rPr>
      <w:t xml:space="preserve">Quiz </w:t>
    </w:r>
    <w:r w:rsidR="00BF3AC7">
      <w:rPr>
        <w:rFonts w:ascii="Times New Roman" w:hAnsi="Times New Roman"/>
      </w:rPr>
      <w:t>#4</w:t>
    </w:r>
    <w:r w:rsidR="00C91BCB">
      <w:rPr>
        <w:rFonts w:ascii="Times New Roman" w:hAnsi="Times New Roman"/>
      </w:rPr>
      <w:t xml:space="preserve"> </w:t>
    </w:r>
    <w:r>
      <w:rPr>
        <w:rFonts w:ascii="Times New Roman" w:hAnsi="Times New Roman"/>
      </w:rPr>
      <w:tab/>
    </w:r>
    <w:r w:rsidR="00C91BCB">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3ED43FB5" w:rsidR="00F73160" w:rsidRPr="001E14C5" w:rsidRDefault="00BF3AC7"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November 9</w:t>
    </w:r>
    <w:r w:rsidR="001E14C5" w:rsidRPr="00A5431F">
      <w:rPr>
        <w:rFonts w:ascii="Times New Roman" w:hAnsi="Times New Roman"/>
      </w:rPr>
      <w:t>,</w:t>
    </w:r>
    <w:r w:rsidR="00802EB2">
      <w:rPr>
        <w:rFonts w:ascii="Times New Roman" w:hAnsi="Times New Roman"/>
      </w:rPr>
      <w:t xml:space="preserve"> 2016</w:t>
    </w:r>
    <w:r w:rsidR="001E14C5">
      <w:rPr>
        <w:rFonts w:ascii="Times New Roman" w:hAnsi="Times New Roman"/>
      </w:rPr>
      <w:tab/>
    </w:r>
    <w:r w:rsidR="00802EB2">
      <w:rPr>
        <w:rFonts w:ascii="Times New Roman" w:hAnsi="Times New Roman"/>
      </w:rPr>
      <w:tab/>
    </w:r>
    <w:r w:rsidR="001E14C5">
      <w:rPr>
        <w:rFonts w:ascii="Times New Roman" w:hAnsi="Times New Roman"/>
      </w:rPr>
      <w:t xml:space="preserve">           </w:t>
    </w:r>
    <w:r w:rsidR="001E14C5">
      <w:rPr>
        <w:rFonts w:ascii="Times New Roman" w:hAnsi="Times New Roman"/>
      </w:rPr>
      <w:tab/>
    </w:r>
    <w:r w:rsidR="008D3243">
      <w:rPr>
        <w:rFonts w:ascii="Times New Roman" w:hAnsi="Times New Roman"/>
      </w:rPr>
      <w:t xml:space="preserve">    </w:t>
    </w:r>
    <w:r w:rsidR="001E14C5">
      <w:rPr>
        <w:rFonts w:ascii="Times New Roman" w:hAnsi="Times New Roman"/>
      </w:rPr>
      <w:t>Version #1</w:t>
    </w:r>
    <w:r w:rsidR="008D3243">
      <w:rPr>
        <w:rFonts w:ascii="Times New Roman" w:hAnsi="Times New Roman"/>
      </w:rPr>
      <w:t xml:space="preserve"> Solutions</w:t>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15:restartNumberingAfterBreak="0">
    <w:nsid w:val="0BA731C8"/>
    <w:multiLevelType w:val="hybridMultilevel"/>
    <w:tmpl w:val="428C6C26"/>
    <w:lvl w:ilvl="0" w:tplc="D82CC8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BA72411"/>
    <w:multiLevelType w:val="hybridMultilevel"/>
    <w:tmpl w:val="A7028AF4"/>
    <w:lvl w:ilvl="0" w:tplc="EFC6113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3CF24196"/>
    <w:multiLevelType w:val="hybridMultilevel"/>
    <w:tmpl w:val="05CE0C9C"/>
    <w:lvl w:ilvl="0" w:tplc="D79624D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3" w15:restartNumberingAfterBreak="0">
    <w:nsid w:val="583702D0"/>
    <w:multiLevelType w:val="hybridMultilevel"/>
    <w:tmpl w:val="93CEC70C"/>
    <w:lvl w:ilvl="0" w:tplc="185E20C6">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65401F9B"/>
    <w:multiLevelType w:val="hybridMultilevel"/>
    <w:tmpl w:val="81B21826"/>
    <w:lvl w:ilvl="0" w:tplc="B78C12C6">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70CF75BD"/>
    <w:multiLevelType w:val="hybridMultilevel"/>
    <w:tmpl w:val="AF9206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B24652A"/>
    <w:multiLevelType w:val="hybridMultilevel"/>
    <w:tmpl w:val="142052D6"/>
    <w:lvl w:ilvl="0" w:tplc="D0781AA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14"/>
  </w:num>
  <w:num w:numId="3">
    <w:abstractNumId w:val="7"/>
  </w:num>
  <w:num w:numId="4">
    <w:abstractNumId w:val="4"/>
  </w:num>
  <w:num w:numId="5">
    <w:abstractNumId w:val="5"/>
  </w:num>
  <w:num w:numId="6">
    <w:abstractNumId w:val="12"/>
  </w:num>
  <w:num w:numId="7">
    <w:abstractNumId w:val="10"/>
  </w:num>
  <w:num w:numId="8">
    <w:abstractNumId w:val="6"/>
  </w:num>
  <w:num w:numId="9">
    <w:abstractNumId w:val="11"/>
  </w:num>
  <w:num w:numId="10">
    <w:abstractNumId w:val="3"/>
  </w:num>
  <w:num w:numId="11">
    <w:abstractNumId w:val="0"/>
  </w:num>
  <w:num w:numId="12">
    <w:abstractNumId w:val="16"/>
  </w:num>
  <w:num w:numId="13">
    <w:abstractNumId w:val="17"/>
  </w:num>
  <w:num w:numId="14">
    <w:abstractNumId w:val="15"/>
  </w:num>
  <w:num w:numId="15">
    <w:abstractNumId w:val="9"/>
  </w:num>
  <w:num w:numId="16">
    <w:abstractNumId w:val="2"/>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373"/>
    <w:rsid w:val="000375F2"/>
    <w:rsid w:val="0006630C"/>
    <w:rsid w:val="00085C6E"/>
    <w:rsid w:val="000E19B5"/>
    <w:rsid w:val="000E1A47"/>
    <w:rsid w:val="00101009"/>
    <w:rsid w:val="00135500"/>
    <w:rsid w:val="00135CED"/>
    <w:rsid w:val="00136B87"/>
    <w:rsid w:val="001629F0"/>
    <w:rsid w:val="001757DE"/>
    <w:rsid w:val="00186F16"/>
    <w:rsid w:val="00194D99"/>
    <w:rsid w:val="001B25BA"/>
    <w:rsid w:val="001E14C5"/>
    <w:rsid w:val="001F1752"/>
    <w:rsid w:val="002127B0"/>
    <w:rsid w:val="00214859"/>
    <w:rsid w:val="00226B9A"/>
    <w:rsid w:val="00250908"/>
    <w:rsid w:val="002711F4"/>
    <w:rsid w:val="0028472F"/>
    <w:rsid w:val="00284846"/>
    <w:rsid w:val="00290767"/>
    <w:rsid w:val="002A61B6"/>
    <w:rsid w:val="002C6CF2"/>
    <w:rsid w:val="002D38DD"/>
    <w:rsid w:val="002E28D7"/>
    <w:rsid w:val="002F1A75"/>
    <w:rsid w:val="00313A23"/>
    <w:rsid w:val="003225C3"/>
    <w:rsid w:val="00354092"/>
    <w:rsid w:val="003B56CA"/>
    <w:rsid w:val="003B7638"/>
    <w:rsid w:val="003B7BA2"/>
    <w:rsid w:val="003D52B7"/>
    <w:rsid w:val="003E4638"/>
    <w:rsid w:val="003E6BB8"/>
    <w:rsid w:val="003F342E"/>
    <w:rsid w:val="00411041"/>
    <w:rsid w:val="004125FC"/>
    <w:rsid w:val="00455962"/>
    <w:rsid w:val="004726B7"/>
    <w:rsid w:val="00495F9C"/>
    <w:rsid w:val="004C38CD"/>
    <w:rsid w:val="004D2C2B"/>
    <w:rsid w:val="004D6E06"/>
    <w:rsid w:val="004E0EB3"/>
    <w:rsid w:val="0050023C"/>
    <w:rsid w:val="00506E64"/>
    <w:rsid w:val="00515E34"/>
    <w:rsid w:val="00520C85"/>
    <w:rsid w:val="005227EE"/>
    <w:rsid w:val="00534B6D"/>
    <w:rsid w:val="005417AD"/>
    <w:rsid w:val="0055054C"/>
    <w:rsid w:val="00565BBF"/>
    <w:rsid w:val="0059503D"/>
    <w:rsid w:val="005A6375"/>
    <w:rsid w:val="00604837"/>
    <w:rsid w:val="00623AC7"/>
    <w:rsid w:val="00650B9F"/>
    <w:rsid w:val="00655EC5"/>
    <w:rsid w:val="006638BA"/>
    <w:rsid w:val="006926E0"/>
    <w:rsid w:val="00693445"/>
    <w:rsid w:val="006A665B"/>
    <w:rsid w:val="006B2B7F"/>
    <w:rsid w:val="006B658D"/>
    <w:rsid w:val="006D2632"/>
    <w:rsid w:val="006D7264"/>
    <w:rsid w:val="006E420C"/>
    <w:rsid w:val="006F1159"/>
    <w:rsid w:val="006F1630"/>
    <w:rsid w:val="007111A3"/>
    <w:rsid w:val="00760371"/>
    <w:rsid w:val="0078249A"/>
    <w:rsid w:val="00786273"/>
    <w:rsid w:val="00787989"/>
    <w:rsid w:val="007A49C6"/>
    <w:rsid w:val="00802EB2"/>
    <w:rsid w:val="008031ED"/>
    <w:rsid w:val="008143E8"/>
    <w:rsid w:val="008264CA"/>
    <w:rsid w:val="0085372C"/>
    <w:rsid w:val="00860484"/>
    <w:rsid w:val="008610E9"/>
    <w:rsid w:val="00862DE9"/>
    <w:rsid w:val="008819BB"/>
    <w:rsid w:val="008A501A"/>
    <w:rsid w:val="008B259E"/>
    <w:rsid w:val="008C0719"/>
    <w:rsid w:val="008C0D25"/>
    <w:rsid w:val="008D3243"/>
    <w:rsid w:val="008E3243"/>
    <w:rsid w:val="008E34DF"/>
    <w:rsid w:val="008F601F"/>
    <w:rsid w:val="0091124E"/>
    <w:rsid w:val="00935E99"/>
    <w:rsid w:val="009553CC"/>
    <w:rsid w:val="00957DB8"/>
    <w:rsid w:val="00987373"/>
    <w:rsid w:val="0098777B"/>
    <w:rsid w:val="009A66CF"/>
    <w:rsid w:val="009B7B67"/>
    <w:rsid w:val="009C4D4A"/>
    <w:rsid w:val="009D50BA"/>
    <w:rsid w:val="009F6393"/>
    <w:rsid w:val="00A076BD"/>
    <w:rsid w:val="00A41880"/>
    <w:rsid w:val="00A43B57"/>
    <w:rsid w:val="00A5186F"/>
    <w:rsid w:val="00A62285"/>
    <w:rsid w:val="00A6665D"/>
    <w:rsid w:val="00A7356B"/>
    <w:rsid w:val="00A97EDD"/>
    <w:rsid w:val="00AC390A"/>
    <w:rsid w:val="00AD6691"/>
    <w:rsid w:val="00AF036F"/>
    <w:rsid w:val="00B04DFE"/>
    <w:rsid w:val="00B073D8"/>
    <w:rsid w:val="00B32309"/>
    <w:rsid w:val="00B37030"/>
    <w:rsid w:val="00B5026D"/>
    <w:rsid w:val="00B5283D"/>
    <w:rsid w:val="00B52CEA"/>
    <w:rsid w:val="00BB40A3"/>
    <w:rsid w:val="00BF3AC7"/>
    <w:rsid w:val="00C2241A"/>
    <w:rsid w:val="00C3251E"/>
    <w:rsid w:val="00C32AE2"/>
    <w:rsid w:val="00C44065"/>
    <w:rsid w:val="00C62663"/>
    <w:rsid w:val="00C74A26"/>
    <w:rsid w:val="00C75E42"/>
    <w:rsid w:val="00C7651E"/>
    <w:rsid w:val="00C86960"/>
    <w:rsid w:val="00C90FAD"/>
    <w:rsid w:val="00C91BCB"/>
    <w:rsid w:val="00C93524"/>
    <w:rsid w:val="00CC6358"/>
    <w:rsid w:val="00CE3490"/>
    <w:rsid w:val="00CF2752"/>
    <w:rsid w:val="00D122B2"/>
    <w:rsid w:val="00D16123"/>
    <w:rsid w:val="00D35F29"/>
    <w:rsid w:val="00D36C3E"/>
    <w:rsid w:val="00D36C6B"/>
    <w:rsid w:val="00D44CB3"/>
    <w:rsid w:val="00D4765B"/>
    <w:rsid w:val="00D517DF"/>
    <w:rsid w:val="00D6579C"/>
    <w:rsid w:val="00D70C46"/>
    <w:rsid w:val="00D86A01"/>
    <w:rsid w:val="00D87898"/>
    <w:rsid w:val="00DB50E4"/>
    <w:rsid w:val="00DD5466"/>
    <w:rsid w:val="00E46CC2"/>
    <w:rsid w:val="00E66951"/>
    <w:rsid w:val="00E72963"/>
    <w:rsid w:val="00ED2712"/>
    <w:rsid w:val="00EF0EC1"/>
    <w:rsid w:val="00EF18AE"/>
    <w:rsid w:val="00EF42B5"/>
    <w:rsid w:val="00F37C05"/>
    <w:rsid w:val="00F73160"/>
    <w:rsid w:val="00F82A9D"/>
    <w:rsid w:val="00FA7400"/>
    <w:rsid w:val="00FA770A"/>
    <w:rsid w:val="00FB5701"/>
    <w:rsid w:val="00FC07F6"/>
    <w:rsid w:val="00FD6B7F"/>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4E6C5109"/>
  <w15:docId w15:val="{076C9204-3BA0-4363-95F6-CB1F279E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3B7638"/>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8" Type="http://schemas.openxmlformats.org/officeDocument/2006/relationships/image" Target="media/image1.wmf"/><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C3FB2-CF54-4327-97C2-60F31BD2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1401</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Quiz #7 Version #1</vt:lpstr>
    </vt:vector>
  </TitlesOfParts>
  <Manager/>
  <Company>Dr. William F. Rentz &amp; Associates</Company>
  <LinksUpToDate>false</LinksUpToDate>
  <CharactersWithSpaces>8840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#7 Version #1</dc:title>
  <dc:subject>ADM 2350A Fall 2015</dc:subject>
  <dc:creator>Dr. William F. Rentz, Ph.D., LIFA</dc:creator>
  <cp:keywords/>
  <dc:description/>
  <cp:lastModifiedBy>William Rentz</cp:lastModifiedBy>
  <cp:revision>5</cp:revision>
  <cp:lastPrinted>2016-03-08T15:15:00Z</cp:lastPrinted>
  <dcterms:created xsi:type="dcterms:W3CDTF">2016-10-24T16:55:00Z</dcterms:created>
  <dcterms:modified xsi:type="dcterms:W3CDTF">2016-10-24T18:59:00Z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