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u w:val="single"/>
          <w:rtl w:val="0"/>
        </w:rPr>
        <w:t xml:space="preserve">Ch 11 Strategic Pay Plans Terms</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numPr>
          <w:ilvl w:val="0"/>
          <w:numId w:val="2"/>
        </w:numPr>
        <w:spacing w:line="240" w:lineRule="auto"/>
        <w:ind w:left="720" w:hanging="360"/>
        <w:contextualSpacing w:val="1"/>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b w:val="1"/>
          <w:i w:val="1"/>
          <w:sz w:val="26"/>
          <w:szCs w:val="26"/>
          <w:rtl w:val="0"/>
        </w:rPr>
        <w:t xml:space="preserve">Pay equity</w:t>
      </w:r>
      <w:r w:rsidDel="00000000" w:rsidR="00000000" w:rsidRPr="00000000">
        <w:rPr>
          <w:rFonts w:ascii="Times New Roman" w:cs="Times New Roman" w:eastAsia="Times New Roman" w:hAnsi="Times New Roman"/>
          <w:i w:val="1"/>
          <w:sz w:val="26"/>
          <w:szCs w:val="26"/>
          <w:rtl w:val="0"/>
        </w:rPr>
        <w:t xml:space="preserve">: providing equal pay to male dominated job classes of equal value to the employer </w:t>
      </w:r>
    </w:p>
    <w:p w:rsidR="00000000" w:rsidDel="00000000" w:rsidP="00000000" w:rsidRDefault="00000000" w:rsidRPr="00000000">
      <w:pPr>
        <w:numPr>
          <w:ilvl w:val="0"/>
          <w:numId w:val="2"/>
        </w:numPr>
        <w:spacing w:line="240" w:lineRule="auto"/>
        <w:ind w:left="720" w:hanging="360"/>
        <w:contextualSpacing w:val="1"/>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b w:val="1"/>
          <w:i w:val="1"/>
          <w:sz w:val="26"/>
          <w:szCs w:val="26"/>
          <w:rtl w:val="0"/>
        </w:rPr>
        <w:t xml:space="preserve">Indirect financial payments </w:t>
      </w:r>
      <w:r w:rsidDel="00000000" w:rsidR="00000000" w:rsidRPr="00000000">
        <w:rPr>
          <w:rFonts w:ascii="Times New Roman" w:cs="Times New Roman" w:eastAsia="Times New Roman" w:hAnsi="Times New Roman"/>
          <w:i w:val="1"/>
          <w:sz w:val="26"/>
          <w:szCs w:val="26"/>
          <w:rtl w:val="0"/>
        </w:rPr>
        <w:t xml:space="preserve">: pay in the form of financial benefit such as insurance </w:t>
      </w:r>
    </w:p>
    <w:p w:rsidR="00000000" w:rsidDel="00000000" w:rsidP="00000000" w:rsidRDefault="00000000" w:rsidRPr="00000000">
      <w:pPr>
        <w:numPr>
          <w:ilvl w:val="0"/>
          <w:numId w:val="2"/>
        </w:numPr>
        <w:spacing w:line="240" w:lineRule="auto"/>
        <w:ind w:left="720" w:hanging="360"/>
        <w:contextualSpacing w:val="1"/>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b w:val="1"/>
          <w:i w:val="1"/>
          <w:sz w:val="26"/>
          <w:szCs w:val="26"/>
          <w:rtl w:val="0"/>
        </w:rPr>
        <w:t xml:space="preserve">Pay ranges</w:t>
      </w:r>
      <w:r w:rsidDel="00000000" w:rsidR="00000000" w:rsidRPr="00000000">
        <w:rPr>
          <w:rFonts w:ascii="Times New Roman" w:cs="Times New Roman" w:eastAsia="Times New Roman" w:hAnsi="Times New Roman"/>
          <w:i w:val="1"/>
          <w:sz w:val="26"/>
          <w:szCs w:val="26"/>
          <w:rtl w:val="0"/>
        </w:rPr>
        <w:t xml:space="preserve">: a series of steps within a pay grade based on year service</w:t>
      </w:r>
    </w:p>
    <w:p w:rsidR="00000000" w:rsidDel="00000000" w:rsidP="00000000" w:rsidRDefault="00000000" w:rsidRPr="00000000">
      <w:pPr>
        <w:numPr>
          <w:ilvl w:val="0"/>
          <w:numId w:val="2"/>
        </w:numPr>
        <w:spacing w:line="240" w:lineRule="auto"/>
        <w:ind w:left="720" w:hanging="360"/>
        <w:contextualSpacing w:val="1"/>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b w:val="1"/>
          <w:i w:val="1"/>
          <w:sz w:val="26"/>
          <w:szCs w:val="26"/>
          <w:rtl w:val="0"/>
        </w:rPr>
        <w:t xml:space="preserve">Pay grade</w:t>
      </w:r>
      <w:r w:rsidDel="00000000" w:rsidR="00000000" w:rsidRPr="00000000">
        <w:rPr>
          <w:rFonts w:ascii="Times New Roman" w:cs="Times New Roman" w:eastAsia="Times New Roman" w:hAnsi="Times New Roman"/>
          <w:i w:val="1"/>
          <w:sz w:val="26"/>
          <w:szCs w:val="26"/>
          <w:rtl w:val="0"/>
        </w:rPr>
        <w:t xml:space="preserve">: compromises jobs of approximately equal value</w:t>
      </w:r>
    </w:p>
    <w:p w:rsidR="00000000" w:rsidDel="00000000" w:rsidP="00000000" w:rsidRDefault="00000000" w:rsidRPr="00000000">
      <w:pPr>
        <w:numPr>
          <w:ilvl w:val="0"/>
          <w:numId w:val="2"/>
        </w:numPr>
        <w:spacing w:line="240" w:lineRule="auto"/>
        <w:ind w:left="720" w:hanging="360"/>
        <w:contextualSpacing w:val="1"/>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b w:val="1"/>
          <w:i w:val="1"/>
          <w:sz w:val="26"/>
          <w:szCs w:val="26"/>
          <w:rtl w:val="0"/>
        </w:rPr>
        <w:t xml:space="preserve">Job Evaluation</w:t>
      </w:r>
      <w:r w:rsidDel="00000000" w:rsidR="00000000" w:rsidRPr="00000000">
        <w:rPr>
          <w:rFonts w:ascii="Times New Roman" w:cs="Times New Roman" w:eastAsia="Times New Roman" w:hAnsi="Times New Roman"/>
          <w:i w:val="1"/>
          <w:sz w:val="26"/>
          <w:szCs w:val="26"/>
          <w:rtl w:val="0"/>
        </w:rPr>
        <w:t xml:space="preserve">: a systematic comparison to determine the relative  worth of jobs within a firm</w:t>
      </w:r>
    </w:p>
    <w:p w:rsidR="00000000" w:rsidDel="00000000" w:rsidP="00000000" w:rsidRDefault="00000000" w:rsidRPr="00000000">
      <w:pPr>
        <w:numPr>
          <w:ilvl w:val="0"/>
          <w:numId w:val="2"/>
        </w:numPr>
        <w:spacing w:line="240" w:lineRule="auto"/>
        <w:ind w:left="720" w:hanging="360"/>
        <w:contextualSpacing w:val="1"/>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b w:val="1"/>
          <w:i w:val="1"/>
          <w:sz w:val="26"/>
          <w:szCs w:val="26"/>
          <w:rtl w:val="0"/>
        </w:rPr>
        <w:t xml:space="preserve">Grades</w:t>
      </w:r>
      <w:r w:rsidDel="00000000" w:rsidR="00000000" w:rsidRPr="00000000">
        <w:rPr>
          <w:rFonts w:ascii="Times New Roman" w:cs="Times New Roman" w:eastAsia="Times New Roman" w:hAnsi="Times New Roman"/>
          <w:i w:val="1"/>
          <w:sz w:val="26"/>
          <w:szCs w:val="26"/>
          <w:rtl w:val="0"/>
        </w:rPr>
        <w:t xml:space="preserve">: groups of jobs based on set of rules for each grade, where jobs are similar in difficulty but otherwise  different. Grades often contain dissimilar jobs such as secretaries,mechanics and firefighters </w:t>
      </w:r>
    </w:p>
    <w:p w:rsidR="00000000" w:rsidDel="00000000" w:rsidP="00000000" w:rsidRDefault="00000000" w:rsidRPr="00000000">
      <w:pPr>
        <w:numPr>
          <w:ilvl w:val="0"/>
          <w:numId w:val="2"/>
        </w:numPr>
        <w:spacing w:line="240" w:lineRule="auto"/>
        <w:ind w:left="720" w:hanging="360"/>
        <w:contextualSpacing w:val="1"/>
        <w:rPr>
          <w:rFonts w:ascii="Times New Roman" w:cs="Times New Roman" w:eastAsia="Times New Roman" w:hAnsi="Times New Roman"/>
          <w:i w:val="1"/>
          <w:color w:val="ff0000"/>
          <w:sz w:val="26"/>
          <w:szCs w:val="26"/>
        </w:rPr>
      </w:pPr>
      <w:r w:rsidDel="00000000" w:rsidR="00000000" w:rsidRPr="00000000">
        <w:rPr>
          <w:rFonts w:ascii="Times New Roman" w:cs="Times New Roman" w:eastAsia="Times New Roman" w:hAnsi="Times New Roman"/>
          <w:b w:val="1"/>
          <w:i w:val="1"/>
          <w:color w:val="ff0000"/>
          <w:sz w:val="26"/>
          <w:szCs w:val="26"/>
          <w:rtl w:val="0"/>
        </w:rPr>
        <w:t xml:space="preserve"> Red Circle pay</w:t>
      </w:r>
      <w:r w:rsidDel="00000000" w:rsidR="00000000" w:rsidRPr="00000000">
        <w:rPr>
          <w:rFonts w:ascii="Times New Roman" w:cs="Times New Roman" w:eastAsia="Times New Roman" w:hAnsi="Times New Roman"/>
          <w:i w:val="1"/>
          <w:color w:val="ff0000"/>
          <w:sz w:val="26"/>
          <w:szCs w:val="26"/>
          <w:rtl w:val="0"/>
        </w:rPr>
        <w:t xml:space="preserve"> </w:t>
      </w:r>
      <w:r w:rsidDel="00000000" w:rsidR="00000000" w:rsidRPr="00000000">
        <w:rPr>
          <w:rFonts w:ascii="Times New Roman" w:cs="Times New Roman" w:eastAsia="Times New Roman" w:hAnsi="Times New Roman"/>
          <w:i w:val="1"/>
          <w:sz w:val="26"/>
          <w:szCs w:val="26"/>
          <w:rtl w:val="0"/>
        </w:rPr>
        <w:t xml:space="preserve">: a rate of pay above the pay range maximum </w:t>
      </w:r>
    </w:p>
    <w:p w:rsidR="00000000" w:rsidDel="00000000" w:rsidP="00000000" w:rsidRDefault="00000000" w:rsidRPr="00000000">
      <w:pPr>
        <w:numPr>
          <w:ilvl w:val="0"/>
          <w:numId w:val="2"/>
        </w:numPr>
        <w:spacing w:line="240" w:lineRule="auto"/>
        <w:ind w:left="720" w:hanging="360"/>
        <w:contextualSpacing w:val="1"/>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b w:val="1"/>
          <w:i w:val="1"/>
          <w:sz w:val="26"/>
          <w:szCs w:val="26"/>
          <w:rtl w:val="0"/>
        </w:rPr>
        <w:t xml:space="preserve">Internal equity:</w:t>
      </w:r>
      <w:r w:rsidDel="00000000" w:rsidR="00000000" w:rsidRPr="00000000">
        <w:rPr>
          <w:rFonts w:ascii="Times New Roman" w:cs="Times New Roman" w:eastAsia="Times New Roman" w:hAnsi="Times New Roman"/>
          <w:i w:val="1"/>
          <w:sz w:val="26"/>
          <w:szCs w:val="26"/>
          <w:rtl w:val="0"/>
        </w:rPr>
        <w:t xml:space="preserve"> an employee perception of pay rates of others in the organization </w:t>
      </w:r>
    </w:p>
    <w:p w:rsidR="00000000" w:rsidDel="00000000" w:rsidP="00000000" w:rsidRDefault="00000000" w:rsidRPr="00000000">
      <w:pPr>
        <w:numPr>
          <w:ilvl w:val="0"/>
          <w:numId w:val="2"/>
        </w:numPr>
        <w:spacing w:line="240" w:lineRule="auto"/>
        <w:ind w:left="720" w:hanging="360"/>
        <w:contextualSpacing w:val="1"/>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b w:val="1"/>
          <w:i w:val="1"/>
          <w:sz w:val="26"/>
          <w:szCs w:val="26"/>
          <w:rtl w:val="0"/>
        </w:rPr>
        <w:t xml:space="preserve">Benchmark jobs</w:t>
      </w:r>
      <w:r w:rsidDel="00000000" w:rsidR="00000000" w:rsidRPr="00000000">
        <w:rPr>
          <w:rFonts w:ascii="Times New Roman" w:cs="Times New Roman" w:eastAsia="Times New Roman" w:hAnsi="Times New Roman"/>
          <w:i w:val="1"/>
          <w:sz w:val="26"/>
          <w:szCs w:val="26"/>
          <w:rtl w:val="0"/>
        </w:rPr>
        <w:t xml:space="preserve">: job that is critical to the firm’s operation that is found in other organization </w:t>
      </w:r>
    </w:p>
    <w:p w:rsidR="00000000" w:rsidDel="00000000" w:rsidP="00000000" w:rsidRDefault="00000000" w:rsidRPr="00000000">
      <w:pPr>
        <w:numPr>
          <w:ilvl w:val="0"/>
          <w:numId w:val="2"/>
        </w:numPr>
        <w:spacing w:line="240" w:lineRule="auto"/>
        <w:ind w:left="720" w:hanging="360"/>
        <w:contextualSpacing w:val="1"/>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b w:val="1"/>
          <w:i w:val="1"/>
          <w:sz w:val="26"/>
          <w:szCs w:val="26"/>
          <w:rtl w:val="0"/>
        </w:rPr>
        <w:t xml:space="preserve">classification/grading method:</w:t>
      </w:r>
      <w:r w:rsidDel="00000000" w:rsidR="00000000" w:rsidRPr="00000000">
        <w:rPr>
          <w:rFonts w:ascii="Times New Roman" w:cs="Times New Roman" w:eastAsia="Times New Roman" w:hAnsi="Times New Roman"/>
          <w:i w:val="1"/>
          <w:sz w:val="26"/>
          <w:szCs w:val="26"/>
          <w:rtl w:val="0"/>
        </w:rPr>
        <w:t xml:space="preserve"> a method of categorizing jobs into groups </w:t>
      </w:r>
    </w:p>
    <w:p w:rsidR="00000000" w:rsidDel="00000000" w:rsidP="00000000" w:rsidRDefault="00000000" w:rsidRPr="00000000">
      <w:pPr>
        <w:numPr>
          <w:ilvl w:val="0"/>
          <w:numId w:val="2"/>
        </w:numPr>
        <w:spacing w:line="240" w:lineRule="auto"/>
        <w:ind w:left="720" w:hanging="360"/>
        <w:contextualSpacing w:val="1"/>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b w:val="1"/>
          <w:i w:val="1"/>
          <w:sz w:val="26"/>
          <w:szCs w:val="26"/>
          <w:rtl w:val="0"/>
        </w:rPr>
        <w:t xml:space="preserve">Equity theory</w:t>
      </w:r>
      <w:r w:rsidDel="00000000" w:rsidR="00000000" w:rsidRPr="00000000">
        <w:rPr>
          <w:rFonts w:ascii="Times New Roman" w:cs="Times New Roman" w:eastAsia="Times New Roman" w:hAnsi="Times New Roman"/>
          <w:i w:val="1"/>
          <w:sz w:val="26"/>
          <w:szCs w:val="26"/>
          <w:rtl w:val="0"/>
        </w:rPr>
        <w:t xml:space="preserve">: a theory suggesting the people are motivated to maintain a balance between what they perceive as their contribution and their rewards </w:t>
      </w:r>
    </w:p>
    <w:p w:rsidR="00000000" w:rsidDel="00000000" w:rsidP="00000000" w:rsidRDefault="00000000" w:rsidRPr="00000000">
      <w:pPr>
        <w:numPr>
          <w:ilvl w:val="0"/>
          <w:numId w:val="2"/>
        </w:numPr>
        <w:spacing w:line="240" w:lineRule="auto"/>
        <w:ind w:left="720" w:hanging="360"/>
        <w:contextualSpacing w:val="1"/>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b w:val="1"/>
          <w:i w:val="1"/>
          <w:sz w:val="26"/>
          <w:szCs w:val="26"/>
          <w:rtl w:val="0"/>
        </w:rPr>
        <w:t xml:space="preserve">Classes</w:t>
      </w:r>
      <w:r w:rsidDel="00000000" w:rsidR="00000000" w:rsidRPr="00000000">
        <w:rPr>
          <w:rFonts w:ascii="Times New Roman" w:cs="Times New Roman" w:eastAsia="Times New Roman" w:hAnsi="Times New Roman"/>
          <w:i w:val="1"/>
          <w:sz w:val="26"/>
          <w:szCs w:val="26"/>
          <w:rtl w:val="0"/>
        </w:rPr>
        <w:t xml:space="preserve">: groups of jobs based on set of rules for each classes such as amount of independent judgement, skill, physical effort, and so forth. Classes usually contain similar jobs such as all secretaries </w:t>
      </w:r>
    </w:p>
    <w:p w:rsidR="00000000" w:rsidDel="00000000" w:rsidP="00000000" w:rsidRDefault="00000000" w:rsidRPr="00000000">
      <w:pPr>
        <w:numPr>
          <w:ilvl w:val="0"/>
          <w:numId w:val="2"/>
        </w:numPr>
        <w:spacing w:line="240" w:lineRule="auto"/>
        <w:ind w:left="720" w:hanging="360"/>
        <w:contextualSpacing w:val="1"/>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b w:val="1"/>
          <w:i w:val="1"/>
          <w:sz w:val="26"/>
          <w:szCs w:val="26"/>
          <w:rtl w:val="0"/>
        </w:rPr>
        <w:t xml:space="preserve">wage/salary survey: </w:t>
      </w:r>
      <w:r w:rsidDel="00000000" w:rsidR="00000000" w:rsidRPr="00000000">
        <w:rPr>
          <w:rFonts w:ascii="Times New Roman" w:cs="Times New Roman" w:eastAsia="Times New Roman" w:hAnsi="Times New Roman"/>
          <w:i w:val="1"/>
          <w:sz w:val="26"/>
          <w:szCs w:val="26"/>
          <w:rtl w:val="0"/>
        </w:rPr>
        <w:t xml:space="preserve">survey aimed at determining prevailing wage rates</w:t>
      </w:r>
    </w:p>
    <w:p w:rsidR="00000000" w:rsidDel="00000000" w:rsidP="00000000" w:rsidRDefault="00000000" w:rsidRPr="00000000">
      <w:pPr>
        <w:numPr>
          <w:ilvl w:val="0"/>
          <w:numId w:val="2"/>
        </w:numPr>
        <w:spacing w:line="240" w:lineRule="auto"/>
        <w:ind w:left="720" w:hanging="360"/>
        <w:contextualSpacing w:val="1"/>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b w:val="1"/>
          <w:i w:val="1"/>
          <w:sz w:val="26"/>
          <w:szCs w:val="26"/>
          <w:rtl w:val="0"/>
        </w:rPr>
        <w:t xml:space="preserve">grade/group description:</w:t>
      </w:r>
      <w:r w:rsidDel="00000000" w:rsidR="00000000" w:rsidRPr="00000000">
        <w:rPr>
          <w:rFonts w:ascii="Times New Roman" w:cs="Times New Roman" w:eastAsia="Times New Roman" w:hAnsi="Times New Roman"/>
          <w:i w:val="1"/>
          <w:sz w:val="26"/>
          <w:szCs w:val="26"/>
          <w:rtl w:val="0"/>
        </w:rPr>
        <w:t xml:space="preserve"> a written description of the level of compensable factors required by jobs in each grade ; used to combine similar jobs into grades or classes</w:t>
      </w:r>
    </w:p>
    <w:p w:rsidR="00000000" w:rsidDel="00000000" w:rsidP="00000000" w:rsidRDefault="00000000" w:rsidRPr="00000000">
      <w:pPr>
        <w:numPr>
          <w:ilvl w:val="0"/>
          <w:numId w:val="2"/>
        </w:numPr>
        <w:spacing w:line="240" w:lineRule="auto"/>
        <w:ind w:left="720" w:hanging="360"/>
        <w:contextualSpacing w:val="1"/>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b w:val="1"/>
          <w:i w:val="1"/>
          <w:sz w:val="26"/>
          <w:szCs w:val="26"/>
          <w:rtl w:val="0"/>
        </w:rPr>
        <w:t xml:space="preserve">Point method</w:t>
      </w:r>
      <w:r w:rsidDel="00000000" w:rsidR="00000000" w:rsidRPr="00000000">
        <w:rPr>
          <w:rFonts w:ascii="Times New Roman" w:cs="Times New Roman" w:eastAsia="Times New Roman" w:hAnsi="Times New Roman"/>
          <w:i w:val="1"/>
          <w:sz w:val="26"/>
          <w:szCs w:val="26"/>
          <w:rtl w:val="0"/>
        </w:rPr>
        <w:t xml:space="preserve">: a job evaluation method in which a number a compensable are identified, the degree to which each of these factors is present in the job is determined and an overall point value calculated</w:t>
      </w:r>
    </w:p>
    <w:p w:rsidR="00000000" w:rsidDel="00000000" w:rsidP="00000000" w:rsidRDefault="00000000" w:rsidRPr="00000000">
      <w:pPr>
        <w:numPr>
          <w:ilvl w:val="0"/>
          <w:numId w:val="2"/>
        </w:numPr>
        <w:spacing w:line="240" w:lineRule="auto"/>
        <w:ind w:left="720" w:hanging="360"/>
        <w:contextualSpacing w:val="1"/>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b w:val="1"/>
          <w:i w:val="1"/>
          <w:sz w:val="26"/>
          <w:szCs w:val="26"/>
          <w:rtl w:val="0"/>
        </w:rPr>
        <w:t xml:space="preserve">Broad branding</w:t>
      </w:r>
      <w:r w:rsidDel="00000000" w:rsidR="00000000" w:rsidRPr="00000000">
        <w:rPr>
          <w:rFonts w:ascii="Times New Roman" w:cs="Times New Roman" w:eastAsia="Times New Roman" w:hAnsi="Times New Roman"/>
          <w:i w:val="1"/>
          <w:sz w:val="26"/>
          <w:szCs w:val="26"/>
          <w:rtl w:val="0"/>
        </w:rPr>
        <w:t xml:space="preserve">: reducing the number of salary grades and ranges into just a few wide levels or brands each of which   then contains a relatively wide range of jobs and salary levels   </w:t>
      </w:r>
    </w:p>
    <w:p w:rsidR="00000000" w:rsidDel="00000000" w:rsidP="00000000" w:rsidRDefault="00000000" w:rsidRPr="00000000">
      <w:pPr>
        <w:numPr>
          <w:ilvl w:val="0"/>
          <w:numId w:val="2"/>
        </w:numPr>
        <w:spacing w:line="240" w:lineRule="auto"/>
        <w:ind w:left="720" w:hanging="360"/>
        <w:contextualSpacing w:val="1"/>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b w:val="1"/>
          <w:i w:val="1"/>
          <w:sz w:val="26"/>
          <w:szCs w:val="26"/>
          <w:rtl w:val="0"/>
        </w:rPr>
        <w:t xml:space="preserve">Wage curve</w:t>
      </w:r>
      <w:r w:rsidDel="00000000" w:rsidR="00000000" w:rsidRPr="00000000">
        <w:rPr>
          <w:rFonts w:ascii="Times New Roman" w:cs="Times New Roman" w:eastAsia="Times New Roman" w:hAnsi="Times New Roman"/>
          <w:i w:val="1"/>
          <w:sz w:val="26"/>
          <w:szCs w:val="26"/>
          <w:rtl w:val="0"/>
        </w:rPr>
        <w:t xml:space="preserve">: a graphic description of the relationship between the value of the job and the average wage paid for this job</w:t>
      </w:r>
    </w:p>
    <w:p w:rsidR="00000000" w:rsidDel="00000000" w:rsidP="00000000" w:rsidRDefault="00000000" w:rsidRPr="00000000">
      <w:pPr>
        <w:numPr>
          <w:ilvl w:val="0"/>
          <w:numId w:val="2"/>
        </w:numPr>
        <w:spacing w:line="240" w:lineRule="auto"/>
        <w:ind w:left="720" w:hanging="360"/>
        <w:contextualSpacing w:val="1"/>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b w:val="1"/>
          <w:i w:val="1"/>
          <w:sz w:val="26"/>
          <w:szCs w:val="26"/>
          <w:rtl w:val="0"/>
        </w:rPr>
        <w:t xml:space="preserve">Compensable factors</w:t>
      </w:r>
      <w:r w:rsidDel="00000000" w:rsidR="00000000" w:rsidRPr="00000000">
        <w:rPr>
          <w:rFonts w:ascii="Times New Roman" w:cs="Times New Roman" w:eastAsia="Times New Roman" w:hAnsi="Times New Roman"/>
          <w:i w:val="1"/>
          <w:sz w:val="26"/>
          <w:szCs w:val="26"/>
          <w:rtl w:val="0"/>
        </w:rPr>
        <w:t xml:space="preserve">: a fundamental, a compensable element of the job like skills, efforts responsibility and working conditions</w:t>
      </w:r>
    </w:p>
    <w:p w:rsidR="00000000" w:rsidDel="00000000" w:rsidP="00000000" w:rsidRDefault="00000000" w:rsidRPr="00000000">
      <w:pPr>
        <w:numPr>
          <w:ilvl w:val="0"/>
          <w:numId w:val="2"/>
        </w:numPr>
        <w:spacing w:line="240" w:lineRule="auto"/>
        <w:ind w:left="720" w:hanging="360"/>
        <w:contextualSpacing w:val="1"/>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b w:val="1"/>
          <w:i w:val="1"/>
          <w:sz w:val="26"/>
          <w:szCs w:val="26"/>
          <w:rtl w:val="0"/>
        </w:rPr>
        <w:t xml:space="preserve">Employee compensation:</w:t>
      </w:r>
      <w:r w:rsidDel="00000000" w:rsidR="00000000" w:rsidRPr="00000000">
        <w:rPr>
          <w:rFonts w:ascii="Times New Roman" w:cs="Times New Roman" w:eastAsia="Times New Roman" w:hAnsi="Times New Roman"/>
          <w:i w:val="1"/>
          <w:sz w:val="26"/>
          <w:szCs w:val="26"/>
          <w:rtl w:val="0"/>
        </w:rPr>
        <w:t xml:space="preserve">  all forms of pay and rewards going to employees and arising from their employment</w:t>
      </w:r>
    </w:p>
    <w:p w:rsidR="00000000" w:rsidDel="00000000" w:rsidP="00000000" w:rsidRDefault="00000000" w:rsidRPr="00000000">
      <w:pPr>
        <w:numPr>
          <w:ilvl w:val="0"/>
          <w:numId w:val="2"/>
        </w:numPr>
        <w:spacing w:line="240" w:lineRule="auto"/>
        <w:ind w:left="720" w:hanging="360"/>
        <w:contextualSpacing w:val="1"/>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b w:val="1"/>
          <w:i w:val="1"/>
          <w:sz w:val="26"/>
          <w:szCs w:val="26"/>
          <w:rtl w:val="0"/>
        </w:rPr>
        <w:t xml:space="preserve">Job evaluation committee: </w:t>
      </w:r>
      <w:r w:rsidDel="00000000" w:rsidR="00000000" w:rsidRPr="00000000">
        <w:rPr>
          <w:rFonts w:ascii="Times New Roman" w:cs="Times New Roman" w:eastAsia="Times New Roman" w:hAnsi="Times New Roman"/>
          <w:i w:val="1"/>
          <w:sz w:val="26"/>
          <w:szCs w:val="26"/>
          <w:rtl w:val="0"/>
        </w:rPr>
        <w:t xml:space="preserve">a diverse group established to ensure the fair and comprehensive representation of the nature and requirements of the jobs in question.</w:t>
      </w:r>
    </w:p>
    <w:p w:rsidR="00000000" w:rsidDel="00000000" w:rsidP="00000000" w:rsidRDefault="00000000" w:rsidRPr="00000000">
      <w:pPr>
        <w:numPr>
          <w:ilvl w:val="0"/>
          <w:numId w:val="2"/>
        </w:numPr>
        <w:spacing w:line="240" w:lineRule="auto"/>
        <w:ind w:left="720" w:hanging="360"/>
        <w:contextualSpacing w:val="1"/>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b w:val="1"/>
          <w:i w:val="1"/>
          <w:sz w:val="26"/>
          <w:szCs w:val="26"/>
          <w:rtl w:val="0"/>
        </w:rPr>
        <w:t xml:space="preserve">Direct financial payments</w:t>
      </w:r>
      <w:r w:rsidDel="00000000" w:rsidR="00000000" w:rsidRPr="00000000">
        <w:rPr>
          <w:rFonts w:ascii="Times New Roman" w:cs="Times New Roman" w:eastAsia="Times New Roman" w:hAnsi="Times New Roman"/>
          <w:i w:val="1"/>
          <w:sz w:val="26"/>
          <w:szCs w:val="26"/>
          <w:rtl w:val="0"/>
        </w:rPr>
        <w:t xml:space="preserve">: pay in the form of wages, salaries, incentives, commissions and bonuses </w:t>
      </w:r>
    </w:p>
    <w:p w:rsidR="00000000" w:rsidDel="00000000" w:rsidP="00000000" w:rsidRDefault="00000000" w:rsidRPr="00000000">
      <w:pPr>
        <w:numPr>
          <w:ilvl w:val="0"/>
          <w:numId w:val="2"/>
        </w:numPr>
        <w:spacing w:line="240" w:lineRule="auto"/>
        <w:ind w:left="720" w:hanging="360"/>
        <w:contextualSpacing w:val="1"/>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b w:val="1"/>
          <w:i w:val="1"/>
          <w:sz w:val="26"/>
          <w:szCs w:val="26"/>
          <w:rtl w:val="0"/>
        </w:rPr>
        <w:t xml:space="preserve">Market-pricing approach:</w:t>
      </w:r>
      <w:r w:rsidDel="00000000" w:rsidR="00000000" w:rsidRPr="00000000">
        <w:rPr>
          <w:rFonts w:ascii="Times New Roman" w:cs="Times New Roman" w:eastAsia="Times New Roman" w:hAnsi="Times New Roman"/>
          <w:i w:val="1"/>
          <w:sz w:val="26"/>
          <w:szCs w:val="26"/>
          <w:rtl w:val="0"/>
        </w:rPr>
        <w:t xml:space="preserve"> an approach is usually limited to determining compensation for professional jobs based on values established for similar benchmark jobs in the market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u w:val="single"/>
          <w:rtl w:val="0"/>
        </w:rPr>
        <w:t xml:space="preserve">Ch 14</w:t>
      </w:r>
    </w:p>
    <w:p w:rsidR="00000000" w:rsidDel="00000000" w:rsidP="00000000" w:rsidRDefault="00000000" w:rsidRPr="00000000">
      <w:pPr>
        <w:numPr>
          <w:ilvl w:val="0"/>
          <w:numId w:val="3"/>
        </w:numPr>
        <w:spacing w:line="240" w:lineRule="auto"/>
        <w:ind w:left="720" w:hanging="360"/>
        <w:contextualSpacing w:val="1"/>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b w:val="1"/>
          <w:i w:val="1"/>
          <w:sz w:val="26"/>
          <w:szCs w:val="26"/>
          <w:rtl w:val="0"/>
        </w:rPr>
        <w:t xml:space="preserve">ergonomics</w:t>
      </w:r>
      <w:r w:rsidDel="00000000" w:rsidR="00000000" w:rsidRPr="00000000">
        <w:rPr>
          <w:rFonts w:ascii="Times New Roman" w:cs="Times New Roman" w:eastAsia="Times New Roman" w:hAnsi="Times New Roman"/>
          <w:i w:val="1"/>
          <w:sz w:val="26"/>
          <w:szCs w:val="26"/>
          <w:rtl w:val="0"/>
        </w:rPr>
        <w:t xml:space="preserve"> : a person who fulfills the physical need to match human characteristics </w:t>
      </w:r>
    </w:p>
    <w:p w:rsidR="00000000" w:rsidDel="00000000" w:rsidP="00000000" w:rsidRDefault="00000000" w:rsidRPr="00000000">
      <w:pPr>
        <w:numPr>
          <w:ilvl w:val="0"/>
          <w:numId w:val="3"/>
        </w:numPr>
        <w:spacing w:line="240" w:lineRule="auto"/>
        <w:ind w:left="720" w:hanging="360"/>
        <w:contextualSpacing w:val="1"/>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b w:val="1"/>
          <w:i w:val="1"/>
          <w:sz w:val="26"/>
          <w:szCs w:val="26"/>
          <w:rtl w:val="0"/>
        </w:rPr>
        <w:t xml:space="preserve">Repetitive Strain Injuries</w:t>
      </w:r>
      <w:r w:rsidDel="00000000" w:rsidR="00000000" w:rsidRPr="00000000">
        <w:rPr>
          <w:rFonts w:ascii="Times New Roman" w:cs="Times New Roman" w:eastAsia="Times New Roman" w:hAnsi="Times New Roman"/>
          <w:i w:val="1"/>
          <w:sz w:val="26"/>
          <w:szCs w:val="26"/>
          <w:rtl w:val="0"/>
        </w:rPr>
        <w:t xml:space="preserve">: soft tissue injuries</w:t>
      </w:r>
    </w:p>
    <w:p w:rsidR="00000000" w:rsidDel="00000000" w:rsidP="00000000" w:rsidRDefault="00000000" w:rsidRPr="00000000">
      <w:pPr>
        <w:numPr>
          <w:ilvl w:val="0"/>
          <w:numId w:val="3"/>
        </w:numPr>
        <w:spacing w:line="240" w:lineRule="auto"/>
        <w:ind w:left="720" w:hanging="360"/>
        <w:contextualSpacing w:val="1"/>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b w:val="1"/>
          <w:i w:val="1"/>
          <w:sz w:val="26"/>
          <w:szCs w:val="26"/>
          <w:rtl w:val="0"/>
        </w:rPr>
        <w:t xml:space="preserve">Reasonable cause</w:t>
      </w:r>
      <w:r w:rsidDel="00000000" w:rsidR="00000000" w:rsidRPr="00000000">
        <w:rPr>
          <w:rFonts w:ascii="Times New Roman" w:cs="Times New Roman" w:eastAsia="Times New Roman" w:hAnsi="Times New Roman"/>
          <w:i w:val="1"/>
          <w:sz w:val="26"/>
          <w:szCs w:val="26"/>
          <w:rtl w:val="0"/>
        </w:rPr>
        <w:t xml:space="preserve">: safety problem places employees in immediate danger </w:t>
      </w:r>
    </w:p>
    <w:p w:rsidR="00000000" w:rsidDel="00000000" w:rsidP="00000000" w:rsidRDefault="00000000" w:rsidRPr="00000000">
      <w:pPr>
        <w:numPr>
          <w:ilvl w:val="0"/>
          <w:numId w:val="3"/>
        </w:numPr>
        <w:spacing w:line="240" w:lineRule="auto"/>
        <w:ind w:left="720" w:hanging="360"/>
        <w:contextualSpacing w:val="1"/>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b w:val="1"/>
          <w:i w:val="1"/>
          <w:sz w:val="26"/>
          <w:szCs w:val="26"/>
          <w:rtl w:val="0"/>
        </w:rPr>
        <w:t xml:space="preserve">Lost time injury rate</w:t>
      </w:r>
      <w:r w:rsidDel="00000000" w:rsidR="00000000" w:rsidRPr="00000000">
        <w:rPr>
          <w:rFonts w:ascii="Times New Roman" w:cs="Times New Roman" w:eastAsia="Times New Roman" w:hAnsi="Times New Roman"/>
          <w:i w:val="1"/>
          <w:sz w:val="26"/>
          <w:szCs w:val="26"/>
          <w:rtl w:val="0"/>
        </w:rPr>
        <w:t xml:space="preserve">: measures any occupational illness</w:t>
      </w:r>
    </w:p>
    <w:p w:rsidR="00000000" w:rsidDel="00000000" w:rsidP="00000000" w:rsidRDefault="00000000" w:rsidRPr="00000000">
      <w:pPr>
        <w:numPr>
          <w:ilvl w:val="0"/>
          <w:numId w:val="3"/>
        </w:numPr>
        <w:spacing w:line="240" w:lineRule="auto"/>
        <w:ind w:left="720" w:hanging="360"/>
        <w:contextualSpacing w:val="1"/>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b w:val="1"/>
          <w:i w:val="1"/>
          <w:sz w:val="26"/>
          <w:szCs w:val="26"/>
          <w:rtl w:val="0"/>
        </w:rPr>
        <w:t xml:space="preserve">Due diligence:</w:t>
      </w:r>
      <w:r w:rsidDel="00000000" w:rsidR="00000000" w:rsidRPr="00000000">
        <w:rPr>
          <w:rFonts w:ascii="Times New Roman" w:cs="Times New Roman" w:eastAsia="Times New Roman" w:hAnsi="Times New Roman"/>
          <w:i w:val="1"/>
          <w:sz w:val="26"/>
          <w:szCs w:val="26"/>
          <w:rtl w:val="0"/>
        </w:rPr>
        <w:t xml:space="preserve"> employer’s responsibility regarding taking every reasonable precaution to ensure the health and of their workers</w:t>
      </w:r>
    </w:p>
    <w:p w:rsidR="00000000" w:rsidDel="00000000" w:rsidP="00000000" w:rsidRDefault="00000000" w:rsidRPr="00000000">
      <w:pPr>
        <w:numPr>
          <w:ilvl w:val="0"/>
          <w:numId w:val="3"/>
        </w:numPr>
        <w:spacing w:line="240" w:lineRule="auto"/>
        <w:ind w:left="720" w:hanging="360"/>
        <w:contextualSpacing w:val="1"/>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b w:val="1"/>
          <w:i w:val="1"/>
          <w:sz w:val="26"/>
          <w:szCs w:val="26"/>
          <w:rtl w:val="0"/>
        </w:rPr>
        <w:t xml:space="preserve">Principle of joint responsibility:</w:t>
      </w:r>
      <w:r w:rsidDel="00000000" w:rsidR="00000000" w:rsidRPr="00000000">
        <w:rPr>
          <w:rFonts w:ascii="Times New Roman" w:cs="Times New Roman" w:eastAsia="Times New Roman" w:hAnsi="Times New Roman"/>
          <w:i w:val="1"/>
          <w:sz w:val="26"/>
          <w:szCs w:val="26"/>
          <w:rtl w:val="0"/>
        </w:rPr>
        <w:t xml:space="preserve"> An implicit or explicit expectation that both workers and employers must maintain a hazard free work environment and enhance the health and safety in the workplace </w:t>
      </w:r>
    </w:p>
    <w:p w:rsidR="00000000" w:rsidDel="00000000" w:rsidP="00000000" w:rsidRDefault="00000000" w:rsidRPr="00000000">
      <w:pPr>
        <w:numPr>
          <w:ilvl w:val="0"/>
          <w:numId w:val="3"/>
        </w:numPr>
        <w:spacing w:line="240" w:lineRule="auto"/>
        <w:ind w:left="720" w:hanging="360"/>
        <w:contextualSpacing w:val="1"/>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b w:val="1"/>
          <w:i w:val="1"/>
          <w:sz w:val="26"/>
          <w:szCs w:val="26"/>
          <w:rtl w:val="0"/>
        </w:rPr>
        <w:t xml:space="preserve">WHMIS: </w:t>
      </w:r>
      <w:r w:rsidDel="00000000" w:rsidR="00000000" w:rsidRPr="00000000">
        <w:rPr>
          <w:rFonts w:ascii="Times New Roman" w:cs="Times New Roman" w:eastAsia="Times New Roman" w:hAnsi="Times New Roman"/>
          <w:b w:val="1"/>
          <w:i w:val="1"/>
          <w:color w:val="0000ff"/>
          <w:sz w:val="26"/>
          <w:szCs w:val="26"/>
          <w:rtl w:val="0"/>
        </w:rPr>
        <w:t xml:space="preserve">legal system</w:t>
      </w:r>
      <w:r w:rsidDel="00000000" w:rsidR="00000000" w:rsidRPr="00000000">
        <w:rPr>
          <w:rFonts w:ascii="Times New Roman" w:cs="Times New Roman" w:eastAsia="Times New Roman" w:hAnsi="Times New Roman"/>
          <w:b w:val="1"/>
          <w:i w:val="1"/>
          <w:sz w:val="26"/>
          <w:szCs w:val="26"/>
          <w:rtl w:val="0"/>
        </w:rPr>
        <w:t xml:space="preserve"> </w:t>
      </w:r>
      <w:r w:rsidDel="00000000" w:rsidR="00000000" w:rsidRPr="00000000">
        <w:rPr>
          <w:rFonts w:ascii="Times New Roman" w:cs="Times New Roman" w:eastAsia="Times New Roman" w:hAnsi="Times New Roman"/>
          <w:i w:val="1"/>
          <w:sz w:val="26"/>
          <w:szCs w:val="26"/>
          <w:rtl w:val="0"/>
        </w:rPr>
        <w:t xml:space="preserve">that protects workers from getting injured at work</w:t>
      </w:r>
    </w:p>
    <w:p w:rsidR="00000000" w:rsidDel="00000000" w:rsidP="00000000" w:rsidRDefault="00000000" w:rsidRPr="00000000">
      <w:pPr>
        <w:numPr>
          <w:ilvl w:val="0"/>
          <w:numId w:val="3"/>
        </w:numPr>
        <w:spacing w:line="240" w:lineRule="auto"/>
        <w:ind w:left="720" w:hanging="360"/>
        <w:contextualSpacing w:val="1"/>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b w:val="1"/>
          <w:i w:val="1"/>
          <w:sz w:val="26"/>
          <w:szCs w:val="26"/>
          <w:rtl w:val="0"/>
        </w:rPr>
        <w:t xml:space="preserve">Occupational health and safety legislation: </w:t>
      </w:r>
      <w:r w:rsidDel="00000000" w:rsidR="00000000" w:rsidRPr="00000000">
        <w:rPr>
          <w:rFonts w:ascii="Times New Roman" w:cs="Times New Roman" w:eastAsia="Times New Roman" w:hAnsi="Times New Roman"/>
          <w:b w:val="1"/>
          <w:i w:val="1"/>
          <w:color w:val="0000ff"/>
          <w:sz w:val="26"/>
          <w:szCs w:val="26"/>
          <w:rtl w:val="0"/>
        </w:rPr>
        <w:t xml:space="preserve">Laws</w:t>
      </w:r>
      <w:r w:rsidDel="00000000" w:rsidR="00000000" w:rsidRPr="00000000">
        <w:rPr>
          <w:rFonts w:ascii="Times New Roman" w:cs="Times New Roman" w:eastAsia="Times New Roman" w:hAnsi="Times New Roman"/>
          <w:i w:val="1"/>
          <w:sz w:val="26"/>
          <w:szCs w:val="26"/>
          <w:rtl w:val="0"/>
        </w:rPr>
        <w:t xml:space="preserve"> intended to protect the health and safety of workers work related accident</w:t>
      </w:r>
    </w:p>
    <w:p w:rsidR="00000000" w:rsidDel="00000000" w:rsidP="00000000" w:rsidRDefault="00000000" w:rsidRPr="00000000">
      <w:pPr>
        <w:numPr>
          <w:ilvl w:val="0"/>
          <w:numId w:val="3"/>
        </w:numPr>
        <w:spacing w:line="240" w:lineRule="auto"/>
        <w:ind w:left="720" w:hanging="360"/>
        <w:contextualSpacing w:val="1"/>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b w:val="1"/>
          <w:i w:val="1"/>
          <w:sz w:val="26"/>
          <w:szCs w:val="26"/>
          <w:rtl w:val="0"/>
        </w:rPr>
        <w:t xml:space="preserve">Burnout</w:t>
      </w:r>
      <w:r w:rsidDel="00000000" w:rsidR="00000000" w:rsidRPr="00000000">
        <w:rPr>
          <w:rFonts w:ascii="Times New Roman" w:cs="Times New Roman" w:eastAsia="Times New Roman" w:hAnsi="Times New Roman"/>
          <w:i w:val="1"/>
          <w:sz w:val="26"/>
          <w:szCs w:val="26"/>
          <w:rtl w:val="0"/>
        </w:rPr>
        <w:t xml:space="preserve">: total reduction of physical and mental resources caused by excessive striving to reach unrealistic work related goal.</w:t>
      </w:r>
    </w:p>
    <w:p w:rsidR="00000000" w:rsidDel="00000000" w:rsidP="00000000" w:rsidRDefault="00000000" w:rsidRPr="00000000">
      <w:pPr>
        <w:numPr>
          <w:ilvl w:val="0"/>
          <w:numId w:val="3"/>
        </w:numPr>
        <w:spacing w:line="240" w:lineRule="auto"/>
        <w:ind w:left="720" w:hanging="360"/>
        <w:contextualSpacing w:val="1"/>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b w:val="1"/>
          <w:i w:val="1"/>
          <w:sz w:val="26"/>
          <w:szCs w:val="26"/>
          <w:rtl w:val="0"/>
        </w:rPr>
        <w:t xml:space="preserve">Employee wellness program</w:t>
      </w:r>
      <w:r w:rsidDel="00000000" w:rsidR="00000000" w:rsidRPr="00000000">
        <w:rPr>
          <w:rFonts w:ascii="Times New Roman" w:cs="Times New Roman" w:eastAsia="Times New Roman" w:hAnsi="Times New Roman"/>
          <w:i w:val="1"/>
          <w:sz w:val="26"/>
          <w:szCs w:val="26"/>
          <w:rtl w:val="0"/>
        </w:rPr>
        <w:t xml:space="preserve">: it's a program that takes proactive approach to employee health and being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u w:val="single"/>
          <w:rtl w:val="0"/>
        </w:rPr>
        <w:t xml:space="preserve">Ch 13 </w:t>
        <w:tab/>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numPr>
          <w:ilvl w:val="0"/>
          <w:numId w:val="1"/>
        </w:numPr>
        <w:spacing w:line="240" w:lineRule="auto"/>
        <w:ind w:left="720" w:hanging="360"/>
        <w:contextualSpacing w:val="1"/>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b w:val="1"/>
          <w:i w:val="1"/>
          <w:sz w:val="26"/>
          <w:szCs w:val="26"/>
          <w:rtl w:val="0"/>
        </w:rPr>
        <w:t xml:space="preserve">accidental death and dismemberment coverage</w:t>
      </w:r>
      <w:r w:rsidDel="00000000" w:rsidR="00000000" w:rsidRPr="00000000">
        <w:rPr>
          <w:rFonts w:ascii="Times New Roman" w:cs="Times New Roman" w:eastAsia="Times New Roman" w:hAnsi="Times New Roman"/>
          <w:i w:val="1"/>
          <w:sz w:val="26"/>
          <w:szCs w:val="26"/>
          <w:rtl w:val="0"/>
        </w:rPr>
        <w:t xml:space="preserve">: Employer-paid benefit that provides a fixed lump-sum benefit in addition to life insurance benefits when death is accidental or a range of benefits in case of accidental loss of limbs or sight.</w:t>
      </w:r>
    </w:p>
    <w:p w:rsidR="00000000" w:rsidDel="00000000" w:rsidP="00000000" w:rsidRDefault="00000000" w:rsidRPr="00000000">
      <w:pPr>
        <w:numPr>
          <w:ilvl w:val="0"/>
          <w:numId w:val="1"/>
        </w:numPr>
        <w:spacing w:line="240" w:lineRule="auto"/>
        <w:ind w:left="720" w:hanging="360"/>
        <w:contextualSpacing w:val="1"/>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b w:val="1"/>
          <w:i w:val="1"/>
          <w:sz w:val="26"/>
          <w:szCs w:val="26"/>
          <w:rtl w:val="0"/>
        </w:rPr>
        <w:t xml:space="preserve">group life insurance</w:t>
      </w:r>
      <w:r w:rsidDel="00000000" w:rsidR="00000000" w:rsidRPr="00000000">
        <w:rPr>
          <w:rFonts w:ascii="Times New Roman" w:cs="Times New Roman" w:eastAsia="Times New Roman" w:hAnsi="Times New Roman"/>
          <w:i w:val="1"/>
          <w:sz w:val="26"/>
          <w:szCs w:val="26"/>
          <w:rtl w:val="0"/>
        </w:rPr>
        <w:t xml:space="preserve">: Life insurance provided at lower rates for all employees, including new employees, regardless of health or physical condition.</w:t>
      </w:r>
    </w:p>
    <w:p w:rsidR="00000000" w:rsidDel="00000000" w:rsidP="00000000" w:rsidRDefault="00000000" w:rsidRPr="00000000">
      <w:pPr>
        <w:numPr>
          <w:ilvl w:val="0"/>
          <w:numId w:val="1"/>
        </w:numPr>
        <w:spacing w:line="240" w:lineRule="auto"/>
        <w:ind w:left="720" w:hanging="360"/>
        <w:contextualSpacing w:val="1"/>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b w:val="1"/>
          <w:i w:val="1"/>
          <w:sz w:val="26"/>
          <w:szCs w:val="26"/>
          <w:rtl w:val="0"/>
        </w:rPr>
        <w:t xml:space="preserve">job sharing</w:t>
      </w:r>
      <w:r w:rsidDel="00000000" w:rsidR="00000000" w:rsidRPr="00000000">
        <w:rPr>
          <w:rFonts w:ascii="Times New Roman" w:cs="Times New Roman" w:eastAsia="Times New Roman" w:hAnsi="Times New Roman"/>
          <w:i w:val="1"/>
          <w:sz w:val="26"/>
          <w:szCs w:val="26"/>
          <w:rtl w:val="0"/>
        </w:rPr>
        <w:t xml:space="preserve">: A strategy that involves dividing the duties of a single position between two or more employees.</w:t>
      </w:r>
    </w:p>
    <w:p w:rsidR="00000000" w:rsidDel="00000000" w:rsidP="00000000" w:rsidRDefault="00000000" w:rsidRPr="00000000">
      <w:pPr>
        <w:numPr>
          <w:ilvl w:val="0"/>
          <w:numId w:val="1"/>
        </w:numPr>
        <w:spacing w:line="240" w:lineRule="auto"/>
        <w:ind w:left="720" w:hanging="360"/>
        <w:contextualSpacing w:val="1"/>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b w:val="1"/>
          <w:i w:val="1"/>
          <w:sz w:val="26"/>
          <w:szCs w:val="26"/>
          <w:rtl w:val="0"/>
        </w:rPr>
        <w:t xml:space="preserve">critical illness insurance:</w:t>
      </w:r>
      <w:r w:rsidDel="00000000" w:rsidR="00000000" w:rsidRPr="00000000">
        <w:rPr>
          <w:rFonts w:ascii="Times New Roman" w:cs="Times New Roman" w:eastAsia="Times New Roman" w:hAnsi="Times New Roman"/>
          <w:i w:val="1"/>
          <w:sz w:val="26"/>
          <w:szCs w:val="26"/>
          <w:rtl w:val="0"/>
        </w:rPr>
        <w:t xml:space="preserve"> The benefit that provides a lump-sum benefit to an employee who is diagnosed with and survives a life-threatening illness.</w:t>
      </w:r>
    </w:p>
    <w:p w:rsidR="00000000" w:rsidDel="00000000" w:rsidP="00000000" w:rsidRDefault="00000000" w:rsidRPr="00000000">
      <w:pPr>
        <w:numPr>
          <w:ilvl w:val="0"/>
          <w:numId w:val="1"/>
        </w:numPr>
        <w:spacing w:line="240" w:lineRule="auto"/>
        <w:ind w:left="720" w:hanging="360"/>
        <w:contextualSpacing w:val="1"/>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b w:val="1"/>
          <w:i w:val="1"/>
          <w:sz w:val="26"/>
          <w:szCs w:val="26"/>
          <w:rtl w:val="0"/>
        </w:rPr>
        <w:t xml:space="preserve">deferred profit-sharing plan (DPSP)</w:t>
      </w:r>
      <w:r w:rsidDel="00000000" w:rsidR="00000000" w:rsidRPr="00000000">
        <w:rPr>
          <w:rFonts w:ascii="Times New Roman" w:cs="Times New Roman" w:eastAsia="Times New Roman" w:hAnsi="Times New Roman"/>
          <w:i w:val="1"/>
          <w:sz w:val="26"/>
          <w:szCs w:val="26"/>
          <w:rtl w:val="0"/>
        </w:rPr>
        <w:t xml:space="preserve">: A plan in which a certain amount of company profits is credited to each employee’s ­account, payable at retirement, termination, or death.</w:t>
      </w:r>
    </w:p>
    <w:p w:rsidR="00000000" w:rsidDel="00000000" w:rsidP="00000000" w:rsidRDefault="00000000" w:rsidRPr="00000000">
      <w:pPr>
        <w:numPr>
          <w:ilvl w:val="0"/>
          <w:numId w:val="1"/>
        </w:numPr>
        <w:spacing w:line="240" w:lineRule="auto"/>
        <w:ind w:left="720" w:hanging="360"/>
        <w:contextualSpacing w:val="1"/>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b w:val="1"/>
          <w:i w:val="1"/>
          <w:sz w:val="26"/>
          <w:szCs w:val="26"/>
          <w:rtl w:val="0"/>
        </w:rPr>
        <w:t xml:space="preserve">Deductible</w:t>
      </w:r>
      <w:r w:rsidDel="00000000" w:rsidR="00000000" w:rsidRPr="00000000">
        <w:rPr>
          <w:rFonts w:ascii="Times New Roman" w:cs="Times New Roman" w:eastAsia="Times New Roman" w:hAnsi="Times New Roman"/>
          <w:i w:val="1"/>
          <w:sz w:val="26"/>
          <w:szCs w:val="26"/>
          <w:rtl w:val="0"/>
        </w:rPr>
        <w:t xml:space="preserve">: The annual amount of health/dental expenses that an employee must pay before insurance benefits will be paid.</w:t>
      </w:r>
    </w:p>
    <w:p w:rsidR="00000000" w:rsidDel="00000000" w:rsidP="00000000" w:rsidRDefault="00000000" w:rsidRPr="00000000">
      <w:pPr>
        <w:numPr>
          <w:ilvl w:val="0"/>
          <w:numId w:val="1"/>
        </w:numPr>
        <w:spacing w:line="240" w:lineRule="auto"/>
        <w:ind w:left="720" w:hanging="360"/>
        <w:contextualSpacing w:val="1"/>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b w:val="1"/>
          <w:i w:val="1"/>
          <w:sz w:val="26"/>
          <w:szCs w:val="26"/>
          <w:rtl w:val="0"/>
        </w:rPr>
        <w:t xml:space="preserve">employee assistance plan (EAP)</w:t>
      </w:r>
      <w:r w:rsidDel="00000000" w:rsidR="00000000" w:rsidRPr="00000000">
        <w:rPr>
          <w:rFonts w:ascii="Times New Roman" w:cs="Times New Roman" w:eastAsia="Times New Roman" w:hAnsi="Times New Roman"/>
          <w:i w:val="1"/>
          <w:sz w:val="26"/>
          <w:szCs w:val="26"/>
          <w:rtl w:val="0"/>
        </w:rPr>
        <w:t xml:space="preserve">: A company-sponsored program to help employees cope with personal problems that are interfering with or have the potential to interfere with their job performance, as well as issues affecting their well-being or the well-being of their families.</w:t>
      </w:r>
    </w:p>
    <w:p w:rsidR="00000000" w:rsidDel="00000000" w:rsidP="00000000" w:rsidRDefault="00000000" w:rsidRPr="00000000">
      <w:pPr>
        <w:numPr>
          <w:ilvl w:val="0"/>
          <w:numId w:val="1"/>
        </w:numPr>
        <w:spacing w:line="240" w:lineRule="auto"/>
        <w:ind w:left="720" w:hanging="360"/>
        <w:contextualSpacing w:val="1"/>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b w:val="1"/>
          <w:i w:val="1"/>
          <w:sz w:val="26"/>
          <w:szCs w:val="26"/>
          <w:rtl w:val="0"/>
        </w:rPr>
        <w:t xml:space="preserve">advance/reasonable notice: </w:t>
      </w:r>
      <w:r w:rsidDel="00000000" w:rsidR="00000000" w:rsidRPr="00000000">
        <w:rPr>
          <w:rFonts w:ascii="Times New Roman" w:cs="Times New Roman" w:eastAsia="Times New Roman" w:hAnsi="Times New Roman"/>
          <w:i w:val="1"/>
          <w:sz w:val="26"/>
          <w:szCs w:val="26"/>
          <w:rtl w:val="0"/>
        </w:rPr>
        <w:t xml:space="preserve"> Advance written notice required if the employer is going to terminate employment of a worker without cause.</w:t>
      </w:r>
    </w:p>
    <w:p w:rsidR="00000000" w:rsidDel="00000000" w:rsidP="00000000" w:rsidRDefault="00000000" w:rsidRPr="00000000">
      <w:pPr>
        <w:numPr>
          <w:ilvl w:val="0"/>
          <w:numId w:val="1"/>
        </w:numPr>
        <w:spacing w:line="240" w:lineRule="auto"/>
        <w:ind w:left="720" w:hanging="360"/>
        <w:contextualSpacing w:val="1"/>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b w:val="1"/>
          <w:i w:val="1"/>
          <w:sz w:val="26"/>
          <w:szCs w:val="26"/>
          <w:rtl w:val="0"/>
        </w:rPr>
        <w:t xml:space="preserve">disability management</w:t>
      </w:r>
      <w:r w:rsidDel="00000000" w:rsidR="00000000" w:rsidRPr="00000000">
        <w:rPr>
          <w:rFonts w:ascii="Times New Roman" w:cs="Times New Roman" w:eastAsia="Times New Roman" w:hAnsi="Times New Roman"/>
          <w:i w:val="1"/>
          <w:sz w:val="26"/>
          <w:szCs w:val="26"/>
          <w:rtl w:val="0"/>
        </w:rPr>
        <w:t xml:space="preserve">: A proactive, employer-centred process that coordinates the activities of the employer, the insurance company, and healthcare providers in an effort to minimize the impact of injury, disability, or disease on a worker’s capacity to successfully perform his or her job.</w:t>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b w:val="1"/>
          <w:i w:val="1"/>
          <w:sz w:val="26"/>
          <w:szCs w:val="26"/>
          <w:rtl w:val="0"/>
        </w:rPr>
        <w:t xml:space="preserve">Severance pay:</w:t>
      </w:r>
      <w:r w:rsidDel="00000000" w:rsidR="00000000" w:rsidRPr="00000000">
        <w:rPr>
          <w:rFonts w:ascii="Times New Roman" w:cs="Times New Roman" w:eastAsia="Times New Roman" w:hAnsi="Times New Roman"/>
          <w:i w:val="1"/>
          <w:sz w:val="26"/>
          <w:szCs w:val="26"/>
          <w:rtl w:val="0"/>
        </w:rPr>
        <w:t xml:space="preserve"> An additional payout on top of the minimum notice period requirements and only applies if the specific conditions in the applicable jurisdiction are met.</w:t>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b w:val="1"/>
          <w:i w:val="1"/>
          <w:sz w:val="26"/>
          <w:szCs w:val="26"/>
          <w:rtl w:val="0"/>
        </w:rPr>
        <w:t xml:space="preserve">workers’ compensation</w:t>
      </w:r>
      <w:r w:rsidDel="00000000" w:rsidR="00000000" w:rsidRPr="00000000">
        <w:rPr>
          <w:rFonts w:ascii="Times New Roman" w:cs="Times New Roman" w:eastAsia="Times New Roman" w:hAnsi="Times New Roman"/>
          <w:i w:val="1"/>
          <w:sz w:val="26"/>
          <w:szCs w:val="26"/>
          <w:rtl w:val="0"/>
        </w:rPr>
        <w:t xml:space="preserve">: Workers’ compensation provides income and medical benefits to victims of work-related accidents or illnesses or their dependants, regardless of fault.</w:t>
      </w:r>
    </w:p>
    <w:p w:rsidR="00000000" w:rsidDel="00000000" w:rsidP="00000000" w:rsidRDefault="00000000" w:rsidRPr="00000000">
      <w:pPr>
        <w:spacing w:line="240" w:lineRule="auto"/>
        <w:contextualSpacing w:val="0"/>
        <w:rPr/>
      </w:pPr>
      <w:r w:rsidDel="00000000" w:rsidR="00000000" w:rsidRPr="00000000">
        <w:rPr>
          <w:rtl w:val="0"/>
        </w:rPr>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b w:val="1"/>
          <w:i w:val="1"/>
          <w:sz w:val="26"/>
          <w:szCs w:val="26"/>
          <w:rtl w:val="0"/>
        </w:rPr>
        <w:t xml:space="preserve">employment insurance (EI)</w:t>
      </w:r>
      <w:r w:rsidDel="00000000" w:rsidR="00000000" w:rsidRPr="00000000">
        <w:rPr>
          <w:rFonts w:ascii="Times New Roman" w:cs="Times New Roman" w:eastAsia="Times New Roman" w:hAnsi="Times New Roman"/>
          <w:i w:val="1"/>
          <w:sz w:val="26"/>
          <w:szCs w:val="26"/>
          <w:rtl w:val="0"/>
        </w:rPr>
        <w:t xml:space="preserve">: A federal program intended to provide temporary financial assistance to eligible persons who experience interruption to their work through no fault of their own</w:t>
      </w:r>
    </w:p>
    <w:p w:rsidR="00000000" w:rsidDel="00000000" w:rsidP="00000000" w:rsidRDefault="00000000" w:rsidRPr="00000000">
      <w:pPr>
        <w:spacing w:line="240" w:lineRule="auto"/>
        <w:contextualSpacing w:val="0"/>
        <w:rPr/>
      </w:pPr>
      <w:r w:rsidDel="00000000" w:rsidR="00000000" w:rsidRPr="00000000">
        <w:rPr>
          <w:rtl w:val="0"/>
        </w:rPr>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b w:val="1"/>
          <w:i w:val="1"/>
          <w:sz w:val="26"/>
          <w:szCs w:val="26"/>
          <w:rtl w:val="0"/>
        </w:rPr>
        <w:t xml:space="preserve">Flextime</w:t>
      </w:r>
      <w:r w:rsidDel="00000000" w:rsidR="00000000" w:rsidRPr="00000000">
        <w:rPr>
          <w:rFonts w:ascii="Times New Roman" w:cs="Times New Roman" w:eastAsia="Times New Roman" w:hAnsi="Times New Roman"/>
          <w:i w:val="1"/>
          <w:sz w:val="26"/>
          <w:szCs w:val="26"/>
          <w:rtl w:val="0"/>
        </w:rPr>
        <w:t xml:space="preserve">: A work schedule in which employees’ workdays are built around a core of midday hours, and employees determine, within limits, what other hours they will work.</w:t>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b w:val="1"/>
          <w:i w:val="1"/>
          <w:sz w:val="26"/>
          <w:szCs w:val="26"/>
          <w:rtl w:val="0"/>
        </w:rPr>
        <w:t xml:space="preserve">sick leave</w:t>
      </w:r>
      <w:r w:rsidDel="00000000" w:rsidR="00000000" w:rsidRPr="00000000">
        <w:rPr>
          <w:rFonts w:ascii="Times New Roman" w:cs="Times New Roman" w:eastAsia="Times New Roman" w:hAnsi="Times New Roman"/>
          <w:i w:val="1"/>
          <w:sz w:val="26"/>
          <w:szCs w:val="26"/>
          <w:rtl w:val="0"/>
        </w:rPr>
        <w:t xml:space="preserve">: Provides pay to an employee when he or she is out of work because of illness.</w:t>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b w:val="1"/>
          <w:i w:val="1"/>
          <w:sz w:val="26"/>
          <w:szCs w:val="26"/>
          <w:rtl w:val="0"/>
        </w:rPr>
        <w:t xml:space="preserve">Canada/Quebec Pension Plans (C/QPP)</w:t>
      </w:r>
      <w:r w:rsidDel="00000000" w:rsidR="00000000" w:rsidRPr="00000000">
        <w:rPr>
          <w:rFonts w:ascii="Times New Roman" w:cs="Times New Roman" w:eastAsia="Times New Roman" w:hAnsi="Times New Roman"/>
          <w:i w:val="1"/>
          <w:sz w:val="26"/>
          <w:szCs w:val="26"/>
          <w:rtl w:val="0"/>
        </w:rPr>
        <w:t xml:space="preserve">: Programs that provide three types of benefits: retirement income; survivor or death benefits payable to the employee’s dependants regardless of age at time of death; and disability benefits payable to employees with disabilities and their dependants. Benefits are payable only to those individuals who make contributions to the plans or to their family members.</w:t>
      </w:r>
    </w:p>
    <w:p w:rsidR="00000000" w:rsidDel="00000000" w:rsidP="00000000" w:rsidRDefault="00000000" w:rsidRPr="00000000">
      <w:pPr>
        <w:spacing w:line="240" w:lineRule="auto"/>
        <w:contextualSpacing w:val="0"/>
        <w:rPr/>
      </w:pPr>
      <w:r w:rsidDel="00000000" w:rsidR="00000000" w:rsidRPr="00000000">
        <w:rPr>
          <w:rtl w:val="0"/>
        </w:rPr>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b w:val="1"/>
          <w:i w:val="1"/>
          <w:sz w:val="26"/>
          <w:szCs w:val="26"/>
          <w:rtl w:val="0"/>
        </w:rPr>
        <w:t xml:space="preserve">phased retirement</w:t>
      </w:r>
      <w:r w:rsidDel="00000000" w:rsidR="00000000" w:rsidRPr="00000000">
        <w:rPr>
          <w:rFonts w:ascii="Times New Roman" w:cs="Times New Roman" w:eastAsia="Times New Roman" w:hAnsi="Times New Roman"/>
          <w:i w:val="1"/>
          <w:sz w:val="26"/>
          <w:szCs w:val="26"/>
          <w:rtl w:val="0"/>
        </w:rPr>
        <w:t xml:space="preserve">: An arrangement whereby employees gradually ease into retirement by using reduced workdays or shortened workweeks.</w:t>
      </w:r>
    </w:p>
    <w:p w:rsidR="00000000" w:rsidDel="00000000" w:rsidP="00000000" w:rsidRDefault="00000000" w:rsidRPr="00000000">
      <w:pPr>
        <w:spacing w:line="240" w:lineRule="auto"/>
        <w:contextualSpacing w:val="0"/>
        <w:rPr/>
      </w:pPr>
      <w:r w:rsidDel="00000000" w:rsidR="00000000" w:rsidRPr="00000000">
        <w:rPr>
          <w:rtl w:val="0"/>
        </w:rPr>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b w:val="1"/>
          <w:i w:val="1"/>
          <w:sz w:val="26"/>
          <w:szCs w:val="26"/>
          <w:rtl w:val="0"/>
        </w:rPr>
        <w:t xml:space="preserve">supplemental employee retirement plans (SERPs)</w:t>
      </w:r>
      <w:r w:rsidDel="00000000" w:rsidR="00000000" w:rsidRPr="00000000">
        <w:rPr>
          <w:rFonts w:ascii="Times New Roman" w:cs="Times New Roman" w:eastAsia="Times New Roman" w:hAnsi="Times New Roman"/>
          <w:i w:val="1"/>
          <w:sz w:val="26"/>
          <w:szCs w:val="26"/>
          <w:rtl w:val="0"/>
        </w:rPr>
        <w:t xml:space="preserve">: Plans that provide the additional pension benefit required for employees to receive their full pension benefit in cases where their full pension benefit exceeds the maximum allowable benefit under the Income Tax Act.</w:t>
      </w:r>
    </w:p>
    <w:p w:rsidR="00000000" w:rsidDel="00000000" w:rsidP="00000000" w:rsidRDefault="00000000" w:rsidRPr="00000000">
      <w:pPr>
        <w:spacing w:line="240" w:lineRule="auto"/>
        <w:contextualSpacing w:val="0"/>
        <w:rPr/>
      </w:pPr>
      <w:r w:rsidDel="00000000" w:rsidR="00000000" w:rsidRPr="00000000">
        <w:rPr>
          <w:rtl w:val="0"/>
        </w:rPr>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b w:val="1"/>
          <w:i w:val="1"/>
          <w:sz w:val="26"/>
          <w:szCs w:val="26"/>
          <w:rtl w:val="0"/>
        </w:rPr>
        <w:t xml:space="preserve">compressed work week</w:t>
      </w:r>
      <w:r w:rsidDel="00000000" w:rsidR="00000000" w:rsidRPr="00000000">
        <w:rPr>
          <w:rFonts w:ascii="Times New Roman" w:cs="Times New Roman" w:eastAsia="Times New Roman" w:hAnsi="Times New Roman"/>
          <w:i w:val="1"/>
          <w:sz w:val="26"/>
          <w:szCs w:val="26"/>
          <w:rtl w:val="0"/>
        </w:rPr>
        <w:t xml:space="preserve">: Schedule in which employee works fewer but longer days each week.</w:t>
      </w:r>
    </w:p>
    <w:p w:rsidR="00000000" w:rsidDel="00000000" w:rsidP="00000000" w:rsidRDefault="00000000" w:rsidRPr="00000000">
      <w:pPr>
        <w:spacing w:line="240" w:lineRule="auto"/>
        <w:contextualSpacing w:val="0"/>
        <w:rPr/>
      </w:pPr>
      <w:r w:rsidDel="00000000" w:rsidR="00000000" w:rsidRPr="00000000">
        <w:rPr>
          <w:rtl w:val="0"/>
        </w:rPr>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b w:val="1"/>
          <w:i w:val="1"/>
          <w:sz w:val="26"/>
          <w:szCs w:val="26"/>
          <w:rtl w:val="0"/>
        </w:rPr>
        <w:t xml:space="preserve">defined contribution pension plan</w:t>
      </w:r>
      <w:r w:rsidDel="00000000" w:rsidR="00000000" w:rsidRPr="00000000">
        <w:rPr>
          <w:rFonts w:ascii="Times New Roman" w:cs="Times New Roman" w:eastAsia="Times New Roman" w:hAnsi="Times New Roman"/>
          <w:i w:val="1"/>
          <w:sz w:val="26"/>
          <w:szCs w:val="26"/>
          <w:rtl w:val="0"/>
        </w:rPr>
        <w:t xml:space="preserve">: A plan in which the ­employer’s contribution to the employees’ retirement fund is specified</w:t>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i w:val="1"/>
          <w:sz w:val="26"/>
          <w:szCs w:val="26"/>
          <w:rtl w:val="0"/>
        </w:rPr>
        <w:tab/>
        <w:tab/>
        <w:tab/>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b w:val="1"/>
          <w:i w:val="1"/>
          <w:sz w:val="26"/>
          <w:szCs w:val="26"/>
          <w:rtl w:val="0"/>
        </w:rPr>
        <w:t xml:space="preserve">short-term disability and sick leave</w:t>
      </w:r>
      <w:r w:rsidDel="00000000" w:rsidR="00000000" w:rsidRPr="00000000">
        <w:rPr>
          <w:rFonts w:ascii="Times New Roman" w:cs="Times New Roman" w:eastAsia="Times New Roman" w:hAnsi="Times New Roman"/>
          <w:i w:val="1"/>
          <w:sz w:val="26"/>
          <w:szCs w:val="26"/>
          <w:rtl w:val="0"/>
        </w:rPr>
        <w:t xml:space="preserve">: Plans that provide pay to an employee when he or she is unable to work because of a non-work-related illness or injury.</w:t>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b w:val="1"/>
          <w:i w:val="1"/>
          <w:sz w:val="26"/>
          <w:szCs w:val="26"/>
          <w:rtl w:val="0"/>
        </w:rPr>
        <w:t xml:space="preserve">pay in lieu of reasonable notice</w:t>
      </w:r>
      <w:r w:rsidDel="00000000" w:rsidR="00000000" w:rsidRPr="00000000">
        <w:rPr>
          <w:rFonts w:ascii="Times New Roman" w:cs="Times New Roman" w:eastAsia="Times New Roman" w:hAnsi="Times New Roman"/>
          <w:i w:val="1"/>
          <w:sz w:val="26"/>
          <w:szCs w:val="26"/>
          <w:rtl w:val="0"/>
        </w:rPr>
        <w:t xml:space="preserve">: A lump-sum equal to an ­employee’s pay for the notice period provided to employees who cease working immediately.</w:t>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i w:val="1"/>
          <w:sz w:val="26"/>
          <w:szCs w:val="26"/>
          <w:rtl w:val="0"/>
        </w:rPr>
        <w:tab/>
        <w:tab/>
        <w:tab/>
        <w:tab/>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b w:val="1"/>
          <w:i w:val="1"/>
          <w:sz w:val="26"/>
          <w:szCs w:val="26"/>
          <w:rtl w:val="0"/>
        </w:rPr>
        <w:t xml:space="preserve">Portability</w:t>
      </w:r>
      <w:r w:rsidDel="00000000" w:rsidR="00000000" w:rsidRPr="00000000">
        <w:rPr>
          <w:rFonts w:ascii="Times New Roman" w:cs="Times New Roman" w:eastAsia="Times New Roman" w:hAnsi="Times New Roman"/>
          <w:i w:val="1"/>
          <w:sz w:val="26"/>
          <w:szCs w:val="26"/>
          <w:rtl w:val="0"/>
        </w:rPr>
        <w:t xml:space="preserve">: A provision that employees who change jobs can transfer the lump-sum value of the pension they have earned to a locked-in RRSP or their new employer’s pension plan.</w:t>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b w:val="1"/>
          <w:i w:val="1"/>
          <w:sz w:val="26"/>
          <w:szCs w:val="26"/>
          <w:rtl w:val="0"/>
        </w:rPr>
        <w:t xml:space="preserve">Coinsurance: </w:t>
      </w:r>
      <w:r w:rsidDel="00000000" w:rsidR="00000000" w:rsidRPr="00000000">
        <w:rPr>
          <w:rFonts w:ascii="Times New Roman" w:cs="Times New Roman" w:eastAsia="Times New Roman" w:hAnsi="Times New Roman"/>
          <w:i w:val="1"/>
          <w:sz w:val="26"/>
          <w:szCs w:val="26"/>
          <w:rtl w:val="0"/>
        </w:rPr>
        <w:t xml:space="preserve">The percentage of expenses (in excess of the ­deductible) that are paid for by the insurance plan.</w:t>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i w:val="1"/>
          <w:sz w:val="26"/>
          <w:szCs w:val="26"/>
          <w:rtl w:val="0"/>
        </w:rPr>
        <w:tab/>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b w:val="1"/>
          <w:i w:val="1"/>
          <w:sz w:val="26"/>
          <w:szCs w:val="26"/>
          <w:rtl w:val="0"/>
        </w:rPr>
        <w:t xml:space="preserve">Critical illness insurance: </w:t>
      </w:r>
      <w:r w:rsidDel="00000000" w:rsidR="00000000" w:rsidRPr="00000000">
        <w:rPr>
          <w:rFonts w:ascii="Times New Roman" w:cs="Times New Roman" w:eastAsia="Times New Roman" w:hAnsi="Times New Roman"/>
          <w:i w:val="1"/>
          <w:sz w:val="26"/>
          <w:szCs w:val="26"/>
          <w:rtl w:val="0"/>
        </w:rPr>
        <w:t xml:space="preserve">The benefit that provides a lump-sum benefit to an employee who is diagnosed with and survives a life-threatening illness.</w:t>
      </w:r>
    </w:p>
    <w:p w:rsidR="00000000" w:rsidDel="00000000" w:rsidP="00000000" w:rsidRDefault="00000000" w:rsidRPr="00000000">
      <w:pPr>
        <w:spacing w:line="240" w:lineRule="auto"/>
        <w:contextualSpacing w:val="0"/>
        <w:rPr/>
      </w:pPr>
      <w:r w:rsidDel="00000000" w:rsidR="00000000" w:rsidRPr="00000000">
        <w:rPr>
          <w:rtl w:val="0"/>
        </w:rPr>
      </w:r>
    </w:p>
    <w:p w:rsidR="00000000" w:rsidDel="00000000" w:rsidP="00000000" w:rsidRDefault="00000000" w:rsidRPr="00000000">
      <w:pPr>
        <w:spacing w:line="240" w:lineRule="auto"/>
        <w:contextualSpacing w:val="0"/>
        <w:rPr/>
      </w:pPr>
      <w:r w:rsidDel="00000000" w:rsidR="00000000" w:rsidRPr="00000000">
        <w:rPr>
          <w:rtl w:val="0"/>
        </w:rPr>
      </w:r>
    </w:p>
    <w:p w:rsidR="00000000" w:rsidDel="00000000" w:rsidP="00000000" w:rsidRDefault="00000000" w:rsidRPr="00000000">
      <w:pPr>
        <w:spacing w:line="240" w:lineRule="auto"/>
        <w:contextualSpacing w:val="0"/>
        <w:rPr/>
      </w:pPr>
      <w:r w:rsidDel="00000000" w:rsidR="00000000" w:rsidRPr="00000000">
        <w:rPr>
          <w:rtl w:val="0"/>
        </w:rPr>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b w:val="1"/>
          <w:i w:val="1"/>
          <w:sz w:val="26"/>
          <w:szCs w:val="26"/>
          <w:rtl w:val="0"/>
        </w:rPr>
        <w:t xml:space="preserve">employee benefits: </w:t>
      </w:r>
      <w:r w:rsidDel="00000000" w:rsidR="00000000" w:rsidRPr="00000000">
        <w:rPr>
          <w:rFonts w:ascii="Times New Roman" w:cs="Times New Roman" w:eastAsia="Times New Roman" w:hAnsi="Times New Roman"/>
          <w:i w:val="1"/>
          <w:sz w:val="26"/>
          <w:szCs w:val="26"/>
          <w:rtl w:val="0"/>
        </w:rPr>
        <w:t xml:space="preserve">Indirect financial payments given to employees. They may include supplementary health and life insurance, vacation, pension plans, education plans, and discounts on company products</w:t>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i w:val="1"/>
          <w:sz w:val="26"/>
          <w:szCs w:val="26"/>
          <w:rtl w:val="0"/>
        </w:rPr>
        <w:tab/>
        <w:tab/>
        <w:tab/>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b w:val="1"/>
          <w:i w:val="1"/>
          <w:sz w:val="26"/>
          <w:szCs w:val="26"/>
          <w:rtl w:val="0"/>
        </w:rPr>
        <w:t xml:space="preserve">Vesting</w:t>
      </w:r>
      <w:r w:rsidDel="00000000" w:rsidR="00000000" w:rsidRPr="00000000">
        <w:rPr>
          <w:rFonts w:ascii="Times New Roman" w:cs="Times New Roman" w:eastAsia="Times New Roman" w:hAnsi="Times New Roman"/>
          <w:i w:val="1"/>
          <w:sz w:val="26"/>
          <w:szCs w:val="26"/>
          <w:rtl w:val="0"/>
        </w:rPr>
        <w:t xml:space="preserve">: A provision that employer money placed in a pension fund cannot be forfeited for any reason.</w:t>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b w:val="1"/>
          <w:i w:val="1"/>
          <w:sz w:val="26"/>
          <w:szCs w:val="26"/>
          <w:rtl w:val="0"/>
        </w:rPr>
        <w:t xml:space="preserve">defined benefit pension plan: </w:t>
      </w:r>
      <w:r w:rsidDel="00000000" w:rsidR="00000000" w:rsidRPr="00000000">
        <w:rPr>
          <w:rFonts w:ascii="Times New Roman" w:cs="Times New Roman" w:eastAsia="Times New Roman" w:hAnsi="Times New Roman"/>
          <w:i w:val="1"/>
          <w:sz w:val="26"/>
          <w:szCs w:val="26"/>
          <w:rtl w:val="0"/>
        </w:rPr>
        <w:t xml:space="preserve">A plan that contains a formula for determining retirement benefits.</w:t>
      </w:r>
    </w:p>
    <w:p w:rsidR="00000000" w:rsidDel="00000000" w:rsidP="00000000" w:rsidRDefault="00000000" w:rsidRPr="00000000">
      <w:pPr>
        <w:spacing w:line="240" w:lineRule="auto"/>
        <w:contextualSpacing w:val="0"/>
        <w:rPr/>
      </w:pPr>
      <w:r w:rsidDel="00000000" w:rsidR="00000000" w:rsidRPr="00000000">
        <w:rPr>
          <w:rtl w:val="0"/>
        </w:rPr>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b w:val="1"/>
          <w:i w:val="1"/>
          <w:sz w:val="26"/>
          <w:szCs w:val="26"/>
          <w:rtl w:val="0"/>
        </w:rPr>
        <w:t xml:space="preserve">flexible benefits programs</w:t>
      </w:r>
      <w:r w:rsidDel="00000000" w:rsidR="00000000" w:rsidRPr="00000000">
        <w:rPr>
          <w:rFonts w:ascii="Times New Roman" w:cs="Times New Roman" w:eastAsia="Times New Roman" w:hAnsi="Times New Roman"/>
          <w:i w:val="1"/>
          <w:sz w:val="26"/>
          <w:szCs w:val="26"/>
          <w:rtl w:val="0"/>
        </w:rPr>
        <w:t xml:space="preserve">: Individualized benefit plans to ­accommodate employee needs and preferences</w:t>
      </w:r>
    </w:p>
    <w:p w:rsidR="00000000" w:rsidDel="00000000" w:rsidP="00000000" w:rsidRDefault="00000000" w:rsidRPr="00000000">
      <w:pPr>
        <w:spacing w:line="240" w:lineRule="auto"/>
        <w:contextualSpacing w:val="0"/>
        <w:rPr/>
      </w:pPr>
      <w:r w:rsidDel="00000000" w:rsidR="00000000" w:rsidRPr="00000000">
        <w:rPr>
          <w:rtl w:val="0"/>
        </w:rPr>
      </w:r>
    </w:p>
    <w:p w:rsidR="00000000" w:rsidDel="00000000" w:rsidP="00000000" w:rsidRDefault="00000000" w:rsidRPr="00000000">
      <w:pPr>
        <w:spacing w:line="240" w:lineRule="auto"/>
        <w:contextualSpacing w:val="0"/>
        <w:rPr/>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u w:val="single"/>
          <w:rtl w:val="0"/>
        </w:rPr>
        <w:t xml:space="preserve">Ch 15 Managing employee separation</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Layoff: </w:t>
      </w:r>
      <w:r w:rsidDel="00000000" w:rsidR="00000000" w:rsidRPr="00000000">
        <w:rPr>
          <w:rFonts w:ascii="Times New Roman" w:cs="Times New Roman" w:eastAsia="Times New Roman" w:hAnsi="Times New Roman"/>
          <w:i w:val="1"/>
          <w:sz w:val="26"/>
          <w:szCs w:val="26"/>
          <w:rtl w:val="0"/>
        </w:rPr>
        <w:t xml:space="preserve">The temporary withdrawal of employment to workers for economic or business reasons.</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interactional justice: </w:t>
      </w:r>
      <w:r w:rsidDel="00000000" w:rsidR="00000000" w:rsidRPr="00000000">
        <w:rPr>
          <w:rFonts w:ascii="Times New Roman" w:cs="Times New Roman" w:eastAsia="Times New Roman" w:hAnsi="Times New Roman"/>
          <w:i w:val="1"/>
          <w:sz w:val="26"/>
          <w:szCs w:val="26"/>
          <w:rtl w:val="0"/>
        </w:rPr>
        <w:t xml:space="preserve">Fairness in interpersonal interactions by treating others with dignity and respect.</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reasonable notice legislation: </w:t>
      </w:r>
      <w:r w:rsidDel="00000000" w:rsidR="00000000" w:rsidRPr="00000000">
        <w:rPr>
          <w:rFonts w:ascii="Times New Roman" w:cs="Times New Roman" w:eastAsia="Times New Roman" w:hAnsi="Times New Roman"/>
          <w:i w:val="1"/>
          <w:sz w:val="26"/>
          <w:szCs w:val="26"/>
          <w:rtl w:val="0"/>
        </w:rPr>
        <w:t xml:space="preserve">Laws that require an employer to notify employees in the event that they decide to terminate employees through layoffs (i.e., no just cause). Minimum notice varies on size of the layoffs, with smaller layoffs determining minimum notice based on employee tenure and mass layoffs determining minimum notice based on total layoff size.</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Quitting/Resigning: </w:t>
      </w:r>
      <w:r w:rsidDel="00000000" w:rsidR="00000000" w:rsidRPr="00000000">
        <w:rPr>
          <w:rFonts w:ascii="Times New Roman" w:cs="Times New Roman" w:eastAsia="Times New Roman" w:hAnsi="Times New Roman"/>
          <w:i w:val="1"/>
          <w:sz w:val="26"/>
          <w:szCs w:val="26"/>
          <w:rtl w:val="0"/>
        </w:rPr>
        <w:t xml:space="preserve">Voluntary, employee-initiated resignation.</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phased retirement: </w:t>
      </w:r>
      <w:r w:rsidDel="00000000" w:rsidR="00000000" w:rsidRPr="00000000">
        <w:rPr>
          <w:rFonts w:ascii="Times New Roman" w:cs="Times New Roman" w:eastAsia="Times New Roman" w:hAnsi="Times New Roman"/>
          <w:i w:val="1"/>
          <w:sz w:val="26"/>
          <w:szCs w:val="26"/>
          <w:rtl w:val="0"/>
        </w:rPr>
        <w:t xml:space="preserve">An arrangement whereby employees gradually ease into retirement by using reduced workdays or shortened workweeks.</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procedural justice: </w:t>
      </w:r>
      <w:r w:rsidDel="00000000" w:rsidR="00000000" w:rsidRPr="00000000">
        <w:rPr>
          <w:rFonts w:ascii="Times New Roman" w:cs="Times New Roman" w:eastAsia="Times New Roman" w:hAnsi="Times New Roman"/>
          <w:i w:val="1"/>
          <w:sz w:val="26"/>
          <w:szCs w:val="26"/>
          <w:rtl w:val="0"/>
        </w:rPr>
        <w:t xml:space="preserve">Fairness of the process used to make a decision.</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Insubordination: </w:t>
      </w:r>
      <w:r w:rsidDel="00000000" w:rsidR="00000000" w:rsidRPr="00000000">
        <w:rPr>
          <w:rFonts w:ascii="Times New Roman" w:cs="Times New Roman" w:eastAsia="Times New Roman" w:hAnsi="Times New Roman"/>
          <w:i w:val="1"/>
          <w:sz w:val="26"/>
          <w:szCs w:val="26"/>
          <w:rtl w:val="0"/>
        </w:rPr>
        <w:t xml:space="preserve">Willful disregard or disobedience of the boss’ authority or legitimate orders; criticizing the boss in public.</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Turnover: </w:t>
      </w:r>
      <w:r w:rsidDel="00000000" w:rsidR="00000000" w:rsidRPr="00000000">
        <w:rPr>
          <w:rFonts w:ascii="Times New Roman" w:cs="Times New Roman" w:eastAsia="Times New Roman" w:hAnsi="Times New Roman"/>
          <w:i w:val="1"/>
          <w:sz w:val="26"/>
          <w:szCs w:val="26"/>
          <w:rtl w:val="0"/>
        </w:rPr>
        <w:t xml:space="preserve">The termination of an individual’s employment with an organization.</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distributive justice: </w:t>
      </w:r>
      <w:r w:rsidDel="00000000" w:rsidR="00000000" w:rsidRPr="00000000">
        <w:rPr>
          <w:rFonts w:ascii="Times New Roman" w:cs="Times New Roman" w:eastAsia="Times New Roman" w:hAnsi="Times New Roman"/>
          <w:i w:val="1"/>
          <w:sz w:val="26"/>
          <w:szCs w:val="26"/>
          <w:rtl w:val="0"/>
        </w:rPr>
        <w:t xml:space="preserve">Fairness of a decision outcome.</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employee engagement</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The emotional and intellectual involvement of employees in their work, such as intensity, focus, and involvement in his or her job and organization.</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voluntary turnover</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Employee-initiated termination of employment, such as quits, retirement, or resignation</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involuntary turnover</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Employer-initiated termination of employment, such as dismissal or layoff.</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wrongful dismissal</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An employee dismissal that does not comply with the law or does not comply with a written or implied contractual arrangement</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constructive dismissal</w:t>
        <w:tab/>
        <w:tab/>
        <w:tab/>
      </w:r>
      <w:r w:rsidDel="00000000" w:rsidR="00000000" w:rsidRPr="00000000">
        <w:rPr>
          <w:rFonts w:ascii="Times New Roman" w:cs="Times New Roman" w:eastAsia="Times New Roman" w:hAnsi="Times New Roman"/>
          <w:i w:val="1"/>
          <w:sz w:val="26"/>
          <w:szCs w:val="26"/>
          <w:rtl w:val="0"/>
        </w:rPr>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When the employer makes unilateral changes in the employment contract that are unacceptable to the employee, even though the employee has not been formally terminated.</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downsizing</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Refers to an intentional decision made by ­executives within the organization that involves a reduction of the workforce to improve efficiency or effectiveness of the organization by affecting the work process. Often the term layoff is used to define downsizing in research and organizations.</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dismissal</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Involuntary termination of an employee’s employment.</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retirees on call</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A program where retirees can continue to work on a part-time or as needed basis post-retirement.</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pre-retirement counselling</w:t>
        <w:tab/>
        <w:tab/>
        <w:tab/>
        <w:tab/>
      </w:r>
      <w:r w:rsidDel="00000000" w:rsidR="00000000" w:rsidRPr="00000000">
        <w:rPr>
          <w:rFonts w:ascii="Times New Roman" w:cs="Times New Roman" w:eastAsia="Times New Roman" w:hAnsi="Times New Roman"/>
          <w:i w:val="1"/>
          <w:sz w:val="26"/>
          <w:szCs w:val="26"/>
          <w:rtl w:val="0"/>
        </w:rPr>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Counselling provided to employees some months (or even years) before retirement, which covers such matters as benefits advice, second careers, and so on.</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punitive damages</w:t>
        <w:tab/>
        <w:tab/>
        <w:tab/>
      </w:r>
      <w:r w:rsidDel="00000000" w:rsidR="00000000" w:rsidRPr="00000000">
        <w:rPr>
          <w:rFonts w:ascii="Times New Roman" w:cs="Times New Roman" w:eastAsia="Times New Roman" w:hAnsi="Times New Roman"/>
          <w:i w:val="1"/>
          <w:sz w:val="26"/>
          <w:szCs w:val="26"/>
          <w:rtl w:val="0"/>
        </w:rPr>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Reserved for malicious or outrageous cases in which an employer engages in harsh and vindictive treatment of an employee, or if the employee suffered undue distress from not being given adequate notice of termination.</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employee opinion surveys</w:t>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Communication devices that use questionnaires to ask for employees’ opinions about the company, management, and work life.</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dismissal for just cause</w:t>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An employer-initiated termination based on an employee’s poor behaviours; in these situations, no severance, reasonable notice periods, or additional payments beyond what the employee has already earned are owed.</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termination interview</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The interview in which an employee is informed of the fact that he or she has been dismissed.</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u w:val="single"/>
          <w:rtl w:val="0"/>
        </w:rPr>
        <w:t xml:space="preserve">Ch 17</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u w:val="single"/>
          <w:rtl w:val="0"/>
        </w:rPr>
        <w:tab/>
      </w:r>
      <w:r w:rsidDel="00000000" w:rsidR="00000000" w:rsidRPr="00000000">
        <w:rPr>
          <w:rFonts w:ascii="Times New Roman" w:cs="Times New Roman" w:eastAsia="Times New Roman" w:hAnsi="Times New Roman"/>
          <w:i w:val="1"/>
          <w:sz w:val="26"/>
          <w:szCs w:val="26"/>
          <w:rtl w:val="0"/>
        </w:rPr>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polycentric staffing policy</w:t>
      </w: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Policies that align with the belief that only host-country managers can understand the culture and behaviour of the host-country market.</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balance sheet approach</w:t>
        <w:tab/>
        <w:tab/>
        <w:tab/>
        <w:tab/>
      </w:r>
      <w:r w:rsidDel="00000000" w:rsidR="00000000" w:rsidRPr="00000000">
        <w:rPr>
          <w:rFonts w:ascii="Times New Roman" w:cs="Times New Roman" w:eastAsia="Times New Roman" w:hAnsi="Times New Roman"/>
          <w:i w:val="1"/>
          <w:sz w:val="26"/>
          <w:szCs w:val="26"/>
          <w:rtl w:val="0"/>
        </w:rPr>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A method of formulating expatriate pay based on equalizing purchasing power across countries.</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geocentric staffing policy</w:t>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Policies that aligned with the belief that the best manager for any specific position anywhere on the globe may be found in any of the countries in which the firm operates.</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immigrant</w:t>
      </w: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A person residing in Canada who was born outside of Canada (excluding temporary foreign workers, Canadian citizens born outside of Canada and those with student or work visas).</w:t>
        <w:tab/>
        <w:tab/>
        <w:tab/>
        <w:tab/>
        <w:tab/>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workforce mobility</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The focus on managing the recruitment, relocation, and retention of employees who complete work-related tasks and activities outside of the core or primary head office or region of the company.</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global nomads</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Employees who continuously more from country to country on multiple assignments</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ethnocentric staffing policy</w:t>
        <w:tab/>
        <w:tab/>
        <w:tab/>
        <w:tab/>
      </w:r>
      <w:r w:rsidDel="00000000" w:rsidR="00000000" w:rsidRPr="00000000">
        <w:rPr>
          <w:rFonts w:ascii="Times New Roman" w:cs="Times New Roman" w:eastAsia="Times New Roman" w:hAnsi="Times New Roman"/>
          <w:i w:val="1"/>
          <w:sz w:val="26"/>
          <w:szCs w:val="26"/>
          <w:rtl w:val="0"/>
        </w:rPr>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Policies that align with the attitude that home-country managers are superior to those in the host country.</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expatriate</w:t>
        <w:tab/>
        <w:tab/>
      </w:r>
      <w:r w:rsidDel="00000000" w:rsidR="00000000" w:rsidRPr="00000000">
        <w:rPr>
          <w:rFonts w:ascii="Times New Roman" w:cs="Times New Roman" w:eastAsia="Times New Roman" w:hAnsi="Times New Roman"/>
          <w:i w:val="1"/>
          <w:sz w:val="26"/>
          <w:szCs w:val="26"/>
          <w:rtl w:val="0"/>
        </w:rPr>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Employees who are citizens of the country where the parent company is based who are sent to work in another country.</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repatriation</w:t>
      </w: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The process of moving the expatriate and his or her family back home from the foreign assignment.</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Ch16</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maintenance-of-membership arrangement</w:t>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Individuals voluntarily joining the union must remain members during the term of the contract.</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wildcat strike</w:t>
      </w:r>
      <w:r w:rsidDel="00000000" w:rsidR="00000000" w:rsidRPr="00000000">
        <w:rPr>
          <w:rFonts w:ascii="Times New Roman" w:cs="Times New Roman" w:eastAsia="Times New Roman" w:hAnsi="Times New Roman"/>
          <w:i w:val="1"/>
          <w:sz w:val="26"/>
          <w:szCs w:val="26"/>
          <w:rtl w:val="0"/>
        </w:rPr>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A spontaneous walkout, not officially sanctioned by the union leadership, which may be legal or illegal, depending on its timing.</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grievance</w:t>
      </w: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A written allegation of a contract violation, filed by an individual bargaining unit member, the union, or management.</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labour union (union)</w:t>
        <w:tab/>
        <w:tab/>
        <w:tab/>
        <w:tab/>
      </w:r>
      <w:r w:rsidDel="00000000" w:rsidR="00000000" w:rsidRPr="00000000">
        <w:rPr>
          <w:rFonts w:ascii="Times New Roman" w:cs="Times New Roman" w:eastAsia="Times New Roman" w:hAnsi="Times New Roman"/>
          <w:i w:val="1"/>
          <w:sz w:val="26"/>
          <w:szCs w:val="26"/>
          <w:rtl w:val="0"/>
        </w:rPr>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An officially recognized association of employees practising a similar trade or employed in the same company or industry who have joined together to present a united front and collective voice in dealing with management.</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strike</w:t>
      </w: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The temporary refusal by bargaining unit members to continue working for the employer.</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social (reform) unionism</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Activities of unions directed at furthering the interests of their members by influencing the social and economic policies of governments at all levels, such as speaking out on proposed legislative reforms.</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ratification</w:t>
      </w: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Formal approval by secret-ballot vote of the bargaining unit members of the agreement negotiated between union and management.</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open shop</w:t>
        <w:tab/>
        <w:tab/>
      </w:r>
      <w:r w:rsidDel="00000000" w:rsidR="00000000" w:rsidRPr="00000000">
        <w:rPr>
          <w:rFonts w:ascii="Times New Roman" w:cs="Times New Roman" w:eastAsia="Times New Roman" w:hAnsi="Times New Roman"/>
          <w:i w:val="1"/>
          <w:sz w:val="26"/>
          <w:szCs w:val="26"/>
          <w:rtl w:val="0"/>
        </w:rPr>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Union membership is voluntary and non-members are not required to pay dues.</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rights dispute</w:t>
        <w:tab/>
        <w:tab/>
        <w:tab/>
      </w:r>
      <w:r w:rsidDel="00000000" w:rsidR="00000000" w:rsidRPr="00000000">
        <w:rPr>
          <w:rFonts w:ascii="Times New Roman" w:cs="Times New Roman" w:eastAsia="Times New Roman" w:hAnsi="Times New Roman"/>
          <w:i w:val="1"/>
          <w:sz w:val="26"/>
          <w:szCs w:val="26"/>
          <w:rtl w:val="0"/>
        </w:rPr>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A disagreement between an organization and the union representing its employees regarding the interpretation or application of one or more clauses in the current collective agreement.</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collective bargaining</w:t>
        <w:tab/>
        <w:tab/>
        <w:tab/>
        <w:tab/>
      </w:r>
      <w:r w:rsidDel="00000000" w:rsidR="00000000" w:rsidRPr="00000000">
        <w:rPr>
          <w:rFonts w:ascii="Times New Roman" w:cs="Times New Roman" w:eastAsia="Times New Roman" w:hAnsi="Times New Roman"/>
          <w:i w:val="1"/>
          <w:sz w:val="26"/>
          <w:szCs w:val="26"/>
          <w:rtl w:val="0"/>
        </w:rPr>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Negotiations between a union and an employer to arrive at a mutually acceptable collective agreement.</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pre-hearing vote</w:t>
      </w: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An alternative mechanism for certification, used in situations in which there is evidence of violations of fair labour practices early in the organizing campaign.</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mediation</w:t>
        <w:tab/>
        <w:tab/>
      </w:r>
      <w:r w:rsidDel="00000000" w:rsidR="00000000" w:rsidRPr="00000000">
        <w:rPr>
          <w:rFonts w:ascii="Times New Roman" w:cs="Times New Roman" w:eastAsia="Times New Roman" w:hAnsi="Times New Roman"/>
          <w:i w:val="1"/>
          <w:sz w:val="26"/>
          <w:szCs w:val="26"/>
          <w:rtl w:val="0"/>
        </w:rPr>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The often voluntary use of a neutral third party who has direct input on the negotiation process to help an organization and the union representing its employees reach a mutually satisfactory collective agreement.</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collective bargaining agreement (union contract)</w:t>
      </w: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A formal agreement between an employer and the union representing a group of its employees regarding terms and conditions of employment.</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industrial union</w:t>
      </w: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A labour organization representing all workers eligible for union membership in a particular company or industry, including skilled trades people.</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craft union</w:t>
      </w: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Traditionally, a labour organization representing workers practising the same craft or trade, such as carpentry or plumbing.</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arbitration</w:t>
      </w: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The use of an outside third party to investigate a dispute between an employer and union and impose a settlement.</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bargaining unit</w:t>
      </w: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The group of employees in a firm, a plant, or an industry that has been recognized by an employer or certified by a labour relations board (LRB) as appropriate for collective bargaining purposes.</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representation vote</w:t>
      </w: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A vote conducted by the LRB in which employees in the bargaining unit indicate, by secret ballot, whether or not they want to be represented, or continue to be represented, by a labour union.</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union steward</w:t>
      </w: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A union member elected by workers in a particular department or area of a firm to act as their union representative.</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strike vote</w:t>
      </w: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Legally required in some jurisdictions, it is a vote seeking authorization from bargaining unit members to strike if necessary. A favourable vote does not mean that a strike is inevitable.</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distributive bargaining</w:t>
        <w:tab/>
        <w:tab/>
        <w:tab/>
        <w:tab/>
      </w:r>
      <w:r w:rsidDel="00000000" w:rsidR="00000000" w:rsidRPr="00000000">
        <w:rPr>
          <w:rFonts w:ascii="Times New Roman" w:cs="Times New Roman" w:eastAsia="Times New Roman" w:hAnsi="Times New Roman"/>
          <w:i w:val="1"/>
          <w:sz w:val="26"/>
          <w:szCs w:val="26"/>
          <w:rtl w:val="0"/>
        </w:rPr>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A win–lose negotiating strategy, where one party gains at the expense of the other.</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decertification</w:t>
      </w: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The process whereby a union is legally deprived of its official recognition as the exclusive bargaining agent for a group of employees.</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caucus session</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A session in which only the members of one’s own bargaining team are present.</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union security clause</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The contract provisions protecting the interests of the labour union, dealing with the issue of membership requirements and, often, the payment of union dues.</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mutual gains (interest-based) bargaining</w:t>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A win–win negotiating approach based on training in the fundamentals of effective problem solving and conflict resolution, in which the interests of all stakeholders are taken into account.</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interest arbitration</w:t>
        <w:tab/>
        <w:tab/>
        <w:tab/>
      </w:r>
      <w:r w:rsidDel="00000000" w:rsidR="00000000" w:rsidRPr="00000000">
        <w:rPr>
          <w:rFonts w:ascii="Times New Roman" w:cs="Times New Roman" w:eastAsia="Times New Roman" w:hAnsi="Times New Roman"/>
          <w:i w:val="1"/>
          <w:sz w:val="26"/>
          <w:szCs w:val="26"/>
          <w:rtl w:val="0"/>
        </w:rPr>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The imposition of the final terms of a collective agreement.</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integrative bargaining</w:t>
      </w: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A negotiating strategy in which the possibility of win–win, lose–win, win–lose, and lose– lose outcomes is recognized, and there is acknowledgement that achieving a win–win outcome will depend on mutual trust and problem solving.</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the Rand formula</w:t>
        <w:tab/>
        <w:tab/>
        <w:tab/>
      </w:r>
      <w:r w:rsidDel="00000000" w:rsidR="00000000" w:rsidRPr="00000000">
        <w:rPr>
          <w:rFonts w:ascii="Times New Roman" w:cs="Times New Roman" w:eastAsia="Times New Roman" w:hAnsi="Times New Roman"/>
          <w:i w:val="1"/>
          <w:sz w:val="26"/>
          <w:szCs w:val="26"/>
          <w:rtl w:val="0"/>
        </w:rPr>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All members of the bargaining unit pay union dues, but employees have the choice to join the union or not.</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labour relations strategy</w:t>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A component of an organization’s HR strategy specific to the overall plan for dealing with unions, which sets the tone for its union–management relationship.</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union recognition clause</w:t>
        <w:tab/>
        <w:tab/>
        <w:tab/>
        <w:tab/>
      </w:r>
      <w:r w:rsidDel="00000000" w:rsidR="00000000" w:rsidRPr="00000000">
        <w:rPr>
          <w:rFonts w:ascii="Times New Roman" w:cs="Times New Roman" w:eastAsia="Times New Roman" w:hAnsi="Times New Roman"/>
          <w:i w:val="1"/>
          <w:sz w:val="26"/>
          <w:szCs w:val="26"/>
          <w:rtl w:val="0"/>
        </w:rPr>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Clarifies the scope of the bargaining unit by specifying the employee classifications.</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lockout</w:t>
        <w:tab/>
      </w:r>
      <w:r w:rsidDel="00000000" w:rsidR="00000000" w:rsidRPr="00000000">
        <w:rPr>
          <w:rFonts w:ascii="Times New Roman" w:cs="Times New Roman" w:eastAsia="Times New Roman" w:hAnsi="Times New Roman"/>
          <w:i w:val="1"/>
          <w:sz w:val="26"/>
          <w:szCs w:val="26"/>
          <w:rtl w:val="0"/>
        </w:rPr>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The temporary refusal of a company to continue providing work for bargaining unit employees involved in a ­labour dispute, which may result in closure of the establishment for a time.</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conciliation</w:t>
      </w: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The often mandatory use of a neutral third party who has no direct input on the negotiation process to help an organization and the union representing a group of its employees communicate more effectively with the aim of coming to a mutually satisfactory collective agreement.</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authorization card</w:t>
      </w: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A card signed by an employee that indicates his or her willingness to have the union act as his or her representative for purposes of collective bargaining.</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labour–management relations</w:t>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The ongoing interactions ­between labour unions and management in organizations.</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seniority</w:t>
      </w: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Length of service in the bargaining unit.</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business unionism</w:t>
        <w:tab/>
        <w:tab/>
        <w:tab/>
      </w:r>
      <w:r w:rsidDel="00000000" w:rsidR="00000000" w:rsidRPr="00000000">
        <w:rPr>
          <w:rFonts w:ascii="Times New Roman" w:cs="Times New Roman" w:eastAsia="Times New Roman" w:hAnsi="Times New Roman"/>
          <w:i w:val="1"/>
          <w:sz w:val="26"/>
          <w:szCs w:val="26"/>
          <w:rtl w:val="0"/>
        </w:rPr>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The activities of labour unions focusing on economic and welfare issues, including pay and benefits, job security, and working conditions.</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picket</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Stationing groups of striking employees, usually carrying signs, at the entrances and exits of the struck operation to publicize the issues in dispute and discourage people from entering or leaving the premises.</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closed shop</w:t>
        <w:tab/>
      </w:r>
      <w:r w:rsidDel="00000000" w:rsidR="00000000" w:rsidRPr="00000000">
        <w:rPr>
          <w:rFonts w:ascii="Times New Roman" w:cs="Times New Roman" w:eastAsia="Times New Roman" w:hAnsi="Times New Roman"/>
          <w:i w:val="1"/>
          <w:sz w:val="26"/>
          <w:szCs w:val="26"/>
          <w:rtl w:val="0"/>
        </w:rPr>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Only union members in good standing may be hired by the employer to perform bargaining unit work.</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memorandum of settlement</w:t>
      </w: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A summary of the terms and conditions agreed to by the parties that is submitted to the constituent groups for final approval.</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local</w:t>
      </w: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A group of unionized employees in a particular location.</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certification</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Recognition for having met certain professional standards. In labour relations, the procedure whereby a labour union obtains a certificate from the relevant LRB declaring that the union is the exclusive bargaining agent for a defined group of employees in a bargaining unit that the LRB considers appropriate for collective bargaining purposes.</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boycott</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An organized refusal of bargaining unit members and supporters to buy the products or use the services of the ­organization whose employees are on strike in an effort to exert economic pressure on the employer.</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bargaining zone</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The area defined by the bargaining limits (resistance points) of each side, in which compromise is ­possible, as is the attainment of a settlement satisfactory to both parties.</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union shop</w:t>
      </w: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Membership and dues payment are mandatory conditions of employment</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interest dispute</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A dispute between an organization and the union representing its employees over the terms of a collective agreement.</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i w:val="1"/>
          <w:sz w:val="26"/>
          <w:szCs w:val="26"/>
          <w:rtl w:val="0"/>
        </w:rPr>
        <w:t xml:space="preserve">rights arbitration</w:t>
        <w:tab/>
        <w:tab/>
        <w:tab/>
      </w:r>
      <w:r w:rsidDel="00000000" w:rsidR="00000000" w:rsidRPr="00000000">
        <w:rPr>
          <w:rFonts w:ascii="Times New Roman" w:cs="Times New Roman" w:eastAsia="Times New Roman" w:hAnsi="Times New Roman"/>
          <w:i w:val="1"/>
          <w:sz w:val="26"/>
          <w:szCs w:val="26"/>
          <w:rtl w:val="0"/>
        </w:rPr>
        <w:tab/>
        <w:tab/>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 xml:space="preserve">The process involved in the settlement of a rights dispute.</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6"/>
          <w:szCs w:val="26"/>
          <w:rtl w:val="0"/>
        </w:rPr>
        <w:tab/>
        <w:tab/>
        <w:tab/>
        <w:tab/>
        <w:tab/>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