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116175461"/>
        <w:docPartObj>
          <w:docPartGallery w:val="Cover Pages"/>
          <w:docPartUnique/>
        </w:docPartObj>
      </w:sdtPr>
      <w:sdtEndPr>
        <w:rPr>
          <w:rFonts w:ascii="Times New Roman" w:hAnsi="Times New Roman" w:cs="Times New Roman"/>
          <w:lang w:val="fr-CA"/>
        </w:rPr>
      </w:sdtEndPr>
      <w:sdtContent>
        <w:p w14:paraId="01D18386" w14:textId="30516EBA" w:rsidR="005951AC" w:rsidRDefault="005951AC">
          <w:r>
            <w:rPr>
              <w:noProof/>
              <w:lang w:val="en-CA" w:eastAsia="en-CA"/>
            </w:rPr>
            <mc:AlternateContent>
              <mc:Choice Requires="wpg">
                <w:drawing>
                  <wp:anchor distT="0" distB="0" distL="114300" distR="114300" simplePos="0" relativeHeight="251659264" behindDoc="1" locked="0" layoutInCell="1" allowOverlap="1" wp14:anchorId="5DAF6526" wp14:editId="4F212F7E">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4EE3FE8D" w14:textId="77777777" w:rsidR="005951AC" w:rsidRDefault="005951AC">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lang w:val="fr-CA"/>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47A4CF50" w14:textId="2D755453" w:rsidR="005951AC" w:rsidRPr="00ED50AA" w:rsidRDefault="005951AC">
                                      <w:pPr>
                                        <w:pStyle w:val="NoSpacing"/>
                                        <w:rPr>
                                          <w:rFonts w:asciiTheme="majorHAnsi" w:eastAsiaTheme="majorEastAsia" w:hAnsiTheme="majorHAnsi" w:cstheme="majorBidi"/>
                                          <w:caps/>
                                          <w:color w:val="FFFFFF" w:themeColor="background1"/>
                                          <w:sz w:val="64"/>
                                          <w:szCs w:val="64"/>
                                          <w:lang w:val="fr-CA"/>
                                        </w:rPr>
                                      </w:pPr>
                                      <w:r w:rsidRPr="00ED50AA">
                                        <w:rPr>
                                          <w:rFonts w:asciiTheme="majorHAnsi" w:eastAsiaTheme="majorEastAsia" w:hAnsiTheme="majorHAnsi" w:cstheme="majorBidi"/>
                                          <w:caps/>
                                          <w:color w:val="FFFFFF" w:themeColor="background1"/>
                                          <w:sz w:val="64"/>
                                          <w:szCs w:val="64"/>
                                          <w:lang w:val="fr-CA"/>
                                        </w:rPr>
                                        <w:t>DEVOIR 1 PARTIE 2</w:t>
                                      </w:r>
                                    </w:p>
                                  </w:sdtContent>
                                </w:sdt>
                                <w:sdt>
                                  <w:sdtPr>
                                    <w:rPr>
                                      <w:color w:val="5B9BD5" w:themeColor="accent1"/>
                                      <w:sz w:val="36"/>
                                      <w:szCs w:val="36"/>
                                      <w:lang w:val="fr-CA"/>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18B1FE11" w14:textId="39A913F1" w:rsidR="005951AC" w:rsidRPr="00ED50AA" w:rsidRDefault="00ED50AA">
                                      <w:pPr>
                                        <w:pStyle w:val="NoSpacing"/>
                                        <w:spacing w:before="120"/>
                                        <w:rPr>
                                          <w:color w:val="5B9BD5" w:themeColor="accent1"/>
                                          <w:sz w:val="36"/>
                                          <w:szCs w:val="36"/>
                                          <w:lang w:val="fr-CA"/>
                                        </w:rPr>
                                      </w:pPr>
                                      <w:r w:rsidRPr="00ED50AA">
                                        <w:rPr>
                                          <w:color w:val="5B9BD5" w:themeColor="accent1"/>
                                          <w:sz w:val="36"/>
                                          <w:szCs w:val="36"/>
                                          <w:lang w:val="fr-CA"/>
                                        </w:rPr>
                                        <w:t>Aïssatou Diagne  7918364 Fatima Bouabre</w:t>
                                      </w:r>
                                      <w:r>
                                        <w:rPr>
                                          <w:color w:val="5B9BD5" w:themeColor="accent1"/>
                                          <w:sz w:val="36"/>
                                          <w:szCs w:val="36"/>
                                          <w:lang w:val="fr-CA"/>
                                        </w:rPr>
                                        <w:t xml:space="preserve"> 7948484 </w:t>
                                      </w:r>
                                      <w:proofErr w:type="spellStart"/>
                                      <w:r>
                                        <w:rPr>
                                          <w:color w:val="5B9BD5" w:themeColor="accent1"/>
                                          <w:sz w:val="36"/>
                                          <w:szCs w:val="36"/>
                                          <w:lang w:val="fr-CA"/>
                                        </w:rPr>
                                        <w:t>Niquita</w:t>
                                      </w:r>
                                      <w:proofErr w:type="spellEnd"/>
                                      <w:r>
                                        <w:rPr>
                                          <w:color w:val="5B9BD5" w:themeColor="accent1"/>
                                          <w:sz w:val="36"/>
                                          <w:szCs w:val="36"/>
                                          <w:lang w:val="fr-CA"/>
                                        </w:rPr>
                                        <w:t xml:space="preserve"> Nelly </w:t>
                                      </w:r>
                                      <w:proofErr w:type="spellStart"/>
                                      <w:r>
                                        <w:rPr>
                                          <w:color w:val="5B9BD5" w:themeColor="accent1"/>
                                          <w:sz w:val="36"/>
                                          <w:szCs w:val="36"/>
                                          <w:lang w:val="fr-CA"/>
                                        </w:rPr>
                                        <w:t>Turayubaya</w:t>
                                      </w:r>
                                      <w:proofErr w:type="spellEnd"/>
                                      <w:r>
                                        <w:rPr>
                                          <w:color w:val="5B9BD5" w:themeColor="accent1"/>
                                          <w:sz w:val="36"/>
                                          <w:szCs w:val="36"/>
                                          <w:lang w:val="fr-CA"/>
                                        </w:rPr>
                                        <w:t xml:space="preserve"> 7586677 </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DAF6526"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">
                    <v:group id="Group 49" o:spid="_x0000_s1027" style="position:absolute;width:68580;height:91440" coordsize="68580,9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7REmsYAAADbAAAADwAAAGRycy9kb3ducmV2LnhtbESPW2vCQBSE3wv+h+UI&#10;faub2FY0ZhURW/ogghcQ3w7Zkwtmz4bsNon/vlso9HGYmW+YdD2YWnTUusqygngSgSDOrK64UHA5&#10;f7zMQTiPrLG2TAoe5GC9Gj2lmGjb85G6ky9EgLBLUEHpfZNI6bKSDLqJbYiDl9vWoA+yLaRusQ9w&#10;U8tpFM2kwYrDQokNbUvK7qdvo+Czx37zGu+6/T3fPm7n98N1H5NSz+NhswThafD/4b/2l1bw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tESaxgAAANsA&#10;AAAPAAAAAAAAAAAAAAAAAKoCAABkcnMvZG93bnJldi54bWxQSwUGAAAAAAQABAD6AAAAnQMAAAAA&#10;">
                      <v:rect id="Rectangle 54" o:spid="_x0000_s1028" style="position:absolute;width:68580;height:9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syJcUA&#10;AADbAAAADwAAAGRycy9kb3ducmV2LnhtbESPQWsCMRSE7wX/Q3iCt5qttqVsjaKCtHgRbQV7e908&#10;N8HNy7pJ1/Xfm0Khx2FmvmEms85VoqUmWM8KHoYZCOLCa8ulgs+P1f0LiBCRNVaeScGVAsymvbsJ&#10;5tpfeEvtLpYiQTjkqMDEWOdShsKQwzD0NXHyjr5xGJNsSqkbvCS4q+Qoy56lQ8tpwWBNS0PFaffj&#10;FGz37fhgNus3a+148X31cv11Pio16HfzVxCRuvgf/mu/awVPj/D7Jf0AOb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yzIlxQAAANsAAAAPAAAAAAAAAAAAAAAAAJgCAABkcnMv&#10;ZG93bnJldi54bWxQSwUGAAAAAAQABAD1AAAAigMAAAAA&#10;" fillcolor="#485870 [3122]" stroked="f" strokeweight="1pt">
                        <v:fill color2="#3d4b5f [2882]" angle="348" colors="0 #88acbb;6554f #88acbb" focus="100%" type="gradient"/>
                        <v:textbox inset="54pt,54pt,1in,5in">
                          <w:txbxContent>
                            <w:p w14:paraId="4EE3FE8D" w14:textId="77777777" w:rsidR="005951AC" w:rsidRDefault="005951AC">
                              <w:pPr>
                                <w:pStyle w:val="NoSpacing"/>
                                <w:rPr>
                                  <w:color w:val="FFFFFF" w:themeColor="background1"/>
                                  <w:sz w:val="48"/>
                                  <w:szCs w:val="48"/>
                                </w:rPr>
                              </w:pPr>
                            </w:p>
                          </w:txbxContent>
                        </v:textbox>
                      </v:rect>
                      <v:group id="Group 2" o:spid="_x0000_s1029" style="position:absolute;left:25241;width:43291;height:44910" coordsize="43291,449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Freeform 56" o:spid="_x0000_s1030" style="position:absolute;left:15017;width:28274;height:28352;visibility:visible;mso-wrap-style:square;v-text-anchor:top" coordsize="1781,17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0kgcMA&#10;AADbAAAADwAAAGRycy9kb3ducmV2LnhtbESPQWsCMRSE70L/Q3iF3jRboWJXo9jCtt5qt8XzY/Pc&#10;DW5etklc139vCoLHYWa+YZbrwbaiJx+MYwXPkwwEceW04VrB708xnoMIEVlj65gUXCjAevUwWmKu&#10;3Zm/qS9jLRKEQ44Kmhi7XMpQNWQxTFxHnLyD8xZjkr6W2uM5wW0rp1k2kxYNp4UGO3pvqDqWJ6ug&#10;f/PDV3T7bVGY3avs9Yf5+9wr9fQ4bBYgIg3xHr61t1rBywz+v6QfIF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w0kgcMAAADbAAAADwAAAAAAAAAAAAAAAACYAgAAZHJzL2Rv&#10;d25yZXYueG1sUEsFBgAAAAAEAAQA9QAAAIgD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hgCcUA&#10;AADbAAAADwAAAGRycy9kb3ducmV2LnhtbESP0WrCQBRE3wv+w3KFvjUbLbU1dRURxT6IpdEPuM1e&#10;k2D2bsxuYtqvd4VCH4eZOcPMFr2pREeNKy0rGEUxCOLM6pJzBcfD5ukNhPPIGivLpOCHHCzmg4cZ&#10;Jtpe+Yu61OciQNglqKDwvk6kdFlBBl1ka+LgnWxj0AfZ5FI3eA1wU8lxHE+kwZLDQoE1rQrKzmlr&#10;FPS/7Xb3uR7Vu0k1ffbf8rKa7lGpx2G/fAfhqff/4b/2h1bw8gr3L+EHy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aGAJxQAAANsAAAAPAAAAAAAAAAAAAAAAAJgCAABkcnMv&#10;ZG93bnJldi54bWxQSwUGAAAAAAQABAD1AAAAigM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eJ48IA&#10;AADbAAAADwAAAGRycy9kb3ducmV2LnhtbERPTWvCQBC9C/6HZQq9iNlYsIboJkghba9VS/E2Zsck&#10;NDubZrdJ/PfdQ8Hj433v8sm0YqDeNZYVrKIYBHFpdcOVgtOxWCYgnEfW2FomBTdykGfz2Q5TbUf+&#10;oOHgKxFC2KWooPa+S6V0ZU0GXWQ74sBdbW/QB9hXUvc4hnDTyqc4fpYGGw4NNXb0UlP5ffg1ChJ3&#10;HjdH/HkdvLyumsXls/h6K5R6fJj2WxCeJn8X/7vftYJ1GBu+hB8gs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x4njwgAAANsAAAAPAAAAAAAAAAAAAAAAAJgCAABkcnMvZG93&#10;bnJldi54bWxQSwUGAAAAAAQABAD1AAAAhwM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32tcMA&#10;AADbAAAADwAAAGRycy9kb3ducmV2LnhtbESPwWoCMRCG74LvEEboTbNKK+5qFGlRpNCDWuh13Ew3&#10;SzeTJYnu+vZNoeBx+Of/5pvVpreNuJEPtWMF00kGgrh0uuZKwed5N16ACBFZY+OYFNwpwGY9HKyw&#10;0K7jI91OsRIJwqFABSbGtpAylIYsholriVP27bzFmEZfSe2xS3DbyFmWzaXFmtMFgy29Gip/Tleb&#10;NL5mb/tnIy/Jap59HPe5f+9ypZ5G/XYJIlIfH8v/7YNW8JLD3y8JAH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Y32tcMAAADbAAAADwAAAAAAAAAAAAAAAACYAgAAZHJzL2Rv&#10;d25yZXYueG1sUEsFBgAAAAAEAAQA9QAAAIgD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itRcMA&#10;AADbAAAADwAAAGRycy9kb3ducmV2LnhtbESPzWrDMBCE74W+g9hCb7WcHkJxo4SQkDrH5q/0uFhb&#10;S8RaOZZqu29fBQI5DjPzDTNbjK4RPXXBelYwyXIQxJXXlmsFx8Pm5Q1EiMgaG8+k4I8CLOaPDzMs&#10;tB94R/0+1iJBOBSowMTYFlKGypDDkPmWOHk/vnMYk+xqqTscEtw18jXPp9Kh5bRgsKWVoeq8/3UK&#10;Bu6tLWWz/pKf+em7/DDbS7lT6vlpXL6DiDTGe/jW3moF0wlcv6QfIO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itRcMAAADbAAAADwAAAAAAAAAAAAAAAACYAgAAZHJzL2Rv&#10;d25yZXYueG1sUEsFBgAAAAAEAAQA9QAAAIgDAAAAAA==&#10;" filled="f" stroked="f" strokeweight=".5pt">
                      <v:textbox inset="54pt,0,1in,0">
                        <w:txbxContent>
                          <w:sdt>
                            <w:sdtPr>
                              <w:rPr>
                                <w:rFonts w:asciiTheme="majorHAnsi" w:eastAsiaTheme="majorEastAsia" w:hAnsiTheme="majorHAnsi" w:cstheme="majorBidi"/>
                                <w:caps/>
                                <w:color w:val="FFFFFF" w:themeColor="background1"/>
                                <w:sz w:val="64"/>
                                <w:szCs w:val="64"/>
                                <w:lang w:val="fr-CA"/>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47A4CF50" w14:textId="2D755453" w:rsidR="005951AC" w:rsidRPr="00ED50AA" w:rsidRDefault="005951AC">
                                <w:pPr>
                                  <w:pStyle w:val="NoSpacing"/>
                                  <w:rPr>
                                    <w:rFonts w:asciiTheme="majorHAnsi" w:eastAsiaTheme="majorEastAsia" w:hAnsiTheme="majorHAnsi" w:cstheme="majorBidi"/>
                                    <w:caps/>
                                    <w:color w:val="FFFFFF" w:themeColor="background1"/>
                                    <w:sz w:val="64"/>
                                    <w:szCs w:val="64"/>
                                    <w:lang w:val="fr-CA"/>
                                  </w:rPr>
                                </w:pPr>
                                <w:r w:rsidRPr="00ED50AA">
                                  <w:rPr>
                                    <w:rFonts w:asciiTheme="majorHAnsi" w:eastAsiaTheme="majorEastAsia" w:hAnsiTheme="majorHAnsi" w:cstheme="majorBidi"/>
                                    <w:caps/>
                                    <w:color w:val="FFFFFF" w:themeColor="background1"/>
                                    <w:sz w:val="64"/>
                                    <w:szCs w:val="64"/>
                                    <w:lang w:val="fr-CA"/>
                                  </w:rPr>
                                  <w:t>DEVOIR 1 PARTIE 2</w:t>
                                </w:r>
                              </w:p>
                            </w:sdtContent>
                          </w:sdt>
                          <w:sdt>
                            <w:sdtPr>
                              <w:rPr>
                                <w:color w:val="5B9BD5" w:themeColor="accent1"/>
                                <w:sz w:val="36"/>
                                <w:szCs w:val="36"/>
                                <w:lang w:val="fr-CA"/>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18B1FE11" w14:textId="39A913F1" w:rsidR="005951AC" w:rsidRPr="00ED50AA" w:rsidRDefault="00ED50AA">
                                <w:pPr>
                                  <w:pStyle w:val="NoSpacing"/>
                                  <w:spacing w:before="120"/>
                                  <w:rPr>
                                    <w:color w:val="5B9BD5" w:themeColor="accent1"/>
                                    <w:sz w:val="36"/>
                                    <w:szCs w:val="36"/>
                                    <w:lang w:val="fr-CA"/>
                                  </w:rPr>
                                </w:pPr>
                                <w:r w:rsidRPr="00ED50AA">
                                  <w:rPr>
                                    <w:color w:val="5B9BD5" w:themeColor="accent1"/>
                                    <w:sz w:val="36"/>
                                    <w:szCs w:val="36"/>
                                    <w:lang w:val="fr-CA"/>
                                  </w:rPr>
                                  <w:t>Aïssatou Diagne  7918364 Fatima Bouabre</w:t>
                                </w:r>
                                <w:r>
                                  <w:rPr>
                                    <w:color w:val="5B9BD5" w:themeColor="accent1"/>
                                    <w:sz w:val="36"/>
                                    <w:szCs w:val="36"/>
                                    <w:lang w:val="fr-CA"/>
                                  </w:rPr>
                                  <w:t xml:space="preserve"> 7948484 </w:t>
                                </w:r>
                                <w:proofErr w:type="spellStart"/>
                                <w:r>
                                  <w:rPr>
                                    <w:color w:val="5B9BD5" w:themeColor="accent1"/>
                                    <w:sz w:val="36"/>
                                    <w:szCs w:val="36"/>
                                    <w:lang w:val="fr-CA"/>
                                  </w:rPr>
                                  <w:t>Niquita</w:t>
                                </w:r>
                                <w:proofErr w:type="spellEnd"/>
                                <w:r>
                                  <w:rPr>
                                    <w:color w:val="5B9BD5" w:themeColor="accent1"/>
                                    <w:sz w:val="36"/>
                                    <w:szCs w:val="36"/>
                                    <w:lang w:val="fr-CA"/>
                                  </w:rPr>
                                  <w:t xml:space="preserve"> Nelly </w:t>
                                </w:r>
                                <w:proofErr w:type="spellStart"/>
                                <w:r>
                                  <w:rPr>
                                    <w:color w:val="5B9BD5" w:themeColor="accent1"/>
                                    <w:sz w:val="36"/>
                                    <w:szCs w:val="36"/>
                                    <w:lang w:val="fr-CA"/>
                                  </w:rPr>
                                  <w:t>Turayubaya</w:t>
                                </w:r>
                                <w:proofErr w:type="spellEnd"/>
                                <w:r>
                                  <w:rPr>
                                    <w:color w:val="5B9BD5" w:themeColor="accent1"/>
                                    <w:sz w:val="36"/>
                                    <w:szCs w:val="36"/>
                                    <w:lang w:val="fr-CA"/>
                                  </w:rPr>
                                  <w:t xml:space="preserve"> 7586677 </w:t>
                                </w:r>
                              </w:p>
                            </w:sdtContent>
                          </w:sdt>
                        </w:txbxContent>
                      </v:textbox>
                    </v:shape>
                    <w10:wrap anchorx="page" anchory="page"/>
                  </v:group>
                </w:pict>
              </mc:Fallback>
            </mc:AlternateContent>
          </w:r>
        </w:p>
        <w:p w14:paraId="0F7EF7D6" w14:textId="011A5C38" w:rsidR="005951AC" w:rsidRDefault="005951AC">
          <w:pPr>
            <w:rPr>
              <w:rFonts w:ascii="Times New Roman" w:hAnsi="Times New Roman" w:cs="Times New Roman"/>
              <w:lang w:val="fr-CA"/>
            </w:rPr>
          </w:pPr>
          <w:r w:rsidRPr="005951AC">
            <w:rPr>
              <w:rFonts w:ascii="Times New Roman" w:hAnsi="Times New Roman" w:cs="Times New Roman"/>
              <w:noProof/>
              <w:lang w:val="en-CA" w:eastAsia="en-CA"/>
            </w:rPr>
            <mc:AlternateContent>
              <mc:Choice Requires="wps">
                <w:drawing>
                  <wp:anchor distT="45720" distB="45720" distL="114300" distR="114300" simplePos="0" relativeHeight="251661312" behindDoc="0" locked="0" layoutInCell="1" allowOverlap="1" wp14:anchorId="6B507414" wp14:editId="45E1AFEA">
                    <wp:simplePos x="0" y="0"/>
                    <wp:positionH relativeFrom="column">
                      <wp:posOffset>190500</wp:posOffset>
                    </wp:positionH>
                    <wp:positionV relativeFrom="paragraph">
                      <wp:posOffset>1244600</wp:posOffset>
                    </wp:positionV>
                    <wp:extent cx="2660015" cy="1908175"/>
                    <wp:effectExtent l="0" t="0" r="26035"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0015" cy="1908175"/>
                            </a:xfrm>
                            <a:prstGeom prst="rect">
                              <a:avLst/>
                            </a:prstGeom>
                            <a:solidFill>
                              <a:schemeClr val="bg1">
                                <a:lumMod val="95000"/>
                              </a:schemeClr>
                            </a:solidFill>
                            <a:ln>
                              <a:headEnd/>
                              <a:tailEnd/>
                            </a:ln>
                          </wps:spPr>
                          <wps:style>
                            <a:lnRef idx="2">
                              <a:schemeClr val="accent1"/>
                            </a:lnRef>
                            <a:fillRef idx="1">
                              <a:schemeClr val="lt1"/>
                            </a:fillRef>
                            <a:effectRef idx="0">
                              <a:schemeClr val="accent1"/>
                            </a:effectRef>
                            <a:fontRef idx="minor">
                              <a:schemeClr val="dk1"/>
                            </a:fontRef>
                          </wps:style>
                          <wps:txbx>
                            <w:txbxContent>
                              <w:p w14:paraId="02332AEE" w14:textId="3270E511" w:rsidR="005951AC" w:rsidRPr="005951AC" w:rsidRDefault="005951AC">
                                <w:pPr>
                                  <w:rPr>
                                    <w:sz w:val="72"/>
                                    <w:szCs w:val="72"/>
                                  </w:rPr>
                                </w:pPr>
                                <w:r w:rsidRPr="005951AC">
                                  <w:rPr>
                                    <w:sz w:val="72"/>
                                    <w:szCs w:val="72"/>
                                  </w:rPr>
                                  <w:t>GESTION DES OPERATIONS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507414" id="Text Box 2" o:spid="_x0000_s1036" type="#_x0000_t202" style="position:absolute;margin-left:15pt;margin-top:98pt;width:209.45pt;height:150.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" fillcolor="#f2f2f2 [3052]" strokecolor="#5b9bd5 [3204]" strokeweight="1pt">
                    <v:textbox>
                      <w:txbxContent>
                        <w:p w14:paraId="02332AEE" w14:textId="3270E511" w:rsidR="005951AC" w:rsidRPr="005951AC" w:rsidRDefault="005951AC">
                          <w:pPr>
                            <w:rPr>
                              <w:sz w:val="72"/>
                              <w:szCs w:val="72"/>
                            </w:rPr>
                          </w:pPr>
                          <w:r w:rsidRPr="005951AC">
                            <w:rPr>
                              <w:sz w:val="72"/>
                              <w:szCs w:val="72"/>
                            </w:rPr>
                            <w:t>GESTION DES OPERATIONS</w:t>
                          </w:r>
                        </w:p>
                      </w:txbxContent>
                    </v:textbox>
                    <w10:wrap type="square"/>
                  </v:shape>
                </w:pict>
              </mc:Fallback>
            </mc:AlternateContent>
          </w:r>
          <w:r>
            <w:rPr>
              <w:rFonts w:ascii="Times New Roman" w:hAnsi="Times New Roman" w:cs="Times New Roman"/>
              <w:lang w:val="fr-CA"/>
            </w:rPr>
            <w:br w:type="page"/>
          </w:r>
        </w:p>
      </w:sdtContent>
    </w:sdt>
    <w:p w14:paraId="576318A7" w14:textId="1364723B" w:rsidR="005F54AA" w:rsidRPr="00D92E31" w:rsidRDefault="006B3DA0">
      <w:pPr>
        <w:rPr>
          <w:rFonts w:ascii="Times New Roman" w:hAnsi="Times New Roman" w:cs="Times New Roman"/>
          <w:b/>
          <w:u w:val="single"/>
          <w:lang w:val="fr-CA"/>
        </w:rPr>
      </w:pPr>
      <w:r w:rsidRPr="00D92E31">
        <w:rPr>
          <w:rFonts w:ascii="Times New Roman" w:hAnsi="Times New Roman" w:cs="Times New Roman"/>
          <w:b/>
          <w:u w:val="single"/>
          <w:lang w:val="fr-CA"/>
        </w:rPr>
        <w:t xml:space="preserve">Problème 1 </w:t>
      </w:r>
    </w:p>
    <w:p w14:paraId="0FB59A4F" w14:textId="77777777" w:rsidR="00F64C84" w:rsidRPr="00D92E31" w:rsidRDefault="00F64C84">
      <w:pPr>
        <w:rPr>
          <w:rFonts w:ascii="Times New Roman" w:hAnsi="Times New Roman" w:cs="Times New Roman"/>
          <w:b/>
          <w:u w:val="single"/>
          <w:lang w:val="fr-CA"/>
        </w:rPr>
      </w:pPr>
    </w:p>
    <w:p w14:paraId="11F41A7C" w14:textId="28CEE382" w:rsidR="00F64B4C" w:rsidRPr="00D92E31" w:rsidRDefault="00F64B4C" w:rsidP="00EB1EA5">
      <w:pPr>
        <w:pStyle w:val="ListParagraph"/>
        <w:numPr>
          <w:ilvl w:val="0"/>
          <w:numId w:val="5"/>
        </w:numPr>
        <w:ind w:left="360"/>
        <w:rPr>
          <w:rFonts w:ascii="Times New Roman" w:hAnsi="Times New Roman" w:cs="Times New Roman"/>
          <w:i/>
          <w:lang w:val="fr-CA"/>
        </w:rPr>
      </w:pPr>
      <w:r w:rsidRPr="00D92E31">
        <w:rPr>
          <w:rFonts w:ascii="Times New Roman" w:hAnsi="Times New Roman" w:cs="Times New Roman"/>
          <w:i/>
          <w:lang w:val="fr-CA"/>
        </w:rPr>
        <w:t xml:space="preserve">Élaborez une stratégie de production synchrone qui respecte les prévisions et le stock de sécurité de chaque mois, en faisant varier uniquement le niveau de main d’œuvre par contrats à durée variable (temps chômé est permis). Calculez le coût total de votre plan synchrone. </w:t>
      </w:r>
    </w:p>
    <w:p w14:paraId="5CA8CCF4" w14:textId="77777777" w:rsidR="00F64B4C" w:rsidRPr="00D92E31" w:rsidRDefault="00F64B4C" w:rsidP="00F64B4C">
      <w:pPr>
        <w:ind w:left="360"/>
        <w:rPr>
          <w:rFonts w:ascii="Times New Roman" w:hAnsi="Times New Roman" w:cs="Times New Roman"/>
          <w:lang w:val="fr-CA"/>
        </w:rPr>
      </w:pPr>
    </w:p>
    <w:p w14:paraId="44ED81CB" w14:textId="77777777" w:rsidR="00F64C84" w:rsidRPr="00D92E31" w:rsidRDefault="00F64C84" w:rsidP="00D92E31">
      <w:pPr>
        <w:rPr>
          <w:rFonts w:ascii="Times New Roman" w:hAnsi="Times New Roman" w:cs="Times New Roman"/>
          <w:b/>
          <w:lang w:val="fr-CA"/>
        </w:rPr>
      </w:pPr>
      <w:r w:rsidRPr="00D92E31">
        <w:rPr>
          <w:rFonts w:ascii="Times New Roman" w:hAnsi="Times New Roman" w:cs="Times New Roman"/>
          <w:lang w:val="fr-CA"/>
        </w:rPr>
        <w:t>La première étape de l’élaboration d’un</w:t>
      </w:r>
      <w:r w:rsidR="00C84F9C" w:rsidRPr="00D92E31">
        <w:rPr>
          <w:rFonts w:ascii="Times New Roman" w:hAnsi="Times New Roman" w:cs="Times New Roman"/>
          <w:lang w:val="fr-CA"/>
        </w:rPr>
        <w:t>e</w:t>
      </w:r>
      <w:r w:rsidRPr="00D92E31">
        <w:rPr>
          <w:rFonts w:ascii="Times New Roman" w:hAnsi="Times New Roman" w:cs="Times New Roman"/>
          <w:lang w:val="fr-CA"/>
        </w:rPr>
        <w:t xml:space="preserve"> stratégie de production synchrone</w:t>
      </w:r>
      <w:r w:rsidR="001F3D04" w:rsidRPr="00D92E31">
        <w:rPr>
          <w:rFonts w:ascii="Times New Roman" w:hAnsi="Times New Roman" w:cs="Times New Roman"/>
          <w:lang w:val="fr-CA"/>
        </w:rPr>
        <w:t xml:space="preserve"> est la collecte des informations en besoin de production. </w:t>
      </w:r>
    </w:p>
    <w:p w14:paraId="66993251" w14:textId="77777777" w:rsidR="0069519E" w:rsidRPr="00D92E31" w:rsidRDefault="0069519E" w:rsidP="0069519E">
      <w:pPr>
        <w:rPr>
          <w:rFonts w:ascii="Times New Roman" w:hAnsi="Times New Roman" w:cs="Times New Roman"/>
          <w:b/>
          <w:lang w:val="fr-CA"/>
        </w:rPr>
      </w:pPr>
    </w:p>
    <w:p w14:paraId="1E2C4B02" w14:textId="77777777" w:rsidR="0069519E" w:rsidRPr="00D92E31" w:rsidRDefault="0069519E" w:rsidP="0069519E">
      <w:pPr>
        <w:rPr>
          <w:rFonts w:ascii="Times New Roman" w:hAnsi="Times New Roman" w:cs="Times New Roman"/>
          <w:b/>
          <w:lang w:val="fr-CA"/>
        </w:rPr>
      </w:pPr>
      <w:r w:rsidRPr="00D92E31">
        <w:rPr>
          <w:rFonts w:ascii="Times New Roman" w:hAnsi="Times New Roman" w:cs="Times New Roman"/>
          <w:b/>
          <w:lang w:val="fr-CA"/>
        </w:rPr>
        <w:t>Tableau des besoins de production</w:t>
      </w:r>
    </w:p>
    <w:tbl>
      <w:tblPr>
        <w:tblW w:w="10168" w:type="dxa"/>
        <w:tblInd w:w="-409" w:type="dxa"/>
        <w:tblLook w:val="04A0" w:firstRow="1" w:lastRow="0" w:firstColumn="1" w:lastColumn="0" w:noHBand="0" w:noVBand="1"/>
      </w:tblPr>
      <w:tblGrid>
        <w:gridCol w:w="3185"/>
        <w:gridCol w:w="1303"/>
        <w:gridCol w:w="1285"/>
        <w:gridCol w:w="1574"/>
        <w:gridCol w:w="1538"/>
        <w:gridCol w:w="1283"/>
      </w:tblGrid>
      <w:tr w:rsidR="0069519E" w:rsidRPr="00D92E31" w14:paraId="3875DFA7" w14:textId="77777777" w:rsidTr="003D648A">
        <w:trPr>
          <w:trHeight w:val="779"/>
        </w:trPr>
        <w:tc>
          <w:tcPr>
            <w:tcW w:w="31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4464FB0" w14:textId="77777777" w:rsidR="0069519E" w:rsidRPr="00D92E31" w:rsidRDefault="0069519E" w:rsidP="0069519E">
            <w:pPr>
              <w:rPr>
                <w:rFonts w:ascii="Times New Roman" w:eastAsia="Times New Roman" w:hAnsi="Times New Roman" w:cs="Times New Roman"/>
                <w:b/>
                <w:bCs/>
                <w:color w:val="000000"/>
                <w:lang w:val="fr-CA"/>
              </w:rPr>
            </w:pPr>
            <w:r w:rsidRPr="00D92E31">
              <w:rPr>
                <w:rFonts w:ascii="Times New Roman" w:eastAsia="Times New Roman" w:hAnsi="Times New Roman" w:cs="Times New Roman"/>
                <w:b/>
                <w:bCs/>
                <w:color w:val="000000"/>
                <w:lang w:val="fr-CA"/>
              </w:rPr>
              <w:t>Mois</w:t>
            </w:r>
          </w:p>
        </w:tc>
        <w:tc>
          <w:tcPr>
            <w:tcW w:w="1303" w:type="dxa"/>
            <w:tcBorders>
              <w:top w:val="single" w:sz="4" w:space="0" w:color="auto"/>
              <w:left w:val="nil"/>
              <w:bottom w:val="single" w:sz="4" w:space="0" w:color="auto"/>
              <w:right w:val="single" w:sz="4" w:space="0" w:color="auto"/>
            </w:tcBorders>
            <w:shd w:val="clear" w:color="auto" w:fill="auto"/>
            <w:vAlign w:val="bottom"/>
            <w:hideMark/>
          </w:tcPr>
          <w:p w14:paraId="386BE31D" w14:textId="77777777" w:rsidR="0069519E" w:rsidRPr="00D92E31" w:rsidRDefault="0069519E" w:rsidP="0069519E">
            <w:pPr>
              <w:rPr>
                <w:rFonts w:ascii="Times New Roman" w:eastAsia="Times New Roman" w:hAnsi="Times New Roman" w:cs="Times New Roman"/>
                <w:b/>
                <w:bCs/>
                <w:color w:val="000000"/>
                <w:lang w:val="fr-CA"/>
              </w:rPr>
            </w:pPr>
            <w:r w:rsidRPr="00D92E31">
              <w:rPr>
                <w:rFonts w:ascii="Times New Roman" w:eastAsia="Times New Roman" w:hAnsi="Times New Roman" w:cs="Times New Roman"/>
                <w:b/>
                <w:bCs/>
                <w:color w:val="000000"/>
                <w:lang w:val="fr-CA"/>
              </w:rPr>
              <w:t>Inventaire initial (1)</w:t>
            </w:r>
          </w:p>
        </w:tc>
        <w:tc>
          <w:tcPr>
            <w:tcW w:w="1285" w:type="dxa"/>
            <w:tcBorders>
              <w:top w:val="single" w:sz="4" w:space="0" w:color="auto"/>
              <w:left w:val="nil"/>
              <w:bottom w:val="single" w:sz="4" w:space="0" w:color="auto"/>
              <w:right w:val="single" w:sz="4" w:space="0" w:color="auto"/>
            </w:tcBorders>
            <w:shd w:val="clear" w:color="auto" w:fill="auto"/>
            <w:vAlign w:val="bottom"/>
            <w:hideMark/>
          </w:tcPr>
          <w:p w14:paraId="1DF490A6" w14:textId="77777777" w:rsidR="0069519E" w:rsidRPr="00D92E31" w:rsidRDefault="0069519E" w:rsidP="0069519E">
            <w:pPr>
              <w:rPr>
                <w:rFonts w:ascii="Times New Roman" w:eastAsia="Times New Roman" w:hAnsi="Times New Roman" w:cs="Times New Roman"/>
                <w:b/>
                <w:bCs/>
                <w:color w:val="000000"/>
                <w:lang w:val="fr-CA"/>
              </w:rPr>
            </w:pPr>
            <w:r w:rsidRPr="00D92E31">
              <w:rPr>
                <w:rFonts w:ascii="Times New Roman" w:eastAsia="Times New Roman" w:hAnsi="Times New Roman" w:cs="Times New Roman"/>
                <w:b/>
                <w:bCs/>
                <w:color w:val="000000"/>
                <w:lang w:val="fr-CA"/>
              </w:rPr>
              <w:t>Demande (2)</w:t>
            </w:r>
          </w:p>
        </w:tc>
        <w:tc>
          <w:tcPr>
            <w:tcW w:w="1574" w:type="dxa"/>
            <w:tcBorders>
              <w:top w:val="single" w:sz="4" w:space="0" w:color="auto"/>
              <w:left w:val="nil"/>
              <w:bottom w:val="single" w:sz="4" w:space="0" w:color="auto"/>
              <w:right w:val="single" w:sz="4" w:space="0" w:color="auto"/>
            </w:tcBorders>
            <w:shd w:val="clear" w:color="auto" w:fill="auto"/>
            <w:vAlign w:val="bottom"/>
            <w:hideMark/>
          </w:tcPr>
          <w:p w14:paraId="4A5E0439" w14:textId="77777777" w:rsidR="006346CA" w:rsidRPr="00D92E31" w:rsidRDefault="0069519E" w:rsidP="0069519E">
            <w:pPr>
              <w:rPr>
                <w:rFonts w:ascii="Times New Roman" w:eastAsia="Times New Roman" w:hAnsi="Times New Roman" w:cs="Times New Roman"/>
                <w:b/>
                <w:bCs/>
                <w:color w:val="000000"/>
                <w:lang w:val="fr-CA"/>
              </w:rPr>
            </w:pPr>
            <w:r w:rsidRPr="00D92E31">
              <w:rPr>
                <w:rFonts w:ascii="Times New Roman" w:eastAsia="Times New Roman" w:hAnsi="Times New Roman" w:cs="Times New Roman"/>
                <w:b/>
                <w:bCs/>
                <w:color w:val="000000"/>
                <w:lang w:val="fr-CA"/>
              </w:rPr>
              <w:t xml:space="preserve">Inventaire tampon </w:t>
            </w:r>
          </w:p>
          <w:p w14:paraId="13D4E955" w14:textId="77777777" w:rsidR="0069519E" w:rsidRPr="00D92E31" w:rsidRDefault="0069519E" w:rsidP="0069519E">
            <w:pPr>
              <w:rPr>
                <w:rFonts w:ascii="Times New Roman" w:eastAsia="Times New Roman" w:hAnsi="Times New Roman" w:cs="Times New Roman"/>
                <w:b/>
                <w:bCs/>
                <w:color w:val="000000"/>
                <w:lang w:val="fr-CA"/>
              </w:rPr>
            </w:pPr>
            <w:r w:rsidRPr="00D92E31">
              <w:rPr>
                <w:rFonts w:ascii="Times New Roman" w:eastAsia="Times New Roman" w:hAnsi="Times New Roman" w:cs="Times New Roman"/>
                <w:b/>
                <w:bCs/>
                <w:color w:val="000000"/>
                <w:lang w:val="fr-CA"/>
              </w:rPr>
              <w:t>(</w:t>
            </w:r>
            <w:r w:rsidR="006346CA" w:rsidRPr="00D92E31">
              <w:rPr>
                <w:rFonts w:ascii="Times New Roman" w:eastAsia="Times New Roman" w:hAnsi="Times New Roman" w:cs="Times New Roman"/>
                <w:b/>
                <w:bCs/>
                <w:color w:val="000000"/>
                <w:lang w:val="fr-CA"/>
              </w:rPr>
              <w:t>3) =</w:t>
            </w:r>
            <w:r w:rsidRPr="00D92E31">
              <w:rPr>
                <w:rFonts w:ascii="Times New Roman" w:eastAsia="Times New Roman" w:hAnsi="Times New Roman" w:cs="Times New Roman"/>
                <w:b/>
                <w:bCs/>
                <w:color w:val="000000"/>
                <w:lang w:val="fr-CA"/>
              </w:rPr>
              <w:t>10%*(2)</w:t>
            </w:r>
          </w:p>
        </w:tc>
        <w:tc>
          <w:tcPr>
            <w:tcW w:w="1538" w:type="dxa"/>
            <w:tcBorders>
              <w:top w:val="single" w:sz="4" w:space="0" w:color="auto"/>
              <w:left w:val="nil"/>
              <w:bottom w:val="single" w:sz="4" w:space="0" w:color="auto"/>
              <w:right w:val="single" w:sz="4" w:space="0" w:color="auto"/>
            </w:tcBorders>
            <w:shd w:val="clear" w:color="auto" w:fill="auto"/>
            <w:vAlign w:val="bottom"/>
            <w:hideMark/>
          </w:tcPr>
          <w:p w14:paraId="6A08278F" w14:textId="77777777" w:rsidR="006346CA" w:rsidRPr="00D92E31" w:rsidRDefault="0069519E" w:rsidP="0069519E">
            <w:pPr>
              <w:rPr>
                <w:rFonts w:ascii="Times New Roman" w:eastAsia="Times New Roman" w:hAnsi="Times New Roman" w:cs="Times New Roman"/>
                <w:b/>
                <w:bCs/>
                <w:color w:val="000000"/>
                <w:lang w:val="fr-CA"/>
              </w:rPr>
            </w:pPr>
            <w:r w:rsidRPr="00D92E31">
              <w:rPr>
                <w:rFonts w:ascii="Times New Roman" w:eastAsia="Times New Roman" w:hAnsi="Times New Roman" w:cs="Times New Roman"/>
                <w:b/>
                <w:bCs/>
                <w:color w:val="000000"/>
                <w:lang w:val="fr-CA"/>
              </w:rPr>
              <w:t>Besoin de production</w:t>
            </w:r>
          </w:p>
          <w:p w14:paraId="55E2964E" w14:textId="77777777" w:rsidR="0069519E" w:rsidRPr="00D92E31" w:rsidRDefault="0069519E" w:rsidP="0069519E">
            <w:pPr>
              <w:rPr>
                <w:rFonts w:ascii="Times New Roman" w:eastAsia="Times New Roman" w:hAnsi="Times New Roman" w:cs="Times New Roman"/>
                <w:b/>
                <w:bCs/>
                <w:color w:val="000000"/>
                <w:lang w:val="fr-CA"/>
              </w:rPr>
            </w:pPr>
            <w:r w:rsidRPr="00D92E31">
              <w:rPr>
                <w:rFonts w:ascii="Times New Roman" w:eastAsia="Times New Roman" w:hAnsi="Times New Roman" w:cs="Times New Roman"/>
                <w:b/>
                <w:bCs/>
                <w:color w:val="000000"/>
                <w:lang w:val="fr-CA"/>
              </w:rPr>
              <w:t xml:space="preserve"> (4)= (2)+(3)-(1)</w:t>
            </w:r>
          </w:p>
        </w:tc>
        <w:tc>
          <w:tcPr>
            <w:tcW w:w="1283" w:type="dxa"/>
            <w:tcBorders>
              <w:top w:val="single" w:sz="4" w:space="0" w:color="auto"/>
              <w:left w:val="nil"/>
              <w:bottom w:val="single" w:sz="4" w:space="0" w:color="auto"/>
              <w:right w:val="single" w:sz="4" w:space="0" w:color="auto"/>
            </w:tcBorders>
            <w:shd w:val="clear" w:color="auto" w:fill="auto"/>
            <w:vAlign w:val="bottom"/>
            <w:hideMark/>
          </w:tcPr>
          <w:p w14:paraId="70AD03C0" w14:textId="77777777" w:rsidR="0069519E" w:rsidRPr="00D92E31" w:rsidRDefault="0069519E" w:rsidP="0069519E">
            <w:pPr>
              <w:rPr>
                <w:rFonts w:ascii="Times New Roman" w:eastAsia="Times New Roman" w:hAnsi="Times New Roman" w:cs="Times New Roman"/>
                <w:b/>
                <w:bCs/>
                <w:color w:val="000000"/>
                <w:lang w:val="fr-CA"/>
              </w:rPr>
            </w:pPr>
            <w:r w:rsidRPr="00D92E31">
              <w:rPr>
                <w:rFonts w:ascii="Times New Roman" w:eastAsia="Times New Roman" w:hAnsi="Times New Roman" w:cs="Times New Roman"/>
                <w:b/>
                <w:bCs/>
                <w:color w:val="000000"/>
                <w:lang w:val="fr-CA"/>
              </w:rPr>
              <w:t>Inventaire final (5)=(3)</w:t>
            </w:r>
          </w:p>
        </w:tc>
      </w:tr>
      <w:tr w:rsidR="0069519E" w:rsidRPr="00D92E31" w14:paraId="7213AACE" w14:textId="77777777" w:rsidTr="003D648A">
        <w:trPr>
          <w:trHeight w:val="259"/>
        </w:trPr>
        <w:tc>
          <w:tcPr>
            <w:tcW w:w="3185" w:type="dxa"/>
            <w:tcBorders>
              <w:top w:val="nil"/>
              <w:left w:val="single" w:sz="4" w:space="0" w:color="auto"/>
              <w:bottom w:val="single" w:sz="4" w:space="0" w:color="auto"/>
              <w:right w:val="single" w:sz="4" w:space="0" w:color="auto"/>
            </w:tcBorders>
            <w:shd w:val="clear" w:color="auto" w:fill="auto"/>
            <w:noWrap/>
            <w:vAlign w:val="bottom"/>
            <w:hideMark/>
          </w:tcPr>
          <w:p w14:paraId="1D11C9BC" w14:textId="77777777" w:rsidR="0069519E" w:rsidRPr="00D92E31" w:rsidRDefault="0069519E" w:rsidP="0069519E">
            <w:pPr>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Janvier</w:t>
            </w:r>
          </w:p>
        </w:tc>
        <w:tc>
          <w:tcPr>
            <w:tcW w:w="1303" w:type="dxa"/>
            <w:tcBorders>
              <w:top w:val="nil"/>
              <w:left w:val="nil"/>
              <w:bottom w:val="single" w:sz="4" w:space="0" w:color="auto"/>
              <w:right w:val="single" w:sz="4" w:space="0" w:color="auto"/>
            </w:tcBorders>
            <w:shd w:val="clear" w:color="auto" w:fill="auto"/>
            <w:noWrap/>
            <w:vAlign w:val="bottom"/>
            <w:hideMark/>
          </w:tcPr>
          <w:p w14:paraId="4E74F063"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300</w:t>
            </w:r>
          </w:p>
        </w:tc>
        <w:tc>
          <w:tcPr>
            <w:tcW w:w="1285" w:type="dxa"/>
            <w:tcBorders>
              <w:top w:val="nil"/>
              <w:left w:val="nil"/>
              <w:bottom w:val="single" w:sz="4" w:space="0" w:color="auto"/>
              <w:right w:val="single" w:sz="4" w:space="0" w:color="auto"/>
            </w:tcBorders>
            <w:shd w:val="clear" w:color="auto" w:fill="auto"/>
            <w:noWrap/>
            <w:vAlign w:val="bottom"/>
            <w:hideMark/>
          </w:tcPr>
          <w:p w14:paraId="7736DD8E"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500</w:t>
            </w:r>
          </w:p>
        </w:tc>
        <w:tc>
          <w:tcPr>
            <w:tcW w:w="1574" w:type="dxa"/>
            <w:tcBorders>
              <w:top w:val="nil"/>
              <w:left w:val="nil"/>
              <w:bottom w:val="single" w:sz="4" w:space="0" w:color="auto"/>
              <w:right w:val="single" w:sz="4" w:space="0" w:color="auto"/>
            </w:tcBorders>
            <w:shd w:val="clear" w:color="auto" w:fill="auto"/>
            <w:noWrap/>
            <w:vAlign w:val="bottom"/>
            <w:hideMark/>
          </w:tcPr>
          <w:p w14:paraId="0EDE7764"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50</w:t>
            </w:r>
          </w:p>
        </w:tc>
        <w:tc>
          <w:tcPr>
            <w:tcW w:w="1538" w:type="dxa"/>
            <w:tcBorders>
              <w:top w:val="nil"/>
              <w:left w:val="nil"/>
              <w:bottom w:val="single" w:sz="4" w:space="0" w:color="auto"/>
              <w:right w:val="single" w:sz="4" w:space="0" w:color="auto"/>
            </w:tcBorders>
            <w:shd w:val="clear" w:color="auto" w:fill="auto"/>
            <w:noWrap/>
            <w:vAlign w:val="bottom"/>
            <w:hideMark/>
          </w:tcPr>
          <w:p w14:paraId="0796F2E6"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250</w:t>
            </w:r>
          </w:p>
        </w:tc>
        <w:tc>
          <w:tcPr>
            <w:tcW w:w="1283" w:type="dxa"/>
            <w:tcBorders>
              <w:top w:val="nil"/>
              <w:left w:val="nil"/>
              <w:bottom w:val="single" w:sz="4" w:space="0" w:color="auto"/>
              <w:right w:val="single" w:sz="4" w:space="0" w:color="auto"/>
            </w:tcBorders>
            <w:shd w:val="clear" w:color="auto" w:fill="auto"/>
            <w:noWrap/>
            <w:vAlign w:val="bottom"/>
            <w:hideMark/>
          </w:tcPr>
          <w:p w14:paraId="44F1248A"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50</w:t>
            </w:r>
          </w:p>
        </w:tc>
      </w:tr>
      <w:tr w:rsidR="0069519E" w:rsidRPr="00D92E31" w14:paraId="34EE65FA" w14:textId="77777777" w:rsidTr="003D648A">
        <w:trPr>
          <w:trHeight w:val="259"/>
        </w:trPr>
        <w:tc>
          <w:tcPr>
            <w:tcW w:w="3185" w:type="dxa"/>
            <w:tcBorders>
              <w:top w:val="nil"/>
              <w:left w:val="single" w:sz="4" w:space="0" w:color="auto"/>
              <w:bottom w:val="single" w:sz="4" w:space="0" w:color="auto"/>
              <w:right w:val="single" w:sz="4" w:space="0" w:color="auto"/>
            </w:tcBorders>
            <w:shd w:val="clear" w:color="auto" w:fill="auto"/>
            <w:noWrap/>
            <w:vAlign w:val="bottom"/>
            <w:hideMark/>
          </w:tcPr>
          <w:p w14:paraId="778C9785" w14:textId="57F5B1D7" w:rsidR="0069519E" w:rsidRPr="00D92E31" w:rsidRDefault="00F64B4C" w:rsidP="0069519E">
            <w:pPr>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Février</w:t>
            </w:r>
          </w:p>
        </w:tc>
        <w:tc>
          <w:tcPr>
            <w:tcW w:w="1303" w:type="dxa"/>
            <w:tcBorders>
              <w:top w:val="nil"/>
              <w:left w:val="nil"/>
              <w:bottom w:val="single" w:sz="4" w:space="0" w:color="auto"/>
              <w:right w:val="single" w:sz="4" w:space="0" w:color="auto"/>
            </w:tcBorders>
            <w:shd w:val="clear" w:color="auto" w:fill="auto"/>
            <w:noWrap/>
            <w:vAlign w:val="bottom"/>
            <w:hideMark/>
          </w:tcPr>
          <w:p w14:paraId="679DBEBA"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50</w:t>
            </w:r>
          </w:p>
        </w:tc>
        <w:tc>
          <w:tcPr>
            <w:tcW w:w="1285" w:type="dxa"/>
            <w:tcBorders>
              <w:top w:val="nil"/>
              <w:left w:val="nil"/>
              <w:bottom w:val="single" w:sz="4" w:space="0" w:color="auto"/>
              <w:right w:val="single" w:sz="4" w:space="0" w:color="auto"/>
            </w:tcBorders>
            <w:shd w:val="clear" w:color="auto" w:fill="auto"/>
            <w:noWrap/>
            <w:vAlign w:val="bottom"/>
            <w:hideMark/>
          </w:tcPr>
          <w:p w14:paraId="29AAD7B0"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300</w:t>
            </w:r>
          </w:p>
        </w:tc>
        <w:tc>
          <w:tcPr>
            <w:tcW w:w="1574" w:type="dxa"/>
            <w:tcBorders>
              <w:top w:val="nil"/>
              <w:left w:val="nil"/>
              <w:bottom w:val="single" w:sz="4" w:space="0" w:color="auto"/>
              <w:right w:val="single" w:sz="4" w:space="0" w:color="auto"/>
            </w:tcBorders>
            <w:shd w:val="clear" w:color="auto" w:fill="auto"/>
            <w:noWrap/>
            <w:vAlign w:val="bottom"/>
            <w:hideMark/>
          </w:tcPr>
          <w:p w14:paraId="1A2146EB"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30</w:t>
            </w:r>
          </w:p>
        </w:tc>
        <w:tc>
          <w:tcPr>
            <w:tcW w:w="1538" w:type="dxa"/>
            <w:tcBorders>
              <w:top w:val="nil"/>
              <w:left w:val="nil"/>
              <w:bottom w:val="single" w:sz="4" w:space="0" w:color="auto"/>
              <w:right w:val="single" w:sz="4" w:space="0" w:color="auto"/>
            </w:tcBorders>
            <w:shd w:val="clear" w:color="auto" w:fill="auto"/>
            <w:noWrap/>
            <w:vAlign w:val="bottom"/>
            <w:hideMark/>
          </w:tcPr>
          <w:p w14:paraId="09AA5FE5"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280</w:t>
            </w:r>
          </w:p>
        </w:tc>
        <w:tc>
          <w:tcPr>
            <w:tcW w:w="1283" w:type="dxa"/>
            <w:tcBorders>
              <w:top w:val="nil"/>
              <w:left w:val="nil"/>
              <w:bottom w:val="single" w:sz="4" w:space="0" w:color="auto"/>
              <w:right w:val="single" w:sz="4" w:space="0" w:color="auto"/>
            </w:tcBorders>
            <w:shd w:val="clear" w:color="auto" w:fill="auto"/>
            <w:noWrap/>
            <w:vAlign w:val="bottom"/>
            <w:hideMark/>
          </w:tcPr>
          <w:p w14:paraId="682D8258"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30</w:t>
            </w:r>
          </w:p>
        </w:tc>
      </w:tr>
      <w:tr w:rsidR="0069519E" w:rsidRPr="00D92E31" w14:paraId="691B0D5C" w14:textId="77777777" w:rsidTr="003D648A">
        <w:trPr>
          <w:trHeight w:val="259"/>
        </w:trPr>
        <w:tc>
          <w:tcPr>
            <w:tcW w:w="3185" w:type="dxa"/>
            <w:tcBorders>
              <w:top w:val="nil"/>
              <w:left w:val="single" w:sz="4" w:space="0" w:color="auto"/>
              <w:bottom w:val="single" w:sz="4" w:space="0" w:color="auto"/>
              <w:right w:val="single" w:sz="4" w:space="0" w:color="auto"/>
            </w:tcBorders>
            <w:shd w:val="clear" w:color="auto" w:fill="auto"/>
            <w:noWrap/>
            <w:vAlign w:val="bottom"/>
            <w:hideMark/>
          </w:tcPr>
          <w:p w14:paraId="38CAF2E6" w14:textId="77777777" w:rsidR="0069519E" w:rsidRPr="00D92E31" w:rsidRDefault="0069519E" w:rsidP="0069519E">
            <w:pPr>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Mars</w:t>
            </w:r>
          </w:p>
        </w:tc>
        <w:tc>
          <w:tcPr>
            <w:tcW w:w="1303" w:type="dxa"/>
            <w:tcBorders>
              <w:top w:val="nil"/>
              <w:left w:val="nil"/>
              <w:bottom w:val="single" w:sz="4" w:space="0" w:color="auto"/>
              <w:right w:val="single" w:sz="4" w:space="0" w:color="auto"/>
            </w:tcBorders>
            <w:shd w:val="clear" w:color="auto" w:fill="auto"/>
            <w:noWrap/>
            <w:vAlign w:val="bottom"/>
            <w:hideMark/>
          </w:tcPr>
          <w:p w14:paraId="5CD53B8B"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30</w:t>
            </w:r>
          </w:p>
        </w:tc>
        <w:tc>
          <w:tcPr>
            <w:tcW w:w="1285" w:type="dxa"/>
            <w:tcBorders>
              <w:top w:val="nil"/>
              <w:left w:val="nil"/>
              <w:bottom w:val="single" w:sz="4" w:space="0" w:color="auto"/>
              <w:right w:val="single" w:sz="4" w:space="0" w:color="auto"/>
            </w:tcBorders>
            <w:shd w:val="clear" w:color="auto" w:fill="auto"/>
            <w:noWrap/>
            <w:vAlign w:val="bottom"/>
            <w:hideMark/>
          </w:tcPr>
          <w:p w14:paraId="7B5A231A"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200</w:t>
            </w:r>
          </w:p>
        </w:tc>
        <w:tc>
          <w:tcPr>
            <w:tcW w:w="1574" w:type="dxa"/>
            <w:tcBorders>
              <w:top w:val="nil"/>
              <w:left w:val="nil"/>
              <w:bottom w:val="single" w:sz="4" w:space="0" w:color="auto"/>
              <w:right w:val="single" w:sz="4" w:space="0" w:color="auto"/>
            </w:tcBorders>
            <w:shd w:val="clear" w:color="auto" w:fill="auto"/>
            <w:noWrap/>
            <w:vAlign w:val="bottom"/>
            <w:hideMark/>
          </w:tcPr>
          <w:p w14:paraId="4C0193F5"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20</w:t>
            </w:r>
          </w:p>
        </w:tc>
        <w:tc>
          <w:tcPr>
            <w:tcW w:w="1538" w:type="dxa"/>
            <w:tcBorders>
              <w:top w:val="nil"/>
              <w:left w:val="nil"/>
              <w:bottom w:val="single" w:sz="4" w:space="0" w:color="auto"/>
              <w:right w:val="single" w:sz="4" w:space="0" w:color="auto"/>
            </w:tcBorders>
            <w:shd w:val="clear" w:color="auto" w:fill="auto"/>
            <w:noWrap/>
            <w:vAlign w:val="bottom"/>
            <w:hideMark/>
          </w:tcPr>
          <w:p w14:paraId="7395ED0D"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190</w:t>
            </w:r>
          </w:p>
        </w:tc>
        <w:tc>
          <w:tcPr>
            <w:tcW w:w="1283" w:type="dxa"/>
            <w:tcBorders>
              <w:top w:val="nil"/>
              <w:left w:val="nil"/>
              <w:bottom w:val="single" w:sz="4" w:space="0" w:color="auto"/>
              <w:right w:val="single" w:sz="4" w:space="0" w:color="auto"/>
            </w:tcBorders>
            <w:shd w:val="clear" w:color="auto" w:fill="auto"/>
            <w:noWrap/>
            <w:vAlign w:val="bottom"/>
            <w:hideMark/>
          </w:tcPr>
          <w:p w14:paraId="59B3FDC3"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20</w:t>
            </w:r>
          </w:p>
        </w:tc>
      </w:tr>
      <w:tr w:rsidR="0069519E" w:rsidRPr="00D92E31" w14:paraId="3444EE9C" w14:textId="77777777" w:rsidTr="003D648A">
        <w:trPr>
          <w:trHeight w:val="259"/>
        </w:trPr>
        <w:tc>
          <w:tcPr>
            <w:tcW w:w="3185" w:type="dxa"/>
            <w:tcBorders>
              <w:top w:val="nil"/>
              <w:left w:val="single" w:sz="4" w:space="0" w:color="auto"/>
              <w:bottom w:val="single" w:sz="4" w:space="0" w:color="auto"/>
              <w:right w:val="single" w:sz="4" w:space="0" w:color="auto"/>
            </w:tcBorders>
            <w:shd w:val="clear" w:color="auto" w:fill="auto"/>
            <w:noWrap/>
            <w:vAlign w:val="bottom"/>
            <w:hideMark/>
          </w:tcPr>
          <w:p w14:paraId="4DDC755D" w14:textId="77777777" w:rsidR="0069519E" w:rsidRPr="00D92E31" w:rsidRDefault="0069519E" w:rsidP="0069519E">
            <w:pPr>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Avril</w:t>
            </w:r>
          </w:p>
        </w:tc>
        <w:tc>
          <w:tcPr>
            <w:tcW w:w="1303" w:type="dxa"/>
            <w:tcBorders>
              <w:top w:val="nil"/>
              <w:left w:val="nil"/>
              <w:bottom w:val="single" w:sz="4" w:space="0" w:color="auto"/>
              <w:right w:val="single" w:sz="4" w:space="0" w:color="auto"/>
            </w:tcBorders>
            <w:shd w:val="clear" w:color="auto" w:fill="auto"/>
            <w:noWrap/>
            <w:vAlign w:val="bottom"/>
            <w:hideMark/>
          </w:tcPr>
          <w:p w14:paraId="1D8F3CB1"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20</w:t>
            </w:r>
          </w:p>
        </w:tc>
        <w:tc>
          <w:tcPr>
            <w:tcW w:w="1285" w:type="dxa"/>
            <w:tcBorders>
              <w:top w:val="nil"/>
              <w:left w:val="nil"/>
              <w:bottom w:val="single" w:sz="4" w:space="0" w:color="auto"/>
              <w:right w:val="single" w:sz="4" w:space="0" w:color="auto"/>
            </w:tcBorders>
            <w:shd w:val="clear" w:color="auto" w:fill="auto"/>
            <w:noWrap/>
            <w:vAlign w:val="bottom"/>
            <w:hideMark/>
          </w:tcPr>
          <w:p w14:paraId="1B1805DB"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1500</w:t>
            </w:r>
          </w:p>
        </w:tc>
        <w:tc>
          <w:tcPr>
            <w:tcW w:w="1574" w:type="dxa"/>
            <w:tcBorders>
              <w:top w:val="nil"/>
              <w:left w:val="nil"/>
              <w:bottom w:val="single" w:sz="4" w:space="0" w:color="auto"/>
              <w:right w:val="single" w:sz="4" w:space="0" w:color="auto"/>
            </w:tcBorders>
            <w:shd w:val="clear" w:color="auto" w:fill="auto"/>
            <w:noWrap/>
            <w:vAlign w:val="bottom"/>
            <w:hideMark/>
          </w:tcPr>
          <w:p w14:paraId="03A554D7"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150</w:t>
            </w:r>
          </w:p>
        </w:tc>
        <w:tc>
          <w:tcPr>
            <w:tcW w:w="1538" w:type="dxa"/>
            <w:tcBorders>
              <w:top w:val="nil"/>
              <w:left w:val="nil"/>
              <w:bottom w:val="single" w:sz="4" w:space="0" w:color="auto"/>
              <w:right w:val="single" w:sz="4" w:space="0" w:color="auto"/>
            </w:tcBorders>
            <w:shd w:val="clear" w:color="auto" w:fill="auto"/>
            <w:noWrap/>
            <w:vAlign w:val="bottom"/>
            <w:hideMark/>
          </w:tcPr>
          <w:p w14:paraId="78B46B02"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1630</w:t>
            </w:r>
          </w:p>
        </w:tc>
        <w:tc>
          <w:tcPr>
            <w:tcW w:w="1283" w:type="dxa"/>
            <w:tcBorders>
              <w:top w:val="nil"/>
              <w:left w:val="nil"/>
              <w:bottom w:val="single" w:sz="4" w:space="0" w:color="auto"/>
              <w:right w:val="single" w:sz="4" w:space="0" w:color="auto"/>
            </w:tcBorders>
            <w:shd w:val="clear" w:color="auto" w:fill="auto"/>
            <w:noWrap/>
            <w:vAlign w:val="bottom"/>
            <w:hideMark/>
          </w:tcPr>
          <w:p w14:paraId="3C7A20B1"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150</w:t>
            </w:r>
          </w:p>
        </w:tc>
      </w:tr>
      <w:tr w:rsidR="0069519E" w:rsidRPr="00D92E31" w14:paraId="28503C6E" w14:textId="77777777" w:rsidTr="003D648A">
        <w:trPr>
          <w:trHeight w:val="259"/>
        </w:trPr>
        <w:tc>
          <w:tcPr>
            <w:tcW w:w="3185" w:type="dxa"/>
            <w:tcBorders>
              <w:top w:val="nil"/>
              <w:left w:val="single" w:sz="4" w:space="0" w:color="auto"/>
              <w:bottom w:val="single" w:sz="4" w:space="0" w:color="auto"/>
              <w:right w:val="single" w:sz="4" w:space="0" w:color="auto"/>
            </w:tcBorders>
            <w:shd w:val="clear" w:color="auto" w:fill="auto"/>
            <w:noWrap/>
            <w:vAlign w:val="bottom"/>
            <w:hideMark/>
          </w:tcPr>
          <w:p w14:paraId="53829503" w14:textId="77777777" w:rsidR="0069519E" w:rsidRPr="00D92E31" w:rsidRDefault="0069519E" w:rsidP="0069519E">
            <w:pPr>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Mai</w:t>
            </w:r>
          </w:p>
        </w:tc>
        <w:tc>
          <w:tcPr>
            <w:tcW w:w="1303" w:type="dxa"/>
            <w:tcBorders>
              <w:top w:val="nil"/>
              <w:left w:val="nil"/>
              <w:bottom w:val="single" w:sz="4" w:space="0" w:color="auto"/>
              <w:right w:val="single" w:sz="4" w:space="0" w:color="auto"/>
            </w:tcBorders>
            <w:shd w:val="clear" w:color="auto" w:fill="auto"/>
            <w:noWrap/>
            <w:vAlign w:val="bottom"/>
            <w:hideMark/>
          </w:tcPr>
          <w:p w14:paraId="539B72B9"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150</w:t>
            </w:r>
          </w:p>
        </w:tc>
        <w:tc>
          <w:tcPr>
            <w:tcW w:w="1285" w:type="dxa"/>
            <w:tcBorders>
              <w:top w:val="nil"/>
              <w:left w:val="nil"/>
              <w:bottom w:val="single" w:sz="4" w:space="0" w:color="auto"/>
              <w:right w:val="single" w:sz="4" w:space="0" w:color="auto"/>
            </w:tcBorders>
            <w:shd w:val="clear" w:color="auto" w:fill="auto"/>
            <w:noWrap/>
            <w:vAlign w:val="bottom"/>
            <w:hideMark/>
          </w:tcPr>
          <w:p w14:paraId="0D8D0CDC"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2500</w:t>
            </w:r>
          </w:p>
        </w:tc>
        <w:tc>
          <w:tcPr>
            <w:tcW w:w="1574" w:type="dxa"/>
            <w:tcBorders>
              <w:top w:val="nil"/>
              <w:left w:val="nil"/>
              <w:bottom w:val="single" w:sz="4" w:space="0" w:color="auto"/>
              <w:right w:val="single" w:sz="4" w:space="0" w:color="auto"/>
            </w:tcBorders>
            <w:shd w:val="clear" w:color="auto" w:fill="auto"/>
            <w:noWrap/>
            <w:vAlign w:val="bottom"/>
            <w:hideMark/>
          </w:tcPr>
          <w:p w14:paraId="77330BBE"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250</w:t>
            </w:r>
          </w:p>
        </w:tc>
        <w:tc>
          <w:tcPr>
            <w:tcW w:w="1538" w:type="dxa"/>
            <w:tcBorders>
              <w:top w:val="nil"/>
              <w:left w:val="nil"/>
              <w:bottom w:val="single" w:sz="4" w:space="0" w:color="auto"/>
              <w:right w:val="single" w:sz="4" w:space="0" w:color="auto"/>
            </w:tcBorders>
            <w:shd w:val="clear" w:color="auto" w:fill="auto"/>
            <w:noWrap/>
            <w:vAlign w:val="bottom"/>
            <w:hideMark/>
          </w:tcPr>
          <w:p w14:paraId="7C565E39"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2600</w:t>
            </w:r>
          </w:p>
        </w:tc>
        <w:tc>
          <w:tcPr>
            <w:tcW w:w="1283" w:type="dxa"/>
            <w:tcBorders>
              <w:top w:val="nil"/>
              <w:left w:val="nil"/>
              <w:bottom w:val="single" w:sz="4" w:space="0" w:color="auto"/>
              <w:right w:val="single" w:sz="4" w:space="0" w:color="auto"/>
            </w:tcBorders>
            <w:shd w:val="clear" w:color="auto" w:fill="auto"/>
            <w:noWrap/>
            <w:vAlign w:val="bottom"/>
            <w:hideMark/>
          </w:tcPr>
          <w:p w14:paraId="1869A79F"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250</w:t>
            </w:r>
          </w:p>
        </w:tc>
      </w:tr>
      <w:tr w:rsidR="0069519E" w:rsidRPr="00D92E31" w14:paraId="2BDEBCB2" w14:textId="77777777" w:rsidTr="003D648A">
        <w:trPr>
          <w:trHeight w:val="259"/>
        </w:trPr>
        <w:tc>
          <w:tcPr>
            <w:tcW w:w="3185" w:type="dxa"/>
            <w:tcBorders>
              <w:top w:val="nil"/>
              <w:left w:val="single" w:sz="4" w:space="0" w:color="auto"/>
              <w:bottom w:val="single" w:sz="4" w:space="0" w:color="auto"/>
              <w:right w:val="single" w:sz="4" w:space="0" w:color="auto"/>
            </w:tcBorders>
            <w:shd w:val="clear" w:color="auto" w:fill="auto"/>
            <w:noWrap/>
            <w:vAlign w:val="bottom"/>
            <w:hideMark/>
          </w:tcPr>
          <w:p w14:paraId="292B0E3F" w14:textId="77777777" w:rsidR="0069519E" w:rsidRPr="00D92E31" w:rsidRDefault="0069519E" w:rsidP="0069519E">
            <w:pPr>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Juin</w:t>
            </w:r>
          </w:p>
        </w:tc>
        <w:tc>
          <w:tcPr>
            <w:tcW w:w="1303" w:type="dxa"/>
            <w:tcBorders>
              <w:top w:val="nil"/>
              <w:left w:val="nil"/>
              <w:bottom w:val="single" w:sz="4" w:space="0" w:color="auto"/>
              <w:right w:val="single" w:sz="4" w:space="0" w:color="auto"/>
            </w:tcBorders>
            <w:shd w:val="clear" w:color="auto" w:fill="auto"/>
            <w:noWrap/>
            <w:vAlign w:val="bottom"/>
            <w:hideMark/>
          </w:tcPr>
          <w:p w14:paraId="73CE48E5"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250</w:t>
            </w:r>
          </w:p>
        </w:tc>
        <w:tc>
          <w:tcPr>
            <w:tcW w:w="1285" w:type="dxa"/>
            <w:tcBorders>
              <w:top w:val="nil"/>
              <w:left w:val="nil"/>
              <w:bottom w:val="single" w:sz="4" w:space="0" w:color="auto"/>
              <w:right w:val="single" w:sz="4" w:space="0" w:color="auto"/>
            </w:tcBorders>
            <w:shd w:val="clear" w:color="auto" w:fill="auto"/>
            <w:noWrap/>
            <w:vAlign w:val="bottom"/>
            <w:hideMark/>
          </w:tcPr>
          <w:p w14:paraId="4BCF7A5E"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3500</w:t>
            </w:r>
          </w:p>
        </w:tc>
        <w:tc>
          <w:tcPr>
            <w:tcW w:w="1574" w:type="dxa"/>
            <w:tcBorders>
              <w:top w:val="nil"/>
              <w:left w:val="nil"/>
              <w:bottom w:val="single" w:sz="4" w:space="0" w:color="auto"/>
              <w:right w:val="single" w:sz="4" w:space="0" w:color="auto"/>
            </w:tcBorders>
            <w:shd w:val="clear" w:color="auto" w:fill="auto"/>
            <w:noWrap/>
            <w:vAlign w:val="bottom"/>
            <w:hideMark/>
          </w:tcPr>
          <w:p w14:paraId="719647AE"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350</w:t>
            </w:r>
          </w:p>
        </w:tc>
        <w:tc>
          <w:tcPr>
            <w:tcW w:w="1538" w:type="dxa"/>
            <w:tcBorders>
              <w:top w:val="nil"/>
              <w:left w:val="nil"/>
              <w:bottom w:val="single" w:sz="4" w:space="0" w:color="auto"/>
              <w:right w:val="single" w:sz="4" w:space="0" w:color="auto"/>
            </w:tcBorders>
            <w:shd w:val="clear" w:color="auto" w:fill="auto"/>
            <w:noWrap/>
            <w:vAlign w:val="bottom"/>
            <w:hideMark/>
          </w:tcPr>
          <w:p w14:paraId="2D48CEC1"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3600</w:t>
            </w:r>
          </w:p>
        </w:tc>
        <w:tc>
          <w:tcPr>
            <w:tcW w:w="1283" w:type="dxa"/>
            <w:tcBorders>
              <w:top w:val="nil"/>
              <w:left w:val="nil"/>
              <w:bottom w:val="single" w:sz="4" w:space="0" w:color="auto"/>
              <w:right w:val="single" w:sz="4" w:space="0" w:color="auto"/>
            </w:tcBorders>
            <w:shd w:val="clear" w:color="auto" w:fill="auto"/>
            <w:noWrap/>
            <w:vAlign w:val="bottom"/>
            <w:hideMark/>
          </w:tcPr>
          <w:p w14:paraId="5D30955B"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350</w:t>
            </w:r>
          </w:p>
        </w:tc>
      </w:tr>
      <w:tr w:rsidR="0069519E" w:rsidRPr="00D92E31" w14:paraId="74640AF1" w14:textId="77777777" w:rsidTr="003D648A">
        <w:trPr>
          <w:trHeight w:val="259"/>
        </w:trPr>
        <w:tc>
          <w:tcPr>
            <w:tcW w:w="3185" w:type="dxa"/>
            <w:tcBorders>
              <w:top w:val="nil"/>
              <w:left w:val="single" w:sz="4" w:space="0" w:color="auto"/>
              <w:bottom w:val="single" w:sz="4" w:space="0" w:color="auto"/>
              <w:right w:val="single" w:sz="4" w:space="0" w:color="auto"/>
            </w:tcBorders>
            <w:shd w:val="clear" w:color="auto" w:fill="auto"/>
            <w:noWrap/>
            <w:vAlign w:val="bottom"/>
            <w:hideMark/>
          </w:tcPr>
          <w:p w14:paraId="1AF9BD14" w14:textId="77777777" w:rsidR="0069519E" w:rsidRPr="00D92E31" w:rsidRDefault="0069519E" w:rsidP="0069519E">
            <w:pPr>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Juillet</w:t>
            </w:r>
          </w:p>
        </w:tc>
        <w:tc>
          <w:tcPr>
            <w:tcW w:w="1303" w:type="dxa"/>
            <w:tcBorders>
              <w:top w:val="nil"/>
              <w:left w:val="nil"/>
              <w:bottom w:val="single" w:sz="4" w:space="0" w:color="auto"/>
              <w:right w:val="single" w:sz="4" w:space="0" w:color="auto"/>
            </w:tcBorders>
            <w:shd w:val="clear" w:color="auto" w:fill="auto"/>
            <w:noWrap/>
            <w:vAlign w:val="bottom"/>
            <w:hideMark/>
          </w:tcPr>
          <w:p w14:paraId="79D75585"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350</w:t>
            </w:r>
          </w:p>
        </w:tc>
        <w:tc>
          <w:tcPr>
            <w:tcW w:w="1285" w:type="dxa"/>
            <w:tcBorders>
              <w:top w:val="nil"/>
              <w:left w:val="nil"/>
              <w:bottom w:val="single" w:sz="4" w:space="0" w:color="auto"/>
              <w:right w:val="single" w:sz="4" w:space="0" w:color="auto"/>
            </w:tcBorders>
            <w:shd w:val="clear" w:color="auto" w:fill="auto"/>
            <w:noWrap/>
            <w:vAlign w:val="bottom"/>
            <w:hideMark/>
          </w:tcPr>
          <w:p w14:paraId="54F8C46E"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4500</w:t>
            </w:r>
          </w:p>
        </w:tc>
        <w:tc>
          <w:tcPr>
            <w:tcW w:w="1574" w:type="dxa"/>
            <w:tcBorders>
              <w:top w:val="nil"/>
              <w:left w:val="nil"/>
              <w:bottom w:val="single" w:sz="4" w:space="0" w:color="auto"/>
              <w:right w:val="single" w:sz="4" w:space="0" w:color="auto"/>
            </w:tcBorders>
            <w:shd w:val="clear" w:color="auto" w:fill="auto"/>
            <w:noWrap/>
            <w:vAlign w:val="bottom"/>
            <w:hideMark/>
          </w:tcPr>
          <w:p w14:paraId="66948634"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450</w:t>
            </w:r>
          </w:p>
        </w:tc>
        <w:tc>
          <w:tcPr>
            <w:tcW w:w="1538" w:type="dxa"/>
            <w:tcBorders>
              <w:top w:val="nil"/>
              <w:left w:val="nil"/>
              <w:bottom w:val="single" w:sz="4" w:space="0" w:color="auto"/>
              <w:right w:val="single" w:sz="4" w:space="0" w:color="auto"/>
            </w:tcBorders>
            <w:shd w:val="clear" w:color="auto" w:fill="auto"/>
            <w:noWrap/>
            <w:vAlign w:val="bottom"/>
            <w:hideMark/>
          </w:tcPr>
          <w:p w14:paraId="6AED555A"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4600</w:t>
            </w:r>
          </w:p>
        </w:tc>
        <w:tc>
          <w:tcPr>
            <w:tcW w:w="1283" w:type="dxa"/>
            <w:tcBorders>
              <w:top w:val="nil"/>
              <w:left w:val="nil"/>
              <w:bottom w:val="single" w:sz="4" w:space="0" w:color="auto"/>
              <w:right w:val="single" w:sz="4" w:space="0" w:color="auto"/>
            </w:tcBorders>
            <w:shd w:val="clear" w:color="auto" w:fill="auto"/>
            <w:noWrap/>
            <w:vAlign w:val="bottom"/>
            <w:hideMark/>
          </w:tcPr>
          <w:p w14:paraId="2DF03D15"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450</w:t>
            </w:r>
          </w:p>
        </w:tc>
      </w:tr>
      <w:tr w:rsidR="0069519E" w:rsidRPr="00D92E31" w14:paraId="431D03F4" w14:textId="77777777" w:rsidTr="003D648A">
        <w:trPr>
          <w:trHeight w:val="259"/>
        </w:trPr>
        <w:tc>
          <w:tcPr>
            <w:tcW w:w="3185" w:type="dxa"/>
            <w:tcBorders>
              <w:top w:val="nil"/>
              <w:left w:val="single" w:sz="4" w:space="0" w:color="auto"/>
              <w:bottom w:val="single" w:sz="4" w:space="0" w:color="auto"/>
              <w:right w:val="single" w:sz="4" w:space="0" w:color="auto"/>
            </w:tcBorders>
            <w:shd w:val="clear" w:color="auto" w:fill="auto"/>
            <w:noWrap/>
            <w:vAlign w:val="bottom"/>
            <w:hideMark/>
          </w:tcPr>
          <w:p w14:paraId="3D04C838" w14:textId="77777777" w:rsidR="0069519E" w:rsidRPr="00D92E31" w:rsidRDefault="0069519E" w:rsidP="0069519E">
            <w:pPr>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Aout</w:t>
            </w:r>
          </w:p>
        </w:tc>
        <w:tc>
          <w:tcPr>
            <w:tcW w:w="1303" w:type="dxa"/>
            <w:tcBorders>
              <w:top w:val="nil"/>
              <w:left w:val="nil"/>
              <w:bottom w:val="single" w:sz="4" w:space="0" w:color="auto"/>
              <w:right w:val="single" w:sz="4" w:space="0" w:color="auto"/>
            </w:tcBorders>
            <w:shd w:val="clear" w:color="auto" w:fill="auto"/>
            <w:noWrap/>
            <w:vAlign w:val="bottom"/>
            <w:hideMark/>
          </w:tcPr>
          <w:p w14:paraId="7B81F22B"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450</w:t>
            </w:r>
          </w:p>
        </w:tc>
        <w:tc>
          <w:tcPr>
            <w:tcW w:w="1285" w:type="dxa"/>
            <w:tcBorders>
              <w:top w:val="nil"/>
              <w:left w:val="nil"/>
              <w:bottom w:val="single" w:sz="4" w:space="0" w:color="auto"/>
              <w:right w:val="single" w:sz="4" w:space="0" w:color="auto"/>
            </w:tcBorders>
            <w:shd w:val="clear" w:color="auto" w:fill="auto"/>
            <w:noWrap/>
            <w:vAlign w:val="bottom"/>
            <w:hideMark/>
          </w:tcPr>
          <w:p w14:paraId="4334560E"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2500</w:t>
            </w:r>
          </w:p>
        </w:tc>
        <w:tc>
          <w:tcPr>
            <w:tcW w:w="1574" w:type="dxa"/>
            <w:tcBorders>
              <w:top w:val="nil"/>
              <w:left w:val="nil"/>
              <w:bottom w:val="single" w:sz="4" w:space="0" w:color="auto"/>
              <w:right w:val="single" w:sz="4" w:space="0" w:color="auto"/>
            </w:tcBorders>
            <w:shd w:val="clear" w:color="auto" w:fill="auto"/>
            <w:noWrap/>
            <w:vAlign w:val="bottom"/>
            <w:hideMark/>
          </w:tcPr>
          <w:p w14:paraId="49D6296F"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250</w:t>
            </w:r>
          </w:p>
        </w:tc>
        <w:tc>
          <w:tcPr>
            <w:tcW w:w="1538" w:type="dxa"/>
            <w:tcBorders>
              <w:top w:val="nil"/>
              <w:left w:val="nil"/>
              <w:bottom w:val="single" w:sz="4" w:space="0" w:color="auto"/>
              <w:right w:val="single" w:sz="4" w:space="0" w:color="auto"/>
            </w:tcBorders>
            <w:shd w:val="clear" w:color="auto" w:fill="auto"/>
            <w:noWrap/>
            <w:vAlign w:val="bottom"/>
            <w:hideMark/>
          </w:tcPr>
          <w:p w14:paraId="380052B4"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2300</w:t>
            </w:r>
          </w:p>
        </w:tc>
        <w:tc>
          <w:tcPr>
            <w:tcW w:w="1283" w:type="dxa"/>
            <w:tcBorders>
              <w:top w:val="nil"/>
              <w:left w:val="nil"/>
              <w:bottom w:val="single" w:sz="4" w:space="0" w:color="auto"/>
              <w:right w:val="single" w:sz="4" w:space="0" w:color="auto"/>
            </w:tcBorders>
            <w:shd w:val="clear" w:color="auto" w:fill="auto"/>
            <w:noWrap/>
            <w:vAlign w:val="bottom"/>
            <w:hideMark/>
          </w:tcPr>
          <w:p w14:paraId="7F7192E3"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250</w:t>
            </w:r>
          </w:p>
        </w:tc>
      </w:tr>
      <w:tr w:rsidR="0069519E" w:rsidRPr="00D92E31" w14:paraId="1D978E6F" w14:textId="77777777" w:rsidTr="003D648A">
        <w:trPr>
          <w:trHeight w:val="259"/>
        </w:trPr>
        <w:tc>
          <w:tcPr>
            <w:tcW w:w="3185" w:type="dxa"/>
            <w:tcBorders>
              <w:top w:val="nil"/>
              <w:left w:val="single" w:sz="4" w:space="0" w:color="auto"/>
              <w:bottom w:val="single" w:sz="4" w:space="0" w:color="auto"/>
              <w:right w:val="single" w:sz="4" w:space="0" w:color="auto"/>
            </w:tcBorders>
            <w:shd w:val="clear" w:color="auto" w:fill="auto"/>
            <w:noWrap/>
            <w:vAlign w:val="bottom"/>
            <w:hideMark/>
          </w:tcPr>
          <w:p w14:paraId="4B2D7A49" w14:textId="77777777" w:rsidR="0069519E" w:rsidRPr="00D92E31" w:rsidRDefault="0069519E" w:rsidP="0069519E">
            <w:pPr>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Septembre</w:t>
            </w:r>
          </w:p>
        </w:tc>
        <w:tc>
          <w:tcPr>
            <w:tcW w:w="1303" w:type="dxa"/>
            <w:tcBorders>
              <w:top w:val="nil"/>
              <w:left w:val="nil"/>
              <w:bottom w:val="single" w:sz="4" w:space="0" w:color="auto"/>
              <w:right w:val="single" w:sz="4" w:space="0" w:color="auto"/>
            </w:tcBorders>
            <w:shd w:val="clear" w:color="auto" w:fill="auto"/>
            <w:noWrap/>
            <w:vAlign w:val="bottom"/>
            <w:hideMark/>
          </w:tcPr>
          <w:p w14:paraId="2AB929C6"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250</w:t>
            </w:r>
          </w:p>
        </w:tc>
        <w:tc>
          <w:tcPr>
            <w:tcW w:w="1285" w:type="dxa"/>
            <w:tcBorders>
              <w:top w:val="nil"/>
              <w:left w:val="nil"/>
              <w:bottom w:val="single" w:sz="4" w:space="0" w:color="auto"/>
              <w:right w:val="single" w:sz="4" w:space="0" w:color="auto"/>
            </w:tcBorders>
            <w:shd w:val="clear" w:color="auto" w:fill="auto"/>
            <w:noWrap/>
            <w:vAlign w:val="bottom"/>
            <w:hideMark/>
          </w:tcPr>
          <w:p w14:paraId="1C844FF2"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500</w:t>
            </w:r>
          </w:p>
        </w:tc>
        <w:tc>
          <w:tcPr>
            <w:tcW w:w="1574" w:type="dxa"/>
            <w:tcBorders>
              <w:top w:val="nil"/>
              <w:left w:val="nil"/>
              <w:bottom w:val="single" w:sz="4" w:space="0" w:color="auto"/>
              <w:right w:val="single" w:sz="4" w:space="0" w:color="auto"/>
            </w:tcBorders>
            <w:shd w:val="clear" w:color="auto" w:fill="auto"/>
            <w:noWrap/>
            <w:vAlign w:val="bottom"/>
            <w:hideMark/>
          </w:tcPr>
          <w:p w14:paraId="1AFBC78A"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50</w:t>
            </w:r>
          </w:p>
        </w:tc>
        <w:tc>
          <w:tcPr>
            <w:tcW w:w="1538" w:type="dxa"/>
            <w:tcBorders>
              <w:top w:val="nil"/>
              <w:left w:val="nil"/>
              <w:bottom w:val="single" w:sz="4" w:space="0" w:color="auto"/>
              <w:right w:val="single" w:sz="4" w:space="0" w:color="auto"/>
            </w:tcBorders>
            <w:shd w:val="clear" w:color="auto" w:fill="auto"/>
            <w:noWrap/>
            <w:vAlign w:val="bottom"/>
            <w:hideMark/>
          </w:tcPr>
          <w:p w14:paraId="4822BDB1"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300</w:t>
            </w:r>
          </w:p>
        </w:tc>
        <w:tc>
          <w:tcPr>
            <w:tcW w:w="1283" w:type="dxa"/>
            <w:tcBorders>
              <w:top w:val="nil"/>
              <w:left w:val="nil"/>
              <w:bottom w:val="single" w:sz="4" w:space="0" w:color="auto"/>
              <w:right w:val="single" w:sz="4" w:space="0" w:color="auto"/>
            </w:tcBorders>
            <w:shd w:val="clear" w:color="auto" w:fill="auto"/>
            <w:noWrap/>
            <w:vAlign w:val="bottom"/>
            <w:hideMark/>
          </w:tcPr>
          <w:p w14:paraId="77D410DB"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50</w:t>
            </w:r>
          </w:p>
        </w:tc>
      </w:tr>
      <w:tr w:rsidR="0069519E" w:rsidRPr="00D92E31" w14:paraId="60A1042E" w14:textId="77777777" w:rsidTr="003D648A">
        <w:trPr>
          <w:trHeight w:val="259"/>
        </w:trPr>
        <w:tc>
          <w:tcPr>
            <w:tcW w:w="3185" w:type="dxa"/>
            <w:tcBorders>
              <w:top w:val="nil"/>
              <w:left w:val="single" w:sz="4" w:space="0" w:color="auto"/>
              <w:bottom w:val="single" w:sz="4" w:space="0" w:color="auto"/>
              <w:right w:val="single" w:sz="4" w:space="0" w:color="auto"/>
            </w:tcBorders>
            <w:shd w:val="clear" w:color="auto" w:fill="auto"/>
            <w:noWrap/>
            <w:vAlign w:val="bottom"/>
            <w:hideMark/>
          </w:tcPr>
          <w:p w14:paraId="5A3FE8F4" w14:textId="77777777" w:rsidR="0069519E" w:rsidRPr="00D92E31" w:rsidRDefault="0069519E" w:rsidP="0069519E">
            <w:pPr>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Octobre</w:t>
            </w:r>
          </w:p>
        </w:tc>
        <w:tc>
          <w:tcPr>
            <w:tcW w:w="1303" w:type="dxa"/>
            <w:tcBorders>
              <w:top w:val="nil"/>
              <w:left w:val="nil"/>
              <w:bottom w:val="single" w:sz="4" w:space="0" w:color="auto"/>
              <w:right w:val="single" w:sz="4" w:space="0" w:color="auto"/>
            </w:tcBorders>
            <w:shd w:val="clear" w:color="auto" w:fill="auto"/>
            <w:noWrap/>
            <w:vAlign w:val="bottom"/>
            <w:hideMark/>
          </w:tcPr>
          <w:p w14:paraId="60D8AE0F"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50</w:t>
            </w:r>
          </w:p>
        </w:tc>
        <w:tc>
          <w:tcPr>
            <w:tcW w:w="1285" w:type="dxa"/>
            <w:tcBorders>
              <w:top w:val="nil"/>
              <w:left w:val="nil"/>
              <w:bottom w:val="single" w:sz="4" w:space="0" w:color="auto"/>
              <w:right w:val="single" w:sz="4" w:space="0" w:color="auto"/>
            </w:tcBorders>
            <w:shd w:val="clear" w:color="auto" w:fill="auto"/>
            <w:noWrap/>
            <w:vAlign w:val="bottom"/>
            <w:hideMark/>
          </w:tcPr>
          <w:p w14:paraId="739A51FC"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300</w:t>
            </w:r>
          </w:p>
        </w:tc>
        <w:tc>
          <w:tcPr>
            <w:tcW w:w="1574" w:type="dxa"/>
            <w:tcBorders>
              <w:top w:val="nil"/>
              <w:left w:val="nil"/>
              <w:bottom w:val="single" w:sz="4" w:space="0" w:color="auto"/>
              <w:right w:val="single" w:sz="4" w:space="0" w:color="auto"/>
            </w:tcBorders>
            <w:shd w:val="clear" w:color="auto" w:fill="auto"/>
            <w:noWrap/>
            <w:vAlign w:val="bottom"/>
            <w:hideMark/>
          </w:tcPr>
          <w:p w14:paraId="024816E7"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30</w:t>
            </w:r>
          </w:p>
        </w:tc>
        <w:tc>
          <w:tcPr>
            <w:tcW w:w="1538" w:type="dxa"/>
            <w:tcBorders>
              <w:top w:val="nil"/>
              <w:left w:val="nil"/>
              <w:bottom w:val="single" w:sz="4" w:space="0" w:color="auto"/>
              <w:right w:val="single" w:sz="4" w:space="0" w:color="auto"/>
            </w:tcBorders>
            <w:shd w:val="clear" w:color="auto" w:fill="auto"/>
            <w:noWrap/>
            <w:vAlign w:val="bottom"/>
            <w:hideMark/>
          </w:tcPr>
          <w:p w14:paraId="22A35431"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280</w:t>
            </w:r>
          </w:p>
        </w:tc>
        <w:tc>
          <w:tcPr>
            <w:tcW w:w="1283" w:type="dxa"/>
            <w:tcBorders>
              <w:top w:val="nil"/>
              <w:left w:val="nil"/>
              <w:bottom w:val="single" w:sz="4" w:space="0" w:color="auto"/>
              <w:right w:val="single" w:sz="4" w:space="0" w:color="auto"/>
            </w:tcBorders>
            <w:shd w:val="clear" w:color="auto" w:fill="auto"/>
            <w:noWrap/>
            <w:vAlign w:val="bottom"/>
            <w:hideMark/>
          </w:tcPr>
          <w:p w14:paraId="6EE19F16"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30</w:t>
            </w:r>
          </w:p>
        </w:tc>
      </w:tr>
      <w:tr w:rsidR="0069519E" w:rsidRPr="00D92E31" w14:paraId="7BD68ECF" w14:textId="77777777" w:rsidTr="003D648A">
        <w:trPr>
          <w:trHeight w:val="259"/>
        </w:trPr>
        <w:tc>
          <w:tcPr>
            <w:tcW w:w="3185" w:type="dxa"/>
            <w:tcBorders>
              <w:top w:val="nil"/>
              <w:left w:val="single" w:sz="4" w:space="0" w:color="auto"/>
              <w:bottom w:val="single" w:sz="4" w:space="0" w:color="auto"/>
              <w:right w:val="single" w:sz="4" w:space="0" w:color="auto"/>
            </w:tcBorders>
            <w:shd w:val="clear" w:color="auto" w:fill="auto"/>
            <w:noWrap/>
            <w:vAlign w:val="bottom"/>
            <w:hideMark/>
          </w:tcPr>
          <w:p w14:paraId="1C2A35D9" w14:textId="77777777" w:rsidR="0069519E" w:rsidRPr="00D92E31" w:rsidRDefault="0069519E" w:rsidP="0069519E">
            <w:pPr>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Novembre</w:t>
            </w:r>
          </w:p>
        </w:tc>
        <w:tc>
          <w:tcPr>
            <w:tcW w:w="1303" w:type="dxa"/>
            <w:tcBorders>
              <w:top w:val="nil"/>
              <w:left w:val="nil"/>
              <w:bottom w:val="single" w:sz="4" w:space="0" w:color="auto"/>
              <w:right w:val="single" w:sz="4" w:space="0" w:color="auto"/>
            </w:tcBorders>
            <w:shd w:val="clear" w:color="auto" w:fill="auto"/>
            <w:noWrap/>
            <w:vAlign w:val="bottom"/>
            <w:hideMark/>
          </w:tcPr>
          <w:p w14:paraId="1A609735"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30</w:t>
            </w:r>
          </w:p>
        </w:tc>
        <w:tc>
          <w:tcPr>
            <w:tcW w:w="1285" w:type="dxa"/>
            <w:tcBorders>
              <w:top w:val="nil"/>
              <w:left w:val="nil"/>
              <w:bottom w:val="single" w:sz="4" w:space="0" w:color="auto"/>
              <w:right w:val="single" w:sz="4" w:space="0" w:color="auto"/>
            </w:tcBorders>
            <w:shd w:val="clear" w:color="auto" w:fill="auto"/>
            <w:noWrap/>
            <w:vAlign w:val="bottom"/>
            <w:hideMark/>
          </w:tcPr>
          <w:p w14:paraId="069589C6"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300</w:t>
            </w:r>
          </w:p>
        </w:tc>
        <w:tc>
          <w:tcPr>
            <w:tcW w:w="1574" w:type="dxa"/>
            <w:tcBorders>
              <w:top w:val="nil"/>
              <w:left w:val="nil"/>
              <w:bottom w:val="single" w:sz="4" w:space="0" w:color="auto"/>
              <w:right w:val="single" w:sz="4" w:space="0" w:color="auto"/>
            </w:tcBorders>
            <w:shd w:val="clear" w:color="auto" w:fill="auto"/>
            <w:noWrap/>
            <w:vAlign w:val="bottom"/>
            <w:hideMark/>
          </w:tcPr>
          <w:p w14:paraId="31D32947"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30</w:t>
            </w:r>
          </w:p>
        </w:tc>
        <w:tc>
          <w:tcPr>
            <w:tcW w:w="1538" w:type="dxa"/>
            <w:tcBorders>
              <w:top w:val="nil"/>
              <w:left w:val="nil"/>
              <w:bottom w:val="single" w:sz="4" w:space="0" w:color="auto"/>
              <w:right w:val="single" w:sz="4" w:space="0" w:color="auto"/>
            </w:tcBorders>
            <w:shd w:val="clear" w:color="auto" w:fill="auto"/>
            <w:noWrap/>
            <w:vAlign w:val="bottom"/>
            <w:hideMark/>
          </w:tcPr>
          <w:p w14:paraId="0CE3530D"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300</w:t>
            </w:r>
          </w:p>
        </w:tc>
        <w:tc>
          <w:tcPr>
            <w:tcW w:w="1283" w:type="dxa"/>
            <w:tcBorders>
              <w:top w:val="nil"/>
              <w:left w:val="nil"/>
              <w:bottom w:val="single" w:sz="4" w:space="0" w:color="auto"/>
              <w:right w:val="single" w:sz="4" w:space="0" w:color="auto"/>
            </w:tcBorders>
            <w:shd w:val="clear" w:color="auto" w:fill="auto"/>
            <w:noWrap/>
            <w:vAlign w:val="bottom"/>
            <w:hideMark/>
          </w:tcPr>
          <w:p w14:paraId="07F5CD6D"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30</w:t>
            </w:r>
          </w:p>
        </w:tc>
      </w:tr>
      <w:tr w:rsidR="0069519E" w:rsidRPr="00D92E31" w14:paraId="28366243" w14:textId="77777777" w:rsidTr="003D648A">
        <w:trPr>
          <w:trHeight w:val="259"/>
        </w:trPr>
        <w:tc>
          <w:tcPr>
            <w:tcW w:w="3185" w:type="dxa"/>
            <w:tcBorders>
              <w:top w:val="nil"/>
              <w:left w:val="single" w:sz="4" w:space="0" w:color="auto"/>
              <w:bottom w:val="single" w:sz="4" w:space="0" w:color="auto"/>
              <w:right w:val="single" w:sz="4" w:space="0" w:color="auto"/>
            </w:tcBorders>
            <w:shd w:val="clear" w:color="auto" w:fill="auto"/>
            <w:noWrap/>
            <w:vAlign w:val="bottom"/>
            <w:hideMark/>
          </w:tcPr>
          <w:p w14:paraId="71318E96" w14:textId="2E4394BC" w:rsidR="0069519E" w:rsidRPr="00D92E31" w:rsidRDefault="00F64B4C" w:rsidP="0069519E">
            <w:pPr>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Décembre</w:t>
            </w:r>
          </w:p>
        </w:tc>
        <w:tc>
          <w:tcPr>
            <w:tcW w:w="1303" w:type="dxa"/>
            <w:tcBorders>
              <w:top w:val="nil"/>
              <w:left w:val="nil"/>
              <w:bottom w:val="single" w:sz="4" w:space="0" w:color="auto"/>
              <w:right w:val="single" w:sz="4" w:space="0" w:color="auto"/>
            </w:tcBorders>
            <w:shd w:val="clear" w:color="auto" w:fill="auto"/>
            <w:noWrap/>
            <w:vAlign w:val="bottom"/>
            <w:hideMark/>
          </w:tcPr>
          <w:p w14:paraId="15380635"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30</w:t>
            </w:r>
          </w:p>
        </w:tc>
        <w:tc>
          <w:tcPr>
            <w:tcW w:w="1285" w:type="dxa"/>
            <w:tcBorders>
              <w:top w:val="nil"/>
              <w:left w:val="nil"/>
              <w:bottom w:val="single" w:sz="4" w:space="0" w:color="auto"/>
              <w:right w:val="single" w:sz="4" w:space="0" w:color="auto"/>
            </w:tcBorders>
            <w:shd w:val="clear" w:color="auto" w:fill="auto"/>
            <w:noWrap/>
            <w:vAlign w:val="bottom"/>
            <w:hideMark/>
          </w:tcPr>
          <w:p w14:paraId="2152E085"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2500</w:t>
            </w:r>
          </w:p>
        </w:tc>
        <w:tc>
          <w:tcPr>
            <w:tcW w:w="1574" w:type="dxa"/>
            <w:tcBorders>
              <w:top w:val="nil"/>
              <w:left w:val="nil"/>
              <w:bottom w:val="single" w:sz="4" w:space="0" w:color="auto"/>
              <w:right w:val="single" w:sz="4" w:space="0" w:color="auto"/>
            </w:tcBorders>
            <w:shd w:val="clear" w:color="auto" w:fill="auto"/>
            <w:noWrap/>
            <w:vAlign w:val="bottom"/>
            <w:hideMark/>
          </w:tcPr>
          <w:p w14:paraId="037C09D0"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250</w:t>
            </w:r>
          </w:p>
        </w:tc>
        <w:tc>
          <w:tcPr>
            <w:tcW w:w="1538" w:type="dxa"/>
            <w:tcBorders>
              <w:top w:val="nil"/>
              <w:left w:val="nil"/>
              <w:bottom w:val="single" w:sz="4" w:space="0" w:color="auto"/>
              <w:right w:val="single" w:sz="4" w:space="0" w:color="auto"/>
            </w:tcBorders>
            <w:shd w:val="clear" w:color="auto" w:fill="auto"/>
            <w:noWrap/>
            <w:vAlign w:val="bottom"/>
            <w:hideMark/>
          </w:tcPr>
          <w:p w14:paraId="48912C94"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2720</w:t>
            </w:r>
          </w:p>
        </w:tc>
        <w:tc>
          <w:tcPr>
            <w:tcW w:w="1283" w:type="dxa"/>
            <w:tcBorders>
              <w:top w:val="nil"/>
              <w:left w:val="nil"/>
              <w:bottom w:val="single" w:sz="4" w:space="0" w:color="auto"/>
              <w:right w:val="single" w:sz="4" w:space="0" w:color="auto"/>
            </w:tcBorders>
            <w:shd w:val="clear" w:color="auto" w:fill="auto"/>
            <w:noWrap/>
            <w:vAlign w:val="bottom"/>
            <w:hideMark/>
          </w:tcPr>
          <w:p w14:paraId="04681691"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250</w:t>
            </w:r>
          </w:p>
        </w:tc>
      </w:tr>
      <w:tr w:rsidR="0069519E" w:rsidRPr="00D92E31" w14:paraId="1031EBC2" w14:textId="77777777" w:rsidTr="003D648A">
        <w:trPr>
          <w:trHeight w:val="259"/>
        </w:trPr>
        <w:tc>
          <w:tcPr>
            <w:tcW w:w="3185" w:type="dxa"/>
            <w:tcBorders>
              <w:top w:val="nil"/>
              <w:left w:val="nil"/>
              <w:bottom w:val="nil"/>
              <w:right w:val="nil"/>
            </w:tcBorders>
            <w:shd w:val="clear" w:color="auto" w:fill="auto"/>
            <w:noWrap/>
            <w:vAlign w:val="bottom"/>
            <w:hideMark/>
          </w:tcPr>
          <w:p w14:paraId="496476E9" w14:textId="77777777" w:rsidR="0069519E" w:rsidRPr="00D92E31" w:rsidRDefault="0069519E" w:rsidP="0069519E">
            <w:pPr>
              <w:jc w:val="right"/>
              <w:rPr>
                <w:rFonts w:ascii="Times New Roman" w:eastAsia="Times New Roman" w:hAnsi="Times New Roman" w:cs="Times New Roman"/>
                <w:color w:val="000000"/>
                <w:lang w:val="fr-CA"/>
              </w:rPr>
            </w:pP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14:paraId="2E32A8EE" w14:textId="77777777" w:rsidR="0069519E" w:rsidRPr="00D92E31" w:rsidRDefault="0069519E" w:rsidP="0069519E">
            <w:pPr>
              <w:rPr>
                <w:rFonts w:ascii="Times New Roman" w:eastAsia="Times New Roman" w:hAnsi="Times New Roman" w:cs="Times New Roman"/>
                <w:b/>
                <w:bCs/>
                <w:color w:val="000000"/>
                <w:lang w:val="fr-CA"/>
              </w:rPr>
            </w:pPr>
            <w:r w:rsidRPr="00D92E31">
              <w:rPr>
                <w:rFonts w:ascii="Times New Roman" w:eastAsia="Times New Roman" w:hAnsi="Times New Roman" w:cs="Times New Roman"/>
                <w:b/>
                <w:bCs/>
                <w:color w:val="000000"/>
                <w:lang w:val="fr-CA"/>
              </w:rPr>
              <w:t>Total</w:t>
            </w:r>
          </w:p>
        </w:tc>
        <w:tc>
          <w:tcPr>
            <w:tcW w:w="1285" w:type="dxa"/>
            <w:tcBorders>
              <w:top w:val="nil"/>
              <w:left w:val="nil"/>
              <w:bottom w:val="single" w:sz="4" w:space="0" w:color="auto"/>
              <w:right w:val="single" w:sz="4" w:space="0" w:color="auto"/>
            </w:tcBorders>
            <w:shd w:val="clear" w:color="auto" w:fill="auto"/>
            <w:noWrap/>
            <w:vAlign w:val="bottom"/>
            <w:hideMark/>
          </w:tcPr>
          <w:p w14:paraId="68877598"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19100</w:t>
            </w:r>
          </w:p>
        </w:tc>
        <w:tc>
          <w:tcPr>
            <w:tcW w:w="1574" w:type="dxa"/>
            <w:tcBorders>
              <w:top w:val="nil"/>
              <w:left w:val="nil"/>
              <w:bottom w:val="single" w:sz="4" w:space="0" w:color="auto"/>
              <w:right w:val="single" w:sz="4" w:space="0" w:color="auto"/>
            </w:tcBorders>
            <w:shd w:val="clear" w:color="auto" w:fill="auto"/>
            <w:noWrap/>
            <w:vAlign w:val="bottom"/>
            <w:hideMark/>
          </w:tcPr>
          <w:p w14:paraId="2FB73ED5" w14:textId="77777777" w:rsidR="0069519E" w:rsidRPr="00D92E31" w:rsidRDefault="0069519E" w:rsidP="0069519E">
            <w:pPr>
              <w:rPr>
                <w:rFonts w:ascii="Times New Roman" w:eastAsia="Times New Roman" w:hAnsi="Times New Roman" w:cs="Times New Roman"/>
                <w:b/>
                <w:bCs/>
                <w:color w:val="000000"/>
                <w:lang w:val="fr-CA"/>
              </w:rPr>
            </w:pPr>
            <w:r w:rsidRPr="00D92E31">
              <w:rPr>
                <w:rFonts w:ascii="Times New Roman" w:eastAsia="Times New Roman" w:hAnsi="Times New Roman" w:cs="Times New Roman"/>
                <w:b/>
                <w:bCs/>
                <w:color w:val="000000"/>
                <w:lang w:val="fr-CA"/>
              </w:rPr>
              <w:t>Total</w:t>
            </w:r>
          </w:p>
        </w:tc>
        <w:tc>
          <w:tcPr>
            <w:tcW w:w="1538" w:type="dxa"/>
            <w:tcBorders>
              <w:top w:val="nil"/>
              <w:left w:val="nil"/>
              <w:bottom w:val="single" w:sz="4" w:space="0" w:color="auto"/>
              <w:right w:val="single" w:sz="4" w:space="0" w:color="auto"/>
            </w:tcBorders>
            <w:shd w:val="clear" w:color="auto" w:fill="auto"/>
            <w:noWrap/>
            <w:vAlign w:val="bottom"/>
            <w:hideMark/>
          </w:tcPr>
          <w:p w14:paraId="23F23976" w14:textId="77777777" w:rsidR="0069519E" w:rsidRPr="00D92E31" w:rsidRDefault="0069519E" w:rsidP="0069519E">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19050</w:t>
            </w:r>
          </w:p>
        </w:tc>
        <w:tc>
          <w:tcPr>
            <w:tcW w:w="1283" w:type="dxa"/>
            <w:tcBorders>
              <w:top w:val="nil"/>
              <w:left w:val="nil"/>
              <w:bottom w:val="nil"/>
              <w:right w:val="nil"/>
            </w:tcBorders>
            <w:shd w:val="clear" w:color="auto" w:fill="auto"/>
            <w:noWrap/>
            <w:vAlign w:val="bottom"/>
            <w:hideMark/>
          </w:tcPr>
          <w:p w14:paraId="1E9333AB" w14:textId="77777777" w:rsidR="0069519E" w:rsidRPr="00D92E31" w:rsidRDefault="0069519E" w:rsidP="0069519E">
            <w:pPr>
              <w:jc w:val="right"/>
              <w:rPr>
                <w:rFonts w:ascii="Times New Roman" w:eastAsia="Times New Roman" w:hAnsi="Times New Roman" w:cs="Times New Roman"/>
                <w:color w:val="000000"/>
                <w:lang w:val="fr-CA"/>
              </w:rPr>
            </w:pPr>
          </w:p>
        </w:tc>
      </w:tr>
    </w:tbl>
    <w:p w14:paraId="662E33A3" w14:textId="77777777" w:rsidR="0069519E" w:rsidRPr="00D92E31" w:rsidRDefault="0069519E" w:rsidP="0069519E">
      <w:pPr>
        <w:rPr>
          <w:rFonts w:ascii="Times New Roman" w:hAnsi="Times New Roman" w:cs="Times New Roman"/>
          <w:b/>
          <w:lang w:val="fr-CA"/>
        </w:rPr>
      </w:pPr>
    </w:p>
    <w:p w14:paraId="157FDCF8" w14:textId="77777777" w:rsidR="00F64C84" w:rsidRPr="00D92E31" w:rsidRDefault="00DC4403">
      <w:pPr>
        <w:rPr>
          <w:rFonts w:ascii="Times New Roman" w:hAnsi="Times New Roman" w:cs="Times New Roman"/>
          <w:lang w:val="fr-CA"/>
        </w:rPr>
      </w:pPr>
      <w:r w:rsidRPr="00D92E31">
        <w:rPr>
          <w:rFonts w:ascii="Times New Roman" w:hAnsi="Times New Roman" w:cs="Times New Roman"/>
          <w:lang w:val="fr-CA"/>
        </w:rPr>
        <w:t>On note qu’on a seulement besoin de produire 19 050 unités</w:t>
      </w:r>
      <w:r w:rsidR="0091739E" w:rsidRPr="00D92E31">
        <w:rPr>
          <w:rFonts w:ascii="Times New Roman" w:hAnsi="Times New Roman" w:cs="Times New Roman"/>
          <w:lang w:val="fr-CA"/>
        </w:rPr>
        <w:t xml:space="preserve"> car on a un inventaire initial</w:t>
      </w:r>
      <w:r w:rsidRPr="00D92E31">
        <w:rPr>
          <w:rFonts w:ascii="Times New Roman" w:hAnsi="Times New Roman" w:cs="Times New Roman"/>
          <w:lang w:val="fr-CA"/>
        </w:rPr>
        <w:t xml:space="preserve"> de </w:t>
      </w:r>
      <w:r w:rsidR="0091739E" w:rsidRPr="00D92E31">
        <w:rPr>
          <w:rFonts w:ascii="Times New Roman" w:hAnsi="Times New Roman" w:cs="Times New Roman"/>
          <w:lang w:val="fr-CA"/>
        </w:rPr>
        <w:t>300 unités et un inventaire final de 250 unités.</w:t>
      </w:r>
    </w:p>
    <w:p w14:paraId="654CC705" w14:textId="77777777" w:rsidR="0091739E" w:rsidRPr="00D92E31" w:rsidRDefault="0091739E">
      <w:pPr>
        <w:rPr>
          <w:rFonts w:ascii="Times New Roman" w:hAnsi="Times New Roman" w:cs="Times New Roman"/>
          <w:lang w:val="fr-CA"/>
        </w:rPr>
      </w:pPr>
    </w:p>
    <w:p w14:paraId="4D7BFC1C" w14:textId="77777777" w:rsidR="0091739E" w:rsidRPr="00D92E31" w:rsidRDefault="0091739E">
      <w:pPr>
        <w:rPr>
          <w:rFonts w:ascii="Times New Roman" w:hAnsi="Times New Roman" w:cs="Times New Roman"/>
          <w:lang w:val="fr-CA"/>
        </w:rPr>
      </w:pPr>
      <w:r w:rsidRPr="00D92E31">
        <w:rPr>
          <w:rFonts w:ascii="Times New Roman" w:hAnsi="Times New Roman" w:cs="Times New Roman"/>
          <w:lang w:val="fr-CA"/>
        </w:rPr>
        <w:t>Grace à ce tableau on connait maintenant les besoins de productions pour chac</w:t>
      </w:r>
      <w:r w:rsidR="006346CA" w:rsidRPr="00D92E31">
        <w:rPr>
          <w:rFonts w:ascii="Times New Roman" w:hAnsi="Times New Roman" w:cs="Times New Roman"/>
          <w:lang w:val="fr-CA"/>
        </w:rPr>
        <w:t>un des différents mois. On peut maintenant établie la stratégique synchrone de production</w:t>
      </w:r>
      <w:r w:rsidR="004A3611" w:rsidRPr="00D92E31">
        <w:rPr>
          <w:rFonts w:ascii="Times New Roman" w:hAnsi="Times New Roman" w:cs="Times New Roman"/>
          <w:lang w:val="fr-CA"/>
        </w:rPr>
        <w:t>.</w:t>
      </w:r>
    </w:p>
    <w:p w14:paraId="28838A3A" w14:textId="77777777" w:rsidR="00CC6919" w:rsidRPr="00D92E31" w:rsidRDefault="00CC6919">
      <w:pPr>
        <w:rPr>
          <w:rFonts w:ascii="Times New Roman" w:hAnsi="Times New Roman" w:cs="Times New Roman"/>
          <w:lang w:val="fr-CA"/>
        </w:rPr>
      </w:pPr>
    </w:p>
    <w:p w14:paraId="595A948E" w14:textId="77777777" w:rsidR="00CC6919" w:rsidRPr="00D92E31" w:rsidRDefault="00CC6919">
      <w:pPr>
        <w:rPr>
          <w:rFonts w:ascii="Times New Roman" w:hAnsi="Times New Roman" w:cs="Times New Roman"/>
          <w:lang w:val="fr-CA"/>
        </w:rPr>
      </w:pPr>
    </w:p>
    <w:p w14:paraId="0302025A" w14:textId="77777777" w:rsidR="00C436E5" w:rsidRPr="00D92E31" w:rsidRDefault="00307E33">
      <w:pPr>
        <w:rPr>
          <w:rFonts w:ascii="Times New Roman" w:hAnsi="Times New Roman" w:cs="Times New Roman"/>
          <w:lang w:val="fr-CA"/>
        </w:rPr>
      </w:pPr>
      <w:r w:rsidRPr="00D92E31">
        <w:rPr>
          <w:rFonts w:ascii="Times New Roman" w:hAnsi="Times New Roman" w:cs="Times New Roman"/>
          <w:lang w:val="fr-CA"/>
        </w:rPr>
        <w:t>On peut remplir les quatre premières lignes du tableau suivant en utilisant le tableau des besoins de production et les données du problème.</w:t>
      </w:r>
    </w:p>
    <w:p w14:paraId="7F20E659" w14:textId="77777777" w:rsidR="00307E33" w:rsidRPr="00D92E31" w:rsidRDefault="00307E33">
      <w:pPr>
        <w:rPr>
          <w:rFonts w:ascii="Times New Roman" w:hAnsi="Times New Roman" w:cs="Times New Roman"/>
          <w:lang w:val="fr-CA"/>
        </w:rPr>
      </w:pPr>
      <w:r w:rsidRPr="00D92E31">
        <w:rPr>
          <w:rFonts w:ascii="Times New Roman" w:hAnsi="Times New Roman" w:cs="Times New Roman"/>
          <w:lang w:val="fr-CA"/>
        </w:rPr>
        <w:t xml:space="preserve"> La production par employé est </w:t>
      </w:r>
      <w:r w:rsidR="00C9298D" w:rsidRPr="00D92E31">
        <w:rPr>
          <w:rFonts w:ascii="Times New Roman" w:hAnsi="Times New Roman" w:cs="Times New Roman"/>
          <w:lang w:val="fr-CA"/>
        </w:rPr>
        <w:t>calculée</w:t>
      </w:r>
      <w:r w:rsidRPr="00D92E31">
        <w:rPr>
          <w:rFonts w:ascii="Times New Roman" w:hAnsi="Times New Roman" w:cs="Times New Roman"/>
          <w:lang w:val="fr-CA"/>
        </w:rPr>
        <w:t xml:space="preserve"> selon la base de la production journalière :</w:t>
      </w:r>
    </w:p>
    <w:p w14:paraId="18D9E9D6" w14:textId="77777777" w:rsidR="002A08C4" w:rsidRPr="00D92E31" w:rsidRDefault="002A08C4">
      <w:pPr>
        <w:rPr>
          <w:rFonts w:ascii="Times New Roman" w:hAnsi="Times New Roman" w:cs="Times New Roman"/>
          <w:lang w:val="fr-CA"/>
        </w:rPr>
      </w:pPr>
    </w:p>
    <w:p w14:paraId="7AEC84D0" w14:textId="77777777" w:rsidR="002A08C4" w:rsidRPr="00D92E31" w:rsidRDefault="002A08C4">
      <w:pPr>
        <w:rPr>
          <w:rFonts w:ascii="Times New Roman" w:hAnsi="Times New Roman" w:cs="Times New Roman"/>
          <w:lang w:val="fr-CA"/>
        </w:rPr>
      </w:pPr>
    </w:p>
    <w:p w14:paraId="5EB02A1A" w14:textId="77777777" w:rsidR="002A08C4" w:rsidRPr="00D92E31" w:rsidRDefault="002A08C4">
      <w:pPr>
        <w:rPr>
          <w:rFonts w:ascii="Times New Roman" w:hAnsi="Times New Roman" w:cs="Times New Roman"/>
          <w:lang w:val="fr-CA"/>
        </w:rPr>
      </w:pPr>
    </w:p>
    <w:p w14:paraId="274C221B" w14:textId="77777777" w:rsidR="002A08C4" w:rsidRPr="00D92E31" w:rsidRDefault="002A08C4">
      <w:pPr>
        <w:rPr>
          <w:rFonts w:ascii="Times New Roman" w:hAnsi="Times New Roman" w:cs="Times New Roman"/>
          <w:lang w:val="fr-CA"/>
        </w:rPr>
      </w:pPr>
    </w:p>
    <w:p w14:paraId="2EC5268C" w14:textId="77777777" w:rsidR="002A08C4" w:rsidRPr="00D92E31" w:rsidRDefault="002A08C4">
      <w:pPr>
        <w:rPr>
          <w:rFonts w:ascii="Times New Roman" w:hAnsi="Times New Roman" w:cs="Times New Roman"/>
          <w:lang w:val="fr-CA"/>
        </w:rPr>
      </w:pPr>
    </w:p>
    <w:p w14:paraId="5C64A04D" w14:textId="77777777" w:rsidR="002A08C4" w:rsidRPr="00D92E31" w:rsidRDefault="002A08C4">
      <w:pPr>
        <w:rPr>
          <w:rFonts w:ascii="Times New Roman" w:hAnsi="Times New Roman" w:cs="Times New Roman"/>
          <w:lang w:val="fr-CA"/>
        </w:rPr>
      </w:pPr>
    </w:p>
    <w:tbl>
      <w:tblPr>
        <w:tblW w:w="6680" w:type="dxa"/>
        <w:tblLook w:val="04A0" w:firstRow="1" w:lastRow="0" w:firstColumn="1" w:lastColumn="0" w:noHBand="0" w:noVBand="1"/>
      </w:tblPr>
      <w:tblGrid>
        <w:gridCol w:w="1300"/>
        <w:gridCol w:w="1940"/>
        <w:gridCol w:w="3440"/>
      </w:tblGrid>
      <w:tr w:rsidR="002A08C4" w:rsidRPr="00D92E31" w14:paraId="2FB83C07" w14:textId="77777777" w:rsidTr="002A08C4">
        <w:trPr>
          <w:trHeight w:val="30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6682D7" w14:textId="77777777" w:rsidR="002A08C4" w:rsidRPr="00D92E31" w:rsidRDefault="002A08C4" w:rsidP="002A08C4">
            <w:pPr>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Mois</w:t>
            </w:r>
          </w:p>
        </w:tc>
        <w:tc>
          <w:tcPr>
            <w:tcW w:w="1940" w:type="dxa"/>
            <w:tcBorders>
              <w:top w:val="single" w:sz="4" w:space="0" w:color="auto"/>
              <w:left w:val="nil"/>
              <w:bottom w:val="single" w:sz="4" w:space="0" w:color="auto"/>
              <w:right w:val="single" w:sz="4" w:space="0" w:color="auto"/>
            </w:tcBorders>
            <w:shd w:val="clear" w:color="auto" w:fill="auto"/>
            <w:noWrap/>
            <w:vAlign w:val="bottom"/>
            <w:hideMark/>
          </w:tcPr>
          <w:p w14:paraId="46B635EA" w14:textId="77777777" w:rsidR="002A08C4" w:rsidRPr="00D92E31" w:rsidRDefault="002A08C4" w:rsidP="002A08C4">
            <w:pPr>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Nombre de jour(1)</w:t>
            </w:r>
          </w:p>
        </w:tc>
        <w:tc>
          <w:tcPr>
            <w:tcW w:w="3440" w:type="dxa"/>
            <w:tcBorders>
              <w:top w:val="single" w:sz="4" w:space="0" w:color="auto"/>
              <w:left w:val="nil"/>
              <w:bottom w:val="single" w:sz="4" w:space="0" w:color="auto"/>
              <w:right w:val="single" w:sz="4" w:space="0" w:color="auto"/>
            </w:tcBorders>
            <w:shd w:val="clear" w:color="auto" w:fill="auto"/>
            <w:noWrap/>
            <w:vAlign w:val="bottom"/>
            <w:hideMark/>
          </w:tcPr>
          <w:p w14:paraId="573F3A9B" w14:textId="77777777" w:rsidR="002A08C4" w:rsidRPr="00D92E31" w:rsidRDefault="002A08C4" w:rsidP="002A08C4">
            <w:pPr>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Production/employé/mois (2)= (1)*9</w:t>
            </w:r>
          </w:p>
        </w:tc>
      </w:tr>
      <w:tr w:rsidR="002A08C4" w:rsidRPr="00D92E31" w14:paraId="243A6578" w14:textId="77777777" w:rsidTr="002A08C4">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49E3ABB7" w14:textId="77777777" w:rsidR="002A08C4" w:rsidRPr="00D92E31" w:rsidRDefault="002A08C4" w:rsidP="002A08C4">
            <w:pPr>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Janvier</w:t>
            </w:r>
          </w:p>
        </w:tc>
        <w:tc>
          <w:tcPr>
            <w:tcW w:w="1940" w:type="dxa"/>
            <w:tcBorders>
              <w:top w:val="nil"/>
              <w:left w:val="nil"/>
              <w:bottom w:val="single" w:sz="4" w:space="0" w:color="auto"/>
              <w:right w:val="single" w:sz="4" w:space="0" w:color="auto"/>
            </w:tcBorders>
            <w:shd w:val="clear" w:color="auto" w:fill="auto"/>
            <w:noWrap/>
            <w:vAlign w:val="bottom"/>
            <w:hideMark/>
          </w:tcPr>
          <w:p w14:paraId="3E3F56C9" w14:textId="77777777" w:rsidR="002A08C4" w:rsidRPr="00D92E31" w:rsidRDefault="002A08C4" w:rsidP="002A08C4">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31</w:t>
            </w:r>
          </w:p>
        </w:tc>
        <w:tc>
          <w:tcPr>
            <w:tcW w:w="3440" w:type="dxa"/>
            <w:tcBorders>
              <w:top w:val="nil"/>
              <w:left w:val="nil"/>
              <w:bottom w:val="single" w:sz="4" w:space="0" w:color="auto"/>
              <w:right w:val="single" w:sz="4" w:space="0" w:color="auto"/>
            </w:tcBorders>
            <w:shd w:val="clear" w:color="auto" w:fill="auto"/>
            <w:noWrap/>
            <w:vAlign w:val="bottom"/>
            <w:hideMark/>
          </w:tcPr>
          <w:p w14:paraId="1EF1258D" w14:textId="77777777" w:rsidR="002A08C4" w:rsidRPr="00D92E31" w:rsidRDefault="002A08C4" w:rsidP="002A08C4">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279</w:t>
            </w:r>
          </w:p>
        </w:tc>
      </w:tr>
      <w:tr w:rsidR="002A08C4" w:rsidRPr="00D92E31" w14:paraId="7839CF3B" w14:textId="77777777" w:rsidTr="002A08C4">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6F537EDD" w14:textId="77777777" w:rsidR="002A08C4" w:rsidRPr="00D92E31" w:rsidRDefault="002A08C4" w:rsidP="002A08C4">
            <w:pPr>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 xml:space="preserve">Février </w:t>
            </w:r>
          </w:p>
        </w:tc>
        <w:tc>
          <w:tcPr>
            <w:tcW w:w="1940" w:type="dxa"/>
            <w:tcBorders>
              <w:top w:val="nil"/>
              <w:left w:val="nil"/>
              <w:bottom w:val="single" w:sz="4" w:space="0" w:color="auto"/>
              <w:right w:val="single" w:sz="4" w:space="0" w:color="auto"/>
            </w:tcBorders>
            <w:shd w:val="clear" w:color="auto" w:fill="auto"/>
            <w:noWrap/>
            <w:vAlign w:val="bottom"/>
            <w:hideMark/>
          </w:tcPr>
          <w:p w14:paraId="7136CF0E" w14:textId="77777777" w:rsidR="002A08C4" w:rsidRPr="00D92E31" w:rsidRDefault="002A08C4" w:rsidP="002A08C4">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28</w:t>
            </w:r>
          </w:p>
        </w:tc>
        <w:tc>
          <w:tcPr>
            <w:tcW w:w="3440" w:type="dxa"/>
            <w:tcBorders>
              <w:top w:val="nil"/>
              <w:left w:val="nil"/>
              <w:bottom w:val="single" w:sz="4" w:space="0" w:color="auto"/>
              <w:right w:val="single" w:sz="4" w:space="0" w:color="auto"/>
            </w:tcBorders>
            <w:shd w:val="clear" w:color="auto" w:fill="auto"/>
            <w:noWrap/>
            <w:vAlign w:val="bottom"/>
            <w:hideMark/>
          </w:tcPr>
          <w:p w14:paraId="5EB24625" w14:textId="77777777" w:rsidR="002A08C4" w:rsidRPr="00D92E31" w:rsidRDefault="002A08C4" w:rsidP="002A08C4">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252</w:t>
            </w:r>
          </w:p>
        </w:tc>
      </w:tr>
      <w:tr w:rsidR="002A08C4" w:rsidRPr="00D92E31" w14:paraId="729E568D" w14:textId="77777777" w:rsidTr="002A08C4">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CD009CF" w14:textId="77777777" w:rsidR="002A08C4" w:rsidRPr="00D92E31" w:rsidRDefault="002A08C4" w:rsidP="002A08C4">
            <w:pPr>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Mars</w:t>
            </w:r>
          </w:p>
        </w:tc>
        <w:tc>
          <w:tcPr>
            <w:tcW w:w="1940" w:type="dxa"/>
            <w:tcBorders>
              <w:top w:val="nil"/>
              <w:left w:val="nil"/>
              <w:bottom w:val="single" w:sz="4" w:space="0" w:color="auto"/>
              <w:right w:val="single" w:sz="4" w:space="0" w:color="auto"/>
            </w:tcBorders>
            <w:shd w:val="clear" w:color="auto" w:fill="auto"/>
            <w:noWrap/>
            <w:vAlign w:val="bottom"/>
            <w:hideMark/>
          </w:tcPr>
          <w:p w14:paraId="3415424F" w14:textId="77777777" w:rsidR="002A08C4" w:rsidRPr="00D92E31" w:rsidRDefault="002A08C4" w:rsidP="002A08C4">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31</w:t>
            </w:r>
          </w:p>
        </w:tc>
        <w:tc>
          <w:tcPr>
            <w:tcW w:w="3440" w:type="dxa"/>
            <w:tcBorders>
              <w:top w:val="nil"/>
              <w:left w:val="nil"/>
              <w:bottom w:val="single" w:sz="4" w:space="0" w:color="auto"/>
              <w:right w:val="single" w:sz="4" w:space="0" w:color="auto"/>
            </w:tcBorders>
            <w:shd w:val="clear" w:color="auto" w:fill="auto"/>
            <w:noWrap/>
            <w:vAlign w:val="bottom"/>
            <w:hideMark/>
          </w:tcPr>
          <w:p w14:paraId="2E9DB10F" w14:textId="77777777" w:rsidR="002A08C4" w:rsidRPr="00D92E31" w:rsidRDefault="002A08C4" w:rsidP="002A08C4">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279</w:t>
            </w:r>
          </w:p>
        </w:tc>
      </w:tr>
      <w:tr w:rsidR="002A08C4" w:rsidRPr="00D92E31" w14:paraId="5D1CEB9F" w14:textId="77777777" w:rsidTr="002A08C4">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3F6B51B7" w14:textId="77777777" w:rsidR="002A08C4" w:rsidRPr="00D92E31" w:rsidRDefault="002A08C4" w:rsidP="002A08C4">
            <w:pPr>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 xml:space="preserve">Avril </w:t>
            </w:r>
          </w:p>
        </w:tc>
        <w:tc>
          <w:tcPr>
            <w:tcW w:w="1940" w:type="dxa"/>
            <w:tcBorders>
              <w:top w:val="nil"/>
              <w:left w:val="nil"/>
              <w:bottom w:val="single" w:sz="4" w:space="0" w:color="auto"/>
              <w:right w:val="single" w:sz="4" w:space="0" w:color="auto"/>
            </w:tcBorders>
            <w:shd w:val="clear" w:color="auto" w:fill="auto"/>
            <w:noWrap/>
            <w:vAlign w:val="bottom"/>
            <w:hideMark/>
          </w:tcPr>
          <w:p w14:paraId="132AA1F0" w14:textId="77777777" w:rsidR="002A08C4" w:rsidRPr="00D92E31" w:rsidRDefault="002A08C4" w:rsidP="002A08C4">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30</w:t>
            </w:r>
          </w:p>
        </w:tc>
        <w:tc>
          <w:tcPr>
            <w:tcW w:w="3440" w:type="dxa"/>
            <w:tcBorders>
              <w:top w:val="nil"/>
              <w:left w:val="nil"/>
              <w:bottom w:val="single" w:sz="4" w:space="0" w:color="auto"/>
              <w:right w:val="single" w:sz="4" w:space="0" w:color="auto"/>
            </w:tcBorders>
            <w:shd w:val="clear" w:color="auto" w:fill="auto"/>
            <w:noWrap/>
            <w:vAlign w:val="bottom"/>
            <w:hideMark/>
          </w:tcPr>
          <w:p w14:paraId="65934076" w14:textId="77777777" w:rsidR="002A08C4" w:rsidRPr="00D92E31" w:rsidRDefault="002A08C4" w:rsidP="002A08C4">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270</w:t>
            </w:r>
          </w:p>
        </w:tc>
      </w:tr>
      <w:tr w:rsidR="002A08C4" w:rsidRPr="00D92E31" w14:paraId="337D076C" w14:textId="77777777" w:rsidTr="002A08C4">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39881D29" w14:textId="77777777" w:rsidR="002A08C4" w:rsidRPr="00D92E31" w:rsidRDefault="002A08C4" w:rsidP="002A08C4">
            <w:pPr>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Mai</w:t>
            </w:r>
          </w:p>
        </w:tc>
        <w:tc>
          <w:tcPr>
            <w:tcW w:w="1940" w:type="dxa"/>
            <w:tcBorders>
              <w:top w:val="nil"/>
              <w:left w:val="nil"/>
              <w:bottom w:val="single" w:sz="4" w:space="0" w:color="auto"/>
              <w:right w:val="single" w:sz="4" w:space="0" w:color="auto"/>
            </w:tcBorders>
            <w:shd w:val="clear" w:color="auto" w:fill="auto"/>
            <w:noWrap/>
            <w:vAlign w:val="bottom"/>
            <w:hideMark/>
          </w:tcPr>
          <w:p w14:paraId="35D38509" w14:textId="77777777" w:rsidR="002A08C4" w:rsidRPr="00D92E31" w:rsidRDefault="002A08C4" w:rsidP="002A08C4">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31</w:t>
            </w:r>
          </w:p>
        </w:tc>
        <w:tc>
          <w:tcPr>
            <w:tcW w:w="3440" w:type="dxa"/>
            <w:tcBorders>
              <w:top w:val="nil"/>
              <w:left w:val="nil"/>
              <w:bottom w:val="single" w:sz="4" w:space="0" w:color="auto"/>
              <w:right w:val="single" w:sz="4" w:space="0" w:color="auto"/>
            </w:tcBorders>
            <w:shd w:val="clear" w:color="auto" w:fill="auto"/>
            <w:noWrap/>
            <w:vAlign w:val="bottom"/>
            <w:hideMark/>
          </w:tcPr>
          <w:p w14:paraId="0EA38DA1" w14:textId="77777777" w:rsidR="002A08C4" w:rsidRPr="00D92E31" w:rsidRDefault="002A08C4" w:rsidP="002A08C4">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279</w:t>
            </w:r>
          </w:p>
        </w:tc>
      </w:tr>
      <w:tr w:rsidR="002A08C4" w:rsidRPr="00D92E31" w14:paraId="5185040B" w14:textId="77777777" w:rsidTr="002A08C4">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E927AF9" w14:textId="77777777" w:rsidR="002A08C4" w:rsidRPr="00D92E31" w:rsidRDefault="002A08C4" w:rsidP="002A08C4">
            <w:pPr>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Juin</w:t>
            </w:r>
          </w:p>
        </w:tc>
        <w:tc>
          <w:tcPr>
            <w:tcW w:w="1940" w:type="dxa"/>
            <w:tcBorders>
              <w:top w:val="nil"/>
              <w:left w:val="nil"/>
              <w:bottom w:val="single" w:sz="4" w:space="0" w:color="auto"/>
              <w:right w:val="single" w:sz="4" w:space="0" w:color="auto"/>
            </w:tcBorders>
            <w:shd w:val="clear" w:color="auto" w:fill="auto"/>
            <w:noWrap/>
            <w:vAlign w:val="bottom"/>
            <w:hideMark/>
          </w:tcPr>
          <w:p w14:paraId="348479E6" w14:textId="77777777" w:rsidR="002A08C4" w:rsidRPr="00D92E31" w:rsidRDefault="002A08C4" w:rsidP="002A08C4">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30</w:t>
            </w:r>
          </w:p>
        </w:tc>
        <w:tc>
          <w:tcPr>
            <w:tcW w:w="3440" w:type="dxa"/>
            <w:tcBorders>
              <w:top w:val="nil"/>
              <w:left w:val="nil"/>
              <w:bottom w:val="single" w:sz="4" w:space="0" w:color="auto"/>
              <w:right w:val="single" w:sz="4" w:space="0" w:color="auto"/>
            </w:tcBorders>
            <w:shd w:val="clear" w:color="auto" w:fill="auto"/>
            <w:noWrap/>
            <w:vAlign w:val="bottom"/>
            <w:hideMark/>
          </w:tcPr>
          <w:p w14:paraId="5945456B" w14:textId="77777777" w:rsidR="002A08C4" w:rsidRPr="00D92E31" w:rsidRDefault="002A08C4" w:rsidP="002A08C4">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270</w:t>
            </w:r>
          </w:p>
        </w:tc>
      </w:tr>
      <w:tr w:rsidR="002A08C4" w:rsidRPr="00D92E31" w14:paraId="32A7C699" w14:textId="77777777" w:rsidTr="002A08C4">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76F90298" w14:textId="77777777" w:rsidR="002A08C4" w:rsidRPr="00D92E31" w:rsidRDefault="002A08C4" w:rsidP="002A08C4">
            <w:pPr>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Juillet</w:t>
            </w:r>
          </w:p>
        </w:tc>
        <w:tc>
          <w:tcPr>
            <w:tcW w:w="1940" w:type="dxa"/>
            <w:tcBorders>
              <w:top w:val="nil"/>
              <w:left w:val="nil"/>
              <w:bottom w:val="single" w:sz="4" w:space="0" w:color="auto"/>
              <w:right w:val="single" w:sz="4" w:space="0" w:color="auto"/>
            </w:tcBorders>
            <w:shd w:val="clear" w:color="auto" w:fill="auto"/>
            <w:noWrap/>
            <w:vAlign w:val="bottom"/>
            <w:hideMark/>
          </w:tcPr>
          <w:p w14:paraId="49E570F0" w14:textId="77777777" w:rsidR="002A08C4" w:rsidRPr="00D92E31" w:rsidRDefault="002A08C4" w:rsidP="002A08C4">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31</w:t>
            </w:r>
          </w:p>
        </w:tc>
        <w:tc>
          <w:tcPr>
            <w:tcW w:w="3440" w:type="dxa"/>
            <w:tcBorders>
              <w:top w:val="nil"/>
              <w:left w:val="nil"/>
              <w:bottom w:val="single" w:sz="4" w:space="0" w:color="auto"/>
              <w:right w:val="single" w:sz="4" w:space="0" w:color="auto"/>
            </w:tcBorders>
            <w:shd w:val="clear" w:color="auto" w:fill="auto"/>
            <w:noWrap/>
            <w:vAlign w:val="bottom"/>
            <w:hideMark/>
          </w:tcPr>
          <w:p w14:paraId="022A7A70" w14:textId="77777777" w:rsidR="002A08C4" w:rsidRPr="00D92E31" w:rsidRDefault="002A08C4" w:rsidP="002A08C4">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279</w:t>
            </w:r>
          </w:p>
        </w:tc>
      </w:tr>
      <w:tr w:rsidR="002A08C4" w:rsidRPr="00D92E31" w14:paraId="6A828926" w14:textId="77777777" w:rsidTr="002A08C4">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697A9FFE" w14:textId="77777777" w:rsidR="002A08C4" w:rsidRPr="00D92E31" w:rsidRDefault="002A08C4" w:rsidP="002A08C4">
            <w:pPr>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Août</w:t>
            </w:r>
          </w:p>
        </w:tc>
        <w:tc>
          <w:tcPr>
            <w:tcW w:w="1940" w:type="dxa"/>
            <w:tcBorders>
              <w:top w:val="nil"/>
              <w:left w:val="nil"/>
              <w:bottom w:val="single" w:sz="4" w:space="0" w:color="auto"/>
              <w:right w:val="single" w:sz="4" w:space="0" w:color="auto"/>
            </w:tcBorders>
            <w:shd w:val="clear" w:color="auto" w:fill="auto"/>
            <w:noWrap/>
            <w:vAlign w:val="bottom"/>
            <w:hideMark/>
          </w:tcPr>
          <w:p w14:paraId="2058BDE6" w14:textId="77777777" w:rsidR="002A08C4" w:rsidRPr="00D92E31" w:rsidRDefault="002A08C4" w:rsidP="002A08C4">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31</w:t>
            </w:r>
          </w:p>
        </w:tc>
        <w:tc>
          <w:tcPr>
            <w:tcW w:w="3440" w:type="dxa"/>
            <w:tcBorders>
              <w:top w:val="nil"/>
              <w:left w:val="nil"/>
              <w:bottom w:val="single" w:sz="4" w:space="0" w:color="auto"/>
              <w:right w:val="single" w:sz="4" w:space="0" w:color="auto"/>
            </w:tcBorders>
            <w:shd w:val="clear" w:color="auto" w:fill="auto"/>
            <w:noWrap/>
            <w:vAlign w:val="bottom"/>
            <w:hideMark/>
          </w:tcPr>
          <w:p w14:paraId="0779E63E" w14:textId="77777777" w:rsidR="002A08C4" w:rsidRPr="00D92E31" w:rsidRDefault="002A08C4" w:rsidP="002A08C4">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279</w:t>
            </w:r>
          </w:p>
        </w:tc>
      </w:tr>
      <w:tr w:rsidR="002A08C4" w:rsidRPr="00D92E31" w14:paraId="1F5CA2D4" w14:textId="77777777" w:rsidTr="002A08C4">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2CD47296" w14:textId="77777777" w:rsidR="002A08C4" w:rsidRPr="00D92E31" w:rsidRDefault="002A08C4" w:rsidP="002A08C4">
            <w:pPr>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Septembre</w:t>
            </w:r>
          </w:p>
        </w:tc>
        <w:tc>
          <w:tcPr>
            <w:tcW w:w="1940" w:type="dxa"/>
            <w:tcBorders>
              <w:top w:val="nil"/>
              <w:left w:val="nil"/>
              <w:bottom w:val="single" w:sz="4" w:space="0" w:color="auto"/>
              <w:right w:val="single" w:sz="4" w:space="0" w:color="auto"/>
            </w:tcBorders>
            <w:shd w:val="clear" w:color="auto" w:fill="auto"/>
            <w:noWrap/>
            <w:vAlign w:val="bottom"/>
            <w:hideMark/>
          </w:tcPr>
          <w:p w14:paraId="6D3CC107" w14:textId="77777777" w:rsidR="002A08C4" w:rsidRPr="00D92E31" w:rsidRDefault="002A08C4" w:rsidP="002A08C4">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30</w:t>
            </w:r>
          </w:p>
        </w:tc>
        <w:tc>
          <w:tcPr>
            <w:tcW w:w="3440" w:type="dxa"/>
            <w:tcBorders>
              <w:top w:val="nil"/>
              <w:left w:val="nil"/>
              <w:bottom w:val="single" w:sz="4" w:space="0" w:color="auto"/>
              <w:right w:val="single" w:sz="4" w:space="0" w:color="auto"/>
            </w:tcBorders>
            <w:shd w:val="clear" w:color="auto" w:fill="auto"/>
            <w:noWrap/>
            <w:vAlign w:val="bottom"/>
            <w:hideMark/>
          </w:tcPr>
          <w:p w14:paraId="4EC60FE5" w14:textId="77777777" w:rsidR="002A08C4" w:rsidRPr="00D92E31" w:rsidRDefault="002A08C4" w:rsidP="002A08C4">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270</w:t>
            </w:r>
          </w:p>
        </w:tc>
      </w:tr>
      <w:tr w:rsidR="002A08C4" w:rsidRPr="00D92E31" w14:paraId="2BBC62D9" w14:textId="77777777" w:rsidTr="002A08C4">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3FDF624D" w14:textId="6AA3667D" w:rsidR="002A08C4" w:rsidRPr="00D92E31" w:rsidRDefault="002A08C4" w:rsidP="002A08C4">
            <w:pPr>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O</w:t>
            </w:r>
            <w:r w:rsidR="003D648A">
              <w:rPr>
                <w:rFonts w:ascii="Times New Roman" w:eastAsia="Times New Roman" w:hAnsi="Times New Roman" w:cs="Times New Roman"/>
                <w:color w:val="000000"/>
                <w:lang w:val="fr-CA"/>
              </w:rPr>
              <w:t>c</w:t>
            </w:r>
            <w:r w:rsidRPr="00D92E31">
              <w:rPr>
                <w:rFonts w:ascii="Times New Roman" w:eastAsia="Times New Roman" w:hAnsi="Times New Roman" w:cs="Times New Roman"/>
                <w:color w:val="000000"/>
                <w:lang w:val="fr-CA"/>
              </w:rPr>
              <w:t>tobre</w:t>
            </w:r>
          </w:p>
        </w:tc>
        <w:tc>
          <w:tcPr>
            <w:tcW w:w="1940" w:type="dxa"/>
            <w:tcBorders>
              <w:top w:val="nil"/>
              <w:left w:val="nil"/>
              <w:bottom w:val="single" w:sz="4" w:space="0" w:color="auto"/>
              <w:right w:val="single" w:sz="4" w:space="0" w:color="auto"/>
            </w:tcBorders>
            <w:shd w:val="clear" w:color="auto" w:fill="auto"/>
            <w:noWrap/>
            <w:vAlign w:val="bottom"/>
            <w:hideMark/>
          </w:tcPr>
          <w:p w14:paraId="77CB0228" w14:textId="77777777" w:rsidR="002A08C4" w:rsidRPr="00D92E31" w:rsidRDefault="002A08C4" w:rsidP="002A08C4">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31</w:t>
            </w:r>
          </w:p>
        </w:tc>
        <w:tc>
          <w:tcPr>
            <w:tcW w:w="3440" w:type="dxa"/>
            <w:tcBorders>
              <w:top w:val="nil"/>
              <w:left w:val="nil"/>
              <w:bottom w:val="single" w:sz="4" w:space="0" w:color="auto"/>
              <w:right w:val="single" w:sz="4" w:space="0" w:color="auto"/>
            </w:tcBorders>
            <w:shd w:val="clear" w:color="auto" w:fill="auto"/>
            <w:noWrap/>
            <w:vAlign w:val="bottom"/>
            <w:hideMark/>
          </w:tcPr>
          <w:p w14:paraId="421E9EBC" w14:textId="77777777" w:rsidR="002A08C4" w:rsidRPr="00D92E31" w:rsidRDefault="002A08C4" w:rsidP="002A08C4">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279</w:t>
            </w:r>
          </w:p>
        </w:tc>
      </w:tr>
      <w:tr w:rsidR="002A08C4" w:rsidRPr="00D92E31" w14:paraId="4CA53A63" w14:textId="77777777" w:rsidTr="002A08C4">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7528DC6C" w14:textId="77777777" w:rsidR="002A08C4" w:rsidRPr="00D92E31" w:rsidRDefault="002A08C4" w:rsidP="002A08C4">
            <w:pPr>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Novembre</w:t>
            </w:r>
          </w:p>
        </w:tc>
        <w:tc>
          <w:tcPr>
            <w:tcW w:w="1940" w:type="dxa"/>
            <w:tcBorders>
              <w:top w:val="nil"/>
              <w:left w:val="nil"/>
              <w:bottom w:val="single" w:sz="4" w:space="0" w:color="auto"/>
              <w:right w:val="single" w:sz="4" w:space="0" w:color="auto"/>
            </w:tcBorders>
            <w:shd w:val="clear" w:color="auto" w:fill="auto"/>
            <w:noWrap/>
            <w:vAlign w:val="bottom"/>
            <w:hideMark/>
          </w:tcPr>
          <w:p w14:paraId="3B9D00EA" w14:textId="77777777" w:rsidR="002A08C4" w:rsidRPr="00D92E31" w:rsidRDefault="002A08C4" w:rsidP="002A08C4">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30</w:t>
            </w:r>
          </w:p>
        </w:tc>
        <w:tc>
          <w:tcPr>
            <w:tcW w:w="3440" w:type="dxa"/>
            <w:tcBorders>
              <w:top w:val="nil"/>
              <w:left w:val="nil"/>
              <w:bottom w:val="single" w:sz="4" w:space="0" w:color="auto"/>
              <w:right w:val="single" w:sz="4" w:space="0" w:color="auto"/>
            </w:tcBorders>
            <w:shd w:val="clear" w:color="auto" w:fill="auto"/>
            <w:noWrap/>
            <w:vAlign w:val="bottom"/>
            <w:hideMark/>
          </w:tcPr>
          <w:p w14:paraId="1138D738" w14:textId="77777777" w:rsidR="002A08C4" w:rsidRPr="00D92E31" w:rsidRDefault="002A08C4" w:rsidP="002A08C4">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270</w:t>
            </w:r>
          </w:p>
        </w:tc>
      </w:tr>
      <w:tr w:rsidR="002A08C4" w:rsidRPr="00D92E31" w14:paraId="3B600228" w14:textId="77777777" w:rsidTr="002A08C4">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79BDC6E5" w14:textId="77777777" w:rsidR="002A08C4" w:rsidRPr="00D92E31" w:rsidRDefault="002A08C4" w:rsidP="002A08C4">
            <w:pPr>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Décembre</w:t>
            </w:r>
          </w:p>
        </w:tc>
        <w:tc>
          <w:tcPr>
            <w:tcW w:w="1940" w:type="dxa"/>
            <w:tcBorders>
              <w:top w:val="nil"/>
              <w:left w:val="nil"/>
              <w:bottom w:val="single" w:sz="4" w:space="0" w:color="auto"/>
              <w:right w:val="single" w:sz="4" w:space="0" w:color="auto"/>
            </w:tcBorders>
            <w:shd w:val="clear" w:color="auto" w:fill="auto"/>
            <w:noWrap/>
            <w:vAlign w:val="bottom"/>
            <w:hideMark/>
          </w:tcPr>
          <w:p w14:paraId="008444B8" w14:textId="77777777" w:rsidR="002A08C4" w:rsidRPr="00D92E31" w:rsidRDefault="002A08C4" w:rsidP="002A08C4">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31</w:t>
            </w:r>
          </w:p>
        </w:tc>
        <w:tc>
          <w:tcPr>
            <w:tcW w:w="3440" w:type="dxa"/>
            <w:tcBorders>
              <w:top w:val="nil"/>
              <w:left w:val="nil"/>
              <w:bottom w:val="single" w:sz="4" w:space="0" w:color="auto"/>
              <w:right w:val="single" w:sz="4" w:space="0" w:color="auto"/>
            </w:tcBorders>
            <w:shd w:val="clear" w:color="auto" w:fill="auto"/>
            <w:noWrap/>
            <w:vAlign w:val="bottom"/>
            <w:hideMark/>
          </w:tcPr>
          <w:p w14:paraId="6D4CEE54" w14:textId="77777777" w:rsidR="002A08C4" w:rsidRPr="00D92E31" w:rsidRDefault="002A08C4" w:rsidP="002A08C4">
            <w:pPr>
              <w:jc w:val="right"/>
              <w:rPr>
                <w:rFonts w:ascii="Times New Roman" w:eastAsia="Times New Roman" w:hAnsi="Times New Roman" w:cs="Times New Roman"/>
                <w:color w:val="000000"/>
                <w:lang w:val="fr-CA"/>
              </w:rPr>
            </w:pPr>
            <w:r w:rsidRPr="00D92E31">
              <w:rPr>
                <w:rFonts w:ascii="Times New Roman" w:eastAsia="Times New Roman" w:hAnsi="Times New Roman" w:cs="Times New Roman"/>
                <w:color w:val="000000"/>
                <w:lang w:val="fr-CA"/>
              </w:rPr>
              <w:t>279</w:t>
            </w:r>
          </w:p>
        </w:tc>
      </w:tr>
    </w:tbl>
    <w:p w14:paraId="6D3F7E49" w14:textId="77777777" w:rsidR="002A08C4" w:rsidRPr="00D92E31" w:rsidRDefault="002A08C4">
      <w:pPr>
        <w:rPr>
          <w:rFonts w:ascii="Times New Roman" w:hAnsi="Times New Roman" w:cs="Times New Roman"/>
          <w:lang w:val="fr-CA"/>
        </w:rPr>
      </w:pPr>
    </w:p>
    <w:p w14:paraId="37DCBAD8" w14:textId="77777777" w:rsidR="00C436E5" w:rsidRPr="00D92E31" w:rsidRDefault="00033B7C">
      <w:pPr>
        <w:rPr>
          <w:rFonts w:ascii="Times New Roman" w:hAnsi="Times New Roman" w:cs="Times New Roman"/>
          <w:lang w:val="fr-CA"/>
        </w:rPr>
      </w:pPr>
      <w:r w:rsidRPr="00D92E31">
        <w:rPr>
          <w:rFonts w:ascii="Times New Roman" w:hAnsi="Times New Roman" w:cs="Times New Roman"/>
          <w:lang w:val="fr-CA"/>
        </w:rPr>
        <w:t>Le nombre d’employés disponible au début de l’année, est clairement indiqué dans l’énoncé du problème.</w:t>
      </w:r>
    </w:p>
    <w:p w14:paraId="29F8C1EB" w14:textId="77777777" w:rsidR="00033B7C" w:rsidRPr="00D92E31" w:rsidRDefault="00033B7C">
      <w:pPr>
        <w:rPr>
          <w:rFonts w:ascii="Times New Roman" w:hAnsi="Times New Roman" w:cs="Times New Roman"/>
          <w:lang w:val="fr-CA"/>
        </w:rPr>
      </w:pPr>
    </w:p>
    <w:p w14:paraId="473418DB" w14:textId="7F8D2BE0" w:rsidR="000B28B3" w:rsidRPr="00D92E31" w:rsidRDefault="00033B7C">
      <w:pPr>
        <w:rPr>
          <w:rFonts w:ascii="Times New Roman" w:hAnsi="Times New Roman" w:cs="Times New Roman"/>
          <w:lang w:val="fr-CA"/>
        </w:rPr>
      </w:pPr>
      <w:r w:rsidRPr="00D92E31">
        <w:rPr>
          <w:rFonts w:ascii="Times New Roman" w:hAnsi="Times New Roman" w:cs="Times New Roman"/>
          <w:lang w:val="fr-CA"/>
        </w:rPr>
        <w:t>Le nombre</w:t>
      </w:r>
      <w:r w:rsidR="00424A3C" w:rsidRPr="00D92E31">
        <w:rPr>
          <w:rFonts w:ascii="Times New Roman" w:hAnsi="Times New Roman" w:cs="Times New Roman"/>
          <w:lang w:val="fr-CA"/>
        </w:rPr>
        <w:t xml:space="preserve"> d’employé </w:t>
      </w:r>
      <w:r w:rsidR="000B28B3" w:rsidRPr="00D92E31">
        <w:rPr>
          <w:rFonts w:ascii="Times New Roman" w:hAnsi="Times New Roman" w:cs="Times New Roman"/>
          <w:lang w:val="fr-CA"/>
        </w:rPr>
        <w:t>requis chaque</w:t>
      </w:r>
      <w:r w:rsidR="00424A3C" w:rsidRPr="00D92E31">
        <w:rPr>
          <w:rFonts w:ascii="Times New Roman" w:hAnsi="Times New Roman" w:cs="Times New Roman"/>
          <w:lang w:val="fr-CA"/>
        </w:rPr>
        <w:t xml:space="preserve"> mois est fonction</w:t>
      </w:r>
      <w:r w:rsidR="000B28B3" w:rsidRPr="00D92E31">
        <w:rPr>
          <w:rFonts w:ascii="Times New Roman" w:hAnsi="Times New Roman" w:cs="Times New Roman"/>
          <w:lang w:val="fr-CA"/>
        </w:rPr>
        <w:t xml:space="preserve"> des besoins de production/mois et du nombre d’unités que peut produire un employé par mois. Lors du premier mois, on remarque que les besoins en production sont de 250 unités, de même au cours du mois de janvier un seul employé peut produire 279 unités. Nous avons donc seulement besoin de 1 employé pour le mois de janvier. Cela explique </w:t>
      </w:r>
      <w:r w:rsidR="00F64B4C" w:rsidRPr="00D92E31">
        <w:rPr>
          <w:rFonts w:ascii="Times New Roman" w:hAnsi="Times New Roman" w:cs="Times New Roman"/>
          <w:lang w:val="fr-CA"/>
        </w:rPr>
        <w:t>qu’</w:t>
      </w:r>
      <w:r w:rsidR="00A76B5A" w:rsidRPr="00D92E31">
        <w:rPr>
          <w:rFonts w:ascii="Times New Roman" w:hAnsi="Times New Roman" w:cs="Times New Roman"/>
          <w:lang w:val="fr-CA"/>
        </w:rPr>
        <w:t>on n’</w:t>
      </w:r>
      <w:r w:rsidR="00F64B4C" w:rsidRPr="00D92E31">
        <w:rPr>
          <w:rFonts w:ascii="Times New Roman" w:hAnsi="Times New Roman" w:cs="Times New Roman"/>
          <w:lang w:val="fr-CA"/>
        </w:rPr>
        <w:t>ait</w:t>
      </w:r>
      <w:r w:rsidR="00A76B5A" w:rsidRPr="00D92E31">
        <w:rPr>
          <w:rFonts w:ascii="Times New Roman" w:hAnsi="Times New Roman" w:cs="Times New Roman"/>
          <w:lang w:val="fr-CA"/>
        </w:rPr>
        <w:t xml:space="preserve"> p</w:t>
      </w:r>
      <w:r w:rsidR="00F64B4C" w:rsidRPr="00D92E31">
        <w:rPr>
          <w:rFonts w:ascii="Times New Roman" w:hAnsi="Times New Roman" w:cs="Times New Roman"/>
          <w:lang w:val="fr-CA"/>
        </w:rPr>
        <w:t xml:space="preserve">as besoin d’embaucher d’employés </w:t>
      </w:r>
      <w:r w:rsidR="00A76B5A" w:rsidRPr="00D92E31">
        <w:rPr>
          <w:rFonts w:ascii="Times New Roman" w:hAnsi="Times New Roman" w:cs="Times New Roman"/>
          <w:lang w:val="fr-CA"/>
        </w:rPr>
        <w:t>et donc le coût d’embauche est nul. Par contre il nous faut licencier 8 employés cela engendre un coût.</w:t>
      </w:r>
    </w:p>
    <w:p w14:paraId="34AA6426" w14:textId="77777777" w:rsidR="00A76B5A" w:rsidRPr="00D92E31" w:rsidRDefault="00A76B5A">
      <w:pPr>
        <w:rPr>
          <w:rFonts w:ascii="Times New Roman" w:hAnsi="Times New Roman" w:cs="Times New Roman"/>
          <w:lang w:val="fr-CA"/>
        </w:rPr>
      </w:pPr>
      <w:r w:rsidRPr="00D92E31">
        <w:rPr>
          <w:rFonts w:ascii="Times New Roman" w:hAnsi="Times New Roman" w:cs="Times New Roman"/>
          <w:lang w:val="fr-CA"/>
        </w:rPr>
        <w:t>8*6000 = 48 000$</w:t>
      </w:r>
    </w:p>
    <w:p w14:paraId="07D0D070" w14:textId="77777777" w:rsidR="00991410" w:rsidRPr="00D92E31" w:rsidRDefault="00991410">
      <w:pPr>
        <w:rPr>
          <w:rFonts w:ascii="Times New Roman" w:hAnsi="Times New Roman" w:cs="Times New Roman"/>
          <w:lang w:val="fr-CA"/>
        </w:rPr>
      </w:pPr>
      <w:r w:rsidRPr="00D92E31">
        <w:rPr>
          <w:rFonts w:ascii="Times New Roman" w:hAnsi="Times New Roman" w:cs="Times New Roman"/>
          <w:lang w:val="fr-CA"/>
        </w:rPr>
        <w:t>Le coût pour le temps régulier est calculer sur la production</w:t>
      </w:r>
      <w:r w:rsidR="00EF7CB1" w:rsidRPr="00D92E31">
        <w:rPr>
          <w:rFonts w:ascii="Times New Roman" w:hAnsi="Times New Roman" w:cs="Times New Roman"/>
          <w:lang w:val="fr-CA"/>
        </w:rPr>
        <w:t xml:space="preserve"> qu’un employé peu faire par mois. Pour le mois de janvier la production par employé est de 279 unités, un employé est payé 50$/unité et on multiplie le tout par le nombre d’employé.</w:t>
      </w:r>
    </w:p>
    <w:p w14:paraId="70D908DD" w14:textId="77777777" w:rsidR="00EF7CB1" w:rsidRPr="00D92E31" w:rsidRDefault="00EF7CB1">
      <w:pPr>
        <w:rPr>
          <w:rFonts w:ascii="Times New Roman" w:hAnsi="Times New Roman" w:cs="Times New Roman"/>
          <w:lang w:val="fr-CA"/>
        </w:rPr>
      </w:pPr>
    </w:p>
    <w:p w14:paraId="5135FE9F" w14:textId="77777777" w:rsidR="00EF7CB1" w:rsidRPr="00D92E31" w:rsidRDefault="00EF7CB1">
      <w:pPr>
        <w:rPr>
          <w:rFonts w:ascii="Times New Roman" w:hAnsi="Times New Roman" w:cs="Times New Roman"/>
          <w:lang w:val="fr-CA"/>
        </w:rPr>
      </w:pPr>
      <w:r w:rsidRPr="00D92E31">
        <w:rPr>
          <w:rFonts w:ascii="Times New Roman" w:hAnsi="Times New Roman" w:cs="Times New Roman"/>
          <w:lang w:val="fr-CA"/>
        </w:rPr>
        <w:t>Pour le mois de janvier o</w:t>
      </w:r>
      <w:r w:rsidR="00FD2EE6" w:rsidRPr="00D92E31">
        <w:rPr>
          <w:rFonts w:ascii="Times New Roman" w:hAnsi="Times New Roman" w:cs="Times New Roman"/>
          <w:lang w:val="fr-CA"/>
        </w:rPr>
        <w:t>n a</w:t>
      </w:r>
    </w:p>
    <w:p w14:paraId="1F75E8D0" w14:textId="77777777" w:rsidR="00EF7CB1" w:rsidRPr="00D92E31" w:rsidRDefault="00EF7CB1" w:rsidP="00EF7CB1">
      <w:pPr>
        <w:pStyle w:val="ListParagraph"/>
        <w:numPr>
          <w:ilvl w:val="0"/>
          <w:numId w:val="2"/>
        </w:numPr>
        <w:rPr>
          <w:rFonts w:ascii="Times New Roman" w:hAnsi="Times New Roman" w:cs="Times New Roman"/>
          <w:lang w:val="fr-CA"/>
        </w:rPr>
      </w:pPr>
      <w:r w:rsidRPr="00D92E31">
        <w:rPr>
          <w:rFonts w:ascii="Times New Roman" w:hAnsi="Times New Roman" w:cs="Times New Roman"/>
          <w:lang w:val="fr-CA"/>
        </w:rPr>
        <w:t>279 * 50 * 1 = 13 950</w:t>
      </w:r>
      <w:r w:rsidR="00FD2EE6" w:rsidRPr="00D92E31">
        <w:rPr>
          <w:rFonts w:ascii="Times New Roman" w:hAnsi="Times New Roman" w:cs="Times New Roman"/>
          <w:lang w:val="fr-CA"/>
        </w:rPr>
        <w:t xml:space="preserve"> $</w:t>
      </w:r>
    </w:p>
    <w:p w14:paraId="09713F3E" w14:textId="2F679970" w:rsidR="00317628" w:rsidRPr="00D92E31" w:rsidRDefault="00317628" w:rsidP="00317628">
      <w:pPr>
        <w:rPr>
          <w:rFonts w:ascii="Times New Roman" w:hAnsi="Times New Roman" w:cs="Times New Roman"/>
          <w:lang w:val="fr-CA"/>
        </w:rPr>
      </w:pPr>
      <w:r w:rsidRPr="00D92E31">
        <w:rPr>
          <w:rFonts w:ascii="Times New Roman" w:hAnsi="Times New Roman" w:cs="Times New Roman"/>
          <w:lang w:val="fr-CA"/>
        </w:rPr>
        <w:t>Enfin pour le coût de stockage, on a 50 unité</w:t>
      </w:r>
      <w:r w:rsidR="00557308" w:rsidRPr="00D92E31">
        <w:rPr>
          <w:rFonts w:ascii="Times New Roman" w:hAnsi="Times New Roman" w:cs="Times New Roman"/>
          <w:lang w:val="fr-CA"/>
        </w:rPr>
        <w:t>s</w:t>
      </w:r>
      <w:r w:rsidRPr="00D92E31">
        <w:rPr>
          <w:rFonts w:ascii="Times New Roman" w:hAnsi="Times New Roman" w:cs="Times New Roman"/>
          <w:lang w:val="fr-CA"/>
        </w:rPr>
        <w:t xml:space="preserve"> en </w:t>
      </w:r>
      <w:r w:rsidR="00221094" w:rsidRPr="00D92E31">
        <w:rPr>
          <w:rFonts w:ascii="Times New Roman" w:hAnsi="Times New Roman" w:cs="Times New Roman"/>
          <w:lang w:val="fr-CA"/>
        </w:rPr>
        <w:t>inventaire final à la fin du moi</w:t>
      </w:r>
      <w:r w:rsidRPr="00D92E31">
        <w:rPr>
          <w:rFonts w:ascii="Times New Roman" w:hAnsi="Times New Roman" w:cs="Times New Roman"/>
          <w:lang w:val="fr-CA"/>
        </w:rPr>
        <w:t>s de janvier cela coûte 1$/unité. On a donc un coût de 50$ de stockage pour le mois de janvier.</w:t>
      </w:r>
    </w:p>
    <w:p w14:paraId="5893F288" w14:textId="77777777" w:rsidR="00221094" w:rsidRPr="00D92E31" w:rsidRDefault="00317628" w:rsidP="00317628">
      <w:pPr>
        <w:rPr>
          <w:rFonts w:ascii="Times New Roman" w:hAnsi="Times New Roman" w:cs="Times New Roman"/>
          <w:lang w:val="fr-CA"/>
        </w:rPr>
      </w:pPr>
      <w:r w:rsidRPr="00D92E31">
        <w:rPr>
          <w:rFonts w:ascii="Times New Roman" w:hAnsi="Times New Roman" w:cs="Times New Roman"/>
          <w:lang w:val="fr-CA"/>
        </w:rPr>
        <w:t xml:space="preserve">On applique la même logique pour les autres mois. </w:t>
      </w:r>
    </w:p>
    <w:p w14:paraId="3ECC3069" w14:textId="77777777" w:rsidR="00221094" w:rsidRPr="00D92E31" w:rsidRDefault="00221094" w:rsidP="00317628">
      <w:pPr>
        <w:rPr>
          <w:rFonts w:ascii="Times New Roman" w:hAnsi="Times New Roman" w:cs="Times New Roman"/>
          <w:lang w:val="fr-CA"/>
        </w:rPr>
      </w:pPr>
    </w:p>
    <w:p w14:paraId="3A6A004A" w14:textId="5DE91020" w:rsidR="00317628" w:rsidRPr="00D92E31" w:rsidRDefault="00557308" w:rsidP="00317628">
      <w:pPr>
        <w:rPr>
          <w:rFonts w:ascii="Times New Roman" w:hAnsi="Times New Roman" w:cs="Times New Roman"/>
          <w:lang w:val="fr-CA"/>
        </w:rPr>
      </w:pPr>
      <w:r w:rsidRPr="00D92E31">
        <w:rPr>
          <w:rFonts w:ascii="Times New Roman" w:hAnsi="Times New Roman" w:cs="Times New Roman"/>
          <w:lang w:val="fr-CA"/>
        </w:rPr>
        <w:t>Une précision est à apporter</w:t>
      </w:r>
      <w:r w:rsidR="00317628" w:rsidRPr="00D92E31">
        <w:rPr>
          <w:rFonts w:ascii="Times New Roman" w:hAnsi="Times New Roman" w:cs="Times New Roman"/>
          <w:lang w:val="fr-CA"/>
        </w:rPr>
        <w:t xml:space="preserve"> </w:t>
      </w:r>
      <w:r w:rsidR="00221094" w:rsidRPr="00D92E31">
        <w:rPr>
          <w:rFonts w:ascii="Times New Roman" w:hAnsi="Times New Roman" w:cs="Times New Roman"/>
          <w:lang w:val="fr-CA"/>
        </w:rPr>
        <w:t>quant</w:t>
      </w:r>
      <w:r w:rsidR="00317628" w:rsidRPr="00D92E31">
        <w:rPr>
          <w:rFonts w:ascii="Times New Roman" w:hAnsi="Times New Roman" w:cs="Times New Roman"/>
          <w:lang w:val="fr-CA"/>
        </w:rPr>
        <w:t xml:space="preserve"> au coût régulier. Dans l’établissement de cette stratégie</w:t>
      </w:r>
      <w:r w:rsidR="00221094" w:rsidRPr="00D92E31">
        <w:rPr>
          <w:rFonts w:ascii="Times New Roman" w:hAnsi="Times New Roman" w:cs="Times New Roman"/>
          <w:lang w:val="fr-CA"/>
        </w:rPr>
        <w:t xml:space="preserve"> le temps chômé est permis. Les employés sont </w:t>
      </w:r>
      <w:r w:rsidRPr="00D92E31">
        <w:rPr>
          <w:rFonts w:ascii="Times New Roman" w:hAnsi="Times New Roman" w:cs="Times New Roman"/>
          <w:lang w:val="fr-CA"/>
        </w:rPr>
        <w:t>payés</w:t>
      </w:r>
      <w:r w:rsidR="00221094" w:rsidRPr="00D92E31">
        <w:rPr>
          <w:rFonts w:ascii="Times New Roman" w:hAnsi="Times New Roman" w:cs="Times New Roman"/>
          <w:lang w:val="fr-CA"/>
        </w:rPr>
        <w:t xml:space="preserve"> pour ce qu’il pourr</w:t>
      </w:r>
      <w:r w:rsidRPr="00D92E31">
        <w:rPr>
          <w:rFonts w:ascii="Times New Roman" w:hAnsi="Times New Roman" w:cs="Times New Roman"/>
          <w:lang w:val="fr-CA"/>
        </w:rPr>
        <w:t xml:space="preserve">ait produire par mois et non </w:t>
      </w:r>
      <w:r w:rsidR="00221094" w:rsidRPr="00D92E31">
        <w:rPr>
          <w:rFonts w:ascii="Times New Roman" w:hAnsi="Times New Roman" w:cs="Times New Roman"/>
          <w:lang w:val="fr-CA"/>
        </w:rPr>
        <w:t xml:space="preserve">la production effectivement réalisée. Ainsi pour les mois de février, les 2 employés sont </w:t>
      </w:r>
      <w:r w:rsidRPr="00D92E31">
        <w:rPr>
          <w:rFonts w:ascii="Times New Roman" w:hAnsi="Times New Roman" w:cs="Times New Roman"/>
          <w:lang w:val="fr-CA"/>
        </w:rPr>
        <w:t>payés</w:t>
      </w:r>
      <w:r w:rsidR="00221094" w:rsidRPr="00D92E31">
        <w:rPr>
          <w:rFonts w:ascii="Times New Roman" w:hAnsi="Times New Roman" w:cs="Times New Roman"/>
          <w:lang w:val="fr-CA"/>
        </w:rPr>
        <w:t xml:space="preserve"> à 12 600 $ chacun, même si l’un d’entre eux n’a produit que 28 unités.</w:t>
      </w:r>
    </w:p>
    <w:p w14:paraId="0F99F00D" w14:textId="77777777" w:rsidR="00221094" w:rsidRPr="00D92E31" w:rsidRDefault="00221094" w:rsidP="00317628">
      <w:pPr>
        <w:rPr>
          <w:rFonts w:ascii="Times New Roman" w:hAnsi="Times New Roman" w:cs="Times New Roman"/>
          <w:lang w:val="fr-CA"/>
        </w:rPr>
      </w:pPr>
    </w:p>
    <w:p w14:paraId="1F9ADC0C" w14:textId="77777777" w:rsidR="000134E5" w:rsidRPr="00D92E31" w:rsidRDefault="00221094" w:rsidP="00317628">
      <w:pPr>
        <w:rPr>
          <w:rFonts w:ascii="Times New Roman" w:hAnsi="Times New Roman" w:cs="Times New Roman"/>
          <w:lang w:val="fr-CA"/>
        </w:rPr>
      </w:pPr>
      <w:r w:rsidRPr="00D92E31">
        <w:rPr>
          <w:rFonts w:ascii="Times New Roman" w:hAnsi="Times New Roman" w:cs="Times New Roman"/>
          <w:lang w:val="fr-CA"/>
        </w:rPr>
        <w:lastRenderedPageBreak/>
        <w:t xml:space="preserve">Lorsque que l’on doit avoir recours à la sous-traitance </w:t>
      </w:r>
      <w:r w:rsidR="00C9298D" w:rsidRPr="00D92E31">
        <w:rPr>
          <w:rFonts w:ascii="Times New Roman" w:hAnsi="Times New Roman" w:cs="Times New Roman"/>
          <w:lang w:val="fr-CA"/>
        </w:rPr>
        <w:t>(embauché</w:t>
      </w:r>
      <w:r w:rsidRPr="00D92E31">
        <w:rPr>
          <w:rFonts w:ascii="Times New Roman" w:hAnsi="Times New Roman" w:cs="Times New Roman"/>
          <w:lang w:val="fr-CA"/>
        </w:rPr>
        <w:t xml:space="preserve"> des employés supplémentaires), on multiplie le nombre d’employé embauché par le coût à l’embauche qui est de 3000 $/employé</w:t>
      </w:r>
      <w:r w:rsidR="000134E5" w:rsidRPr="00D92E31">
        <w:rPr>
          <w:rFonts w:ascii="Times New Roman" w:hAnsi="Times New Roman" w:cs="Times New Roman"/>
          <w:lang w:val="fr-CA"/>
        </w:rPr>
        <w:t>s.</w:t>
      </w:r>
    </w:p>
    <w:p w14:paraId="12F86A1D" w14:textId="60B9EBA1" w:rsidR="00C9298D" w:rsidRPr="00D92E31" w:rsidRDefault="000134E5" w:rsidP="00C9298D">
      <w:pPr>
        <w:rPr>
          <w:rFonts w:ascii="Times New Roman" w:eastAsia="Times New Roman" w:hAnsi="Times New Roman" w:cs="Times New Roman"/>
          <w:b/>
          <w:bCs/>
          <w:color w:val="000000" w:themeColor="text1"/>
          <w:lang w:val="fr-CA"/>
        </w:rPr>
      </w:pPr>
      <w:r w:rsidRPr="00D92E31">
        <w:rPr>
          <w:rFonts w:ascii="Times New Roman" w:hAnsi="Times New Roman" w:cs="Times New Roman"/>
          <w:lang w:val="fr-CA"/>
        </w:rPr>
        <w:t>Afin de connaître le coût total de cette stratégie de production on fait la somme des coûts réguliers, coûts d’embauche, coûts de lice</w:t>
      </w:r>
      <w:r w:rsidR="00F64B4C" w:rsidRPr="00D92E31">
        <w:rPr>
          <w:rFonts w:ascii="Times New Roman" w:hAnsi="Times New Roman" w:cs="Times New Roman"/>
          <w:lang w:val="fr-CA"/>
        </w:rPr>
        <w:t>nc</w:t>
      </w:r>
      <w:r w:rsidRPr="00D92E31">
        <w:rPr>
          <w:rFonts w:ascii="Times New Roman" w:hAnsi="Times New Roman" w:cs="Times New Roman"/>
          <w:lang w:val="fr-CA"/>
        </w:rPr>
        <w:t>iement et coût de</w:t>
      </w:r>
      <w:r w:rsidR="00C9298D" w:rsidRPr="00D92E31">
        <w:rPr>
          <w:rFonts w:ascii="Times New Roman" w:hAnsi="Times New Roman" w:cs="Times New Roman"/>
          <w:lang w:val="fr-CA"/>
        </w:rPr>
        <w:t xml:space="preserve"> stockage. On obtient ainsi un coût total de</w:t>
      </w:r>
      <w:r w:rsidR="00C9298D" w:rsidRPr="00D92E31">
        <w:rPr>
          <w:rFonts w:ascii="Times New Roman" w:eastAsia="Times New Roman" w:hAnsi="Times New Roman" w:cs="Times New Roman"/>
          <w:b/>
          <w:bCs/>
          <w:color w:val="000000" w:themeColor="text1"/>
          <w:lang w:val="fr-CA"/>
        </w:rPr>
        <w:t xml:space="preserve"> $</w:t>
      </w:r>
      <w:r w:rsidR="00F64B4C" w:rsidRPr="00D92E31">
        <w:rPr>
          <w:rFonts w:ascii="Times New Roman" w:eastAsia="Times New Roman" w:hAnsi="Times New Roman" w:cs="Times New Roman"/>
          <w:b/>
          <w:bCs/>
          <w:color w:val="000000" w:themeColor="text1"/>
          <w:lang w:val="fr-CA"/>
        </w:rPr>
        <w:t xml:space="preserve"> 1 281 </w:t>
      </w:r>
      <w:r w:rsidR="005951AC">
        <w:rPr>
          <w:rFonts w:ascii="Times New Roman" w:eastAsia="Times New Roman" w:hAnsi="Times New Roman" w:cs="Times New Roman"/>
          <w:b/>
          <w:bCs/>
          <w:color w:val="000000" w:themeColor="text1"/>
          <w:lang w:val="fr-CA"/>
        </w:rPr>
        <w:t>110.</w:t>
      </w:r>
    </w:p>
    <w:p w14:paraId="71ADAF16" w14:textId="77777777" w:rsidR="00F64B4C" w:rsidRPr="00D92E31" w:rsidRDefault="00F64B4C" w:rsidP="00C9298D">
      <w:pPr>
        <w:rPr>
          <w:rFonts w:ascii="Times New Roman" w:eastAsia="Times New Roman" w:hAnsi="Times New Roman" w:cs="Times New Roman"/>
          <w:b/>
          <w:bCs/>
          <w:color w:val="000000" w:themeColor="text1"/>
          <w:lang w:val="fr-CA"/>
        </w:rPr>
      </w:pPr>
    </w:p>
    <w:p w14:paraId="384CFEEE" w14:textId="77777777" w:rsidR="00D92E31" w:rsidRPr="00D92E31" w:rsidRDefault="00D92E31" w:rsidP="00D92E31">
      <w:pPr>
        <w:pStyle w:val="ListParagraph"/>
        <w:numPr>
          <w:ilvl w:val="0"/>
          <w:numId w:val="5"/>
        </w:numPr>
        <w:rPr>
          <w:rFonts w:ascii="Times New Roman" w:eastAsia="Times New Roman" w:hAnsi="Times New Roman" w:cs="Times New Roman"/>
          <w:bCs/>
          <w:i/>
          <w:color w:val="000000" w:themeColor="text1"/>
          <w:lang w:val="fr-CA"/>
        </w:rPr>
      </w:pPr>
      <w:r w:rsidRPr="00D92E31">
        <w:rPr>
          <w:rFonts w:ascii="Times New Roman" w:eastAsia="Times New Roman" w:hAnsi="Times New Roman" w:cs="Times New Roman"/>
          <w:bCs/>
          <w:i/>
          <w:color w:val="000000" w:themeColor="text1"/>
          <w:lang w:val="fr-CA"/>
        </w:rPr>
        <w:t xml:space="preserve">Comparez les coûts à un plan de production nivelé qui utilise les stocks et la sous-traitance pour absorber les fluctuations (temps chômé n’est pas permis). Calculez le coût de votre plan. </w:t>
      </w:r>
    </w:p>
    <w:p w14:paraId="0443C87B" w14:textId="384827A4" w:rsidR="00D92E31" w:rsidRDefault="00D92E31" w:rsidP="00D92E31">
      <w:pPr>
        <w:pStyle w:val="ListParagraph"/>
        <w:rPr>
          <w:rFonts w:ascii="Times New Roman" w:eastAsia="Times New Roman" w:hAnsi="Times New Roman" w:cs="Times New Roman"/>
          <w:bCs/>
          <w:i/>
          <w:color w:val="000000" w:themeColor="text1"/>
          <w:lang w:val="fr-CA"/>
        </w:rPr>
      </w:pPr>
      <w:r w:rsidRPr="00D92E31">
        <w:rPr>
          <w:rFonts w:ascii="Times New Roman" w:eastAsia="Times New Roman" w:hAnsi="Times New Roman" w:cs="Times New Roman"/>
          <w:bCs/>
          <w:i/>
          <w:color w:val="000000" w:themeColor="text1"/>
          <w:lang w:val="fr-CA"/>
        </w:rPr>
        <w:t xml:space="preserve">N.B. puisque les employés travaillent chaque jour de l’année, la quantité à produire chaque mois va varier d’un mois à l’autre. Par exemple, le mois de février a 28 jours tandis que celui de janvier en a 31. Par conséquent, vous devez vous baser sur une production nivelée par jour pour faire le calcul de la production par mois. Dans les exemples présentés dans les notes de cours, on suppose que les employés travaillent le même nombre de jours par mois, et donc produisent la même quantité par mois. </w:t>
      </w:r>
    </w:p>
    <w:p w14:paraId="63DA45F2" w14:textId="77777777" w:rsidR="00543945" w:rsidRDefault="00543945" w:rsidP="00543945">
      <w:pPr>
        <w:rPr>
          <w:rFonts w:ascii="Times New Roman" w:eastAsia="Times New Roman" w:hAnsi="Times New Roman" w:cs="Times New Roman"/>
          <w:bCs/>
          <w:i/>
          <w:color w:val="000000" w:themeColor="text1"/>
          <w:lang w:val="fr-CA"/>
        </w:rPr>
      </w:pPr>
    </w:p>
    <w:p w14:paraId="72B8BB2E" w14:textId="77777777" w:rsidR="00496C10" w:rsidRDefault="00496C10" w:rsidP="00543945">
      <w:pPr>
        <w:rPr>
          <w:rFonts w:ascii="Times New Roman" w:eastAsia="Times New Roman" w:hAnsi="Times New Roman" w:cs="Times New Roman"/>
          <w:bCs/>
          <w:color w:val="000000" w:themeColor="text1"/>
          <w:lang w:val="fr-CA"/>
        </w:rPr>
      </w:pPr>
    </w:p>
    <w:p w14:paraId="33F1CAA0" w14:textId="77777777" w:rsidR="00496C10" w:rsidRDefault="00496C10" w:rsidP="00543945">
      <w:pPr>
        <w:rPr>
          <w:rFonts w:ascii="Times New Roman" w:eastAsia="Times New Roman" w:hAnsi="Times New Roman" w:cs="Times New Roman"/>
          <w:bCs/>
          <w:color w:val="000000" w:themeColor="text1"/>
          <w:lang w:val="fr-CA"/>
        </w:rPr>
      </w:pPr>
    </w:p>
    <w:p w14:paraId="5DF719CA" w14:textId="77777777" w:rsidR="00496C10" w:rsidRDefault="00496C10" w:rsidP="00543945">
      <w:pPr>
        <w:rPr>
          <w:rFonts w:ascii="Times New Roman" w:eastAsia="Times New Roman" w:hAnsi="Times New Roman" w:cs="Times New Roman"/>
          <w:bCs/>
          <w:color w:val="000000" w:themeColor="text1"/>
          <w:lang w:val="fr-CA"/>
        </w:rPr>
      </w:pPr>
    </w:p>
    <w:p w14:paraId="6BA54707" w14:textId="77777777" w:rsidR="00496C10" w:rsidRDefault="00496C10" w:rsidP="00543945">
      <w:pPr>
        <w:rPr>
          <w:rFonts w:ascii="Times New Roman" w:eastAsia="Times New Roman" w:hAnsi="Times New Roman" w:cs="Times New Roman"/>
          <w:bCs/>
          <w:color w:val="000000" w:themeColor="text1"/>
          <w:lang w:val="fr-CA"/>
        </w:rPr>
      </w:pPr>
    </w:p>
    <w:p w14:paraId="3EA2BFEB" w14:textId="77777777" w:rsidR="00496C10" w:rsidRDefault="00496C10" w:rsidP="00543945">
      <w:pPr>
        <w:rPr>
          <w:rFonts w:ascii="Times New Roman" w:eastAsia="Times New Roman" w:hAnsi="Times New Roman" w:cs="Times New Roman"/>
          <w:bCs/>
          <w:color w:val="000000" w:themeColor="text1"/>
          <w:lang w:val="fr-CA"/>
        </w:rPr>
      </w:pPr>
    </w:p>
    <w:p w14:paraId="04A97543" w14:textId="77777777" w:rsidR="00496C10" w:rsidRDefault="00496C10" w:rsidP="00543945">
      <w:pPr>
        <w:rPr>
          <w:rFonts w:ascii="Times New Roman" w:eastAsia="Times New Roman" w:hAnsi="Times New Roman" w:cs="Times New Roman"/>
          <w:bCs/>
          <w:color w:val="000000" w:themeColor="text1"/>
          <w:lang w:val="fr-CA"/>
        </w:rPr>
      </w:pPr>
    </w:p>
    <w:p w14:paraId="74044B7A" w14:textId="77777777" w:rsidR="00496C10" w:rsidRDefault="00496C10" w:rsidP="00543945">
      <w:pPr>
        <w:rPr>
          <w:rFonts w:ascii="Times New Roman" w:eastAsia="Times New Roman" w:hAnsi="Times New Roman" w:cs="Times New Roman"/>
          <w:bCs/>
          <w:color w:val="000000" w:themeColor="text1"/>
          <w:lang w:val="fr-CA"/>
        </w:rPr>
      </w:pPr>
    </w:p>
    <w:p w14:paraId="63D073BD" w14:textId="77777777" w:rsidR="00496C10" w:rsidRDefault="00496C10" w:rsidP="00543945">
      <w:pPr>
        <w:rPr>
          <w:rFonts w:ascii="Times New Roman" w:eastAsia="Times New Roman" w:hAnsi="Times New Roman" w:cs="Times New Roman"/>
          <w:bCs/>
          <w:color w:val="000000" w:themeColor="text1"/>
          <w:lang w:val="fr-CA"/>
        </w:rPr>
      </w:pPr>
    </w:p>
    <w:p w14:paraId="4EF51391" w14:textId="77777777" w:rsidR="00496C10" w:rsidRDefault="00496C10" w:rsidP="00543945">
      <w:pPr>
        <w:rPr>
          <w:rFonts w:ascii="Times New Roman" w:eastAsia="Times New Roman" w:hAnsi="Times New Roman" w:cs="Times New Roman"/>
          <w:bCs/>
          <w:color w:val="000000" w:themeColor="text1"/>
          <w:lang w:val="fr-CA"/>
        </w:rPr>
      </w:pPr>
    </w:p>
    <w:p w14:paraId="2AFC8FD2" w14:textId="77777777" w:rsidR="00496C10" w:rsidRDefault="00496C10" w:rsidP="00543945">
      <w:pPr>
        <w:rPr>
          <w:rFonts w:ascii="Times New Roman" w:eastAsia="Times New Roman" w:hAnsi="Times New Roman" w:cs="Times New Roman"/>
          <w:bCs/>
          <w:color w:val="000000" w:themeColor="text1"/>
          <w:lang w:val="fr-CA"/>
        </w:rPr>
      </w:pPr>
    </w:p>
    <w:p w14:paraId="36264594" w14:textId="77777777" w:rsidR="00496C10" w:rsidRDefault="00496C10" w:rsidP="00543945">
      <w:pPr>
        <w:rPr>
          <w:rFonts w:ascii="Times New Roman" w:eastAsia="Times New Roman" w:hAnsi="Times New Roman" w:cs="Times New Roman"/>
          <w:bCs/>
          <w:color w:val="000000" w:themeColor="text1"/>
          <w:lang w:val="fr-CA"/>
        </w:rPr>
      </w:pPr>
    </w:p>
    <w:p w14:paraId="754813E2" w14:textId="77777777" w:rsidR="00496C10" w:rsidRDefault="00496C10" w:rsidP="00543945">
      <w:pPr>
        <w:rPr>
          <w:rFonts w:ascii="Times New Roman" w:eastAsia="Times New Roman" w:hAnsi="Times New Roman" w:cs="Times New Roman"/>
          <w:bCs/>
          <w:color w:val="000000" w:themeColor="text1"/>
          <w:lang w:val="fr-CA"/>
        </w:rPr>
      </w:pPr>
    </w:p>
    <w:p w14:paraId="692FAC20" w14:textId="77777777" w:rsidR="00496C10" w:rsidRDefault="00496C10" w:rsidP="00543945">
      <w:pPr>
        <w:rPr>
          <w:rFonts w:ascii="Times New Roman" w:eastAsia="Times New Roman" w:hAnsi="Times New Roman" w:cs="Times New Roman"/>
          <w:bCs/>
          <w:color w:val="000000" w:themeColor="text1"/>
          <w:lang w:val="fr-CA"/>
        </w:rPr>
      </w:pPr>
    </w:p>
    <w:p w14:paraId="64EB3E89" w14:textId="77777777" w:rsidR="00496C10" w:rsidRDefault="00496C10" w:rsidP="00543945">
      <w:pPr>
        <w:rPr>
          <w:rFonts w:ascii="Times New Roman" w:eastAsia="Times New Roman" w:hAnsi="Times New Roman" w:cs="Times New Roman"/>
          <w:bCs/>
          <w:color w:val="000000" w:themeColor="text1"/>
          <w:lang w:val="fr-CA"/>
        </w:rPr>
      </w:pPr>
    </w:p>
    <w:p w14:paraId="2FCAF1BA" w14:textId="77777777" w:rsidR="00496C10" w:rsidRDefault="00496C10" w:rsidP="00543945">
      <w:pPr>
        <w:rPr>
          <w:rFonts w:ascii="Times New Roman" w:eastAsia="Times New Roman" w:hAnsi="Times New Roman" w:cs="Times New Roman"/>
          <w:bCs/>
          <w:color w:val="000000" w:themeColor="text1"/>
          <w:lang w:val="fr-CA"/>
        </w:rPr>
      </w:pPr>
    </w:p>
    <w:p w14:paraId="17A82BE3" w14:textId="77777777" w:rsidR="00496C10" w:rsidRDefault="00496C10" w:rsidP="00543945">
      <w:pPr>
        <w:rPr>
          <w:rFonts w:ascii="Times New Roman" w:eastAsia="Times New Roman" w:hAnsi="Times New Roman" w:cs="Times New Roman"/>
          <w:bCs/>
          <w:color w:val="000000" w:themeColor="text1"/>
          <w:lang w:val="fr-CA"/>
        </w:rPr>
      </w:pPr>
    </w:p>
    <w:p w14:paraId="5DEBAC20" w14:textId="77777777" w:rsidR="00F44C46" w:rsidRDefault="00F44C46" w:rsidP="00543945">
      <w:pPr>
        <w:rPr>
          <w:rFonts w:ascii="Times New Roman" w:eastAsia="Times New Roman" w:hAnsi="Times New Roman" w:cs="Times New Roman"/>
          <w:bCs/>
          <w:color w:val="000000" w:themeColor="text1"/>
          <w:lang w:val="fr-CA"/>
        </w:rPr>
      </w:pPr>
    </w:p>
    <w:p w14:paraId="35373818" w14:textId="77777777" w:rsidR="00F44C46" w:rsidRDefault="00F44C46" w:rsidP="00543945">
      <w:pPr>
        <w:rPr>
          <w:rFonts w:ascii="Times New Roman" w:eastAsia="Times New Roman" w:hAnsi="Times New Roman" w:cs="Times New Roman"/>
          <w:bCs/>
          <w:color w:val="000000" w:themeColor="text1"/>
          <w:lang w:val="fr-CA"/>
        </w:rPr>
      </w:pPr>
    </w:p>
    <w:p w14:paraId="226FBCD9" w14:textId="77777777" w:rsidR="00F44C46" w:rsidRDefault="00F44C46" w:rsidP="00543945">
      <w:pPr>
        <w:rPr>
          <w:rFonts w:ascii="Times New Roman" w:eastAsia="Times New Roman" w:hAnsi="Times New Roman" w:cs="Times New Roman"/>
          <w:bCs/>
          <w:color w:val="000000" w:themeColor="text1"/>
          <w:lang w:val="fr-CA"/>
        </w:rPr>
      </w:pPr>
    </w:p>
    <w:p w14:paraId="33AC994A" w14:textId="77777777" w:rsidR="00F44C46" w:rsidRDefault="00F44C46" w:rsidP="00543945">
      <w:pPr>
        <w:rPr>
          <w:rFonts w:ascii="Times New Roman" w:eastAsia="Times New Roman" w:hAnsi="Times New Roman" w:cs="Times New Roman"/>
          <w:bCs/>
          <w:color w:val="000000" w:themeColor="text1"/>
          <w:lang w:val="fr-CA"/>
        </w:rPr>
      </w:pPr>
    </w:p>
    <w:p w14:paraId="53F7BB99" w14:textId="1CB85240" w:rsidR="00F64C84" w:rsidRPr="00543945" w:rsidRDefault="00543945" w:rsidP="00543945">
      <w:pPr>
        <w:rPr>
          <w:rFonts w:ascii="Times New Roman" w:eastAsia="Times New Roman" w:hAnsi="Times New Roman" w:cs="Times New Roman"/>
          <w:b/>
          <w:bCs/>
          <w:color w:val="000000" w:themeColor="text1"/>
          <w:lang w:val="fr-CA"/>
        </w:rPr>
      </w:pPr>
      <w:bookmarkStart w:id="0" w:name="_GoBack"/>
      <w:bookmarkEnd w:id="0"/>
      <w:r>
        <w:rPr>
          <w:rFonts w:ascii="Times New Roman" w:eastAsia="Times New Roman" w:hAnsi="Times New Roman" w:cs="Times New Roman"/>
          <w:bCs/>
          <w:color w:val="000000" w:themeColor="text1"/>
          <w:lang w:val="fr-CA"/>
        </w:rPr>
        <w:t>Comme avec le plan synchrone, nous commençons avec l’élaboration des besoins de production.</w:t>
      </w:r>
    </w:p>
    <w:p w14:paraId="61E4CABA" w14:textId="77777777" w:rsidR="00543945" w:rsidRPr="00543945" w:rsidRDefault="00543945" w:rsidP="00543945">
      <w:pPr>
        <w:rPr>
          <w:rFonts w:ascii="Times New Roman" w:eastAsia="Times New Roman" w:hAnsi="Times New Roman" w:cs="Times New Roman"/>
          <w:b/>
          <w:bCs/>
          <w:color w:val="000000" w:themeColor="text1"/>
          <w:lang w:val="fr-CA"/>
        </w:rPr>
      </w:pPr>
    </w:p>
    <w:p w14:paraId="21421BDC" w14:textId="77777777" w:rsidR="00543945" w:rsidRPr="00543945" w:rsidRDefault="00543945" w:rsidP="00543945">
      <w:pPr>
        <w:rPr>
          <w:rFonts w:ascii="Times New Roman" w:eastAsia="Times New Roman" w:hAnsi="Times New Roman" w:cs="Times New Roman"/>
          <w:b/>
          <w:bCs/>
          <w:color w:val="000000" w:themeColor="text1"/>
          <w:lang w:val="fr-CA"/>
        </w:rPr>
      </w:pPr>
      <w:r w:rsidRPr="00543945">
        <w:rPr>
          <w:rFonts w:ascii="Times New Roman" w:eastAsia="Times New Roman" w:hAnsi="Times New Roman" w:cs="Times New Roman"/>
          <w:b/>
          <w:bCs/>
          <w:color w:val="000000" w:themeColor="text1"/>
          <w:lang w:val="fr-CA"/>
        </w:rPr>
        <w:t>Tableau des besoins de production</w:t>
      </w:r>
    </w:p>
    <w:tbl>
      <w:tblPr>
        <w:tblW w:w="10259" w:type="dxa"/>
        <w:tblInd w:w="-455" w:type="dxa"/>
        <w:tblLook w:val="04A0" w:firstRow="1" w:lastRow="0" w:firstColumn="1" w:lastColumn="0" w:noHBand="0" w:noVBand="1"/>
      </w:tblPr>
      <w:tblGrid>
        <w:gridCol w:w="3218"/>
        <w:gridCol w:w="1316"/>
        <w:gridCol w:w="1298"/>
        <w:gridCol w:w="1590"/>
        <w:gridCol w:w="1554"/>
        <w:gridCol w:w="1283"/>
      </w:tblGrid>
      <w:tr w:rsidR="00543945" w:rsidRPr="00543945" w14:paraId="2B390445" w14:textId="77777777" w:rsidTr="00543945">
        <w:trPr>
          <w:trHeight w:val="936"/>
        </w:trPr>
        <w:tc>
          <w:tcPr>
            <w:tcW w:w="321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0339C0B" w14:textId="77777777" w:rsidR="00543945" w:rsidRPr="00543945" w:rsidRDefault="00543945" w:rsidP="00543945">
            <w:pPr>
              <w:rPr>
                <w:rFonts w:ascii="Times New Roman" w:eastAsia="Times New Roman" w:hAnsi="Times New Roman" w:cs="Times New Roman"/>
                <w:b/>
                <w:bCs/>
                <w:color w:val="000000" w:themeColor="text1"/>
                <w:lang w:val="fr-CA"/>
              </w:rPr>
            </w:pPr>
            <w:r w:rsidRPr="00543945">
              <w:rPr>
                <w:rFonts w:ascii="Times New Roman" w:eastAsia="Times New Roman" w:hAnsi="Times New Roman" w:cs="Times New Roman"/>
                <w:b/>
                <w:bCs/>
                <w:color w:val="000000" w:themeColor="text1"/>
                <w:lang w:val="fr-CA"/>
              </w:rPr>
              <w:t>Mois</w:t>
            </w:r>
          </w:p>
        </w:tc>
        <w:tc>
          <w:tcPr>
            <w:tcW w:w="1316" w:type="dxa"/>
            <w:tcBorders>
              <w:top w:val="single" w:sz="4" w:space="0" w:color="auto"/>
              <w:left w:val="nil"/>
              <w:bottom w:val="single" w:sz="4" w:space="0" w:color="auto"/>
              <w:right w:val="single" w:sz="4" w:space="0" w:color="auto"/>
            </w:tcBorders>
            <w:shd w:val="clear" w:color="auto" w:fill="auto"/>
            <w:vAlign w:val="bottom"/>
            <w:hideMark/>
          </w:tcPr>
          <w:p w14:paraId="56F612A8" w14:textId="77777777" w:rsidR="00543945" w:rsidRPr="00543945" w:rsidRDefault="00543945" w:rsidP="00543945">
            <w:pPr>
              <w:rPr>
                <w:rFonts w:ascii="Times New Roman" w:eastAsia="Times New Roman" w:hAnsi="Times New Roman" w:cs="Times New Roman"/>
                <w:b/>
                <w:bCs/>
                <w:color w:val="000000" w:themeColor="text1"/>
                <w:lang w:val="fr-CA"/>
              </w:rPr>
            </w:pPr>
            <w:r w:rsidRPr="00543945">
              <w:rPr>
                <w:rFonts w:ascii="Times New Roman" w:eastAsia="Times New Roman" w:hAnsi="Times New Roman" w:cs="Times New Roman"/>
                <w:b/>
                <w:bCs/>
                <w:color w:val="000000" w:themeColor="text1"/>
                <w:lang w:val="fr-CA"/>
              </w:rPr>
              <w:t>Inventaire initial (1)</w:t>
            </w:r>
          </w:p>
        </w:tc>
        <w:tc>
          <w:tcPr>
            <w:tcW w:w="1298" w:type="dxa"/>
            <w:tcBorders>
              <w:top w:val="single" w:sz="4" w:space="0" w:color="auto"/>
              <w:left w:val="nil"/>
              <w:bottom w:val="single" w:sz="4" w:space="0" w:color="auto"/>
              <w:right w:val="single" w:sz="4" w:space="0" w:color="auto"/>
            </w:tcBorders>
            <w:shd w:val="clear" w:color="auto" w:fill="auto"/>
            <w:vAlign w:val="bottom"/>
            <w:hideMark/>
          </w:tcPr>
          <w:p w14:paraId="3936ADDF" w14:textId="77777777" w:rsidR="00543945" w:rsidRPr="00543945" w:rsidRDefault="00543945" w:rsidP="00543945">
            <w:pPr>
              <w:rPr>
                <w:rFonts w:ascii="Times New Roman" w:eastAsia="Times New Roman" w:hAnsi="Times New Roman" w:cs="Times New Roman"/>
                <w:b/>
                <w:bCs/>
                <w:color w:val="000000" w:themeColor="text1"/>
                <w:lang w:val="fr-CA"/>
              </w:rPr>
            </w:pPr>
            <w:r w:rsidRPr="00543945">
              <w:rPr>
                <w:rFonts w:ascii="Times New Roman" w:eastAsia="Times New Roman" w:hAnsi="Times New Roman" w:cs="Times New Roman"/>
                <w:b/>
                <w:bCs/>
                <w:color w:val="000000" w:themeColor="text1"/>
                <w:lang w:val="fr-CA"/>
              </w:rPr>
              <w:t>Demande (2)</w:t>
            </w:r>
          </w:p>
        </w:tc>
        <w:tc>
          <w:tcPr>
            <w:tcW w:w="1590" w:type="dxa"/>
            <w:tcBorders>
              <w:top w:val="single" w:sz="4" w:space="0" w:color="auto"/>
              <w:left w:val="nil"/>
              <w:bottom w:val="single" w:sz="4" w:space="0" w:color="auto"/>
              <w:right w:val="single" w:sz="4" w:space="0" w:color="auto"/>
            </w:tcBorders>
            <w:shd w:val="clear" w:color="auto" w:fill="auto"/>
            <w:vAlign w:val="bottom"/>
            <w:hideMark/>
          </w:tcPr>
          <w:p w14:paraId="01B90906" w14:textId="77777777" w:rsidR="00543945" w:rsidRPr="00543945" w:rsidRDefault="00543945" w:rsidP="00543945">
            <w:pPr>
              <w:rPr>
                <w:rFonts w:ascii="Times New Roman" w:eastAsia="Times New Roman" w:hAnsi="Times New Roman" w:cs="Times New Roman"/>
                <w:b/>
                <w:bCs/>
                <w:color w:val="000000" w:themeColor="text1"/>
                <w:lang w:val="fr-CA"/>
              </w:rPr>
            </w:pPr>
            <w:r w:rsidRPr="00543945">
              <w:rPr>
                <w:rFonts w:ascii="Times New Roman" w:eastAsia="Times New Roman" w:hAnsi="Times New Roman" w:cs="Times New Roman"/>
                <w:b/>
                <w:bCs/>
                <w:color w:val="000000" w:themeColor="text1"/>
                <w:lang w:val="fr-CA"/>
              </w:rPr>
              <w:t xml:space="preserve">Inventaire tampon </w:t>
            </w:r>
          </w:p>
          <w:p w14:paraId="329BE9D2" w14:textId="77777777" w:rsidR="00543945" w:rsidRPr="00543945" w:rsidRDefault="00543945" w:rsidP="00543945">
            <w:pPr>
              <w:rPr>
                <w:rFonts w:ascii="Times New Roman" w:eastAsia="Times New Roman" w:hAnsi="Times New Roman" w:cs="Times New Roman"/>
                <w:b/>
                <w:bCs/>
                <w:color w:val="000000" w:themeColor="text1"/>
                <w:lang w:val="fr-CA"/>
              </w:rPr>
            </w:pPr>
            <w:r w:rsidRPr="00543945">
              <w:rPr>
                <w:rFonts w:ascii="Times New Roman" w:eastAsia="Times New Roman" w:hAnsi="Times New Roman" w:cs="Times New Roman"/>
                <w:b/>
                <w:bCs/>
                <w:color w:val="000000" w:themeColor="text1"/>
                <w:lang w:val="fr-CA"/>
              </w:rPr>
              <w:t>(3) =10%*(2)</w:t>
            </w:r>
          </w:p>
        </w:tc>
        <w:tc>
          <w:tcPr>
            <w:tcW w:w="1554" w:type="dxa"/>
            <w:tcBorders>
              <w:top w:val="single" w:sz="4" w:space="0" w:color="auto"/>
              <w:left w:val="nil"/>
              <w:bottom w:val="single" w:sz="4" w:space="0" w:color="auto"/>
              <w:right w:val="single" w:sz="4" w:space="0" w:color="auto"/>
            </w:tcBorders>
            <w:shd w:val="clear" w:color="auto" w:fill="auto"/>
            <w:vAlign w:val="bottom"/>
            <w:hideMark/>
          </w:tcPr>
          <w:p w14:paraId="2265F170" w14:textId="77777777" w:rsidR="00543945" w:rsidRPr="00543945" w:rsidRDefault="00543945" w:rsidP="00543945">
            <w:pPr>
              <w:rPr>
                <w:rFonts w:ascii="Times New Roman" w:eastAsia="Times New Roman" w:hAnsi="Times New Roman" w:cs="Times New Roman"/>
                <w:b/>
                <w:bCs/>
                <w:color w:val="000000" w:themeColor="text1"/>
                <w:lang w:val="fr-CA"/>
              </w:rPr>
            </w:pPr>
            <w:r w:rsidRPr="00543945">
              <w:rPr>
                <w:rFonts w:ascii="Times New Roman" w:eastAsia="Times New Roman" w:hAnsi="Times New Roman" w:cs="Times New Roman"/>
                <w:b/>
                <w:bCs/>
                <w:color w:val="000000" w:themeColor="text1"/>
                <w:lang w:val="fr-CA"/>
              </w:rPr>
              <w:t>Besoin de production</w:t>
            </w:r>
          </w:p>
          <w:p w14:paraId="3BEC1F7E" w14:textId="77777777" w:rsidR="00543945" w:rsidRPr="00543945" w:rsidRDefault="00543945" w:rsidP="00543945">
            <w:pPr>
              <w:rPr>
                <w:rFonts w:ascii="Times New Roman" w:eastAsia="Times New Roman" w:hAnsi="Times New Roman" w:cs="Times New Roman"/>
                <w:b/>
                <w:bCs/>
                <w:color w:val="000000" w:themeColor="text1"/>
                <w:lang w:val="fr-CA"/>
              </w:rPr>
            </w:pPr>
            <w:r w:rsidRPr="00543945">
              <w:rPr>
                <w:rFonts w:ascii="Times New Roman" w:eastAsia="Times New Roman" w:hAnsi="Times New Roman" w:cs="Times New Roman"/>
                <w:b/>
                <w:bCs/>
                <w:color w:val="000000" w:themeColor="text1"/>
                <w:lang w:val="fr-CA"/>
              </w:rPr>
              <w:t xml:space="preserve"> (4)= (2</w:t>
            </w:r>
            <w:proofErr w:type="gramStart"/>
            <w:r w:rsidRPr="00543945">
              <w:rPr>
                <w:rFonts w:ascii="Times New Roman" w:eastAsia="Times New Roman" w:hAnsi="Times New Roman" w:cs="Times New Roman"/>
                <w:b/>
                <w:bCs/>
                <w:color w:val="000000" w:themeColor="text1"/>
                <w:lang w:val="fr-CA"/>
              </w:rPr>
              <w:t>)+</w:t>
            </w:r>
            <w:proofErr w:type="gramEnd"/>
            <w:r w:rsidRPr="00543945">
              <w:rPr>
                <w:rFonts w:ascii="Times New Roman" w:eastAsia="Times New Roman" w:hAnsi="Times New Roman" w:cs="Times New Roman"/>
                <w:b/>
                <w:bCs/>
                <w:color w:val="000000" w:themeColor="text1"/>
                <w:lang w:val="fr-CA"/>
              </w:rPr>
              <w:t>(3)-(1)</w:t>
            </w:r>
          </w:p>
        </w:tc>
        <w:tc>
          <w:tcPr>
            <w:tcW w:w="1283" w:type="dxa"/>
            <w:tcBorders>
              <w:top w:val="single" w:sz="4" w:space="0" w:color="auto"/>
              <w:left w:val="nil"/>
              <w:bottom w:val="single" w:sz="4" w:space="0" w:color="auto"/>
              <w:right w:val="single" w:sz="4" w:space="0" w:color="auto"/>
            </w:tcBorders>
            <w:shd w:val="clear" w:color="auto" w:fill="auto"/>
            <w:vAlign w:val="bottom"/>
            <w:hideMark/>
          </w:tcPr>
          <w:p w14:paraId="6C80FB63" w14:textId="77777777" w:rsidR="00543945" w:rsidRPr="00543945" w:rsidRDefault="00543945" w:rsidP="00543945">
            <w:pPr>
              <w:rPr>
                <w:rFonts w:ascii="Times New Roman" w:eastAsia="Times New Roman" w:hAnsi="Times New Roman" w:cs="Times New Roman"/>
                <w:b/>
                <w:bCs/>
                <w:color w:val="000000" w:themeColor="text1"/>
                <w:lang w:val="fr-CA"/>
              </w:rPr>
            </w:pPr>
            <w:r w:rsidRPr="00543945">
              <w:rPr>
                <w:rFonts w:ascii="Times New Roman" w:eastAsia="Times New Roman" w:hAnsi="Times New Roman" w:cs="Times New Roman"/>
                <w:b/>
                <w:bCs/>
                <w:color w:val="000000" w:themeColor="text1"/>
                <w:lang w:val="fr-CA"/>
              </w:rPr>
              <w:t>Inventaire final (5)=(3)</w:t>
            </w:r>
          </w:p>
        </w:tc>
      </w:tr>
      <w:tr w:rsidR="00543945" w:rsidRPr="00543945" w14:paraId="6D0E8402" w14:textId="77777777" w:rsidTr="00543945">
        <w:trPr>
          <w:trHeight w:val="312"/>
        </w:trPr>
        <w:tc>
          <w:tcPr>
            <w:tcW w:w="3218" w:type="dxa"/>
            <w:tcBorders>
              <w:top w:val="nil"/>
              <w:left w:val="single" w:sz="4" w:space="0" w:color="auto"/>
              <w:bottom w:val="single" w:sz="4" w:space="0" w:color="auto"/>
              <w:right w:val="single" w:sz="4" w:space="0" w:color="auto"/>
            </w:tcBorders>
            <w:shd w:val="clear" w:color="auto" w:fill="auto"/>
            <w:noWrap/>
            <w:vAlign w:val="bottom"/>
            <w:hideMark/>
          </w:tcPr>
          <w:p w14:paraId="456595EB"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Janvier</w:t>
            </w:r>
          </w:p>
        </w:tc>
        <w:tc>
          <w:tcPr>
            <w:tcW w:w="1316" w:type="dxa"/>
            <w:tcBorders>
              <w:top w:val="nil"/>
              <w:left w:val="nil"/>
              <w:bottom w:val="single" w:sz="4" w:space="0" w:color="auto"/>
              <w:right w:val="single" w:sz="4" w:space="0" w:color="auto"/>
            </w:tcBorders>
            <w:shd w:val="clear" w:color="auto" w:fill="auto"/>
            <w:noWrap/>
            <w:vAlign w:val="bottom"/>
            <w:hideMark/>
          </w:tcPr>
          <w:p w14:paraId="653543D1"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300</w:t>
            </w:r>
          </w:p>
        </w:tc>
        <w:tc>
          <w:tcPr>
            <w:tcW w:w="1298" w:type="dxa"/>
            <w:tcBorders>
              <w:top w:val="nil"/>
              <w:left w:val="nil"/>
              <w:bottom w:val="single" w:sz="4" w:space="0" w:color="auto"/>
              <w:right w:val="single" w:sz="4" w:space="0" w:color="auto"/>
            </w:tcBorders>
            <w:shd w:val="clear" w:color="auto" w:fill="auto"/>
            <w:noWrap/>
            <w:vAlign w:val="bottom"/>
            <w:hideMark/>
          </w:tcPr>
          <w:p w14:paraId="477794E6"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500</w:t>
            </w:r>
          </w:p>
        </w:tc>
        <w:tc>
          <w:tcPr>
            <w:tcW w:w="1590" w:type="dxa"/>
            <w:tcBorders>
              <w:top w:val="nil"/>
              <w:left w:val="nil"/>
              <w:bottom w:val="single" w:sz="4" w:space="0" w:color="auto"/>
              <w:right w:val="single" w:sz="4" w:space="0" w:color="auto"/>
            </w:tcBorders>
            <w:shd w:val="clear" w:color="auto" w:fill="auto"/>
            <w:noWrap/>
            <w:vAlign w:val="bottom"/>
            <w:hideMark/>
          </w:tcPr>
          <w:p w14:paraId="51980B94"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50</w:t>
            </w:r>
          </w:p>
        </w:tc>
        <w:tc>
          <w:tcPr>
            <w:tcW w:w="1554" w:type="dxa"/>
            <w:tcBorders>
              <w:top w:val="nil"/>
              <w:left w:val="nil"/>
              <w:bottom w:val="single" w:sz="4" w:space="0" w:color="auto"/>
              <w:right w:val="single" w:sz="4" w:space="0" w:color="auto"/>
            </w:tcBorders>
            <w:shd w:val="clear" w:color="auto" w:fill="auto"/>
            <w:noWrap/>
            <w:vAlign w:val="bottom"/>
            <w:hideMark/>
          </w:tcPr>
          <w:p w14:paraId="5101064E"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250</w:t>
            </w:r>
          </w:p>
        </w:tc>
        <w:tc>
          <w:tcPr>
            <w:tcW w:w="1283" w:type="dxa"/>
            <w:tcBorders>
              <w:top w:val="nil"/>
              <w:left w:val="nil"/>
              <w:bottom w:val="single" w:sz="4" w:space="0" w:color="auto"/>
              <w:right w:val="single" w:sz="4" w:space="0" w:color="auto"/>
            </w:tcBorders>
            <w:shd w:val="clear" w:color="auto" w:fill="auto"/>
            <w:noWrap/>
            <w:vAlign w:val="bottom"/>
            <w:hideMark/>
          </w:tcPr>
          <w:p w14:paraId="2F5BBA80"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50</w:t>
            </w:r>
          </w:p>
        </w:tc>
      </w:tr>
      <w:tr w:rsidR="00543945" w:rsidRPr="00543945" w14:paraId="08046476" w14:textId="77777777" w:rsidTr="00543945">
        <w:trPr>
          <w:trHeight w:val="312"/>
        </w:trPr>
        <w:tc>
          <w:tcPr>
            <w:tcW w:w="3218" w:type="dxa"/>
            <w:tcBorders>
              <w:top w:val="nil"/>
              <w:left w:val="single" w:sz="4" w:space="0" w:color="auto"/>
              <w:bottom w:val="single" w:sz="4" w:space="0" w:color="auto"/>
              <w:right w:val="single" w:sz="4" w:space="0" w:color="auto"/>
            </w:tcBorders>
            <w:shd w:val="clear" w:color="auto" w:fill="auto"/>
            <w:noWrap/>
            <w:vAlign w:val="bottom"/>
            <w:hideMark/>
          </w:tcPr>
          <w:p w14:paraId="60EB33D1"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Février</w:t>
            </w:r>
          </w:p>
        </w:tc>
        <w:tc>
          <w:tcPr>
            <w:tcW w:w="1316" w:type="dxa"/>
            <w:tcBorders>
              <w:top w:val="nil"/>
              <w:left w:val="nil"/>
              <w:bottom w:val="single" w:sz="4" w:space="0" w:color="auto"/>
              <w:right w:val="single" w:sz="4" w:space="0" w:color="auto"/>
            </w:tcBorders>
            <w:shd w:val="clear" w:color="auto" w:fill="auto"/>
            <w:noWrap/>
            <w:vAlign w:val="bottom"/>
            <w:hideMark/>
          </w:tcPr>
          <w:p w14:paraId="3A2FB2C4"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50</w:t>
            </w:r>
          </w:p>
        </w:tc>
        <w:tc>
          <w:tcPr>
            <w:tcW w:w="1298" w:type="dxa"/>
            <w:tcBorders>
              <w:top w:val="nil"/>
              <w:left w:val="nil"/>
              <w:bottom w:val="single" w:sz="4" w:space="0" w:color="auto"/>
              <w:right w:val="single" w:sz="4" w:space="0" w:color="auto"/>
            </w:tcBorders>
            <w:shd w:val="clear" w:color="auto" w:fill="auto"/>
            <w:noWrap/>
            <w:vAlign w:val="bottom"/>
            <w:hideMark/>
          </w:tcPr>
          <w:p w14:paraId="52E9DAE0"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300</w:t>
            </w:r>
          </w:p>
        </w:tc>
        <w:tc>
          <w:tcPr>
            <w:tcW w:w="1590" w:type="dxa"/>
            <w:tcBorders>
              <w:top w:val="nil"/>
              <w:left w:val="nil"/>
              <w:bottom w:val="single" w:sz="4" w:space="0" w:color="auto"/>
              <w:right w:val="single" w:sz="4" w:space="0" w:color="auto"/>
            </w:tcBorders>
            <w:shd w:val="clear" w:color="auto" w:fill="auto"/>
            <w:noWrap/>
            <w:vAlign w:val="bottom"/>
            <w:hideMark/>
          </w:tcPr>
          <w:p w14:paraId="707E9CC3"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30</w:t>
            </w:r>
          </w:p>
        </w:tc>
        <w:tc>
          <w:tcPr>
            <w:tcW w:w="1554" w:type="dxa"/>
            <w:tcBorders>
              <w:top w:val="nil"/>
              <w:left w:val="nil"/>
              <w:bottom w:val="single" w:sz="4" w:space="0" w:color="auto"/>
              <w:right w:val="single" w:sz="4" w:space="0" w:color="auto"/>
            </w:tcBorders>
            <w:shd w:val="clear" w:color="auto" w:fill="auto"/>
            <w:noWrap/>
            <w:vAlign w:val="bottom"/>
            <w:hideMark/>
          </w:tcPr>
          <w:p w14:paraId="4450D96E"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280</w:t>
            </w:r>
          </w:p>
        </w:tc>
        <w:tc>
          <w:tcPr>
            <w:tcW w:w="1283" w:type="dxa"/>
            <w:tcBorders>
              <w:top w:val="nil"/>
              <w:left w:val="nil"/>
              <w:bottom w:val="single" w:sz="4" w:space="0" w:color="auto"/>
              <w:right w:val="single" w:sz="4" w:space="0" w:color="auto"/>
            </w:tcBorders>
            <w:shd w:val="clear" w:color="auto" w:fill="auto"/>
            <w:noWrap/>
            <w:vAlign w:val="bottom"/>
            <w:hideMark/>
          </w:tcPr>
          <w:p w14:paraId="6CB21CB6"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30</w:t>
            </w:r>
          </w:p>
        </w:tc>
      </w:tr>
      <w:tr w:rsidR="00543945" w:rsidRPr="00543945" w14:paraId="646A65AA" w14:textId="77777777" w:rsidTr="00543945">
        <w:trPr>
          <w:trHeight w:val="312"/>
        </w:trPr>
        <w:tc>
          <w:tcPr>
            <w:tcW w:w="3218" w:type="dxa"/>
            <w:tcBorders>
              <w:top w:val="nil"/>
              <w:left w:val="single" w:sz="4" w:space="0" w:color="auto"/>
              <w:bottom w:val="single" w:sz="4" w:space="0" w:color="auto"/>
              <w:right w:val="single" w:sz="4" w:space="0" w:color="auto"/>
            </w:tcBorders>
            <w:shd w:val="clear" w:color="auto" w:fill="auto"/>
            <w:noWrap/>
            <w:vAlign w:val="bottom"/>
            <w:hideMark/>
          </w:tcPr>
          <w:p w14:paraId="2B8EBD8A"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Mars</w:t>
            </w:r>
          </w:p>
        </w:tc>
        <w:tc>
          <w:tcPr>
            <w:tcW w:w="1316" w:type="dxa"/>
            <w:tcBorders>
              <w:top w:val="nil"/>
              <w:left w:val="nil"/>
              <w:bottom w:val="single" w:sz="4" w:space="0" w:color="auto"/>
              <w:right w:val="single" w:sz="4" w:space="0" w:color="auto"/>
            </w:tcBorders>
            <w:shd w:val="clear" w:color="auto" w:fill="auto"/>
            <w:noWrap/>
            <w:vAlign w:val="bottom"/>
            <w:hideMark/>
          </w:tcPr>
          <w:p w14:paraId="1E0A133A"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30</w:t>
            </w:r>
          </w:p>
        </w:tc>
        <w:tc>
          <w:tcPr>
            <w:tcW w:w="1298" w:type="dxa"/>
            <w:tcBorders>
              <w:top w:val="nil"/>
              <w:left w:val="nil"/>
              <w:bottom w:val="single" w:sz="4" w:space="0" w:color="auto"/>
              <w:right w:val="single" w:sz="4" w:space="0" w:color="auto"/>
            </w:tcBorders>
            <w:shd w:val="clear" w:color="auto" w:fill="auto"/>
            <w:noWrap/>
            <w:vAlign w:val="bottom"/>
            <w:hideMark/>
          </w:tcPr>
          <w:p w14:paraId="0390657A"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200</w:t>
            </w:r>
          </w:p>
        </w:tc>
        <w:tc>
          <w:tcPr>
            <w:tcW w:w="1590" w:type="dxa"/>
            <w:tcBorders>
              <w:top w:val="nil"/>
              <w:left w:val="nil"/>
              <w:bottom w:val="single" w:sz="4" w:space="0" w:color="auto"/>
              <w:right w:val="single" w:sz="4" w:space="0" w:color="auto"/>
            </w:tcBorders>
            <w:shd w:val="clear" w:color="auto" w:fill="auto"/>
            <w:noWrap/>
            <w:vAlign w:val="bottom"/>
            <w:hideMark/>
          </w:tcPr>
          <w:p w14:paraId="55919EC9"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20</w:t>
            </w:r>
          </w:p>
        </w:tc>
        <w:tc>
          <w:tcPr>
            <w:tcW w:w="1554" w:type="dxa"/>
            <w:tcBorders>
              <w:top w:val="nil"/>
              <w:left w:val="nil"/>
              <w:bottom w:val="single" w:sz="4" w:space="0" w:color="auto"/>
              <w:right w:val="single" w:sz="4" w:space="0" w:color="auto"/>
            </w:tcBorders>
            <w:shd w:val="clear" w:color="auto" w:fill="auto"/>
            <w:noWrap/>
            <w:vAlign w:val="bottom"/>
            <w:hideMark/>
          </w:tcPr>
          <w:p w14:paraId="4E8557F7"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190</w:t>
            </w:r>
          </w:p>
        </w:tc>
        <w:tc>
          <w:tcPr>
            <w:tcW w:w="1283" w:type="dxa"/>
            <w:tcBorders>
              <w:top w:val="nil"/>
              <w:left w:val="nil"/>
              <w:bottom w:val="single" w:sz="4" w:space="0" w:color="auto"/>
              <w:right w:val="single" w:sz="4" w:space="0" w:color="auto"/>
            </w:tcBorders>
            <w:shd w:val="clear" w:color="auto" w:fill="auto"/>
            <w:noWrap/>
            <w:vAlign w:val="bottom"/>
            <w:hideMark/>
          </w:tcPr>
          <w:p w14:paraId="6C8C7B7D"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20</w:t>
            </w:r>
          </w:p>
        </w:tc>
      </w:tr>
      <w:tr w:rsidR="00543945" w:rsidRPr="00543945" w14:paraId="0567DAB9" w14:textId="77777777" w:rsidTr="00543945">
        <w:trPr>
          <w:trHeight w:val="312"/>
        </w:trPr>
        <w:tc>
          <w:tcPr>
            <w:tcW w:w="3218" w:type="dxa"/>
            <w:tcBorders>
              <w:top w:val="nil"/>
              <w:left w:val="single" w:sz="4" w:space="0" w:color="auto"/>
              <w:bottom w:val="single" w:sz="4" w:space="0" w:color="auto"/>
              <w:right w:val="single" w:sz="4" w:space="0" w:color="auto"/>
            </w:tcBorders>
            <w:shd w:val="clear" w:color="auto" w:fill="auto"/>
            <w:noWrap/>
            <w:vAlign w:val="bottom"/>
            <w:hideMark/>
          </w:tcPr>
          <w:p w14:paraId="60CB2351"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Avril</w:t>
            </w:r>
          </w:p>
        </w:tc>
        <w:tc>
          <w:tcPr>
            <w:tcW w:w="1316" w:type="dxa"/>
            <w:tcBorders>
              <w:top w:val="nil"/>
              <w:left w:val="nil"/>
              <w:bottom w:val="single" w:sz="4" w:space="0" w:color="auto"/>
              <w:right w:val="single" w:sz="4" w:space="0" w:color="auto"/>
            </w:tcBorders>
            <w:shd w:val="clear" w:color="auto" w:fill="auto"/>
            <w:noWrap/>
            <w:vAlign w:val="bottom"/>
            <w:hideMark/>
          </w:tcPr>
          <w:p w14:paraId="6C16BE3A"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20</w:t>
            </w:r>
          </w:p>
        </w:tc>
        <w:tc>
          <w:tcPr>
            <w:tcW w:w="1298" w:type="dxa"/>
            <w:tcBorders>
              <w:top w:val="nil"/>
              <w:left w:val="nil"/>
              <w:bottom w:val="single" w:sz="4" w:space="0" w:color="auto"/>
              <w:right w:val="single" w:sz="4" w:space="0" w:color="auto"/>
            </w:tcBorders>
            <w:shd w:val="clear" w:color="auto" w:fill="auto"/>
            <w:noWrap/>
            <w:vAlign w:val="bottom"/>
            <w:hideMark/>
          </w:tcPr>
          <w:p w14:paraId="3F8CB52D"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1500</w:t>
            </w:r>
          </w:p>
        </w:tc>
        <w:tc>
          <w:tcPr>
            <w:tcW w:w="1590" w:type="dxa"/>
            <w:tcBorders>
              <w:top w:val="nil"/>
              <w:left w:val="nil"/>
              <w:bottom w:val="single" w:sz="4" w:space="0" w:color="auto"/>
              <w:right w:val="single" w:sz="4" w:space="0" w:color="auto"/>
            </w:tcBorders>
            <w:shd w:val="clear" w:color="auto" w:fill="auto"/>
            <w:noWrap/>
            <w:vAlign w:val="bottom"/>
            <w:hideMark/>
          </w:tcPr>
          <w:p w14:paraId="140F4DCD"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150</w:t>
            </w:r>
          </w:p>
        </w:tc>
        <w:tc>
          <w:tcPr>
            <w:tcW w:w="1554" w:type="dxa"/>
            <w:tcBorders>
              <w:top w:val="nil"/>
              <w:left w:val="nil"/>
              <w:bottom w:val="single" w:sz="4" w:space="0" w:color="auto"/>
              <w:right w:val="single" w:sz="4" w:space="0" w:color="auto"/>
            </w:tcBorders>
            <w:shd w:val="clear" w:color="auto" w:fill="auto"/>
            <w:noWrap/>
            <w:vAlign w:val="bottom"/>
            <w:hideMark/>
          </w:tcPr>
          <w:p w14:paraId="2A286BC5"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1630</w:t>
            </w:r>
          </w:p>
        </w:tc>
        <w:tc>
          <w:tcPr>
            <w:tcW w:w="1283" w:type="dxa"/>
            <w:tcBorders>
              <w:top w:val="nil"/>
              <w:left w:val="nil"/>
              <w:bottom w:val="single" w:sz="4" w:space="0" w:color="auto"/>
              <w:right w:val="single" w:sz="4" w:space="0" w:color="auto"/>
            </w:tcBorders>
            <w:shd w:val="clear" w:color="auto" w:fill="auto"/>
            <w:noWrap/>
            <w:vAlign w:val="bottom"/>
            <w:hideMark/>
          </w:tcPr>
          <w:p w14:paraId="6BBB242E"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150</w:t>
            </w:r>
          </w:p>
        </w:tc>
      </w:tr>
      <w:tr w:rsidR="00543945" w:rsidRPr="00543945" w14:paraId="33DF2533" w14:textId="77777777" w:rsidTr="00543945">
        <w:trPr>
          <w:trHeight w:val="312"/>
        </w:trPr>
        <w:tc>
          <w:tcPr>
            <w:tcW w:w="3218" w:type="dxa"/>
            <w:tcBorders>
              <w:top w:val="nil"/>
              <w:left w:val="single" w:sz="4" w:space="0" w:color="auto"/>
              <w:bottom w:val="single" w:sz="4" w:space="0" w:color="auto"/>
              <w:right w:val="single" w:sz="4" w:space="0" w:color="auto"/>
            </w:tcBorders>
            <w:shd w:val="clear" w:color="auto" w:fill="auto"/>
            <w:noWrap/>
            <w:vAlign w:val="bottom"/>
            <w:hideMark/>
          </w:tcPr>
          <w:p w14:paraId="7C3E8ECB"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Mai</w:t>
            </w:r>
          </w:p>
        </w:tc>
        <w:tc>
          <w:tcPr>
            <w:tcW w:w="1316" w:type="dxa"/>
            <w:tcBorders>
              <w:top w:val="nil"/>
              <w:left w:val="nil"/>
              <w:bottom w:val="single" w:sz="4" w:space="0" w:color="auto"/>
              <w:right w:val="single" w:sz="4" w:space="0" w:color="auto"/>
            </w:tcBorders>
            <w:shd w:val="clear" w:color="auto" w:fill="auto"/>
            <w:noWrap/>
            <w:vAlign w:val="bottom"/>
            <w:hideMark/>
          </w:tcPr>
          <w:p w14:paraId="06F90CAB"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150</w:t>
            </w:r>
          </w:p>
        </w:tc>
        <w:tc>
          <w:tcPr>
            <w:tcW w:w="1298" w:type="dxa"/>
            <w:tcBorders>
              <w:top w:val="nil"/>
              <w:left w:val="nil"/>
              <w:bottom w:val="single" w:sz="4" w:space="0" w:color="auto"/>
              <w:right w:val="single" w:sz="4" w:space="0" w:color="auto"/>
            </w:tcBorders>
            <w:shd w:val="clear" w:color="auto" w:fill="auto"/>
            <w:noWrap/>
            <w:vAlign w:val="bottom"/>
            <w:hideMark/>
          </w:tcPr>
          <w:p w14:paraId="1B67A69C"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2500</w:t>
            </w:r>
          </w:p>
        </w:tc>
        <w:tc>
          <w:tcPr>
            <w:tcW w:w="1590" w:type="dxa"/>
            <w:tcBorders>
              <w:top w:val="nil"/>
              <w:left w:val="nil"/>
              <w:bottom w:val="single" w:sz="4" w:space="0" w:color="auto"/>
              <w:right w:val="single" w:sz="4" w:space="0" w:color="auto"/>
            </w:tcBorders>
            <w:shd w:val="clear" w:color="auto" w:fill="auto"/>
            <w:noWrap/>
            <w:vAlign w:val="bottom"/>
            <w:hideMark/>
          </w:tcPr>
          <w:p w14:paraId="726F61C5"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250</w:t>
            </w:r>
          </w:p>
        </w:tc>
        <w:tc>
          <w:tcPr>
            <w:tcW w:w="1554" w:type="dxa"/>
            <w:tcBorders>
              <w:top w:val="nil"/>
              <w:left w:val="nil"/>
              <w:bottom w:val="single" w:sz="4" w:space="0" w:color="auto"/>
              <w:right w:val="single" w:sz="4" w:space="0" w:color="auto"/>
            </w:tcBorders>
            <w:shd w:val="clear" w:color="auto" w:fill="auto"/>
            <w:noWrap/>
            <w:vAlign w:val="bottom"/>
            <w:hideMark/>
          </w:tcPr>
          <w:p w14:paraId="3606BE20"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2600</w:t>
            </w:r>
          </w:p>
        </w:tc>
        <w:tc>
          <w:tcPr>
            <w:tcW w:w="1283" w:type="dxa"/>
            <w:tcBorders>
              <w:top w:val="nil"/>
              <w:left w:val="nil"/>
              <w:bottom w:val="single" w:sz="4" w:space="0" w:color="auto"/>
              <w:right w:val="single" w:sz="4" w:space="0" w:color="auto"/>
            </w:tcBorders>
            <w:shd w:val="clear" w:color="auto" w:fill="auto"/>
            <w:noWrap/>
            <w:vAlign w:val="bottom"/>
            <w:hideMark/>
          </w:tcPr>
          <w:p w14:paraId="3BB89955"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250</w:t>
            </w:r>
          </w:p>
        </w:tc>
      </w:tr>
      <w:tr w:rsidR="00543945" w:rsidRPr="00543945" w14:paraId="4B68C730" w14:textId="77777777" w:rsidTr="00543945">
        <w:trPr>
          <w:trHeight w:val="312"/>
        </w:trPr>
        <w:tc>
          <w:tcPr>
            <w:tcW w:w="3218" w:type="dxa"/>
            <w:tcBorders>
              <w:top w:val="nil"/>
              <w:left w:val="single" w:sz="4" w:space="0" w:color="auto"/>
              <w:bottom w:val="single" w:sz="4" w:space="0" w:color="auto"/>
              <w:right w:val="single" w:sz="4" w:space="0" w:color="auto"/>
            </w:tcBorders>
            <w:shd w:val="clear" w:color="auto" w:fill="auto"/>
            <w:noWrap/>
            <w:vAlign w:val="bottom"/>
            <w:hideMark/>
          </w:tcPr>
          <w:p w14:paraId="12A2EEC5"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Juin</w:t>
            </w:r>
          </w:p>
        </w:tc>
        <w:tc>
          <w:tcPr>
            <w:tcW w:w="1316" w:type="dxa"/>
            <w:tcBorders>
              <w:top w:val="nil"/>
              <w:left w:val="nil"/>
              <w:bottom w:val="single" w:sz="4" w:space="0" w:color="auto"/>
              <w:right w:val="single" w:sz="4" w:space="0" w:color="auto"/>
            </w:tcBorders>
            <w:shd w:val="clear" w:color="auto" w:fill="auto"/>
            <w:noWrap/>
            <w:vAlign w:val="bottom"/>
            <w:hideMark/>
          </w:tcPr>
          <w:p w14:paraId="0FAEBBDC"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250</w:t>
            </w:r>
          </w:p>
        </w:tc>
        <w:tc>
          <w:tcPr>
            <w:tcW w:w="1298" w:type="dxa"/>
            <w:tcBorders>
              <w:top w:val="nil"/>
              <w:left w:val="nil"/>
              <w:bottom w:val="single" w:sz="4" w:space="0" w:color="auto"/>
              <w:right w:val="single" w:sz="4" w:space="0" w:color="auto"/>
            </w:tcBorders>
            <w:shd w:val="clear" w:color="auto" w:fill="auto"/>
            <w:noWrap/>
            <w:vAlign w:val="bottom"/>
            <w:hideMark/>
          </w:tcPr>
          <w:p w14:paraId="3D69948E"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3500</w:t>
            </w:r>
          </w:p>
        </w:tc>
        <w:tc>
          <w:tcPr>
            <w:tcW w:w="1590" w:type="dxa"/>
            <w:tcBorders>
              <w:top w:val="nil"/>
              <w:left w:val="nil"/>
              <w:bottom w:val="single" w:sz="4" w:space="0" w:color="auto"/>
              <w:right w:val="single" w:sz="4" w:space="0" w:color="auto"/>
            </w:tcBorders>
            <w:shd w:val="clear" w:color="auto" w:fill="auto"/>
            <w:noWrap/>
            <w:vAlign w:val="bottom"/>
            <w:hideMark/>
          </w:tcPr>
          <w:p w14:paraId="1674D6D1"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350</w:t>
            </w:r>
          </w:p>
        </w:tc>
        <w:tc>
          <w:tcPr>
            <w:tcW w:w="1554" w:type="dxa"/>
            <w:tcBorders>
              <w:top w:val="nil"/>
              <w:left w:val="nil"/>
              <w:bottom w:val="single" w:sz="4" w:space="0" w:color="auto"/>
              <w:right w:val="single" w:sz="4" w:space="0" w:color="auto"/>
            </w:tcBorders>
            <w:shd w:val="clear" w:color="auto" w:fill="auto"/>
            <w:noWrap/>
            <w:vAlign w:val="bottom"/>
            <w:hideMark/>
          </w:tcPr>
          <w:p w14:paraId="1B61D17E"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3600</w:t>
            </w:r>
          </w:p>
        </w:tc>
        <w:tc>
          <w:tcPr>
            <w:tcW w:w="1283" w:type="dxa"/>
            <w:tcBorders>
              <w:top w:val="nil"/>
              <w:left w:val="nil"/>
              <w:bottom w:val="single" w:sz="4" w:space="0" w:color="auto"/>
              <w:right w:val="single" w:sz="4" w:space="0" w:color="auto"/>
            </w:tcBorders>
            <w:shd w:val="clear" w:color="auto" w:fill="auto"/>
            <w:noWrap/>
            <w:vAlign w:val="bottom"/>
            <w:hideMark/>
          </w:tcPr>
          <w:p w14:paraId="12AE7FC8"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350</w:t>
            </w:r>
          </w:p>
        </w:tc>
      </w:tr>
      <w:tr w:rsidR="00543945" w:rsidRPr="00543945" w14:paraId="568FAFC0" w14:textId="77777777" w:rsidTr="00543945">
        <w:trPr>
          <w:trHeight w:val="312"/>
        </w:trPr>
        <w:tc>
          <w:tcPr>
            <w:tcW w:w="3218" w:type="dxa"/>
            <w:tcBorders>
              <w:top w:val="nil"/>
              <w:left w:val="single" w:sz="4" w:space="0" w:color="auto"/>
              <w:bottom w:val="single" w:sz="4" w:space="0" w:color="auto"/>
              <w:right w:val="single" w:sz="4" w:space="0" w:color="auto"/>
            </w:tcBorders>
            <w:shd w:val="clear" w:color="auto" w:fill="auto"/>
            <w:noWrap/>
            <w:vAlign w:val="bottom"/>
            <w:hideMark/>
          </w:tcPr>
          <w:p w14:paraId="0DAE6ABC"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Juillet</w:t>
            </w:r>
          </w:p>
        </w:tc>
        <w:tc>
          <w:tcPr>
            <w:tcW w:w="1316" w:type="dxa"/>
            <w:tcBorders>
              <w:top w:val="nil"/>
              <w:left w:val="nil"/>
              <w:bottom w:val="single" w:sz="4" w:space="0" w:color="auto"/>
              <w:right w:val="single" w:sz="4" w:space="0" w:color="auto"/>
            </w:tcBorders>
            <w:shd w:val="clear" w:color="auto" w:fill="auto"/>
            <w:noWrap/>
            <w:vAlign w:val="bottom"/>
            <w:hideMark/>
          </w:tcPr>
          <w:p w14:paraId="77417028"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350</w:t>
            </w:r>
          </w:p>
        </w:tc>
        <w:tc>
          <w:tcPr>
            <w:tcW w:w="1298" w:type="dxa"/>
            <w:tcBorders>
              <w:top w:val="nil"/>
              <w:left w:val="nil"/>
              <w:bottom w:val="single" w:sz="4" w:space="0" w:color="auto"/>
              <w:right w:val="single" w:sz="4" w:space="0" w:color="auto"/>
            </w:tcBorders>
            <w:shd w:val="clear" w:color="auto" w:fill="auto"/>
            <w:noWrap/>
            <w:vAlign w:val="bottom"/>
            <w:hideMark/>
          </w:tcPr>
          <w:p w14:paraId="2478A1C6"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4500</w:t>
            </w:r>
          </w:p>
        </w:tc>
        <w:tc>
          <w:tcPr>
            <w:tcW w:w="1590" w:type="dxa"/>
            <w:tcBorders>
              <w:top w:val="nil"/>
              <w:left w:val="nil"/>
              <w:bottom w:val="single" w:sz="4" w:space="0" w:color="auto"/>
              <w:right w:val="single" w:sz="4" w:space="0" w:color="auto"/>
            </w:tcBorders>
            <w:shd w:val="clear" w:color="auto" w:fill="auto"/>
            <w:noWrap/>
            <w:vAlign w:val="bottom"/>
            <w:hideMark/>
          </w:tcPr>
          <w:p w14:paraId="42E2EA7E"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450</w:t>
            </w:r>
          </w:p>
        </w:tc>
        <w:tc>
          <w:tcPr>
            <w:tcW w:w="1554" w:type="dxa"/>
            <w:tcBorders>
              <w:top w:val="nil"/>
              <w:left w:val="nil"/>
              <w:bottom w:val="single" w:sz="4" w:space="0" w:color="auto"/>
              <w:right w:val="single" w:sz="4" w:space="0" w:color="auto"/>
            </w:tcBorders>
            <w:shd w:val="clear" w:color="auto" w:fill="auto"/>
            <w:noWrap/>
            <w:vAlign w:val="bottom"/>
            <w:hideMark/>
          </w:tcPr>
          <w:p w14:paraId="164ABB25"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4600</w:t>
            </w:r>
          </w:p>
        </w:tc>
        <w:tc>
          <w:tcPr>
            <w:tcW w:w="1283" w:type="dxa"/>
            <w:tcBorders>
              <w:top w:val="nil"/>
              <w:left w:val="nil"/>
              <w:bottom w:val="single" w:sz="4" w:space="0" w:color="auto"/>
              <w:right w:val="single" w:sz="4" w:space="0" w:color="auto"/>
            </w:tcBorders>
            <w:shd w:val="clear" w:color="auto" w:fill="auto"/>
            <w:noWrap/>
            <w:vAlign w:val="bottom"/>
            <w:hideMark/>
          </w:tcPr>
          <w:p w14:paraId="4BFA25F9"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450</w:t>
            </w:r>
          </w:p>
        </w:tc>
      </w:tr>
      <w:tr w:rsidR="00543945" w:rsidRPr="00543945" w14:paraId="225BC6A6" w14:textId="77777777" w:rsidTr="00543945">
        <w:trPr>
          <w:trHeight w:val="312"/>
        </w:trPr>
        <w:tc>
          <w:tcPr>
            <w:tcW w:w="3218" w:type="dxa"/>
            <w:tcBorders>
              <w:top w:val="nil"/>
              <w:left w:val="single" w:sz="4" w:space="0" w:color="auto"/>
              <w:bottom w:val="single" w:sz="4" w:space="0" w:color="auto"/>
              <w:right w:val="single" w:sz="4" w:space="0" w:color="auto"/>
            </w:tcBorders>
            <w:shd w:val="clear" w:color="auto" w:fill="auto"/>
            <w:noWrap/>
            <w:vAlign w:val="bottom"/>
            <w:hideMark/>
          </w:tcPr>
          <w:p w14:paraId="615640F9"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Aout</w:t>
            </w:r>
          </w:p>
        </w:tc>
        <w:tc>
          <w:tcPr>
            <w:tcW w:w="1316" w:type="dxa"/>
            <w:tcBorders>
              <w:top w:val="nil"/>
              <w:left w:val="nil"/>
              <w:bottom w:val="single" w:sz="4" w:space="0" w:color="auto"/>
              <w:right w:val="single" w:sz="4" w:space="0" w:color="auto"/>
            </w:tcBorders>
            <w:shd w:val="clear" w:color="auto" w:fill="auto"/>
            <w:noWrap/>
            <w:vAlign w:val="bottom"/>
            <w:hideMark/>
          </w:tcPr>
          <w:p w14:paraId="450783B2"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450</w:t>
            </w:r>
          </w:p>
        </w:tc>
        <w:tc>
          <w:tcPr>
            <w:tcW w:w="1298" w:type="dxa"/>
            <w:tcBorders>
              <w:top w:val="nil"/>
              <w:left w:val="nil"/>
              <w:bottom w:val="single" w:sz="4" w:space="0" w:color="auto"/>
              <w:right w:val="single" w:sz="4" w:space="0" w:color="auto"/>
            </w:tcBorders>
            <w:shd w:val="clear" w:color="auto" w:fill="auto"/>
            <w:noWrap/>
            <w:vAlign w:val="bottom"/>
            <w:hideMark/>
          </w:tcPr>
          <w:p w14:paraId="4C542B70"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2500</w:t>
            </w:r>
          </w:p>
        </w:tc>
        <w:tc>
          <w:tcPr>
            <w:tcW w:w="1590" w:type="dxa"/>
            <w:tcBorders>
              <w:top w:val="nil"/>
              <w:left w:val="nil"/>
              <w:bottom w:val="single" w:sz="4" w:space="0" w:color="auto"/>
              <w:right w:val="single" w:sz="4" w:space="0" w:color="auto"/>
            </w:tcBorders>
            <w:shd w:val="clear" w:color="auto" w:fill="auto"/>
            <w:noWrap/>
            <w:vAlign w:val="bottom"/>
            <w:hideMark/>
          </w:tcPr>
          <w:p w14:paraId="5413577B"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250</w:t>
            </w:r>
          </w:p>
        </w:tc>
        <w:tc>
          <w:tcPr>
            <w:tcW w:w="1554" w:type="dxa"/>
            <w:tcBorders>
              <w:top w:val="nil"/>
              <w:left w:val="nil"/>
              <w:bottom w:val="single" w:sz="4" w:space="0" w:color="auto"/>
              <w:right w:val="single" w:sz="4" w:space="0" w:color="auto"/>
            </w:tcBorders>
            <w:shd w:val="clear" w:color="auto" w:fill="auto"/>
            <w:noWrap/>
            <w:vAlign w:val="bottom"/>
            <w:hideMark/>
          </w:tcPr>
          <w:p w14:paraId="050FE3D4"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2300</w:t>
            </w:r>
          </w:p>
        </w:tc>
        <w:tc>
          <w:tcPr>
            <w:tcW w:w="1283" w:type="dxa"/>
            <w:tcBorders>
              <w:top w:val="nil"/>
              <w:left w:val="nil"/>
              <w:bottom w:val="single" w:sz="4" w:space="0" w:color="auto"/>
              <w:right w:val="single" w:sz="4" w:space="0" w:color="auto"/>
            </w:tcBorders>
            <w:shd w:val="clear" w:color="auto" w:fill="auto"/>
            <w:noWrap/>
            <w:vAlign w:val="bottom"/>
            <w:hideMark/>
          </w:tcPr>
          <w:p w14:paraId="4DA3DCD5"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250</w:t>
            </w:r>
          </w:p>
        </w:tc>
      </w:tr>
      <w:tr w:rsidR="00543945" w:rsidRPr="00543945" w14:paraId="66A92F01" w14:textId="77777777" w:rsidTr="00543945">
        <w:trPr>
          <w:trHeight w:val="312"/>
        </w:trPr>
        <w:tc>
          <w:tcPr>
            <w:tcW w:w="3218" w:type="dxa"/>
            <w:tcBorders>
              <w:top w:val="nil"/>
              <w:left w:val="single" w:sz="4" w:space="0" w:color="auto"/>
              <w:bottom w:val="single" w:sz="4" w:space="0" w:color="auto"/>
              <w:right w:val="single" w:sz="4" w:space="0" w:color="auto"/>
            </w:tcBorders>
            <w:shd w:val="clear" w:color="auto" w:fill="auto"/>
            <w:noWrap/>
            <w:vAlign w:val="bottom"/>
            <w:hideMark/>
          </w:tcPr>
          <w:p w14:paraId="35E09E08"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Septembre</w:t>
            </w:r>
          </w:p>
        </w:tc>
        <w:tc>
          <w:tcPr>
            <w:tcW w:w="1316" w:type="dxa"/>
            <w:tcBorders>
              <w:top w:val="nil"/>
              <w:left w:val="nil"/>
              <w:bottom w:val="single" w:sz="4" w:space="0" w:color="auto"/>
              <w:right w:val="single" w:sz="4" w:space="0" w:color="auto"/>
            </w:tcBorders>
            <w:shd w:val="clear" w:color="auto" w:fill="auto"/>
            <w:noWrap/>
            <w:vAlign w:val="bottom"/>
            <w:hideMark/>
          </w:tcPr>
          <w:p w14:paraId="051B5693"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250</w:t>
            </w:r>
          </w:p>
        </w:tc>
        <w:tc>
          <w:tcPr>
            <w:tcW w:w="1298" w:type="dxa"/>
            <w:tcBorders>
              <w:top w:val="nil"/>
              <w:left w:val="nil"/>
              <w:bottom w:val="single" w:sz="4" w:space="0" w:color="auto"/>
              <w:right w:val="single" w:sz="4" w:space="0" w:color="auto"/>
            </w:tcBorders>
            <w:shd w:val="clear" w:color="auto" w:fill="auto"/>
            <w:noWrap/>
            <w:vAlign w:val="bottom"/>
            <w:hideMark/>
          </w:tcPr>
          <w:p w14:paraId="04D50BB0"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500</w:t>
            </w:r>
          </w:p>
        </w:tc>
        <w:tc>
          <w:tcPr>
            <w:tcW w:w="1590" w:type="dxa"/>
            <w:tcBorders>
              <w:top w:val="nil"/>
              <w:left w:val="nil"/>
              <w:bottom w:val="single" w:sz="4" w:space="0" w:color="auto"/>
              <w:right w:val="single" w:sz="4" w:space="0" w:color="auto"/>
            </w:tcBorders>
            <w:shd w:val="clear" w:color="auto" w:fill="auto"/>
            <w:noWrap/>
            <w:vAlign w:val="bottom"/>
            <w:hideMark/>
          </w:tcPr>
          <w:p w14:paraId="7C2E20F2"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50</w:t>
            </w:r>
          </w:p>
        </w:tc>
        <w:tc>
          <w:tcPr>
            <w:tcW w:w="1554" w:type="dxa"/>
            <w:tcBorders>
              <w:top w:val="nil"/>
              <w:left w:val="nil"/>
              <w:bottom w:val="single" w:sz="4" w:space="0" w:color="auto"/>
              <w:right w:val="single" w:sz="4" w:space="0" w:color="auto"/>
            </w:tcBorders>
            <w:shd w:val="clear" w:color="auto" w:fill="auto"/>
            <w:noWrap/>
            <w:vAlign w:val="bottom"/>
            <w:hideMark/>
          </w:tcPr>
          <w:p w14:paraId="10B2E518"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300</w:t>
            </w:r>
          </w:p>
        </w:tc>
        <w:tc>
          <w:tcPr>
            <w:tcW w:w="1283" w:type="dxa"/>
            <w:tcBorders>
              <w:top w:val="nil"/>
              <w:left w:val="nil"/>
              <w:bottom w:val="single" w:sz="4" w:space="0" w:color="auto"/>
              <w:right w:val="single" w:sz="4" w:space="0" w:color="auto"/>
            </w:tcBorders>
            <w:shd w:val="clear" w:color="auto" w:fill="auto"/>
            <w:noWrap/>
            <w:vAlign w:val="bottom"/>
            <w:hideMark/>
          </w:tcPr>
          <w:p w14:paraId="3A0B82E4"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50</w:t>
            </w:r>
          </w:p>
        </w:tc>
      </w:tr>
      <w:tr w:rsidR="00543945" w:rsidRPr="00543945" w14:paraId="742939B4" w14:textId="77777777" w:rsidTr="00543945">
        <w:trPr>
          <w:trHeight w:val="312"/>
        </w:trPr>
        <w:tc>
          <w:tcPr>
            <w:tcW w:w="3218" w:type="dxa"/>
            <w:tcBorders>
              <w:top w:val="nil"/>
              <w:left w:val="single" w:sz="4" w:space="0" w:color="auto"/>
              <w:bottom w:val="single" w:sz="4" w:space="0" w:color="auto"/>
              <w:right w:val="single" w:sz="4" w:space="0" w:color="auto"/>
            </w:tcBorders>
            <w:shd w:val="clear" w:color="auto" w:fill="auto"/>
            <w:noWrap/>
            <w:vAlign w:val="bottom"/>
            <w:hideMark/>
          </w:tcPr>
          <w:p w14:paraId="037D32D3"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Octobre</w:t>
            </w:r>
          </w:p>
        </w:tc>
        <w:tc>
          <w:tcPr>
            <w:tcW w:w="1316" w:type="dxa"/>
            <w:tcBorders>
              <w:top w:val="nil"/>
              <w:left w:val="nil"/>
              <w:bottom w:val="single" w:sz="4" w:space="0" w:color="auto"/>
              <w:right w:val="single" w:sz="4" w:space="0" w:color="auto"/>
            </w:tcBorders>
            <w:shd w:val="clear" w:color="auto" w:fill="auto"/>
            <w:noWrap/>
            <w:vAlign w:val="bottom"/>
            <w:hideMark/>
          </w:tcPr>
          <w:p w14:paraId="75138CFC"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50</w:t>
            </w:r>
          </w:p>
        </w:tc>
        <w:tc>
          <w:tcPr>
            <w:tcW w:w="1298" w:type="dxa"/>
            <w:tcBorders>
              <w:top w:val="nil"/>
              <w:left w:val="nil"/>
              <w:bottom w:val="single" w:sz="4" w:space="0" w:color="auto"/>
              <w:right w:val="single" w:sz="4" w:space="0" w:color="auto"/>
            </w:tcBorders>
            <w:shd w:val="clear" w:color="auto" w:fill="auto"/>
            <w:noWrap/>
            <w:vAlign w:val="bottom"/>
            <w:hideMark/>
          </w:tcPr>
          <w:p w14:paraId="0A149291"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300</w:t>
            </w:r>
          </w:p>
        </w:tc>
        <w:tc>
          <w:tcPr>
            <w:tcW w:w="1590" w:type="dxa"/>
            <w:tcBorders>
              <w:top w:val="nil"/>
              <w:left w:val="nil"/>
              <w:bottom w:val="single" w:sz="4" w:space="0" w:color="auto"/>
              <w:right w:val="single" w:sz="4" w:space="0" w:color="auto"/>
            </w:tcBorders>
            <w:shd w:val="clear" w:color="auto" w:fill="auto"/>
            <w:noWrap/>
            <w:vAlign w:val="bottom"/>
            <w:hideMark/>
          </w:tcPr>
          <w:p w14:paraId="52477142"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30</w:t>
            </w:r>
          </w:p>
        </w:tc>
        <w:tc>
          <w:tcPr>
            <w:tcW w:w="1554" w:type="dxa"/>
            <w:tcBorders>
              <w:top w:val="nil"/>
              <w:left w:val="nil"/>
              <w:bottom w:val="single" w:sz="4" w:space="0" w:color="auto"/>
              <w:right w:val="single" w:sz="4" w:space="0" w:color="auto"/>
            </w:tcBorders>
            <w:shd w:val="clear" w:color="auto" w:fill="auto"/>
            <w:noWrap/>
            <w:vAlign w:val="bottom"/>
            <w:hideMark/>
          </w:tcPr>
          <w:p w14:paraId="19D0CDBE"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280</w:t>
            </w:r>
          </w:p>
        </w:tc>
        <w:tc>
          <w:tcPr>
            <w:tcW w:w="1283" w:type="dxa"/>
            <w:tcBorders>
              <w:top w:val="nil"/>
              <w:left w:val="nil"/>
              <w:bottom w:val="single" w:sz="4" w:space="0" w:color="auto"/>
              <w:right w:val="single" w:sz="4" w:space="0" w:color="auto"/>
            </w:tcBorders>
            <w:shd w:val="clear" w:color="auto" w:fill="auto"/>
            <w:noWrap/>
            <w:vAlign w:val="bottom"/>
            <w:hideMark/>
          </w:tcPr>
          <w:p w14:paraId="7A71A08D"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30</w:t>
            </w:r>
          </w:p>
        </w:tc>
      </w:tr>
      <w:tr w:rsidR="00543945" w:rsidRPr="00543945" w14:paraId="63BE9569" w14:textId="77777777" w:rsidTr="00543945">
        <w:trPr>
          <w:trHeight w:val="312"/>
        </w:trPr>
        <w:tc>
          <w:tcPr>
            <w:tcW w:w="3218" w:type="dxa"/>
            <w:tcBorders>
              <w:top w:val="nil"/>
              <w:left w:val="single" w:sz="4" w:space="0" w:color="auto"/>
              <w:bottom w:val="single" w:sz="4" w:space="0" w:color="auto"/>
              <w:right w:val="single" w:sz="4" w:space="0" w:color="auto"/>
            </w:tcBorders>
            <w:shd w:val="clear" w:color="auto" w:fill="auto"/>
            <w:noWrap/>
            <w:vAlign w:val="bottom"/>
            <w:hideMark/>
          </w:tcPr>
          <w:p w14:paraId="6C97B196"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Novembre</w:t>
            </w:r>
          </w:p>
        </w:tc>
        <w:tc>
          <w:tcPr>
            <w:tcW w:w="1316" w:type="dxa"/>
            <w:tcBorders>
              <w:top w:val="nil"/>
              <w:left w:val="nil"/>
              <w:bottom w:val="single" w:sz="4" w:space="0" w:color="auto"/>
              <w:right w:val="single" w:sz="4" w:space="0" w:color="auto"/>
            </w:tcBorders>
            <w:shd w:val="clear" w:color="auto" w:fill="auto"/>
            <w:noWrap/>
            <w:vAlign w:val="bottom"/>
            <w:hideMark/>
          </w:tcPr>
          <w:p w14:paraId="1284C9CC"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30</w:t>
            </w:r>
          </w:p>
        </w:tc>
        <w:tc>
          <w:tcPr>
            <w:tcW w:w="1298" w:type="dxa"/>
            <w:tcBorders>
              <w:top w:val="nil"/>
              <w:left w:val="nil"/>
              <w:bottom w:val="single" w:sz="4" w:space="0" w:color="auto"/>
              <w:right w:val="single" w:sz="4" w:space="0" w:color="auto"/>
            </w:tcBorders>
            <w:shd w:val="clear" w:color="auto" w:fill="auto"/>
            <w:noWrap/>
            <w:vAlign w:val="bottom"/>
            <w:hideMark/>
          </w:tcPr>
          <w:p w14:paraId="0B3E45CB"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300</w:t>
            </w:r>
          </w:p>
        </w:tc>
        <w:tc>
          <w:tcPr>
            <w:tcW w:w="1590" w:type="dxa"/>
            <w:tcBorders>
              <w:top w:val="nil"/>
              <w:left w:val="nil"/>
              <w:bottom w:val="single" w:sz="4" w:space="0" w:color="auto"/>
              <w:right w:val="single" w:sz="4" w:space="0" w:color="auto"/>
            </w:tcBorders>
            <w:shd w:val="clear" w:color="auto" w:fill="auto"/>
            <w:noWrap/>
            <w:vAlign w:val="bottom"/>
            <w:hideMark/>
          </w:tcPr>
          <w:p w14:paraId="6F083670"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30</w:t>
            </w:r>
          </w:p>
        </w:tc>
        <w:tc>
          <w:tcPr>
            <w:tcW w:w="1554" w:type="dxa"/>
            <w:tcBorders>
              <w:top w:val="nil"/>
              <w:left w:val="nil"/>
              <w:bottom w:val="single" w:sz="4" w:space="0" w:color="auto"/>
              <w:right w:val="single" w:sz="4" w:space="0" w:color="auto"/>
            </w:tcBorders>
            <w:shd w:val="clear" w:color="auto" w:fill="auto"/>
            <w:noWrap/>
            <w:vAlign w:val="bottom"/>
            <w:hideMark/>
          </w:tcPr>
          <w:p w14:paraId="291D61A6"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300</w:t>
            </w:r>
          </w:p>
        </w:tc>
        <w:tc>
          <w:tcPr>
            <w:tcW w:w="1283" w:type="dxa"/>
            <w:tcBorders>
              <w:top w:val="nil"/>
              <w:left w:val="nil"/>
              <w:bottom w:val="single" w:sz="4" w:space="0" w:color="auto"/>
              <w:right w:val="single" w:sz="4" w:space="0" w:color="auto"/>
            </w:tcBorders>
            <w:shd w:val="clear" w:color="auto" w:fill="auto"/>
            <w:noWrap/>
            <w:vAlign w:val="bottom"/>
            <w:hideMark/>
          </w:tcPr>
          <w:p w14:paraId="6737D3A0"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30</w:t>
            </w:r>
          </w:p>
        </w:tc>
      </w:tr>
      <w:tr w:rsidR="00543945" w:rsidRPr="00543945" w14:paraId="5B9FEE86" w14:textId="77777777" w:rsidTr="00543945">
        <w:trPr>
          <w:trHeight w:val="312"/>
        </w:trPr>
        <w:tc>
          <w:tcPr>
            <w:tcW w:w="3218" w:type="dxa"/>
            <w:tcBorders>
              <w:top w:val="nil"/>
              <w:left w:val="single" w:sz="4" w:space="0" w:color="auto"/>
              <w:bottom w:val="single" w:sz="4" w:space="0" w:color="auto"/>
              <w:right w:val="single" w:sz="4" w:space="0" w:color="auto"/>
            </w:tcBorders>
            <w:shd w:val="clear" w:color="auto" w:fill="auto"/>
            <w:noWrap/>
            <w:vAlign w:val="bottom"/>
            <w:hideMark/>
          </w:tcPr>
          <w:p w14:paraId="2176D9C1"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Décembre</w:t>
            </w:r>
          </w:p>
        </w:tc>
        <w:tc>
          <w:tcPr>
            <w:tcW w:w="1316" w:type="dxa"/>
            <w:tcBorders>
              <w:top w:val="nil"/>
              <w:left w:val="nil"/>
              <w:bottom w:val="single" w:sz="4" w:space="0" w:color="auto"/>
              <w:right w:val="single" w:sz="4" w:space="0" w:color="auto"/>
            </w:tcBorders>
            <w:shd w:val="clear" w:color="auto" w:fill="auto"/>
            <w:noWrap/>
            <w:vAlign w:val="bottom"/>
            <w:hideMark/>
          </w:tcPr>
          <w:p w14:paraId="678C7736"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30</w:t>
            </w:r>
          </w:p>
        </w:tc>
        <w:tc>
          <w:tcPr>
            <w:tcW w:w="1298" w:type="dxa"/>
            <w:tcBorders>
              <w:top w:val="nil"/>
              <w:left w:val="nil"/>
              <w:bottom w:val="single" w:sz="4" w:space="0" w:color="auto"/>
              <w:right w:val="single" w:sz="4" w:space="0" w:color="auto"/>
            </w:tcBorders>
            <w:shd w:val="clear" w:color="auto" w:fill="auto"/>
            <w:noWrap/>
            <w:vAlign w:val="bottom"/>
            <w:hideMark/>
          </w:tcPr>
          <w:p w14:paraId="12C63201"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2500</w:t>
            </w:r>
          </w:p>
        </w:tc>
        <w:tc>
          <w:tcPr>
            <w:tcW w:w="1590" w:type="dxa"/>
            <w:tcBorders>
              <w:top w:val="nil"/>
              <w:left w:val="nil"/>
              <w:bottom w:val="single" w:sz="4" w:space="0" w:color="auto"/>
              <w:right w:val="single" w:sz="4" w:space="0" w:color="auto"/>
            </w:tcBorders>
            <w:shd w:val="clear" w:color="auto" w:fill="auto"/>
            <w:noWrap/>
            <w:vAlign w:val="bottom"/>
            <w:hideMark/>
          </w:tcPr>
          <w:p w14:paraId="58790C9B"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250</w:t>
            </w:r>
          </w:p>
        </w:tc>
        <w:tc>
          <w:tcPr>
            <w:tcW w:w="1554" w:type="dxa"/>
            <w:tcBorders>
              <w:top w:val="nil"/>
              <w:left w:val="nil"/>
              <w:bottom w:val="single" w:sz="4" w:space="0" w:color="auto"/>
              <w:right w:val="single" w:sz="4" w:space="0" w:color="auto"/>
            </w:tcBorders>
            <w:shd w:val="clear" w:color="auto" w:fill="auto"/>
            <w:noWrap/>
            <w:vAlign w:val="bottom"/>
            <w:hideMark/>
          </w:tcPr>
          <w:p w14:paraId="36E571A6"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2720</w:t>
            </w:r>
          </w:p>
        </w:tc>
        <w:tc>
          <w:tcPr>
            <w:tcW w:w="1283" w:type="dxa"/>
            <w:tcBorders>
              <w:top w:val="nil"/>
              <w:left w:val="nil"/>
              <w:bottom w:val="single" w:sz="4" w:space="0" w:color="auto"/>
              <w:right w:val="single" w:sz="4" w:space="0" w:color="auto"/>
            </w:tcBorders>
            <w:shd w:val="clear" w:color="auto" w:fill="auto"/>
            <w:noWrap/>
            <w:vAlign w:val="bottom"/>
            <w:hideMark/>
          </w:tcPr>
          <w:p w14:paraId="1B45B0E4"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250</w:t>
            </w:r>
          </w:p>
        </w:tc>
      </w:tr>
      <w:tr w:rsidR="00543945" w:rsidRPr="00543945" w14:paraId="6EA34124" w14:textId="77777777" w:rsidTr="00543945">
        <w:trPr>
          <w:trHeight w:val="312"/>
        </w:trPr>
        <w:tc>
          <w:tcPr>
            <w:tcW w:w="3218" w:type="dxa"/>
            <w:tcBorders>
              <w:top w:val="nil"/>
              <w:left w:val="nil"/>
              <w:bottom w:val="nil"/>
              <w:right w:val="nil"/>
            </w:tcBorders>
            <w:shd w:val="clear" w:color="auto" w:fill="auto"/>
            <w:noWrap/>
            <w:vAlign w:val="bottom"/>
            <w:hideMark/>
          </w:tcPr>
          <w:p w14:paraId="218E6066" w14:textId="77777777" w:rsidR="00543945" w:rsidRPr="00543945" w:rsidRDefault="00543945" w:rsidP="00543945">
            <w:pPr>
              <w:rPr>
                <w:rFonts w:ascii="Times New Roman" w:eastAsia="Times New Roman" w:hAnsi="Times New Roman" w:cs="Times New Roman"/>
                <w:bCs/>
                <w:color w:val="000000" w:themeColor="text1"/>
                <w:lang w:val="fr-CA"/>
              </w:rPr>
            </w:pPr>
          </w:p>
        </w:tc>
        <w:tc>
          <w:tcPr>
            <w:tcW w:w="1316" w:type="dxa"/>
            <w:tcBorders>
              <w:top w:val="nil"/>
              <w:left w:val="single" w:sz="4" w:space="0" w:color="auto"/>
              <w:bottom w:val="single" w:sz="4" w:space="0" w:color="auto"/>
              <w:right w:val="single" w:sz="4" w:space="0" w:color="auto"/>
            </w:tcBorders>
            <w:shd w:val="clear" w:color="auto" w:fill="auto"/>
            <w:noWrap/>
            <w:vAlign w:val="bottom"/>
            <w:hideMark/>
          </w:tcPr>
          <w:p w14:paraId="6E14FB19" w14:textId="77777777" w:rsidR="00543945" w:rsidRPr="00543945" w:rsidRDefault="00543945" w:rsidP="00543945">
            <w:pPr>
              <w:rPr>
                <w:rFonts w:ascii="Times New Roman" w:eastAsia="Times New Roman" w:hAnsi="Times New Roman" w:cs="Times New Roman"/>
                <w:b/>
                <w:bCs/>
                <w:color w:val="000000" w:themeColor="text1"/>
                <w:lang w:val="fr-CA"/>
              </w:rPr>
            </w:pPr>
            <w:r w:rsidRPr="00543945">
              <w:rPr>
                <w:rFonts w:ascii="Times New Roman" w:eastAsia="Times New Roman" w:hAnsi="Times New Roman" w:cs="Times New Roman"/>
                <w:b/>
                <w:bCs/>
                <w:color w:val="000000" w:themeColor="text1"/>
                <w:lang w:val="fr-CA"/>
              </w:rPr>
              <w:t>Total</w:t>
            </w:r>
          </w:p>
        </w:tc>
        <w:tc>
          <w:tcPr>
            <w:tcW w:w="1298" w:type="dxa"/>
            <w:tcBorders>
              <w:top w:val="nil"/>
              <w:left w:val="nil"/>
              <w:bottom w:val="single" w:sz="4" w:space="0" w:color="auto"/>
              <w:right w:val="single" w:sz="4" w:space="0" w:color="auto"/>
            </w:tcBorders>
            <w:shd w:val="clear" w:color="auto" w:fill="auto"/>
            <w:noWrap/>
            <w:vAlign w:val="bottom"/>
            <w:hideMark/>
          </w:tcPr>
          <w:p w14:paraId="35F1EA50"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19100</w:t>
            </w:r>
          </w:p>
        </w:tc>
        <w:tc>
          <w:tcPr>
            <w:tcW w:w="1590" w:type="dxa"/>
            <w:tcBorders>
              <w:top w:val="nil"/>
              <w:left w:val="nil"/>
              <w:bottom w:val="single" w:sz="4" w:space="0" w:color="auto"/>
              <w:right w:val="single" w:sz="4" w:space="0" w:color="auto"/>
            </w:tcBorders>
            <w:shd w:val="clear" w:color="auto" w:fill="auto"/>
            <w:noWrap/>
            <w:vAlign w:val="bottom"/>
            <w:hideMark/>
          </w:tcPr>
          <w:p w14:paraId="1CB6DF33" w14:textId="77777777" w:rsidR="00543945" w:rsidRPr="00543945" w:rsidRDefault="00543945" w:rsidP="00543945">
            <w:pPr>
              <w:rPr>
                <w:rFonts w:ascii="Times New Roman" w:eastAsia="Times New Roman" w:hAnsi="Times New Roman" w:cs="Times New Roman"/>
                <w:b/>
                <w:bCs/>
                <w:color w:val="000000" w:themeColor="text1"/>
                <w:lang w:val="fr-CA"/>
              </w:rPr>
            </w:pPr>
            <w:r w:rsidRPr="00543945">
              <w:rPr>
                <w:rFonts w:ascii="Times New Roman" w:eastAsia="Times New Roman" w:hAnsi="Times New Roman" w:cs="Times New Roman"/>
                <w:b/>
                <w:bCs/>
                <w:color w:val="000000" w:themeColor="text1"/>
                <w:lang w:val="fr-CA"/>
              </w:rPr>
              <w:t>Total</w:t>
            </w:r>
          </w:p>
        </w:tc>
        <w:tc>
          <w:tcPr>
            <w:tcW w:w="1554" w:type="dxa"/>
            <w:tcBorders>
              <w:top w:val="nil"/>
              <w:left w:val="nil"/>
              <w:bottom w:val="single" w:sz="4" w:space="0" w:color="auto"/>
              <w:right w:val="single" w:sz="4" w:space="0" w:color="auto"/>
            </w:tcBorders>
            <w:shd w:val="clear" w:color="auto" w:fill="auto"/>
            <w:noWrap/>
            <w:vAlign w:val="bottom"/>
            <w:hideMark/>
          </w:tcPr>
          <w:p w14:paraId="2E9D5CBA" w14:textId="77777777" w:rsidR="00543945" w:rsidRPr="00543945" w:rsidRDefault="00543945" w:rsidP="00543945">
            <w:p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19050</w:t>
            </w:r>
          </w:p>
        </w:tc>
        <w:tc>
          <w:tcPr>
            <w:tcW w:w="1283" w:type="dxa"/>
            <w:tcBorders>
              <w:top w:val="nil"/>
              <w:left w:val="nil"/>
              <w:bottom w:val="nil"/>
              <w:right w:val="nil"/>
            </w:tcBorders>
            <w:shd w:val="clear" w:color="auto" w:fill="auto"/>
            <w:noWrap/>
            <w:vAlign w:val="bottom"/>
            <w:hideMark/>
          </w:tcPr>
          <w:p w14:paraId="65FB240F" w14:textId="77777777" w:rsidR="00543945" w:rsidRPr="00543945" w:rsidRDefault="00543945" w:rsidP="00543945">
            <w:pPr>
              <w:rPr>
                <w:rFonts w:ascii="Times New Roman" w:eastAsia="Times New Roman" w:hAnsi="Times New Roman" w:cs="Times New Roman"/>
                <w:bCs/>
                <w:color w:val="000000" w:themeColor="text1"/>
                <w:lang w:val="fr-CA"/>
              </w:rPr>
            </w:pPr>
          </w:p>
        </w:tc>
      </w:tr>
    </w:tbl>
    <w:p w14:paraId="499CFF60" w14:textId="77777777" w:rsidR="00543945" w:rsidRPr="00543945" w:rsidRDefault="00543945" w:rsidP="00543945">
      <w:pPr>
        <w:rPr>
          <w:rFonts w:ascii="Times New Roman" w:eastAsia="Times New Roman" w:hAnsi="Times New Roman" w:cs="Times New Roman"/>
          <w:bCs/>
          <w:color w:val="000000" w:themeColor="text1"/>
          <w:lang w:val="fr-CA"/>
        </w:rPr>
      </w:pPr>
    </w:p>
    <w:p w14:paraId="12D9A39E" w14:textId="77777777" w:rsidR="00D92E31" w:rsidRDefault="00D92E31" w:rsidP="00D92E31">
      <w:pPr>
        <w:rPr>
          <w:rFonts w:ascii="Times New Roman" w:eastAsia="Times New Roman" w:hAnsi="Times New Roman" w:cs="Times New Roman"/>
          <w:bCs/>
          <w:i/>
          <w:color w:val="000000" w:themeColor="text1"/>
          <w:lang w:val="fr-CA"/>
        </w:rPr>
      </w:pPr>
    </w:p>
    <w:p w14:paraId="663829EE" w14:textId="31E64DB0" w:rsidR="00543945" w:rsidRDefault="00543945" w:rsidP="00D92E31">
      <w:pPr>
        <w:rPr>
          <w:rFonts w:ascii="Times New Roman" w:eastAsia="Times New Roman" w:hAnsi="Times New Roman" w:cs="Times New Roman"/>
          <w:bCs/>
          <w:color w:val="000000" w:themeColor="text1"/>
          <w:lang w:val="fr-CA"/>
        </w:rPr>
      </w:pPr>
      <w:r>
        <w:rPr>
          <w:rFonts w:ascii="Times New Roman" w:eastAsia="Times New Roman" w:hAnsi="Times New Roman" w:cs="Times New Roman"/>
          <w:bCs/>
          <w:color w:val="000000" w:themeColor="text1"/>
          <w:lang w:val="fr-CA"/>
        </w:rPr>
        <w:t xml:space="preserve">Après cela, on peut procéder à trouver le nombre d’employés par mois. Le besoin total de production est de 19 050 unités. </w:t>
      </w:r>
      <w:r w:rsidR="00D374AE">
        <w:rPr>
          <w:rFonts w:ascii="Times New Roman" w:eastAsia="Times New Roman" w:hAnsi="Times New Roman" w:cs="Times New Roman"/>
          <w:bCs/>
          <w:color w:val="000000" w:themeColor="text1"/>
          <w:lang w:val="fr-CA"/>
        </w:rPr>
        <w:t xml:space="preserve">On divise cette quantité par 365 pour trouver la quantité </w:t>
      </w:r>
      <w:r w:rsidR="003D648A">
        <w:rPr>
          <w:rFonts w:ascii="Times New Roman" w:eastAsia="Times New Roman" w:hAnsi="Times New Roman" w:cs="Times New Roman"/>
          <w:bCs/>
          <w:color w:val="000000" w:themeColor="text1"/>
          <w:lang w:val="fr-CA"/>
        </w:rPr>
        <w:t>à</w:t>
      </w:r>
      <w:r w:rsidR="00D374AE">
        <w:rPr>
          <w:rFonts w:ascii="Times New Roman" w:eastAsia="Times New Roman" w:hAnsi="Times New Roman" w:cs="Times New Roman"/>
          <w:bCs/>
          <w:color w:val="000000" w:themeColor="text1"/>
          <w:lang w:val="fr-CA"/>
        </w:rPr>
        <w:t xml:space="preserve"> produire par jour. Ça donne </w:t>
      </w:r>
      <w:r w:rsidR="003D648A">
        <w:rPr>
          <w:rFonts w:ascii="Times New Roman" w:eastAsia="Times New Roman" w:hAnsi="Times New Roman" w:cs="Times New Roman"/>
          <w:bCs/>
          <w:color w:val="000000" w:themeColor="text1"/>
          <w:lang w:val="fr-CA"/>
        </w:rPr>
        <w:t>52.2 unités par jour</w:t>
      </w:r>
      <w:r w:rsidR="00ED50AA">
        <w:rPr>
          <w:rFonts w:ascii="Times New Roman" w:eastAsia="Times New Roman" w:hAnsi="Times New Roman" w:cs="Times New Roman"/>
          <w:bCs/>
          <w:color w:val="000000" w:themeColor="text1"/>
          <w:lang w:val="fr-CA"/>
        </w:rPr>
        <w:t xml:space="preserve"> (arrondi à 53)</w:t>
      </w:r>
      <w:r w:rsidR="003D648A">
        <w:rPr>
          <w:rFonts w:ascii="Times New Roman" w:eastAsia="Times New Roman" w:hAnsi="Times New Roman" w:cs="Times New Roman"/>
          <w:bCs/>
          <w:color w:val="000000" w:themeColor="text1"/>
          <w:lang w:val="fr-CA"/>
        </w:rPr>
        <w:t>. On a dit que chaque employé produit 9 unités par jour. Donc avec ces 2 données on peut le nombre d’employés requis par jour qui est 6.</w:t>
      </w:r>
    </w:p>
    <w:p w14:paraId="1B245DE9" w14:textId="77777777" w:rsidR="003D648A" w:rsidRDefault="003D648A" w:rsidP="00D92E31">
      <w:pPr>
        <w:rPr>
          <w:rFonts w:ascii="Times New Roman" w:eastAsia="Times New Roman" w:hAnsi="Times New Roman" w:cs="Times New Roman"/>
          <w:bCs/>
          <w:color w:val="000000" w:themeColor="text1"/>
          <w:lang w:val="fr-CA"/>
        </w:rPr>
      </w:pPr>
    </w:p>
    <w:p w14:paraId="5D3362FF" w14:textId="5470E9D3" w:rsidR="003D648A" w:rsidRDefault="003D648A" w:rsidP="00D92E31">
      <w:pPr>
        <w:rPr>
          <w:rFonts w:ascii="Times New Roman" w:eastAsia="Times New Roman" w:hAnsi="Times New Roman" w:cs="Times New Roman"/>
          <w:bCs/>
          <w:color w:val="000000" w:themeColor="text1"/>
          <w:lang w:val="fr-CA"/>
        </w:rPr>
      </w:pPr>
      <w:r>
        <w:rPr>
          <w:rFonts w:ascii="Times New Roman" w:eastAsia="Times New Roman" w:hAnsi="Times New Roman" w:cs="Times New Roman"/>
          <w:bCs/>
          <w:color w:val="000000" w:themeColor="text1"/>
          <w:lang w:val="fr-CA"/>
        </w:rPr>
        <w:t>Pour le premier mois de janvier, nous aurons à licencier 3 employés puisque nous avons</w:t>
      </w:r>
      <w:r w:rsidR="004008C8">
        <w:rPr>
          <w:rFonts w:ascii="Times New Roman" w:eastAsia="Times New Roman" w:hAnsi="Times New Roman" w:cs="Times New Roman"/>
          <w:bCs/>
          <w:color w:val="000000" w:themeColor="text1"/>
          <w:lang w:val="fr-CA"/>
        </w:rPr>
        <w:t xml:space="preserve"> 9 employés disponibles. Mais la</w:t>
      </w:r>
      <w:r>
        <w:rPr>
          <w:rFonts w:ascii="Times New Roman" w:eastAsia="Times New Roman" w:hAnsi="Times New Roman" w:cs="Times New Roman"/>
          <w:bCs/>
          <w:color w:val="000000" w:themeColor="text1"/>
          <w:lang w:val="fr-CA"/>
        </w:rPr>
        <w:t xml:space="preserve"> main d’œuvre reste constante jusqu’à la fin de la période et nous </w:t>
      </w:r>
      <w:r w:rsidR="004008C8">
        <w:rPr>
          <w:rFonts w:ascii="Times New Roman" w:eastAsia="Times New Roman" w:hAnsi="Times New Roman" w:cs="Times New Roman"/>
          <w:bCs/>
          <w:color w:val="000000" w:themeColor="text1"/>
          <w:lang w:val="fr-CA"/>
        </w:rPr>
        <w:t>n’aurons</w:t>
      </w:r>
      <w:r>
        <w:rPr>
          <w:rFonts w:ascii="Times New Roman" w:eastAsia="Times New Roman" w:hAnsi="Times New Roman" w:cs="Times New Roman"/>
          <w:bCs/>
          <w:color w:val="000000" w:themeColor="text1"/>
          <w:lang w:val="fr-CA"/>
        </w:rPr>
        <w:t xml:space="preserve"> plus de couts de licenciement.</w:t>
      </w:r>
    </w:p>
    <w:p w14:paraId="0D3F7208" w14:textId="77777777" w:rsidR="003D648A" w:rsidRDefault="003D648A" w:rsidP="00D92E31">
      <w:pPr>
        <w:rPr>
          <w:rFonts w:ascii="Times New Roman" w:eastAsia="Times New Roman" w:hAnsi="Times New Roman" w:cs="Times New Roman"/>
          <w:bCs/>
          <w:color w:val="000000" w:themeColor="text1"/>
          <w:lang w:val="fr-CA"/>
        </w:rPr>
      </w:pPr>
    </w:p>
    <w:p w14:paraId="56066570" w14:textId="788A3F18" w:rsidR="003D648A" w:rsidRDefault="003D648A" w:rsidP="00D92E31">
      <w:pPr>
        <w:rPr>
          <w:rFonts w:ascii="Times New Roman" w:eastAsia="Times New Roman" w:hAnsi="Times New Roman" w:cs="Times New Roman"/>
          <w:bCs/>
          <w:color w:val="000000" w:themeColor="text1"/>
          <w:lang w:val="fr-CA"/>
        </w:rPr>
      </w:pPr>
      <w:r>
        <w:rPr>
          <w:rFonts w:ascii="Times New Roman" w:eastAsia="Times New Roman" w:hAnsi="Times New Roman" w:cs="Times New Roman"/>
          <w:bCs/>
          <w:color w:val="000000" w:themeColor="text1"/>
          <w:lang w:val="fr-CA"/>
        </w:rPr>
        <w:t>Puis nous devons trouver la production actuelle de chaque mois.</w:t>
      </w:r>
    </w:p>
    <w:p w14:paraId="390F0A02" w14:textId="77777777" w:rsidR="003D648A" w:rsidRDefault="003D648A" w:rsidP="00D92E31">
      <w:pPr>
        <w:rPr>
          <w:rFonts w:ascii="Times New Roman" w:eastAsia="Times New Roman" w:hAnsi="Times New Roman" w:cs="Times New Roman"/>
          <w:bCs/>
          <w:color w:val="000000" w:themeColor="text1"/>
          <w:lang w:val="fr-CA"/>
        </w:rPr>
      </w:pPr>
      <w:r>
        <w:rPr>
          <w:rFonts w:ascii="Times New Roman" w:eastAsia="Times New Roman" w:hAnsi="Times New Roman" w:cs="Times New Roman"/>
          <w:bCs/>
          <w:color w:val="000000" w:themeColor="text1"/>
          <w:lang w:val="fr-CA"/>
        </w:rPr>
        <w:t xml:space="preserve">Comme on détient maintenant </w:t>
      </w:r>
      <w:r w:rsidRPr="003D648A">
        <w:rPr>
          <w:rFonts w:ascii="Times New Roman" w:eastAsia="Times New Roman" w:hAnsi="Times New Roman" w:cs="Times New Roman"/>
          <w:bCs/>
          <w:color w:val="000000" w:themeColor="text1"/>
          <w:lang w:val="fr-CA"/>
        </w:rPr>
        <w:t>le nombre d’employés requis par jour</w:t>
      </w:r>
      <w:r>
        <w:rPr>
          <w:rFonts w:ascii="Times New Roman" w:eastAsia="Times New Roman" w:hAnsi="Times New Roman" w:cs="Times New Roman"/>
          <w:bCs/>
          <w:color w:val="000000" w:themeColor="text1"/>
          <w:lang w:val="fr-CA"/>
        </w:rPr>
        <w:t xml:space="preserve"> (6). On peut le multiplier la production journalière de chaque employé et le nombre de jour du mois concerner. Donc pour Janvier, nous aurons :</w:t>
      </w:r>
    </w:p>
    <w:p w14:paraId="528385C2" w14:textId="166F5DAB" w:rsidR="003D648A" w:rsidRDefault="003D648A" w:rsidP="00D92E31">
      <w:pPr>
        <w:rPr>
          <w:rFonts w:ascii="Times New Roman" w:eastAsia="Times New Roman" w:hAnsi="Times New Roman" w:cs="Times New Roman"/>
          <w:bCs/>
          <w:color w:val="000000" w:themeColor="text1"/>
          <w:lang w:val="fr-CA"/>
        </w:rPr>
      </w:pPr>
      <w:r>
        <w:rPr>
          <w:rFonts w:ascii="Times New Roman" w:eastAsia="Times New Roman" w:hAnsi="Times New Roman" w:cs="Times New Roman"/>
          <w:bCs/>
          <w:color w:val="000000" w:themeColor="text1"/>
          <w:lang w:val="fr-CA"/>
        </w:rPr>
        <w:t>Production A</w:t>
      </w:r>
      <w:r w:rsidRPr="003D648A">
        <w:rPr>
          <w:rFonts w:ascii="Times New Roman" w:eastAsia="Times New Roman" w:hAnsi="Times New Roman" w:cs="Times New Roman"/>
          <w:bCs/>
          <w:color w:val="000000" w:themeColor="text1"/>
          <w:lang w:val="fr-CA"/>
        </w:rPr>
        <w:t>ctuelle</w:t>
      </w:r>
      <w:r>
        <w:rPr>
          <w:rFonts w:ascii="Times New Roman" w:eastAsia="Times New Roman" w:hAnsi="Times New Roman" w:cs="Times New Roman"/>
          <w:bCs/>
          <w:color w:val="000000" w:themeColor="text1"/>
          <w:lang w:val="fr-CA"/>
        </w:rPr>
        <w:t xml:space="preserve"> Janvier= </w:t>
      </w:r>
      <w:r w:rsidRPr="003D648A">
        <w:rPr>
          <w:rFonts w:ascii="Times New Roman" w:eastAsia="Times New Roman" w:hAnsi="Times New Roman" w:cs="Times New Roman"/>
          <w:bCs/>
          <w:color w:val="000000" w:themeColor="text1"/>
          <w:lang w:val="fr-CA"/>
        </w:rPr>
        <w:t xml:space="preserve"> </w:t>
      </w:r>
      <w:r>
        <w:rPr>
          <w:rFonts w:ascii="Times New Roman" w:eastAsia="Times New Roman" w:hAnsi="Times New Roman" w:cs="Times New Roman"/>
          <w:bCs/>
          <w:color w:val="000000" w:themeColor="text1"/>
          <w:lang w:val="fr-CA"/>
        </w:rPr>
        <w:t>6 employés/jour * 9unites/employé/jour * 31 jours = 1674 unités</w:t>
      </w:r>
      <w:r w:rsidR="004008C8">
        <w:rPr>
          <w:rFonts w:ascii="Times New Roman" w:eastAsia="Times New Roman" w:hAnsi="Times New Roman" w:cs="Times New Roman"/>
          <w:bCs/>
          <w:color w:val="000000" w:themeColor="text1"/>
          <w:lang w:val="fr-CA"/>
        </w:rPr>
        <w:t>.</w:t>
      </w:r>
    </w:p>
    <w:p w14:paraId="789CC708" w14:textId="77777777" w:rsidR="004008C8" w:rsidRDefault="004008C8" w:rsidP="00D92E31">
      <w:pPr>
        <w:rPr>
          <w:rFonts w:ascii="Times New Roman" w:eastAsia="Times New Roman" w:hAnsi="Times New Roman" w:cs="Times New Roman"/>
          <w:bCs/>
          <w:color w:val="000000" w:themeColor="text1"/>
          <w:lang w:val="fr-CA"/>
        </w:rPr>
      </w:pPr>
    </w:p>
    <w:p w14:paraId="318C7724" w14:textId="5E8794CF" w:rsidR="004008C8" w:rsidRDefault="004008C8" w:rsidP="00D92E31">
      <w:pPr>
        <w:rPr>
          <w:rFonts w:ascii="Times New Roman" w:eastAsia="Times New Roman" w:hAnsi="Times New Roman" w:cs="Times New Roman"/>
          <w:bCs/>
          <w:color w:val="000000" w:themeColor="text1"/>
          <w:lang w:val="fr-CA"/>
        </w:rPr>
      </w:pPr>
      <w:r>
        <w:rPr>
          <w:rFonts w:ascii="Times New Roman" w:eastAsia="Times New Roman" w:hAnsi="Times New Roman" w:cs="Times New Roman"/>
          <w:bCs/>
          <w:color w:val="000000" w:themeColor="text1"/>
          <w:lang w:val="fr-CA"/>
        </w:rPr>
        <w:t>La production actuelle ne sera pas la même chaque mois puisque les jours de chaque mois varie (Voir Excel).</w:t>
      </w:r>
    </w:p>
    <w:p w14:paraId="0AC72F54" w14:textId="77777777" w:rsidR="004008C8" w:rsidRDefault="004008C8" w:rsidP="00D92E31">
      <w:pPr>
        <w:rPr>
          <w:rFonts w:ascii="Times New Roman" w:eastAsia="Times New Roman" w:hAnsi="Times New Roman" w:cs="Times New Roman"/>
          <w:bCs/>
          <w:color w:val="000000" w:themeColor="text1"/>
          <w:lang w:val="fr-CA"/>
        </w:rPr>
      </w:pPr>
    </w:p>
    <w:p w14:paraId="49692CC8" w14:textId="59DA3184" w:rsidR="004008C8" w:rsidRDefault="004008C8" w:rsidP="00D92E31">
      <w:pPr>
        <w:rPr>
          <w:rFonts w:ascii="Times New Roman" w:eastAsia="Times New Roman" w:hAnsi="Times New Roman" w:cs="Times New Roman"/>
          <w:bCs/>
          <w:color w:val="000000" w:themeColor="text1"/>
          <w:lang w:val="fr-CA"/>
        </w:rPr>
      </w:pPr>
      <w:r>
        <w:rPr>
          <w:rFonts w:ascii="Times New Roman" w:eastAsia="Times New Roman" w:hAnsi="Times New Roman" w:cs="Times New Roman"/>
          <w:bCs/>
          <w:color w:val="000000" w:themeColor="text1"/>
          <w:lang w:val="fr-CA"/>
        </w:rPr>
        <w:t xml:space="preserve">On ajoute celle-ci </w:t>
      </w:r>
      <w:r w:rsidR="0013412A">
        <w:rPr>
          <w:rFonts w:ascii="Times New Roman" w:eastAsia="Times New Roman" w:hAnsi="Times New Roman" w:cs="Times New Roman"/>
          <w:bCs/>
          <w:color w:val="000000" w:themeColor="text1"/>
          <w:lang w:val="fr-CA"/>
        </w:rPr>
        <w:t>à</w:t>
      </w:r>
      <w:r>
        <w:rPr>
          <w:rFonts w:ascii="Times New Roman" w:eastAsia="Times New Roman" w:hAnsi="Times New Roman" w:cs="Times New Roman"/>
          <w:bCs/>
          <w:color w:val="000000" w:themeColor="text1"/>
          <w:lang w:val="fr-CA"/>
        </w:rPr>
        <w:t xml:space="preserve"> l’inventaire initiale puis on soustrait la demande du mois pour trouver l’inventaire final du mois en  question.</w:t>
      </w:r>
    </w:p>
    <w:p w14:paraId="4777460A" w14:textId="77777777" w:rsidR="004008C8" w:rsidRDefault="004008C8" w:rsidP="00D92E31">
      <w:pPr>
        <w:rPr>
          <w:rFonts w:ascii="Times New Roman" w:eastAsia="Times New Roman" w:hAnsi="Times New Roman" w:cs="Times New Roman"/>
          <w:bCs/>
          <w:color w:val="000000" w:themeColor="text1"/>
          <w:lang w:val="fr-CA"/>
        </w:rPr>
      </w:pPr>
    </w:p>
    <w:p w14:paraId="775AAD8E" w14:textId="22AA6C06" w:rsidR="004008C8" w:rsidRDefault="004008C8" w:rsidP="00D92E31">
      <w:pPr>
        <w:rPr>
          <w:rFonts w:ascii="Times New Roman" w:eastAsia="Times New Roman" w:hAnsi="Times New Roman" w:cs="Times New Roman"/>
          <w:bCs/>
          <w:color w:val="000000" w:themeColor="text1"/>
          <w:lang w:val="fr-CA"/>
        </w:rPr>
      </w:pPr>
      <w:r>
        <w:rPr>
          <w:rFonts w:ascii="Times New Roman" w:eastAsia="Times New Roman" w:hAnsi="Times New Roman" w:cs="Times New Roman"/>
          <w:bCs/>
          <w:color w:val="000000" w:themeColor="text1"/>
          <w:lang w:val="fr-CA"/>
        </w:rPr>
        <w:t xml:space="preserve">Inventaire Final Janvier = 1674 </w:t>
      </w:r>
      <w:r w:rsidR="0013412A">
        <w:rPr>
          <w:rFonts w:ascii="Times New Roman" w:eastAsia="Times New Roman" w:hAnsi="Times New Roman" w:cs="Times New Roman"/>
          <w:bCs/>
          <w:color w:val="000000" w:themeColor="text1"/>
          <w:lang w:val="fr-CA"/>
        </w:rPr>
        <w:t>unités</w:t>
      </w:r>
      <w:r>
        <w:rPr>
          <w:rFonts w:ascii="Times New Roman" w:eastAsia="Times New Roman" w:hAnsi="Times New Roman" w:cs="Times New Roman"/>
          <w:bCs/>
          <w:color w:val="000000" w:themeColor="text1"/>
          <w:lang w:val="fr-CA"/>
        </w:rPr>
        <w:t xml:space="preserve"> + 300 </w:t>
      </w:r>
      <w:r w:rsidR="0013412A">
        <w:rPr>
          <w:rFonts w:ascii="Times New Roman" w:eastAsia="Times New Roman" w:hAnsi="Times New Roman" w:cs="Times New Roman"/>
          <w:bCs/>
          <w:color w:val="000000" w:themeColor="text1"/>
          <w:lang w:val="fr-CA"/>
        </w:rPr>
        <w:t>unités</w:t>
      </w:r>
      <w:r>
        <w:rPr>
          <w:rFonts w:ascii="Times New Roman" w:eastAsia="Times New Roman" w:hAnsi="Times New Roman" w:cs="Times New Roman"/>
          <w:bCs/>
          <w:color w:val="000000" w:themeColor="text1"/>
          <w:lang w:val="fr-CA"/>
        </w:rPr>
        <w:t xml:space="preserve"> -500 </w:t>
      </w:r>
      <w:r w:rsidR="0013412A">
        <w:rPr>
          <w:rFonts w:ascii="Times New Roman" w:eastAsia="Times New Roman" w:hAnsi="Times New Roman" w:cs="Times New Roman"/>
          <w:bCs/>
          <w:color w:val="000000" w:themeColor="text1"/>
          <w:lang w:val="fr-CA"/>
        </w:rPr>
        <w:t>unités</w:t>
      </w:r>
      <w:r>
        <w:rPr>
          <w:rFonts w:ascii="Times New Roman" w:eastAsia="Times New Roman" w:hAnsi="Times New Roman" w:cs="Times New Roman"/>
          <w:bCs/>
          <w:color w:val="000000" w:themeColor="text1"/>
          <w:lang w:val="fr-CA"/>
        </w:rPr>
        <w:t xml:space="preserve"> =  1474</w:t>
      </w:r>
      <w:r w:rsidR="0013412A">
        <w:rPr>
          <w:rFonts w:ascii="Times New Roman" w:eastAsia="Times New Roman" w:hAnsi="Times New Roman" w:cs="Times New Roman"/>
          <w:bCs/>
          <w:color w:val="000000" w:themeColor="text1"/>
          <w:lang w:val="fr-CA"/>
        </w:rPr>
        <w:t xml:space="preserve"> unités.</w:t>
      </w:r>
    </w:p>
    <w:p w14:paraId="00B3EF67" w14:textId="77777777" w:rsidR="005951AC" w:rsidRDefault="005951AC" w:rsidP="00D92E31">
      <w:pPr>
        <w:rPr>
          <w:rFonts w:ascii="Times New Roman" w:eastAsia="Times New Roman" w:hAnsi="Times New Roman" w:cs="Times New Roman"/>
          <w:bCs/>
          <w:color w:val="000000" w:themeColor="text1"/>
          <w:lang w:val="fr-CA"/>
        </w:rPr>
      </w:pPr>
    </w:p>
    <w:p w14:paraId="11F4045C" w14:textId="0E6C5475" w:rsidR="005951AC" w:rsidRDefault="005951AC" w:rsidP="00D92E31">
      <w:pPr>
        <w:rPr>
          <w:rFonts w:ascii="Times New Roman" w:eastAsia="Times New Roman" w:hAnsi="Times New Roman" w:cs="Times New Roman"/>
          <w:bCs/>
          <w:color w:val="000000" w:themeColor="text1"/>
          <w:lang w:val="fr-CA"/>
        </w:rPr>
      </w:pPr>
      <w:r>
        <w:rPr>
          <w:rFonts w:ascii="Times New Roman" w:eastAsia="Times New Roman" w:hAnsi="Times New Roman" w:cs="Times New Roman"/>
          <w:bCs/>
          <w:color w:val="000000" w:themeColor="text1"/>
          <w:lang w:val="fr-CA"/>
        </w:rPr>
        <w:t>Quant aux couts d’entreposage, couts temps régulier, couts de sous-traitance et couts de licenciement, on applique les mêmes formules appliquées auparavant dans le plan synchrone.</w:t>
      </w:r>
    </w:p>
    <w:p w14:paraId="5AEA38C8" w14:textId="77777777" w:rsidR="005951AC" w:rsidRDefault="005951AC" w:rsidP="00D92E31">
      <w:pPr>
        <w:rPr>
          <w:rFonts w:ascii="Times New Roman" w:eastAsia="Times New Roman" w:hAnsi="Times New Roman" w:cs="Times New Roman"/>
          <w:bCs/>
          <w:color w:val="000000" w:themeColor="text1"/>
          <w:lang w:val="fr-CA"/>
        </w:rPr>
      </w:pPr>
    </w:p>
    <w:p w14:paraId="669140BF" w14:textId="1978BD12" w:rsidR="005951AC" w:rsidRDefault="005951AC" w:rsidP="00D92E31">
      <w:pPr>
        <w:rPr>
          <w:rFonts w:ascii="Times New Roman" w:eastAsia="Times New Roman" w:hAnsi="Times New Roman" w:cs="Times New Roman"/>
          <w:bCs/>
          <w:color w:val="000000" w:themeColor="text1"/>
          <w:lang w:val="fr-CA"/>
        </w:rPr>
      </w:pPr>
      <w:r>
        <w:rPr>
          <w:rFonts w:ascii="Times New Roman" w:eastAsia="Times New Roman" w:hAnsi="Times New Roman" w:cs="Times New Roman"/>
          <w:bCs/>
          <w:color w:val="000000" w:themeColor="text1"/>
          <w:lang w:val="fr-CA"/>
        </w:rPr>
        <w:t xml:space="preserve">Après avoir fait ce cheminement pour chaque mois, on trouve un cout total de </w:t>
      </w:r>
      <w:r w:rsidRPr="005951AC">
        <w:rPr>
          <w:rFonts w:ascii="Times New Roman" w:eastAsia="Times New Roman" w:hAnsi="Times New Roman" w:cs="Times New Roman"/>
          <w:b/>
          <w:bCs/>
          <w:color w:val="000000" w:themeColor="text1"/>
          <w:lang w:val="fr-CA"/>
        </w:rPr>
        <w:t>$ 1 174 184</w:t>
      </w:r>
      <w:r>
        <w:rPr>
          <w:rFonts w:ascii="Times New Roman" w:eastAsia="Times New Roman" w:hAnsi="Times New Roman" w:cs="Times New Roman"/>
          <w:bCs/>
          <w:color w:val="000000" w:themeColor="text1"/>
          <w:lang w:val="fr-CA"/>
        </w:rPr>
        <w:t>.</w:t>
      </w:r>
    </w:p>
    <w:p w14:paraId="1E675FE6" w14:textId="57917161" w:rsidR="00543945" w:rsidRPr="00543945" w:rsidRDefault="00543945" w:rsidP="00D92E31">
      <w:pPr>
        <w:rPr>
          <w:rFonts w:ascii="Times New Roman" w:eastAsia="Times New Roman" w:hAnsi="Times New Roman" w:cs="Times New Roman"/>
          <w:bCs/>
          <w:color w:val="000000" w:themeColor="text1"/>
          <w:lang w:val="fr-CA"/>
        </w:rPr>
      </w:pPr>
    </w:p>
    <w:p w14:paraId="08C2D319" w14:textId="77777777" w:rsidR="00D92E31" w:rsidRDefault="00D92E31" w:rsidP="00D92E31">
      <w:pPr>
        <w:rPr>
          <w:rFonts w:ascii="Times New Roman" w:eastAsia="Times New Roman" w:hAnsi="Times New Roman" w:cs="Times New Roman"/>
          <w:bCs/>
          <w:i/>
          <w:color w:val="000000" w:themeColor="text1"/>
          <w:lang w:val="fr-CA"/>
        </w:rPr>
      </w:pPr>
    </w:p>
    <w:p w14:paraId="243975EB" w14:textId="166F8D6D" w:rsidR="00543945" w:rsidRDefault="00543945" w:rsidP="00543945">
      <w:pPr>
        <w:pStyle w:val="ListParagraph"/>
        <w:numPr>
          <w:ilvl w:val="0"/>
          <w:numId w:val="5"/>
        </w:numPr>
        <w:rPr>
          <w:rFonts w:ascii="Times New Roman" w:eastAsia="Times New Roman" w:hAnsi="Times New Roman" w:cs="Times New Roman"/>
          <w:bCs/>
          <w:color w:val="000000" w:themeColor="text1"/>
          <w:lang w:val="fr-CA"/>
        </w:rPr>
      </w:pPr>
      <w:r w:rsidRPr="00543945">
        <w:rPr>
          <w:rFonts w:ascii="Times New Roman" w:eastAsia="Times New Roman" w:hAnsi="Times New Roman" w:cs="Times New Roman"/>
          <w:bCs/>
          <w:color w:val="000000" w:themeColor="text1"/>
          <w:lang w:val="fr-CA"/>
        </w:rPr>
        <w:t>Lequel de ces deux plans recommandez-vous? Justifier votre réponse.</w:t>
      </w:r>
    </w:p>
    <w:p w14:paraId="01B773AE" w14:textId="77777777" w:rsidR="005951AC" w:rsidRDefault="005951AC" w:rsidP="005951AC">
      <w:pPr>
        <w:rPr>
          <w:rFonts w:ascii="Times New Roman" w:eastAsia="Times New Roman" w:hAnsi="Times New Roman" w:cs="Times New Roman"/>
          <w:bCs/>
          <w:color w:val="000000" w:themeColor="text1"/>
          <w:lang w:val="fr-CA"/>
        </w:rPr>
      </w:pPr>
    </w:p>
    <w:p w14:paraId="4343622A" w14:textId="4FEA8337" w:rsidR="002A08C4" w:rsidRPr="00496C10" w:rsidRDefault="005951AC">
      <w:pPr>
        <w:rPr>
          <w:rFonts w:ascii="Times New Roman" w:eastAsia="Times New Roman" w:hAnsi="Times New Roman" w:cs="Times New Roman"/>
          <w:bCs/>
          <w:color w:val="000000" w:themeColor="text1"/>
          <w:lang w:val="fr-CA"/>
        </w:rPr>
      </w:pPr>
      <w:r>
        <w:rPr>
          <w:rFonts w:ascii="Times New Roman" w:eastAsia="Times New Roman" w:hAnsi="Times New Roman" w:cs="Times New Roman"/>
          <w:bCs/>
          <w:color w:val="000000" w:themeColor="text1"/>
          <w:lang w:val="fr-CA"/>
        </w:rPr>
        <w:t>On choisit le plan de production nivelé</w:t>
      </w:r>
      <w:r w:rsidRPr="005951AC">
        <w:rPr>
          <w:rFonts w:ascii="Times New Roman" w:eastAsia="Times New Roman" w:hAnsi="Times New Roman" w:cs="Times New Roman"/>
          <w:bCs/>
          <w:color w:val="000000" w:themeColor="text1"/>
          <w:lang w:val="fr-CA"/>
        </w:rPr>
        <w:t xml:space="preserve"> car c'est celui qui a le cout de minimum.</w:t>
      </w:r>
      <w:r w:rsidR="00496C10">
        <w:rPr>
          <w:rFonts w:ascii="Times New Roman" w:eastAsia="Times New Roman" w:hAnsi="Times New Roman" w:cs="Times New Roman"/>
          <w:bCs/>
          <w:color w:val="000000" w:themeColor="text1"/>
          <w:lang w:val="fr-CA"/>
        </w:rPr>
        <w:t xml:space="preserve"> </w:t>
      </w:r>
      <w:r w:rsidR="00496C10">
        <w:rPr>
          <w:rFonts w:ascii="Times New Roman" w:eastAsia="Times New Roman" w:hAnsi="Times New Roman" w:cs="Times New Roman"/>
          <w:bCs/>
          <w:color w:val="000000" w:themeColor="text1"/>
          <w:lang w:val="fr-CA"/>
        </w:rPr>
        <w:tab/>
      </w:r>
      <w:r w:rsidR="00496C10">
        <w:rPr>
          <w:rFonts w:ascii="Times New Roman" w:eastAsia="Times New Roman" w:hAnsi="Times New Roman" w:cs="Times New Roman"/>
          <w:bCs/>
          <w:color w:val="000000" w:themeColor="text1"/>
          <w:lang w:val="fr-CA"/>
        </w:rPr>
        <w:tab/>
      </w:r>
      <w:r w:rsidR="00496C10">
        <w:rPr>
          <w:rFonts w:ascii="Times New Roman" w:eastAsia="Times New Roman" w:hAnsi="Times New Roman" w:cs="Times New Roman"/>
          <w:bCs/>
          <w:color w:val="000000" w:themeColor="text1"/>
          <w:lang w:val="fr-CA"/>
        </w:rPr>
        <w:tab/>
      </w:r>
    </w:p>
    <w:sectPr w:rsidR="002A08C4" w:rsidRPr="00496C10" w:rsidSect="00496C10">
      <w:pgSz w:w="12240" w:h="20160" w:code="5"/>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54DBA"/>
    <w:multiLevelType w:val="hybridMultilevel"/>
    <w:tmpl w:val="C28E6CB2"/>
    <w:lvl w:ilvl="0" w:tplc="801064E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0102FA"/>
    <w:multiLevelType w:val="hybridMultilevel"/>
    <w:tmpl w:val="B210C07C"/>
    <w:lvl w:ilvl="0" w:tplc="F750567E">
      <w:start w:val="1"/>
      <w:numFmt w:val="lowerLetter"/>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15:restartNumberingAfterBreak="0">
    <w:nsid w:val="35DF618B"/>
    <w:multiLevelType w:val="hybridMultilevel"/>
    <w:tmpl w:val="D4C2BCC8"/>
    <w:lvl w:ilvl="0" w:tplc="3E6AFD44">
      <w:start w:val="1"/>
      <w:numFmt w:val="lowerLetter"/>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5178208D"/>
    <w:multiLevelType w:val="hybridMultilevel"/>
    <w:tmpl w:val="4D0AE304"/>
    <w:lvl w:ilvl="0" w:tplc="22A09A48">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69F521D3"/>
    <w:multiLevelType w:val="hybridMultilevel"/>
    <w:tmpl w:val="B22CC158"/>
    <w:lvl w:ilvl="0" w:tplc="9BE4F558">
      <w:start w:val="3"/>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WAFVersion" w:val="5.0"/>
  </w:docVars>
  <w:rsids>
    <w:rsidRoot w:val="006B3DA0"/>
    <w:rsid w:val="000134E5"/>
    <w:rsid w:val="00033B7C"/>
    <w:rsid w:val="00085AD1"/>
    <w:rsid w:val="000B28B3"/>
    <w:rsid w:val="0011388A"/>
    <w:rsid w:val="0013412A"/>
    <w:rsid w:val="001F3D04"/>
    <w:rsid w:val="00221094"/>
    <w:rsid w:val="002A08C4"/>
    <w:rsid w:val="00307E33"/>
    <w:rsid w:val="00317628"/>
    <w:rsid w:val="003D648A"/>
    <w:rsid w:val="004008C8"/>
    <w:rsid w:val="00424A3C"/>
    <w:rsid w:val="00496C10"/>
    <w:rsid w:val="004A3611"/>
    <w:rsid w:val="00543945"/>
    <w:rsid w:val="00557308"/>
    <w:rsid w:val="005951AC"/>
    <w:rsid w:val="006346CA"/>
    <w:rsid w:val="0069519E"/>
    <w:rsid w:val="006B3DA0"/>
    <w:rsid w:val="0091739E"/>
    <w:rsid w:val="00991410"/>
    <w:rsid w:val="00A76B5A"/>
    <w:rsid w:val="00B9657A"/>
    <w:rsid w:val="00C436E5"/>
    <w:rsid w:val="00C84F9C"/>
    <w:rsid w:val="00C9298D"/>
    <w:rsid w:val="00CC6919"/>
    <w:rsid w:val="00D374AE"/>
    <w:rsid w:val="00D92E31"/>
    <w:rsid w:val="00DC4403"/>
    <w:rsid w:val="00ED50AA"/>
    <w:rsid w:val="00EF7CB1"/>
    <w:rsid w:val="00F44C46"/>
    <w:rsid w:val="00F64B4C"/>
    <w:rsid w:val="00F64C84"/>
    <w:rsid w:val="00FD2E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D2A3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394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4C84"/>
    <w:pPr>
      <w:ind w:left="720"/>
      <w:contextualSpacing/>
    </w:pPr>
  </w:style>
  <w:style w:type="paragraph" w:styleId="NoSpacing">
    <w:name w:val="No Spacing"/>
    <w:link w:val="NoSpacingChar"/>
    <w:uiPriority w:val="1"/>
    <w:qFormat/>
    <w:rsid w:val="005951AC"/>
    <w:rPr>
      <w:rFonts w:eastAsiaTheme="minorEastAsia"/>
      <w:sz w:val="22"/>
      <w:szCs w:val="22"/>
    </w:rPr>
  </w:style>
  <w:style w:type="character" w:customStyle="1" w:styleId="NoSpacingChar">
    <w:name w:val="No Spacing Char"/>
    <w:basedOn w:val="DefaultParagraphFont"/>
    <w:link w:val="NoSpacing"/>
    <w:uiPriority w:val="1"/>
    <w:rsid w:val="005951AC"/>
    <w:rPr>
      <w:rFonts w:eastAsiaTheme="minorEastAsia"/>
      <w:sz w:val="22"/>
      <w:szCs w:val="22"/>
    </w:rPr>
  </w:style>
  <w:style w:type="paragraph" w:styleId="BalloonText">
    <w:name w:val="Balloon Text"/>
    <w:basedOn w:val="Normal"/>
    <w:link w:val="BalloonTextChar"/>
    <w:uiPriority w:val="99"/>
    <w:semiHidden/>
    <w:unhideWhenUsed/>
    <w:rsid w:val="00F44C4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C4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8380204">
      <w:bodyDiv w:val="1"/>
      <w:marLeft w:val="0"/>
      <w:marRight w:val="0"/>
      <w:marTop w:val="0"/>
      <w:marBottom w:val="0"/>
      <w:divBdr>
        <w:top w:val="none" w:sz="0" w:space="0" w:color="auto"/>
        <w:left w:val="none" w:sz="0" w:space="0" w:color="auto"/>
        <w:bottom w:val="none" w:sz="0" w:space="0" w:color="auto"/>
        <w:right w:val="none" w:sz="0" w:space="0" w:color="auto"/>
      </w:divBdr>
    </w:div>
    <w:div w:id="412318475">
      <w:bodyDiv w:val="1"/>
      <w:marLeft w:val="0"/>
      <w:marRight w:val="0"/>
      <w:marTop w:val="0"/>
      <w:marBottom w:val="0"/>
      <w:divBdr>
        <w:top w:val="none" w:sz="0" w:space="0" w:color="auto"/>
        <w:left w:val="none" w:sz="0" w:space="0" w:color="auto"/>
        <w:bottom w:val="none" w:sz="0" w:space="0" w:color="auto"/>
        <w:right w:val="none" w:sz="0" w:space="0" w:color="auto"/>
      </w:divBdr>
    </w:div>
    <w:div w:id="461771876">
      <w:bodyDiv w:val="1"/>
      <w:marLeft w:val="0"/>
      <w:marRight w:val="0"/>
      <w:marTop w:val="0"/>
      <w:marBottom w:val="0"/>
      <w:divBdr>
        <w:top w:val="none" w:sz="0" w:space="0" w:color="auto"/>
        <w:left w:val="none" w:sz="0" w:space="0" w:color="auto"/>
        <w:bottom w:val="none" w:sz="0" w:space="0" w:color="auto"/>
        <w:right w:val="none" w:sz="0" w:space="0" w:color="auto"/>
      </w:divBdr>
    </w:div>
    <w:div w:id="479466088">
      <w:bodyDiv w:val="1"/>
      <w:marLeft w:val="0"/>
      <w:marRight w:val="0"/>
      <w:marTop w:val="0"/>
      <w:marBottom w:val="0"/>
      <w:divBdr>
        <w:top w:val="none" w:sz="0" w:space="0" w:color="auto"/>
        <w:left w:val="none" w:sz="0" w:space="0" w:color="auto"/>
        <w:bottom w:val="none" w:sz="0" w:space="0" w:color="auto"/>
        <w:right w:val="none" w:sz="0" w:space="0" w:color="auto"/>
      </w:divBdr>
    </w:div>
    <w:div w:id="1421098791">
      <w:bodyDiv w:val="1"/>
      <w:marLeft w:val="0"/>
      <w:marRight w:val="0"/>
      <w:marTop w:val="0"/>
      <w:marBottom w:val="0"/>
      <w:divBdr>
        <w:top w:val="none" w:sz="0" w:space="0" w:color="auto"/>
        <w:left w:val="none" w:sz="0" w:space="0" w:color="auto"/>
        <w:bottom w:val="none" w:sz="0" w:space="0" w:color="auto"/>
        <w:right w:val="none" w:sz="0" w:space="0" w:color="auto"/>
      </w:divBdr>
    </w:div>
    <w:div w:id="1535846160">
      <w:bodyDiv w:val="1"/>
      <w:marLeft w:val="0"/>
      <w:marRight w:val="0"/>
      <w:marTop w:val="0"/>
      <w:marBottom w:val="0"/>
      <w:divBdr>
        <w:top w:val="none" w:sz="0" w:space="0" w:color="auto"/>
        <w:left w:val="none" w:sz="0" w:space="0" w:color="auto"/>
        <w:bottom w:val="none" w:sz="0" w:space="0" w:color="auto"/>
        <w:right w:val="none" w:sz="0" w:space="0" w:color="auto"/>
      </w:divBdr>
    </w:div>
    <w:div w:id="2106266276">
      <w:bodyDiv w:val="1"/>
      <w:marLeft w:val="0"/>
      <w:marRight w:val="0"/>
      <w:marTop w:val="0"/>
      <w:marBottom w:val="0"/>
      <w:divBdr>
        <w:top w:val="none" w:sz="0" w:space="0" w:color="auto"/>
        <w:left w:val="none" w:sz="0" w:space="0" w:color="auto"/>
        <w:bottom w:val="none" w:sz="0" w:space="0" w:color="auto"/>
        <w:right w:val="none" w:sz="0" w:space="0" w:color="auto"/>
      </w:divBdr>
    </w:div>
    <w:div w:id="211304368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73B3A8-9557-4B7B-A0D4-5E8F2F55D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4</Pages>
  <Words>1010</Words>
  <Characters>5763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6760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DEVOIR 1 PARTIE 2</dc:title>
  <dc:subject>Aïssatou Diagne  7918364 Fatima Bouabre 7948484 Niquita Nelly Turayubaya 7586677 </dc:subject>
  <dc:creator>Fatima Bouabré</dc:creator>
  <cp:keywords/>
  <dc:description/>
  <cp:lastModifiedBy>Aïssatou Diagne</cp:lastModifiedBy>
  <cp:revision>4</cp:revision>
  <cp:lastPrinted>2016-11-02T20:51:00Z</cp:lastPrinted>
  <dcterms:created xsi:type="dcterms:W3CDTF">2016-11-02T00:12:00Z</dcterms:created>
  <dcterms:modified xsi:type="dcterms:W3CDTF">2016-11-02T21:00:00Z</dcterms:modified>
</cp:coreProperties>
</file>