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04CB1D" w14:textId="77777777" w:rsidR="007C3F4C" w:rsidRDefault="007C3F4C">
      <w:pPr>
        <w:rPr>
          <w:rFonts w:ascii="Times New Roman" w:hAnsi="Times New Roman" w:cs="Times New Roman"/>
          <w:lang w:val="en-CA"/>
        </w:rPr>
      </w:pPr>
    </w:p>
    <w:p w14:paraId="2DF0E84F" w14:textId="77777777" w:rsidR="007C3F4C" w:rsidRDefault="007C3F4C">
      <w:pPr>
        <w:rPr>
          <w:rFonts w:ascii="Times New Roman" w:hAnsi="Times New Roman" w:cs="Times New Roman"/>
          <w:lang w:val="en-CA"/>
        </w:rPr>
      </w:pPr>
    </w:p>
    <w:p w14:paraId="0E0CF133" w14:textId="77777777" w:rsidR="007C3F4C" w:rsidRDefault="007C3F4C">
      <w:pPr>
        <w:rPr>
          <w:rFonts w:ascii="Times New Roman" w:hAnsi="Times New Roman" w:cs="Times New Roman"/>
          <w:lang w:val="en-CA"/>
        </w:rPr>
      </w:pPr>
    </w:p>
    <w:p w14:paraId="218DE47B" w14:textId="77777777" w:rsidR="007C3F4C" w:rsidRDefault="007C3F4C">
      <w:pPr>
        <w:rPr>
          <w:rFonts w:ascii="Times New Roman" w:hAnsi="Times New Roman" w:cs="Times New Roman"/>
          <w:lang w:val="en-CA"/>
        </w:rPr>
      </w:pPr>
    </w:p>
    <w:p w14:paraId="5B8309F0" w14:textId="77777777" w:rsidR="007C3F4C" w:rsidRDefault="007C3F4C">
      <w:pPr>
        <w:rPr>
          <w:rFonts w:ascii="Times New Roman" w:hAnsi="Times New Roman" w:cs="Times New Roman"/>
          <w:lang w:val="en-CA"/>
        </w:rPr>
      </w:pPr>
    </w:p>
    <w:p w14:paraId="4D21326D" w14:textId="77777777" w:rsidR="007C3F4C" w:rsidRDefault="007C3F4C">
      <w:pPr>
        <w:rPr>
          <w:rFonts w:ascii="Times New Roman" w:hAnsi="Times New Roman" w:cs="Times New Roman"/>
          <w:lang w:val="en-CA"/>
        </w:rPr>
      </w:pPr>
    </w:p>
    <w:p w14:paraId="0D984B34" w14:textId="77777777" w:rsidR="007C3F4C" w:rsidRDefault="007C3F4C">
      <w:pPr>
        <w:rPr>
          <w:rFonts w:ascii="Times New Roman" w:hAnsi="Times New Roman" w:cs="Times New Roman"/>
          <w:lang w:val="en-CA"/>
        </w:rPr>
      </w:pPr>
    </w:p>
    <w:p w14:paraId="2689C7EF" w14:textId="616D4141" w:rsidR="007C3F4C" w:rsidRPr="00EA6A36" w:rsidRDefault="00EA6A36" w:rsidP="00EA6A36">
      <w:pPr>
        <w:jc w:val="center"/>
        <w:rPr>
          <w:rFonts w:ascii="Times New Roman" w:hAnsi="Times New Roman" w:cs="Times New Roman"/>
          <w:sz w:val="36"/>
          <w:szCs w:val="36"/>
          <w:lang w:val="en-CA"/>
        </w:rPr>
      </w:pPr>
      <w:r>
        <w:rPr>
          <w:rFonts w:ascii="Times New Roman" w:hAnsi="Times New Roman" w:cs="Times New Roman"/>
          <w:sz w:val="36"/>
          <w:szCs w:val="36"/>
          <w:lang w:val="en-CA"/>
        </w:rPr>
        <w:t>Experiment 3: Competition Studies of Substitution and Elimination Reactions</w:t>
      </w:r>
    </w:p>
    <w:p w14:paraId="0EC7DE97" w14:textId="376D57F8" w:rsidR="007C3F4C" w:rsidRDefault="00EA6A36" w:rsidP="00EA6A36">
      <w:pPr>
        <w:jc w:val="center"/>
        <w:rPr>
          <w:rFonts w:ascii="Times New Roman" w:hAnsi="Times New Roman" w:cs="Times New Roman"/>
          <w:lang w:val="en-CA"/>
        </w:rPr>
      </w:pPr>
      <w:r>
        <w:rPr>
          <w:rFonts w:ascii="Times New Roman" w:hAnsi="Times New Roman" w:cs="Times New Roman"/>
          <w:lang w:val="en-CA"/>
        </w:rPr>
        <w:t>By: Elizabeth Coakeley 7684222</w:t>
      </w:r>
    </w:p>
    <w:p w14:paraId="24B2F444" w14:textId="78D49A82" w:rsidR="007C3F4C" w:rsidRDefault="00EA6A36" w:rsidP="00EA6A36">
      <w:pPr>
        <w:jc w:val="center"/>
        <w:rPr>
          <w:rFonts w:ascii="Times New Roman" w:hAnsi="Times New Roman" w:cs="Times New Roman"/>
          <w:lang w:val="en-CA"/>
        </w:rPr>
      </w:pPr>
      <w:r>
        <w:rPr>
          <w:rFonts w:ascii="Times New Roman" w:hAnsi="Times New Roman" w:cs="Times New Roman"/>
          <w:lang w:val="en-CA"/>
        </w:rPr>
        <w:t>Lab partners: Lastri McDonaugh 8172942, Waddah Almoufi 8201803</w:t>
      </w:r>
    </w:p>
    <w:p w14:paraId="00518B08" w14:textId="0F387021" w:rsidR="007C3F4C" w:rsidRDefault="00EA6A36" w:rsidP="00EA6A36">
      <w:pPr>
        <w:jc w:val="center"/>
        <w:rPr>
          <w:rFonts w:ascii="Times New Roman" w:hAnsi="Times New Roman" w:cs="Times New Roman"/>
          <w:lang w:val="en-CA"/>
        </w:rPr>
      </w:pPr>
      <w:r>
        <w:rPr>
          <w:rFonts w:ascii="Times New Roman" w:hAnsi="Times New Roman" w:cs="Times New Roman"/>
          <w:lang w:val="en-CA"/>
        </w:rPr>
        <w:t>October 17, 2016</w:t>
      </w:r>
    </w:p>
    <w:p w14:paraId="534F5978" w14:textId="0332620E" w:rsidR="007C3F4C" w:rsidRDefault="00EA6A36" w:rsidP="00EA6A36">
      <w:pPr>
        <w:jc w:val="center"/>
        <w:rPr>
          <w:rFonts w:ascii="Times New Roman" w:hAnsi="Times New Roman" w:cs="Times New Roman"/>
          <w:lang w:val="en-CA"/>
        </w:rPr>
      </w:pPr>
      <w:r>
        <w:rPr>
          <w:rFonts w:ascii="Times New Roman" w:hAnsi="Times New Roman" w:cs="Times New Roman"/>
          <w:lang w:val="en-CA"/>
        </w:rPr>
        <w:t>T.A.: Sydney Acton</w:t>
      </w:r>
    </w:p>
    <w:p w14:paraId="262826D7" w14:textId="77777777" w:rsidR="007C3F4C" w:rsidRDefault="007C3F4C">
      <w:pPr>
        <w:rPr>
          <w:rFonts w:ascii="Times New Roman" w:hAnsi="Times New Roman" w:cs="Times New Roman"/>
          <w:lang w:val="en-CA"/>
        </w:rPr>
      </w:pPr>
    </w:p>
    <w:p w14:paraId="6D66CA96" w14:textId="77777777" w:rsidR="007C3F4C" w:rsidRDefault="007C3F4C">
      <w:pPr>
        <w:rPr>
          <w:rFonts w:ascii="Times New Roman" w:hAnsi="Times New Roman" w:cs="Times New Roman"/>
          <w:lang w:val="en-CA"/>
        </w:rPr>
      </w:pPr>
    </w:p>
    <w:p w14:paraId="1B76DD72" w14:textId="77777777" w:rsidR="007C3F4C" w:rsidRDefault="007C3F4C">
      <w:pPr>
        <w:rPr>
          <w:rFonts w:ascii="Times New Roman" w:hAnsi="Times New Roman" w:cs="Times New Roman"/>
          <w:lang w:val="en-CA"/>
        </w:rPr>
      </w:pPr>
    </w:p>
    <w:p w14:paraId="3A1A291E" w14:textId="77777777" w:rsidR="007C3F4C" w:rsidRDefault="007C3F4C">
      <w:pPr>
        <w:rPr>
          <w:rFonts w:ascii="Times New Roman" w:hAnsi="Times New Roman" w:cs="Times New Roman"/>
          <w:lang w:val="en-CA"/>
        </w:rPr>
      </w:pPr>
    </w:p>
    <w:p w14:paraId="18A84169" w14:textId="77777777" w:rsidR="007C3F4C" w:rsidRDefault="007C3F4C">
      <w:pPr>
        <w:rPr>
          <w:rFonts w:ascii="Times New Roman" w:hAnsi="Times New Roman" w:cs="Times New Roman"/>
          <w:lang w:val="en-CA"/>
        </w:rPr>
      </w:pPr>
    </w:p>
    <w:p w14:paraId="09E22700" w14:textId="77777777" w:rsidR="007C3F4C" w:rsidRDefault="007C3F4C">
      <w:pPr>
        <w:rPr>
          <w:rFonts w:ascii="Times New Roman" w:hAnsi="Times New Roman" w:cs="Times New Roman"/>
          <w:lang w:val="en-CA"/>
        </w:rPr>
      </w:pPr>
    </w:p>
    <w:p w14:paraId="43FED3E9" w14:textId="77777777" w:rsidR="007C3F4C" w:rsidRDefault="007C3F4C">
      <w:pPr>
        <w:rPr>
          <w:rFonts w:ascii="Times New Roman" w:hAnsi="Times New Roman" w:cs="Times New Roman"/>
          <w:lang w:val="en-CA"/>
        </w:rPr>
      </w:pPr>
    </w:p>
    <w:p w14:paraId="2214723B" w14:textId="77777777" w:rsidR="007C3F4C" w:rsidRDefault="007C3F4C">
      <w:pPr>
        <w:rPr>
          <w:rFonts w:ascii="Times New Roman" w:hAnsi="Times New Roman" w:cs="Times New Roman"/>
          <w:lang w:val="en-CA"/>
        </w:rPr>
      </w:pPr>
    </w:p>
    <w:p w14:paraId="056EFA15" w14:textId="77777777" w:rsidR="007C3F4C" w:rsidRDefault="007C3F4C">
      <w:pPr>
        <w:rPr>
          <w:rFonts w:ascii="Times New Roman" w:hAnsi="Times New Roman" w:cs="Times New Roman"/>
          <w:lang w:val="en-CA"/>
        </w:rPr>
      </w:pPr>
    </w:p>
    <w:p w14:paraId="0D7CB765" w14:textId="77777777" w:rsidR="007C3F4C" w:rsidRDefault="007C3F4C">
      <w:pPr>
        <w:rPr>
          <w:rFonts w:ascii="Times New Roman" w:hAnsi="Times New Roman" w:cs="Times New Roman"/>
          <w:lang w:val="en-CA"/>
        </w:rPr>
      </w:pPr>
    </w:p>
    <w:p w14:paraId="04946746" w14:textId="77777777" w:rsidR="007C3F4C" w:rsidRDefault="007C3F4C">
      <w:pPr>
        <w:rPr>
          <w:rFonts w:ascii="Times New Roman" w:hAnsi="Times New Roman" w:cs="Times New Roman"/>
          <w:lang w:val="en-CA"/>
        </w:rPr>
      </w:pPr>
    </w:p>
    <w:p w14:paraId="4C4AAA24" w14:textId="77777777" w:rsidR="007C3F4C" w:rsidRDefault="007C3F4C">
      <w:pPr>
        <w:rPr>
          <w:rFonts w:ascii="Times New Roman" w:hAnsi="Times New Roman" w:cs="Times New Roman"/>
          <w:lang w:val="en-CA"/>
        </w:rPr>
      </w:pPr>
    </w:p>
    <w:p w14:paraId="676E0C61" w14:textId="77777777" w:rsidR="007C3F4C" w:rsidRDefault="007C3F4C">
      <w:pPr>
        <w:rPr>
          <w:rFonts w:ascii="Times New Roman" w:hAnsi="Times New Roman" w:cs="Times New Roman"/>
          <w:lang w:val="en-CA"/>
        </w:rPr>
      </w:pPr>
    </w:p>
    <w:p w14:paraId="03DDD543" w14:textId="77777777" w:rsidR="007C3F4C" w:rsidRDefault="007C3F4C">
      <w:pPr>
        <w:rPr>
          <w:rFonts w:ascii="Times New Roman" w:hAnsi="Times New Roman" w:cs="Times New Roman"/>
          <w:lang w:val="en-CA"/>
        </w:rPr>
      </w:pPr>
    </w:p>
    <w:p w14:paraId="704B0DA8" w14:textId="77777777" w:rsidR="007C3F4C" w:rsidRDefault="007C3F4C">
      <w:pPr>
        <w:rPr>
          <w:rFonts w:ascii="Times New Roman" w:hAnsi="Times New Roman" w:cs="Times New Roman"/>
          <w:lang w:val="en-CA"/>
        </w:rPr>
      </w:pPr>
    </w:p>
    <w:p w14:paraId="0A57C738" w14:textId="77777777" w:rsidR="007C3F4C" w:rsidRDefault="007C3F4C">
      <w:pPr>
        <w:rPr>
          <w:rFonts w:ascii="Times New Roman" w:hAnsi="Times New Roman" w:cs="Times New Roman"/>
          <w:lang w:val="en-CA"/>
        </w:rPr>
      </w:pPr>
    </w:p>
    <w:p w14:paraId="64825315" w14:textId="77777777" w:rsidR="007C3F4C" w:rsidRDefault="007C3F4C">
      <w:pPr>
        <w:rPr>
          <w:rFonts w:ascii="Times New Roman" w:hAnsi="Times New Roman" w:cs="Times New Roman"/>
          <w:lang w:val="en-CA"/>
        </w:rPr>
      </w:pPr>
    </w:p>
    <w:p w14:paraId="76BA3F1E" w14:textId="77777777" w:rsidR="007C3F4C" w:rsidRDefault="007C3F4C">
      <w:pPr>
        <w:rPr>
          <w:rFonts w:ascii="Times New Roman" w:hAnsi="Times New Roman" w:cs="Times New Roman"/>
          <w:lang w:val="en-CA"/>
        </w:rPr>
      </w:pPr>
    </w:p>
    <w:p w14:paraId="621450B7" w14:textId="77777777" w:rsidR="007C3F4C" w:rsidRDefault="007C3F4C">
      <w:pPr>
        <w:rPr>
          <w:rFonts w:ascii="Times New Roman" w:hAnsi="Times New Roman" w:cs="Times New Roman"/>
          <w:lang w:val="en-CA"/>
        </w:rPr>
      </w:pPr>
    </w:p>
    <w:p w14:paraId="40696F32" w14:textId="77777777" w:rsidR="007C3F4C" w:rsidRDefault="007C3F4C">
      <w:pPr>
        <w:rPr>
          <w:rFonts w:ascii="Times New Roman" w:hAnsi="Times New Roman" w:cs="Times New Roman"/>
          <w:lang w:val="en-CA"/>
        </w:rPr>
      </w:pPr>
    </w:p>
    <w:p w14:paraId="27DBAE87" w14:textId="77777777" w:rsidR="007C3F4C" w:rsidRDefault="007C3F4C">
      <w:pPr>
        <w:rPr>
          <w:rFonts w:ascii="Times New Roman" w:hAnsi="Times New Roman" w:cs="Times New Roman"/>
          <w:lang w:val="en-CA"/>
        </w:rPr>
      </w:pPr>
    </w:p>
    <w:p w14:paraId="31C330F5" w14:textId="77777777" w:rsidR="007C3F4C" w:rsidRDefault="007C3F4C">
      <w:pPr>
        <w:rPr>
          <w:rFonts w:ascii="Times New Roman" w:hAnsi="Times New Roman" w:cs="Times New Roman"/>
          <w:lang w:val="en-CA"/>
        </w:rPr>
      </w:pPr>
    </w:p>
    <w:p w14:paraId="2839FE86" w14:textId="77777777" w:rsidR="007C3F4C" w:rsidRDefault="007C3F4C">
      <w:pPr>
        <w:rPr>
          <w:rFonts w:ascii="Times New Roman" w:hAnsi="Times New Roman" w:cs="Times New Roman"/>
          <w:lang w:val="en-CA"/>
        </w:rPr>
      </w:pPr>
    </w:p>
    <w:p w14:paraId="53E61426" w14:textId="77777777" w:rsidR="007C3F4C" w:rsidRDefault="007C3F4C">
      <w:pPr>
        <w:rPr>
          <w:rFonts w:ascii="Times New Roman" w:hAnsi="Times New Roman" w:cs="Times New Roman"/>
          <w:lang w:val="en-CA"/>
        </w:rPr>
      </w:pPr>
    </w:p>
    <w:p w14:paraId="3C9FDBDC" w14:textId="77777777" w:rsidR="007C3F4C" w:rsidRDefault="007C3F4C">
      <w:pPr>
        <w:rPr>
          <w:rFonts w:ascii="Times New Roman" w:hAnsi="Times New Roman" w:cs="Times New Roman"/>
          <w:lang w:val="en-CA"/>
        </w:rPr>
      </w:pPr>
    </w:p>
    <w:p w14:paraId="5BC24988" w14:textId="77777777" w:rsidR="007C3F4C" w:rsidRDefault="007C3F4C">
      <w:pPr>
        <w:rPr>
          <w:rFonts w:ascii="Times New Roman" w:hAnsi="Times New Roman" w:cs="Times New Roman"/>
          <w:lang w:val="en-CA"/>
        </w:rPr>
      </w:pPr>
    </w:p>
    <w:p w14:paraId="478BD29A" w14:textId="77777777" w:rsidR="007C3F4C" w:rsidRDefault="007C3F4C">
      <w:pPr>
        <w:rPr>
          <w:rFonts w:ascii="Times New Roman" w:hAnsi="Times New Roman" w:cs="Times New Roman"/>
          <w:lang w:val="en-CA"/>
        </w:rPr>
      </w:pPr>
    </w:p>
    <w:p w14:paraId="5A1B42DF" w14:textId="77777777" w:rsidR="007C3F4C" w:rsidRDefault="007C3F4C">
      <w:pPr>
        <w:rPr>
          <w:rFonts w:ascii="Times New Roman" w:hAnsi="Times New Roman" w:cs="Times New Roman"/>
          <w:lang w:val="en-CA"/>
        </w:rPr>
      </w:pPr>
    </w:p>
    <w:p w14:paraId="62E1588D" w14:textId="77777777" w:rsidR="007C3F4C" w:rsidRDefault="007C3F4C">
      <w:pPr>
        <w:rPr>
          <w:rFonts w:ascii="Times New Roman" w:hAnsi="Times New Roman" w:cs="Times New Roman"/>
          <w:lang w:val="en-CA"/>
        </w:rPr>
      </w:pPr>
    </w:p>
    <w:p w14:paraId="7A0EF681" w14:textId="77777777" w:rsidR="007C3F4C" w:rsidRDefault="007C3F4C">
      <w:pPr>
        <w:rPr>
          <w:rFonts w:ascii="Times New Roman" w:hAnsi="Times New Roman" w:cs="Times New Roman"/>
          <w:lang w:val="en-CA"/>
        </w:rPr>
      </w:pPr>
    </w:p>
    <w:p w14:paraId="2B13B889" w14:textId="77777777" w:rsidR="007C3F4C" w:rsidRDefault="007C3F4C">
      <w:pPr>
        <w:rPr>
          <w:rFonts w:ascii="Times New Roman" w:hAnsi="Times New Roman" w:cs="Times New Roman"/>
          <w:lang w:val="en-CA"/>
        </w:rPr>
      </w:pPr>
    </w:p>
    <w:p w14:paraId="2E9B3B69" w14:textId="77777777" w:rsidR="007C3F4C" w:rsidRDefault="007C3F4C">
      <w:pPr>
        <w:rPr>
          <w:rFonts w:ascii="Times New Roman" w:hAnsi="Times New Roman" w:cs="Times New Roman"/>
          <w:lang w:val="en-CA"/>
        </w:rPr>
      </w:pPr>
    </w:p>
    <w:p w14:paraId="1442E43E" w14:textId="77777777" w:rsidR="007C3F4C" w:rsidRDefault="007C3F4C">
      <w:pPr>
        <w:rPr>
          <w:rFonts w:ascii="Times New Roman" w:hAnsi="Times New Roman" w:cs="Times New Roman"/>
          <w:lang w:val="en-CA"/>
        </w:rPr>
      </w:pPr>
    </w:p>
    <w:p w14:paraId="653AE1BB" w14:textId="77777777" w:rsidR="007C3F4C" w:rsidRDefault="007C3F4C">
      <w:pPr>
        <w:rPr>
          <w:rFonts w:ascii="Times New Roman" w:hAnsi="Times New Roman" w:cs="Times New Roman"/>
          <w:lang w:val="en-CA"/>
        </w:rPr>
      </w:pPr>
    </w:p>
    <w:p w14:paraId="265164E3" w14:textId="77777777" w:rsidR="0059109F" w:rsidRPr="001818DC" w:rsidRDefault="00705BBE">
      <w:pPr>
        <w:rPr>
          <w:rFonts w:ascii="Times New Roman" w:hAnsi="Times New Roman" w:cs="Times New Roman"/>
          <w:lang w:val="en-CA"/>
        </w:rPr>
      </w:pPr>
      <w:r w:rsidRPr="00773AC4">
        <w:rPr>
          <w:rFonts w:ascii="Times New Roman" w:hAnsi="Times New Roman" w:cs="Times New Roman"/>
          <w:lang w:val="en-CA"/>
        </w:rPr>
        <w:t>Intro</w:t>
      </w:r>
      <w:r w:rsidRPr="001818DC">
        <w:rPr>
          <w:rFonts w:ascii="Times New Roman" w:hAnsi="Times New Roman" w:cs="Times New Roman"/>
          <w:lang w:val="en-CA"/>
        </w:rPr>
        <w:t xml:space="preserve">duction </w:t>
      </w:r>
    </w:p>
    <w:p w14:paraId="1B9814A3" w14:textId="77777777" w:rsidR="00705BBE" w:rsidRPr="001818DC" w:rsidRDefault="00705BBE">
      <w:pPr>
        <w:rPr>
          <w:rFonts w:ascii="Times New Roman" w:hAnsi="Times New Roman" w:cs="Times New Roman"/>
          <w:lang w:val="en-CA"/>
        </w:rPr>
      </w:pPr>
    </w:p>
    <w:p w14:paraId="345C5F39" w14:textId="77777777" w:rsidR="00705BBE" w:rsidRPr="001818DC" w:rsidRDefault="00705BBE">
      <w:pPr>
        <w:rPr>
          <w:rFonts w:ascii="Times New Roman" w:hAnsi="Times New Roman" w:cs="Times New Roman"/>
          <w:lang w:val="en-CA"/>
        </w:rPr>
      </w:pPr>
      <w:r w:rsidRPr="001818DC">
        <w:rPr>
          <w:rFonts w:ascii="Times New Roman" w:hAnsi="Times New Roman" w:cs="Times New Roman"/>
          <w:lang w:val="en-CA"/>
        </w:rPr>
        <w:t>Often there is more than a single reaction pathway that can occur between reactants to form</w:t>
      </w:r>
      <w:r w:rsidRPr="001818DC">
        <w:rPr>
          <w:rFonts w:ascii="Times New Roman" w:hAnsi="Times New Roman" w:cs="Times New Roman"/>
          <w:lang w:val="en-CA"/>
        </w:rPr>
        <w:softHyphen/>
        <w:t xml:space="preserve"> the desired products. Due to the different pathways side products are also formed. These different pathways compete with each other. </w:t>
      </w:r>
      <w:r w:rsidR="009D131A" w:rsidRPr="001818DC">
        <w:rPr>
          <w:rFonts w:ascii="Times New Roman" w:hAnsi="Times New Roman" w:cs="Times New Roman"/>
          <w:lang w:val="en-CA"/>
        </w:rPr>
        <w:t xml:space="preserve">Since the different pathways form different products, it becomes more difficult to calculate yield. </w:t>
      </w:r>
      <w:r w:rsidR="00AF05C6" w:rsidRPr="001818DC">
        <w:rPr>
          <w:rFonts w:ascii="Times New Roman" w:hAnsi="Times New Roman" w:cs="Times New Roman"/>
          <w:lang w:val="en-CA"/>
        </w:rPr>
        <w:t xml:space="preserve">You must determine the </w:t>
      </w:r>
      <w:r w:rsidR="008D0414" w:rsidRPr="001818DC">
        <w:rPr>
          <w:rFonts w:ascii="Times New Roman" w:hAnsi="Times New Roman" w:cs="Times New Roman"/>
          <w:lang w:val="en-CA"/>
        </w:rPr>
        <w:t xml:space="preserve">products produced versus the products that could have been produced. </w:t>
      </w:r>
    </w:p>
    <w:p w14:paraId="56BDD56A" w14:textId="77777777" w:rsidR="008D0414" w:rsidRPr="001818DC" w:rsidRDefault="008D0414">
      <w:pPr>
        <w:rPr>
          <w:rFonts w:ascii="Times New Roman" w:hAnsi="Times New Roman" w:cs="Times New Roman"/>
          <w:lang w:val="en-CA"/>
        </w:rPr>
      </w:pPr>
    </w:p>
    <w:p w14:paraId="4BB116D4" w14:textId="77777777" w:rsidR="008D0414" w:rsidRDefault="008D0414">
      <w:pPr>
        <w:rPr>
          <w:rFonts w:ascii="Times New Roman" w:hAnsi="Times New Roman" w:cs="Times New Roman"/>
          <w:lang w:val="en-CA"/>
        </w:rPr>
      </w:pPr>
      <w:r w:rsidRPr="001818DC">
        <w:rPr>
          <w:rFonts w:ascii="Times New Roman" w:hAnsi="Times New Roman" w:cs="Times New Roman"/>
          <w:lang w:val="en-CA"/>
        </w:rPr>
        <w:t>The two different pathways represent two different reactions that could occur, those two different reactions being elimination and substitution. The elimination reaction can be E1 or E2, where a strong base deprotonates a hydrogen adjacent to the alpha carbon. That allows the electrons from the C-H bond to attack the alpha carbon, the leaving group is displaced and a new alkene bond is formed. E1 is unimolecular and E2 is bimolecular. The rate determining step of E1 is the formation of a carbocation when the leaving group leaves, while for E2 the rate determining step is the attachment of the base compared to the substitution of the carbon. E2 is favoured when the base is small, which it is in this case, so E2 occurs rather then E1 if the base was bulky.</w:t>
      </w:r>
    </w:p>
    <w:p w14:paraId="63C59C41" w14:textId="77777777" w:rsidR="001818DC" w:rsidRDefault="001818DC">
      <w:pPr>
        <w:rPr>
          <w:rFonts w:ascii="Times New Roman" w:hAnsi="Times New Roman" w:cs="Times New Roman"/>
          <w:lang w:val="en-CA"/>
        </w:rPr>
      </w:pPr>
    </w:p>
    <w:p w14:paraId="2F085044" w14:textId="77777777" w:rsidR="008D0414" w:rsidRPr="001818DC" w:rsidRDefault="008D0414">
      <w:pPr>
        <w:rPr>
          <w:rFonts w:ascii="Times New Roman" w:hAnsi="Times New Roman" w:cs="Times New Roman"/>
          <w:lang w:val="en-CA"/>
        </w:rPr>
      </w:pPr>
    </w:p>
    <w:p w14:paraId="6CFC14B2" w14:textId="4A220ACA" w:rsidR="008D0414" w:rsidRDefault="008D0414">
      <w:pPr>
        <w:rPr>
          <w:rFonts w:ascii="Times New Roman" w:hAnsi="Times New Roman" w:cs="Times New Roman"/>
          <w:lang w:val="en-CA"/>
        </w:rPr>
      </w:pPr>
      <w:r w:rsidRPr="001818DC">
        <w:rPr>
          <w:rFonts w:ascii="Times New Roman" w:hAnsi="Times New Roman" w:cs="Times New Roman"/>
          <w:lang w:val="en-CA"/>
        </w:rPr>
        <w:t>This experiment studies the competition between E2 and S</w:t>
      </w:r>
      <w:r w:rsidRPr="001818DC">
        <w:rPr>
          <w:rFonts w:ascii="Times New Roman" w:hAnsi="Times New Roman" w:cs="Times New Roman"/>
          <w:vertAlign w:val="subscript"/>
          <w:lang w:val="en-CA"/>
        </w:rPr>
        <w:t>n</w:t>
      </w:r>
      <w:r w:rsidRPr="001818DC">
        <w:rPr>
          <w:rFonts w:ascii="Times New Roman" w:hAnsi="Times New Roman" w:cs="Times New Roman"/>
          <w:lang w:val="en-CA"/>
        </w:rPr>
        <w:t>2 reactions. The factors that favour a certain reaction over the oth</w:t>
      </w:r>
      <w:r w:rsidR="00E92037" w:rsidRPr="001818DC">
        <w:rPr>
          <w:rFonts w:ascii="Times New Roman" w:hAnsi="Times New Roman" w:cs="Times New Roman"/>
          <w:lang w:val="en-CA"/>
        </w:rPr>
        <w:t>er are show in this experiment. Those factors include the effect of temperature and the position of carbocation. The product produced by the elimination reaction be</w:t>
      </w:r>
      <w:r w:rsidR="007C3F4C">
        <w:rPr>
          <w:rFonts w:ascii="Times New Roman" w:hAnsi="Times New Roman" w:cs="Times New Roman"/>
          <w:lang w:val="en-CA"/>
        </w:rPr>
        <w:t>tween KOH and either 1-bromobutane</w:t>
      </w:r>
      <w:r w:rsidR="00E92037" w:rsidRPr="001818DC">
        <w:rPr>
          <w:rFonts w:ascii="Times New Roman" w:hAnsi="Times New Roman" w:cs="Times New Roman"/>
          <w:lang w:val="en-CA"/>
        </w:rPr>
        <w:t xml:space="preserve"> or 2-bromobutane is a gas (1-buten or 2-butene). These gases will be collected in a eudiometer during the experiment. The volume of gases collected will help determine the ration of S</w:t>
      </w:r>
      <w:r w:rsidR="00E92037" w:rsidRPr="001818DC">
        <w:rPr>
          <w:rFonts w:ascii="Times New Roman" w:hAnsi="Times New Roman" w:cs="Times New Roman"/>
          <w:vertAlign w:val="subscript"/>
          <w:lang w:val="en-CA"/>
        </w:rPr>
        <w:t>n</w:t>
      </w:r>
      <w:r w:rsidR="00E92037" w:rsidRPr="001818DC">
        <w:rPr>
          <w:rFonts w:ascii="Times New Roman" w:hAnsi="Times New Roman" w:cs="Times New Roman"/>
          <w:lang w:val="en-CA"/>
        </w:rPr>
        <w:t>2:E2. To calculate the amount of moles of gas the pressure of the gas is used, this amount will determine the amount of E2 product that has been formed. The amount of bromobutane consumed is determined from the amount of KBr that is formed, which leads to the amount of butanol formed. That determines the amount of S</w:t>
      </w:r>
      <w:r w:rsidR="00E92037" w:rsidRPr="001818DC">
        <w:rPr>
          <w:rFonts w:ascii="Times New Roman" w:hAnsi="Times New Roman" w:cs="Times New Roman"/>
          <w:vertAlign w:val="subscript"/>
          <w:lang w:val="en-CA"/>
        </w:rPr>
        <w:t>n</w:t>
      </w:r>
      <w:r w:rsidR="00E92037" w:rsidRPr="001818DC">
        <w:rPr>
          <w:rFonts w:ascii="Times New Roman" w:hAnsi="Times New Roman" w:cs="Times New Roman"/>
          <w:lang w:val="en-CA"/>
        </w:rPr>
        <w:t xml:space="preserve">2 product formed. </w:t>
      </w:r>
    </w:p>
    <w:p w14:paraId="1DB2E242" w14:textId="77777777" w:rsidR="001818DC" w:rsidRDefault="001818DC">
      <w:pPr>
        <w:rPr>
          <w:rFonts w:ascii="Times New Roman" w:hAnsi="Times New Roman" w:cs="Times New Roman"/>
          <w:lang w:val="en-CA"/>
        </w:rPr>
      </w:pPr>
    </w:p>
    <w:p w14:paraId="729EBF89" w14:textId="77777777" w:rsidR="001818DC" w:rsidRDefault="001818DC">
      <w:pPr>
        <w:rPr>
          <w:rFonts w:ascii="Times New Roman" w:hAnsi="Times New Roman" w:cs="Times New Roman"/>
          <w:lang w:val="en-CA"/>
        </w:rPr>
      </w:pPr>
      <w:r>
        <w:rPr>
          <w:rFonts w:ascii="Times New Roman" w:hAnsi="Times New Roman" w:cs="Times New Roman"/>
          <w:lang w:val="en-CA"/>
        </w:rPr>
        <w:t>Below the mechanisms for Part A are shown:</w:t>
      </w:r>
    </w:p>
    <w:p w14:paraId="4F26E880" w14:textId="77777777" w:rsidR="001818DC" w:rsidRDefault="001818DC">
      <w:pPr>
        <w:rPr>
          <w:rFonts w:ascii="Times New Roman" w:hAnsi="Times New Roman" w:cs="Times New Roman"/>
          <w:lang w:val="en-CA"/>
        </w:rPr>
      </w:pPr>
    </w:p>
    <w:p w14:paraId="22B2488C" w14:textId="77777777" w:rsidR="001818DC" w:rsidRDefault="001818DC" w:rsidP="001818DC">
      <w:pPr>
        <w:ind w:left="851"/>
      </w:pPr>
    </w:p>
    <w:p w14:paraId="2C95F8BB" w14:textId="77777777" w:rsidR="001818DC" w:rsidRDefault="001818DC" w:rsidP="001818DC">
      <w:pPr>
        <w:ind w:left="851"/>
      </w:pPr>
      <w:r>
        <w:rPr>
          <w:noProof/>
        </w:rPr>
        <w:drawing>
          <wp:anchor distT="0" distB="0" distL="114300" distR="114300" simplePos="0" relativeHeight="251663360" behindDoc="1" locked="0" layoutInCell="1" allowOverlap="1" wp14:anchorId="3EEF4D59" wp14:editId="7D7722B9">
            <wp:simplePos x="0" y="0"/>
            <wp:positionH relativeFrom="column">
              <wp:posOffset>114299</wp:posOffset>
            </wp:positionH>
            <wp:positionV relativeFrom="paragraph">
              <wp:posOffset>62230</wp:posOffset>
            </wp:positionV>
            <wp:extent cx="2046339" cy="1028700"/>
            <wp:effectExtent l="0" t="0" r="1143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46339" cy="10287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1073D78F" w14:textId="77777777" w:rsidR="001818DC" w:rsidRDefault="001818DC" w:rsidP="001818DC"/>
    <w:p w14:paraId="47213036" w14:textId="77777777" w:rsidR="001818DC" w:rsidRDefault="001818DC" w:rsidP="001818DC">
      <w:r w:rsidRPr="00FE29DF">
        <w:rPr>
          <w:noProof/>
        </w:rPr>
        <w:drawing>
          <wp:anchor distT="0" distB="0" distL="114300" distR="114300" simplePos="0" relativeHeight="251662336" behindDoc="0" locked="0" layoutInCell="1" allowOverlap="1" wp14:anchorId="5E7C19C7" wp14:editId="59F5C9D3">
            <wp:simplePos x="0" y="0"/>
            <wp:positionH relativeFrom="column">
              <wp:posOffset>3886201</wp:posOffset>
            </wp:positionH>
            <wp:positionV relativeFrom="paragraph">
              <wp:posOffset>161925</wp:posOffset>
            </wp:positionV>
            <wp:extent cx="1028700" cy="367393"/>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30073" cy="36788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454C7806" wp14:editId="21A545E3">
            <wp:simplePos x="0" y="0"/>
            <wp:positionH relativeFrom="column">
              <wp:posOffset>2400299</wp:posOffset>
            </wp:positionH>
            <wp:positionV relativeFrom="paragraph">
              <wp:posOffset>161925</wp:posOffset>
            </wp:positionV>
            <wp:extent cx="1312479" cy="342900"/>
            <wp:effectExtent l="0" t="0" r="889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2479" cy="3429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F436859" w14:textId="77777777" w:rsidR="001818DC" w:rsidRDefault="001818DC" w:rsidP="001818DC"/>
    <w:p w14:paraId="38070B47" w14:textId="77777777" w:rsidR="001818DC" w:rsidRDefault="001818DC" w:rsidP="001818DC"/>
    <w:p w14:paraId="014880AF" w14:textId="77777777" w:rsidR="001818DC" w:rsidRDefault="001818DC" w:rsidP="001818DC"/>
    <w:p w14:paraId="557D5D8A" w14:textId="77777777" w:rsidR="001818DC" w:rsidRDefault="001818DC" w:rsidP="001818DC"/>
    <w:p w14:paraId="457A582B" w14:textId="77777777" w:rsidR="001818DC" w:rsidRDefault="001818DC" w:rsidP="001818DC">
      <w:r>
        <w:rPr>
          <w:noProof/>
        </w:rPr>
        <w:drawing>
          <wp:anchor distT="0" distB="0" distL="114300" distR="114300" simplePos="0" relativeHeight="251660288" behindDoc="0" locked="0" layoutInCell="1" allowOverlap="1" wp14:anchorId="5C76E8C9" wp14:editId="58CD4042">
            <wp:simplePos x="0" y="0"/>
            <wp:positionH relativeFrom="column">
              <wp:posOffset>5029200</wp:posOffset>
            </wp:positionH>
            <wp:positionV relativeFrom="paragraph">
              <wp:posOffset>68580</wp:posOffset>
            </wp:positionV>
            <wp:extent cx="1183640" cy="457200"/>
            <wp:effectExtent l="0" t="0" r="10160" b="0"/>
            <wp:wrapNone/>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3640" cy="457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95312F" w14:textId="77777777" w:rsidR="001818DC" w:rsidRDefault="001818DC" w:rsidP="001818DC">
      <w:r>
        <w:rPr>
          <w:noProof/>
        </w:rPr>
        <w:drawing>
          <wp:anchor distT="0" distB="0" distL="114300" distR="114300" simplePos="0" relativeHeight="251664384" behindDoc="0" locked="0" layoutInCell="1" allowOverlap="1" wp14:anchorId="55270AA1" wp14:editId="55CF967B">
            <wp:simplePos x="0" y="0"/>
            <wp:positionH relativeFrom="column">
              <wp:posOffset>5080</wp:posOffset>
            </wp:positionH>
            <wp:positionV relativeFrom="paragraph">
              <wp:posOffset>1905</wp:posOffset>
            </wp:positionV>
            <wp:extent cx="2204720" cy="1259840"/>
            <wp:effectExtent l="0" t="0" r="5080" b="10160"/>
            <wp:wrapNone/>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4720" cy="1259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17CCDE47" wp14:editId="29780B5B">
            <wp:simplePos x="0" y="0"/>
            <wp:positionH relativeFrom="column">
              <wp:posOffset>2628900</wp:posOffset>
            </wp:positionH>
            <wp:positionV relativeFrom="page">
              <wp:posOffset>7886700</wp:posOffset>
            </wp:positionV>
            <wp:extent cx="2148840" cy="342900"/>
            <wp:effectExtent l="0" t="0" r="10160" b="1270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48840" cy="342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8C7718" w14:textId="77777777" w:rsidR="001818DC" w:rsidRDefault="001818DC" w:rsidP="001818DC"/>
    <w:p w14:paraId="4EC1B533" w14:textId="77777777" w:rsidR="001818DC" w:rsidRDefault="001818DC">
      <w:pPr>
        <w:rPr>
          <w:rFonts w:ascii="Times New Roman" w:hAnsi="Times New Roman" w:cs="Times New Roman"/>
          <w:lang w:val="en-CA"/>
        </w:rPr>
      </w:pPr>
    </w:p>
    <w:p w14:paraId="785156E4" w14:textId="77777777" w:rsidR="001818DC" w:rsidRDefault="001818DC">
      <w:pPr>
        <w:rPr>
          <w:rFonts w:ascii="Times New Roman" w:hAnsi="Times New Roman" w:cs="Times New Roman"/>
          <w:lang w:val="en-CA"/>
        </w:rPr>
      </w:pPr>
    </w:p>
    <w:p w14:paraId="637F6236" w14:textId="77777777" w:rsidR="001818DC" w:rsidRPr="001818DC" w:rsidRDefault="001818DC">
      <w:pPr>
        <w:rPr>
          <w:rFonts w:ascii="Times New Roman" w:hAnsi="Times New Roman" w:cs="Times New Roman"/>
          <w:lang w:val="en-CA"/>
        </w:rPr>
      </w:pPr>
    </w:p>
    <w:p w14:paraId="28E79559" w14:textId="77777777" w:rsidR="004E215A" w:rsidRPr="001818DC" w:rsidRDefault="004E215A">
      <w:pPr>
        <w:rPr>
          <w:rFonts w:ascii="Times New Roman" w:hAnsi="Times New Roman" w:cs="Times New Roman"/>
          <w:lang w:val="en-CA"/>
        </w:rPr>
      </w:pPr>
    </w:p>
    <w:p w14:paraId="5759481B" w14:textId="77777777" w:rsidR="004E215A" w:rsidRDefault="004E215A">
      <w:pPr>
        <w:rPr>
          <w:rFonts w:ascii="Times New Roman" w:hAnsi="Times New Roman" w:cs="Times New Roman"/>
          <w:lang w:val="en-CA"/>
        </w:rPr>
      </w:pPr>
    </w:p>
    <w:p w14:paraId="1730064F" w14:textId="77777777" w:rsidR="001818DC" w:rsidRDefault="00BD5395">
      <w:pPr>
        <w:rPr>
          <w:rFonts w:ascii="Times New Roman" w:hAnsi="Times New Roman" w:cs="Times New Roman"/>
          <w:lang w:val="en-CA"/>
        </w:rPr>
      </w:pPr>
      <w:r>
        <w:rPr>
          <w:rFonts w:ascii="Times New Roman" w:hAnsi="Times New Roman" w:cs="Times New Roman"/>
          <w:lang w:val="en-CA"/>
        </w:rPr>
        <w:t xml:space="preserve">Here you see that in E2 the OH attack the Hydrogen will in </w:t>
      </w:r>
      <w:r w:rsidRPr="001818DC">
        <w:rPr>
          <w:rFonts w:ascii="Times New Roman" w:hAnsi="Times New Roman" w:cs="Times New Roman"/>
          <w:lang w:val="en-CA"/>
        </w:rPr>
        <w:t>S</w:t>
      </w:r>
      <w:r w:rsidRPr="001818DC">
        <w:rPr>
          <w:rFonts w:ascii="Times New Roman" w:hAnsi="Times New Roman" w:cs="Times New Roman"/>
          <w:vertAlign w:val="subscript"/>
          <w:lang w:val="en-CA"/>
        </w:rPr>
        <w:t>n</w:t>
      </w:r>
      <w:r w:rsidRPr="001818DC">
        <w:rPr>
          <w:rFonts w:ascii="Times New Roman" w:hAnsi="Times New Roman" w:cs="Times New Roman"/>
          <w:lang w:val="en-CA"/>
        </w:rPr>
        <w:t>2</w:t>
      </w:r>
      <w:r>
        <w:rPr>
          <w:rFonts w:ascii="Times New Roman" w:hAnsi="Times New Roman" w:cs="Times New Roman"/>
          <w:lang w:val="en-CA"/>
        </w:rPr>
        <w:t xml:space="preserve"> the OH attacks the carbon. In both reactions Br is the leaving group, but where the OH attacks is the difference between the two reactions. </w:t>
      </w:r>
    </w:p>
    <w:p w14:paraId="286EB7A7" w14:textId="77777777" w:rsidR="00BD5395" w:rsidRDefault="00BD5395">
      <w:pPr>
        <w:rPr>
          <w:rFonts w:ascii="Times New Roman" w:hAnsi="Times New Roman" w:cs="Times New Roman"/>
          <w:lang w:val="en-CA"/>
        </w:rPr>
      </w:pPr>
    </w:p>
    <w:p w14:paraId="3A8848ED" w14:textId="77777777" w:rsidR="00BD5395" w:rsidRDefault="00BD5395">
      <w:pPr>
        <w:rPr>
          <w:rFonts w:ascii="Times New Roman" w:hAnsi="Times New Roman" w:cs="Times New Roman"/>
          <w:lang w:val="en-CA"/>
        </w:rPr>
      </w:pPr>
      <w:r>
        <w:rPr>
          <w:rFonts w:ascii="Times New Roman" w:hAnsi="Times New Roman" w:cs="Times New Roman"/>
          <w:lang w:val="en-CA"/>
        </w:rPr>
        <w:t>The mechanism for Part B is shown below:</w:t>
      </w:r>
    </w:p>
    <w:p w14:paraId="19627BF9" w14:textId="77777777" w:rsidR="00BD5395" w:rsidRDefault="00BD5395">
      <w:pPr>
        <w:rPr>
          <w:rFonts w:ascii="Times New Roman" w:hAnsi="Times New Roman" w:cs="Times New Roman"/>
          <w:lang w:val="en-CA"/>
        </w:rPr>
      </w:pPr>
    </w:p>
    <w:p w14:paraId="723ACB0F" w14:textId="77777777" w:rsidR="00BD5395" w:rsidRDefault="00BD5395" w:rsidP="00BD5395"/>
    <w:p w14:paraId="548CE2DA" w14:textId="77777777" w:rsidR="00BD5395" w:rsidRPr="00332D5F" w:rsidRDefault="00BD5395" w:rsidP="00BD5395">
      <w:r>
        <w:rPr>
          <w:noProof/>
        </w:rPr>
        <w:drawing>
          <wp:anchor distT="0" distB="0" distL="114300" distR="114300" simplePos="0" relativeHeight="251666432" behindDoc="0" locked="0" layoutInCell="1" allowOverlap="1" wp14:anchorId="7D58796C" wp14:editId="46371C7F">
            <wp:simplePos x="0" y="0"/>
            <wp:positionH relativeFrom="column">
              <wp:posOffset>114300</wp:posOffset>
            </wp:positionH>
            <wp:positionV relativeFrom="paragraph">
              <wp:posOffset>20955</wp:posOffset>
            </wp:positionV>
            <wp:extent cx="2141316" cy="914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41316" cy="9144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3BE7AE52" w14:textId="77777777" w:rsidR="00BD5395" w:rsidRDefault="00BD5395" w:rsidP="00BD5395">
      <w:pPr>
        <w:ind w:left="851"/>
        <w:jc w:val="center"/>
      </w:pPr>
    </w:p>
    <w:p w14:paraId="4217538F" w14:textId="77777777" w:rsidR="00BD5395" w:rsidRDefault="00BD5395" w:rsidP="00BD5395">
      <w:pPr>
        <w:ind w:left="851"/>
        <w:jc w:val="center"/>
      </w:pPr>
    </w:p>
    <w:p w14:paraId="13ED71A3" w14:textId="77777777" w:rsidR="00BD5395" w:rsidRDefault="00BD5395" w:rsidP="00BD5395">
      <w:pPr>
        <w:ind w:firstLine="720"/>
      </w:pPr>
      <w:r>
        <w:rPr>
          <w:noProof/>
        </w:rPr>
        <w:drawing>
          <wp:anchor distT="0" distB="0" distL="114300" distR="114300" simplePos="0" relativeHeight="251667456" behindDoc="0" locked="0" layoutInCell="1" allowOverlap="1" wp14:anchorId="4B4CFC24" wp14:editId="6371E045">
            <wp:simplePos x="0" y="0"/>
            <wp:positionH relativeFrom="column">
              <wp:posOffset>4000500</wp:posOffset>
            </wp:positionH>
            <wp:positionV relativeFrom="paragraph">
              <wp:posOffset>56515</wp:posOffset>
            </wp:positionV>
            <wp:extent cx="960120" cy="342900"/>
            <wp:effectExtent l="0" t="0" r="508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60120" cy="342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22B5A630" wp14:editId="2DB5413A">
            <wp:simplePos x="0" y="0"/>
            <wp:positionH relativeFrom="column">
              <wp:posOffset>2514600</wp:posOffset>
            </wp:positionH>
            <wp:positionV relativeFrom="paragraph">
              <wp:posOffset>56515</wp:posOffset>
            </wp:positionV>
            <wp:extent cx="1311910" cy="342900"/>
            <wp:effectExtent l="0" t="0" r="8890" b="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11910" cy="342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2D4825" w14:textId="77777777" w:rsidR="00BD5395" w:rsidRDefault="00BD5395">
      <w:pPr>
        <w:rPr>
          <w:rFonts w:ascii="Times New Roman" w:hAnsi="Times New Roman" w:cs="Times New Roman"/>
          <w:lang w:val="en-CA"/>
        </w:rPr>
      </w:pPr>
    </w:p>
    <w:p w14:paraId="3F356352" w14:textId="77777777" w:rsidR="00BD5395" w:rsidRDefault="00BD5395">
      <w:pPr>
        <w:rPr>
          <w:rFonts w:ascii="Times New Roman" w:hAnsi="Times New Roman" w:cs="Times New Roman"/>
          <w:lang w:val="en-CA"/>
        </w:rPr>
      </w:pPr>
    </w:p>
    <w:p w14:paraId="7E301D3F" w14:textId="77777777" w:rsidR="00BD5395" w:rsidRDefault="00BD5395">
      <w:pPr>
        <w:rPr>
          <w:rFonts w:ascii="Times New Roman" w:hAnsi="Times New Roman" w:cs="Times New Roman"/>
          <w:lang w:val="en-CA"/>
        </w:rPr>
      </w:pPr>
    </w:p>
    <w:p w14:paraId="16DEFFA3" w14:textId="77777777" w:rsidR="00BD5395" w:rsidRDefault="00BD5395">
      <w:pPr>
        <w:rPr>
          <w:rFonts w:ascii="Times New Roman" w:hAnsi="Times New Roman" w:cs="Times New Roman"/>
          <w:lang w:val="en-CA"/>
        </w:rPr>
      </w:pPr>
    </w:p>
    <w:p w14:paraId="0401CC89" w14:textId="77777777" w:rsidR="00BD5395" w:rsidRDefault="00BD5395">
      <w:pPr>
        <w:rPr>
          <w:rFonts w:ascii="Times New Roman" w:hAnsi="Times New Roman" w:cs="Times New Roman"/>
          <w:lang w:val="en-CA"/>
        </w:rPr>
      </w:pPr>
    </w:p>
    <w:p w14:paraId="54105FB6" w14:textId="77777777" w:rsidR="00BD5395" w:rsidRDefault="00BD5395">
      <w:pPr>
        <w:rPr>
          <w:rFonts w:ascii="Times New Roman" w:hAnsi="Times New Roman" w:cs="Times New Roman"/>
          <w:lang w:val="en-CA"/>
        </w:rPr>
      </w:pPr>
      <w:r>
        <w:rPr>
          <w:rFonts w:ascii="Times New Roman" w:hAnsi="Times New Roman" w:cs="Times New Roman"/>
          <w:lang w:val="en-CA"/>
        </w:rPr>
        <w:t>The mechanisms for Part C are shown below:</w:t>
      </w:r>
    </w:p>
    <w:p w14:paraId="1334AEF3" w14:textId="77777777" w:rsidR="00BD5395" w:rsidRDefault="00BD5395">
      <w:pPr>
        <w:rPr>
          <w:rFonts w:ascii="Times New Roman" w:hAnsi="Times New Roman" w:cs="Times New Roman"/>
          <w:lang w:val="en-CA"/>
        </w:rPr>
      </w:pPr>
    </w:p>
    <w:p w14:paraId="67284DFB" w14:textId="77777777" w:rsidR="00BD5395" w:rsidRDefault="00BD5395" w:rsidP="00BD5395">
      <w:r>
        <w:rPr>
          <w:noProof/>
        </w:rPr>
        <w:drawing>
          <wp:anchor distT="0" distB="0" distL="114300" distR="114300" simplePos="0" relativeHeight="251671552" behindDoc="0" locked="0" layoutInCell="1" allowOverlap="1" wp14:anchorId="1D9413FB" wp14:editId="54CF49B7">
            <wp:simplePos x="0" y="0"/>
            <wp:positionH relativeFrom="column">
              <wp:posOffset>0</wp:posOffset>
            </wp:positionH>
            <wp:positionV relativeFrom="paragraph">
              <wp:posOffset>133985</wp:posOffset>
            </wp:positionV>
            <wp:extent cx="1949392" cy="1257300"/>
            <wp:effectExtent l="0" t="0" r="6985" b="0"/>
            <wp:wrapNone/>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9392" cy="12573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10448EBF" w14:textId="77777777" w:rsidR="00BD5395" w:rsidRDefault="00BD5395" w:rsidP="00BD5395"/>
    <w:p w14:paraId="3124F2D4" w14:textId="77777777" w:rsidR="00BD5395" w:rsidRDefault="00BD5395" w:rsidP="00BD5395"/>
    <w:p w14:paraId="718486C1" w14:textId="77777777" w:rsidR="00BD5395" w:rsidRDefault="00BD5395" w:rsidP="00BD5395">
      <w:r>
        <w:rPr>
          <w:noProof/>
        </w:rPr>
        <w:drawing>
          <wp:anchor distT="0" distB="0" distL="114300" distR="114300" simplePos="0" relativeHeight="251670528" behindDoc="0" locked="0" layoutInCell="1" allowOverlap="1" wp14:anchorId="2F4BE0E6" wp14:editId="0CFFB538">
            <wp:simplePos x="0" y="0"/>
            <wp:positionH relativeFrom="column">
              <wp:posOffset>2286001</wp:posOffset>
            </wp:positionH>
            <wp:positionV relativeFrom="paragraph">
              <wp:posOffset>55245</wp:posOffset>
            </wp:positionV>
            <wp:extent cx="2400300" cy="728887"/>
            <wp:effectExtent l="0" t="0" r="0" b="8255"/>
            <wp:wrapNone/>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01504" cy="72925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328EDB" w14:textId="77777777" w:rsidR="00BD5395" w:rsidRDefault="00BD5395" w:rsidP="00BD5395"/>
    <w:p w14:paraId="229F1B09" w14:textId="77777777" w:rsidR="00BD5395" w:rsidRDefault="00BD5395" w:rsidP="00BD5395"/>
    <w:p w14:paraId="4CDCF9F1" w14:textId="77777777" w:rsidR="00BD5395" w:rsidRDefault="00BD5395" w:rsidP="00BD5395"/>
    <w:p w14:paraId="546D6BF0" w14:textId="77777777" w:rsidR="00BD5395" w:rsidRDefault="00BD5395" w:rsidP="00BD5395"/>
    <w:p w14:paraId="04D2CAC8" w14:textId="77777777" w:rsidR="00BD5395" w:rsidRDefault="00BD5395" w:rsidP="00BD5395"/>
    <w:p w14:paraId="25BA000C" w14:textId="77777777" w:rsidR="00BD5395" w:rsidRDefault="00BD5395" w:rsidP="00BD5395"/>
    <w:p w14:paraId="6BA09856" w14:textId="77777777" w:rsidR="00BD5395" w:rsidRDefault="00BD5395" w:rsidP="00BD5395"/>
    <w:p w14:paraId="0B00FC21" w14:textId="77777777" w:rsidR="00BD5395" w:rsidRDefault="00BD5395" w:rsidP="00BD5395">
      <w:r>
        <w:rPr>
          <w:noProof/>
        </w:rPr>
        <w:drawing>
          <wp:anchor distT="0" distB="0" distL="114300" distR="114300" simplePos="0" relativeHeight="251672576" behindDoc="0" locked="0" layoutInCell="1" allowOverlap="1" wp14:anchorId="48D7DAC4" wp14:editId="1BF07E9A">
            <wp:simplePos x="0" y="0"/>
            <wp:positionH relativeFrom="column">
              <wp:posOffset>114300</wp:posOffset>
            </wp:positionH>
            <wp:positionV relativeFrom="paragraph">
              <wp:posOffset>-2540</wp:posOffset>
            </wp:positionV>
            <wp:extent cx="1879600" cy="1463040"/>
            <wp:effectExtent l="0" t="0" r="0" b="10160"/>
            <wp:wrapNone/>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9600" cy="14630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3FD52C38" w14:textId="77777777" w:rsidR="00BD5395" w:rsidRDefault="00BD5395" w:rsidP="00BD5395"/>
    <w:p w14:paraId="700E3CF4" w14:textId="77777777" w:rsidR="00BD5395" w:rsidRDefault="00BD5395" w:rsidP="00BD5395"/>
    <w:p w14:paraId="6D4549F5" w14:textId="77777777" w:rsidR="00BD5395" w:rsidRDefault="00BD5395" w:rsidP="00BD5395">
      <w:r>
        <w:rPr>
          <w:noProof/>
        </w:rPr>
        <w:drawing>
          <wp:anchor distT="0" distB="0" distL="114300" distR="114300" simplePos="0" relativeHeight="251673600" behindDoc="0" locked="0" layoutInCell="1" allowOverlap="1" wp14:anchorId="743594E9" wp14:editId="469EACF9">
            <wp:simplePos x="0" y="0"/>
            <wp:positionH relativeFrom="column">
              <wp:posOffset>2399664</wp:posOffset>
            </wp:positionH>
            <wp:positionV relativeFrom="paragraph">
              <wp:posOffset>147320</wp:posOffset>
            </wp:positionV>
            <wp:extent cx="3201035" cy="464837"/>
            <wp:effectExtent l="0" t="0" r="0" b="0"/>
            <wp:wrapNone/>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01152" cy="46485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333CCF" w14:textId="77777777" w:rsidR="00BD5395" w:rsidRDefault="00BD5395" w:rsidP="00BD5395"/>
    <w:p w14:paraId="46B08DF7" w14:textId="77777777" w:rsidR="00BD5395" w:rsidRDefault="00BD5395" w:rsidP="00BD5395"/>
    <w:p w14:paraId="7E43227B" w14:textId="77777777" w:rsidR="00BD5395" w:rsidRDefault="00BD5395" w:rsidP="00BD5395"/>
    <w:p w14:paraId="708EBC25" w14:textId="77777777" w:rsidR="00BD5395" w:rsidRDefault="00BD5395">
      <w:pPr>
        <w:rPr>
          <w:rFonts w:ascii="Times New Roman" w:hAnsi="Times New Roman" w:cs="Times New Roman"/>
          <w:lang w:val="en-CA"/>
        </w:rPr>
      </w:pPr>
    </w:p>
    <w:p w14:paraId="2ED4D433" w14:textId="77777777" w:rsidR="001818DC" w:rsidRDefault="001818DC">
      <w:pPr>
        <w:rPr>
          <w:rFonts w:ascii="Times New Roman" w:hAnsi="Times New Roman" w:cs="Times New Roman"/>
          <w:lang w:val="en-CA"/>
        </w:rPr>
      </w:pPr>
    </w:p>
    <w:p w14:paraId="35DD6CA3" w14:textId="77777777" w:rsidR="001818DC" w:rsidRDefault="001818DC">
      <w:pPr>
        <w:rPr>
          <w:rFonts w:ascii="Times New Roman" w:hAnsi="Times New Roman" w:cs="Times New Roman"/>
          <w:lang w:val="en-CA"/>
        </w:rPr>
      </w:pPr>
    </w:p>
    <w:p w14:paraId="0A9D8754" w14:textId="77777777" w:rsidR="00BD5395" w:rsidRDefault="00BD5395">
      <w:pPr>
        <w:rPr>
          <w:rFonts w:ascii="Times New Roman" w:hAnsi="Times New Roman" w:cs="Times New Roman"/>
          <w:lang w:val="en-CA"/>
        </w:rPr>
      </w:pPr>
    </w:p>
    <w:p w14:paraId="585D5A63" w14:textId="77777777" w:rsidR="00BD5395" w:rsidRDefault="00BD5395">
      <w:pPr>
        <w:rPr>
          <w:rFonts w:ascii="Times New Roman" w:hAnsi="Times New Roman" w:cs="Times New Roman"/>
          <w:lang w:val="en-CA"/>
        </w:rPr>
      </w:pPr>
    </w:p>
    <w:p w14:paraId="10615CA3" w14:textId="77777777" w:rsidR="00BD5395" w:rsidRDefault="00BD5395">
      <w:pPr>
        <w:rPr>
          <w:rFonts w:ascii="Times New Roman" w:hAnsi="Times New Roman" w:cs="Times New Roman"/>
          <w:lang w:val="en-CA"/>
        </w:rPr>
      </w:pPr>
    </w:p>
    <w:p w14:paraId="022B966F" w14:textId="77777777" w:rsidR="00BD5395" w:rsidRDefault="00BD5395">
      <w:pPr>
        <w:rPr>
          <w:rFonts w:ascii="Times New Roman" w:hAnsi="Times New Roman" w:cs="Times New Roman"/>
          <w:lang w:val="en-CA"/>
        </w:rPr>
      </w:pPr>
    </w:p>
    <w:p w14:paraId="5D36E329" w14:textId="20B55DA5" w:rsidR="00BD5395" w:rsidRDefault="002643E4">
      <w:pPr>
        <w:rPr>
          <w:rFonts w:ascii="Times New Roman" w:hAnsi="Times New Roman" w:cs="Times New Roman"/>
          <w:lang w:val="en-CA"/>
        </w:rPr>
      </w:pPr>
      <w:r>
        <w:rPr>
          <w:rFonts w:ascii="Times New Roman" w:hAnsi="Times New Roman" w:cs="Times New Roman"/>
          <w:lang w:val="en-CA"/>
        </w:rPr>
        <w:t>Reagents</w:t>
      </w:r>
    </w:p>
    <w:p w14:paraId="4F6CEC62" w14:textId="77777777" w:rsidR="002643E4" w:rsidRDefault="002643E4">
      <w:pPr>
        <w:rPr>
          <w:rFonts w:ascii="Times New Roman" w:hAnsi="Times New Roman" w:cs="Times New Roman"/>
          <w:lang w:val="en-CA"/>
        </w:rPr>
      </w:pPr>
    </w:p>
    <w:p w14:paraId="68D647F3" w14:textId="7F931A47" w:rsidR="002643E4" w:rsidRPr="001818DC" w:rsidRDefault="002643E4">
      <w:pPr>
        <w:rPr>
          <w:rFonts w:ascii="Times New Roman" w:hAnsi="Times New Roman" w:cs="Times New Roman"/>
          <w:lang w:val="en-CA"/>
        </w:rPr>
      </w:pPr>
      <w:r>
        <w:rPr>
          <w:rFonts w:ascii="Times New Roman" w:hAnsi="Times New Roman" w:cs="Times New Roman"/>
          <w:lang w:val="en-CA"/>
        </w:rPr>
        <w:t>Table 1. Table of Reagents</w:t>
      </w:r>
    </w:p>
    <w:tbl>
      <w:tblPr>
        <w:tblStyle w:val="TableGrid"/>
        <w:tblW w:w="0" w:type="auto"/>
        <w:tblLayout w:type="fixed"/>
        <w:tblLook w:val="04A0" w:firstRow="1" w:lastRow="0" w:firstColumn="1" w:lastColumn="0" w:noHBand="0" w:noVBand="1"/>
      </w:tblPr>
      <w:tblGrid>
        <w:gridCol w:w="1951"/>
        <w:gridCol w:w="1418"/>
        <w:gridCol w:w="1275"/>
        <w:gridCol w:w="1418"/>
        <w:gridCol w:w="1417"/>
        <w:gridCol w:w="1377"/>
      </w:tblGrid>
      <w:tr w:rsidR="004E215A" w:rsidRPr="001818DC" w14:paraId="1481457B" w14:textId="77777777" w:rsidTr="002C4FCC">
        <w:tc>
          <w:tcPr>
            <w:tcW w:w="1951" w:type="dxa"/>
          </w:tcPr>
          <w:p w14:paraId="1DB576A3"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Compound</w:t>
            </w:r>
          </w:p>
        </w:tc>
        <w:tc>
          <w:tcPr>
            <w:tcW w:w="1418" w:type="dxa"/>
          </w:tcPr>
          <w:p w14:paraId="5595146B"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Molar Mass (g/mol)</w:t>
            </w:r>
          </w:p>
        </w:tc>
        <w:tc>
          <w:tcPr>
            <w:tcW w:w="1275" w:type="dxa"/>
          </w:tcPr>
          <w:p w14:paraId="533D3878"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Quantity</w:t>
            </w:r>
          </w:p>
        </w:tc>
        <w:tc>
          <w:tcPr>
            <w:tcW w:w="1418" w:type="dxa"/>
          </w:tcPr>
          <w:p w14:paraId="6EAC2723"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Density (g/mL)</w:t>
            </w:r>
          </w:p>
        </w:tc>
        <w:tc>
          <w:tcPr>
            <w:tcW w:w="1417" w:type="dxa"/>
          </w:tcPr>
          <w:p w14:paraId="5D6657DC"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Moles (mmol)</w:t>
            </w:r>
          </w:p>
        </w:tc>
        <w:tc>
          <w:tcPr>
            <w:tcW w:w="1377" w:type="dxa"/>
          </w:tcPr>
          <w:p w14:paraId="3A456D5C"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Equivalent</w:t>
            </w:r>
          </w:p>
        </w:tc>
      </w:tr>
      <w:tr w:rsidR="004E215A" w:rsidRPr="001818DC" w14:paraId="572DC151" w14:textId="77777777" w:rsidTr="002C4FCC">
        <w:tc>
          <w:tcPr>
            <w:tcW w:w="1951" w:type="dxa"/>
          </w:tcPr>
          <w:p w14:paraId="3E53381B"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KOH</w:t>
            </w:r>
          </w:p>
        </w:tc>
        <w:tc>
          <w:tcPr>
            <w:tcW w:w="1418" w:type="dxa"/>
          </w:tcPr>
          <w:p w14:paraId="199C3509"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56.11</w:t>
            </w:r>
          </w:p>
        </w:tc>
        <w:tc>
          <w:tcPr>
            <w:tcW w:w="1275" w:type="dxa"/>
          </w:tcPr>
          <w:p w14:paraId="18AB49DA" w14:textId="7150E358" w:rsidR="004E215A" w:rsidRPr="001818DC" w:rsidRDefault="000B29F1" w:rsidP="002C4FCC">
            <w:pPr>
              <w:jc w:val="center"/>
              <w:rPr>
                <w:rFonts w:ascii="Times New Roman" w:hAnsi="Times New Roman" w:cs="Times New Roman"/>
              </w:rPr>
            </w:pPr>
            <w:r>
              <w:rPr>
                <w:rFonts w:ascii="Times New Roman" w:hAnsi="Times New Roman" w:cs="Times New Roman"/>
              </w:rPr>
              <w:t>8.00</w:t>
            </w:r>
            <w:r w:rsidR="004E215A" w:rsidRPr="001818DC">
              <w:rPr>
                <w:rFonts w:ascii="Times New Roman" w:hAnsi="Times New Roman" w:cs="Times New Roman"/>
              </w:rPr>
              <w:t xml:space="preserve"> g</w:t>
            </w:r>
          </w:p>
        </w:tc>
        <w:tc>
          <w:tcPr>
            <w:tcW w:w="1418" w:type="dxa"/>
          </w:tcPr>
          <w:p w14:paraId="7E3CF0C8"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2.044</w:t>
            </w:r>
          </w:p>
        </w:tc>
        <w:tc>
          <w:tcPr>
            <w:tcW w:w="1417" w:type="dxa"/>
          </w:tcPr>
          <w:p w14:paraId="02EE1887"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143</w:t>
            </w:r>
          </w:p>
        </w:tc>
        <w:tc>
          <w:tcPr>
            <w:tcW w:w="1377" w:type="dxa"/>
          </w:tcPr>
          <w:p w14:paraId="032FADDE"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1</w:t>
            </w:r>
          </w:p>
        </w:tc>
      </w:tr>
      <w:tr w:rsidR="004E215A" w:rsidRPr="001818DC" w14:paraId="6AEDA51E" w14:textId="77777777" w:rsidTr="002C4FCC">
        <w:tc>
          <w:tcPr>
            <w:tcW w:w="1951" w:type="dxa"/>
          </w:tcPr>
          <w:p w14:paraId="115E1C96"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Ethanol (95%)</w:t>
            </w:r>
          </w:p>
        </w:tc>
        <w:tc>
          <w:tcPr>
            <w:tcW w:w="1418" w:type="dxa"/>
          </w:tcPr>
          <w:p w14:paraId="627B625C"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46.07</w:t>
            </w:r>
          </w:p>
        </w:tc>
        <w:tc>
          <w:tcPr>
            <w:tcW w:w="1275" w:type="dxa"/>
          </w:tcPr>
          <w:p w14:paraId="32794248"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40 mL</w:t>
            </w:r>
          </w:p>
        </w:tc>
        <w:tc>
          <w:tcPr>
            <w:tcW w:w="1418" w:type="dxa"/>
          </w:tcPr>
          <w:p w14:paraId="70F09C58"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0.789</w:t>
            </w:r>
          </w:p>
        </w:tc>
        <w:tc>
          <w:tcPr>
            <w:tcW w:w="1417" w:type="dxa"/>
          </w:tcPr>
          <w:p w14:paraId="59AAD427"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685</w:t>
            </w:r>
          </w:p>
        </w:tc>
        <w:tc>
          <w:tcPr>
            <w:tcW w:w="1377" w:type="dxa"/>
          </w:tcPr>
          <w:p w14:paraId="0999C37F"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N/A</w:t>
            </w:r>
          </w:p>
        </w:tc>
      </w:tr>
      <w:tr w:rsidR="004E215A" w:rsidRPr="001818DC" w14:paraId="17B1C233" w14:textId="77777777" w:rsidTr="002C4FCC">
        <w:tc>
          <w:tcPr>
            <w:tcW w:w="1951" w:type="dxa"/>
          </w:tcPr>
          <w:p w14:paraId="39E462C4"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1-bromobutane</w:t>
            </w:r>
          </w:p>
        </w:tc>
        <w:tc>
          <w:tcPr>
            <w:tcW w:w="1418" w:type="dxa"/>
          </w:tcPr>
          <w:p w14:paraId="09ADBE37"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137.02</w:t>
            </w:r>
          </w:p>
        </w:tc>
        <w:tc>
          <w:tcPr>
            <w:tcW w:w="1275" w:type="dxa"/>
          </w:tcPr>
          <w:p w14:paraId="6967029E" w14:textId="4278F4F6" w:rsidR="004E215A" w:rsidRPr="001818DC" w:rsidRDefault="004445D9" w:rsidP="002C4FCC">
            <w:pPr>
              <w:jc w:val="center"/>
              <w:rPr>
                <w:rFonts w:ascii="Times New Roman" w:hAnsi="Times New Roman" w:cs="Times New Roman"/>
              </w:rPr>
            </w:pPr>
            <w:r>
              <w:rPr>
                <w:rFonts w:ascii="Times New Roman" w:hAnsi="Times New Roman" w:cs="Times New Roman"/>
              </w:rPr>
              <w:t>1.5</w:t>
            </w:r>
            <w:r w:rsidR="004E215A" w:rsidRPr="001818DC">
              <w:rPr>
                <w:rFonts w:ascii="Times New Roman" w:hAnsi="Times New Roman" w:cs="Times New Roman"/>
              </w:rPr>
              <w:t xml:space="preserve"> mL</w:t>
            </w:r>
          </w:p>
        </w:tc>
        <w:tc>
          <w:tcPr>
            <w:tcW w:w="1418" w:type="dxa"/>
          </w:tcPr>
          <w:p w14:paraId="2FDC61E8"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1.268</w:t>
            </w:r>
          </w:p>
        </w:tc>
        <w:tc>
          <w:tcPr>
            <w:tcW w:w="1417" w:type="dxa"/>
          </w:tcPr>
          <w:p w14:paraId="34A4DA72" w14:textId="7741C8D0" w:rsidR="004E215A" w:rsidRPr="001818DC" w:rsidRDefault="004445D9" w:rsidP="002C4FCC">
            <w:pPr>
              <w:jc w:val="center"/>
              <w:rPr>
                <w:rFonts w:ascii="Times New Roman" w:hAnsi="Times New Roman" w:cs="Times New Roman"/>
              </w:rPr>
            </w:pPr>
            <w:r>
              <w:rPr>
                <w:rFonts w:ascii="Times New Roman" w:hAnsi="Times New Roman" w:cs="Times New Roman"/>
              </w:rPr>
              <w:t>13.9</w:t>
            </w:r>
          </w:p>
        </w:tc>
        <w:tc>
          <w:tcPr>
            <w:tcW w:w="1377" w:type="dxa"/>
          </w:tcPr>
          <w:p w14:paraId="335D2719"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10</w:t>
            </w:r>
          </w:p>
        </w:tc>
      </w:tr>
      <w:tr w:rsidR="004E215A" w:rsidRPr="001818DC" w14:paraId="2A956A7B" w14:textId="77777777" w:rsidTr="004445D9">
        <w:trPr>
          <w:trHeight w:val="241"/>
        </w:trPr>
        <w:tc>
          <w:tcPr>
            <w:tcW w:w="1951" w:type="dxa"/>
          </w:tcPr>
          <w:p w14:paraId="1973E962"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2-bromobutane</w:t>
            </w:r>
          </w:p>
        </w:tc>
        <w:tc>
          <w:tcPr>
            <w:tcW w:w="1418" w:type="dxa"/>
          </w:tcPr>
          <w:p w14:paraId="0ECD19B0"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137.02</w:t>
            </w:r>
          </w:p>
        </w:tc>
        <w:tc>
          <w:tcPr>
            <w:tcW w:w="1275" w:type="dxa"/>
          </w:tcPr>
          <w:p w14:paraId="6D5F3A8B" w14:textId="0B730C03" w:rsidR="004E215A" w:rsidRPr="001818DC" w:rsidRDefault="004445D9" w:rsidP="002C4FCC">
            <w:pPr>
              <w:jc w:val="center"/>
              <w:rPr>
                <w:rFonts w:ascii="Times New Roman" w:hAnsi="Times New Roman" w:cs="Times New Roman"/>
              </w:rPr>
            </w:pPr>
            <w:r>
              <w:rPr>
                <w:rFonts w:ascii="Times New Roman" w:hAnsi="Times New Roman" w:cs="Times New Roman"/>
              </w:rPr>
              <w:t>0.7</w:t>
            </w:r>
            <w:r w:rsidR="004E215A" w:rsidRPr="001818DC">
              <w:rPr>
                <w:rFonts w:ascii="Times New Roman" w:hAnsi="Times New Roman" w:cs="Times New Roman"/>
              </w:rPr>
              <w:t xml:space="preserve"> mL</w:t>
            </w:r>
          </w:p>
        </w:tc>
        <w:tc>
          <w:tcPr>
            <w:tcW w:w="1418" w:type="dxa"/>
          </w:tcPr>
          <w:p w14:paraId="7955DCE1"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1.255</w:t>
            </w:r>
          </w:p>
        </w:tc>
        <w:tc>
          <w:tcPr>
            <w:tcW w:w="1417" w:type="dxa"/>
          </w:tcPr>
          <w:p w14:paraId="6E07A3A3" w14:textId="08DBF15C" w:rsidR="004E215A" w:rsidRPr="001818DC" w:rsidRDefault="004445D9" w:rsidP="002C4FCC">
            <w:pPr>
              <w:jc w:val="center"/>
              <w:rPr>
                <w:rFonts w:ascii="Times New Roman" w:hAnsi="Times New Roman" w:cs="Times New Roman"/>
              </w:rPr>
            </w:pPr>
            <w:r>
              <w:rPr>
                <w:rFonts w:ascii="Times New Roman" w:hAnsi="Times New Roman" w:cs="Times New Roman"/>
              </w:rPr>
              <w:t>6.41</w:t>
            </w:r>
          </w:p>
        </w:tc>
        <w:tc>
          <w:tcPr>
            <w:tcW w:w="1377" w:type="dxa"/>
          </w:tcPr>
          <w:p w14:paraId="361DA6D1" w14:textId="77777777" w:rsidR="004E215A" w:rsidRPr="001818DC" w:rsidRDefault="004E215A" w:rsidP="002C4FCC">
            <w:pPr>
              <w:jc w:val="center"/>
              <w:rPr>
                <w:rFonts w:ascii="Times New Roman" w:hAnsi="Times New Roman" w:cs="Times New Roman"/>
              </w:rPr>
            </w:pPr>
            <w:r w:rsidRPr="001818DC">
              <w:rPr>
                <w:rFonts w:ascii="Times New Roman" w:hAnsi="Times New Roman" w:cs="Times New Roman"/>
              </w:rPr>
              <w:t>20</w:t>
            </w:r>
          </w:p>
        </w:tc>
      </w:tr>
    </w:tbl>
    <w:p w14:paraId="4122C042" w14:textId="77777777" w:rsidR="004E215A" w:rsidRPr="001818DC" w:rsidRDefault="004E215A">
      <w:pPr>
        <w:rPr>
          <w:rFonts w:ascii="Times New Roman" w:hAnsi="Times New Roman" w:cs="Times New Roman"/>
          <w:lang w:val="en-CA"/>
        </w:rPr>
      </w:pPr>
    </w:p>
    <w:p w14:paraId="6D367A11" w14:textId="77777777" w:rsidR="00C007D4" w:rsidRPr="001818DC" w:rsidRDefault="00C007D4" w:rsidP="00C007D4">
      <w:pPr>
        <w:rPr>
          <w:rFonts w:ascii="Times New Roman" w:hAnsi="Times New Roman" w:cs="Times New Roman"/>
        </w:rPr>
      </w:pPr>
      <w:r w:rsidRPr="001818DC">
        <w:rPr>
          <w:rFonts w:ascii="Times New Roman" w:hAnsi="Times New Roman" w:cs="Times New Roman"/>
        </w:rPr>
        <w:t>Experimental procedures</w:t>
      </w:r>
    </w:p>
    <w:p w14:paraId="5DF5D310" w14:textId="77777777" w:rsidR="00C007D4" w:rsidRPr="001818DC" w:rsidRDefault="00C007D4" w:rsidP="00C007D4">
      <w:pPr>
        <w:rPr>
          <w:rFonts w:ascii="Times New Roman" w:hAnsi="Times New Roman" w:cs="Times New Roman"/>
        </w:rPr>
      </w:pPr>
    </w:p>
    <w:p w14:paraId="3AAEF470" w14:textId="4C0160A5" w:rsidR="00C007D4" w:rsidRPr="001818DC" w:rsidRDefault="0042005E" w:rsidP="00C007D4">
      <w:pPr>
        <w:tabs>
          <w:tab w:val="left" w:pos="3552"/>
        </w:tabs>
        <w:rPr>
          <w:rFonts w:ascii="Times New Roman" w:hAnsi="Times New Roman" w:cs="Times New Roman"/>
        </w:rPr>
      </w:pPr>
      <w:r>
        <w:rPr>
          <w:rFonts w:ascii="Times New Roman" w:hAnsi="Times New Roman" w:cs="Times New Roman"/>
        </w:rPr>
        <w:t>Refer to pages 45-52</w:t>
      </w:r>
      <w:r w:rsidR="00C007D4" w:rsidRPr="001818DC">
        <w:rPr>
          <w:rFonts w:ascii="Times New Roman" w:hAnsi="Times New Roman" w:cs="Times New Roman"/>
        </w:rPr>
        <w:t xml:space="preserve"> of the Organic Chemistry II Lab Manual</w:t>
      </w:r>
    </w:p>
    <w:p w14:paraId="64E44E8B" w14:textId="77777777" w:rsidR="00C007D4" w:rsidRPr="001818DC" w:rsidRDefault="00C007D4" w:rsidP="00C007D4">
      <w:pPr>
        <w:rPr>
          <w:rFonts w:ascii="Times New Roman" w:hAnsi="Times New Roman" w:cs="Times New Roman"/>
        </w:rPr>
      </w:pPr>
    </w:p>
    <w:p w14:paraId="25A60CE1" w14:textId="77777777" w:rsidR="00C007D4" w:rsidRPr="001818DC" w:rsidRDefault="00C007D4" w:rsidP="00C007D4">
      <w:pPr>
        <w:rPr>
          <w:rFonts w:ascii="Times New Roman" w:hAnsi="Times New Roman" w:cs="Times New Roman"/>
        </w:rPr>
      </w:pPr>
      <w:r w:rsidRPr="001818DC">
        <w:rPr>
          <w:rFonts w:ascii="Times New Roman" w:hAnsi="Times New Roman" w:cs="Times New Roman"/>
        </w:rPr>
        <w:t>Modifications:</w:t>
      </w:r>
    </w:p>
    <w:p w14:paraId="6E48DA2B" w14:textId="5C5B340B" w:rsidR="00C007D4" w:rsidRDefault="00C007D4" w:rsidP="00C007D4">
      <w:pPr>
        <w:pStyle w:val="ListParagraph"/>
        <w:numPr>
          <w:ilvl w:val="0"/>
          <w:numId w:val="1"/>
        </w:numPr>
        <w:rPr>
          <w:rFonts w:ascii="Times New Roman" w:hAnsi="Times New Roman" w:cs="Times New Roman"/>
        </w:rPr>
      </w:pPr>
      <w:r w:rsidRPr="001818DC">
        <w:rPr>
          <w:rFonts w:ascii="Times New Roman" w:hAnsi="Times New Roman" w:cs="Times New Roman"/>
        </w:rPr>
        <w:t>For part A</w:t>
      </w:r>
      <w:r w:rsidR="0042005E">
        <w:rPr>
          <w:rFonts w:ascii="Times New Roman" w:hAnsi="Times New Roman" w:cs="Times New Roman"/>
        </w:rPr>
        <w:t>, 7.95</w:t>
      </w:r>
      <w:r w:rsidRPr="001818DC">
        <w:rPr>
          <w:rFonts w:ascii="Times New Roman" w:hAnsi="Times New Roman" w:cs="Times New Roman"/>
        </w:rPr>
        <w:t xml:space="preserve"> g of KOH was used instead of 8 g.</w:t>
      </w:r>
    </w:p>
    <w:p w14:paraId="1822EAE8" w14:textId="0E9A7856" w:rsidR="0042005E" w:rsidRPr="001818DC" w:rsidRDefault="0042005E" w:rsidP="00C007D4">
      <w:pPr>
        <w:pStyle w:val="ListParagraph"/>
        <w:numPr>
          <w:ilvl w:val="0"/>
          <w:numId w:val="1"/>
        </w:numPr>
        <w:rPr>
          <w:rFonts w:ascii="Times New Roman" w:hAnsi="Times New Roman" w:cs="Times New Roman"/>
        </w:rPr>
      </w:pPr>
      <w:r>
        <w:rPr>
          <w:rFonts w:ascii="Times New Roman" w:hAnsi="Times New Roman" w:cs="Times New Roman"/>
        </w:rPr>
        <w:t>Part B 7.97g of KOH was used instead of 8g</w:t>
      </w:r>
    </w:p>
    <w:p w14:paraId="61FF3AEB" w14:textId="53166042" w:rsidR="00C007D4" w:rsidRDefault="00C007D4" w:rsidP="00C007D4">
      <w:pPr>
        <w:pStyle w:val="ListParagraph"/>
        <w:numPr>
          <w:ilvl w:val="0"/>
          <w:numId w:val="1"/>
        </w:numPr>
        <w:rPr>
          <w:rFonts w:ascii="Times New Roman" w:hAnsi="Times New Roman" w:cs="Times New Roman"/>
        </w:rPr>
      </w:pPr>
      <w:r w:rsidRPr="001818DC">
        <w:rPr>
          <w:rFonts w:ascii="Times New Roman" w:hAnsi="Times New Roman" w:cs="Times New Roman"/>
        </w:rPr>
        <w:t xml:space="preserve">Part B with 1-bromobutane </w:t>
      </w:r>
      <w:r w:rsidR="0042005E">
        <w:rPr>
          <w:rFonts w:ascii="Times New Roman" w:hAnsi="Times New Roman" w:cs="Times New Roman"/>
        </w:rPr>
        <w:t>the round metal water bath was not kept at a constant temperature of 50</w:t>
      </w:r>
      <w:r w:rsidR="0042005E">
        <w:rPr>
          <w:rFonts w:ascii="Times New Roman" w:hAnsi="Times New Roman" w:cs="Times New Roman"/>
        </w:rPr>
        <w:sym w:font="Symbol" w:char="F0B0"/>
      </w:r>
      <w:r w:rsidR="0042005E">
        <w:rPr>
          <w:rFonts w:ascii="Times New Roman" w:hAnsi="Times New Roman" w:cs="Times New Roman"/>
        </w:rPr>
        <w:t>C</w:t>
      </w:r>
    </w:p>
    <w:p w14:paraId="1C77AB28" w14:textId="77777777" w:rsidR="0042005E" w:rsidRPr="0042005E" w:rsidRDefault="0042005E" w:rsidP="00C007D4">
      <w:pPr>
        <w:pStyle w:val="ListParagraph"/>
        <w:numPr>
          <w:ilvl w:val="0"/>
          <w:numId w:val="1"/>
        </w:numPr>
        <w:rPr>
          <w:rFonts w:ascii="Times New Roman" w:hAnsi="Times New Roman" w:cs="Times New Roman"/>
        </w:rPr>
      </w:pPr>
    </w:p>
    <w:p w14:paraId="178435B8" w14:textId="77777777" w:rsidR="00C007D4" w:rsidRPr="001818DC" w:rsidRDefault="00C007D4" w:rsidP="00C007D4">
      <w:pPr>
        <w:rPr>
          <w:rFonts w:ascii="Times New Roman" w:hAnsi="Times New Roman" w:cs="Times New Roman"/>
        </w:rPr>
      </w:pPr>
      <w:r w:rsidRPr="001818DC">
        <w:rPr>
          <w:rFonts w:ascii="Times New Roman" w:hAnsi="Times New Roman" w:cs="Times New Roman"/>
        </w:rPr>
        <w:t>Observations</w:t>
      </w:r>
    </w:p>
    <w:p w14:paraId="460DA058" w14:textId="77777777" w:rsidR="00C007D4" w:rsidRDefault="00C007D4" w:rsidP="00C007D4">
      <w:pPr>
        <w:rPr>
          <w:rFonts w:ascii="Times New Roman" w:hAnsi="Times New Roman" w:cs="Times New Roman"/>
        </w:rPr>
      </w:pPr>
    </w:p>
    <w:p w14:paraId="4964104D" w14:textId="1ED23337" w:rsidR="002643E4" w:rsidRPr="001818DC" w:rsidRDefault="002643E4" w:rsidP="00C007D4">
      <w:pPr>
        <w:rPr>
          <w:rFonts w:ascii="Times New Roman" w:hAnsi="Times New Roman" w:cs="Times New Roman"/>
        </w:rPr>
      </w:pPr>
      <w:r>
        <w:rPr>
          <w:rFonts w:ascii="Times New Roman" w:hAnsi="Times New Roman" w:cs="Times New Roman"/>
        </w:rPr>
        <w:t>Table 2. Observations</w:t>
      </w:r>
    </w:p>
    <w:tbl>
      <w:tblPr>
        <w:tblStyle w:val="TableGrid"/>
        <w:tblW w:w="0" w:type="auto"/>
        <w:tblLook w:val="04A0" w:firstRow="1" w:lastRow="0" w:firstColumn="1" w:lastColumn="0" w:noHBand="0" w:noVBand="1"/>
      </w:tblPr>
      <w:tblGrid>
        <w:gridCol w:w="4428"/>
        <w:gridCol w:w="4428"/>
      </w:tblGrid>
      <w:tr w:rsidR="00C007D4" w:rsidRPr="001818DC" w14:paraId="744F93EC" w14:textId="77777777" w:rsidTr="002C4FCC">
        <w:tc>
          <w:tcPr>
            <w:tcW w:w="4428" w:type="dxa"/>
          </w:tcPr>
          <w:p w14:paraId="13CD3B45"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Step in procedure</w:t>
            </w:r>
          </w:p>
        </w:tc>
        <w:tc>
          <w:tcPr>
            <w:tcW w:w="4428" w:type="dxa"/>
          </w:tcPr>
          <w:p w14:paraId="43677DBD"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Observation</w:t>
            </w:r>
          </w:p>
        </w:tc>
      </w:tr>
      <w:tr w:rsidR="00C007D4" w:rsidRPr="001818DC" w14:paraId="3BC772B7" w14:textId="77777777" w:rsidTr="002C4FCC">
        <w:tc>
          <w:tcPr>
            <w:tcW w:w="4428" w:type="dxa"/>
          </w:tcPr>
          <w:p w14:paraId="2BEAC3E4"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Refluxing the solution (part A and C)</w:t>
            </w:r>
          </w:p>
        </w:tc>
        <w:tc>
          <w:tcPr>
            <w:tcW w:w="4428" w:type="dxa"/>
          </w:tcPr>
          <w:p w14:paraId="6869BEBE"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When the solution of KOH in ethanol was refluxing it produced quite a bit of heat. Slowly bubbles began to form and eventually the solution kept bubbling</w:t>
            </w:r>
          </w:p>
        </w:tc>
      </w:tr>
      <w:tr w:rsidR="00C007D4" w:rsidRPr="001818DC" w14:paraId="4A7DB605" w14:textId="77777777" w:rsidTr="002C4FCC">
        <w:tc>
          <w:tcPr>
            <w:tcW w:w="4428" w:type="dxa"/>
          </w:tcPr>
          <w:p w14:paraId="6D889B56"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Adding 1-bromobutane (part A)</w:t>
            </w:r>
          </w:p>
        </w:tc>
        <w:tc>
          <w:tcPr>
            <w:tcW w:w="4428" w:type="dxa"/>
          </w:tcPr>
          <w:p w14:paraId="2CBC2FAC"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The addition of 1-bromobutane immediately released gas into the eudiometer set up. Quickly the water in the tube began to be displaced by the gas</w:t>
            </w:r>
          </w:p>
        </w:tc>
      </w:tr>
      <w:tr w:rsidR="00C007D4" w:rsidRPr="001818DC" w14:paraId="26DEDB86" w14:textId="77777777" w:rsidTr="002C4FCC">
        <w:tc>
          <w:tcPr>
            <w:tcW w:w="4428" w:type="dxa"/>
          </w:tcPr>
          <w:p w14:paraId="53BCC42B"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Placing solution is a round metal water bath (part B)</w:t>
            </w:r>
          </w:p>
        </w:tc>
        <w:tc>
          <w:tcPr>
            <w:tcW w:w="4428" w:type="dxa"/>
          </w:tcPr>
          <w:p w14:paraId="0BBE841C"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The solution did not bubble and was very still for majority of the time</w:t>
            </w:r>
          </w:p>
        </w:tc>
      </w:tr>
      <w:tr w:rsidR="00C007D4" w:rsidRPr="001818DC" w14:paraId="30D700EA" w14:textId="77777777" w:rsidTr="002C4FCC">
        <w:tc>
          <w:tcPr>
            <w:tcW w:w="4428" w:type="dxa"/>
          </w:tcPr>
          <w:p w14:paraId="4E9863BE"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Adding 1-bromobutane (part B)</w:t>
            </w:r>
          </w:p>
        </w:tc>
        <w:tc>
          <w:tcPr>
            <w:tcW w:w="4428" w:type="dxa"/>
          </w:tcPr>
          <w:p w14:paraId="4737557A"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 xml:space="preserve">Addition </w:t>
            </w:r>
            <w:r w:rsidR="00773AC4" w:rsidRPr="001818DC">
              <w:rPr>
                <w:rFonts w:ascii="Times New Roman" w:hAnsi="Times New Roman" w:cs="Times New Roman"/>
              </w:rPr>
              <w:t>the 1-bromobutane produced very little gas</w:t>
            </w:r>
          </w:p>
        </w:tc>
      </w:tr>
      <w:tr w:rsidR="00C007D4" w:rsidRPr="001818DC" w14:paraId="68B1ED51" w14:textId="77777777" w:rsidTr="002C4FCC">
        <w:tc>
          <w:tcPr>
            <w:tcW w:w="4428" w:type="dxa"/>
          </w:tcPr>
          <w:p w14:paraId="434AD172"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Adding 2-bromobutane (part C)</w:t>
            </w:r>
          </w:p>
        </w:tc>
        <w:tc>
          <w:tcPr>
            <w:tcW w:w="4428" w:type="dxa"/>
          </w:tcPr>
          <w:p w14:paraId="2851E459"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The addition of 2-bromobutane led to an immediate release of gas, which displaced water in the eudiometer tubes. So much gas was released that two full eudiometer tubes needed to be used and they were used up quite quickly (in roughly 10-15 min). A third tube was also needed but was not fully used.</w:t>
            </w:r>
          </w:p>
        </w:tc>
      </w:tr>
      <w:tr w:rsidR="00C007D4" w:rsidRPr="001818DC" w14:paraId="0742229F" w14:textId="77777777" w:rsidTr="002C4FCC">
        <w:tc>
          <w:tcPr>
            <w:tcW w:w="4428" w:type="dxa"/>
          </w:tcPr>
          <w:p w14:paraId="0CEA251B"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Collection of KBr using suction filtration (part A, B, C)</w:t>
            </w:r>
          </w:p>
        </w:tc>
        <w:tc>
          <w:tcPr>
            <w:tcW w:w="4428" w:type="dxa"/>
          </w:tcPr>
          <w:p w14:paraId="0D9E26C6" w14:textId="77777777" w:rsidR="00C007D4" w:rsidRPr="001818DC" w:rsidRDefault="00C007D4" w:rsidP="002C4FCC">
            <w:pPr>
              <w:jc w:val="center"/>
              <w:rPr>
                <w:rFonts w:ascii="Times New Roman" w:hAnsi="Times New Roman" w:cs="Times New Roman"/>
              </w:rPr>
            </w:pPr>
            <w:r w:rsidRPr="001818DC">
              <w:rPr>
                <w:rFonts w:ascii="Times New Roman" w:hAnsi="Times New Roman" w:cs="Times New Roman"/>
              </w:rPr>
              <w:t>KBr collected was a white powdered solid and wasn’t very flaky.</w:t>
            </w:r>
          </w:p>
        </w:tc>
      </w:tr>
    </w:tbl>
    <w:p w14:paraId="0F36D314" w14:textId="77777777" w:rsidR="00773AC4" w:rsidRPr="001818DC" w:rsidRDefault="00773AC4" w:rsidP="00C007D4">
      <w:pPr>
        <w:rPr>
          <w:rFonts w:ascii="Times New Roman" w:hAnsi="Times New Roman" w:cs="Times New Roman"/>
        </w:rPr>
      </w:pPr>
    </w:p>
    <w:p w14:paraId="454C6B46" w14:textId="77777777" w:rsidR="00C007D4" w:rsidRPr="001818DC" w:rsidRDefault="00C007D4" w:rsidP="00C007D4">
      <w:pPr>
        <w:rPr>
          <w:rFonts w:ascii="Times New Roman" w:hAnsi="Times New Roman" w:cs="Times New Roman"/>
        </w:rPr>
      </w:pPr>
      <w:r w:rsidRPr="001818DC">
        <w:rPr>
          <w:rFonts w:ascii="Times New Roman" w:hAnsi="Times New Roman" w:cs="Times New Roman"/>
        </w:rPr>
        <w:t>Results</w:t>
      </w:r>
    </w:p>
    <w:p w14:paraId="1FBC416F" w14:textId="77777777" w:rsidR="00C007D4" w:rsidRPr="001818DC" w:rsidRDefault="00C007D4" w:rsidP="00C007D4">
      <w:pPr>
        <w:rPr>
          <w:rFonts w:ascii="Times New Roman" w:hAnsi="Times New Roman" w:cs="Times New Roman"/>
        </w:rPr>
      </w:pPr>
    </w:p>
    <w:p w14:paraId="14271379" w14:textId="77777777" w:rsidR="00C007D4" w:rsidRDefault="00C007D4" w:rsidP="00C007D4">
      <w:pPr>
        <w:rPr>
          <w:rFonts w:ascii="Times New Roman" w:hAnsi="Times New Roman" w:cs="Times New Roman"/>
        </w:rPr>
      </w:pPr>
      <w:r w:rsidRPr="001818DC">
        <w:rPr>
          <w:rFonts w:ascii="Times New Roman" w:hAnsi="Times New Roman" w:cs="Times New Roman"/>
        </w:rPr>
        <w:t>Part A: Reaction of 1-bromobutane with KOH under reflux</w:t>
      </w:r>
    </w:p>
    <w:p w14:paraId="01038546" w14:textId="77777777" w:rsidR="002643E4" w:rsidRPr="001818DC" w:rsidRDefault="002643E4" w:rsidP="00C007D4">
      <w:pPr>
        <w:rPr>
          <w:rFonts w:ascii="Times New Roman" w:hAnsi="Times New Roman" w:cs="Times New Roman"/>
        </w:rPr>
      </w:pPr>
    </w:p>
    <w:p w14:paraId="3A22BBC2" w14:textId="7F1C7C0F" w:rsidR="00C007D4" w:rsidRPr="001818DC" w:rsidRDefault="002643E4" w:rsidP="00C007D4">
      <w:pPr>
        <w:rPr>
          <w:rFonts w:ascii="Times New Roman" w:hAnsi="Times New Roman" w:cs="Times New Roman"/>
        </w:rPr>
      </w:pPr>
      <w:r>
        <w:rPr>
          <w:rFonts w:ascii="Times New Roman" w:hAnsi="Times New Roman" w:cs="Times New Roman"/>
        </w:rPr>
        <w:t>Table 3. 1-Bromobutane at Relfux</w:t>
      </w:r>
    </w:p>
    <w:tbl>
      <w:tblPr>
        <w:tblStyle w:val="TableGrid"/>
        <w:tblW w:w="9969" w:type="dxa"/>
        <w:tblLook w:val="04A0" w:firstRow="1" w:lastRow="0" w:firstColumn="1" w:lastColumn="0" w:noHBand="0" w:noVBand="1"/>
      </w:tblPr>
      <w:tblGrid>
        <w:gridCol w:w="1056"/>
        <w:gridCol w:w="1030"/>
        <w:gridCol w:w="990"/>
        <w:gridCol w:w="936"/>
        <w:gridCol w:w="723"/>
        <w:gridCol w:w="936"/>
        <w:gridCol w:w="976"/>
        <w:gridCol w:w="756"/>
        <w:gridCol w:w="1323"/>
        <w:gridCol w:w="1243"/>
      </w:tblGrid>
      <w:tr w:rsidR="00773AC4" w:rsidRPr="001818DC" w14:paraId="0CA3C949" w14:textId="77777777" w:rsidTr="00C20CEC">
        <w:tc>
          <w:tcPr>
            <w:tcW w:w="1056" w:type="dxa"/>
          </w:tcPr>
          <w:p w14:paraId="6189E129" w14:textId="77777777" w:rsidR="00B84FD8" w:rsidRPr="001818DC" w:rsidRDefault="00B84FD8" w:rsidP="00C007D4">
            <w:pPr>
              <w:rPr>
                <w:rFonts w:ascii="Times New Roman" w:hAnsi="Times New Roman" w:cs="Times New Roman"/>
              </w:rPr>
            </w:pPr>
            <w:r w:rsidRPr="001818DC">
              <w:rPr>
                <w:rFonts w:ascii="Times New Roman" w:hAnsi="Times New Roman" w:cs="Times New Roman"/>
              </w:rPr>
              <w:t>Reactant</w:t>
            </w:r>
          </w:p>
        </w:tc>
        <w:tc>
          <w:tcPr>
            <w:tcW w:w="1030" w:type="dxa"/>
          </w:tcPr>
          <w:p w14:paraId="018FBA04" w14:textId="77777777" w:rsidR="00B84FD8" w:rsidRPr="001818DC" w:rsidRDefault="00B84FD8" w:rsidP="00C007D4">
            <w:pPr>
              <w:rPr>
                <w:rFonts w:ascii="Times New Roman" w:hAnsi="Times New Roman" w:cs="Times New Roman"/>
              </w:rPr>
            </w:pPr>
            <w:r w:rsidRPr="001818DC">
              <w:rPr>
                <w:rFonts w:ascii="Times New Roman" w:hAnsi="Times New Roman" w:cs="Times New Roman"/>
              </w:rPr>
              <w:t>Pressure of gas (atm)</w:t>
            </w:r>
          </w:p>
        </w:tc>
        <w:tc>
          <w:tcPr>
            <w:tcW w:w="990" w:type="dxa"/>
          </w:tcPr>
          <w:p w14:paraId="01DFCFF3" w14:textId="77777777" w:rsidR="00B84FD8" w:rsidRPr="001818DC" w:rsidRDefault="00B84FD8" w:rsidP="00C007D4">
            <w:pPr>
              <w:rPr>
                <w:rFonts w:ascii="Times New Roman" w:hAnsi="Times New Roman" w:cs="Times New Roman"/>
              </w:rPr>
            </w:pPr>
            <w:r w:rsidRPr="001818DC">
              <w:rPr>
                <w:rFonts w:ascii="Times New Roman" w:hAnsi="Times New Roman" w:cs="Times New Roman"/>
              </w:rPr>
              <w:t>Volume of gas (ml)</w:t>
            </w:r>
          </w:p>
        </w:tc>
        <w:tc>
          <w:tcPr>
            <w:tcW w:w="936" w:type="dxa"/>
          </w:tcPr>
          <w:p w14:paraId="02393C01" w14:textId="77777777" w:rsidR="00B84FD8" w:rsidRPr="001818DC" w:rsidRDefault="00B84FD8" w:rsidP="00C007D4">
            <w:pPr>
              <w:rPr>
                <w:rFonts w:ascii="Times New Roman" w:hAnsi="Times New Roman" w:cs="Times New Roman"/>
              </w:rPr>
            </w:pPr>
            <w:r w:rsidRPr="001818DC">
              <w:rPr>
                <w:rFonts w:ascii="Times New Roman" w:hAnsi="Times New Roman" w:cs="Times New Roman"/>
              </w:rPr>
              <w:t>Moles of Butene (mmol)</w:t>
            </w:r>
          </w:p>
        </w:tc>
        <w:tc>
          <w:tcPr>
            <w:tcW w:w="723" w:type="dxa"/>
          </w:tcPr>
          <w:p w14:paraId="68BF9D1B" w14:textId="77777777" w:rsidR="00B84FD8" w:rsidRPr="001818DC" w:rsidRDefault="00B84FD8" w:rsidP="00C007D4">
            <w:pPr>
              <w:rPr>
                <w:rFonts w:ascii="Times New Roman" w:hAnsi="Times New Roman" w:cs="Times New Roman"/>
              </w:rPr>
            </w:pPr>
            <w:r w:rsidRPr="001818DC">
              <w:rPr>
                <w:rFonts w:ascii="Times New Roman" w:hAnsi="Times New Roman" w:cs="Times New Roman"/>
              </w:rPr>
              <w:t>Mass of KBr (g)</w:t>
            </w:r>
          </w:p>
        </w:tc>
        <w:tc>
          <w:tcPr>
            <w:tcW w:w="936" w:type="dxa"/>
          </w:tcPr>
          <w:p w14:paraId="19FB02DA" w14:textId="77777777" w:rsidR="00B84FD8" w:rsidRPr="001818DC" w:rsidRDefault="00B84FD8" w:rsidP="00C007D4">
            <w:pPr>
              <w:rPr>
                <w:rFonts w:ascii="Times New Roman" w:hAnsi="Times New Roman" w:cs="Times New Roman"/>
              </w:rPr>
            </w:pPr>
            <w:r w:rsidRPr="001818DC">
              <w:rPr>
                <w:rFonts w:ascii="Times New Roman" w:hAnsi="Times New Roman" w:cs="Times New Roman"/>
              </w:rPr>
              <w:t>Moles of KBr (mmol)</w:t>
            </w:r>
          </w:p>
        </w:tc>
        <w:tc>
          <w:tcPr>
            <w:tcW w:w="976" w:type="dxa"/>
          </w:tcPr>
          <w:p w14:paraId="4DA93119" w14:textId="77777777" w:rsidR="00B84FD8" w:rsidRPr="001818DC" w:rsidRDefault="00B84FD8" w:rsidP="00C007D4">
            <w:pPr>
              <w:rPr>
                <w:rFonts w:ascii="Times New Roman" w:hAnsi="Times New Roman" w:cs="Times New Roman"/>
              </w:rPr>
            </w:pPr>
            <w:r w:rsidRPr="001818DC">
              <w:rPr>
                <w:rFonts w:ascii="Times New Roman" w:hAnsi="Times New Roman" w:cs="Times New Roman"/>
              </w:rPr>
              <w:t>Moles of Butanol (mol)</w:t>
            </w:r>
          </w:p>
        </w:tc>
        <w:tc>
          <w:tcPr>
            <w:tcW w:w="756" w:type="dxa"/>
          </w:tcPr>
          <w:p w14:paraId="6ECD65FE" w14:textId="77777777" w:rsidR="00B84FD8" w:rsidRPr="001818DC" w:rsidRDefault="00B84FD8" w:rsidP="00C007D4">
            <w:pPr>
              <w:rPr>
                <w:rFonts w:ascii="Times New Roman" w:hAnsi="Times New Roman" w:cs="Times New Roman"/>
              </w:rPr>
            </w:pPr>
            <w:r w:rsidRPr="001818DC">
              <w:rPr>
                <w:rFonts w:ascii="Times New Roman" w:hAnsi="Times New Roman" w:cs="Times New Roman"/>
              </w:rPr>
              <w:t>Yield (%)</w:t>
            </w:r>
          </w:p>
        </w:tc>
        <w:tc>
          <w:tcPr>
            <w:tcW w:w="1323" w:type="dxa"/>
          </w:tcPr>
          <w:p w14:paraId="58CEC047" w14:textId="77777777" w:rsidR="00B84FD8" w:rsidRPr="001818DC" w:rsidRDefault="00B84FD8" w:rsidP="00C007D4">
            <w:pPr>
              <w:rPr>
                <w:rFonts w:ascii="Times New Roman" w:hAnsi="Times New Roman" w:cs="Times New Roman"/>
              </w:rPr>
            </w:pPr>
            <w:r w:rsidRPr="001818DC">
              <w:rPr>
                <w:rFonts w:ascii="Times New Roman" w:hAnsi="Times New Roman" w:cs="Times New Roman"/>
              </w:rPr>
              <w:t>Conversion (%)</w:t>
            </w:r>
          </w:p>
        </w:tc>
        <w:tc>
          <w:tcPr>
            <w:tcW w:w="1243" w:type="dxa"/>
          </w:tcPr>
          <w:p w14:paraId="0EB33924" w14:textId="77777777" w:rsidR="00B84FD8" w:rsidRPr="001818DC" w:rsidRDefault="00B84FD8" w:rsidP="00C007D4">
            <w:pPr>
              <w:rPr>
                <w:rFonts w:ascii="Times New Roman" w:hAnsi="Times New Roman" w:cs="Times New Roman"/>
              </w:rPr>
            </w:pPr>
            <w:r w:rsidRPr="001818DC">
              <w:rPr>
                <w:rFonts w:ascii="Times New Roman" w:hAnsi="Times New Roman" w:cs="Times New Roman"/>
              </w:rPr>
              <w:t>Selectivity S</w:t>
            </w:r>
            <w:r w:rsidRPr="001818DC">
              <w:rPr>
                <w:rFonts w:ascii="Times New Roman" w:hAnsi="Times New Roman" w:cs="Times New Roman"/>
                <w:vertAlign w:val="subscript"/>
              </w:rPr>
              <w:t>N</w:t>
            </w:r>
            <w:r w:rsidRPr="001818DC">
              <w:rPr>
                <w:rFonts w:ascii="Times New Roman" w:hAnsi="Times New Roman" w:cs="Times New Roman"/>
              </w:rPr>
              <w:t>2:E2</w:t>
            </w:r>
          </w:p>
        </w:tc>
      </w:tr>
      <w:tr w:rsidR="00773AC4" w:rsidRPr="001818DC" w14:paraId="15C3372F" w14:textId="77777777" w:rsidTr="00C20CEC">
        <w:trPr>
          <w:trHeight w:val="213"/>
        </w:trPr>
        <w:tc>
          <w:tcPr>
            <w:tcW w:w="1056" w:type="dxa"/>
          </w:tcPr>
          <w:p w14:paraId="026DB9A2" w14:textId="77777777" w:rsidR="00B84FD8" w:rsidRPr="001818DC" w:rsidRDefault="00B84FD8" w:rsidP="00C007D4">
            <w:pPr>
              <w:rPr>
                <w:rFonts w:ascii="Times New Roman" w:hAnsi="Times New Roman" w:cs="Times New Roman"/>
              </w:rPr>
            </w:pPr>
          </w:p>
        </w:tc>
        <w:tc>
          <w:tcPr>
            <w:tcW w:w="1030" w:type="dxa"/>
          </w:tcPr>
          <w:p w14:paraId="46773399" w14:textId="77777777" w:rsidR="00B84FD8" w:rsidRPr="001818DC" w:rsidRDefault="00773AC4" w:rsidP="00C007D4">
            <w:pPr>
              <w:rPr>
                <w:rFonts w:ascii="Times New Roman" w:hAnsi="Times New Roman" w:cs="Times New Roman"/>
              </w:rPr>
            </w:pPr>
            <w:r w:rsidRPr="001818DC">
              <w:rPr>
                <w:rFonts w:ascii="Times New Roman" w:hAnsi="Times New Roman" w:cs="Times New Roman"/>
              </w:rPr>
              <w:t>0.9660</w:t>
            </w:r>
          </w:p>
        </w:tc>
        <w:tc>
          <w:tcPr>
            <w:tcW w:w="990" w:type="dxa"/>
          </w:tcPr>
          <w:p w14:paraId="660353D1" w14:textId="77777777" w:rsidR="00B84FD8" w:rsidRPr="001818DC" w:rsidRDefault="00773AC4" w:rsidP="00C007D4">
            <w:pPr>
              <w:rPr>
                <w:rFonts w:ascii="Times New Roman" w:hAnsi="Times New Roman" w:cs="Times New Roman"/>
              </w:rPr>
            </w:pPr>
            <w:r w:rsidRPr="001818DC">
              <w:rPr>
                <w:rFonts w:ascii="Times New Roman" w:hAnsi="Times New Roman" w:cs="Times New Roman"/>
              </w:rPr>
              <w:t>21.53</w:t>
            </w:r>
          </w:p>
        </w:tc>
        <w:tc>
          <w:tcPr>
            <w:tcW w:w="936" w:type="dxa"/>
          </w:tcPr>
          <w:p w14:paraId="28B36499" w14:textId="77777777" w:rsidR="00B84FD8" w:rsidRPr="001818DC" w:rsidRDefault="00773AC4" w:rsidP="00C007D4">
            <w:pPr>
              <w:rPr>
                <w:rFonts w:ascii="Times New Roman" w:hAnsi="Times New Roman" w:cs="Times New Roman"/>
              </w:rPr>
            </w:pPr>
            <w:r w:rsidRPr="001818DC">
              <w:rPr>
                <w:rFonts w:ascii="Times New Roman" w:hAnsi="Times New Roman" w:cs="Times New Roman"/>
              </w:rPr>
              <w:t>0.8537</w:t>
            </w:r>
          </w:p>
        </w:tc>
        <w:tc>
          <w:tcPr>
            <w:tcW w:w="723" w:type="dxa"/>
          </w:tcPr>
          <w:p w14:paraId="05271C19" w14:textId="77777777" w:rsidR="00B84FD8" w:rsidRPr="001818DC" w:rsidRDefault="00773AC4" w:rsidP="00C007D4">
            <w:pPr>
              <w:rPr>
                <w:rFonts w:ascii="Times New Roman" w:hAnsi="Times New Roman" w:cs="Times New Roman"/>
              </w:rPr>
            </w:pPr>
            <w:r w:rsidRPr="001818DC">
              <w:rPr>
                <w:rFonts w:ascii="Times New Roman" w:hAnsi="Times New Roman" w:cs="Times New Roman"/>
              </w:rPr>
              <w:t>0.89</w:t>
            </w:r>
          </w:p>
        </w:tc>
        <w:tc>
          <w:tcPr>
            <w:tcW w:w="936" w:type="dxa"/>
          </w:tcPr>
          <w:p w14:paraId="486DAEBE" w14:textId="77777777" w:rsidR="00B84FD8" w:rsidRPr="001818DC" w:rsidRDefault="00773AC4" w:rsidP="00C007D4">
            <w:pPr>
              <w:rPr>
                <w:rFonts w:ascii="Times New Roman" w:hAnsi="Times New Roman" w:cs="Times New Roman"/>
              </w:rPr>
            </w:pPr>
            <w:r w:rsidRPr="001818DC">
              <w:rPr>
                <w:rFonts w:ascii="Times New Roman" w:hAnsi="Times New Roman" w:cs="Times New Roman"/>
              </w:rPr>
              <w:t>7.479</w:t>
            </w:r>
          </w:p>
        </w:tc>
        <w:tc>
          <w:tcPr>
            <w:tcW w:w="976" w:type="dxa"/>
          </w:tcPr>
          <w:p w14:paraId="32D589B0" w14:textId="77777777" w:rsidR="00B84FD8" w:rsidRPr="001818DC" w:rsidRDefault="00773AC4" w:rsidP="00C007D4">
            <w:pPr>
              <w:rPr>
                <w:rFonts w:ascii="Times New Roman" w:hAnsi="Times New Roman" w:cs="Times New Roman"/>
              </w:rPr>
            </w:pPr>
            <w:r w:rsidRPr="001818DC">
              <w:rPr>
                <w:rFonts w:ascii="Times New Roman" w:hAnsi="Times New Roman" w:cs="Times New Roman"/>
              </w:rPr>
              <w:t>6.625</w:t>
            </w:r>
          </w:p>
        </w:tc>
        <w:tc>
          <w:tcPr>
            <w:tcW w:w="756" w:type="dxa"/>
          </w:tcPr>
          <w:p w14:paraId="450FF689" w14:textId="77777777" w:rsidR="00B84FD8" w:rsidRPr="001818DC" w:rsidRDefault="00773AC4" w:rsidP="00C007D4">
            <w:pPr>
              <w:rPr>
                <w:rFonts w:ascii="Times New Roman" w:hAnsi="Times New Roman" w:cs="Times New Roman"/>
              </w:rPr>
            </w:pPr>
            <w:r w:rsidRPr="001818DC">
              <w:rPr>
                <w:rFonts w:ascii="Times New Roman" w:hAnsi="Times New Roman" w:cs="Times New Roman"/>
              </w:rPr>
              <w:t>53.81</w:t>
            </w:r>
          </w:p>
        </w:tc>
        <w:tc>
          <w:tcPr>
            <w:tcW w:w="1323" w:type="dxa"/>
          </w:tcPr>
          <w:p w14:paraId="1071B832" w14:textId="77777777" w:rsidR="00B84FD8" w:rsidRPr="001818DC" w:rsidRDefault="00064147" w:rsidP="00C007D4">
            <w:pPr>
              <w:rPr>
                <w:rFonts w:ascii="Times New Roman" w:hAnsi="Times New Roman" w:cs="Times New Roman"/>
              </w:rPr>
            </w:pPr>
            <w:r w:rsidRPr="001818DC">
              <w:rPr>
                <w:rFonts w:ascii="Times New Roman" w:hAnsi="Times New Roman" w:cs="Times New Roman"/>
              </w:rPr>
              <w:t>121</w:t>
            </w:r>
          </w:p>
        </w:tc>
        <w:tc>
          <w:tcPr>
            <w:tcW w:w="1243" w:type="dxa"/>
          </w:tcPr>
          <w:p w14:paraId="75B40225" w14:textId="77777777" w:rsidR="00B84FD8" w:rsidRPr="001818DC" w:rsidRDefault="00773AC4" w:rsidP="00C007D4">
            <w:pPr>
              <w:rPr>
                <w:rFonts w:ascii="Times New Roman" w:hAnsi="Times New Roman" w:cs="Times New Roman"/>
              </w:rPr>
            </w:pPr>
            <w:r w:rsidRPr="001818DC">
              <w:rPr>
                <w:rFonts w:ascii="Times New Roman" w:hAnsi="Times New Roman" w:cs="Times New Roman"/>
              </w:rPr>
              <w:t>8:1</w:t>
            </w:r>
          </w:p>
        </w:tc>
      </w:tr>
    </w:tbl>
    <w:p w14:paraId="7D28D5B8" w14:textId="77777777" w:rsidR="00C007D4" w:rsidRPr="001818DC" w:rsidRDefault="00C007D4" w:rsidP="00C007D4">
      <w:pPr>
        <w:rPr>
          <w:rFonts w:ascii="Times New Roman" w:hAnsi="Times New Roman" w:cs="Times New Roman"/>
        </w:rPr>
      </w:pPr>
    </w:p>
    <w:p w14:paraId="229BF745" w14:textId="2138E07B" w:rsidR="00C007D4" w:rsidRPr="001818DC" w:rsidRDefault="00C007D4" w:rsidP="00C007D4">
      <w:pPr>
        <w:rPr>
          <w:rFonts w:ascii="Times New Roman" w:hAnsi="Times New Roman" w:cs="Times New Roman"/>
        </w:rPr>
      </w:pPr>
      <w:r w:rsidRPr="001818DC">
        <w:rPr>
          <w:rFonts w:ascii="Times New Roman" w:hAnsi="Times New Roman" w:cs="Times New Roman"/>
        </w:rPr>
        <w:t xml:space="preserve">Part B: Reaction of 1-bromobutane with KOH in a water bath at </w:t>
      </w:r>
      <w:r w:rsidR="002643E4">
        <w:rPr>
          <w:rFonts w:ascii="Times New Roman" w:hAnsi="Times New Roman" w:cs="Times New Roman"/>
        </w:rPr>
        <w:t>50</w:t>
      </w:r>
      <w:r w:rsidRPr="001818DC">
        <w:rPr>
          <w:rFonts w:ascii="Times New Roman" w:hAnsi="Times New Roman" w:cs="Times New Roman"/>
        </w:rPr>
        <w:t xml:space="preserve"> </w:t>
      </w:r>
      <m:oMath>
        <m:r>
          <w:rPr>
            <w:rFonts w:ascii="Cambria Math" w:hAnsi="Cambria Math" w:cs="Times New Roman"/>
          </w:rPr>
          <m:t>℃</m:t>
        </m:r>
      </m:oMath>
    </w:p>
    <w:p w14:paraId="5469DC9E" w14:textId="77777777" w:rsidR="00C007D4" w:rsidRDefault="00C007D4" w:rsidP="00C007D4">
      <w:pPr>
        <w:rPr>
          <w:rFonts w:ascii="Times New Roman" w:hAnsi="Times New Roman" w:cs="Times New Roman"/>
        </w:rPr>
      </w:pPr>
    </w:p>
    <w:p w14:paraId="02D03D0C" w14:textId="11F3CB8F" w:rsidR="002643E4" w:rsidRPr="001818DC" w:rsidRDefault="002643E4" w:rsidP="00C007D4">
      <w:pPr>
        <w:rPr>
          <w:rFonts w:ascii="Times New Roman" w:hAnsi="Times New Roman" w:cs="Times New Roman"/>
        </w:rPr>
      </w:pPr>
      <w:r>
        <w:rPr>
          <w:rFonts w:ascii="Times New Roman" w:hAnsi="Times New Roman" w:cs="Times New Roman"/>
        </w:rPr>
        <w:t>Table 4. 1-bromobutane in 50</w:t>
      </w:r>
      <m:oMath>
        <m:r>
          <w:rPr>
            <w:rFonts w:ascii="Cambria Math" w:hAnsi="Cambria Math" w:cs="Times New Roman"/>
          </w:rPr>
          <m:t>℃</m:t>
        </m:r>
      </m:oMath>
      <w:r>
        <w:rPr>
          <w:rFonts w:ascii="Times New Roman" w:eastAsiaTheme="minorEastAsia" w:hAnsi="Times New Roman" w:cs="Times New Roman"/>
        </w:rPr>
        <w:t xml:space="preserve"> Water Bath</w:t>
      </w:r>
    </w:p>
    <w:tbl>
      <w:tblPr>
        <w:tblStyle w:val="TableGrid"/>
        <w:tblW w:w="9493" w:type="dxa"/>
        <w:tblLook w:val="04A0" w:firstRow="1" w:lastRow="0" w:firstColumn="1" w:lastColumn="0" w:noHBand="0" w:noVBand="1"/>
      </w:tblPr>
      <w:tblGrid>
        <w:gridCol w:w="1056"/>
        <w:gridCol w:w="1030"/>
        <w:gridCol w:w="990"/>
        <w:gridCol w:w="996"/>
        <w:gridCol w:w="723"/>
        <w:gridCol w:w="936"/>
        <w:gridCol w:w="976"/>
        <w:gridCol w:w="750"/>
        <w:gridCol w:w="1323"/>
        <w:gridCol w:w="1243"/>
      </w:tblGrid>
      <w:tr w:rsidR="00773AC4" w:rsidRPr="001818DC" w14:paraId="45CF2A09" w14:textId="77777777" w:rsidTr="00773AC4">
        <w:tc>
          <w:tcPr>
            <w:tcW w:w="986" w:type="dxa"/>
          </w:tcPr>
          <w:p w14:paraId="7C418F55"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Reactant</w:t>
            </w:r>
          </w:p>
        </w:tc>
        <w:tc>
          <w:tcPr>
            <w:tcW w:w="962" w:type="dxa"/>
          </w:tcPr>
          <w:p w14:paraId="7A24AC55"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Pressure of gas (atm)</w:t>
            </w:r>
          </w:p>
        </w:tc>
        <w:tc>
          <w:tcPr>
            <w:tcW w:w="925" w:type="dxa"/>
          </w:tcPr>
          <w:p w14:paraId="6BF42DD7"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Volume of gas (ml)</w:t>
            </w:r>
          </w:p>
        </w:tc>
        <w:tc>
          <w:tcPr>
            <w:tcW w:w="931" w:type="dxa"/>
          </w:tcPr>
          <w:p w14:paraId="118F7FC7"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Moles of Butene (mmol)</w:t>
            </w:r>
          </w:p>
        </w:tc>
        <w:tc>
          <w:tcPr>
            <w:tcW w:w="681" w:type="dxa"/>
          </w:tcPr>
          <w:p w14:paraId="4925B3B5"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Mass of KBr (g)</w:t>
            </w:r>
          </w:p>
        </w:tc>
        <w:tc>
          <w:tcPr>
            <w:tcW w:w="876" w:type="dxa"/>
          </w:tcPr>
          <w:p w14:paraId="466C0C5B"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Moles of KBr (mmol)</w:t>
            </w:r>
          </w:p>
        </w:tc>
        <w:tc>
          <w:tcPr>
            <w:tcW w:w="913" w:type="dxa"/>
          </w:tcPr>
          <w:p w14:paraId="3A22E496"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Moles of Butanol (mol)</w:t>
            </w:r>
          </w:p>
        </w:tc>
        <w:tc>
          <w:tcPr>
            <w:tcW w:w="705" w:type="dxa"/>
          </w:tcPr>
          <w:p w14:paraId="67A82D0D"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Yield (%)</w:t>
            </w:r>
          </w:p>
        </w:tc>
        <w:tc>
          <w:tcPr>
            <w:tcW w:w="1231" w:type="dxa"/>
          </w:tcPr>
          <w:p w14:paraId="39D52E67"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Conversion (%)</w:t>
            </w:r>
          </w:p>
        </w:tc>
        <w:tc>
          <w:tcPr>
            <w:tcW w:w="1283" w:type="dxa"/>
          </w:tcPr>
          <w:p w14:paraId="426207B9"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Selectivity S</w:t>
            </w:r>
            <w:r w:rsidRPr="001818DC">
              <w:rPr>
                <w:rFonts w:ascii="Times New Roman" w:hAnsi="Times New Roman" w:cs="Times New Roman"/>
                <w:vertAlign w:val="subscript"/>
              </w:rPr>
              <w:t>N</w:t>
            </w:r>
            <w:r w:rsidRPr="001818DC">
              <w:rPr>
                <w:rFonts w:ascii="Times New Roman" w:hAnsi="Times New Roman" w:cs="Times New Roman"/>
              </w:rPr>
              <w:t>2:E2</w:t>
            </w:r>
          </w:p>
        </w:tc>
      </w:tr>
      <w:tr w:rsidR="00773AC4" w:rsidRPr="001818DC" w14:paraId="4B63A7A9" w14:textId="77777777" w:rsidTr="00773AC4">
        <w:tc>
          <w:tcPr>
            <w:tcW w:w="986" w:type="dxa"/>
          </w:tcPr>
          <w:p w14:paraId="378C6F57" w14:textId="77777777" w:rsidR="00B84FD8" w:rsidRPr="001818DC" w:rsidRDefault="00B84FD8" w:rsidP="002C4FCC">
            <w:pPr>
              <w:rPr>
                <w:rFonts w:ascii="Times New Roman" w:hAnsi="Times New Roman" w:cs="Times New Roman"/>
              </w:rPr>
            </w:pPr>
          </w:p>
        </w:tc>
        <w:tc>
          <w:tcPr>
            <w:tcW w:w="962" w:type="dxa"/>
          </w:tcPr>
          <w:p w14:paraId="21982ECE"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0.9660</w:t>
            </w:r>
          </w:p>
        </w:tc>
        <w:tc>
          <w:tcPr>
            <w:tcW w:w="925" w:type="dxa"/>
          </w:tcPr>
          <w:p w14:paraId="66485246"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0.5</w:t>
            </w:r>
          </w:p>
        </w:tc>
        <w:tc>
          <w:tcPr>
            <w:tcW w:w="931" w:type="dxa"/>
          </w:tcPr>
          <w:p w14:paraId="7F894588"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0.01998</w:t>
            </w:r>
          </w:p>
        </w:tc>
        <w:tc>
          <w:tcPr>
            <w:tcW w:w="681" w:type="dxa"/>
          </w:tcPr>
          <w:p w14:paraId="503D6725"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0.14</w:t>
            </w:r>
          </w:p>
        </w:tc>
        <w:tc>
          <w:tcPr>
            <w:tcW w:w="876" w:type="dxa"/>
          </w:tcPr>
          <w:p w14:paraId="5EAAD047"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1.176</w:t>
            </w:r>
          </w:p>
        </w:tc>
        <w:tc>
          <w:tcPr>
            <w:tcW w:w="913" w:type="dxa"/>
          </w:tcPr>
          <w:p w14:paraId="5A052BD4"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1.156</w:t>
            </w:r>
          </w:p>
        </w:tc>
        <w:tc>
          <w:tcPr>
            <w:tcW w:w="705" w:type="dxa"/>
          </w:tcPr>
          <w:p w14:paraId="136F3D68"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8.46</w:t>
            </w:r>
          </w:p>
        </w:tc>
        <w:tc>
          <w:tcPr>
            <w:tcW w:w="1231" w:type="dxa"/>
          </w:tcPr>
          <w:p w14:paraId="2D938D02"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8.46</w:t>
            </w:r>
          </w:p>
        </w:tc>
        <w:tc>
          <w:tcPr>
            <w:tcW w:w="1283" w:type="dxa"/>
          </w:tcPr>
          <w:p w14:paraId="1095517B"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61:1</w:t>
            </w:r>
          </w:p>
        </w:tc>
      </w:tr>
    </w:tbl>
    <w:p w14:paraId="4923DF47" w14:textId="77777777" w:rsidR="00C007D4" w:rsidRPr="001818DC" w:rsidRDefault="00C007D4" w:rsidP="00C007D4">
      <w:pPr>
        <w:rPr>
          <w:rFonts w:ascii="Times New Roman" w:hAnsi="Times New Roman" w:cs="Times New Roman"/>
        </w:rPr>
      </w:pPr>
    </w:p>
    <w:p w14:paraId="00397B51" w14:textId="77777777" w:rsidR="00C007D4" w:rsidRPr="001818DC" w:rsidRDefault="00C007D4" w:rsidP="00C007D4">
      <w:pPr>
        <w:rPr>
          <w:rFonts w:ascii="Times New Roman" w:hAnsi="Times New Roman" w:cs="Times New Roman"/>
        </w:rPr>
      </w:pPr>
      <w:r w:rsidRPr="001818DC">
        <w:rPr>
          <w:rFonts w:ascii="Times New Roman" w:hAnsi="Times New Roman" w:cs="Times New Roman"/>
        </w:rPr>
        <w:t>Part C: Reaction of 2-bromobutane with KOH under reflux</w:t>
      </w:r>
    </w:p>
    <w:p w14:paraId="383C81B5" w14:textId="77777777" w:rsidR="00C007D4" w:rsidRDefault="00C007D4" w:rsidP="00C007D4">
      <w:pPr>
        <w:rPr>
          <w:rFonts w:ascii="Times New Roman" w:hAnsi="Times New Roman" w:cs="Times New Roman"/>
        </w:rPr>
      </w:pPr>
    </w:p>
    <w:p w14:paraId="0B9839FA" w14:textId="652A871E" w:rsidR="002643E4" w:rsidRPr="001818DC" w:rsidRDefault="002643E4" w:rsidP="00C007D4">
      <w:pPr>
        <w:rPr>
          <w:rFonts w:ascii="Times New Roman" w:hAnsi="Times New Roman" w:cs="Times New Roman"/>
        </w:rPr>
      </w:pPr>
      <w:r>
        <w:rPr>
          <w:rFonts w:ascii="Times New Roman" w:hAnsi="Times New Roman" w:cs="Times New Roman"/>
        </w:rPr>
        <w:t>Table 5. 2-bromobutne at Reflux</w:t>
      </w:r>
    </w:p>
    <w:tbl>
      <w:tblPr>
        <w:tblStyle w:val="TableGrid"/>
        <w:tblW w:w="9963" w:type="dxa"/>
        <w:tblLook w:val="04A0" w:firstRow="1" w:lastRow="0" w:firstColumn="1" w:lastColumn="0" w:noHBand="0" w:noVBand="1"/>
      </w:tblPr>
      <w:tblGrid>
        <w:gridCol w:w="1056"/>
        <w:gridCol w:w="1030"/>
        <w:gridCol w:w="990"/>
        <w:gridCol w:w="936"/>
        <w:gridCol w:w="723"/>
        <w:gridCol w:w="936"/>
        <w:gridCol w:w="976"/>
        <w:gridCol w:w="750"/>
        <w:gridCol w:w="1323"/>
        <w:gridCol w:w="1243"/>
      </w:tblGrid>
      <w:tr w:rsidR="00B84FD8" w:rsidRPr="001818DC" w14:paraId="0DDE63F5" w14:textId="77777777" w:rsidTr="00C20CEC">
        <w:tc>
          <w:tcPr>
            <w:tcW w:w="1056" w:type="dxa"/>
          </w:tcPr>
          <w:p w14:paraId="0448C7D6"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Reactant</w:t>
            </w:r>
          </w:p>
        </w:tc>
        <w:tc>
          <w:tcPr>
            <w:tcW w:w="1030" w:type="dxa"/>
          </w:tcPr>
          <w:p w14:paraId="77271EC0"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Pressure of gas (atm)</w:t>
            </w:r>
          </w:p>
        </w:tc>
        <w:tc>
          <w:tcPr>
            <w:tcW w:w="990" w:type="dxa"/>
          </w:tcPr>
          <w:p w14:paraId="32D3ACED"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Volume of gas (ml)</w:t>
            </w:r>
          </w:p>
        </w:tc>
        <w:tc>
          <w:tcPr>
            <w:tcW w:w="936" w:type="dxa"/>
          </w:tcPr>
          <w:p w14:paraId="7D9DDFA1"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Moles of Butene (mmol)</w:t>
            </w:r>
          </w:p>
        </w:tc>
        <w:tc>
          <w:tcPr>
            <w:tcW w:w="723" w:type="dxa"/>
          </w:tcPr>
          <w:p w14:paraId="2C991408"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Mass of KBr (g)</w:t>
            </w:r>
          </w:p>
        </w:tc>
        <w:tc>
          <w:tcPr>
            <w:tcW w:w="936" w:type="dxa"/>
          </w:tcPr>
          <w:p w14:paraId="07A24A28"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Moles of KBr (mmol)</w:t>
            </w:r>
          </w:p>
        </w:tc>
        <w:tc>
          <w:tcPr>
            <w:tcW w:w="976" w:type="dxa"/>
          </w:tcPr>
          <w:p w14:paraId="78038C70"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Moles of Butanol (mol)</w:t>
            </w:r>
          </w:p>
        </w:tc>
        <w:tc>
          <w:tcPr>
            <w:tcW w:w="750" w:type="dxa"/>
          </w:tcPr>
          <w:p w14:paraId="3B2F8F76"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Yield (%)</w:t>
            </w:r>
          </w:p>
        </w:tc>
        <w:tc>
          <w:tcPr>
            <w:tcW w:w="1323" w:type="dxa"/>
          </w:tcPr>
          <w:p w14:paraId="2A9F7590"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Conversion (%)</w:t>
            </w:r>
          </w:p>
        </w:tc>
        <w:tc>
          <w:tcPr>
            <w:tcW w:w="1243" w:type="dxa"/>
          </w:tcPr>
          <w:p w14:paraId="426DEB08" w14:textId="77777777" w:rsidR="00B84FD8" w:rsidRPr="001818DC" w:rsidRDefault="00B84FD8" w:rsidP="002C4FCC">
            <w:pPr>
              <w:rPr>
                <w:rFonts w:ascii="Times New Roman" w:hAnsi="Times New Roman" w:cs="Times New Roman"/>
              </w:rPr>
            </w:pPr>
            <w:r w:rsidRPr="001818DC">
              <w:rPr>
                <w:rFonts w:ascii="Times New Roman" w:hAnsi="Times New Roman" w:cs="Times New Roman"/>
              </w:rPr>
              <w:t>Selectivity S</w:t>
            </w:r>
            <w:r w:rsidRPr="001818DC">
              <w:rPr>
                <w:rFonts w:ascii="Times New Roman" w:hAnsi="Times New Roman" w:cs="Times New Roman"/>
                <w:vertAlign w:val="subscript"/>
              </w:rPr>
              <w:t>N</w:t>
            </w:r>
            <w:r w:rsidRPr="001818DC">
              <w:rPr>
                <w:rFonts w:ascii="Times New Roman" w:hAnsi="Times New Roman" w:cs="Times New Roman"/>
              </w:rPr>
              <w:t>2:E2</w:t>
            </w:r>
          </w:p>
        </w:tc>
      </w:tr>
      <w:tr w:rsidR="00B84FD8" w:rsidRPr="001818DC" w14:paraId="7E13C040" w14:textId="77777777" w:rsidTr="00C20CEC">
        <w:tc>
          <w:tcPr>
            <w:tcW w:w="1056" w:type="dxa"/>
          </w:tcPr>
          <w:p w14:paraId="27AD5D83" w14:textId="77777777" w:rsidR="00B84FD8" w:rsidRPr="001818DC" w:rsidRDefault="00B84FD8" w:rsidP="002C4FCC">
            <w:pPr>
              <w:rPr>
                <w:rFonts w:ascii="Times New Roman" w:hAnsi="Times New Roman" w:cs="Times New Roman"/>
              </w:rPr>
            </w:pPr>
          </w:p>
        </w:tc>
        <w:tc>
          <w:tcPr>
            <w:tcW w:w="1030" w:type="dxa"/>
          </w:tcPr>
          <w:p w14:paraId="40E92436"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0.9653</w:t>
            </w:r>
          </w:p>
        </w:tc>
        <w:tc>
          <w:tcPr>
            <w:tcW w:w="990" w:type="dxa"/>
          </w:tcPr>
          <w:p w14:paraId="4B1EF93E"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98.28</w:t>
            </w:r>
          </w:p>
        </w:tc>
        <w:tc>
          <w:tcPr>
            <w:tcW w:w="936" w:type="dxa"/>
          </w:tcPr>
          <w:p w14:paraId="7E4CA041"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3.928</w:t>
            </w:r>
          </w:p>
        </w:tc>
        <w:tc>
          <w:tcPr>
            <w:tcW w:w="723" w:type="dxa"/>
          </w:tcPr>
          <w:p w14:paraId="5CACCA8F"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0.11</w:t>
            </w:r>
          </w:p>
        </w:tc>
        <w:tc>
          <w:tcPr>
            <w:tcW w:w="936" w:type="dxa"/>
          </w:tcPr>
          <w:p w14:paraId="6BE3ADFB"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0.9244</w:t>
            </w:r>
          </w:p>
        </w:tc>
        <w:tc>
          <w:tcPr>
            <w:tcW w:w="976" w:type="dxa"/>
          </w:tcPr>
          <w:p w14:paraId="189674D1"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-3.004</w:t>
            </w:r>
          </w:p>
        </w:tc>
        <w:tc>
          <w:tcPr>
            <w:tcW w:w="750" w:type="dxa"/>
          </w:tcPr>
          <w:p w14:paraId="5F0C2880"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6.65</w:t>
            </w:r>
          </w:p>
        </w:tc>
        <w:tc>
          <w:tcPr>
            <w:tcW w:w="1323" w:type="dxa"/>
          </w:tcPr>
          <w:p w14:paraId="707AA7A4"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14.4</w:t>
            </w:r>
          </w:p>
        </w:tc>
        <w:tc>
          <w:tcPr>
            <w:tcW w:w="1243" w:type="dxa"/>
          </w:tcPr>
          <w:p w14:paraId="2C7E230F" w14:textId="77777777" w:rsidR="00B84FD8" w:rsidRPr="001818DC" w:rsidRDefault="00773AC4" w:rsidP="002C4FCC">
            <w:pPr>
              <w:rPr>
                <w:rFonts w:ascii="Times New Roman" w:hAnsi="Times New Roman" w:cs="Times New Roman"/>
              </w:rPr>
            </w:pPr>
            <w:r w:rsidRPr="001818DC">
              <w:rPr>
                <w:rFonts w:ascii="Times New Roman" w:hAnsi="Times New Roman" w:cs="Times New Roman"/>
              </w:rPr>
              <w:t>8:83</w:t>
            </w:r>
          </w:p>
        </w:tc>
      </w:tr>
    </w:tbl>
    <w:p w14:paraId="56C3543B" w14:textId="77777777" w:rsidR="00C007D4" w:rsidRPr="001818DC" w:rsidRDefault="00C007D4" w:rsidP="00C007D4">
      <w:pPr>
        <w:rPr>
          <w:rFonts w:ascii="Times New Roman" w:hAnsi="Times New Roman" w:cs="Times New Roman"/>
        </w:rPr>
      </w:pPr>
    </w:p>
    <w:p w14:paraId="1E833460" w14:textId="77777777" w:rsidR="00C007D4" w:rsidRPr="001818DC" w:rsidRDefault="00C007D4" w:rsidP="00C007D4">
      <w:pPr>
        <w:rPr>
          <w:rFonts w:ascii="Times New Roman" w:hAnsi="Times New Roman" w:cs="Times New Roman"/>
        </w:rPr>
      </w:pPr>
    </w:p>
    <w:p w14:paraId="2A7D11A8" w14:textId="77777777" w:rsidR="00C007D4" w:rsidRPr="001818DC" w:rsidRDefault="00C007D4" w:rsidP="00C007D4">
      <w:pPr>
        <w:rPr>
          <w:rFonts w:ascii="Times New Roman" w:hAnsi="Times New Roman" w:cs="Times New Roman"/>
        </w:rPr>
      </w:pPr>
    </w:p>
    <w:p w14:paraId="1B1B1826" w14:textId="77777777" w:rsidR="00C007D4" w:rsidRPr="001818DC" w:rsidRDefault="00C007D4" w:rsidP="00C007D4">
      <w:pPr>
        <w:rPr>
          <w:rFonts w:ascii="Times New Roman" w:hAnsi="Times New Roman" w:cs="Times New Roman"/>
        </w:rPr>
      </w:pPr>
    </w:p>
    <w:p w14:paraId="797A3388" w14:textId="77777777" w:rsidR="00C007D4" w:rsidRPr="001818DC" w:rsidRDefault="00C007D4" w:rsidP="00C007D4">
      <w:pPr>
        <w:rPr>
          <w:rFonts w:ascii="Times New Roman" w:hAnsi="Times New Roman" w:cs="Times New Roman"/>
        </w:rPr>
      </w:pPr>
    </w:p>
    <w:p w14:paraId="6017DE6B" w14:textId="77777777" w:rsidR="00C007D4" w:rsidRPr="001818DC" w:rsidRDefault="00C007D4" w:rsidP="00C007D4">
      <w:pPr>
        <w:rPr>
          <w:rFonts w:ascii="Times New Roman" w:hAnsi="Times New Roman" w:cs="Times New Roman"/>
        </w:rPr>
      </w:pPr>
    </w:p>
    <w:p w14:paraId="0EBC8C03"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 xml:space="preserve">Calculations </w:t>
      </w:r>
    </w:p>
    <w:p w14:paraId="2BEA1E79" w14:textId="77777777" w:rsidR="00A33FA9" w:rsidRPr="001818DC" w:rsidRDefault="00A33FA9" w:rsidP="00A33FA9">
      <w:pPr>
        <w:rPr>
          <w:rFonts w:ascii="Times New Roman" w:hAnsi="Times New Roman" w:cs="Times New Roman"/>
        </w:rPr>
      </w:pPr>
      <w:bookmarkStart w:id="0" w:name="_GoBack"/>
      <w:bookmarkEnd w:id="0"/>
    </w:p>
    <w:p w14:paraId="4F9FD0A3"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Moles of butene:</w:t>
      </w:r>
    </w:p>
    <w:p w14:paraId="4113DE66"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t>PV = nRT</w:t>
      </w:r>
    </w:p>
    <w:p w14:paraId="3247B916"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t>n    = PV/RT</w:t>
      </w:r>
    </w:p>
    <w:p w14:paraId="04944628"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t xml:space="preserve">      =  </w:t>
      </w:r>
      <w:r w:rsidRPr="001818DC">
        <w:rPr>
          <w:rFonts w:ascii="Times New Roman" w:hAnsi="Times New Roman" w:cs="Times New Roman"/>
          <w:u w:val="single"/>
        </w:rPr>
        <w:t xml:space="preserve"> (0.9660 atm)(0.02153 L)</w:t>
      </w:r>
    </w:p>
    <w:p w14:paraId="475412BF"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r>
      <w:r w:rsidRPr="001818DC">
        <w:rPr>
          <w:rFonts w:ascii="Times New Roman" w:hAnsi="Times New Roman" w:cs="Times New Roman"/>
        </w:rPr>
        <w:tab/>
        <w:t>(0.082 Latm/molK)(295.4K)</w:t>
      </w:r>
    </w:p>
    <w:p w14:paraId="7F5FF549"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t xml:space="preserve">      = 0.0008537 mol =&gt; 0.8537mmol</w:t>
      </w:r>
    </w:p>
    <w:p w14:paraId="1F51F1CD" w14:textId="77777777" w:rsidR="00A33FA9" w:rsidRPr="001818DC" w:rsidRDefault="00A33FA9" w:rsidP="00A33FA9">
      <w:pPr>
        <w:rPr>
          <w:rFonts w:ascii="Times New Roman" w:hAnsi="Times New Roman" w:cs="Times New Roman"/>
        </w:rPr>
      </w:pPr>
    </w:p>
    <w:p w14:paraId="25B5F7C0"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Moles of KBr:</w:t>
      </w:r>
    </w:p>
    <w:p w14:paraId="50EE5605"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t>n = mass/MM</w:t>
      </w:r>
    </w:p>
    <w:p w14:paraId="6266CC6A" w14:textId="77777777" w:rsidR="00A33FA9" w:rsidRPr="001818DC" w:rsidRDefault="00A33FA9" w:rsidP="00A33FA9">
      <w:pPr>
        <w:rPr>
          <w:rFonts w:ascii="Times New Roman" w:hAnsi="Times New Roman" w:cs="Times New Roman"/>
          <w:vertAlign w:val="superscript"/>
        </w:rPr>
      </w:pPr>
      <w:r w:rsidRPr="001818DC">
        <w:rPr>
          <w:rFonts w:ascii="Times New Roman" w:hAnsi="Times New Roman" w:cs="Times New Roman"/>
        </w:rPr>
        <w:tab/>
        <w:t xml:space="preserve">   = 0.89 g/ 119.0023gmol</w:t>
      </w:r>
      <w:r w:rsidRPr="001818DC">
        <w:rPr>
          <w:rFonts w:ascii="Times New Roman" w:hAnsi="Times New Roman" w:cs="Times New Roman"/>
          <w:vertAlign w:val="superscript"/>
        </w:rPr>
        <w:t>-1</w:t>
      </w:r>
    </w:p>
    <w:p w14:paraId="1CBCED1B"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t xml:space="preserve">   = 0.007479 mol</w:t>
      </w:r>
      <w:r w:rsidR="00064147" w:rsidRPr="001818DC">
        <w:rPr>
          <w:rFonts w:ascii="Times New Roman" w:hAnsi="Times New Roman" w:cs="Times New Roman"/>
        </w:rPr>
        <w:t xml:space="preserve"> =&gt; 7.479 </w:t>
      </w:r>
      <w:r w:rsidRPr="001818DC">
        <w:rPr>
          <w:rFonts w:ascii="Times New Roman" w:hAnsi="Times New Roman" w:cs="Times New Roman"/>
        </w:rPr>
        <w:t>mmol</w:t>
      </w:r>
    </w:p>
    <w:p w14:paraId="16E0DC2F" w14:textId="77777777" w:rsidR="00A33FA9" w:rsidRPr="001818DC" w:rsidRDefault="00A33FA9" w:rsidP="00A33FA9">
      <w:pPr>
        <w:rPr>
          <w:rFonts w:ascii="Times New Roman" w:hAnsi="Times New Roman" w:cs="Times New Roman"/>
        </w:rPr>
      </w:pPr>
    </w:p>
    <w:p w14:paraId="4B6BB377"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Moles of butanol:</w:t>
      </w:r>
    </w:p>
    <w:p w14:paraId="7DD0C580"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t>n</w:t>
      </w:r>
      <w:r w:rsidRPr="001818DC">
        <w:rPr>
          <w:rFonts w:ascii="Times New Roman" w:hAnsi="Times New Roman" w:cs="Times New Roman"/>
          <w:vertAlign w:val="subscript"/>
        </w:rPr>
        <w:t>KBr</w:t>
      </w:r>
      <w:r w:rsidRPr="001818DC">
        <w:rPr>
          <w:rFonts w:ascii="Times New Roman" w:hAnsi="Times New Roman" w:cs="Times New Roman"/>
        </w:rPr>
        <w:t xml:space="preserve">     = n</w:t>
      </w:r>
      <w:r w:rsidRPr="001818DC">
        <w:rPr>
          <w:rFonts w:ascii="Times New Roman" w:hAnsi="Times New Roman" w:cs="Times New Roman"/>
          <w:vertAlign w:val="subscript"/>
        </w:rPr>
        <w:t>gas</w:t>
      </w:r>
      <w:r w:rsidRPr="001818DC">
        <w:rPr>
          <w:rFonts w:ascii="Times New Roman" w:hAnsi="Times New Roman" w:cs="Times New Roman"/>
        </w:rPr>
        <w:t xml:space="preserve"> + n</w:t>
      </w:r>
      <w:r w:rsidRPr="001818DC">
        <w:rPr>
          <w:rFonts w:ascii="Times New Roman" w:hAnsi="Times New Roman" w:cs="Times New Roman"/>
          <w:vertAlign w:val="subscript"/>
        </w:rPr>
        <w:t>butanol</w:t>
      </w:r>
    </w:p>
    <w:p w14:paraId="4D35C792"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t>n</w:t>
      </w:r>
      <w:r w:rsidRPr="001818DC">
        <w:rPr>
          <w:rFonts w:ascii="Times New Roman" w:hAnsi="Times New Roman" w:cs="Times New Roman"/>
          <w:vertAlign w:val="subscript"/>
        </w:rPr>
        <w:t>butanol</w:t>
      </w:r>
      <w:r w:rsidRPr="001818DC">
        <w:rPr>
          <w:rFonts w:ascii="Times New Roman" w:hAnsi="Times New Roman" w:cs="Times New Roman"/>
        </w:rPr>
        <w:t xml:space="preserve"> = n</w:t>
      </w:r>
      <w:r w:rsidRPr="001818DC">
        <w:rPr>
          <w:rFonts w:ascii="Times New Roman" w:hAnsi="Times New Roman" w:cs="Times New Roman"/>
          <w:vertAlign w:val="subscript"/>
        </w:rPr>
        <w:t>KBr</w:t>
      </w:r>
      <w:r w:rsidRPr="001818DC">
        <w:rPr>
          <w:rFonts w:ascii="Times New Roman" w:hAnsi="Times New Roman" w:cs="Times New Roman"/>
        </w:rPr>
        <w:t xml:space="preserve"> – n</w:t>
      </w:r>
      <w:r w:rsidRPr="001818DC">
        <w:rPr>
          <w:rFonts w:ascii="Times New Roman" w:hAnsi="Times New Roman" w:cs="Times New Roman"/>
          <w:vertAlign w:val="subscript"/>
        </w:rPr>
        <w:t>gas</w:t>
      </w:r>
    </w:p>
    <w:p w14:paraId="2336007C"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r>
      <w:r w:rsidRPr="001818DC">
        <w:rPr>
          <w:rFonts w:ascii="Times New Roman" w:hAnsi="Times New Roman" w:cs="Times New Roman"/>
        </w:rPr>
        <w:tab/>
        <w:t xml:space="preserve">= </w:t>
      </w:r>
      <w:r w:rsidR="00064147" w:rsidRPr="001818DC">
        <w:rPr>
          <w:rFonts w:ascii="Times New Roman" w:hAnsi="Times New Roman" w:cs="Times New Roman"/>
        </w:rPr>
        <w:t>7.479</w:t>
      </w:r>
      <w:r w:rsidRPr="001818DC">
        <w:rPr>
          <w:rFonts w:ascii="Times New Roman" w:hAnsi="Times New Roman" w:cs="Times New Roman"/>
        </w:rPr>
        <w:t>mmol - 0.8537mmol</w:t>
      </w:r>
    </w:p>
    <w:p w14:paraId="69BD63B8"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r>
      <w:r w:rsidRPr="001818DC">
        <w:rPr>
          <w:rFonts w:ascii="Times New Roman" w:hAnsi="Times New Roman" w:cs="Times New Roman"/>
        </w:rPr>
        <w:tab/>
        <w:t xml:space="preserve">= </w:t>
      </w:r>
      <w:r w:rsidR="00064147" w:rsidRPr="001818DC">
        <w:rPr>
          <w:rFonts w:ascii="Times New Roman" w:hAnsi="Times New Roman" w:cs="Times New Roman"/>
        </w:rPr>
        <w:t>6.625 mmol</w:t>
      </w:r>
    </w:p>
    <w:p w14:paraId="21A77F69" w14:textId="77777777" w:rsidR="00A33FA9" w:rsidRPr="001818DC" w:rsidRDefault="00A33FA9" w:rsidP="00A33FA9">
      <w:pPr>
        <w:rPr>
          <w:rFonts w:ascii="Times New Roman" w:hAnsi="Times New Roman" w:cs="Times New Roman"/>
        </w:rPr>
      </w:pPr>
    </w:p>
    <w:p w14:paraId="31CF9266"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Conversion:</w:t>
      </w:r>
    </w:p>
    <w:p w14:paraId="03300FD3"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t xml:space="preserve">= </w:t>
      </w:r>
      <w:r w:rsidRPr="001818DC">
        <w:rPr>
          <w:rFonts w:ascii="Times New Roman" w:hAnsi="Times New Roman" w:cs="Times New Roman"/>
          <w:u w:val="single"/>
        </w:rPr>
        <w:t>n</w:t>
      </w:r>
      <w:r w:rsidRPr="001818DC">
        <w:rPr>
          <w:rFonts w:ascii="Times New Roman" w:hAnsi="Times New Roman" w:cs="Times New Roman"/>
          <w:u w:val="single"/>
          <w:vertAlign w:val="subscript"/>
        </w:rPr>
        <w:t>butene</w:t>
      </w:r>
      <w:r w:rsidRPr="001818DC">
        <w:rPr>
          <w:rFonts w:ascii="Times New Roman" w:hAnsi="Times New Roman" w:cs="Times New Roman"/>
          <w:u w:val="single"/>
        </w:rPr>
        <w:t xml:space="preserve"> + n</w:t>
      </w:r>
      <w:r w:rsidRPr="001818DC">
        <w:rPr>
          <w:rFonts w:ascii="Times New Roman" w:hAnsi="Times New Roman" w:cs="Times New Roman"/>
          <w:u w:val="single"/>
          <w:vertAlign w:val="subscript"/>
        </w:rPr>
        <w:t>butanol</w:t>
      </w:r>
      <w:r w:rsidRPr="001818DC">
        <w:rPr>
          <w:rFonts w:ascii="Times New Roman" w:hAnsi="Times New Roman" w:cs="Times New Roman"/>
        </w:rPr>
        <w:t xml:space="preserve">     x 100</w:t>
      </w:r>
    </w:p>
    <w:p w14:paraId="65DBD10A"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t xml:space="preserve">      n</w:t>
      </w:r>
      <w:r w:rsidRPr="001818DC">
        <w:rPr>
          <w:rFonts w:ascii="Times New Roman" w:hAnsi="Times New Roman" w:cs="Times New Roman"/>
          <w:vertAlign w:val="subscript"/>
        </w:rPr>
        <w:t>limiting reagent</w:t>
      </w:r>
    </w:p>
    <w:p w14:paraId="3CEF601A"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t xml:space="preserve">=  </w:t>
      </w:r>
      <w:r w:rsidRPr="001818DC">
        <w:rPr>
          <w:rFonts w:ascii="Times New Roman" w:hAnsi="Times New Roman" w:cs="Times New Roman"/>
          <w:u w:val="single"/>
        </w:rPr>
        <w:t xml:space="preserve">   n</w:t>
      </w:r>
      <w:r w:rsidRPr="001818DC">
        <w:rPr>
          <w:rFonts w:ascii="Times New Roman" w:hAnsi="Times New Roman" w:cs="Times New Roman"/>
          <w:u w:val="single"/>
          <w:vertAlign w:val="subscript"/>
        </w:rPr>
        <w:t>KBr</w:t>
      </w:r>
      <w:r w:rsidRPr="001818DC">
        <w:rPr>
          <w:rFonts w:ascii="Times New Roman" w:hAnsi="Times New Roman" w:cs="Times New Roman"/>
          <w:u w:val="single"/>
        </w:rPr>
        <w:t xml:space="preserve">     </w:t>
      </w:r>
      <w:r w:rsidRPr="001818DC">
        <w:rPr>
          <w:rFonts w:ascii="Times New Roman" w:hAnsi="Times New Roman" w:cs="Times New Roman"/>
        </w:rPr>
        <w:t xml:space="preserve">   x 100</w:t>
      </w:r>
    </w:p>
    <w:p w14:paraId="46468C67"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t xml:space="preserve">   n</w:t>
      </w:r>
      <w:r w:rsidRPr="001818DC">
        <w:rPr>
          <w:rFonts w:ascii="Times New Roman" w:hAnsi="Times New Roman" w:cs="Times New Roman"/>
          <w:vertAlign w:val="subscript"/>
        </w:rPr>
        <w:t>bromobutane</w:t>
      </w:r>
    </w:p>
    <w:p w14:paraId="1B8525C9" w14:textId="77777777" w:rsidR="00A33FA9" w:rsidRPr="001818DC" w:rsidRDefault="00A33FA9" w:rsidP="00A33FA9">
      <w:pPr>
        <w:rPr>
          <w:rFonts w:ascii="Times New Roman" w:hAnsi="Times New Roman" w:cs="Times New Roman"/>
        </w:rPr>
      </w:pPr>
      <w:r w:rsidRPr="001818DC">
        <w:rPr>
          <w:rFonts w:ascii="Times New Roman" w:hAnsi="Times New Roman" w:cs="Times New Roman"/>
        </w:rPr>
        <w:tab/>
        <w:t xml:space="preserve">= </w:t>
      </w:r>
      <w:r w:rsidR="00064147" w:rsidRPr="001818DC">
        <w:rPr>
          <w:rFonts w:ascii="Times New Roman" w:hAnsi="Times New Roman" w:cs="Times New Roman"/>
          <w:u w:val="single"/>
        </w:rPr>
        <w:t>0.007479</w:t>
      </w:r>
      <w:r w:rsidRPr="001818DC">
        <w:rPr>
          <w:rFonts w:ascii="Times New Roman" w:hAnsi="Times New Roman" w:cs="Times New Roman"/>
          <w:u w:val="single"/>
        </w:rPr>
        <w:t xml:space="preserve"> mol</w:t>
      </w:r>
      <w:r w:rsidRPr="001818DC">
        <w:rPr>
          <w:rFonts w:ascii="Times New Roman" w:hAnsi="Times New Roman" w:cs="Times New Roman"/>
        </w:rPr>
        <w:t xml:space="preserve">   x 100</w:t>
      </w:r>
    </w:p>
    <w:p w14:paraId="5E0745BE" w14:textId="77777777" w:rsidR="00A33FA9" w:rsidRPr="001818DC" w:rsidRDefault="00064147" w:rsidP="00A33FA9">
      <w:pPr>
        <w:rPr>
          <w:rFonts w:ascii="Times New Roman" w:hAnsi="Times New Roman" w:cs="Times New Roman"/>
        </w:rPr>
      </w:pPr>
      <w:r w:rsidRPr="001818DC">
        <w:rPr>
          <w:rFonts w:ascii="Times New Roman" w:hAnsi="Times New Roman" w:cs="Times New Roman"/>
        </w:rPr>
        <w:tab/>
        <w:t xml:space="preserve">   0.006169</w:t>
      </w:r>
      <w:r w:rsidR="00A33FA9" w:rsidRPr="001818DC">
        <w:rPr>
          <w:rFonts w:ascii="Times New Roman" w:hAnsi="Times New Roman" w:cs="Times New Roman"/>
        </w:rPr>
        <w:t xml:space="preserve"> mol</w:t>
      </w:r>
    </w:p>
    <w:p w14:paraId="580B6CED" w14:textId="77777777" w:rsidR="00A33FA9" w:rsidRPr="001818DC" w:rsidRDefault="00064147" w:rsidP="00A33FA9">
      <w:pPr>
        <w:shd w:val="clear" w:color="auto" w:fill="FFFFFF"/>
        <w:spacing w:after="240"/>
        <w:rPr>
          <w:rFonts w:ascii="Times New Roman" w:hAnsi="Times New Roman" w:cs="Times New Roman"/>
        </w:rPr>
      </w:pPr>
      <w:r w:rsidRPr="001818DC">
        <w:rPr>
          <w:rFonts w:ascii="Times New Roman" w:hAnsi="Times New Roman" w:cs="Times New Roman"/>
        </w:rPr>
        <w:tab/>
        <w:t>= 121</w:t>
      </w:r>
      <w:r w:rsidR="00A33FA9" w:rsidRPr="001818DC">
        <w:rPr>
          <w:rFonts w:ascii="Times New Roman" w:hAnsi="Times New Roman" w:cs="Times New Roman"/>
        </w:rPr>
        <w:t>%</w:t>
      </w:r>
    </w:p>
    <w:p w14:paraId="495EB74F" w14:textId="77777777" w:rsidR="00A33FA9" w:rsidRPr="001818DC" w:rsidRDefault="00A33FA9" w:rsidP="00A33FA9">
      <w:pPr>
        <w:shd w:val="clear" w:color="auto" w:fill="FFFFFF"/>
        <w:spacing w:after="240"/>
        <w:contextualSpacing/>
        <w:rPr>
          <w:rFonts w:ascii="Times New Roman" w:hAnsi="Times New Roman" w:cs="Times New Roman"/>
        </w:rPr>
      </w:pPr>
      <w:r w:rsidRPr="001818DC">
        <w:rPr>
          <w:rFonts w:ascii="Times New Roman" w:hAnsi="Times New Roman" w:cs="Times New Roman"/>
        </w:rPr>
        <w:t>Selectivity:</w:t>
      </w:r>
    </w:p>
    <w:p w14:paraId="51AB2B2A" w14:textId="77777777" w:rsidR="00A33FA9" w:rsidRPr="001818DC" w:rsidRDefault="00A33FA9" w:rsidP="00A33FA9">
      <w:pPr>
        <w:contextualSpacing/>
        <w:rPr>
          <w:rFonts w:ascii="Times New Roman" w:hAnsi="Times New Roman" w:cs="Times New Roman"/>
        </w:rPr>
      </w:pPr>
      <w:r w:rsidRPr="001818DC">
        <w:rPr>
          <w:rFonts w:ascii="Times New Roman" w:hAnsi="Times New Roman" w:cs="Times New Roman"/>
        </w:rPr>
        <w:t xml:space="preserve">Butene = </w:t>
      </w:r>
      <w:r w:rsidRPr="001818DC">
        <w:rPr>
          <w:rFonts w:ascii="Times New Roman" w:hAnsi="Times New Roman" w:cs="Times New Roman"/>
          <w:u w:val="single"/>
        </w:rPr>
        <w:t>n</w:t>
      </w:r>
      <w:r w:rsidRPr="001818DC">
        <w:rPr>
          <w:rFonts w:ascii="Times New Roman" w:hAnsi="Times New Roman" w:cs="Times New Roman"/>
          <w:u w:val="single"/>
          <w:vertAlign w:val="subscript"/>
        </w:rPr>
        <w:t>butene</w:t>
      </w:r>
      <w:r w:rsidRPr="001818DC">
        <w:rPr>
          <w:rFonts w:ascii="Times New Roman" w:hAnsi="Times New Roman" w:cs="Times New Roman"/>
          <w:u w:val="single"/>
        </w:rPr>
        <w:t xml:space="preserve"> </w:t>
      </w:r>
      <w:r w:rsidRPr="001818DC">
        <w:rPr>
          <w:rFonts w:ascii="Times New Roman" w:hAnsi="Times New Roman" w:cs="Times New Roman"/>
        </w:rPr>
        <w:t>x 100</w:t>
      </w:r>
    </w:p>
    <w:p w14:paraId="2EA3BF74" w14:textId="77777777" w:rsidR="00A33FA9" w:rsidRPr="001818DC" w:rsidRDefault="00A33FA9" w:rsidP="00A33FA9">
      <w:pPr>
        <w:contextualSpacing/>
        <w:rPr>
          <w:rFonts w:ascii="Times New Roman" w:hAnsi="Times New Roman" w:cs="Times New Roman"/>
        </w:rPr>
      </w:pPr>
      <w:r w:rsidRPr="001818DC">
        <w:rPr>
          <w:rFonts w:ascii="Times New Roman" w:hAnsi="Times New Roman" w:cs="Times New Roman"/>
        </w:rPr>
        <w:tab/>
        <w:t xml:space="preserve">       n</w:t>
      </w:r>
      <w:r w:rsidRPr="001818DC">
        <w:rPr>
          <w:rFonts w:ascii="Times New Roman" w:hAnsi="Times New Roman" w:cs="Times New Roman"/>
          <w:vertAlign w:val="subscript"/>
        </w:rPr>
        <w:t>KBr</w:t>
      </w:r>
    </w:p>
    <w:p w14:paraId="5AF48CC5" w14:textId="77777777" w:rsidR="00A33FA9" w:rsidRPr="001818DC" w:rsidRDefault="00A33FA9" w:rsidP="00A33FA9">
      <w:pPr>
        <w:shd w:val="clear" w:color="auto" w:fill="FFFFFF"/>
        <w:spacing w:after="240"/>
        <w:contextualSpacing/>
        <w:rPr>
          <w:rFonts w:ascii="Times New Roman" w:hAnsi="Times New Roman" w:cs="Times New Roman"/>
        </w:rPr>
      </w:pPr>
      <w:r w:rsidRPr="001818DC">
        <w:rPr>
          <w:rFonts w:ascii="Times New Roman" w:hAnsi="Times New Roman" w:cs="Times New Roman"/>
          <w:color w:val="000000"/>
        </w:rPr>
        <w:tab/>
        <w:t xml:space="preserve">  = </w:t>
      </w:r>
      <w:r w:rsidR="00064147" w:rsidRPr="001818DC">
        <w:rPr>
          <w:rFonts w:ascii="Times New Roman" w:hAnsi="Times New Roman" w:cs="Times New Roman"/>
          <w:u w:val="single"/>
        </w:rPr>
        <w:t>0.0008537</w:t>
      </w:r>
      <w:r w:rsidRPr="001818DC">
        <w:rPr>
          <w:rFonts w:ascii="Times New Roman" w:hAnsi="Times New Roman" w:cs="Times New Roman"/>
          <w:u w:val="single"/>
        </w:rPr>
        <w:t xml:space="preserve"> mol </w:t>
      </w:r>
      <w:r w:rsidRPr="001818DC">
        <w:rPr>
          <w:rFonts w:ascii="Times New Roman" w:hAnsi="Times New Roman" w:cs="Times New Roman"/>
        </w:rPr>
        <w:t>x 100</w:t>
      </w:r>
    </w:p>
    <w:p w14:paraId="72C95447" w14:textId="77777777" w:rsidR="00A33FA9" w:rsidRPr="001818DC" w:rsidRDefault="00064147" w:rsidP="00A33FA9">
      <w:pPr>
        <w:contextualSpacing/>
        <w:rPr>
          <w:rFonts w:ascii="Times New Roman" w:hAnsi="Times New Roman" w:cs="Times New Roman"/>
        </w:rPr>
      </w:pPr>
      <w:r w:rsidRPr="001818DC">
        <w:rPr>
          <w:rFonts w:ascii="Times New Roman" w:hAnsi="Times New Roman" w:cs="Times New Roman"/>
        </w:rPr>
        <w:tab/>
        <w:t xml:space="preserve">      0.007479</w:t>
      </w:r>
      <w:r w:rsidR="00A33FA9" w:rsidRPr="001818DC">
        <w:rPr>
          <w:rFonts w:ascii="Times New Roman" w:hAnsi="Times New Roman" w:cs="Times New Roman"/>
        </w:rPr>
        <w:t>mol</w:t>
      </w:r>
    </w:p>
    <w:p w14:paraId="30B32B85" w14:textId="77777777" w:rsidR="00A33FA9" w:rsidRPr="001818DC" w:rsidRDefault="00A33FA9" w:rsidP="00A33FA9">
      <w:pPr>
        <w:contextualSpacing/>
        <w:rPr>
          <w:rFonts w:ascii="Times New Roman" w:hAnsi="Times New Roman" w:cs="Times New Roman"/>
        </w:rPr>
      </w:pPr>
      <w:r w:rsidRPr="001818DC">
        <w:rPr>
          <w:rFonts w:ascii="Times New Roman" w:hAnsi="Times New Roman" w:cs="Times New Roman"/>
        </w:rPr>
        <w:tab/>
      </w:r>
      <w:r w:rsidR="00064147" w:rsidRPr="001818DC">
        <w:rPr>
          <w:rFonts w:ascii="Times New Roman" w:hAnsi="Times New Roman" w:cs="Times New Roman"/>
        </w:rPr>
        <w:t xml:space="preserve">  = 11.4</w:t>
      </w:r>
      <w:r w:rsidRPr="001818DC">
        <w:rPr>
          <w:rFonts w:ascii="Times New Roman" w:hAnsi="Times New Roman" w:cs="Times New Roman"/>
        </w:rPr>
        <w:t>%</w:t>
      </w:r>
    </w:p>
    <w:p w14:paraId="64994D61" w14:textId="77777777" w:rsidR="00A33FA9" w:rsidRPr="001818DC" w:rsidRDefault="00A33FA9" w:rsidP="00A33FA9">
      <w:pPr>
        <w:ind w:firstLine="720"/>
        <w:contextualSpacing/>
        <w:rPr>
          <w:rFonts w:ascii="Times New Roman" w:hAnsi="Times New Roman" w:cs="Times New Roman"/>
        </w:rPr>
      </w:pPr>
    </w:p>
    <w:p w14:paraId="683A67B0" w14:textId="77777777" w:rsidR="00A33FA9" w:rsidRPr="001818DC" w:rsidRDefault="00A33FA9" w:rsidP="00A33FA9">
      <w:pPr>
        <w:contextualSpacing/>
        <w:rPr>
          <w:rFonts w:ascii="Times New Roman" w:hAnsi="Times New Roman" w:cs="Times New Roman"/>
        </w:rPr>
      </w:pPr>
      <w:r w:rsidRPr="001818DC">
        <w:rPr>
          <w:rFonts w:ascii="Times New Roman" w:hAnsi="Times New Roman" w:cs="Times New Roman"/>
        </w:rPr>
        <w:t xml:space="preserve">Butanol = </w:t>
      </w:r>
      <w:r w:rsidRPr="001818DC">
        <w:rPr>
          <w:rFonts w:ascii="Times New Roman" w:hAnsi="Times New Roman" w:cs="Times New Roman"/>
          <w:u w:val="single"/>
        </w:rPr>
        <w:t>n</w:t>
      </w:r>
      <w:r w:rsidRPr="001818DC">
        <w:rPr>
          <w:rFonts w:ascii="Times New Roman" w:hAnsi="Times New Roman" w:cs="Times New Roman"/>
          <w:u w:val="single"/>
          <w:vertAlign w:val="subscript"/>
        </w:rPr>
        <w:t>butanol</w:t>
      </w:r>
      <w:r w:rsidRPr="001818DC">
        <w:rPr>
          <w:rFonts w:ascii="Times New Roman" w:hAnsi="Times New Roman" w:cs="Times New Roman"/>
          <w:u w:val="single"/>
        </w:rPr>
        <w:t xml:space="preserve"> </w:t>
      </w:r>
      <w:r w:rsidRPr="001818DC">
        <w:rPr>
          <w:rFonts w:ascii="Times New Roman" w:hAnsi="Times New Roman" w:cs="Times New Roman"/>
        </w:rPr>
        <w:t>x 100</w:t>
      </w:r>
    </w:p>
    <w:p w14:paraId="23A8C8E5" w14:textId="77777777" w:rsidR="00A33FA9" w:rsidRPr="001818DC" w:rsidRDefault="00A33FA9" w:rsidP="00A33FA9">
      <w:pPr>
        <w:contextualSpacing/>
        <w:rPr>
          <w:rFonts w:ascii="Times New Roman" w:hAnsi="Times New Roman" w:cs="Times New Roman"/>
        </w:rPr>
      </w:pPr>
      <w:r w:rsidRPr="001818DC">
        <w:rPr>
          <w:rFonts w:ascii="Times New Roman" w:hAnsi="Times New Roman" w:cs="Times New Roman"/>
        </w:rPr>
        <w:tab/>
        <w:t xml:space="preserve">        n</w:t>
      </w:r>
      <w:r w:rsidRPr="001818DC">
        <w:rPr>
          <w:rFonts w:ascii="Times New Roman" w:hAnsi="Times New Roman" w:cs="Times New Roman"/>
          <w:vertAlign w:val="subscript"/>
        </w:rPr>
        <w:t>KBr</w:t>
      </w:r>
    </w:p>
    <w:p w14:paraId="1D2FB9A2" w14:textId="77777777" w:rsidR="00A33FA9" w:rsidRPr="001818DC" w:rsidRDefault="00A33FA9" w:rsidP="00A33FA9">
      <w:pPr>
        <w:shd w:val="clear" w:color="auto" w:fill="FFFFFF"/>
        <w:spacing w:after="240"/>
        <w:contextualSpacing/>
        <w:rPr>
          <w:rFonts w:ascii="Times New Roman" w:hAnsi="Times New Roman" w:cs="Times New Roman"/>
        </w:rPr>
      </w:pPr>
      <w:r w:rsidRPr="001818DC">
        <w:rPr>
          <w:rFonts w:ascii="Times New Roman" w:hAnsi="Times New Roman" w:cs="Times New Roman"/>
          <w:color w:val="000000"/>
        </w:rPr>
        <w:tab/>
        <w:t xml:space="preserve">  = </w:t>
      </w:r>
      <w:r w:rsidR="00064147" w:rsidRPr="001818DC">
        <w:rPr>
          <w:rFonts w:ascii="Times New Roman" w:hAnsi="Times New Roman" w:cs="Times New Roman"/>
          <w:u w:val="single"/>
        </w:rPr>
        <w:t>0.006625</w:t>
      </w:r>
      <w:r w:rsidRPr="001818DC">
        <w:rPr>
          <w:rFonts w:ascii="Times New Roman" w:hAnsi="Times New Roman" w:cs="Times New Roman"/>
          <w:u w:val="single"/>
        </w:rPr>
        <w:t xml:space="preserve">mol </w:t>
      </w:r>
      <w:r w:rsidRPr="001818DC">
        <w:rPr>
          <w:rFonts w:ascii="Times New Roman" w:hAnsi="Times New Roman" w:cs="Times New Roman"/>
        </w:rPr>
        <w:t>x 100</w:t>
      </w:r>
    </w:p>
    <w:p w14:paraId="4AF1376B" w14:textId="77777777" w:rsidR="00A33FA9" w:rsidRPr="001818DC" w:rsidRDefault="00064147" w:rsidP="00A33FA9">
      <w:pPr>
        <w:contextualSpacing/>
        <w:rPr>
          <w:rFonts w:ascii="Times New Roman" w:hAnsi="Times New Roman" w:cs="Times New Roman"/>
          <w:vertAlign w:val="subscript"/>
        </w:rPr>
      </w:pPr>
      <w:r w:rsidRPr="001818DC">
        <w:rPr>
          <w:rFonts w:ascii="Times New Roman" w:hAnsi="Times New Roman" w:cs="Times New Roman"/>
        </w:rPr>
        <w:tab/>
        <w:t xml:space="preserve">      0.007479</w:t>
      </w:r>
      <w:r w:rsidR="00A33FA9" w:rsidRPr="001818DC">
        <w:rPr>
          <w:rFonts w:ascii="Times New Roman" w:hAnsi="Times New Roman" w:cs="Times New Roman"/>
        </w:rPr>
        <w:t>mol</w:t>
      </w:r>
    </w:p>
    <w:p w14:paraId="22E7ED39" w14:textId="77777777" w:rsidR="00A33FA9" w:rsidRPr="001818DC" w:rsidRDefault="00A33FA9" w:rsidP="00A33FA9">
      <w:pPr>
        <w:contextualSpacing/>
        <w:rPr>
          <w:rFonts w:ascii="Times New Roman" w:hAnsi="Times New Roman" w:cs="Times New Roman"/>
        </w:rPr>
      </w:pPr>
      <w:r w:rsidRPr="001818DC">
        <w:rPr>
          <w:rFonts w:ascii="Times New Roman" w:hAnsi="Times New Roman" w:cs="Times New Roman"/>
        </w:rPr>
        <w:tab/>
      </w:r>
      <w:r w:rsidR="00064147" w:rsidRPr="001818DC">
        <w:rPr>
          <w:rFonts w:ascii="Times New Roman" w:hAnsi="Times New Roman" w:cs="Times New Roman"/>
        </w:rPr>
        <w:t xml:space="preserve">  = 88.6</w:t>
      </w:r>
      <w:r w:rsidRPr="001818DC">
        <w:rPr>
          <w:rFonts w:ascii="Times New Roman" w:hAnsi="Times New Roman" w:cs="Times New Roman"/>
        </w:rPr>
        <w:t>%</w:t>
      </w:r>
    </w:p>
    <w:p w14:paraId="36846605" w14:textId="77777777" w:rsidR="00C007D4" w:rsidRPr="001818DC" w:rsidRDefault="00C007D4" w:rsidP="00C007D4">
      <w:pPr>
        <w:rPr>
          <w:rFonts w:ascii="Times New Roman" w:hAnsi="Times New Roman" w:cs="Times New Roman"/>
        </w:rPr>
      </w:pPr>
    </w:p>
    <w:p w14:paraId="104A9E25" w14:textId="77777777" w:rsidR="00064147" w:rsidRPr="001818DC" w:rsidRDefault="00064147" w:rsidP="00C007D4">
      <w:pPr>
        <w:rPr>
          <w:rFonts w:ascii="Times New Roman" w:hAnsi="Times New Roman" w:cs="Times New Roman"/>
        </w:rPr>
      </w:pPr>
    </w:p>
    <w:p w14:paraId="19A19A21" w14:textId="77777777" w:rsidR="00064147" w:rsidRPr="001818DC" w:rsidRDefault="00064147" w:rsidP="00C007D4">
      <w:pPr>
        <w:rPr>
          <w:rFonts w:ascii="Times New Roman" w:hAnsi="Times New Roman" w:cs="Times New Roman"/>
        </w:rPr>
      </w:pPr>
      <w:r w:rsidRPr="001818DC">
        <w:rPr>
          <w:rFonts w:ascii="Times New Roman" w:hAnsi="Times New Roman" w:cs="Times New Roman"/>
        </w:rPr>
        <w:t>Discussion</w:t>
      </w:r>
    </w:p>
    <w:p w14:paraId="67A2AFAA" w14:textId="77777777" w:rsidR="00064147" w:rsidRPr="001818DC" w:rsidRDefault="00064147" w:rsidP="00C007D4">
      <w:pPr>
        <w:rPr>
          <w:rFonts w:ascii="Times New Roman" w:hAnsi="Times New Roman" w:cs="Times New Roman"/>
        </w:rPr>
      </w:pPr>
    </w:p>
    <w:p w14:paraId="6739F821" w14:textId="77777777" w:rsidR="000C1E0C" w:rsidRPr="001818DC" w:rsidRDefault="000C1E0C" w:rsidP="000C1E0C">
      <w:pPr>
        <w:ind w:firstLine="720"/>
        <w:rPr>
          <w:rFonts w:ascii="Times New Roman" w:eastAsia="Times New Roman" w:hAnsi="Times New Roman" w:cs="Times New Roman"/>
          <w:lang w:eastAsia="en-CA"/>
        </w:rPr>
      </w:pPr>
      <w:r w:rsidRPr="001818DC">
        <w:rPr>
          <w:rFonts w:ascii="Times New Roman" w:eastAsia="Times New Roman" w:hAnsi="Times New Roman" w:cs="Times New Roman"/>
          <w:lang w:eastAsia="en-CA"/>
        </w:rPr>
        <w:t>In this experiment, the ratio between S</w:t>
      </w:r>
      <w:r w:rsidRPr="001818DC">
        <w:rPr>
          <w:rFonts w:ascii="Times New Roman" w:eastAsia="Times New Roman" w:hAnsi="Times New Roman" w:cs="Times New Roman"/>
          <w:vertAlign w:val="subscript"/>
          <w:lang w:eastAsia="en-CA"/>
        </w:rPr>
        <w:t>N</w:t>
      </w:r>
      <w:r w:rsidRPr="001818DC">
        <w:rPr>
          <w:rFonts w:ascii="Times New Roman" w:eastAsia="Times New Roman" w:hAnsi="Times New Roman" w:cs="Times New Roman"/>
          <w:lang w:eastAsia="en-CA"/>
        </w:rPr>
        <w:t xml:space="preserve">2:E2 products for </w:t>
      </w:r>
      <w:r w:rsidR="00C670E0" w:rsidRPr="001818DC">
        <w:rPr>
          <w:rFonts w:ascii="Times New Roman" w:eastAsia="Times New Roman" w:hAnsi="Times New Roman" w:cs="Times New Roman"/>
          <w:lang w:eastAsia="en-CA"/>
        </w:rPr>
        <w:t>1-bromobutane under reflux is 8</w:t>
      </w:r>
      <w:r w:rsidRPr="001818DC">
        <w:rPr>
          <w:rFonts w:ascii="Times New Roman" w:eastAsia="Times New Roman" w:hAnsi="Times New Roman" w:cs="Times New Roman"/>
          <w:lang w:eastAsia="en-CA"/>
        </w:rPr>
        <w:t>:1. For 1-bromobutane at 50</w:t>
      </w:r>
      <w:r w:rsidRPr="001818DC">
        <w:rPr>
          <w:rFonts w:ascii="Times New Roman" w:eastAsia="Times New Roman" w:hAnsi="Times New Roman" w:cs="Times New Roman"/>
          <w:vertAlign w:val="superscript"/>
          <w:lang w:eastAsia="en-CA"/>
        </w:rPr>
        <w:t>o</w:t>
      </w:r>
      <w:r w:rsidRPr="001818DC">
        <w:rPr>
          <w:rFonts w:ascii="Times New Roman" w:eastAsia="Times New Roman" w:hAnsi="Times New Roman" w:cs="Times New Roman"/>
          <w:lang w:eastAsia="en-CA"/>
        </w:rPr>
        <w:t>C, the S</w:t>
      </w:r>
      <w:r w:rsidRPr="001818DC">
        <w:rPr>
          <w:rFonts w:ascii="Times New Roman" w:eastAsia="Times New Roman" w:hAnsi="Times New Roman" w:cs="Times New Roman"/>
          <w:vertAlign w:val="subscript"/>
          <w:lang w:eastAsia="en-CA"/>
        </w:rPr>
        <w:t>N</w:t>
      </w:r>
      <w:r w:rsidR="00C670E0" w:rsidRPr="001818DC">
        <w:rPr>
          <w:rFonts w:ascii="Times New Roman" w:eastAsia="Times New Roman" w:hAnsi="Times New Roman" w:cs="Times New Roman"/>
          <w:lang w:eastAsia="en-CA"/>
        </w:rPr>
        <w:t>2:E2 products ratio is 61</w:t>
      </w:r>
      <w:r w:rsidRPr="001818DC">
        <w:rPr>
          <w:rFonts w:ascii="Times New Roman" w:eastAsia="Times New Roman" w:hAnsi="Times New Roman" w:cs="Times New Roman"/>
          <w:lang w:eastAsia="en-CA"/>
        </w:rPr>
        <w:t>:1. Lastly, the ratio for 2-bromobutane under reflux is</w:t>
      </w:r>
      <w:r w:rsidR="00C670E0" w:rsidRPr="001818DC">
        <w:rPr>
          <w:rFonts w:ascii="Times New Roman" w:eastAsia="Times New Roman" w:hAnsi="Times New Roman" w:cs="Times New Roman"/>
          <w:lang w:eastAsia="en-CA"/>
        </w:rPr>
        <w:t xml:space="preserve"> 8:83</w:t>
      </w:r>
      <w:r w:rsidRPr="001818DC">
        <w:rPr>
          <w:rFonts w:ascii="Times New Roman" w:eastAsia="Times New Roman" w:hAnsi="Times New Roman" w:cs="Times New Roman"/>
          <w:lang w:eastAsia="en-CA"/>
        </w:rPr>
        <w:t xml:space="preserve">. From </w:t>
      </w:r>
      <w:r w:rsidR="00C670E0" w:rsidRPr="001818DC">
        <w:rPr>
          <w:rFonts w:ascii="Times New Roman" w:eastAsia="Times New Roman" w:hAnsi="Times New Roman" w:cs="Times New Roman"/>
          <w:lang w:eastAsia="en-CA"/>
        </w:rPr>
        <w:t>these results it is shown that 1-bromobutane much more heavily S</w:t>
      </w:r>
      <w:r w:rsidR="00C670E0" w:rsidRPr="001818DC">
        <w:rPr>
          <w:rFonts w:ascii="Times New Roman" w:eastAsia="Times New Roman" w:hAnsi="Times New Roman" w:cs="Times New Roman"/>
          <w:vertAlign w:val="subscript"/>
          <w:lang w:eastAsia="en-CA"/>
        </w:rPr>
        <w:t>N</w:t>
      </w:r>
      <w:r w:rsidR="00C670E0" w:rsidRPr="001818DC">
        <w:rPr>
          <w:rFonts w:ascii="Times New Roman" w:eastAsia="Times New Roman" w:hAnsi="Times New Roman" w:cs="Times New Roman"/>
          <w:lang w:eastAsia="en-CA"/>
        </w:rPr>
        <w:t xml:space="preserve">2 than E2 and the 2-bromobutane is the reverse. </w:t>
      </w:r>
      <w:r w:rsidRPr="001818DC">
        <w:rPr>
          <w:rFonts w:ascii="Times New Roman" w:eastAsia="Times New Roman" w:hAnsi="Times New Roman" w:cs="Times New Roman"/>
          <w:lang w:eastAsia="en-CA"/>
        </w:rPr>
        <w:t xml:space="preserve"> </w:t>
      </w:r>
    </w:p>
    <w:p w14:paraId="35F0EEFE" w14:textId="77777777" w:rsidR="000C1E0C" w:rsidRPr="001818DC" w:rsidRDefault="00C670E0" w:rsidP="000C1E0C">
      <w:pPr>
        <w:ind w:firstLine="720"/>
        <w:rPr>
          <w:rFonts w:ascii="Times New Roman" w:eastAsia="Times New Roman" w:hAnsi="Times New Roman" w:cs="Times New Roman"/>
          <w:lang w:eastAsia="en-CA"/>
        </w:rPr>
      </w:pPr>
      <w:r w:rsidRPr="001818DC">
        <w:rPr>
          <w:rFonts w:ascii="Times New Roman" w:eastAsia="Times New Roman" w:hAnsi="Times New Roman" w:cs="Times New Roman"/>
          <w:lang w:eastAsia="en-CA"/>
        </w:rPr>
        <w:t>There is a very large difference in the amount of gas that was produced in Part A or the experiment and Part B. This shows the effect of temperature on the S</w:t>
      </w:r>
      <w:r w:rsidRPr="001818DC">
        <w:rPr>
          <w:rFonts w:ascii="Times New Roman" w:eastAsia="Times New Roman" w:hAnsi="Times New Roman" w:cs="Times New Roman"/>
          <w:vertAlign w:val="subscript"/>
          <w:lang w:eastAsia="en-CA"/>
        </w:rPr>
        <w:t>N</w:t>
      </w:r>
      <w:r w:rsidRPr="001818DC">
        <w:rPr>
          <w:rFonts w:ascii="Times New Roman" w:eastAsia="Times New Roman" w:hAnsi="Times New Roman" w:cs="Times New Roman"/>
          <w:lang w:eastAsia="en-CA"/>
        </w:rPr>
        <w:t xml:space="preserve">2 reaction. In part A the 1-bromobutane was in reflux and therefore was heated more than in Part B. The more heat that is added lowers the activation energy of the reaction and allows more gas to be formed. </w:t>
      </w:r>
    </w:p>
    <w:p w14:paraId="770D5A6A" w14:textId="77777777" w:rsidR="000C1E0C" w:rsidRPr="001818DC" w:rsidRDefault="000C1E0C" w:rsidP="000C1E0C">
      <w:pPr>
        <w:ind w:firstLine="720"/>
        <w:rPr>
          <w:rFonts w:ascii="Times New Roman" w:eastAsia="Times New Roman" w:hAnsi="Times New Roman" w:cs="Times New Roman"/>
          <w:bCs/>
          <w:lang w:eastAsia="en-CA"/>
        </w:rPr>
      </w:pPr>
      <w:r w:rsidRPr="001818DC">
        <w:rPr>
          <w:rFonts w:ascii="Times New Roman" w:eastAsia="Times New Roman" w:hAnsi="Times New Roman" w:cs="Times New Roman"/>
          <w:bCs/>
          <w:lang w:eastAsia="en-CA"/>
        </w:rPr>
        <w:t xml:space="preserve">The reason why the cooling tubes have to be attached to the reflux condenser with water in at the bottom and out at the top is so that the water pressure would reach the top of the condenser as well as the bottom. Also, 1-bromobutane must be added quickly to prevent gas from escaping to the surrounding. At the end of the reaction, the pressure drop will cause the water to backfilling into the product if the tygon tube was not removed quickly. </w:t>
      </w:r>
    </w:p>
    <w:p w14:paraId="56529409" w14:textId="77777777" w:rsidR="000C1E0C" w:rsidRPr="001818DC" w:rsidRDefault="009E344F" w:rsidP="000C1E0C">
      <w:pPr>
        <w:rPr>
          <w:rFonts w:ascii="Times New Roman" w:eastAsia="Times New Roman" w:hAnsi="Times New Roman" w:cs="Times New Roman"/>
          <w:bCs/>
          <w:lang w:eastAsia="en-CA"/>
        </w:rPr>
      </w:pPr>
      <w:r w:rsidRPr="001818DC">
        <w:rPr>
          <w:rFonts w:ascii="Times New Roman" w:eastAsia="Times New Roman" w:hAnsi="Times New Roman" w:cs="Times New Roman"/>
          <w:bCs/>
          <w:lang w:eastAsia="en-CA"/>
        </w:rPr>
        <w:tab/>
        <w:t xml:space="preserve">E2 is favored when using 2-bromobutane as the electrophile instead of 1-bromobutane because of the change in position of the carbocation from primary to a secondary form. This secondary form is more stable than the primary. When a secondary substrate is formed E2 reaction is favored because of steric hindrance. Substitution can still occur, as shown in the ration that some did occur. </w:t>
      </w:r>
    </w:p>
    <w:p w14:paraId="3905FD1B" w14:textId="77777777" w:rsidR="009E344F" w:rsidRPr="001818DC" w:rsidRDefault="009E344F" w:rsidP="000C1E0C">
      <w:pPr>
        <w:rPr>
          <w:rFonts w:ascii="Times New Roman" w:eastAsia="Times New Roman" w:hAnsi="Times New Roman" w:cs="Times New Roman"/>
          <w:bCs/>
          <w:lang w:eastAsia="en-CA"/>
        </w:rPr>
      </w:pPr>
      <w:r w:rsidRPr="001818DC">
        <w:rPr>
          <w:rFonts w:ascii="Times New Roman" w:eastAsia="Times New Roman" w:hAnsi="Times New Roman" w:cs="Times New Roman"/>
          <w:bCs/>
          <w:lang w:eastAsia="en-CA"/>
        </w:rPr>
        <w:tab/>
        <w:t>For Part A of the lab the eudiometer needed to be changed once and three time from Part C in order to collect of the gas from the reaction.  During these changes gas continued to be formed</w:t>
      </w:r>
      <w:r w:rsidR="001C66EF" w:rsidRPr="001818DC">
        <w:rPr>
          <w:rFonts w:ascii="Times New Roman" w:eastAsia="Times New Roman" w:hAnsi="Times New Roman" w:cs="Times New Roman"/>
          <w:bCs/>
          <w:lang w:eastAsia="en-CA"/>
        </w:rPr>
        <w:t xml:space="preserve">, but was not collected. The low yield numbers is somewhat due to this loss of gas. </w:t>
      </w:r>
    </w:p>
    <w:p w14:paraId="35CBB480" w14:textId="77777777" w:rsidR="001C66EF" w:rsidRPr="001818DC" w:rsidRDefault="001C66EF" w:rsidP="000C1E0C">
      <w:pPr>
        <w:rPr>
          <w:rFonts w:ascii="Times New Roman" w:eastAsia="Times New Roman" w:hAnsi="Times New Roman" w:cs="Times New Roman"/>
          <w:bCs/>
          <w:lang w:eastAsia="en-CA"/>
        </w:rPr>
      </w:pPr>
    </w:p>
    <w:p w14:paraId="62D8551C" w14:textId="77777777" w:rsidR="001C66EF" w:rsidRPr="001818DC" w:rsidRDefault="001C66EF" w:rsidP="000C1E0C">
      <w:pPr>
        <w:rPr>
          <w:rFonts w:ascii="Times New Roman" w:eastAsia="Times New Roman" w:hAnsi="Times New Roman" w:cs="Times New Roman"/>
          <w:bCs/>
          <w:lang w:eastAsia="en-CA"/>
        </w:rPr>
      </w:pPr>
      <w:r w:rsidRPr="001818DC">
        <w:rPr>
          <w:rFonts w:ascii="Times New Roman" w:eastAsia="Times New Roman" w:hAnsi="Times New Roman" w:cs="Times New Roman"/>
          <w:bCs/>
          <w:lang w:eastAsia="en-CA"/>
        </w:rPr>
        <w:t xml:space="preserve">Questions </w:t>
      </w:r>
    </w:p>
    <w:p w14:paraId="2045FF5F" w14:textId="77777777" w:rsidR="001818DC" w:rsidRPr="001818DC" w:rsidRDefault="001818DC" w:rsidP="001818DC">
      <w:pPr>
        <w:rPr>
          <w:rFonts w:ascii="Times New Roman" w:hAnsi="Times New Roman" w:cs="Times New Roman"/>
        </w:rPr>
      </w:pPr>
    </w:p>
    <w:p w14:paraId="38629E14" w14:textId="77777777" w:rsidR="001818DC" w:rsidRPr="001818DC" w:rsidRDefault="001818DC" w:rsidP="001818DC">
      <w:pPr>
        <w:pStyle w:val="ListParagraph"/>
        <w:numPr>
          <w:ilvl w:val="0"/>
          <w:numId w:val="6"/>
        </w:numPr>
        <w:rPr>
          <w:rFonts w:ascii="Times New Roman" w:hAnsi="Times New Roman" w:cs="Times New Roman"/>
        </w:rPr>
      </w:pPr>
      <w:r w:rsidRPr="001818DC">
        <w:rPr>
          <w:rFonts w:ascii="Times New Roman" w:hAnsi="Times New Roman" w:cs="Times New Roman"/>
        </w:rPr>
        <w:t>What is the maximum volume at standard temperature and pressure of butane gas that could be obtained from the reaction of 1-bromobutane with KOH in the experiment, assuming all of the 1-bromobutance was converted to butane.</w:t>
      </w:r>
    </w:p>
    <w:p w14:paraId="3A573271" w14:textId="77777777" w:rsidR="001818DC" w:rsidRPr="001818DC" w:rsidRDefault="001818DC" w:rsidP="001818DC">
      <w:pPr>
        <w:ind w:left="1080"/>
        <w:rPr>
          <w:rFonts w:ascii="Times New Roman" w:hAnsi="Times New Roman" w:cs="Times New Roman"/>
        </w:rPr>
      </w:pPr>
      <w:r w:rsidRPr="001818DC">
        <w:rPr>
          <w:rFonts w:ascii="Times New Roman" w:hAnsi="Times New Roman" w:cs="Times New Roman"/>
        </w:rPr>
        <w:t>PV = nRT</w:t>
      </w:r>
    </w:p>
    <w:p w14:paraId="3E36F656" w14:textId="77777777" w:rsidR="001818DC" w:rsidRPr="001818DC" w:rsidRDefault="001818DC" w:rsidP="001818DC">
      <w:pPr>
        <w:ind w:left="1080"/>
        <w:rPr>
          <w:rFonts w:ascii="Times New Roman" w:hAnsi="Times New Roman" w:cs="Times New Roman"/>
        </w:rPr>
      </w:pPr>
      <w:r w:rsidRPr="001818DC">
        <w:rPr>
          <w:rFonts w:ascii="Times New Roman" w:hAnsi="Times New Roman" w:cs="Times New Roman"/>
        </w:rPr>
        <w:t>V    = nRT/P</w:t>
      </w:r>
    </w:p>
    <w:p w14:paraId="5D95208D" w14:textId="4469C31B" w:rsidR="001818DC" w:rsidRPr="001818DC" w:rsidRDefault="001818DC" w:rsidP="001818DC">
      <w:pPr>
        <w:ind w:left="1080"/>
        <w:rPr>
          <w:rFonts w:ascii="Times New Roman" w:hAnsi="Times New Roman" w:cs="Times New Roman"/>
        </w:rPr>
      </w:pPr>
      <w:r w:rsidRPr="001818DC">
        <w:rPr>
          <w:rFonts w:ascii="Times New Roman" w:hAnsi="Times New Roman" w:cs="Times New Roman"/>
        </w:rPr>
        <w:t xml:space="preserve">       = (</w:t>
      </w:r>
      <w:r w:rsidR="00EA6A36" w:rsidRPr="001818DC">
        <w:rPr>
          <w:rFonts w:ascii="Times New Roman" w:hAnsi="Times New Roman" w:cs="Times New Roman"/>
        </w:rPr>
        <w:t>0.0008537</w:t>
      </w:r>
      <w:r w:rsidRPr="001818DC">
        <w:rPr>
          <w:rFonts w:ascii="Times New Roman" w:hAnsi="Times New Roman" w:cs="Times New Roman"/>
        </w:rPr>
        <w:t>)( 0.082 Latm/molK)(273K)/</w:t>
      </w:r>
      <w:r w:rsidR="00EA6A36">
        <w:rPr>
          <w:rFonts w:ascii="Times New Roman" w:hAnsi="Times New Roman" w:cs="Times New Roman"/>
        </w:rPr>
        <w:t>1</w:t>
      </w:r>
      <w:r w:rsidRPr="001818DC">
        <w:rPr>
          <w:rFonts w:ascii="Times New Roman" w:hAnsi="Times New Roman" w:cs="Times New Roman"/>
        </w:rPr>
        <w:t xml:space="preserve"> atm</w:t>
      </w:r>
    </w:p>
    <w:p w14:paraId="3D0E9CDC" w14:textId="3AF4A1BA" w:rsidR="001818DC" w:rsidRPr="001818DC" w:rsidRDefault="001818DC" w:rsidP="001818DC">
      <w:pPr>
        <w:ind w:left="1080"/>
        <w:rPr>
          <w:rFonts w:ascii="Times New Roman" w:hAnsi="Times New Roman" w:cs="Times New Roman"/>
        </w:rPr>
      </w:pPr>
      <w:r w:rsidRPr="001818DC">
        <w:rPr>
          <w:rFonts w:ascii="Times New Roman" w:hAnsi="Times New Roman" w:cs="Times New Roman"/>
        </w:rPr>
        <w:t xml:space="preserve">       = </w:t>
      </w:r>
      <w:r w:rsidR="00EA6A36">
        <w:rPr>
          <w:rFonts w:ascii="Times New Roman" w:hAnsi="Times New Roman" w:cs="Times New Roman"/>
        </w:rPr>
        <w:t>0.01911</w:t>
      </w:r>
      <w:r w:rsidRPr="001818DC">
        <w:rPr>
          <w:rFonts w:ascii="Times New Roman" w:hAnsi="Times New Roman" w:cs="Times New Roman"/>
        </w:rPr>
        <w:t xml:space="preserve"> L</w:t>
      </w:r>
    </w:p>
    <w:p w14:paraId="74A48361" w14:textId="08E584F7" w:rsidR="001818DC" w:rsidRPr="001818DC" w:rsidRDefault="001818DC" w:rsidP="001818DC">
      <w:pPr>
        <w:ind w:left="1080"/>
        <w:rPr>
          <w:rFonts w:ascii="Times New Roman" w:hAnsi="Times New Roman" w:cs="Times New Roman"/>
        </w:rPr>
      </w:pPr>
      <w:r w:rsidRPr="001818DC">
        <w:rPr>
          <w:rFonts w:ascii="Times New Roman" w:hAnsi="Times New Roman" w:cs="Times New Roman"/>
        </w:rPr>
        <w:t xml:space="preserve">       = </w:t>
      </w:r>
      <w:r w:rsidR="00EA6A36">
        <w:rPr>
          <w:rFonts w:ascii="Times New Roman" w:hAnsi="Times New Roman" w:cs="Times New Roman"/>
        </w:rPr>
        <w:t>19.11</w:t>
      </w:r>
      <w:r w:rsidRPr="001818DC">
        <w:rPr>
          <w:rFonts w:ascii="Times New Roman" w:hAnsi="Times New Roman" w:cs="Times New Roman"/>
        </w:rPr>
        <w:t xml:space="preserve"> mL</w:t>
      </w:r>
    </w:p>
    <w:p w14:paraId="665109CF" w14:textId="77777777" w:rsidR="001818DC" w:rsidRPr="001818DC" w:rsidRDefault="001818DC" w:rsidP="001818DC">
      <w:pPr>
        <w:rPr>
          <w:rFonts w:ascii="Times New Roman" w:hAnsi="Times New Roman" w:cs="Times New Roman"/>
        </w:rPr>
      </w:pPr>
    </w:p>
    <w:p w14:paraId="4DF247DA" w14:textId="77777777" w:rsidR="001818DC" w:rsidRPr="001818DC" w:rsidRDefault="001818DC" w:rsidP="001818DC">
      <w:pPr>
        <w:pStyle w:val="ListParagraph"/>
        <w:numPr>
          <w:ilvl w:val="0"/>
          <w:numId w:val="6"/>
        </w:numPr>
        <w:rPr>
          <w:rFonts w:ascii="Times New Roman" w:hAnsi="Times New Roman" w:cs="Times New Roman"/>
        </w:rPr>
      </w:pPr>
      <w:r w:rsidRPr="001818DC">
        <w:rPr>
          <w:rFonts w:ascii="Times New Roman" w:hAnsi="Times New Roman" w:cs="Times New Roman"/>
        </w:rPr>
        <w:t>What would be the major product of the following reactions?</w:t>
      </w:r>
    </w:p>
    <w:p w14:paraId="62BB677C" w14:textId="77777777" w:rsidR="001818DC" w:rsidRPr="001818DC" w:rsidRDefault="001818DC" w:rsidP="001818DC">
      <w:pPr>
        <w:pStyle w:val="ListParagraph"/>
        <w:numPr>
          <w:ilvl w:val="0"/>
          <w:numId w:val="7"/>
        </w:numPr>
        <w:rPr>
          <w:rFonts w:ascii="Times New Roman" w:hAnsi="Times New Roman" w:cs="Times New Roman"/>
        </w:rPr>
      </w:pPr>
      <w:r w:rsidRPr="001818DC">
        <w:rPr>
          <w:rFonts w:ascii="Times New Roman" w:hAnsi="Times New Roman" w:cs="Times New Roman"/>
          <w:noProof/>
        </w:rPr>
        <w:drawing>
          <wp:inline distT="0" distB="0" distL="0" distR="0" wp14:anchorId="043FF7C7" wp14:editId="25113801">
            <wp:extent cx="2995653" cy="765272"/>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98242" cy="765933"/>
                    </a:xfrm>
                    <a:prstGeom prst="rect">
                      <a:avLst/>
                    </a:prstGeom>
                    <a:noFill/>
                    <a:ln>
                      <a:noFill/>
                    </a:ln>
                  </pic:spPr>
                </pic:pic>
              </a:graphicData>
            </a:graphic>
          </wp:inline>
        </w:drawing>
      </w:r>
    </w:p>
    <w:p w14:paraId="4A7DF276" w14:textId="77777777" w:rsidR="001818DC" w:rsidRPr="001818DC" w:rsidRDefault="001818DC" w:rsidP="001818DC">
      <w:pPr>
        <w:pStyle w:val="ListParagraph"/>
        <w:numPr>
          <w:ilvl w:val="0"/>
          <w:numId w:val="7"/>
        </w:numPr>
        <w:rPr>
          <w:rFonts w:ascii="Times New Roman" w:hAnsi="Times New Roman" w:cs="Times New Roman"/>
        </w:rPr>
      </w:pPr>
      <w:r w:rsidRPr="001818DC">
        <w:rPr>
          <w:rFonts w:ascii="Times New Roman" w:hAnsi="Times New Roman" w:cs="Times New Roman"/>
          <w:noProof/>
        </w:rPr>
        <w:drawing>
          <wp:inline distT="0" distB="0" distL="0" distR="0" wp14:anchorId="209E51DE" wp14:editId="74B7817B">
            <wp:extent cx="2995653" cy="76955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95653" cy="769555"/>
                    </a:xfrm>
                    <a:prstGeom prst="rect">
                      <a:avLst/>
                    </a:prstGeom>
                    <a:noFill/>
                    <a:ln>
                      <a:noFill/>
                    </a:ln>
                  </pic:spPr>
                </pic:pic>
              </a:graphicData>
            </a:graphic>
          </wp:inline>
        </w:drawing>
      </w:r>
    </w:p>
    <w:p w14:paraId="5CCB80B7" w14:textId="77777777" w:rsidR="001818DC" w:rsidRPr="001818DC" w:rsidRDefault="001818DC" w:rsidP="001818DC">
      <w:pPr>
        <w:rPr>
          <w:rFonts w:ascii="Times New Roman" w:hAnsi="Times New Roman" w:cs="Times New Roman"/>
        </w:rPr>
      </w:pPr>
    </w:p>
    <w:p w14:paraId="0615E33F" w14:textId="77777777" w:rsidR="001818DC" w:rsidRPr="001818DC" w:rsidRDefault="001818DC" w:rsidP="001818DC">
      <w:pPr>
        <w:pStyle w:val="ListParagraph"/>
        <w:numPr>
          <w:ilvl w:val="0"/>
          <w:numId w:val="6"/>
        </w:numPr>
        <w:rPr>
          <w:rFonts w:ascii="Times New Roman" w:hAnsi="Times New Roman" w:cs="Times New Roman"/>
        </w:rPr>
      </w:pPr>
      <w:r w:rsidRPr="001818DC">
        <w:rPr>
          <w:rFonts w:ascii="Times New Roman" w:hAnsi="Times New Roman" w:cs="Times New Roman"/>
        </w:rPr>
        <w:t>Identify whether the product will be a substitution product or an elimination product when reacted with concentrated KOH</w:t>
      </w:r>
    </w:p>
    <w:p w14:paraId="10BB978B" w14:textId="77777777" w:rsidR="001818DC" w:rsidRPr="001818DC" w:rsidRDefault="001818DC" w:rsidP="001818DC">
      <w:pPr>
        <w:pStyle w:val="ListParagraph"/>
        <w:numPr>
          <w:ilvl w:val="0"/>
          <w:numId w:val="8"/>
        </w:numPr>
        <w:rPr>
          <w:rFonts w:ascii="Times New Roman" w:hAnsi="Times New Roman" w:cs="Times New Roman"/>
        </w:rPr>
      </w:pPr>
      <w:r w:rsidRPr="001818DC">
        <w:rPr>
          <w:rFonts w:ascii="Times New Roman" w:hAnsi="Times New Roman" w:cs="Times New Roman"/>
        </w:rPr>
        <w:t xml:space="preserve">The compound will undergo elimination since  KOH is a good base and it has </w:t>
      </w:r>
      <w:r w:rsidRPr="001818DC">
        <w:rPr>
          <w:rFonts w:ascii="Times New Roman" w:hAnsi="Times New Roman" w:cs="Times New Roman"/>
          <w:b/>
          <w:color w:val="000000"/>
        </w:rPr>
        <w:t>β</w:t>
      </w:r>
      <w:r w:rsidRPr="001818DC">
        <w:rPr>
          <w:rFonts w:ascii="Times New Roman" w:hAnsi="Times New Roman" w:cs="Times New Roman"/>
        </w:rPr>
        <w:t>-Hydrogen</w:t>
      </w:r>
    </w:p>
    <w:p w14:paraId="07B1770E" w14:textId="77777777" w:rsidR="001818DC" w:rsidRPr="001818DC" w:rsidRDefault="001818DC" w:rsidP="001818DC">
      <w:pPr>
        <w:pStyle w:val="ListParagraph"/>
        <w:numPr>
          <w:ilvl w:val="0"/>
          <w:numId w:val="8"/>
        </w:numPr>
        <w:rPr>
          <w:rFonts w:ascii="Times New Roman" w:hAnsi="Times New Roman" w:cs="Times New Roman"/>
        </w:rPr>
      </w:pPr>
      <w:r w:rsidRPr="001818DC">
        <w:rPr>
          <w:rFonts w:ascii="Times New Roman" w:hAnsi="Times New Roman" w:cs="Times New Roman"/>
        </w:rPr>
        <w:t xml:space="preserve">The compound will undergo substitution product as it has no </w:t>
      </w:r>
      <w:r w:rsidRPr="001818DC">
        <w:rPr>
          <w:rFonts w:ascii="Times New Roman" w:hAnsi="Times New Roman" w:cs="Times New Roman"/>
          <w:b/>
          <w:color w:val="000000"/>
        </w:rPr>
        <w:t>β</w:t>
      </w:r>
      <w:r w:rsidRPr="001818DC">
        <w:rPr>
          <w:rFonts w:ascii="Times New Roman" w:hAnsi="Times New Roman" w:cs="Times New Roman"/>
        </w:rPr>
        <w:t>-Hydrogen</w:t>
      </w:r>
    </w:p>
    <w:p w14:paraId="3E311978" w14:textId="77777777" w:rsidR="001818DC" w:rsidRPr="001818DC" w:rsidRDefault="001818DC" w:rsidP="001818DC">
      <w:pPr>
        <w:pStyle w:val="ListParagraph"/>
        <w:numPr>
          <w:ilvl w:val="0"/>
          <w:numId w:val="8"/>
        </w:numPr>
        <w:rPr>
          <w:rFonts w:ascii="Times New Roman" w:hAnsi="Times New Roman" w:cs="Times New Roman"/>
        </w:rPr>
      </w:pPr>
      <w:r w:rsidRPr="001818DC">
        <w:rPr>
          <w:rFonts w:ascii="Times New Roman" w:hAnsi="Times New Roman" w:cs="Times New Roman"/>
        </w:rPr>
        <w:t>The compound will undergo a substitution product</w:t>
      </w:r>
    </w:p>
    <w:p w14:paraId="7CAAF212" w14:textId="77777777" w:rsidR="001818DC" w:rsidRPr="001818DC" w:rsidRDefault="001818DC" w:rsidP="001818DC">
      <w:pPr>
        <w:rPr>
          <w:rFonts w:ascii="Times New Roman" w:hAnsi="Times New Roman" w:cs="Times New Roman"/>
        </w:rPr>
      </w:pPr>
    </w:p>
    <w:p w14:paraId="4515A8CE" w14:textId="77777777" w:rsidR="001818DC" w:rsidRPr="001818DC" w:rsidRDefault="001818DC" w:rsidP="001818DC">
      <w:pPr>
        <w:rPr>
          <w:rFonts w:ascii="Times New Roman" w:hAnsi="Times New Roman" w:cs="Times New Roman"/>
        </w:rPr>
      </w:pPr>
    </w:p>
    <w:p w14:paraId="6AF9C1DF" w14:textId="77777777" w:rsidR="001818DC" w:rsidRPr="001818DC" w:rsidRDefault="001818DC" w:rsidP="001818DC">
      <w:pPr>
        <w:rPr>
          <w:rFonts w:ascii="Times New Roman" w:hAnsi="Times New Roman" w:cs="Times New Roman"/>
        </w:rPr>
      </w:pPr>
    </w:p>
    <w:p w14:paraId="0A8F7C74" w14:textId="77777777" w:rsidR="001818DC" w:rsidRDefault="001818DC" w:rsidP="001818DC">
      <w:pPr>
        <w:pStyle w:val="ListParagraph"/>
        <w:numPr>
          <w:ilvl w:val="0"/>
          <w:numId w:val="6"/>
        </w:numPr>
        <w:rPr>
          <w:rFonts w:ascii="Times New Roman" w:hAnsi="Times New Roman" w:cs="Times New Roman"/>
        </w:rPr>
      </w:pPr>
      <w:r w:rsidRPr="001818DC">
        <w:rPr>
          <w:rFonts w:ascii="Times New Roman" w:hAnsi="Times New Roman" w:cs="Times New Roman"/>
        </w:rPr>
        <w:t xml:space="preserve">After several attempts to covert 1-bromopentane into 1-pentene with NaOH, you notice that you have made 1-pentanol. Suggest 2 experimental modifications that you can make to promote the formation of 1-pentene over 1-pentanol. </w:t>
      </w:r>
    </w:p>
    <w:p w14:paraId="3DA62C1B" w14:textId="77777777" w:rsidR="001818DC" w:rsidRDefault="001818DC" w:rsidP="001818DC">
      <w:pPr>
        <w:pStyle w:val="ListParagraph"/>
        <w:ind w:left="1080"/>
        <w:rPr>
          <w:rFonts w:ascii="Times New Roman" w:hAnsi="Times New Roman" w:cs="Times New Roman"/>
        </w:rPr>
      </w:pPr>
    </w:p>
    <w:p w14:paraId="2AF6E9F7" w14:textId="3EE8722D" w:rsidR="001818DC" w:rsidRPr="001818DC" w:rsidRDefault="001818DC" w:rsidP="001818DC">
      <w:pPr>
        <w:pStyle w:val="ListParagraph"/>
        <w:ind w:left="1080"/>
        <w:rPr>
          <w:rFonts w:ascii="Times New Roman" w:hAnsi="Times New Roman" w:cs="Times New Roman"/>
        </w:rPr>
      </w:pPr>
      <w:r w:rsidRPr="001818DC">
        <w:rPr>
          <w:rFonts w:ascii="Times New Roman" w:hAnsi="Times New Roman" w:cs="Times New Roman"/>
          <w:lang w:val="en-CA"/>
        </w:rPr>
        <w:t>The activation energy of an elimination product is often higher than that of a            substitution reaction. Due to that increasing the temperature will help elimination occur.    Another solution to promote the formation of 1-pentene is to use a stronger base. A strong base is required for elimination to occur, in this case 1-pentene is the Hoffman’s product</w:t>
      </w:r>
      <w:r w:rsidR="00EA6A36">
        <w:rPr>
          <w:rFonts w:ascii="Times New Roman" w:hAnsi="Times New Roman" w:cs="Times New Roman"/>
          <w:lang w:val="en-CA"/>
        </w:rPr>
        <w:t xml:space="preserve"> </w:t>
      </w:r>
      <w:r w:rsidRPr="001818DC">
        <w:rPr>
          <w:rFonts w:ascii="Times New Roman" w:hAnsi="Times New Roman" w:cs="Times New Roman"/>
          <w:lang w:val="en-CA"/>
        </w:rPr>
        <w:t>(least substituted alkene).</w:t>
      </w:r>
    </w:p>
    <w:p w14:paraId="5D7A809F" w14:textId="77777777" w:rsidR="001818DC" w:rsidRPr="00022B2D" w:rsidRDefault="001818DC" w:rsidP="001818DC">
      <w:pPr>
        <w:pStyle w:val="ListParagraph"/>
        <w:rPr>
          <w:rFonts w:ascii="Arial" w:hAnsi="Arial" w:cs="Arial"/>
        </w:rPr>
      </w:pPr>
    </w:p>
    <w:p w14:paraId="3FA53013" w14:textId="77777777" w:rsidR="001818DC" w:rsidRPr="001818DC" w:rsidRDefault="001818DC" w:rsidP="001818DC">
      <w:pPr>
        <w:rPr>
          <w:rFonts w:ascii="Arial" w:hAnsi="Arial" w:cs="Arial"/>
        </w:rPr>
      </w:pPr>
    </w:p>
    <w:p w14:paraId="3F321A5A" w14:textId="77777777" w:rsidR="001818DC" w:rsidRPr="001818DC" w:rsidRDefault="001818DC" w:rsidP="001818DC">
      <w:pPr>
        <w:rPr>
          <w:rFonts w:ascii="Times New Roman" w:hAnsi="Times New Roman" w:cs="Times New Roman"/>
          <w:lang w:val="en-CA"/>
        </w:rPr>
      </w:pPr>
    </w:p>
    <w:sectPr w:rsidR="001818DC" w:rsidRPr="001818DC" w:rsidSect="00727F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E791F"/>
    <w:multiLevelType w:val="hybridMultilevel"/>
    <w:tmpl w:val="C1520864"/>
    <w:lvl w:ilvl="0" w:tplc="64EE6C06">
      <w:start w:val="1"/>
      <w:numFmt w:val="decimal"/>
      <w:lvlText w:val="%1."/>
      <w:lvlJc w:val="left"/>
      <w:pPr>
        <w:ind w:left="1080" w:hanging="360"/>
      </w:pPr>
      <w:rPr>
        <w:rFonts w:hint="default"/>
      </w:rPr>
    </w:lvl>
    <w:lvl w:ilvl="1" w:tplc="22A45BE0">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290105"/>
    <w:multiLevelType w:val="hybridMultilevel"/>
    <w:tmpl w:val="B90A5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9F7A00"/>
    <w:multiLevelType w:val="hybridMultilevel"/>
    <w:tmpl w:val="2D0A3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3E635FA"/>
    <w:multiLevelType w:val="hybridMultilevel"/>
    <w:tmpl w:val="9244A9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760A32"/>
    <w:multiLevelType w:val="hybridMultilevel"/>
    <w:tmpl w:val="A0DA71C6"/>
    <w:lvl w:ilvl="0" w:tplc="018A5F7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BED18F8"/>
    <w:multiLevelType w:val="hybridMultilevel"/>
    <w:tmpl w:val="3D149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EA53DF"/>
    <w:multiLevelType w:val="hybridMultilevel"/>
    <w:tmpl w:val="CF187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B8B489E"/>
    <w:multiLevelType w:val="hybridMultilevel"/>
    <w:tmpl w:val="28DCCFA0"/>
    <w:lvl w:ilvl="0" w:tplc="EE527B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3"/>
  </w:num>
  <w:num w:numId="3">
    <w:abstractNumId w:val="2"/>
  </w:num>
  <w:num w:numId="4">
    <w:abstractNumId w:val="5"/>
  </w:num>
  <w:num w:numId="5">
    <w:abstractNumId w:val="6"/>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BBE"/>
    <w:rsid w:val="00064147"/>
    <w:rsid w:val="000B29F1"/>
    <w:rsid w:val="000C1E0C"/>
    <w:rsid w:val="001818DC"/>
    <w:rsid w:val="001C66EF"/>
    <w:rsid w:val="00243DDB"/>
    <w:rsid w:val="00256E96"/>
    <w:rsid w:val="002643E4"/>
    <w:rsid w:val="00292566"/>
    <w:rsid w:val="0042005E"/>
    <w:rsid w:val="004445D9"/>
    <w:rsid w:val="004E215A"/>
    <w:rsid w:val="006144CD"/>
    <w:rsid w:val="006B3EDA"/>
    <w:rsid w:val="006E16F8"/>
    <w:rsid w:val="00705BBE"/>
    <w:rsid w:val="00727F71"/>
    <w:rsid w:val="00773AC4"/>
    <w:rsid w:val="007C3F4C"/>
    <w:rsid w:val="008D0414"/>
    <w:rsid w:val="00922A8C"/>
    <w:rsid w:val="00946B66"/>
    <w:rsid w:val="009C660B"/>
    <w:rsid w:val="009D131A"/>
    <w:rsid w:val="009E344F"/>
    <w:rsid w:val="00A33FA9"/>
    <w:rsid w:val="00AF05C6"/>
    <w:rsid w:val="00B84FD8"/>
    <w:rsid w:val="00BD5395"/>
    <w:rsid w:val="00C007D4"/>
    <w:rsid w:val="00C20CEC"/>
    <w:rsid w:val="00C670E0"/>
    <w:rsid w:val="00CA5348"/>
    <w:rsid w:val="00CF596B"/>
    <w:rsid w:val="00E92037"/>
    <w:rsid w:val="00EA6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B8E72B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E215A"/>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07D4"/>
    <w:pPr>
      <w:ind w:left="720"/>
      <w:contextualSpacing/>
    </w:pPr>
    <w:rPr>
      <w:rFonts w:eastAsiaTheme="minorEastAsia"/>
    </w:rPr>
  </w:style>
  <w:style w:type="character" w:styleId="PlaceholderText">
    <w:name w:val="Placeholder Text"/>
    <w:basedOn w:val="DefaultParagraphFont"/>
    <w:uiPriority w:val="99"/>
    <w:semiHidden/>
    <w:rsid w:val="00256E9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emf"/><Relationship Id="rId12" Type="http://schemas.openxmlformats.org/officeDocument/2006/relationships/image" Target="media/image8.emf"/><Relationship Id="rId13" Type="http://schemas.openxmlformats.org/officeDocument/2006/relationships/image" Target="media/image9.emf"/><Relationship Id="rId14" Type="http://schemas.openxmlformats.org/officeDocument/2006/relationships/image" Target="media/image10.emf"/><Relationship Id="rId15" Type="http://schemas.openxmlformats.org/officeDocument/2006/relationships/image" Target="media/image11.emf"/><Relationship Id="rId16" Type="http://schemas.openxmlformats.org/officeDocument/2006/relationships/image" Target="media/image12.emf"/><Relationship Id="rId17" Type="http://schemas.openxmlformats.org/officeDocument/2006/relationships/image" Target="media/image13.emf"/><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2.emf"/><Relationship Id="rId7" Type="http://schemas.openxmlformats.org/officeDocument/2006/relationships/image" Target="media/image3.emf"/><Relationship Id="rId8" Type="http://schemas.openxmlformats.org/officeDocument/2006/relationships/image" Target="media/image4.emf"/><Relationship Id="rId9" Type="http://schemas.openxmlformats.org/officeDocument/2006/relationships/image" Target="media/image5.emf"/><Relationship Id="rId10"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8</Pages>
  <Words>1386</Words>
  <Characters>7902</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9270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cp:revision>
  <dcterms:created xsi:type="dcterms:W3CDTF">2016-10-16T00:02:00Z</dcterms:created>
  <dcterms:modified xsi:type="dcterms:W3CDTF">2016-10-17T11:28:00Z</dcterms:modified>
</cp:coreProperties>
</file>