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95C" w:rsidRDefault="006C75A4" w:rsidP="006C75A4">
      <w:pPr>
        <w:pStyle w:val="Heading1"/>
      </w:pPr>
      <w:r>
        <w:t>Biochemistry review:</w:t>
      </w:r>
    </w:p>
    <w:p w:rsidR="006C75A4" w:rsidRDefault="006C75A4" w:rsidP="006C75A4">
      <w:r>
        <w:rPr>
          <w:b/>
          <w:i/>
          <w:u w:val="single"/>
        </w:rPr>
        <w:t>Topic 1:</w:t>
      </w:r>
      <w:r>
        <w:t xml:space="preserve"> </w:t>
      </w:r>
    </w:p>
    <w:p w:rsidR="006C75A4" w:rsidRDefault="006C75A4" w:rsidP="006C75A4">
      <w:r>
        <w:t>Central Dogma:</w:t>
      </w:r>
    </w:p>
    <w:p w:rsidR="006C75A4" w:rsidRDefault="006C75A4" w:rsidP="006C75A4">
      <w:pPr>
        <w:pStyle w:val="ListParagraph"/>
        <w:numPr>
          <w:ilvl w:val="0"/>
          <w:numId w:val="1"/>
        </w:numPr>
      </w:pPr>
      <w:r>
        <w:t xml:space="preserve">Classic relationship; DNA </w:t>
      </w:r>
      <w:r>
        <w:sym w:font="Wingdings" w:char="F0E0"/>
      </w:r>
      <w:r>
        <w:t xml:space="preserve"> RNA </w:t>
      </w:r>
      <w:r>
        <w:sym w:font="Wingdings" w:char="F0E0"/>
      </w:r>
      <w:r>
        <w:t xml:space="preserve"> Protein</w:t>
      </w:r>
    </w:p>
    <w:p w:rsidR="006C75A4" w:rsidRDefault="006C75A4" w:rsidP="006C75A4">
      <w:pPr>
        <w:pStyle w:val="ListParagraph"/>
        <w:numPr>
          <w:ilvl w:val="0"/>
          <w:numId w:val="1"/>
        </w:numPr>
      </w:pPr>
      <w:r>
        <w:t>The central dogma of biology refers to the way that genetic information is stored and retrieved in living cells.</w:t>
      </w:r>
    </w:p>
    <w:p w:rsidR="006C75A4" w:rsidRDefault="006C75A4" w:rsidP="006C75A4">
      <w:pPr>
        <w:pStyle w:val="ListParagraph"/>
        <w:numPr>
          <w:ilvl w:val="0"/>
          <w:numId w:val="1"/>
        </w:numPr>
      </w:pPr>
      <w:r>
        <w:t>Some of these RNAs are intermediates and carry information used to produce proteins.</w:t>
      </w:r>
    </w:p>
    <w:p w:rsidR="006C75A4" w:rsidRDefault="006C75A4" w:rsidP="006C75A4">
      <w:pPr>
        <w:pStyle w:val="ListParagraph"/>
        <w:numPr>
          <w:ilvl w:val="0"/>
          <w:numId w:val="1"/>
        </w:numPr>
      </w:pPr>
      <w:r>
        <w:t>Proteins (and some RNAs) are the “active” workers in the cells; catalyzing reactions, moving things around, creating structures</w:t>
      </w:r>
    </w:p>
    <w:p w:rsidR="006C75A4" w:rsidRDefault="006C75A4" w:rsidP="006C75A4">
      <w:r>
        <w:t>DNA: genotypic</w:t>
      </w:r>
    </w:p>
    <w:p w:rsidR="006C75A4" w:rsidRDefault="006C75A4" w:rsidP="006C75A4">
      <w:r>
        <w:t>Some RNAs and Proteins: phenotypic</w:t>
      </w:r>
    </w:p>
    <w:p w:rsidR="006C75A4" w:rsidRDefault="006C75A4" w:rsidP="006C75A4">
      <w:r>
        <w:t>Proteins are encoded by DNA</w:t>
      </w:r>
      <w:r w:rsidR="00C87513">
        <w:t xml:space="preserve"> which is transcribed into RNA. Codons on the RNA (3 nucleotides) are identified by translational machinery and each codon synthesises one AA to the polypeptide chain.</w:t>
      </w:r>
    </w:p>
    <w:p w:rsidR="00C87513" w:rsidRDefault="00C87513" w:rsidP="006C75A4">
      <w:r>
        <w:t>AA’s only exist is L chiral form in animals</w:t>
      </w:r>
      <w:r w:rsidR="00A02D81">
        <w:t>, and are only extended on the carboxylic end</w:t>
      </w:r>
    </w:p>
    <w:p w:rsidR="00C87513" w:rsidRDefault="00081D3E" w:rsidP="006C75A4">
      <w:r>
        <w:t>4 different types of AA’s:</w:t>
      </w:r>
    </w:p>
    <w:p w:rsidR="00081D3E" w:rsidRDefault="00081D3E" w:rsidP="00081D3E">
      <w:pPr>
        <w:pStyle w:val="ListParagraph"/>
        <w:numPr>
          <w:ilvl w:val="0"/>
          <w:numId w:val="1"/>
        </w:numPr>
      </w:pPr>
      <w:r>
        <w:t>Polar: negative</w:t>
      </w:r>
    </w:p>
    <w:p w:rsidR="00081D3E" w:rsidRDefault="00081D3E" w:rsidP="00081D3E">
      <w:pPr>
        <w:pStyle w:val="ListParagraph"/>
        <w:numPr>
          <w:ilvl w:val="0"/>
          <w:numId w:val="1"/>
        </w:numPr>
      </w:pPr>
      <w:r>
        <w:t>Polar: positive</w:t>
      </w:r>
    </w:p>
    <w:p w:rsidR="00081D3E" w:rsidRDefault="00081D3E" w:rsidP="00081D3E">
      <w:pPr>
        <w:pStyle w:val="ListParagraph"/>
        <w:numPr>
          <w:ilvl w:val="0"/>
          <w:numId w:val="1"/>
        </w:numPr>
      </w:pPr>
      <w:r>
        <w:t>Polar: uncharged</w:t>
      </w:r>
    </w:p>
    <w:p w:rsidR="00081D3E" w:rsidRDefault="00081D3E" w:rsidP="00081D3E">
      <w:pPr>
        <w:pStyle w:val="ListParagraph"/>
        <w:numPr>
          <w:ilvl w:val="0"/>
          <w:numId w:val="1"/>
        </w:numPr>
      </w:pPr>
      <w:r>
        <w:t>Non-polar</w:t>
      </w:r>
    </w:p>
    <w:p w:rsidR="00081D3E" w:rsidRDefault="00081D3E" w:rsidP="00081D3E">
      <w:r>
        <w:t>Major properties of AA’s:</w:t>
      </w:r>
    </w:p>
    <w:p w:rsidR="00081D3E" w:rsidRDefault="00081D3E" w:rsidP="00081D3E">
      <w:pPr>
        <w:pStyle w:val="ListParagraph"/>
        <w:numPr>
          <w:ilvl w:val="0"/>
          <w:numId w:val="1"/>
        </w:numPr>
      </w:pPr>
      <w:r>
        <w:t>Hydrophobic/</w:t>
      </w:r>
      <w:proofErr w:type="spellStart"/>
      <w:r>
        <w:t>philic</w:t>
      </w:r>
      <w:proofErr w:type="spellEnd"/>
    </w:p>
    <w:p w:rsidR="00081D3E" w:rsidRDefault="00081D3E" w:rsidP="00081D3E">
      <w:pPr>
        <w:pStyle w:val="ListParagraph"/>
        <w:numPr>
          <w:ilvl w:val="0"/>
          <w:numId w:val="1"/>
        </w:numPr>
      </w:pPr>
      <w:r>
        <w:t>Size</w:t>
      </w:r>
    </w:p>
    <w:p w:rsidR="00081D3E" w:rsidRDefault="00081D3E" w:rsidP="00081D3E">
      <w:pPr>
        <w:pStyle w:val="ListParagraph"/>
        <w:numPr>
          <w:ilvl w:val="0"/>
          <w:numId w:val="1"/>
        </w:numPr>
      </w:pPr>
      <w:r>
        <w:t>Ability to form H-bonds</w:t>
      </w:r>
    </w:p>
    <w:p w:rsidR="00081D3E" w:rsidRDefault="00A02D81" w:rsidP="00081D3E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176530</wp:posOffset>
                </wp:positionV>
                <wp:extent cx="1885950" cy="4095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Default="002C327B">
                            <w:r>
                              <w:t>There are phosphorylation sites on theses AA’s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0.25pt;margin-top:13.9pt;width:148.5pt;height:32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" fillcolor="white [3201]" strokeweight=".5pt">
                <v:textbox>
                  <w:txbxContent>
                    <w:p w:rsidR="002C327B" w:rsidRDefault="002C327B">
                      <w:r>
                        <w:t>There are phosphorylation sites on theses AA’s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71755</wp:posOffset>
                </wp:positionV>
                <wp:extent cx="228600" cy="581025"/>
                <wp:effectExtent l="0" t="0" r="57150" b="28575"/>
                <wp:wrapNone/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58102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540DD5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57pt;margin-top:5.65pt;width:18pt;height:4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" adj="708" strokecolor="#5b9bd5 [3204]" strokeweight=".5pt">
                <v:stroke joinstyle="miter"/>
              </v:shape>
            </w:pict>
          </mc:Fallback>
        </mc:AlternateContent>
      </w:r>
      <w:r>
        <w:t>Serine</w:t>
      </w:r>
    </w:p>
    <w:p w:rsidR="00A02D81" w:rsidRDefault="00A02D81" w:rsidP="00081D3E">
      <w:r>
        <w:t>Threonine</w:t>
      </w:r>
    </w:p>
    <w:p w:rsidR="00A02D81" w:rsidRDefault="00A02D81" w:rsidP="00081D3E">
      <w:r>
        <w:t>Tyrosine</w:t>
      </w:r>
    </w:p>
    <w:p w:rsidR="00A02D81" w:rsidRDefault="00A02D81" w:rsidP="00081D3E">
      <w:r>
        <w:t>Can test if phosphorylation is essential in proteins by replacing specific phosphorylative residues with non-phosphorylative residues and seeing if function is maintained.</w:t>
      </w:r>
    </w:p>
    <w:p w:rsidR="00A02D81" w:rsidRDefault="00696113" w:rsidP="00081D3E">
      <w:r>
        <w:t>The amino and carboxyl ends of the AA can be protonated or deprotonated.</w:t>
      </w:r>
    </w:p>
    <w:p w:rsidR="00696113" w:rsidRDefault="00696113" w:rsidP="00696113">
      <w:pPr>
        <w:pStyle w:val="ListParagraph"/>
        <w:numPr>
          <w:ilvl w:val="0"/>
          <w:numId w:val="1"/>
        </w:numPr>
      </w:pPr>
      <w:r>
        <w:t>This protonation is pH dependent</w:t>
      </w:r>
    </w:p>
    <w:p w:rsidR="00222ECC" w:rsidRDefault="00222ECC" w:rsidP="00222ECC">
      <w:r>
        <w:t>Proline is an “</w:t>
      </w:r>
      <w:proofErr w:type="spellStart"/>
      <w:r>
        <w:t>imino</w:t>
      </w:r>
      <w:proofErr w:type="spellEnd"/>
      <w:r>
        <w:t>” acid and is the least flexible of all the AA’s</w:t>
      </w:r>
    </w:p>
    <w:p w:rsidR="00222ECC" w:rsidRDefault="00222ECC" w:rsidP="00222ECC">
      <w:r>
        <w:t>Hydrophilic charged acidic (</w:t>
      </w:r>
      <w:proofErr w:type="spellStart"/>
      <w:r>
        <w:t>lewis</w:t>
      </w:r>
      <w:proofErr w:type="spellEnd"/>
      <w:r>
        <w:t xml:space="preserve"> acidic) amino acids mimic phosphorylation</w:t>
      </w:r>
      <w:r>
        <w:br/>
        <w:t xml:space="preserve">- When the pH equals the </w:t>
      </w:r>
      <w:proofErr w:type="spellStart"/>
      <w:r>
        <w:t>pKa</w:t>
      </w:r>
      <w:proofErr w:type="spellEnd"/>
      <w:r>
        <w:t xml:space="preserve"> than the ratio of </w:t>
      </w:r>
      <w:proofErr w:type="gramStart"/>
      <w:r>
        <w:t>protonated :</w:t>
      </w:r>
      <w:proofErr w:type="gramEnd"/>
      <w:r>
        <w:t xml:space="preserve"> deprotonated is 50:50.</w:t>
      </w:r>
    </w:p>
    <w:p w:rsidR="00222ECC" w:rsidRDefault="00222ECC" w:rsidP="00222ECC">
      <w:r>
        <w:lastRenderedPageBreak/>
        <w:t>8 Amino acids to know:</w:t>
      </w:r>
    </w:p>
    <w:p w:rsidR="00222ECC" w:rsidRDefault="00222ECC" w:rsidP="00222ECC">
      <w:r>
        <w:t>(G): Glycine</w:t>
      </w:r>
    </w:p>
    <w:p w:rsidR="00222ECC" w:rsidRDefault="00222ECC" w:rsidP="00222ECC">
      <w:r>
        <w:t>(A): Alanine</w:t>
      </w:r>
    </w:p>
    <w:p w:rsidR="00222ECC" w:rsidRDefault="00222ECC" w:rsidP="00222ECC">
      <w:r>
        <w:t>(C): Cysteine</w:t>
      </w:r>
    </w:p>
    <w:p w:rsidR="00222ECC" w:rsidRDefault="00222ECC" w:rsidP="00222ECC">
      <w:r>
        <w:t>(S): Serine</w:t>
      </w:r>
    </w:p>
    <w:p w:rsidR="00222ECC" w:rsidRDefault="00222ECC" w:rsidP="00222ECC">
      <w:r>
        <w:t>(P): Proline</w:t>
      </w:r>
    </w:p>
    <w:p w:rsidR="00222ECC" w:rsidRDefault="00222ECC" w:rsidP="00222ECC">
      <w:r>
        <w:t>(K): Lysine</w:t>
      </w:r>
    </w:p>
    <w:p w:rsidR="00222ECC" w:rsidRDefault="00222ECC" w:rsidP="00222ECC">
      <w:r>
        <w:t>(D): Aspartic Acid</w:t>
      </w:r>
    </w:p>
    <w:p w:rsidR="00222ECC" w:rsidRDefault="00222ECC" w:rsidP="00222ECC">
      <w:r>
        <w:t>(F): Phenylalanine</w:t>
      </w:r>
    </w:p>
    <w:p w:rsidR="001E2EE9" w:rsidRDefault="001E2EE9" w:rsidP="00222ECC"/>
    <w:p w:rsidR="001E2EE9" w:rsidRDefault="001E2EE9" w:rsidP="00222ECC">
      <w:r>
        <w:rPr>
          <w:b/>
          <w:i/>
          <w:u w:val="single"/>
        </w:rPr>
        <w:t>Topic 2:</w:t>
      </w:r>
    </w:p>
    <w:p w:rsidR="001E2EE9" w:rsidRDefault="001E2EE9" w:rsidP="00222ECC">
      <w:r>
        <w:t>Sulfur in cysteine allows for di-sulfide bonds</w:t>
      </w:r>
    </w:p>
    <w:p w:rsidR="001E2EE9" w:rsidRDefault="001E2EE9" w:rsidP="00222ECC">
      <w:r>
        <w:t>Where do the AA’s face in protein?</w:t>
      </w:r>
    </w:p>
    <w:p w:rsidR="001E2EE9" w:rsidRDefault="001E2EE9" w:rsidP="001E2EE9">
      <w:pPr>
        <w:pStyle w:val="ListParagraph"/>
        <w:numPr>
          <w:ilvl w:val="0"/>
          <w:numId w:val="1"/>
        </w:numPr>
      </w:pPr>
      <w:r>
        <w:t>Hydrophobic away from water (typically inside)</w:t>
      </w:r>
    </w:p>
    <w:p w:rsidR="001E2EE9" w:rsidRDefault="001E2EE9" w:rsidP="001E2EE9">
      <w:pPr>
        <w:pStyle w:val="ListParagraph"/>
        <w:numPr>
          <w:ilvl w:val="0"/>
          <w:numId w:val="1"/>
        </w:numPr>
      </w:pPr>
      <w:r>
        <w:t>Hydrophilic outside to be surrounded by water</w:t>
      </w:r>
    </w:p>
    <w:p w:rsidR="001E2EE9" w:rsidRDefault="001E2EE9" w:rsidP="001E2EE9">
      <w:pPr>
        <w:pStyle w:val="ListParagraph"/>
        <w:numPr>
          <w:ilvl w:val="0"/>
          <w:numId w:val="1"/>
        </w:numPr>
      </w:pPr>
      <w:r>
        <w:t>Cysteine residues bind polypeptides to themselves</w:t>
      </w:r>
    </w:p>
    <w:p w:rsidR="001E2EE9" w:rsidRDefault="001E2EE9" w:rsidP="001E2EE9">
      <w:r>
        <w:t>3 parts affect charge of AA’s:</w:t>
      </w:r>
    </w:p>
    <w:p w:rsidR="001E2EE9" w:rsidRDefault="001E2EE9" w:rsidP="001E2EE9">
      <w:pPr>
        <w:pStyle w:val="ListParagraph"/>
        <w:numPr>
          <w:ilvl w:val="0"/>
          <w:numId w:val="1"/>
        </w:numPr>
      </w:pPr>
      <w:r>
        <w:t>Amino terminus</w:t>
      </w:r>
    </w:p>
    <w:p w:rsidR="001E2EE9" w:rsidRDefault="001E2EE9" w:rsidP="001E2EE9">
      <w:pPr>
        <w:pStyle w:val="ListParagraph"/>
        <w:numPr>
          <w:ilvl w:val="0"/>
          <w:numId w:val="1"/>
        </w:numPr>
      </w:pPr>
      <w:r>
        <w:t>Carboxyl terminus</w:t>
      </w:r>
    </w:p>
    <w:p w:rsidR="001E2EE9" w:rsidRDefault="001E2EE9" w:rsidP="001E2EE9">
      <w:pPr>
        <w:pStyle w:val="ListParagraph"/>
        <w:numPr>
          <w:ilvl w:val="0"/>
          <w:numId w:val="1"/>
        </w:numPr>
      </w:pPr>
      <w:r>
        <w:t>R group (side chain)</w:t>
      </w:r>
    </w:p>
    <w:p w:rsidR="001E2EE9" w:rsidRDefault="005C21C8" w:rsidP="001E2EE9">
      <w:r>
        <w:t>Serine, threonine and tyrosine can all be phosphorylated by kinases to acquire new functions by changing conformation</w:t>
      </w:r>
    </w:p>
    <w:p w:rsidR="005C21C8" w:rsidRDefault="005C21C8" w:rsidP="005C21C8">
      <w:pPr>
        <w:pStyle w:val="ListParagraph"/>
        <w:numPr>
          <w:ilvl w:val="0"/>
          <w:numId w:val="1"/>
        </w:numPr>
      </w:pPr>
      <w:r>
        <w:t>Phosphate makes the residue acidic</w:t>
      </w:r>
    </w:p>
    <w:p w:rsidR="005C21C8" w:rsidRDefault="005C21C8" w:rsidP="005C21C8">
      <w:r>
        <w:t>Protons move continuously in aqueous solutions</w:t>
      </w:r>
    </w:p>
    <w:p w:rsidR="005C21C8" w:rsidRDefault="005C21C8" w:rsidP="005C21C8">
      <w:r>
        <w:t>Calculate net charge of an amino acid in solution of varying pH:</w:t>
      </w:r>
    </w:p>
    <w:p w:rsidR="005C21C8" w:rsidRDefault="00291320" w:rsidP="005C21C8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FB3F2AF" wp14:editId="4571FBD7">
                <wp:simplePos x="0" y="0"/>
                <wp:positionH relativeFrom="margin">
                  <wp:align>center</wp:align>
                </wp:positionH>
                <wp:positionV relativeFrom="paragraph">
                  <wp:posOffset>235511</wp:posOffset>
                </wp:positionV>
                <wp:extent cx="563526" cy="435935"/>
                <wp:effectExtent l="38100" t="19050" r="27305" b="40640"/>
                <wp:wrapNone/>
                <wp:docPr id="83" name="5-Point Sta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6" cy="43593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54AAE2" id="5-Point Star 83" o:spid="_x0000_s1026" style="position:absolute;margin-left:0;margin-top:18.55pt;width:44.35pt;height:34.35pt;z-index:2517248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563526,435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" path="m1,166512r215248,1l281763,r66514,166513l563525,166512,389385,269422r66517,166512l281763,333022,107624,435934,174141,269422,1,166512xe" fillcolor="#5b9bd5 [3204]" strokecolor="#1f4d78 [1604]" strokeweight="1pt">
                <v:stroke joinstyle="miter"/>
                <v:path arrowok="t" o:connecttype="custom" o:connectlocs="1,166512;215249,166513;281763,0;348277,166513;563525,166512;389385,269422;455902,435934;281763,333022;107624,435934;174141,269422;1,166512" o:connectangles="0,0,0,0,0,0,0,0,0,0,0"/>
                <w10:wrap anchorx="margin"/>
              </v:shape>
            </w:pict>
          </mc:Fallback>
        </mc:AlternateContent>
      </w:r>
      <w:proofErr w:type="spellStart"/>
      <w:proofErr w:type="gramStart"/>
      <w:r w:rsidR="005C21C8">
        <w:t>pKa</w:t>
      </w:r>
      <w:proofErr w:type="spellEnd"/>
      <w:proofErr w:type="gramEnd"/>
      <w:r w:rsidR="005C21C8">
        <w:t>: the strength to attract H</w:t>
      </w:r>
      <w:r w:rsidR="005C21C8">
        <w:rPr>
          <w:b/>
          <w:vertAlign w:val="superscript"/>
        </w:rPr>
        <w:t>+</w:t>
      </w:r>
    </w:p>
    <w:p w:rsidR="005C21C8" w:rsidRDefault="005C21C8" w:rsidP="005C21C8">
      <w:proofErr w:type="gramStart"/>
      <w:r>
        <w:t>pH</w:t>
      </w:r>
      <w:proofErr w:type="gramEnd"/>
      <w:r>
        <w:t>: the amount of H</w:t>
      </w:r>
      <w:r>
        <w:rPr>
          <w:b/>
          <w:vertAlign w:val="superscript"/>
        </w:rPr>
        <w:t>+</w:t>
      </w:r>
      <w:r>
        <w:t xml:space="preserve"> in solution</w:t>
      </w:r>
      <w:r w:rsidR="00291320">
        <w:t xml:space="preserve">                                                </w:t>
      </w:r>
      <m:oMath>
        <m:r>
          <w:rPr>
            <w:rFonts w:ascii="Cambria Math" w:hAnsi="Cambria Math"/>
          </w:rPr>
          <m:t xml:space="preserve"> pH= pKa + log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[A]</m:t>
            </m:r>
          </m:num>
          <m:den>
            <m:r>
              <w:rPr>
                <w:rFonts w:ascii="Cambria Math" w:hAnsi="Cambria Math"/>
              </w:rPr>
              <m:t>[HA]</m:t>
            </m:r>
          </m:den>
        </m:f>
      </m:oMath>
    </w:p>
    <w:p w:rsidR="005C21C8" w:rsidRDefault="005C21C8" w:rsidP="005C21C8">
      <w:pPr>
        <w:pStyle w:val="ListParagraph"/>
        <w:numPr>
          <w:ilvl w:val="0"/>
          <w:numId w:val="2"/>
        </w:numPr>
      </w:pPr>
      <w:r>
        <w:t>Dissociation equation</w:t>
      </w:r>
    </w:p>
    <w:p w:rsidR="005C21C8" w:rsidRDefault="005C21C8" w:rsidP="005C21C8">
      <w:pPr>
        <w:pStyle w:val="ListParagraph"/>
        <w:numPr>
          <w:ilvl w:val="0"/>
          <w:numId w:val="2"/>
        </w:numPr>
      </w:pPr>
      <w:proofErr w:type="spellStart"/>
      <w:r>
        <w:t>Ka</w:t>
      </w:r>
      <w:proofErr w:type="spellEnd"/>
      <w:r>
        <w:t xml:space="preserve"> equation</w:t>
      </w:r>
    </w:p>
    <w:p w:rsidR="005C21C8" w:rsidRDefault="005C21C8" w:rsidP="005C21C8">
      <w:pPr>
        <w:pStyle w:val="ListParagraph"/>
        <w:numPr>
          <w:ilvl w:val="0"/>
          <w:numId w:val="2"/>
        </w:numPr>
      </w:pPr>
      <w:r>
        <w:t>H</w:t>
      </w:r>
      <w:r>
        <w:rPr>
          <w:b/>
          <w:vertAlign w:val="superscript"/>
        </w:rPr>
        <w:t>+</w:t>
      </w:r>
      <w:r>
        <w:rPr>
          <w:b/>
        </w:rPr>
        <w:t xml:space="preserve"> </w:t>
      </w:r>
      <w:r>
        <w:t>concentration in solution (molarity)</w:t>
      </w:r>
    </w:p>
    <w:p w:rsidR="005C21C8" w:rsidRDefault="002908DD" w:rsidP="005C21C8">
      <w:pPr>
        <w:pStyle w:val="ListParagraph"/>
        <w:numPr>
          <w:ilvl w:val="0"/>
          <w:numId w:val="2"/>
        </w:numPr>
      </w:pPr>
      <w:r>
        <w:t xml:space="preserve">Sub values into </w:t>
      </w:r>
      <w:proofErr w:type="spellStart"/>
      <w:r>
        <w:t>Ka</w:t>
      </w:r>
      <w:proofErr w:type="spellEnd"/>
      <w:r>
        <w:t xml:space="preserve"> equation</w:t>
      </w:r>
    </w:p>
    <w:p w:rsidR="002908DD" w:rsidRDefault="002908DD" w:rsidP="005C21C8">
      <w:pPr>
        <w:pStyle w:val="ListParagraph"/>
        <w:numPr>
          <w:ilvl w:val="0"/>
          <w:numId w:val="2"/>
        </w:numPr>
      </w:pPr>
      <w:r>
        <w:t xml:space="preserve">Compute </w:t>
      </w:r>
      <w:proofErr w:type="spellStart"/>
      <w:r>
        <w:t>Ka</w:t>
      </w:r>
      <w:proofErr w:type="spellEnd"/>
      <w:r>
        <w:t xml:space="preserve"> and then </w:t>
      </w:r>
      <w:proofErr w:type="spellStart"/>
      <w:r>
        <w:t>pKa</w:t>
      </w:r>
      <w:proofErr w:type="spellEnd"/>
    </w:p>
    <w:p w:rsidR="002908DD" w:rsidRDefault="002908DD" w:rsidP="002908DD">
      <w:proofErr w:type="spellStart"/>
      <w:proofErr w:type="gramStart"/>
      <w:r>
        <w:lastRenderedPageBreak/>
        <w:t>pKa</w:t>
      </w:r>
      <w:proofErr w:type="spellEnd"/>
      <w:proofErr w:type="gramEnd"/>
      <w:r>
        <w:t xml:space="preserve"> for carboxyl ends is 2 and for amino ends is 10</w:t>
      </w:r>
    </w:p>
    <w:p w:rsidR="002908DD" w:rsidRDefault="002908DD" w:rsidP="002908DD">
      <w:pPr>
        <w:pStyle w:val="ListParagraph"/>
        <w:numPr>
          <w:ilvl w:val="0"/>
          <w:numId w:val="1"/>
        </w:numPr>
      </w:pPr>
      <w:r>
        <w:t>Any change in pH by 1 is a 10 fold shift towards (de)protonation and ratios go from 1:1 to 1:10(roughly 1:10)</w:t>
      </w:r>
    </w:p>
    <w:p w:rsidR="00044AC8" w:rsidRDefault="00044AC8" w:rsidP="00044AC8">
      <w:r>
        <w:t>The charge is the sum of all the ratios multiplied by their charge</w:t>
      </w:r>
      <w:r w:rsidR="00291320">
        <w:t xml:space="preserve">    </w:t>
      </w:r>
    </w:p>
    <w:p w:rsidR="00044AC8" w:rsidRDefault="00044AC8" w:rsidP="00044AC8">
      <w:r>
        <w:rPr>
          <w:b/>
          <w:i/>
          <w:u w:val="single"/>
        </w:rPr>
        <w:t>Topic 3:</w:t>
      </w:r>
    </w:p>
    <w:p w:rsidR="005B3FCF" w:rsidRDefault="005B3FCF" w:rsidP="005B3FCF">
      <w:r>
        <w:t>Peptides are 50 AA long or less and polypeptides either are proteins or are grouped together to make proteins.</w:t>
      </w:r>
    </w:p>
    <w:p w:rsidR="005B3FCF" w:rsidRDefault="005B3FCF" w:rsidP="005B3FCF">
      <w:r>
        <w:t>Electrostatic interactions are weaker in water, water forces hydrophobic groups together</w:t>
      </w:r>
    </w:p>
    <w:p w:rsidR="005B3FCF" w:rsidRDefault="005B3FCF" w:rsidP="005B3FCF">
      <w:r>
        <w:t>The secondary structure is formed by H-bonding which is formed through the N-H and C=O interactions</w:t>
      </w:r>
    </w:p>
    <w:p w:rsidR="005B3FCF" w:rsidRDefault="005B3FCF" w:rsidP="005B3FCF">
      <w:r>
        <w:t>This results in the folding pattern responsible for α-helices and β-pleated sheets</w:t>
      </w:r>
    </w:p>
    <w:p w:rsidR="005B3FCF" w:rsidRDefault="005B3FCF" w:rsidP="005B3FCF">
      <w:pPr>
        <w:pStyle w:val="ListParagraph"/>
        <w:numPr>
          <w:ilvl w:val="0"/>
          <w:numId w:val="1"/>
        </w:numPr>
      </w:pPr>
      <w:r>
        <w:t>beta sheets can be parallel or anti parallel &amp; have tight rigid bonding</w:t>
      </w:r>
    </w:p>
    <w:p w:rsidR="005B3FCF" w:rsidRDefault="005B3FCF" w:rsidP="00044AC8">
      <w:r>
        <w:t>The type of AA’s in the sequence determine the structure of the sequence</w:t>
      </w:r>
    </w:p>
    <w:p w:rsidR="00044AC8" w:rsidRDefault="003700DF" w:rsidP="00044AC8">
      <w:r>
        <w:t>Peptide bond formation enables protein formation</w:t>
      </w:r>
    </w:p>
    <w:p w:rsidR="003700DF" w:rsidRDefault="003700DF" w:rsidP="003700DF">
      <w:pPr>
        <w:pStyle w:val="ListParagraph"/>
        <w:numPr>
          <w:ilvl w:val="0"/>
          <w:numId w:val="1"/>
        </w:numPr>
      </w:pPr>
      <w:r>
        <w:t>Condensation reaction</w:t>
      </w:r>
    </w:p>
    <w:p w:rsidR="003700DF" w:rsidRDefault="003700DF" w:rsidP="003700DF">
      <w:pPr>
        <w:pStyle w:val="ListParagraph"/>
        <w:numPr>
          <w:ilvl w:val="0"/>
          <w:numId w:val="1"/>
        </w:numPr>
      </w:pPr>
      <w:r>
        <w:t>Covalent bond</w:t>
      </w:r>
    </w:p>
    <w:p w:rsidR="003700DF" w:rsidRDefault="003700DF" w:rsidP="003700DF">
      <w:pPr>
        <w:pStyle w:val="ListParagraph"/>
        <w:numPr>
          <w:ilvl w:val="0"/>
          <w:numId w:val="1"/>
        </w:numPr>
      </w:pPr>
      <w:r>
        <w:t>No rotation around the bond (resonance)</w:t>
      </w:r>
    </w:p>
    <w:p w:rsidR="003700DF" w:rsidRDefault="003700DF" w:rsidP="003700DF">
      <w:pPr>
        <w:pStyle w:val="ListParagraph"/>
        <w:numPr>
          <w:ilvl w:val="0"/>
          <w:numId w:val="1"/>
        </w:numPr>
      </w:pPr>
      <w:r>
        <w:t>Atoms involved are co-planar</w:t>
      </w:r>
    </w:p>
    <w:p w:rsidR="003700DF" w:rsidRDefault="003700DF" w:rsidP="003700DF">
      <w:pPr>
        <w:pStyle w:val="ListParagraph"/>
        <w:numPr>
          <w:ilvl w:val="0"/>
          <w:numId w:val="1"/>
        </w:numPr>
      </w:pPr>
      <w:r>
        <w:t>Restricts the possible folding patterns of the chain</w:t>
      </w:r>
    </w:p>
    <w:p w:rsidR="003700DF" w:rsidRDefault="003700DF" w:rsidP="003700DF">
      <w:r>
        <w:t>Peptides: small numbers of joined residues</w:t>
      </w:r>
    </w:p>
    <w:p w:rsidR="003700DF" w:rsidRDefault="003700DF" w:rsidP="003700DF">
      <w:pPr>
        <w:pStyle w:val="ListParagraph"/>
        <w:numPr>
          <w:ilvl w:val="0"/>
          <w:numId w:val="1"/>
        </w:numPr>
      </w:pPr>
      <w:r>
        <w:t>di, tri, poly</w:t>
      </w:r>
    </w:p>
    <w:p w:rsidR="003700DF" w:rsidRDefault="003700DF" w:rsidP="003700DF">
      <w:pPr>
        <w:pStyle w:val="ListParagraph"/>
        <w:numPr>
          <w:ilvl w:val="0"/>
          <w:numId w:val="1"/>
        </w:numPr>
      </w:pPr>
      <w:r>
        <w:t>even some proteins can be called polypeptides</w:t>
      </w:r>
    </w:p>
    <w:p w:rsidR="003700DF" w:rsidRDefault="003700DF" w:rsidP="003700DF">
      <w:r>
        <w:t>Backbone repeating structure:</w:t>
      </w:r>
    </w:p>
    <w:p w:rsidR="003700DF" w:rsidRDefault="003700DF" w:rsidP="003700DF">
      <w:r>
        <w:t>N-C-C-N-C-C-N-C-C-N-C-C</w:t>
      </w:r>
    </w:p>
    <w:p w:rsidR="00BE254C" w:rsidRDefault="005B3FCF" w:rsidP="00BE254C">
      <w:r>
        <w:t>Side chains of the amino acids stick out of the backbone</w:t>
      </w:r>
    </w:p>
    <w:p w:rsidR="005B3FCF" w:rsidRDefault="005B3FCF" w:rsidP="00BE254C">
      <w:r>
        <w:t>Proteins fold into many different shapes but certain structural elements are found in many proteins</w:t>
      </w:r>
    </w:p>
    <w:p w:rsidR="00706345" w:rsidRDefault="005A5FF1" w:rsidP="00BE254C">
      <w:r>
        <w:t>General “rules” guiding how proteins obtain final form</w:t>
      </w:r>
    </w:p>
    <w:p w:rsidR="005A5FF1" w:rsidRDefault="005A5FF1" w:rsidP="005A5FF1">
      <w:pPr>
        <w:pStyle w:val="ListParagraph"/>
        <w:numPr>
          <w:ilvl w:val="0"/>
          <w:numId w:val="1"/>
        </w:numPr>
      </w:pPr>
      <w:r>
        <w:t>Primary: AAs form peptide bonds</w:t>
      </w:r>
    </w:p>
    <w:p w:rsidR="005A5FF1" w:rsidRDefault="005A5FF1" w:rsidP="005A5FF1">
      <w:pPr>
        <w:pStyle w:val="ListParagraph"/>
        <w:numPr>
          <w:ilvl w:val="0"/>
          <w:numId w:val="1"/>
        </w:numPr>
      </w:pPr>
      <w:r>
        <w:t>Secondary: beta sheets and alpha helices</w:t>
      </w:r>
    </w:p>
    <w:p w:rsidR="004A275D" w:rsidRDefault="005A5FF1" w:rsidP="005A5FF1">
      <w:pPr>
        <w:pStyle w:val="ListParagraph"/>
        <w:numPr>
          <w:ilvl w:val="0"/>
          <w:numId w:val="1"/>
        </w:numPr>
      </w:pPr>
      <w:r>
        <w:t xml:space="preserve">Tertiary: </w:t>
      </w:r>
      <w:r w:rsidR="004A275D">
        <w:t>groups of beta sheets and alpha helices together</w:t>
      </w:r>
    </w:p>
    <w:p w:rsidR="005A5FF1" w:rsidRDefault="004A275D" w:rsidP="005A5FF1">
      <w:pPr>
        <w:pStyle w:val="ListParagraph"/>
        <w:numPr>
          <w:ilvl w:val="0"/>
          <w:numId w:val="1"/>
        </w:numPr>
      </w:pPr>
      <w:r>
        <w:t>Quaternary: several polypeptides together</w:t>
      </w:r>
    </w:p>
    <w:p w:rsidR="004A275D" w:rsidRDefault="00D02080" w:rsidP="004A275D">
      <w:r>
        <w:t>Primary structure: the sequence of residues</w:t>
      </w:r>
    </w:p>
    <w:p w:rsidR="00D02080" w:rsidRDefault="00D02080" w:rsidP="00D02080">
      <w:pPr>
        <w:pStyle w:val="ListParagraph"/>
        <w:numPr>
          <w:ilvl w:val="0"/>
          <w:numId w:val="1"/>
        </w:numPr>
      </w:pPr>
      <w:r>
        <w:t xml:space="preserve">Proline is an </w:t>
      </w:r>
      <w:proofErr w:type="spellStart"/>
      <w:r>
        <w:t>imino</w:t>
      </w:r>
      <w:proofErr w:type="spellEnd"/>
      <w:r>
        <w:t xml:space="preserve"> acid and is not very flexible due to N bonding to 2 C’s</w:t>
      </w:r>
    </w:p>
    <w:p w:rsidR="00D02080" w:rsidRDefault="00D02080" w:rsidP="00D02080">
      <w:r>
        <w:lastRenderedPageBreak/>
        <w:t xml:space="preserve">Secondary structure: </w:t>
      </w:r>
    </w:p>
    <w:p w:rsidR="00D02080" w:rsidRDefault="00D02080" w:rsidP="00D02080">
      <w:pPr>
        <w:pStyle w:val="ListParagraph"/>
        <w:numPr>
          <w:ilvl w:val="0"/>
          <w:numId w:val="1"/>
        </w:numPr>
      </w:pPr>
      <w:r>
        <w:t>Local folding pattern of the backbone</w:t>
      </w:r>
    </w:p>
    <w:p w:rsidR="00D02080" w:rsidRDefault="00D02080" w:rsidP="00D02080">
      <w:pPr>
        <w:pStyle w:val="ListParagraph"/>
        <w:numPr>
          <w:ilvl w:val="0"/>
          <w:numId w:val="1"/>
        </w:numPr>
      </w:pPr>
      <w:r>
        <w:t xml:space="preserve">Stabilized by H-bonding between N-H and C=O </w:t>
      </w:r>
    </w:p>
    <w:p w:rsidR="00D02080" w:rsidRDefault="00D02080" w:rsidP="00D02080">
      <w:pPr>
        <w:pStyle w:val="ListParagraph"/>
        <w:numPr>
          <w:ilvl w:val="1"/>
          <w:numId w:val="1"/>
        </w:numPr>
      </w:pPr>
      <w:r>
        <w:t>2 types: alpha helix and beta sheet</w:t>
      </w:r>
    </w:p>
    <w:p w:rsidR="00D02080" w:rsidRDefault="00D02080" w:rsidP="00D02080">
      <w:pPr>
        <w:pStyle w:val="ListParagraph"/>
        <w:numPr>
          <w:ilvl w:val="2"/>
          <w:numId w:val="1"/>
        </w:numPr>
      </w:pPr>
      <w:r>
        <w:t>Other types involve turns, twist and other helices</w:t>
      </w:r>
    </w:p>
    <w:p w:rsidR="00D02080" w:rsidRDefault="00D02080" w:rsidP="00D02080">
      <w:r>
        <w:t>H-bonding is strongest when all 3 atoms involved are in a line</w:t>
      </w:r>
      <w:r w:rsidR="00CA6ADA">
        <w:t xml:space="preserve"> and is 1/20 the strength of a covalent bond</w:t>
      </w:r>
    </w:p>
    <w:p w:rsidR="00D02080" w:rsidRDefault="00D02080" w:rsidP="00D02080">
      <w:r>
        <w:t>Alpha helix:</w:t>
      </w:r>
    </w:p>
    <w:p w:rsidR="00D02080" w:rsidRDefault="00D02080" w:rsidP="00D02080">
      <w:pPr>
        <w:pStyle w:val="ListParagraph"/>
        <w:numPr>
          <w:ilvl w:val="0"/>
          <w:numId w:val="1"/>
        </w:numPr>
      </w:pPr>
      <w:r>
        <w:t>3.6 residues per turn</w:t>
      </w:r>
    </w:p>
    <w:p w:rsidR="00D02080" w:rsidRDefault="00D02080" w:rsidP="00D02080">
      <w:pPr>
        <w:pStyle w:val="ListParagraph"/>
        <w:numPr>
          <w:ilvl w:val="0"/>
          <w:numId w:val="1"/>
        </w:numPr>
      </w:pPr>
      <w:r>
        <w:t>0.54 nm per turn</w:t>
      </w:r>
    </w:p>
    <w:p w:rsidR="00D02080" w:rsidRDefault="00D02080" w:rsidP="00D02080">
      <w:pPr>
        <w:pStyle w:val="ListParagraph"/>
        <w:numPr>
          <w:ilvl w:val="0"/>
          <w:numId w:val="1"/>
        </w:numPr>
      </w:pPr>
      <w:r>
        <w:t>Side chains outward facing</w:t>
      </w:r>
    </w:p>
    <w:p w:rsidR="00D02080" w:rsidRDefault="00D02080" w:rsidP="00D02080">
      <w:pPr>
        <w:pStyle w:val="ListParagraph"/>
        <w:numPr>
          <w:ilvl w:val="0"/>
          <w:numId w:val="1"/>
        </w:numPr>
      </w:pPr>
      <w:r>
        <w:t>Stabilized by Hydrogen bonding from backbone (internal)</w:t>
      </w:r>
    </w:p>
    <w:p w:rsidR="00D02080" w:rsidRDefault="00D02080" w:rsidP="00D02080">
      <w:pPr>
        <w:pStyle w:val="ListParagraph"/>
        <w:numPr>
          <w:ilvl w:val="0"/>
          <w:numId w:val="1"/>
        </w:numPr>
      </w:pPr>
      <w:r>
        <w:t>Proline causes kinks</w:t>
      </w:r>
      <w:r w:rsidR="00083082">
        <w:t xml:space="preserve"> (not seen in alpha helices)</w:t>
      </w:r>
    </w:p>
    <w:p w:rsidR="00CA6ADA" w:rsidRDefault="00CA6ADA" w:rsidP="00CA6ADA">
      <w:r>
        <w:t>Beta sheets:</w:t>
      </w:r>
    </w:p>
    <w:p w:rsidR="00CA6ADA" w:rsidRDefault="00CA6ADA" w:rsidP="00CA6ADA">
      <w:pPr>
        <w:pStyle w:val="ListParagraph"/>
        <w:numPr>
          <w:ilvl w:val="0"/>
          <w:numId w:val="1"/>
        </w:numPr>
      </w:pPr>
      <w:r>
        <w:t>Have more H-bonding therefore more rigid and stronger</w:t>
      </w:r>
    </w:p>
    <w:p w:rsidR="00CA6ADA" w:rsidRDefault="00CA6ADA" w:rsidP="00CA6ADA">
      <w:pPr>
        <w:pStyle w:val="ListParagraph"/>
        <w:numPr>
          <w:ilvl w:val="0"/>
          <w:numId w:val="1"/>
        </w:numPr>
      </w:pPr>
      <w:r>
        <w:t>Can be done with more than one polypeptide</w:t>
      </w:r>
    </w:p>
    <w:p w:rsidR="00CA6ADA" w:rsidRDefault="00CA6ADA" w:rsidP="00CA6ADA">
      <w:pPr>
        <w:pStyle w:val="ListParagraph"/>
        <w:numPr>
          <w:ilvl w:val="0"/>
          <w:numId w:val="1"/>
        </w:numPr>
      </w:pPr>
      <w:r>
        <w:t>Can be antiparallel (A) or parallel (B)</w:t>
      </w:r>
    </w:p>
    <w:p w:rsidR="008B19F8" w:rsidRDefault="008B19F8" w:rsidP="00CA6ADA">
      <w:pPr>
        <w:pStyle w:val="ListParagraph"/>
        <w:numPr>
          <w:ilvl w:val="0"/>
          <w:numId w:val="1"/>
        </w:numPr>
      </w:pPr>
      <w:r>
        <w:t>Side chains point upwards and downwards</w:t>
      </w:r>
    </w:p>
    <w:p w:rsidR="00CA6ADA" w:rsidRDefault="00CA6ADA" w:rsidP="00CA6ADA">
      <w:pPr>
        <w:ind w:left="360"/>
      </w:pPr>
      <w:r>
        <w:t>Most proteins have alpha helices and beta sheets</w:t>
      </w:r>
    </w:p>
    <w:p w:rsidR="00CA6ADA" w:rsidRDefault="00CA6ADA" w:rsidP="00CA6ADA">
      <w:pPr>
        <w:ind w:left="360"/>
      </w:pPr>
    </w:p>
    <w:p w:rsidR="00CA6ADA" w:rsidRDefault="00CA6ADA" w:rsidP="00CA6ADA">
      <w:pPr>
        <w:ind w:left="360"/>
      </w:pPr>
    </w:p>
    <w:p w:rsidR="00CA6ADA" w:rsidRDefault="00CA6ADA" w:rsidP="00CA6ADA">
      <w:pPr>
        <w:ind w:left="360"/>
      </w:pPr>
    </w:p>
    <w:p w:rsidR="00CA6ADA" w:rsidRDefault="00CA6ADA" w:rsidP="00CA6ADA">
      <w:pPr>
        <w:ind w:left="360"/>
      </w:pPr>
    </w:p>
    <w:p w:rsidR="00CA6ADA" w:rsidRDefault="00CA6ADA" w:rsidP="00CA6ADA">
      <w:pPr>
        <w:ind w:left="360"/>
      </w:pPr>
    </w:p>
    <w:p w:rsidR="00CA6ADA" w:rsidRDefault="00CA6ADA" w:rsidP="00CA6ADA">
      <w:pPr>
        <w:ind w:left="360"/>
      </w:pPr>
      <w:r>
        <w:t>Tertiary Structure: concerns 3-D structure</w:t>
      </w:r>
    </w:p>
    <w:p w:rsidR="00CA6ADA" w:rsidRDefault="00CA6ADA" w:rsidP="00CA6ADA">
      <w:pPr>
        <w:pStyle w:val="ListParagraph"/>
        <w:numPr>
          <w:ilvl w:val="0"/>
          <w:numId w:val="1"/>
        </w:numPr>
      </w:pPr>
      <w:r>
        <w:t>Stabilized by bonding between sidechains (disulfide bridges)</w:t>
      </w:r>
    </w:p>
    <w:p w:rsidR="00CA6ADA" w:rsidRDefault="00CA6ADA" w:rsidP="00CA6ADA">
      <w:pPr>
        <w:pStyle w:val="ListParagraph"/>
        <w:numPr>
          <w:ilvl w:val="1"/>
          <w:numId w:val="1"/>
        </w:numPr>
      </w:pPr>
      <w:r>
        <w:t>Or from backbone to side chain</w:t>
      </w:r>
    </w:p>
    <w:p w:rsidR="00CA6ADA" w:rsidRDefault="00CA6ADA" w:rsidP="00CA6ADA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5D012A81" wp14:editId="10C887EF">
            <wp:simplePos x="1371600" y="4467225"/>
            <wp:positionH relativeFrom="margin">
              <wp:align>right</wp:align>
            </wp:positionH>
            <wp:positionV relativeFrom="margin">
              <wp:align>center</wp:align>
            </wp:positionV>
            <wp:extent cx="2514600" cy="2114550"/>
            <wp:effectExtent l="0" t="0" r="0" b="0"/>
            <wp:wrapSquare wrapText="bothSides"/>
            <wp:docPr id="4" name="Picture 4" descr="http://www.bio.miami.edu/tom/courses/protected/ECB/CH05/5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io.miami.edu/tom/courses/protected/ECB/CH05/5_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Interactions between residues can be distant in sequence of AA’s</w:t>
      </w:r>
    </w:p>
    <w:p w:rsidR="00CA6ADA" w:rsidRDefault="00CA6ADA" w:rsidP="00CA6ADA">
      <w:pPr>
        <w:pStyle w:val="ListParagraph"/>
        <w:numPr>
          <w:ilvl w:val="0"/>
          <w:numId w:val="1"/>
        </w:numPr>
      </w:pPr>
      <w:r>
        <w:t>Gives proteins overall shape</w:t>
      </w:r>
    </w:p>
    <w:p w:rsidR="00CA6ADA" w:rsidRDefault="00CA6ADA" w:rsidP="00CA6ADA">
      <w:r>
        <w:t>Hydrophobic interactions are most important</w:t>
      </w:r>
    </w:p>
    <w:p w:rsidR="00CA6ADA" w:rsidRDefault="00CA6ADA" w:rsidP="00CA6ADA">
      <w:pPr>
        <w:pStyle w:val="ListParagraph"/>
        <w:numPr>
          <w:ilvl w:val="0"/>
          <w:numId w:val="1"/>
        </w:numPr>
      </w:pPr>
      <w:r>
        <w:t>The tendency of hydrocarbons to form intermolecular aggregates in aqueous medium</w:t>
      </w:r>
    </w:p>
    <w:p w:rsidR="00CA6ADA" w:rsidRDefault="00CA6ADA" w:rsidP="00CA6ADA">
      <w:pPr>
        <w:pStyle w:val="ListParagraph"/>
        <w:numPr>
          <w:ilvl w:val="0"/>
          <w:numId w:val="1"/>
        </w:numPr>
      </w:pPr>
      <w:r>
        <w:t>Hydrophobic side chains ‘hidden from water</w:t>
      </w:r>
    </w:p>
    <w:p w:rsidR="00CA6ADA" w:rsidRDefault="00CA6ADA" w:rsidP="00CA6ADA">
      <w:pPr>
        <w:pStyle w:val="ListParagraph"/>
        <w:numPr>
          <w:ilvl w:val="1"/>
          <w:numId w:val="1"/>
        </w:numPr>
      </w:pPr>
      <w:r>
        <w:t>Cluster together; excluding water from hydrophobic interiors</w:t>
      </w:r>
    </w:p>
    <w:p w:rsidR="00CA6ADA" w:rsidRDefault="00CA6ADA" w:rsidP="001B43AC">
      <w:pPr>
        <w:pStyle w:val="ListParagraph"/>
        <w:numPr>
          <w:ilvl w:val="0"/>
          <w:numId w:val="1"/>
        </w:numPr>
      </w:pPr>
      <w:r>
        <w:t>Charged side chains are mainly exterior</w:t>
      </w:r>
    </w:p>
    <w:p w:rsidR="001B43AC" w:rsidRDefault="001B43AC" w:rsidP="001B43AC">
      <w:pPr>
        <w:rPr>
          <w:noProof/>
          <w:lang w:eastAsia="en-CA"/>
        </w:rPr>
      </w:pPr>
    </w:p>
    <w:p w:rsidR="001B43AC" w:rsidRDefault="001B43AC" w:rsidP="001B43AC">
      <w:r>
        <w:rPr>
          <w:noProof/>
          <w:lang w:eastAsia="en-CA"/>
        </w:rPr>
        <w:drawing>
          <wp:inline distT="0" distB="0" distL="0" distR="0" wp14:anchorId="7CB91CF7" wp14:editId="64992A16">
            <wp:extent cx="4422360" cy="2724150"/>
            <wp:effectExtent l="0" t="0" r="0" b="0"/>
            <wp:docPr id="5" name="Picture 5" descr="http://image.slidesharecdn.com/0yhrpdaern6urtmlfish-signature-1a795eabee71b27307bed46343a1c9a8c5e60c52c2cf37c2958235111c0b8bc1-poli-150413073901-conversion-gate01/95/protein-structure-function-8-638.jpg?cb=1428928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.slidesharecdn.com/0yhrpdaern6urtmlfish-signature-1a795eabee71b27307bed46343a1c9a8c5e60c52c2cf37c2958235111c0b8bc1-poli-150413073901-conversion-gate01/95/protein-structure-function-8-638.jpg?cb=142892882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2" t="6118" r="13028" b="33890"/>
                    <a:stretch/>
                  </pic:blipFill>
                  <pic:spPr bwMode="auto">
                    <a:xfrm>
                      <a:off x="0" y="0"/>
                      <a:ext cx="4450081" cy="2741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43AC" w:rsidRDefault="001B43AC" w:rsidP="001B43AC">
      <w:r>
        <w:t>Tertiary structure is stabilized by multiple weak bonds and a very important covalent bond!</w:t>
      </w:r>
    </w:p>
    <w:p w:rsidR="001B43AC" w:rsidRDefault="001B43AC" w:rsidP="001B43AC">
      <w:pPr>
        <w:pStyle w:val="ListParagraph"/>
        <w:numPr>
          <w:ilvl w:val="0"/>
          <w:numId w:val="1"/>
        </w:numPr>
      </w:pPr>
      <w:r>
        <w:t>Weak forces (other than hydrophobic interactions)</w:t>
      </w:r>
    </w:p>
    <w:p w:rsidR="001B43AC" w:rsidRDefault="001B43AC" w:rsidP="001B43AC">
      <w:pPr>
        <w:pStyle w:val="ListParagraph"/>
        <w:numPr>
          <w:ilvl w:val="1"/>
          <w:numId w:val="1"/>
        </w:numPr>
      </w:pPr>
      <w:r>
        <w:t>H-bonds</w:t>
      </w:r>
    </w:p>
    <w:p w:rsidR="001B43AC" w:rsidRDefault="001B43AC" w:rsidP="001B43AC">
      <w:pPr>
        <w:pStyle w:val="ListParagraph"/>
        <w:numPr>
          <w:ilvl w:val="1"/>
          <w:numId w:val="1"/>
        </w:numPr>
      </w:pPr>
      <w:r>
        <w:t>Van der Waals forces</w:t>
      </w:r>
    </w:p>
    <w:p w:rsidR="001B43AC" w:rsidRDefault="001B43AC" w:rsidP="001B43AC">
      <w:pPr>
        <w:pStyle w:val="ListParagraph"/>
        <w:numPr>
          <w:ilvl w:val="1"/>
          <w:numId w:val="1"/>
        </w:numPr>
      </w:pPr>
      <w:r>
        <w:t>Ionic bonds</w:t>
      </w:r>
    </w:p>
    <w:p w:rsidR="001B43AC" w:rsidRDefault="001B43AC" w:rsidP="001B43AC">
      <w:pPr>
        <w:pStyle w:val="ListParagraph"/>
        <w:numPr>
          <w:ilvl w:val="0"/>
          <w:numId w:val="1"/>
        </w:numPr>
      </w:pPr>
      <w:r>
        <w:t>However, one type of covalent bond</w:t>
      </w:r>
    </w:p>
    <w:p w:rsidR="001B43AC" w:rsidRDefault="001B43AC" w:rsidP="001B43AC">
      <w:pPr>
        <w:pStyle w:val="ListParagraph"/>
        <w:numPr>
          <w:ilvl w:val="1"/>
          <w:numId w:val="1"/>
        </w:numPr>
      </w:pPr>
      <w:r>
        <w:t>Disulfide bond</w:t>
      </w:r>
      <w:r w:rsidR="0010770B">
        <w:t xml:space="preserve"> (inter and intra chain reactions)</w:t>
      </w:r>
    </w:p>
    <w:p w:rsidR="001B43AC" w:rsidRDefault="001B43AC" w:rsidP="001B43AC">
      <w:pPr>
        <w:pStyle w:val="ListParagraph"/>
        <w:numPr>
          <w:ilvl w:val="2"/>
          <w:numId w:val="1"/>
        </w:numPr>
      </w:pPr>
      <w:r>
        <w:t>Between cysteine residues in distant parts of the protein</w:t>
      </w:r>
    </w:p>
    <w:p w:rsidR="001B43AC" w:rsidRDefault="001B43AC" w:rsidP="001B43AC">
      <w:pPr>
        <w:pStyle w:val="ListParagraph"/>
        <w:numPr>
          <w:ilvl w:val="2"/>
          <w:numId w:val="1"/>
        </w:numPr>
      </w:pPr>
      <w:r>
        <w:t>Only form in oxidizing environments</w:t>
      </w:r>
    </w:p>
    <w:p w:rsidR="001B43AC" w:rsidRDefault="0010770B" w:rsidP="001B43AC">
      <w:r>
        <w:t>Van der Waals force: The sum of the attractive or repulsive forces between molecules (or between parts of the same molecule)</w:t>
      </w:r>
      <w:r w:rsidR="001B43AC">
        <w:t xml:space="preserve"> </w:t>
      </w:r>
      <w:r>
        <w:t>other than those due to covalent bonds, H-bonds, or the electrostatic interaction of ions with one another or with neutral molecules or charged molecules.</w:t>
      </w:r>
    </w:p>
    <w:p w:rsidR="0010770B" w:rsidRDefault="0010770B" w:rsidP="001B43AC">
      <w:r>
        <w:t>H-bonding happens from:</w:t>
      </w:r>
    </w:p>
    <w:p w:rsidR="0010770B" w:rsidRDefault="0010770B" w:rsidP="0010770B">
      <w:pPr>
        <w:pStyle w:val="ListParagraph"/>
        <w:numPr>
          <w:ilvl w:val="0"/>
          <w:numId w:val="1"/>
        </w:numPr>
      </w:pPr>
      <w:r>
        <w:t xml:space="preserve">Backbone </w:t>
      </w:r>
      <w:r>
        <w:sym w:font="Wingdings" w:char="F0E0"/>
      </w:r>
      <w:r>
        <w:t xml:space="preserve"> </w:t>
      </w:r>
      <w:proofErr w:type="spellStart"/>
      <w:r>
        <w:t>backbone</w:t>
      </w:r>
      <w:proofErr w:type="spellEnd"/>
    </w:p>
    <w:p w:rsidR="0010770B" w:rsidRDefault="0010770B" w:rsidP="0010770B">
      <w:pPr>
        <w:pStyle w:val="ListParagraph"/>
        <w:numPr>
          <w:ilvl w:val="0"/>
          <w:numId w:val="1"/>
        </w:numPr>
      </w:pPr>
      <w:r>
        <w:t xml:space="preserve">Backbone </w:t>
      </w:r>
      <w:r>
        <w:sym w:font="Wingdings" w:char="F0E0"/>
      </w:r>
      <w:r>
        <w:t xml:space="preserve"> side chain</w:t>
      </w:r>
    </w:p>
    <w:p w:rsidR="0010770B" w:rsidRDefault="0010770B" w:rsidP="0010770B">
      <w:pPr>
        <w:pStyle w:val="ListParagraph"/>
        <w:numPr>
          <w:ilvl w:val="0"/>
          <w:numId w:val="1"/>
        </w:numPr>
      </w:pPr>
      <w:r>
        <w:t xml:space="preserve">Side chain </w:t>
      </w:r>
      <w:r>
        <w:sym w:font="Wingdings" w:char="F0E0"/>
      </w:r>
      <w:r>
        <w:t xml:space="preserve"> side chain</w:t>
      </w:r>
    </w:p>
    <w:p w:rsidR="0010770B" w:rsidRDefault="00655A6A" w:rsidP="0010770B">
      <w:r>
        <w:t>Tertiary structure: Domains</w:t>
      </w:r>
    </w:p>
    <w:p w:rsidR="00655A6A" w:rsidRDefault="00655A6A" w:rsidP="00655A6A">
      <w:pPr>
        <w:pStyle w:val="ListParagraph"/>
        <w:numPr>
          <w:ilvl w:val="0"/>
          <w:numId w:val="1"/>
        </w:numPr>
      </w:pPr>
      <w:r>
        <w:t>A critical concept for larger proteins</w:t>
      </w:r>
    </w:p>
    <w:p w:rsidR="00655A6A" w:rsidRDefault="00655A6A" w:rsidP="00655A6A">
      <w:pPr>
        <w:pStyle w:val="ListParagraph"/>
        <w:numPr>
          <w:ilvl w:val="0"/>
          <w:numId w:val="1"/>
        </w:numPr>
      </w:pPr>
      <w:r>
        <w:t>Definition: distinct region of a protein</w:t>
      </w:r>
    </w:p>
    <w:p w:rsidR="00655A6A" w:rsidRDefault="00655A6A" w:rsidP="00655A6A">
      <w:pPr>
        <w:pStyle w:val="ListParagraph"/>
        <w:numPr>
          <w:ilvl w:val="1"/>
          <w:numId w:val="1"/>
        </w:numPr>
      </w:pPr>
      <w:r>
        <w:t>Domains can often fold independently</w:t>
      </w:r>
    </w:p>
    <w:p w:rsidR="00655A6A" w:rsidRDefault="00655A6A" w:rsidP="00655A6A">
      <w:pPr>
        <w:pStyle w:val="ListParagraph"/>
        <w:numPr>
          <w:ilvl w:val="1"/>
          <w:numId w:val="1"/>
        </w:numPr>
      </w:pPr>
      <w:r>
        <w:t>Domains provide structure and/or function</w:t>
      </w:r>
    </w:p>
    <w:p w:rsidR="00655A6A" w:rsidRDefault="00655A6A" w:rsidP="00655A6A">
      <w:pPr>
        <w:pStyle w:val="ListParagraph"/>
        <w:numPr>
          <w:ilvl w:val="0"/>
          <w:numId w:val="1"/>
        </w:numPr>
      </w:pPr>
      <w:r>
        <w:t>Many proteins are made up of connected domains</w:t>
      </w:r>
    </w:p>
    <w:p w:rsidR="00655A6A" w:rsidRDefault="00655A6A" w:rsidP="00655A6A">
      <w:pPr>
        <w:pStyle w:val="ListParagraph"/>
        <w:numPr>
          <w:ilvl w:val="0"/>
          <w:numId w:val="1"/>
        </w:numPr>
      </w:pPr>
      <w:r>
        <w:t>Related domains often found in different proteins</w:t>
      </w:r>
    </w:p>
    <w:p w:rsidR="00655A6A" w:rsidRDefault="00655A6A" w:rsidP="00655A6A">
      <w:pPr>
        <w:pStyle w:val="ListParagraph"/>
        <w:numPr>
          <w:ilvl w:val="1"/>
          <w:numId w:val="1"/>
        </w:numPr>
      </w:pPr>
      <w:r>
        <w:t>Evolution has ‘mixed and matched’ domains</w:t>
      </w:r>
    </w:p>
    <w:p w:rsidR="00655A6A" w:rsidRDefault="00655A6A" w:rsidP="00655A6A"/>
    <w:p w:rsidR="00655A6A" w:rsidRDefault="00655A6A" w:rsidP="00655A6A">
      <w:r>
        <w:t>Quaternary structure</w:t>
      </w:r>
    </w:p>
    <w:p w:rsidR="00655A6A" w:rsidRDefault="001D7318" w:rsidP="00655A6A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B735A5" wp14:editId="5291C7E4">
                <wp:simplePos x="0" y="0"/>
                <wp:positionH relativeFrom="margin">
                  <wp:posOffset>3021647</wp:posOffset>
                </wp:positionH>
                <wp:positionV relativeFrom="paragraph">
                  <wp:posOffset>68899</wp:posOffset>
                </wp:positionV>
                <wp:extent cx="195260" cy="3600450"/>
                <wp:effectExtent l="0" t="7302" r="26352" b="102553"/>
                <wp:wrapNone/>
                <wp:docPr id="7" name="Right Bra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5260" cy="360045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60E74" id="Right Brace 7" o:spid="_x0000_s1026" type="#_x0000_t88" style="position:absolute;margin-left:237.9pt;margin-top:5.45pt;width:15.35pt;height:283.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" adj="98" strokecolor="#5b9bd5 [3204]" strokeweight=".5pt">
                <v:stroke joinstyle="miter"/>
                <w10:wrap anchorx="margin"/>
              </v:shape>
            </w:pict>
          </mc:Fallback>
        </mc:AlternateContent>
      </w:r>
      <w:r w:rsidR="00655A6A">
        <w:t>Many proteins consist of more than one polypeptide</w:t>
      </w:r>
    </w:p>
    <w:p w:rsidR="00655A6A" w:rsidRDefault="00655A6A" w:rsidP="00655A6A">
      <w:pPr>
        <w:pStyle w:val="ListParagraph"/>
        <w:numPr>
          <w:ilvl w:val="0"/>
          <w:numId w:val="1"/>
        </w:numPr>
      </w:pPr>
      <w:r>
        <w:t xml:space="preserve">These are called a protein’s </w:t>
      </w:r>
      <w:r>
        <w:rPr>
          <w:b/>
        </w:rPr>
        <w:t>subunits</w:t>
      </w:r>
    </w:p>
    <w:p w:rsidR="00655A6A" w:rsidRDefault="00655A6A" w:rsidP="00655A6A">
      <w:pPr>
        <w:pStyle w:val="ListParagraph"/>
        <w:numPr>
          <w:ilvl w:val="0"/>
          <w:numId w:val="1"/>
        </w:numPr>
      </w:pPr>
      <w:r>
        <w:t>Forces/bonds involved are the same as for tertiary structure</w:t>
      </w:r>
    </w:p>
    <w:p w:rsidR="00655A6A" w:rsidRDefault="00655A6A" w:rsidP="00655A6A">
      <w:pPr>
        <w:pStyle w:val="ListParagraph"/>
        <w:numPr>
          <w:ilvl w:val="1"/>
          <w:numId w:val="1"/>
        </w:numPr>
      </w:pPr>
      <w:r>
        <w:t>Hydrophobic interactions, H-bonds, Van der Waals, Ionic bonds, Disulfide bonds</w:t>
      </w:r>
    </w:p>
    <w:p w:rsidR="001D7318" w:rsidRDefault="00655A6A" w:rsidP="00655A6A">
      <w:r>
        <w:t>Quaternary structure: Coiled coil</w:t>
      </w:r>
      <w:r w:rsidR="001D7318" w:rsidRPr="001D7318">
        <w:t xml:space="preserve"> </w:t>
      </w:r>
    </w:p>
    <w:p w:rsidR="00655A6A" w:rsidRDefault="001D7318" w:rsidP="00655A6A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568CBE" wp14:editId="3E6219F5">
                <wp:simplePos x="0" y="0"/>
                <wp:positionH relativeFrom="column">
                  <wp:posOffset>2819400</wp:posOffset>
                </wp:positionH>
                <wp:positionV relativeFrom="paragraph">
                  <wp:posOffset>841058</wp:posOffset>
                </wp:positionV>
                <wp:extent cx="590550" cy="2381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Default="002C327B">
                            <w:r>
                              <w:t>11 nm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68CBE" id="Text Box 8" o:spid="_x0000_s1027" type="#_x0000_t202" style="position:absolute;margin-left:222pt;margin-top:66.25pt;width:46.5pt;height: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" fillcolor="white [3201]" strokeweight=".5pt">
                <v:textbox>
                  <w:txbxContent>
                    <w:p w:rsidR="002C327B" w:rsidRDefault="002C327B">
                      <w:r>
                        <w:t>11 nm</w:t>
                      </w:r>
                    </w:p>
                  </w:txbxContent>
                </v:textbox>
              </v:shape>
            </w:pict>
          </mc:Fallback>
        </mc:AlternateContent>
      </w:r>
      <w:r w:rsidRPr="001D7318">
        <w:rPr>
          <w:noProof/>
          <w:lang w:eastAsia="en-CA"/>
        </w:rPr>
        <w:drawing>
          <wp:inline distT="0" distB="0" distL="0" distR="0" wp14:anchorId="4B4189DE" wp14:editId="2C52ED28">
            <wp:extent cx="5942965" cy="733425"/>
            <wp:effectExtent l="0" t="0" r="635" b="9525"/>
            <wp:docPr id="6" name="Picture 6" descr="http://oregonstate.edu/instruct/bb450/fall14/stryer7/2/figure_02_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regonstate.edu/instruct/bb450/fall14/stryer7/2/figure_02_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894"/>
                    <a:stretch/>
                  </pic:blipFill>
                  <pic:spPr bwMode="auto">
                    <a:xfrm>
                      <a:off x="0" y="0"/>
                      <a:ext cx="5946680" cy="733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7318" w:rsidRDefault="001D7318" w:rsidP="00655A6A"/>
    <w:p w:rsidR="001D7318" w:rsidRDefault="001D7318" w:rsidP="001D7318">
      <w:pPr>
        <w:pStyle w:val="ListParagraph"/>
        <w:numPr>
          <w:ilvl w:val="0"/>
          <w:numId w:val="1"/>
        </w:numPr>
      </w:pPr>
      <w:r>
        <w:t xml:space="preserve">Repeating pattern every 7 residues </w:t>
      </w:r>
      <w:proofErr w:type="spellStart"/>
      <w:r>
        <w:t>abcdefgabcdefgabcdefg</w:t>
      </w:r>
      <w:proofErr w:type="spellEnd"/>
      <w:r>
        <w:t>…</w:t>
      </w:r>
    </w:p>
    <w:p w:rsidR="001D7318" w:rsidRDefault="001D7318" w:rsidP="001D7318">
      <w:pPr>
        <w:pStyle w:val="ListParagraph"/>
        <w:numPr>
          <w:ilvl w:val="0"/>
          <w:numId w:val="1"/>
        </w:numPr>
      </w:pPr>
      <w:r>
        <w:t>Every a and d position is hydrophobic and every e and g usually a charged AA</w:t>
      </w:r>
    </w:p>
    <w:p w:rsidR="001D7318" w:rsidRDefault="001D7318" w:rsidP="001D7318">
      <w:pPr>
        <w:pStyle w:val="ListParagraph"/>
        <w:numPr>
          <w:ilvl w:val="0"/>
          <w:numId w:val="1"/>
        </w:numPr>
      </w:pPr>
      <w:r>
        <w:t>Hydrophobic stripes line the side of all subunits involved and these hydrophobic stripes are covered when coiled coil structure occurs</w:t>
      </w:r>
    </w:p>
    <w:p w:rsidR="001D7318" w:rsidRDefault="001D7318" w:rsidP="001D7318">
      <w:pPr>
        <w:pStyle w:val="ListParagraph"/>
        <w:numPr>
          <w:ilvl w:val="1"/>
          <w:numId w:val="1"/>
        </w:numPr>
      </w:pPr>
      <w:proofErr w:type="spellStart"/>
      <w:r>
        <w:t>Eg</w:t>
      </w:r>
      <w:proofErr w:type="spellEnd"/>
      <w:r>
        <w:t>) EB1- binds to end of microtubules, GCN4- transcription factor</w:t>
      </w:r>
    </w:p>
    <w:p w:rsidR="001D7318" w:rsidRDefault="001D7318" w:rsidP="001D7318">
      <w:r>
        <w:t>How biochemists draw/visualize protein structure</w:t>
      </w:r>
    </w:p>
    <w:p w:rsidR="001D7318" w:rsidRDefault="001D7318" w:rsidP="001D7318">
      <w:pPr>
        <w:pStyle w:val="ListParagraph"/>
        <w:numPr>
          <w:ilvl w:val="0"/>
          <w:numId w:val="1"/>
        </w:numPr>
      </w:pPr>
      <w:r>
        <w:t>Wire: side chains &amp; proximity, predict amino acids involved in function</w:t>
      </w:r>
    </w:p>
    <w:p w:rsidR="001D7318" w:rsidRDefault="001D7318" w:rsidP="001D7318">
      <w:pPr>
        <w:pStyle w:val="ListParagraph"/>
        <w:numPr>
          <w:ilvl w:val="0"/>
          <w:numId w:val="1"/>
        </w:numPr>
      </w:pPr>
      <w:r>
        <w:t>Ribbon: visualize secondary structures</w:t>
      </w:r>
    </w:p>
    <w:p w:rsidR="001D7318" w:rsidRDefault="001D7318" w:rsidP="001D7318">
      <w:pPr>
        <w:pStyle w:val="ListParagraph"/>
        <w:numPr>
          <w:ilvl w:val="0"/>
          <w:numId w:val="1"/>
        </w:numPr>
      </w:pPr>
      <w:r>
        <w:t>Space filling: gives a feel for shape, which amino acids are on the surface, predict interactions with water or proteins</w:t>
      </w:r>
    </w:p>
    <w:p w:rsidR="001D7318" w:rsidRDefault="00DB2BA7" w:rsidP="001D7318">
      <w:r>
        <w:t>Post translational modification:</w:t>
      </w:r>
    </w:p>
    <w:p w:rsidR="00DB2BA7" w:rsidRDefault="00DB2BA7" w:rsidP="00DB2BA7">
      <w:pPr>
        <w:pStyle w:val="ListParagraph"/>
        <w:numPr>
          <w:ilvl w:val="0"/>
          <w:numId w:val="1"/>
        </w:numPr>
      </w:pPr>
      <w:r>
        <w:t xml:space="preserve">Phosphorylation, </w:t>
      </w:r>
      <w:proofErr w:type="spellStart"/>
      <w:r>
        <w:t>Ubiquitnation</w:t>
      </w:r>
      <w:proofErr w:type="spellEnd"/>
      <w:r>
        <w:t xml:space="preserve">, Acetylation, </w:t>
      </w:r>
      <w:proofErr w:type="spellStart"/>
      <w:r>
        <w:t>Sumoylation</w:t>
      </w:r>
      <w:proofErr w:type="spellEnd"/>
      <w:r>
        <w:t xml:space="preserve"> </w:t>
      </w:r>
      <w:r>
        <w:sym w:font="Wingdings" w:char="F0E0"/>
      </w:r>
      <w:r>
        <w:t xml:space="preserve"> alters stability or signalling</w:t>
      </w:r>
    </w:p>
    <w:p w:rsidR="00DB2BA7" w:rsidRDefault="00DB2BA7" w:rsidP="00DB2BA7">
      <w:pPr>
        <w:pStyle w:val="ListParagraph"/>
        <w:numPr>
          <w:ilvl w:val="0"/>
          <w:numId w:val="1"/>
        </w:numPr>
      </w:pPr>
      <w:proofErr w:type="spellStart"/>
      <w:r>
        <w:t>Mysristylation</w:t>
      </w:r>
      <w:proofErr w:type="spellEnd"/>
      <w:r>
        <w:t xml:space="preserve">, </w:t>
      </w:r>
      <w:proofErr w:type="spellStart"/>
      <w:r>
        <w:t>Farnesylation</w:t>
      </w:r>
      <w:proofErr w:type="spellEnd"/>
      <w:r>
        <w:t xml:space="preserve"> </w:t>
      </w:r>
      <w:r>
        <w:sym w:font="Wingdings" w:char="F0E0"/>
      </w:r>
      <w:r>
        <w:t xml:space="preserve"> alters location</w:t>
      </w:r>
    </w:p>
    <w:p w:rsidR="00DB2BA7" w:rsidRDefault="00DB2BA7" w:rsidP="00DB2BA7">
      <w:proofErr w:type="spellStart"/>
      <w:r>
        <w:t>Lipo</w:t>
      </w:r>
      <w:proofErr w:type="spellEnd"/>
      <w:r>
        <w:t xml:space="preserve"> proteins bind lipids</w:t>
      </w:r>
    </w:p>
    <w:p w:rsidR="00DB2BA7" w:rsidRDefault="00DB2BA7" w:rsidP="00DB2BA7">
      <w:proofErr w:type="spellStart"/>
      <w:r>
        <w:t>Metalloproteins</w:t>
      </w:r>
      <w:proofErr w:type="spellEnd"/>
      <w:r>
        <w:t xml:space="preserve"> bind metal ions</w:t>
      </w:r>
    </w:p>
    <w:p w:rsidR="00DB2BA7" w:rsidRDefault="00DB2BA7" w:rsidP="00DB2BA7">
      <w:r>
        <w:t xml:space="preserve">Hemoproteins have an attached </w:t>
      </w:r>
      <w:proofErr w:type="spellStart"/>
      <w:r>
        <w:t>heme</w:t>
      </w:r>
      <w:proofErr w:type="spellEnd"/>
      <w:r>
        <w:t xml:space="preserve"> group</w:t>
      </w:r>
    </w:p>
    <w:p w:rsidR="00DB2BA7" w:rsidRDefault="00DB2BA7" w:rsidP="00DB2BA7">
      <w:r>
        <w:t>Protein folding: how does this happen?</w:t>
      </w:r>
    </w:p>
    <w:p w:rsidR="00DB2BA7" w:rsidRDefault="00DB2BA7" w:rsidP="00DB2BA7">
      <w:pPr>
        <w:pStyle w:val="ListParagraph"/>
        <w:numPr>
          <w:ilvl w:val="0"/>
          <w:numId w:val="1"/>
        </w:numPr>
      </w:pPr>
      <w:r>
        <w:t>Likely specific to the sequence</w:t>
      </w:r>
    </w:p>
    <w:p w:rsidR="00DB2BA7" w:rsidRDefault="00DB2BA7" w:rsidP="00DB2BA7">
      <w:pPr>
        <w:pStyle w:val="ListParagraph"/>
        <w:numPr>
          <w:ilvl w:val="0"/>
          <w:numId w:val="1"/>
        </w:numPr>
      </w:pPr>
      <w:r>
        <w:t>Co-operative: many weak interactions</w:t>
      </w:r>
    </w:p>
    <w:p w:rsidR="00DB2BA7" w:rsidRDefault="00DB2BA7" w:rsidP="00DB2BA7">
      <w:pPr>
        <w:pStyle w:val="ListParagraph"/>
        <w:numPr>
          <w:ilvl w:val="0"/>
          <w:numId w:val="1"/>
        </w:numPr>
      </w:pPr>
      <w:r>
        <w:t>Molecular chaperons help proteins fold</w:t>
      </w:r>
    </w:p>
    <w:p w:rsidR="00DB2BA7" w:rsidRDefault="00DB2BA7" w:rsidP="00DB2BA7">
      <w:pPr>
        <w:pStyle w:val="ListParagraph"/>
        <w:numPr>
          <w:ilvl w:val="0"/>
          <w:numId w:val="1"/>
        </w:numPr>
      </w:pPr>
      <w:r>
        <w:t>Probably stepwise</w:t>
      </w:r>
    </w:p>
    <w:p w:rsidR="00DB2BA7" w:rsidRDefault="00DB2BA7" w:rsidP="00DB2BA7">
      <w:pPr>
        <w:pStyle w:val="ListParagraph"/>
        <w:numPr>
          <w:ilvl w:val="1"/>
          <w:numId w:val="1"/>
        </w:numPr>
      </w:pPr>
      <w:r>
        <w:t>Hydrophobic interactions, then secondary then tertiary</w:t>
      </w:r>
    </w:p>
    <w:p w:rsidR="00DB2BA7" w:rsidRDefault="00DB2BA7" w:rsidP="00DB2BA7">
      <w:r>
        <w:t>Conformation flexibility and changes:</w:t>
      </w:r>
    </w:p>
    <w:p w:rsidR="00DB2BA7" w:rsidRDefault="00DB2BA7" w:rsidP="00DB2BA7">
      <w:pPr>
        <w:pStyle w:val="ListParagraph"/>
        <w:numPr>
          <w:ilvl w:val="0"/>
          <w:numId w:val="1"/>
        </w:numPr>
      </w:pPr>
      <w:r>
        <w:lastRenderedPageBreak/>
        <w:t>Proteins aren’t completely rigid</w:t>
      </w:r>
    </w:p>
    <w:p w:rsidR="00DB2BA7" w:rsidRDefault="00DB2BA7" w:rsidP="00DB2BA7">
      <w:pPr>
        <w:pStyle w:val="ListParagraph"/>
        <w:numPr>
          <w:ilvl w:val="0"/>
          <w:numId w:val="1"/>
        </w:numPr>
      </w:pPr>
      <w:r>
        <w:t>Various types of motion possible depending on structure</w:t>
      </w:r>
    </w:p>
    <w:p w:rsidR="00DB2BA7" w:rsidRDefault="00DB2BA7" w:rsidP="00DB2BA7">
      <w:pPr>
        <w:pStyle w:val="ListParagraph"/>
        <w:numPr>
          <w:ilvl w:val="0"/>
          <w:numId w:val="1"/>
        </w:numPr>
      </w:pPr>
      <w:r>
        <w:t>Often, domains can move when connected by flexible linkers</w:t>
      </w:r>
    </w:p>
    <w:p w:rsidR="00DB2BA7" w:rsidRDefault="00DB2BA7" w:rsidP="00DB2BA7">
      <w:pPr>
        <w:pStyle w:val="ListParagraph"/>
        <w:numPr>
          <w:ilvl w:val="0"/>
          <w:numId w:val="1"/>
        </w:numPr>
      </w:pPr>
      <w:r>
        <w:t>Conformational changes are when protein bends, usually to perform its function</w:t>
      </w:r>
    </w:p>
    <w:p w:rsidR="00DB2BA7" w:rsidRDefault="00DB2BA7" w:rsidP="00DB2BA7">
      <w:r>
        <w:t>Denaturation:</w:t>
      </w:r>
    </w:p>
    <w:p w:rsidR="00DB2BA7" w:rsidRDefault="00DB2BA7" w:rsidP="00DB2BA7">
      <w:pPr>
        <w:pStyle w:val="ListParagraph"/>
        <w:numPr>
          <w:ilvl w:val="0"/>
          <w:numId w:val="1"/>
        </w:numPr>
      </w:pPr>
      <w:r>
        <w:t>Extreme conditions cause unfolding “denaturation”</w:t>
      </w:r>
    </w:p>
    <w:p w:rsidR="00DB2BA7" w:rsidRDefault="00DB2BA7" w:rsidP="00DB2BA7">
      <w:pPr>
        <w:pStyle w:val="ListParagraph"/>
        <w:numPr>
          <w:ilvl w:val="1"/>
          <w:numId w:val="1"/>
        </w:numPr>
      </w:pPr>
      <w:r>
        <w:t>pH, high temperature, alcohol, heavy metal salts, detergents or certain small molecules</w:t>
      </w:r>
    </w:p>
    <w:p w:rsidR="00DB2BA7" w:rsidRDefault="00DB2BA7" w:rsidP="00DB2BA7">
      <w:pPr>
        <w:pStyle w:val="ListParagraph"/>
        <w:numPr>
          <w:ilvl w:val="2"/>
          <w:numId w:val="1"/>
        </w:numPr>
      </w:pPr>
      <w:r>
        <w:t>Urea and guanidine hydrochloride are examples</w:t>
      </w:r>
    </w:p>
    <w:p w:rsidR="00DB2BA7" w:rsidRDefault="00DB2BA7" w:rsidP="00DB2BA7">
      <w:pPr>
        <w:pStyle w:val="ListParagraph"/>
        <w:numPr>
          <w:ilvl w:val="0"/>
          <w:numId w:val="1"/>
        </w:numPr>
      </w:pPr>
      <w:r>
        <w:t>Break weak bonds that stabilize structure</w:t>
      </w:r>
    </w:p>
    <w:p w:rsidR="00DB2BA7" w:rsidRDefault="00DB2BA7" w:rsidP="00DB2BA7">
      <w:pPr>
        <w:pStyle w:val="ListParagraph"/>
        <w:numPr>
          <w:ilvl w:val="0"/>
          <w:numId w:val="1"/>
        </w:numPr>
      </w:pPr>
      <w:r>
        <w:t>Involves disruption of destruction of secondary and tertiary structure</w:t>
      </w:r>
    </w:p>
    <w:p w:rsidR="00DB2BA7" w:rsidRDefault="00DB2BA7" w:rsidP="00DB2BA7">
      <w:pPr>
        <w:pStyle w:val="ListParagraph"/>
        <w:numPr>
          <w:ilvl w:val="1"/>
          <w:numId w:val="1"/>
        </w:numPr>
      </w:pPr>
      <w:r>
        <w:t>Primary sequence remains, is generally unaffected by denaturing agents</w:t>
      </w:r>
    </w:p>
    <w:p w:rsidR="003E58CD" w:rsidRDefault="003E58CD" w:rsidP="003E58CD">
      <w:pPr>
        <w:pStyle w:val="ListParagraph"/>
        <w:numPr>
          <w:ilvl w:val="0"/>
          <w:numId w:val="1"/>
        </w:numPr>
      </w:pPr>
      <w:r>
        <w:t>Some denaturing agents only temporarily remove function</w:t>
      </w:r>
    </w:p>
    <w:p w:rsidR="003E58CD" w:rsidRDefault="003E58CD" w:rsidP="003E58CD">
      <w:pPr>
        <w:pStyle w:val="ListParagraph"/>
        <w:numPr>
          <w:ilvl w:val="0"/>
          <w:numId w:val="1"/>
        </w:numPr>
      </w:pPr>
      <w:r>
        <w:t>Some are irreversible, like thermal denaturation</w:t>
      </w:r>
    </w:p>
    <w:p w:rsidR="003E58CD" w:rsidRDefault="003E58CD" w:rsidP="003E58CD">
      <w:r>
        <w:t>Protein families</w:t>
      </w:r>
    </w:p>
    <w:p w:rsidR="003E58CD" w:rsidRDefault="003E58CD" w:rsidP="003E58CD">
      <w:pPr>
        <w:pStyle w:val="ListParagraph"/>
        <w:numPr>
          <w:ilvl w:val="0"/>
          <w:numId w:val="1"/>
        </w:numPr>
      </w:pPr>
      <w:r>
        <w:t>During evolution, new proteins come from older ones</w:t>
      </w:r>
    </w:p>
    <w:p w:rsidR="003E58CD" w:rsidRDefault="003E58CD" w:rsidP="003E58CD">
      <w:pPr>
        <w:pStyle w:val="ListParagraph"/>
        <w:numPr>
          <w:ilvl w:val="0"/>
          <w:numId w:val="1"/>
        </w:numPr>
      </w:pPr>
      <w:r>
        <w:t>Protein family: related by evolution</w:t>
      </w:r>
    </w:p>
    <w:p w:rsidR="003E58CD" w:rsidRDefault="003E58CD" w:rsidP="003E58CD">
      <w:pPr>
        <w:pStyle w:val="ListParagraph"/>
        <w:numPr>
          <w:ilvl w:val="0"/>
          <w:numId w:val="1"/>
        </w:numPr>
      </w:pPr>
      <w:r>
        <w:t>Similar primary sequence, structures, functions, and domains</w:t>
      </w:r>
    </w:p>
    <w:p w:rsidR="003E58CD" w:rsidRDefault="003E58CD" w:rsidP="003E58CD">
      <w:pPr>
        <w:pStyle w:val="ListParagraph"/>
        <w:numPr>
          <w:ilvl w:val="0"/>
          <w:numId w:val="1"/>
        </w:numPr>
      </w:pPr>
      <w:r>
        <w:t>Amino acid residues that are necessary for function are found in all members</w:t>
      </w:r>
    </w:p>
    <w:p w:rsidR="003E58CD" w:rsidRDefault="003E58CD" w:rsidP="003E58CD">
      <w:pPr>
        <w:pStyle w:val="ListParagraph"/>
        <w:numPr>
          <w:ilvl w:val="1"/>
          <w:numId w:val="1"/>
        </w:numPr>
      </w:pPr>
      <w:r>
        <w:t>Conserved residues</w:t>
      </w:r>
    </w:p>
    <w:p w:rsidR="003E58CD" w:rsidRDefault="003E58CD" w:rsidP="003E58CD">
      <w:r>
        <w:rPr>
          <w:b/>
          <w:i/>
          <w:u w:val="single"/>
        </w:rPr>
        <w:t>Topic 4: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378"/>
        <w:gridCol w:w="1417"/>
      </w:tblGrid>
      <w:tr w:rsidR="008D658F" w:rsidTr="008D658F">
        <w:tc>
          <w:tcPr>
            <w:tcW w:w="1555" w:type="dxa"/>
          </w:tcPr>
          <w:p w:rsidR="008D658F" w:rsidRDefault="008D658F" w:rsidP="003E58CD">
            <w:r>
              <w:t>Name</w:t>
            </w:r>
          </w:p>
        </w:tc>
        <w:tc>
          <w:tcPr>
            <w:tcW w:w="6378" w:type="dxa"/>
          </w:tcPr>
          <w:p w:rsidR="008D658F" w:rsidRDefault="008D658F" w:rsidP="003E58CD">
            <w:r>
              <w:t>Function</w:t>
            </w:r>
          </w:p>
        </w:tc>
        <w:tc>
          <w:tcPr>
            <w:tcW w:w="1417" w:type="dxa"/>
          </w:tcPr>
          <w:p w:rsidR="008D658F" w:rsidRDefault="008D658F" w:rsidP="003E58CD">
            <w:r>
              <w:t>Example</w:t>
            </w:r>
          </w:p>
        </w:tc>
      </w:tr>
      <w:tr w:rsidR="008D658F" w:rsidTr="008D658F">
        <w:tc>
          <w:tcPr>
            <w:tcW w:w="1555" w:type="dxa"/>
          </w:tcPr>
          <w:p w:rsidR="008D658F" w:rsidRDefault="008D658F" w:rsidP="003E58CD">
            <w:r>
              <w:t>Enzyme</w:t>
            </w:r>
          </w:p>
        </w:tc>
        <w:tc>
          <w:tcPr>
            <w:tcW w:w="6378" w:type="dxa"/>
          </w:tcPr>
          <w:p w:rsidR="008D658F" w:rsidRDefault="008D658F" w:rsidP="003E58CD">
            <w:r>
              <w:t>Catalyzes covalent bond breakage or formation</w:t>
            </w:r>
          </w:p>
        </w:tc>
        <w:tc>
          <w:tcPr>
            <w:tcW w:w="1417" w:type="dxa"/>
          </w:tcPr>
          <w:p w:rsidR="008D658F" w:rsidRDefault="008D658F" w:rsidP="003E58CD">
            <w:r>
              <w:t>Protein kinase</w:t>
            </w:r>
          </w:p>
        </w:tc>
      </w:tr>
      <w:tr w:rsidR="008D658F" w:rsidTr="008D658F">
        <w:tc>
          <w:tcPr>
            <w:tcW w:w="1555" w:type="dxa"/>
          </w:tcPr>
          <w:p w:rsidR="008D658F" w:rsidRDefault="008D658F" w:rsidP="003E58CD">
            <w:r>
              <w:t>Structural</w:t>
            </w:r>
          </w:p>
        </w:tc>
        <w:tc>
          <w:tcPr>
            <w:tcW w:w="6378" w:type="dxa"/>
          </w:tcPr>
          <w:p w:rsidR="008D658F" w:rsidRDefault="008D658F" w:rsidP="003E58CD">
            <w:r>
              <w:t>Provides mechanical support to cells &amp; tissues</w:t>
            </w:r>
          </w:p>
        </w:tc>
        <w:tc>
          <w:tcPr>
            <w:tcW w:w="1417" w:type="dxa"/>
          </w:tcPr>
          <w:p w:rsidR="008D658F" w:rsidRDefault="008D658F" w:rsidP="003E58CD">
            <w:r>
              <w:t>Keratin</w:t>
            </w:r>
          </w:p>
        </w:tc>
      </w:tr>
      <w:tr w:rsidR="008D658F" w:rsidTr="008D658F">
        <w:tc>
          <w:tcPr>
            <w:tcW w:w="1555" w:type="dxa"/>
          </w:tcPr>
          <w:p w:rsidR="008D658F" w:rsidRDefault="008D658F" w:rsidP="003E58CD">
            <w:r>
              <w:t>Transport</w:t>
            </w:r>
          </w:p>
        </w:tc>
        <w:tc>
          <w:tcPr>
            <w:tcW w:w="6378" w:type="dxa"/>
          </w:tcPr>
          <w:p w:rsidR="008D658F" w:rsidRDefault="008D658F" w:rsidP="003E58CD">
            <w:r>
              <w:t>Carries small molecules or ions</w:t>
            </w:r>
          </w:p>
        </w:tc>
        <w:tc>
          <w:tcPr>
            <w:tcW w:w="1417" w:type="dxa"/>
          </w:tcPr>
          <w:p w:rsidR="008D658F" w:rsidRDefault="008D658F" w:rsidP="003E58CD">
            <w:r>
              <w:t>Hemoglobin</w:t>
            </w:r>
          </w:p>
        </w:tc>
      </w:tr>
      <w:tr w:rsidR="008D658F" w:rsidTr="008D658F">
        <w:tc>
          <w:tcPr>
            <w:tcW w:w="1555" w:type="dxa"/>
          </w:tcPr>
          <w:p w:rsidR="008D658F" w:rsidRDefault="008D658F" w:rsidP="003E58CD">
            <w:r>
              <w:t>Motor</w:t>
            </w:r>
          </w:p>
        </w:tc>
        <w:tc>
          <w:tcPr>
            <w:tcW w:w="6378" w:type="dxa"/>
          </w:tcPr>
          <w:p w:rsidR="008D658F" w:rsidRDefault="008D658F" w:rsidP="003E58CD">
            <w:r>
              <w:t>Generates movement in cells and tissues</w:t>
            </w:r>
          </w:p>
        </w:tc>
        <w:tc>
          <w:tcPr>
            <w:tcW w:w="1417" w:type="dxa"/>
          </w:tcPr>
          <w:p w:rsidR="008D658F" w:rsidRDefault="008D658F" w:rsidP="003E58CD">
            <w:r>
              <w:t>Myosin</w:t>
            </w:r>
          </w:p>
        </w:tc>
      </w:tr>
      <w:tr w:rsidR="008D658F" w:rsidTr="008D658F">
        <w:tc>
          <w:tcPr>
            <w:tcW w:w="1555" w:type="dxa"/>
          </w:tcPr>
          <w:p w:rsidR="008D658F" w:rsidRDefault="008D658F" w:rsidP="003E58CD">
            <w:r>
              <w:t>Storage</w:t>
            </w:r>
          </w:p>
        </w:tc>
        <w:tc>
          <w:tcPr>
            <w:tcW w:w="6378" w:type="dxa"/>
          </w:tcPr>
          <w:p w:rsidR="008D658F" w:rsidRDefault="008D658F" w:rsidP="003E58CD">
            <w:r>
              <w:t>Stores small molecules or ion</w:t>
            </w:r>
          </w:p>
        </w:tc>
        <w:tc>
          <w:tcPr>
            <w:tcW w:w="1417" w:type="dxa"/>
          </w:tcPr>
          <w:p w:rsidR="008D658F" w:rsidRDefault="008D658F" w:rsidP="003E58CD">
            <w:r>
              <w:t>Ferritin</w:t>
            </w:r>
          </w:p>
        </w:tc>
      </w:tr>
      <w:tr w:rsidR="008D658F" w:rsidTr="008D658F">
        <w:tc>
          <w:tcPr>
            <w:tcW w:w="1555" w:type="dxa"/>
          </w:tcPr>
          <w:p w:rsidR="008D658F" w:rsidRDefault="008D658F" w:rsidP="003E58CD">
            <w:r>
              <w:t>Signal</w:t>
            </w:r>
          </w:p>
        </w:tc>
        <w:tc>
          <w:tcPr>
            <w:tcW w:w="6378" w:type="dxa"/>
          </w:tcPr>
          <w:p w:rsidR="008D658F" w:rsidRDefault="008D658F" w:rsidP="003E58CD">
            <w:r>
              <w:t>Carries signals from cell to cell</w:t>
            </w:r>
          </w:p>
        </w:tc>
        <w:tc>
          <w:tcPr>
            <w:tcW w:w="1417" w:type="dxa"/>
          </w:tcPr>
          <w:p w:rsidR="008D658F" w:rsidRDefault="008D658F" w:rsidP="003E58CD">
            <w:r>
              <w:t>Insulin</w:t>
            </w:r>
          </w:p>
        </w:tc>
      </w:tr>
      <w:tr w:rsidR="008D658F" w:rsidTr="008D658F">
        <w:tc>
          <w:tcPr>
            <w:tcW w:w="1555" w:type="dxa"/>
          </w:tcPr>
          <w:p w:rsidR="008D658F" w:rsidRDefault="008D658F" w:rsidP="003E58CD">
            <w:r>
              <w:t>Receptor</w:t>
            </w:r>
          </w:p>
        </w:tc>
        <w:tc>
          <w:tcPr>
            <w:tcW w:w="6378" w:type="dxa"/>
          </w:tcPr>
          <w:p w:rsidR="008D658F" w:rsidRDefault="008D658F" w:rsidP="003E58CD">
            <w:r>
              <w:t>Detects signals and transmits them to the cell</w:t>
            </w:r>
          </w:p>
        </w:tc>
        <w:tc>
          <w:tcPr>
            <w:tcW w:w="1417" w:type="dxa"/>
          </w:tcPr>
          <w:p w:rsidR="008D658F" w:rsidRDefault="008D658F" w:rsidP="003E58CD">
            <w:proofErr w:type="spellStart"/>
            <w:r>
              <w:t>TrK</w:t>
            </w:r>
            <w:proofErr w:type="spellEnd"/>
            <w:r>
              <w:t xml:space="preserve"> (NGF)</w:t>
            </w:r>
          </w:p>
        </w:tc>
      </w:tr>
      <w:tr w:rsidR="008D658F" w:rsidTr="008D658F">
        <w:tc>
          <w:tcPr>
            <w:tcW w:w="1555" w:type="dxa"/>
          </w:tcPr>
          <w:p w:rsidR="008D658F" w:rsidRDefault="008D658F" w:rsidP="003E58CD">
            <w:r>
              <w:t>Gene Regulator</w:t>
            </w:r>
          </w:p>
        </w:tc>
        <w:tc>
          <w:tcPr>
            <w:tcW w:w="6378" w:type="dxa"/>
          </w:tcPr>
          <w:p w:rsidR="008D658F" w:rsidRDefault="008D658F" w:rsidP="003E58CD">
            <w:r>
              <w:t>Binds to DNA to switch genes on or off</w:t>
            </w:r>
          </w:p>
        </w:tc>
        <w:tc>
          <w:tcPr>
            <w:tcW w:w="1417" w:type="dxa"/>
          </w:tcPr>
          <w:p w:rsidR="008D658F" w:rsidRDefault="008D658F" w:rsidP="003E58CD">
            <w:r>
              <w:t>P53</w:t>
            </w:r>
          </w:p>
        </w:tc>
      </w:tr>
    </w:tbl>
    <w:p w:rsidR="003E58CD" w:rsidRDefault="003E58CD" w:rsidP="003E58CD"/>
    <w:p w:rsidR="008D658F" w:rsidRDefault="008D658F" w:rsidP="003E58CD">
      <w:r>
        <w:t>Protein topography</w:t>
      </w:r>
    </w:p>
    <w:p w:rsidR="008D658F" w:rsidRDefault="008D658F" w:rsidP="008D658F">
      <w:pPr>
        <w:pStyle w:val="ListParagraph"/>
        <w:numPr>
          <w:ilvl w:val="0"/>
          <w:numId w:val="1"/>
        </w:numPr>
      </w:pPr>
      <w:r>
        <w:t xml:space="preserve">Protein surfaces have a huge variety- </w:t>
      </w:r>
      <w:proofErr w:type="spellStart"/>
      <w:r>
        <w:t>ie</w:t>
      </w:r>
      <w:proofErr w:type="spellEnd"/>
      <w:r>
        <w:t>. Shape, electronic properties</w:t>
      </w:r>
    </w:p>
    <w:p w:rsidR="008D658F" w:rsidRDefault="008D658F" w:rsidP="008D658F">
      <w:pPr>
        <w:pStyle w:val="ListParagraph"/>
        <w:numPr>
          <w:ilvl w:val="0"/>
          <w:numId w:val="1"/>
        </w:numPr>
      </w:pPr>
      <w:r>
        <w:t>Due to variety of amino acid side chains</w:t>
      </w:r>
    </w:p>
    <w:p w:rsidR="008D658F" w:rsidRDefault="008D658F" w:rsidP="008D658F">
      <w:pPr>
        <w:pStyle w:val="ListParagraph"/>
        <w:numPr>
          <w:ilvl w:val="1"/>
          <w:numId w:val="1"/>
        </w:numPr>
      </w:pPr>
      <w:r>
        <w:t>Many arrangements of secondary and tertiary structure</w:t>
      </w:r>
    </w:p>
    <w:p w:rsidR="008D658F" w:rsidRDefault="008D658F" w:rsidP="008D658F">
      <w:r>
        <w:t>Ligand-binding proteins</w:t>
      </w:r>
    </w:p>
    <w:p w:rsidR="008D658F" w:rsidRDefault="008D658F" w:rsidP="008D658F">
      <w:pPr>
        <w:pStyle w:val="ListParagraph"/>
        <w:numPr>
          <w:ilvl w:val="0"/>
          <w:numId w:val="1"/>
        </w:numPr>
      </w:pPr>
      <w:r>
        <w:t>Many proteins contain sites to which ligands specifically bind and form a “complex” with the protein</w:t>
      </w:r>
    </w:p>
    <w:p w:rsidR="008D658F" w:rsidRDefault="008D658F" w:rsidP="008D658F">
      <w:pPr>
        <w:pStyle w:val="ListParagraph"/>
        <w:numPr>
          <w:ilvl w:val="1"/>
          <w:numId w:val="1"/>
        </w:numPr>
      </w:pPr>
      <w:r>
        <w:lastRenderedPageBreak/>
        <w:t>Ligand: molecule that can form this complex</w:t>
      </w:r>
    </w:p>
    <w:p w:rsidR="008D658F" w:rsidRDefault="008D658F" w:rsidP="008D658F">
      <w:pPr>
        <w:pStyle w:val="ListParagraph"/>
        <w:numPr>
          <w:ilvl w:val="0"/>
          <w:numId w:val="1"/>
        </w:numPr>
      </w:pPr>
      <w:r>
        <w:t>Binding occurs by multiple weak or a few strong forces</w:t>
      </w:r>
    </w:p>
    <w:p w:rsidR="008D658F" w:rsidRDefault="008D658F" w:rsidP="008D658F">
      <w:pPr>
        <w:pStyle w:val="ListParagraph"/>
        <w:numPr>
          <w:ilvl w:val="1"/>
          <w:numId w:val="1"/>
        </w:numPr>
      </w:pPr>
      <w:r>
        <w:t>Extremely specificity</w:t>
      </w:r>
    </w:p>
    <w:p w:rsidR="008D658F" w:rsidRDefault="00D239CD" w:rsidP="008D658F">
      <w:r>
        <w:t>Ligand binding – Dissociation constant</w:t>
      </w:r>
    </w:p>
    <w:p w:rsidR="00D239CD" w:rsidRDefault="00D239CD" w:rsidP="00D239CD">
      <w:pPr>
        <w:pStyle w:val="ListParagraph"/>
        <w:numPr>
          <w:ilvl w:val="0"/>
          <w:numId w:val="1"/>
        </w:numPr>
      </w:pPr>
      <w:proofErr w:type="spellStart"/>
      <w:r>
        <w:t>Kd</w:t>
      </w:r>
      <w:proofErr w:type="spellEnd"/>
      <w:r>
        <w:t xml:space="preserve"> (dissociation constant) is a measure of the strength or affinity of an interaction</w:t>
      </w:r>
    </w:p>
    <w:p w:rsidR="00D239CD" w:rsidRDefault="00D239CD" w:rsidP="00D239CD">
      <w:pPr>
        <w:pStyle w:val="ListParagraph"/>
        <w:numPr>
          <w:ilvl w:val="0"/>
          <w:numId w:val="1"/>
        </w:numPr>
      </w:pPr>
      <w:r>
        <w:t>An equilibrium constant</w:t>
      </w:r>
    </w:p>
    <w:p w:rsidR="00D239CD" w:rsidRPr="00D239CD" w:rsidRDefault="00D239CD" w:rsidP="00D239CD">
      <w:pPr>
        <w:pStyle w:val="ListParagraph"/>
        <w:numPr>
          <w:ilvl w:val="0"/>
          <w:numId w:val="1"/>
        </w:numPr>
      </w:pPr>
      <w:r>
        <w:t>For a protein (P) binding ligand (L):</w:t>
      </w:r>
      <m:oMath>
        <m:r>
          <m:rPr>
            <m:sty m:val="p"/>
          </m:rPr>
          <w:rPr>
            <w:rFonts w:ascii="Cambria Math" w:hAnsi="Cambria Math"/>
          </w:rPr>
          <w:br/>
        </m:r>
      </m:oMath>
      <m:oMathPara>
        <m:oMath>
          <m:r>
            <w:rPr>
              <w:rFonts w:ascii="Cambria Math" w:hAnsi="Cambria Math"/>
            </w:rPr>
            <m:t>Kd=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L</m:t>
              </m:r>
            </m:e>
          </m:d>
          <m:r>
            <w:rPr>
              <w:rFonts w:ascii="Cambria Math" w:hAnsi="Cambria Math"/>
            </w:rPr>
            <m:t>/[PL]</m:t>
          </m:r>
        </m:oMath>
      </m:oMathPara>
    </w:p>
    <w:p w:rsidR="00D239CD" w:rsidRDefault="00D239CD" w:rsidP="00D239CD">
      <w:r>
        <w:t>Dissociation constants</w:t>
      </w:r>
    </w:p>
    <w:p w:rsidR="00D239CD" w:rsidRDefault="00D239CD" w:rsidP="00D239CD">
      <w:pPr>
        <w:pStyle w:val="ListParagraph"/>
        <w:numPr>
          <w:ilvl w:val="0"/>
          <w:numId w:val="1"/>
        </w:numPr>
      </w:pPr>
      <w:r>
        <w:t xml:space="preserve">High affinity = tight bonding = small </w:t>
      </w:r>
      <w:proofErr w:type="spellStart"/>
      <w:r>
        <w:t>Kd</w:t>
      </w:r>
      <w:proofErr w:type="spellEnd"/>
    </w:p>
    <w:p w:rsidR="00D239CD" w:rsidRDefault="00D239CD" w:rsidP="00D239CD">
      <w:pPr>
        <w:pStyle w:val="ListParagraph"/>
        <w:numPr>
          <w:ilvl w:val="0"/>
          <w:numId w:val="1"/>
        </w:numPr>
      </w:pPr>
      <w:r>
        <w:t>Units are moles/L or (M)</w:t>
      </w:r>
    </w:p>
    <w:p w:rsidR="00D239CD" w:rsidRDefault="00D239CD" w:rsidP="00D239CD">
      <w:pPr>
        <w:pStyle w:val="ListParagraph"/>
        <w:numPr>
          <w:ilvl w:val="0"/>
          <w:numId w:val="1"/>
        </w:numPr>
      </w:pPr>
      <w:r>
        <w:t>Biological examples:</w:t>
      </w:r>
    </w:p>
    <w:p w:rsidR="00D239CD" w:rsidRDefault="0064277E" w:rsidP="00D239CD">
      <w:pPr>
        <w:pStyle w:val="ListParagraph"/>
        <w:numPr>
          <w:ilvl w:val="1"/>
          <w:numId w:val="1"/>
        </w:numPr>
      </w:pPr>
      <w:r>
        <w:t>Calmodulin/Calcium – (10</w:t>
      </w:r>
      <w:r>
        <w:rPr>
          <w:vertAlign w:val="superscript"/>
        </w:rPr>
        <w:t>-6</w:t>
      </w:r>
      <w:r>
        <w:t>M)</w:t>
      </w:r>
    </w:p>
    <w:p w:rsidR="0064277E" w:rsidRDefault="0064277E" w:rsidP="00D239CD">
      <w:pPr>
        <w:pStyle w:val="ListParagraph"/>
        <w:numPr>
          <w:ilvl w:val="1"/>
          <w:numId w:val="1"/>
        </w:numPr>
      </w:pPr>
      <w:r>
        <w:t>Antibody/antigen – (10</w:t>
      </w:r>
      <w:r>
        <w:rPr>
          <w:vertAlign w:val="superscript"/>
        </w:rPr>
        <w:t>-12</w:t>
      </w:r>
      <w:r>
        <w:t>M)</w:t>
      </w:r>
    </w:p>
    <w:p w:rsidR="0064277E" w:rsidRDefault="0064277E" w:rsidP="00D239CD">
      <w:pPr>
        <w:pStyle w:val="ListParagraph"/>
        <w:numPr>
          <w:ilvl w:val="1"/>
          <w:numId w:val="1"/>
        </w:numPr>
      </w:pPr>
      <w:r>
        <w:t xml:space="preserve">Estrogen/Estrogen receptor – </w:t>
      </w:r>
      <w:proofErr w:type="spellStart"/>
      <w:r>
        <w:t>microM</w:t>
      </w:r>
      <w:proofErr w:type="spellEnd"/>
    </w:p>
    <w:p w:rsidR="0064277E" w:rsidRDefault="0064277E" w:rsidP="00D239CD">
      <w:pPr>
        <w:pStyle w:val="ListParagraph"/>
        <w:numPr>
          <w:ilvl w:val="1"/>
          <w:numId w:val="1"/>
        </w:numPr>
      </w:pPr>
      <w:r>
        <w:t xml:space="preserve">Biotin/streptavidin </w:t>
      </w:r>
      <w:proofErr w:type="spellStart"/>
      <w:r>
        <w:t>fM</w:t>
      </w:r>
      <w:proofErr w:type="spellEnd"/>
      <w:r>
        <w:t xml:space="preserve"> (10</w:t>
      </w:r>
      <w:r>
        <w:rPr>
          <w:vertAlign w:val="superscript"/>
        </w:rPr>
        <w:t>-15</w:t>
      </w:r>
      <w:r>
        <w:t>M)</w:t>
      </w:r>
    </w:p>
    <w:p w:rsidR="0064277E" w:rsidRDefault="0064277E" w:rsidP="0064277E">
      <w:r>
        <w:t xml:space="preserve">Proteasome structure </w:t>
      </w:r>
    </w:p>
    <w:p w:rsidR="0064277E" w:rsidRDefault="0064277E" w:rsidP="0064277E">
      <w:pPr>
        <w:pStyle w:val="ListParagraph"/>
        <w:numPr>
          <w:ilvl w:val="0"/>
          <w:numId w:val="1"/>
        </w:numPr>
      </w:pPr>
      <w:r>
        <w:t>Molecular weight 700,00 – enormous: 28 polypeptide chains assembled</w:t>
      </w:r>
    </w:p>
    <w:p w:rsidR="0064277E" w:rsidRDefault="0064277E" w:rsidP="0064277E">
      <w:pPr>
        <w:pStyle w:val="ListParagraph"/>
        <w:numPr>
          <w:ilvl w:val="0"/>
          <w:numId w:val="1"/>
        </w:numPr>
      </w:pPr>
      <w:r>
        <w:t>Uses ATP to unfold proteins</w:t>
      </w:r>
    </w:p>
    <w:p w:rsidR="00A761E8" w:rsidRDefault="00A761E8" w:rsidP="00A761E8">
      <w:r>
        <w:t>Ribosomal complex (The Ribosome)</w:t>
      </w:r>
    </w:p>
    <w:p w:rsidR="00A761E8" w:rsidRDefault="00A761E8" w:rsidP="00A761E8">
      <w:r>
        <w:rPr>
          <w:noProof/>
          <w:lang w:eastAsia="en-CA"/>
        </w:rPr>
        <w:drawing>
          <wp:anchor distT="0" distB="0" distL="114300" distR="114300" simplePos="0" relativeHeight="251664384" behindDoc="0" locked="0" layoutInCell="1" allowOverlap="1">
            <wp:simplePos x="914400" y="5219700"/>
            <wp:positionH relativeFrom="margin">
              <wp:align>left</wp:align>
            </wp:positionH>
            <wp:positionV relativeFrom="margin">
              <wp:align>bottom</wp:align>
            </wp:positionV>
            <wp:extent cx="3181350" cy="3169781"/>
            <wp:effectExtent l="0" t="0" r="0" b="0"/>
            <wp:wrapSquare wrapText="bothSides"/>
            <wp:docPr id="9" name="Picture 9" descr="http://bigpictureeducation.com/sites/default/files/styles/gallery_large/public/GENERALB0006575_0.jpg?itok=KzERvQs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igpictureeducation.com/sites/default/files/styles/gallery_large/public/GENERALB0006575_0.jpg?itok=KzERvQs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169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RNA: turquoise, green, yellow</w:t>
      </w:r>
    </w:p>
    <w:p w:rsidR="00A761E8" w:rsidRDefault="00A761E8" w:rsidP="00A761E8">
      <w:r>
        <w:t>Protein: orange, purple</w:t>
      </w:r>
    </w:p>
    <w:p w:rsidR="00A761E8" w:rsidRDefault="00A761E8" w:rsidP="00A761E8">
      <w:proofErr w:type="spellStart"/>
      <w:proofErr w:type="gramStart"/>
      <w:r>
        <w:t>tRNAs</w:t>
      </w:r>
      <w:proofErr w:type="spellEnd"/>
      <w:proofErr w:type="gramEnd"/>
      <w:r>
        <w:t>: green, red, reddish-brown</w:t>
      </w:r>
    </w:p>
    <w:p w:rsidR="00A761E8" w:rsidRDefault="00A761E8" w:rsidP="00A761E8"/>
    <w:p w:rsidR="00A761E8" w:rsidRDefault="00A761E8" w:rsidP="00A761E8"/>
    <w:p w:rsidR="00A761E8" w:rsidRDefault="00A761E8" w:rsidP="00A761E8"/>
    <w:p w:rsidR="00A761E8" w:rsidRDefault="00A761E8" w:rsidP="00A761E8"/>
    <w:p w:rsidR="00A761E8" w:rsidRDefault="00A761E8" w:rsidP="00A761E8"/>
    <w:p w:rsidR="00A761E8" w:rsidRDefault="00A761E8" w:rsidP="00A761E8"/>
    <w:p w:rsidR="00A761E8" w:rsidRDefault="00A761E8" w:rsidP="00A761E8"/>
    <w:p w:rsidR="00A761E8" w:rsidRDefault="00A761E8" w:rsidP="00A761E8"/>
    <w:p w:rsidR="00A761E8" w:rsidRDefault="00A761E8" w:rsidP="00A761E8"/>
    <w:p w:rsidR="00A761E8" w:rsidRDefault="00A761E8" w:rsidP="00A761E8"/>
    <w:p w:rsidR="00A761E8" w:rsidRDefault="00A761E8" w:rsidP="00A761E8"/>
    <w:p w:rsidR="00A761E8" w:rsidRDefault="008B6BC4" w:rsidP="00A761E8">
      <w:r>
        <w:rPr>
          <w:noProof/>
          <w:lang w:eastAsia="en-CA"/>
        </w:rPr>
        <w:drawing>
          <wp:anchor distT="0" distB="0" distL="114300" distR="114300" simplePos="0" relativeHeight="251665408" behindDoc="0" locked="0" layoutInCell="1" allowOverlap="1" wp14:anchorId="64D294FA" wp14:editId="7DAA2D75">
            <wp:simplePos x="0" y="0"/>
            <wp:positionH relativeFrom="column">
              <wp:posOffset>2847975</wp:posOffset>
            </wp:positionH>
            <wp:positionV relativeFrom="page">
              <wp:posOffset>247650</wp:posOffset>
            </wp:positionV>
            <wp:extent cx="3810000" cy="3562350"/>
            <wp:effectExtent l="0" t="0" r="0" b="0"/>
            <wp:wrapSquare wrapText="bothSides"/>
            <wp:docPr id="10" name="Picture 10" descr="http://www.azonano.com/images/Article_Images/ImageForArticle_2267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azonano.com/images/Article_Images/ImageForArticle_2267(2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61E8">
        <w:t>Collagen</w:t>
      </w:r>
    </w:p>
    <w:p w:rsidR="00A761E8" w:rsidRDefault="00A761E8" w:rsidP="00A761E8">
      <w:pPr>
        <w:pStyle w:val="ListParagraph"/>
        <w:numPr>
          <w:ilvl w:val="0"/>
          <w:numId w:val="1"/>
        </w:numPr>
      </w:pPr>
      <w:r>
        <w:t>Most common protein in animals (about 25-30%)</w:t>
      </w:r>
    </w:p>
    <w:p w:rsidR="00A761E8" w:rsidRDefault="00A761E8" w:rsidP="00A761E8">
      <w:pPr>
        <w:pStyle w:val="ListParagraph"/>
        <w:numPr>
          <w:ilvl w:val="0"/>
          <w:numId w:val="1"/>
        </w:numPr>
      </w:pPr>
      <w:r>
        <w:t>Extracellular, forms strong fibers or sheets</w:t>
      </w:r>
    </w:p>
    <w:p w:rsidR="00A761E8" w:rsidRDefault="00A761E8" w:rsidP="00A761E8">
      <w:pPr>
        <w:pStyle w:val="ListParagraph"/>
        <w:numPr>
          <w:ilvl w:val="0"/>
          <w:numId w:val="1"/>
        </w:numPr>
      </w:pPr>
      <w:r>
        <w:t>Connects and strengths tissues</w:t>
      </w:r>
    </w:p>
    <w:p w:rsidR="00A761E8" w:rsidRDefault="00A761E8" w:rsidP="00A761E8">
      <w:pPr>
        <w:pStyle w:val="ListParagraph"/>
        <w:numPr>
          <w:ilvl w:val="1"/>
          <w:numId w:val="1"/>
        </w:numPr>
      </w:pPr>
      <w:r>
        <w:t>Bone matrix, tendons, connective tissue, skin</w:t>
      </w:r>
    </w:p>
    <w:p w:rsidR="00A761E8" w:rsidRDefault="008B6BC4" w:rsidP="00A761E8">
      <w:pPr>
        <w:pStyle w:val="ListParagraph"/>
        <w:numPr>
          <w:ilvl w:val="0"/>
          <w:numId w:val="1"/>
        </w:numPr>
      </w:pPr>
      <w:r>
        <w:t>Family of proteins numbered I to XIV</w:t>
      </w:r>
    </w:p>
    <w:p w:rsidR="008B6BC4" w:rsidRDefault="008B6BC4" w:rsidP="00A761E8">
      <w:pPr>
        <w:pStyle w:val="ListParagraph"/>
        <w:numPr>
          <w:ilvl w:val="0"/>
          <w:numId w:val="1"/>
        </w:numPr>
      </w:pPr>
      <w:r>
        <w:t>Characteristic structure triple helical</w:t>
      </w:r>
    </w:p>
    <w:p w:rsidR="008B6BC4" w:rsidRDefault="008B6BC4" w:rsidP="008B6BC4">
      <w:r>
        <w:t xml:space="preserve">Collagen molecule – 300nm long &amp; 1.5 nm diameter </w:t>
      </w:r>
    </w:p>
    <w:p w:rsidR="008B6BC4" w:rsidRDefault="008B6BC4" w:rsidP="008B6BC4">
      <w:pPr>
        <w:pStyle w:val="ListParagraph"/>
        <w:numPr>
          <w:ilvl w:val="0"/>
          <w:numId w:val="1"/>
        </w:numPr>
      </w:pPr>
      <w:r>
        <w:t>Forms with 2 other molecules to make a triple stranded collagen molecule</w:t>
      </w:r>
    </w:p>
    <w:p w:rsidR="008B6BC4" w:rsidRDefault="00931D8D" w:rsidP="008B6BC4">
      <w:r>
        <w:t>Triple stranded collagen molecules assemble to form micro-fibrils</w:t>
      </w:r>
    </w:p>
    <w:p w:rsidR="00931D8D" w:rsidRDefault="00931D8D" w:rsidP="00931D8D">
      <w:pPr>
        <w:pStyle w:val="ListParagraph"/>
        <w:numPr>
          <w:ilvl w:val="0"/>
          <w:numId w:val="1"/>
        </w:numPr>
      </w:pPr>
      <w:r>
        <w:t>These then assemble to form mature collagen fibrils</w:t>
      </w:r>
    </w:p>
    <w:p w:rsidR="00931D8D" w:rsidRDefault="00931D8D" w:rsidP="00931D8D">
      <w:r>
        <w:t>These collagen fibrils then aggregate to form a collagen fibre</w:t>
      </w:r>
    </w:p>
    <w:p w:rsidR="00931D8D" w:rsidRDefault="00931D8D" w:rsidP="00931D8D">
      <w:r>
        <w:t>Collagen helical folding</w:t>
      </w:r>
    </w:p>
    <w:p w:rsidR="00931D8D" w:rsidRDefault="00931D8D" w:rsidP="00931D8D">
      <w:pPr>
        <w:pStyle w:val="ListParagraph"/>
        <w:numPr>
          <w:ilvl w:val="0"/>
          <w:numId w:val="1"/>
        </w:numPr>
      </w:pPr>
      <w:r>
        <w:t>Presence of so much proline prevents alpha helix</w:t>
      </w:r>
    </w:p>
    <w:p w:rsidR="00931D8D" w:rsidRDefault="00931D8D" w:rsidP="00931D8D">
      <w:pPr>
        <w:pStyle w:val="ListParagraph"/>
        <w:numPr>
          <w:ilvl w:val="0"/>
          <w:numId w:val="1"/>
        </w:numPr>
      </w:pPr>
      <w:r>
        <w:t>Instead it forms a “poly-proline type II” helix</w:t>
      </w:r>
    </w:p>
    <w:p w:rsidR="00931D8D" w:rsidRDefault="00931D8D" w:rsidP="00931D8D">
      <w:pPr>
        <w:pStyle w:val="ListParagraph"/>
        <w:numPr>
          <w:ilvl w:val="1"/>
          <w:numId w:val="1"/>
        </w:numPr>
      </w:pPr>
      <w:r>
        <w:t>More extended than alpha helix</w:t>
      </w:r>
    </w:p>
    <w:p w:rsidR="00931D8D" w:rsidRDefault="00931D8D" w:rsidP="00931D8D">
      <w:pPr>
        <w:pStyle w:val="ListParagraph"/>
        <w:numPr>
          <w:ilvl w:val="1"/>
          <w:numId w:val="1"/>
        </w:numPr>
      </w:pPr>
      <w:r>
        <w:t>No intra-chain H-bonds</w:t>
      </w:r>
      <w:r w:rsidR="00D3080B">
        <w:t xml:space="preserve"> because of proline steric repulsion</w:t>
      </w:r>
    </w:p>
    <w:p w:rsidR="00931D8D" w:rsidRDefault="00931D8D" w:rsidP="00931D8D">
      <w:pPr>
        <w:pStyle w:val="ListParagraph"/>
        <w:numPr>
          <w:ilvl w:val="1"/>
          <w:numId w:val="1"/>
        </w:numPr>
      </w:pPr>
      <w:r>
        <w:t>Stabilized by steric repulsion of proline side chains</w:t>
      </w:r>
    </w:p>
    <w:p w:rsidR="00D3080B" w:rsidRDefault="00D3080B" w:rsidP="00931D8D">
      <w:pPr>
        <w:pStyle w:val="ListParagraph"/>
        <w:numPr>
          <w:ilvl w:val="1"/>
          <w:numId w:val="1"/>
        </w:numPr>
      </w:pPr>
      <w:r>
        <w:t>3 residues per turn</w:t>
      </w:r>
    </w:p>
    <w:p w:rsidR="00D3080B" w:rsidRDefault="00D3080B" w:rsidP="00D3080B">
      <w:pPr>
        <w:pStyle w:val="ListParagraph"/>
        <w:numPr>
          <w:ilvl w:val="0"/>
          <w:numId w:val="1"/>
        </w:numPr>
      </w:pPr>
      <w:r>
        <w:t>Must be first synthesized as a precursor which is soluble called “pro-collagen”</w:t>
      </w:r>
    </w:p>
    <w:p w:rsidR="00D3080B" w:rsidRDefault="00D3080B" w:rsidP="00D3080B">
      <w:pPr>
        <w:pStyle w:val="ListParagraph"/>
        <w:numPr>
          <w:ilvl w:val="1"/>
          <w:numId w:val="1"/>
        </w:numPr>
      </w:pPr>
      <w:r>
        <w:t xml:space="preserve">Consists of 3 </w:t>
      </w:r>
      <w:proofErr w:type="spellStart"/>
      <w:r>
        <w:t>polyproline</w:t>
      </w:r>
      <w:proofErr w:type="spellEnd"/>
      <w:r>
        <w:t xml:space="preserve"> type II helices</w:t>
      </w:r>
    </w:p>
    <w:p w:rsidR="00D3080B" w:rsidRDefault="00D3080B" w:rsidP="00D3080B">
      <w:r>
        <w:t>Proline type II helix</w:t>
      </w:r>
    </w:p>
    <w:p w:rsidR="00D3080B" w:rsidRDefault="00D3080B" w:rsidP="00D3080B">
      <w:pPr>
        <w:pStyle w:val="ListParagraph"/>
        <w:numPr>
          <w:ilvl w:val="0"/>
          <w:numId w:val="1"/>
        </w:numPr>
      </w:pPr>
      <w:r>
        <w:t>Mainly proline, hydroxyl-proline, and glycine</w:t>
      </w:r>
    </w:p>
    <w:p w:rsidR="00D3080B" w:rsidRDefault="00D3080B" w:rsidP="00D3080B">
      <w:pPr>
        <w:pStyle w:val="ListParagraph"/>
        <w:numPr>
          <w:ilvl w:val="0"/>
          <w:numId w:val="1"/>
        </w:numPr>
      </w:pPr>
      <w:r>
        <w:t>Collagen has a characteristic sequence</w:t>
      </w:r>
    </w:p>
    <w:p w:rsidR="00D3080B" w:rsidRDefault="00D3080B" w:rsidP="00D3080B">
      <w:pPr>
        <w:pStyle w:val="ListParagraph"/>
        <w:numPr>
          <w:ilvl w:val="1"/>
          <w:numId w:val="1"/>
        </w:numPr>
      </w:pPr>
      <w:r>
        <w:t>Every third residue is Glycine</w:t>
      </w:r>
    </w:p>
    <w:p w:rsidR="00D3080B" w:rsidRDefault="00D3080B" w:rsidP="00D3080B">
      <w:pPr>
        <w:pStyle w:val="ListParagraph"/>
        <w:numPr>
          <w:ilvl w:val="1"/>
          <w:numId w:val="1"/>
        </w:numPr>
      </w:pPr>
      <w:r>
        <w:t>Lots of proline and hydroxyl-proline</w:t>
      </w:r>
    </w:p>
    <w:p w:rsidR="00D3080B" w:rsidRDefault="00D3080B" w:rsidP="00D3080B">
      <w:pPr>
        <w:pStyle w:val="ListParagraph"/>
        <w:numPr>
          <w:ilvl w:val="2"/>
          <w:numId w:val="1"/>
        </w:numPr>
      </w:pPr>
      <w:r>
        <w:t>Modified amino acid with hydroxyl group</w:t>
      </w:r>
    </w:p>
    <w:p w:rsidR="00D3080B" w:rsidRDefault="00D3080B" w:rsidP="00D3080B">
      <w:pPr>
        <w:pStyle w:val="ListParagraph"/>
        <w:numPr>
          <w:ilvl w:val="2"/>
          <w:numId w:val="1"/>
        </w:numPr>
      </w:pPr>
      <w:r>
        <w:t>The hydroxylation of proline and lysine residues plays a role in triple helix stabilization and cross-linking of collagen molecules</w:t>
      </w:r>
    </w:p>
    <w:p w:rsidR="00D3080B" w:rsidRDefault="00D3080B" w:rsidP="00D3080B">
      <w:pPr>
        <w:pStyle w:val="ListParagraph"/>
        <w:numPr>
          <w:ilvl w:val="3"/>
          <w:numId w:val="1"/>
        </w:numPr>
      </w:pPr>
      <w:r>
        <w:t>Hydroxyl-proline: OH groups can form H-bonds to help keep triple helix together</w:t>
      </w:r>
    </w:p>
    <w:p w:rsidR="005878EA" w:rsidRDefault="00D3080B" w:rsidP="005878EA">
      <w:pPr>
        <w:pStyle w:val="ListParagraph"/>
        <w:numPr>
          <w:ilvl w:val="3"/>
          <w:numId w:val="1"/>
        </w:numPr>
      </w:pPr>
      <w:r>
        <w:lastRenderedPageBreak/>
        <w:t>Hydroxyl-lysine: OH groups serve as sites of sugar addition and are involved in a cross-linking reaction that creates covalent bonds</w:t>
      </w:r>
    </w:p>
    <w:p w:rsidR="005878EA" w:rsidRDefault="005878EA" w:rsidP="005878EA">
      <w:pPr>
        <w:pStyle w:val="ListParagraph"/>
        <w:numPr>
          <w:ilvl w:val="0"/>
          <w:numId w:val="1"/>
        </w:numPr>
      </w:pPr>
      <w:r>
        <w:t>The three chains are hydrogen bonded to each other. The hydrogen bond donors are the peptide NH groups of glycine residues. The OH groups on hydroxyl-proline also form hydrogen bonds</w:t>
      </w:r>
    </w:p>
    <w:p w:rsidR="005878EA" w:rsidRDefault="005878EA" w:rsidP="005878EA">
      <w:r>
        <w:t>Collagen properties</w:t>
      </w:r>
    </w:p>
    <w:p w:rsidR="005878EA" w:rsidRDefault="005878EA" w:rsidP="005878EA">
      <w:pPr>
        <w:pStyle w:val="ListParagraph"/>
        <w:numPr>
          <w:ilvl w:val="0"/>
          <w:numId w:val="1"/>
        </w:numPr>
      </w:pPr>
      <w:r>
        <w:t>Glycine in every third position is essential</w:t>
      </w:r>
    </w:p>
    <w:p w:rsidR="005878EA" w:rsidRDefault="005878EA" w:rsidP="005878EA">
      <w:pPr>
        <w:pStyle w:val="ListParagraph"/>
        <w:numPr>
          <w:ilvl w:val="1"/>
          <w:numId w:val="1"/>
        </w:numPr>
      </w:pPr>
      <w:r>
        <w:t>Any other amino acid pushes chains apart</w:t>
      </w:r>
    </w:p>
    <w:p w:rsidR="005878EA" w:rsidRDefault="005878EA" w:rsidP="005878EA">
      <w:pPr>
        <w:pStyle w:val="ListParagraph"/>
        <w:numPr>
          <w:ilvl w:val="0"/>
          <w:numId w:val="1"/>
        </w:numPr>
      </w:pPr>
      <w:r>
        <w:t>Gives a thin (1.5 nm), long (300 nm), very strong molecule</w:t>
      </w:r>
    </w:p>
    <w:p w:rsidR="005878EA" w:rsidRDefault="005878EA" w:rsidP="005878EA">
      <w:pPr>
        <w:pStyle w:val="ListParagraph"/>
        <w:numPr>
          <w:ilvl w:val="0"/>
          <w:numId w:val="1"/>
        </w:numPr>
      </w:pPr>
      <w:r>
        <w:t>Quite hydrophobic, insoluble due to many exposed hydrophobic side chains</w:t>
      </w:r>
    </w:p>
    <w:p w:rsidR="005878EA" w:rsidRDefault="005878EA" w:rsidP="005878EA">
      <w:pPr>
        <w:pStyle w:val="ListParagraph"/>
        <w:numPr>
          <w:ilvl w:val="1"/>
          <w:numId w:val="1"/>
        </w:numPr>
      </w:pPr>
      <w:r>
        <w:t>Must be first synthesized as precursor which is soluble called “procollagen”</w:t>
      </w:r>
    </w:p>
    <w:p w:rsidR="005878EA" w:rsidRDefault="005878EA" w:rsidP="005878EA">
      <w:pPr>
        <w:pStyle w:val="ListParagraph"/>
        <w:numPr>
          <w:ilvl w:val="1"/>
          <w:numId w:val="1"/>
        </w:numPr>
      </w:pPr>
      <w:r>
        <w:t>These ”pro-peptides” increase solubility and prevent premature fibre formation</w:t>
      </w:r>
    </w:p>
    <w:p w:rsidR="005878EA" w:rsidRDefault="005878EA" w:rsidP="005878EA">
      <w:r>
        <w:t>Collagen assembly</w:t>
      </w:r>
    </w:p>
    <w:p w:rsidR="00083082" w:rsidRDefault="00083082" w:rsidP="00083082">
      <w:pPr>
        <w:pStyle w:val="ListParagraph"/>
        <w:numPr>
          <w:ilvl w:val="0"/>
          <w:numId w:val="1"/>
        </w:numPr>
      </w:pPr>
      <w:r>
        <w:t>Pre-pro-collagen is synthesised in ER and then tagged to be secreted</w:t>
      </w:r>
    </w:p>
    <w:p w:rsidR="005878EA" w:rsidRDefault="005878EA" w:rsidP="005878EA">
      <w:pPr>
        <w:pStyle w:val="ListParagraph"/>
        <w:numPr>
          <w:ilvl w:val="0"/>
          <w:numId w:val="1"/>
        </w:numPr>
      </w:pPr>
      <w:r>
        <w:t>P</w:t>
      </w:r>
      <w:r w:rsidR="00083082">
        <w:t>ro-collagen secreted from ER</w:t>
      </w:r>
    </w:p>
    <w:p w:rsidR="005878EA" w:rsidRDefault="005878EA" w:rsidP="005878EA">
      <w:pPr>
        <w:pStyle w:val="ListParagraph"/>
        <w:numPr>
          <w:ilvl w:val="1"/>
          <w:numId w:val="1"/>
        </w:numPr>
      </w:pPr>
      <w:r>
        <w:t>Pro-peptides are not triple helical</w:t>
      </w:r>
    </w:p>
    <w:p w:rsidR="005878EA" w:rsidRDefault="005878EA" w:rsidP="005878EA">
      <w:pPr>
        <w:pStyle w:val="ListParagraph"/>
        <w:numPr>
          <w:ilvl w:val="0"/>
          <w:numId w:val="1"/>
        </w:numPr>
      </w:pPr>
      <w:r>
        <w:t xml:space="preserve">Pro-peptides </w:t>
      </w:r>
      <w:r w:rsidR="00083082">
        <w:t xml:space="preserve">forms triple helix </w:t>
      </w:r>
      <w:r>
        <w:t>before fibril assembly</w:t>
      </w:r>
    </w:p>
    <w:p w:rsidR="005878EA" w:rsidRDefault="009E1E50" w:rsidP="009E1E50">
      <w:pPr>
        <w:pStyle w:val="ListParagraph"/>
        <w:numPr>
          <w:ilvl w:val="1"/>
          <w:numId w:val="1"/>
        </w:numPr>
      </w:pPr>
      <w:r>
        <w:t>“pro-peptidase” enzymes present outside cells</w:t>
      </w:r>
      <w:r w:rsidR="00C571AE">
        <w:t xml:space="preserve"> cleaves off C and N terminus</w:t>
      </w:r>
    </w:p>
    <w:p w:rsidR="009E1E50" w:rsidRDefault="009E1E50" w:rsidP="009E1E50">
      <w:pPr>
        <w:pStyle w:val="ListParagraph"/>
        <w:numPr>
          <w:ilvl w:val="2"/>
          <w:numId w:val="1"/>
        </w:numPr>
      </w:pPr>
      <w:r>
        <w:t>Leaves “</w:t>
      </w:r>
      <w:proofErr w:type="spellStart"/>
      <w:r>
        <w:t>tropocollagen</w:t>
      </w:r>
      <w:proofErr w:type="spellEnd"/>
      <w:r>
        <w:t>”: triple helical part</w:t>
      </w:r>
      <w:r w:rsidR="00C571AE">
        <w:t xml:space="preserve"> and some </w:t>
      </w:r>
      <w:proofErr w:type="spellStart"/>
      <w:r w:rsidR="00083082">
        <w:t>olgiosaccharides</w:t>
      </w:r>
      <w:proofErr w:type="spellEnd"/>
      <w:r w:rsidR="00C571AE">
        <w:t xml:space="preserve"> come</w:t>
      </w:r>
      <w:r w:rsidR="00083082">
        <w:t xml:space="preserve"> off</w:t>
      </w:r>
      <w:r w:rsidR="00C571AE">
        <w:t xml:space="preserve"> to allow for cross linking</w:t>
      </w:r>
    </w:p>
    <w:p w:rsidR="009E1E50" w:rsidRDefault="009E1E50" w:rsidP="009E1E50">
      <w:pPr>
        <w:pStyle w:val="ListParagraph"/>
        <w:numPr>
          <w:ilvl w:val="0"/>
          <w:numId w:val="1"/>
        </w:numPr>
      </w:pPr>
      <w:r>
        <w:t>Collagen molecules are covalently cross-linked in the fibril</w:t>
      </w:r>
      <w:r w:rsidR="005E5A01">
        <w:t xml:space="preserve"> (inter &amp; intra molecular cross-linking)</w:t>
      </w:r>
    </w:p>
    <w:p w:rsidR="009E1E50" w:rsidRDefault="009E1E50" w:rsidP="009E1E50">
      <w:pPr>
        <w:pStyle w:val="ListParagraph"/>
        <w:numPr>
          <w:ilvl w:val="1"/>
          <w:numId w:val="1"/>
        </w:numPr>
      </w:pPr>
      <w:r>
        <w:t>Lysine residues in different chains</w:t>
      </w:r>
    </w:p>
    <w:p w:rsidR="009E1E50" w:rsidRDefault="009E1E50" w:rsidP="009E1E50">
      <w:pPr>
        <w:pStyle w:val="ListParagraph"/>
        <w:numPr>
          <w:ilvl w:val="1"/>
          <w:numId w:val="1"/>
        </w:numPr>
      </w:pPr>
      <w:r>
        <w:t>Enzymatically attached</w:t>
      </w:r>
    </w:p>
    <w:p w:rsidR="009E1E50" w:rsidRDefault="009E1E50" w:rsidP="009E1E50">
      <w:pPr>
        <w:pStyle w:val="ListParagraph"/>
        <w:numPr>
          <w:ilvl w:val="1"/>
          <w:numId w:val="1"/>
        </w:numPr>
      </w:pPr>
      <w:r>
        <w:t>Gives further strength to the fibril</w:t>
      </w:r>
    </w:p>
    <w:p w:rsidR="009E1E50" w:rsidRDefault="005E5A01" w:rsidP="009E1E50">
      <w:proofErr w:type="spellStart"/>
      <w:r>
        <w:t>Lysyl</w:t>
      </w:r>
      <w:proofErr w:type="spellEnd"/>
      <w:r>
        <w:t xml:space="preserve"> oxidase: catalyzes formation of aldehydes from lysine residues in collagen, resulting in an aldol cross link</w:t>
      </w:r>
    </w:p>
    <w:p w:rsidR="005E5A01" w:rsidRDefault="005E5A01" w:rsidP="009E1E50">
      <w:r>
        <w:t>Disulfide bond bridges can occur but they are rare, and collagen type specific</w:t>
      </w:r>
    </w:p>
    <w:p w:rsidR="005E5A01" w:rsidRDefault="005E5A01" w:rsidP="009E1E50">
      <w:r>
        <w:t>Collagen-related disease</w:t>
      </w:r>
    </w:p>
    <w:p w:rsidR="005E5A01" w:rsidRDefault="005E5A01" w:rsidP="005E5A01">
      <w:pPr>
        <w:pStyle w:val="ListParagraph"/>
        <w:numPr>
          <w:ilvl w:val="0"/>
          <w:numId w:val="1"/>
        </w:numPr>
      </w:pPr>
      <w:r>
        <w:t>Scurvy</w:t>
      </w:r>
    </w:p>
    <w:p w:rsidR="005E5A01" w:rsidRDefault="005E5A01" w:rsidP="005E5A01">
      <w:pPr>
        <w:pStyle w:val="ListParagraph"/>
        <w:numPr>
          <w:ilvl w:val="1"/>
          <w:numId w:val="1"/>
        </w:numPr>
      </w:pPr>
      <w:r>
        <w:t>Lack of vitamin C (ascorbic acid) in diet</w:t>
      </w:r>
    </w:p>
    <w:p w:rsidR="005E5A01" w:rsidRDefault="005E5A01" w:rsidP="005E5A01">
      <w:pPr>
        <w:pStyle w:val="ListParagraph"/>
        <w:numPr>
          <w:ilvl w:val="1"/>
          <w:numId w:val="1"/>
        </w:numPr>
      </w:pPr>
      <w:proofErr w:type="spellStart"/>
      <w:r>
        <w:t>Vit</w:t>
      </w:r>
      <w:proofErr w:type="spellEnd"/>
      <w:r>
        <w:t xml:space="preserve"> C is needed for enzyme that hydroxylates proline</w:t>
      </w:r>
    </w:p>
    <w:p w:rsidR="005E5A01" w:rsidRDefault="005E5A01" w:rsidP="005E5A01">
      <w:pPr>
        <w:pStyle w:val="ListParagraph"/>
        <w:numPr>
          <w:ilvl w:val="1"/>
          <w:numId w:val="1"/>
        </w:numPr>
      </w:pPr>
      <w:r>
        <w:t>Non-hydroxylated prolines = unstable collagen</w:t>
      </w:r>
    </w:p>
    <w:p w:rsidR="005E5A01" w:rsidRDefault="005E5A01" w:rsidP="005E5A01">
      <w:pPr>
        <w:pStyle w:val="ListParagraph"/>
        <w:numPr>
          <w:ilvl w:val="0"/>
          <w:numId w:val="1"/>
        </w:numPr>
      </w:pPr>
      <w:r>
        <w:t>Osteogenesis imperfecta (bad bone)</w:t>
      </w:r>
    </w:p>
    <w:p w:rsidR="005E5A01" w:rsidRDefault="005E5A01" w:rsidP="005E5A01">
      <w:pPr>
        <w:pStyle w:val="ListParagraph"/>
        <w:numPr>
          <w:ilvl w:val="1"/>
          <w:numId w:val="1"/>
        </w:numPr>
      </w:pPr>
      <w:r>
        <w:t>Often glycine mutations</w:t>
      </w:r>
    </w:p>
    <w:p w:rsidR="005E5A01" w:rsidRDefault="005E5A01" w:rsidP="005E5A01">
      <w:pPr>
        <w:pStyle w:val="ListParagraph"/>
        <w:numPr>
          <w:ilvl w:val="1"/>
          <w:numId w:val="1"/>
        </w:numPr>
      </w:pPr>
      <w:r>
        <w:t xml:space="preserve">Prevent proper assembly of triple </w:t>
      </w:r>
      <w:proofErr w:type="spellStart"/>
      <w:r>
        <w:t>elix</w:t>
      </w:r>
      <w:proofErr w:type="spellEnd"/>
    </w:p>
    <w:p w:rsidR="005E5A01" w:rsidRDefault="005E5A01" w:rsidP="005E5A01">
      <w:pPr>
        <w:pStyle w:val="ListParagraph"/>
        <w:numPr>
          <w:ilvl w:val="1"/>
          <w:numId w:val="1"/>
        </w:numPr>
      </w:pPr>
      <w:r>
        <w:t>Leads to lack of collagen</w:t>
      </w:r>
    </w:p>
    <w:p w:rsidR="005E5A01" w:rsidRDefault="005E5A01" w:rsidP="005E5A01">
      <w:pPr>
        <w:pStyle w:val="ListParagraph"/>
        <w:numPr>
          <w:ilvl w:val="1"/>
          <w:numId w:val="1"/>
        </w:numPr>
      </w:pPr>
      <w:r>
        <w:t>Malformed or absent bones</w:t>
      </w:r>
    </w:p>
    <w:p w:rsidR="005E5A01" w:rsidRDefault="005E5A01" w:rsidP="005E5A01">
      <w:pPr>
        <w:pStyle w:val="ListParagraph"/>
        <w:numPr>
          <w:ilvl w:val="0"/>
          <w:numId w:val="1"/>
        </w:numPr>
      </w:pPr>
      <w:r>
        <w:t>Ehlers-</w:t>
      </w:r>
      <w:proofErr w:type="spellStart"/>
      <w:r>
        <w:t>Danlos</w:t>
      </w:r>
      <w:proofErr w:type="spellEnd"/>
      <w:r>
        <w:t xml:space="preserve"> syndrome (EDS)</w:t>
      </w:r>
    </w:p>
    <w:p w:rsidR="005E5A01" w:rsidRDefault="005E5A01" w:rsidP="005E5A01">
      <w:pPr>
        <w:pStyle w:val="ListParagraph"/>
        <w:numPr>
          <w:ilvl w:val="1"/>
          <w:numId w:val="1"/>
        </w:numPr>
      </w:pPr>
      <w:r>
        <w:t>Group of inherited connective tissue disorders</w:t>
      </w:r>
    </w:p>
    <w:p w:rsidR="005E5A01" w:rsidRDefault="005E5A01" w:rsidP="005E5A01">
      <w:pPr>
        <w:pStyle w:val="ListParagraph"/>
        <w:numPr>
          <w:ilvl w:val="1"/>
          <w:numId w:val="1"/>
        </w:numPr>
      </w:pPr>
      <w:r>
        <w:t>Caused by a defect in the synthesis of collagen</w:t>
      </w:r>
    </w:p>
    <w:p w:rsidR="005E5A01" w:rsidRDefault="005E5A01" w:rsidP="005E5A01">
      <w:r>
        <w:lastRenderedPageBreak/>
        <w:t>Antibodies (immunoglobulins)</w:t>
      </w:r>
    </w:p>
    <w:p w:rsidR="005E5A01" w:rsidRDefault="005E5A01" w:rsidP="005E5A01">
      <w:pPr>
        <w:pStyle w:val="ListParagraph"/>
        <w:numPr>
          <w:ilvl w:val="0"/>
          <w:numId w:val="1"/>
        </w:numPr>
      </w:pPr>
      <w:r>
        <w:t>Immune response is triggered by foreign macromolecules (</w:t>
      </w:r>
      <w:proofErr w:type="spellStart"/>
      <w:r>
        <w:t>eg</w:t>
      </w:r>
      <w:proofErr w:type="spellEnd"/>
      <w:r>
        <w:t>. Proteins, carbohydrates), known as antigens</w:t>
      </w:r>
    </w:p>
    <w:p w:rsidR="005E5A01" w:rsidRDefault="005E5A01" w:rsidP="005E5A01">
      <w:pPr>
        <w:pStyle w:val="ListParagraph"/>
        <w:numPr>
          <w:ilvl w:val="0"/>
          <w:numId w:val="1"/>
        </w:numPr>
      </w:pPr>
      <w:r>
        <w:rPr>
          <w:b/>
        </w:rPr>
        <w:t>Immunoglobulins</w:t>
      </w:r>
      <w:r>
        <w:t xml:space="preserve"> are soluble proteins that recognize and tag antigens for destruction</w:t>
      </w:r>
    </w:p>
    <w:p w:rsidR="005E5A01" w:rsidRDefault="005E5A01" w:rsidP="005E5A01">
      <w:pPr>
        <w:pStyle w:val="ListParagraph"/>
        <w:numPr>
          <w:ilvl w:val="0"/>
          <w:numId w:val="1"/>
        </w:numPr>
      </w:pPr>
      <w:r>
        <w:t>Found in blood, lymph, bodily fluids</w:t>
      </w:r>
    </w:p>
    <w:p w:rsidR="005E5A01" w:rsidRDefault="005E5A01" w:rsidP="005E5A01">
      <w:pPr>
        <w:pStyle w:val="ListParagraph"/>
        <w:numPr>
          <w:ilvl w:val="0"/>
          <w:numId w:val="1"/>
        </w:numPr>
      </w:pPr>
      <w:r>
        <w:t>Made by B lymphocytes</w:t>
      </w:r>
    </w:p>
    <w:p w:rsidR="005E5A01" w:rsidRDefault="005E5A01" w:rsidP="005E5A01">
      <w:pPr>
        <w:pStyle w:val="ListParagraph"/>
        <w:numPr>
          <w:ilvl w:val="0"/>
          <w:numId w:val="1"/>
        </w:numPr>
      </w:pPr>
      <w:r>
        <w:t>Multiple types of immunoglobulins (A,D,E,G,M)</w:t>
      </w:r>
    </w:p>
    <w:p w:rsidR="005E5A01" w:rsidRDefault="005E5A01" w:rsidP="005E5A01">
      <w:pPr>
        <w:pStyle w:val="ListParagraph"/>
        <w:numPr>
          <w:ilvl w:val="1"/>
          <w:numId w:val="1"/>
        </w:numPr>
      </w:pPr>
      <w:r>
        <w:t>IgG is the main form found in the blood</w:t>
      </w:r>
    </w:p>
    <w:p w:rsidR="005E5A01" w:rsidRDefault="005E5A01" w:rsidP="005E5A01">
      <w:r>
        <w:t>IgG domains</w:t>
      </w:r>
    </w:p>
    <w:p w:rsidR="005E5A01" w:rsidRDefault="005E5A01" w:rsidP="000B4DA7">
      <w:r>
        <w:rPr>
          <w:noProof/>
          <w:lang w:eastAsia="en-CA"/>
        </w:rPr>
        <w:drawing>
          <wp:inline distT="0" distB="0" distL="0" distR="0" wp14:anchorId="700720B6" wp14:editId="3EA2485F">
            <wp:extent cx="3381375" cy="3139290"/>
            <wp:effectExtent l="0" t="0" r="0" b="4445"/>
            <wp:docPr id="11" name="Picture 11" descr="http://emerge.org.au/wp-content/uploads/2015/02/Antibod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emerge.org.au/wp-content/uploads/2015/02/Antibody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877" cy="314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B55" w:rsidRDefault="00527B55" w:rsidP="00527B55">
      <w:pPr>
        <w:pStyle w:val="ListParagraph"/>
        <w:numPr>
          <w:ilvl w:val="0"/>
          <w:numId w:val="1"/>
        </w:numPr>
      </w:pPr>
      <w:r>
        <w:t>Beta sheets</w:t>
      </w:r>
    </w:p>
    <w:p w:rsidR="00527B55" w:rsidRDefault="00527B55" w:rsidP="00527B55">
      <w:pPr>
        <w:pStyle w:val="ListParagraph"/>
        <w:numPr>
          <w:ilvl w:val="0"/>
          <w:numId w:val="1"/>
        </w:numPr>
      </w:pPr>
      <w:r>
        <w:t>Disulfide links two sheets together</w:t>
      </w:r>
    </w:p>
    <w:p w:rsidR="00527B55" w:rsidRDefault="00527B55" w:rsidP="00527B55">
      <w:pPr>
        <w:pStyle w:val="ListParagraph"/>
        <w:numPr>
          <w:ilvl w:val="0"/>
          <w:numId w:val="1"/>
        </w:numPr>
      </w:pPr>
      <w:r>
        <w:t>Hydrophobic center</w:t>
      </w:r>
    </w:p>
    <w:p w:rsidR="00527B55" w:rsidRDefault="00527B55" w:rsidP="00527B55">
      <w:pPr>
        <w:pStyle w:val="ListParagraph"/>
        <w:numPr>
          <w:ilvl w:val="0"/>
          <w:numId w:val="1"/>
        </w:numPr>
      </w:pPr>
      <w:r>
        <w:t>Heavy chains have oligosaccharides attached that make them “heavy”</w:t>
      </w:r>
    </w:p>
    <w:p w:rsidR="008B19F8" w:rsidRDefault="008B19F8" w:rsidP="00527B55">
      <w:pPr>
        <w:pStyle w:val="ListParagraph"/>
        <w:numPr>
          <w:ilvl w:val="0"/>
          <w:numId w:val="1"/>
        </w:numPr>
      </w:pPr>
      <w:r>
        <w:t>Heavy chains are generally longer as well</w:t>
      </w:r>
    </w:p>
    <w:p w:rsidR="00527B55" w:rsidRDefault="00527B55" w:rsidP="00527B55">
      <w:r>
        <w:t>Proteolysis yields 3 fragments:</w:t>
      </w:r>
    </w:p>
    <w:p w:rsidR="00527B55" w:rsidRDefault="00527B55" w:rsidP="00527B55">
      <w:pPr>
        <w:pStyle w:val="ListParagraph"/>
        <w:numPr>
          <w:ilvl w:val="0"/>
          <w:numId w:val="1"/>
        </w:numPr>
      </w:pPr>
      <w:r>
        <w:t>2 Fab (fragment antigen binding)</w:t>
      </w:r>
    </w:p>
    <w:p w:rsidR="00527B55" w:rsidRDefault="00527B55" w:rsidP="00527B55">
      <w:pPr>
        <w:pStyle w:val="ListParagraph"/>
        <w:numPr>
          <w:ilvl w:val="0"/>
          <w:numId w:val="1"/>
        </w:numPr>
      </w:pPr>
      <w:r>
        <w:t>1 Fc (fragment crystallized) – effector site (mediates functions)</w:t>
      </w:r>
    </w:p>
    <w:p w:rsidR="00527B55" w:rsidRDefault="00527B55" w:rsidP="00527B55">
      <w:pPr>
        <w:pStyle w:val="ListParagraph"/>
        <w:numPr>
          <w:ilvl w:val="1"/>
          <w:numId w:val="1"/>
        </w:numPr>
      </w:pPr>
      <w:r>
        <w:t>Activate the complement pathway</w:t>
      </w:r>
    </w:p>
    <w:p w:rsidR="00527B55" w:rsidRDefault="00527B55" w:rsidP="00527B55">
      <w:pPr>
        <w:pStyle w:val="ListParagraph"/>
        <w:numPr>
          <w:ilvl w:val="1"/>
          <w:numId w:val="1"/>
        </w:numPr>
      </w:pPr>
      <w:r>
        <w:t>Bind to phagocytes</w:t>
      </w:r>
    </w:p>
    <w:p w:rsidR="00527B55" w:rsidRDefault="00527B55" w:rsidP="00527B55">
      <w:pPr>
        <w:pStyle w:val="ListParagraph"/>
        <w:numPr>
          <w:ilvl w:val="1"/>
          <w:numId w:val="1"/>
        </w:numPr>
      </w:pPr>
      <w:r>
        <w:t>Bind to mast cells, basophils and eosinophils</w:t>
      </w:r>
    </w:p>
    <w:p w:rsidR="00527B55" w:rsidRDefault="00527B55" w:rsidP="00527B55">
      <w:pPr>
        <w:pStyle w:val="ListParagraph"/>
        <w:numPr>
          <w:ilvl w:val="1"/>
          <w:numId w:val="1"/>
        </w:numPr>
      </w:pPr>
      <w:r>
        <w:t>Bind to NK cells</w:t>
      </w:r>
    </w:p>
    <w:p w:rsidR="00527B55" w:rsidRDefault="00527B55" w:rsidP="00527B55">
      <w:r>
        <w:t>Surface complementarity is important to antigen binding site</w:t>
      </w:r>
    </w:p>
    <w:p w:rsidR="00527B55" w:rsidRDefault="00527B55" w:rsidP="00527B55">
      <w:r>
        <w:t>Production &amp; use of antibodies</w:t>
      </w:r>
    </w:p>
    <w:p w:rsidR="00527B55" w:rsidRDefault="00527B55" w:rsidP="00527B55">
      <w:pPr>
        <w:pStyle w:val="ListParagraph"/>
        <w:numPr>
          <w:ilvl w:val="0"/>
          <w:numId w:val="1"/>
        </w:numPr>
      </w:pPr>
      <w:r>
        <w:lastRenderedPageBreak/>
        <w:t>Created by injecting an ‘antigen’ (often rabbit or goat)</w:t>
      </w:r>
    </w:p>
    <w:p w:rsidR="00527B55" w:rsidRDefault="00527B55" w:rsidP="00527B55">
      <w:pPr>
        <w:pStyle w:val="ListParagraph"/>
        <w:numPr>
          <w:ilvl w:val="1"/>
          <w:numId w:val="1"/>
        </w:numPr>
      </w:pPr>
      <w:r>
        <w:t>After immune response, antibodies harvested from blood</w:t>
      </w:r>
    </w:p>
    <w:p w:rsidR="00527B55" w:rsidRDefault="00527B55" w:rsidP="00527B55">
      <w:pPr>
        <w:pStyle w:val="ListParagraph"/>
        <w:numPr>
          <w:ilvl w:val="0"/>
          <w:numId w:val="1"/>
        </w:numPr>
      </w:pPr>
      <w:r>
        <w:t>Extreme specificity makes IgG a valuable tool</w:t>
      </w:r>
    </w:p>
    <w:p w:rsidR="00527B55" w:rsidRDefault="00527B55" w:rsidP="00527B55">
      <w:pPr>
        <w:pStyle w:val="ListParagraph"/>
        <w:numPr>
          <w:ilvl w:val="0"/>
          <w:numId w:val="3"/>
        </w:numPr>
      </w:pPr>
      <w:r>
        <w:t xml:space="preserve">Laboratory experiments: Identification of molecules in mixtures, </w:t>
      </w:r>
      <w:proofErr w:type="spellStart"/>
      <w:r>
        <w:t>eg</w:t>
      </w:r>
      <w:proofErr w:type="spellEnd"/>
      <w:r>
        <w:t>. Immunoblot</w:t>
      </w:r>
    </w:p>
    <w:p w:rsidR="00527B55" w:rsidRDefault="00527B55" w:rsidP="00527B55">
      <w:pPr>
        <w:pStyle w:val="ListParagraph"/>
        <w:numPr>
          <w:ilvl w:val="0"/>
          <w:numId w:val="3"/>
        </w:numPr>
      </w:pPr>
      <w:r>
        <w:t xml:space="preserve">Clinical: diagnosis of disease, </w:t>
      </w:r>
      <w:proofErr w:type="spellStart"/>
      <w:r>
        <w:t>eg</w:t>
      </w:r>
      <w:proofErr w:type="spellEnd"/>
      <w:r>
        <w:t>. HIV</w:t>
      </w:r>
    </w:p>
    <w:p w:rsidR="00527B55" w:rsidRDefault="00527B55" w:rsidP="00527B55">
      <w:pPr>
        <w:pStyle w:val="ListParagraph"/>
        <w:numPr>
          <w:ilvl w:val="0"/>
          <w:numId w:val="3"/>
        </w:numPr>
      </w:pPr>
      <w:r>
        <w:t xml:space="preserve">Clinical: therapy, </w:t>
      </w:r>
      <w:proofErr w:type="spellStart"/>
      <w:r>
        <w:t>eg</w:t>
      </w:r>
      <w:proofErr w:type="spellEnd"/>
      <w:r>
        <w:t>. Anti-venoms</w:t>
      </w:r>
    </w:p>
    <w:p w:rsidR="00527B55" w:rsidRDefault="00527B55" w:rsidP="00527B55">
      <w:r>
        <w:rPr>
          <w:b/>
          <w:i/>
          <w:u w:val="single"/>
        </w:rPr>
        <w:t>Topic 5:</w:t>
      </w:r>
    </w:p>
    <w:p w:rsidR="00527B55" w:rsidRDefault="00527B55" w:rsidP="00527B55">
      <w:r>
        <w:t>Enzyme catalysis</w:t>
      </w:r>
    </w:p>
    <w:p w:rsidR="00065FE9" w:rsidRDefault="00065FE9" w:rsidP="00065FE9">
      <w:pPr>
        <w:pStyle w:val="ListParagraph"/>
        <w:numPr>
          <w:ilvl w:val="0"/>
          <w:numId w:val="1"/>
        </w:numPr>
      </w:pPr>
      <w:r>
        <w:t>Biological catalysts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t>Perform nearly all chemical transformations in cells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rPr>
          <w:b/>
        </w:rPr>
        <w:t>Accelerate</w:t>
      </w:r>
      <w:r>
        <w:t xml:space="preserve">, but are </w:t>
      </w:r>
      <w:r>
        <w:rPr>
          <w:b/>
        </w:rPr>
        <w:t>unchanged</w:t>
      </w:r>
      <w:r>
        <w:t xml:space="preserve"> by, a reaction</w:t>
      </w:r>
    </w:p>
    <w:p w:rsidR="00065FE9" w:rsidRDefault="00065FE9" w:rsidP="00065FE9">
      <w:pPr>
        <w:pStyle w:val="ListParagraph"/>
        <w:numPr>
          <w:ilvl w:val="0"/>
          <w:numId w:val="1"/>
        </w:numPr>
      </w:pPr>
      <w:r>
        <w:t>Most enzymes are proteins</w:t>
      </w:r>
    </w:p>
    <w:p w:rsidR="00065FE9" w:rsidRDefault="00065FE9" w:rsidP="00065FE9">
      <w:pPr>
        <w:pStyle w:val="ListParagraph"/>
        <w:numPr>
          <w:ilvl w:val="0"/>
          <w:numId w:val="1"/>
        </w:numPr>
      </w:pPr>
      <w:r>
        <w:t>Name often ends in ‘</w:t>
      </w:r>
      <w:proofErr w:type="spellStart"/>
      <w:r>
        <w:t>ase</w:t>
      </w:r>
      <w:proofErr w:type="spellEnd"/>
      <w:r>
        <w:t>’</w:t>
      </w:r>
    </w:p>
    <w:p w:rsidR="00065FE9" w:rsidRDefault="00065FE9" w:rsidP="00065FE9">
      <w:pPr>
        <w:pStyle w:val="ListParagraph"/>
        <w:numPr>
          <w:ilvl w:val="0"/>
          <w:numId w:val="1"/>
        </w:numPr>
      </w:pPr>
      <w:r>
        <w:t>Often extremely specific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t>They have ‘targeted’ or restricted ligands (called substrates)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rPr>
          <w:b/>
        </w:rPr>
        <w:t>Substrate:</w:t>
      </w:r>
      <w:r>
        <w:t xml:space="preserve"> the molecules on which and enzyme acts</w:t>
      </w:r>
    </w:p>
    <w:p w:rsidR="00065FE9" w:rsidRDefault="00065FE9" w:rsidP="00065FE9">
      <w:r>
        <w:t>Types of chemical reactions carried out by enzymes</w:t>
      </w:r>
    </w:p>
    <w:p w:rsidR="00065FE9" w:rsidRDefault="00065FE9" w:rsidP="00065FE9">
      <w:pPr>
        <w:pStyle w:val="ListParagraph"/>
        <w:numPr>
          <w:ilvl w:val="0"/>
          <w:numId w:val="1"/>
        </w:numPr>
      </w:pPr>
      <w:r>
        <w:t>Hydrolytic – cleavage using water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t>Nucleases, proteases, phosphatases</w:t>
      </w:r>
    </w:p>
    <w:p w:rsidR="00065FE9" w:rsidRDefault="00065FE9" w:rsidP="00065FE9">
      <w:pPr>
        <w:pStyle w:val="ListParagraph"/>
        <w:numPr>
          <w:ilvl w:val="0"/>
          <w:numId w:val="1"/>
        </w:numPr>
      </w:pPr>
      <w:r>
        <w:t>Condensation – connect molecules together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t>Polymerases, synthases</w:t>
      </w:r>
    </w:p>
    <w:p w:rsidR="00065FE9" w:rsidRDefault="00065FE9" w:rsidP="00065FE9">
      <w:pPr>
        <w:pStyle w:val="ListParagraph"/>
        <w:numPr>
          <w:ilvl w:val="0"/>
          <w:numId w:val="1"/>
        </w:numPr>
      </w:pPr>
      <w:r>
        <w:t>Isomerization – rearrange bonds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t>Isomerases</w:t>
      </w:r>
    </w:p>
    <w:p w:rsidR="00065FE9" w:rsidRDefault="00065FE9" w:rsidP="00065FE9">
      <w:pPr>
        <w:pStyle w:val="ListParagraph"/>
        <w:numPr>
          <w:ilvl w:val="0"/>
          <w:numId w:val="1"/>
        </w:numPr>
      </w:pPr>
      <w:r>
        <w:t>Oxidation-Reduction – gain or loss of electrons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t>Oxidases, reductases, de-hydrogenases</w:t>
      </w:r>
    </w:p>
    <w:p w:rsidR="00065FE9" w:rsidRDefault="00065FE9" w:rsidP="00065FE9">
      <w:pPr>
        <w:pStyle w:val="ListParagraph"/>
        <w:numPr>
          <w:ilvl w:val="0"/>
          <w:numId w:val="1"/>
        </w:numPr>
      </w:pPr>
      <w:r>
        <w:t>Group transfer – transfer chemical group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t xml:space="preserve">Phosphorylation, </w:t>
      </w:r>
      <w:proofErr w:type="spellStart"/>
      <w:r>
        <w:t>sumoylation</w:t>
      </w:r>
      <w:proofErr w:type="spellEnd"/>
      <w:r>
        <w:t>, acetylation, glycosylation (N/O linked)</w:t>
      </w:r>
    </w:p>
    <w:p w:rsidR="00065FE9" w:rsidRDefault="00065FE9" w:rsidP="00065FE9">
      <w:r>
        <w:t xml:space="preserve">Active site of </w:t>
      </w:r>
      <w:proofErr w:type="spellStart"/>
      <w:r>
        <w:t>enzyes</w:t>
      </w:r>
      <w:proofErr w:type="spellEnd"/>
    </w:p>
    <w:p w:rsidR="00065FE9" w:rsidRDefault="00065FE9" w:rsidP="00065FE9">
      <w:pPr>
        <w:pStyle w:val="ListParagraph"/>
        <w:numPr>
          <w:ilvl w:val="0"/>
          <w:numId w:val="1"/>
        </w:numPr>
      </w:pPr>
      <w:r>
        <w:t>Part of the enzyme where the reaction takes place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t>Small part of enzymes surface (~5% or less)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t>Often a cleft or crevice between domains</w:t>
      </w:r>
    </w:p>
    <w:p w:rsidR="00065FE9" w:rsidRDefault="00065FE9" w:rsidP="00065FE9">
      <w:pPr>
        <w:pStyle w:val="ListParagraph"/>
        <w:numPr>
          <w:ilvl w:val="0"/>
          <w:numId w:val="1"/>
        </w:numPr>
      </w:pPr>
      <w:r>
        <w:t>Substrate binds in active site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t>Multiple weak bonds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t>Dissociates from enzymes</w:t>
      </w:r>
    </w:p>
    <w:p w:rsidR="00065FE9" w:rsidRDefault="00065FE9" w:rsidP="00065FE9">
      <w:r>
        <w:t>How do enzymes catalyze reactions?</w:t>
      </w:r>
    </w:p>
    <w:p w:rsidR="00065FE9" w:rsidRDefault="00065FE9" w:rsidP="00065FE9">
      <w:pPr>
        <w:pStyle w:val="ListParagraph"/>
        <w:numPr>
          <w:ilvl w:val="0"/>
          <w:numId w:val="1"/>
        </w:numPr>
      </w:pPr>
      <w:r>
        <w:t>Must understand a transition state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t>Transition state of a chemical reaction is defined as the state corresponding to the highest energy along the reaction coordinate. At this point, assuming a perfectly irreversible reaction, colliding reactant molecules will always go on to form products</w:t>
      </w:r>
    </w:p>
    <w:p w:rsidR="00065FE9" w:rsidRDefault="00065FE9" w:rsidP="00065FE9">
      <w:pPr>
        <w:pStyle w:val="ListParagraph"/>
        <w:numPr>
          <w:ilvl w:val="1"/>
          <w:numId w:val="1"/>
        </w:numPr>
      </w:pPr>
      <w:r>
        <w:lastRenderedPageBreak/>
        <w:t>Transition state is</w:t>
      </w:r>
    </w:p>
    <w:p w:rsidR="00065FE9" w:rsidRDefault="00065FE9" w:rsidP="00065FE9">
      <w:pPr>
        <w:pStyle w:val="ListParagraph"/>
        <w:numPr>
          <w:ilvl w:val="2"/>
          <w:numId w:val="1"/>
        </w:numPr>
      </w:pPr>
      <w:r>
        <w:t>1) An intermediate form between the reactants and products</w:t>
      </w:r>
    </w:p>
    <w:p w:rsidR="00065FE9" w:rsidRDefault="00065FE9" w:rsidP="00065FE9">
      <w:pPr>
        <w:pStyle w:val="ListParagraph"/>
        <w:numPr>
          <w:ilvl w:val="2"/>
          <w:numId w:val="1"/>
        </w:numPr>
      </w:pPr>
      <w:r>
        <w:t>2) A transient, high energy state</w:t>
      </w:r>
    </w:p>
    <w:p w:rsidR="007A7E5A" w:rsidRDefault="00DF4B7E" w:rsidP="00065FE9">
      <w:pPr>
        <w:pStyle w:val="ListParagraph"/>
        <w:numPr>
          <w:ilvl w:val="2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66432" behindDoc="0" locked="0" layoutInCell="1" allowOverlap="1" wp14:anchorId="3DF2A160" wp14:editId="2025BD9D">
            <wp:simplePos x="0" y="0"/>
            <wp:positionH relativeFrom="margin">
              <wp:align>center</wp:align>
            </wp:positionH>
            <wp:positionV relativeFrom="page">
              <wp:posOffset>1171575</wp:posOffset>
            </wp:positionV>
            <wp:extent cx="4095750" cy="3211195"/>
            <wp:effectExtent l="0" t="0" r="0" b="8255"/>
            <wp:wrapSquare wrapText="bothSides"/>
            <wp:docPr id="12" name="Picture 12" descr="http://www.rpi.edu/dept/chem-eng/Biotech-Environ/Projects00/enzkin/grap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rpi.edu/dept/chem-eng/Biotech-Environ/Projects00/enzkin/graph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21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5FE9">
        <w:t>3) A form that is different from both reactants and products</w:t>
      </w:r>
    </w:p>
    <w:p w:rsidR="007A7E5A" w:rsidRDefault="00DF4B7E" w:rsidP="00065FE9">
      <w:r>
        <w:t>Energy must be put into the molecules to push them into the transition state (activation energy)</w:t>
      </w:r>
    </w:p>
    <w:p w:rsidR="007A7E5A" w:rsidRDefault="00DF4B7E" w:rsidP="00065FE9">
      <w:r>
        <w:t>Overall energy released during the reaction (free energy)</w:t>
      </w:r>
    </w:p>
    <w:p w:rsidR="007A7E5A" w:rsidRDefault="007A7E5A" w:rsidP="00065FE9">
      <w:r>
        <w:t>Enzyme catalytic mechanisms: other points</w:t>
      </w:r>
    </w:p>
    <w:p w:rsidR="007A7E5A" w:rsidRDefault="007A7E5A" w:rsidP="007A7E5A">
      <w:pPr>
        <w:pStyle w:val="ListParagraph"/>
        <w:numPr>
          <w:ilvl w:val="0"/>
          <w:numId w:val="1"/>
        </w:numPr>
      </w:pPr>
      <w:r>
        <w:t>Enzymes lower activation energy</w:t>
      </w:r>
    </w:p>
    <w:p w:rsidR="007A7E5A" w:rsidRDefault="007A7E5A" w:rsidP="007A7E5A">
      <w:pPr>
        <w:pStyle w:val="ListParagraph"/>
        <w:numPr>
          <w:ilvl w:val="1"/>
          <w:numId w:val="1"/>
        </w:numPr>
      </w:pPr>
      <w:r>
        <w:t>Makes it easier to reach the transition</w:t>
      </w:r>
    </w:p>
    <w:p w:rsidR="007A7E5A" w:rsidRDefault="007A7E5A" w:rsidP="007A7E5A">
      <w:pPr>
        <w:pStyle w:val="ListParagraph"/>
        <w:numPr>
          <w:ilvl w:val="0"/>
          <w:numId w:val="1"/>
        </w:numPr>
      </w:pPr>
      <w:r>
        <w:t>Highest affinity is for the transition state, and not the substrate or product</w:t>
      </w:r>
    </w:p>
    <w:p w:rsidR="007A7E5A" w:rsidRDefault="007A7E5A" w:rsidP="007A7E5A">
      <w:pPr>
        <w:pStyle w:val="ListParagraph"/>
        <w:numPr>
          <w:ilvl w:val="0"/>
          <w:numId w:val="1"/>
        </w:numPr>
      </w:pPr>
      <w:r>
        <w:t>Topography of the enzyme active site is complementary to the transition state</w:t>
      </w:r>
    </w:p>
    <w:p w:rsidR="007A7E5A" w:rsidRDefault="007A7E5A" w:rsidP="007A7E5A">
      <w:pPr>
        <w:pStyle w:val="ListParagraph"/>
        <w:numPr>
          <w:ilvl w:val="0"/>
          <w:numId w:val="1"/>
        </w:numPr>
      </w:pPr>
      <w:r>
        <w:t>Binding of the substrate pushes the enzyme towards the transition state, resulting in a strain on the substrate</w:t>
      </w:r>
    </w:p>
    <w:p w:rsidR="007A7E5A" w:rsidRDefault="007A7E5A" w:rsidP="007A7E5A">
      <w:pPr>
        <w:pStyle w:val="ListParagraph"/>
        <w:numPr>
          <w:ilvl w:val="0"/>
          <w:numId w:val="1"/>
        </w:numPr>
      </w:pPr>
      <w:r>
        <w:t>Enzymes work best at specific temperatures and pH</w:t>
      </w:r>
    </w:p>
    <w:p w:rsidR="007A7E5A" w:rsidRDefault="007A7E5A" w:rsidP="007A7E5A">
      <w:r>
        <w:t>Induced fit hypothesis</w:t>
      </w:r>
    </w:p>
    <w:p w:rsidR="007A7E5A" w:rsidRDefault="007A7E5A" w:rsidP="007A7E5A">
      <w:pPr>
        <w:pStyle w:val="ListParagraph"/>
        <w:numPr>
          <w:ilvl w:val="0"/>
          <w:numId w:val="1"/>
        </w:numPr>
      </w:pPr>
      <w:r>
        <w:t>“the initial interaction between enzyme and substrate is relatively weak, but that these weak interactions rapidly induce conformational changes in the enzyme that strengthen binding”</w:t>
      </w:r>
    </w:p>
    <w:p w:rsidR="007A7E5A" w:rsidRDefault="007A7E5A" w:rsidP="007A7E5A">
      <w:pPr>
        <w:pStyle w:val="ListParagraph"/>
        <w:numPr>
          <w:ilvl w:val="1"/>
          <w:numId w:val="1"/>
        </w:numPr>
      </w:pPr>
      <w:r>
        <w:t>* the enzyme changes conformation and increases the affinity to reach the transition state, stabilizing it and thereby reducing the activation energy required</w:t>
      </w:r>
    </w:p>
    <w:p w:rsidR="007A7E5A" w:rsidRDefault="007A7E5A" w:rsidP="007A7E5A">
      <w:r>
        <w:t>Kinetics vs. Equilibrium</w:t>
      </w:r>
    </w:p>
    <w:p w:rsidR="007A7E5A" w:rsidRDefault="007A7E5A" w:rsidP="007A7E5A">
      <w:pPr>
        <w:pStyle w:val="ListParagraph"/>
        <w:numPr>
          <w:ilvl w:val="0"/>
          <w:numId w:val="1"/>
        </w:numPr>
      </w:pPr>
      <w:r>
        <w:t xml:space="preserve">Enzymes do not change equilibrium, </w:t>
      </w:r>
      <w:proofErr w:type="spellStart"/>
      <w:r>
        <w:t>ie</w:t>
      </w:r>
      <w:proofErr w:type="spellEnd"/>
      <w:r>
        <w:t>. The final concentration of substrate and product</w:t>
      </w:r>
    </w:p>
    <w:p w:rsidR="006B6BBB" w:rsidRDefault="006B6BBB" w:rsidP="007A7E5A">
      <w:pPr>
        <w:pStyle w:val="ListParagraph"/>
        <w:numPr>
          <w:ilvl w:val="0"/>
          <w:numId w:val="1"/>
        </w:numPr>
      </w:pPr>
      <w:r>
        <w:t>Rather, enzymes allow the equilibrium to be achieved sooner</w:t>
      </w:r>
    </w:p>
    <w:p w:rsidR="006B6BBB" w:rsidRDefault="006B6BBB" w:rsidP="006B6BBB">
      <w:pPr>
        <w:pStyle w:val="ListParagraph"/>
        <w:numPr>
          <w:ilvl w:val="1"/>
          <w:numId w:val="1"/>
        </w:numPr>
      </w:pPr>
      <w:r>
        <w:t>Can’t change thermodynamics, only accelerate reaction rate (kinetics)</w:t>
      </w:r>
    </w:p>
    <w:p w:rsidR="006B6BBB" w:rsidRDefault="006B6BBB" w:rsidP="006B6BBB">
      <w:pPr>
        <w:pStyle w:val="ListParagraph"/>
        <w:numPr>
          <w:ilvl w:val="0"/>
          <w:numId w:val="1"/>
        </w:numPr>
      </w:pPr>
      <w:r>
        <w:t>Both forwards and reverse reactions are catalyzed by an enzyme</w:t>
      </w:r>
    </w:p>
    <w:p w:rsidR="006B6BBB" w:rsidRDefault="006B6BBB" w:rsidP="006B6BBB">
      <w:pPr>
        <w:pStyle w:val="ListParagraph"/>
        <w:numPr>
          <w:ilvl w:val="0"/>
          <w:numId w:val="1"/>
        </w:numPr>
      </w:pPr>
      <w:r>
        <w:lastRenderedPageBreak/>
        <w:t>Enzymes also do not change the free energy difference between substrate and product (free energy)</w:t>
      </w:r>
    </w:p>
    <w:p w:rsidR="006B6BBB" w:rsidRDefault="006B6BBB" w:rsidP="006B6BBB">
      <w:pPr>
        <w:pStyle w:val="ListParagraph"/>
        <w:numPr>
          <w:ilvl w:val="1"/>
          <w:numId w:val="1"/>
        </w:numPr>
      </w:pPr>
      <w:r>
        <w:t>Can’t change thermodynamics</w:t>
      </w:r>
    </w:p>
    <w:p w:rsidR="006B6BBB" w:rsidRDefault="006B6BBB" w:rsidP="006B6BBB">
      <w:r>
        <w:t>Mechanisms to lower activation energies</w:t>
      </w:r>
    </w:p>
    <w:p w:rsidR="006B6BBB" w:rsidRDefault="006B6BBB" w:rsidP="006B6BBB">
      <w:pPr>
        <w:pStyle w:val="ListParagraph"/>
        <w:numPr>
          <w:ilvl w:val="0"/>
          <w:numId w:val="4"/>
        </w:numPr>
      </w:pPr>
      <w:r>
        <w:t>Enzyme binds to two substrate molecules and orients them precisely to encourage a reaction to occur between them</w:t>
      </w:r>
    </w:p>
    <w:p w:rsidR="006B6BBB" w:rsidRDefault="006B6BBB" w:rsidP="006B6BBB">
      <w:pPr>
        <w:pStyle w:val="ListParagraph"/>
        <w:numPr>
          <w:ilvl w:val="0"/>
          <w:numId w:val="4"/>
        </w:numPr>
      </w:pPr>
      <w:r>
        <w:t>Binding of substrate to enzyme rearranges electrons in the substrate, creating partial negative and positive charges that favor a reaction</w:t>
      </w:r>
    </w:p>
    <w:p w:rsidR="006B6BBB" w:rsidRDefault="006B6BBB" w:rsidP="006B6BBB">
      <w:pPr>
        <w:pStyle w:val="ListParagraph"/>
        <w:numPr>
          <w:ilvl w:val="0"/>
          <w:numId w:val="4"/>
        </w:numPr>
      </w:pPr>
      <w:r>
        <w:t>Enzyme strains the bound substrate molecules, forcing it toward a transition state to favor a reaction</w:t>
      </w:r>
    </w:p>
    <w:p w:rsidR="006B6BBB" w:rsidRDefault="006B6BBB" w:rsidP="006B6BBB">
      <w:r>
        <w:t>Transition state analogues</w:t>
      </w:r>
    </w:p>
    <w:p w:rsidR="006B6BBB" w:rsidRDefault="006B6BBB" w:rsidP="006B6BBB">
      <w:pPr>
        <w:pStyle w:val="ListParagraph"/>
        <w:numPr>
          <w:ilvl w:val="0"/>
          <w:numId w:val="1"/>
        </w:numPr>
      </w:pPr>
      <w:r>
        <w:t>Compounds that resemble the transition state</w:t>
      </w:r>
    </w:p>
    <w:p w:rsidR="006B6BBB" w:rsidRDefault="006B6BBB" w:rsidP="006B6BBB">
      <w:pPr>
        <w:pStyle w:val="ListParagraph"/>
        <w:numPr>
          <w:ilvl w:val="1"/>
          <w:numId w:val="1"/>
        </w:numPr>
      </w:pPr>
      <w:r>
        <w:t>Similar geometry, charge distribution</w:t>
      </w:r>
    </w:p>
    <w:p w:rsidR="006B6BBB" w:rsidRDefault="006B6BBB" w:rsidP="006B6BBB">
      <w:pPr>
        <w:pStyle w:val="ListParagraph"/>
        <w:numPr>
          <w:ilvl w:val="0"/>
          <w:numId w:val="1"/>
        </w:numPr>
      </w:pPr>
      <w:r>
        <w:t>But do not undergo a chemical reaction</w:t>
      </w:r>
    </w:p>
    <w:p w:rsidR="006B6BBB" w:rsidRDefault="006B6BBB" w:rsidP="006B6BBB">
      <w:pPr>
        <w:pStyle w:val="ListParagraph"/>
        <w:numPr>
          <w:ilvl w:val="0"/>
          <w:numId w:val="1"/>
        </w:numPr>
      </w:pPr>
      <w:r>
        <w:t xml:space="preserve">Excellent inhibitors because they bind tightly blocking the active site </w:t>
      </w:r>
      <w:r>
        <w:sym w:font="Wingdings" w:char="F0E0"/>
      </w:r>
      <w:r>
        <w:t xml:space="preserve"> competitive inhibitors</w:t>
      </w:r>
    </w:p>
    <w:p w:rsidR="006B6BBB" w:rsidRDefault="006B6BBB" w:rsidP="006B6BBB">
      <w:pPr>
        <w:pStyle w:val="ListParagraph"/>
        <w:numPr>
          <w:ilvl w:val="0"/>
          <w:numId w:val="1"/>
        </w:numPr>
      </w:pPr>
      <w:r>
        <w:t xml:space="preserve">Inhibitors can also bind to other sites </w:t>
      </w:r>
      <w:r>
        <w:sym w:font="Wingdings" w:char="F0E0"/>
      </w:r>
      <w:r>
        <w:t xml:space="preserve"> non-competitive</w:t>
      </w:r>
    </w:p>
    <w:p w:rsidR="006B6BBB" w:rsidRDefault="006B6BBB" w:rsidP="006B6BBB">
      <w:pPr>
        <w:pStyle w:val="ListParagraph"/>
        <w:numPr>
          <w:ilvl w:val="0"/>
          <w:numId w:val="1"/>
        </w:numPr>
      </w:pPr>
      <w:r>
        <w:t>Many drugs and antibiotics are enzyme inhibitors, and are most effective if they are transition state analogues</w:t>
      </w:r>
    </w:p>
    <w:p w:rsidR="006B6BBB" w:rsidRDefault="006B6BBB" w:rsidP="006B6BBB">
      <w:proofErr w:type="spellStart"/>
      <w:r>
        <w:t>Apoenzymes</w:t>
      </w:r>
      <w:proofErr w:type="spellEnd"/>
      <w:r>
        <w:t xml:space="preserve"> and cofactors</w:t>
      </w:r>
    </w:p>
    <w:p w:rsidR="006B6BBB" w:rsidRDefault="006B6BBB" w:rsidP="006B6BBB">
      <w:pPr>
        <w:pStyle w:val="ListParagraph"/>
        <w:numPr>
          <w:ilvl w:val="0"/>
          <w:numId w:val="1"/>
        </w:numPr>
      </w:pPr>
      <w:r>
        <w:t xml:space="preserve">Some </w:t>
      </w:r>
      <w:proofErr w:type="spellStart"/>
      <w:r>
        <w:t>enyzmes</w:t>
      </w:r>
      <w:proofErr w:type="spellEnd"/>
      <w:r>
        <w:t xml:space="preserve"> (</w:t>
      </w:r>
      <w:proofErr w:type="spellStart"/>
      <w:r>
        <w:t>apoenzyme</w:t>
      </w:r>
      <w:proofErr w:type="spellEnd"/>
      <w:r>
        <w:t>) require a partner (cofactor) to function</w:t>
      </w:r>
    </w:p>
    <w:p w:rsidR="006B6BBB" w:rsidRDefault="006B6BBB" w:rsidP="006B6BBB">
      <w:pPr>
        <w:pStyle w:val="ListParagraph"/>
        <w:numPr>
          <w:ilvl w:val="0"/>
          <w:numId w:val="1"/>
        </w:numPr>
      </w:pPr>
      <w:r>
        <w:t>Co-factors can either be essential or simply increase the rate of reaction</w:t>
      </w:r>
    </w:p>
    <w:p w:rsidR="006B6BBB" w:rsidRDefault="006B6BBB" w:rsidP="006B6BBB">
      <w:pPr>
        <w:pStyle w:val="ListParagraph"/>
        <w:numPr>
          <w:ilvl w:val="0"/>
          <w:numId w:val="1"/>
        </w:numPr>
      </w:pPr>
      <w:r>
        <w:t>Co-factors can either be proteins or metal ions such as iron or zinc</w:t>
      </w:r>
    </w:p>
    <w:p w:rsidR="006B6BBB" w:rsidRDefault="006B6BBB" w:rsidP="006B6BBB">
      <w:r>
        <w:t>Enzymes function best under optimal conditions</w:t>
      </w:r>
    </w:p>
    <w:p w:rsidR="006B6BBB" w:rsidRDefault="006B6BBB" w:rsidP="006B6BBB">
      <w:pPr>
        <w:pStyle w:val="ListParagraph"/>
        <w:numPr>
          <w:ilvl w:val="0"/>
          <w:numId w:val="1"/>
        </w:numPr>
      </w:pPr>
      <w:r>
        <w:t xml:space="preserve">Optimal function at certain temperatures and </w:t>
      </w:r>
      <w:proofErr w:type="spellStart"/>
      <w:r>
        <w:t>pHs</w:t>
      </w:r>
      <w:proofErr w:type="spellEnd"/>
    </w:p>
    <w:p w:rsidR="006B6BBB" w:rsidRDefault="006B6BBB" w:rsidP="006B6BBB">
      <w:pPr>
        <w:pStyle w:val="ListParagraph"/>
        <w:numPr>
          <w:ilvl w:val="1"/>
          <w:numId w:val="1"/>
        </w:numPr>
      </w:pPr>
      <w:r>
        <w:t>Called optimal temperature and pH</w:t>
      </w:r>
    </w:p>
    <w:p w:rsidR="006B6BBB" w:rsidRDefault="006B6BBB" w:rsidP="006B6BBB">
      <w:pPr>
        <w:pStyle w:val="ListParagraph"/>
        <w:numPr>
          <w:ilvl w:val="0"/>
          <w:numId w:val="1"/>
        </w:numPr>
      </w:pPr>
      <w:r>
        <w:t>Bell-shaped curve</w:t>
      </w:r>
    </w:p>
    <w:p w:rsidR="006B6BBB" w:rsidRDefault="006B6BBB" w:rsidP="006B6BBB">
      <w:pPr>
        <w:pStyle w:val="ListParagraph"/>
        <w:numPr>
          <w:ilvl w:val="1"/>
          <w:numId w:val="1"/>
        </w:numPr>
      </w:pPr>
      <w:r>
        <w:t>Instability of enzymes at extremes of temperature/pH</w:t>
      </w:r>
    </w:p>
    <w:p w:rsidR="007A7E5A" w:rsidRDefault="006B6BBB" w:rsidP="00E232FD">
      <w:pPr>
        <w:pStyle w:val="ListParagraph"/>
        <w:numPr>
          <w:ilvl w:val="0"/>
          <w:numId w:val="1"/>
        </w:numPr>
      </w:pPr>
      <w:r>
        <w:t>Enzymes are ‘biological’ catalysts which speed up reaction rates</w:t>
      </w:r>
    </w:p>
    <w:p w:rsidR="00E232FD" w:rsidRDefault="00E232FD" w:rsidP="00E232FD"/>
    <w:p w:rsidR="00E232FD" w:rsidRDefault="00E232FD" w:rsidP="00E232FD">
      <w:r>
        <w:t>Example of a catalytic mechanism:</w:t>
      </w:r>
    </w:p>
    <w:p w:rsidR="00E232FD" w:rsidRDefault="00E232FD" w:rsidP="00E232FD">
      <w:r>
        <w:t>Lysozyme</w:t>
      </w:r>
    </w:p>
    <w:p w:rsidR="00E232FD" w:rsidRDefault="00E232FD" w:rsidP="00E232FD">
      <w:pPr>
        <w:pStyle w:val="ListParagraph"/>
        <w:numPr>
          <w:ilvl w:val="0"/>
          <w:numId w:val="1"/>
        </w:numPr>
      </w:pPr>
      <w:r>
        <w:t>Small enzyme, MW ~ 20Kd</w:t>
      </w:r>
    </w:p>
    <w:p w:rsidR="00E232FD" w:rsidRDefault="00E232FD" w:rsidP="00E232FD">
      <w:pPr>
        <w:pStyle w:val="ListParagraph"/>
        <w:numPr>
          <w:ilvl w:val="0"/>
          <w:numId w:val="1"/>
        </w:numPr>
      </w:pPr>
      <w:r>
        <w:t>Found in tars, saliva, mucus and eggs</w:t>
      </w:r>
    </w:p>
    <w:p w:rsidR="00E232FD" w:rsidRDefault="00E232FD" w:rsidP="00E232FD">
      <w:pPr>
        <w:pStyle w:val="ListParagraph"/>
        <w:numPr>
          <w:ilvl w:val="0"/>
          <w:numId w:val="1"/>
        </w:numPr>
      </w:pPr>
      <w:r>
        <w:t>Hydrolyzes a polysaccharide found in cell walls of some bacteria</w:t>
      </w:r>
    </w:p>
    <w:p w:rsidR="00E232FD" w:rsidRDefault="00E232FD" w:rsidP="00E232FD">
      <w:pPr>
        <w:pStyle w:val="ListParagraph"/>
        <w:numPr>
          <w:ilvl w:val="0"/>
          <w:numId w:val="1"/>
        </w:numPr>
      </w:pPr>
      <w:r>
        <w:t>Part of the innate immune system</w:t>
      </w:r>
    </w:p>
    <w:p w:rsidR="00E232FD" w:rsidRDefault="00E232FD" w:rsidP="00E232FD">
      <w:pPr>
        <w:pStyle w:val="ListParagraph"/>
        <w:numPr>
          <w:ilvl w:val="0"/>
          <w:numId w:val="1"/>
        </w:numPr>
      </w:pPr>
      <w:r>
        <w:t>An evolutionarily older defense strategy found in plants, insects, fungi etc.</w:t>
      </w:r>
    </w:p>
    <w:p w:rsidR="00E232FD" w:rsidRDefault="00E232FD" w:rsidP="00E232FD">
      <w:pPr>
        <w:pStyle w:val="ListParagraph"/>
        <w:numPr>
          <w:ilvl w:val="0"/>
          <w:numId w:val="1"/>
        </w:numPr>
      </w:pPr>
      <w:r>
        <w:t>Stabilized by disulfide bonds</w:t>
      </w:r>
    </w:p>
    <w:p w:rsidR="00E232FD" w:rsidRDefault="00E232FD" w:rsidP="00E232FD">
      <w:r>
        <w:lastRenderedPageBreak/>
        <w:t>The discovery of lysozyme</w:t>
      </w:r>
    </w:p>
    <w:p w:rsidR="00E232FD" w:rsidRDefault="00E232FD" w:rsidP="00E232FD">
      <w:r>
        <w:t xml:space="preserve">1909: </w:t>
      </w:r>
      <w:proofErr w:type="spellStart"/>
      <w:r>
        <w:t>Laschtschenko</w:t>
      </w:r>
      <w:proofErr w:type="spellEnd"/>
      <w:r>
        <w:t xml:space="preserve"> discovered anti-bacterial properties of egg white</w:t>
      </w:r>
    </w:p>
    <w:p w:rsidR="00E232FD" w:rsidRDefault="00E232FD" w:rsidP="00E232FD">
      <w:r>
        <w:t xml:space="preserve">1922: After WW1, Alexander </w:t>
      </w:r>
      <w:proofErr w:type="spellStart"/>
      <w:r>
        <w:t>lfaming</w:t>
      </w:r>
      <w:proofErr w:type="spellEnd"/>
      <w:r>
        <w:t xml:space="preserve"> (biologist and pharmacologist) observed anti-bacterial properties of nasal mucus from patient with a “head-cold”; the term “lysozyme” was created and is the name of the enzyme involved in destructing bacterial cell walls</w:t>
      </w:r>
    </w:p>
    <w:p w:rsidR="00E232FD" w:rsidRDefault="00E232FD" w:rsidP="00E232FD">
      <w:r>
        <w:t>** First enzyme for which detailed mechanism of catalysis was determined</w:t>
      </w:r>
    </w:p>
    <w:p w:rsidR="00E232FD" w:rsidRDefault="00E232FD" w:rsidP="00E232FD">
      <w:r>
        <w:t xml:space="preserve">Lysozymes cleaves a polysaccharide </w:t>
      </w:r>
    </w:p>
    <w:p w:rsidR="00B97AC1" w:rsidRDefault="00B97AC1" w:rsidP="00B97AC1">
      <w:pPr>
        <w:pStyle w:val="ListParagraph"/>
        <w:numPr>
          <w:ilvl w:val="0"/>
          <w:numId w:val="1"/>
        </w:numPr>
      </w:pPr>
      <w:r>
        <w:t>Involves glutamic acid at position 35 and aspartic acid at position 52</w:t>
      </w:r>
    </w:p>
    <w:p w:rsidR="00B97AC1" w:rsidRDefault="00B97AC1" w:rsidP="00B97AC1">
      <w:pPr>
        <w:pStyle w:val="ListParagraph"/>
        <w:numPr>
          <w:ilvl w:val="0"/>
          <w:numId w:val="1"/>
        </w:numPr>
      </w:pPr>
      <w:r>
        <w:t xml:space="preserve">Lysozyme pushes sugar into axial chair confirmation and then </w:t>
      </w:r>
      <w:proofErr w:type="spellStart"/>
      <w:r>
        <w:t>Glu</w:t>
      </w:r>
      <w:proofErr w:type="spellEnd"/>
      <w:r>
        <w:t xml:space="preserve"> &amp; Asp surround the sugar. </w:t>
      </w:r>
      <w:proofErr w:type="spellStart"/>
      <w:r>
        <w:t>Glu</w:t>
      </w:r>
      <w:proofErr w:type="spellEnd"/>
      <w:r>
        <w:t xml:space="preserve"> donates an H</w:t>
      </w:r>
      <w:r>
        <w:rPr>
          <w:b/>
          <w:vertAlign w:val="superscript"/>
        </w:rPr>
        <w:t>+</w:t>
      </w:r>
      <w:r>
        <w:t xml:space="preserve">, Asp temporarily bonds with anomeric C on sugar (transient covalent bond), </w:t>
      </w:r>
      <w:proofErr w:type="spellStart"/>
      <w:r>
        <w:t>Glu</w:t>
      </w:r>
      <w:proofErr w:type="spellEnd"/>
      <w:r>
        <w:t xml:space="preserve"> polarizes H</w:t>
      </w:r>
      <w:r>
        <w:rPr>
          <w:vertAlign w:val="subscript"/>
        </w:rPr>
        <w:t>2</w:t>
      </w:r>
      <w:r>
        <w:t>O and gains an H</w:t>
      </w:r>
      <w:r>
        <w:rPr>
          <w:vertAlign w:val="superscript"/>
        </w:rPr>
        <w:t>+</w:t>
      </w:r>
      <w:r>
        <w:t>, and OH replaces Asp on the sugar’s anomeric carbon.</w:t>
      </w:r>
    </w:p>
    <w:p w:rsidR="00B97AC1" w:rsidRDefault="00B97AC1" w:rsidP="00B97AC1">
      <w:r>
        <w:t>Enzyme kinetics</w:t>
      </w:r>
    </w:p>
    <w:p w:rsidR="00B97AC1" w:rsidRDefault="00B97AC1" w:rsidP="00B97AC1">
      <w:pPr>
        <w:pStyle w:val="ListParagraph"/>
        <w:numPr>
          <w:ilvl w:val="0"/>
          <w:numId w:val="1"/>
        </w:numPr>
      </w:pPr>
      <w:r>
        <w:t>Study how rate of the reaction is influenced by substrate concentration, inhibitors, etc.</w:t>
      </w:r>
    </w:p>
    <w:p w:rsidR="00B97AC1" w:rsidRDefault="00B97AC1" w:rsidP="00B97AC1">
      <w:pPr>
        <w:pStyle w:val="ListParagraph"/>
        <w:numPr>
          <w:ilvl w:val="1"/>
          <w:numId w:val="1"/>
        </w:numPr>
      </w:pPr>
      <w:r>
        <w:t>Can help discover how an enzyme works</w:t>
      </w:r>
    </w:p>
    <w:p w:rsidR="00B97AC1" w:rsidRDefault="00B97AC1" w:rsidP="00B97AC1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67456" behindDoc="0" locked="0" layoutInCell="1" allowOverlap="1" wp14:anchorId="12979B33" wp14:editId="5D29AB7F">
            <wp:simplePos x="0" y="0"/>
            <wp:positionH relativeFrom="column">
              <wp:posOffset>3648075</wp:posOffset>
            </wp:positionH>
            <wp:positionV relativeFrom="page">
              <wp:posOffset>4210050</wp:posOffset>
            </wp:positionV>
            <wp:extent cx="2695575" cy="1971675"/>
            <wp:effectExtent l="0" t="0" r="9525" b="0"/>
            <wp:wrapSquare wrapText="bothSides"/>
            <wp:docPr id="3" name="Picture 3" descr="http://academic.brooklyn.cuny.edu/biology/bio4fv/page/k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cademic.brooklyn.cuny.edu/biology/bio4fv/page/km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Rate of reaction will depend on various factors</w:t>
      </w:r>
    </w:p>
    <w:p w:rsidR="00B97AC1" w:rsidRDefault="00B97AC1" w:rsidP="00B97AC1">
      <w:pPr>
        <w:pStyle w:val="ListParagraph"/>
        <w:numPr>
          <w:ilvl w:val="1"/>
          <w:numId w:val="1"/>
        </w:numPr>
      </w:pPr>
      <w:r>
        <w:t>Affinity of enzyme for substrate</w:t>
      </w:r>
    </w:p>
    <w:p w:rsidR="00B97AC1" w:rsidRDefault="00B97AC1" w:rsidP="00B97AC1">
      <w:pPr>
        <w:pStyle w:val="ListParagraph"/>
        <w:numPr>
          <w:ilvl w:val="1"/>
          <w:numId w:val="1"/>
        </w:numPr>
      </w:pPr>
      <w:r>
        <w:t>Substrate concentration</w:t>
      </w:r>
    </w:p>
    <w:p w:rsidR="00B97AC1" w:rsidRDefault="00B97AC1" w:rsidP="00B97AC1">
      <w:r>
        <w:t xml:space="preserve">V vs [S] plot </w:t>
      </w:r>
      <w:r>
        <w:sym w:font="Wingdings" w:char="F0E0"/>
      </w:r>
    </w:p>
    <w:p w:rsidR="00B97AC1" w:rsidRDefault="00B97AC1" w:rsidP="00B97AC1"/>
    <w:p w:rsidR="00B97AC1" w:rsidRDefault="00B97AC1" w:rsidP="00B97AC1">
      <w:proofErr w:type="spellStart"/>
      <w:r>
        <w:t>Michaelis-Menten</w:t>
      </w:r>
      <w:proofErr w:type="spellEnd"/>
      <w:r>
        <w:t xml:space="preserve"> equation</w:t>
      </w:r>
    </w:p>
    <w:p w:rsidR="00B97AC1" w:rsidRDefault="00B97AC1" w:rsidP="00B97AC1">
      <w:r>
        <w:t xml:space="preserve">Describes how the kinetics of the E-S complex, </w:t>
      </w:r>
      <w:proofErr w:type="spellStart"/>
      <w:r>
        <w:t>ie</w:t>
      </w:r>
      <w:proofErr w:type="spellEnd"/>
      <w:r>
        <w:t>. How the S concentration and rate of the reaction relate to each other</w:t>
      </w:r>
    </w:p>
    <w:p w:rsidR="00B97AC1" w:rsidRDefault="0052572C" w:rsidP="00B97AC1">
      <m:oMath>
        <m:r>
          <w:rPr>
            <w:rFonts w:ascii="Cambria Math" w:hAnsi="Cambria Math"/>
          </w:rPr>
          <m:t>v=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Vmax[S]</m:t>
            </m:r>
          </m:num>
          <m:den>
            <m:r>
              <w:rPr>
                <w:rFonts w:ascii="Cambria Math" w:hAnsi="Cambria Math"/>
              </w:rPr>
              <m:t>Km+[S]</m:t>
            </m:r>
          </m:den>
        </m:f>
      </m:oMath>
      <w:r>
        <w:t xml:space="preserve"> </w:t>
      </w:r>
    </w:p>
    <w:p w:rsidR="0052572C" w:rsidRDefault="0052572C" w:rsidP="00B97AC1">
      <w:proofErr w:type="gramStart"/>
      <w:r>
        <w:t>v</w:t>
      </w:r>
      <w:proofErr w:type="gramEnd"/>
      <w:r>
        <w:t xml:space="preserve"> is the initial velocity (before any product is produced)</w:t>
      </w:r>
    </w:p>
    <w:p w:rsidR="0052572C" w:rsidRDefault="0052572C" w:rsidP="00B97AC1">
      <w:r>
        <w:t>Vmax is the maximal velocity (when E is entirely in ES form)</w:t>
      </w:r>
    </w:p>
    <w:p w:rsidR="0052572C" w:rsidRDefault="0052572C" w:rsidP="00B97AC1">
      <w:r>
        <w:t xml:space="preserve">[S] </w:t>
      </w:r>
      <w:proofErr w:type="gramStart"/>
      <w:r>
        <w:t>is</w:t>
      </w:r>
      <w:proofErr w:type="gramEnd"/>
      <w:r>
        <w:t xml:space="preserve"> concentration of substrate</w:t>
      </w:r>
    </w:p>
    <w:p w:rsidR="0052572C" w:rsidRDefault="0052572C" w:rsidP="00B97AC1">
      <w:r>
        <w:t xml:space="preserve">Km is the </w:t>
      </w:r>
      <w:proofErr w:type="spellStart"/>
      <w:r>
        <w:t>Michaelis</w:t>
      </w:r>
      <w:proofErr w:type="spellEnd"/>
      <w:r>
        <w:t xml:space="preserve"> constant</w:t>
      </w:r>
    </w:p>
    <w:p w:rsidR="0052572C" w:rsidRDefault="0052572C" w:rsidP="0052572C">
      <w:pPr>
        <w:pStyle w:val="ListParagraph"/>
        <w:numPr>
          <w:ilvl w:val="0"/>
          <w:numId w:val="1"/>
        </w:numPr>
      </w:pPr>
      <w:r>
        <w:t>Equal to substrate concentration at half of Vmax</w:t>
      </w:r>
    </w:p>
    <w:p w:rsidR="0052572C" w:rsidRDefault="0052572C" w:rsidP="0052572C">
      <w:pPr>
        <w:pStyle w:val="ListParagraph"/>
        <w:numPr>
          <w:ilvl w:val="0"/>
          <w:numId w:val="1"/>
        </w:numPr>
      </w:pPr>
      <w:r>
        <w:t>Reflects affinity end efficiency of enzyme</w:t>
      </w:r>
    </w:p>
    <w:p w:rsidR="0052572C" w:rsidRDefault="0052572C" w:rsidP="0052572C">
      <w:pPr>
        <w:pStyle w:val="ListParagraph"/>
        <w:numPr>
          <w:ilvl w:val="0"/>
          <w:numId w:val="1"/>
        </w:numPr>
      </w:pPr>
      <w:r>
        <w:t>Independent of enzyme concentration</w:t>
      </w:r>
    </w:p>
    <w:p w:rsidR="0052572C" w:rsidRDefault="0052572C" w:rsidP="0052572C"/>
    <w:p w:rsidR="0052572C" w:rsidRDefault="0052572C" w:rsidP="0052572C"/>
    <w:p w:rsidR="0052572C" w:rsidRDefault="0052572C" w:rsidP="0052572C"/>
    <w:p w:rsidR="0052572C" w:rsidRDefault="0052572C" w:rsidP="0052572C">
      <w:r>
        <w:lastRenderedPageBreak/>
        <w:t xml:space="preserve">How to use the </w:t>
      </w:r>
      <w:proofErr w:type="spellStart"/>
      <w:r>
        <w:t>Michaelis-Menten</w:t>
      </w:r>
      <w:proofErr w:type="spellEnd"/>
      <w:r>
        <w:t xml:space="preserve"> equation</w:t>
      </w:r>
    </w:p>
    <w:p w:rsidR="0052572C" w:rsidRDefault="0052572C" w:rsidP="0052572C">
      <m:oMath>
        <m:r>
          <w:rPr>
            <w:rFonts w:ascii="Cambria Math" w:hAnsi="Cambria Math"/>
          </w:rPr>
          <m:t>v=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Vmax[S]</m:t>
            </m:r>
          </m:num>
          <m:den>
            <m:r>
              <w:rPr>
                <w:rFonts w:ascii="Cambria Math" w:hAnsi="Cambria Math"/>
              </w:rPr>
              <m:t>Km+[S]</m:t>
            </m:r>
          </m:den>
        </m:f>
      </m:oMath>
      <w:r>
        <w:t xml:space="preserve"> </w:t>
      </w:r>
    </w:p>
    <w:p w:rsidR="0052572C" w:rsidRDefault="0052572C" w:rsidP="0052572C">
      <w:pPr>
        <w:pStyle w:val="ListParagraph"/>
        <w:numPr>
          <w:ilvl w:val="0"/>
          <w:numId w:val="1"/>
        </w:numPr>
      </w:pPr>
      <w:r>
        <w:t>Allows determination of Km and Vmax from velocity vs. [substrate] data</w:t>
      </w:r>
    </w:p>
    <w:p w:rsidR="0052572C" w:rsidRDefault="0052572C" w:rsidP="0052572C">
      <w:pPr>
        <w:pStyle w:val="ListParagraph"/>
        <w:numPr>
          <w:ilvl w:val="0"/>
          <w:numId w:val="1"/>
        </w:numPr>
      </w:pPr>
      <w:r>
        <w:t>For convenience, a double reciprocal plot is used</w:t>
      </w:r>
    </w:p>
    <w:p w:rsidR="0052572C" w:rsidRDefault="0052572C" w:rsidP="0052572C">
      <w:pPr>
        <w:pStyle w:val="ListParagraph"/>
        <w:numPr>
          <w:ilvl w:val="1"/>
          <w:numId w:val="1"/>
        </w:numPr>
      </w:pPr>
      <w:r>
        <w:t xml:space="preserve">Equation is the inverse of </w:t>
      </w:r>
      <w:proofErr w:type="spellStart"/>
      <w:r>
        <w:t>Michaelis-Menten</w:t>
      </w:r>
      <w:proofErr w:type="spellEnd"/>
      <w:r>
        <w:t>:</w:t>
      </w:r>
    </w:p>
    <w:p w:rsidR="0052572C" w:rsidRDefault="0052572C" w:rsidP="0052572C">
      <w:pPr>
        <w:pStyle w:val="ListParagraph"/>
        <w:numPr>
          <w:ilvl w:val="1"/>
          <w:numId w:val="1"/>
        </w:numPr>
      </w:pPr>
      <w:r>
        <w:t>1/v = (1/[S])(Km/Vmax) + 1/Vmax</w:t>
      </w:r>
    </w:p>
    <w:p w:rsidR="0052572C" w:rsidRDefault="0052572C" w:rsidP="0052572C">
      <w:pPr>
        <w:pStyle w:val="ListParagraph"/>
        <w:numPr>
          <w:ilvl w:val="1"/>
          <w:numId w:val="1"/>
        </w:numPr>
      </w:pPr>
      <w:r>
        <w:t>Plot of 1/v vs 1/[S]</w:t>
      </w:r>
    </w:p>
    <w:p w:rsidR="0052572C" w:rsidRDefault="0052572C" w:rsidP="0052572C">
      <w:pPr>
        <w:pStyle w:val="ListParagraph"/>
        <w:numPr>
          <w:ilvl w:val="1"/>
          <w:numId w:val="1"/>
        </w:numPr>
      </w:pPr>
      <w:r>
        <w:t>Gives a double reciprocal or “</w:t>
      </w:r>
      <w:proofErr w:type="spellStart"/>
      <w:r>
        <w:t>Lineweaver</w:t>
      </w:r>
      <w:proofErr w:type="spellEnd"/>
      <w:r>
        <w:t>-Burk” plot (straight line)</w:t>
      </w:r>
    </w:p>
    <w:p w:rsidR="0052572C" w:rsidRDefault="000B0BDB" w:rsidP="0052572C">
      <w:r>
        <w:rPr>
          <w:noProof/>
          <w:lang w:eastAsia="en-CA"/>
        </w:rPr>
        <w:drawing>
          <wp:inline distT="0" distB="0" distL="0" distR="0" wp14:anchorId="3E5EB7E5" wp14:editId="52C19D6A">
            <wp:extent cx="3810000" cy="2438400"/>
            <wp:effectExtent l="0" t="0" r="0" b="0"/>
            <wp:docPr id="13" name="Picture 13" descr="http://static.flickr.com/27/100094824_3ee9624d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tatic.flickr.com/27/100094824_3ee9624d3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BDB" w:rsidRDefault="000B0BDB" w:rsidP="0052572C">
      <w:r>
        <w:t xml:space="preserve">Enzyme inhibition </w:t>
      </w:r>
    </w:p>
    <w:p w:rsidR="000B0BDB" w:rsidRDefault="000B0BDB" w:rsidP="000B0BDB">
      <w:pPr>
        <w:pStyle w:val="ListParagraph"/>
        <w:numPr>
          <w:ilvl w:val="0"/>
          <w:numId w:val="1"/>
        </w:numPr>
      </w:pPr>
      <w:r>
        <w:t>Therapeutic drugs, natural inhibitors of metabolism, herbicides &amp; pesticides</w:t>
      </w:r>
    </w:p>
    <w:p w:rsidR="000B0BDB" w:rsidRDefault="000B0BDB" w:rsidP="000B0BDB">
      <w:pPr>
        <w:pStyle w:val="ListParagraph"/>
        <w:numPr>
          <w:ilvl w:val="0"/>
          <w:numId w:val="1"/>
        </w:numPr>
      </w:pPr>
      <w:r>
        <w:t>2 general types</w:t>
      </w:r>
    </w:p>
    <w:p w:rsidR="000B0BDB" w:rsidRDefault="000B0BDB" w:rsidP="000B0BDB">
      <w:pPr>
        <w:pStyle w:val="ListParagraph"/>
        <w:numPr>
          <w:ilvl w:val="1"/>
          <w:numId w:val="1"/>
        </w:numPr>
      </w:pPr>
      <w:r>
        <w:t>Reversible</w:t>
      </w:r>
    </w:p>
    <w:p w:rsidR="000B0BDB" w:rsidRDefault="000B0BDB" w:rsidP="000B0BDB">
      <w:pPr>
        <w:pStyle w:val="ListParagraph"/>
        <w:numPr>
          <w:ilvl w:val="2"/>
          <w:numId w:val="1"/>
        </w:numPr>
      </w:pPr>
      <w:r>
        <w:t>Binding of inhibitor to enzyme non-covalently</w:t>
      </w:r>
    </w:p>
    <w:p w:rsidR="000B0BDB" w:rsidRDefault="000B0BDB" w:rsidP="000B0BDB">
      <w:pPr>
        <w:pStyle w:val="ListParagraph"/>
        <w:numPr>
          <w:ilvl w:val="2"/>
          <w:numId w:val="1"/>
        </w:numPr>
      </w:pPr>
      <w:r>
        <w:t>Inhibitor can be removed</w:t>
      </w:r>
    </w:p>
    <w:p w:rsidR="000B0BDB" w:rsidRDefault="000B0BDB" w:rsidP="000B0BDB">
      <w:pPr>
        <w:pStyle w:val="ListParagraph"/>
        <w:numPr>
          <w:ilvl w:val="1"/>
          <w:numId w:val="1"/>
        </w:numPr>
      </w:pPr>
      <w:r>
        <w:t>Irreversible</w:t>
      </w:r>
    </w:p>
    <w:p w:rsidR="000B0BDB" w:rsidRDefault="000B0BDB" w:rsidP="000B0BDB">
      <w:pPr>
        <w:pStyle w:val="ListParagraph"/>
        <w:numPr>
          <w:ilvl w:val="2"/>
          <w:numId w:val="1"/>
        </w:numPr>
      </w:pPr>
      <w:r>
        <w:t>Covalent bond formed with enzyme</w:t>
      </w:r>
    </w:p>
    <w:p w:rsidR="000B0BDB" w:rsidRDefault="000B0BDB" w:rsidP="000B0BDB">
      <w:pPr>
        <w:pStyle w:val="ListParagraph"/>
        <w:numPr>
          <w:ilvl w:val="2"/>
          <w:numId w:val="1"/>
        </w:numPr>
      </w:pPr>
      <w:r>
        <w:t>Permanently blocks activity</w:t>
      </w:r>
    </w:p>
    <w:p w:rsidR="000B0BDB" w:rsidRDefault="000B0BDB" w:rsidP="000B0BDB">
      <w:r>
        <w:t>Reversible inhibitors</w:t>
      </w:r>
    </w:p>
    <w:p w:rsidR="000B0BDB" w:rsidRDefault="000B0BDB" w:rsidP="000B0BDB">
      <w:r>
        <w:t>Major category of reversible inhibitors: Competitive</w:t>
      </w:r>
    </w:p>
    <w:p w:rsidR="000B0BDB" w:rsidRDefault="000B0BDB" w:rsidP="000B0BDB">
      <w:pPr>
        <w:pStyle w:val="ListParagraph"/>
        <w:numPr>
          <w:ilvl w:val="0"/>
          <w:numId w:val="1"/>
        </w:numPr>
      </w:pPr>
      <w:r>
        <w:t>Inhibitor binds in active site</w:t>
      </w:r>
    </w:p>
    <w:p w:rsidR="000B0BDB" w:rsidRDefault="000B0BDB" w:rsidP="000B0BDB">
      <w:pPr>
        <w:pStyle w:val="ListParagraph"/>
        <w:numPr>
          <w:ilvl w:val="1"/>
          <w:numId w:val="1"/>
        </w:numPr>
      </w:pPr>
      <w:r>
        <w:t>Structure similar substrate or product</w:t>
      </w:r>
    </w:p>
    <w:p w:rsidR="000B0BDB" w:rsidRDefault="000B0BDB" w:rsidP="000B0BDB">
      <w:pPr>
        <w:pStyle w:val="ListParagraph"/>
        <w:numPr>
          <w:ilvl w:val="0"/>
          <w:numId w:val="1"/>
        </w:numPr>
      </w:pPr>
      <w:r>
        <w:t>Block access to substrate</w:t>
      </w:r>
    </w:p>
    <w:p w:rsidR="000B0BDB" w:rsidRDefault="000B0BDB" w:rsidP="000B0BDB">
      <w:pPr>
        <w:pStyle w:val="ListParagraph"/>
        <w:numPr>
          <w:ilvl w:val="0"/>
          <w:numId w:val="1"/>
        </w:numPr>
      </w:pPr>
      <w:r>
        <w:t>Affects Km of the reaction, But not Vmax</w:t>
      </w:r>
    </w:p>
    <w:p w:rsidR="000B0BDB" w:rsidRDefault="000B0BDB" w:rsidP="000B0BDB">
      <w:pPr>
        <w:pStyle w:val="ListParagraph"/>
        <w:numPr>
          <w:ilvl w:val="0"/>
          <w:numId w:val="1"/>
        </w:numPr>
      </w:pPr>
      <w:r>
        <w:t>Large excess of substrate overcomes inhibition</w:t>
      </w:r>
    </w:p>
    <w:p w:rsidR="000B0BDB" w:rsidRDefault="000B0BDB" w:rsidP="000B0BDB">
      <w:r>
        <w:t>*** Reduces the concentration of free enzyme available for substrate binding</w:t>
      </w:r>
    </w:p>
    <w:p w:rsidR="000B0BDB" w:rsidRDefault="007B7499" w:rsidP="000B0BDB"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1223010</wp:posOffset>
                </wp:positionV>
                <wp:extent cx="3228975" cy="105727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Default="002C327B">
                            <w:r>
                              <w:t xml:space="preserve">Non-competitive inhibition vertically translates line up on </w:t>
                            </w:r>
                            <w:proofErr w:type="spellStart"/>
                            <w:r>
                              <w:t>lineweaver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burk</w:t>
                            </w:r>
                            <w:proofErr w:type="spellEnd"/>
                            <w:proofErr w:type="gramEnd"/>
                            <w:r>
                              <w:t xml:space="preserve"> plot</w:t>
                            </w:r>
                            <w:r>
                              <w:br/>
                            </w:r>
                            <w:r>
                              <w:br/>
                              <w:t xml:space="preserve">competitive inhibitor lowers the slope of line in the </w:t>
                            </w:r>
                            <w:proofErr w:type="spellStart"/>
                            <w:r>
                              <w:t>lineweaver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burk</w:t>
                            </w:r>
                            <w:proofErr w:type="spellEnd"/>
                            <w:r>
                              <w:t xml:space="preserve"> plot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267.75pt;margin-top:96.3pt;width:254.25pt;height:83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" fillcolor="white [3201]" strokeweight=".5pt">
                <v:textbox>
                  <w:txbxContent>
                    <w:p w:rsidR="002C327B" w:rsidRDefault="002C327B">
                      <w:r>
                        <w:t xml:space="preserve">Non-competitive inhibition vertically translates line up on </w:t>
                      </w:r>
                      <w:proofErr w:type="spellStart"/>
                      <w:r>
                        <w:t>lineweaver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burk</w:t>
                      </w:r>
                      <w:proofErr w:type="spellEnd"/>
                      <w:proofErr w:type="gramEnd"/>
                      <w:r>
                        <w:t xml:space="preserve"> plot</w:t>
                      </w:r>
                      <w:r>
                        <w:br/>
                      </w:r>
                      <w:r>
                        <w:br/>
                        <w:t xml:space="preserve">competitive inhibitor lowers the slope of line in the </w:t>
                      </w:r>
                      <w:proofErr w:type="spellStart"/>
                      <w:r>
                        <w:t>lineweaver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burk</w:t>
                      </w:r>
                      <w:proofErr w:type="spellEnd"/>
                      <w:r>
                        <w:t xml:space="preserve"> plot</w:t>
                      </w:r>
                    </w:p>
                  </w:txbxContent>
                </v:textbox>
              </v:shape>
            </w:pict>
          </mc:Fallback>
        </mc:AlternateContent>
      </w:r>
      <w:r w:rsidR="00BE72C7">
        <w:rPr>
          <w:noProof/>
          <w:lang w:eastAsia="en-CA"/>
        </w:rPr>
        <w:drawing>
          <wp:anchor distT="0" distB="0" distL="114300" distR="114300" simplePos="0" relativeHeight="251668480" behindDoc="0" locked="0" layoutInCell="1" allowOverlap="1" wp14:anchorId="77D4D583" wp14:editId="3B0FEC3D">
            <wp:simplePos x="0" y="0"/>
            <wp:positionH relativeFrom="column">
              <wp:posOffset>2886710</wp:posOffset>
            </wp:positionH>
            <wp:positionV relativeFrom="margin">
              <wp:align>top</wp:align>
            </wp:positionV>
            <wp:extent cx="3848100" cy="2468245"/>
            <wp:effectExtent l="0" t="0" r="0" b="8255"/>
            <wp:wrapSquare wrapText="bothSides"/>
            <wp:docPr id="16" name="Picture 16" descr="http://alevelnotes.com/content_images/i79_Chap9-enzymeinhibit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levelnotes.com/content_images/i79_Chap9-enzymeinhibition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128" cy="247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2C7">
        <w:rPr>
          <w:noProof/>
          <w:lang w:eastAsia="en-CA"/>
        </w:rPr>
        <w:drawing>
          <wp:inline distT="0" distB="0" distL="0" distR="0" wp14:anchorId="55257116" wp14:editId="187040FF">
            <wp:extent cx="2752725" cy="2800350"/>
            <wp:effectExtent l="0" t="0" r="9525" b="0"/>
            <wp:docPr id="15" name="Picture 15" descr="http://users.rcn.com/jkimball.ma.ultranet/BiologyPages/L/Lineweaver_Burk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sers.rcn.com/jkimball.ma.ultranet/BiologyPages/L/Lineweaver_Burk2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BDB" w:rsidRDefault="00BE72C7" w:rsidP="000B0BDB">
      <w:r>
        <w:t>Enzyme kinetics: Summary</w:t>
      </w:r>
    </w:p>
    <w:p w:rsidR="00BE72C7" w:rsidRDefault="00BE72C7" w:rsidP="00BE72C7">
      <w:pPr>
        <w:pStyle w:val="ListParagraph"/>
        <w:numPr>
          <w:ilvl w:val="0"/>
          <w:numId w:val="1"/>
        </w:numPr>
      </w:pPr>
      <w:r>
        <w:t xml:space="preserve">Enzyme reaction rates vary with substrates concentration </w:t>
      </w:r>
    </w:p>
    <w:p w:rsidR="00BE72C7" w:rsidRDefault="00BE72C7" w:rsidP="00BE72C7">
      <w:pPr>
        <w:pStyle w:val="ListParagraph"/>
        <w:numPr>
          <w:ilvl w:val="0"/>
          <w:numId w:val="1"/>
        </w:numPr>
      </w:pPr>
      <w:r>
        <w:t>Can be described by two constants: Km and Vmax</w:t>
      </w:r>
    </w:p>
    <w:p w:rsidR="00BE72C7" w:rsidRDefault="00BE72C7" w:rsidP="00BE72C7">
      <w:pPr>
        <w:pStyle w:val="ListParagraph"/>
        <w:numPr>
          <w:ilvl w:val="0"/>
          <w:numId w:val="1"/>
        </w:numPr>
      </w:pPr>
      <w:r>
        <w:t>Kinetic analysis can give insight into mechanisms</w:t>
      </w:r>
    </w:p>
    <w:p w:rsidR="00BE72C7" w:rsidRDefault="00BE72C7" w:rsidP="00BE72C7">
      <w:pPr>
        <w:pStyle w:val="ListParagraph"/>
        <w:numPr>
          <w:ilvl w:val="0"/>
          <w:numId w:val="1"/>
        </w:numPr>
      </w:pPr>
      <w:r>
        <w:t>Development of enzyme inhibitors for various uses</w:t>
      </w:r>
    </w:p>
    <w:p w:rsidR="00BE72C7" w:rsidRDefault="00BE72C7" w:rsidP="00BE72C7">
      <w:r>
        <w:rPr>
          <w:b/>
          <w:i/>
          <w:u w:val="single"/>
        </w:rPr>
        <w:t>Topic 6:</w:t>
      </w:r>
      <w:r>
        <w:rPr>
          <w:b/>
        </w:rPr>
        <w:t xml:space="preserve"> </w:t>
      </w:r>
    </w:p>
    <w:p w:rsidR="008F352E" w:rsidRDefault="008F352E" w:rsidP="00BE72C7">
      <w:r>
        <w:t>Why purify?</w:t>
      </w:r>
    </w:p>
    <w:p w:rsidR="008F352E" w:rsidRDefault="008F352E" w:rsidP="008F352E">
      <w:pPr>
        <w:pStyle w:val="ListParagraph"/>
        <w:numPr>
          <w:ilvl w:val="0"/>
          <w:numId w:val="5"/>
        </w:numPr>
      </w:pPr>
      <w:r>
        <w:t xml:space="preserve">For medical use: </w:t>
      </w:r>
      <w:proofErr w:type="spellStart"/>
      <w:r>
        <w:t>eg</w:t>
      </w:r>
      <w:proofErr w:type="spellEnd"/>
      <w:r>
        <w:t>) human growth hormone, insulin, chemotherapy, auto-immune disorders, beano (alpha-galactosidase), Lactaid (glycoside hydrolase)</w:t>
      </w:r>
    </w:p>
    <w:p w:rsidR="008F352E" w:rsidRDefault="008F352E" w:rsidP="008F352E">
      <w:pPr>
        <w:pStyle w:val="ListParagraph"/>
        <w:numPr>
          <w:ilvl w:val="0"/>
          <w:numId w:val="5"/>
        </w:numPr>
      </w:pPr>
      <w:r>
        <w:t>To study structure and function: Difficult to understand activity in mixtures, Must be pure to determine structure</w:t>
      </w:r>
    </w:p>
    <w:p w:rsidR="008F352E" w:rsidRDefault="008F352E" w:rsidP="008F352E">
      <w:pPr>
        <w:pStyle w:val="ListParagraph"/>
        <w:numPr>
          <w:ilvl w:val="0"/>
          <w:numId w:val="5"/>
        </w:numPr>
      </w:pPr>
      <w:r>
        <w:t xml:space="preserve">For use as a reagent in the laboratory: </w:t>
      </w:r>
      <w:proofErr w:type="spellStart"/>
      <w:r>
        <w:t>eg</w:t>
      </w:r>
      <w:proofErr w:type="spellEnd"/>
      <w:r>
        <w:t>) enzymes for manipulating DNA or growth factors to stimulate cells grown in cultures</w:t>
      </w:r>
    </w:p>
    <w:p w:rsidR="008F352E" w:rsidRDefault="008F352E" w:rsidP="008F352E">
      <w:r>
        <w:t>The purification process</w:t>
      </w:r>
    </w:p>
    <w:p w:rsidR="008F352E" w:rsidRDefault="008F352E" w:rsidP="008F352E">
      <w:pPr>
        <w:pStyle w:val="ListParagraph"/>
        <w:numPr>
          <w:ilvl w:val="0"/>
          <w:numId w:val="1"/>
        </w:numPr>
      </w:pPr>
      <w:r>
        <w:t>Proteins are present in cells or secretions, and are thus complex mixtures – usually many different proteins</w:t>
      </w:r>
    </w:p>
    <w:p w:rsidR="008F352E" w:rsidRDefault="008F352E" w:rsidP="008F352E">
      <w:pPr>
        <w:pStyle w:val="ListParagraph"/>
        <w:numPr>
          <w:ilvl w:val="1"/>
          <w:numId w:val="1"/>
        </w:numPr>
      </w:pPr>
      <w:r>
        <w:t xml:space="preserve">Plus other – DNA, lipid, small molecules, </w:t>
      </w:r>
      <w:proofErr w:type="spellStart"/>
      <w:r>
        <w:t>etc</w:t>
      </w:r>
      <w:proofErr w:type="spellEnd"/>
    </w:p>
    <w:p w:rsidR="008F352E" w:rsidRDefault="008F352E" w:rsidP="008F352E">
      <w:pPr>
        <w:pStyle w:val="ListParagraph"/>
        <w:numPr>
          <w:ilvl w:val="0"/>
          <w:numId w:val="1"/>
        </w:numPr>
      </w:pPr>
      <w:r>
        <w:t>Need to remove unwanted material (contaminants)</w:t>
      </w:r>
    </w:p>
    <w:p w:rsidR="008F352E" w:rsidRDefault="008F352E" w:rsidP="008F352E">
      <w:pPr>
        <w:pStyle w:val="ListParagraph"/>
        <w:numPr>
          <w:ilvl w:val="0"/>
          <w:numId w:val="1"/>
        </w:numPr>
      </w:pPr>
      <w:r>
        <w:t>Proteins may differ in many properties</w:t>
      </w:r>
    </w:p>
    <w:p w:rsidR="008F352E" w:rsidRDefault="008F352E" w:rsidP="008F352E">
      <w:pPr>
        <w:pStyle w:val="ListParagraph"/>
        <w:numPr>
          <w:ilvl w:val="1"/>
          <w:numId w:val="1"/>
        </w:numPr>
      </w:pPr>
      <w:r>
        <w:t>Size and shape</w:t>
      </w:r>
    </w:p>
    <w:p w:rsidR="008F352E" w:rsidRDefault="008F352E" w:rsidP="008F352E">
      <w:pPr>
        <w:pStyle w:val="ListParagraph"/>
        <w:numPr>
          <w:ilvl w:val="1"/>
          <w:numId w:val="1"/>
        </w:numPr>
      </w:pPr>
      <w:r>
        <w:t>Charge</w:t>
      </w:r>
    </w:p>
    <w:p w:rsidR="008F352E" w:rsidRDefault="008F352E" w:rsidP="008F352E">
      <w:pPr>
        <w:pStyle w:val="ListParagraph"/>
        <w:numPr>
          <w:ilvl w:val="1"/>
          <w:numId w:val="1"/>
        </w:numPr>
      </w:pPr>
      <w:r>
        <w:t>Location</w:t>
      </w:r>
    </w:p>
    <w:p w:rsidR="008F352E" w:rsidRDefault="008F352E" w:rsidP="008F352E">
      <w:pPr>
        <w:pStyle w:val="ListParagraph"/>
        <w:numPr>
          <w:ilvl w:val="1"/>
          <w:numId w:val="1"/>
        </w:numPr>
      </w:pPr>
      <w:r>
        <w:t>Surface hydrophobicity</w:t>
      </w:r>
    </w:p>
    <w:p w:rsidR="008F352E" w:rsidRDefault="008F352E" w:rsidP="008F352E"/>
    <w:p w:rsidR="008F352E" w:rsidRDefault="008F352E" w:rsidP="008F352E">
      <w:r>
        <w:lastRenderedPageBreak/>
        <w:t>Before you begin</w:t>
      </w:r>
    </w:p>
    <w:p w:rsidR="008F352E" w:rsidRDefault="008F352E" w:rsidP="008F352E">
      <w:pPr>
        <w:pStyle w:val="ListParagraph"/>
        <w:numPr>
          <w:ilvl w:val="0"/>
          <w:numId w:val="1"/>
        </w:numPr>
      </w:pPr>
      <w:r>
        <w:t>Need an assay method</w:t>
      </w:r>
    </w:p>
    <w:p w:rsidR="008F352E" w:rsidRDefault="008F352E" w:rsidP="008F352E">
      <w:pPr>
        <w:pStyle w:val="ListParagraph"/>
        <w:numPr>
          <w:ilvl w:val="1"/>
          <w:numId w:val="1"/>
        </w:numPr>
      </w:pPr>
      <w:r>
        <w:t>Must be able to detect in mixture</w:t>
      </w:r>
    </w:p>
    <w:p w:rsidR="008F352E" w:rsidRDefault="008F352E" w:rsidP="008F352E">
      <w:pPr>
        <w:pStyle w:val="ListParagraph"/>
        <w:numPr>
          <w:ilvl w:val="1"/>
          <w:numId w:val="1"/>
        </w:numPr>
      </w:pPr>
      <w:r>
        <w:t>Measure some property of the protein of interest</w:t>
      </w:r>
      <w:r w:rsidR="007B7499">
        <w:t xml:space="preserve"> (formation of a product)</w:t>
      </w:r>
    </w:p>
    <w:p w:rsidR="008F352E" w:rsidRDefault="008F352E" w:rsidP="008F352E">
      <w:pPr>
        <w:pStyle w:val="ListParagraph"/>
        <w:numPr>
          <w:ilvl w:val="0"/>
          <w:numId w:val="1"/>
        </w:numPr>
      </w:pPr>
      <w:r>
        <w:t>Decide on a starting material</w:t>
      </w:r>
    </w:p>
    <w:p w:rsidR="008F352E" w:rsidRDefault="008F352E" w:rsidP="008F352E">
      <w:pPr>
        <w:pStyle w:val="ListParagraph"/>
        <w:numPr>
          <w:ilvl w:val="1"/>
          <w:numId w:val="1"/>
        </w:numPr>
      </w:pPr>
      <w:r>
        <w:t xml:space="preserve">Human tissues, plants, bacteria, </w:t>
      </w:r>
      <w:proofErr w:type="spellStart"/>
      <w:r>
        <w:t>etc</w:t>
      </w:r>
      <w:proofErr w:type="spellEnd"/>
    </w:p>
    <w:p w:rsidR="008F352E" w:rsidRDefault="00CF4AF8" w:rsidP="008F352E">
      <w:r>
        <w:t>Preparative vs. Analytical methods</w:t>
      </w:r>
    </w:p>
    <w:p w:rsidR="00CF4AF8" w:rsidRDefault="00CF4AF8" w:rsidP="00CF4AF8">
      <w:pPr>
        <w:pStyle w:val="ListParagraph"/>
        <w:numPr>
          <w:ilvl w:val="0"/>
          <w:numId w:val="1"/>
        </w:numPr>
      </w:pPr>
      <w:r>
        <w:t>Both are used to purify protein</w:t>
      </w:r>
    </w:p>
    <w:p w:rsidR="00CF4AF8" w:rsidRDefault="00CF4AF8" w:rsidP="00CF4AF8">
      <w:pPr>
        <w:pStyle w:val="ListParagraph"/>
        <w:numPr>
          <w:ilvl w:val="0"/>
          <w:numId w:val="1"/>
        </w:numPr>
      </w:pPr>
      <w:r>
        <w:t>Start with preparative method follow with analytical</w:t>
      </w:r>
    </w:p>
    <w:p w:rsidR="00CF4AF8" w:rsidRDefault="00CF4AF8" w:rsidP="00CF4AF8">
      <w:r>
        <w:t>Preparative methods: to homogenize (bust up) material</w:t>
      </w:r>
    </w:p>
    <w:p w:rsidR="00CF4AF8" w:rsidRDefault="00CF4AF8" w:rsidP="00CF4AF8">
      <w:pPr>
        <w:pStyle w:val="ListParagraph"/>
        <w:numPr>
          <w:ilvl w:val="0"/>
          <w:numId w:val="1"/>
        </w:numPr>
      </w:pPr>
      <w:r>
        <w:t>Large scale- milligrams to kilograms</w:t>
      </w:r>
    </w:p>
    <w:p w:rsidR="00CF4AF8" w:rsidRDefault="00CF4AF8" w:rsidP="00CF4AF8">
      <w:pPr>
        <w:pStyle w:val="ListParagraph"/>
        <w:numPr>
          <w:ilvl w:val="0"/>
          <w:numId w:val="1"/>
        </w:numPr>
      </w:pPr>
      <w:r>
        <w:t>Divide mixture into fractions</w:t>
      </w:r>
    </w:p>
    <w:p w:rsidR="00CF4AF8" w:rsidRDefault="00CF4AF8" w:rsidP="00CF4AF8">
      <w:r>
        <w:t>Analytical methods: to detect specific protein of interest</w:t>
      </w:r>
    </w:p>
    <w:p w:rsidR="00CF4AF8" w:rsidRDefault="00CF4AF8" w:rsidP="00CF4AF8">
      <w:pPr>
        <w:pStyle w:val="ListParagraph"/>
        <w:numPr>
          <w:ilvl w:val="0"/>
          <w:numId w:val="1"/>
        </w:numPr>
      </w:pPr>
      <w:r>
        <w:t>Small scale – micrograms or less</w:t>
      </w:r>
    </w:p>
    <w:p w:rsidR="00CF4AF8" w:rsidRDefault="00CF4AF8" w:rsidP="00CF4AF8">
      <w:pPr>
        <w:pStyle w:val="ListParagraph"/>
        <w:numPr>
          <w:ilvl w:val="0"/>
          <w:numId w:val="1"/>
        </w:numPr>
      </w:pPr>
      <w:r>
        <w:t>Small samples of fractions for analysis</w:t>
      </w:r>
    </w:p>
    <w:p w:rsidR="00CF4AF8" w:rsidRDefault="00CF4AF8" w:rsidP="00CF4AF8">
      <w:r>
        <w:t xml:space="preserve">Preparative methods </w:t>
      </w:r>
    </w:p>
    <w:p w:rsidR="00CF4AF8" w:rsidRDefault="00CF4AF8" w:rsidP="00CF4AF8">
      <w:r>
        <w:t>Step 1 – Homogenize</w:t>
      </w:r>
    </w:p>
    <w:p w:rsidR="00CF4AF8" w:rsidRDefault="00CF4AF8" w:rsidP="00CF4AF8">
      <w:pPr>
        <w:pStyle w:val="ListParagraph"/>
        <w:numPr>
          <w:ilvl w:val="0"/>
          <w:numId w:val="1"/>
        </w:numPr>
      </w:pPr>
      <w:r>
        <w:t>Break open tissue or cells to release protein</w:t>
      </w:r>
    </w:p>
    <w:p w:rsidR="00CF4AF8" w:rsidRDefault="00CF4AF8" w:rsidP="00CF4AF8">
      <w:pPr>
        <w:pStyle w:val="ListParagraph"/>
        <w:numPr>
          <w:ilvl w:val="1"/>
          <w:numId w:val="1"/>
        </w:numPr>
      </w:pPr>
      <w:r>
        <w:t>Sonication = high frequency sound waves</w:t>
      </w:r>
    </w:p>
    <w:p w:rsidR="00CF4AF8" w:rsidRDefault="00CF4AF8" w:rsidP="00CF4AF8">
      <w:pPr>
        <w:pStyle w:val="ListParagraph"/>
        <w:numPr>
          <w:ilvl w:val="1"/>
          <w:numId w:val="1"/>
        </w:numPr>
      </w:pPr>
      <w:r>
        <w:t>Grinders of various types</w:t>
      </w:r>
    </w:p>
    <w:p w:rsidR="00CF4AF8" w:rsidRDefault="00CF4AF8" w:rsidP="00CF4AF8">
      <w:pPr>
        <w:pStyle w:val="ListParagraph"/>
        <w:numPr>
          <w:ilvl w:val="1"/>
          <w:numId w:val="1"/>
        </w:numPr>
      </w:pPr>
      <w:r>
        <w:t>Blenders/Homogenizers</w:t>
      </w:r>
    </w:p>
    <w:p w:rsidR="00CF4AF8" w:rsidRDefault="00CF4AF8" w:rsidP="00CF4AF8">
      <w:pPr>
        <w:pStyle w:val="ListParagraph"/>
        <w:numPr>
          <w:ilvl w:val="1"/>
          <w:numId w:val="1"/>
        </w:numPr>
      </w:pPr>
      <w:r>
        <w:t>Pressure</w:t>
      </w:r>
    </w:p>
    <w:p w:rsidR="00CF4AF8" w:rsidRDefault="00CF4AF8" w:rsidP="00CF4AF8">
      <w:pPr>
        <w:pStyle w:val="ListParagraph"/>
        <w:numPr>
          <w:ilvl w:val="1"/>
          <w:numId w:val="1"/>
        </w:numPr>
      </w:pPr>
      <w:r>
        <w:t>Detergents</w:t>
      </w:r>
    </w:p>
    <w:p w:rsidR="00CF4AF8" w:rsidRDefault="00CF4AF8" w:rsidP="00CF4AF8">
      <w:pPr>
        <w:pStyle w:val="ListParagraph"/>
        <w:numPr>
          <w:ilvl w:val="0"/>
          <w:numId w:val="1"/>
        </w:numPr>
      </w:pPr>
      <w:r>
        <w:t>Compatible buffer solution</w:t>
      </w:r>
    </w:p>
    <w:p w:rsidR="00CF4AF8" w:rsidRDefault="00CF4AF8" w:rsidP="00CF4AF8">
      <w:pPr>
        <w:pStyle w:val="ListParagraph"/>
        <w:numPr>
          <w:ilvl w:val="1"/>
          <w:numId w:val="1"/>
        </w:numPr>
      </w:pPr>
      <w:r>
        <w:t>One in which the protein is “native” and is not denatured</w:t>
      </w:r>
    </w:p>
    <w:p w:rsidR="00CF4AF8" w:rsidRDefault="00CF4AF8" w:rsidP="00CF4AF8">
      <w:r>
        <w:t>Step 2 – Centrifugation</w:t>
      </w:r>
    </w:p>
    <w:p w:rsidR="00CF4AF8" w:rsidRDefault="00CF4AF8" w:rsidP="00CF4AF8">
      <w:pPr>
        <w:pStyle w:val="ListParagraph"/>
        <w:numPr>
          <w:ilvl w:val="0"/>
          <w:numId w:val="1"/>
        </w:numPr>
      </w:pPr>
      <w:r>
        <w:t>Spin the homogenate to separate by size/density</w:t>
      </w:r>
    </w:p>
    <w:p w:rsidR="00CF4AF8" w:rsidRDefault="00CF4AF8" w:rsidP="00CF4AF8">
      <w:pPr>
        <w:pStyle w:val="ListParagraph"/>
        <w:numPr>
          <w:ilvl w:val="0"/>
          <w:numId w:val="1"/>
        </w:numPr>
      </w:pPr>
      <w:r>
        <w:t>“differential centrifugation”</w:t>
      </w:r>
    </w:p>
    <w:p w:rsidR="00CF4AF8" w:rsidRDefault="00CF4AF8" w:rsidP="00CF4AF8">
      <w:pPr>
        <w:pStyle w:val="ListParagraph"/>
        <w:numPr>
          <w:ilvl w:val="1"/>
          <w:numId w:val="1"/>
        </w:numPr>
      </w:pPr>
      <w:r>
        <w:t>Low speed – 100 to 1000 x g (force of gravity)</w:t>
      </w:r>
    </w:p>
    <w:p w:rsidR="00CF4AF8" w:rsidRDefault="00CF4AF8" w:rsidP="00CF4AF8">
      <w:pPr>
        <w:pStyle w:val="ListParagraph"/>
        <w:numPr>
          <w:ilvl w:val="2"/>
          <w:numId w:val="1"/>
        </w:numPr>
      </w:pPr>
      <w:r>
        <w:t>Whole cells, nuclei, large debris are pelleted</w:t>
      </w:r>
    </w:p>
    <w:p w:rsidR="00CF4AF8" w:rsidRDefault="00CF4AF8" w:rsidP="00CF4AF8">
      <w:pPr>
        <w:pStyle w:val="ListParagraph"/>
        <w:numPr>
          <w:ilvl w:val="1"/>
          <w:numId w:val="1"/>
        </w:numPr>
      </w:pPr>
      <w:r>
        <w:t>Medium – 2000 to 50000 x g</w:t>
      </w:r>
    </w:p>
    <w:p w:rsidR="00CF4AF8" w:rsidRDefault="00CF4AF8" w:rsidP="00CF4AF8">
      <w:pPr>
        <w:pStyle w:val="ListParagraph"/>
        <w:numPr>
          <w:ilvl w:val="2"/>
          <w:numId w:val="1"/>
        </w:numPr>
      </w:pPr>
      <w:r>
        <w:t>Mitochondria, lysosomes</w:t>
      </w:r>
    </w:p>
    <w:p w:rsidR="00CF4AF8" w:rsidRDefault="00CF4AF8" w:rsidP="00CF4AF8">
      <w:pPr>
        <w:pStyle w:val="ListParagraph"/>
        <w:numPr>
          <w:ilvl w:val="1"/>
          <w:numId w:val="1"/>
        </w:numPr>
      </w:pPr>
      <w:r>
        <w:t>High speed – 60000+ x g</w:t>
      </w:r>
    </w:p>
    <w:p w:rsidR="00CF4AF8" w:rsidRDefault="00CF4AF8" w:rsidP="00CF4AF8">
      <w:pPr>
        <w:pStyle w:val="ListParagraph"/>
        <w:numPr>
          <w:ilvl w:val="2"/>
          <w:numId w:val="1"/>
        </w:numPr>
      </w:pPr>
      <w:r>
        <w:t>Ribosomes, viruses, large macromolecules</w:t>
      </w:r>
    </w:p>
    <w:p w:rsidR="00CF4AF8" w:rsidRDefault="00CF4AF8" w:rsidP="00CF4AF8">
      <w:r>
        <w:rPr>
          <w:noProof/>
          <w:lang w:eastAsia="en-CA"/>
        </w:rPr>
        <w:lastRenderedPageBreak/>
        <w:drawing>
          <wp:inline distT="0" distB="0" distL="0" distR="0" wp14:anchorId="00A0F569" wp14:editId="074471D7">
            <wp:extent cx="5943316" cy="2390775"/>
            <wp:effectExtent l="0" t="0" r="635" b="0"/>
            <wp:docPr id="17" name="Picture 17" descr="http://image.slidesharecdn.com/prvnppt-141230053156-conversion-gate02/95/prvn-ppt-15-638.jpg?cb=1419939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age.slidesharecdn.com/prvnppt-141230053156-conversion-gate02/95/prvn-ppt-15-638.jpg?cb=141993916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269" cy="2393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B80" w:rsidRDefault="00912B80" w:rsidP="00CF4AF8">
      <w:r>
        <w:t>Preparative method:</w:t>
      </w:r>
    </w:p>
    <w:p w:rsidR="00912B80" w:rsidRDefault="00912B80" w:rsidP="00CF4AF8">
      <w:r>
        <w:t>Step 3 - Column Chromatography</w:t>
      </w:r>
    </w:p>
    <w:p w:rsidR="00912B80" w:rsidRDefault="00912B80" w:rsidP="00912B80">
      <w:pPr>
        <w:pStyle w:val="ListParagraph"/>
        <w:numPr>
          <w:ilvl w:val="0"/>
          <w:numId w:val="1"/>
        </w:numPr>
      </w:pPr>
      <w:r>
        <w:t>Further separates proteins based on characteristics like charge and size</w:t>
      </w:r>
    </w:p>
    <w:p w:rsidR="00912B80" w:rsidRDefault="00912B80" w:rsidP="00912B80">
      <w:pPr>
        <w:pStyle w:val="ListParagraph"/>
        <w:numPr>
          <w:ilvl w:val="0"/>
          <w:numId w:val="1"/>
        </w:numPr>
      </w:pPr>
      <w:r>
        <w:t>Requires two components</w:t>
      </w:r>
    </w:p>
    <w:p w:rsidR="00912B80" w:rsidRDefault="00912B80" w:rsidP="00912B80">
      <w:pPr>
        <w:pStyle w:val="ListParagraph"/>
        <w:numPr>
          <w:ilvl w:val="1"/>
          <w:numId w:val="1"/>
        </w:numPr>
      </w:pPr>
      <w:r>
        <w:t>Mobile phase = aqueous buffer solution</w:t>
      </w:r>
    </w:p>
    <w:p w:rsidR="00912B80" w:rsidRDefault="00912B80" w:rsidP="00912B80">
      <w:pPr>
        <w:pStyle w:val="ListParagraph"/>
        <w:numPr>
          <w:ilvl w:val="1"/>
          <w:numId w:val="1"/>
        </w:numPr>
      </w:pPr>
      <w:r>
        <w:t>Solid phase = usually small beads</w:t>
      </w:r>
    </w:p>
    <w:p w:rsidR="00912B80" w:rsidRDefault="00912B80" w:rsidP="00912B80">
      <w:pPr>
        <w:pStyle w:val="ListParagraph"/>
        <w:numPr>
          <w:ilvl w:val="2"/>
          <w:numId w:val="1"/>
        </w:numPr>
      </w:pPr>
      <w:r>
        <w:t>Held in cylinder or column</w:t>
      </w:r>
    </w:p>
    <w:p w:rsidR="00DD5077" w:rsidRDefault="00912B80" w:rsidP="00DD5077">
      <w:pPr>
        <w:pStyle w:val="ListParagraph"/>
        <w:numPr>
          <w:ilvl w:val="1"/>
          <w:numId w:val="1"/>
        </w:numPr>
      </w:pPr>
      <w:r>
        <w:t>Proteins</w:t>
      </w:r>
      <w:r w:rsidR="00226636">
        <w:t xml:space="preserve"> in mobile phase interact (or not) with the matrix</w:t>
      </w:r>
    </w:p>
    <w:p w:rsidR="00DD5077" w:rsidRDefault="00226636" w:rsidP="00226636">
      <w:pPr>
        <w:pStyle w:val="ListParagraph"/>
        <w:numPr>
          <w:ilvl w:val="1"/>
          <w:numId w:val="1"/>
        </w:numPr>
      </w:pPr>
      <w:r>
        <w:t>Continuous flow of buffer solution carries unbound proteins along</w:t>
      </w:r>
      <w:r w:rsidR="00DD5077">
        <w:rPr>
          <w:noProof/>
          <w:lang w:eastAsia="en-CA"/>
        </w:rPr>
        <w:drawing>
          <wp:inline distT="0" distB="0" distL="0" distR="0" wp14:anchorId="396A1628" wp14:editId="35E0D027">
            <wp:extent cx="2785341" cy="2980314"/>
            <wp:effectExtent l="0" t="0" r="0" b="0"/>
            <wp:docPr id="18" name="Picture 18" descr="https://cellularphysiology.wikispaces.com/file/view/A1373252719.jpg/526156480/A1373252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ellularphysiology.wikispaces.com/file/view/A1373252719.jpg/526156480/A1373252719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133" cy="300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636" w:rsidRDefault="00226636" w:rsidP="00DD5077">
      <w:pPr>
        <w:ind w:left="1080"/>
      </w:pPr>
    </w:p>
    <w:p w:rsidR="00226636" w:rsidRDefault="00226636" w:rsidP="00226636">
      <w:r>
        <w:t>“Eluting” columns</w:t>
      </w:r>
    </w:p>
    <w:p w:rsidR="00226636" w:rsidRDefault="00226636" w:rsidP="00226636">
      <w:pPr>
        <w:pStyle w:val="ListParagraph"/>
        <w:numPr>
          <w:ilvl w:val="0"/>
          <w:numId w:val="1"/>
        </w:numPr>
      </w:pPr>
      <w:r>
        <w:t>The effluent is collected (eluted) in ‘fractions’</w:t>
      </w:r>
    </w:p>
    <w:p w:rsidR="00226636" w:rsidRDefault="00226636" w:rsidP="00226636">
      <w:pPr>
        <w:pStyle w:val="ListParagraph"/>
        <w:numPr>
          <w:ilvl w:val="0"/>
          <w:numId w:val="1"/>
        </w:numPr>
      </w:pPr>
      <w:r>
        <w:lastRenderedPageBreak/>
        <w:t>Generally a constant flow rate is maintained, and a fraction is collected every few minutes</w:t>
      </w:r>
    </w:p>
    <w:p w:rsidR="00226636" w:rsidRDefault="00226636" w:rsidP="00226636">
      <w:pPr>
        <w:pStyle w:val="ListParagraph"/>
        <w:numPr>
          <w:ilvl w:val="0"/>
          <w:numId w:val="1"/>
        </w:numPr>
      </w:pPr>
      <w:r>
        <w:t>Usually many fractions from a single run</w:t>
      </w:r>
    </w:p>
    <w:p w:rsidR="002237CD" w:rsidRDefault="00226636" w:rsidP="00226636">
      <w:pPr>
        <w:pStyle w:val="ListParagraph"/>
        <w:numPr>
          <w:ilvl w:val="0"/>
          <w:numId w:val="1"/>
        </w:numPr>
      </w:pPr>
      <w:r>
        <w:t>Small samples from each fraction are used to detect specific protein of interest and to measure total protein</w:t>
      </w:r>
      <w:r w:rsidR="002237CD">
        <w:t>s</w:t>
      </w:r>
    </w:p>
    <w:p w:rsidR="002237CD" w:rsidRDefault="002237CD" w:rsidP="002237CD">
      <w:pPr>
        <w:pStyle w:val="ListParagraph"/>
        <w:numPr>
          <w:ilvl w:val="1"/>
          <w:numId w:val="1"/>
        </w:numPr>
      </w:pPr>
      <w:r>
        <w:t>absorbance at 280 nm wavelength measures total protein</w:t>
      </w:r>
    </w:p>
    <w:p w:rsidR="002237CD" w:rsidRDefault="002237CD" w:rsidP="002237CD">
      <w:pPr>
        <w:pStyle w:val="ListParagraph"/>
        <w:numPr>
          <w:ilvl w:val="1"/>
          <w:numId w:val="1"/>
        </w:numPr>
      </w:pPr>
      <w:r>
        <w:t>Aromatic amino acids (W,F,Y) absorb at 280 nm</w:t>
      </w:r>
    </w:p>
    <w:p w:rsidR="002237CD" w:rsidRDefault="002237CD" w:rsidP="002237CD">
      <w:r>
        <w:t>Types of column chromatography</w:t>
      </w:r>
    </w:p>
    <w:p w:rsidR="004C6203" w:rsidRDefault="004C6203" w:rsidP="002237CD">
      <w:pPr>
        <w:rPr>
          <w:noProof/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67945</wp:posOffset>
                </wp:positionV>
                <wp:extent cx="981075" cy="276225"/>
                <wp:effectExtent l="0" t="0" r="28575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Pr="004C6203" w:rsidRDefault="002C327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Ion exchange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29" type="#_x0000_t202" style="position:absolute;margin-left:21.75pt;margin-top:5.35pt;width:77.25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" fillcolor="white [3201]" strokeweight=".5pt">
                <v:textbox>
                  <w:txbxContent>
                    <w:p w:rsidR="002C327B" w:rsidRPr="004C6203" w:rsidRDefault="002C327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Ion exchange</w:t>
                      </w:r>
                    </w:p>
                  </w:txbxContent>
                </v:textbox>
              </v:shape>
            </w:pict>
          </mc:Fallback>
        </mc:AlternateContent>
      </w:r>
    </w:p>
    <w:p w:rsidR="002237CD" w:rsidRDefault="002237CD" w:rsidP="002237CD">
      <w:pPr>
        <w:rPr>
          <w:noProof/>
          <w:lang w:eastAsia="en-CA"/>
        </w:rPr>
      </w:pPr>
      <w:r>
        <w:rPr>
          <w:noProof/>
          <w:lang w:eastAsia="en-CA"/>
        </w:rPr>
        <w:drawing>
          <wp:inline distT="0" distB="0" distL="0" distR="0" wp14:anchorId="03466A6F" wp14:editId="76D85EAD">
            <wp:extent cx="2657475" cy="3238500"/>
            <wp:effectExtent l="0" t="0" r="9525" b="0"/>
            <wp:docPr id="19" name="Picture 19" descr="https://i.ytimg.com/vi/A8lTfhWdAwE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ytimg.com/vi/A8lTfhWdAwE/maxres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87" t="21582" r="801" b="5769"/>
                    <a:stretch/>
                  </pic:blipFill>
                  <pic:spPr bwMode="auto">
                    <a:xfrm>
                      <a:off x="0" y="0"/>
                      <a:ext cx="265747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203" w:rsidRPr="004C6203">
        <w:rPr>
          <w:noProof/>
          <w:lang w:eastAsia="en-CA"/>
        </w:rPr>
        <w:drawing>
          <wp:inline distT="0" distB="0" distL="0" distR="0">
            <wp:extent cx="2924175" cy="2924175"/>
            <wp:effectExtent l="0" t="0" r="9525" b="9525"/>
            <wp:docPr id="20" name="Picture 20" descr="http://www.mikeblaber.org/oldwine/bch5425/lect31/gelfilt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ikeblaber.org/oldwine/bch5425/lect31/gelfiltr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203" w:rsidRDefault="004C6203" w:rsidP="002237CD">
      <w:pPr>
        <w:rPr>
          <w:noProof/>
          <w:lang w:eastAsia="en-CA"/>
        </w:rPr>
      </w:pPr>
      <w:r>
        <w:rPr>
          <w:noProof/>
          <w:lang w:eastAsia="en-CA"/>
        </w:rPr>
        <w:drawing>
          <wp:inline distT="0" distB="0" distL="0" distR="0" wp14:anchorId="0C7C41AD" wp14:editId="5F17A4CB">
            <wp:extent cx="2682134" cy="2238375"/>
            <wp:effectExtent l="0" t="0" r="4445" b="0"/>
            <wp:docPr id="23" name="Picture 23" descr="http://www.bio.davidson.edu/Courses/Molbio/MolStudents/01grnoland/pursamma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bio.davidson.edu/Courses/Molbio/MolStudents/01grnoland/pursammat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535" cy="224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203" w:rsidRDefault="004C6203" w:rsidP="002237CD">
      <w:pPr>
        <w:rPr>
          <w:noProof/>
          <w:lang w:eastAsia="en-CA"/>
        </w:rPr>
      </w:pPr>
    </w:p>
    <w:p w:rsidR="004C6203" w:rsidRDefault="004C6203" w:rsidP="002237CD">
      <w:pPr>
        <w:rPr>
          <w:noProof/>
          <w:lang w:eastAsia="en-CA"/>
        </w:rPr>
      </w:pPr>
      <w:r>
        <w:rPr>
          <w:noProof/>
          <w:lang w:eastAsia="en-CA"/>
        </w:rPr>
        <w:t>Ion exchange general principles:</w:t>
      </w:r>
    </w:p>
    <w:p w:rsidR="004C6203" w:rsidRDefault="004C6203" w:rsidP="004C6203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Ion exchange relies on attraction of opposite charges</w:t>
      </w:r>
    </w:p>
    <w:p w:rsidR="004C6203" w:rsidRDefault="004C6203" w:rsidP="004C6203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lastRenderedPageBreak/>
        <w:t>For example, diethylaminoenthyl (DEAE) is +’ve charged</w:t>
      </w:r>
    </w:p>
    <w:p w:rsidR="004C6203" w:rsidRDefault="004C6203" w:rsidP="004C6203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Binds negative ions (anions)</w:t>
      </w:r>
    </w:p>
    <w:p w:rsidR="004C6203" w:rsidRDefault="004C6203" w:rsidP="004C6203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If a protein is negatively charged, it will bind</w:t>
      </w:r>
    </w:p>
    <w:p w:rsidR="004C6203" w:rsidRDefault="004C6203" w:rsidP="004C6203">
      <w:pPr>
        <w:pStyle w:val="ListParagraph"/>
        <w:numPr>
          <w:ilvl w:val="2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Exchanging with ions previously bound</w:t>
      </w:r>
    </w:p>
    <w:p w:rsidR="004C6203" w:rsidRDefault="004C6203" w:rsidP="004C6203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To get protein off, increase salt concentration</w:t>
      </w:r>
    </w:p>
    <w:p w:rsidR="00315B5B" w:rsidRDefault="00315B5B" w:rsidP="004C6203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Eg) increase concentration of anions such as Cl</w:t>
      </w:r>
      <w:r>
        <w:rPr>
          <w:b/>
          <w:noProof/>
          <w:vertAlign w:val="superscript"/>
          <w:lang w:eastAsia="en-CA"/>
        </w:rPr>
        <w:t>-</w:t>
      </w:r>
      <w:r>
        <w:rPr>
          <w:noProof/>
          <w:lang w:eastAsia="en-CA"/>
        </w:rPr>
        <w:t xml:space="preserve"> to compete</w:t>
      </w:r>
    </w:p>
    <w:p w:rsidR="00315B5B" w:rsidRDefault="00315B5B" w:rsidP="004C6203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Usually done as a gradient of increasing concentrtion</w:t>
      </w:r>
    </w:p>
    <w:p w:rsidR="00315B5B" w:rsidRDefault="00315B5B" w:rsidP="00315B5B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Charge on protein varies with pH the pH where a protein’s net charge = 0 is called its isoelectric point (pl)</w:t>
      </w:r>
    </w:p>
    <w:p w:rsidR="00315B5B" w:rsidRDefault="00315B5B" w:rsidP="00315B5B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If the pH is raised above the pl, the net charge will be –‘ve. pH below the pl, net charge will be positive</w:t>
      </w:r>
    </w:p>
    <w:p w:rsidR="00315B5B" w:rsidRDefault="00315B5B" w:rsidP="00315B5B">
      <w:pPr>
        <w:rPr>
          <w:noProof/>
          <w:lang w:eastAsia="en-CA"/>
        </w:rPr>
      </w:pPr>
      <w:r>
        <w:rPr>
          <w:noProof/>
          <w:lang w:eastAsia="en-CA"/>
        </w:rPr>
        <w:t>Gel filtration general principles</w:t>
      </w:r>
    </w:p>
    <w:p w:rsidR="00315B5B" w:rsidRDefault="00315B5B" w:rsidP="00315B5B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In gel filtration beads</w:t>
      </w:r>
      <w:r w:rsidR="00E8682E">
        <w:rPr>
          <w:noProof/>
          <w:lang w:eastAsia="en-CA"/>
        </w:rPr>
        <w:t xml:space="preserve"> contain holes</w:t>
      </w:r>
    </w:p>
    <w:p w:rsidR="00E8682E" w:rsidRDefault="00E8682E" w:rsidP="00315B5B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If a protein can get into the holes it is slowed down</w:t>
      </w:r>
    </w:p>
    <w:p w:rsidR="00E8682E" w:rsidRDefault="00E8682E" w:rsidP="00315B5B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If a protein is excluded, it will come out early</w:t>
      </w:r>
    </w:p>
    <w:p w:rsidR="00E8682E" w:rsidRDefault="00E8682E" w:rsidP="00315B5B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Another name “size exclusion”</w:t>
      </w:r>
    </w:p>
    <w:p w:rsidR="00E8682E" w:rsidRDefault="00E8682E" w:rsidP="00315B5B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In addition to size, protein shape also effects elution speed</w:t>
      </w:r>
    </w:p>
    <w:p w:rsidR="00E8682E" w:rsidRDefault="00E8682E" w:rsidP="00E8682E">
      <w:pPr>
        <w:rPr>
          <w:noProof/>
          <w:lang w:eastAsia="en-CA"/>
        </w:rPr>
      </w:pPr>
      <w:r>
        <w:rPr>
          <w:noProof/>
          <w:lang w:eastAsia="en-CA"/>
        </w:rPr>
        <w:t>Affinity chromatography</w:t>
      </w:r>
    </w:p>
    <w:p w:rsidR="00E8682E" w:rsidRDefault="00E8682E" w:rsidP="00E8682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Affinity chromatography relies on a specific interaction between a protein and aligand</w:t>
      </w:r>
    </w:p>
    <w:p w:rsidR="00E8682E" w:rsidRDefault="00E8682E" w:rsidP="00E8682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‘ligand’ = a compund that binds to a protein</w:t>
      </w:r>
    </w:p>
    <w:p w:rsidR="00E8682E" w:rsidRDefault="00E8682E" w:rsidP="00E8682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If ligand is attached to column matrix, certain proteins will bind to it, others won’t</w:t>
      </w:r>
    </w:p>
    <w:p w:rsidR="00E8682E" w:rsidRDefault="00E8682E" w:rsidP="00E8682E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Flow of buffer will wash away all unbound proteins, leaving only the specifically bound protein</w:t>
      </w:r>
    </w:p>
    <w:p w:rsidR="00E8682E" w:rsidRDefault="00E8682E" w:rsidP="00E8682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Most powerful method of chromatography but requires knowledge of what ligand to use</w:t>
      </w:r>
    </w:p>
    <w:p w:rsidR="00E8682E" w:rsidRDefault="00E8682E" w:rsidP="00E8682E">
      <w:pPr>
        <w:rPr>
          <w:noProof/>
          <w:lang w:eastAsia="en-CA"/>
        </w:rPr>
      </w:pPr>
      <w:r>
        <w:rPr>
          <w:noProof/>
          <w:lang w:eastAsia="en-CA"/>
        </w:rPr>
        <w:t>SDS-PAGE</w:t>
      </w:r>
      <w:r>
        <w:rPr>
          <w:noProof/>
          <w:lang w:eastAsia="en-CA"/>
        </w:rPr>
        <w:br/>
        <w:t>sodium dodecyl sulfate polyacrylamide gel electrophoresis</w:t>
      </w:r>
    </w:p>
    <w:p w:rsidR="00E8682E" w:rsidRDefault="00E8682E" w:rsidP="00E8682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 xml:space="preserve">Most common </w:t>
      </w:r>
      <w:r>
        <w:rPr>
          <w:noProof/>
          <w:u w:val="single"/>
          <w:lang w:eastAsia="en-CA"/>
        </w:rPr>
        <w:t>analytical</w:t>
      </w:r>
      <w:r>
        <w:rPr>
          <w:noProof/>
          <w:lang w:eastAsia="en-CA"/>
        </w:rPr>
        <w:t xml:space="preserve"> method</w:t>
      </w:r>
    </w:p>
    <w:p w:rsidR="00E8682E" w:rsidRDefault="00E8682E" w:rsidP="00E8682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SDS is an ionic detergent</w:t>
      </w:r>
    </w:p>
    <w:p w:rsidR="00E8682E" w:rsidRDefault="00E8682E" w:rsidP="00E8682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Separates on the basis of polypetide chain size</w:t>
      </w:r>
    </w:p>
    <w:p w:rsidR="00E8682E" w:rsidRDefault="00E8682E" w:rsidP="00E8682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Charged molecules migrate in an electric field</w:t>
      </w:r>
    </w:p>
    <w:p w:rsidR="00E8682E" w:rsidRDefault="00E8682E" w:rsidP="00E8682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A gel acts a molecular sieve</w:t>
      </w:r>
    </w:p>
    <w:p w:rsidR="00E8682E" w:rsidRDefault="00E8682E" w:rsidP="00E8682E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Smaller molecules go faster</w:t>
      </w:r>
    </w:p>
    <w:p w:rsidR="00E8682E" w:rsidRDefault="00E8682E" w:rsidP="00E8682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In S</w:t>
      </w:r>
      <w:r w:rsidR="00AF11EC">
        <w:rPr>
          <w:noProof/>
          <w:lang w:eastAsia="en-CA"/>
        </w:rPr>
        <w:t>DS-PAG, a gel is made of polyacrylamide (6-15%)</w:t>
      </w:r>
    </w:p>
    <w:p w:rsidR="00AF11EC" w:rsidRDefault="00AF11EC" w:rsidP="00AF11EC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Hydrophilis polymer in long chains</w:t>
      </w:r>
    </w:p>
    <w:p w:rsidR="00AF11EC" w:rsidRDefault="00AF11EC" w:rsidP="00AF11EC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SDS used to denature proteins and give a negative charge</w:t>
      </w:r>
    </w:p>
    <w:p w:rsidR="00AF11EC" w:rsidRDefault="00AF11EC" w:rsidP="00AF11EC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Gels can be a single concentration or a gradient</w:t>
      </w:r>
    </w:p>
    <w:p w:rsidR="00AF11EC" w:rsidRDefault="00AF11EC" w:rsidP="00AF11EC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Low % gels for high MW proteins</w:t>
      </w:r>
    </w:p>
    <w:p w:rsidR="00AF11EC" w:rsidRDefault="00AF11EC" w:rsidP="00AF11EC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High % gels for low MW proteins</w:t>
      </w:r>
    </w:p>
    <w:p w:rsidR="00AF11EC" w:rsidRDefault="00AF11EC" w:rsidP="00AF11EC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Gradients used when you want to examine a range of different sized proteins</w:t>
      </w:r>
    </w:p>
    <w:p w:rsidR="00AF11EC" w:rsidRDefault="00AF11EC" w:rsidP="00AF11EC">
      <w:pPr>
        <w:rPr>
          <w:noProof/>
          <w:lang w:eastAsia="en-CA"/>
        </w:rPr>
      </w:pPr>
      <w:r>
        <w:rPr>
          <w:noProof/>
          <w:lang w:eastAsia="en-CA"/>
        </w:rPr>
        <w:t>*** before electrophoresis, protein samples are heated in presence of SDS</w:t>
      </w:r>
      <w:r w:rsidR="00DD5077">
        <w:rPr>
          <w:noProof/>
          <w:lang w:eastAsia="en-CA"/>
        </w:rPr>
        <w:t xml:space="preserve"> to make them all negative</w:t>
      </w:r>
    </w:p>
    <w:p w:rsidR="00AF11EC" w:rsidRDefault="00AF11EC" w:rsidP="00AF11EC">
      <w:pPr>
        <w:rPr>
          <w:noProof/>
          <w:lang w:eastAsia="en-CA"/>
        </w:rPr>
      </w:pPr>
      <w:r>
        <w:rPr>
          <w:noProof/>
          <w:lang w:eastAsia="en-CA"/>
        </w:rPr>
        <w:lastRenderedPageBreak/>
        <w:t>Beta-mercaptoethanol added to break up disulfide bonds</w:t>
      </w:r>
    </w:p>
    <w:p w:rsidR="00AF11EC" w:rsidRDefault="00AF11EC" w:rsidP="00AF11EC">
      <w:pPr>
        <w:rPr>
          <w:noProof/>
          <w:lang w:eastAsia="en-CA"/>
        </w:rPr>
      </w:pPr>
      <w:r>
        <w:rPr>
          <w:noProof/>
          <w:lang w:eastAsia="en-CA"/>
        </w:rPr>
        <w:t>Analysis of purified proteins</w:t>
      </w:r>
    </w:p>
    <w:p w:rsidR="00AF11EC" w:rsidRDefault="00AF11EC" w:rsidP="00AF11EC">
      <w:pPr>
        <w:pStyle w:val="ListParagraph"/>
        <w:numPr>
          <w:ilvl w:val="0"/>
          <w:numId w:val="6"/>
        </w:numPr>
        <w:rPr>
          <w:noProof/>
          <w:lang w:eastAsia="en-CA"/>
        </w:rPr>
      </w:pPr>
      <w:r>
        <w:rPr>
          <w:noProof/>
          <w:lang w:eastAsia="en-CA"/>
        </w:rPr>
        <w:t>X-ray crystallography</w:t>
      </w:r>
    </w:p>
    <w:p w:rsidR="00AF11EC" w:rsidRDefault="00AF11EC" w:rsidP="00AF11EC">
      <w:pPr>
        <w:pStyle w:val="ListParagraph"/>
        <w:numPr>
          <w:ilvl w:val="0"/>
          <w:numId w:val="6"/>
        </w:numPr>
        <w:rPr>
          <w:noProof/>
          <w:lang w:eastAsia="en-CA"/>
        </w:rPr>
      </w:pPr>
      <w:r>
        <w:rPr>
          <w:noProof/>
          <w:lang w:eastAsia="en-CA"/>
        </w:rPr>
        <w:t>Protein activity</w:t>
      </w:r>
    </w:p>
    <w:p w:rsidR="00AF11EC" w:rsidRDefault="00AF11EC" w:rsidP="00AF11EC">
      <w:pPr>
        <w:pStyle w:val="ListParagraph"/>
        <w:numPr>
          <w:ilvl w:val="0"/>
          <w:numId w:val="6"/>
        </w:numPr>
        <w:rPr>
          <w:noProof/>
          <w:lang w:eastAsia="en-CA"/>
        </w:rPr>
      </w:pPr>
      <w:r>
        <w:rPr>
          <w:noProof/>
          <w:lang w:eastAsia="en-CA"/>
        </w:rPr>
        <w:t>Kinetic studies</w:t>
      </w:r>
    </w:p>
    <w:p w:rsidR="00AF11EC" w:rsidRDefault="00AF11EC" w:rsidP="00AF11EC">
      <w:pPr>
        <w:pStyle w:val="ListParagraph"/>
        <w:numPr>
          <w:ilvl w:val="0"/>
          <w:numId w:val="6"/>
        </w:numPr>
        <w:rPr>
          <w:noProof/>
          <w:lang w:eastAsia="en-CA"/>
        </w:rPr>
      </w:pPr>
      <w:r>
        <w:rPr>
          <w:noProof/>
          <w:lang w:eastAsia="en-CA"/>
        </w:rPr>
        <w:t>Ligand binding assays</w:t>
      </w:r>
    </w:p>
    <w:p w:rsidR="00AF11EC" w:rsidRDefault="00AF11EC" w:rsidP="00AF11EC">
      <w:pPr>
        <w:pStyle w:val="ListParagraph"/>
        <w:numPr>
          <w:ilvl w:val="0"/>
          <w:numId w:val="6"/>
        </w:numPr>
        <w:rPr>
          <w:noProof/>
          <w:lang w:eastAsia="en-CA"/>
        </w:rPr>
      </w:pPr>
      <w:r>
        <w:rPr>
          <w:noProof/>
          <w:lang w:eastAsia="en-CA"/>
        </w:rPr>
        <w:t>Many more!</w:t>
      </w:r>
    </w:p>
    <w:p w:rsidR="00AF11EC" w:rsidRDefault="00AF11EC" w:rsidP="00AF11EC">
      <w:pPr>
        <w:rPr>
          <w:noProof/>
          <w:lang w:eastAsia="en-CA"/>
        </w:rPr>
      </w:pPr>
      <w:r>
        <w:rPr>
          <w:b/>
          <w:i/>
          <w:noProof/>
          <w:u w:val="single"/>
          <w:lang w:eastAsia="en-CA"/>
        </w:rPr>
        <w:t>Topic 7:</w:t>
      </w:r>
    </w:p>
    <w:p w:rsidR="00FB246C" w:rsidRDefault="00FB246C" w:rsidP="00FB246C">
      <w:pPr>
        <w:rPr>
          <w:noProof/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594AD6" wp14:editId="0698BC20">
                <wp:simplePos x="0" y="0"/>
                <wp:positionH relativeFrom="column">
                  <wp:posOffset>2686050</wp:posOffset>
                </wp:positionH>
                <wp:positionV relativeFrom="paragraph">
                  <wp:posOffset>969645</wp:posOffset>
                </wp:positionV>
                <wp:extent cx="238125" cy="9525"/>
                <wp:effectExtent l="0" t="57150" r="28575" b="8572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A8F423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5" o:spid="_x0000_s1026" type="#_x0000_t32" style="position:absolute;margin-left:211.5pt;margin-top:76.35pt;width:18.75pt;height: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E3CB95" wp14:editId="7C05F369">
                <wp:simplePos x="0" y="0"/>
                <wp:positionH relativeFrom="column">
                  <wp:posOffset>2705100</wp:posOffset>
                </wp:positionH>
                <wp:positionV relativeFrom="paragraph">
                  <wp:posOffset>1645920</wp:posOffset>
                </wp:positionV>
                <wp:extent cx="238125" cy="9525"/>
                <wp:effectExtent l="0" t="57150" r="28575" b="8572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1A0A62" id="Straight Arrow Connector 26" o:spid="_x0000_s1026" type="#_x0000_t32" style="position:absolute;margin-left:213pt;margin-top:129.6pt;width:18.75pt;height: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A9AAE0" wp14:editId="130D0488">
                <wp:simplePos x="0" y="0"/>
                <wp:positionH relativeFrom="column">
                  <wp:posOffset>2657475</wp:posOffset>
                </wp:positionH>
                <wp:positionV relativeFrom="paragraph">
                  <wp:posOffset>2293620</wp:posOffset>
                </wp:positionV>
                <wp:extent cx="238125" cy="9525"/>
                <wp:effectExtent l="0" t="57150" r="28575" b="8572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E5F05A" id="Straight Arrow Connector 27" o:spid="_x0000_s1026" type="#_x0000_t32" style="position:absolute;margin-left:209.25pt;margin-top:180.6pt;width:18.75pt;height: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0CF07A" wp14:editId="3872384F">
                <wp:simplePos x="0" y="0"/>
                <wp:positionH relativeFrom="column">
                  <wp:posOffset>2657475</wp:posOffset>
                </wp:positionH>
                <wp:positionV relativeFrom="paragraph">
                  <wp:posOffset>2922270</wp:posOffset>
                </wp:positionV>
                <wp:extent cx="276225" cy="45719"/>
                <wp:effectExtent l="0" t="57150" r="28575" b="5016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622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3C0D6" id="Straight Arrow Connector 28" o:spid="_x0000_s1026" type="#_x0000_t32" style="position:absolute;margin-left:209.25pt;margin-top:230.1pt;width:21.75pt;height:3.6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 w:rsidR="00AF11EC">
        <w:rPr>
          <w:noProof/>
          <w:lang w:eastAsia="en-CA"/>
        </w:rPr>
        <w:drawing>
          <wp:inline distT="0" distB="0" distL="0" distR="0">
            <wp:extent cx="5486400" cy="3200400"/>
            <wp:effectExtent l="0" t="38100" r="0" b="19050"/>
            <wp:docPr id="24" name="Diagram 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:rsidR="00FB246C" w:rsidRDefault="00FB246C" w:rsidP="00FB246C">
      <w:pPr>
        <w:rPr>
          <w:noProof/>
          <w:lang w:eastAsia="en-CA"/>
        </w:rPr>
      </w:pPr>
      <w:r>
        <w:rPr>
          <w:noProof/>
          <w:lang w:eastAsia="en-CA"/>
        </w:rPr>
        <w:t>Types of lipids</w:t>
      </w:r>
    </w:p>
    <w:p w:rsidR="00FB246C" w:rsidRDefault="00FB246C" w:rsidP="00FB246C">
      <w:pPr>
        <w:pStyle w:val="ListParagraph"/>
        <w:numPr>
          <w:ilvl w:val="0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Fatty acids – used for energy and structure</w:t>
      </w:r>
    </w:p>
    <w:p w:rsidR="00FB246C" w:rsidRDefault="00FB246C" w:rsidP="00FB246C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Saturated – no double bonds</w:t>
      </w:r>
    </w:p>
    <w:p w:rsidR="00FB246C" w:rsidRDefault="00FB246C" w:rsidP="00FB246C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Monounsaturated (cis or trans) – 1 double bond</w:t>
      </w:r>
    </w:p>
    <w:p w:rsidR="00FB246C" w:rsidRDefault="00FB246C" w:rsidP="00FB246C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Polyunsaturated – 2 or more double bonds</w:t>
      </w:r>
    </w:p>
    <w:p w:rsidR="00FB246C" w:rsidRDefault="00FB246C" w:rsidP="00FB246C">
      <w:pPr>
        <w:rPr>
          <w:noProof/>
          <w:lang w:eastAsia="en-CA"/>
        </w:rPr>
      </w:pPr>
      <w:r>
        <w:rPr>
          <w:noProof/>
          <w:lang w:eastAsia="en-CA"/>
        </w:rPr>
        <w:t>C16:0 means 16 carbon long fatty acid with no double bonds</w:t>
      </w:r>
    </w:p>
    <w:p w:rsidR="00FB246C" w:rsidRPr="00FB246C" w:rsidRDefault="00FB246C" w:rsidP="00FB246C">
      <w:pPr>
        <w:rPr>
          <w:noProof/>
          <w:lang w:eastAsia="en-CA"/>
        </w:rPr>
      </w:pPr>
      <w:r>
        <w:rPr>
          <w:noProof/>
          <w:lang w:eastAsia="en-CA"/>
        </w:rPr>
        <w:t>C16:1 cis-Δ</w:t>
      </w:r>
      <w:r>
        <w:rPr>
          <w:noProof/>
          <w:vertAlign w:val="superscript"/>
          <w:lang w:eastAsia="en-CA"/>
        </w:rPr>
        <w:t>9</w:t>
      </w:r>
      <w:r>
        <w:rPr>
          <w:noProof/>
          <w:lang w:eastAsia="en-CA"/>
        </w:rPr>
        <w:t xml:space="preserve"> means 16 carbon long fatty acid with a double bond on the 9</w:t>
      </w:r>
      <w:r w:rsidRPr="00FB246C">
        <w:rPr>
          <w:noProof/>
          <w:vertAlign w:val="superscript"/>
          <w:lang w:eastAsia="en-CA"/>
        </w:rPr>
        <w:t>th</w:t>
      </w:r>
      <w:r>
        <w:rPr>
          <w:noProof/>
          <w:lang w:eastAsia="en-CA"/>
        </w:rPr>
        <w:t xml:space="preserve"> carbon from acid end</w:t>
      </w:r>
    </w:p>
    <w:p w:rsidR="00FB246C" w:rsidRDefault="00FB246C" w:rsidP="00FB246C">
      <w:pPr>
        <w:rPr>
          <w:noProof/>
          <w:lang w:eastAsia="en-CA"/>
        </w:rPr>
      </w:pPr>
      <w:r>
        <w:rPr>
          <w:noProof/>
          <w:lang w:eastAsia="en-CA"/>
        </w:rPr>
        <w:t>16:1 (n-7) means 16 carbon long fatty acid with a double bond on the 7</w:t>
      </w:r>
      <w:r w:rsidRPr="00FB246C">
        <w:rPr>
          <w:noProof/>
          <w:vertAlign w:val="superscript"/>
          <w:lang w:eastAsia="en-CA"/>
        </w:rPr>
        <w:t>th</w:t>
      </w:r>
      <w:r>
        <w:rPr>
          <w:noProof/>
          <w:lang w:eastAsia="en-CA"/>
        </w:rPr>
        <w:t xml:space="preserve"> carbon from uncharged end</w:t>
      </w:r>
    </w:p>
    <w:p w:rsidR="00FB246C" w:rsidRDefault="00FB246C" w:rsidP="00FB246C">
      <w:pPr>
        <w:rPr>
          <w:noProof/>
          <w:lang w:eastAsia="en-CA"/>
        </w:rPr>
      </w:pPr>
      <w:r>
        <w:rPr>
          <w:noProof/>
          <w:lang w:eastAsia="en-CA"/>
        </w:rPr>
        <w:t>C16:2 means 16 C long fatty acid 2 double bonds</w:t>
      </w:r>
    </w:p>
    <w:p w:rsidR="00FB246C" w:rsidRDefault="00FB246C" w:rsidP="00FB246C">
      <w:pPr>
        <w:rPr>
          <w:noProof/>
          <w:lang w:eastAsia="en-CA"/>
        </w:rPr>
      </w:pPr>
      <w:r>
        <w:rPr>
          <w:noProof/>
          <w:lang w:eastAsia="en-CA"/>
        </w:rPr>
        <w:t>Fatty acid saturation and blood chloesterol</w:t>
      </w:r>
    </w:p>
    <w:p w:rsidR="00FB246C" w:rsidRDefault="00FB246C" w:rsidP="00FB246C">
      <w:pPr>
        <w:pStyle w:val="ListParagraph"/>
        <w:numPr>
          <w:ilvl w:val="0"/>
          <w:numId w:val="1"/>
        </w:numPr>
        <w:jc w:val="both"/>
        <w:rPr>
          <w:noProof/>
          <w:lang w:eastAsia="en-CA"/>
        </w:rPr>
      </w:pPr>
      <w:r>
        <w:rPr>
          <w:noProof/>
          <w:lang w:eastAsia="en-CA"/>
        </w:rPr>
        <w:t>LDL = low density lipoprotein, carries cholesterol to tissues</w:t>
      </w:r>
    </w:p>
    <w:p w:rsidR="00FB246C" w:rsidRDefault="00FB246C" w:rsidP="00526D49">
      <w:pPr>
        <w:pStyle w:val="ListParagraph"/>
        <w:numPr>
          <w:ilvl w:val="0"/>
          <w:numId w:val="1"/>
        </w:numPr>
        <w:jc w:val="both"/>
        <w:rPr>
          <w:noProof/>
          <w:lang w:eastAsia="en-CA"/>
        </w:rPr>
      </w:pPr>
      <w:r>
        <w:rPr>
          <w:noProof/>
          <w:lang w:eastAsia="en-CA"/>
        </w:rPr>
        <w:t xml:space="preserve">HDL = high density lipoprotein, carries </w:t>
      </w:r>
      <w:r w:rsidR="00526D49">
        <w:rPr>
          <w:noProof/>
          <w:lang w:eastAsia="en-CA"/>
        </w:rPr>
        <w:t>cholestrol away from tissues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526D49" w:rsidTr="00526D49">
        <w:tc>
          <w:tcPr>
            <w:tcW w:w="3116" w:type="dxa"/>
          </w:tcPr>
          <w:p w:rsidR="00526D49" w:rsidRDefault="00526D49" w:rsidP="00526D49">
            <w:pPr>
              <w:jc w:val="both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lastRenderedPageBreak/>
              <w:t>Type of fat</w:t>
            </w:r>
          </w:p>
        </w:tc>
        <w:tc>
          <w:tcPr>
            <w:tcW w:w="3117" w:type="dxa"/>
          </w:tcPr>
          <w:p w:rsidR="00526D49" w:rsidRDefault="00526D49" w:rsidP="00526D49">
            <w:pPr>
              <w:jc w:val="both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Effect of LDL</w:t>
            </w:r>
          </w:p>
        </w:tc>
        <w:tc>
          <w:tcPr>
            <w:tcW w:w="3117" w:type="dxa"/>
          </w:tcPr>
          <w:p w:rsidR="00526D49" w:rsidRDefault="00526D49" w:rsidP="00526D49">
            <w:pPr>
              <w:jc w:val="both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Effect of HDL</w:t>
            </w:r>
          </w:p>
        </w:tc>
      </w:tr>
      <w:tr w:rsidR="00526D49" w:rsidTr="00526D49">
        <w:tc>
          <w:tcPr>
            <w:tcW w:w="3116" w:type="dxa"/>
          </w:tcPr>
          <w:p w:rsidR="00526D49" w:rsidRDefault="00526D49" w:rsidP="00526D49">
            <w:pPr>
              <w:jc w:val="both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Saturated</w:t>
            </w:r>
          </w:p>
        </w:tc>
        <w:tc>
          <w:tcPr>
            <w:tcW w:w="3117" w:type="dxa"/>
          </w:tcPr>
          <w:p w:rsidR="00526D49" w:rsidRDefault="00013517" w:rsidP="00526D49">
            <w:pPr>
              <w:jc w:val="both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Increase</w:t>
            </w:r>
          </w:p>
        </w:tc>
        <w:tc>
          <w:tcPr>
            <w:tcW w:w="3117" w:type="dxa"/>
          </w:tcPr>
          <w:p w:rsidR="00526D49" w:rsidRDefault="00013517" w:rsidP="00526D49">
            <w:pPr>
              <w:jc w:val="both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Increase</w:t>
            </w:r>
          </w:p>
        </w:tc>
      </w:tr>
      <w:tr w:rsidR="00526D49" w:rsidTr="00526D49">
        <w:tc>
          <w:tcPr>
            <w:tcW w:w="3116" w:type="dxa"/>
          </w:tcPr>
          <w:p w:rsidR="00526D49" w:rsidRDefault="00013517" w:rsidP="00526D49">
            <w:pPr>
              <w:jc w:val="both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Cis unsaturates</w:t>
            </w:r>
          </w:p>
        </w:tc>
        <w:tc>
          <w:tcPr>
            <w:tcW w:w="3117" w:type="dxa"/>
          </w:tcPr>
          <w:p w:rsidR="00526D49" w:rsidRDefault="00013517" w:rsidP="00526D49">
            <w:pPr>
              <w:jc w:val="both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Decrease</w:t>
            </w:r>
          </w:p>
        </w:tc>
        <w:tc>
          <w:tcPr>
            <w:tcW w:w="3117" w:type="dxa"/>
          </w:tcPr>
          <w:p w:rsidR="00526D49" w:rsidRDefault="00013517" w:rsidP="00526D49">
            <w:pPr>
              <w:jc w:val="both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Increase</w:t>
            </w:r>
          </w:p>
        </w:tc>
      </w:tr>
      <w:tr w:rsidR="00526D49" w:rsidTr="00526D49">
        <w:tc>
          <w:tcPr>
            <w:tcW w:w="3116" w:type="dxa"/>
          </w:tcPr>
          <w:p w:rsidR="00526D49" w:rsidRDefault="00013517" w:rsidP="00526D49">
            <w:pPr>
              <w:jc w:val="both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 xml:space="preserve">Trans unsaturates </w:t>
            </w:r>
          </w:p>
        </w:tc>
        <w:tc>
          <w:tcPr>
            <w:tcW w:w="3117" w:type="dxa"/>
          </w:tcPr>
          <w:p w:rsidR="00526D49" w:rsidRDefault="00013517" w:rsidP="00526D49">
            <w:pPr>
              <w:jc w:val="both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Increase</w:t>
            </w:r>
          </w:p>
        </w:tc>
        <w:tc>
          <w:tcPr>
            <w:tcW w:w="3117" w:type="dxa"/>
          </w:tcPr>
          <w:p w:rsidR="00526D49" w:rsidRDefault="00013517" w:rsidP="00526D49">
            <w:pPr>
              <w:jc w:val="both"/>
              <w:rPr>
                <w:noProof/>
                <w:lang w:eastAsia="en-CA"/>
              </w:rPr>
            </w:pPr>
            <w:r>
              <w:rPr>
                <w:noProof/>
                <w:lang w:eastAsia="en-CA"/>
              </w:rPr>
              <w:t>Decrease</w:t>
            </w:r>
          </w:p>
        </w:tc>
      </w:tr>
    </w:tbl>
    <w:p w:rsidR="00526D49" w:rsidRPr="00FB246C" w:rsidRDefault="00526D49" w:rsidP="00526D49">
      <w:pPr>
        <w:jc w:val="both"/>
        <w:rPr>
          <w:noProof/>
          <w:lang w:eastAsia="en-CA"/>
        </w:rPr>
      </w:pPr>
    </w:p>
    <w:p w:rsidR="00FB246C" w:rsidRDefault="00013517" w:rsidP="00013517">
      <w:pPr>
        <w:pStyle w:val="ListParagraph"/>
        <w:numPr>
          <w:ilvl w:val="0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Triacylglycerols – energy storage molecules</w:t>
      </w:r>
    </w:p>
    <w:p w:rsidR="00013517" w:rsidRDefault="00013517" w:rsidP="00013517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3 carbons glycerol ester bonded to 3 fatty acids</w:t>
      </w:r>
    </w:p>
    <w:p w:rsidR="00013517" w:rsidRDefault="00013517" w:rsidP="00013517">
      <w:pPr>
        <w:pStyle w:val="ListParagraph"/>
        <w:numPr>
          <w:ilvl w:val="0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Glycerophospholipids – used in membranes</w:t>
      </w:r>
    </w:p>
    <w:p w:rsidR="00013517" w:rsidRDefault="00013517" w:rsidP="00013517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2 fatty acids on a glycerol and a phosphate attached to one end of gylcerol</w:t>
      </w:r>
    </w:p>
    <w:p w:rsidR="00013517" w:rsidRDefault="00013517" w:rsidP="00013517">
      <w:pPr>
        <w:pStyle w:val="ListParagraph"/>
        <w:numPr>
          <w:ilvl w:val="0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Shingolipids – used in membranes (picture)</w:t>
      </w:r>
    </w:p>
    <w:p w:rsidR="00013517" w:rsidRDefault="00013517" w:rsidP="00013517">
      <w:pPr>
        <w:rPr>
          <w:noProof/>
          <w:lang w:eastAsia="en-CA"/>
        </w:rPr>
      </w:pPr>
      <w:r>
        <w:rPr>
          <w:noProof/>
          <w:lang w:eastAsia="en-CA"/>
        </w:rPr>
        <w:drawing>
          <wp:inline distT="0" distB="0" distL="0" distR="0" wp14:anchorId="495E3723" wp14:editId="17AC89EA">
            <wp:extent cx="4876800" cy="962025"/>
            <wp:effectExtent l="0" t="0" r="0" b="9525"/>
            <wp:docPr id="29" name="Picture 29" descr="https://upload.wikimedia.org/wikipedia/commons/thumb/f/f6/Sphingosine_structure.svg/512px-Sphingosine_structur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f/f6/Sphingosine_structure.svg/512px-Sphingosine_structure.svg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517" w:rsidRDefault="00443F08" w:rsidP="00443F08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Ceramide (seen below)</w:t>
      </w:r>
    </w:p>
    <w:p w:rsidR="00443F08" w:rsidRDefault="00443F08" w:rsidP="00443F08">
      <w:pPr>
        <w:rPr>
          <w:noProof/>
          <w:lang w:eastAsia="en-CA"/>
        </w:rPr>
      </w:pPr>
      <w:r>
        <w:rPr>
          <w:noProof/>
          <w:lang w:eastAsia="en-CA"/>
        </w:rPr>
        <w:drawing>
          <wp:inline distT="0" distB="0" distL="0" distR="0">
            <wp:extent cx="5943600" cy="2349041"/>
            <wp:effectExtent l="0" t="0" r="0" b="0"/>
            <wp:docPr id="30" name="Picture 30" descr="http://patentimages.storage.googleapis.com/EP1816998B1/imgb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atentimages.storage.googleapis.com/EP1816998B1/imgb0001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4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F08" w:rsidRDefault="00443F08" w:rsidP="00443F08">
      <w:pPr>
        <w:rPr>
          <w:noProof/>
          <w:lang w:eastAsia="en-CA"/>
        </w:rPr>
      </w:pPr>
      <w:r>
        <w:rPr>
          <w:noProof/>
          <w:lang w:eastAsia="en-CA"/>
        </w:rPr>
        <w:t>Sphingomyelin is a ceramide molecule with a choline phosphate group attached to the OH group on the head. Glycosphingolipids are like sphingomyelins except they contain a sugar group.</w:t>
      </w:r>
    </w:p>
    <w:p w:rsidR="00443F08" w:rsidRDefault="00443F08" w:rsidP="00443F08">
      <w:pPr>
        <w:pStyle w:val="ListParagraph"/>
        <w:numPr>
          <w:ilvl w:val="0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Steroids – hormones (cholesterol – membranes)</w:t>
      </w:r>
    </w:p>
    <w:p w:rsidR="00443F08" w:rsidRDefault="00443F08" w:rsidP="00443F08">
      <w:pPr>
        <w:pStyle w:val="ListParagraph"/>
        <w:numPr>
          <w:ilvl w:val="1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Cyclopentanoperhydrophenanthrene ring system</w:t>
      </w:r>
      <w:r>
        <w:rPr>
          <w:noProof/>
          <w:lang w:eastAsia="en-CA"/>
        </w:rPr>
        <w:br/>
        <w:t>includes testosterone, estradiol, cholesterol</w:t>
      </w:r>
    </w:p>
    <w:p w:rsidR="00443F08" w:rsidRDefault="00443F08" w:rsidP="00443F08">
      <w:pPr>
        <w:pStyle w:val="ListParagraph"/>
        <w:numPr>
          <w:ilvl w:val="0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Other lipids, any long chain carbon molecule that isn’t a sugar</w:t>
      </w:r>
    </w:p>
    <w:p w:rsidR="00443F08" w:rsidRDefault="00443F08" w:rsidP="00443F08">
      <w:pPr>
        <w:rPr>
          <w:noProof/>
          <w:lang w:eastAsia="en-CA"/>
        </w:rPr>
      </w:pPr>
      <w:r>
        <w:rPr>
          <w:noProof/>
          <w:lang w:eastAsia="en-CA"/>
        </w:rPr>
        <w:t>Amphipathic lipids: some parts are polar while others are non polar</w:t>
      </w:r>
      <w:r>
        <w:rPr>
          <w:noProof/>
          <w:lang w:eastAsia="en-CA"/>
        </w:rPr>
        <w:br/>
        <w:t>amphipathic lipids asscociate in a bilayer which forms a circle around the cell which is energetically favourable</w:t>
      </w:r>
    </w:p>
    <w:p w:rsidR="005F100F" w:rsidRDefault="005F100F" w:rsidP="00443F08">
      <w:pPr>
        <w:rPr>
          <w:noProof/>
          <w:lang w:eastAsia="en-CA"/>
        </w:rPr>
      </w:pPr>
      <w:r>
        <w:rPr>
          <w:noProof/>
          <w:lang w:eastAsia="en-CA"/>
        </w:rPr>
        <w:t>Lipids can diffue within the bilayer</w:t>
      </w:r>
    </w:p>
    <w:p w:rsidR="005F100F" w:rsidRDefault="005F100F" w:rsidP="00443F08">
      <w:pPr>
        <w:rPr>
          <w:noProof/>
          <w:lang w:eastAsia="en-CA"/>
        </w:rPr>
      </w:pPr>
      <w:r>
        <w:rPr>
          <w:noProof/>
          <w:lang w:eastAsia="en-CA"/>
        </w:rPr>
        <w:lastRenderedPageBreak/>
        <w:t>Diffusion rate determined by:</w:t>
      </w:r>
    </w:p>
    <w:p w:rsidR="005F100F" w:rsidRDefault="005F100F" w:rsidP="005F100F">
      <w:pPr>
        <w:pStyle w:val="ListParagraph"/>
        <w:numPr>
          <w:ilvl w:val="0"/>
          <w:numId w:val="9"/>
        </w:numPr>
        <w:rPr>
          <w:noProof/>
          <w:lang w:eastAsia="en-CA"/>
        </w:rPr>
      </w:pPr>
      <w:r>
        <w:rPr>
          <w:noProof/>
          <w:lang w:eastAsia="en-CA"/>
        </w:rPr>
        <w:t>Temperature</w:t>
      </w:r>
    </w:p>
    <w:p w:rsidR="005F100F" w:rsidRDefault="005F100F" w:rsidP="005F100F">
      <w:pPr>
        <w:pStyle w:val="ListParagraph"/>
        <w:numPr>
          <w:ilvl w:val="0"/>
          <w:numId w:val="9"/>
        </w:numPr>
        <w:rPr>
          <w:noProof/>
          <w:lang w:eastAsia="en-CA"/>
        </w:rPr>
      </w:pPr>
      <w:r>
        <w:rPr>
          <w:noProof/>
          <w:lang w:eastAsia="en-CA"/>
        </w:rPr>
        <w:t>Length of chains</w:t>
      </w:r>
    </w:p>
    <w:p w:rsidR="005F100F" w:rsidRDefault="005F100F" w:rsidP="005F100F">
      <w:pPr>
        <w:pStyle w:val="ListParagraph"/>
        <w:numPr>
          <w:ilvl w:val="0"/>
          <w:numId w:val="9"/>
        </w:numPr>
        <w:rPr>
          <w:noProof/>
          <w:lang w:eastAsia="en-CA"/>
        </w:rPr>
      </w:pPr>
      <w:r>
        <w:rPr>
          <w:noProof/>
          <w:lang w:eastAsia="en-CA"/>
        </w:rPr>
        <w:t>Degree of unsaturation</w:t>
      </w:r>
    </w:p>
    <w:p w:rsidR="005F100F" w:rsidRDefault="005F100F" w:rsidP="005F100F">
      <w:pPr>
        <w:pStyle w:val="ListParagraph"/>
        <w:numPr>
          <w:ilvl w:val="0"/>
          <w:numId w:val="9"/>
        </w:numPr>
        <w:rPr>
          <w:noProof/>
          <w:lang w:eastAsia="en-CA"/>
        </w:rPr>
      </w:pPr>
      <w:r>
        <w:rPr>
          <w:noProof/>
          <w:lang w:eastAsia="en-CA"/>
        </w:rPr>
        <w:t>Cholesterol concentration</w:t>
      </w:r>
    </w:p>
    <w:p w:rsidR="005F100F" w:rsidRDefault="005F100F" w:rsidP="005F100F">
      <w:pPr>
        <w:rPr>
          <w:noProof/>
          <w:lang w:eastAsia="en-CA"/>
        </w:rPr>
      </w:pPr>
      <w:r>
        <w:rPr>
          <w:noProof/>
          <w:lang w:eastAsia="en-CA"/>
        </w:rPr>
        <w:t>Lipids can flex their tails, rotate their tails, difuse laterally and switch to other side of membrane (rarely occurs)</w:t>
      </w:r>
    </w:p>
    <w:p w:rsidR="005F100F" w:rsidRDefault="005F100F" w:rsidP="005F100F">
      <w:pPr>
        <w:rPr>
          <w:noProof/>
          <w:lang w:eastAsia="en-CA"/>
        </w:rPr>
      </w:pPr>
      <w:r>
        <w:rPr>
          <w:noProof/>
          <w:lang w:eastAsia="en-CA"/>
        </w:rPr>
        <w:t>Cholesterol and membrane fluidity</w:t>
      </w:r>
    </w:p>
    <w:p w:rsidR="005F100F" w:rsidRDefault="005F100F" w:rsidP="005F100F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At 37’C, cholesterol fills in spaces between phospholipids, decreasing fluidity</w:t>
      </w:r>
    </w:p>
    <w:p w:rsidR="005F100F" w:rsidRDefault="005F100F" w:rsidP="005F100F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At low temperatures, cholesterol hinders packing of phospholipids, increasing fluidity</w:t>
      </w:r>
    </w:p>
    <w:p w:rsidR="005F100F" w:rsidRDefault="005F100F" w:rsidP="005F100F">
      <w:pPr>
        <w:rPr>
          <w:noProof/>
          <w:lang w:eastAsia="en-CA"/>
        </w:rPr>
      </w:pPr>
      <w:r>
        <w:rPr>
          <w:noProof/>
          <w:lang w:eastAsia="en-CA"/>
        </w:rPr>
        <w:t>Bilayers are asymmetrical and glycerophospholipids, sphingomyelins and glycolipids are distributed asymmetrically but cholesterol distribution is symmetric.</w:t>
      </w:r>
    </w:p>
    <w:p w:rsidR="005F100F" w:rsidRDefault="005F100F" w:rsidP="005F100F">
      <w:pPr>
        <w:rPr>
          <w:noProof/>
          <w:lang w:eastAsia="en-CA"/>
        </w:rPr>
      </w:pPr>
      <w:r>
        <w:rPr>
          <w:noProof/>
          <w:lang w:eastAsia="en-CA"/>
        </w:rPr>
        <w:t>Proteins exist to put lipids back on correct side if they happen to flip flop and switch sides of membrane</w:t>
      </w:r>
    </w:p>
    <w:p w:rsidR="005F100F" w:rsidRDefault="005F100F" w:rsidP="005F100F">
      <w:pPr>
        <w:rPr>
          <w:noProof/>
          <w:lang w:eastAsia="en-CA"/>
        </w:rPr>
      </w:pPr>
      <w:r>
        <w:rPr>
          <w:b/>
          <w:i/>
          <w:noProof/>
          <w:u w:val="single"/>
          <w:lang w:eastAsia="en-CA"/>
        </w:rPr>
        <w:t>Topic 8:</w:t>
      </w:r>
      <w:r>
        <w:rPr>
          <w:noProof/>
          <w:lang w:eastAsia="en-CA"/>
        </w:rPr>
        <w:t xml:space="preserve"> </w:t>
      </w:r>
    </w:p>
    <w:p w:rsidR="005F100F" w:rsidRDefault="005F100F" w:rsidP="005F100F">
      <w:pPr>
        <w:rPr>
          <w:noProof/>
          <w:lang w:eastAsia="en-CA"/>
        </w:rPr>
      </w:pPr>
      <w:r>
        <w:rPr>
          <w:noProof/>
          <w:lang w:eastAsia="en-CA"/>
        </w:rPr>
        <w:t>Composition of membranes by mass is roughly:</w:t>
      </w:r>
    </w:p>
    <w:p w:rsidR="005F100F" w:rsidRDefault="005F100F" w:rsidP="005F100F">
      <w:pPr>
        <w:rPr>
          <w:noProof/>
          <w:lang w:eastAsia="en-CA"/>
        </w:rPr>
      </w:pPr>
      <w:r>
        <w:rPr>
          <w:noProof/>
          <w:lang w:eastAsia="en-CA"/>
        </w:rPr>
        <w:t>Protein: 50%</w:t>
      </w:r>
    </w:p>
    <w:p w:rsidR="005F100F" w:rsidRDefault="005F100F" w:rsidP="005F100F">
      <w:pPr>
        <w:rPr>
          <w:noProof/>
          <w:lang w:eastAsia="en-CA"/>
        </w:rPr>
      </w:pPr>
      <w:r>
        <w:rPr>
          <w:noProof/>
          <w:lang w:eastAsia="en-CA"/>
        </w:rPr>
        <w:t>Fat: 50%</w:t>
      </w:r>
    </w:p>
    <w:p w:rsidR="005F100F" w:rsidRDefault="005F100F" w:rsidP="005F100F">
      <w:pPr>
        <w:rPr>
          <w:noProof/>
          <w:lang w:eastAsia="en-CA"/>
        </w:rPr>
      </w:pPr>
      <w:r>
        <w:rPr>
          <w:noProof/>
          <w:lang w:eastAsia="en-CA"/>
        </w:rPr>
        <w:t>Carbohydrates: 1-2%</w:t>
      </w:r>
    </w:p>
    <w:p w:rsidR="005F100F" w:rsidRDefault="005F100F" w:rsidP="005F100F">
      <w:pPr>
        <w:rPr>
          <w:noProof/>
          <w:lang w:eastAsia="en-CA"/>
        </w:rPr>
      </w:pPr>
      <w:r>
        <w:rPr>
          <w:noProof/>
          <w:lang w:eastAsia="en-CA"/>
        </w:rPr>
        <w:t>Functions of membrane proteins</w:t>
      </w:r>
      <w:r w:rsidR="00141159">
        <w:rPr>
          <w:noProof/>
          <w:lang w:eastAsia="en-CA"/>
        </w:rPr>
        <w:t>:</w:t>
      </w:r>
    </w:p>
    <w:p w:rsidR="00141159" w:rsidRDefault="00141159" w:rsidP="0014115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Transporters and channels</w:t>
      </w:r>
    </w:p>
    <w:p w:rsidR="00141159" w:rsidRDefault="00141159" w:rsidP="0014115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Anchors</w:t>
      </w:r>
    </w:p>
    <w:p w:rsidR="00141159" w:rsidRDefault="00141159" w:rsidP="0014115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Receptors</w:t>
      </w:r>
    </w:p>
    <w:p w:rsidR="00141159" w:rsidRDefault="00141159" w:rsidP="0014115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Enzymes</w:t>
      </w:r>
    </w:p>
    <w:p w:rsidR="00141159" w:rsidRDefault="00141159" w:rsidP="00141159">
      <w:pPr>
        <w:rPr>
          <w:noProof/>
          <w:lang w:eastAsia="en-CA"/>
        </w:rPr>
      </w:pPr>
      <w:r>
        <w:rPr>
          <w:noProof/>
          <w:lang w:eastAsia="en-CA"/>
        </w:rPr>
        <w:t>Implication: membranes are not just passive barriers to polar molecules</w:t>
      </w:r>
    </w:p>
    <w:p w:rsidR="00141159" w:rsidRDefault="00141159" w:rsidP="00141159">
      <w:pPr>
        <w:rPr>
          <w:noProof/>
          <w:lang w:eastAsia="en-CA"/>
        </w:rPr>
      </w:pPr>
      <w:r>
        <w:rPr>
          <w:noProof/>
          <w:lang w:eastAsia="en-CA"/>
        </w:rPr>
        <w:t>Facilitated Transport:</w:t>
      </w:r>
    </w:p>
    <w:p w:rsidR="00141159" w:rsidRDefault="00141159" w:rsidP="0014115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Transporters: specific binding site, conformational changes during transport allowing molecule to cross membrane</w:t>
      </w:r>
    </w:p>
    <w:p w:rsidR="00D57676" w:rsidRDefault="00141159" w:rsidP="00D57676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Channels: open pathway, discriminating based on size and charge</w:t>
      </w:r>
    </w:p>
    <w:p w:rsidR="00D57676" w:rsidRDefault="00D57676" w:rsidP="00D57676">
      <w:pPr>
        <w:rPr>
          <w:noProof/>
          <w:lang w:eastAsia="en-CA"/>
        </w:rPr>
      </w:pPr>
    </w:p>
    <w:p w:rsidR="00D57676" w:rsidRDefault="00141159" w:rsidP="00D57676">
      <w:pPr>
        <w:rPr>
          <w:noProof/>
          <w:lang w:eastAsia="en-CA"/>
        </w:rPr>
      </w:pPr>
      <w:r>
        <w:rPr>
          <w:noProof/>
          <w:lang w:eastAsia="en-CA"/>
        </w:rPr>
        <w:t>Active vs. passive transport</w:t>
      </w:r>
    </w:p>
    <w:p w:rsidR="00141159" w:rsidRDefault="00141159" w:rsidP="00D57676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 xml:space="preserve">Passive: molecule </w:t>
      </w:r>
      <w:r w:rsidR="00D57676">
        <w:rPr>
          <w:noProof/>
          <w:lang w:eastAsia="en-CA"/>
        </w:rPr>
        <w:t>moves down electrochemical gradient (simple diffusion, channel mediation, transporter mediated)</w:t>
      </w:r>
    </w:p>
    <w:p w:rsidR="00D57676" w:rsidRDefault="00D57676" w:rsidP="00D57676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Active: molecule moves against electrochemical gradient (active transport)</w:t>
      </w:r>
    </w:p>
    <w:p w:rsidR="00141159" w:rsidRDefault="00141159" w:rsidP="00141159">
      <w:pPr>
        <w:rPr>
          <w:noProof/>
          <w:lang w:eastAsia="en-CA"/>
        </w:rPr>
      </w:pPr>
      <w:r>
        <w:rPr>
          <w:noProof/>
          <w:lang w:eastAsia="en-CA"/>
        </w:rPr>
        <w:lastRenderedPageBreak/>
        <w:t>Application: toxins target ion channels</w:t>
      </w:r>
    </w:p>
    <w:p w:rsidR="00141159" w:rsidRDefault="00141159" w:rsidP="0014115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The venoms of poisonous animals contain small peptides, some of which bind to ionchannels disrupting their function</w:t>
      </w:r>
    </w:p>
    <w:p w:rsidR="00141159" w:rsidRDefault="00141159" w:rsidP="0014115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Results in paralysis</w:t>
      </w:r>
    </w:p>
    <w:p w:rsidR="00141159" w:rsidRDefault="00141159" w:rsidP="00141159">
      <w:pPr>
        <w:rPr>
          <w:noProof/>
          <w:lang w:eastAsia="en-CA"/>
        </w:rPr>
      </w:pPr>
      <w:r>
        <w:rPr>
          <w:noProof/>
          <w:lang w:eastAsia="en-CA"/>
        </w:rPr>
        <w:t>Membrane proteins, 2 categories:</w:t>
      </w:r>
    </w:p>
    <w:p w:rsidR="00141159" w:rsidRDefault="00141159" w:rsidP="0014115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Integral membrane proteins</w:t>
      </w:r>
    </w:p>
    <w:p w:rsidR="00141159" w:rsidRDefault="00141159" w:rsidP="00141159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Transmembran proteins: typical span membrane odd # of times so C and N terminals are opposite of each other (not all the time though)(segments that are hydrophobic usually generally associated with corssing the membrane)</w:t>
      </w:r>
    </w:p>
    <w:p w:rsidR="00141159" w:rsidRDefault="00141159" w:rsidP="00141159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Monolayer-associated alpha helix: only on one side of the membrane</w:t>
      </w:r>
    </w:p>
    <w:p w:rsidR="00141159" w:rsidRDefault="00141159" w:rsidP="00141159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Lipid-linked: while protein is not in membrane, it is covalently attached to the head of lipids or to sugars which are also covalently bonded to lipids that make up mebrane</w:t>
      </w:r>
    </w:p>
    <w:p w:rsidR="00141159" w:rsidRDefault="00141159" w:rsidP="0014115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Peripheral membrane proteins</w:t>
      </w:r>
    </w:p>
    <w:p w:rsidR="00141159" w:rsidRDefault="00D57676" w:rsidP="00141159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Protein-attached: proteins attached to another integral membrane protein</w:t>
      </w:r>
    </w:p>
    <w:p w:rsidR="00D57676" w:rsidRDefault="00D57676" w:rsidP="00D57676">
      <w:pPr>
        <w:rPr>
          <w:noProof/>
          <w:lang w:eastAsia="en-CA"/>
        </w:rPr>
      </w:pPr>
      <w:r>
        <w:rPr>
          <w:noProof/>
          <w:lang w:eastAsia="en-CA"/>
        </w:rPr>
        <w:t>Transmembrane proteins</w:t>
      </w:r>
    </w:p>
    <w:p w:rsidR="00D57676" w:rsidRDefault="00D57676" w:rsidP="00D57676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Proteins usually span membranes as alpha helicies but can be beta sheets (beta barrels)</w:t>
      </w:r>
    </w:p>
    <w:p w:rsidR="00D57676" w:rsidRDefault="00D57676" w:rsidP="00D57676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Single alpha helix of about 20 hydrophobic AA’s</w:t>
      </w:r>
    </w:p>
    <w:p w:rsidR="00D57676" w:rsidRDefault="00D57676" w:rsidP="00D57676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Have aqueous pore in middle of multiple alpha helices</w:t>
      </w:r>
    </w:p>
    <w:p w:rsidR="00D57676" w:rsidRDefault="00D57676" w:rsidP="00D57676">
      <w:pPr>
        <w:rPr>
          <w:noProof/>
          <w:lang w:eastAsia="en-CA"/>
        </w:rPr>
      </w:pPr>
      <w:r>
        <w:rPr>
          <w:noProof/>
          <w:lang w:eastAsia="en-CA"/>
        </w:rPr>
        <w:t>Mobility of integral membrane proteins</w:t>
      </w:r>
    </w:p>
    <w:p w:rsidR="00D57676" w:rsidRDefault="00D57676" w:rsidP="00D57676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Proteins can diffuse in plane of bilayer, except when restricted (usually by anchor proteins)</w:t>
      </w:r>
    </w:p>
    <w:p w:rsidR="00D57676" w:rsidRDefault="00D57676" w:rsidP="00D57676">
      <w:pPr>
        <w:rPr>
          <w:noProof/>
          <w:lang w:eastAsia="en-CA"/>
        </w:rPr>
      </w:pPr>
      <w:r>
        <w:rPr>
          <w:b/>
          <w:i/>
          <w:noProof/>
          <w:u w:val="single"/>
          <w:lang w:eastAsia="en-CA"/>
        </w:rPr>
        <w:t>Topic 9:</w:t>
      </w:r>
    </w:p>
    <w:p w:rsidR="00D57676" w:rsidRDefault="00F32739" w:rsidP="00D57676">
      <w:pPr>
        <w:rPr>
          <w:b/>
          <w:i/>
          <w:noProof/>
          <w:u w:val="single"/>
          <w:lang w:eastAsia="en-CA"/>
        </w:rPr>
      </w:pPr>
      <w:r>
        <w:rPr>
          <w:b/>
          <w:i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2705100</wp:posOffset>
                </wp:positionH>
                <wp:positionV relativeFrom="paragraph">
                  <wp:posOffset>2254250</wp:posOffset>
                </wp:positionV>
                <wp:extent cx="247650" cy="0"/>
                <wp:effectExtent l="0" t="76200" r="19050" b="9525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EEDD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4" o:spid="_x0000_s1026" type="#_x0000_t32" style="position:absolute;margin-left:213pt;margin-top:177.5pt;width:19.5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i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2714625</wp:posOffset>
                </wp:positionH>
                <wp:positionV relativeFrom="paragraph">
                  <wp:posOffset>1720850</wp:posOffset>
                </wp:positionV>
                <wp:extent cx="228600" cy="38100"/>
                <wp:effectExtent l="0" t="38100" r="38100" b="7620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38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349777" id="Straight Arrow Connector 33" o:spid="_x0000_s1026" type="#_x0000_t32" style="position:absolute;margin-left:213.75pt;margin-top:135.5pt;width:18pt;height: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i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1189356</wp:posOffset>
                </wp:positionV>
                <wp:extent cx="219075" cy="45719"/>
                <wp:effectExtent l="0" t="38100" r="28575" b="8826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0A381" id="Straight Arrow Connector 32" o:spid="_x0000_s1026" type="#_x0000_t32" style="position:absolute;margin-left:214.5pt;margin-top:93.65pt;width:17.25pt;height:3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i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2714625</wp:posOffset>
                </wp:positionH>
                <wp:positionV relativeFrom="paragraph">
                  <wp:posOffset>711200</wp:posOffset>
                </wp:positionV>
                <wp:extent cx="219075" cy="19050"/>
                <wp:effectExtent l="0" t="57150" r="28575" b="9525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75AF01" id="Straight Arrow Connector 31" o:spid="_x0000_s1026" type="#_x0000_t32" style="position:absolute;margin-left:213.75pt;margin-top:56pt;width:17.25pt;height: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 w:rsidR="00D57676">
        <w:rPr>
          <w:b/>
          <w:i/>
          <w:noProof/>
          <w:u w:val="single"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2E6C6F12" wp14:editId="10EDDEC8">
            <wp:extent cx="5486400" cy="2457450"/>
            <wp:effectExtent l="0" t="19050" r="0" b="19050"/>
            <wp:docPr id="22" name="Diagram 2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</w:p>
    <w:p w:rsidR="00F32739" w:rsidRDefault="00F32739" w:rsidP="00F3273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Sugars (monosaccharides) and polysaccharides are carbohydrates</w:t>
      </w:r>
    </w:p>
    <w:p w:rsidR="00425358" w:rsidRDefault="00425358" w:rsidP="00F3273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Will have either a ketone or aldehyde group with hydroxyl groups</w:t>
      </w:r>
    </w:p>
    <w:p w:rsidR="00F32739" w:rsidRDefault="00425358" w:rsidP="00F32739">
      <w:pPr>
        <w:rPr>
          <w:noProof/>
          <w:lang w:eastAsia="en-CA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82816" behindDoc="0" locked="0" layoutInCell="1" allowOverlap="1" wp14:anchorId="0DF88208" wp14:editId="11A11A17">
            <wp:simplePos x="0" y="0"/>
            <wp:positionH relativeFrom="column">
              <wp:posOffset>3905250</wp:posOffset>
            </wp:positionH>
            <wp:positionV relativeFrom="page">
              <wp:posOffset>1390650</wp:posOffset>
            </wp:positionV>
            <wp:extent cx="2628900" cy="1943100"/>
            <wp:effectExtent l="0" t="0" r="0" b="0"/>
            <wp:wrapThrough wrapText="bothSides">
              <wp:wrapPolygon edited="0">
                <wp:start x="0" y="0"/>
                <wp:lineTo x="0" y="21388"/>
                <wp:lineTo x="21443" y="21388"/>
                <wp:lineTo x="21443" y="0"/>
                <wp:lineTo x="0" y="0"/>
              </wp:wrapPolygon>
            </wp:wrapThrough>
            <wp:docPr id="35" name="Picture 35" descr="https://www.rpi.edu/dept/bcbp/molbiochem/MBWeb/mb1/part2/images/gluco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rpi.edu/dept/bcbp/molbiochem/MBWeb/mb1/part2/images/glucos.gif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32739">
        <w:rPr>
          <w:noProof/>
          <w:lang w:eastAsia="en-CA"/>
        </w:rPr>
        <w:t>Monosaccharides</w:t>
      </w:r>
    </w:p>
    <w:p w:rsidR="00F32739" w:rsidRDefault="00F32739" w:rsidP="00F3273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General formula (CH</w:t>
      </w:r>
      <w:r>
        <w:rPr>
          <w:noProof/>
          <w:vertAlign w:val="subscript"/>
          <w:lang w:eastAsia="en-CA"/>
        </w:rPr>
        <w:t>2</w:t>
      </w:r>
      <w:r>
        <w:rPr>
          <w:noProof/>
          <w:lang w:eastAsia="en-CA"/>
        </w:rPr>
        <w:t>O</w:t>
      </w:r>
      <w:r w:rsidR="00F57D96">
        <w:rPr>
          <w:noProof/>
          <w:lang w:eastAsia="en-CA"/>
        </w:rPr>
        <w:t>)</w:t>
      </w:r>
      <w:r w:rsidR="00F57D96">
        <w:rPr>
          <w:noProof/>
          <w:vertAlign w:val="subscript"/>
          <w:lang w:eastAsia="en-CA"/>
        </w:rPr>
        <w:t>n</w:t>
      </w:r>
    </w:p>
    <w:p w:rsidR="00F57D96" w:rsidRDefault="00F57D96" w:rsidP="00F57D96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Triose (3)</w:t>
      </w:r>
    </w:p>
    <w:p w:rsidR="00F57D96" w:rsidRDefault="00F57D96" w:rsidP="00F57D96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Tetrose (4)</w:t>
      </w:r>
    </w:p>
    <w:p w:rsidR="00F57D96" w:rsidRDefault="00F57D96" w:rsidP="00F57D96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Pentose (5)</w:t>
      </w:r>
    </w:p>
    <w:p w:rsidR="00F57D96" w:rsidRDefault="00F57D96" w:rsidP="00F57D96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Hexose (6)</w:t>
      </w:r>
    </w:p>
    <w:p w:rsidR="00F57D96" w:rsidRDefault="00F57D96" w:rsidP="00F57D96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Heptose (7)</w:t>
      </w:r>
    </w:p>
    <w:p w:rsidR="00425358" w:rsidRDefault="00425358" w:rsidP="00425358">
      <w:pPr>
        <w:rPr>
          <w:noProof/>
          <w:lang w:eastAsia="en-CA"/>
        </w:rPr>
      </w:pPr>
      <w:r>
        <w:rPr>
          <w:noProof/>
          <w:lang w:eastAsia="en-CA"/>
        </w:rPr>
        <w:t>Represented by fischer projections</w:t>
      </w:r>
    </w:p>
    <w:p w:rsidR="00425358" w:rsidRDefault="00425358" w:rsidP="00425358">
      <w:pPr>
        <w:rPr>
          <w:noProof/>
          <w:lang w:eastAsia="en-CA"/>
        </w:rPr>
      </w:pPr>
      <w:r>
        <w:rPr>
          <w:noProof/>
          <w:lang w:eastAsia="en-CA"/>
        </w:rPr>
        <w:t xml:space="preserve">L and D forms shown </w:t>
      </w:r>
      <w:r>
        <w:rPr>
          <w:noProof/>
          <w:lang w:eastAsia="en-CA"/>
        </w:rPr>
        <w:sym w:font="Wingdings" w:char="F0E0"/>
      </w:r>
    </w:p>
    <w:p w:rsidR="00425358" w:rsidRDefault="00425358" w:rsidP="00425358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Most biological monosaccharides are in the D orientation at the highest numbered chiral carbon</w:t>
      </w:r>
    </w:p>
    <w:p w:rsidR="00425358" w:rsidRDefault="00425358" w:rsidP="00425358">
      <w:pPr>
        <w:rPr>
          <w:noProof/>
          <w:lang w:eastAsia="en-CA"/>
        </w:rPr>
      </w:pPr>
      <w:r>
        <w:rPr>
          <w:noProof/>
          <w:lang w:eastAsia="en-CA"/>
        </w:rPr>
        <w:t>Some hexoses</w:t>
      </w:r>
      <w:r>
        <w:rPr>
          <w:noProof/>
          <w:lang w:eastAsia="en-CA"/>
        </w:rPr>
        <w:tab/>
      </w:r>
      <w:r>
        <w:rPr>
          <w:noProof/>
          <w:lang w:eastAsia="en-CA"/>
        </w:rPr>
        <w:tab/>
      </w:r>
      <w:r>
        <w:rPr>
          <w:noProof/>
          <w:lang w:eastAsia="en-CA"/>
        </w:rPr>
        <w:tab/>
      </w:r>
      <w:r>
        <w:rPr>
          <w:noProof/>
          <w:lang w:eastAsia="en-CA"/>
        </w:rPr>
        <w:tab/>
      </w:r>
      <w:r>
        <w:rPr>
          <w:noProof/>
          <w:lang w:eastAsia="en-CA"/>
        </w:rPr>
        <w:tab/>
      </w:r>
      <w:r>
        <w:rPr>
          <w:noProof/>
          <w:lang w:eastAsia="en-CA"/>
        </w:rPr>
        <w:tab/>
      </w:r>
      <w:r>
        <w:rPr>
          <w:noProof/>
          <w:lang w:eastAsia="en-CA"/>
        </w:rPr>
        <w:tab/>
      </w:r>
      <w:r>
        <w:rPr>
          <w:noProof/>
          <w:lang w:eastAsia="en-CA"/>
        </w:rPr>
        <w:tab/>
      </w:r>
      <w:r>
        <w:rPr>
          <w:noProof/>
          <w:lang w:eastAsia="en-CA"/>
        </w:rPr>
        <w:tab/>
        <w:t>Cyclization of glucose</w:t>
      </w:r>
    </w:p>
    <w:p w:rsidR="00425358" w:rsidRDefault="00425358" w:rsidP="00425358">
      <w:pPr>
        <w:rPr>
          <w:noProof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83840" behindDoc="0" locked="0" layoutInCell="1" allowOverlap="1" wp14:anchorId="51A43D93" wp14:editId="24DB01DA">
            <wp:simplePos x="0" y="0"/>
            <wp:positionH relativeFrom="column">
              <wp:posOffset>3590925</wp:posOffset>
            </wp:positionH>
            <wp:positionV relativeFrom="page">
              <wp:posOffset>4029075</wp:posOffset>
            </wp:positionV>
            <wp:extent cx="2847975" cy="1514475"/>
            <wp:effectExtent l="0" t="0" r="9525" b="9525"/>
            <wp:wrapThrough wrapText="bothSides">
              <wp:wrapPolygon edited="0">
                <wp:start x="1011" y="0"/>
                <wp:lineTo x="1011" y="815"/>
                <wp:lineTo x="2167" y="4347"/>
                <wp:lineTo x="578" y="5977"/>
                <wp:lineTo x="578" y="7064"/>
                <wp:lineTo x="2456" y="8694"/>
                <wp:lineTo x="0" y="8966"/>
                <wp:lineTo x="0" y="10868"/>
                <wp:lineTo x="433" y="17932"/>
                <wp:lineTo x="3034" y="21464"/>
                <wp:lineTo x="3468" y="21464"/>
                <wp:lineTo x="4334" y="21464"/>
                <wp:lineTo x="19938" y="20106"/>
                <wp:lineTo x="20516" y="19291"/>
                <wp:lineTo x="19505" y="17389"/>
                <wp:lineTo x="21528" y="15215"/>
                <wp:lineTo x="21528" y="13585"/>
                <wp:lineTo x="21239" y="6792"/>
                <wp:lineTo x="19216" y="4891"/>
                <wp:lineTo x="16471" y="4347"/>
                <wp:lineTo x="19072" y="2989"/>
                <wp:lineTo x="18638" y="1358"/>
                <wp:lineTo x="4623" y="0"/>
                <wp:lineTo x="1011" y="0"/>
              </wp:wrapPolygon>
            </wp:wrapThrough>
            <wp:docPr id="37" name="Picture 37" descr="http://www.harpercollege.edu/tm-ps/chm/100/dgodambe/thedisk/carbo/rxnglu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harpercollege.edu/tm-ps/chm/100/dgodambe/thedisk/carbo/rxngluc.gif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CA"/>
        </w:rPr>
        <w:drawing>
          <wp:inline distT="0" distB="0" distL="0" distR="0" wp14:anchorId="0F1DD749" wp14:editId="06D8D1E2">
            <wp:extent cx="3352800" cy="1504671"/>
            <wp:effectExtent l="0" t="0" r="0" b="635"/>
            <wp:docPr id="36" name="Picture 36" descr="https://krissyfasttrack.files.wordpress.com/2013/04/epim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issyfasttrack.files.wordpress.com/2013/04/epimer.gif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389" cy="1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358" w:rsidRDefault="00425358" w:rsidP="00425358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Prefers cyclized form, prefers to be oxidized</w:t>
      </w:r>
    </w:p>
    <w:p w:rsidR="00425358" w:rsidRDefault="00425358" w:rsidP="00425358">
      <w:pPr>
        <w:rPr>
          <w:noProof/>
          <w:lang w:eastAsia="en-CA"/>
        </w:rPr>
      </w:pPr>
      <w:r>
        <w:rPr>
          <w:noProof/>
          <w:lang w:eastAsia="en-CA"/>
        </w:rPr>
        <w:t>Haworth projections</w:t>
      </w:r>
    </w:p>
    <w:p w:rsidR="00425358" w:rsidRDefault="00425358" w:rsidP="00425358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Clyclized monosaccharides are represented by haworth projections</w:t>
      </w:r>
    </w:p>
    <w:p w:rsidR="00425358" w:rsidRDefault="00425358" w:rsidP="00425358">
      <w:pPr>
        <w:rPr>
          <w:noProof/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2847975</wp:posOffset>
                </wp:positionH>
                <wp:positionV relativeFrom="paragraph">
                  <wp:posOffset>810895</wp:posOffset>
                </wp:positionV>
                <wp:extent cx="2390775" cy="1171575"/>
                <wp:effectExtent l="0" t="0" r="28575" b="2857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Default="002C327B">
                            <w:r>
                              <w:t>Beta glucose, anomeric carbon’s OH is on same side of ester bond as C6</w:t>
                            </w:r>
                          </w:p>
                          <w:p w:rsidR="002C327B" w:rsidRDefault="002C327B">
                            <w:r>
                              <w:t>Alpha glucose, anomeric carbon’s OH is on opposite side of ester bond as C6</w:t>
                            </w:r>
                          </w:p>
                          <w:p w:rsidR="002C327B" w:rsidRDefault="002C327B">
                            <w:r>
                              <w:t>Shown here is Beta form</w:t>
                            </w:r>
                          </w:p>
                          <w:p w:rsidR="002C327B" w:rsidRDefault="002C32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030" type="#_x0000_t202" style="position:absolute;margin-left:224.25pt;margin-top:63.85pt;width:188.25pt;height:92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" fillcolor="white [3201]" strokeweight=".5pt">
                <v:textbox>
                  <w:txbxContent>
                    <w:p w:rsidR="002C327B" w:rsidRDefault="002C327B">
                      <w:r>
                        <w:t>Beta glucose, anomeric carbon’s OH is on same side of ester bond as C6</w:t>
                      </w:r>
                    </w:p>
                    <w:p w:rsidR="002C327B" w:rsidRDefault="002C327B">
                      <w:r>
                        <w:t>Alpha glucose, anomeric carbon’s OH is on opposite side of ester bond as C6</w:t>
                      </w:r>
                    </w:p>
                    <w:p w:rsidR="002C327B" w:rsidRDefault="002C327B">
                      <w:r>
                        <w:t>Shown here is Beta form</w:t>
                      </w:r>
                    </w:p>
                    <w:p w:rsidR="002C327B" w:rsidRDefault="002C327B"/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w:drawing>
          <wp:inline distT="0" distB="0" distL="0" distR="0">
            <wp:extent cx="2190750" cy="2504821"/>
            <wp:effectExtent l="0" t="0" r="0" b="0"/>
            <wp:docPr id="38" name="Picture 38" descr="http://science.uvu.edu/ochem/wp-content/images/H/haworthformula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cience.uvu.edu/ochem/wp-content/images/H/haworthformula13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320" cy="251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358" w:rsidRDefault="00425358" w:rsidP="00425358">
      <w:pPr>
        <w:rPr>
          <w:noProof/>
          <w:lang w:eastAsia="en-CA"/>
        </w:rPr>
      </w:pPr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3990975</wp:posOffset>
                </wp:positionH>
                <wp:positionV relativeFrom="paragraph">
                  <wp:posOffset>381000</wp:posOffset>
                </wp:positionV>
                <wp:extent cx="1838325" cy="476250"/>
                <wp:effectExtent l="0" t="0" r="28575" b="1905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Default="002C327B">
                            <w:r>
                              <w:t>The hydroxyl on C5 attacks the C2 ketone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31" type="#_x0000_t202" style="position:absolute;margin-left:314.25pt;margin-top:30pt;width:144.75pt;height:37.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" fillcolor="white [3201]" strokeweight=".5pt">
                <v:textbox>
                  <w:txbxContent>
                    <w:p w:rsidR="002C327B" w:rsidRDefault="002C327B">
                      <w:r>
                        <w:t>The hydroxyl on C5 attacks the C2 ketone</w:t>
                      </w:r>
                    </w:p>
                  </w:txbxContent>
                </v:textbox>
              </v:shape>
            </w:pict>
          </mc:Fallback>
        </mc:AlternateContent>
      </w:r>
      <w:r w:rsidRPr="00425358">
        <w:rPr>
          <w:noProof/>
          <w:lang w:eastAsia="en-CA"/>
        </w:rPr>
        <w:drawing>
          <wp:inline distT="0" distB="0" distL="0" distR="0">
            <wp:extent cx="3667125" cy="2052030"/>
            <wp:effectExtent l="0" t="0" r="0" b="5715"/>
            <wp:docPr id="40" name="Picture 40" descr="http://mcat-review.org/fructose-furanos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cat-review.org/fructose-furanose.gif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644" cy="2053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358" w:rsidRDefault="00425358" w:rsidP="00425358">
      <w:pPr>
        <w:rPr>
          <w:noProof/>
          <w:lang w:eastAsia="en-CA"/>
        </w:rPr>
      </w:pPr>
      <w:r>
        <w:rPr>
          <w:noProof/>
          <w:lang w:eastAsia="en-CA"/>
        </w:rPr>
        <w:t>Pyranose vs. Furanose</w:t>
      </w:r>
    </w:p>
    <w:p w:rsidR="00425358" w:rsidRDefault="00425358" w:rsidP="00425358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Pyranose</w:t>
      </w:r>
    </w:p>
    <w:p w:rsidR="00425358" w:rsidRDefault="00425358" w:rsidP="00425358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6 carbon membered ring</w:t>
      </w:r>
    </w:p>
    <w:p w:rsidR="00425358" w:rsidRDefault="00425358" w:rsidP="00425358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Furanose</w:t>
      </w:r>
    </w:p>
    <w:p w:rsidR="00425358" w:rsidRDefault="00425358" w:rsidP="00425358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5 carbon membered ring</w:t>
      </w:r>
    </w:p>
    <w:p w:rsidR="009E6225" w:rsidRDefault="009E6225" w:rsidP="00425358">
      <w:pPr>
        <w:rPr>
          <w:noProof/>
          <w:lang w:eastAsia="en-CA"/>
        </w:rPr>
      </w:pPr>
      <w:r>
        <w:rPr>
          <w:noProof/>
          <w:lang w:eastAsia="en-CA"/>
        </w:rPr>
        <w:t>Disaccharides</w:t>
      </w:r>
    </w:p>
    <w:p w:rsidR="009E6225" w:rsidRDefault="009E6225" w:rsidP="009E622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Monosaccharides can be joined together in a condensation reaction</w:t>
      </w:r>
    </w:p>
    <w:p w:rsidR="00891439" w:rsidRDefault="00891439" w:rsidP="00891439">
      <w:pPr>
        <w:rPr>
          <w:noProof/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133350</wp:posOffset>
                </wp:positionV>
                <wp:extent cx="247650" cy="9525"/>
                <wp:effectExtent l="38100" t="76200" r="0" b="85725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76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BC7CDE" id="Straight Arrow Connector 43" o:spid="_x0000_s1026" type="#_x0000_t32" style="position:absolute;margin-left:114.75pt;margin-top:10.5pt;width:19.5pt;height:.75pt;flip:x 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57150</wp:posOffset>
                </wp:positionV>
                <wp:extent cx="257175" cy="9525"/>
                <wp:effectExtent l="0" t="57150" r="28575" b="85725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542BCC" id="Straight Arrow Connector 42" o:spid="_x0000_s1026" type="#_x0000_t32" style="position:absolute;margin-left:114pt;margin-top:4.5pt;width:20.25pt;height: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w:t>Beta-galactose + glucose            lactose + H</w:t>
      </w:r>
      <w:r>
        <w:rPr>
          <w:noProof/>
          <w:vertAlign w:val="subscript"/>
          <w:lang w:eastAsia="en-CA"/>
        </w:rPr>
        <w:t>2</w:t>
      </w:r>
      <w:r>
        <w:rPr>
          <w:noProof/>
          <w:lang w:eastAsia="en-CA"/>
        </w:rPr>
        <w:t>O</w:t>
      </w:r>
    </w:p>
    <w:p w:rsidR="00891439" w:rsidRDefault="00891439" w:rsidP="00891439">
      <w:pPr>
        <w:rPr>
          <w:noProof/>
          <w:lang w:eastAsia="en-CA"/>
        </w:rPr>
      </w:pPr>
      <w:r>
        <w:rPr>
          <w:noProof/>
          <w:lang w:eastAsia="en-CA"/>
        </w:rPr>
        <w:t>Lactose, or galactose-beta(1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>4)-glucose</w:t>
      </w:r>
    </w:p>
    <w:p w:rsidR="00425358" w:rsidRDefault="00891439" w:rsidP="009E6225">
      <w:pPr>
        <w:rPr>
          <w:noProof/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5967C4" wp14:editId="7EEE8E89">
                <wp:simplePos x="0" y="0"/>
                <wp:positionH relativeFrom="column">
                  <wp:posOffset>4419600</wp:posOffset>
                </wp:positionH>
                <wp:positionV relativeFrom="paragraph">
                  <wp:posOffset>85725</wp:posOffset>
                </wp:positionV>
                <wp:extent cx="1371600" cy="628650"/>
                <wp:effectExtent l="0" t="0" r="19050" b="1905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Default="002C327B">
                            <w:r>
                              <w:t>Can be either alpha or beta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5967C4" id="Text Box 50" o:spid="_x0000_s1032" type="#_x0000_t202" style="position:absolute;margin-left:348pt;margin-top:6.75pt;width:108pt;height:49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" fillcolor="white [3201]" strokeweight=".5pt">
                <v:textbox>
                  <w:txbxContent>
                    <w:p w:rsidR="002C327B" w:rsidRDefault="002C327B">
                      <w:r>
                        <w:t>Can be either alpha or beta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0DF10C9" wp14:editId="2893C1F8">
                <wp:simplePos x="0" y="0"/>
                <wp:positionH relativeFrom="column">
                  <wp:posOffset>3467100</wp:posOffset>
                </wp:positionH>
                <wp:positionV relativeFrom="paragraph">
                  <wp:posOffset>352425</wp:posOffset>
                </wp:positionV>
                <wp:extent cx="800100" cy="381000"/>
                <wp:effectExtent l="38100" t="0" r="19050" b="5715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D75E17" id="Straight Arrow Connector 49" o:spid="_x0000_s1026" type="#_x0000_t32" style="position:absolute;margin-left:273pt;margin-top:27.75pt;width:63pt;height:30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784FD7E" wp14:editId="53FD9FAB">
                <wp:simplePos x="0" y="0"/>
                <wp:positionH relativeFrom="column">
                  <wp:posOffset>3829050</wp:posOffset>
                </wp:positionH>
                <wp:positionV relativeFrom="paragraph">
                  <wp:posOffset>1209675</wp:posOffset>
                </wp:positionV>
                <wp:extent cx="1666875" cy="657225"/>
                <wp:effectExtent l="0" t="0" r="28575" b="2857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Default="002C327B">
                            <w:r>
                              <w:t>This carbon must always beta in lactose (irreducible)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84FD7E" id="Text Box 48" o:spid="_x0000_s1033" type="#_x0000_t202" style="position:absolute;margin-left:301.5pt;margin-top:95.25pt;width:131.25pt;height:51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" fillcolor="white [3201]" strokeweight=".5pt">
                <v:textbox>
                  <w:txbxContent>
                    <w:p w:rsidR="002C327B" w:rsidRDefault="002C327B">
                      <w:r>
                        <w:t>This carbon must always beta in lactose (irreducible)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E3353E" wp14:editId="7E7E685B">
                <wp:simplePos x="0" y="0"/>
                <wp:positionH relativeFrom="column">
                  <wp:posOffset>1762125</wp:posOffset>
                </wp:positionH>
                <wp:positionV relativeFrom="paragraph">
                  <wp:posOffset>1314450</wp:posOffset>
                </wp:positionV>
                <wp:extent cx="104775" cy="297195"/>
                <wp:effectExtent l="0" t="0" r="28575" b="26670"/>
                <wp:wrapNone/>
                <wp:docPr id="47" name="Freeform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297195"/>
                        </a:xfrm>
                        <a:custGeom>
                          <a:avLst/>
                          <a:gdLst>
                            <a:gd name="connsiteX0" fmla="*/ 136610 w 136610"/>
                            <a:gd name="connsiteY0" fmla="*/ 20970 h 297195"/>
                            <a:gd name="connsiteX1" fmla="*/ 88985 w 136610"/>
                            <a:gd name="connsiteY1" fmla="*/ 1920 h 297195"/>
                            <a:gd name="connsiteX2" fmla="*/ 3260 w 136610"/>
                            <a:gd name="connsiteY2" fmla="*/ 11445 h 297195"/>
                            <a:gd name="connsiteX3" fmla="*/ 31835 w 136610"/>
                            <a:gd name="connsiteY3" fmla="*/ 78120 h 297195"/>
                            <a:gd name="connsiteX4" fmla="*/ 69935 w 136610"/>
                            <a:gd name="connsiteY4" fmla="*/ 154320 h 297195"/>
                            <a:gd name="connsiteX5" fmla="*/ 79460 w 136610"/>
                            <a:gd name="connsiteY5" fmla="*/ 182895 h 297195"/>
                            <a:gd name="connsiteX6" fmla="*/ 98510 w 136610"/>
                            <a:gd name="connsiteY6" fmla="*/ 211470 h 297195"/>
                            <a:gd name="connsiteX7" fmla="*/ 108035 w 136610"/>
                            <a:gd name="connsiteY7" fmla="*/ 240045 h 297195"/>
                            <a:gd name="connsiteX8" fmla="*/ 117560 w 136610"/>
                            <a:gd name="connsiteY8" fmla="*/ 297195 h 2971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36610" h="297195">
                              <a:moveTo>
                                <a:pt x="136610" y="20970"/>
                              </a:moveTo>
                              <a:cubicBezTo>
                                <a:pt x="120735" y="14620"/>
                                <a:pt x="106039" y="3138"/>
                                <a:pt x="88985" y="1920"/>
                              </a:cubicBezTo>
                              <a:cubicBezTo>
                                <a:pt x="60307" y="-128"/>
                                <a:pt x="27641" y="-3793"/>
                                <a:pt x="3260" y="11445"/>
                              </a:cubicBezTo>
                              <a:cubicBezTo>
                                <a:pt x="-11662" y="20771"/>
                                <a:pt x="29329" y="73527"/>
                                <a:pt x="31835" y="78120"/>
                              </a:cubicBezTo>
                              <a:cubicBezTo>
                                <a:pt x="45433" y="103051"/>
                                <a:pt x="60955" y="127379"/>
                                <a:pt x="69935" y="154320"/>
                              </a:cubicBezTo>
                              <a:cubicBezTo>
                                <a:pt x="73110" y="163845"/>
                                <a:pt x="74970" y="173915"/>
                                <a:pt x="79460" y="182895"/>
                              </a:cubicBezTo>
                              <a:cubicBezTo>
                                <a:pt x="84580" y="193134"/>
                                <a:pt x="93390" y="201231"/>
                                <a:pt x="98510" y="211470"/>
                              </a:cubicBezTo>
                              <a:cubicBezTo>
                                <a:pt x="103000" y="220450"/>
                                <a:pt x="105277" y="230391"/>
                                <a:pt x="108035" y="240045"/>
                              </a:cubicBezTo>
                              <a:cubicBezTo>
                                <a:pt x="119100" y="278773"/>
                                <a:pt x="117560" y="267738"/>
                                <a:pt x="117560" y="29719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62F136" id="Freeform 47" o:spid="_x0000_s1026" style="position:absolute;margin-left:138.75pt;margin-top:103.5pt;width:8.25pt;height:23.4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36610,297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" path="m136610,20970c120735,14620,106039,3138,88985,1920,60307,-128,27641,-3793,3260,11445v-14922,9326,26069,62082,28575,66675c45433,103051,60955,127379,69935,154320v3175,9525,5035,19595,9525,28575c84580,193134,93390,201231,98510,211470v4490,8980,6767,18921,9525,28575c119100,278773,117560,267738,117560,297195e" filled="f" strokecolor="black [3213]" strokeweight="1pt">
                <v:stroke joinstyle="miter"/>
                <v:path arrowok="t" o:connecttype="custom" o:connectlocs="104775,20970;68248,1920;2500,11445;24416,78120;53638,154320;60943,182895;75554,211470;82859,240045;90164,297195" o:connectangles="0,0,0,0,0,0,0,0,0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2766D48" wp14:editId="244B57AC">
                <wp:simplePos x="0" y="0"/>
                <wp:positionH relativeFrom="column">
                  <wp:posOffset>1809750</wp:posOffset>
                </wp:positionH>
                <wp:positionV relativeFrom="paragraph">
                  <wp:posOffset>1362075</wp:posOffset>
                </wp:positionV>
                <wp:extent cx="1933575" cy="470184"/>
                <wp:effectExtent l="0" t="0" r="28575" b="25400"/>
                <wp:wrapNone/>
                <wp:docPr id="46" name="Freeform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470184"/>
                        </a:xfrm>
                        <a:custGeom>
                          <a:avLst/>
                          <a:gdLst>
                            <a:gd name="connsiteX0" fmla="*/ 1933575 w 1933575"/>
                            <a:gd name="connsiteY0" fmla="*/ 161925 h 470184"/>
                            <a:gd name="connsiteX1" fmla="*/ 1905000 w 1933575"/>
                            <a:gd name="connsiteY1" fmla="*/ 209550 h 470184"/>
                            <a:gd name="connsiteX2" fmla="*/ 1866900 w 1933575"/>
                            <a:gd name="connsiteY2" fmla="*/ 276225 h 470184"/>
                            <a:gd name="connsiteX3" fmla="*/ 1838325 w 1933575"/>
                            <a:gd name="connsiteY3" fmla="*/ 333375 h 470184"/>
                            <a:gd name="connsiteX4" fmla="*/ 1781175 w 1933575"/>
                            <a:gd name="connsiteY4" fmla="*/ 390525 h 470184"/>
                            <a:gd name="connsiteX5" fmla="*/ 1733550 w 1933575"/>
                            <a:gd name="connsiteY5" fmla="*/ 428625 h 470184"/>
                            <a:gd name="connsiteX6" fmla="*/ 1562100 w 1933575"/>
                            <a:gd name="connsiteY6" fmla="*/ 447675 h 470184"/>
                            <a:gd name="connsiteX7" fmla="*/ 1466850 w 1933575"/>
                            <a:gd name="connsiteY7" fmla="*/ 409575 h 470184"/>
                            <a:gd name="connsiteX8" fmla="*/ 1409700 w 1933575"/>
                            <a:gd name="connsiteY8" fmla="*/ 390525 h 470184"/>
                            <a:gd name="connsiteX9" fmla="*/ 1381125 w 1933575"/>
                            <a:gd name="connsiteY9" fmla="*/ 371475 h 470184"/>
                            <a:gd name="connsiteX10" fmla="*/ 1257300 w 1933575"/>
                            <a:gd name="connsiteY10" fmla="*/ 361950 h 470184"/>
                            <a:gd name="connsiteX11" fmla="*/ 971550 w 1933575"/>
                            <a:gd name="connsiteY11" fmla="*/ 342900 h 470184"/>
                            <a:gd name="connsiteX12" fmla="*/ 904875 w 1933575"/>
                            <a:gd name="connsiteY12" fmla="*/ 333375 h 470184"/>
                            <a:gd name="connsiteX13" fmla="*/ 847725 w 1933575"/>
                            <a:gd name="connsiteY13" fmla="*/ 314325 h 470184"/>
                            <a:gd name="connsiteX14" fmla="*/ 742950 w 1933575"/>
                            <a:gd name="connsiteY14" fmla="*/ 295275 h 470184"/>
                            <a:gd name="connsiteX15" fmla="*/ 714375 w 1933575"/>
                            <a:gd name="connsiteY15" fmla="*/ 285750 h 470184"/>
                            <a:gd name="connsiteX16" fmla="*/ 495300 w 1933575"/>
                            <a:gd name="connsiteY16" fmla="*/ 238125 h 470184"/>
                            <a:gd name="connsiteX17" fmla="*/ 438150 w 1933575"/>
                            <a:gd name="connsiteY17" fmla="*/ 219075 h 470184"/>
                            <a:gd name="connsiteX18" fmla="*/ 409575 w 1933575"/>
                            <a:gd name="connsiteY18" fmla="*/ 209550 h 470184"/>
                            <a:gd name="connsiteX19" fmla="*/ 352425 w 1933575"/>
                            <a:gd name="connsiteY19" fmla="*/ 180975 h 470184"/>
                            <a:gd name="connsiteX20" fmla="*/ 295275 w 1933575"/>
                            <a:gd name="connsiteY20" fmla="*/ 142875 h 470184"/>
                            <a:gd name="connsiteX21" fmla="*/ 247650 w 1933575"/>
                            <a:gd name="connsiteY21" fmla="*/ 123825 h 470184"/>
                            <a:gd name="connsiteX22" fmla="*/ 219075 w 1933575"/>
                            <a:gd name="connsiteY22" fmla="*/ 104775 h 470184"/>
                            <a:gd name="connsiteX23" fmla="*/ 190500 w 1933575"/>
                            <a:gd name="connsiteY23" fmla="*/ 95250 h 470184"/>
                            <a:gd name="connsiteX24" fmla="*/ 104775 w 1933575"/>
                            <a:gd name="connsiteY24" fmla="*/ 57150 h 470184"/>
                            <a:gd name="connsiteX25" fmla="*/ 76200 w 1933575"/>
                            <a:gd name="connsiteY25" fmla="*/ 38100 h 470184"/>
                            <a:gd name="connsiteX26" fmla="*/ 0 w 1933575"/>
                            <a:gd name="connsiteY26" fmla="*/ 0 h 4701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</a:cxnLst>
                          <a:rect l="l" t="t" r="r" b="b"/>
                          <a:pathLst>
                            <a:path w="1933575" h="470184">
                              <a:moveTo>
                                <a:pt x="1933575" y="161925"/>
                              </a:moveTo>
                              <a:cubicBezTo>
                                <a:pt x="1924050" y="177800"/>
                                <a:pt x="1914812" y="193851"/>
                                <a:pt x="1905000" y="209550"/>
                              </a:cubicBezTo>
                              <a:cubicBezTo>
                                <a:pt x="1883259" y="244335"/>
                                <a:pt x="1884638" y="234837"/>
                                <a:pt x="1866900" y="276225"/>
                              </a:cubicBezTo>
                              <a:cubicBezTo>
                                <a:pt x="1853204" y="308183"/>
                                <a:pt x="1863573" y="304971"/>
                                <a:pt x="1838325" y="333375"/>
                              </a:cubicBezTo>
                              <a:cubicBezTo>
                                <a:pt x="1820427" y="353511"/>
                                <a:pt x="1796119" y="368109"/>
                                <a:pt x="1781175" y="390525"/>
                              </a:cubicBezTo>
                              <a:cubicBezTo>
                                <a:pt x="1756556" y="427454"/>
                                <a:pt x="1772985" y="415480"/>
                                <a:pt x="1733550" y="428625"/>
                              </a:cubicBezTo>
                              <a:cubicBezTo>
                                <a:pt x="1676126" y="486049"/>
                                <a:pt x="1701047" y="475464"/>
                                <a:pt x="1562100" y="447675"/>
                              </a:cubicBezTo>
                              <a:cubicBezTo>
                                <a:pt x="1528568" y="440969"/>
                                <a:pt x="1499291" y="420389"/>
                                <a:pt x="1466850" y="409575"/>
                              </a:cubicBezTo>
                              <a:cubicBezTo>
                                <a:pt x="1447800" y="403225"/>
                                <a:pt x="1426408" y="401664"/>
                                <a:pt x="1409700" y="390525"/>
                              </a:cubicBezTo>
                              <a:cubicBezTo>
                                <a:pt x="1400175" y="384175"/>
                                <a:pt x="1392377" y="373585"/>
                                <a:pt x="1381125" y="371475"/>
                              </a:cubicBezTo>
                              <a:cubicBezTo>
                                <a:pt x="1340437" y="363846"/>
                                <a:pt x="1298575" y="365125"/>
                                <a:pt x="1257300" y="361950"/>
                              </a:cubicBezTo>
                              <a:cubicBezTo>
                                <a:pt x="1110880" y="337547"/>
                                <a:pt x="1274896" y="362471"/>
                                <a:pt x="971550" y="342900"/>
                              </a:cubicBezTo>
                              <a:cubicBezTo>
                                <a:pt x="949146" y="341455"/>
                                <a:pt x="927100" y="336550"/>
                                <a:pt x="904875" y="333375"/>
                              </a:cubicBezTo>
                              <a:cubicBezTo>
                                <a:pt x="885825" y="327025"/>
                                <a:pt x="867532" y="317626"/>
                                <a:pt x="847725" y="314325"/>
                              </a:cubicBezTo>
                              <a:cubicBezTo>
                                <a:pt x="822249" y="310079"/>
                                <a:pt x="769575" y="301931"/>
                                <a:pt x="742950" y="295275"/>
                              </a:cubicBezTo>
                              <a:cubicBezTo>
                                <a:pt x="733210" y="292840"/>
                                <a:pt x="724220" y="287719"/>
                                <a:pt x="714375" y="285750"/>
                              </a:cubicBezTo>
                              <a:cubicBezTo>
                                <a:pt x="500610" y="242997"/>
                                <a:pt x="616194" y="278423"/>
                                <a:pt x="495300" y="238125"/>
                              </a:cubicBezTo>
                              <a:lnTo>
                                <a:pt x="438150" y="219075"/>
                              </a:lnTo>
                              <a:cubicBezTo>
                                <a:pt x="428625" y="215900"/>
                                <a:pt x="417929" y="215119"/>
                                <a:pt x="409575" y="209550"/>
                              </a:cubicBezTo>
                              <a:cubicBezTo>
                                <a:pt x="282720" y="124980"/>
                                <a:pt x="470731" y="246700"/>
                                <a:pt x="352425" y="180975"/>
                              </a:cubicBezTo>
                              <a:cubicBezTo>
                                <a:pt x="332411" y="169856"/>
                                <a:pt x="316533" y="151378"/>
                                <a:pt x="295275" y="142875"/>
                              </a:cubicBezTo>
                              <a:cubicBezTo>
                                <a:pt x="279400" y="136525"/>
                                <a:pt x="262943" y="131471"/>
                                <a:pt x="247650" y="123825"/>
                              </a:cubicBezTo>
                              <a:cubicBezTo>
                                <a:pt x="237411" y="118705"/>
                                <a:pt x="229314" y="109895"/>
                                <a:pt x="219075" y="104775"/>
                              </a:cubicBezTo>
                              <a:cubicBezTo>
                                <a:pt x="210095" y="100285"/>
                                <a:pt x="199480" y="99740"/>
                                <a:pt x="190500" y="95250"/>
                              </a:cubicBezTo>
                              <a:cubicBezTo>
                                <a:pt x="108110" y="54055"/>
                                <a:pt x="177481" y="75326"/>
                                <a:pt x="104775" y="57150"/>
                              </a:cubicBezTo>
                              <a:cubicBezTo>
                                <a:pt x="95250" y="50800"/>
                                <a:pt x="86661" y="42749"/>
                                <a:pt x="76200" y="38100"/>
                              </a:cubicBezTo>
                              <a:cubicBezTo>
                                <a:pt x="-2603" y="3076"/>
                                <a:pt x="39123" y="39123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FF2CC9" id="Freeform 46" o:spid="_x0000_s1026" style="position:absolute;margin-left:142.5pt;margin-top:107.25pt;width:152.25pt;height:3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33575,470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" path="m1933575,161925v-9525,15875,-18763,31926,-28575,47625c1883259,244335,1884638,234837,1866900,276225v-13696,31958,-3327,28746,-28575,57150c1820427,353511,1796119,368109,1781175,390525v-24619,36929,-8190,24955,-47625,38100c1676126,486049,1701047,475464,1562100,447675v-33532,-6706,-62809,-27286,-95250,-38100c1447800,403225,1426408,401664,1409700,390525v-9525,-6350,-17323,-16940,-28575,-19050c1340437,363846,1298575,365125,1257300,361950v-146420,-24403,17596,521,-285750,-19050c949146,341455,927100,336550,904875,333375v-19050,-6350,-37343,-15749,-57150,-19050c822249,310079,769575,301931,742950,295275v-9740,-2435,-18730,-7556,-28575,-9525c500610,242997,616194,278423,495300,238125l438150,219075v-9525,-3175,-20221,-3956,-28575,-9525c282720,124980,470731,246700,352425,180975,332411,169856,316533,151378,295275,142875v-15875,-6350,-32332,-11404,-47625,-19050c237411,118705,229314,109895,219075,104775v-8980,-4490,-19595,-5035,-28575,-9525c108110,54055,177481,75326,104775,57150,95250,50800,86661,42749,76200,38100,-2603,3076,39123,39123,,e" filled="f" strokecolor="black [3213]" strokeweight="1pt">
                <v:stroke joinstyle="miter"/>
                <v:path arrowok="t" o:connecttype="custom" o:connectlocs="1933575,161925;1905000,209550;1866900,276225;1838325,333375;1781175,390525;1733550,428625;1562100,447675;1466850,409575;1409700,390525;1381125,371475;1257300,361950;971550,342900;904875,333375;847725,314325;742950,295275;714375,285750;495300,238125;438150,219075;409575,209550;352425,180975;295275,142875;247650,123825;219075,104775;190500,95250;104775,57150;76200,38100;0,0" o:connectangles="0,0,0,0,0,0,0,0,0,0,0,0,0,0,0,0,0,0,0,0,0,0,0,0,0,0,0"/>
              </v:shape>
            </w:pict>
          </mc:Fallback>
        </mc:AlternateContent>
      </w:r>
      <w:r>
        <w:rPr>
          <w:noProof/>
          <w:lang w:eastAsia="en-CA"/>
        </w:rPr>
        <w:drawing>
          <wp:inline distT="0" distB="0" distL="0" distR="0" wp14:anchorId="796F2644" wp14:editId="381BF52A">
            <wp:extent cx="3448050" cy="2000250"/>
            <wp:effectExtent l="0" t="0" r="0" b="0"/>
            <wp:docPr id="44" name="Picture 44" descr="http://www.rpi.edu/dept/chem-eng/Biotech-Environ/FUNDAMNT/lactos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rpi.edu/dept/chem-eng/Biotech-Environ/FUNDAMNT/lactose.gif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439" w:rsidRDefault="004836B9" w:rsidP="009E6225">
      <w:pPr>
        <w:rPr>
          <w:noProof/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FDD7BD2" wp14:editId="4EE413B6">
                <wp:simplePos x="0" y="0"/>
                <wp:positionH relativeFrom="column">
                  <wp:posOffset>1781175</wp:posOffset>
                </wp:positionH>
                <wp:positionV relativeFrom="paragraph">
                  <wp:posOffset>139700</wp:posOffset>
                </wp:positionV>
                <wp:extent cx="457200" cy="45719"/>
                <wp:effectExtent l="0" t="57150" r="19050" b="50165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46E9F" id="Straight Arrow Connector 52" o:spid="_x0000_s1026" type="#_x0000_t32" style="position:absolute;margin-left:140.25pt;margin-top:11pt;width:36pt;height:3.6pt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89C25AB" wp14:editId="695DB456">
                <wp:simplePos x="0" y="0"/>
                <wp:positionH relativeFrom="column">
                  <wp:posOffset>1809750</wp:posOffset>
                </wp:positionH>
                <wp:positionV relativeFrom="paragraph">
                  <wp:posOffset>8890</wp:posOffset>
                </wp:positionV>
                <wp:extent cx="438150" cy="45719"/>
                <wp:effectExtent l="0" t="38100" r="38100" b="88265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4EF84" id="Straight Arrow Connector 51" o:spid="_x0000_s1026" type="#_x0000_t32" style="position:absolute;margin-left:142.5pt;margin-top:.7pt;width:34.5pt;height:3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w:t>Alpha-glucose + beta-fructose                     sucrose + H</w:t>
      </w:r>
      <w:r>
        <w:rPr>
          <w:noProof/>
          <w:vertAlign w:val="subscript"/>
          <w:lang w:eastAsia="en-CA"/>
        </w:rPr>
        <w:t>2</w:t>
      </w:r>
      <w:r>
        <w:rPr>
          <w:noProof/>
          <w:lang w:eastAsia="en-CA"/>
        </w:rPr>
        <w:t>O</w:t>
      </w:r>
    </w:p>
    <w:p w:rsidR="004836B9" w:rsidRDefault="004836B9" w:rsidP="009E6225">
      <w:pPr>
        <w:rPr>
          <w:noProof/>
          <w:lang w:eastAsia="en-CA"/>
        </w:rPr>
      </w:pPr>
      <w:r>
        <w:rPr>
          <w:noProof/>
          <w:lang w:eastAsia="en-CA"/>
        </w:rPr>
        <w:t>Polysaccharides as energy storage</w:t>
      </w:r>
    </w:p>
    <w:p w:rsidR="004836B9" w:rsidRDefault="004836B9" w:rsidP="004836B9">
      <w:pPr>
        <w:pStyle w:val="ListParagraph"/>
        <w:numPr>
          <w:ilvl w:val="0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t>Glycogen (in animals)</w:t>
      </w:r>
    </w:p>
    <w:p w:rsidR="004836B9" w:rsidRDefault="004836B9" w:rsidP="004836B9">
      <w:pPr>
        <w:pStyle w:val="ListParagraph"/>
        <w:numPr>
          <w:ilvl w:val="1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t>Chains of 12-14 glucose monomers joined in alpha(1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>4) linkage</w:t>
      </w:r>
    </w:p>
    <w:p w:rsidR="004836B9" w:rsidRDefault="004836B9" w:rsidP="004836B9">
      <w:pPr>
        <w:pStyle w:val="ListParagraph"/>
        <w:numPr>
          <w:ilvl w:val="1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t>Interior chains have two branch points with alpha(1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>6) linkages</w:t>
      </w:r>
    </w:p>
    <w:p w:rsidR="004836B9" w:rsidRDefault="004836B9" w:rsidP="004836B9">
      <w:pPr>
        <w:pStyle w:val="ListParagraph"/>
        <w:numPr>
          <w:ilvl w:val="1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t>First chain is covalently attached to the protein glycogenin</w:t>
      </w:r>
    </w:p>
    <w:p w:rsidR="004836B9" w:rsidRDefault="004836B9" w:rsidP="004836B9">
      <w:pPr>
        <w:rPr>
          <w:noProof/>
          <w:lang w:eastAsia="en-CA"/>
        </w:rPr>
      </w:pPr>
    </w:p>
    <w:p w:rsidR="004836B9" w:rsidRDefault="004836B9" w:rsidP="004836B9">
      <w:pPr>
        <w:pStyle w:val="ListParagraph"/>
        <w:numPr>
          <w:ilvl w:val="0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lastRenderedPageBreak/>
        <w:t>Starch (in plants)</w:t>
      </w:r>
    </w:p>
    <w:p w:rsidR="004836B9" w:rsidRDefault="004836B9" w:rsidP="004836B9">
      <w:pPr>
        <w:pStyle w:val="ListParagraph"/>
        <w:numPr>
          <w:ilvl w:val="1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t>Two components:</w:t>
      </w:r>
    </w:p>
    <w:p w:rsidR="004836B9" w:rsidRDefault="004836B9" w:rsidP="004836B9">
      <w:pPr>
        <w:pStyle w:val="ListParagraph"/>
        <w:numPr>
          <w:ilvl w:val="2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t>Amylose (20-30%): alpha(1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>4)-polyglucose, very few branch points</w:t>
      </w:r>
    </w:p>
    <w:p w:rsidR="004836B9" w:rsidRDefault="004836B9" w:rsidP="004836B9">
      <w:pPr>
        <w:pStyle w:val="ListParagraph"/>
        <w:numPr>
          <w:ilvl w:val="2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t>Amylopectin (70-80%): alpha(1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>4)</w:t>
      </w:r>
      <w:r w:rsidR="00673E54">
        <w:rPr>
          <w:noProof/>
          <w:lang w:eastAsia="en-CA"/>
        </w:rPr>
        <w:t>-polyglucose, ~5% of monomers involved in alpha(1</w:t>
      </w:r>
      <w:r w:rsidR="00673E54">
        <w:rPr>
          <w:noProof/>
          <w:lang w:eastAsia="en-CA"/>
        </w:rPr>
        <w:sym w:font="Wingdings" w:char="F0E0"/>
      </w:r>
      <w:r w:rsidR="00673E54">
        <w:rPr>
          <w:noProof/>
          <w:lang w:eastAsia="en-CA"/>
        </w:rPr>
        <w:t>6) linkages</w:t>
      </w:r>
    </w:p>
    <w:p w:rsidR="00673E54" w:rsidRDefault="00673E54" w:rsidP="00673E54">
      <w:pPr>
        <w:pStyle w:val="ListParagraph"/>
        <w:numPr>
          <w:ilvl w:val="1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t>Humans can easily digest glycogen and starch</w:t>
      </w:r>
    </w:p>
    <w:p w:rsidR="00673E54" w:rsidRDefault="00673E54" w:rsidP="00673E54">
      <w:pPr>
        <w:rPr>
          <w:noProof/>
          <w:lang w:eastAsia="en-CA"/>
        </w:rPr>
      </w:pPr>
      <w:r>
        <w:rPr>
          <w:noProof/>
          <w:lang w:eastAsia="en-CA"/>
        </w:rPr>
        <w:t>Cellulose: unbranched beta(1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>4) polyglucose</w:t>
      </w:r>
    </w:p>
    <w:p w:rsidR="00673E54" w:rsidRDefault="00673E54" w:rsidP="00673E54">
      <w:pPr>
        <w:rPr>
          <w:noProof/>
          <w:lang w:eastAsia="en-CA"/>
        </w:rPr>
      </w:pPr>
      <w:r>
        <w:rPr>
          <w:noProof/>
          <w:lang w:eastAsia="en-CA"/>
        </w:rPr>
        <w:t>Chitin: unbranched beta(1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>4) polymer of N-acetyl-beta-glucosamine</w:t>
      </w:r>
    </w:p>
    <w:p w:rsidR="00673E54" w:rsidRDefault="00673E54" w:rsidP="00673E54">
      <w:pPr>
        <w:rPr>
          <w:noProof/>
          <w:lang w:eastAsia="en-CA"/>
        </w:rPr>
      </w:pPr>
      <w:r>
        <w:rPr>
          <w:noProof/>
          <w:lang w:eastAsia="en-CA"/>
        </w:rPr>
        <w:t>Pectin: Unbranched alpha(1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>4) polymer mainly of D-galacturonic acid, partially methylated</w:t>
      </w:r>
    </w:p>
    <w:p w:rsidR="00673E54" w:rsidRDefault="00673E54" w:rsidP="00673E54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Usually poorly digested by humans: “dietary fibre”</w:t>
      </w:r>
    </w:p>
    <w:p w:rsidR="00673E54" w:rsidRDefault="00673E54" w:rsidP="00673E54">
      <w:pPr>
        <w:rPr>
          <w:noProof/>
          <w:lang w:eastAsia="en-CA"/>
        </w:rPr>
      </w:pPr>
      <w:r>
        <w:rPr>
          <w:noProof/>
          <w:lang w:eastAsia="en-CA"/>
        </w:rPr>
        <w:t>Oligosaccharides as cell coating</w:t>
      </w:r>
    </w:p>
    <w:p w:rsidR="00673E54" w:rsidRDefault="00673E54" w:rsidP="00673E54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Sugars are covalently attached to lipids and membrane proteins</w:t>
      </w:r>
    </w:p>
    <w:p w:rsidR="00673E54" w:rsidRDefault="00673E54" w:rsidP="00673E54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Protect cells and make them slipperly</w:t>
      </w:r>
    </w:p>
    <w:p w:rsidR="00673E54" w:rsidRDefault="00673E54" w:rsidP="00673E54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Sugars are sometimes used for cell-cell recognition</w:t>
      </w:r>
    </w:p>
    <w:p w:rsidR="00D27889" w:rsidRDefault="00D27889" w:rsidP="00D27889">
      <w:pPr>
        <w:rPr>
          <w:b/>
          <w:i/>
          <w:noProof/>
          <w:u w:val="single"/>
          <w:lang w:eastAsia="en-CA"/>
        </w:rPr>
      </w:pPr>
      <w:r>
        <w:rPr>
          <w:b/>
          <w:i/>
          <w:noProof/>
          <w:u w:val="single"/>
          <w:lang w:eastAsia="en-CA"/>
        </w:rPr>
        <w:t>Topic 10:</w:t>
      </w:r>
    </w:p>
    <w:p w:rsidR="00D27889" w:rsidRDefault="00D27889" w:rsidP="00D27889">
      <w:pPr>
        <w:rPr>
          <w:noProof/>
          <w:lang w:eastAsia="en-CA"/>
        </w:rPr>
      </w:pPr>
      <w:r>
        <w:rPr>
          <w:noProof/>
          <w:lang w:eastAsia="en-CA"/>
        </w:rPr>
        <w:t>Gibbs free energy (G)</w:t>
      </w:r>
    </w:p>
    <w:p w:rsidR="00D27889" w:rsidRDefault="00D27889" w:rsidP="00D27889">
      <w:pPr>
        <w:rPr>
          <w:noProof/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113030</wp:posOffset>
                </wp:positionV>
                <wp:extent cx="276225" cy="0"/>
                <wp:effectExtent l="38100" t="76200" r="0" b="9525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25AB64" id="Straight Arrow Connector 54" o:spid="_x0000_s1026" type="#_x0000_t32" style="position:absolute;margin-left:46.5pt;margin-top:8.9pt;width:21.75pt;height:0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638175</wp:posOffset>
                </wp:positionH>
                <wp:positionV relativeFrom="paragraph">
                  <wp:posOffset>55880</wp:posOffset>
                </wp:positionV>
                <wp:extent cx="228600" cy="9525"/>
                <wp:effectExtent l="0" t="57150" r="38100" b="85725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1D688C" id="Straight Arrow Connector 53" o:spid="_x0000_s1026" type="#_x0000_t32" style="position:absolute;margin-left:50.25pt;margin-top:4.4pt;width:18pt;height: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w:t>Reactants             Products</w:t>
      </w:r>
    </w:p>
    <w:p w:rsidR="00D27889" w:rsidRDefault="00D27889" w:rsidP="00D27889">
      <w:pPr>
        <w:rPr>
          <w:noProof/>
          <w:lang w:eastAsia="en-CA"/>
        </w:rPr>
      </w:pPr>
      <w:r>
        <w:rPr>
          <w:noProof/>
          <w:lang w:eastAsia="en-CA"/>
        </w:rPr>
        <w:t>ΔG= G</w:t>
      </w:r>
      <w:r>
        <w:rPr>
          <w:noProof/>
          <w:vertAlign w:val="subscript"/>
          <w:lang w:eastAsia="en-CA"/>
        </w:rPr>
        <w:t>products</w:t>
      </w:r>
      <w:r>
        <w:rPr>
          <w:noProof/>
          <w:lang w:eastAsia="en-CA"/>
        </w:rPr>
        <w:t>-G</w:t>
      </w:r>
      <w:r>
        <w:rPr>
          <w:noProof/>
          <w:vertAlign w:val="subscript"/>
          <w:lang w:eastAsia="en-CA"/>
        </w:rPr>
        <w:t>reactants</w:t>
      </w:r>
    </w:p>
    <w:p w:rsidR="00D27889" w:rsidRDefault="00D27889" w:rsidP="00D2788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ΔG determines whether a reaction is energetically favourable or unfavourable</w:t>
      </w:r>
    </w:p>
    <w:p w:rsidR="00D27889" w:rsidRDefault="00D27889" w:rsidP="00D27889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ΔG is affected by</w:t>
      </w:r>
    </w:p>
    <w:p w:rsidR="00D27889" w:rsidRDefault="00D27889" w:rsidP="00D27889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Prope</w:t>
      </w:r>
      <w:r w:rsidR="00384036">
        <w:rPr>
          <w:noProof/>
          <w:lang w:eastAsia="en-CA"/>
        </w:rPr>
        <w:t>r</w:t>
      </w:r>
      <w:r>
        <w:rPr>
          <w:noProof/>
          <w:lang w:eastAsia="en-CA"/>
        </w:rPr>
        <w:t>ties of the molecules</w:t>
      </w:r>
    </w:p>
    <w:p w:rsidR="00220C55" w:rsidRDefault="00D27889" w:rsidP="00220C55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Reaction conditions</w:t>
      </w:r>
    </w:p>
    <w:p w:rsidR="00220C55" w:rsidRDefault="00220C55" w:rsidP="00220C55">
      <w:pPr>
        <w:rPr>
          <w:noProof/>
          <w:lang w:eastAsia="en-CA"/>
        </w:rPr>
      </w:pPr>
      <w:r>
        <w:rPr>
          <w:noProof/>
          <w:lang w:eastAsia="en-CA"/>
        </w:rPr>
        <w:t>Energetically favourable (spontaneous, not instant)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ΔG&lt;0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Products are favoured, net conversion of reactants to products without energy input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Can still go the other way but one direction is favoured over the other</w:t>
      </w:r>
    </w:p>
    <w:p w:rsidR="00D27889" w:rsidRDefault="00D27889" w:rsidP="00D27889">
      <w:pPr>
        <w:rPr>
          <w:noProof/>
          <w:lang w:eastAsia="en-CA"/>
        </w:rPr>
      </w:pPr>
      <w:r w:rsidRPr="00D27889">
        <w:rPr>
          <w:noProof/>
          <w:lang w:eastAsia="en-CA"/>
        </w:rPr>
        <w:drawing>
          <wp:inline distT="0" distB="0" distL="0" distR="0">
            <wp:extent cx="3009900" cy="1924050"/>
            <wp:effectExtent l="0" t="0" r="0" b="0"/>
            <wp:docPr id="55" name="Picture 55" descr="http://www.organicchemistry.com/wp-content/uploads/BPOCchapter4-4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organicchemistry.com/wp-content/uploads/BPOCchapter4-4-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333" b="2222"/>
                    <a:stretch/>
                  </pic:blipFill>
                  <pic:spPr bwMode="auto">
                    <a:xfrm>
                      <a:off x="0" y="0"/>
                      <a:ext cx="30099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0C55" w:rsidRDefault="00220C55" w:rsidP="00D27889">
      <w:pPr>
        <w:rPr>
          <w:noProof/>
          <w:lang w:eastAsia="en-CA"/>
        </w:rPr>
      </w:pPr>
      <w:r w:rsidRPr="00220C55">
        <w:rPr>
          <w:noProof/>
          <w:lang w:eastAsia="en-CA"/>
        </w:rPr>
        <w:lastRenderedPageBreak/>
        <w:drawing>
          <wp:anchor distT="0" distB="0" distL="114300" distR="114300" simplePos="0" relativeHeight="251699200" behindDoc="1" locked="0" layoutInCell="1" allowOverlap="1" wp14:anchorId="668A4ED0" wp14:editId="62FE76AC">
            <wp:simplePos x="0" y="0"/>
            <wp:positionH relativeFrom="column">
              <wp:posOffset>3257550</wp:posOffset>
            </wp:positionH>
            <wp:positionV relativeFrom="page">
              <wp:posOffset>923925</wp:posOffset>
            </wp:positionV>
            <wp:extent cx="3276600" cy="1885950"/>
            <wp:effectExtent l="0" t="0" r="0" b="0"/>
            <wp:wrapSquare wrapText="bothSides"/>
            <wp:docPr id="56" name="Picture 56" descr="https://chemistry.boisestate.edu/richardbanks/inorganic/chemical%20reactions/reacti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hemistry.boisestate.edu/richardbanks/inorganic/chemical%20reactions/reacti11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645" b="-931"/>
                    <a:stretch/>
                  </pic:blipFill>
                  <pic:spPr bwMode="auto">
                    <a:xfrm>
                      <a:off x="0" y="0"/>
                      <a:ext cx="32766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CA"/>
        </w:rPr>
        <w:t>Reaction at equilibrium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ΔG=0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Neither products nor reactants are favoured</w:t>
      </w:r>
    </w:p>
    <w:p w:rsidR="00220C55" w:rsidRDefault="00220C55" w:rsidP="00220C55">
      <w:pPr>
        <w:rPr>
          <w:noProof/>
          <w:lang w:eastAsia="en-CA"/>
        </w:rPr>
      </w:pPr>
    </w:p>
    <w:p w:rsidR="00220C55" w:rsidRDefault="00220C55" w:rsidP="00220C55">
      <w:pPr>
        <w:rPr>
          <w:noProof/>
          <w:lang w:eastAsia="en-CA"/>
        </w:rPr>
      </w:pPr>
      <w:r>
        <w:rPr>
          <w:noProof/>
          <w:lang w:eastAsia="en-CA"/>
        </w:rPr>
        <w:t>Le Chatelier’s Principle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Reaction shifts to counteract changes in concentration of reactants or products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Reaction is “reversible”</w:t>
      </w:r>
    </w:p>
    <w:p w:rsidR="00220C55" w:rsidRDefault="00220C55" w:rsidP="00220C55">
      <w:pPr>
        <w:rPr>
          <w:noProof/>
          <w:lang w:eastAsia="en-CA"/>
        </w:rPr>
      </w:pPr>
      <w:r w:rsidRPr="00220C55">
        <w:rPr>
          <w:noProof/>
          <w:lang w:eastAsia="en-CA"/>
        </w:rPr>
        <w:drawing>
          <wp:anchor distT="0" distB="0" distL="114300" distR="114300" simplePos="0" relativeHeight="251700224" behindDoc="0" locked="0" layoutInCell="1" allowOverlap="1" wp14:anchorId="2BEF53ED" wp14:editId="1773853D">
            <wp:simplePos x="0" y="0"/>
            <wp:positionH relativeFrom="column">
              <wp:posOffset>3419475</wp:posOffset>
            </wp:positionH>
            <wp:positionV relativeFrom="page">
              <wp:posOffset>2905125</wp:posOffset>
            </wp:positionV>
            <wp:extent cx="3048000" cy="3375660"/>
            <wp:effectExtent l="0" t="0" r="0" b="0"/>
            <wp:wrapSquare wrapText="bothSides"/>
            <wp:docPr id="57" name="Picture 57" descr="https://upload.wikimedia.org/wikipedia/commons/8/8e/Reaction_Coordinate_Di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upload.wikimedia.org/wikipedia/commons/8/8e/Reaction_Coordinate_Diagram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37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CA"/>
        </w:rPr>
        <w:t>“Irreversible reactions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Products are very strongly favoured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Insensitive to changes in concentration</w:t>
      </w:r>
    </w:p>
    <w:p w:rsidR="00220C55" w:rsidRDefault="00220C55" w:rsidP="00220C55">
      <w:pPr>
        <w:rPr>
          <w:noProof/>
          <w:lang w:eastAsia="en-CA"/>
        </w:rPr>
      </w:pPr>
      <w:r>
        <w:rPr>
          <w:noProof/>
          <w:lang w:eastAsia="en-CA"/>
        </w:rPr>
        <w:t>Energetically unfavourable reaction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ΔG&gt;0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Reactants are favoured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Changing concentrations enough to favour products may or may not be possible</w:t>
      </w:r>
    </w:p>
    <w:p w:rsidR="00220C55" w:rsidRDefault="00220C55" w:rsidP="00220C55">
      <w:pPr>
        <w:rPr>
          <w:noProof/>
          <w:lang w:eastAsia="en-CA"/>
        </w:rPr>
      </w:pPr>
      <w:r w:rsidRPr="00220C55">
        <w:rPr>
          <w:noProof/>
          <w:lang w:eastAsia="en-CA"/>
        </w:rPr>
        <w:drawing>
          <wp:inline distT="0" distB="0" distL="0" distR="0">
            <wp:extent cx="1838325" cy="2219325"/>
            <wp:effectExtent l="0" t="0" r="9525" b="0"/>
            <wp:docPr id="58" name="Picture 58" descr="https://upload.wikimedia.org/wikipedia/commons/thumb/7/77/Kinetic_and_Thermodynamic_Considerations_for_a_Chemical_Reaction.png/600px-Kinetic_and_Thermodynamic_Considerations_for_a_Chemical_Rea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upload.wikimedia.org/wikipedia/commons/thumb/7/77/Kinetic_and_Thermodynamic_Considerations_for_a_Chemical_Reaction.png/600px-Kinetic_and_Thermodynamic_Considerations_for_a_Chemical_Reactio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33" t="1" b="-2644"/>
                    <a:stretch/>
                  </pic:blipFill>
                  <pic:spPr bwMode="auto">
                    <a:xfrm>
                      <a:off x="0" y="0"/>
                      <a:ext cx="18383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Example: formation of glutamine</w:t>
      </w:r>
    </w:p>
    <w:p w:rsidR="00220C55" w:rsidRDefault="00220C55" w:rsidP="00220C55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Glutamate + NH</w:t>
      </w:r>
      <w:r>
        <w:rPr>
          <w:noProof/>
          <w:vertAlign w:val="subscript"/>
          <w:lang w:eastAsia="en-CA"/>
        </w:rPr>
        <w:t>4</w:t>
      </w:r>
      <w:r>
        <w:rPr>
          <w:b/>
          <w:noProof/>
          <w:vertAlign w:val="superscript"/>
          <w:lang w:eastAsia="en-CA"/>
        </w:rPr>
        <w:t>+</w:t>
      </w:r>
      <w:r>
        <w:rPr>
          <w:noProof/>
          <w:lang w:eastAsia="en-CA"/>
        </w:rPr>
        <w:t xml:space="preserve"> </w:t>
      </w:r>
      <w:r>
        <w:rPr>
          <w:noProof/>
          <w:lang w:eastAsia="en-CA"/>
        </w:rPr>
        <w:sym w:font="Wingdings" w:char="F0DF"/>
      </w:r>
      <w:r>
        <w:rPr>
          <w:noProof/>
          <w:lang w:eastAsia="en-CA"/>
        </w:rPr>
        <w:t xml:space="preserve"> glutamine + H</w:t>
      </w:r>
      <w:r>
        <w:rPr>
          <w:noProof/>
          <w:vertAlign w:val="subscript"/>
          <w:lang w:eastAsia="en-CA"/>
        </w:rPr>
        <w:t>2</w:t>
      </w:r>
      <w:r>
        <w:rPr>
          <w:noProof/>
          <w:lang w:eastAsia="en-CA"/>
        </w:rPr>
        <w:t>O</w:t>
      </w:r>
    </w:p>
    <w:p w:rsidR="00220C55" w:rsidRDefault="00220C55" w:rsidP="00220C55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ΔG=+3.4 kcal/mol</w:t>
      </w:r>
    </w:p>
    <w:p w:rsidR="00220C55" w:rsidRDefault="00220C55" w:rsidP="00220C55">
      <w:pPr>
        <w:rPr>
          <w:noProof/>
          <w:lang w:eastAsia="en-CA"/>
        </w:rPr>
      </w:pPr>
      <w:r>
        <w:rPr>
          <w:noProof/>
          <w:lang w:eastAsia="en-CA"/>
        </w:rPr>
        <w:t>Reactions may be coupled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An energeticall favourable reaction can be used to make an unfavourable reaction proceed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The reactions must be chemically “coupled” together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A favourable reaction</w:t>
      </w:r>
    </w:p>
    <w:p w:rsidR="00220C55" w:rsidRDefault="00220C55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Glucose + 6O</w:t>
      </w:r>
      <w:r>
        <w:rPr>
          <w:noProof/>
          <w:vertAlign w:val="subscript"/>
          <w:lang w:eastAsia="en-CA"/>
        </w:rPr>
        <w:t>2</w:t>
      </w:r>
      <w:r>
        <w:rPr>
          <w:noProof/>
          <w:lang w:eastAsia="en-CA"/>
        </w:rPr>
        <w:t xml:space="preserve"> 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 xml:space="preserve"> 6CO</w:t>
      </w:r>
      <w:r>
        <w:rPr>
          <w:noProof/>
          <w:vertAlign w:val="subscript"/>
          <w:lang w:eastAsia="en-CA"/>
        </w:rPr>
        <w:t>2</w:t>
      </w:r>
      <w:r>
        <w:rPr>
          <w:noProof/>
          <w:lang w:eastAsia="en-CA"/>
        </w:rPr>
        <w:t xml:space="preserve"> + 6 H</w:t>
      </w:r>
      <w:r>
        <w:rPr>
          <w:noProof/>
          <w:vertAlign w:val="subscript"/>
          <w:lang w:eastAsia="en-CA"/>
        </w:rPr>
        <w:t>2</w:t>
      </w:r>
      <w:r>
        <w:rPr>
          <w:noProof/>
          <w:lang w:eastAsia="en-CA"/>
        </w:rPr>
        <w:t>O</w:t>
      </w:r>
    </w:p>
    <w:p w:rsidR="00220C55" w:rsidRDefault="00220C55" w:rsidP="00220C55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ΔG= -686 kcal/mol</w:t>
      </w:r>
    </w:p>
    <w:p w:rsidR="00220C55" w:rsidRDefault="00220C55" w:rsidP="00220C55">
      <w:pPr>
        <w:rPr>
          <w:noProof/>
          <w:lang w:eastAsia="en-CA"/>
        </w:rPr>
      </w:pPr>
      <w:r>
        <w:rPr>
          <w:noProof/>
          <w:lang w:eastAsia="en-CA"/>
        </w:rPr>
        <w:lastRenderedPageBreak/>
        <w:t>Winning combination?</w:t>
      </w:r>
    </w:p>
    <w:p w:rsidR="00220C55" w:rsidRPr="00220C55" w:rsidRDefault="00384036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Glutamate + NH4</w:t>
      </w:r>
      <w:r w:rsidRPr="00384036">
        <w:rPr>
          <w:noProof/>
          <w:vertAlign w:val="superscript"/>
          <w:lang w:eastAsia="en-CA"/>
        </w:rPr>
        <w:t>+</w:t>
      </w:r>
      <w:r w:rsidR="00220C55" w:rsidRPr="00220C55">
        <w:rPr>
          <w:noProof/>
          <w:lang w:eastAsia="en-CA"/>
        </w:rPr>
        <w:t xml:space="preserve"> </w:t>
      </w:r>
      <w:r>
        <w:rPr>
          <w:noProof/>
          <w:lang w:eastAsia="en-CA"/>
        </w:rPr>
        <w:sym w:font="Wingdings" w:char="F0DF"/>
      </w:r>
      <w:r>
        <w:rPr>
          <w:noProof/>
          <w:lang w:eastAsia="en-CA"/>
        </w:rPr>
        <w:t xml:space="preserve"> </w:t>
      </w:r>
      <w:r w:rsidR="00220C55" w:rsidRPr="00220C55">
        <w:rPr>
          <w:noProof/>
          <w:lang w:eastAsia="en-CA"/>
        </w:rPr>
        <w:t>glutamine + H2O</w:t>
      </w:r>
    </w:p>
    <w:p w:rsidR="00220C55" w:rsidRDefault="00384036" w:rsidP="00220C55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 xml:space="preserve">Glucose + 6O2 </w:t>
      </w:r>
      <w:r>
        <w:rPr>
          <w:noProof/>
          <w:lang w:eastAsia="en-CA"/>
        </w:rPr>
        <w:sym w:font="Wingdings" w:char="F0E0"/>
      </w:r>
      <w:r w:rsidR="00220C55" w:rsidRPr="00220C55">
        <w:rPr>
          <w:noProof/>
          <w:lang w:eastAsia="en-CA"/>
        </w:rPr>
        <w:t xml:space="preserve"> 6CO2 + 6 H2O</w:t>
      </w:r>
    </w:p>
    <w:p w:rsidR="00220C55" w:rsidRDefault="00220C55" w:rsidP="00220C55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Glucose + glutamate + 6O</w:t>
      </w:r>
      <w:r>
        <w:rPr>
          <w:noProof/>
          <w:vertAlign w:val="subscript"/>
          <w:lang w:eastAsia="en-CA"/>
        </w:rPr>
        <w:t>2</w:t>
      </w:r>
      <w:r>
        <w:rPr>
          <w:noProof/>
          <w:lang w:eastAsia="en-CA"/>
        </w:rPr>
        <w:t xml:space="preserve"> + NH</w:t>
      </w:r>
      <w:r>
        <w:rPr>
          <w:noProof/>
          <w:vertAlign w:val="subscript"/>
          <w:lang w:eastAsia="en-CA"/>
        </w:rPr>
        <w:t>4</w:t>
      </w:r>
      <w:r>
        <w:rPr>
          <w:b/>
          <w:noProof/>
          <w:vertAlign w:val="superscript"/>
          <w:lang w:eastAsia="en-CA"/>
        </w:rPr>
        <w:t>+</w:t>
      </w:r>
      <w:r>
        <w:rPr>
          <w:noProof/>
          <w:lang w:eastAsia="en-CA"/>
        </w:rPr>
        <w:t xml:space="preserve"> 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 xml:space="preserve"> glutamine + 6CO</w:t>
      </w:r>
      <w:r>
        <w:rPr>
          <w:noProof/>
          <w:vertAlign w:val="subscript"/>
          <w:lang w:eastAsia="en-CA"/>
        </w:rPr>
        <w:t>2</w:t>
      </w:r>
      <w:r>
        <w:rPr>
          <w:noProof/>
          <w:lang w:eastAsia="en-CA"/>
        </w:rPr>
        <w:t xml:space="preserve"> + 7 H</w:t>
      </w:r>
      <w:r>
        <w:rPr>
          <w:noProof/>
          <w:vertAlign w:val="subscript"/>
          <w:lang w:eastAsia="en-CA"/>
        </w:rPr>
        <w:t>2</w:t>
      </w:r>
      <w:r>
        <w:rPr>
          <w:noProof/>
          <w:lang w:eastAsia="en-CA"/>
        </w:rPr>
        <w:t>O</w:t>
      </w:r>
    </w:p>
    <w:p w:rsidR="00220C55" w:rsidRDefault="00220C55" w:rsidP="00220C55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ΔG=3.4 kcal/mol – 686 kcal/mol = -683 kcal/mol</w:t>
      </w:r>
    </w:p>
    <w:p w:rsidR="00220C55" w:rsidRDefault="00220C55" w:rsidP="00220C55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Most of the energy would be wasted as heat</w:t>
      </w:r>
    </w:p>
    <w:p w:rsidR="00220C55" w:rsidRDefault="00BB2752" w:rsidP="00BB2752">
      <w:pPr>
        <w:ind w:left="720" w:firstLine="720"/>
        <w:rPr>
          <w:noProof/>
          <w:lang w:eastAsia="en-CA"/>
        </w:rPr>
      </w:pPr>
      <w:r>
        <w:rPr>
          <w:noProof/>
          <w:lang w:eastAsia="en-CA"/>
        </w:rPr>
        <w:t>Stepwise oxidation</w:t>
      </w:r>
      <w:r>
        <w:rPr>
          <w:noProof/>
          <w:lang w:eastAsia="en-CA"/>
        </w:rPr>
        <w:tab/>
      </w:r>
      <w:r>
        <w:rPr>
          <w:noProof/>
          <w:lang w:eastAsia="en-CA"/>
        </w:rPr>
        <w:tab/>
      </w:r>
      <w:r>
        <w:rPr>
          <w:noProof/>
          <w:lang w:eastAsia="en-CA"/>
        </w:rPr>
        <w:tab/>
        <w:t>Direct burning of sugar in non-living system</w:t>
      </w:r>
    </w:p>
    <w:p w:rsidR="00BB2752" w:rsidRDefault="00BB2752" w:rsidP="00220C55">
      <w:pPr>
        <w:rPr>
          <w:noProof/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238125</wp:posOffset>
                </wp:positionH>
                <wp:positionV relativeFrom="paragraph">
                  <wp:posOffset>1731010</wp:posOffset>
                </wp:positionV>
                <wp:extent cx="1590675" cy="828675"/>
                <wp:effectExtent l="0" t="0" r="28575" b="2857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82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Default="002C327B">
                            <w:r>
                              <w:t>Small activation energies overcome by enzymes that work at body temperature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34" type="#_x0000_t202" style="position:absolute;margin-left:18.75pt;margin-top:136.3pt;width:125.25pt;height:65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" fillcolor="white [3201]" strokeweight=".5pt">
                <v:textbox>
                  <w:txbxContent>
                    <w:p w:rsidR="002C327B" w:rsidRDefault="002C327B">
                      <w:r>
                        <w:t>Small activation energies overcome by enzymes that work at body temperature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w:drawing>
          <wp:inline distT="0" distB="0" distL="0" distR="0">
            <wp:extent cx="5715000" cy="2752725"/>
            <wp:effectExtent l="0" t="0" r="0" b="9525"/>
            <wp:docPr id="59" name="Picture 59" descr="http://www.nature.com/scitable/content/ne0000/ne0000/ne0000/ne0000/14705403/U1CP3-2_SugarOxidation_k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nature.com/scitable/content/ne0000/ne0000/ne0000/ne0000/14705403/U1CP3-2_SugarOxidation_ksm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752" w:rsidRDefault="00BB2752" w:rsidP="00BB2752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Cells store energy from food in carrier molecules to be spent a little at a time</w:t>
      </w:r>
    </w:p>
    <w:p w:rsidR="00BB2752" w:rsidRDefault="00BB2752" w:rsidP="00BB2752">
      <w:pPr>
        <w:rPr>
          <w:noProof/>
          <w:lang w:eastAsia="en-CA"/>
        </w:rPr>
      </w:pPr>
      <w:r>
        <w:rPr>
          <w:noProof/>
          <w:lang w:eastAsia="en-CA"/>
        </w:rPr>
        <w:t>Adenosine triphosphate</w:t>
      </w:r>
    </w:p>
    <w:p w:rsidR="00BB2752" w:rsidRDefault="00BB2752" w:rsidP="00BB2752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The main energy carrier in living systems</w:t>
      </w:r>
    </w:p>
    <w:p w:rsidR="00BB2752" w:rsidRDefault="00BB2752" w:rsidP="00BB2752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Hydrolysis of Atp is energetically favourable</w:t>
      </w:r>
    </w:p>
    <w:p w:rsidR="00BB2752" w:rsidRDefault="00BB2752" w:rsidP="00BB2752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ATP + H</w:t>
      </w:r>
      <w:r>
        <w:rPr>
          <w:noProof/>
          <w:vertAlign w:val="subscript"/>
          <w:lang w:eastAsia="en-CA"/>
        </w:rPr>
        <w:t>2</w:t>
      </w:r>
      <w:r>
        <w:rPr>
          <w:noProof/>
          <w:lang w:eastAsia="en-CA"/>
        </w:rPr>
        <w:t xml:space="preserve">O 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 xml:space="preserve"> ADP + P</w:t>
      </w:r>
      <w:r>
        <w:rPr>
          <w:noProof/>
          <w:vertAlign w:val="subscript"/>
          <w:lang w:eastAsia="en-CA"/>
        </w:rPr>
        <w:t>I</w:t>
      </w:r>
    </w:p>
    <w:p w:rsidR="00BB2752" w:rsidRDefault="00BB2752" w:rsidP="00BB2752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ΔG = -7.3 kcal/mol</w:t>
      </w:r>
    </w:p>
    <w:p w:rsidR="00BB2752" w:rsidRDefault="00BB2752" w:rsidP="00BB2752">
      <w:pPr>
        <w:rPr>
          <w:noProof/>
          <w:lang w:eastAsia="en-CA"/>
        </w:rPr>
      </w:pPr>
      <w:r w:rsidRPr="00BB2752">
        <w:rPr>
          <w:noProof/>
          <w:lang w:eastAsia="en-CA"/>
        </w:rPr>
        <w:drawing>
          <wp:inline distT="0" distB="0" distL="0" distR="0">
            <wp:extent cx="4129135" cy="2181225"/>
            <wp:effectExtent l="0" t="0" r="5080" b="0"/>
            <wp:docPr id="61" name="Picture 61" descr="http://www.uic.edu/classes/bios/bios100/lectf03am/ATP0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uic.edu/classes/bios/bios100/lectf03am/ATP02a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538" cy="2194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752" w:rsidRDefault="00BB2752" w:rsidP="00BB2752">
      <w:pPr>
        <w:rPr>
          <w:noProof/>
          <w:lang w:eastAsia="en-CA"/>
        </w:rPr>
      </w:pPr>
      <w:r w:rsidRPr="00BB2752">
        <w:rPr>
          <w:noProof/>
          <w:lang w:eastAsia="en-CA"/>
        </w:rPr>
        <w:lastRenderedPageBreak/>
        <w:drawing>
          <wp:anchor distT="0" distB="0" distL="114300" distR="114300" simplePos="0" relativeHeight="251702272" behindDoc="0" locked="0" layoutInCell="1" allowOverlap="1" wp14:anchorId="6C7BD3FD" wp14:editId="65807550">
            <wp:simplePos x="0" y="0"/>
            <wp:positionH relativeFrom="column">
              <wp:posOffset>3905250</wp:posOffset>
            </wp:positionH>
            <wp:positionV relativeFrom="page">
              <wp:posOffset>752475</wp:posOffset>
            </wp:positionV>
            <wp:extent cx="2800350" cy="1572260"/>
            <wp:effectExtent l="0" t="0" r="0" b="8890"/>
            <wp:wrapSquare wrapText="bothSides"/>
            <wp:docPr id="62" name="Picture 62" descr="http://www.bmb.leeds.ac.uk/illingworth/bioc1010/image0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bmb.leeds.ac.uk/illingworth/bioc1010/image015.gif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CA"/>
        </w:rPr>
        <w:t>Hydrolysis of ATP is favourable because…</w:t>
      </w:r>
    </w:p>
    <w:p w:rsidR="00BB2752" w:rsidRDefault="00BB2752" w:rsidP="00BB2752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Release of P</w:t>
      </w:r>
      <w:r>
        <w:rPr>
          <w:noProof/>
          <w:vertAlign w:val="subscript"/>
          <w:lang w:eastAsia="en-CA"/>
        </w:rPr>
        <w:t>I</w:t>
      </w:r>
      <w:r>
        <w:rPr>
          <w:noProof/>
          <w:lang w:eastAsia="en-CA"/>
        </w:rPr>
        <w:t xml:space="preserve"> lowers charge repulsion</w:t>
      </w:r>
    </w:p>
    <w:p w:rsidR="00BB2752" w:rsidRDefault="00BB2752" w:rsidP="00BB2752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Release of P</w:t>
      </w:r>
      <w:r>
        <w:rPr>
          <w:noProof/>
          <w:vertAlign w:val="subscript"/>
          <w:lang w:eastAsia="en-CA"/>
        </w:rPr>
        <w:t>I</w:t>
      </w:r>
      <w:r>
        <w:rPr>
          <w:noProof/>
          <w:lang w:eastAsia="en-CA"/>
        </w:rPr>
        <w:t xml:space="preserve"> increases resonance stabilization</w:t>
      </w:r>
    </w:p>
    <w:p w:rsidR="00BB2752" w:rsidRDefault="00BB2752" w:rsidP="00BB2752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Products are more highly solvated</w:t>
      </w:r>
    </w:p>
    <w:p w:rsidR="00BB2752" w:rsidRDefault="00BB2752" w:rsidP="00BB2752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ATP/ADP ratio is usually high</w:t>
      </w:r>
    </w:p>
    <w:p w:rsidR="00BB2752" w:rsidRDefault="00BB2752" w:rsidP="00BB2752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“high-energy” phospahte bonds for all of above reasons</w:t>
      </w:r>
    </w:p>
    <w:p w:rsidR="00BB2752" w:rsidRDefault="00BB2752" w:rsidP="00BB2752">
      <w:pPr>
        <w:rPr>
          <w:noProof/>
          <w:lang w:eastAsia="en-CA"/>
        </w:rPr>
      </w:pPr>
      <w:r>
        <w:rPr>
          <w:noProof/>
          <w:lang w:eastAsia="en-CA"/>
        </w:rPr>
        <w:t>Net reaction of coupled processes:</w:t>
      </w:r>
    </w:p>
    <w:p w:rsidR="00BB2752" w:rsidRDefault="00BB2752" w:rsidP="00BB2752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3F28053" wp14:editId="0931910D">
                <wp:simplePos x="0" y="0"/>
                <wp:positionH relativeFrom="column">
                  <wp:posOffset>1905000</wp:posOffset>
                </wp:positionH>
                <wp:positionV relativeFrom="paragraph">
                  <wp:posOffset>113666</wp:posOffset>
                </wp:positionV>
                <wp:extent cx="190500" cy="45719"/>
                <wp:effectExtent l="38100" t="57150" r="19050" b="50165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FE548" id="Straight Arrow Connector 64" o:spid="_x0000_s1026" type="#_x0000_t32" style="position:absolute;margin-left:150pt;margin-top:8.95pt;width:15pt;height:3.6pt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26035</wp:posOffset>
                </wp:positionV>
                <wp:extent cx="228600" cy="0"/>
                <wp:effectExtent l="0" t="76200" r="19050" b="9525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60B029" id="Straight Arrow Connector 63" o:spid="_x0000_s1026" type="#_x0000_t32" style="position:absolute;margin-left:150pt;margin-top:2.05pt;width:18pt;height:0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w:t>Glutamate + NH</w:t>
      </w:r>
      <w:r>
        <w:rPr>
          <w:noProof/>
          <w:vertAlign w:val="subscript"/>
          <w:lang w:eastAsia="en-CA"/>
        </w:rPr>
        <w:t>4</w:t>
      </w:r>
      <w:r>
        <w:rPr>
          <w:b/>
          <w:noProof/>
          <w:vertAlign w:val="superscript"/>
          <w:lang w:eastAsia="en-CA"/>
        </w:rPr>
        <w:t>+</w:t>
      </w:r>
      <w:r>
        <w:rPr>
          <w:noProof/>
          <w:lang w:eastAsia="en-CA"/>
        </w:rPr>
        <w:t xml:space="preserve"> + ATP            glutamine + ADP + P</w:t>
      </w:r>
      <w:r>
        <w:rPr>
          <w:noProof/>
          <w:vertAlign w:val="subscript"/>
          <w:lang w:eastAsia="en-CA"/>
        </w:rPr>
        <w:t>I</w:t>
      </w:r>
    </w:p>
    <w:p w:rsidR="00BB2752" w:rsidRDefault="00BB2752" w:rsidP="00BB2752">
      <w:pPr>
        <w:rPr>
          <w:noProof/>
          <w:lang w:eastAsia="en-CA"/>
        </w:rPr>
      </w:pPr>
      <w:r>
        <w:rPr>
          <w:noProof/>
          <w:lang w:eastAsia="en-CA"/>
        </w:rPr>
        <w:t>ΔG = 3.4 – 7.3 = -3.9 kcal/mol</w:t>
      </w:r>
    </w:p>
    <w:p w:rsidR="00BB2752" w:rsidRDefault="00BB2752" w:rsidP="00BB2752">
      <w:pPr>
        <w:rPr>
          <w:noProof/>
          <w:lang w:eastAsia="en-CA"/>
        </w:rPr>
      </w:pPr>
      <w:r>
        <w:rPr>
          <w:noProof/>
          <w:lang w:eastAsia="en-CA"/>
        </w:rPr>
        <w:t>What if we need more energy?</w:t>
      </w:r>
    </w:p>
    <w:p w:rsidR="00BB2752" w:rsidRDefault="00BB2752" w:rsidP="00BB2752">
      <w:pPr>
        <w:pStyle w:val="ListParagraph"/>
        <w:numPr>
          <w:ilvl w:val="0"/>
          <w:numId w:val="11"/>
        </w:numPr>
        <w:rPr>
          <w:noProof/>
          <w:lang w:eastAsia="en-CA"/>
        </w:rPr>
      </w:pPr>
      <w:r>
        <w:rPr>
          <w:noProof/>
          <w:lang w:eastAsia="en-CA"/>
        </w:rPr>
        <w:t>Hydrolyze ATP to AMP and 2P</w:t>
      </w:r>
      <w:r>
        <w:rPr>
          <w:noProof/>
          <w:vertAlign w:val="subscript"/>
          <w:lang w:eastAsia="en-CA"/>
        </w:rPr>
        <w:t>I</w:t>
      </w:r>
    </w:p>
    <w:p w:rsidR="00BB2752" w:rsidRDefault="00BB2752" w:rsidP="00BB2752">
      <w:pPr>
        <w:pStyle w:val="ListParagraph"/>
        <w:numPr>
          <w:ilvl w:val="1"/>
          <w:numId w:val="11"/>
        </w:numPr>
        <w:rPr>
          <w:noProof/>
          <w:lang w:eastAsia="en-CA"/>
        </w:rPr>
      </w:pPr>
      <w:r>
        <w:rPr>
          <w:noProof/>
          <w:lang w:eastAsia="en-CA"/>
        </w:rPr>
        <w:t>ΔG = -15.8 kcal/mol</w:t>
      </w:r>
    </w:p>
    <w:p w:rsidR="00BB2752" w:rsidRDefault="00BB2752" w:rsidP="00BB2752">
      <w:pPr>
        <w:pStyle w:val="ListParagraph"/>
        <w:numPr>
          <w:ilvl w:val="0"/>
          <w:numId w:val="11"/>
        </w:numPr>
        <w:rPr>
          <w:noProof/>
          <w:lang w:eastAsia="en-CA"/>
        </w:rPr>
      </w:pPr>
      <w:r>
        <w:rPr>
          <w:noProof/>
          <w:lang w:eastAsia="en-CA"/>
        </w:rPr>
        <w:t>Couple to a reaction that releases more energy</w:t>
      </w:r>
    </w:p>
    <w:p w:rsidR="00BB2752" w:rsidRPr="00BB2752" w:rsidRDefault="00BB2752" w:rsidP="00BB2752">
      <w:pPr>
        <w:pStyle w:val="ListParagraph"/>
        <w:numPr>
          <w:ilvl w:val="1"/>
          <w:numId w:val="11"/>
        </w:numPr>
        <w:rPr>
          <w:noProof/>
          <w:lang w:eastAsia="en-CA"/>
        </w:rPr>
      </w:pPr>
      <w:r>
        <w:rPr>
          <w:noProof/>
          <w:lang w:eastAsia="en-CA"/>
        </w:rPr>
        <w:t>Phosphocreatine + H</w:t>
      </w:r>
      <w:r>
        <w:rPr>
          <w:noProof/>
          <w:vertAlign w:val="subscript"/>
          <w:lang w:eastAsia="en-CA"/>
        </w:rPr>
        <w:t>2</w:t>
      </w:r>
      <w:r>
        <w:rPr>
          <w:noProof/>
          <w:lang w:eastAsia="en-CA"/>
        </w:rPr>
        <w:t xml:space="preserve">O 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 xml:space="preserve"> creatine + P</w:t>
      </w:r>
      <w:r>
        <w:rPr>
          <w:noProof/>
          <w:vertAlign w:val="subscript"/>
          <w:lang w:eastAsia="en-CA"/>
        </w:rPr>
        <w:t>I</w:t>
      </w:r>
    </w:p>
    <w:p w:rsidR="00BB2752" w:rsidRDefault="00BB2752" w:rsidP="00BB2752">
      <w:pPr>
        <w:pStyle w:val="ListParagraph"/>
        <w:numPr>
          <w:ilvl w:val="1"/>
          <w:numId w:val="11"/>
        </w:numPr>
        <w:rPr>
          <w:noProof/>
          <w:lang w:eastAsia="en-CA"/>
        </w:rPr>
      </w:pPr>
      <w:r>
        <w:rPr>
          <w:noProof/>
          <w:lang w:eastAsia="en-CA"/>
        </w:rPr>
        <w:t>ΔG = -10.3 kcal/mol</w:t>
      </w:r>
    </w:p>
    <w:p w:rsidR="00BB2752" w:rsidRDefault="00AC43FE" w:rsidP="00BB2752">
      <w:pPr>
        <w:rPr>
          <w:noProof/>
          <w:lang w:eastAsia="en-CA"/>
        </w:rPr>
      </w:pPr>
      <w:r>
        <w:rPr>
          <w:noProof/>
          <w:lang w:eastAsia="en-CA"/>
        </w:rPr>
        <w:t>Reduction-Oxidation reactions</w:t>
      </w:r>
    </w:p>
    <w:p w:rsidR="00AC43FE" w:rsidRDefault="00AC43FE" w:rsidP="00AC43F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Some biological reaction require a molecule to be reduced</w:t>
      </w:r>
    </w:p>
    <w:p w:rsidR="00AC43FE" w:rsidRDefault="00AC43FE" w:rsidP="00AC43F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A redox reaction involves transfer or electrons</w:t>
      </w:r>
    </w:p>
    <w:p w:rsidR="00AC43FE" w:rsidRDefault="00AC43FE" w:rsidP="00AC43F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Leo says Ger</w:t>
      </w:r>
    </w:p>
    <w:p w:rsidR="00AC43FE" w:rsidRDefault="00AC43FE" w:rsidP="00AC43FE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Lose Electrons Oxidation, Gain Electrons Reduction</w:t>
      </w:r>
    </w:p>
    <w:p w:rsidR="00AC43FE" w:rsidRDefault="00AC43FE" w:rsidP="00AC43F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In a redox reaction one molecules is reduced the other is oxidized</w:t>
      </w:r>
    </w:p>
    <w:p w:rsidR="00AC43FE" w:rsidRDefault="00AC43FE" w:rsidP="00AC43FE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Oxidation state of carbon increases with the number of electronegative atoms bonded to it</w:t>
      </w:r>
    </w:p>
    <w:p w:rsidR="00D01E86" w:rsidRDefault="00D01E86" w:rsidP="00D01E86">
      <w:pPr>
        <w:rPr>
          <w:noProof/>
          <w:lang w:eastAsia="en-CA"/>
        </w:rPr>
      </w:pPr>
      <w:r>
        <w:rPr>
          <w:noProof/>
          <w:lang w:eastAsia="en-CA"/>
        </w:rPr>
        <w:t>NADH and NADPH</w:t>
      </w:r>
    </w:p>
    <w:p w:rsidR="00D01E86" w:rsidRDefault="00D01E86" w:rsidP="00D01E86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NAD</w:t>
      </w:r>
      <w:r w:rsidR="00384036">
        <w:rPr>
          <w:noProof/>
          <w:lang w:eastAsia="en-CA"/>
        </w:rPr>
        <w:t>H = Nicotinamide adenine dinucle</w:t>
      </w:r>
      <w:r>
        <w:rPr>
          <w:noProof/>
          <w:lang w:eastAsia="en-CA"/>
        </w:rPr>
        <w:t>otide</w:t>
      </w:r>
    </w:p>
    <w:p w:rsidR="00D01E86" w:rsidRDefault="00D01E86" w:rsidP="00D01E86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NADPH = Nicotinamide adenine dinucleotide phosphate</w:t>
      </w:r>
    </w:p>
    <w:p w:rsidR="00D01E86" w:rsidRDefault="00D01E86" w:rsidP="00D01E86">
      <w:pPr>
        <w:pStyle w:val="ListParagraph"/>
        <w:numPr>
          <w:ilvl w:val="1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Each can carry 2 electrons when reduced</w:t>
      </w:r>
    </w:p>
    <w:p w:rsidR="00D01E86" w:rsidRDefault="00D01E86" w:rsidP="00D01E86">
      <w:pPr>
        <w:rPr>
          <w:noProof/>
          <w:lang w:eastAsia="en-CA"/>
        </w:rPr>
      </w:pPr>
      <w:r>
        <w:rPr>
          <w:noProof/>
          <w:lang w:eastAsia="en-CA"/>
        </w:rPr>
        <w:t>A biological redox reaction</w:t>
      </w:r>
    </w:p>
    <w:p w:rsidR="00D01E86" w:rsidRDefault="00D01E86" w:rsidP="00D01E86">
      <w:pPr>
        <w:rPr>
          <w:noProof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06368" behindDoc="0" locked="0" layoutInCell="1" allowOverlap="1" wp14:anchorId="383AEBF5" wp14:editId="477ADF5C">
            <wp:simplePos x="0" y="0"/>
            <wp:positionH relativeFrom="column">
              <wp:posOffset>3714750</wp:posOffset>
            </wp:positionH>
            <wp:positionV relativeFrom="page">
              <wp:posOffset>7343775</wp:posOffset>
            </wp:positionV>
            <wp:extent cx="3097530" cy="2685415"/>
            <wp:effectExtent l="0" t="0" r="7620" b="635"/>
            <wp:wrapSquare wrapText="bothSides"/>
            <wp:docPr id="65" name="Picture 65" descr="http://www.nyu.edu/classes/keefer/story/03_03_catabolic_anabolic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nyu.edu/classes/keefer/story/03_03_catabolic_anabolic-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30" cy="268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CA"/>
        </w:rPr>
        <w:t>Acetaldehyde + NADH + H</w:t>
      </w:r>
      <w:r>
        <w:rPr>
          <w:b/>
          <w:noProof/>
          <w:vertAlign w:val="superscript"/>
          <w:lang w:eastAsia="en-CA"/>
        </w:rPr>
        <w:t>+</w:t>
      </w:r>
      <w:r>
        <w:rPr>
          <w:b/>
          <w:noProof/>
          <w:lang w:eastAsia="en-CA"/>
        </w:rPr>
        <w:t xml:space="preserve"> </w:t>
      </w:r>
      <w:r w:rsidRPr="00D01E86">
        <w:rPr>
          <w:b/>
          <w:noProof/>
          <w:lang w:eastAsia="en-CA"/>
        </w:rPr>
        <w:sym w:font="Wingdings" w:char="F0E0"/>
      </w:r>
      <w:r>
        <w:rPr>
          <w:b/>
          <w:noProof/>
          <w:lang w:eastAsia="en-CA"/>
        </w:rPr>
        <w:t xml:space="preserve"> (alcohol dehydrogenase) </w:t>
      </w:r>
      <w:r w:rsidRPr="00D01E86">
        <w:rPr>
          <w:b/>
          <w:noProof/>
          <w:lang w:eastAsia="en-CA"/>
        </w:rPr>
        <w:sym w:font="Wingdings" w:char="F0E0"/>
      </w:r>
      <w:r>
        <w:rPr>
          <w:noProof/>
          <w:lang w:eastAsia="en-CA"/>
        </w:rPr>
        <w:t xml:space="preserve"> Ethanol + NAD</w:t>
      </w:r>
      <w:r>
        <w:rPr>
          <w:b/>
          <w:noProof/>
          <w:vertAlign w:val="superscript"/>
          <w:lang w:eastAsia="en-CA"/>
        </w:rPr>
        <w:t>+</w:t>
      </w:r>
    </w:p>
    <w:p w:rsidR="00D01E86" w:rsidRDefault="00D01E86" w:rsidP="00D01E86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Acetaldehyde is reduced to ethanol</w:t>
      </w:r>
    </w:p>
    <w:p w:rsidR="00D01E86" w:rsidRDefault="00D01E86" w:rsidP="00D01E86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NADH is oxidized to NAD</w:t>
      </w:r>
      <w:r>
        <w:rPr>
          <w:b/>
          <w:noProof/>
          <w:vertAlign w:val="superscript"/>
          <w:lang w:eastAsia="en-CA"/>
        </w:rPr>
        <w:t>+</w:t>
      </w:r>
    </w:p>
    <w:p w:rsidR="00D01E86" w:rsidRDefault="00D01E86" w:rsidP="00D01E86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In general, NADH is used in ATP production and NADPH is used in biosynthesis</w:t>
      </w:r>
    </w:p>
    <w:p w:rsidR="00D01E86" w:rsidRDefault="00D01E86" w:rsidP="00D01E86">
      <w:pPr>
        <w:rPr>
          <w:b/>
          <w:i/>
          <w:noProof/>
          <w:u w:val="single"/>
          <w:lang w:val="en-US" w:eastAsia="en-CA"/>
        </w:rPr>
      </w:pPr>
      <w:r>
        <w:rPr>
          <w:b/>
          <w:i/>
          <w:noProof/>
          <w:u w:val="single"/>
          <w:lang w:val="en-US" w:eastAsia="en-CA"/>
        </w:rPr>
        <w:t>Topic 11:</w:t>
      </w:r>
    </w:p>
    <w:p w:rsidR="00D01E86" w:rsidRDefault="00D01E86" w:rsidP="00D01E86">
      <w:p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46DE285" wp14:editId="6697E1EE">
                <wp:simplePos x="0" y="0"/>
                <wp:positionH relativeFrom="column">
                  <wp:posOffset>3752850</wp:posOffset>
                </wp:positionH>
                <wp:positionV relativeFrom="paragraph">
                  <wp:posOffset>127635</wp:posOffset>
                </wp:positionV>
                <wp:extent cx="0" cy="371475"/>
                <wp:effectExtent l="0" t="0" r="19050" b="28575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440497" id="Straight Connector 68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.5pt,10.05pt" to="295.5pt,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BC34A97" wp14:editId="3E11689C">
                <wp:simplePos x="0" y="0"/>
                <wp:positionH relativeFrom="column">
                  <wp:posOffset>3752849</wp:posOffset>
                </wp:positionH>
                <wp:positionV relativeFrom="paragraph">
                  <wp:posOffset>108585</wp:posOffset>
                </wp:positionV>
                <wp:extent cx="1247775" cy="28575"/>
                <wp:effectExtent l="0" t="38100" r="28575" b="85725"/>
                <wp:wrapNone/>
                <wp:docPr id="67" name="Straight Arr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56CEDE" id="Straight Arrow Connector 67" o:spid="_x0000_s1026" type="#_x0000_t32" style="position:absolute;margin-left:295.5pt;margin-top:8.55pt;width:98.25pt;height:2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 w:eastAsia="en-CA"/>
        </w:rPr>
        <w:t>Metabolism -------------------------------------------------- &gt;</w:t>
      </w:r>
    </w:p>
    <w:p w:rsidR="00D01E86" w:rsidRDefault="00D01E86" w:rsidP="00D01E86">
      <w:p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CE6F5EC" wp14:editId="037542FE">
                <wp:simplePos x="0" y="0"/>
                <wp:positionH relativeFrom="column">
                  <wp:posOffset>2752725</wp:posOffset>
                </wp:positionH>
                <wp:positionV relativeFrom="paragraph">
                  <wp:posOffset>194310</wp:posOffset>
                </wp:positionV>
                <wp:extent cx="1409700" cy="323850"/>
                <wp:effectExtent l="0" t="0" r="19050" b="1905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Pr="00D01E86" w:rsidRDefault="002C327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And reducing power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6F5EC" id="Text Box 66" o:spid="_x0000_s1035" type="#_x0000_t202" style="position:absolute;margin-left:216.75pt;margin-top:15.3pt;width:111pt;height:25.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" fillcolor="white [3201]" strokeweight=".5pt">
                <v:textbox>
                  <w:txbxContent>
                    <w:p w:rsidR="002C327B" w:rsidRPr="00D01E86" w:rsidRDefault="002C327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And reducing power</w:t>
                      </w:r>
                    </w:p>
                  </w:txbxContent>
                </v:textbox>
              </v:shape>
            </w:pict>
          </mc:Fallback>
        </mc:AlternateContent>
      </w:r>
    </w:p>
    <w:p w:rsidR="00D01E86" w:rsidRDefault="00D01E86" w:rsidP="00D01E86">
      <w:pPr>
        <w:rPr>
          <w:noProof/>
          <w:lang w:val="en-US" w:eastAsia="en-CA"/>
        </w:rPr>
      </w:pPr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3C8ACB1" wp14:editId="4495B447">
                <wp:simplePos x="0" y="0"/>
                <wp:positionH relativeFrom="column">
                  <wp:posOffset>1009650</wp:posOffset>
                </wp:positionH>
                <wp:positionV relativeFrom="page">
                  <wp:posOffset>1200150</wp:posOffset>
                </wp:positionV>
                <wp:extent cx="285750" cy="9525"/>
                <wp:effectExtent l="38100" t="76200" r="0" b="85725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3833A2" id="Straight Arrow Connector 79" o:spid="_x0000_s1026" type="#_x0000_t32" style="position:absolute;margin-left:79.5pt;margin-top:94.5pt;width:22.5pt;height:.75pt;flip:x 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" strokecolor="#5b9bd5 [3204]" strokeweight=".5pt">
                <v:stroke endarrow="block" joinstyle="miter"/>
                <w10:wrap anchory="page"/>
              </v:shape>
            </w:pict>
          </mc:Fallback>
        </mc:AlternateContent>
      </w:r>
      <w:r>
        <w:rPr>
          <w:noProof/>
          <w:lang w:val="en-US" w:eastAsia="en-CA"/>
        </w:rPr>
        <w:t>Metabolic pathways</w:t>
      </w:r>
    </w:p>
    <w:p w:rsidR="00D01E86" w:rsidRDefault="00D01E86" w:rsidP="00D01E86">
      <w:p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82BFC6F" wp14:editId="1A7FF3C9">
                <wp:simplePos x="0" y="0"/>
                <wp:positionH relativeFrom="column">
                  <wp:posOffset>123825</wp:posOffset>
                </wp:positionH>
                <wp:positionV relativeFrom="paragraph">
                  <wp:posOffset>28575</wp:posOffset>
                </wp:positionV>
                <wp:extent cx="285750" cy="9525"/>
                <wp:effectExtent l="38100" t="76200" r="0" b="85725"/>
                <wp:wrapNone/>
                <wp:docPr id="80" name="Straight Arrow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D08429" id="Straight Arrow Connector 80" o:spid="_x0000_s1026" type="#_x0000_t32" style="position:absolute;margin-left:9.75pt;margin-top:2.25pt;width:22.5pt;height:.75pt;flip:x 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0469B59" wp14:editId="6FC28430">
                <wp:simplePos x="0" y="0"/>
                <wp:positionH relativeFrom="column">
                  <wp:posOffset>581025</wp:posOffset>
                </wp:positionH>
                <wp:positionV relativeFrom="paragraph">
                  <wp:posOffset>19050</wp:posOffset>
                </wp:positionV>
                <wp:extent cx="285750" cy="9525"/>
                <wp:effectExtent l="38100" t="76200" r="0" b="85725"/>
                <wp:wrapNone/>
                <wp:docPr id="81" name="Straight Arrow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E6990F" id="Straight Arrow Connector 81" o:spid="_x0000_s1026" type="#_x0000_t32" style="position:absolute;margin-left:45.75pt;margin-top:1.5pt;width:22.5pt;height:.75pt;flip:x 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19050</wp:posOffset>
                </wp:positionV>
                <wp:extent cx="285750" cy="9525"/>
                <wp:effectExtent l="38100" t="76200" r="0" b="85725"/>
                <wp:wrapNone/>
                <wp:docPr id="78" name="Straight Arr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D27B72" id="Straight Arrow Connector 78" o:spid="_x0000_s1026" type="#_x0000_t32" style="position:absolute;margin-left:117pt;margin-top:1.5pt;width:22.5pt;height:.75pt;flip:x 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25818D1" wp14:editId="08BCABDF">
                <wp:simplePos x="0" y="0"/>
                <wp:positionH relativeFrom="column">
                  <wp:posOffset>1495425</wp:posOffset>
                </wp:positionH>
                <wp:positionV relativeFrom="paragraph">
                  <wp:posOffset>152400</wp:posOffset>
                </wp:positionV>
                <wp:extent cx="257175" cy="9525"/>
                <wp:effectExtent l="0" t="57150" r="28575" b="85725"/>
                <wp:wrapNone/>
                <wp:docPr id="76" name="Straight Arr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522480" id="Straight Arrow Connector 76" o:spid="_x0000_s1026" type="#_x0000_t32" style="position:absolute;margin-left:117.75pt;margin-top:12pt;width:20.25pt;height: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F3F3C41" wp14:editId="47F7695F">
                <wp:simplePos x="0" y="0"/>
                <wp:positionH relativeFrom="column">
                  <wp:posOffset>1038225</wp:posOffset>
                </wp:positionH>
                <wp:positionV relativeFrom="paragraph">
                  <wp:posOffset>123825</wp:posOffset>
                </wp:positionV>
                <wp:extent cx="257175" cy="9525"/>
                <wp:effectExtent l="0" t="57150" r="28575" b="85725"/>
                <wp:wrapNone/>
                <wp:docPr id="75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57B1C7" id="Straight Arrow Connector 75" o:spid="_x0000_s1026" type="#_x0000_t32" style="position:absolute;margin-left:81.75pt;margin-top:9.75pt;width:20.25pt;height: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9924098" wp14:editId="7AC4F450">
                <wp:simplePos x="0" y="0"/>
                <wp:positionH relativeFrom="column">
                  <wp:posOffset>600075</wp:posOffset>
                </wp:positionH>
                <wp:positionV relativeFrom="paragraph">
                  <wp:posOffset>142875</wp:posOffset>
                </wp:positionV>
                <wp:extent cx="257175" cy="9525"/>
                <wp:effectExtent l="0" t="57150" r="28575" b="85725"/>
                <wp:wrapNone/>
                <wp:docPr id="77" name="Straight Arr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5F805C" id="Straight Arrow Connector 77" o:spid="_x0000_s1026" type="#_x0000_t32" style="position:absolute;margin-left:47.25pt;margin-top:11.25pt;width:20.25pt;height: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133350</wp:posOffset>
                </wp:positionV>
                <wp:extent cx="257175" cy="9525"/>
                <wp:effectExtent l="0" t="57150" r="28575" b="85725"/>
                <wp:wrapNone/>
                <wp:docPr id="74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B9BAF3" id="Straight Arrow Connector 74" o:spid="_x0000_s1026" type="#_x0000_t32" style="position:absolute;margin-left:13.5pt;margin-top:10.5pt;width:20.25pt;height: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 w:eastAsia="en-CA"/>
        </w:rPr>
        <w:t>A</w:t>
      </w:r>
      <w:r>
        <w:rPr>
          <w:noProof/>
          <w:lang w:val="en-US" w:eastAsia="en-CA"/>
        </w:rPr>
        <w:tab/>
        <w:t>B</w:t>
      </w:r>
      <w:r>
        <w:rPr>
          <w:noProof/>
          <w:lang w:val="en-US" w:eastAsia="en-CA"/>
        </w:rPr>
        <w:tab/>
        <w:t>C</w:t>
      </w:r>
      <w:r>
        <w:rPr>
          <w:noProof/>
          <w:lang w:val="en-US" w:eastAsia="en-CA"/>
        </w:rPr>
        <w:tab/>
        <w:t>D</w:t>
      </w:r>
      <w:r>
        <w:rPr>
          <w:noProof/>
          <w:lang w:val="en-US" w:eastAsia="en-CA"/>
        </w:rPr>
        <w:tab/>
        <w:t>E</w:t>
      </w:r>
    </w:p>
    <w:p w:rsidR="00D01E86" w:rsidRDefault="00D01E86" w:rsidP="00D01E86">
      <w:pPr>
        <w:rPr>
          <w:noProof/>
          <w:lang w:val="en-US" w:eastAsia="en-CA"/>
        </w:rPr>
      </w:pPr>
      <w:r>
        <w:rPr>
          <w:noProof/>
          <w:lang w:val="en-US" w:eastAsia="en-CA"/>
        </w:rPr>
        <w:t>- Flux = rate of conversion of A to E</w:t>
      </w:r>
    </w:p>
    <w:p w:rsidR="00D01E86" w:rsidRDefault="00D01E86" w:rsidP="00D01E86">
      <w:pPr>
        <w:rPr>
          <w:noProof/>
          <w:lang w:val="en-US" w:eastAsia="en-CA"/>
        </w:rPr>
      </w:pPr>
      <w:r>
        <w:rPr>
          <w:noProof/>
          <w:lang w:val="en-US" w:eastAsia="en-CA"/>
        </w:rPr>
        <w:t>- Conversion is efficient when net ΔG for whole pathway is negative</w:t>
      </w:r>
    </w:p>
    <w:p w:rsidR="00D01E86" w:rsidRDefault="00D01E86" w:rsidP="00D01E86">
      <w:pPr>
        <w:rPr>
          <w:noProof/>
          <w:lang w:val="en-US" w:eastAsia="en-CA"/>
        </w:rPr>
      </w:pPr>
      <w:r>
        <w:rPr>
          <w:noProof/>
          <w:lang w:val="en-US" w:eastAsia="en-CA"/>
        </w:rPr>
        <w:t>- Some reactions, ΔG &lt;&lt; 0</w:t>
      </w:r>
    </w:p>
    <w:p w:rsidR="007E35C6" w:rsidRDefault="007E35C6" w:rsidP="00D01E86">
      <w:pPr>
        <w:rPr>
          <w:noProof/>
          <w:lang w:val="en-US" w:eastAsia="en-CA"/>
        </w:rPr>
      </w:pPr>
      <w:r>
        <w:rPr>
          <w:noProof/>
          <w:lang w:val="en-US" w:eastAsia="en-CA"/>
        </w:rPr>
        <w:t>Targets of regulation in pathways with many reactions are irr</w:t>
      </w:r>
      <w:r w:rsidR="00384036">
        <w:rPr>
          <w:noProof/>
          <w:lang w:val="en-US" w:eastAsia="en-CA"/>
        </w:rPr>
        <w:t>e</w:t>
      </w:r>
      <w:r>
        <w:rPr>
          <w:noProof/>
          <w:lang w:val="en-US" w:eastAsia="en-CA"/>
        </w:rPr>
        <w:t>versible reactions</w:t>
      </w:r>
    </w:p>
    <w:p w:rsidR="007E35C6" w:rsidRDefault="007E35C6" w:rsidP="007E35C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No going back after those reactions</w:t>
      </w:r>
    </w:p>
    <w:p w:rsidR="007E35C6" w:rsidRDefault="007E35C6" w:rsidP="007E35C6">
      <w:pPr>
        <w:rPr>
          <w:noProof/>
          <w:lang w:val="en-US" w:eastAsia="en-CA"/>
        </w:rPr>
      </w:pPr>
      <w:r>
        <w:rPr>
          <w:noProof/>
          <w:lang w:val="en-US" w:eastAsia="en-CA"/>
        </w:rPr>
        <w:t>Ways to control the rate of a reaction</w:t>
      </w:r>
    </w:p>
    <w:p w:rsidR="007E35C6" w:rsidRDefault="007E35C6" w:rsidP="007E35C6">
      <w:pPr>
        <w:pStyle w:val="ListParagraph"/>
        <w:numPr>
          <w:ilvl w:val="0"/>
          <w:numId w:val="1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Change amount of enzyme (not fast way to control reaction rates)</w:t>
      </w:r>
    </w:p>
    <w:p w:rsidR="007E35C6" w:rsidRDefault="007E35C6" w:rsidP="007E35C6">
      <w:pPr>
        <w:pStyle w:val="ListParagraph"/>
        <w:numPr>
          <w:ilvl w:val="1"/>
          <w:numId w:val="1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Transcription</w:t>
      </w:r>
    </w:p>
    <w:p w:rsidR="007E35C6" w:rsidRDefault="007E35C6" w:rsidP="007E35C6">
      <w:pPr>
        <w:pStyle w:val="ListParagraph"/>
        <w:numPr>
          <w:ilvl w:val="1"/>
          <w:numId w:val="1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Translation</w:t>
      </w:r>
    </w:p>
    <w:p w:rsidR="007E35C6" w:rsidRDefault="007E35C6" w:rsidP="007E35C6">
      <w:pPr>
        <w:pStyle w:val="ListParagraph"/>
        <w:numPr>
          <w:ilvl w:val="1"/>
          <w:numId w:val="1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Degreadation</w:t>
      </w:r>
    </w:p>
    <w:p w:rsidR="007E35C6" w:rsidRDefault="007E35C6" w:rsidP="007E35C6">
      <w:pPr>
        <w:pStyle w:val="ListParagraph"/>
        <w:numPr>
          <w:ilvl w:val="0"/>
          <w:numId w:val="1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Change concentration of substrate or product (hard to do in cell)</w:t>
      </w:r>
    </w:p>
    <w:p w:rsidR="007E35C6" w:rsidRDefault="007E35C6" w:rsidP="007E35C6">
      <w:pPr>
        <w:pStyle w:val="ListParagraph"/>
        <w:numPr>
          <w:ilvl w:val="0"/>
          <w:numId w:val="1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Change anzyme activity</w:t>
      </w:r>
    </w:p>
    <w:p w:rsidR="007E35C6" w:rsidRDefault="007E35C6" w:rsidP="007E35C6">
      <w:pPr>
        <w:pStyle w:val="ListParagraph"/>
        <w:numPr>
          <w:ilvl w:val="1"/>
          <w:numId w:val="1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Allosteric regulation</w:t>
      </w:r>
    </w:p>
    <w:p w:rsidR="007E35C6" w:rsidRDefault="007E35C6" w:rsidP="007E35C6">
      <w:pPr>
        <w:pStyle w:val="ListParagraph"/>
        <w:numPr>
          <w:ilvl w:val="1"/>
          <w:numId w:val="1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Covalent modification</w:t>
      </w:r>
    </w:p>
    <w:p w:rsidR="00382505" w:rsidRPr="00382505" w:rsidRDefault="007E35C6" w:rsidP="00382505">
      <w:pPr>
        <w:pStyle w:val="ListParagraph"/>
        <w:numPr>
          <w:ilvl w:val="1"/>
          <w:numId w:val="1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Association with regulatory protein</w:t>
      </w:r>
    </w:p>
    <w:p w:rsidR="007E35C6" w:rsidRDefault="007E35C6" w:rsidP="007E35C6">
      <w:pPr>
        <w:rPr>
          <w:noProof/>
          <w:lang w:val="en-US" w:eastAsia="en-CA"/>
        </w:rPr>
      </w:pPr>
      <w:r>
        <w:rPr>
          <w:noProof/>
          <w:lang w:val="en-US" w:eastAsia="en-CA"/>
        </w:rPr>
        <w:t>Allosteric enzymes</w:t>
      </w:r>
    </w:p>
    <w:p w:rsidR="007E35C6" w:rsidRDefault="007E35C6" w:rsidP="007E35C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Allosteric = other solid or other shape</w:t>
      </w:r>
    </w:p>
    <w:p w:rsidR="007E35C6" w:rsidRDefault="007E35C6" w:rsidP="007E35C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Shape of active site is changed by the binding of effector at a different site (allosteric site)</w:t>
      </w:r>
    </w:p>
    <w:p w:rsidR="007E35C6" w:rsidRDefault="007E35C6" w:rsidP="007E35C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Allosteric enzymes are usually multimeric (ie, more than 1 subunit)</w:t>
      </w:r>
    </w:p>
    <w:p w:rsidR="007E35C6" w:rsidRDefault="007E35C6" w:rsidP="007E35C6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Can also active enzymes</w:t>
      </w:r>
    </w:p>
    <w:p w:rsidR="007E35C6" w:rsidRDefault="007E35C6" w:rsidP="007E35C6">
      <w:pPr>
        <w:rPr>
          <w:noProof/>
          <w:lang w:val="en-US" w:eastAsia="en-CA"/>
        </w:rPr>
      </w:pPr>
      <w:r>
        <w:rPr>
          <w:noProof/>
          <w:lang w:eastAsia="en-CA"/>
        </w:rPr>
        <w:drawing>
          <wp:inline distT="0" distB="0" distL="0" distR="0">
            <wp:extent cx="4391247" cy="2873114"/>
            <wp:effectExtent l="0" t="0" r="0" b="3810"/>
            <wp:docPr id="82" name="Picture 82" descr="http://academic.pgcc.edu/~kroberts/Lecture/Chapter%205/05-11_AllostericControl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academic.pgcc.edu/~kroberts/Lecture/Chapter%205/05-11_AllostericControl_L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307" cy="2882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5C6" w:rsidRDefault="007E35C6" w:rsidP="007E35C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lastRenderedPageBreak/>
        <w:t>Change in active site upon effector binding alters enzyme activity</w:t>
      </w:r>
    </w:p>
    <w:p w:rsidR="007E35C6" w:rsidRDefault="007E35C6" w:rsidP="007E35C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Higher [effector] means more binding of effector to enzyme</w:t>
      </w:r>
    </w:p>
    <w:p w:rsidR="007E35C6" w:rsidRDefault="007E35C6" w:rsidP="007E35C6">
      <w:pPr>
        <w:rPr>
          <w:noProof/>
          <w:lang w:val="en-US" w:eastAsia="en-CA"/>
        </w:rPr>
      </w:pPr>
      <w:r>
        <w:rPr>
          <w:noProof/>
          <w:lang w:val="en-US" w:eastAsia="en-CA"/>
        </w:rPr>
        <w:t>Covalent modification</w:t>
      </w:r>
    </w:p>
    <w:p w:rsidR="007E35C6" w:rsidRDefault="007E35C6" w:rsidP="007E35C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 chemical gorup (eg. Phosphate) is added covalently to the protein to cha</w:t>
      </w:r>
      <w:r w:rsidR="00384036">
        <w:rPr>
          <w:noProof/>
          <w:lang w:val="en-US" w:eastAsia="en-CA"/>
        </w:rPr>
        <w:t>n</w:t>
      </w:r>
      <w:r>
        <w:rPr>
          <w:noProof/>
          <w:lang w:val="en-US" w:eastAsia="en-CA"/>
        </w:rPr>
        <w:t>ge its function</w:t>
      </w:r>
    </w:p>
    <w:p w:rsidR="007E35C6" w:rsidRDefault="007E35C6" w:rsidP="007E35C6">
      <w:pPr>
        <w:rPr>
          <w:b/>
          <w:i/>
          <w:noProof/>
          <w:u w:val="single"/>
          <w:lang w:val="en-US" w:eastAsia="en-CA"/>
        </w:rPr>
      </w:pPr>
      <w:r>
        <w:rPr>
          <w:b/>
          <w:i/>
          <w:noProof/>
          <w:u w:val="single"/>
          <w:lang w:val="en-US" w:eastAsia="en-CA"/>
        </w:rPr>
        <w:t>Topic 12:</w:t>
      </w:r>
    </w:p>
    <w:p w:rsidR="007E35C6" w:rsidRDefault="00C17D9B" w:rsidP="007E35C6">
      <w:pPr>
        <w:rPr>
          <w:noProof/>
          <w:lang w:val="en-US" w:eastAsia="en-CA"/>
        </w:rPr>
      </w:pPr>
      <w:r w:rsidRPr="00C17D9B">
        <w:rPr>
          <w:noProof/>
          <w:lang w:eastAsia="en-CA"/>
        </w:rPr>
        <w:drawing>
          <wp:inline distT="0" distB="0" distL="0" distR="0" wp14:anchorId="55BDB5C6" wp14:editId="69F3444B">
            <wp:extent cx="4572638" cy="3429479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D9B" w:rsidRDefault="00C17D9B" w:rsidP="007E35C6">
      <w:pPr>
        <w:rPr>
          <w:noProof/>
          <w:lang w:val="en-US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25824" behindDoc="0" locked="0" layoutInCell="1" allowOverlap="1" wp14:anchorId="1AC02EC2" wp14:editId="59CE955A">
            <wp:simplePos x="0" y="0"/>
            <wp:positionH relativeFrom="column">
              <wp:posOffset>2710977</wp:posOffset>
            </wp:positionH>
            <wp:positionV relativeFrom="page">
              <wp:posOffset>5794183</wp:posOffset>
            </wp:positionV>
            <wp:extent cx="4050030" cy="2621280"/>
            <wp:effectExtent l="0" t="0" r="7620" b="7620"/>
            <wp:wrapSquare wrapText="bothSides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55"/>
                    <a:stretch/>
                  </pic:blipFill>
                  <pic:spPr bwMode="auto">
                    <a:xfrm>
                      <a:off x="0" y="0"/>
                      <a:ext cx="405003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 w:eastAsia="en-CA"/>
        </w:rPr>
        <w:t>Carbohydrate metabolism</w:t>
      </w:r>
    </w:p>
    <w:p w:rsidR="00C17D9B" w:rsidRPr="00C17D9B" w:rsidRDefault="00C17D9B" w:rsidP="00C17D9B">
      <w:pPr>
        <w:pStyle w:val="ListParagraph"/>
        <w:numPr>
          <w:ilvl w:val="0"/>
          <w:numId w:val="13"/>
        </w:numPr>
        <w:rPr>
          <w:noProof/>
          <w:lang w:val="en-US" w:eastAsia="en-CA"/>
        </w:rPr>
      </w:pPr>
    </w:p>
    <w:p w:rsidR="00C17D9B" w:rsidRDefault="00C17D9B" w:rsidP="00C17D9B">
      <w:pPr>
        <w:pStyle w:val="ListParagraph"/>
        <w:numPr>
          <w:ilvl w:val="0"/>
          <w:numId w:val="13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Glycogen synthesis and breakdown</w:t>
      </w:r>
    </w:p>
    <w:p w:rsidR="00C17D9B" w:rsidRDefault="00C17D9B" w:rsidP="00C17D9B">
      <w:pPr>
        <w:pStyle w:val="ListParagraph"/>
        <w:numPr>
          <w:ilvl w:val="0"/>
          <w:numId w:val="13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Glycolysis and fermentation</w:t>
      </w:r>
    </w:p>
    <w:p w:rsidR="00C17D9B" w:rsidRDefault="00C17D9B" w:rsidP="00C17D9B">
      <w:pPr>
        <w:pStyle w:val="ListParagraph"/>
        <w:numPr>
          <w:ilvl w:val="0"/>
          <w:numId w:val="13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Gluconeogenesis</w:t>
      </w:r>
    </w:p>
    <w:p w:rsidR="00C17D9B" w:rsidRDefault="00C17D9B" w:rsidP="00C17D9B">
      <w:pPr>
        <w:pStyle w:val="ListParagraph"/>
        <w:numPr>
          <w:ilvl w:val="0"/>
          <w:numId w:val="13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Pentose phosphate pathway</w:t>
      </w:r>
    </w:p>
    <w:p w:rsidR="00C17D9B" w:rsidRDefault="00C17D9B" w:rsidP="00C17D9B">
      <w:pPr>
        <w:rPr>
          <w:noProof/>
          <w:lang w:val="en-US" w:eastAsia="en-CA"/>
        </w:rPr>
      </w:pPr>
      <w:r>
        <w:rPr>
          <w:noProof/>
          <w:lang w:val="en-US" w:eastAsia="en-CA"/>
        </w:rPr>
        <w:t>Carbohydrate storage as glycogen</w:t>
      </w:r>
    </w:p>
    <w:p w:rsidR="00C17D9B" w:rsidRDefault="00C17D9B" w:rsidP="00C17D9B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 w:rsidRPr="00C17D9B">
        <w:rPr>
          <w:noProof/>
          <w:lang w:val="en-US" w:eastAsia="en-CA"/>
        </w:rPr>
        <w:t xml:space="preserve">Glycogen synthase adds glucose to glycogen by </w:t>
      </w:r>
      <w:r>
        <w:rPr>
          <w:noProof/>
          <w:lang w:val="en-US" w:eastAsia="en-CA"/>
        </w:rPr>
        <w:t>extending the glucose-alpha(1</w:t>
      </w:r>
      <w:r w:rsidRPr="00C17D9B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4)-glucose chain till it reaches 13 or so long </w:t>
      </w:r>
    </w:p>
    <w:p w:rsidR="00C17D9B" w:rsidRDefault="00C17D9B" w:rsidP="00C17D9B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Glycogen synthase also adds 2 branch points per 13 unit chains in glucose-alpha(1</w:t>
      </w:r>
      <w:r w:rsidRPr="00C17D9B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>6)-glucose linkages</w:t>
      </w:r>
    </w:p>
    <w:p w:rsidR="00C17D9B" w:rsidRDefault="00C17D9B" w:rsidP="00C17D9B">
      <w:pPr>
        <w:rPr>
          <w:noProof/>
          <w:lang w:val="en-US" w:eastAsia="en-CA"/>
        </w:rPr>
      </w:pPr>
    </w:p>
    <w:p w:rsidR="00C17D9B" w:rsidRDefault="00C17D9B" w:rsidP="00C17D9B">
      <w:pPr>
        <w:rPr>
          <w:noProof/>
          <w:lang w:val="en-US" w:eastAsia="en-CA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726848" behindDoc="0" locked="0" layoutInCell="1" allowOverlap="1" wp14:anchorId="35481C3B" wp14:editId="2A6FD63B">
            <wp:simplePos x="0" y="0"/>
            <wp:positionH relativeFrom="column">
              <wp:posOffset>3253046</wp:posOffset>
            </wp:positionH>
            <wp:positionV relativeFrom="paragraph">
              <wp:posOffset>10337</wp:posOffset>
            </wp:positionV>
            <wp:extent cx="3132455" cy="2349500"/>
            <wp:effectExtent l="0" t="0" r="0" b="0"/>
            <wp:wrapSquare wrapText="bothSides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455" cy="234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CA"/>
        </w:rPr>
        <w:drawing>
          <wp:inline distT="0" distB="0" distL="0" distR="0" wp14:anchorId="3990C585" wp14:editId="01F643BB">
            <wp:extent cx="3027441" cy="2270686"/>
            <wp:effectExtent l="0" t="0" r="1905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495" cy="22819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7D9B" w:rsidRDefault="00C17D9B" w:rsidP="00C17D9B">
      <w:pPr>
        <w:rPr>
          <w:noProof/>
          <w:lang w:val="en-US" w:eastAsia="en-CA"/>
        </w:rPr>
      </w:pPr>
      <w:r>
        <w:rPr>
          <w:noProof/>
          <w:lang w:val="en-US" w:eastAsia="en-CA"/>
        </w:rPr>
        <w:t xml:space="preserve">Note the differences in regulation </w:t>
      </w:r>
    </w:p>
    <w:p w:rsidR="00C17D9B" w:rsidRDefault="00C17D9B" w:rsidP="00C17D9B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ATP will inhibit glycogen phosphorylase, and AMP will activate glycogen phosphorylase to generate more energy</w:t>
      </w:r>
    </w:p>
    <w:p w:rsidR="00C17D9B" w:rsidRDefault="00C17D9B" w:rsidP="00C17D9B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Liver does not respond to its own energy concentrations (selfless)</w:t>
      </w:r>
    </w:p>
    <w:p w:rsidR="00C17D9B" w:rsidRDefault="00C17D9B" w:rsidP="00C17D9B">
      <w:pPr>
        <w:rPr>
          <w:noProof/>
          <w:lang w:eastAsia="en-CA"/>
        </w:rPr>
      </w:pPr>
      <w:r>
        <w:rPr>
          <w:noProof/>
          <w:lang w:eastAsia="en-CA"/>
        </w:rPr>
        <w:t xml:space="preserve">Control by Covalent modification (phosphorylation) in liver and muscle </w:t>
      </w:r>
    </w:p>
    <w:p w:rsidR="00C17D9B" w:rsidRDefault="00C17D9B" w:rsidP="00C17D9B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5095</wp:posOffset>
            </wp:positionV>
            <wp:extent cx="4667693" cy="1871035"/>
            <wp:effectExtent l="0" t="0" r="0" b="0"/>
            <wp:wrapSquare wrapText="bothSides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3952" r="-2091" b="31485"/>
                    <a:stretch/>
                  </pic:blipFill>
                  <pic:spPr bwMode="auto">
                    <a:xfrm>
                      <a:off x="0" y="0"/>
                      <a:ext cx="4667693" cy="187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en-US" w:eastAsia="en-CA"/>
        </w:rPr>
        <w:t>Insulin leads to dephosphorylation in liver &amp; muscle</w:t>
      </w:r>
    </w:p>
    <w:p w:rsidR="00C17D9B" w:rsidRDefault="00C17D9B" w:rsidP="00C17D9B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Glucagon leads to phosphorylation in liver</w:t>
      </w:r>
    </w:p>
    <w:p w:rsidR="00410C53" w:rsidRDefault="00C17D9B" w:rsidP="00410C53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Epinephrine also phosphorylates enzymes (fight or flight emergency response)</w:t>
      </w:r>
    </w:p>
    <w:p w:rsidR="00410C53" w:rsidRDefault="00410C53" w:rsidP="00410C53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Insulin doesn’t directly enter cell and dephosphorylate enzymes but is messanger that binds to receptor which then starts cellular events to dephosphorylate enzymes</w:t>
      </w:r>
    </w:p>
    <w:p w:rsidR="00410C53" w:rsidRDefault="00410C53" w:rsidP="00410C53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Glucagon does the same thing but ends with phosphorylation of enzymes</w:t>
      </w:r>
    </w:p>
    <w:p w:rsidR="00410C53" w:rsidRDefault="00410C53" w:rsidP="00410C53">
      <w:pPr>
        <w:rPr>
          <w:noProof/>
          <w:lang w:val="en-US" w:eastAsia="en-CA"/>
        </w:rPr>
      </w:pPr>
      <w:r>
        <w:rPr>
          <w:noProof/>
          <w:lang w:val="en-US" w:eastAsia="en-CA"/>
        </w:rPr>
        <w:t>Glycolysis: NET REACTION</w:t>
      </w:r>
    </w:p>
    <w:p w:rsidR="00410C53" w:rsidRDefault="00410C53" w:rsidP="00410C53">
      <w:p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3349256</wp:posOffset>
                </wp:positionH>
                <wp:positionV relativeFrom="paragraph">
                  <wp:posOffset>145622</wp:posOffset>
                </wp:positionV>
                <wp:extent cx="212651" cy="191386"/>
                <wp:effectExtent l="0" t="0" r="73660" b="56515"/>
                <wp:wrapNone/>
                <wp:docPr id="95" name="Straight Arrow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651" cy="19138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CE33F5" id="Straight Arrow Connector 95" o:spid="_x0000_s1026" type="#_x0000_t32" style="position:absolute;margin-left:263.7pt;margin-top:11.45pt;width:16.75pt;height:15.0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2764465</wp:posOffset>
                </wp:positionH>
                <wp:positionV relativeFrom="paragraph">
                  <wp:posOffset>134989</wp:posOffset>
                </wp:positionV>
                <wp:extent cx="74428" cy="255182"/>
                <wp:effectExtent l="0" t="0" r="78105" b="50165"/>
                <wp:wrapNone/>
                <wp:docPr id="9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428" cy="2551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D20CFC" id="Straight Arrow Connector 94" o:spid="_x0000_s1026" type="#_x0000_t32" style="position:absolute;margin-left:217.65pt;margin-top:10.65pt;width:5.85pt;height:20.1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2126512</wp:posOffset>
                </wp:positionH>
                <wp:positionV relativeFrom="paragraph">
                  <wp:posOffset>177519</wp:posOffset>
                </wp:positionV>
                <wp:extent cx="85060" cy="138224"/>
                <wp:effectExtent l="38100" t="0" r="29845" b="52705"/>
                <wp:wrapNone/>
                <wp:docPr id="93" name="Straight Arrow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60" cy="13822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FF8E4D" id="Straight Arrow Connector 93" o:spid="_x0000_s1026" type="#_x0000_t32" style="position:absolute;margin-left:167.45pt;margin-top:14pt;width:6.7pt;height:10.9pt;flip:x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7A57C4E" wp14:editId="229EC229">
                <wp:simplePos x="0" y="0"/>
                <wp:positionH relativeFrom="column">
                  <wp:posOffset>3380799</wp:posOffset>
                </wp:positionH>
                <wp:positionV relativeFrom="paragraph">
                  <wp:posOffset>378903</wp:posOffset>
                </wp:positionV>
                <wp:extent cx="818707" cy="414182"/>
                <wp:effectExtent l="0" t="0" r="19685" b="2413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707" cy="4141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Pr="00410C53" w:rsidRDefault="002C327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Electron transport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A57C4E" id="Text Box 92" o:spid="_x0000_s1036" type="#_x0000_t202" style="position:absolute;margin-left:266.2pt;margin-top:29.85pt;width:64.45pt;height:32.6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" fillcolor="white [3201]" strokeweight=".5pt">
                <v:textbox>
                  <w:txbxContent>
                    <w:p w:rsidR="002C327B" w:rsidRPr="00410C53" w:rsidRDefault="002C327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Electron transport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CEC750A" wp14:editId="4652EFFA">
                <wp:simplePos x="0" y="0"/>
                <wp:positionH relativeFrom="column">
                  <wp:posOffset>2477386</wp:posOffset>
                </wp:positionH>
                <wp:positionV relativeFrom="paragraph">
                  <wp:posOffset>368905</wp:posOffset>
                </wp:positionV>
                <wp:extent cx="701749" cy="424815"/>
                <wp:effectExtent l="0" t="0" r="22225" b="13335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749" cy="424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Pr="00410C53" w:rsidRDefault="002C327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Useable energy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EC750A" id="Text Box 91" o:spid="_x0000_s1037" type="#_x0000_t202" style="position:absolute;margin-left:195.05pt;margin-top:29.05pt;width:55.25pt;height:33.4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" fillcolor="white [3201]" strokeweight=".5pt">
                <v:textbox>
                  <w:txbxContent>
                    <w:p w:rsidR="002C327B" w:rsidRPr="00410C53" w:rsidRDefault="002C327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Useable energy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BE1394F" wp14:editId="2A6039B5">
                <wp:simplePos x="0" y="0"/>
                <wp:positionH relativeFrom="column">
                  <wp:posOffset>1446029</wp:posOffset>
                </wp:positionH>
                <wp:positionV relativeFrom="paragraph">
                  <wp:posOffset>337007</wp:posOffset>
                </wp:positionV>
                <wp:extent cx="945722" cy="478465"/>
                <wp:effectExtent l="0" t="0" r="26035" b="17145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722" cy="478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Pr="00410C53" w:rsidRDefault="002C327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Oxidation in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mitochndria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1394F" id="Text Box 90" o:spid="_x0000_s1038" type="#_x0000_t202" style="position:absolute;margin-left:113.85pt;margin-top:26.55pt;width:74.45pt;height:37.6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" fillcolor="white [3201]" strokeweight=".5pt">
                <v:textbox>
                  <w:txbxContent>
                    <w:p w:rsidR="002C327B" w:rsidRPr="00410C53" w:rsidRDefault="002C327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Oxidation in </w:t>
                      </w:r>
                      <w:proofErr w:type="spellStart"/>
                      <w:r>
                        <w:rPr>
                          <w:lang w:val="en-US"/>
                        </w:rPr>
                        <w:t>mitochndria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CA"/>
        </w:rPr>
        <w:t>Glucose + 2ADP + 2P</w:t>
      </w:r>
      <w:r>
        <w:rPr>
          <w:noProof/>
          <w:vertAlign w:val="subscript"/>
          <w:lang w:val="en-US" w:eastAsia="en-CA"/>
        </w:rPr>
        <w:t>I</w:t>
      </w:r>
      <w:r>
        <w:rPr>
          <w:noProof/>
          <w:lang w:val="en-US" w:eastAsia="en-CA"/>
        </w:rPr>
        <w:t xml:space="preserve"> + 2NAD</w:t>
      </w:r>
      <w:r>
        <w:rPr>
          <w:b/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 xml:space="preserve"> </w:t>
      </w:r>
      <w:r w:rsidRPr="00410C53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2Pyruvate + 2ATP + 2NADH</w:t>
      </w:r>
    </w:p>
    <w:p w:rsidR="00410C53" w:rsidRDefault="00410C53" w:rsidP="00410C53">
      <w:pPr>
        <w:rPr>
          <w:noProof/>
          <w:lang w:val="en-US" w:eastAsia="en-CA"/>
        </w:rPr>
      </w:pPr>
    </w:p>
    <w:p w:rsidR="00410C53" w:rsidRDefault="00410C53" w:rsidP="00410C53">
      <w:pPr>
        <w:rPr>
          <w:noProof/>
          <w:lang w:val="en-US" w:eastAsia="en-CA"/>
        </w:rPr>
      </w:pPr>
    </w:p>
    <w:p w:rsidR="00410C53" w:rsidRDefault="00410C53" w:rsidP="00410C53">
      <w:pPr>
        <w:rPr>
          <w:noProof/>
          <w:lang w:val="en-US" w:eastAsia="en-CA"/>
        </w:rPr>
      </w:pPr>
    </w:p>
    <w:p w:rsidR="00410C53" w:rsidRDefault="00410C53" w:rsidP="00410C53">
      <w:pPr>
        <w:rPr>
          <w:noProof/>
          <w:lang w:val="en-US" w:eastAsia="en-CA"/>
        </w:rPr>
      </w:pPr>
    </w:p>
    <w:p w:rsidR="00410C53" w:rsidRDefault="00410C53" w:rsidP="00410C53">
      <w:pPr>
        <w:rPr>
          <w:noProof/>
          <w:lang w:val="en-US" w:eastAsia="en-CA"/>
        </w:rPr>
      </w:pPr>
    </w:p>
    <w:p w:rsidR="00410C53" w:rsidRDefault="00410C53" w:rsidP="00410C53">
      <w:pPr>
        <w:rPr>
          <w:noProof/>
          <w:lang w:val="en-US" w:eastAsia="en-CA"/>
        </w:rPr>
      </w:pPr>
      <w:r>
        <w:rPr>
          <w:noProof/>
          <w:lang w:val="en-US" w:eastAsia="en-CA"/>
        </w:rPr>
        <w:lastRenderedPageBreak/>
        <w:t>ΔG values for gylcolysis reactions</w:t>
      </w:r>
    </w:p>
    <w:p w:rsidR="00410C53" w:rsidRDefault="00410C53" w:rsidP="00410C53">
      <w:pPr>
        <w:rPr>
          <w:noProof/>
          <w:lang w:val="en-US" w:eastAsia="en-CA"/>
        </w:rPr>
      </w:pPr>
      <w:r w:rsidRPr="00410C53">
        <w:rPr>
          <w:noProof/>
          <w:lang w:eastAsia="en-CA"/>
        </w:rPr>
        <w:drawing>
          <wp:inline distT="0" distB="0" distL="0" distR="0" wp14:anchorId="34B1C18E" wp14:editId="1F79E42A">
            <wp:extent cx="4571365" cy="2466753"/>
            <wp:effectExtent l="0" t="0" r="635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t="16434" b="11618"/>
                    <a:stretch/>
                  </pic:blipFill>
                  <pic:spPr bwMode="auto">
                    <a:xfrm>
                      <a:off x="0" y="0"/>
                      <a:ext cx="4572638" cy="2467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4C56" w:rsidRDefault="00FE4C56" w:rsidP="00FE4C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Step 1: Hexokinase</w:t>
      </w:r>
    </w:p>
    <w:p w:rsidR="00FE4C56" w:rsidRDefault="00FE4C56" w:rsidP="00FE4C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Step 3: Phosphofructokinase</w:t>
      </w:r>
    </w:p>
    <w:p w:rsidR="00FE4C56" w:rsidRDefault="00FE4C56" w:rsidP="00FE4C56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Inhibited: Citrate, ATP (molecules for energy are in high concentrations)</w:t>
      </w:r>
    </w:p>
    <w:p w:rsidR="00410C53" w:rsidRDefault="00FE4C56" w:rsidP="00410C53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Activated: AMP, ADP, P</w:t>
      </w:r>
      <w:r>
        <w:rPr>
          <w:noProof/>
          <w:vertAlign w:val="subscript"/>
          <w:lang w:val="en-US" w:eastAsia="en-CA"/>
        </w:rPr>
        <w:t>I</w:t>
      </w:r>
      <w:r>
        <w:rPr>
          <w:noProof/>
          <w:vertAlign w:val="subscript"/>
          <w:lang w:val="en-US" w:eastAsia="en-CA"/>
        </w:rPr>
        <w:softHyphen/>
      </w:r>
      <w:r>
        <w:rPr>
          <w:noProof/>
          <w:lang w:val="en-US" w:eastAsia="en-CA"/>
        </w:rPr>
        <w:t>, Fructose-2,6-biphosphate (</w:t>
      </w:r>
      <w:r w:rsidRPr="00FE4C56">
        <w:rPr>
          <w:noProof/>
          <w:lang w:val="en-US" w:eastAsia="en-CA"/>
        </w:rPr>
        <w:sym w:font="Wingdings" w:char="F0DF"/>
      </w:r>
      <w:r>
        <w:rPr>
          <w:noProof/>
          <w:lang w:val="en-US" w:eastAsia="en-CA"/>
        </w:rPr>
        <w:t>intermediate near end of gluconeogenesis)</w:t>
      </w:r>
    </w:p>
    <w:p w:rsidR="00FE4C56" w:rsidRDefault="00FE4C56" w:rsidP="00FE4C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Step 10: pyruvate kinase: don’t want to make pyruvate if energy in cell is high and intermediates can be used for biosynthesis</w:t>
      </w:r>
    </w:p>
    <w:p w:rsidR="00FE4C56" w:rsidRDefault="00FE4C56" w:rsidP="00FE4C56">
      <w:pPr>
        <w:rPr>
          <w:noProof/>
          <w:lang w:val="en-US" w:eastAsia="en-CA"/>
        </w:rPr>
      </w:pPr>
      <w:r>
        <w:rPr>
          <w:noProof/>
          <w:lang w:val="en-US" w:eastAsia="en-CA"/>
        </w:rPr>
        <w:t>Fermentation: a pathway that produces ATP with no net oxidation of carbon</w:t>
      </w:r>
    </w:p>
    <w:p w:rsidR="00FE4C56" w:rsidRDefault="00FE4C56" w:rsidP="00FE4C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Glycolysis cinsumes NAD</w:t>
      </w:r>
      <w:r>
        <w:rPr>
          <w:b/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>; to convert glucose to pyruvate, NAD</w:t>
      </w:r>
      <w:r>
        <w:rPr>
          <w:b/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 xml:space="preserve"> must be regenerated</w:t>
      </w:r>
    </w:p>
    <w:p w:rsidR="00FE4C56" w:rsidRDefault="00FE4C56" w:rsidP="00FE4C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When O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is present, this is done by electron transport chain</w:t>
      </w:r>
    </w:p>
    <w:p w:rsidR="00FE4C56" w:rsidRDefault="00FE4C56" w:rsidP="00FE4C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When O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is absent, other reactions regenerate NAD</w:t>
      </w:r>
      <w:r>
        <w:rPr>
          <w:b/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 xml:space="preserve"> </w:t>
      </w:r>
    </w:p>
    <w:p w:rsidR="00FE4C56" w:rsidRDefault="00FE4C56" w:rsidP="00FE4C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2 strategies</w:t>
      </w:r>
    </w:p>
    <w:p w:rsidR="00FE4C56" w:rsidRDefault="00FE4C56" w:rsidP="00FE4C56">
      <w:pPr>
        <w:rPr>
          <w:noProof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36064" behindDoc="0" locked="0" layoutInCell="1" allowOverlap="1" wp14:anchorId="21EA1547" wp14:editId="2C3EFF63">
            <wp:simplePos x="0" y="0"/>
            <wp:positionH relativeFrom="column">
              <wp:posOffset>2509062</wp:posOffset>
            </wp:positionH>
            <wp:positionV relativeFrom="page">
              <wp:posOffset>6580505</wp:posOffset>
            </wp:positionV>
            <wp:extent cx="3862705" cy="2011045"/>
            <wp:effectExtent l="0" t="0" r="4445" b="8255"/>
            <wp:wrapSquare wrapText="bothSides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594"/>
                    <a:stretch/>
                  </pic:blipFill>
                  <pic:spPr bwMode="auto">
                    <a:xfrm>
                      <a:off x="0" y="0"/>
                      <a:ext cx="3862705" cy="201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735040" behindDoc="0" locked="0" layoutInCell="1" allowOverlap="1" wp14:anchorId="55FA8390" wp14:editId="0696083A">
            <wp:simplePos x="0" y="0"/>
            <wp:positionH relativeFrom="page">
              <wp:align>left</wp:align>
            </wp:positionH>
            <wp:positionV relativeFrom="margin">
              <wp:posOffset>5642788</wp:posOffset>
            </wp:positionV>
            <wp:extent cx="4124960" cy="2073910"/>
            <wp:effectExtent l="0" t="0" r="8890" b="2540"/>
            <wp:wrapSquare wrapText="bothSides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68"/>
                    <a:stretch/>
                  </pic:blipFill>
                  <pic:spPr bwMode="auto">
                    <a:xfrm>
                      <a:off x="0" y="0"/>
                      <a:ext cx="4124960" cy="207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E4C56" w:rsidRDefault="00FE4C56" w:rsidP="00FE4C56">
      <w:pPr>
        <w:rPr>
          <w:noProof/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2031365</wp:posOffset>
                </wp:positionV>
                <wp:extent cx="2796363" cy="340242"/>
                <wp:effectExtent l="0" t="0" r="23495" b="22225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6363" cy="3402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Pr="00FE4C56" w:rsidRDefault="002C327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Glucose + 2ADP + P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FE4C56">
                              <w:rPr>
                                <w:lang w:val="en-US"/>
                              </w:rPr>
                              <w:sym w:font="Wingdings" w:char="F0E0"/>
                            </w:r>
                            <w:r>
                              <w:rPr>
                                <w:lang w:val="en-US"/>
                              </w:rPr>
                              <w:t xml:space="preserve"> 2Ethanol +CO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lang w:val="en-US"/>
                              </w:rPr>
                              <w:t xml:space="preserve"> + 2ATP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00" o:spid="_x0000_s1039" type="#_x0000_t202" style="position:absolute;margin-left:169pt;margin-top:159.95pt;width:220.2pt;height:26.8pt;z-index:25173811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" fillcolor="white [3201]" strokeweight=".5pt">
                <v:textbox>
                  <w:txbxContent>
                    <w:p w:rsidR="002C327B" w:rsidRPr="00FE4C56" w:rsidRDefault="002C327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Glucose + 2ADP + P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FE4C56">
                        <w:rPr>
                          <w:lang w:val="en-US"/>
                        </w:rPr>
                        <w:sym w:font="Wingdings" w:char="F0E0"/>
                      </w:r>
                      <w:r>
                        <w:rPr>
                          <w:lang w:val="en-US"/>
                        </w:rPr>
                        <w:t xml:space="preserve"> 2Ethanol +CO</w:t>
                      </w:r>
                      <w:r>
                        <w:rPr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lang w:val="en-US"/>
                        </w:rPr>
                        <w:t xml:space="preserve"> + 2ATP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2031380</wp:posOffset>
                </wp:positionV>
                <wp:extent cx="2445488" cy="329610"/>
                <wp:effectExtent l="0" t="0" r="12065" b="13335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5488" cy="329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Pr="00FE4C56" w:rsidRDefault="002C327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Glucose + 2ADP + P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FE4C56">
                              <w:rPr>
                                <w:lang w:val="en-US"/>
                              </w:rPr>
                              <w:sym w:font="Wingdings" w:char="F0E0"/>
                            </w:r>
                            <w:r>
                              <w:rPr>
                                <w:lang w:val="en-US"/>
                              </w:rPr>
                              <w:t>2Lactate + 2ATP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" o:spid="_x0000_s1040" type="#_x0000_t202" style="position:absolute;margin-left:0;margin-top:159.95pt;width:192.55pt;height:25.95pt;z-index:2517370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" fillcolor="white [3201]" strokeweight=".5pt">
                <v:textbox>
                  <w:txbxContent>
                    <w:p w:rsidR="002C327B" w:rsidRPr="00FE4C56" w:rsidRDefault="002C327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Glucose + 2ADP + P</w:t>
                      </w:r>
                      <w:r>
                        <w:rPr>
                          <w:vertAlign w:val="subscript"/>
                          <w:lang w:val="en-US"/>
                        </w:rPr>
                        <w:t>I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FE4C56">
                        <w:rPr>
                          <w:lang w:val="en-US"/>
                        </w:rPr>
                        <w:sym w:font="Wingdings" w:char="F0E0"/>
                      </w:r>
                      <w:r>
                        <w:rPr>
                          <w:lang w:val="en-US"/>
                        </w:rPr>
                        <w:t>2Lactate + 2ATP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E4C56" w:rsidRDefault="00FE4C56" w:rsidP="00FE4C56">
      <w:pPr>
        <w:rPr>
          <w:noProof/>
          <w:lang w:val="en-US" w:eastAsia="en-CA"/>
        </w:rPr>
      </w:pPr>
    </w:p>
    <w:p w:rsidR="00FE4C56" w:rsidRDefault="00FE4C56" w:rsidP="00FE4C56">
      <w:pPr>
        <w:rPr>
          <w:noProof/>
          <w:lang w:val="en-US" w:eastAsia="en-CA"/>
        </w:rPr>
      </w:pPr>
      <w:r>
        <w:rPr>
          <w:noProof/>
          <w:lang w:val="en-US" w:eastAsia="en-CA"/>
        </w:rPr>
        <w:lastRenderedPageBreak/>
        <w:t>Summary of glycogen and glycolysis</w:t>
      </w:r>
    </w:p>
    <w:p w:rsidR="00FE4C56" w:rsidRDefault="00FE4C56" w:rsidP="00FE4C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Excess glucose is stored as glycogen in a process that is regulated allosterically and by enzyme covalent modification (phosphorylation) in response to hormone</w:t>
      </w:r>
    </w:p>
    <w:p w:rsidR="00FE4C56" w:rsidRDefault="00FE4C56" w:rsidP="00FE4C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In glycolysis, 1 molecule of glucose is oxidized to pyruvate, forming 2ATP and 2NADH</w:t>
      </w:r>
    </w:p>
    <w:p w:rsidR="00FE4C56" w:rsidRDefault="00FE4C56" w:rsidP="00FE4C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Glycolysis is regulated allosterically and by availability of glucose</w:t>
      </w:r>
    </w:p>
    <w:p w:rsidR="00FE4C56" w:rsidRDefault="00FE4C56" w:rsidP="00FE4C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Fermentations produce ATP in the absence of O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>, with no net oxidation</w:t>
      </w:r>
    </w:p>
    <w:p w:rsidR="00B6297D" w:rsidRDefault="00B6297D" w:rsidP="00B6297D">
      <w:pPr>
        <w:rPr>
          <w:noProof/>
          <w:lang w:val="en-US" w:eastAsia="en-CA"/>
        </w:rPr>
      </w:pPr>
      <w:r>
        <w:rPr>
          <w:noProof/>
          <w:lang w:val="en-US" w:eastAsia="en-CA"/>
        </w:rPr>
        <w:t>Gluconeogenesis</w:t>
      </w:r>
    </w:p>
    <w:p w:rsidR="00B6297D" w:rsidRDefault="00B6297D" w:rsidP="00B6297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Occours in liver (&amp; kidneys)</w:t>
      </w:r>
    </w:p>
    <w:p w:rsidR="00B6297D" w:rsidRDefault="00B6297D" w:rsidP="00B6297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Supplies glucose to body when glycogen stores are low (primarily for the brain)</w:t>
      </w:r>
    </w:p>
    <w:p w:rsidR="00B6297D" w:rsidRDefault="00B6297D" w:rsidP="00B6297D">
      <w:pPr>
        <w:rPr>
          <w:noProof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39136" behindDoc="0" locked="0" layoutInCell="1" allowOverlap="1" wp14:anchorId="21A99AED" wp14:editId="02A937E4">
            <wp:simplePos x="0" y="0"/>
            <wp:positionH relativeFrom="margin">
              <wp:align>left</wp:align>
            </wp:positionH>
            <wp:positionV relativeFrom="page">
              <wp:posOffset>3008719</wp:posOffset>
            </wp:positionV>
            <wp:extent cx="4572635" cy="1930400"/>
            <wp:effectExtent l="0" t="0" r="0" b="0"/>
            <wp:wrapSquare wrapText="bothSides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713"/>
                    <a:stretch/>
                  </pic:blipFill>
                  <pic:spPr bwMode="auto">
                    <a:xfrm>
                      <a:off x="0" y="0"/>
                      <a:ext cx="4572635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6297D" w:rsidRDefault="00B6297D" w:rsidP="00B6297D">
      <w:pPr>
        <w:pStyle w:val="ListParagraph"/>
        <w:rPr>
          <w:noProof/>
          <w:lang w:val="en-US" w:eastAsia="en-CA"/>
        </w:rPr>
      </w:pPr>
    </w:p>
    <w:p w:rsidR="00B6297D" w:rsidRDefault="00B6297D" w:rsidP="00B6297D">
      <w:pPr>
        <w:pStyle w:val="ListParagraph"/>
        <w:rPr>
          <w:noProof/>
          <w:lang w:val="en-US" w:eastAsia="en-CA"/>
        </w:rPr>
      </w:pPr>
    </w:p>
    <w:p w:rsidR="00B6297D" w:rsidRDefault="00B6297D" w:rsidP="00B6297D">
      <w:pPr>
        <w:pStyle w:val="ListParagraph"/>
        <w:rPr>
          <w:noProof/>
          <w:lang w:val="en-US" w:eastAsia="en-CA"/>
        </w:rPr>
      </w:pPr>
    </w:p>
    <w:p w:rsidR="00B6297D" w:rsidRDefault="00B6297D" w:rsidP="00B6297D">
      <w:pPr>
        <w:pStyle w:val="ListParagraph"/>
        <w:rPr>
          <w:noProof/>
          <w:lang w:val="en-US" w:eastAsia="en-CA"/>
        </w:rPr>
      </w:pPr>
    </w:p>
    <w:p w:rsidR="00B6297D" w:rsidRDefault="00B6297D" w:rsidP="00B6297D">
      <w:pPr>
        <w:pStyle w:val="ListParagraph"/>
        <w:rPr>
          <w:noProof/>
          <w:lang w:val="en-US" w:eastAsia="en-CA"/>
        </w:rPr>
      </w:pPr>
    </w:p>
    <w:p w:rsidR="00B6297D" w:rsidRDefault="00B6297D" w:rsidP="00B6297D">
      <w:pPr>
        <w:pStyle w:val="ListParagraph"/>
        <w:rPr>
          <w:noProof/>
          <w:lang w:val="en-US" w:eastAsia="en-CA"/>
        </w:rPr>
      </w:pPr>
    </w:p>
    <w:p w:rsidR="00B6297D" w:rsidRDefault="00B6297D" w:rsidP="00B6297D">
      <w:pPr>
        <w:pStyle w:val="ListParagraph"/>
        <w:rPr>
          <w:noProof/>
          <w:lang w:val="en-US" w:eastAsia="en-CA"/>
        </w:rPr>
      </w:pPr>
    </w:p>
    <w:p w:rsidR="00B6297D" w:rsidRDefault="00B6297D" w:rsidP="00B6297D">
      <w:pPr>
        <w:pStyle w:val="ListParagraph"/>
        <w:rPr>
          <w:noProof/>
          <w:lang w:val="en-US" w:eastAsia="en-CA"/>
        </w:rPr>
      </w:pPr>
    </w:p>
    <w:p w:rsidR="00B6297D" w:rsidRDefault="00B6297D" w:rsidP="00B6297D">
      <w:pPr>
        <w:pStyle w:val="ListParagraph"/>
        <w:rPr>
          <w:noProof/>
          <w:lang w:val="en-US" w:eastAsia="en-CA"/>
        </w:rPr>
      </w:pPr>
    </w:p>
    <w:p w:rsidR="00B6297D" w:rsidRDefault="00B6297D" w:rsidP="00B6297D">
      <w:pPr>
        <w:pStyle w:val="ListParagraph"/>
        <w:rPr>
          <w:noProof/>
          <w:lang w:val="en-US" w:eastAsia="en-CA"/>
        </w:rPr>
      </w:pPr>
    </w:p>
    <w:p w:rsidR="00B6297D" w:rsidRDefault="00B6297D" w:rsidP="00B6297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How can it proceed if pyruvate is lower energy?</w:t>
      </w:r>
    </w:p>
    <w:p w:rsidR="00B6297D" w:rsidRDefault="00B6297D" w:rsidP="00B6297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Concentrations of substrates are different therefore le chatliers principle says it will shift to make more glucose as a end result</w:t>
      </w:r>
    </w:p>
    <w:p w:rsidR="00B6297D" w:rsidRDefault="00B6297D" w:rsidP="00B6297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Non-equilibrium reactions proceed differently in reverse direction</w:t>
      </w:r>
    </w:p>
    <w:p w:rsidR="00B6297D" w:rsidRDefault="00B6297D" w:rsidP="00B6297D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40160" behindDoc="0" locked="0" layoutInCell="1" allowOverlap="1" wp14:anchorId="5A55D9CC" wp14:editId="2A91515C">
            <wp:simplePos x="0" y="0"/>
            <wp:positionH relativeFrom="column">
              <wp:posOffset>2519680</wp:posOffset>
            </wp:positionH>
            <wp:positionV relativeFrom="page">
              <wp:posOffset>6070600</wp:posOffset>
            </wp:positionV>
            <wp:extent cx="4229735" cy="3172460"/>
            <wp:effectExtent l="0" t="0" r="0" b="8890"/>
            <wp:wrapSquare wrapText="bothSides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735" cy="317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 w:eastAsia="en-CA"/>
        </w:rPr>
        <w:t>Requires energy input</w:t>
      </w:r>
    </w:p>
    <w:p w:rsidR="00B6297D" w:rsidRDefault="00B6297D" w:rsidP="00B6297D">
      <w:pPr>
        <w:rPr>
          <w:noProof/>
          <w:lang w:val="en-US" w:eastAsia="en-CA"/>
        </w:rPr>
      </w:pPr>
      <w:r>
        <w:rPr>
          <w:noProof/>
          <w:lang w:val="en-US" w:eastAsia="en-CA"/>
        </w:rPr>
        <w:t>Net reaction</w:t>
      </w:r>
    </w:p>
    <w:p w:rsidR="00B6297D" w:rsidRDefault="00B6297D" w:rsidP="00B6297D">
      <w:pPr>
        <w:rPr>
          <w:noProof/>
          <w:lang w:val="en-US" w:eastAsia="en-CA"/>
        </w:rPr>
      </w:pPr>
      <w:r>
        <w:rPr>
          <w:noProof/>
          <w:lang w:val="en-US" w:eastAsia="en-CA"/>
        </w:rPr>
        <w:t xml:space="preserve">2Pyruvate + 4ATP + 2GTP + 2NADH </w:t>
      </w:r>
      <w:r w:rsidRPr="00B6297D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Glucose + 4ADP + 2GDP + 6P</w:t>
      </w:r>
      <w:r>
        <w:rPr>
          <w:noProof/>
          <w:vertAlign w:val="subscript"/>
          <w:lang w:val="en-US" w:eastAsia="en-CA"/>
        </w:rPr>
        <w:t>I</w:t>
      </w:r>
      <w:r>
        <w:rPr>
          <w:noProof/>
          <w:lang w:val="en-US" w:eastAsia="en-CA"/>
        </w:rPr>
        <w:t xml:space="preserve"> + 2NAD</w:t>
      </w:r>
      <w:r>
        <w:rPr>
          <w:b/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 xml:space="preserve"> </w:t>
      </w:r>
    </w:p>
    <w:p w:rsidR="00B6297D" w:rsidRDefault="00B6297D" w:rsidP="00B6297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 w:rsidRPr="00B6297D">
        <w:rPr>
          <w:noProof/>
          <w:lang w:val="en-US" w:eastAsia="en-CA"/>
        </w:rPr>
        <w:t>(glucose is exported from liver)</w:t>
      </w:r>
    </w:p>
    <w:p w:rsidR="00B6297D" w:rsidRDefault="00B6297D" w:rsidP="00B6297D">
      <w:pPr>
        <w:rPr>
          <w:noProof/>
          <w:lang w:val="en-US" w:eastAsia="en-CA"/>
        </w:rPr>
      </w:pPr>
      <w:r>
        <w:rPr>
          <w:noProof/>
          <w:lang w:val="en-US" w:eastAsia="en-CA"/>
        </w:rPr>
        <w:t>Fructose biphosphatase in gluconeogenesis is feedback inhibited Fructose-2,6-biphosphate (also inhibited by AMP (not enough energy to make glucose, so use another pathway)</w:t>
      </w:r>
    </w:p>
    <w:p w:rsidR="00B6297D" w:rsidRDefault="00B6297D" w:rsidP="00B6297D">
      <w:pPr>
        <w:rPr>
          <w:noProof/>
          <w:lang w:val="en-US" w:eastAsia="en-CA"/>
        </w:rPr>
      </w:pPr>
    </w:p>
    <w:p w:rsidR="00B6297D" w:rsidRDefault="00B6297D" w:rsidP="00B6297D">
      <w:pPr>
        <w:rPr>
          <w:noProof/>
          <w:lang w:val="en-US" w:eastAsia="en-CA"/>
        </w:rPr>
      </w:pPr>
    </w:p>
    <w:p w:rsidR="00B6297D" w:rsidRDefault="00B6297D" w:rsidP="00B6297D">
      <w:pPr>
        <w:rPr>
          <w:noProof/>
          <w:lang w:val="en-US" w:eastAsia="en-CA"/>
        </w:rPr>
      </w:pPr>
    </w:p>
    <w:p w:rsidR="00B6297D" w:rsidRDefault="00B6297D" w:rsidP="00B6297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742208" behindDoc="0" locked="0" layoutInCell="1" allowOverlap="1" wp14:anchorId="155BCDF2" wp14:editId="7DF87A6D">
            <wp:simplePos x="0" y="0"/>
            <wp:positionH relativeFrom="page">
              <wp:posOffset>3853245</wp:posOffset>
            </wp:positionH>
            <wp:positionV relativeFrom="page">
              <wp:align>top</wp:align>
            </wp:positionV>
            <wp:extent cx="3912230" cy="2934335"/>
            <wp:effectExtent l="0" t="0" r="0" b="0"/>
            <wp:wrapSquare wrapText="bothSides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230" cy="293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741184" behindDoc="0" locked="0" layoutInCell="1" allowOverlap="1" wp14:anchorId="577EC3A0" wp14:editId="3523B2C2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3912343" cy="2934586"/>
            <wp:effectExtent l="0" t="0" r="0" b="0"/>
            <wp:wrapSquare wrapText="bothSides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529" cy="2936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 w:eastAsia="en-CA"/>
        </w:rPr>
        <w:t>Ribose-5-phosphate os a pentose phosphate pathway intermediate and can be used to biosynthesize nucleotides</w:t>
      </w:r>
    </w:p>
    <w:p w:rsidR="008D7362" w:rsidRDefault="008D7362" w:rsidP="008D7362">
      <w:pPr>
        <w:rPr>
          <w:noProof/>
          <w:lang w:val="en-US" w:eastAsia="en-CA"/>
        </w:rPr>
      </w:pPr>
      <w:r>
        <w:rPr>
          <w:b/>
          <w:i/>
          <w:noProof/>
          <w:u w:val="single"/>
          <w:lang w:val="en-US" w:eastAsia="en-CA"/>
        </w:rPr>
        <w:t>Topic 13:</w:t>
      </w:r>
    </w:p>
    <w:p w:rsidR="008D7362" w:rsidRDefault="008D7362" w:rsidP="008D7362">
      <w:pPr>
        <w:rPr>
          <w:noProof/>
          <w:lang w:val="en-US" w:eastAsia="en-CA"/>
        </w:rPr>
      </w:pPr>
      <w:r>
        <w:rPr>
          <w:noProof/>
          <w:lang w:val="en-US" w:eastAsia="en-CA"/>
        </w:rPr>
        <w:t>The mitochondrion</w:t>
      </w:r>
    </w:p>
    <w:p w:rsidR="008D7362" w:rsidRDefault="008D7362" w:rsidP="008D7362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 xml:space="preserve">Many small pores that allow small molecules(&lt;5000Da) to cross into/outof intermitochondrial space </w:t>
      </w:r>
    </w:p>
    <w:p w:rsidR="008D7362" w:rsidRDefault="008D7362" w:rsidP="008D7362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Inner membrane prevents ions and polar molecules from crossing, unless a special pathway exists; folds to form cristae</w:t>
      </w:r>
    </w:p>
    <w:p w:rsidR="008D7362" w:rsidRDefault="008D7362" w:rsidP="008D7362">
      <w:pPr>
        <w:rPr>
          <w:noProof/>
          <w:lang w:val="en-US" w:eastAsia="en-CA"/>
        </w:rPr>
      </w:pPr>
      <w:r>
        <w:rPr>
          <w:noProof/>
          <w:lang w:val="en-US" w:eastAsia="en-CA"/>
        </w:rPr>
        <w:t>Cellular respiration</w:t>
      </w:r>
    </w:p>
    <w:p w:rsidR="008D7362" w:rsidRDefault="008D7362" w:rsidP="008D7362">
      <w:pPr>
        <w:rPr>
          <w:noProof/>
          <w:lang w:val="en-US" w:eastAsia="en-CA"/>
        </w:rPr>
      </w:pPr>
      <w:r>
        <w:rPr>
          <w:noProof/>
          <w:lang w:val="en-US" w:eastAsia="en-CA"/>
        </w:rPr>
        <w:tab/>
        <w:t>Pyruvate + O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</w:t>
      </w:r>
      <w:r w:rsidRPr="008D7362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</w:t>
      </w:r>
      <w:r w:rsidRPr="008D7362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</w:t>
      </w:r>
      <w:r w:rsidRPr="008D7362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</w:t>
      </w:r>
      <w:r w:rsidRPr="008D7362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</w:t>
      </w:r>
      <w:r w:rsidRPr="008D7362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CO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+ 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>O</w:t>
      </w:r>
    </w:p>
    <w:p w:rsidR="008D7362" w:rsidRDefault="008D7362" w:rsidP="008D7362">
      <w:pPr>
        <w:pStyle w:val="ListParagraph"/>
        <w:numPr>
          <w:ilvl w:val="0"/>
          <w:numId w:val="16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Pyruvate oxidation occours in 2 stages</w:t>
      </w:r>
    </w:p>
    <w:p w:rsidR="008D7362" w:rsidRDefault="008D7362" w:rsidP="008D7362">
      <w:pPr>
        <w:pStyle w:val="ListParagraph"/>
        <w:numPr>
          <w:ilvl w:val="0"/>
          <w:numId w:val="17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Decarboxylation of pyruvate to form acetyl-coenzyme A</w:t>
      </w:r>
    </w:p>
    <w:p w:rsidR="008D7362" w:rsidRDefault="008D7362" w:rsidP="008D7362">
      <w:pPr>
        <w:pStyle w:val="ListParagraph"/>
        <w:numPr>
          <w:ilvl w:val="0"/>
          <w:numId w:val="17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Oxidation of the acetyl of acetyl-CoA in the citric acid cycle</w:t>
      </w:r>
    </w:p>
    <w:p w:rsidR="008D7362" w:rsidRDefault="008D7362" w:rsidP="008D7362">
      <w:pPr>
        <w:rPr>
          <w:noProof/>
          <w:lang w:val="en-US" w:eastAsia="en-CA"/>
        </w:rPr>
      </w:pPr>
      <w:r>
        <w:rPr>
          <w:noProof/>
          <w:lang w:eastAsia="en-CA"/>
        </w:rPr>
        <w:drawing>
          <wp:inline distT="0" distB="0" distL="0" distR="0" wp14:anchorId="6C31B6D5">
            <wp:extent cx="4136065" cy="3102192"/>
            <wp:effectExtent l="0" t="0" r="0" b="3175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524" cy="31107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7362" w:rsidRDefault="008D7362" w:rsidP="008D7362">
      <w:pPr>
        <w:pStyle w:val="ListParagraph"/>
        <w:numPr>
          <w:ilvl w:val="0"/>
          <w:numId w:val="18"/>
        </w:numPr>
        <w:rPr>
          <w:noProof/>
          <w:lang w:val="en-US" w:eastAsia="en-CA"/>
        </w:rPr>
      </w:pPr>
      <w:r>
        <w:rPr>
          <w:noProof/>
          <w:lang w:val="en-US" w:eastAsia="en-CA"/>
        </w:rPr>
        <w:lastRenderedPageBreak/>
        <w:t>Formation of acteyl CoA from pyruvate</w:t>
      </w:r>
    </w:p>
    <w:p w:rsidR="008D7362" w:rsidRDefault="008D7362" w:rsidP="008D7362">
      <w:pPr>
        <w:rPr>
          <w:noProof/>
          <w:lang w:val="en-US" w:eastAsia="en-CA"/>
        </w:rPr>
      </w:pPr>
      <w:r>
        <w:rPr>
          <w:noProof/>
          <w:lang w:val="en-US" w:eastAsia="en-CA"/>
        </w:rPr>
        <w:t>Pyruvate + NAD</w:t>
      </w:r>
      <w:r>
        <w:rPr>
          <w:b/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 xml:space="preserve"> + CoA </w:t>
      </w:r>
      <w:r w:rsidRPr="008D7362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>(pyruvate dehydrogenase) Acetyl-CoA + CO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+ NADH</w:t>
      </w:r>
    </w:p>
    <w:p w:rsidR="008D7362" w:rsidRDefault="008D7362" w:rsidP="008D7362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Pyruvate dehydrogenase complec: 3 different enzymes in multiple copies; 60 polypeptide chains in all</w:t>
      </w:r>
    </w:p>
    <w:p w:rsidR="008D7362" w:rsidRDefault="008D7362" w:rsidP="008D7362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Acetyl-CoA and NADH are competitive inhibitors (when NADH &amp; acetyl-CoA concentrations they compete with pyruvate and NAD</w:t>
      </w:r>
      <w:r>
        <w:rPr>
          <w:b/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 xml:space="preserve"> without lowering the maximum kinetics)</w:t>
      </w:r>
    </w:p>
    <w:p w:rsidR="008D7362" w:rsidRDefault="008D7362" w:rsidP="008D7362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Inactive when phosphorylated and active when not phosphorylated</w:t>
      </w:r>
    </w:p>
    <w:p w:rsidR="008D7362" w:rsidRDefault="008D7362" w:rsidP="008D7362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Phosphorylation of the complex is promoted by Acetyl-CoA and NADH</w:t>
      </w:r>
    </w:p>
    <w:p w:rsidR="008D7362" w:rsidRDefault="00866E09" w:rsidP="008D7362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45280" behindDoc="0" locked="0" layoutInCell="1" allowOverlap="1" wp14:anchorId="18394A52" wp14:editId="68E4E3FC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198745" cy="3898900"/>
            <wp:effectExtent l="0" t="0" r="1905" b="6350"/>
            <wp:wrapSquare wrapText="bothSides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745" cy="389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7362">
        <w:rPr>
          <w:noProof/>
          <w:lang w:eastAsia="en-CA"/>
        </w:rPr>
        <w:drawing>
          <wp:anchor distT="0" distB="0" distL="114300" distR="114300" simplePos="0" relativeHeight="251744256" behindDoc="0" locked="0" layoutInCell="1" allowOverlap="1" wp14:anchorId="740D7879" wp14:editId="43D3A22F">
            <wp:simplePos x="0" y="0"/>
            <wp:positionH relativeFrom="page">
              <wp:align>right</wp:align>
            </wp:positionH>
            <wp:positionV relativeFrom="page">
              <wp:posOffset>2912967</wp:posOffset>
            </wp:positionV>
            <wp:extent cx="3881371" cy="2910762"/>
            <wp:effectExtent l="0" t="0" r="5080" b="4445"/>
            <wp:wrapSquare wrapText="bothSides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371" cy="29107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7362">
        <w:rPr>
          <w:noProof/>
          <w:lang w:eastAsia="en-CA"/>
        </w:rPr>
        <w:drawing>
          <wp:anchor distT="0" distB="0" distL="114300" distR="114300" simplePos="0" relativeHeight="251743232" behindDoc="0" locked="0" layoutInCell="1" allowOverlap="1" wp14:anchorId="2901BD91" wp14:editId="42D22B02">
            <wp:simplePos x="0" y="0"/>
            <wp:positionH relativeFrom="page">
              <wp:align>left</wp:align>
            </wp:positionH>
            <wp:positionV relativeFrom="page">
              <wp:posOffset>2950490</wp:posOffset>
            </wp:positionV>
            <wp:extent cx="3699510" cy="2774315"/>
            <wp:effectExtent l="0" t="0" r="0" b="6985"/>
            <wp:wrapSquare wrapText="bothSides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990" cy="27768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7362">
        <w:rPr>
          <w:noProof/>
          <w:lang w:val="en-US" w:eastAsia="en-CA"/>
        </w:rPr>
        <w:t>Conversely Pyruvate and insulin promote dephosphorylation</w:t>
      </w:r>
    </w:p>
    <w:p w:rsidR="008D7362" w:rsidRDefault="008D7362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  <w:r>
        <w:rPr>
          <w:noProof/>
          <w:lang w:val="en-US" w:eastAsia="en-CA"/>
        </w:rPr>
        <w:lastRenderedPageBreak/>
        <w:t>Net reaction of the Critic Acid Cycle:</w:t>
      </w:r>
    </w:p>
    <w:p w:rsidR="00866E09" w:rsidRDefault="00866E09" w:rsidP="008D7362">
      <w:p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139B8E7" wp14:editId="7E776A0E">
                <wp:simplePos x="0" y="0"/>
                <wp:positionH relativeFrom="column">
                  <wp:posOffset>3104707</wp:posOffset>
                </wp:positionH>
                <wp:positionV relativeFrom="paragraph">
                  <wp:posOffset>160817</wp:posOffset>
                </wp:positionV>
                <wp:extent cx="222974" cy="382256"/>
                <wp:effectExtent l="38100" t="0" r="24765" b="56515"/>
                <wp:wrapNone/>
                <wp:docPr id="111" name="Straight Arrow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2974" cy="38225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182E1" id="Straight Arrow Connector 111" o:spid="_x0000_s1026" type="#_x0000_t32" style="position:absolute;margin-left:244.45pt;margin-top:12.65pt;width:17.55pt;height:30.1pt;flip:x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5ECC61B" wp14:editId="5778DD76">
                <wp:simplePos x="0" y="0"/>
                <wp:positionH relativeFrom="column">
                  <wp:posOffset>2041450</wp:posOffset>
                </wp:positionH>
                <wp:positionV relativeFrom="paragraph">
                  <wp:posOffset>160817</wp:posOffset>
                </wp:positionV>
                <wp:extent cx="765323" cy="403536"/>
                <wp:effectExtent l="38100" t="0" r="15875" b="53975"/>
                <wp:wrapNone/>
                <wp:docPr id="110" name="Straight Arrow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5323" cy="40353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8B91C" id="Straight Arrow Connector 110" o:spid="_x0000_s1026" type="#_x0000_t32" style="position:absolute;margin-left:160.75pt;margin-top:12.65pt;width:60.25pt;height:31.75pt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2D4E809" wp14:editId="4CD677E3">
                <wp:simplePos x="0" y="0"/>
                <wp:positionH relativeFrom="column">
                  <wp:posOffset>1158949</wp:posOffset>
                </wp:positionH>
                <wp:positionV relativeFrom="paragraph">
                  <wp:posOffset>182083</wp:posOffset>
                </wp:positionV>
                <wp:extent cx="1222183" cy="382772"/>
                <wp:effectExtent l="38100" t="0" r="16510" b="74930"/>
                <wp:wrapNone/>
                <wp:docPr id="109" name="Straight Arrow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22183" cy="38277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2E010" id="Straight Arrow Connector 109" o:spid="_x0000_s1026" type="#_x0000_t32" style="position:absolute;margin-left:91.25pt;margin-top:14.35pt;width:96.25pt;height:30.15pt;flip:x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AC21867" wp14:editId="632F188F">
                <wp:simplePos x="0" y="0"/>
                <wp:positionH relativeFrom="column">
                  <wp:posOffset>4274288</wp:posOffset>
                </wp:positionH>
                <wp:positionV relativeFrom="paragraph">
                  <wp:posOffset>171450</wp:posOffset>
                </wp:positionV>
                <wp:extent cx="318977" cy="276447"/>
                <wp:effectExtent l="0" t="0" r="62230" b="47625"/>
                <wp:wrapNone/>
                <wp:docPr id="113" name="Straight Arrow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977" cy="27644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625657" id="Straight Arrow Connector 113" o:spid="_x0000_s1026" type="#_x0000_t32" style="position:absolute;margin-left:336.55pt;margin-top:13.5pt;width:25.1pt;height:21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0CE0A6E" wp14:editId="1B72E7B1">
                <wp:simplePos x="0" y="0"/>
                <wp:positionH relativeFrom="column">
                  <wp:posOffset>3625702</wp:posOffset>
                </wp:positionH>
                <wp:positionV relativeFrom="paragraph">
                  <wp:posOffset>203348</wp:posOffset>
                </wp:positionV>
                <wp:extent cx="170121" cy="340242"/>
                <wp:effectExtent l="38100" t="0" r="20955" b="60325"/>
                <wp:wrapNone/>
                <wp:docPr id="112" name="Straight Arrow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21" cy="34024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98D1B4" id="Straight Arrow Connector 112" o:spid="_x0000_s1026" type="#_x0000_t32" style="position:absolute;margin-left:285.5pt;margin-top:16pt;width:13.4pt;height:26.8pt;flip:x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 w:eastAsia="en-CA"/>
        </w:rPr>
        <w:t>Acetyl-CoA + 3NAD</w:t>
      </w:r>
      <w:r>
        <w:rPr>
          <w:b/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 xml:space="preserve"> + FAD + GDP + P</w:t>
      </w:r>
      <w:r>
        <w:rPr>
          <w:noProof/>
          <w:vertAlign w:val="subscript"/>
          <w:lang w:val="en-US" w:eastAsia="en-CA"/>
        </w:rPr>
        <w:t>I</w:t>
      </w:r>
      <w:r>
        <w:rPr>
          <w:noProof/>
          <w:lang w:val="en-US" w:eastAsia="en-CA"/>
        </w:rPr>
        <w:t xml:space="preserve"> </w:t>
      </w:r>
      <w:r w:rsidRPr="00866E09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2CO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+ CoA + 3NADH + FADH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+ GTP</w:t>
      </w:r>
    </w:p>
    <w:p w:rsidR="00866E09" w:rsidRDefault="00866E09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  <w:r>
        <w:rPr>
          <w:noProof/>
          <w:lang w:val="en-US" w:eastAsia="en-CA"/>
        </w:rPr>
        <w:t xml:space="preserve">                       Waste              Recycled           Electron transport chain         ATP equilvalent (useable energy)</w:t>
      </w:r>
    </w:p>
    <w:p w:rsidR="00866E09" w:rsidRDefault="00866E09" w:rsidP="008D7362">
      <w:pPr>
        <w:rPr>
          <w:noProof/>
          <w:lang w:val="en-US" w:eastAsia="en-CA"/>
        </w:rPr>
      </w:pPr>
    </w:p>
    <w:p w:rsidR="00866E09" w:rsidRDefault="00866E09" w:rsidP="008D7362">
      <w:pPr>
        <w:rPr>
          <w:noProof/>
          <w:lang w:val="en-US" w:eastAsia="en-CA"/>
        </w:rPr>
      </w:pPr>
      <w:r>
        <w:rPr>
          <w:noProof/>
          <w:lang w:val="en-US" w:eastAsia="en-CA"/>
        </w:rPr>
        <w:t>Regulation of the Citric Acid Cycle</w:t>
      </w:r>
    </w:p>
    <w:p w:rsidR="00866E09" w:rsidRDefault="00866E09" w:rsidP="00866E09">
      <w:pPr>
        <w:pStyle w:val="ListParagraph"/>
        <w:numPr>
          <w:ilvl w:val="0"/>
          <w:numId w:val="19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Availability of substrate</w:t>
      </w:r>
    </w:p>
    <w:p w:rsidR="00866E09" w:rsidRDefault="00866E09" w:rsidP="00866E09">
      <w:pPr>
        <w:pStyle w:val="ListParagraph"/>
        <w:numPr>
          <w:ilvl w:val="0"/>
          <w:numId w:val="19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Competitive inhibition by products (feedback inhibition)</w:t>
      </w:r>
    </w:p>
    <w:p w:rsidR="00866E09" w:rsidRDefault="00866E09" w:rsidP="00866E09">
      <w:pPr>
        <w:pStyle w:val="ListParagraph"/>
        <w:numPr>
          <w:ilvl w:val="0"/>
          <w:numId w:val="19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Allosteric regulation</w:t>
      </w:r>
    </w:p>
    <w:p w:rsidR="00866E09" w:rsidRDefault="00866E09" w:rsidP="00866E09">
      <w:pPr>
        <w:rPr>
          <w:noProof/>
          <w:lang w:val="en-US" w:eastAsia="en-CA"/>
        </w:rPr>
      </w:pPr>
      <w:r>
        <w:rPr>
          <w:b/>
          <w:i/>
          <w:noProof/>
          <w:u w:val="single"/>
          <w:lang w:val="en-US" w:eastAsia="en-CA"/>
        </w:rPr>
        <w:t>Topic 14:</w:t>
      </w:r>
    </w:p>
    <w:p w:rsidR="00866E09" w:rsidRDefault="00866E09" w:rsidP="00866E09">
      <w:pPr>
        <w:rPr>
          <w:noProof/>
          <w:lang w:val="en-US" w:eastAsia="en-CA"/>
        </w:rPr>
      </w:pPr>
      <w:r>
        <w:rPr>
          <w:noProof/>
          <w:lang w:eastAsia="en-CA"/>
        </w:rPr>
        <w:drawing>
          <wp:inline distT="0" distB="0" distL="0" distR="0" wp14:anchorId="7DA207D1">
            <wp:extent cx="4572635" cy="3429635"/>
            <wp:effectExtent l="0" t="0" r="0" b="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6E09" w:rsidRDefault="00866E09" w:rsidP="00866E09">
      <w:pPr>
        <w:rPr>
          <w:noProof/>
          <w:lang w:val="en-US" w:eastAsia="en-CA"/>
        </w:rPr>
      </w:pPr>
      <w:r>
        <w:rPr>
          <w:noProof/>
          <w:lang w:val="en-US" w:eastAsia="en-CA"/>
        </w:rPr>
        <w:t>An aside: cofactors &amp; coenzymes</w:t>
      </w:r>
    </w:p>
    <w:p w:rsidR="00866E09" w:rsidRDefault="00866E09" w:rsidP="00866E09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Cofactor: a non-protein chamical group that enables an enzyme to catalyze a reaction</w:t>
      </w:r>
    </w:p>
    <w:p w:rsidR="00866E09" w:rsidRDefault="00866E09" w:rsidP="00866E09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Not necessarily tightly bound to enzyme</w:t>
      </w:r>
    </w:p>
    <w:p w:rsidR="00866E09" w:rsidRDefault="00866E09" w:rsidP="00866E09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Coenzyme: a cofactor that is mostly an organic molecule (carbon based)</w:t>
      </w:r>
    </w:p>
    <w:p w:rsidR="00866E09" w:rsidRDefault="00866E09" w:rsidP="00866E09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Prosthetic group: A cofactor that remains tightly bound to the enzyme</w:t>
      </w:r>
    </w:p>
    <w:p w:rsidR="00866E09" w:rsidRDefault="00866E09" w:rsidP="00866E09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Coenzymes are chimically changed as the reaction is catalyzed, so they can be considered substrates (eg: pyruvate oxidation and CoA)</w:t>
      </w:r>
    </w:p>
    <w:p w:rsidR="00866E09" w:rsidRDefault="00866E09" w:rsidP="00866E09">
      <w:pPr>
        <w:rPr>
          <w:noProof/>
          <w:lang w:val="en-US" w:eastAsia="en-CA"/>
        </w:rPr>
      </w:pPr>
    </w:p>
    <w:p w:rsidR="00866E09" w:rsidRDefault="00866E09" w:rsidP="00866E09">
      <w:pPr>
        <w:rPr>
          <w:noProof/>
          <w:lang w:val="en-US" w:eastAsia="en-CA"/>
        </w:rPr>
      </w:pPr>
    </w:p>
    <w:p w:rsidR="00866E09" w:rsidRDefault="00866E09" w:rsidP="00866E09">
      <w:pPr>
        <w:rPr>
          <w:noProof/>
          <w:lang w:val="en-US" w:eastAsia="en-CA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751424" behindDoc="0" locked="0" layoutInCell="1" allowOverlap="1" wp14:anchorId="27B83D8A" wp14:editId="621D8E0E">
            <wp:simplePos x="0" y="0"/>
            <wp:positionH relativeFrom="margin">
              <wp:posOffset>3635390</wp:posOffset>
            </wp:positionH>
            <wp:positionV relativeFrom="margin">
              <wp:posOffset>-776177</wp:posOffset>
            </wp:positionV>
            <wp:extent cx="2965450" cy="3593465"/>
            <wp:effectExtent l="0" t="0" r="6350" b="6985"/>
            <wp:wrapSquare wrapText="bothSides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45" t="-888" r="19441" b="888"/>
                    <a:stretch/>
                  </pic:blipFill>
                  <pic:spPr bwMode="auto">
                    <a:xfrm>
                      <a:off x="0" y="0"/>
                      <a:ext cx="2965450" cy="359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 w:eastAsia="en-CA"/>
        </w:rPr>
        <w:t>Electron carriers</w:t>
      </w:r>
    </w:p>
    <w:p w:rsidR="00866E09" w:rsidRDefault="00866E09" w:rsidP="00866E09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Most are embedded in the four large intergral protein complexes of the electron transport chain</w:t>
      </w:r>
    </w:p>
    <w:p w:rsidR="00866E09" w:rsidRDefault="00866E09" w:rsidP="00866E09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Electron carriers differ in their affinity for electrons (increasing affinity as you go down the chain)</w:t>
      </w:r>
    </w:p>
    <w:p w:rsidR="00866E09" w:rsidRPr="00866E09" w:rsidRDefault="00866E09" w:rsidP="00866E09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</w:p>
    <w:p w:rsidR="00866E09" w:rsidRDefault="00866E09" w:rsidP="00866E09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Electrons pass from a carrier with low affinity to a carrier with higher affinity</w:t>
      </w:r>
    </w:p>
    <w:p w:rsidR="00866E09" w:rsidRDefault="00866E09" w:rsidP="00866E09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The electron transport chain has 5 types of electron carriers</w:t>
      </w:r>
    </w:p>
    <w:p w:rsidR="00866E09" w:rsidRDefault="00866E09" w:rsidP="00866E09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 xml:space="preserve">In </w:t>
      </w:r>
      <w:r>
        <w:rPr>
          <w:noProof/>
          <w:u w:val="single"/>
          <w:lang w:val="en-US" w:eastAsia="en-CA"/>
        </w:rPr>
        <w:t>approximate</w:t>
      </w:r>
      <w:r w:rsidRPr="00866E09">
        <w:rPr>
          <w:noProof/>
          <w:lang w:val="en-US" w:eastAsia="en-CA"/>
        </w:rPr>
        <w:t xml:space="preserve"> order of increasing affinity for electrons</w:t>
      </w:r>
      <w:r>
        <w:rPr>
          <w:noProof/>
          <w:lang w:val="en-US" w:eastAsia="en-CA"/>
        </w:rPr>
        <w:t>:</w:t>
      </w:r>
    </w:p>
    <w:p w:rsidR="00866E09" w:rsidRDefault="00866E09" w:rsidP="00866E09">
      <w:pPr>
        <w:pStyle w:val="ListParagraph"/>
        <w:numPr>
          <w:ilvl w:val="0"/>
          <w:numId w:val="20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Flavins</w:t>
      </w:r>
    </w:p>
    <w:p w:rsidR="00866E09" w:rsidRDefault="00866E09" w:rsidP="00866E09">
      <w:pPr>
        <w:pStyle w:val="ListParagraph"/>
        <w:numPr>
          <w:ilvl w:val="0"/>
          <w:numId w:val="20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Iron-sulfur centres</w:t>
      </w:r>
    </w:p>
    <w:p w:rsidR="00866E09" w:rsidRDefault="00866E09" w:rsidP="00866E09">
      <w:pPr>
        <w:pStyle w:val="ListParagraph"/>
        <w:numPr>
          <w:ilvl w:val="0"/>
          <w:numId w:val="20"/>
        </w:numPr>
        <w:rPr>
          <w:noProof/>
          <w:lang w:val="en-US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52448" behindDoc="0" locked="0" layoutInCell="1" allowOverlap="1" wp14:anchorId="7AF7AD21" wp14:editId="0AB9CE7E">
            <wp:simplePos x="0" y="0"/>
            <wp:positionH relativeFrom="column">
              <wp:posOffset>3673800</wp:posOffset>
            </wp:positionH>
            <wp:positionV relativeFrom="page">
              <wp:posOffset>3603950</wp:posOffset>
            </wp:positionV>
            <wp:extent cx="2927985" cy="2195830"/>
            <wp:effectExtent l="0" t="0" r="5715" b="0"/>
            <wp:wrapSquare wrapText="bothSides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985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CA"/>
        </w:rPr>
        <w:t>Ubiquinone</w:t>
      </w:r>
    </w:p>
    <w:p w:rsidR="00866E09" w:rsidRDefault="00866E09" w:rsidP="00866E09">
      <w:pPr>
        <w:pStyle w:val="ListParagraph"/>
        <w:numPr>
          <w:ilvl w:val="0"/>
          <w:numId w:val="20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Cytochromes</w:t>
      </w:r>
    </w:p>
    <w:p w:rsidR="00866E09" w:rsidRDefault="00866E09" w:rsidP="00866E09">
      <w:pPr>
        <w:pStyle w:val="ListParagraph"/>
        <w:numPr>
          <w:ilvl w:val="0"/>
          <w:numId w:val="20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Copper centres</w:t>
      </w:r>
    </w:p>
    <w:p w:rsidR="00866E09" w:rsidRDefault="00866E09" w:rsidP="00866E09">
      <w:pPr>
        <w:rPr>
          <w:noProof/>
          <w:lang w:val="en-US" w:eastAsia="en-CA"/>
        </w:rPr>
      </w:pPr>
    </w:p>
    <w:p w:rsidR="00866E09" w:rsidRDefault="00866E09" w:rsidP="00866E09">
      <w:pPr>
        <w:pStyle w:val="ListParagraph"/>
        <w:numPr>
          <w:ilvl w:val="0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Flavins</w:t>
      </w:r>
      <w:r w:rsidR="001C1456">
        <w:rPr>
          <w:noProof/>
          <w:lang w:val="en-US" w:eastAsia="en-CA"/>
        </w:rPr>
        <w:t xml:space="preserve"> (bound to protein</w:t>
      </w:r>
      <w:r w:rsidR="00012ABD">
        <w:rPr>
          <w:noProof/>
          <w:lang w:val="en-US" w:eastAsia="en-CA"/>
        </w:rPr>
        <w:t>)</w:t>
      </w:r>
    </w:p>
    <w:p w:rsidR="00866E09" w:rsidRDefault="00866E09" w:rsidP="00866E09">
      <w:pPr>
        <w:pStyle w:val="ListParagraph"/>
        <w:numPr>
          <w:ilvl w:val="1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Isoallxazine (flavin ring) can accept two electrons (along with 2 protons)</w:t>
      </w:r>
    </w:p>
    <w:p w:rsidR="00866E09" w:rsidRDefault="00866E09" w:rsidP="00866E09">
      <w:pPr>
        <w:pStyle w:val="ListParagraph"/>
        <w:numPr>
          <w:ilvl w:val="0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Iron-sulfur centres</w:t>
      </w:r>
      <w:r w:rsidR="00012ABD">
        <w:rPr>
          <w:noProof/>
          <w:lang w:val="en-US" w:eastAsia="en-CA"/>
        </w:rPr>
        <w:t xml:space="preserve"> (always protein bound)</w:t>
      </w:r>
    </w:p>
    <w:p w:rsidR="00866E09" w:rsidRDefault="00866E09" w:rsidP="00866E09">
      <w:pPr>
        <w:pStyle w:val="ListParagraph"/>
        <w:numPr>
          <w:ilvl w:val="1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Each centre can accept one electron (Fe</w:t>
      </w:r>
      <w:r>
        <w:rPr>
          <w:noProof/>
          <w:vertAlign w:val="superscript"/>
          <w:lang w:val="en-US" w:eastAsia="en-CA"/>
        </w:rPr>
        <w:t>3+</w:t>
      </w:r>
      <w:r>
        <w:rPr>
          <w:noProof/>
          <w:lang w:val="en-US" w:eastAsia="en-CA"/>
        </w:rPr>
        <w:t xml:space="preserve"> </w:t>
      </w:r>
      <w:r w:rsidRPr="00866E09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Fe</w:t>
      </w:r>
      <w:r>
        <w:rPr>
          <w:noProof/>
          <w:vertAlign w:val="superscript"/>
          <w:lang w:val="en-US" w:eastAsia="en-CA"/>
        </w:rPr>
        <w:t>2+</w:t>
      </w:r>
      <w:r>
        <w:rPr>
          <w:noProof/>
          <w:lang w:val="en-US" w:eastAsia="en-CA"/>
        </w:rPr>
        <w:t>)</w:t>
      </w:r>
    </w:p>
    <w:p w:rsidR="00866E09" w:rsidRDefault="00866E09" w:rsidP="00866E09">
      <w:pPr>
        <w:pStyle w:val="ListParagraph"/>
        <w:numPr>
          <w:ilvl w:val="1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Different types exist</w:t>
      </w:r>
    </w:p>
    <w:p w:rsidR="00866E09" w:rsidRDefault="00866E09" w:rsidP="00866E09">
      <w:pPr>
        <w:pStyle w:val="ListParagraph"/>
        <w:numPr>
          <w:ilvl w:val="2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Sulfu</w:t>
      </w:r>
      <w:r w:rsidR="00012ABD">
        <w:rPr>
          <w:noProof/>
          <w:lang w:val="en-US" w:eastAsia="en-CA"/>
        </w:rPr>
        <w:t>r surrounds the iron centers, these sulfurs are from cysteine residues in the protien</w:t>
      </w:r>
    </w:p>
    <w:p w:rsidR="00012ABD" w:rsidRDefault="00012ABD" w:rsidP="00012ABD">
      <w:pPr>
        <w:pStyle w:val="ListParagraph"/>
        <w:numPr>
          <w:ilvl w:val="0"/>
          <w:numId w:val="22"/>
        </w:numPr>
        <w:rPr>
          <w:noProof/>
          <w:lang w:val="en-US" w:eastAsia="en-CA"/>
        </w:rPr>
      </w:pPr>
      <w:r w:rsidRPr="00012ABD">
        <w:rPr>
          <w:noProof/>
          <w:lang w:eastAsia="en-CA"/>
        </w:rPr>
        <w:drawing>
          <wp:anchor distT="0" distB="0" distL="114300" distR="114300" simplePos="0" relativeHeight="251753472" behindDoc="0" locked="0" layoutInCell="1" allowOverlap="1" wp14:anchorId="4FB4CBA6" wp14:editId="65F58F19">
            <wp:simplePos x="0" y="0"/>
            <wp:positionH relativeFrom="column">
              <wp:posOffset>4869712</wp:posOffset>
            </wp:positionH>
            <wp:positionV relativeFrom="page">
              <wp:posOffset>6198781</wp:posOffset>
            </wp:positionV>
            <wp:extent cx="1403350" cy="2141855"/>
            <wp:effectExtent l="0" t="0" r="6350" b="0"/>
            <wp:wrapSquare wrapText="bothSides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02" t="37520"/>
                    <a:stretch/>
                  </pic:blipFill>
                  <pic:spPr bwMode="auto">
                    <a:xfrm>
                      <a:off x="0" y="0"/>
                      <a:ext cx="1403350" cy="2141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en-US" w:eastAsia="en-CA"/>
        </w:rPr>
        <w:t>Ubiquinone (freely diffusing lipid)</w:t>
      </w:r>
    </w:p>
    <w:p w:rsidR="00012ABD" w:rsidRDefault="00012ABD" w:rsidP="00012ABD">
      <w:pPr>
        <w:pStyle w:val="ListParagraph"/>
        <w:numPr>
          <w:ilvl w:val="1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 lipid that freely diffuses in the membrane; also called Coenzyme Q or simply Q</w:t>
      </w:r>
    </w:p>
    <w:p w:rsidR="00012ABD" w:rsidRDefault="00012ABD" w:rsidP="00012ABD">
      <w:pPr>
        <w:pStyle w:val="ListParagraph"/>
        <w:numPr>
          <w:ilvl w:val="1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Accepts 2 electrons</w:t>
      </w:r>
    </w:p>
    <w:p w:rsidR="00012ABD" w:rsidRPr="00012ABD" w:rsidRDefault="00012ABD" w:rsidP="00012ABD">
      <w:pPr>
        <w:pStyle w:val="ListParagraph"/>
        <w:numPr>
          <w:ilvl w:val="2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Has a one electron bearing free radical form</w:t>
      </w:r>
    </w:p>
    <w:p w:rsidR="00012ABD" w:rsidRDefault="00012ABD" w:rsidP="00012ABD">
      <w:pPr>
        <w:pStyle w:val="ListParagraph"/>
        <w:numPr>
          <w:ilvl w:val="0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Cytochromes</w:t>
      </w:r>
      <w:r w:rsidR="007B5178">
        <w:rPr>
          <w:noProof/>
          <w:lang w:val="en-US" w:eastAsia="en-CA"/>
        </w:rPr>
        <w:t xml:space="preserve"> (peripheral membrane protein in intermembrane space)</w:t>
      </w:r>
    </w:p>
    <w:p w:rsidR="00012ABD" w:rsidRDefault="00012ABD" w:rsidP="00012ABD">
      <w:pPr>
        <w:pStyle w:val="ListParagraph"/>
        <w:numPr>
          <w:ilvl w:val="1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Proteins that contain heme groups, with an iron ion at the centre</w:t>
      </w:r>
    </w:p>
    <w:p w:rsidR="00012ABD" w:rsidRDefault="00012ABD" w:rsidP="00012ABD">
      <w:pPr>
        <w:pStyle w:val="ListParagraph"/>
        <w:numPr>
          <w:ilvl w:val="1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Can accept one electron at a time</w:t>
      </w:r>
    </w:p>
    <w:p w:rsidR="007B5178" w:rsidRDefault="007B5178" w:rsidP="007B5178">
      <w:pPr>
        <w:pStyle w:val="ListParagraph"/>
        <w:numPr>
          <w:ilvl w:val="0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Copper centres (always protein bound)</w:t>
      </w:r>
    </w:p>
    <w:p w:rsidR="007B5178" w:rsidRDefault="007B5178" w:rsidP="007B5178">
      <w:pPr>
        <w:pStyle w:val="ListParagraph"/>
        <w:numPr>
          <w:ilvl w:val="1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Copper ions, usually coordinated by histidine side chains</w:t>
      </w:r>
    </w:p>
    <w:p w:rsidR="007B5178" w:rsidRDefault="007B5178" w:rsidP="007B5178">
      <w:pPr>
        <w:pStyle w:val="ListParagraph"/>
        <w:numPr>
          <w:ilvl w:val="1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Can accept one electron (Cu</w:t>
      </w:r>
      <w:r>
        <w:rPr>
          <w:noProof/>
          <w:vertAlign w:val="superscript"/>
          <w:lang w:val="en-US" w:eastAsia="en-CA"/>
        </w:rPr>
        <w:t>2+</w:t>
      </w:r>
      <w:r>
        <w:rPr>
          <w:noProof/>
          <w:lang w:val="en-US" w:eastAsia="en-CA"/>
        </w:rPr>
        <w:t xml:space="preserve"> </w:t>
      </w:r>
      <w:r w:rsidRPr="007B5178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Cu</w:t>
      </w:r>
      <w:r>
        <w:rPr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>)</w:t>
      </w:r>
    </w:p>
    <w:p w:rsidR="007B5178" w:rsidRDefault="007B5178" w:rsidP="007B5178">
      <w:pPr>
        <w:pStyle w:val="ListParagraph"/>
        <w:numPr>
          <w:ilvl w:val="1"/>
          <w:numId w:val="22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Bound to Glu and Cys</w:t>
      </w:r>
    </w:p>
    <w:p w:rsidR="00012ABD" w:rsidRDefault="007B5178" w:rsidP="00012ABD">
      <w:pPr>
        <w:rPr>
          <w:noProof/>
          <w:lang w:val="en-US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54496" behindDoc="0" locked="0" layoutInCell="1" allowOverlap="1" wp14:anchorId="0DCF80B5" wp14:editId="6C894F55">
            <wp:simplePos x="0" y="0"/>
            <wp:positionH relativeFrom="page">
              <wp:align>right</wp:align>
            </wp:positionH>
            <wp:positionV relativeFrom="page">
              <wp:posOffset>8505603</wp:posOffset>
            </wp:positionV>
            <wp:extent cx="3550920" cy="1520190"/>
            <wp:effectExtent l="0" t="0" r="0" b="3810"/>
            <wp:wrapSquare wrapText="bothSides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59" t="44953" r="10475" b="10713"/>
                    <a:stretch/>
                  </pic:blipFill>
                  <pic:spPr bwMode="auto">
                    <a:xfrm>
                      <a:off x="0" y="0"/>
                      <a:ext cx="3550920" cy="152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B5178" w:rsidRDefault="007B5178" w:rsidP="00012ABD">
      <w:pPr>
        <w:rPr>
          <w:noProof/>
          <w:lang w:eastAsia="en-CA"/>
        </w:rPr>
      </w:pPr>
    </w:p>
    <w:p w:rsidR="00012ABD" w:rsidRDefault="00012ABD" w:rsidP="00012ABD">
      <w:pPr>
        <w:rPr>
          <w:noProof/>
          <w:lang w:val="en-US" w:eastAsia="en-CA"/>
        </w:rPr>
      </w:pPr>
    </w:p>
    <w:p w:rsidR="007B5178" w:rsidRDefault="007B5178" w:rsidP="00012ABD">
      <w:pPr>
        <w:rPr>
          <w:noProof/>
          <w:lang w:val="en-US" w:eastAsia="en-CA"/>
        </w:rPr>
      </w:pPr>
      <w:r>
        <w:rPr>
          <w:noProof/>
          <w:lang w:val="en-US" w:eastAsia="en-CA"/>
        </w:rPr>
        <w:t>Electron transport protein complexes</w:t>
      </w:r>
    </w:p>
    <w:p w:rsidR="007B5178" w:rsidRDefault="007B5178" w:rsidP="007B5178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Four large complexes (1,2,3,4) made up of many polypeptide chains</w:t>
      </w:r>
    </w:p>
    <w:p w:rsidR="007B5178" w:rsidRDefault="007B5178" w:rsidP="007B5178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Embedded in the inner mitochondrial membrane (integral membrane proteins)</w:t>
      </w:r>
    </w:p>
    <w:p w:rsidR="007B5178" w:rsidRDefault="007B5178" w:rsidP="007B5178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Contain electron carriers as cofactors or coenzymes</w:t>
      </w:r>
    </w:p>
    <w:p w:rsidR="007B5178" w:rsidRPr="007B5178" w:rsidRDefault="007B5178" w:rsidP="007B5178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55520" behindDoc="0" locked="0" layoutInCell="1" allowOverlap="1" wp14:anchorId="1F02A124" wp14:editId="42ECB5FF">
            <wp:simplePos x="0" y="0"/>
            <wp:positionH relativeFrom="column">
              <wp:posOffset>1435395</wp:posOffset>
            </wp:positionH>
            <wp:positionV relativeFrom="page">
              <wp:posOffset>2083775</wp:posOffset>
            </wp:positionV>
            <wp:extent cx="4550410" cy="994410"/>
            <wp:effectExtent l="0" t="0" r="2540" b="0"/>
            <wp:wrapSquare wrapText="bothSides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995" r="479"/>
                    <a:stretch/>
                  </pic:blipFill>
                  <pic:spPr bwMode="auto">
                    <a:xfrm>
                      <a:off x="0" y="0"/>
                      <a:ext cx="4550410" cy="9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en-US" w:eastAsia="en-CA"/>
        </w:rPr>
        <w:t>Electron flow:</w:t>
      </w:r>
    </w:p>
    <w:p w:rsidR="007B5178" w:rsidRDefault="007B5178" w:rsidP="00012ABD">
      <w:pPr>
        <w:rPr>
          <w:noProof/>
          <w:lang w:eastAsia="en-CA"/>
        </w:rPr>
      </w:pPr>
    </w:p>
    <w:p w:rsidR="00012ABD" w:rsidRDefault="00012ABD" w:rsidP="00012ABD">
      <w:pPr>
        <w:rPr>
          <w:noProof/>
          <w:lang w:val="en-US" w:eastAsia="en-CA"/>
        </w:rPr>
      </w:pPr>
    </w:p>
    <w:p w:rsidR="00012ABD" w:rsidRDefault="00012ABD" w:rsidP="00012ABD">
      <w:pPr>
        <w:rPr>
          <w:noProof/>
          <w:lang w:val="en-US" w:eastAsia="en-CA"/>
        </w:rPr>
      </w:pPr>
    </w:p>
    <w:p w:rsidR="007B5178" w:rsidRDefault="007B5178" w:rsidP="00012ABD">
      <w:pPr>
        <w:rPr>
          <w:noProof/>
          <w:lang w:val="en-US" w:eastAsia="en-CA"/>
        </w:rPr>
      </w:pPr>
      <w:r>
        <w:rPr>
          <w:noProof/>
          <w:lang w:val="en-US" w:eastAsia="en-CA"/>
        </w:rPr>
        <w:t>Complex 1: NADH dehydrogenase</w:t>
      </w:r>
    </w:p>
    <w:p w:rsidR="007B5178" w:rsidRDefault="007B5178" w:rsidP="007B5178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Accepts two electrons from matrix NADH (not cytsolic)</w:t>
      </w:r>
    </w:p>
    <w:p w:rsidR="007B5178" w:rsidRDefault="007B5178" w:rsidP="007B5178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 xml:space="preserve">NADH </w:t>
      </w:r>
      <w:r w:rsidRPr="007B5178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Flavin </w:t>
      </w:r>
      <w:r w:rsidRPr="007B5178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(FeS)</w:t>
      </w:r>
      <w:r>
        <w:rPr>
          <w:noProof/>
          <w:vertAlign w:val="subscript"/>
          <w:lang w:val="en-US" w:eastAsia="en-CA"/>
        </w:rPr>
        <w:t>n</w:t>
      </w:r>
      <w:r>
        <w:rPr>
          <w:noProof/>
          <w:lang w:val="en-US" w:eastAsia="en-CA"/>
        </w:rPr>
        <w:t xml:space="preserve"> </w:t>
      </w:r>
      <w:r w:rsidRPr="007B5178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Q</w:t>
      </w:r>
    </w:p>
    <w:p w:rsidR="007B5178" w:rsidRDefault="007B5178" w:rsidP="007B5178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 xml:space="preserve">Pumps 4 protons across the membrane (from matrix to intermembrane space) per electron </w:t>
      </w:r>
      <w:r>
        <w:rPr>
          <w:b/>
          <w:noProof/>
          <w:lang w:val="en-US" w:eastAsia="en-CA"/>
        </w:rPr>
        <w:t>pair</w:t>
      </w:r>
    </w:p>
    <w:p w:rsidR="007B5178" w:rsidRDefault="007B5178" w:rsidP="007B5178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NADH + Q + 5H</w:t>
      </w:r>
      <w:r>
        <w:rPr>
          <w:noProof/>
          <w:vertAlign w:val="superscript"/>
          <w:lang w:val="en-US" w:eastAsia="en-CA"/>
        </w:rPr>
        <w:t>+</w:t>
      </w:r>
      <w:r>
        <w:rPr>
          <w:noProof/>
          <w:vertAlign w:val="subscript"/>
          <w:lang w:val="en-US" w:eastAsia="en-CA"/>
        </w:rPr>
        <w:t>mat</w:t>
      </w:r>
      <w:r>
        <w:rPr>
          <w:noProof/>
          <w:lang w:val="en-US" w:eastAsia="en-CA"/>
        </w:rPr>
        <w:t xml:space="preserve"> </w:t>
      </w:r>
      <w:r w:rsidRPr="007B5178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NAD</w:t>
      </w:r>
      <w:r>
        <w:rPr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 xml:space="preserve"> + QH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+ 4H</w:t>
      </w:r>
      <w:r>
        <w:rPr>
          <w:noProof/>
          <w:vertAlign w:val="superscript"/>
          <w:lang w:val="en-US" w:eastAsia="en-CA"/>
        </w:rPr>
        <w:t>+</w:t>
      </w:r>
      <w:r>
        <w:rPr>
          <w:noProof/>
          <w:vertAlign w:val="subscript"/>
          <w:lang w:val="en-US" w:eastAsia="en-CA"/>
        </w:rPr>
        <w:t>IM</w:t>
      </w:r>
    </w:p>
    <w:p w:rsidR="007B5178" w:rsidRDefault="005C226F" w:rsidP="007B5178">
      <w:pPr>
        <w:rPr>
          <w:noProof/>
          <w:lang w:val="en-US" w:eastAsia="en-CA"/>
        </w:rPr>
      </w:pPr>
      <w:r w:rsidRPr="005C226F">
        <w:rPr>
          <w:noProof/>
          <w:lang w:eastAsia="en-CA"/>
        </w:rPr>
        <w:drawing>
          <wp:anchor distT="0" distB="0" distL="114300" distR="114300" simplePos="0" relativeHeight="251756544" behindDoc="0" locked="0" layoutInCell="1" allowOverlap="1" wp14:anchorId="5E3D46C2" wp14:editId="6FD05C90">
            <wp:simplePos x="0" y="0"/>
            <wp:positionH relativeFrom="page">
              <wp:align>right</wp:align>
            </wp:positionH>
            <wp:positionV relativeFrom="page">
              <wp:posOffset>4316820</wp:posOffset>
            </wp:positionV>
            <wp:extent cx="2827720" cy="2796362"/>
            <wp:effectExtent l="0" t="0" r="0" b="4445"/>
            <wp:wrapSquare wrapText="bothSides"/>
            <wp:docPr id="121" name="Picture 121" descr="https://upload.wikimedia.org/wikipedia/commons/thumb/e/e2/Complex_III.png/300px-Complex_I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upload.wikimedia.org/wikipedia/commons/thumb/e/e2/Complex_III.png/300px-Complex_III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720" cy="2796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5178">
        <w:rPr>
          <w:noProof/>
          <w:lang w:val="en-US" w:eastAsia="en-CA"/>
        </w:rPr>
        <w:t>Complex 3: cytochrome b-c</w:t>
      </w:r>
      <w:r w:rsidR="007B5178">
        <w:rPr>
          <w:noProof/>
          <w:vertAlign w:val="subscript"/>
          <w:lang w:val="en-US" w:eastAsia="en-CA"/>
        </w:rPr>
        <w:t>1</w:t>
      </w:r>
      <w:r w:rsidR="007B5178">
        <w:rPr>
          <w:noProof/>
          <w:lang w:val="en-US" w:eastAsia="en-CA"/>
        </w:rPr>
        <w:t xml:space="preserve"> complex</w:t>
      </w:r>
    </w:p>
    <w:p w:rsidR="00FE771A" w:rsidRDefault="00FE771A" w:rsidP="007B5178">
      <w:pPr>
        <w:rPr>
          <w:noProof/>
          <w:lang w:val="en-US" w:eastAsia="en-CA"/>
        </w:rPr>
      </w:pPr>
    </w:p>
    <w:p w:rsidR="007B5178" w:rsidRDefault="00FE771A" w:rsidP="00FE771A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Accepts 2 electrons from QH</w:t>
      </w:r>
      <w:r>
        <w:rPr>
          <w:noProof/>
          <w:vertAlign w:val="subscript"/>
          <w:lang w:val="en-US" w:eastAsia="en-CA"/>
        </w:rPr>
        <w:t>2</w:t>
      </w:r>
    </w:p>
    <w:p w:rsidR="00FE771A" w:rsidRDefault="00FE771A" w:rsidP="00FE771A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QH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</w:t>
      </w:r>
      <w:r w:rsidRPr="00FE771A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Fe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>S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</w:t>
      </w:r>
      <w:r w:rsidRPr="00FE771A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cyt. C</w:t>
      </w:r>
      <w:r>
        <w:rPr>
          <w:noProof/>
          <w:vertAlign w:val="subscript"/>
          <w:lang w:val="en-US" w:eastAsia="en-CA"/>
        </w:rPr>
        <w:t>1</w:t>
      </w:r>
      <w:r>
        <w:rPr>
          <w:noProof/>
          <w:lang w:val="en-US" w:eastAsia="en-CA"/>
        </w:rPr>
        <w:t xml:space="preserve"> </w:t>
      </w:r>
      <w:r w:rsidRPr="00FE771A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cyt. C</w:t>
      </w:r>
    </w:p>
    <w:p w:rsidR="00FE771A" w:rsidRDefault="00FE771A" w:rsidP="00FE771A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Q</w:t>
      </w:r>
      <w:r>
        <w:rPr>
          <w:b/>
          <w:noProof/>
          <w:vertAlign w:val="superscript"/>
          <w:lang w:val="en-US" w:eastAsia="en-CA"/>
        </w:rPr>
        <w:t>-</w:t>
      </w:r>
      <w:r>
        <w:rPr>
          <w:noProof/>
          <w:lang w:val="en-US" w:eastAsia="en-CA"/>
        </w:rPr>
        <w:t xml:space="preserve"> </w:t>
      </w:r>
      <w:r w:rsidRPr="00FE771A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cyt. B </w:t>
      </w:r>
      <w:r w:rsidRPr="00FE771A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Q (or Q</w:t>
      </w:r>
      <w:r>
        <w:rPr>
          <w:noProof/>
          <w:vertAlign w:val="superscript"/>
          <w:lang w:val="en-US" w:eastAsia="en-CA"/>
        </w:rPr>
        <w:t>-</w:t>
      </w:r>
      <w:r>
        <w:rPr>
          <w:noProof/>
          <w:lang w:val="en-US" w:eastAsia="en-CA"/>
        </w:rPr>
        <w:t>)</w:t>
      </w:r>
    </w:p>
    <w:p w:rsidR="00FE771A" w:rsidRDefault="00FE771A" w:rsidP="00FE771A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This process is repeated with a second QH</w:t>
      </w:r>
      <w:r>
        <w:rPr>
          <w:noProof/>
          <w:vertAlign w:val="subscript"/>
          <w:lang w:val="en-US" w:eastAsia="en-CA"/>
        </w:rPr>
        <w:t>2</w:t>
      </w:r>
    </w:p>
    <w:p w:rsidR="00FE771A" w:rsidRDefault="00FE771A" w:rsidP="00FE771A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Net result of the “Q cycle”: 4 protons are added to the intermembrane space per 2 cytochrome c’s reduced, and 1 QH</w:t>
      </w:r>
      <w:r>
        <w:rPr>
          <w:noProof/>
          <w:vertAlign w:val="subscript"/>
          <w:lang w:val="en-US" w:eastAsia="en-CA"/>
        </w:rPr>
        <w:t>2</w:t>
      </w:r>
    </w:p>
    <w:p w:rsidR="005C226F" w:rsidRDefault="005C226F" w:rsidP="00FE771A">
      <w:pPr>
        <w:rPr>
          <w:noProof/>
          <w:lang w:val="en-US" w:eastAsia="en-CA"/>
        </w:rPr>
      </w:pPr>
      <w:r>
        <w:rPr>
          <w:noProof/>
          <w:lang w:val="en-US" w:eastAsia="en-CA"/>
        </w:rPr>
        <w:t xml:space="preserve">Net reaction: </w:t>
      </w:r>
      <w:r w:rsidR="00FE771A">
        <w:rPr>
          <w:noProof/>
          <w:lang w:val="en-US" w:eastAsia="en-CA"/>
        </w:rPr>
        <w:t>QH</w:t>
      </w:r>
      <w:r w:rsidR="00FE771A">
        <w:rPr>
          <w:noProof/>
          <w:vertAlign w:val="subscript"/>
          <w:lang w:val="en-US" w:eastAsia="en-CA"/>
        </w:rPr>
        <w:t>2</w:t>
      </w:r>
      <w:r w:rsidR="00FE771A">
        <w:rPr>
          <w:noProof/>
          <w:lang w:val="en-US" w:eastAsia="en-CA"/>
        </w:rPr>
        <w:t xml:space="preserve"> + 2cyt. C(ox) + 2H</w:t>
      </w:r>
      <w:r w:rsidR="00FE771A">
        <w:rPr>
          <w:noProof/>
          <w:vertAlign w:val="superscript"/>
          <w:lang w:val="en-US" w:eastAsia="en-CA"/>
        </w:rPr>
        <w:t>+</w:t>
      </w:r>
      <w:r w:rsidR="00FE771A">
        <w:rPr>
          <w:noProof/>
          <w:vertAlign w:val="subscript"/>
          <w:lang w:val="en-US" w:eastAsia="en-CA"/>
        </w:rPr>
        <w:t>mat</w:t>
      </w:r>
      <w:r w:rsidR="00FE771A">
        <w:rPr>
          <w:noProof/>
          <w:lang w:val="en-US" w:eastAsia="en-CA"/>
        </w:rPr>
        <w:t xml:space="preserve"> </w:t>
      </w:r>
      <w:r w:rsidR="00FE771A" w:rsidRPr="00FE771A">
        <w:rPr>
          <w:noProof/>
          <w:lang w:val="en-US" w:eastAsia="en-CA"/>
        </w:rPr>
        <w:sym w:font="Wingdings" w:char="F0E0"/>
      </w:r>
      <w:r w:rsidR="00FE771A">
        <w:rPr>
          <w:noProof/>
          <w:lang w:val="en-US" w:eastAsia="en-CA"/>
        </w:rPr>
        <w:t xml:space="preserve"> Q + 2cyt. C (red) + 4H</w:t>
      </w:r>
      <w:r w:rsidR="00FE771A">
        <w:rPr>
          <w:noProof/>
          <w:vertAlign w:val="superscript"/>
          <w:lang w:val="en-US" w:eastAsia="en-CA"/>
        </w:rPr>
        <w:t>+</w:t>
      </w:r>
      <w:r w:rsidR="00FE771A">
        <w:rPr>
          <w:noProof/>
          <w:vertAlign w:val="subscript"/>
          <w:lang w:val="en-US" w:eastAsia="en-CA"/>
        </w:rPr>
        <w:t>IM</w:t>
      </w:r>
    </w:p>
    <w:p w:rsidR="005C226F" w:rsidRDefault="005C226F" w:rsidP="00FE771A">
      <w:pPr>
        <w:rPr>
          <w:noProof/>
          <w:lang w:val="en-US" w:eastAsia="en-CA"/>
        </w:rPr>
      </w:pPr>
      <w:r>
        <w:rPr>
          <w:noProof/>
          <w:lang w:val="en-US" w:eastAsia="en-CA"/>
        </w:rPr>
        <w:t xml:space="preserve">Q cycle explained: </w:t>
      </w:r>
    </w:p>
    <w:p w:rsidR="005C226F" w:rsidRDefault="005C226F" w:rsidP="00FE771A">
      <w:pPr>
        <w:rPr>
          <w:noProof/>
          <w:lang w:val="en-US" w:eastAsia="en-CA"/>
        </w:rPr>
      </w:pPr>
      <w:r>
        <w:rPr>
          <w:noProof/>
          <w:lang w:val="en-US" w:eastAsia="en-CA"/>
        </w:rPr>
        <w:t>When 2H</w:t>
      </w:r>
      <w:r>
        <w:rPr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 xml:space="preserve"> are removed they are pumped out and e</w:t>
      </w:r>
      <w:r>
        <w:rPr>
          <w:b/>
          <w:noProof/>
          <w:vertAlign w:val="superscript"/>
          <w:lang w:val="en-US" w:eastAsia="en-CA"/>
        </w:rPr>
        <w:t>-</w:t>
      </w:r>
      <w:r>
        <w:rPr>
          <w:noProof/>
          <w:lang w:val="en-US" w:eastAsia="en-CA"/>
        </w:rPr>
        <w:t xml:space="preserve"> is transported down the electron carriers to cyto c</w:t>
      </w:r>
    </w:p>
    <w:p w:rsidR="005C226F" w:rsidRPr="005C226F" w:rsidRDefault="005C226F" w:rsidP="00FE771A">
      <w:pPr>
        <w:rPr>
          <w:noProof/>
          <w:lang w:val="en-US" w:eastAsia="en-CA"/>
        </w:rPr>
      </w:pPr>
      <w:r>
        <w:rPr>
          <w:noProof/>
          <w:lang w:val="en-US" w:eastAsia="en-CA"/>
        </w:rPr>
        <w:t>2</w:t>
      </w:r>
      <w:r w:rsidRPr="005C226F">
        <w:rPr>
          <w:noProof/>
          <w:vertAlign w:val="superscript"/>
          <w:lang w:val="en-US" w:eastAsia="en-CA"/>
        </w:rPr>
        <w:t>nd</w:t>
      </w:r>
      <w:r>
        <w:rPr>
          <w:noProof/>
          <w:lang w:val="en-US" w:eastAsia="en-CA"/>
        </w:rPr>
        <w:t xml:space="preserve"> e</w:t>
      </w:r>
      <w:r>
        <w:rPr>
          <w:b/>
          <w:noProof/>
          <w:vertAlign w:val="superscript"/>
          <w:lang w:val="en-US" w:eastAsia="en-CA"/>
        </w:rPr>
        <w:t>-</w:t>
      </w:r>
      <w:r>
        <w:rPr>
          <w:noProof/>
          <w:lang w:val="en-US" w:eastAsia="en-CA"/>
        </w:rPr>
        <w:t xml:space="preserve"> is then trnasported to another Q by cyt. B’s heme groups, making the free radical semiquinone goes through the pathway again, semiquinone is now fully reduced and grabs 2 H</w:t>
      </w:r>
      <w:r>
        <w:rPr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 xml:space="preserve"> from the matrix and will leave to allow cycle to continue</w:t>
      </w:r>
    </w:p>
    <w:p w:rsidR="00FE771A" w:rsidRDefault="00FE771A" w:rsidP="00FE771A">
      <w:pPr>
        <w:rPr>
          <w:noProof/>
          <w:lang w:val="en-US" w:eastAsia="en-CA"/>
        </w:rPr>
      </w:pPr>
      <w:r>
        <w:rPr>
          <w:noProof/>
          <w:lang w:val="en-US" w:eastAsia="en-CA"/>
        </w:rPr>
        <w:t>Complex 4: cytcochroe oxidase complex</w:t>
      </w:r>
    </w:p>
    <w:p w:rsidR="00FE771A" w:rsidRDefault="00FE771A" w:rsidP="00FE771A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Accepts one electron at a time from cytochrome c</w:t>
      </w:r>
    </w:p>
    <w:p w:rsidR="005C226F" w:rsidRDefault="00FE771A" w:rsidP="005C226F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 xml:space="preserve">Cyt. C </w:t>
      </w:r>
      <w:r w:rsidRPr="00FE771A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Cu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</w:t>
      </w:r>
      <w:r w:rsidRPr="00FE771A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heme a </w:t>
      </w:r>
      <w:r w:rsidRPr="00FE771A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Cu-heme a</w:t>
      </w:r>
      <w:r>
        <w:rPr>
          <w:noProof/>
          <w:vertAlign w:val="subscript"/>
          <w:lang w:val="en-US" w:eastAsia="en-CA"/>
        </w:rPr>
        <w:t>3</w:t>
      </w:r>
      <w:r>
        <w:rPr>
          <w:noProof/>
          <w:lang w:val="en-US" w:eastAsia="en-CA"/>
        </w:rPr>
        <w:t xml:space="preserve"> </w:t>
      </w:r>
      <w:r w:rsidRPr="00FE771A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O</w:t>
      </w:r>
      <w:r>
        <w:rPr>
          <w:noProof/>
          <w:vertAlign w:val="subscript"/>
          <w:lang w:val="en-US" w:eastAsia="en-CA"/>
        </w:rPr>
        <w:t>2</w:t>
      </w:r>
    </w:p>
    <w:p w:rsidR="005C226F" w:rsidRDefault="005C226F" w:rsidP="005C226F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One proton is pumped to the intermembrane space per electron, and additional protons are taken from the matrix to make 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>O</w:t>
      </w:r>
    </w:p>
    <w:p w:rsidR="001C1456" w:rsidRDefault="001C1456" w:rsidP="005C226F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lastRenderedPageBreak/>
        <w:t>4 cyt c (red) + O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+ 8H</w:t>
      </w:r>
      <w:r>
        <w:rPr>
          <w:b/>
          <w:noProof/>
          <w:vertAlign w:val="superscript"/>
          <w:lang w:val="en-US" w:eastAsia="en-CA"/>
        </w:rPr>
        <w:t>+</w:t>
      </w:r>
      <w:r>
        <w:rPr>
          <w:b/>
          <w:noProof/>
          <w:vertAlign w:val="subscript"/>
          <w:lang w:val="en-US" w:eastAsia="en-CA"/>
        </w:rPr>
        <w:t>mat</w:t>
      </w:r>
      <w:r>
        <w:rPr>
          <w:b/>
          <w:noProof/>
          <w:lang w:val="en-US" w:eastAsia="en-CA"/>
        </w:rPr>
        <w:t xml:space="preserve"> </w:t>
      </w:r>
      <w:r w:rsidRPr="001C1456">
        <w:rPr>
          <w:b/>
          <w:noProof/>
          <w:lang w:val="en-US" w:eastAsia="en-CA"/>
        </w:rPr>
        <w:sym w:font="Wingdings" w:char="F0E0"/>
      </w:r>
      <w:r>
        <w:rPr>
          <w:b/>
          <w:noProof/>
          <w:lang w:val="en-US" w:eastAsia="en-CA"/>
        </w:rPr>
        <w:t xml:space="preserve"> </w:t>
      </w:r>
      <w:r>
        <w:rPr>
          <w:noProof/>
          <w:lang w:val="en-US" w:eastAsia="en-CA"/>
        </w:rPr>
        <w:t>4 cyt c (ox) + 2H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>O + 4H</w:t>
      </w:r>
      <w:r>
        <w:rPr>
          <w:b/>
          <w:noProof/>
          <w:vertAlign w:val="superscript"/>
          <w:lang w:val="en-US" w:eastAsia="en-CA"/>
        </w:rPr>
        <w:t>+</w:t>
      </w:r>
      <w:r>
        <w:rPr>
          <w:noProof/>
          <w:vertAlign w:val="subscript"/>
          <w:lang w:val="en-US" w:eastAsia="en-CA"/>
        </w:rPr>
        <w:t>IM</w:t>
      </w:r>
    </w:p>
    <w:p w:rsidR="001C1456" w:rsidRDefault="001C1456" w:rsidP="001C1456">
      <w:pPr>
        <w:rPr>
          <w:noProof/>
          <w:lang w:val="en-US" w:eastAsia="en-CA"/>
        </w:rPr>
      </w:pPr>
      <w:r>
        <w:rPr>
          <w:noProof/>
          <w:lang w:val="en-US" w:eastAsia="en-CA"/>
        </w:rPr>
        <w:t>Complex 2: succinate dehydrogenase</w:t>
      </w:r>
    </w:p>
    <w:p w:rsidR="001C1456" w:rsidRDefault="001C1456" w:rsidP="001C14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Accepts two electrons from succinate and transfers them to FAD to make FADH</w:t>
      </w:r>
      <w:r>
        <w:rPr>
          <w:noProof/>
          <w:vertAlign w:val="subscript"/>
          <w:lang w:val="en-US" w:eastAsia="en-CA"/>
        </w:rPr>
        <w:t>2</w:t>
      </w:r>
    </w:p>
    <w:p w:rsidR="001C1456" w:rsidRDefault="001C1456" w:rsidP="001C14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6FCEC94" wp14:editId="700CB391">
                <wp:simplePos x="0" y="0"/>
                <wp:positionH relativeFrom="margin">
                  <wp:posOffset>4960008</wp:posOffset>
                </wp:positionH>
                <wp:positionV relativeFrom="paragraph">
                  <wp:posOffset>148899</wp:posOffset>
                </wp:positionV>
                <wp:extent cx="234016" cy="2477391"/>
                <wp:effectExtent l="2222" t="0" r="16193" b="92392"/>
                <wp:wrapNone/>
                <wp:docPr id="125" name="Right Brac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234016" cy="2477391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B61214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25" o:spid="_x0000_s1026" type="#_x0000_t88" style="position:absolute;margin-left:390.55pt;margin-top:11.7pt;width:18.45pt;height:195.05pt;rotation:90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" adj="170" strokecolor="#5b9bd5 [3204]" strokeweight=".5pt">
                <v:stroke joinstyle="miter"/>
                <w10:wrap anchorx="margin"/>
              </v:shape>
            </w:pict>
          </mc:Fallback>
        </mc:AlternateContent>
      </w:r>
      <w:r>
        <w:rPr>
          <w:noProof/>
          <w:lang w:val="en-US" w:eastAsia="en-CA"/>
        </w:rPr>
        <w:t>Electrons go from FADH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to iron-sulfur centres, then to coenzyme Q</w:t>
      </w:r>
    </w:p>
    <w:p w:rsidR="001C1456" w:rsidRDefault="001C1456" w:rsidP="001C14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b/>
          <w:noProof/>
          <w:lang w:val="en-US" w:eastAsia="en-CA"/>
        </w:rPr>
        <w:t>DOES NOT PUMP PROTONS ACROSS MEMBRANE</w:t>
      </w:r>
    </w:p>
    <w:p w:rsidR="001C1456" w:rsidRDefault="001C1456" w:rsidP="001C1456">
      <w:pPr>
        <w:rPr>
          <w:noProof/>
          <w:lang w:val="en-US" w:eastAsia="en-CA"/>
        </w:rPr>
      </w:pPr>
      <w:r w:rsidRPr="001C1456">
        <w:rPr>
          <w:noProof/>
          <w:lang w:eastAsia="en-CA"/>
        </w:rPr>
        <w:drawing>
          <wp:anchor distT="0" distB="0" distL="114300" distR="114300" simplePos="0" relativeHeight="251757568" behindDoc="0" locked="0" layoutInCell="1" allowOverlap="1" wp14:anchorId="2923CCE8" wp14:editId="5D78B300">
            <wp:simplePos x="0" y="0"/>
            <wp:positionH relativeFrom="column">
              <wp:posOffset>2275367</wp:posOffset>
            </wp:positionH>
            <wp:positionV relativeFrom="page">
              <wp:posOffset>2221658</wp:posOffset>
            </wp:positionV>
            <wp:extent cx="4570730" cy="817880"/>
            <wp:effectExtent l="0" t="0" r="1270" b="1270"/>
            <wp:wrapSquare wrapText="bothSides"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09" b="54419"/>
                    <a:stretch/>
                  </pic:blipFill>
                  <pic:spPr bwMode="auto">
                    <a:xfrm>
                      <a:off x="0" y="0"/>
                      <a:ext cx="4570730" cy="817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en-US" w:eastAsia="en-CA"/>
        </w:rPr>
        <w:t>FADH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+ Q </w:t>
      </w:r>
      <w:r w:rsidRPr="001C1456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FAD + QH</w:t>
      </w:r>
      <w:r>
        <w:rPr>
          <w:noProof/>
          <w:vertAlign w:val="subscript"/>
          <w:lang w:val="en-US" w:eastAsia="en-CA"/>
        </w:rPr>
        <w:t>2</w:t>
      </w:r>
    </w:p>
    <w:p w:rsidR="001C1456" w:rsidRDefault="001C1456" w:rsidP="001C1456">
      <w:pPr>
        <w:rPr>
          <w:noProof/>
          <w:lang w:val="en-US" w:eastAsia="en-CA"/>
        </w:rPr>
      </w:pPr>
      <w:r>
        <w:rPr>
          <w:noProof/>
          <w:lang w:val="en-US" w:eastAsia="en-CA"/>
        </w:rPr>
        <w:t>Electron transfer within complex 2</w:t>
      </w:r>
    </w:p>
    <w:p w:rsidR="001C1456" w:rsidRDefault="001C1456" w:rsidP="001C1456">
      <w:p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A1969EA" wp14:editId="5C00E6EF">
                <wp:simplePos x="0" y="0"/>
                <wp:positionH relativeFrom="column">
                  <wp:posOffset>2541181</wp:posOffset>
                </wp:positionH>
                <wp:positionV relativeFrom="page">
                  <wp:posOffset>2955851</wp:posOffset>
                </wp:positionV>
                <wp:extent cx="967105" cy="307975"/>
                <wp:effectExtent l="0" t="0" r="23495" b="15875"/>
                <wp:wrapNone/>
                <wp:docPr id="123" name="Text Box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105" cy="307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Pr="001C1456" w:rsidRDefault="002C327B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Kreb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1969EA" id="Text Box 123" o:spid="_x0000_s1041" type="#_x0000_t202" style="position:absolute;margin-left:200.1pt;margin-top:232.75pt;width:76.15pt;height:24.2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" fillcolor="white [3201]" strokeweight=".5pt">
                <v:textbox>
                  <w:txbxContent>
                    <w:p w:rsidR="002C327B" w:rsidRPr="001C1456" w:rsidRDefault="002C327B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Kreb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cycle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1C1456">
        <w:rPr>
          <w:noProof/>
          <w:lang w:val="en-US" w:eastAsia="en-CA"/>
        </w:rPr>
        <w:t xml:space="preserve"> </w:t>
      </w:r>
    </w:p>
    <w:p w:rsidR="005C226F" w:rsidRDefault="001C1456" w:rsidP="001C14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4F03AC1" wp14:editId="4F0AE0CB">
                <wp:simplePos x="0" y="0"/>
                <wp:positionH relativeFrom="column">
                  <wp:posOffset>4550735</wp:posOffset>
                </wp:positionH>
                <wp:positionV relativeFrom="page">
                  <wp:posOffset>3168502</wp:posOffset>
                </wp:positionV>
                <wp:extent cx="1254125" cy="276225"/>
                <wp:effectExtent l="0" t="0" r="22225" b="28575"/>
                <wp:wrapNone/>
                <wp:docPr id="124" name="Text Box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41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Pr="001C1456" w:rsidRDefault="002C327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Electron transport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03AC1" id="Text Box 124" o:spid="_x0000_s1042" type="#_x0000_t202" style="position:absolute;left:0;text-align:left;margin-left:358.35pt;margin-top:249.5pt;width:98.75pt;height:21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" fillcolor="white [3201]" strokeweight=".5pt">
                <v:textbox>
                  <w:txbxContent>
                    <w:p w:rsidR="002C327B" w:rsidRPr="001C1456" w:rsidRDefault="002C327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Electron transport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val="en-US" w:eastAsia="en-CA"/>
        </w:rPr>
        <w:t>FAD/FADH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is covalently bonded to complex 2</w:t>
      </w:r>
    </w:p>
    <w:p w:rsidR="001C1456" w:rsidRDefault="001C1456" w:rsidP="001C14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Iron-sulfur centres are permanetly associated with complex 2</w:t>
      </w:r>
    </w:p>
    <w:p w:rsidR="001C1456" w:rsidRDefault="001C1456" w:rsidP="001C1456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Q/QH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transiently associates with complex 2</w:t>
      </w:r>
    </w:p>
    <w:p w:rsidR="001C1456" w:rsidRPr="00547AA4" w:rsidRDefault="001C1456" w:rsidP="001C1456">
      <w:pPr>
        <w:pStyle w:val="ListParagraph"/>
        <w:numPr>
          <w:ilvl w:val="1"/>
          <w:numId w:val="1"/>
        </w:numPr>
        <w:rPr>
          <w:b/>
          <w:noProof/>
          <w:lang w:val="en-US" w:eastAsia="en-CA"/>
        </w:rPr>
      </w:pPr>
      <w:r w:rsidRPr="00547AA4">
        <w:rPr>
          <w:b/>
          <w:noProof/>
          <w:lang w:val="en-US" w:eastAsia="en-CA"/>
        </w:rPr>
        <w:t>NADH made in cytosol transfers it electrons to Q via a protein in the inner mitochondrial membrane (reduces FADH</w:t>
      </w:r>
      <w:r w:rsidRPr="00547AA4">
        <w:rPr>
          <w:b/>
          <w:noProof/>
          <w:vertAlign w:val="subscript"/>
          <w:lang w:val="en-US" w:eastAsia="en-CA"/>
        </w:rPr>
        <w:t>2</w:t>
      </w:r>
      <w:r w:rsidRPr="00547AA4">
        <w:rPr>
          <w:b/>
          <w:noProof/>
          <w:lang w:val="en-US" w:eastAsia="en-CA"/>
        </w:rPr>
        <w:t>)</w:t>
      </w:r>
    </w:p>
    <w:p w:rsidR="001C1456" w:rsidRDefault="008E210D" w:rsidP="001C1456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62688" behindDoc="0" locked="0" layoutInCell="1" allowOverlap="1" wp14:anchorId="5A034E3C" wp14:editId="4BDD3521">
            <wp:simplePos x="0" y="0"/>
            <wp:positionH relativeFrom="page">
              <wp:align>right</wp:align>
            </wp:positionH>
            <wp:positionV relativeFrom="page">
              <wp:posOffset>4507245</wp:posOffset>
            </wp:positionV>
            <wp:extent cx="3866447" cy="2899558"/>
            <wp:effectExtent l="0" t="0" r="1270" b="0"/>
            <wp:wrapSquare wrapText="bothSides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447" cy="2899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761664" behindDoc="0" locked="0" layoutInCell="1" allowOverlap="1" wp14:anchorId="714733BC" wp14:editId="5398AFE7">
            <wp:simplePos x="0" y="0"/>
            <wp:positionH relativeFrom="page">
              <wp:posOffset>-930</wp:posOffset>
            </wp:positionH>
            <wp:positionV relativeFrom="page">
              <wp:posOffset>4464463</wp:posOffset>
            </wp:positionV>
            <wp:extent cx="3902149" cy="2926747"/>
            <wp:effectExtent l="0" t="0" r="3175" b="6985"/>
            <wp:wrapSquare wrapText="bothSides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149" cy="29267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1456">
        <w:rPr>
          <w:noProof/>
          <w:lang w:val="en-US" w:eastAsia="en-CA"/>
        </w:rPr>
        <w:t>^^^ only happens in muscle and brain cells</w:t>
      </w:r>
    </w:p>
    <w:p w:rsidR="008E210D" w:rsidRDefault="008E210D" w:rsidP="008E210D">
      <w:pPr>
        <w:rPr>
          <w:noProof/>
          <w:lang w:val="en-US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63712" behindDoc="0" locked="0" layoutInCell="1" allowOverlap="1" wp14:anchorId="7E469DAA" wp14:editId="761B78B1">
            <wp:simplePos x="0" y="0"/>
            <wp:positionH relativeFrom="page">
              <wp:align>right</wp:align>
            </wp:positionH>
            <wp:positionV relativeFrom="page">
              <wp:posOffset>7407202</wp:posOffset>
            </wp:positionV>
            <wp:extent cx="4114800" cy="2051685"/>
            <wp:effectExtent l="0" t="0" r="0" b="5715"/>
            <wp:wrapSquare wrapText="bothSides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30385" r="5119" b="9784"/>
                    <a:stretch/>
                  </pic:blipFill>
                  <pic:spPr bwMode="auto">
                    <a:xfrm>
                      <a:off x="0" y="0"/>
                      <a:ext cx="4114800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E210D" w:rsidRDefault="008E210D" w:rsidP="008E210D">
      <w:pPr>
        <w:rPr>
          <w:noProof/>
          <w:lang w:val="en-US" w:eastAsia="en-CA"/>
        </w:rPr>
      </w:pPr>
      <w:r>
        <w:rPr>
          <w:b/>
          <w:i/>
          <w:noProof/>
          <w:u w:val="single"/>
          <w:lang w:val="en-US" w:eastAsia="en-CA"/>
        </w:rPr>
        <w:t>Topic 15:</w:t>
      </w:r>
    </w:p>
    <w:p w:rsidR="008E210D" w:rsidRDefault="008E210D" w:rsidP="008E210D">
      <w:pPr>
        <w:rPr>
          <w:noProof/>
          <w:lang w:val="en-US" w:eastAsia="en-CA"/>
        </w:rPr>
      </w:pPr>
      <w:r>
        <w:rPr>
          <w:noProof/>
          <w:lang w:val="en-US" w:eastAsia="en-CA"/>
        </w:rPr>
        <w:t>Proton gradient from electron transport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Electron transport chain pumps protons out of the mitochondrial matric</w:t>
      </w:r>
    </w:p>
    <w:p w:rsidR="008E210D" w:rsidRPr="008E210D" w:rsidRDefault="008E210D" w:rsidP="008E210D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IM: pH = 7.2, Matrix: pH = 7.9</w:t>
      </w:r>
    </w:p>
    <w:p w:rsidR="008E210D" w:rsidRDefault="008E210D" w:rsidP="008E210D">
      <w:pPr>
        <w:rPr>
          <w:noProof/>
          <w:lang w:eastAsia="en-CA"/>
        </w:rPr>
      </w:pPr>
      <w:r>
        <w:rPr>
          <w:noProof/>
          <w:lang w:eastAsia="en-CA"/>
        </w:rPr>
        <w:lastRenderedPageBreak/>
        <w:t>Chemiosmotic hypothesis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In 1961 Peter mitchell proposed the chemiosmotic hypothesis that the protonmotive force drives synthesis of ATP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This theory explains why destruction of the proton gradient inhibits ATP synthesis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eastAsia="en-CA"/>
        </w:rPr>
      </w:pPr>
      <w:r>
        <w:rPr>
          <w:noProof/>
          <w:lang w:eastAsia="en-CA"/>
        </w:rPr>
        <w:t>Conversely, creation of an artificial proton gradient stimulates ATP synthesis</w:t>
      </w:r>
    </w:p>
    <w:p w:rsidR="008E210D" w:rsidRDefault="008E210D" w:rsidP="008E210D">
      <w:pPr>
        <w:rPr>
          <w:noProof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64736" behindDoc="0" locked="0" layoutInCell="1" allowOverlap="1" wp14:anchorId="51D23B91" wp14:editId="094409F6">
            <wp:simplePos x="0" y="0"/>
            <wp:positionH relativeFrom="margin">
              <wp:align>right</wp:align>
            </wp:positionH>
            <wp:positionV relativeFrom="page">
              <wp:posOffset>2232216</wp:posOffset>
            </wp:positionV>
            <wp:extent cx="1934210" cy="2402840"/>
            <wp:effectExtent l="0" t="0" r="8890" b="0"/>
            <wp:wrapSquare wrapText="bothSides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80" t="15191" r="2107" b="14722"/>
                    <a:stretch/>
                  </pic:blipFill>
                  <pic:spPr bwMode="auto">
                    <a:xfrm>
                      <a:off x="0" y="0"/>
                      <a:ext cx="1934210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E210D" w:rsidRDefault="008E210D" w:rsidP="008E210D">
      <w:pPr>
        <w:rPr>
          <w:noProof/>
          <w:lang w:eastAsia="en-CA"/>
        </w:rPr>
      </w:pPr>
    </w:p>
    <w:p w:rsidR="008E210D" w:rsidRDefault="008E210D" w:rsidP="008E210D">
      <w:pPr>
        <w:rPr>
          <w:noProof/>
          <w:lang w:val="en-US" w:eastAsia="en-CA"/>
        </w:rPr>
      </w:pPr>
      <w:r>
        <w:rPr>
          <w:noProof/>
          <w:lang w:val="en-US" w:eastAsia="en-CA"/>
        </w:rPr>
        <w:t>F</w:t>
      </w:r>
      <w:r>
        <w:rPr>
          <w:noProof/>
          <w:vertAlign w:val="subscript"/>
          <w:lang w:val="en-US" w:eastAsia="en-CA"/>
        </w:rPr>
        <w:t>1</w:t>
      </w:r>
      <w:r>
        <w:rPr>
          <w:noProof/>
          <w:lang w:val="en-US" w:eastAsia="en-CA"/>
        </w:rPr>
        <w:t>F</w:t>
      </w:r>
      <w:r>
        <w:rPr>
          <w:noProof/>
          <w:vertAlign w:val="subscript"/>
          <w:lang w:val="en-US" w:eastAsia="en-CA"/>
        </w:rPr>
        <w:t>0</w:t>
      </w:r>
      <w:r>
        <w:rPr>
          <w:noProof/>
          <w:lang w:val="en-US" w:eastAsia="en-CA"/>
        </w:rPr>
        <w:t xml:space="preserve"> ATP synthase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 protein that allows protons to flow down their electrochemical gradient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The energy from this proton movement is used to make ATP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ATP is made in the matrix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H</w:t>
      </w:r>
      <w:r>
        <w:rPr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 xml:space="preserve"> proton rotor ring is turned by H</w:t>
      </w:r>
      <w:r>
        <w:rPr>
          <w:noProof/>
          <w:vertAlign w:val="superscript"/>
          <w:lang w:val="en-US" w:eastAsia="en-CA"/>
        </w:rPr>
        <w:t>+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Central stalk turns and this turning catalyzes the reaction</w:t>
      </w:r>
    </w:p>
    <w:p w:rsidR="008E210D" w:rsidRDefault="008E210D" w:rsidP="008E210D">
      <w:pPr>
        <w:rPr>
          <w:noProof/>
          <w:lang w:eastAsia="en-CA"/>
        </w:rPr>
      </w:pPr>
    </w:p>
    <w:p w:rsidR="008E210D" w:rsidRDefault="008E210D" w:rsidP="008E210D">
      <w:pPr>
        <w:rPr>
          <w:noProof/>
          <w:lang w:val="en-US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4699369</wp:posOffset>
            </wp:positionV>
            <wp:extent cx="2083435" cy="2908300"/>
            <wp:effectExtent l="0" t="0" r="0" b="6350"/>
            <wp:wrapSquare wrapText="bothSides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324" t="15191" r="2107"/>
                    <a:stretch/>
                  </pic:blipFill>
                  <pic:spPr bwMode="auto">
                    <a:xfrm>
                      <a:off x="0" y="0"/>
                      <a:ext cx="2083435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en-US" w:eastAsia="en-CA"/>
        </w:rPr>
        <w:t>E. coli F</w:t>
      </w:r>
      <w:r>
        <w:rPr>
          <w:noProof/>
          <w:lang w:val="en-US" w:eastAsia="en-CA"/>
        </w:rPr>
        <w:softHyphen/>
      </w:r>
      <w:r>
        <w:rPr>
          <w:noProof/>
          <w:vertAlign w:val="subscript"/>
          <w:lang w:val="en-US" w:eastAsia="en-CA"/>
        </w:rPr>
        <w:t>1</w:t>
      </w:r>
      <w:r>
        <w:rPr>
          <w:noProof/>
          <w:lang w:val="en-US" w:eastAsia="en-CA"/>
        </w:rPr>
        <w:t>F</w:t>
      </w:r>
      <w:r>
        <w:rPr>
          <w:noProof/>
          <w:vertAlign w:val="subscript"/>
          <w:lang w:val="en-US" w:eastAsia="en-CA"/>
        </w:rPr>
        <w:t>0</w:t>
      </w:r>
      <w:r>
        <w:rPr>
          <w:noProof/>
          <w:lang w:val="en-US" w:eastAsia="en-CA"/>
        </w:rPr>
        <w:t xml:space="preserve"> ATP synthase</w:t>
      </w:r>
    </w:p>
    <w:p w:rsidR="008E210D" w:rsidRDefault="008E210D" w:rsidP="008E210D">
      <w:p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3571948</wp:posOffset>
                </wp:positionH>
                <wp:positionV relativeFrom="paragraph">
                  <wp:posOffset>219208</wp:posOffset>
                </wp:positionV>
                <wp:extent cx="255181" cy="776177"/>
                <wp:effectExtent l="38100" t="0" r="12065" b="24130"/>
                <wp:wrapNone/>
                <wp:docPr id="131" name="Left Brac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181" cy="776177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457EB2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131" o:spid="_x0000_s1026" type="#_x0000_t87" style="position:absolute;margin-left:281.25pt;margin-top:17.25pt;width:20.1pt;height:61.1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" adj="592" strokecolor="#5b9bd5 [3204]" strokeweight=".5pt">
                <v:stroke joinstyle="miter"/>
              </v:shape>
            </w:pict>
          </mc:Fallback>
        </mc:AlternateContent>
      </w:r>
      <w:r>
        <w:rPr>
          <w:noProof/>
          <w:lang w:val="en-US" w:eastAsia="en-CA"/>
        </w:rPr>
        <w:t>F</w:t>
      </w:r>
      <w:r>
        <w:rPr>
          <w:noProof/>
          <w:vertAlign w:val="subscript"/>
          <w:lang w:val="en-US" w:eastAsia="en-CA"/>
        </w:rPr>
        <w:t>0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6230133</wp:posOffset>
                </wp:positionH>
                <wp:positionV relativeFrom="paragraph">
                  <wp:posOffset>1347455</wp:posOffset>
                </wp:positionV>
                <wp:extent cx="361507" cy="340242"/>
                <wp:effectExtent l="0" t="0" r="19685" b="22225"/>
                <wp:wrapNone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507" cy="3402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Pr="008E210D" w:rsidRDefault="002C327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4" o:spid="_x0000_s1043" type="#_x0000_t202" style="position:absolute;left:0;text-align:left;margin-left:490.55pt;margin-top:106.1pt;width:28.45pt;height:26.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" fillcolor="white [3201]" strokeweight=".5pt">
                <v:textbox>
                  <w:txbxContent>
                    <w:p w:rsidR="002C327B" w:rsidRPr="008E210D" w:rsidRDefault="002C327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</w:t>
                      </w:r>
                      <w:r>
                        <w:rPr>
                          <w:vertAlign w:val="subscript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3221665</wp:posOffset>
                </wp:positionH>
                <wp:positionV relativeFrom="paragraph">
                  <wp:posOffset>135403</wp:posOffset>
                </wp:positionV>
                <wp:extent cx="318977" cy="318976"/>
                <wp:effectExtent l="0" t="0" r="24130" b="24130"/>
                <wp:wrapNone/>
                <wp:docPr id="133" name="Text Box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977" cy="3189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Pr="008E210D" w:rsidRDefault="002C327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3" o:spid="_x0000_s1044" type="#_x0000_t202" style="position:absolute;left:0;text-align:left;margin-left:253.65pt;margin-top:10.65pt;width:25.1pt;height:25.1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" fillcolor="white [3201]" strokeweight=".5pt">
                <v:textbox>
                  <w:txbxContent>
                    <w:p w:rsidR="002C327B" w:rsidRPr="008E210D" w:rsidRDefault="002C327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</w:t>
                      </w:r>
                      <w:r>
                        <w:rPr>
                          <w:vertAlign w:val="subscript"/>
                          <w:lang w:val="en-US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5454502</wp:posOffset>
                </wp:positionH>
                <wp:positionV relativeFrom="paragraph">
                  <wp:posOffset>475792</wp:posOffset>
                </wp:positionV>
                <wp:extent cx="808075" cy="2094614"/>
                <wp:effectExtent l="0" t="0" r="30480" b="20320"/>
                <wp:wrapNone/>
                <wp:docPr id="132" name="Right Brac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8075" cy="2094614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9CE7C2" id="Right Brace 132" o:spid="_x0000_s1026" type="#_x0000_t88" style="position:absolute;margin-left:429.5pt;margin-top:37.45pt;width:63.65pt;height:164.9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" adj="694" strokecolor="#5b9bd5 [3204]" strokeweight=".5pt">
                <v:stroke joinstyle="miter"/>
              </v:shape>
            </w:pict>
          </mc:Fallback>
        </mc:AlternateContent>
      </w:r>
      <w:r>
        <w:rPr>
          <w:noProof/>
          <w:lang w:val="en-US" w:eastAsia="en-CA"/>
        </w:rPr>
        <w:t>3 subunits: ab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>c</w:t>
      </w:r>
      <w:r>
        <w:rPr>
          <w:noProof/>
          <w:vertAlign w:val="subscript"/>
          <w:lang w:val="en-US" w:eastAsia="en-CA"/>
        </w:rPr>
        <w:t>10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Proton channel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Transmembrane</w:t>
      </w:r>
    </w:p>
    <w:p w:rsidR="008E210D" w:rsidRDefault="008E210D" w:rsidP="008E210D">
      <w:pPr>
        <w:rPr>
          <w:noProof/>
          <w:lang w:val="en-US" w:eastAsia="en-CA"/>
        </w:rPr>
      </w:pPr>
      <w:r>
        <w:rPr>
          <w:noProof/>
          <w:lang w:val="en-US" w:eastAsia="en-CA"/>
        </w:rPr>
        <w:t>F</w:t>
      </w:r>
      <w:r>
        <w:rPr>
          <w:noProof/>
          <w:vertAlign w:val="subscript"/>
          <w:lang w:val="en-US" w:eastAsia="en-CA"/>
        </w:rPr>
        <w:t>1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 xml:space="preserve">5 subunits: </w:t>
      </w:r>
      <w:r w:rsidRPr="008E210D">
        <w:rPr>
          <w:noProof/>
          <w:lang w:val="en-US" w:eastAsia="en-CA"/>
        </w:rPr>
        <w:t>α</w:t>
      </w:r>
      <w:r>
        <w:rPr>
          <w:noProof/>
          <w:vertAlign w:val="subscript"/>
          <w:lang w:val="en-US" w:eastAsia="en-CA"/>
        </w:rPr>
        <w:t>3</w:t>
      </w:r>
      <w:r w:rsidRPr="008E210D">
        <w:rPr>
          <w:noProof/>
          <w:lang w:val="en-US" w:eastAsia="en-CA"/>
        </w:rPr>
        <w:t>β</w:t>
      </w:r>
      <w:r>
        <w:rPr>
          <w:noProof/>
          <w:vertAlign w:val="subscript"/>
          <w:lang w:val="en-US" w:eastAsia="en-CA"/>
        </w:rPr>
        <w:t>3</w:t>
      </w:r>
      <w:r w:rsidRPr="008E210D">
        <w:rPr>
          <w:noProof/>
          <w:lang w:val="en-US" w:eastAsia="en-CA"/>
        </w:rPr>
        <w:t>ϒδε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Makes ATP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Peripheral</w:t>
      </w:r>
    </w:p>
    <w:p w:rsidR="008E210D" w:rsidRDefault="008E210D" w:rsidP="008E210D">
      <w:pPr>
        <w:rPr>
          <w:noProof/>
          <w:lang w:val="en-US" w:eastAsia="en-CA"/>
        </w:rPr>
      </w:pPr>
      <w:r>
        <w:rPr>
          <w:noProof/>
          <w:lang w:val="en-US" w:eastAsia="en-CA"/>
        </w:rPr>
        <w:t>Mechanism of ATP synthesis</w:t>
      </w:r>
    </w:p>
    <w:p w:rsidR="008E210D" w:rsidRDefault="008E210D" w:rsidP="008E210D">
      <w:pPr>
        <w:rPr>
          <w:noProof/>
          <w:lang w:val="en-US" w:eastAsia="en-CA"/>
        </w:rPr>
      </w:pPr>
      <w:r>
        <w:rPr>
          <w:noProof/>
          <w:lang w:val="en-US" w:eastAsia="en-CA"/>
        </w:rPr>
        <w:t>Role of each subunit</w:t>
      </w:r>
    </w:p>
    <w:p w:rsidR="008E210D" w:rsidRDefault="008E210D" w:rsidP="008E210D">
      <w:pPr>
        <w:rPr>
          <w:noProof/>
          <w:lang w:val="en-US" w:eastAsia="en-CA"/>
        </w:rPr>
      </w:pPr>
      <w:r>
        <w:rPr>
          <w:noProof/>
          <w:lang w:val="en-US" w:eastAsia="en-CA"/>
        </w:rPr>
        <w:t>F</w:t>
      </w:r>
      <w:r>
        <w:rPr>
          <w:noProof/>
          <w:vertAlign w:val="subscript"/>
          <w:lang w:val="en-US" w:eastAsia="en-CA"/>
        </w:rPr>
        <w:t>0</w:t>
      </w:r>
    </w:p>
    <w:p w:rsidR="008E210D" w:rsidRDefault="008E210D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 – helps from proton channel; anchors b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in membrane</w:t>
      </w:r>
    </w:p>
    <w:p w:rsidR="00F973E5" w:rsidRDefault="00F973E5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B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</w:t>
      </w:r>
      <w:r w:rsidR="00735294">
        <w:rPr>
          <w:noProof/>
          <w:lang w:val="en-US" w:eastAsia="en-CA"/>
        </w:rPr>
        <w:t>– forms second stalk (that “stator”) that prevents α</w:t>
      </w:r>
      <w:r w:rsidR="00735294">
        <w:rPr>
          <w:noProof/>
          <w:vertAlign w:val="subscript"/>
          <w:lang w:val="en-US" w:eastAsia="en-CA"/>
        </w:rPr>
        <w:t>3</w:t>
      </w:r>
      <w:r w:rsidR="00735294">
        <w:rPr>
          <w:noProof/>
          <w:lang w:val="en-US" w:eastAsia="en-CA"/>
        </w:rPr>
        <w:t>β</w:t>
      </w:r>
      <w:r w:rsidR="00735294">
        <w:rPr>
          <w:noProof/>
          <w:vertAlign w:val="subscript"/>
          <w:lang w:val="en-US" w:eastAsia="en-CA"/>
        </w:rPr>
        <w:t>3</w:t>
      </w:r>
      <w:r w:rsidR="00735294">
        <w:rPr>
          <w:noProof/>
          <w:lang w:val="en-US" w:eastAsia="en-CA"/>
        </w:rPr>
        <w:t xml:space="preserve"> from rotating</w:t>
      </w:r>
    </w:p>
    <w:p w:rsidR="00735294" w:rsidRDefault="00735294" w:rsidP="008E210D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</w:t>
      </w:r>
      <w:r>
        <w:rPr>
          <w:noProof/>
          <w:vertAlign w:val="subscript"/>
          <w:lang w:val="en-US" w:eastAsia="en-CA"/>
        </w:rPr>
        <w:t>10</w:t>
      </w:r>
      <w:r>
        <w:rPr>
          <w:noProof/>
          <w:lang w:val="en-US" w:eastAsia="en-CA"/>
        </w:rPr>
        <w:t xml:space="preserve"> – helps form proton channel; rotates during proton movement</w:t>
      </w:r>
    </w:p>
    <w:p w:rsidR="00735294" w:rsidRDefault="00735294" w:rsidP="00735294">
      <w:pPr>
        <w:rPr>
          <w:noProof/>
          <w:lang w:val="en-US" w:eastAsia="en-CA"/>
        </w:rPr>
      </w:pPr>
      <w:r>
        <w:rPr>
          <w:noProof/>
          <w:lang w:val="en-US" w:eastAsia="en-CA"/>
        </w:rPr>
        <w:t>F</w:t>
      </w:r>
      <w:r>
        <w:rPr>
          <w:noProof/>
          <w:vertAlign w:val="subscript"/>
          <w:lang w:val="en-US" w:eastAsia="en-CA"/>
        </w:rPr>
        <w:t>1</w:t>
      </w:r>
    </w:p>
    <w:p w:rsidR="00735294" w:rsidRDefault="00735294" w:rsidP="00735294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Α</w:t>
      </w:r>
      <w:r>
        <w:rPr>
          <w:noProof/>
          <w:vertAlign w:val="subscript"/>
          <w:lang w:val="en-US" w:eastAsia="en-CA"/>
        </w:rPr>
        <w:t>3</w:t>
      </w:r>
      <w:r>
        <w:rPr>
          <w:noProof/>
          <w:lang w:val="en-US" w:eastAsia="en-CA"/>
        </w:rPr>
        <w:t>β</w:t>
      </w:r>
      <w:r>
        <w:rPr>
          <w:noProof/>
          <w:vertAlign w:val="subscript"/>
          <w:lang w:val="en-US" w:eastAsia="en-CA"/>
        </w:rPr>
        <w:t>3</w:t>
      </w:r>
      <w:r>
        <w:rPr>
          <w:noProof/>
          <w:lang w:val="en-US" w:eastAsia="en-CA"/>
        </w:rPr>
        <w:t xml:space="preserve"> – form active sites (one on each β); conformational changes causes ATP synthesis</w:t>
      </w:r>
    </w:p>
    <w:p w:rsidR="00735294" w:rsidRDefault="00735294" w:rsidP="00735294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ϒ – forms part of central stalk; rotates with c</w:t>
      </w:r>
      <w:r>
        <w:rPr>
          <w:noProof/>
          <w:vertAlign w:val="subscript"/>
          <w:lang w:val="en-US" w:eastAsia="en-CA"/>
        </w:rPr>
        <w:t>10</w:t>
      </w:r>
      <w:r>
        <w:rPr>
          <w:noProof/>
          <w:lang w:val="en-US" w:eastAsia="en-CA"/>
        </w:rPr>
        <w:t xml:space="preserve"> to cause conformational changes in α</w:t>
      </w:r>
      <w:r>
        <w:rPr>
          <w:noProof/>
          <w:vertAlign w:val="subscript"/>
          <w:lang w:val="en-US" w:eastAsia="en-CA"/>
        </w:rPr>
        <w:t>3</w:t>
      </w:r>
      <w:r>
        <w:rPr>
          <w:noProof/>
          <w:lang w:val="en-US" w:eastAsia="en-CA"/>
        </w:rPr>
        <w:t>β</w:t>
      </w:r>
      <w:r>
        <w:rPr>
          <w:noProof/>
          <w:vertAlign w:val="subscript"/>
          <w:lang w:val="en-US" w:eastAsia="en-CA"/>
        </w:rPr>
        <w:t>3</w:t>
      </w:r>
    </w:p>
    <w:p w:rsidR="00735294" w:rsidRPr="00735294" w:rsidRDefault="00735294" w:rsidP="00735294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Δ – helps attach b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to α</w:t>
      </w:r>
      <w:r>
        <w:rPr>
          <w:noProof/>
          <w:vertAlign w:val="subscript"/>
          <w:lang w:val="en-US" w:eastAsia="en-CA"/>
        </w:rPr>
        <w:t>3</w:t>
      </w:r>
      <w:r>
        <w:rPr>
          <w:noProof/>
          <w:lang w:val="en-US" w:eastAsia="en-CA"/>
        </w:rPr>
        <w:t>β</w:t>
      </w:r>
      <w:r>
        <w:rPr>
          <w:noProof/>
          <w:vertAlign w:val="subscript"/>
          <w:lang w:val="en-US" w:eastAsia="en-CA"/>
        </w:rPr>
        <w:t>3</w:t>
      </w:r>
    </w:p>
    <w:p w:rsidR="00735294" w:rsidRDefault="00735294" w:rsidP="00735294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lastRenderedPageBreak/>
        <w:t>Ε – helps assemble complex; inhibits ATP hydrolysis (doesn’t unmake ATP)</w:t>
      </w:r>
    </w:p>
    <w:p w:rsidR="00735294" w:rsidRDefault="00735294" w:rsidP="00735294">
      <w:pPr>
        <w:rPr>
          <w:noProof/>
          <w:lang w:val="en-US" w:eastAsia="en-CA"/>
        </w:rPr>
      </w:pPr>
      <w:r>
        <w:rPr>
          <w:noProof/>
          <w:lang w:val="en-US" w:eastAsia="en-CA"/>
        </w:rPr>
        <w:t>Net reaction of ATP synthase</w:t>
      </w:r>
    </w:p>
    <w:p w:rsidR="00735294" w:rsidRDefault="00735294" w:rsidP="00735294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For each full rotation of the c</w:t>
      </w:r>
      <w:r>
        <w:rPr>
          <w:noProof/>
          <w:vertAlign w:val="subscript"/>
          <w:lang w:val="en-US" w:eastAsia="en-CA"/>
        </w:rPr>
        <w:t>10</w:t>
      </w:r>
      <w:r>
        <w:rPr>
          <w:noProof/>
          <w:lang w:val="en-US" w:eastAsia="en-CA"/>
        </w:rPr>
        <w:t xml:space="preserve"> ring: </w:t>
      </w:r>
    </w:p>
    <w:p w:rsidR="00735294" w:rsidRDefault="00735294" w:rsidP="00735294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10 protons croos the membrane</w:t>
      </w:r>
    </w:p>
    <w:p w:rsidR="00735294" w:rsidRDefault="00735294" w:rsidP="00735294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3 ATP is made</w:t>
      </w:r>
    </w:p>
    <w:p w:rsidR="00735294" w:rsidRDefault="00735294" w:rsidP="00735294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Therefore synthesis of 1 ATP requires movement of 3.33 protons across the membrane</w:t>
      </w:r>
    </w:p>
    <w:p w:rsidR="00D24CC8" w:rsidRDefault="00D24CC8" w:rsidP="00D24CC8">
      <w:pPr>
        <w:rPr>
          <w:b/>
          <w:noProof/>
          <w:lang w:val="en-US" w:eastAsia="en-CA"/>
        </w:rPr>
      </w:pPr>
      <w:r>
        <w:rPr>
          <w:noProof/>
          <w:lang w:val="en-US" w:eastAsia="en-CA"/>
        </w:rPr>
        <w:t>3 ADP + P</w:t>
      </w:r>
      <w:r>
        <w:rPr>
          <w:noProof/>
          <w:vertAlign w:val="subscript"/>
          <w:lang w:val="en-US" w:eastAsia="en-CA"/>
        </w:rPr>
        <w:t>I</w:t>
      </w:r>
      <w:r>
        <w:rPr>
          <w:noProof/>
          <w:lang w:val="en-US" w:eastAsia="en-CA"/>
        </w:rPr>
        <w:t xml:space="preserve"> + 10H</w:t>
      </w:r>
      <w:r>
        <w:rPr>
          <w:b/>
          <w:noProof/>
          <w:vertAlign w:val="superscript"/>
          <w:lang w:val="en-US" w:eastAsia="en-CA"/>
        </w:rPr>
        <w:t>+</w:t>
      </w:r>
      <w:r>
        <w:rPr>
          <w:b/>
          <w:noProof/>
          <w:vertAlign w:val="subscript"/>
          <w:lang w:val="en-US" w:eastAsia="en-CA"/>
        </w:rPr>
        <w:t>IM</w:t>
      </w:r>
      <w:r>
        <w:rPr>
          <w:b/>
          <w:noProof/>
          <w:lang w:val="en-US" w:eastAsia="en-CA"/>
        </w:rPr>
        <w:t xml:space="preserve"> </w:t>
      </w:r>
      <w:r w:rsidRPr="00D24CC8">
        <w:rPr>
          <w:b/>
          <w:noProof/>
          <w:lang w:val="en-US" w:eastAsia="en-CA"/>
        </w:rPr>
        <w:sym w:font="Wingdings" w:char="F0E0"/>
      </w:r>
      <w:r>
        <w:rPr>
          <w:b/>
          <w:noProof/>
          <w:lang w:val="en-US" w:eastAsia="en-CA"/>
        </w:rPr>
        <w:t xml:space="preserve"> </w:t>
      </w:r>
      <w:r>
        <w:rPr>
          <w:noProof/>
          <w:lang w:val="en-US" w:eastAsia="en-CA"/>
        </w:rPr>
        <w:t>3ATP + 3H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>O + 10H</w:t>
      </w:r>
      <w:r>
        <w:rPr>
          <w:b/>
          <w:noProof/>
          <w:vertAlign w:val="superscript"/>
          <w:lang w:val="en-US" w:eastAsia="en-CA"/>
        </w:rPr>
        <w:t>+</w:t>
      </w:r>
      <w:r>
        <w:rPr>
          <w:b/>
          <w:noProof/>
          <w:vertAlign w:val="subscript"/>
          <w:lang w:val="en-US" w:eastAsia="en-CA"/>
        </w:rPr>
        <w:t>mat</w:t>
      </w:r>
    </w:p>
    <w:p w:rsidR="00D24CC8" w:rsidRDefault="00D24CC8" w:rsidP="00D24CC8">
      <w:pPr>
        <w:rPr>
          <w:noProof/>
          <w:lang w:val="en-US" w:eastAsia="en-CA"/>
        </w:rPr>
      </w:pPr>
      <w:r>
        <w:rPr>
          <w:b/>
          <w:noProof/>
          <w:lang w:val="en-US" w:eastAsia="en-CA"/>
        </w:rPr>
        <w:t>ΔG</w:t>
      </w:r>
      <w:r>
        <w:rPr>
          <w:noProof/>
          <w:lang w:val="en-US" w:eastAsia="en-CA"/>
        </w:rPr>
        <w:t xml:space="preserve"> is negative for this reaction</w:t>
      </w:r>
      <w:r>
        <w:rPr>
          <w:noProof/>
          <w:lang w:eastAsia="en-CA"/>
        </w:rPr>
        <w:drawing>
          <wp:inline distT="0" distB="0" distL="0" distR="0" wp14:anchorId="061FD89C" wp14:editId="0EC57AD8">
            <wp:extent cx="4572635" cy="3429635"/>
            <wp:effectExtent l="0" t="0" r="0" b="0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24CC8" w:rsidRDefault="00D24CC8" w:rsidP="00D24CC8">
      <w:pPr>
        <w:rPr>
          <w:noProof/>
          <w:lang w:val="en-US" w:eastAsia="en-CA"/>
        </w:rPr>
      </w:pPr>
      <w:r>
        <w:rPr>
          <w:noProof/>
          <w:lang w:val="en-US" w:eastAsia="en-CA"/>
        </w:rPr>
        <w:t>Stoichiometry of ATP synthesis</w:t>
      </w:r>
    </w:p>
    <w:p w:rsidR="00D24CC8" w:rsidRDefault="00076D82" w:rsidP="00D24CC8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70880" behindDoc="0" locked="0" layoutInCell="1" allowOverlap="1" wp14:anchorId="28960A74" wp14:editId="1F1BC9FA">
            <wp:simplePos x="0" y="0"/>
            <wp:positionH relativeFrom="margin">
              <wp:posOffset>2562225</wp:posOffset>
            </wp:positionH>
            <wp:positionV relativeFrom="page">
              <wp:posOffset>6634480</wp:posOffset>
            </wp:positionV>
            <wp:extent cx="4213225" cy="3061970"/>
            <wp:effectExtent l="0" t="0" r="0" b="5080"/>
            <wp:wrapSquare wrapText="bothSides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42" t="16123" r="7455" b="1413"/>
                    <a:stretch/>
                  </pic:blipFill>
                  <pic:spPr bwMode="auto">
                    <a:xfrm>
                      <a:off x="0" y="0"/>
                      <a:ext cx="4213225" cy="306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4CC8">
        <w:rPr>
          <w:noProof/>
          <w:lang w:val="en-US" w:eastAsia="en-CA"/>
        </w:rPr>
        <w:t>Assume: ATP synthase uses 3H</w:t>
      </w:r>
      <w:r w:rsidR="00D24CC8">
        <w:rPr>
          <w:noProof/>
          <w:vertAlign w:val="superscript"/>
          <w:lang w:val="en-US" w:eastAsia="en-CA"/>
        </w:rPr>
        <w:t>+</w:t>
      </w:r>
      <w:r w:rsidR="00D24CC8">
        <w:rPr>
          <w:noProof/>
          <w:lang w:val="en-US" w:eastAsia="en-CA"/>
        </w:rPr>
        <w:t xml:space="preserve"> to make 1 ATP and import-export costs 1 H</w:t>
      </w:r>
      <w:r w:rsidR="00D24CC8">
        <w:rPr>
          <w:noProof/>
          <w:vertAlign w:val="superscript"/>
          <w:lang w:val="en-US" w:eastAsia="en-CA"/>
        </w:rPr>
        <w:t>+</w:t>
      </w:r>
      <w:r w:rsidR="00D24CC8">
        <w:rPr>
          <w:noProof/>
          <w:lang w:val="en-US" w:eastAsia="en-CA"/>
        </w:rPr>
        <w:t xml:space="preserve"> </w:t>
      </w:r>
    </w:p>
    <w:p w:rsidR="00D24CC8" w:rsidRDefault="00D24CC8" w:rsidP="00D24CC8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So total cost of making 1 ATP is 4H</w:t>
      </w:r>
      <w:r>
        <w:rPr>
          <w:noProof/>
          <w:vertAlign w:val="superscript"/>
          <w:lang w:val="en-US" w:eastAsia="en-CA"/>
        </w:rPr>
        <w:t>+</w:t>
      </w:r>
    </w:p>
    <w:p w:rsidR="00D24CC8" w:rsidRDefault="00D24CC8" w:rsidP="00D24CC8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Oxidation of matrix</w:t>
      </w:r>
      <w:r w:rsidR="00076D82">
        <w:rPr>
          <w:noProof/>
          <w:lang w:val="en-US" w:eastAsia="en-CA"/>
        </w:rPr>
        <w:t xml:space="preserve"> pumps 10 H</w:t>
      </w:r>
      <w:r w:rsidR="00076D82">
        <w:rPr>
          <w:noProof/>
          <w:vertAlign w:val="superscript"/>
          <w:lang w:val="en-US" w:eastAsia="en-CA"/>
        </w:rPr>
        <w:t>+</w:t>
      </w:r>
      <w:r w:rsidR="00076D82">
        <w:rPr>
          <w:noProof/>
          <w:lang w:val="en-US" w:eastAsia="en-CA"/>
        </w:rPr>
        <w:t xml:space="preserve"> so 1 matrix NADH allows synthesis of 2.5 ATP</w:t>
      </w:r>
    </w:p>
    <w:p w:rsidR="00076D82" w:rsidRDefault="00076D82" w:rsidP="00D24CC8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Oxidation of FADH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or cytosolic NADH pumps 6 H</w:t>
      </w:r>
      <w:r>
        <w:rPr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>, allowing synthesis of 1.5 ATP</w:t>
      </w:r>
    </w:p>
    <w:p w:rsidR="00076D82" w:rsidRDefault="00076D82" w:rsidP="00076D82">
      <w:pPr>
        <w:rPr>
          <w:noProof/>
          <w:lang w:eastAsia="en-CA"/>
        </w:rPr>
      </w:pPr>
    </w:p>
    <w:p w:rsidR="00076D82" w:rsidRDefault="00D7777F" w:rsidP="00076D82">
      <w:pPr>
        <w:rPr>
          <w:noProof/>
          <w:lang w:val="en-US" w:eastAsia="en-CA"/>
        </w:rPr>
      </w:pPr>
      <w:r>
        <w:rPr>
          <w:b/>
          <w:i/>
          <w:noProof/>
          <w:u w:val="single"/>
          <w:lang w:val="en-US" w:eastAsia="en-CA"/>
        </w:rPr>
        <w:lastRenderedPageBreak/>
        <w:t>Topic 16:</w:t>
      </w:r>
    </w:p>
    <w:p w:rsidR="00D7777F" w:rsidRDefault="00D7777F" w:rsidP="00076D82">
      <w:pPr>
        <w:rPr>
          <w:noProof/>
          <w:lang w:val="en-US" w:eastAsia="en-CA"/>
        </w:rPr>
      </w:pPr>
      <w:r>
        <w:rPr>
          <w:noProof/>
          <w:lang w:val="en-US" w:eastAsia="en-CA"/>
        </w:rPr>
        <w:t>Release of acetyl-CoA from acid sotrage</w:t>
      </w:r>
    </w:p>
    <w:p w:rsidR="00D7777F" w:rsidRDefault="00D7777F" w:rsidP="00D7777F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Happens under low glucose conditions</w:t>
      </w:r>
    </w:p>
    <w:p w:rsidR="00D7777F" w:rsidRDefault="00D7777F" w:rsidP="00D7777F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Triaclglycerols broken down to glycerol and fatty acid</w:t>
      </w:r>
    </w:p>
    <w:p w:rsidR="00D7777F" w:rsidRDefault="00D7777F" w:rsidP="00D7777F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Glycerol is sent to the liver for gluconeogenesis</w:t>
      </w:r>
    </w:p>
    <w:p w:rsidR="00D7777F" w:rsidRDefault="00D7777F" w:rsidP="00D7777F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72928" behindDoc="0" locked="0" layoutInCell="1" allowOverlap="1" wp14:anchorId="4D653DCF" wp14:editId="40010E55">
            <wp:simplePos x="0" y="0"/>
            <wp:positionH relativeFrom="page">
              <wp:posOffset>3886200</wp:posOffset>
            </wp:positionH>
            <wp:positionV relativeFrom="page">
              <wp:posOffset>2434295</wp:posOffset>
            </wp:positionV>
            <wp:extent cx="3883025" cy="2912745"/>
            <wp:effectExtent l="0" t="0" r="3175" b="1905"/>
            <wp:wrapSquare wrapText="bothSides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025" cy="291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777F">
        <w:rPr>
          <w:noProof/>
          <w:lang w:val="en-US" w:eastAsia="en-CA"/>
        </w:rPr>
        <w:drawing>
          <wp:anchor distT="0" distB="0" distL="114300" distR="114300" simplePos="0" relativeHeight="251771904" behindDoc="0" locked="0" layoutInCell="1" allowOverlap="1" wp14:anchorId="6A36DFF1" wp14:editId="563A2240">
            <wp:simplePos x="0" y="0"/>
            <wp:positionH relativeFrom="page">
              <wp:align>left</wp:align>
            </wp:positionH>
            <wp:positionV relativeFrom="page">
              <wp:posOffset>2359808</wp:posOffset>
            </wp:positionV>
            <wp:extent cx="3944679" cy="2958100"/>
            <wp:effectExtent l="0" t="0" r="0" b="0"/>
            <wp:wrapSquare wrapText="bothSides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6499" cy="2966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 w:eastAsia="en-CA"/>
        </w:rPr>
        <w:t>Fatty acids go into beta-oxidation which happens in the liver and muscle cells (not brian)</w:t>
      </w:r>
    </w:p>
    <w:p w:rsidR="00D7777F" w:rsidRDefault="00D7777F" w:rsidP="00D7777F">
      <w:pPr>
        <w:rPr>
          <w:noProof/>
          <w:lang w:val="en-US" w:eastAsia="en-CA"/>
        </w:rPr>
      </w:pPr>
      <w:r>
        <w:rPr>
          <w:noProof/>
          <w:lang w:val="en-US" w:eastAsia="en-CA"/>
        </w:rPr>
        <w:t>Activation of fatty acids in cytosol</w:t>
      </w:r>
    </w:p>
    <w:p w:rsidR="00D7777F" w:rsidRDefault="00D7777F" w:rsidP="00D7777F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Fatty acyl-CoA is transported into the mitochondrial matric</w:t>
      </w:r>
    </w:p>
    <w:p w:rsidR="000A6DBB" w:rsidRDefault="00D7777F" w:rsidP="000A6DBB">
      <w:pPr>
        <w:pStyle w:val="ListParagraph"/>
        <w:numPr>
          <w:ilvl w:val="1"/>
          <w:numId w:val="1"/>
        </w:numPr>
        <w:rPr>
          <w:noProof/>
          <w:highlight w:val="yellow"/>
          <w:lang w:val="en-US" w:eastAsia="en-CA"/>
        </w:rPr>
      </w:pPr>
      <w:r w:rsidRPr="000A6DBB">
        <w:rPr>
          <w:noProof/>
          <w:highlight w:val="yellow"/>
          <w:lang w:val="en-US" w:eastAsia="en-CA"/>
        </w:rPr>
        <w:t xml:space="preserve">Carboxyl group is converted into a </w:t>
      </w:r>
      <w:r w:rsidR="000A6DBB">
        <w:rPr>
          <w:noProof/>
          <w:highlight w:val="yellow"/>
          <w:lang w:val="en-US" w:eastAsia="en-CA"/>
        </w:rPr>
        <w:t>ketone group with a sulfur from the CoA adjacent to ketone bearing carbon</w:t>
      </w:r>
    </w:p>
    <w:p w:rsidR="0027693F" w:rsidRDefault="0027693F" w:rsidP="000A6DBB">
      <w:pPr>
        <w:rPr>
          <w:noProof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83168" behindDoc="0" locked="0" layoutInCell="1" allowOverlap="1" wp14:anchorId="7925CA3D" wp14:editId="39CC7F9F">
            <wp:simplePos x="0" y="0"/>
            <wp:positionH relativeFrom="column">
              <wp:posOffset>3434317</wp:posOffset>
            </wp:positionH>
            <wp:positionV relativeFrom="page">
              <wp:posOffset>6262149</wp:posOffset>
            </wp:positionV>
            <wp:extent cx="3103880" cy="1445260"/>
            <wp:effectExtent l="0" t="0" r="1270" b="2540"/>
            <wp:wrapSquare wrapText="bothSides"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5" t="52403" r="25359" b="5444"/>
                    <a:stretch/>
                  </pic:blipFill>
                  <pic:spPr bwMode="auto">
                    <a:xfrm>
                      <a:off x="0" y="0"/>
                      <a:ext cx="3103880" cy="144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A6DBB">
        <w:rPr>
          <w:noProof/>
          <w:lang w:val="en-US" w:eastAsia="en-CA"/>
        </w:rPr>
        <w:t>Beta oxidation of fatty acids in the matrix</w:t>
      </w:r>
    </w:p>
    <w:p w:rsidR="000A6DBB" w:rsidRDefault="000A6DBB" w:rsidP="000A6DBB">
      <w:pPr>
        <w:rPr>
          <w:noProof/>
          <w:lang w:val="en-US" w:eastAsia="en-CA"/>
        </w:rPr>
      </w:pPr>
    </w:p>
    <w:p w:rsidR="000A6DBB" w:rsidRDefault="000A6DBB" w:rsidP="000A6DBB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Carbons are removed from fatty acid 2 at a time</w:t>
      </w:r>
    </w:p>
    <w:p w:rsidR="000A6DBB" w:rsidRDefault="000A6DBB" w:rsidP="000A6DBB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Produces 1 NADH and 1 FADH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per “cycle” or every 2 carbons removed from fatty acid</w:t>
      </w:r>
    </w:p>
    <w:p w:rsidR="000A6DBB" w:rsidRDefault="000A6DBB" w:rsidP="000A6DBB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No ATP directly produced</w:t>
      </w:r>
    </w:p>
    <w:p w:rsidR="000A6DBB" w:rsidRDefault="000A6DBB" w:rsidP="000A6DBB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Net reaction for acyl-CoA with “2N” carbons:</w:t>
      </w:r>
    </w:p>
    <w:p w:rsidR="000A6DBB" w:rsidRDefault="00F20EF3" w:rsidP="000A6DBB">
      <w:p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D6CA7F0" wp14:editId="1C736314">
                <wp:simplePos x="0" y="0"/>
                <wp:positionH relativeFrom="column">
                  <wp:posOffset>4688958</wp:posOffset>
                </wp:positionH>
                <wp:positionV relativeFrom="paragraph">
                  <wp:posOffset>169146</wp:posOffset>
                </wp:positionV>
                <wp:extent cx="148856" cy="212651"/>
                <wp:effectExtent l="38100" t="0" r="22860" b="54610"/>
                <wp:wrapNone/>
                <wp:docPr id="120" name="Straight Arrow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856" cy="2126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E88F20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0" o:spid="_x0000_s1026" type="#_x0000_t32" style="position:absolute;margin-left:369.2pt;margin-top:13.3pt;width:11.7pt;height:16.75pt;flip:x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1ACB549" wp14:editId="29B35BC8">
                <wp:simplePos x="0" y="0"/>
                <wp:positionH relativeFrom="column">
                  <wp:posOffset>4178595</wp:posOffset>
                </wp:positionH>
                <wp:positionV relativeFrom="paragraph">
                  <wp:posOffset>179779</wp:posOffset>
                </wp:positionV>
                <wp:extent cx="202019" cy="159488"/>
                <wp:effectExtent l="0" t="0" r="83820" b="50165"/>
                <wp:wrapNone/>
                <wp:docPr id="84" name="Straight Arrow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019" cy="1594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F5ABDC" id="Straight Arrow Connector 84" o:spid="_x0000_s1026" type="#_x0000_t32" style="position:absolute;margin-left:329pt;margin-top:14.15pt;width:15.9pt;height:12.5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0D4CC37" wp14:editId="5EAB3B89">
                <wp:simplePos x="0" y="0"/>
                <wp:positionH relativeFrom="column">
                  <wp:posOffset>2934586</wp:posOffset>
                </wp:positionH>
                <wp:positionV relativeFrom="paragraph">
                  <wp:posOffset>179779</wp:posOffset>
                </wp:positionV>
                <wp:extent cx="138223" cy="180753"/>
                <wp:effectExtent l="38100" t="0" r="33655" b="48260"/>
                <wp:wrapNone/>
                <wp:docPr id="73" name="Straight Arrow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223" cy="18075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6E1926" id="Straight Arrow Connector 73" o:spid="_x0000_s1026" type="#_x0000_t32" style="position:absolute;margin-left:231.05pt;margin-top:14.15pt;width:10.9pt;height:14.25pt;flip:x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 w:rsidR="000A6DBB">
        <w:rPr>
          <w:noProof/>
          <w:lang w:val="en-US" w:eastAsia="en-CA"/>
        </w:rPr>
        <w:t>Acyl-CoA + (N-1)FAD + (N-1)NAD</w:t>
      </w:r>
      <w:r w:rsidR="000A6DBB">
        <w:rPr>
          <w:noProof/>
          <w:vertAlign w:val="superscript"/>
          <w:lang w:val="en-US" w:eastAsia="en-CA"/>
        </w:rPr>
        <w:t>+</w:t>
      </w:r>
      <w:r w:rsidR="000A6DBB">
        <w:rPr>
          <w:noProof/>
          <w:lang w:val="en-US" w:eastAsia="en-CA"/>
        </w:rPr>
        <w:t xml:space="preserve"> + (N-1)CoA </w:t>
      </w:r>
      <w:r w:rsidR="000A6DBB" w:rsidRPr="000A6DBB">
        <w:rPr>
          <w:noProof/>
          <w:lang w:val="en-US" w:eastAsia="en-CA"/>
        </w:rPr>
        <w:sym w:font="Wingdings" w:char="F0E0"/>
      </w:r>
      <w:r w:rsidR="000A6DBB">
        <w:rPr>
          <w:noProof/>
          <w:lang w:val="en-US" w:eastAsia="en-CA"/>
        </w:rPr>
        <w:t xml:space="preserve"> N Acetyl-CoA + (N-1)FADH</w:t>
      </w:r>
      <w:r w:rsidR="000A6DBB">
        <w:rPr>
          <w:noProof/>
          <w:vertAlign w:val="subscript"/>
          <w:lang w:val="en-US" w:eastAsia="en-CA"/>
        </w:rPr>
        <w:t>2</w:t>
      </w:r>
      <w:r w:rsidR="000A6DBB">
        <w:rPr>
          <w:noProof/>
          <w:lang w:val="en-US" w:eastAsia="en-CA"/>
        </w:rPr>
        <w:t xml:space="preserve"> + (N-1)NADH</w:t>
      </w:r>
    </w:p>
    <w:p w:rsidR="00F20EF3" w:rsidRDefault="0027693F" w:rsidP="000A6DBB">
      <w:p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039AE09" wp14:editId="6FD677CB">
                <wp:simplePos x="0" y="0"/>
                <wp:positionH relativeFrom="margin">
                  <wp:posOffset>1817740</wp:posOffset>
                </wp:positionH>
                <wp:positionV relativeFrom="margin">
                  <wp:align>bottom</wp:align>
                </wp:positionV>
                <wp:extent cx="1350010" cy="786765"/>
                <wp:effectExtent l="0" t="0" r="21590" b="1333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0010" cy="786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Default="002C327B">
                            <w:r w:rsidRPr="00F20EF3">
                              <w:t>Enters citric acid cycle, or (</w:t>
                            </w:r>
                            <w:proofErr w:type="spellStart"/>
                            <w:r w:rsidRPr="00F20EF3">
                              <w:t>inliver</w:t>
                            </w:r>
                            <w:proofErr w:type="spellEnd"/>
                            <w:r w:rsidRPr="00F20EF3">
                              <w:t>) converted to ketone bodies (for brain)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9AE09" id="Text Box 71" o:spid="_x0000_s1045" type="#_x0000_t202" style="position:absolute;margin-left:143.15pt;margin-top:0;width:106.3pt;height:61.95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" fillcolor="white [3201]" strokeweight=".5pt">
                <v:textbox>
                  <w:txbxContent>
                    <w:p w:rsidR="002C327B" w:rsidRDefault="002C327B">
                      <w:r w:rsidRPr="00F20EF3">
                        <w:t>Enters citric acid cycle, or (</w:t>
                      </w:r>
                      <w:proofErr w:type="spellStart"/>
                      <w:r w:rsidRPr="00F20EF3">
                        <w:t>inliver</w:t>
                      </w:r>
                      <w:proofErr w:type="spellEnd"/>
                      <w:r w:rsidRPr="00F20EF3">
                        <w:t>) converted to ketone bodies (for brain)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F20EF3" w:rsidRDefault="0027693F" w:rsidP="000A6DBB">
      <w:p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14C353C" wp14:editId="43A32466">
                <wp:simplePos x="0" y="0"/>
                <wp:positionH relativeFrom="column">
                  <wp:posOffset>3826672</wp:posOffset>
                </wp:positionH>
                <wp:positionV relativeFrom="page">
                  <wp:posOffset>8431013</wp:posOffset>
                </wp:positionV>
                <wp:extent cx="1318260" cy="637540"/>
                <wp:effectExtent l="0" t="0" r="15240" b="1016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260" cy="637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Default="002C327B">
                            <w:r>
                              <w:t>Donate electrons to electron transport chain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C353C" id="Text Box 72" o:spid="_x0000_s1046" type="#_x0000_t202" style="position:absolute;margin-left:301.3pt;margin-top:663.85pt;width:103.8pt;height:50.2pt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" fillcolor="white [3201]" strokeweight=".5pt">
                <v:textbox>
                  <w:txbxContent>
                    <w:p w:rsidR="002C327B" w:rsidRDefault="002C327B">
                      <w:r>
                        <w:t>Donate electrons to electron transport chain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F20EF3" w:rsidRDefault="00F20EF3" w:rsidP="000A6DBB">
      <w:pPr>
        <w:rPr>
          <w:noProof/>
          <w:lang w:val="en-US" w:eastAsia="en-CA"/>
        </w:rPr>
      </w:pPr>
    </w:p>
    <w:p w:rsidR="00F20EF3" w:rsidRDefault="00F20EF3" w:rsidP="000A6DBB">
      <w:pPr>
        <w:rPr>
          <w:noProof/>
          <w:lang w:val="en-US" w:eastAsia="en-CA"/>
        </w:rPr>
      </w:pPr>
    </w:p>
    <w:p w:rsidR="00F20EF3" w:rsidRDefault="00F20EF3" w:rsidP="000A6DBB">
      <w:pPr>
        <w:rPr>
          <w:noProof/>
          <w:lang w:val="en-US" w:eastAsia="en-CA"/>
        </w:rPr>
      </w:pPr>
    </w:p>
    <w:p w:rsidR="000A6DBB" w:rsidRDefault="00F20EF3" w:rsidP="00F20EF3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Oxidation of unsaturated fatty acids yields fewer FADH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and may consume NADPH (attachment of different function to make a fully reduced carbon more sugar like)</w:t>
      </w:r>
    </w:p>
    <w:p w:rsidR="00F20EF3" w:rsidRDefault="00F20EF3" w:rsidP="00F20EF3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Oxidation of “odd” fatty acid chains yields one propionyl-CoA which enter CAC as succinyl-CoA (will make 2 NADH less than acetyl-CoA)</w:t>
      </w:r>
    </w:p>
    <w:p w:rsidR="00F20EF3" w:rsidRDefault="00547AA4" w:rsidP="00F20EF3">
      <w:p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4061637</wp:posOffset>
                </wp:positionH>
                <wp:positionV relativeFrom="paragraph">
                  <wp:posOffset>257588</wp:posOffset>
                </wp:positionV>
                <wp:extent cx="318977" cy="265814"/>
                <wp:effectExtent l="0" t="0" r="24130" b="20320"/>
                <wp:wrapNone/>
                <wp:docPr id="139" name="Text Box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977" cy="2658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Default="002C327B">
                            <w:r>
                              <w:t>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9" o:spid="_x0000_s1047" type="#_x0000_t202" style="position:absolute;margin-left:319.8pt;margin-top:20.3pt;width:25.1pt;height:20.9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" fillcolor="white [3201]" strokeweight=".5pt">
                <v:textbox>
                  <w:txbxContent>
                    <w:p w:rsidR="002C327B" w:rsidRDefault="002C327B">
                      <w:r>
                        <w:t>Q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21816E3" wp14:editId="6132BD82">
                <wp:simplePos x="0" y="0"/>
                <wp:positionH relativeFrom="column">
                  <wp:posOffset>2913321</wp:posOffset>
                </wp:positionH>
                <wp:positionV relativeFrom="paragraph">
                  <wp:posOffset>268221</wp:posOffset>
                </wp:positionV>
                <wp:extent cx="701749" cy="574158"/>
                <wp:effectExtent l="0" t="0" r="60325" b="16510"/>
                <wp:wrapNone/>
                <wp:docPr id="137" name="Right Brac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749" cy="574158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5A9529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37" o:spid="_x0000_s1026" type="#_x0000_t88" style="position:absolute;margin-left:229.4pt;margin-top:21.1pt;width:55.25pt;height:45.2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" strokecolor="#5b9bd5 [3204]" strokeweight=".5pt">
                <v:stroke joinstyle="miter"/>
              </v:shape>
            </w:pict>
          </mc:Fallback>
        </mc:AlternateContent>
      </w:r>
      <w:r w:rsidR="00F20EF3">
        <w:rPr>
          <w:noProof/>
          <w:lang w:val="en-US" w:eastAsia="en-CA"/>
        </w:rPr>
        <w:t>FADH</w:t>
      </w:r>
      <w:r w:rsidR="00F20EF3">
        <w:rPr>
          <w:noProof/>
          <w:vertAlign w:val="subscript"/>
          <w:lang w:val="en-US" w:eastAsia="en-CA"/>
        </w:rPr>
        <w:t>2</w:t>
      </w:r>
      <w:r w:rsidR="00F20EF3">
        <w:rPr>
          <w:noProof/>
          <w:lang w:val="en-US" w:eastAsia="en-CA"/>
        </w:rPr>
        <w:t xml:space="preserve"> come from different sources</w:t>
      </w:r>
    </w:p>
    <w:p w:rsidR="00F20EF3" w:rsidRDefault="00547AA4" w:rsidP="00F20EF3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563E42E" wp14:editId="4435A6DB">
                <wp:simplePos x="0" y="0"/>
                <wp:positionH relativeFrom="column">
                  <wp:posOffset>3614420</wp:posOffset>
                </wp:positionH>
                <wp:positionV relativeFrom="paragraph">
                  <wp:posOffset>98839</wp:posOffset>
                </wp:positionV>
                <wp:extent cx="404111" cy="404037"/>
                <wp:effectExtent l="0" t="0" r="34290" b="34290"/>
                <wp:wrapNone/>
                <wp:docPr id="138" name="Curved Right Arrow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111" cy="404037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78B8E8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138" o:spid="_x0000_s1026" type="#_x0000_t102" style="position:absolute;margin-left:284.6pt;margin-top:7.8pt;width:31.8pt;height:31.8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" adj="10800,18900,16201" fillcolor="#5b9bd5 [3204]" strokecolor="#1f4d78 [1604]" strokeweight="1pt"/>
            </w:pict>
          </mc:Fallback>
        </mc:AlternateContent>
      </w:r>
      <w:r w:rsidR="00F20EF3">
        <w:rPr>
          <w:noProof/>
          <w:lang w:val="en-US" w:eastAsia="en-CA"/>
        </w:rPr>
        <w:t>FADH</w:t>
      </w:r>
      <w:r w:rsidR="00F20EF3">
        <w:rPr>
          <w:noProof/>
          <w:vertAlign w:val="subscript"/>
          <w:lang w:val="en-US" w:eastAsia="en-CA"/>
        </w:rPr>
        <w:t>2</w:t>
      </w:r>
      <w:r w:rsidR="00F20EF3">
        <w:rPr>
          <w:noProof/>
          <w:lang w:val="en-US" w:eastAsia="en-CA"/>
        </w:rPr>
        <w:t xml:space="preserve"> from citric acid cycle</w:t>
      </w:r>
    </w:p>
    <w:p w:rsidR="00F20EF3" w:rsidRDefault="00547AA4" w:rsidP="00F20EF3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4029725</wp:posOffset>
                </wp:positionH>
                <wp:positionV relativeFrom="paragraph">
                  <wp:posOffset>95988</wp:posOffset>
                </wp:positionV>
                <wp:extent cx="425302" cy="276328"/>
                <wp:effectExtent l="0" t="0" r="13335" b="28575"/>
                <wp:wrapNone/>
                <wp:docPr id="140" name="Text Box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302" cy="2763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27B" w:rsidRPr="00547AA4" w:rsidRDefault="002C327B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QH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0" o:spid="_x0000_s1048" type="#_x0000_t202" style="position:absolute;left:0;text-align:left;margin-left:317.3pt;margin-top:7.55pt;width:33.5pt;height:21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" fillcolor="white [3201]" strokeweight=".5pt">
                <v:textbox>
                  <w:txbxContent>
                    <w:p w:rsidR="002C327B" w:rsidRPr="00547AA4" w:rsidRDefault="002C327B">
                      <w:pPr>
                        <w:rPr>
                          <w:vertAlign w:val="subscript"/>
                        </w:rPr>
                      </w:pPr>
                      <w:r>
                        <w:t>QH</w:t>
                      </w:r>
                      <w:r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20EF3">
        <w:rPr>
          <w:noProof/>
          <w:lang w:val="en-US" w:eastAsia="en-CA"/>
        </w:rPr>
        <w:t>FADH</w:t>
      </w:r>
      <w:r w:rsidR="00F20EF3">
        <w:rPr>
          <w:noProof/>
          <w:vertAlign w:val="subscript"/>
          <w:lang w:val="en-US" w:eastAsia="en-CA"/>
        </w:rPr>
        <w:t>2</w:t>
      </w:r>
      <w:r w:rsidR="00F20EF3">
        <w:rPr>
          <w:noProof/>
          <w:lang w:val="en-US" w:eastAsia="en-CA"/>
        </w:rPr>
        <w:t xml:space="preserve"> from </w:t>
      </w:r>
      <w:r>
        <w:rPr>
          <w:noProof/>
          <w:lang w:val="en-US" w:eastAsia="en-CA"/>
        </w:rPr>
        <w:t>cytosolic NADH (brain/muscle only)</w:t>
      </w:r>
    </w:p>
    <w:p w:rsidR="00547AA4" w:rsidRDefault="00547AA4" w:rsidP="00F20EF3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FADH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from fatty acid oxidation </w:t>
      </w:r>
    </w:p>
    <w:p w:rsidR="00547AA4" w:rsidRDefault="00547AA4" w:rsidP="00547AA4">
      <w:pPr>
        <w:rPr>
          <w:noProof/>
          <w:lang w:val="en-US" w:eastAsia="en-CA"/>
        </w:rPr>
      </w:pPr>
    </w:p>
    <w:p w:rsidR="00547AA4" w:rsidRDefault="00547AA4" w:rsidP="00547AA4">
      <w:pPr>
        <w:pStyle w:val="ListParagraph"/>
        <w:numPr>
          <w:ilvl w:val="0"/>
          <w:numId w:val="16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Each FADH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gives electrons to Q to make QH</w:t>
      </w:r>
      <w:r>
        <w:rPr>
          <w:noProof/>
          <w:vertAlign w:val="subscript"/>
          <w:lang w:val="en-US" w:eastAsia="en-CA"/>
        </w:rPr>
        <w:t>2</w:t>
      </w:r>
      <w:r>
        <w:rPr>
          <w:noProof/>
          <w:lang w:val="en-US" w:eastAsia="en-CA"/>
        </w:rPr>
        <w:t xml:space="preserve"> but using different protein complexes</w:t>
      </w:r>
    </w:p>
    <w:p w:rsidR="00547AA4" w:rsidRDefault="00547AA4" w:rsidP="00547AA4">
      <w:pPr>
        <w:rPr>
          <w:noProof/>
          <w:lang w:val="en-US" w:eastAsia="en-CA"/>
        </w:rPr>
      </w:pPr>
      <w:r>
        <w:rPr>
          <w:noProof/>
          <w:lang w:val="en-US" w:eastAsia="en-CA"/>
        </w:rPr>
        <w:t>Ketone bodies (only in liver)</w:t>
      </w:r>
    </w:p>
    <w:p w:rsidR="00547AA4" w:rsidRDefault="00547AA4" w:rsidP="00547AA4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How acetyl-CoA is transported from liver to other tissues</w:t>
      </w:r>
    </w:p>
    <w:p w:rsidR="00547AA4" w:rsidRDefault="00547AA4" w:rsidP="00547AA4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Low glucose conditions</w:t>
      </w:r>
    </w:p>
    <w:p w:rsidR="00547AA4" w:rsidRDefault="00547AA4" w:rsidP="00547AA4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Acetone, Acetoacetate, Beta-hydroxybutyrate</w:t>
      </w:r>
    </w:p>
    <w:p w:rsidR="00547AA4" w:rsidRDefault="00547AA4" w:rsidP="00547AA4">
      <w:pPr>
        <w:rPr>
          <w:noProof/>
          <w:lang w:val="en-US" w:eastAsia="en-CA"/>
        </w:rPr>
      </w:pPr>
      <w:r w:rsidRPr="00547AA4">
        <w:rPr>
          <w:noProof/>
          <w:lang w:val="en-US" w:eastAsia="en-CA"/>
        </w:rPr>
        <w:drawing>
          <wp:inline distT="0" distB="0" distL="0" distR="0" wp14:anchorId="36C9A5DC" wp14:editId="44A553C6">
            <wp:extent cx="4572638" cy="3429479"/>
            <wp:effectExtent l="0" t="0" r="0" b="0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AA4" w:rsidRDefault="00547AA4" w:rsidP="00547AA4">
      <w:pPr>
        <w:rPr>
          <w:noProof/>
          <w:lang w:val="en-US" w:eastAsia="en-CA"/>
        </w:rPr>
      </w:pPr>
      <w:r>
        <w:rPr>
          <w:noProof/>
          <w:lang w:val="en-US" w:eastAsia="en-CA"/>
        </w:rPr>
        <w:t>Fatty acid biosynthesis</w:t>
      </w:r>
    </w:p>
    <w:p w:rsidR="00547AA4" w:rsidRDefault="00547AA4" w:rsidP="00547AA4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High glucose conditions</w:t>
      </w:r>
    </w:p>
    <w:p w:rsidR="00547AA4" w:rsidRDefault="00547AA4" w:rsidP="00547AA4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 w:rsidRPr="00547AA4">
        <w:rPr>
          <w:noProof/>
          <w:highlight w:val="yellow"/>
          <w:lang w:val="en-US" w:eastAsia="en-CA"/>
        </w:rPr>
        <w:t>Tricarboxylate transport system moves acetyl-CoA into cytosol, consuming ATP and NADH but making NADPH</w:t>
      </w:r>
      <w:r>
        <w:rPr>
          <w:noProof/>
          <w:lang w:val="en-US" w:eastAsia="en-CA"/>
        </w:rPr>
        <w:t xml:space="preserve"> (how?)</w:t>
      </w:r>
    </w:p>
    <w:p w:rsidR="0027693F" w:rsidRDefault="0027693F" w:rsidP="00547AA4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784192" behindDoc="0" locked="0" layoutInCell="1" allowOverlap="1" wp14:anchorId="2E4B2AA8" wp14:editId="14B04520">
            <wp:simplePos x="0" y="0"/>
            <wp:positionH relativeFrom="page">
              <wp:posOffset>3372736</wp:posOffset>
            </wp:positionH>
            <wp:positionV relativeFrom="page">
              <wp:posOffset>690644</wp:posOffset>
            </wp:positionV>
            <wp:extent cx="3667760" cy="1456055"/>
            <wp:effectExtent l="0" t="0" r="8890" b="0"/>
            <wp:wrapSquare wrapText="bothSides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2" t="54259" r="13268" b="3273"/>
                    <a:stretch/>
                  </pic:blipFill>
                  <pic:spPr bwMode="auto">
                    <a:xfrm>
                      <a:off x="0" y="0"/>
                      <a:ext cx="3667760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en-US" w:eastAsia="en-CA"/>
        </w:rPr>
        <w:t>Similar to Beta-oxidation of fatty acids, but in reverse</w:t>
      </w:r>
    </w:p>
    <w:p w:rsidR="0027693F" w:rsidRDefault="0027693F" w:rsidP="00547AA4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Cosumes NADPH instead of NADH or FADH</w:t>
      </w:r>
      <w:r>
        <w:rPr>
          <w:noProof/>
          <w:vertAlign w:val="subscript"/>
          <w:lang w:val="en-US" w:eastAsia="en-CA"/>
        </w:rPr>
        <w:t>2</w:t>
      </w:r>
    </w:p>
    <w:p w:rsidR="0027693F" w:rsidRPr="0027693F" w:rsidRDefault="0027693F" w:rsidP="0027693F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1 ATP consumed per “cycle”</w:t>
      </w:r>
    </w:p>
    <w:p w:rsidR="0027693F" w:rsidRDefault="0027693F" w:rsidP="0027693F">
      <w:pPr>
        <w:rPr>
          <w:noProof/>
          <w:lang w:eastAsia="en-CA"/>
        </w:rPr>
      </w:pPr>
      <w:r>
        <w:rPr>
          <w:noProof/>
          <w:lang w:eastAsia="en-CA"/>
        </w:rPr>
        <w:t>Net reaction</w:t>
      </w:r>
    </w:p>
    <w:p w:rsidR="0027693F" w:rsidRDefault="0027693F" w:rsidP="0027693F">
      <w:pPr>
        <w:rPr>
          <w:noProof/>
          <w:lang w:val="en-US" w:eastAsia="en-CA"/>
        </w:rPr>
      </w:pPr>
      <w:r>
        <w:rPr>
          <w:noProof/>
          <w:lang w:val="en-US" w:eastAsia="en-CA"/>
        </w:rPr>
        <w:t xml:space="preserve">8Acetyl-CoA + 14NADPH + 7ATP </w:t>
      </w:r>
      <w:r w:rsidRPr="0027693F">
        <w:rPr>
          <w:noProof/>
          <w:lang w:val="en-US" w:eastAsia="en-CA"/>
        </w:rPr>
        <w:sym w:font="Wingdings" w:char="F0E0"/>
      </w:r>
      <w:r>
        <w:rPr>
          <w:noProof/>
          <w:lang w:val="en-US" w:eastAsia="en-CA"/>
        </w:rPr>
        <w:t xml:space="preserve"> Palmitate + 8CoA + 14NADP</w:t>
      </w:r>
      <w:r>
        <w:rPr>
          <w:noProof/>
          <w:vertAlign w:val="superscript"/>
          <w:lang w:val="en-US" w:eastAsia="en-CA"/>
        </w:rPr>
        <w:t>+</w:t>
      </w:r>
      <w:r>
        <w:rPr>
          <w:noProof/>
          <w:lang w:val="en-US" w:eastAsia="en-CA"/>
        </w:rPr>
        <w:t xml:space="preserve"> + 7ADP + 7P</w:t>
      </w:r>
      <w:r>
        <w:rPr>
          <w:noProof/>
          <w:vertAlign w:val="subscript"/>
          <w:lang w:val="en-US" w:eastAsia="en-CA"/>
        </w:rPr>
        <w:t>I</w:t>
      </w:r>
      <w:r>
        <w:rPr>
          <w:noProof/>
          <w:lang w:val="en-US" w:eastAsia="en-CA"/>
        </w:rPr>
        <w:t xml:space="preserve"> </w:t>
      </w:r>
    </w:p>
    <w:p w:rsidR="0027693F" w:rsidRDefault="0027693F" w:rsidP="0027693F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Enzymes exist to add double bonds</w:t>
      </w:r>
    </w:p>
    <w:p w:rsidR="0027693F" w:rsidRDefault="0027693F" w:rsidP="0027693F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786240" behindDoc="0" locked="0" layoutInCell="1" allowOverlap="1" wp14:anchorId="7F0B4C08" wp14:editId="6F70D720">
            <wp:simplePos x="0" y="0"/>
            <wp:positionH relativeFrom="page">
              <wp:align>right</wp:align>
            </wp:positionH>
            <wp:positionV relativeFrom="margin">
              <wp:posOffset>2104080</wp:posOffset>
            </wp:positionV>
            <wp:extent cx="3968750" cy="2976880"/>
            <wp:effectExtent l="0" t="0" r="0" b="0"/>
            <wp:wrapSquare wrapText="bothSides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297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785216" behindDoc="0" locked="0" layoutInCell="1" allowOverlap="1" wp14:anchorId="5192F313" wp14:editId="0D83FF5D">
            <wp:simplePos x="0" y="0"/>
            <wp:positionH relativeFrom="page">
              <wp:align>left</wp:align>
            </wp:positionH>
            <wp:positionV relativeFrom="page">
              <wp:posOffset>3019410</wp:posOffset>
            </wp:positionV>
            <wp:extent cx="3820795" cy="2865755"/>
            <wp:effectExtent l="0" t="0" r="8255" b="0"/>
            <wp:wrapSquare wrapText="bothSides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795" cy="286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CA"/>
        </w:rPr>
        <w:t>Fatty acids are sotred as triacylglycerols or used to make membrane lipids</w:t>
      </w:r>
    </w:p>
    <w:p w:rsidR="0027693F" w:rsidRDefault="0027693F" w:rsidP="0027693F">
      <w:pPr>
        <w:rPr>
          <w:noProof/>
          <w:lang w:val="en-US" w:eastAsia="en-CA"/>
        </w:rPr>
      </w:pPr>
    </w:p>
    <w:p w:rsidR="0027693F" w:rsidRDefault="0027693F" w:rsidP="0027693F">
      <w:pPr>
        <w:rPr>
          <w:noProof/>
          <w:lang w:val="en-US" w:eastAsia="en-CA"/>
        </w:rPr>
      </w:pPr>
      <w:r>
        <w:rPr>
          <w:noProof/>
          <w:lang w:val="en-US" w:eastAsia="en-CA"/>
        </w:rPr>
        <w:t>Synthesis and breakdown pathways</w:t>
      </w:r>
    </w:p>
    <w:p w:rsidR="0027693F" w:rsidRDefault="0027693F" w:rsidP="0027693F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Glycolysis and citric cycle provide precursors for synthesis of many biomolecules</w:t>
      </w:r>
    </w:p>
    <w:p w:rsidR="0027693F" w:rsidRDefault="0027693F" w:rsidP="0027693F">
      <w:pPr>
        <w:pStyle w:val="ListParagraph"/>
        <w:numPr>
          <w:ilvl w:val="1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All carbons of cholesterol are derived from acetyl-CoA</w:t>
      </w:r>
      <w:r w:rsidR="000765AC">
        <w:rPr>
          <w:noProof/>
          <w:lang w:val="en-US" w:eastAsia="en-CA"/>
        </w:rPr>
        <w:br/>
        <w:t>(HMG-CoA reductase)</w:t>
      </w:r>
    </w:p>
    <w:p w:rsidR="0027693F" w:rsidRDefault="000765AC" w:rsidP="000765AC">
      <w:pPr>
        <w:rPr>
          <w:noProof/>
          <w:lang w:val="en-US" w:eastAsia="en-CA"/>
        </w:rPr>
      </w:pPr>
      <w:r>
        <w:rPr>
          <w:noProof/>
          <w:lang w:val="en-US" w:eastAsia="en-CA"/>
        </w:rPr>
        <w:t>Proteins as an energy source</w:t>
      </w:r>
    </w:p>
    <w:p w:rsidR="000765AC" w:rsidRDefault="000765AC" w:rsidP="000765AC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Amino acids can be converted to intermediates in glycolysis and the citric acid cycle</w:t>
      </w:r>
    </w:p>
    <w:p w:rsidR="000765AC" w:rsidRDefault="000765AC" w:rsidP="000765AC">
      <w:pPr>
        <w:pStyle w:val="ListParagraph"/>
        <w:numPr>
          <w:ilvl w:val="0"/>
          <w:numId w:val="1"/>
        </w:numPr>
        <w:rPr>
          <w:noProof/>
          <w:lang w:val="en-US" w:eastAsia="en-CA"/>
        </w:rPr>
      </w:pPr>
      <w:r>
        <w:rPr>
          <w:noProof/>
          <w:lang w:val="en-US" w:eastAsia="en-CA"/>
        </w:rPr>
        <w:t>Provides about the same energy by mass as carbohydrates</w:t>
      </w:r>
    </w:p>
    <w:p w:rsidR="00E91867" w:rsidRDefault="00E91867" w:rsidP="000765AC">
      <w:pPr>
        <w:rPr>
          <w:b/>
          <w:i/>
          <w:noProof/>
          <w:u w:val="single"/>
          <w:lang w:val="en-US" w:eastAsia="en-CA"/>
        </w:rPr>
      </w:pPr>
    </w:p>
    <w:p w:rsidR="00E91867" w:rsidRDefault="00E91867" w:rsidP="000765AC">
      <w:pPr>
        <w:rPr>
          <w:b/>
          <w:i/>
          <w:noProof/>
          <w:u w:val="single"/>
          <w:lang w:val="en-US" w:eastAsia="en-CA"/>
        </w:rPr>
      </w:pPr>
    </w:p>
    <w:p w:rsidR="00E91867" w:rsidRDefault="00E91867" w:rsidP="000765AC">
      <w:pPr>
        <w:rPr>
          <w:b/>
          <w:i/>
          <w:noProof/>
          <w:u w:val="single"/>
          <w:lang w:val="en-US" w:eastAsia="en-CA"/>
        </w:rPr>
      </w:pPr>
    </w:p>
    <w:p w:rsidR="00E91867" w:rsidRDefault="00E91867" w:rsidP="000765AC">
      <w:pPr>
        <w:rPr>
          <w:b/>
          <w:i/>
          <w:noProof/>
          <w:u w:val="single"/>
          <w:lang w:val="en-US" w:eastAsia="en-CA"/>
        </w:rPr>
      </w:pPr>
    </w:p>
    <w:p w:rsidR="004029A4" w:rsidRPr="004029A4" w:rsidRDefault="000765AC" w:rsidP="000765AC">
      <w:pPr>
        <w:rPr>
          <w:b/>
          <w:i/>
          <w:noProof/>
          <w:u w:val="single"/>
          <w:lang w:val="en-US" w:eastAsia="en-CA"/>
        </w:rPr>
      </w:pPr>
      <w:r>
        <w:rPr>
          <w:b/>
          <w:i/>
          <w:noProof/>
          <w:u w:val="single"/>
          <w:lang w:val="en-US" w:eastAsia="en-CA"/>
        </w:rPr>
        <w:lastRenderedPageBreak/>
        <w:t>Topic 17:</w:t>
      </w:r>
    </w:p>
    <w:p w:rsidR="00E91867" w:rsidRDefault="004029A4" w:rsidP="000765AC">
      <w:pPr>
        <w:rPr>
          <w:noProof/>
          <w:lang w:val="sq-AL" w:eastAsia="en-CA"/>
        </w:rPr>
      </w:pPr>
      <w:r w:rsidRPr="004029A4">
        <w:rPr>
          <w:noProof/>
          <w:lang w:val="sq-AL" w:eastAsia="en-CA"/>
        </w:rPr>
        <w:drawing>
          <wp:inline distT="0" distB="0" distL="0" distR="0" wp14:anchorId="51245961" wp14:editId="791E6FF9">
            <wp:extent cx="4571999" cy="2929270"/>
            <wp:effectExtent l="0" t="0" r="635" b="4445"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7"/>
                    <a:srcRect t="14574"/>
                    <a:stretch/>
                  </pic:blipFill>
                  <pic:spPr bwMode="auto">
                    <a:xfrm>
                      <a:off x="0" y="0"/>
                      <a:ext cx="4572638" cy="2929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1867" w:rsidRDefault="00E91867" w:rsidP="000765AC">
      <w:pPr>
        <w:rPr>
          <w:noProof/>
          <w:lang w:val="sq-AL" w:eastAsia="en-CA"/>
        </w:rPr>
      </w:pPr>
      <w:r>
        <w:rPr>
          <w:noProof/>
          <w:lang w:val="sq-AL" w:eastAsia="en-CA"/>
        </w:rPr>
        <w:t>Fed state</w:t>
      </w:r>
    </w:p>
    <w:p w:rsidR="00E91867" w:rsidRDefault="00E91867" w:rsidP="00E91867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 xml:space="preserve">Blood glucose is high, </w:t>
      </w:r>
      <w:r w:rsidR="004029A4">
        <w:rPr>
          <w:noProof/>
          <w:lang w:val="sq-AL" w:eastAsia="en-CA"/>
        </w:rPr>
        <w:t>pancreas secretes insulin</w:t>
      </w:r>
    </w:p>
    <w:p w:rsidR="004029A4" w:rsidRDefault="004029A4" w:rsidP="00E91867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Initially, flux through glycolysis and CAC is high because of high [substrate] and [insulin]</w:t>
      </w:r>
    </w:p>
    <w:p w:rsidR="004029A4" w:rsidRDefault="004029A4" w:rsidP="00E91867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Eventually, [ATP] and other energy indicators increase, inhibiting glycolysis and CAC</w:t>
      </w:r>
    </w:p>
    <w:p w:rsidR="004029A4" w:rsidRDefault="004029A4" w:rsidP="00E91867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Glycogen synthesis, fatty acid synthesis, pentose phosphate pathway, and biosynthesis are favoured</w:t>
      </w:r>
    </w:p>
    <w:p w:rsidR="004029A4" w:rsidRDefault="004029A4" w:rsidP="004029A4">
      <w:pPr>
        <w:rPr>
          <w:noProof/>
          <w:lang w:val="sq-AL" w:eastAsia="en-CA"/>
        </w:rPr>
      </w:pPr>
      <w:r>
        <w:rPr>
          <w:noProof/>
          <w:lang w:val="sq-AL" w:eastAsia="en-CA"/>
        </w:rPr>
        <w:t>Unfed state</w:t>
      </w:r>
    </w:p>
    <w:p w:rsidR="004029A4" w:rsidRDefault="004029A4" w:rsidP="004029A4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Blood glucose is low, pancreas secretes glucagon</w:t>
      </w:r>
    </w:p>
    <w:p w:rsidR="004029A4" w:rsidRDefault="004029A4" w:rsidP="004029A4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Glucose is produced from glycogen and then gluconeogenesis (from amino acids obtained from protein degradation)</w:t>
      </w:r>
    </w:p>
    <w:p w:rsidR="004029A4" w:rsidRDefault="00367052" w:rsidP="004029A4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Adipocytes release triacylglycerols from storage to create acetyl-CoA through beta-oxidation</w:t>
      </w:r>
    </w:p>
    <w:p w:rsidR="00367052" w:rsidRDefault="00367052" w:rsidP="00367052">
      <w:pPr>
        <w:pStyle w:val="ListParagraph"/>
        <w:numPr>
          <w:ilvl w:val="1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Liver will create ketone bodies for brain to use</w:t>
      </w:r>
    </w:p>
    <w:p w:rsidR="00367052" w:rsidRDefault="00367052" w:rsidP="00367052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Biosynthesis is not favoured</w:t>
      </w:r>
    </w:p>
    <w:p w:rsidR="00367052" w:rsidRDefault="00367052" w:rsidP="00367052">
      <w:pPr>
        <w:rPr>
          <w:noProof/>
          <w:lang w:val="sq-AL" w:eastAsia="en-CA"/>
        </w:rPr>
      </w:pPr>
      <w:r>
        <w:rPr>
          <w:noProof/>
          <w:lang w:val="sq-AL" w:eastAsia="en-CA"/>
        </w:rPr>
        <w:t>Diabetes</w:t>
      </w:r>
    </w:p>
    <w:p w:rsidR="00367052" w:rsidRDefault="00367052" w:rsidP="00367052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Insulin response is low or non-existent</w:t>
      </w:r>
    </w:p>
    <w:p w:rsidR="00367052" w:rsidRDefault="00367052" w:rsidP="00367052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Type 1: auto-immune destruction of pancreatic cells that produce insulin</w:t>
      </w:r>
    </w:p>
    <w:p w:rsidR="00367052" w:rsidRDefault="00367052" w:rsidP="00367052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Type 2: insulin resistance coupled with impaired insulin secretion</w:t>
      </w:r>
    </w:p>
    <w:p w:rsidR="00367052" w:rsidRDefault="00367052" w:rsidP="00367052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Glucose doesn’t enter cells efficiently, so cells act as if [glucose] were low: resembles unfed state</w:t>
      </w:r>
    </w:p>
    <w:p w:rsidR="00367052" w:rsidRDefault="00367052" w:rsidP="00367052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Triacylglycerol degradation and gluconeogenesis are stimulated</w:t>
      </w:r>
    </w:p>
    <w:p w:rsidR="00367052" w:rsidRDefault="00367052" w:rsidP="00367052">
      <w:pPr>
        <w:pStyle w:val="ListParagraph"/>
        <w:numPr>
          <w:ilvl w:val="0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Ketone bodies accumulate in blood, acidifying it, leads to dehydration and low blood volume</w:t>
      </w:r>
    </w:p>
    <w:p w:rsidR="00367052" w:rsidRDefault="00367052" w:rsidP="00367052">
      <w:pPr>
        <w:pStyle w:val="ListParagraph"/>
        <w:numPr>
          <w:ilvl w:val="1"/>
          <w:numId w:val="1"/>
        </w:numPr>
        <w:rPr>
          <w:noProof/>
          <w:lang w:val="sq-AL" w:eastAsia="en-CA"/>
        </w:rPr>
      </w:pPr>
      <w:r>
        <w:rPr>
          <w:noProof/>
          <w:lang w:val="sq-AL" w:eastAsia="en-CA"/>
        </w:rPr>
        <w:t>Very thirsty, body’s attempt to dilute blood pH</w:t>
      </w:r>
    </w:p>
    <w:p w:rsidR="00367052" w:rsidRPr="00367052" w:rsidRDefault="00367052" w:rsidP="00367052">
      <w:pPr>
        <w:rPr>
          <w:noProof/>
          <w:lang w:val="sq-AL" w:eastAsia="en-CA"/>
        </w:rPr>
      </w:pPr>
      <w:bookmarkStart w:id="0" w:name="_GoBack"/>
      <w:bookmarkEnd w:id="0"/>
    </w:p>
    <w:sectPr w:rsidR="00367052" w:rsidRPr="003670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91332"/>
    <w:multiLevelType w:val="hybridMultilevel"/>
    <w:tmpl w:val="FE744FC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0302"/>
    <w:multiLevelType w:val="hybridMultilevel"/>
    <w:tmpl w:val="1C06732A"/>
    <w:lvl w:ilvl="0" w:tplc="A314C8A0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17A91"/>
    <w:multiLevelType w:val="hybridMultilevel"/>
    <w:tmpl w:val="41805FE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E2D11"/>
    <w:multiLevelType w:val="hybridMultilevel"/>
    <w:tmpl w:val="DA44F8E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A7E66"/>
    <w:multiLevelType w:val="hybridMultilevel"/>
    <w:tmpl w:val="095EAD3C"/>
    <w:lvl w:ilvl="0" w:tplc="431262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96B5C"/>
    <w:multiLevelType w:val="hybridMultilevel"/>
    <w:tmpl w:val="3E20E14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46C83"/>
    <w:multiLevelType w:val="hybridMultilevel"/>
    <w:tmpl w:val="3F867E8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0B23D2"/>
    <w:multiLevelType w:val="hybridMultilevel"/>
    <w:tmpl w:val="88F23742"/>
    <w:lvl w:ilvl="0" w:tplc="325C5DF2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C63ABC"/>
    <w:multiLevelType w:val="hybridMultilevel"/>
    <w:tmpl w:val="1DDA8C8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36A30"/>
    <w:multiLevelType w:val="hybridMultilevel"/>
    <w:tmpl w:val="95A8C17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136D7"/>
    <w:multiLevelType w:val="hybridMultilevel"/>
    <w:tmpl w:val="FC1A399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46E26"/>
    <w:multiLevelType w:val="hybridMultilevel"/>
    <w:tmpl w:val="DA4C39A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1F6A86"/>
    <w:multiLevelType w:val="hybridMultilevel"/>
    <w:tmpl w:val="C448B1B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02407"/>
    <w:multiLevelType w:val="hybridMultilevel"/>
    <w:tmpl w:val="10A4B74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C17B2"/>
    <w:multiLevelType w:val="hybridMultilevel"/>
    <w:tmpl w:val="C8CE23D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D0BCF"/>
    <w:multiLevelType w:val="hybridMultilevel"/>
    <w:tmpl w:val="37481DB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4011C0"/>
    <w:multiLevelType w:val="hybridMultilevel"/>
    <w:tmpl w:val="3516E906"/>
    <w:lvl w:ilvl="0" w:tplc="10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F6236A"/>
    <w:multiLevelType w:val="hybridMultilevel"/>
    <w:tmpl w:val="CB168B20"/>
    <w:lvl w:ilvl="0" w:tplc="7862EB06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5B6EE0"/>
    <w:multiLevelType w:val="hybridMultilevel"/>
    <w:tmpl w:val="628033A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6305AF"/>
    <w:multiLevelType w:val="hybridMultilevel"/>
    <w:tmpl w:val="29A62B0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A62FB2"/>
    <w:multiLevelType w:val="hybridMultilevel"/>
    <w:tmpl w:val="831AE4B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284ED1"/>
    <w:multiLevelType w:val="hybridMultilevel"/>
    <w:tmpl w:val="0A54BBB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9"/>
  </w:num>
  <w:num w:numId="3">
    <w:abstractNumId w:val="14"/>
  </w:num>
  <w:num w:numId="4">
    <w:abstractNumId w:val="8"/>
  </w:num>
  <w:num w:numId="5">
    <w:abstractNumId w:val="15"/>
  </w:num>
  <w:num w:numId="6">
    <w:abstractNumId w:val="11"/>
  </w:num>
  <w:num w:numId="7">
    <w:abstractNumId w:val="12"/>
  </w:num>
  <w:num w:numId="8">
    <w:abstractNumId w:val="2"/>
  </w:num>
  <w:num w:numId="9">
    <w:abstractNumId w:val="10"/>
  </w:num>
  <w:num w:numId="10">
    <w:abstractNumId w:val="6"/>
  </w:num>
  <w:num w:numId="11">
    <w:abstractNumId w:val="21"/>
  </w:num>
  <w:num w:numId="12">
    <w:abstractNumId w:val="5"/>
  </w:num>
  <w:num w:numId="13">
    <w:abstractNumId w:val="20"/>
  </w:num>
  <w:num w:numId="14">
    <w:abstractNumId w:val="17"/>
  </w:num>
  <w:num w:numId="15">
    <w:abstractNumId w:val="7"/>
  </w:num>
  <w:num w:numId="16">
    <w:abstractNumId w:val="1"/>
  </w:num>
  <w:num w:numId="17">
    <w:abstractNumId w:val="16"/>
  </w:num>
  <w:num w:numId="18">
    <w:abstractNumId w:val="9"/>
  </w:num>
  <w:num w:numId="19">
    <w:abstractNumId w:val="18"/>
  </w:num>
  <w:num w:numId="20">
    <w:abstractNumId w:val="3"/>
  </w:num>
  <w:num w:numId="21">
    <w:abstractNumId w:val="13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5A4"/>
    <w:rsid w:val="00000185"/>
    <w:rsid w:val="00012ABD"/>
    <w:rsid w:val="00013517"/>
    <w:rsid w:val="00014783"/>
    <w:rsid w:val="0002720F"/>
    <w:rsid w:val="0003129B"/>
    <w:rsid w:val="00034E27"/>
    <w:rsid w:val="00044AC8"/>
    <w:rsid w:val="00044BCA"/>
    <w:rsid w:val="00054A18"/>
    <w:rsid w:val="00054FC7"/>
    <w:rsid w:val="00062DE4"/>
    <w:rsid w:val="00065FE9"/>
    <w:rsid w:val="000747D8"/>
    <w:rsid w:val="00076502"/>
    <w:rsid w:val="000765AC"/>
    <w:rsid w:val="00076D82"/>
    <w:rsid w:val="00081D3E"/>
    <w:rsid w:val="000822DF"/>
    <w:rsid w:val="00083082"/>
    <w:rsid w:val="000A04EC"/>
    <w:rsid w:val="000A575F"/>
    <w:rsid w:val="000A639B"/>
    <w:rsid w:val="000A6DBB"/>
    <w:rsid w:val="000B0BDB"/>
    <w:rsid w:val="000B10C0"/>
    <w:rsid w:val="000B4DA7"/>
    <w:rsid w:val="000C0EF3"/>
    <w:rsid w:val="000D15E8"/>
    <w:rsid w:val="000E18A4"/>
    <w:rsid w:val="000E757A"/>
    <w:rsid w:val="000F6BA0"/>
    <w:rsid w:val="000F6F50"/>
    <w:rsid w:val="00103C90"/>
    <w:rsid w:val="0010770B"/>
    <w:rsid w:val="00112624"/>
    <w:rsid w:val="001155E2"/>
    <w:rsid w:val="00130690"/>
    <w:rsid w:val="00132210"/>
    <w:rsid w:val="00136674"/>
    <w:rsid w:val="00136BD4"/>
    <w:rsid w:val="00140C34"/>
    <w:rsid w:val="00141159"/>
    <w:rsid w:val="00143D8A"/>
    <w:rsid w:val="0014517D"/>
    <w:rsid w:val="00150DC2"/>
    <w:rsid w:val="0015773B"/>
    <w:rsid w:val="0016362A"/>
    <w:rsid w:val="00166F2D"/>
    <w:rsid w:val="00170040"/>
    <w:rsid w:val="00185F5C"/>
    <w:rsid w:val="00192685"/>
    <w:rsid w:val="001961F1"/>
    <w:rsid w:val="001A4262"/>
    <w:rsid w:val="001A59E3"/>
    <w:rsid w:val="001B03EB"/>
    <w:rsid w:val="001B061A"/>
    <w:rsid w:val="001B0A1B"/>
    <w:rsid w:val="001B16D7"/>
    <w:rsid w:val="001B2916"/>
    <w:rsid w:val="001B2FC6"/>
    <w:rsid w:val="001B43AC"/>
    <w:rsid w:val="001B49FC"/>
    <w:rsid w:val="001C1456"/>
    <w:rsid w:val="001C26DF"/>
    <w:rsid w:val="001C4484"/>
    <w:rsid w:val="001D16A6"/>
    <w:rsid w:val="001D7318"/>
    <w:rsid w:val="001E2CA3"/>
    <w:rsid w:val="001E2EE9"/>
    <w:rsid w:val="001E7A8C"/>
    <w:rsid w:val="001F6F3D"/>
    <w:rsid w:val="002102DA"/>
    <w:rsid w:val="00215D01"/>
    <w:rsid w:val="00215F2A"/>
    <w:rsid w:val="002174A4"/>
    <w:rsid w:val="00220C55"/>
    <w:rsid w:val="00222ECC"/>
    <w:rsid w:val="002237CD"/>
    <w:rsid w:val="00226636"/>
    <w:rsid w:val="00230AB1"/>
    <w:rsid w:val="002366B5"/>
    <w:rsid w:val="002378E9"/>
    <w:rsid w:val="002438C5"/>
    <w:rsid w:val="00245A6C"/>
    <w:rsid w:val="00252447"/>
    <w:rsid w:val="0025328A"/>
    <w:rsid w:val="0025385C"/>
    <w:rsid w:val="00255649"/>
    <w:rsid w:val="00257DD6"/>
    <w:rsid w:val="00266BC3"/>
    <w:rsid w:val="0027263B"/>
    <w:rsid w:val="00272B2B"/>
    <w:rsid w:val="00274C8F"/>
    <w:rsid w:val="0027693F"/>
    <w:rsid w:val="00285170"/>
    <w:rsid w:val="002908DD"/>
    <w:rsid w:val="00291320"/>
    <w:rsid w:val="002928E9"/>
    <w:rsid w:val="00295E4A"/>
    <w:rsid w:val="002A1476"/>
    <w:rsid w:val="002C327B"/>
    <w:rsid w:val="002D5AF6"/>
    <w:rsid w:val="002D7D92"/>
    <w:rsid w:val="002E2AF9"/>
    <w:rsid w:val="002E2E29"/>
    <w:rsid w:val="002E45B7"/>
    <w:rsid w:val="002F05DB"/>
    <w:rsid w:val="002F5D71"/>
    <w:rsid w:val="00314751"/>
    <w:rsid w:val="00315B5B"/>
    <w:rsid w:val="00322FBD"/>
    <w:rsid w:val="003234BF"/>
    <w:rsid w:val="00324B87"/>
    <w:rsid w:val="003272A3"/>
    <w:rsid w:val="0032739C"/>
    <w:rsid w:val="0033498B"/>
    <w:rsid w:val="003572C2"/>
    <w:rsid w:val="003653EB"/>
    <w:rsid w:val="00367052"/>
    <w:rsid w:val="003700DF"/>
    <w:rsid w:val="00382505"/>
    <w:rsid w:val="00384036"/>
    <w:rsid w:val="00386063"/>
    <w:rsid w:val="003869AF"/>
    <w:rsid w:val="00393809"/>
    <w:rsid w:val="003950B5"/>
    <w:rsid w:val="003A074C"/>
    <w:rsid w:val="003A6978"/>
    <w:rsid w:val="003C7A97"/>
    <w:rsid w:val="003C7E5F"/>
    <w:rsid w:val="003D0B18"/>
    <w:rsid w:val="003D21EB"/>
    <w:rsid w:val="003D2481"/>
    <w:rsid w:val="003D3497"/>
    <w:rsid w:val="003E58CD"/>
    <w:rsid w:val="003E7C3F"/>
    <w:rsid w:val="003F5E93"/>
    <w:rsid w:val="003F6EA3"/>
    <w:rsid w:val="004029A4"/>
    <w:rsid w:val="00410C53"/>
    <w:rsid w:val="00413561"/>
    <w:rsid w:val="004138B3"/>
    <w:rsid w:val="00414D3E"/>
    <w:rsid w:val="00420AAC"/>
    <w:rsid w:val="00425358"/>
    <w:rsid w:val="004303C3"/>
    <w:rsid w:val="00433FDA"/>
    <w:rsid w:val="00443F08"/>
    <w:rsid w:val="00450B99"/>
    <w:rsid w:val="00455105"/>
    <w:rsid w:val="004633E6"/>
    <w:rsid w:val="00466D0B"/>
    <w:rsid w:val="0047041F"/>
    <w:rsid w:val="00475B9C"/>
    <w:rsid w:val="004836B9"/>
    <w:rsid w:val="00485163"/>
    <w:rsid w:val="004856CF"/>
    <w:rsid w:val="004A275D"/>
    <w:rsid w:val="004A5E82"/>
    <w:rsid w:val="004B149A"/>
    <w:rsid w:val="004C2926"/>
    <w:rsid w:val="004C6203"/>
    <w:rsid w:val="004C7AF1"/>
    <w:rsid w:val="0051043F"/>
    <w:rsid w:val="00515A9D"/>
    <w:rsid w:val="00523BA0"/>
    <w:rsid w:val="0052572C"/>
    <w:rsid w:val="00526D49"/>
    <w:rsid w:val="00527B55"/>
    <w:rsid w:val="0053070D"/>
    <w:rsid w:val="00532AEE"/>
    <w:rsid w:val="00533B61"/>
    <w:rsid w:val="00541918"/>
    <w:rsid w:val="00547AA4"/>
    <w:rsid w:val="005518B2"/>
    <w:rsid w:val="0057193A"/>
    <w:rsid w:val="00586866"/>
    <w:rsid w:val="005878EA"/>
    <w:rsid w:val="005926CE"/>
    <w:rsid w:val="005961AB"/>
    <w:rsid w:val="005977C8"/>
    <w:rsid w:val="005A2E61"/>
    <w:rsid w:val="005A5FF1"/>
    <w:rsid w:val="005A6BC6"/>
    <w:rsid w:val="005B2172"/>
    <w:rsid w:val="005B2D97"/>
    <w:rsid w:val="005B3883"/>
    <w:rsid w:val="005B3FCF"/>
    <w:rsid w:val="005B6080"/>
    <w:rsid w:val="005B6ADF"/>
    <w:rsid w:val="005B6B42"/>
    <w:rsid w:val="005C21C8"/>
    <w:rsid w:val="005C226F"/>
    <w:rsid w:val="005C4A55"/>
    <w:rsid w:val="005C6FFD"/>
    <w:rsid w:val="005D2698"/>
    <w:rsid w:val="005E5A01"/>
    <w:rsid w:val="005E5AAD"/>
    <w:rsid w:val="005F100F"/>
    <w:rsid w:val="005F12CC"/>
    <w:rsid w:val="005F345E"/>
    <w:rsid w:val="005F71AE"/>
    <w:rsid w:val="0060020E"/>
    <w:rsid w:val="00600726"/>
    <w:rsid w:val="0060547F"/>
    <w:rsid w:val="00606102"/>
    <w:rsid w:val="006320FA"/>
    <w:rsid w:val="00633BE4"/>
    <w:rsid w:val="00640507"/>
    <w:rsid w:val="0064277E"/>
    <w:rsid w:val="00655A6A"/>
    <w:rsid w:val="00661C0F"/>
    <w:rsid w:val="006715B3"/>
    <w:rsid w:val="0067379B"/>
    <w:rsid w:val="00673E54"/>
    <w:rsid w:val="00681E25"/>
    <w:rsid w:val="00683447"/>
    <w:rsid w:val="00691FC1"/>
    <w:rsid w:val="00695263"/>
    <w:rsid w:val="00696113"/>
    <w:rsid w:val="006A7A0A"/>
    <w:rsid w:val="006B1723"/>
    <w:rsid w:val="006B38B8"/>
    <w:rsid w:val="006B6BBB"/>
    <w:rsid w:val="006C75A4"/>
    <w:rsid w:val="006D25E9"/>
    <w:rsid w:val="006E5355"/>
    <w:rsid w:val="006E67DF"/>
    <w:rsid w:val="006E6D72"/>
    <w:rsid w:val="00702CB0"/>
    <w:rsid w:val="00706345"/>
    <w:rsid w:val="00712374"/>
    <w:rsid w:val="0073312D"/>
    <w:rsid w:val="00735294"/>
    <w:rsid w:val="00736757"/>
    <w:rsid w:val="00753B71"/>
    <w:rsid w:val="00756017"/>
    <w:rsid w:val="007706D4"/>
    <w:rsid w:val="00775C0D"/>
    <w:rsid w:val="00776405"/>
    <w:rsid w:val="00786618"/>
    <w:rsid w:val="007927FE"/>
    <w:rsid w:val="007A7E5A"/>
    <w:rsid w:val="007A7FCF"/>
    <w:rsid w:val="007B5178"/>
    <w:rsid w:val="007B7499"/>
    <w:rsid w:val="007C000E"/>
    <w:rsid w:val="007C0263"/>
    <w:rsid w:val="007C3912"/>
    <w:rsid w:val="007E35C6"/>
    <w:rsid w:val="007E5C01"/>
    <w:rsid w:val="007F6C11"/>
    <w:rsid w:val="00803AD4"/>
    <w:rsid w:val="00806DDA"/>
    <w:rsid w:val="00811AA6"/>
    <w:rsid w:val="00811CD8"/>
    <w:rsid w:val="00812E05"/>
    <w:rsid w:val="008166FA"/>
    <w:rsid w:val="00817030"/>
    <w:rsid w:val="00822078"/>
    <w:rsid w:val="00824A1D"/>
    <w:rsid w:val="00831B0C"/>
    <w:rsid w:val="00835EBB"/>
    <w:rsid w:val="008440D5"/>
    <w:rsid w:val="0085473B"/>
    <w:rsid w:val="00860D3C"/>
    <w:rsid w:val="00866950"/>
    <w:rsid w:val="00866E09"/>
    <w:rsid w:val="0088670A"/>
    <w:rsid w:val="00887413"/>
    <w:rsid w:val="0089014B"/>
    <w:rsid w:val="00891439"/>
    <w:rsid w:val="00896B3D"/>
    <w:rsid w:val="008B0799"/>
    <w:rsid w:val="008B19F8"/>
    <w:rsid w:val="008B6BC4"/>
    <w:rsid w:val="008D521A"/>
    <w:rsid w:val="008D658F"/>
    <w:rsid w:val="008D7362"/>
    <w:rsid w:val="008E210D"/>
    <w:rsid w:val="008E2BA9"/>
    <w:rsid w:val="008E2FF6"/>
    <w:rsid w:val="008E5FF4"/>
    <w:rsid w:val="008F352E"/>
    <w:rsid w:val="008F3CA6"/>
    <w:rsid w:val="009057CD"/>
    <w:rsid w:val="009108AC"/>
    <w:rsid w:val="009110F1"/>
    <w:rsid w:val="00911AAF"/>
    <w:rsid w:val="00912B80"/>
    <w:rsid w:val="00931D8D"/>
    <w:rsid w:val="00951799"/>
    <w:rsid w:val="00963B17"/>
    <w:rsid w:val="00976D29"/>
    <w:rsid w:val="00990818"/>
    <w:rsid w:val="009931C4"/>
    <w:rsid w:val="00996EF5"/>
    <w:rsid w:val="009A3601"/>
    <w:rsid w:val="009A7E55"/>
    <w:rsid w:val="009E1E50"/>
    <w:rsid w:val="009E2262"/>
    <w:rsid w:val="009E6225"/>
    <w:rsid w:val="009F00BA"/>
    <w:rsid w:val="009F0D65"/>
    <w:rsid w:val="009F40A7"/>
    <w:rsid w:val="009F6FF9"/>
    <w:rsid w:val="00A0200A"/>
    <w:rsid w:val="00A02D81"/>
    <w:rsid w:val="00A14984"/>
    <w:rsid w:val="00A14D24"/>
    <w:rsid w:val="00A15713"/>
    <w:rsid w:val="00A23F4C"/>
    <w:rsid w:val="00A30953"/>
    <w:rsid w:val="00A35305"/>
    <w:rsid w:val="00A3596B"/>
    <w:rsid w:val="00A531D9"/>
    <w:rsid w:val="00A60C58"/>
    <w:rsid w:val="00A6270F"/>
    <w:rsid w:val="00A7192F"/>
    <w:rsid w:val="00A7586D"/>
    <w:rsid w:val="00A761E8"/>
    <w:rsid w:val="00A852D7"/>
    <w:rsid w:val="00A90538"/>
    <w:rsid w:val="00AA508B"/>
    <w:rsid w:val="00AA739D"/>
    <w:rsid w:val="00AB22C2"/>
    <w:rsid w:val="00AB3DA2"/>
    <w:rsid w:val="00AB43FE"/>
    <w:rsid w:val="00AC43FE"/>
    <w:rsid w:val="00AC5DE5"/>
    <w:rsid w:val="00AD55DD"/>
    <w:rsid w:val="00AE3741"/>
    <w:rsid w:val="00AF11EC"/>
    <w:rsid w:val="00AF2D87"/>
    <w:rsid w:val="00AF3169"/>
    <w:rsid w:val="00AF512E"/>
    <w:rsid w:val="00AF6391"/>
    <w:rsid w:val="00AF734E"/>
    <w:rsid w:val="00B010AA"/>
    <w:rsid w:val="00B01BDB"/>
    <w:rsid w:val="00B05881"/>
    <w:rsid w:val="00B1071E"/>
    <w:rsid w:val="00B124EF"/>
    <w:rsid w:val="00B1508C"/>
    <w:rsid w:val="00B20099"/>
    <w:rsid w:val="00B21468"/>
    <w:rsid w:val="00B2595C"/>
    <w:rsid w:val="00B3105C"/>
    <w:rsid w:val="00B31118"/>
    <w:rsid w:val="00B32336"/>
    <w:rsid w:val="00B34F2F"/>
    <w:rsid w:val="00B416B0"/>
    <w:rsid w:val="00B453C4"/>
    <w:rsid w:val="00B52B2F"/>
    <w:rsid w:val="00B55C47"/>
    <w:rsid w:val="00B57065"/>
    <w:rsid w:val="00B6297D"/>
    <w:rsid w:val="00B62FEC"/>
    <w:rsid w:val="00B637A8"/>
    <w:rsid w:val="00B80F68"/>
    <w:rsid w:val="00B93B43"/>
    <w:rsid w:val="00B93E96"/>
    <w:rsid w:val="00B97AC1"/>
    <w:rsid w:val="00BA1A19"/>
    <w:rsid w:val="00BB15E2"/>
    <w:rsid w:val="00BB2752"/>
    <w:rsid w:val="00BC7AAC"/>
    <w:rsid w:val="00BD1FDB"/>
    <w:rsid w:val="00BE0817"/>
    <w:rsid w:val="00BE2085"/>
    <w:rsid w:val="00BE254C"/>
    <w:rsid w:val="00BE641E"/>
    <w:rsid w:val="00BE72C7"/>
    <w:rsid w:val="00BF08EF"/>
    <w:rsid w:val="00BF6B0F"/>
    <w:rsid w:val="00C17D9B"/>
    <w:rsid w:val="00C21ACA"/>
    <w:rsid w:val="00C369F6"/>
    <w:rsid w:val="00C41879"/>
    <w:rsid w:val="00C440B2"/>
    <w:rsid w:val="00C44C57"/>
    <w:rsid w:val="00C571AE"/>
    <w:rsid w:val="00C61E45"/>
    <w:rsid w:val="00C663F7"/>
    <w:rsid w:val="00C7585C"/>
    <w:rsid w:val="00C77B3B"/>
    <w:rsid w:val="00C87513"/>
    <w:rsid w:val="00C9248D"/>
    <w:rsid w:val="00C947F0"/>
    <w:rsid w:val="00CA6ADA"/>
    <w:rsid w:val="00CB3588"/>
    <w:rsid w:val="00CC4EA7"/>
    <w:rsid w:val="00CD31AA"/>
    <w:rsid w:val="00CF4AF8"/>
    <w:rsid w:val="00CF6F83"/>
    <w:rsid w:val="00CF74B7"/>
    <w:rsid w:val="00CF78B0"/>
    <w:rsid w:val="00D01022"/>
    <w:rsid w:val="00D01E86"/>
    <w:rsid w:val="00D02080"/>
    <w:rsid w:val="00D03F35"/>
    <w:rsid w:val="00D04A60"/>
    <w:rsid w:val="00D0543D"/>
    <w:rsid w:val="00D05C44"/>
    <w:rsid w:val="00D1447F"/>
    <w:rsid w:val="00D15F70"/>
    <w:rsid w:val="00D22401"/>
    <w:rsid w:val="00D239CD"/>
    <w:rsid w:val="00D24BA9"/>
    <w:rsid w:val="00D24CC8"/>
    <w:rsid w:val="00D277A7"/>
    <w:rsid w:val="00D27889"/>
    <w:rsid w:val="00D3080B"/>
    <w:rsid w:val="00D30F89"/>
    <w:rsid w:val="00D3706E"/>
    <w:rsid w:val="00D400FE"/>
    <w:rsid w:val="00D44044"/>
    <w:rsid w:val="00D50D4D"/>
    <w:rsid w:val="00D543B8"/>
    <w:rsid w:val="00D55442"/>
    <w:rsid w:val="00D555A3"/>
    <w:rsid w:val="00D57676"/>
    <w:rsid w:val="00D64FF3"/>
    <w:rsid w:val="00D65C0A"/>
    <w:rsid w:val="00D74362"/>
    <w:rsid w:val="00D7777F"/>
    <w:rsid w:val="00D808B6"/>
    <w:rsid w:val="00D82CEF"/>
    <w:rsid w:val="00D84E25"/>
    <w:rsid w:val="00DA57B2"/>
    <w:rsid w:val="00DA75E5"/>
    <w:rsid w:val="00DB2BA7"/>
    <w:rsid w:val="00DB6BE2"/>
    <w:rsid w:val="00DC5388"/>
    <w:rsid w:val="00DD4283"/>
    <w:rsid w:val="00DD5077"/>
    <w:rsid w:val="00DE3A93"/>
    <w:rsid w:val="00DE4C39"/>
    <w:rsid w:val="00DF1A5E"/>
    <w:rsid w:val="00DF4B7E"/>
    <w:rsid w:val="00DF598C"/>
    <w:rsid w:val="00DF79DD"/>
    <w:rsid w:val="00E01CA7"/>
    <w:rsid w:val="00E034E9"/>
    <w:rsid w:val="00E114E9"/>
    <w:rsid w:val="00E232FD"/>
    <w:rsid w:val="00E24274"/>
    <w:rsid w:val="00E33A94"/>
    <w:rsid w:val="00E44982"/>
    <w:rsid w:val="00E50EA3"/>
    <w:rsid w:val="00E57D76"/>
    <w:rsid w:val="00E7597C"/>
    <w:rsid w:val="00E81FBC"/>
    <w:rsid w:val="00E8682E"/>
    <w:rsid w:val="00E877BC"/>
    <w:rsid w:val="00E91867"/>
    <w:rsid w:val="00EB0610"/>
    <w:rsid w:val="00EB2403"/>
    <w:rsid w:val="00EB284B"/>
    <w:rsid w:val="00EC3913"/>
    <w:rsid w:val="00EC50DE"/>
    <w:rsid w:val="00EE2DA4"/>
    <w:rsid w:val="00EE5174"/>
    <w:rsid w:val="00EF11AE"/>
    <w:rsid w:val="00EF79A7"/>
    <w:rsid w:val="00F02AF8"/>
    <w:rsid w:val="00F03754"/>
    <w:rsid w:val="00F04C64"/>
    <w:rsid w:val="00F162AB"/>
    <w:rsid w:val="00F20EF3"/>
    <w:rsid w:val="00F32739"/>
    <w:rsid w:val="00F402F2"/>
    <w:rsid w:val="00F51F2F"/>
    <w:rsid w:val="00F52F57"/>
    <w:rsid w:val="00F57D96"/>
    <w:rsid w:val="00F664F4"/>
    <w:rsid w:val="00F71E75"/>
    <w:rsid w:val="00F80968"/>
    <w:rsid w:val="00F81671"/>
    <w:rsid w:val="00F84029"/>
    <w:rsid w:val="00F84525"/>
    <w:rsid w:val="00F85280"/>
    <w:rsid w:val="00F863A7"/>
    <w:rsid w:val="00F92CE5"/>
    <w:rsid w:val="00F932FD"/>
    <w:rsid w:val="00F9457D"/>
    <w:rsid w:val="00F95690"/>
    <w:rsid w:val="00F973E5"/>
    <w:rsid w:val="00FB246C"/>
    <w:rsid w:val="00FB5D8F"/>
    <w:rsid w:val="00FD3763"/>
    <w:rsid w:val="00FD4020"/>
    <w:rsid w:val="00FD69A1"/>
    <w:rsid w:val="00FD6E68"/>
    <w:rsid w:val="00FE3CD8"/>
    <w:rsid w:val="00FE4C56"/>
    <w:rsid w:val="00FE65E0"/>
    <w:rsid w:val="00FE771A"/>
    <w:rsid w:val="00FF153A"/>
    <w:rsid w:val="00FF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chartTrackingRefBased/>
  <w15:docId w15:val="{FE9767B2-5323-466A-8D00-5CE29F857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7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75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C75A4"/>
    <w:pPr>
      <w:ind w:left="720"/>
      <w:contextualSpacing/>
    </w:pPr>
  </w:style>
  <w:style w:type="table" w:styleId="TableGrid">
    <w:name w:val="Table Grid"/>
    <w:basedOn w:val="TableNormal"/>
    <w:uiPriority w:val="39"/>
    <w:rsid w:val="008D6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239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gif"/><Relationship Id="rId18" Type="http://schemas.openxmlformats.org/officeDocument/2006/relationships/image" Target="media/image13.jpeg"/><Relationship Id="rId26" Type="http://schemas.microsoft.com/office/2007/relationships/diagramDrawing" Target="diagrams/drawing1.xml"/><Relationship Id="rId39" Type="http://schemas.openxmlformats.org/officeDocument/2006/relationships/image" Target="media/image24.gif"/><Relationship Id="rId21" Type="http://schemas.openxmlformats.org/officeDocument/2006/relationships/image" Target="media/image16.gif"/><Relationship Id="rId34" Type="http://schemas.openxmlformats.org/officeDocument/2006/relationships/image" Target="media/image19.gif"/><Relationship Id="rId42" Type="http://schemas.openxmlformats.org/officeDocument/2006/relationships/image" Target="media/image27.png"/><Relationship Id="rId47" Type="http://schemas.openxmlformats.org/officeDocument/2006/relationships/image" Target="media/image32.jpeg"/><Relationship Id="rId50" Type="http://schemas.openxmlformats.org/officeDocument/2006/relationships/image" Target="media/image35.png"/><Relationship Id="rId55" Type="http://schemas.openxmlformats.org/officeDocument/2006/relationships/image" Target="media/image40.png"/><Relationship Id="rId63" Type="http://schemas.openxmlformats.org/officeDocument/2006/relationships/image" Target="media/image48.png"/><Relationship Id="rId68" Type="http://schemas.openxmlformats.org/officeDocument/2006/relationships/image" Target="media/image53.png"/><Relationship Id="rId76" Type="http://schemas.openxmlformats.org/officeDocument/2006/relationships/image" Target="media/image61.png"/><Relationship Id="rId84" Type="http://schemas.openxmlformats.org/officeDocument/2006/relationships/image" Target="media/image69.png"/><Relationship Id="rId89" Type="http://schemas.openxmlformats.org/officeDocument/2006/relationships/theme" Target="theme/theme1.xml"/><Relationship Id="rId7" Type="http://schemas.openxmlformats.org/officeDocument/2006/relationships/image" Target="media/image2.jpeg"/><Relationship Id="rId71" Type="http://schemas.openxmlformats.org/officeDocument/2006/relationships/image" Target="media/image56.png"/><Relationship Id="rId2" Type="http://schemas.openxmlformats.org/officeDocument/2006/relationships/numbering" Target="numbering.xml"/><Relationship Id="rId16" Type="http://schemas.openxmlformats.org/officeDocument/2006/relationships/image" Target="media/image11.gif"/><Relationship Id="rId29" Type="http://schemas.openxmlformats.org/officeDocument/2006/relationships/diagramData" Target="diagrams/data2.xml"/><Relationship Id="rId11" Type="http://schemas.openxmlformats.org/officeDocument/2006/relationships/image" Target="media/image6.jpeg"/><Relationship Id="rId24" Type="http://schemas.openxmlformats.org/officeDocument/2006/relationships/diagramQuickStyle" Target="diagrams/quickStyle1.xml"/><Relationship Id="rId32" Type="http://schemas.openxmlformats.org/officeDocument/2006/relationships/diagramColors" Target="diagrams/colors2.xml"/><Relationship Id="rId37" Type="http://schemas.openxmlformats.org/officeDocument/2006/relationships/image" Target="media/image22.png"/><Relationship Id="rId40" Type="http://schemas.openxmlformats.org/officeDocument/2006/relationships/image" Target="media/image25.png"/><Relationship Id="rId45" Type="http://schemas.openxmlformats.org/officeDocument/2006/relationships/image" Target="media/image30.jpeg"/><Relationship Id="rId53" Type="http://schemas.openxmlformats.org/officeDocument/2006/relationships/image" Target="media/image38.png"/><Relationship Id="rId58" Type="http://schemas.openxmlformats.org/officeDocument/2006/relationships/image" Target="media/image43.png"/><Relationship Id="rId66" Type="http://schemas.openxmlformats.org/officeDocument/2006/relationships/image" Target="media/image51.png"/><Relationship Id="rId74" Type="http://schemas.openxmlformats.org/officeDocument/2006/relationships/image" Target="media/image59.png"/><Relationship Id="rId79" Type="http://schemas.openxmlformats.org/officeDocument/2006/relationships/image" Target="media/image64.png"/><Relationship Id="rId87" Type="http://schemas.openxmlformats.org/officeDocument/2006/relationships/image" Target="media/image72.png"/><Relationship Id="rId5" Type="http://schemas.openxmlformats.org/officeDocument/2006/relationships/webSettings" Target="webSettings.xml"/><Relationship Id="rId61" Type="http://schemas.openxmlformats.org/officeDocument/2006/relationships/image" Target="media/image46.png"/><Relationship Id="rId82" Type="http://schemas.openxmlformats.org/officeDocument/2006/relationships/image" Target="media/image67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diagramData" Target="diagrams/data1.xml"/><Relationship Id="rId27" Type="http://schemas.openxmlformats.org/officeDocument/2006/relationships/image" Target="media/image17.png"/><Relationship Id="rId30" Type="http://schemas.openxmlformats.org/officeDocument/2006/relationships/diagramLayout" Target="diagrams/layout2.xml"/><Relationship Id="rId35" Type="http://schemas.openxmlformats.org/officeDocument/2006/relationships/image" Target="media/image20.gif"/><Relationship Id="rId43" Type="http://schemas.openxmlformats.org/officeDocument/2006/relationships/image" Target="media/image28.png"/><Relationship Id="rId48" Type="http://schemas.openxmlformats.org/officeDocument/2006/relationships/image" Target="media/image33.jpeg"/><Relationship Id="rId56" Type="http://schemas.openxmlformats.org/officeDocument/2006/relationships/image" Target="media/image41.png"/><Relationship Id="rId64" Type="http://schemas.openxmlformats.org/officeDocument/2006/relationships/image" Target="media/image49.png"/><Relationship Id="rId69" Type="http://schemas.openxmlformats.org/officeDocument/2006/relationships/image" Target="media/image54.png"/><Relationship Id="rId77" Type="http://schemas.openxmlformats.org/officeDocument/2006/relationships/image" Target="media/image62.png"/><Relationship Id="rId8" Type="http://schemas.openxmlformats.org/officeDocument/2006/relationships/image" Target="media/image3.jpeg"/><Relationship Id="rId51" Type="http://schemas.openxmlformats.org/officeDocument/2006/relationships/image" Target="media/image36.png"/><Relationship Id="rId72" Type="http://schemas.openxmlformats.org/officeDocument/2006/relationships/image" Target="media/image57.png"/><Relationship Id="rId80" Type="http://schemas.openxmlformats.org/officeDocument/2006/relationships/image" Target="media/image65.png"/><Relationship Id="rId85" Type="http://schemas.openxmlformats.org/officeDocument/2006/relationships/image" Target="media/image70.pn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diagramColors" Target="diagrams/colors1.xml"/><Relationship Id="rId33" Type="http://schemas.microsoft.com/office/2007/relationships/diagramDrawing" Target="diagrams/drawing2.xml"/><Relationship Id="rId38" Type="http://schemas.openxmlformats.org/officeDocument/2006/relationships/image" Target="media/image23.gif"/><Relationship Id="rId46" Type="http://schemas.openxmlformats.org/officeDocument/2006/relationships/image" Target="media/image31.gif"/><Relationship Id="rId59" Type="http://schemas.openxmlformats.org/officeDocument/2006/relationships/image" Target="media/image44.png"/><Relationship Id="rId67" Type="http://schemas.openxmlformats.org/officeDocument/2006/relationships/image" Target="media/image52.png"/><Relationship Id="rId20" Type="http://schemas.openxmlformats.org/officeDocument/2006/relationships/image" Target="media/image15.gif"/><Relationship Id="rId41" Type="http://schemas.openxmlformats.org/officeDocument/2006/relationships/image" Target="media/image26.gif"/><Relationship Id="rId54" Type="http://schemas.openxmlformats.org/officeDocument/2006/relationships/image" Target="media/image39.png"/><Relationship Id="rId62" Type="http://schemas.openxmlformats.org/officeDocument/2006/relationships/image" Target="media/image47.png"/><Relationship Id="rId70" Type="http://schemas.openxmlformats.org/officeDocument/2006/relationships/image" Target="media/image55.png"/><Relationship Id="rId75" Type="http://schemas.openxmlformats.org/officeDocument/2006/relationships/image" Target="media/image60.png"/><Relationship Id="rId83" Type="http://schemas.openxmlformats.org/officeDocument/2006/relationships/image" Target="media/image68.png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gif"/><Relationship Id="rId23" Type="http://schemas.openxmlformats.org/officeDocument/2006/relationships/diagramLayout" Target="diagrams/layout1.xml"/><Relationship Id="rId28" Type="http://schemas.openxmlformats.org/officeDocument/2006/relationships/image" Target="media/image18.png"/><Relationship Id="rId36" Type="http://schemas.openxmlformats.org/officeDocument/2006/relationships/image" Target="media/image21.gif"/><Relationship Id="rId49" Type="http://schemas.openxmlformats.org/officeDocument/2006/relationships/image" Target="media/image34.png"/><Relationship Id="rId57" Type="http://schemas.openxmlformats.org/officeDocument/2006/relationships/image" Target="media/image42.png"/><Relationship Id="rId10" Type="http://schemas.openxmlformats.org/officeDocument/2006/relationships/image" Target="media/image5.jpeg"/><Relationship Id="rId31" Type="http://schemas.openxmlformats.org/officeDocument/2006/relationships/diagramQuickStyle" Target="diagrams/quickStyle2.xml"/><Relationship Id="rId44" Type="http://schemas.openxmlformats.org/officeDocument/2006/relationships/image" Target="media/image29.jpeg"/><Relationship Id="rId52" Type="http://schemas.openxmlformats.org/officeDocument/2006/relationships/image" Target="media/image37.png"/><Relationship Id="rId60" Type="http://schemas.openxmlformats.org/officeDocument/2006/relationships/image" Target="media/image45.png"/><Relationship Id="rId65" Type="http://schemas.openxmlformats.org/officeDocument/2006/relationships/image" Target="media/image50.png"/><Relationship Id="rId73" Type="http://schemas.openxmlformats.org/officeDocument/2006/relationships/image" Target="media/image58.png"/><Relationship Id="rId78" Type="http://schemas.openxmlformats.org/officeDocument/2006/relationships/image" Target="media/image63.png"/><Relationship Id="rId81" Type="http://schemas.openxmlformats.org/officeDocument/2006/relationships/image" Target="media/image66.png"/><Relationship Id="rId86" Type="http://schemas.openxmlformats.org/officeDocument/2006/relationships/image" Target="media/image7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7D4FD8C-DA45-4BB8-9F29-05EE206494BC}" type="doc">
      <dgm:prSet loTypeId="urn:microsoft.com/office/officeart/2005/8/layout/hierarchy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A83C2B12-0546-4D48-8BC7-6D6B536EC432}">
      <dgm:prSet phldrT="[Text]"/>
      <dgm:spPr/>
      <dgm:t>
        <a:bodyPr/>
        <a:lstStyle/>
        <a:p>
          <a:r>
            <a:rPr lang="en-CA"/>
            <a:t>Small organic building blocks of the cell</a:t>
          </a:r>
        </a:p>
      </dgm:t>
    </dgm:pt>
    <dgm:pt modelId="{17EE1D41-4234-4B92-9ED4-DD901725A951}" type="parTrans" cxnId="{CE7B6434-E9E3-4ED6-BC7B-C8ED2E9F2043}">
      <dgm:prSet/>
      <dgm:spPr/>
      <dgm:t>
        <a:bodyPr/>
        <a:lstStyle/>
        <a:p>
          <a:endParaRPr lang="en-CA"/>
        </a:p>
      </dgm:t>
    </dgm:pt>
    <dgm:pt modelId="{0B47AE2B-BF2F-4D36-B81F-360F3B107D38}" type="sibTrans" cxnId="{CE7B6434-E9E3-4ED6-BC7B-C8ED2E9F2043}">
      <dgm:prSet/>
      <dgm:spPr/>
      <dgm:t>
        <a:bodyPr/>
        <a:lstStyle/>
        <a:p>
          <a:endParaRPr lang="en-CA"/>
        </a:p>
      </dgm:t>
    </dgm:pt>
    <dgm:pt modelId="{DEA6B573-31C9-4944-9925-75E35423F6C5}">
      <dgm:prSet phldrT="[Text]"/>
      <dgm:spPr/>
      <dgm:t>
        <a:bodyPr/>
        <a:lstStyle/>
        <a:p>
          <a:r>
            <a:rPr lang="en-CA"/>
            <a:t>Sugars</a:t>
          </a:r>
        </a:p>
      </dgm:t>
    </dgm:pt>
    <dgm:pt modelId="{ECE09928-74EB-49C7-8B2C-9039FC821D2C}" type="parTrans" cxnId="{C2F5BE3C-CCD3-43A8-B22D-7599F2C42244}">
      <dgm:prSet/>
      <dgm:spPr/>
      <dgm:t>
        <a:bodyPr/>
        <a:lstStyle/>
        <a:p>
          <a:endParaRPr lang="en-CA"/>
        </a:p>
      </dgm:t>
    </dgm:pt>
    <dgm:pt modelId="{8603D2F8-F64C-4570-B6FC-9A0E1BBB6932}" type="sibTrans" cxnId="{C2F5BE3C-CCD3-43A8-B22D-7599F2C42244}">
      <dgm:prSet/>
      <dgm:spPr/>
      <dgm:t>
        <a:bodyPr/>
        <a:lstStyle/>
        <a:p>
          <a:endParaRPr lang="en-CA"/>
        </a:p>
      </dgm:t>
    </dgm:pt>
    <dgm:pt modelId="{384ABFB0-F8A0-47B5-8E54-F3E8869A559E}">
      <dgm:prSet phldrT="[Text]"/>
      <dgm:spPr/>
      <dgm:t>
        <a:bodyPr/>
        <a:lstStyle/>
        <a:p>
          <a:r>
            <a:rPr lang="en-CA"/>
            <a:t>Nucleotides</a:t>
          </a:r>
        </a:p>
      </dgm:t>
    </dgm:pt>
    <dgm:pt modelId="{7063734C-0134-4978-BCB6-84B1F8AEEAE1}" type="parTrans" cxnId="{FB6B1EAF-7C02-43F7-9933-AA76710CAF24}">
      <dgm:prSet/>
      <dgm:spPr/>
      <dgm:t>
        <a:bodyPr/>
        <a:lstStyle/>
        <a:p>
          <a:endParaRPr lang="en-CA"/>
        </a:p>
      </dgm:t>
    </dgm:pt>
    <dgm:pt modelId="{56C3BF37-C487-4E8B-AD6E-C663E0E336CE}" type="sibTrans" cxnId="{FB6B1EAF-7C02-43F7-9933-AA76710CAF24}">
      <dgm:prSet/>
      <dgm:spPr/>
      <dgm:t>
        <a:bodyPr/>
        <a:lstStyle/>
        <a:p>
          <a:endParaRPr lang="en-CA"/>
        </a:p>
      </dgm:t>
    </dgm:pt>
    <dgm:pt modelId="{C10FB1F4-0B9E-438F-9612-6B05BC5CAFA2}">
      <dgm:prSet phldrT="[Text]"/>
      <dgm:spPr/>
      <dgm:t>
        <a:bodyPr/>
        <a:lstStyle/>
        <a:p>
          <a:r>
            <a:rPr lang="en-CA"/>
            <a:t>Larger organic molecules of the cell</a:t>
          </a:r>
        </a:p>
      </dgm:t>
    </dgm:pt>
    <dgm:pt modelId="{AEAA4916-5EC4-454A-8F06-E051C2FC78E2}" type="parTrans" cxnId="{302CFC11-AC7E-4A25-8499-5DC16F7277A4}">
      <dgm:prSet/>
      <dgm:spPr/>
      <dgm:t>
        <a:bodyPr/>
        <a:lstStyle/>
        <a:p>
          <a:endParaRPr lang="en-CA"/>
        </a:p>
      </dgm:t>
    </dgm:pt>
    <dgm:pt modelId="{87539DE0-4EDE-43BB-9F72-47606C1D2AF8}" type="sibTrans" cxnId="{302CFC11-AC7E-4A25-8499-5DC16F7277A4}">
      <dgm:prSet/>
      <dgm:spPr/>
      <dgm:t>
        <a:bodyPr/>
        <a:lstStyle/>
        <a:p>
          <a:endParaRPr lang="en-CA"/>
        </a:p>
      </dgm:t>
    </dgm:pt>
    <dgm:pt modelId="{3C3EE3EF-3677-4F99-8130-E8D9F2663855}">
      <dgm:prSet phldrT="[Text]"/>
      <dgm:spPr/>
      <dgm:t>
        <a:bodyPr/>
        <a:lstStyle/>
        <a:p>
          <a:r>
            <a:rPr lang="en-CA"/>
            <a:t>Polysaccharides, glycogen and starch in plants</a:t>
          </a:r>
        </a:p>
      </dgm:t>
    </dgm:pt>
    <dgm:pt modelId="{E80EB283-2C6B-4342-B3B5-B02BB7035C0D}" type="parTrans" cxnId="{37527A5F-2A60-42A2-B259-6DC326CEB53E}">
      <dgm:prSet/>
      <dgm:spPr/>
      <dgm:t>
        <a:bodyPr/>
        <a:lstStyle/>
        <a:p>
          <a:endParaRPr lang="en-CA"/>
        </a:p>
      </dgm:t>
    </dgm:pt>
    <dgm:pt modelId="{25C19BBD-3575-4C6F-9D63-61C4B898B1ED}" type="sibTrans" cxnId="{37527A5F-2A60-42A2-B259-6DC326CEB53E}">
      <dgm:prSet/>
      <dgm:spPr/>
      <dgm:t>
        <a:bodyPr/>
        <a:lstStyle/>
        <a:p>
          <a:endParaRPr lang="en-CA"/>
        </a:p>
      </dgm:t>
    </dgm:pt>
    <dgm:pt modelId="{322C57AA-66D2-411A-93AD-70460E9B74CB}">
      <dgm:prSet phldrT="[Text]"/>
      <dgm:spPr/>
      <dgm:t>
        <a:bodyPr/>
        <a:lstStyle/>
        <a:p>
          <a:r>
            <a:rPr lang="en-CA"/>
            <a:t>Nucelic acids</a:t>
          </a:r>
        </a:p>
      </dgm:t>
    </dgm:pt>
    <dgm:pt modelId="{F862349B-D51A-4238-A63E-BFBECB56137E}" type="parTrans" cxnId="{CAAD2E09-122B-40A2-A082-1CCF99E4BF4A}">
      <dgm:prSet/>
      <dgm:spPr/>
      <dgm:t>
        <a:bodyPr/>
        <a:lstStyle/>
        <a:p>
          <a:endParaRPr lang="en-CA"/>
        </a:p>
      </dgm:t>
    </dgm:pt>
    <dgm:pt modelId="{0BB44092-3DEF-4118-8034-4367FF59861A}" type="sibTrans" cxnId="{CAAD2E09-122B-40A2-A082-1CCF99E4BF4A}">
      <dgm:prSet/>
      <dgm:spPr/>
      <dgm:t>
        <a:bodyPr/>
        <a:lstStyle/>
        <a:p>
          <a:endParaRPr lang="en-CA"/>
        </a:p>
      </dgm:t>
    </dgm:pt>
    <dgm:pt modelId="{8FBF707B-841C-4D12-B501-98F3BA4529DB}">
      <dgm:prSet phldrT="[Text]"/>
      <dgm:spPr/>
      <dgm:t>
        <a:bodyPr/>
        <a:lstStyle/>
        <a:p>
          <a:r>
            <a:rPr lang="en-CA"/>
            <a:t>Amino acids</a:t>
          </a:r>
        </a:p>
      </dgm:t>
    </dgm:pt>
    <dgm:pt modelId="{4F6B407E-1168-4764-8226-B2298B123E45}" type="parTrans" cxnId="{1B5DC2F2-BAE2-47B1-B617-1FB25C3531F3}">
      <dgm:prSet/>
      <dgm:spPr/>
      <dgm:t>
        <a:bodyPr/>
        <a:lstStyle/>
        <a:p>
          <a:endParaRPr lang="en-CA"/>
        </a:p>
      </dgm:t>
    </dgm:pt>
    <dgm:pt modelId="{4B017315-D5F6-4B37-8023-230D5D25EF58}" type="sibTrans" cxnId="{1B5DC2F2-BAE2-47B1-B617-1FB25C3531F3}">
      <dgm:prSet/>
      <dgm:spPr/>
      <dgm:t>
        <a:bodyPr/>
        <a:lstStyle/>
        <a:p>
          <a:endParaRPr lang="en-CA"/>
        </a:p>
      </dgm:t>
    </dgm:pt>
    <dgm:pt modelId="{BCF1401A-3EC9-49C8-ABC5-7BDD8D6DDCED}">
      <dgm:prSet phldrT="[Text]"/>
      <dgm:spPr/>
      <dgm:t>
        <a:bodyPr/>
        <a:lstStyle/>
        <a:p>
          <a:r>
            <a:rPr lang="en-CA"/>
            <a:t>Fatty acids</a:t>
          </a:r>
        </a:p>
      </dgm:t>
    </dgm:pt>
    <dgm:pt modelId="{D2A729B5-33EF-4B80-9B3E-C129829C4F9D}" type="parTrans" cxnId="{E77428EF-A228-4FF0-A91B-68181CF42CFB}">
      <dgm:prSet/>
      <dgm:spPr/>
      <dgm:t>
        <a:bodyPr/>
        <a:lstStyle/>
        <a:p>
          <a:endParaRPr lang="en-CA"/>
        </a:p>
      </dgm:t>
    </dgm:pt>
    <dgm:pt modelId="{1B2B4DC4-4406-46CC-9BD4-B288A53A6044}" type="sibTrans" cxnId="{E77428EF-A228-4FF0-A91B-68181CF42CFB}">
      <dgm:prSet/>
      <dgm:spPr/>
      <dgm:t>
        <a:bodyPr/>
        <a:lstStyle/>
        <a:p>
          <a:endParaRPr lang="en-CA"/>
        </a:p>
      </dgm:t>
    </dgm:pt>
    <dgm:pt modelId="{DDD00540-A7B5-4B71-BA16-B4687AC873A4}">
      <dgm:prSet phldrT="[Text]"/>
      <dgm:spPr/>
      <dgm:t>
        <a:bodyPr/>
        <a:lstStyle/>
        <a:p>
          <a:r>
            <a:rPr lang="en-CA"/>
            <a:t>Proteins</a:t>
          </a:r>
        </a:p>
      </dgm:t>
    </dgm:pt>
    <dgm:pt modelId="{3DDD0B8B-F71A-4D48-90B6-BABD7E1C11EB}" type="parTrans" cxnId="{64712043-0ED2-4432-9FC5-0108F8362510}">
      <dgm:prSet/>
      <dgm:spPr/>
      <dgm:t>
        <a:bodyPr/>
        <a:lstStyle/>
        <a:p>
          <a:endParaRPr lang="en-CA"/>
        </a:p>
      </dgm:t>
    </dgm:pt>
    <dgm:pt modelId="{6F0DA67C-944E-419B-B8C3-F314DAA69F30}" type="sibTrans" cxnId="{64712043-0ED2-4432-9FC5-0108F8362510}">
      <dgm:prSet/>
      <dgm:spPr/>
      <dgm:t>
        <a:bodyPr/>
        <a:lstStyle/>
        <a:p>
          <a:endParaRPr lang="en-CA"/>
        </a:p>
      </dgm:t>
    </dgm:pt>
    <dgm:pt modelId="{25CA19D0-119C-4077-AFDA-B958BB0C1EBD}">
      <dgm:prSet phldrT="[Text]"/>
      <dgm:spPr/>
      <dgm:t>
        <a:bodyPr/>
        <a:lstStyle/>
        <a:p>
          <a:r>
            <a:rPr lang="en-CA"/>
            <a:t>Fats and membrane lipids</a:t>
          </a:r>
        </a:p>
      </dgm:t>
    </dgm:pt>
    <dgm:pt modelId="{A2AD0AC6-DBE6-40CA-A7A8-F6841E475AA2}" type="parTrans" cxnId="{19619639-A2DC-46D4-967B-594CB895E7C1}">
      <dgm:prSet/>
      <dgm:spPr/>
      <dgm:t>
        <a:bodyPr/>
        <a:lstStyle/>
        <a:p>
          <a:endParaRPr lang="en-CA"/>
        </a:p>
      </dgm:t>
    </dgm:pt>
    <dgm:pt modelId="{8485672F-63D5-4ABC-A615-75803E5A8783}" type="sibTrans" cxnId="{19619639-A2DC-46D4-967B-594CB895E7C1}">
      <dgm:prSet/>
      <dgm:spPr/>
      <dgm:t>
        <a:bodyPr/>
        <a:lstStyle/>
        <a:p>
          <a:endParaRPr lang="en-CA"/>
        </a:p>
      </dgm:t>
    </dgm:pt>
    <dgm:pt modelId="{636E6886-A8F3-4AA6-AD17-1098EC382F54}" type="pres">
      <dgm:prSet presAssocID="{17D4FD8C-DA45-4BB8-9F29-05EE206494BC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CA"/>
        </a:p>
      </dgm:t>
    </dgm:pt>
    <dgm:pt modelId="{16988764-D832-46C9-ADDC-C6432B73C2EE}" type="pres">
      <dgm:prSet presAssocID="{A83C2B12-0546-4D48-8BC7-6D6B536EC432}" presName="root" presStyleCnt="0"/>
      <dgm:spPr/>
    </dgm:pt>
    <dgm:pt modelId="{70E5BD84-E51A-4F1B-A4F3-53DC95011DF5}" type="pres">
      <dgm:prSet presAssocID="{A83C2B12-0546-4D48-8BC7-6D6B536EC432}" presName="rootComposite" presStyleCnt="0"/>
      <dgm:spPr/>
    </dgm:pt>
    <dgm:pt modelId="{61125FBB-0B76-4544-90DF-7273B9638773}" type="pres">
      <dgm:prSet presAssocID="{A83C2B12-0546-4D48-8BC7-6D6B536EC432}" presName="rootText" presStyleLbl="node1" presStyleIdx="0" presStyleCnt="2"/>
      <dgm:spPr/>
      <dgm:t>
        <a:bodyPr/>
        <a:lstStyle/>
        <a:p>
          <a:endParaRPr lang="en-CA"/>
        </a:p>
      </dgm:t>
    </dgm:pt>
    <dgm:pt modelId="{5819E6CE-08DE-48C5-A4CA-AFF1C8323011}" type="pres">
      <dgm:prSet presAssocID="{A83C2B12-0546-4D48-8BC7-6D6B536EC432}" presName="rootConnector" presStyleLbl="node1" presStyleIdx="0" presStyleCnt="2"/>
      <dgm:spPr/>
      <dgm:t>
        <a:bodyPr/>
        <a:lstStyle/>
        <a:p>
          <a:endParaRPr lang="en-CA"/>
        </a:p>
      </dgm:t>
    </dgm:pt>
    <dgm:pt modelId="{A15194AA-1644-49B6-8472-134C0E5DD231}" type="pres">
      <dgm:prSet presAssocID="{A83C2B12-0546-4D48-8BC7-6D6B536EC432}" presName="childShape" presStyleCnt="0"/>
      <dgm:spPr/>
    </dgm:pt>
    <dgm:pt modelId="{20245D0B-996C-4F8A-A845-19C0A84CE8FD}" type="pres">
      <dgm:prSet presAssocID="{ECE09928-74EB-49C7-8B2C-9039FC821D2C}" presName="Name13" presStyleLbl="parChTrans1D2" presStyleIdx="0" presStyleCnt="8"/>
      <dgm:spPr/>
      <dgm:t>
        <a:bodyPr/>
        <a:lstStyle/>
        <a:p>
          <a:endParaRPr lang="en-CA"/>
        </a:p>
      </dgm:t>
    </dgm:pt>
    <dgm:pt modelId="{8783D57D-A672-4626-83A4-F8622EFD7F6F}" type="pres">
      <dgm:prSet presAssocID="{DEA6B573-31C9-4944-9925-75E35423F6C5}" presName="childText" presStyleLbl="bgAcc1" presStyleIdx="0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18BCE49-C758-48D3-83AC-2F519D28564E}" type="pres">
      <dgm:prSet presAssocID="{D2A729B5-33EF-4B80-9B3E-C129829C4F9D}" presName="Name13" presStyleLbl="parChTrans1D2" presStyleIdx="1" presStyleCnt="8"/>
      <dgm:spPr/>
      <dgm:t>
        <a:bodyPr/>
        <a:lstStyle/>
        <a:p>
          <a:endParaRPr lang="en-CA"/>
        </a:p>
      </dgm:t>
    </dgm:pt>
    <dgm:pt modelId="{D0638248-D3A5-4F29-A3ED-84C479743CA5}" type="pres">
      <dgm:prSet presAssocID="{BCF1401A-3EC9-49C8-ABC5-7BDD8D6DDCED}" presName="childText" presStyleLbl="bgAcc1" presStyleIdx="1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ECF853E-88BC-4336-9629-03F197D16985}" type="pres">
      <dgm:prSet presAssocID="{4F6B407E-1168-4764-8226-B2298B123E45}" presName="Name13" presStyleLbl="parChTrans1D2" presStyleIdx="2" presStyleCnt="8"/>
      <dgm:spPr/>
      <dgm:t>
        <a:bodyPr/>
        <a:lstStyle/>
        <a:p>
          <a:endParaRPr lang="en-CA"/>
        </a:p>
      </dgm:t>
    </dgm:pt>
    <dgm:pt modelId="{D283D46D-33B0-494B-8A88-69C5568A4491}" type="pres">
      <dgm:prSet presAssocID="{8FBF707B-841C-4D12-B501-98F3BA4529DB}" presName="childText" presStyleLbl="bgAcc1" presStyleIdx="2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A00A48B-1648-4A22-8EE2-5E06F1C75DCB}" type="pres">
      <dgm:prSet presAssocID="{7063734C-0134-4978-BCB6-84B1F8AEEAE1}" presName="Name13" presStyleLbl="parChTrans1D2" presStyleIdx="3" presStyleCnt="8"/>
      <dgm:spPr/>
      <dgm:t>
        <a:bodyPr/>
        <a:lstStyle/>
        <a:p>
          <a:endParaRPr lang="en-CA"/>
        </a:p>
      </dgm:t>
    </dgm:pt>
    <dgm:pt modelId="{9FE46BFD-4BAB-4981-9281-08DE9348DA84}" type="pres">
      <dgm:prSet presAssocID="{384ABFB0-F8A0-47B5-8E54-F3E8869A559E}" presName="childText" presStyleLbl="bgAcc1" presStyleIdx="3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6D4CEFA-CA29-46DC-BE66-78608A3DF145}" type="pres">
      <dgm:prSet presAssocID="{C10FB1F4-0B9E-438F-9612-6B05BC5CAFA2}" presName="root" presStyleCnt="0"/>
      <dgm:spPr/>
    </dgm:pt>
    <dgm:pt modelId="{FC14CF6B-C857-4954-92E8-3C4CCE6BEC66}" type="pres">
      <dgm:prSet presAssocID="{C10FB1F4-0B9E-438F-9612-6B05BC5CAFA2}" presName="rootComposite" presStyleCnt="0"/>
      <dgm:spPr/>
    </dgm:pt>
    <dgm:pt modelId="{7DCDC3D6-DA96-46B9-9E4D-01AAAE5B2BDD}" type="pres">
      <dgm:prSet presAssocID="{C10FB1F4-0B9E-438F-9612-6B05BC5CAFA2}" presName="rootText" presStyleLbl="node1" presStyleIdx="1" presStyleCnt="2"/>
      <dgm:spPr/>
      <dgm:t>
        <a:bodyPr/>
        <a:lstStyle/>
        <a:p>
          <a:endParaRPr lang="en-CA"/>
        </a:p>
      </dgm:t>
    </dgm:pt>
    <dgm:pt modelId="{217015B0-2F12-4A99-A84F-BAA286F745D8}" type="pres">
      <dgm:prSet presAssocID="{C10FB1F4-0B9E-438F-9612-6B05BC5CAFA2}" presName="rootConnector" presStyleLbl="node1" presStyleIdx="1" presStyleCnt="2"/>
      <dgm:spPr/>
      <dgm:t>
        <a:bodyPr/>
        <a:lstStyle/>
        <a:p>
          <a:endParaRPr lang="en-CA"/>
        </a:p>
      </dgm:t>
    </dgm:pt>
    <dgm:pt modelId="{D566D7CC-DB07-49F6-8E80-F59F13CEA62A}" type="pres">
      <dgm:prSet presAssocID="{C10FB1F4-0B9E-438F-9612-6B05BC5CAFA2}" presName="childShape" presStyleCnt="0"/>
      <dgm:spPr/>
    </dgm:pt>
    <dgm:pt modelId="{17F5988C-1184-47DE-AB09-42EC25DEA1A0}" type="pres">
      <dgm:prSet presAssocID="{E80EB283-2C6B-4342-B3B5-B02BB7035C0D}" presName="Name13" presStyleLbl="parChTrans1D2" presStyleIdx="4" presStyleCnt="8"/>
      <dgm:spPr/>
      <dgm:t>
        <a:bodyPr/>
        <a:lstStyle/>
        <a:p>
          <a:endParaRPr lang="en-CA"/>
        </a:p>
      </dgm:t>
    </dgm:pt>
    <dgm:pt modelId="{A29470B9-71C1-4B1C-AD43-A2BACDAF7743}" type="pres">
      <dgm:prSet presAssocID="{3C3EE3EF-3677-4F99-8130-E8D9F2663855}" presName="childText" presStyleLbl="bgAcc1" presStyleIdx="4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DBBBFE6-5955-454C-B694-CE05E4801F5C}" type="pres">
      <dgm:prSet presAssocID="{A2AD0AC6-DBE6-40CA-A7A8-F6841E475AA2}" presName="Name13" presStyleLbl="parChTrans1D2" presStyleIdx="5" presStyleCnt="8"/>
      <dgm:spPr/>
      <dgm:t>
        <a:bodyPr/>
        <a:lstStyle/>
        <a:p>
          <a:endParaRPr lang="en-CA"/>
        </a:p>
      </dgm:t>
    </dgm:pt>
    <dgm:pt modelId="{338C8C70-A004-41DE-9F5F-E17EDF9B674F}" type="pres">
      <dgm:prSet presAssocID="{25CA19D0-119C-4077-AFDA-B958BB0C1EBD}" presName="childText" presStyleLbl="bgAcc1" presStyleIdx="5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9F3C976D-1A4B-4B9F-BFF2-CACF5B345F14}" type="pres">
      <dgm:prSet presAssocID="{3DDD0B8B-F71A-4D48-90B6-BABD7E1C11EB}" presName="Name13" presStyleLbl="parChTrans1D2" presStyleIdx="6" presStyleCnt="8"/>
      <dgm:spPr/>
      <dgm:t>
        <a:bodyPr/>
        <a:lstStyle/>
        <a:p>
          <a:endParaRPr lang="en-CA"/>
        </a:p>
      </dgm:t>
    </dgm:pt>
    <dgm:pt modelId="{B278325E-403D-4760-835B-C419597DC2C7}" type="pres">
      <dgm:prSet presAssocID="{DDD00540-A7B5-4B71-BA16-B4687AC873A4}" presName="childText" presStyleLbl="bgAcc1" presStyleIdx="6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3702449-0D99-4E4F-AED5-000E865587F9}" type="pres">
      <dgm:prSet presAssocID="{F862349B-D51A-4238-A63E-BFBECB56137E}" presName="Name13" presStyleLbl="parChTrans1D2" presStyleIdx="7" presStyleCnt="8"/>
      <dgm:spPr/>
      <dgm:t>
        <a:bodyPr/>
        <a:lstStyle/>
        <a:p>
          <a:endParaRPr lang="en-CA"/>
        </a:p>
      </dgm:t>
    </dgm:pt>
    <dgm:pt modelId="{F46B0294-F6AD-449E-8A92-75DACE47F1D2}" type="pres">
      <dgm:prSet presAssocID="{322C57AA-66D2-411A-93AD-70460E9B74CB}" presName="childText" presStyleLbl="bgAcc1" presStyleIdx="7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DD8FBFC8-8D3B-43C2-A767-B35527192596}" type="presOf" srcId="{A83C2B12-0546-4D48-8BC7-6D6B536EC432}" destId="{5819E6CE-08DE-48C5-A4CA-AFF1C8323011}" srcOrd="1" destOrd="0" presId="urn:microsoft.com/office/officeart/2005/8/layout/hierarchy3"/>
    <dgm:cxn modelId="{C1BBD9DE-E40C-46A3-A113-78E07EE86DE6}" type="presOf" srcId="{3DDD0B8B-F71A-4D48-90B6-BABD7E1C11EB}" destId="{9F3C976D-1A4B-4B9F-BFF2-CACF5B345F14}" srcOrd="0" destOrd="0" presId="urn:microsoft.com/office/officeart/2005/8/layout/hierarchy3"/>
    <dgm:cxn modelId="{64715B6F-0669-405A-8F9C-B0C95E0BB858}" type="presOf" srcId="{8FBF707B-841C-4D12-B501-98F3BA4529DB}" destId="{D283D46D-33B0-494B-8A88-69C5568A4491}" srcOrd="0" destOrd="0" presId="urn:microsoft.com/office/officeart/2005/8/layout/hierarchy3"/>
    <dgm:cxn modelId="{05977848-A5B7-4FC1-868C-77FC57520AF6}" type="presOf" srcId="{DDD00540-A7B5-4B71-BA16-B4687AC873A4}" destId="{B278325E-403D-4760-835B-C419597DC2C7}" srcOrd="0" destOrd="0" presId="urn:microsoft.com/office/officeart/2005/8/layout/hierarchy3"/>
    <dgm:cxn modelId="{19619639-A2DC-46D4-967B-594CB895E7C1}" srcId="{C10FB1F4-0B9E-438F-9612-6B05BC5CAFA2}" destId="{25CA19D0-119C-4077-AFDA-B958BB0C1EBD}" srcOrd="1" destOrd="0" parTransId="{A2AD0AC6-DBE6-40CA-A7A8-F6841E475AA2}" sibTransId="{8485672F-63D5-4ABC-A615-75803E5A8783}"/>
    <dgm:cxn modelId="{A5D66F09-9623-4AA9-A478-C96178ADBDCD}" type="presOf" srcId="{A83C2B12-0546-4D48-8BC7-6D6B536EC432}" destId="{61125FBB-0B76-4544-90DF-7273B9638773}" srcOrd="0" destOrd="0" presId="urn:microsoft.com/office/officeart/2005/8/layout/hierarchy3"/>
    <dgm:cxn modelId="{E77428EF-A228-4FF0-A91B-68181CF42CFB}" srcId="{A83C2B12-0546-4D48-8BC7-6D6B536EC432}" destId="{BCF1401A-3EC9-49C8-ABC5-7BDD8D6DDCED}" srcOrd="1" destOrd="0" parTransId="{D2A729B5-33EF-4B80-9B3E-C129829C4F9D}" sibTransId="{1B2B4DC4-4406-46CC-9BD4-B288A53A6044}"/>
    <dgm:cxn modelId="{FB6B1EAF-7C02-43F7-9933-AA76710CAF24}" srcId="{A83C2B12-0546-4D48-8BC7-6D6B536EC432}" destId="{384ABFB0-F8A0-47B5-8E54-F3E8869A559E}" srcOrd="3" destOrd="0" parTransId="{7063734C-0134-4978-BCB6-84B1F8AEEAE1}" sibTransId="{56C3BF37-C487-4E8B-AD6E-C663E0E336CE}"/>
    <dgm:cxn modelId="{4CA8CD3E-181F-4882-B994-8F04BF886294}" type="presOf" srcId="{4F6B407E-1168-4764-8226-B2298B123E45}" destId="{4ECF853E-88BC-4336-9629-03F197D16985}" srcOrd="0" destOrd="0" presId="urn:microsoft.com/office/officeart/2005/8/layout/hierarchy3"/>
    <dgm:cxn modelId="{2F44EA13-BB30-46D6-9A6E-68C721710552}" type="presOf" srcId="{BCF1401A-3EC9-49C8-ABC5-7BDD8D6DDCED}" destId="{D0638248-D3A5-4F29-A3ED-84C479743CA5}" srcOrd="0" destOrd="0" presId="urn:microsoft.com/office/officeart/2005/8/layout/hierarchy3"/>
    <dgm:cxn modelId="{6715D0EA-359F-4AE2-9703-60D7F26E687B}" type="presOf" srcId="{25CA19D0-119C-4077-AFDA-B958BB0C1EBD}" destId="{338C8C70-A004-41DE-9F5F-E17EDF9B674F}" srcOrd="0" destOrd="0" presId="urn:microsoft.com/office/officeart/2005/8/layout/hierarchy3"/>
    <dgm:cxn modelId="{D7F67FEE-99B3-470C-B8CC-8E9CE843A135}" type="presOf" srcId="{3C3EE3EF-3677-4F99-8130-E8D9F2663855}" destId="{A29470B9-71C1-4B1C-AD43-A2BACDAF7743}" srcOrd="0" destOrd="0" presId="urn:microsoft.com/office/officeart/2005/8/layout/hierarchy3"/>
    <dgm:cxn modelId="{CAAD2E09-122B-40A2-A082-1CCF99E4BF4A}" srcId="{C10FB1F4-0B9E-438F-9612-6B05BC5CAFA2}" destId="{322C57AA-66D2-411A-93AD-70460E9B74CB}" srcOrd="3" destOrd="0" parTransId="{F862349B-D51A-4238-A63E-BFBECB56137E}" sibTransId="{0BB44092-3DEF-4118-8034-4367FF59861A}"/>
    <dgm:cxn modelId="{18147EB6-3B90-4F24-9EDD-FB49BF4F46F9}" type="presOf" srcId="{7063734C-0134-4978-BCB6-84B1F8AEEAE1}" destId="{7A00A48B-1648-4A22-8EE2-5E06F1C75DCB}" srcOrd="0" destOrd="0" presId="urn:microsoft.com/office/officeart/2005/8/layout/hierarchy3"/>
    <dgm:cxn modelId="{28A8F935-C326-4370-BF04-43F0E0422C9B}" type="presOf" srcId="{322C57AA-66D2-411A-93AD-70460E9B74CB}" destId="{F46B0294-F6AD-449E-8A92-75DACE47F1D2}" srcOrd="0" destOrd="0" presId="urn:microsoft.com/office/officeart/2005/8/layout/hierarchy3"/>
    <dgm:cxn modelId="{09096D31-B948-47A0-992B-7E31D45CBC30}" type="presOf" srcId="{DEA6B573-31C9-4944-9925-75E35423F6C5}" destId="{8783D57D-A672-4626-83A4-F8622EFD7F6F}" srcOrd="0" destOrd="0" presId="urn:microsoft.com/office/officeart/2005/8/layout/hierarchy3"/>
    <dgm:cxn modelId="{0FA85340-7F26-4733-B8AB-4DA8118F6FD3}" type="presOf" srcId="{D2A729B5-33EF-4B80-9B3E-C129829C4F9D}" destId="{F18BCE49-C758-48D3-83AC-2F519D28564E}" srcOrd="0" destOrd="0" presId="urn:microsoft.com/office/officeart/2005/8/layout/hierarchy3"/>
    <dgm:cxn modelId="{9FB5E36F-FE13-4796-A223-4A94285591D0}" type="presOf" srcId="{F862349B-D51A-4238-A63E-BFBECB56137E}" destId="{43702449-0D99-4E4F-AED5-000E865587F9}" srcOrd="0" destOrd="0" presId="urn:microsoft.com/office/officeart/2005/8/layout/hierarchy3"/>
    <dgm:cxn modelId="{37527A5F-2A60-42A2-B259-6DC326CEB53E}" srcId="{C10FB1F4-0B9E-438F-9612-6B05BC5CAFA2}" destId="{3C3EE3EF-3677-4F99-8130-E8D9F2663855}" srcOrd="0" destOrd="0" parTransId="{E80EB283-2C6B-4342-B3B5-B02BB7035C0D}" sibTransId="{25C19BBD-3575-4C6F-9D63-61C4B898B1ED}"/>
    <dgm:cxn modelId="{28288E15-D584-4149-80E0-785D133DFCA9}" type="presOf" srcId="{C10FB1F4-0B9E-438F-9612-6B05BC5CAFA2}" destId="{217015B0-2F12-4A99-A84F-BAA286F745D8}" srcOrd="1" destOrd="0" presId="urn:microsoft.com/office/officeart/2005/8/layout/hierarchy3"/>
    <dgm:cxn modelId="{052EB858-A32D-4061-85DC-52E8AD4842FB}" type="presOf" srcId="{A2AD0AC6-DBE6-40CA-A7A8-F6841E475AA2}" destId="{1DBBBFE6-5955-454C-B694-CE05E4801F5C}" srcOrd="0" destOrd="0" presId="urn:microsoft.com/office/officeart/2005/8/layout/hierarchy3"/>
    <dgm:cxn modelId="{C2F5BE3C-CCD3-43A8-B22D-7599F2C42244}" srcId="{A83C2B12-0546-4D48-8BC7-6D6B536EC432}" destId="{DEA6B573-31C9-4944-9925-75E35423F6C5}" srcOrd="0" destOrd="0" parTransId="{ECE09928-74EB-49C7-8B2C-9039FC821D2C}" sibTransId="{8603D2F8-F64C-4570-B6FC-9A0E1BBB6932}"/>
    <dgm:cxn modelId="{0643F7AD-FDB2-4C9B-A397-0567946D4643}" type="presOf" srcId="{E80EB283-2C6B-4342-B3B5-B02BB7035C0D}" destId="{17F5988C-1184-47DE-AB09-42EC25DEA1A0}" srcOrd="0" destOrd="0" presId="urn:microsoft.com/office/officeart/2005/8/layout/hierarchy3"/>
    <dgm:cxn modelId="{CE7B6434-E9E3-4ED6-BC7B-C8ED2E9F2043}" srcId="{17D4FD8C-DA45-4BB8-9F29-05EE206494BC}" destId="{A83C2B12-0546-4D48-8BC7-6D6B536EC432}" srcOrd="0" destOrd="0" parTransId="{17EE1D41-4234-4B92-9ED4-DD901725A951}" sibTransId="{0B47AE2B-BF2F-4D36-B81F-360F3B107D38}"/>
    <dgm:cxn modelId="{64712043-0ED2-4432-9FC5-0108F8362510}" srcId="{C10FB1F4-0B9E-438F-9612-6B05BC5CAFA2}" destId="{DDD00540-A7B5-4B71-BA16-B4687AC873A4}" srcOrd="2" destOrd="0" parTransId="{3DDD0B8B-F71A-4D48-90B6-BABD7E1C11EB}" sibTransId="{6F0DA67C-944E-419B-B8C3-F314DAA69F30}"/>
    <dgm:cxn modelId="{8E1562FF-28F8-4E45-ADB9-374ACC3B1709}" type="presOf" srcId="{384ABFB0-F8A0-47B5-8E54-F3E8869A559E}" destId="{9FE46BFD-4BAB-4981-9281-08DE9348DA84}" srcOrd="0" destOrd="0" presId="urn:microsoft.com/office/officeart/2005/8/layout/hierarchy3"/>
    <dgm:cxn modelId="{1B5DC2F2-BAE2-47B1-B617-1FB25C3531F3}" srcId="{A83C2B12-0546-4D48-8BC7-6D6B536EC432}" destId="{8FBF707B-841C-4D12-B501-98F3BA4529DB}" srcOrd="2" destOrd="0" parTransId="{4F6B407E-1168-4764-8226-B2298B123E45}" sibTransId="{4B017315-D5F6-4B37-8023-230D5D25EF58}"/>
    <dgm:cxn modelId="{302CFC11-AC7E-4A25-8499-5DC16F7277A4}" srcId="{17D4FD8C-DA45-4BB8-9F29-05EE206494BC}" destId="{C10FB1F4-0B9E-438F-9612-6B05BC5CAFA2}" srcOrd="1" destOrd="0" parTransId="{AEAA4916-5EC4-454A-8F06-E051C2FC78E2}" sibTransId="{87539DE0-4EDE-43BB-9F72-47606C1D2AF8}"/>
    <dgm:cxn modelId="{6973FACF-83D2-4F63-878B-3C092A2C531C}" type="presOf" srcId="{ECE09928-74EB-49C7-8B2C-9039FC821D2C}" destId="{20245D0B-996C-4F8A-A845-19C0A84CE8FD}" srcOrd="0" destOrd="0" presId="urn:microsoft.com/office/officeart/2005/8/layout/hierarchy3"/>
    <dgm:cxn modelId="{D25A804E-587F-44C5-B2CF-DEBB4323ED94}" type="presOf" srcId="{17D4FD8C-DA45-4BB8-9F29-05EE206494BC}" destId="{636E6886-A8F3-4AA6-AD17-1098EC382F54}" srcOrd="0" destOrd="0" presId="urn:microsoft.com/office/officeart/2005/8/layout/hierarchy3"/>
    <dgm:cxn modelId="{50B8E860-DACB-4DCF-9309-F68D035A7149}" type="presOf" srcId="{C10FB1F4-0B9E-438F-9612-6B05BC5CAFA2}" destId="{7DCDC3D6-DA96-46B9-9E4D-01AAAE5B2BDD}" srcOrd="0" destOrd="0" presId="urn:microsoft.com/office/officeart/2005/8/layout/hierarchy3"/>
    <dgm:cxn modelId="{A84AA107-05AA-4982-845C-9D21F4662CF8}" type="presParOf" srcId="{636E6886-A8F3-4AA6-AD17-1098EC382F54}" destId="{16988764-D832-46C9-ADDC-C6432B73C2EE}" srcOrd="0" destOrd="0" presId="urn:microsoft.com/office/officeart/2005/8/layout/hierarchy3"/>
    <dgm:cxn modelId="{1558AA56-7AEF-4640-8ED8-10ACFCA573CD}" type="presParOf" srcId="{16988764-D832-46C9-ADDC-C6432B73C2EE}" destId="{70E5BD84-E51A-4F1B-A4F3-53DC95011DF5}" srcOrd="0" destOrd="0" presId="urn:microsoft.com/office/officeart/2005/8/layout/hierarchy3"/>
    <dgm:cxn modelId="{62C7CE22-9251-429B-8654-04DFCA7E531C}" type="presParOf" srcId="{70E5BD84-E51A-4F1B-A4F3-53DC95011DF5}" destId="{61125FBB-0B76-4544-90DF-7273B9638773}" srcOrd="0" destOrd="0" presId="urn:microsoft.com/office/officeart/2005/8/layout/hierarchy3"/>
    <dgm:cxn modelId="{390E60D5-A31D-4729-8F25-8061D377AFFB}" type="presParOf" srcId="{70E5BD84-E51A-4F1B-A4F3-53DC95011DF5}" destId="{5819E6CE-08DE-48C5-A4CA-AFF1C8323011}" srcOrd="1" destOrd="0" presId="urn:microsoft.com/office/officeart/2005/8/layout/hierarchy3"/>
    <dgm:cxn modelId="{907A1E8A-63E9-4372-9425-E0FA98BDE8BD}" type="presParOf" srcId="{16988764-D832-46C9-ADDC-C6432B73C2EE}" destId="{A15194AA-1644-49B6-8472-134C0E5DD231}" srcOrd="1" destOrd="0" presId="urn:microsoft.com/office/officeart/2005/8/layout/hierarchy3"/>
    <dgm:cxn modelId="{5303948A-156D-4D19-B429-4C1F9D35270E}" type="presParOf" srcId="{A15194AA-1644-49B6-8472-134C0E5DD231}" destId="{20245D0B-996C-4F8A-A845-19C0A84CE8FD}" srcOrd="0" destOrd="0" presId="urn:microsoft.com/office/officeart/2005/8/layout/hierarchy3"/>
    <dgm:cxn modelId="{EB963F70-CC96-4BCB-A118-F7229F49EB38}" type="presParOf" srcId="{A15194AA-1644-49B6-8472-134C0E5DD231}" destId="{8783D57D-A672-4626-83A4-F8622EFD7F6F}" srcOrd="1" destOrd="0" presId="urn:microsoft.com/office/officeart/2005/8/layout/hierarchy3"/>
    <dgm:cxn modelId="{5F00B277-5BDD-4726-93FD-827FACAAE8AA}" type="presParOf" srcId="{A15194AA-1644-49B6-8472-134C0E5DD231}" destId="{F18BCE49-C758-48D3-83AC-2F519D28564E}" srcOrd="2" destOrd="0" presId="urn:microsoft.com/office/officeart/2005/8/layout/hierarchy3"/>
    <dgm:cxn modelId="{64CD4115-0C29-4E56-A864-9BB77B2791B2}" type="presParOf" srcId="{A15194AA-1644-49B6-8472-134C0E5DD231}" destId="{D0638248-D3A5-4F29-A3ED-84C479743CA5}" srcOrd="3" destOrd="0" presId="urn:microsoft.com/office/officeart/2005/8/layout/hierarchy3"/>
    <dgm:cxn modelId="{980EC877-FADC-4C04-8D36-553FDB1791FF}" type="presParOf" srcId="{A15194AA-1644-49B6-8472-134C0E5DD231}" destId="{4ECF853E-88BC-4336-9629-03F197D16985}" srcOrd="4" destOrd="0" presId="urn:microsoft.com/office/officeart/2005/8/layout/hierarchy3"/>
    <dgm:cxn modelId="{4E78B9D2-6F65-4E80-8A8B-4DE2385115EB}" type="presParOf" srcId="{A15194AA-1644-49B6-8472-134C0E5DD231}" destId="{D283D46D-33B0-494B-8A88-69C5568A4491}" srcOrd="5" destOrd="0" presId="urn:microsoft.com/office/officeart/2005/8/layout/hierarchy3"/>
    <dgm:cxn modelId="{5C861183-06D7-40FE-994E-A03C9B90BC20}" type="presParOf" srcId="{A15194AA-1644-49B6-8472-134C0E5DD231}" destId="{7A00A48B-1648-4A22-8EE2-5E06F1C75DCB}" srcOrd="6" destOrd="0" presId="urn:microsoft.com/office/officeart/2005/8/layout/hierarchy3"/>
    <dgm:cxn modelId="{7B17A8E6-3BDC-40AE-873F-2E58CC74936F}" type="presParOf" srcId="{A15194AA-1644-49B6-8472-134C0E5DD231}" destId="{9FE46BFD-4BAB-4981-9281-08DE9348DA84}" srcOrd="7" destOrd="0" presId="urn:microsoft.com/office/officeart/2005/8/layout/hierarchy3"/>
    <dgm:cxn modelId="{59CA9798-59CA-475B-9E5C-E063DE39AA6D}" type="presParOf" srcId="{636E6886-A8F3-4AA6-AD17-1098EC382F54}" destId="{F6D4CEFA-CA29-46DC-BE66-78608A3DF145}" srcOrd="1" destOrd="0" presId="urn:microsoft.com/office/officeart/2005/8/layout/hierarchy3"/>
    <dgm:cxn modelId="{CD92E8D4-1313-46BF-AEB8-5AA47C193513}" type="presParOf" srcId="{F6D4CEFA-CA29-46DC-BE66-78608A3DF145}" destId="{FC14CF6B-C857-4954-92E8-3C4CCE6BEC66}" srcOrd="0" destOrd="0" presId="urn:microsoft.com/office/officeart/2005/8/layout/hierarchy3"/>
    <dgm:cxn modelId="{74C6FCB5-C73C-4381-A965-9CE0BA7D3FD3}" type="presParOf" srcId="{FC14CF6B-C857-4954-92E8-3C4CCE6BEC66}" destId="{7DCDC3D6-DA96-46B9-9E4D-01AAAE5B2BDD}" srcOrd="0" destOrd="0" presId="urn:microsoft.com/office/officeart/2005/8/layout/hierarchy3"/>
    <dgm:cxn modelId="{C47FD434-E165-4516-A9E1-3A35193AD4BA}" type="presParOf" srcId="{FC14CF6B-C857-4954-92E8-3C4CCE6BEC66}" destId="{217015B0-2F12-4A99-A84F-BAA286F745D8}" srcOrd="1" destOrd="0" presId="urn:microsoft.com/office/officeart/2005/8/layout/hierarchy3"/>
    <dgm:cxn modelId="{B0225D67-319F-4B5F-BF6A-B839899EFB56}" type="presParOf" srcId="{F6D4CEFA-CA29-46DC-BE66-78608A3DF145}" destId="{D566D7CC-DB07-49F6-8E80-F59F13CEA62A}" srcOrd="1" destOrd="0" presId="urn:microsoft.com/office/officeart/2005/8/layout/hierarchy3"/>
    <dgm:cxn modelId="{2803558D-382C-4246-9D8C-61263743BD33}" type="presParOf" srcId="{D566D7CC-DB07-49F6-8E80-F59F13CEA62A}" destId="{17F5988C-1184-47DE-AB09-42EC25DEA1A0}" srcOrd="0" destOrd="0" presId="urn:microsoft.com/office/officeart/2005/8/layout/hierarchy3"/>
    <dgm:cxn modelId="{119E1E8E-261E-40AE-8CE2-99C65C5BD444}" type="presParOf" srcId="{D566D7CC-DB07-49F6-8E80-F59F13CEA62A}" destId="{A29470B9-71C1-4B1C-AD43-A2BACDAF7743}" srcOrd="1" destOrd="0" presId="urn:microsoft.com/office/officeart/2005/8/layout/hierarchy3"/>
    <dgm:cxn modelId="{B390C8AE-E1DA-40FC-B2E4-460A4160D5D6}" type="presParOf" srcId="{D566D7CC-DB07-49F6-8E80-F59F13CEA62A}" destId="{1DBBBFE6-5955-454C-B694-CE05E4801F5C}" srcOrd="2" destOrd="0" presId="urn:microsoft.com/office/officeart/2005/8/layout/hierarchy3"/>
    <dgm:cxn modelId="{D972BAD0-EDBF-4149-9C48-476112875692}" type="presParOf" srcId="{D566D7CC-DB07-49F6-8E80-F59F13CEA62A}" destId="{338C8C70-A004-41DE-9F5F-E17EDF9B674F}" srcOrd="3" destOrd="0" presId="urn:microsoft.com/office/officeart/2005/8/layout/hierarchy3"/>
    <dgm:cxn modelId="{09FAC90B-1B08-4F6F-809C-EF5BD2DD02C0}" type="presParOf" srcId="{D566D7CC-DB07-49F6-8E80-F59F13CEA62A}" destId="{9F3C976D-1A4B-4B9F-BFF2-CACF5B345F14}" srcOrd="4" destOrd="0" presId="urn:microsoft.com/office/officeart/2005/8/layout/hierarchy3"/>
    <dgm:cxn modelId="{2E8DE0CC-2046-4C4C-BB03-0D3B7009A978}" type="presParOf" srcId="{D566D7CC-DB07-49F6-8E80-F59F13CEA62A}" destId="{B278325E-403D-4760-835B-C419597DC2C7}" srcOrd="5" destOrd="0" presId="urn:microsoft.com/office/officeart/2005/8/layout/hierarchy3"/>
    <dgm:cxn modelId="{4118B9AA-B61D-438F-B22D-2558C184829C}" type="presParOf" srcId="{D566D7CC-DB07-49F6-8E80-F59F13CEA62A}" destId="{43702449-0D99-4E4F-AED5-000E865587F9}" srcOrd="6" destOrd="0" presId="urn:microsoft.com/office/officeart/2005/8/layout/hierarchy3"/>
    <dgm:cxn modelId="{F38A94D0-486C-40B6-BC1D-567417140DEE}" type="presParOf" srcId="{D566D7CC-DB07-49F6-8E80-F59F13CEA62A}" destId="{F46B0294-F6AD-449E-8A92-75DACE47F1D2}" srcOrd="7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7D4FD8C-DA45-4BB8-9F29-05EE206494BC}" type="doc">
      <dgm:prSet loTypeId="urn:microsoft.com/office/officeart/2005/8/layout/hierarchy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A83C2B12-0546-4D48-8BC7-6D6B536EC432}">
      <dgm:prSet phldrT="[Text]"/>
      <dgm:spPr/>
      <dgm:t>
        <a:bodyPr/>
        <a:lstStyle/>
        <a:p>
          <a:r>
            <a:rPr lang="en-CA"/>
            <a:t>Small organic building blocks of the cell</a:t>
          </a:r>
        </a:p>
      </dgm:t>
    </dgm:pt>
    <dgm:pt modelId="{17EE1D41-4234-4B92-9ED4-DD901725A951}" type="parTrans" cxnId="{CE7B6434-E9E3-4ED6-BC7B-C8ED2E9F2043}">
      <dgm:prSet/>
      <dgm:spPr/>
      <dgm:t>
        <a:bodyPr/>
        <a:lstStyle/>
        <a:p>
          <a:endParaRPr lang="en-CA"/>
        </a:p>
      </dgm:t>
    </dgm:pt>
    <dgm:pt modelId="{0B47AE2B-BF2F-4D36-B81F-360F3B107D38}" type="sibTrans" cxnId="{CE7B6434-E9E3-4ED6-BC7B-C8ED2E9F2043}">
      <dgm:prSet/>
      <dgm:spPr/>
      <dgm:t>
        <a:bodyPr/>
        <a:lstStyle/>
        <a:p>
          <a:endParaRPr lang="en-CA"/>
        </a:p>
      </dgm:t>
    </dgm:pt>
    <dgm:pt modelId="{DEA6B573-31C9-4944-9925-75E35423F6C5}">
      <dgm:prSet phldrT="[Text]"/>
      <dgm:spPr/>
      <dgm:t>
        <a:bodyPr/>
        <a:lstStyle/>
        <a:p>
          <a:r>
            <a:rPr lang="en-CA"/>
            <a:t>Sugars</a:t>
          </a:r>
        </a:p>
      </dgm:t>
    </dgm:pt>
    <dgm:pt modelId="{ECE09928-74EB-49C7-8B2C-9039FC821D2C}" type="parTrans" cxnId="{C2F5BE3C-CCD3-43A8-B22D-7599F2C42244}">
      <dgm:prSet/>
      <dgm:spPr/>
      <dgm:t>
        <a:bodyPr/>
        <a:lstStyle/>
        <a:p>
          <a:endParaRPr lang="en-CA"/>
        </a:p>
      </dgm:t>
    </dgm:pt>
    <dgm:pt modelId="{8603D2F8-F64C-4570-B6FC-9A0E1BBB6932}" type="sibTrans" cxnId="{C2F5BE3C-CCD3-43A8-B22D-7599F2C42244}">
      <dgm:prSet/>
      <dgm:spPr/>
      <dgm:t>
        <a:bodyPr/>
        <a:lstStyle/>
        <a:p>
          <a:endParaRPr lang="en-CA"/>
        </a:p>
      </dgm:t>
    </dgm:pt>
    <dgm:pt modelId="{384ABFB0-F8A0-47B5-8E54-F3E8869A559E}">
      <dgm:prSet phldrT="[Text]"/>
      <dgm:spPr/>
      <dgm:t>
        <a:bodyPr/>
        <a:lstStyle/>
        <a:p>
          <a:r>
            <a:rPr lang="en-CA"/>
            <a:t>Nucleotides</a:t>
          </a:r>
        </a:p>
      </dgm:t>
    </dgm:pt>
    <dgm:pt modelId="{7063734C-0134-4978-BCB6-84B1F8AEEAE1}" type="parTrans" cxnId="{FB6B1EAF-7C02-43F7-9933-AA76710CAF24}">
      <dgm:prSet/>
      <dgm:spPr/>
      <dgm:t>
        <a:bodyPr/>
        <a:lstStyle/>
        <a:p>
          <a:endParaRPr lang="en-CA"/>
        </a:p>
      </dgm:t>
    </dgm:pt>
    <dgm:pt modelId="{56C3BF37-C487-4E8B-AD6E-C663E0E336CE}" type="sibTrans" cxnId="{FB6B1EAF-7C02-43F7-9933-AA76710CAF24}">
      <dgm:prSet/>
      <dgm:spPr/>
      <dgm:t>
        <a:bodyPr/>
        <a:lstStyle/>
        <a:p>
          <a:endParaRPr lang="en-CA"/>
        </a:p>
      </dgm:t>
    </dgm:pt>
    <dgm:pt modelId="{C10FB1F4-0B9E-438F-9612-6B05BC5CAFA2}">
      <dgm:prSet phldrT="[Text]"/>
      <dgm:spPr/>
      <dgm:t>
        <a:bodyPr/>
        <a:lstStyle/>
        <a:p>
          <a:r>
            <a:rPr lang="en-CA"/>
            <a:t>Larger organic molecules of the cell</a:t>
          </a:r>
        </a:p>
      </dgm:t>
    </dgm:pt>
    <dgm:pt modelId="{AEAA4916-5EC4-454A-8F06-E051C2FC78E2}" type="parTrans" cxnId="{302CFC11-AC7E-4A25-8499-5DC16F7277A4}">
      <dgm:prSet/>
      <dgm:spPr/>
      <dgm:t>
        <a:bodyPr/>
        <a:lstStyle/>
        <a:p>
          <a:endParaRPr lang="en-CA"/>
        </a:p>
      </dgm:t>
    </dgm:pt>
    <dgm:pt modelId="{87539DE0-4EDE-43BB-9F72-47606C1D2AF8}" type="sibTrans" cxnId="{302CFC11-AC7E-4A25-8499-5DC16F7277A4}">
      <dgm:prSet/>
      <dgm:spPr/>
      <dgm:t>
        <a:bodyPr/>
        <a:lstStyle/>
        <a:p>
          <a:endParaRPr lang="en-CA"/>
        </a:p>
      </dgm:t>
    </dgm:pt>
    <dgm:pt modelId="{3C3EE3EF-3677-4F99-8130-E8D9F2663855}">
      <dgm:prSet phldrT="[Text]"/>
      <dgm:spPr/>
      <dgm:t>
        <a:bodyPr/>
        <a:lstStyle/>
        <a:p>
          <a:r>
            <a:rPr lang="en-CA"/>
            <a:t>Polysaccharides, glycogen and starch in plants</a:t>
          </a:r>
        </a:p>
      </dgm:t>
    </dgm:pt>
    <dgm:pt modelId="{E80EB283-2C6B-4342-B3B5-B02BB7035C0D}" type="parTrans" cxnId="{37527A5F-2A60-42A2-B259-6DC326CEB53E}">
      <dgm:prSet/>
      <dgm:spPr/>
      <dgm:t>
        <a:bodyPr/>
        <a:lstStyle/>
        <a:p>
          <a:endParaRPr lang="en-CA"/>
        </a:p>
      </dgm:t>
    </dgm:pt>
    <dgm:pt modelId="{25C19BBD-3575-4C6F-9D63-61C4B898B1ED}" type="sibTrans" cxnId="{37527A5F-2A60-42A2-B259-6DC326CEB53E}">
      <dgm:prSet/>
      <dgm:spPr/>
      <dgm:t>
        <a:bodyPr/>
        <a:lstStyle/>
        <a:p>
          <a:endParaRPr lang="en-CA"/>
        </a:p>
      </dgm:t>
    </dgm:pt>
    <dgm:pt modelId="{322C57AA-66D2-411A-93AD-70460E9B74CB}">
      <dgm:prSet phldrT="[Text]"/>
      <dgm:spPr/>
      <dgm:t>
        <a:bodyPr/>
        <a:lstStyle/>
        <a:p>
          <a:r>
            <a:rPr lang="en-CA"/>
            <a:t>Nucelic acids</a:t>
          </a:r>
        </a:p>
      </dgm:t>
    </dgm:pt>
    <dgm:pt modelId="{F862349B-D51A-4238-A63E-BFBECB56137E}" type="parTrans" cxnId="{CAAD2E09-122B-40A2-A082-1CCF99E4BF4A}">
      <dgm:prSet/>
      <dgm:spPr/>
      <dgm:t>
        <a:bodyPr/>
        <a:lstStyle/>
        <a:p>
          <a:endParaRPr lang="en-CA"/>
        </a:p>
      </dgm:t>
    </dgm:pt>
    <dgm:pt modelId="{0BB44092-3DEF-4118-8034-4367FF59861A}" type="sibTrans" cxnId="{CAAD2E09-122B-40A2-A082-1CCF99E4BF4A}">
      <dgm:prSet/>
      <dgm:spPr/>
      <dgm:t>
        <a:bodyPr/>
        <a:lstStyle/>
        <a:p>
          <a:endParaRPr lang="en-CA"/>
        </a:p>
      </dgm:t>
    </dgm:pt>
    <dgm:pt modelId="{8FBF707B-841C-4D12-B501-98F3BA4529DB}">
      <dgm:prSet phldrT="[Text]"/>
      <dgm:spPr/>
      <dgm:t>
        <a:bodyPr/>
        <a:lstStyle/>
        <a:p>
          <a:r>
            <a:rPr lang="en-CA"/>
            <a:t>Amino acids</a:t>
          </a:r>
        </a:p>
      </dgm:t>
    </dgm:pt>
    <dgm:pt modelId="{4F6B407E-1168-4764-8226-B2298B123E45}" type="parTrans" cxnId="{1B5DC2F2-BAE2-47B1-B617-1FB25C3531F3}">
      <dgm:prSet/>
      <dgm:spPr/>
      <dgm:t>
        <a:bodyPr/>
        <a:lstStyle/>
        <a:p>
          <a:endParaRPr lang="en-CA"/>
        </a:p>
      </dgm:t>
    </dgm:pt>
    <dgm:pt modelId="{4B017315-D5F6-4B37-8023-230D5D25EF58}" type="sibTrans" cxnId="{1B5DC2F2-BAE2-47B1-B617-1FB25C3531F3}">
      <dgm:prSet/>
      <dgm:spPr/>
      <dgm:t>
        <a:bodyPr/>
        <a:lstStyle/>
        <a:p>
          <a:endParaRPr lang="en-CA"/>
        </a:p>
      </dgm:t>
    </dgm:pt>
    <dgm:pt modelId="{BCF1401A-3EC9-49C8-ABC5-7BDD8D6DDCED}">
      <dgm:prSet phldrT="[Text]"/>
      <dgm:spPr/>
      <dgm:t>
        <a:bodyPr/>
        <a:lstStyle/>
        <a:p>
          <a:r>
            <a:rPr lang="en-CA"/>
            <a:t>Fatty acids</a:t>
          </a:r>
        </a:p>
      </dgm:t>
    </dgm:pt>
    <dgm:pt modelId="{D2A729B5-33EF-4B80-9B3E-C129829C4F9D}" type="parTrans" cxnId="{E77428EF-A228-4FF0-A91B-68181CF42CFB}">
      <dgm:prSet/>
      <dgm:spPr/>
      <dgm:t>
        <a:bodyPr/>
        <a:lstStyle/>
        <a:p>
          <a:endParaRPr lang="en-CA"/>
        </a:p>
      </dgm:t>
    </dgm:pt>
    <dgm:pt modelId="{1B2B4DC4-4406-46CC-9BD4-B288A53A6044}" type="sibTrans" cxnId="{E77428EF-A228-4FF0-A91B-68181CF42CFB}">
      <dgm:prSet/>
      <dgm:spPr/>
      <dgm:t>
        <a:bodyPr/>
        <a:lstStyle/>
        <a:p>
          <a:endParaRPr lang="en-CA"/>
        </a:p>
      </dgm:t>
    </dgm:pt>
    <dgm:pt modelId="{DDD00540-A7B5-4B71-BA16-B4687AC873A4}">
      <dgm:prSet phldrT="[Text]"/>
      <dgm:spPr/>
      <dgm:t>
        <a:bodyPr/>
        <a:lstStyle/>
        <a:p>
          <a:r>
            <a:rPr lang="en-CA"/>
            <a:t>Proteins</a:t>
          </a:r>
        </a:p>
      </dgm:t>
    </dgm:pt>
    <dgm:pt modelId="{3DDD0B8B-F71A-4D48-90B6-BABD7E1C11EB}" type="parTrans" cxnId="{64712043-0ED2-4432-9FC5-0108F8362510}">
      <dgm:prSet/>
      <dgm:spPr/>
      <dgm:t>
        <a:bodyPr/>
        <a:lstStyle/>
        <a:p>
          <a:endParaRPr lang="en-CA"/>
        </a:p>
      </dgm:t>
    </dgm:pt>
    <dgm:pt modelId="{6F0DA67C-944E-419B-B8C3-F314DAA69F30}" type="sibTrans" cxnId="{64712043-0ED2-4432-9FC5-0108F8362510}">
      <dgm:prSet/>
      <dgm:spPr/>
      <dgm:t>
        <a:bodyPr/>
        <a:lstStyle/>
        <a:p>
          <a:endParaRPr lang="en-CA"/>
        </a:p>
      </dgm:t>
    </dgm:pt>
    <dgm:pt modelId="{25CA19D0-119C-4077-AFDA-B958BB0C1EBD}">
      <dgm:prSet phldrT="[Text]"/>
      <dgm:spPr/>
      <dgm:t>
        <a:bodyPr/>
        <a:lstStyle/>
        <a:p>
          <a:r>
            <a:rPr lang="en-CA"/>
            <a:t>Fats and membrane lipids</a:t>
          </a:r>
        </a:p>
      </dgm:t>
    </dgm:pt>
    <dgm:pt modelId="{A2AD0AC6-DBE6-40CA-A7A8-F6841E475AA2}" type="parTrans" cxnId="{19619639-A2DC-46D4-967B-594CB895E7C1}">
      <dgm:prSet/>
      <dgm:spPr/>
      <dgm:t>
        <a:bodyPr/>
        <a:lstStyle/>
        <a:p>
          <a:endParaRPr lang="en-CA"/>
        </a:p>
      </dgm:t>
    </dgm:pt>
    <dgm:pt modelId="{8485672F-63D5-4ABC-A615-75803E5A8783}" type="sibTrans" cxnId="{19619639-A2DC-46D4-967B-594CB895E7C1}">
      <dgm:prSet/>
      <dgm:spPr/>
      <dgm:t>
        <a:bodyPr/>
        <a:lstStyle/>
        <a:p>
          <a:endParaRPr lang="en-CA"/>
        </a:p>
      </dgm:t>
    </dgm:pt>
    <dgm:pt modelId="{636E6886-A8F3-4AA6-AD17-1098EC382F54}" type="pres">
      <dgm:prSet presAssocID="{17D4FD8C-DA45-4BB8-9F29-05EE206494BC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CA"/>
        </a:p>
      </dgm:t>
    </dgm:pt>
    <dgm:pt modelId="{16988764-D832-46C9-ADDC-C6432B73C2EE}" type="pres">
      <dgm:prSet presAssocID="{A83C2B12-0546-4D48-8BC7-6D6B536EC432}" presName="root" presStyleCnt="0"/>
      <dgm:spPr/>
    </dgm:pt>
    <dgm:pt modelId="{70E5BD84-E51A-4F1B-A4F3-53DC95011DF5}" type="pres">
      <dgm:prSet presAssocID="{A83C2B12-0546-4D48-8BC7-6D6B536EC432}" presName="rootComposite" presStyleCnt="0"/>
      <dgm:spPr/>
    </dgm:pt>
    <dgm:pt modelId="{61125FBB-0B76-4544-90DF-7273B9638773}" type="pres">
      <dgm:prSet presAssocID="{A83C2B12-0546-4D48-8BC7-6D6B536EC432}" presName="rootText" presStyleLbl="node1" presStyleIdx="0" presStyleCnt="2"/>
      <dgm:spPr/>
      <dgm:t>
        <a:bodyPr/>
        <a:lstStyle/>
        <a:p>
          <a:endParaRPr lang="en-CA"/>
        </a:p>
      </dgm:t>
    </dgm:pt>
    <dgm:pt modelId="{5819E6CE-08DE-48C5-A4CA-AFF1C8323011}" type="pres">
      <dgm:prSet presAssocID="{A83C2B12-0546-4D48-8BC7-6D6B536EC432}" presName="rootConnector" presStyleLbl="node1" presStyleIdx="0" presStyleCnt="2"/>
      <dgm:spPr/>
      <dgm:t>
        <a:bodyPr/>
        <a:lstStyle/>
        <a:p>
          <a:endParaRPr lang="en-CA"/>
        </a:p>
      </dgm:t>
    </dgm:pt>
    <dgm:pt modelId="{A15194AA-1644-49B6-8472-134C0E5DD231}" type="pres">
      <dgm:prSet presAssocID="{A83C2B12-0546-4D48-8BC7-6D6B536EC432}" presName="childShape" presStyleCnt="0"/>
      <dgm:spPr/>
    </dgm:pt>
    <dgm:pt modelId="{20245D0B-996C-4F8A-A845-19C0A84CE8FD}" type="pres">
      <dgm:prSet presAssocID="{ECE09928-74EB-49C7-8B2C-9039FC821D2C}" presName="Name13" presStyleLbl="parChTrans1D2" presStyleIdx="0" presStyleCnt="8"/>
      <dgm:spPr/>
      <dgm:t>
        <a:bodyPr/>
        <a:lstStyle/>
        <a:p>
          <a:endParaRPr lang="en-CA"/>
        </a:p>
      </dgm:t>
    </dgm:pt>
    <dgm:pt modelId="{8783D57D-A672-4626-83A4-F8622EFD7F6F}" type="pres">
      <dgm:prSet presAssocID="{DEA6B573-31C9-4944-9925-75E35423F6C5}" presName="childText" presStyleLbl="bgAcc1" presStyleIdx="0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18BCE49-C758-48D3-83AC-2F519D28564E}" type="pres">
      <dgm:prSet presAssocID="{D2A729B5-33EF-4B80-9B3E-C129829C4F9D}" presName="Name13" presStyleLbl="parChTrans1D2" presStyleIdx="1" presStyleCnt="8"/>
      <dgm:spPr/>
      <dgm:t>
        <a:bodyPr/>
        <a:lstStyle/>
        <a:p>
          <a:endParaRPr lang="en-CA"/>
        </a:p>
      </dgm:t>
    </dgm:pt>
    <dgm:pt modelId="{D0638248-D3A5-4F29-A3ED-84C479743CA5}" type="pres">
      <dgm:prSet presAssocID="{BCF1401A-3EC9-49C8-ABC5-7BDD8D6DDCED}" presName="childText" presStyleLbl="bgAcc1" presStyleIdx="1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ECF853E-88BC-4336-9629-03F197D16985}" type="pres">
      <dgm:prSet presAssocID="{4F6B407E-1168-4764-8226-B2298B123E45}" presName="Name13" presStyleLbl="parChTrans1D2" presStyleIdx="2" presStyleCnt="8"/>
      <dgm:spPr/>
      <dgm:t>
        <a:bodyPr/>
        <a:lstStyle/>
        <a:p>
          <a:endParaRPr lang="en-CA"/>
        </a:p>
      </dgm:t>
    </dgm:pt>
    <dgm:pt modelId="{D283D46D-33B0-494B-8A88-69C5568A4491}" type="pres">
      <dgm:prSet presAssocID="{8FBF707B-841C-4D12-B501-98F3BA4529DB}" presName="childText" presStyleLbl="bgAcc1" presStyleIdx="2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A00A48B-1648-4A22-8EE2-5E06F1C75DCB}" type="pres">
      <dgm:prSet presAssocID="{7063734C-0134-4978-BCB6-84B1F8AEEAE1}" presName="Name13" presStyleLbl="parChTrans1D2" presStyleIdx="3" presStyleCnt="8"/>
      <dgm:spPr/>
      <dgm:t>
        <a:bodyPr/>
        <a:lstStyle/>
        <a:p>
          <a:endParaRPr lang="en-CA"/>
        </a:p>
      </dgm:t>
    </dgm:pt>
    <dgm:pt modelId="{9FE46BFD-4BAB-4981-9281-08DE9348DA84}" type="pres">
      <dgm:prSet presAssocID="{384ABFB0-F8A0-47B5-8E54-F3E8869A559E}" presName="childText" presStyleLbl="bgAcc1" presStyleIdx="3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6D4CEFA-CA29-46DC-BE66-78608A3DF145}" type="pres">
      <dgm:prSet presAssocID="{C10FB1F4-0B9E-438F-9612-6B05BC5CAFA2}" presName="root" presStyleCnt="0"/>
      <dgm:spPr/>
    </dgm:pt>
    <dgm:pt modelId="{FC14CF6B-C857-4954-92E8-3C4CCE6BEC66}" type="pres">
      <dgm:prSet presAssocID="{C10FB1F4-0B9E-438F-9612-6B05BC5CAFA2}" presName="rootComposite" presStyleCnt="0"/>
      <dgm:spPr/>
    </dgm:pt>
    <dgm:pt modelId="{7DCDC3D6-DA96-46B9-9E4D-01AAAE5B2BDD}" type="pres">
      <dgm:prSet presAssocID="{C10FB1F4-0B9E-438F-9612-6B05BC5CAFA2}" presName="rootText" presStyleLbl="node1" presStyleIdx="1" presStyleCnt="2"/>
      <dgm:spPr/>
      <dgm:t>
        <a:bodyPr/>
        <a:lstStyle/>
        <a:p>
          <a:endParaRPr lang="en-CA"/>
        </a:p>
      </dgm:t>
    </dgm:pt>
    <dgm:pt modelId="{217015B0-2F12-4A99-A84F-BAA286F745D8}" type="pres">
      <dgm:prSet presAssocID="{C10FB1F4-0B9E-438F-9612-6B05BC5CAFA2}" presName="rootConnector" presStyleLbl="node1" presStyleIdx="1" presStyleCnt="2"/>
      <dgm:spPr/>
      <dgm:t>
        <a:bodyPr/>
        <a:lstStyle/>
        <a:p>
          <a:endParaRPr lang="en-CA"/>
        </a:p>
      </dgm:t>
    </dgm:pt>
    <dgm:pt modelId="{D566D7CC-DB07-49F6-8E80-F59F13CEA62A}" type="pres">
      <dgm:prSet presAssocID="{C10FB1F4-0B9E-438F-9612-6B05BC5CAFA2}" presName="childShape" presStyleCnt="0"/>
      <dgm:spPr/>
    </dgm:pt>
    <dgm:pt modelId="{17F5988C-1184-47DE-AB09-42EC25DEA1A0}" type="pres">
      <dgm:prSet presAssocID="{E80EB283-2C6B-4342-B3B5-B02BB7035C0D}" presName="Name13" presStyleLbl="parChTrans1D2" presStyleIdx="4" presStyleCnt="8"/>
      <dgm:spPr/>
      <dgm:t>
        <a:bodyPr/>
        <a:lstStyle/>
        <a:p>
          <a:endParaRPr lang="en-CA"/>
        </a:p>
      </dgm:t>
    </dgm:pt>
    <dgm:pt modelId="{A29470B9-71C1-4B1C-AD43-A2BACDAF7743}" type="pres">
      <dgm:prSet presAssocID="{3C3EE3EF-3677-4F99-8130-E8D9F2663855}" presName="childText" presStyleLbl="bgAcc1" presStyleIdx="4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DBBBFE6-5955-454C-B694-CE05E4801F5C}" type="pres">
      <dgm:prSet presAssocID="{A2AD0AC6-DBE6-40CA-A7A8-F6841E475AA2}" presName="Name13" presStyleLbl="parChTrans1D2" presStyleIdx="5" presStyleCnt="8"/>
      <dgm:spPr/>
      <dgm:t>
        <a:bodyPr/>
        <a:lstStyle/>
        <a:p>
          <a:endParaRPr lang="en-CA"/>
        </a:p>
      </dgm:t>
    </dgm:pt>
    <dgm:pt modelId="{338C8C70-A004-41DE-9F5F-E17EDF9B674F}" type="pres">
      <dgm:prSet presAssocID="{25CA19D0-119C-4077-AFDA-B958BB0C1EBD}" presName="childText" presStyleLbl="bgAcc1" presStyleIdx="5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9F3C976D-1A4B-4B9F-BFF2-CACF5B345F14}" type="pres">
      <dgm:prSet presAssocID="{3DDD0B8B-F71A-4D48-90B6-BABD7E1C11EB}" presName="Name13" presStyleLbl="parChTrans1D2" presStyleIdx="6" presStyleCnt="8"/>
      <dgm:spPr/>
      <dgm:t>
        <a:bodyPr/>
        <a:lstStyle/>
        <a:p>
          <a:endParaRPr lang="en-CA"/>
        </a:p>
      </dgm:t>
    </dgm:pt>
    <dgm:pt modelId="{B278325E-403D-4760-835B-C419597DC2C7}" type="pres">
      <dgm:prSet presAssocID="{DDD00540-A7B5-4B71-BA16-B4687AC873A4}" presName="childText" presStyleLbl="bgAcc1" presStyleIdx="6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3702449-0D99-4E4F-AED5-000E865587F9}" type="pres">
      <dgm:prSet presAssocID="{F862349B-D51A-4238-A63E-BFBECB56137E}" presName="Name13" presStyleLbl="parChTrans1D2" presStyleIdx="7" presStyleCnt="8"/>
      <dgm:spPr/>
      <dgm:t>
        <a:bodyPr/>
        <a:lstStyle/>
        <a:p>
          <a:endParaRPr lang="en-CA"/>
        </a:p>
      </dgm:t>
    </dgm:pt>
    <dgm:pt modelId="{F46B0294-F6AD-449E-8A92-75DACE47F1D2}" type="pres">
      <dgm:prSet presAssocID="{322C57AA-66D2-411A-93AD-70460E9B74CB}" presName="childText" presStyleLbl="bgAcc1" presStyleIdx="7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D3EA7D08-7744-4C6E-8F60-27E16CD6312F}" type="presOf" srcId="{8FBF707B-841C-4D12-B501-98F3BA4529DB}" destId="{D283D46D-33B0-494B-8A88-69C5568A4491}" srcOrd="0" destOrd="0" presId="urn:microsoft.com/office/officeart/2005/8/layout/hierarchy3"/>
    <dgm:cxn modelId="{2AA3EE35-0738-4CE3-88DD-3E52F0061180}" type="presOf" srcId="{BCF1401A-3EC9-49C8-ABC5-7BDD8D6DDCED}" destId="{D0638248-D3A5-4F29-A3ED-84C479743CA5}" srcOrd="0" destOrd="0" presId="urn:microsoft.com/office/officeart/2005/8/layout/hierarchy3"/>
    <dgm:cxn modelId="{19619639-A2DC-46D4-967B-594CB895E7C1}" srcId="{C10FB1F4-0B9E-438F-9612-6B05BC5CAFA2}" destId="{25CA19D0-119C-4077-AFDA-B958BB0C1EBD}" srcOrd="1" destOrd="0" parTransId="{A2AD0AC6-DBE6-40CA-A7A8-F6841E475AA2}" sibTransId="{8485672F-63D5-4ABC-A615-75803E5A8783}"/>
    <dgm:cxn modelId="{E77428EF-A228-4FF0-A91B-68181CF42CFB}" srcId="{A83C2B12-0546-4D48-8BC7-6D6B536EC432}" destId="{BCF1401A-3EC9-49C8-ABC5-7BDD8D6DDCED}" srcOrd="1" destOrd="0" parTransId="{D2A729B5-33EF-4B80-9B3E-C129829C4F9D}" sibTransId="{1B2B4DC4-4406-46CC-9BD4-B288A53A6044}"/>
    <dgm:cxn modelId="{FB6B1EAF-7C02-43F7-9933-AA76710CAF24}" srcId="{A83C2B12-0546-4D48-8BC7-6D6B536EC432}" destId="{384ABFB0-F8A0-47B5-8E54-F3E8869A559E}" srcOrd="3" destOrd="0" parTransId="{7063734C-0134-4978-BCB6-84B1F8AEEAE1}" sibTransId="{56C3BF37-C487-4E8B-AD6E-C663E0E336CE}"/>
    <dgm:cxn modelId="{5C4C5329-ADF4-46D2-BF4A-6369D26C7BB0}" type="presOf" srcId="{25CA19D0-119C-4077-AFDA-B958BB0C1EBD}" destId="{338C8C70-A004-41DE-9F5F-E17EDF9B674F}" srcOrd="0" destOrd="0" presId="urn:microsoft.com/office/officeart/2005/8/layout/hierarchy3"/>
    <dgm:cxn modelId="{02FE213D-9F61-4B6C-9B92-A04430E4DEFD}" type="presOf" srcId="{3DDD0B8B-F71A-4D48-90B6-BABD7E1C11EB}" destId="{9F3C976D-1A4B-4B9F-BFF2-CACF5B345F14}" srcOrd="0" destOrd="0" presId="urn:microsoft.com/office/officeart/2005/8/layout/hierarchy3"/>
    <dgm:cxn modelId="{4E291D12-5DD5-49F9-BB40-90317A32AFBF}" type="presOf" srcId="{384ABFB0-F8A0-47B5-8E54-F3E8869A559E}" destId="{9FE46BFD-4BAB-4981-9281-08DE9348DA84}" srcOrd="0" destOrd="0" presId="urn:microsoft.com/office/officeart/2005/8/layout/hierarchy3"/>
    <dgm:cxn modelId="{07A84195-41DB-4D3A-8D8B-867D345D77F9}" type="presOf" srcId="{DDD00540-A7B5-4B71-BA16-B4687AC873A4}" destId="{B278325E-403D-4760-835B-C419597DC2C7}" srcOrd="0" destOrd="0" presId="urn:microsoft.com/office/officeart/2005/8/layout/hierarchy3"/>
    <dgm:cxn modelId="{CAAD2E09-122B-40A2-A082-1CCF99E4BF4A}" srcId="{C10FB1F4-0B9E-438F-9612-6B05BC5CAFA2}" destId="{322C57AA-66D2-411A-93AD-70460E9B74CB}" srcOrd="3" destOrd="0" parTransId="{F862349B-D51A-4238-A63E-BFBECB56137E}" sibTransId="{0BB44092-3DEF-4118-8034-4367FF59861A}"/>
    <dgm:cxn modelId="{4525E4F2-24E7-48FF-88D1-61EF0952A691}" type="presOf" srcId="{3C3EE3EF-3677-4F99-8130-E8D9F2663855}" destId="{A29470B9-71C1-4B1C-AD43-A2BACDAF7743}" srcOrd="0" destOrd="0" presId="urn:microsoft.com/office/officeart/2005/8/layout/hierarchy3"/>
    <dgm:cxn modelId="{90B182B9-99F1-4300-BC2B-CF225666C5CE}" type="presOf" srcId="{D2A729B5-33EF-4B80-9B3E-C129829C4F9D}" destId="{F18BCE49-C758-48D3-83AC-2F519D28564E}" srcOrd="0" destOrd="0" presId="urn:microsoft.com/office/officeart/2005/8/layout/hierarchy3"/>
    <dgm:cxn modelId="{C619D1E0-101D-4FE3-9EB4-7638C2C7BE40}" type="presOf" srcId="{4F6B407E-1168-4764-8226-B2298B123E45}" destId="{4ECF853E-88BC-4336-9629-03F197D16985}" srcOrd="0" destOrd="0" presId="urn:microsoft.com/office/officeart/2005/8/layout/hierarchy3"/>
    <dgm:cxn modelId="{D8B5DBC8-D631-4FB3-A3C4-E9CD06B0F0D5}" type="presOf" srcId="{A2AD0AC6-DBE6-40CA-A7A8-F6841E475AA2}" destId="{1DBBBFE6-5955-454C-B694-CE05E4801F5C}" srcOrd="0" destOrd="0" presId="urn:microsoft.com/office/officeart/2005/8/layout/hierarchy3"/>
    <dgm:cxn modelId="{DFE4E286-B883-4D0F-BD52-3A07AC8AA104}" type="presOf" srcId="{322C57AA-66D2-411A-93AD-70460E9B74CB}" destId="{F46B0294-F6AD-449E-8A92-75DACE47F1D2}" srcOrd="0" destOrd="0" presId="urn:microsoft.com/office/officeart/2005/8/layout/hierarchy3"/>
    <dgm:cxn modelId="{FD94127F-0070-4A19-BA0B-84917C02B344}" type="presOf" srcId="{7063734C-0134-4978-BCB6-84B1F8AEEAE1}" destId="{7A00A48B-1648-4A22-8EE2-5E06F1C75DCB}" srcOrd="0" destOrd="0" presId="urn:microsoft.com/office/officeart/2005/8/layout/hierarchy3"/>
    <dgm:cxn modelId="{37527A5F-2A60-42A2-B259-6DC326CEB53E}" srcId="{C10FB1F4-0B9E-438F-9612-6B05BC5CAFA2}" destId="{3C3EE3EF-3677-4F99-8130-E8D9F2663855}" srcOrd="0" destOrd="0" parTransId="{E80EB283-2C6B-4342-B3B5-B02BB7035C0D}" sibTransId="{25C19BBD-3575-4C6F-9D63-61C4B898B1ED}"/>
    <dgm:cxn modelId="{96AB17D2-1C21-45D8-80CA-2522D6F84B1A}" type="presOf" srcId="{DEA6B573-31C9-4944-9925-75E35423F6C5}" destId="{8783D57D-A672-4626-83A4-F8622EFD7F6F}" srcOrd="0" destOrd="0" presId="urn:microsoft.com/office/officeart/2005/8/layout/hierarchy3"/>
    <dgm:cxn modelId="{56BA169E-2D80-4F8D-8946-9E698D240900}" type="presOf" srcId="{A83C2B12-0546-4D48-8BC7-6D6B536EC432}" destId="{5819E6CE-08DE-48C5-A4CA-AFF1C8323011}" srcOrd="1" destOrd="0" presId="urn:microsoft.com/office/officeart/2005/8/layout/hierarchy3"/>
    <dgm:cxn modelId="{AD01168F-0D0D-41CF-8BB8-F9DB5F0200AE}" type="presOf" srcId="{ECE09928-74EB-49C7-8B2C-9039FC821D2C}" destId="{20245D0B-996C-4F8A-A845-19C0A84CE8FD}" srcOrd="0" destOrd="0" presId="urn:microsoft.com/office/officeart/2005/8/layout/hierarchy3"/>
    <dgm:cxn modelId="{5612EF45-6401-45E3-9630-90280FDF756B}" type="presOf" srcId="{F862349B-D51A-4238-A63E-BFBECB56137E}" destId="{43702449-0D99-4E4F-AED5-000E865587F9}" srcOrd="0" destOrd="0" presId="urn:microsoft.com/office/officeart/2005/8/layout/hierarchy3"/>
    <dgm:cxn modelId="{C2F5BE3C-CCD3-43A8-B22D-7599F2C42244}" srcId="{A83C2B12-0546-4D48-8BC7-6D6B536EC432}" destId="{DEA6B573-31C9-4944-9925-75E35423F6C5}" srcOrd="0" destOrd="0" parTransId="{ECE09928-74EB-49C7-8B2C-9039FC821D2C}" sibTransId="{8603D2F8-F64C-4570-B6FC-9A0E1BBB6932}"/>
    <dgm:cxn modelId="{2CC8AD70-BAC9-42FB-864F-5AD1314938B7}" type="presOf" srcId="{A83C2B12-0546-4D48-8BC7-6D6B536EC432}" destId="{61125FBB-0B76-4544-90DF-7273B9638773}" srcOrd="0" destOrd="0" presId="urn:microsoft.com/office/officeart/2005/8/layout/hierarchy3"/>
    <dgm:cxn modelId="{CE7B6434-E9E3-4ED6-BC7B-C8ED2E9F2043}" srcId="{17D4FD8C-DA45-4BB8-9F29-05EE206494BC}" destId="{A83C2B12-0546-4D48-8BC7-6D6B536EC432}" srcOrd="0" destOrd="0" parTransId="{17EE1D41-4234-4B92-9ED4-DD901725A951}" sibTransId="{0B47AE2B-BF2F-4D36-B81F-360F3B107D38}"/>
    <dgm:cxn modelId="{64712043-0ED2-4432-9FC5-0108F8362510}" srcId="{C10FB1F4-0B9E-438F-9612-6B05BC5CAFA2}" destId="{DDD00540-A7B5-4B71-BA16-B4687AC873A4}" srcOrd="2" destOrd="0" parTransId="{3DDD0B8B-F71A-4D48-90B6-BABD7E1C11EB}" sibTransId="{6F0DA67C-944E-419B-B8C3-F314DAA69F30}"/>
    <dgm:cxn modelId="{AB30915A-A76D-45E7-9942-BEADE72FC6F7}" type="presOf" srcId="{C10FB1F4-0B9E-438F-9612-6B05BC5CAFA2}" destId="{217015B0-2F12-4A99-A84F-BAA286F745D8}" srcOrd="1" destOrd="0" presId="urn:microsoft.com/office/officeart/2005/8/layout/hierarchy3"/>
    <dgm:cxn modelId="{8F2D9277-E9B0-4401-ADAE-B5B00C151238}" type="presOf" srcId="{C10FB1F4-0B9E-438F-9612-6B05BC5CAFA2}" destId="{7DCDC3D6-DA96-46B9-9E4D-01AAAE5B2BDD}" srcOrd="0" destOrd="0" presId="urn:microsoft.com/office/officeart/2005/8/layout/hierarchy3"/>
    <dgm:cxn modelId="{1B5DC2F2-BAE2-47B1-B617-1FB25C3531F3}" srcId="{A83C2B12-0546-4D48-8BC7-6D6B536EC432}" destId="{8FBF707B-841C-4D12-B501-98F3BA4529DB}" srcOrd="2" destOrd="0" parTransId="{4F6B407E-1168-4764-8226-B2298B123E45}" sibTransId="{4B017315-D5F6-4B37-8023-230D5D25EF58}"/>
    <dgm:cxn modelId="{91160BCD-4818-4613-9313-30CC125B952A}" type="presOf" srcId="{E80EB283-2C6B-4342-B3B5-B02BB7035C0D}" destId="{17F5988C-1184-47DE-AB09-42EC25DEA1A0}" srcOrd="0" destOrd="0" presId="urn:microsoft.com/office/officeart/2005/8/layout/hierarchy3"/>
    <dgm:cxn modelId="{302CFC11-AC7E-4A25-8499-5DC16F7277A4}" srcId="{17D4FD8C-DA45-4BB8-9F29-05EE206494BC}" destId="{C10FB1F4-0B9E-438F-9612-6B05BC5CAFA2}" srcOrd="1" destOrd="0" parTransId="{AEAA4916-5EC4-454A-8F06-E051C2FC78E2}" sibTransId="{87539DE0-4EDE-43BB-9F72-47606C1D2AF8}"/>
    <dgm:cxn modelId="{705B77FC-4756-4AC7-9ADA-AA816933C7CD}" type="presOf" srcId="{17D4FD8C-DA45-4BB8-9F29-05EE206494BC}" destId="{636E6886-A8F3-4AA6-AD17-1098EC382F54}" srcOrd="0" destOrd="0" presId="urn:microsoft.com/office/officeart/2005/8/layout/hierarchy3"/>
    <dgm:cxn modelId="{E3094033-FAB8-4925-81C8-D653272EA65F}" type="presParOf" srcId="{636E6886-A8F3-4AA6-AD17-1098EC382F54}" destId="{16988764-D832-46C9-ADDC-C6432B73C2EE}" srcOrd="0" destOrd="0" presId="urn:microsoft.com/office/officeart/2005/8/layout/hierarchy3"/>
    <dgm:cxn modelId="{4A6C49D9-C47C-4A04-AC3B-04ECF34F5956}" type="presParOf" srcId="{16988764-D832-46C9-ADDC-C6432B73C2EE}" destId="{70E5BD84-E51A-4F1B-A4F3-53DC95011DF5}" srcOrd="0" destOrd="0" presId="urn:microsoft.com/office/officeart/2005/8/layout/hierarchy3"/>
    <dgm:cxn modelId="{98635781-FB2F-4EF4-8236-929C9E49D82D}" type="presParOf" srcId="{70E5BD84-E51A-4F1B-A4F3-53DC95011DF5}" destId="{61125FBB-0B76-4544-90DF-7273B9638773}" srcOrd="0" destOrd="0" presId="urn:microsoft.com/office/officeart/2005/8/layout/hierarchy3"/>
    <dgm:cxn modelId="{9E2D82A8-653E-47EF-9DB5-D1BE373514C9}" type="presParOf" srcId="{70E5BD84-E51A-4F1B-A4F3-53DC95011DF5}" destId="{5819E6CE-08DE-48C5-A4CA-AFF1C8323011}" srcOrd="1" destOrd="0" presId="urn:microsoft.com/office/officeart/2005/8/layout/hierarchy3"/>
    <dgm:cxn modelId="{4AB4E420-F541-47B4-BAA6-E9255921BC70}" type="presParOf" srcId="{16988764-D832-46C9-ADDC-C6432B73C2EE}" destId="{A15194AA-1644-49B6-8472-134C0E5DD231}" srcOrd="1" destOrd="0" presId="urn:microsoft.com/office/officeart/2005/8/layout/hierarchy3"/>
    <dgm:cxn modelId="{C6B16518-80AD-4B37-A3F8-F0E5E75F9D4B}" type="presParOf" srcId="{A15194AA-1644-49B6-8472-134C0E5DD231}" destId="{20245D0B-996C-4F8A-A845-19C0A84CE8FD}" srcOrd="0" destOrd="0" presId="urn:microsoft.com/office/officeart/2005/8/layout/hierarchy3"/>
    <dgm:cxn modelId="{A8C75E64-8043-4277-990A-CE5B497C9DA4}" type="presParOf" srcId="{A15194AA-1644-49B6-8472-134C0E5DD231}" destId="{8783D57D-A672-4626-83A4-F8622EFD7F6F}" srcOrd="1" destOrd="0" presId="urn:microsoft.com/office/officeart/2005/8/layout/hierarchy3"/>
    <dgm:cxn modelId="{8027A9EC-EDF1-4A1A-A03C-8C7AA9A91E41}" type="presParOf" srcId="{A15194AA-1644-49B6-8472-134C0E5DD231}" destId="{F18BCE49-C758-48D3-83AC-2F519D28564E}" srcOrd="2" destOrd="0" presId="urn:microsoft.com/office/officeart/2005/8/layout/hierarchy3"/>
    <dgm:cxn modelId="{8CA21FA1-2D84-4C30-8772-2B21FB6A7628}" type="presParOf" srcId="{A15194AA-1644-49B6-8472-134C0E5DD231}" destId="{D0638248-D3A5-4F29-A3ED-84C479743CA5}" srcOrd="3" destOrd="0" presId="urn:microsoft.com/office/officeart/2005/8/layout/hierarchy3"/>
    <dgm:cxn modelId="{F0084A2B-5D6E-4F69-AEA0-324DA8146D55}" type="presParOf" srcId="{A15194AA-1644-49B6-8472-134C0E5DD231}" destId="{4ECF853E-88BC-4336-9629-03F197D16985}" srcOrd="4" destOrd="0" presId="urn:microsoft.com/office/officeart/2005/8/layout/hierarchy3"/>
    <dgm:cxn modelId="{490E6AEB-386E-4BFA-96F1-F356262BFDC6}" type="presParOf" srcId="{A15194AA-1644-49B6-8472-134C0E5DD231}" destId="{D283D46D-33B0-494B-8A88-69C5568A4491}" srcOrd="5" destOrd="0" presId="urn:microsoft.com/office/officeart/2005/8/layout/hierarchy3"/>
    <dgm:cxn modelId="{05203858-C686-47EE-A17B-E3FA9805CEF6}" type="presParOf" srcId="{A15194AA-1644-49B6-8472-134C0E5DD231}" destId="{7A00A48B-1648-4A22-8EE2-5E06F1C75DCB}" srcOrd="6" destOrd="0" presId="urn:microsoft.com/office/officeart/2005/8/layout/hierarchy3"/>
    <dgm:cxn modelId="{C0FBA4C7-1EB8-4183-AB01-25B272DF5D0D}" type="presParOf" srcId="{A15194AA-1644-49B6-8472-134C0E5DD231}" destId="{9FE46BFD-4BAB-4981-9281-08DE9348DA84}" srcOrd="7" destOrd="0" presId="urn:microsoft.com/office/officeart/2005/8/layout/hierarchy3"/>
    <dgm:cxn modelId="{6BA474DE-3247-4EAF-BFEA-5B1FCE07EDDD}" type="presParOf" srcId="{636E6886-A8F3-4AA6-AD17-1098EC382F54}" destId="{F6D4CEFA-CA29-46DC-BE66-78608A3DF145}" srcOrd="1" destOrd="0" presId="urn:microsoft.com/office/officeart/2005/8/layout/hierarchy3"/>
    <dgm:cxn modelId="{95C7C87E-EBE1-4B8E-A912-FD081DD4289E}" type="presParOf" srcId="{F6D4CEFA-CA29-46DC-BE66-78608A3DF145}" destId="{FC14CF6B-C857-4954-92E8-3C4CCE6BEC66}" srcOrd="0" destOrd="0" presId="urn:microsoft.com/office/officeart/2005/8/layout/hierarchy3"/>
    <dgm:cxn modelId="{4FF020C3-0A2B-415C-A504-8D2B96109C85}" type="presParOf" srcId="{FC14CF6B-C857-4954-92E8-3C4CCE6BEC66}" destId="{7DCDC3D6-DA96-46B9-9E4D-01AAAE5B2BDD}" srcOrd="0" destOrd="0" presId="urn:microsoft.com/office/officeart/2005/8/layout/hierarchy3"/>
    <dgm:cxn modelId="{5D0EC553-2905-4914-A5A3-AA10275FD0EB}" type="presParOf" srcId="{FC14CF6B-C857-4954-92E8-3C4CCE6BEC66}" destId="{217015B0-2F12-4A99-A84F-BAA286F745D8}" srcOrd="1" destOrd="0" presId="urn:microsoft.com/office/officeart/2005/8/layout/hierarchy3"/>
    <dgm:cxn modelId="{ADD67B33-6D40-47E5-9FE8-29A8F8D8C7AE}" type="presParOf" srcId="{F6D4CEFA-CA29-46DC-BE66-78608A3DF145}" destId="{D566D7CC-DB07-49F6-8E80-F59F13CEA62A}" srcOrd="1" destOrd="0" presId="urn:microsoft.com/office/officeart/2005/8/layout/hierarchy3"/>
    <dgm:cxn modelId="{81A8345B-EF39-4BD1-8DF7-4EE0C599E752}" type="presParOf" srcId="{D566D7CC-DB07-49F6-8E80-F59F13CEA62A}" destId="{17F5988C-1184-47DE-AB09-42EC25DEA1A0}" srcOrd="0" destOrd="0" presId="urn:microsoft.com/office/officeart/2005/8/layout/hierarchy3"/>
    <dgm:cxn modelId="{216E0C4A-471C-4C11-9CA7-EA636C9EA281}" type="presParOf" srcId="{D566D7CC-DB07-49F6-8E80-F59F13CEA62A}" destId="{A29470B9-71C1-4B1C-AD43-A2BACDAF7743}" srcOrd="1" destOrd="0" presId="urn:microsoft.com/office/officeart/2005/8/layout/hierarchy3"/>
    <dgm:cxn modelId="{B5E9CF53-9742-4A71-BC42-884BEEE7BB46}" type="presParOf" srcId="{D566D7CC-DB07-49F6-8E80-F59F13CEA62A}" destId="{1DBBBFE6-5955-454C-B694-CE05E4801F5C}" srcOrd="2" destOrd="0" presId="urn:microsoft.com/office/officeart/2005/8/layout/hierarchy3"/>
    <dgm:cxn modelId="{0C069197-DED8-435E-9BD9-2B01DFDF63F9}" type="presParOf" srcId="{D566D7CC-DB07-49F6-8E80-F59F13CEA62A}" destId="{338C8C70-A004-41DE-9F5F-E17EDF9B674F}" srcOrd="3" destOrd="0" presId="urn:microsoft.com/office/officeart/2005/8/layout/hierarchy3"/>
    <dgm:cxn modelId="{6D14DC23-FFBF-4B46-BB8E-B6D47DCDCA67}" type="presParOf" srcId="{D566D7CC-DB07-49F6-8E80-F59F13CEA62A}" destId="{9F3C976D-1A4B-4B9F-BFF2-CACF5B345F14}" srcOrd="4" destOrd="0" presId="urn:microsoft.com/office/officeart/2005/8/layout/hierarchy3"/>
    <dgm:cxn modelId="{534DA990-FFE2-4058-97AE-7B8FF7341EC8}" type="presParOf" srcId="{D566D7CC-DB07-49F6-8E80-F59F13CEA62A}" destId="{B278325E-403D-4760-835B-C419597DC2C7}" srcOrd="5" destOrd="0" presId="urn:microsoft.com/office/officeart/2005/8/layout/hierarchy3"/>
    <dgm:cxn modelId="{9A149DA1-E0EE-4D18-9B94-AF2CB09480B6}" type="presParOf" srcId="{D566D7CC-DB07-49F6-8E80-F59F13CEA62A}" destId="{43702449-0D99-4E4F-AED5-000E865587F9}" srcOrd="6" destOrd="0" presId="urn:microsoft.com/office/officeart/2005/8/layout/hierarchy3"/>
    <dgm:cxn modelId="{89A9752D-D046-4569-88D0-273BCB2BB9E4}" type="presParOf" srcId="{D566D7CC-DB07-49F6-8E80-F59F13CEA62A}" destId="{F46B0294-F6AD-449E-8A92-75DACE47F1D2}" srcOrd="7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125FBB-0B76-4544-90DF-7273B9638773}">
      <dsp:nvSpPr>
        <dsp:cNvPr id="0" name=""/>
        <dsp:cNvSpPr/>
      </dsp:nvSpPr>
      <dsp:spPr>
        <a:xfrm>
          <a:off x="1543719" y="892"/>
          <a:ext cx="1066204" cy="5331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Small organic building blocks of the cell</a:t>
          </a:r>
        </a:p>
      </dsp:txBody>
      <dsp:txXfrm>
        <a:off x="1559333" y="16506"/>
        <a:ext cx="1034976" cy="501874"/>
      </dsp:txXfrm>
    </dsp:sp>
    <dsp:sp modelId="{20245D0B-996C-4F8A-A845-19C0A84CE8FD}">
      <dsp:nvSpPr>
        <dsp:cNvPr id="0" name=""/>
        <dsp:cNvSpPr/>
      </dsp:nvSpPr>
      <dsp:spPr>
        <a:xfrm>
          <a:off x="1650340" y="533995"/>
          <a:ext cx="106620" cy="3998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9826"/>
              </a:lnTo>
              <a:lnTo>
                <a:pt x="106620" y="39982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83D57D-A672-4626-83A4-F8622EFD7F6F}">
      <dsp:nvSpPr>
        <dsp:cNvPr id="0" name=""/>
        <dsp:cNvSpPr/>
      </dsp:nvSpPr>
      <dsp:spPr>
        <a:xfrm>
          <a:off x="1756960" y="667270"/>
          <a:ext cx="852963" cy="5331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Sugars</a:t>
          </a:r>
        </a:p>
      </dsp:txBody>
      <dsp:txXfrm>
        <a:off x="1772574" y="682884"/>
        <a:ext cx="821735" cy="501874"/>
      </dsp:txXfrm>
    </dsp:sp>
    <dsp:sp modelId="{F18BCE49-C758-48D3-83AC-2F519D28564E}">
      <dsp:nvSpPr>
        <dsp:cNvPr id="0" name=""/>
        <dsp:cNvSpPr/>
      </dsp:nvSpPr>
      <dsp:spPr>
        <a:xfrm>
          <a:off x="1650340" y="533995"/>
          <a:ext cx="106620" cy="10662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66204"/>
              </a:lnTo>
              <a:lnTo>
                <a:pt x="106620" y="106620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638248-D3A5-4F29-A3ED-84C479743CA5}">
      <dsp:nvSpPr>
        <dsp:cNvPr id="0" name=""/>
        <dsp:cNvSpPr/>
      </dsp:nvSpPr>
      <dsp:spPr>
        <a:xfrm>
          <a:off x="1756960" y="1333648"/>
          <a:ext cx="852963" cy="5331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Fatty acids</a:t>
          </a:r>
        </a:p>
      </dsp:txBody>
      <dsp:txXfrm>
        <a:off x="1772574" y="1349262"/>
        <a:ext cx="821735" cy="501874"/>
      </dsp:txXfrm>
    </dsp:sp>
    <dsp:sp modelId="{4ECF853E-88BC-4336-9629-03F197D16985}">
      <dsp:nvSpPr>
        <dsp:cNvPr id="0" name=""/>
        <dsp:cNvSpPr/>
      </dsp:nvSpPr>
      <dsp:spPr>
        <a:xfrm>
          <a:off x="1650340" y="533995"/>
          <a:ext cx="106620" cy="17325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32582"/>
              </a:lnTo>
              <a:lnTo>
                <a:pt x="106620" y="173258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83D46D-33B0-494B-8A88-69C5568A4491}">
      <dsp:nvSpPr>
        <dsp:cNvPr id="0" name=""/>
        <dsp:cNvSpPr/>
      </dsp:nvSpPr>
      <dsp:spPr>
        <a:xfrm>
          <a:off x="1756960" y="2000026"/>
          <a:ext cx="852963" cy="5331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Amino acids</a:t>
          </a:r>
        </a:p>
      </dsp:txBody>
      <dsp:txXfrm>
        <a:off x="1772574" y="2015640"/>
        <a:ext cx="821735" cy="501874"/>
      </dsp:txXfrm>
    </dsp:sp>
    <dsp:sp modelId="{7A00A48B-1648-4A22-8EE2-5E06F1C75DCB}">
      <dsp:nvSpPr>
        <dsp:cNvPr id="0" name=""/>
        <dsp:cNvSpPr/>
      </dsp:nvSpPr>
      <dsp:spPr>
        <a:xfrm>
          <a:off x="1650340" y="533995"/>
          <a:ext cx="106620" cy="23989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98960"/>
              </a:lnTo>
              <a:lnTo>
                <a:pt x="106620" y="2398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FE46BFD-4BAB-4981-9281-08DE9348DA84}">
      <dsp:nvSpPr>
        <dsp:cNvPr id="0" name=""/>
        <dsp:cNvSpPr/>
      </dsp:nvSpPr>
      <dsp:spPr>
        <a:xfrm>
          <a:off x="1756960" y="2666404"/>
          <a:ext cx="852963" cy="5331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Nucleotides</a:t>
          </a:r>
        </a:p>
      </dsp:txBody>
      <dsp:txXfrm>
        <a:off x="1772574" y="2682018"/>
        <a:ext cx="821735" cy="501874"/>
      </dsp:txXfrm>
    </dsp:sp>
    <dsp:sp modelId="{7DCDC3D6-DA96-46B9-9E4D-01AAAE5B2BDD}">
      <dsp:nvSpPr>
        <dsp:cNvPr id="0" name=""/>
        <dsp:cNvSpPr/>
      </dsp:nvSpPr>
      <dsp:spPr>
        <a:xfrm>
          <a:off x="2876475" y="892"/>
          <a:ext cx="1066204" cy="5331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Larger organic molecules of the cell</a:t>
          </a:r>
        </a:p>
      </dsp:txBody>
      <dsp:txXfrm>
        <a:off x="2892089" y="16506"/>
        <a:ext cx="1034976" cy="501874"/>
      </dsp:txXfrm>
    </dsp:sp>
    <dsp:sp modelId="{17F5988C-1184-47DE-AB09-42EC25DEA1A0}">
      <dsp:nvSpPr>
        <dsp:cNvPr id="0" name=""/>
        <dsp:cNvSpPr/>
      </dsp:nvSpPr>
      <dsp:spPr>
        <a:xfrm>
          <a:off x="2983096" y="533995"/>
          <a:ext cx="106620" cy="3998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9826"/>
              </a:lnTo>
              <a:lnTo>
                <a:pt x="106620" y="39982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9470B9-71C1-4B1C-AD43-A2BACDAF7743}">
      <dsp:nvSpPr>
        <dsp:cNvPr id="0" name=""/>
        <dsp:cNvSpPr/>
      </dsp:nvSpPr>
      <dsp:spPr>
        <a:xfrm>
          <a:off x="3089716" y="667270"/>
          <a:ext cx="852963" cy="5331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Polysaccharides, glycogen and starch in plants</a:t>
          </a:r>
        </a:p>
      </dsp:txBody>
      <dsp:txXfrm>
        <a:off x="3105330" y="682884"/>
        <a:ext cx="821735" cy="501874"/>
      </dsp:txXfrm>
    </dsp:sp>
    <dsp:sp modelId="{1DBBBFE6-5955-454C-B694-CE05E4801F5C}">
      <dsp:nvSpPr>
        <dsp:cNvPr id="0" name=""/>
        <dsp:cNvSpPr/>
      </dsp:nvSpPr>
      <dsp:spPr>
        <a:xfrm>
          <a:off x="2983096" y="533995"/>
          <a:ext cx="106620" cy="10662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66204"/>
              </a:lnTo>
              <a:lnTo>
                <a:pt x="106620" y="106620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38C8C70-A004-41DE-9F5F-E17EDF9B674F}">
      <dsp:nvSpPr>
        <dsp:cNvPr id="0" name=""/>
        <dsp:cNvSpPr/>
      </dsp:nvSpPr>
      <dsp:spPr>
        <a:xfrm>
          <a:off x="3089716" y="1333648"/>
          <a:ext cx="852963" cy="5331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Fats and membrane lipids</a:t>
          </a:r>
        </a:p>
      </dsp:txBody>
      <dsp:txXfrm>
        <a:off x="3105330" y="1349262"/>
        <a:ext cx="821735" cy="501874"/>
      </dsp:txXfrm>
    </dsp:sp>
    <dsp:sp modelId="{9F3C976D-1A4B-4B9F-BFF2-CACF5B345F14}">
      <dsp:nvSpPr>
        <dsp:cNvPr id="0" name=""/>
        <dsp:cNvSpPr/>
      </dsp:nvSpPr>
      <dsp:spPr>
        <a:xfrm>
          <a:off x="2983096" y="533995"/>
          <a:ext cx="106620" cy="17325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32582"/>
              </a:lnTo>
              <a:lnTo>
                <a:pt x="106620" y="173258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78325E-403D-4760-835B-C419597DC2C7}">
      <dsp:nvSpPr>
        <dsp:cNvPr id="0" name=""/>
        <dsp:cNvSpPr/>
      </dsp:nvSpPr>
      <dsp:spPr>
        <a:xfrm>
          <a:off x="3089716" y="2000026"/>
          <a:ext cx="852963" cy="5331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Proteins</a:t>
          </a:r>
        </a:p>
      </dsp:txBody>
      <dsp:txXfrm>
        <a:off x="3105330" y="2015640"/>
        <a:ext cx="821735" cy="501874"/>
      </dsp:txXfrm>
    </dsp:sp>
    <dsp:sp modelId="{43702449-0D99-4E4F-AED5-000E865587F9}">
      <dsp:nvSpPr>
        <dsp:cNvPr id="0" name=""/>
        <dsp:cNvSpPr/>
      </dsp:nvSpPr>
      <dsp:spPr>
        <a:xfrm>
          <a:off x="2983096" y="533995"/>
          <a:ext cx="106620" cy="23989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98960"/>
              </a:lnTo>
              <a:lnTo>
                <a:pt x="106620" y="2398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6B0294-F6AD-449E-8A92-75DACE47F1D2}">
      <dsp:nvSpPr>
        <dsp:cNvPr id="0" name=""/>
        <dsp:cNvSpPr/>
      </dsp:nvSpPr>
      <dsp:spPr>
        <a:xfrm>
          <a:off x="3089716" y="2666404"/>
          <a:ext cx="852963" cy="5331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145" tIns="11430" rIns="17145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Nucelic acids</a:t>
          </a:r>
        </a:p>
      </dsp:txBody>
      <dsp:txXfrm>
        <a:off x="3105330" y="2682018"/>
        <a:ext cx="821735" cy="50187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125FBB-0B76-4544-90DF-7273B9638773}">
      <dsp:nvSpPr>
        <dsp:cNvPr id="0" name=""/>
        <dsp:cNvSpPr/>
      </dsp:nvSpPr>
      <dsp:spPr>
        <a:xfrm>
          <a:off x="1822493" y="1116"/>
          <a:ext cx="818405" cy="4092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0160" rIns="1524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800" kern="1200"/>
            <a:t>Small organic building blocks of the cell</a:t>
          </a:r>
        </a:p>
      </dsp:txBody>
      <dsp:txXfrm>
        <a:off x="1834478" y="13101"/>
        <a:ext cx="794435" cy="385232"/>
      </dsp:txXfrm>
    </dsp:sp>
    <dsp:sp modelId="{20245D0B-996C-4F8A-A845-19C0A84CE8FD}">
      <dsp:nvSpPr>
        <dsp:cNvPr id="0" name=""/>
        <dsp:cNvSpPr/>
      </dsp:nvSpPr>
      <dsp:spPr>
        <a:xfrm>
          <a:off x="1858613" y="410319"/>
          <a:ext cx="91440" cy="3069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6902"/>
              </a:lnTo>
              <a:lnTo>
                <a:pt x="127560" y="30690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83D57D-A672-4626-83A4-F8622EFD7F6F}">
      <dsp:nvSpPr>
        <dsp:cNvPr id="0" name=""/>
        <dsp:cNvSpPr/>
      </dsp:nvSpPr>
      <dsp:spPr>
        <a:xfrm>
          <a:off x="1986174" y="512619"/>
          <a:ext cx="654724" cy="4092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700" kern="1200"/>
            <a:t>Sugars</a:t>
          </a:r>
        </a:p>
      </dsp:txBody>
      <dsp:txXfrm>
        <a:off x="1998159" y="524604"/>
        <a:ext cx="630754" cy="385232"/>
      </dsp:txXfrm>
    </dsp:sp>
    <dsp:sp modelId="{F18BCE49-C758-48D3-83AC-2F519D28564E}">
      <dsp:nvSpPr>
        <dsp:cNvPr id="0" name=""/>
        <dsp:cNvSpPr/>
      </dsp:nvSpPr>
      <dsp:spPr>
        <a:xfrm>
          <a:off x="1858613" y="410319"/>
          <a:ext cx="91440" cy="81840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18405"/>
              </a:lnTo>
              <a:lnTo>
                <a:pt x="127560" y="81840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638248-D3A5-4F29-A3ED-84C479743CA5}">
      <dsp:nvSpPr>
        <dsp:cNvPr id="0" name=""/>
        <dsp:cNvSpPr/>
      </dsp:nvSpPr>
      <dsp:spPr>
        <a:xfrm>
          <a:off x="1986174" y="1024123"/>
          <a:ext cx="654724" cy="4092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700" kern="1200"/>
            <a:t>Fatty acids</a:t>
          </a:r>
        </a:p>
      </dsp:txBody>
      <dsp:txXfrm>
        <a:off x="1998159" y="1036108"/>
        <a:ext cx="630754" cy="385232"/>
      </dsp:txXfrm>
    </dsp:sp>
    <dsp:sp modelId="{4ECF853E-88BC-4336-9629-03F197D16985}">
      <dsp:nvSpPr>
        <dsp:cNvPr id="0" name=""/>
        <dsp:cNvSpPr/>
      </dsp:nvSpPr>
      <dsp:spPr>
        <a:xfrm>
          <a:off x="1858613" y="410319"/>
          <a:ext cx="91440" cy="132990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29909"/>
              </a:lnTo>
              <a:lnTo>
                <a:pt x="127560" y="132990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83D46D-33B0-494B-8A88-69C5568A4491}">
      <dsp:nvSpPr>
        <dsp:cNvPr id="0" name=""/>
        <dsp:cNvSpPr/>
      </dsp:nvSpPr>
      <dsp:spPr>
        <a:xfrm>
          <a:off x="1986174" y="1535627"/>
          <a:ext cx="654724" cy="4092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700" kern="1200"/>
            <a:t>Amino acids</a:t>
          </a:r>
        </a:p>
      </dsp:txBody>
      <dsp:txXfrm>
        <a:off x="1998159" y="1547612"/>
        <a:ext cx="630754" cy="385232"/>
      </dsp:txXfrm>
    </dsp:sp>
    <dsp:sp modelId="{7A00A48B-1648-4A22-8EE2-5E06F1C75DCB}">
      <dsp:nvSpPr>
        <dsp:cNvPr id="0" name=""/>
        <dsp:cNvSpPr/>
      </dsp:nvSpPr>
      <dsp:spPr>
        <a:xfrm>
          <a:off x="1858613" y="410319"/>
          <a:ext cx="91440" cy="184141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41413"/>
              </a:lnTo>
              <a:lnTo>
                <a:pt x="127560" y="184141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FE46BFD-4BAB-4981-9281-08DE9348DA84}">
      <dsp:nvSpPr>
        <dsp:cNvPr id="0" name=""/>
        <dsp:cNvSpPr/>
      </dsp:nvSpPr>
      <dsp:spPr>
        <a:xfrm>
          <a:off x="1986174" y="2047130"/>
          <a:ext cx="654724" cy="4092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700" kern="1200"/>
            <a:t>Nucleotides</a:t>
          </a:r>
        </a:p>
      </dsp:txBody>
      <dsp:txXfrm>
        <a:off x="1998159" y="2059115"/>
        <a:ext cx="630754" cy="385232"/>
      </dsp:txXfrm>
    </dsp:sp>
    <dsp:sp modelId="{7DCDC3D6-DA96-46B9-9E4D-01AAAE5B2BDD}">
      <dsp:nvSpPr>
        <dsp:cNvPr id="0" name=""/>
        <dsp:cNvSpPr/>
      </dsp:nvSpPr>
      <dsp:spPr>
        <a:xfrm>
          <a:off x="2845500" y="1116"/>
          <a:ext cx="818405" cy="4092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0160" rIns="1524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800" kern="1200"/>
            <a:t>Larger organic molecules of the cell</a:t>
          </a:r>
        </a:p>
      </dsp:txBody>
      <dsp:txXfrm>
        <a:off x="2857485" y="13101"/>
        <a:ext cx="794435" cy="385232"/>
      </dsp:txXfrm>
    </dsp:sp>
    <dsp:sp modelId="{17F5988C-1184-47DE-AB09-42EC25DEA1A0}">
      <dsp:nvSpPr>
        <dsp:cNvPr id="0" name=""/>
        <dsp:cNvSpPr/>
      </dsp:nvSpPr>
      <dsp:spPr>
        <a:xfrm>
          <a:off x="2881621" y="410319"/>
          <a:ext cx="91440" cy="3069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6902"/>
              </a:lnTo>
              <a:lnTo>
                <a:pt x="127560" y="30690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9470B9-71C1-4B1C-AD43-A2BACDAF7743}">
      <dsp:nvSpPr>
        <dsp:cNvPr id="0" name=""/>
        <dsp:cNvSpPr/>
      </dsp:nvSpPr>
      <dsp:spPr>
        <a:xfrm>
          <a:off x="3009181" y="512619"/>
          <a:ext cx="654724" cy="4092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700" kern="1200"/>
            <a:t>Polysaccharides, glycogen and starch in plants</a:t>
          </a:r>
        </a:p>
      </dsp:txBody>
      <dsp:txXfrm>
        <a:off x="3021166" y="524604"/>
        <a:ext cx="630754" cy="385232"/>
      </dsp:txXfrm>
    </dsp:sp>
    <dsp:sp modelId="{1DBBBFE6-5955-454C-B694-CE05E4801F5C}">
      <dsp:nvSpPr>
        <dsp:cNvPr id="0" name=""/>
        <dsp:cNvSpPr/>
      </dsp:nvSpPr>
      <dsp:spPr>
        <a:xfrm>
          <a:off x="2881621" y="410319"/>
          <a:ext cx="91440" cy="81840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18405"/>
              </a:lnTo>
              <a:lnTo>
                <a:pt x="127560" y="81840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38C8C70-A004-41DE-9F5F-E17EDF9B674F}">
      <dsp:nvSpPr>
        <dsp:cNvPr id="0" name=""/>
        <dsp:cNvSpPr/>
      </dsp:nvSpPr>
      <dsp:spPr>
        <a:xfrm>
          <a:off x="3009181" y="1024123"/>
          <a:ext cx="654724" cy="4092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700" kern="1200"/>
            <a:t>Fats and membrane lipids</a:t>
          </a:r>
        </a:p>
      </dsp:txBody>
      <dsp:txXfrm>
        <a:off x="3021166" y="1036108"/>
        <a:ext cx="630754" cy="385232"/>
      </dsp:txXfrm>
    </dsp:sp>
    <dsp:sp modelId="{9F3C976D-1A4B-4B9F-BFF2-CACF5B345F14}">
      <dsp:nvSpPr>
        <dsp:cNvPr id="0" name=""/>
        <dsp:cNvSpPr/>
      </dsp:nvSpPr>
      <dsp:spPr>
        <a:xfrm>
          <a:off x="2881621" y="410319"/>
          <a:ext cx="91440" cy="132990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29909"/>
              </a:lnTo>
              <a:lnTo>
                <a:pt x="127560" y="132990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78325E-403D-4760-835B-C419597DC2C7}">
      <dsp:nvSpPr>
        <dsp:cNvPr id="0" name=""/>
        <dsp:cNvSpPr/>
      </dsp:nvSpPr>
      <dsp:spPr>
        <a:xfrm>
          <a:off x="3009181" y="1535627"/>
          <a:ext cx="654724" cy="4092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700" kern="1200"/>
            <a:t>Proteins</a:t>
          </a:r>
        </a:p>
      </dsp:txBody>
      <dsp:txXfrm>
        <a:off x="3021166" y="1547612"/>
        <a:ext cx="630754" cy="385232"/>
      </dsp:txXfrm>
    </dsp:sp>
    <dsp:sp modelId="{43702449-0D99-4E4F-AED5-000E865587F9}">
      <dsp:nvSpPr>
        <dsp:cNvPr id="0" name=""/>
        <dsp:cNvSpPr/>
      </dsp:nvSpPr>
      <dsp:spPr>
        <a:xfrm>
          <a:off x="2881621" y="410319"/>
          <a:ext cx="91440" cy="184141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41413"/>
              </a:lnTo>
              <a:lnTo>
                <a:pt x="127560" y="184141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6B0294-F6AD-449E-8A92-75DACE47F1D2}">
      <dsp:nvSpPr>
        <dsp:cNvPr id="0" name=""/>
        <dsp:cNvSpPr/>
      </dsp:nvSpPr>
      <dsp:spPr>
        <a:xfrm>
          <a:off x="3009181" y="2047130"/>
          <a:ext cx="654724" cy="4092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700" kern="1200"/>
            <a:t>Nucelic acids</a:t>
          </a:r>
        </a:p>
      </dsp:txBody>
      <dsp:txXfrm>
        <a:off x="3021166" y="2059115"/>
        <a:ext cx="630754" cy="3852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9801B-05F2-4834-B6AA-4A7150255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4380</TotalTime>
  <Pages>48</Pages>
  <Words>7648</Words>
  <Characters>43594</Characters>
  <Application>Microsoft Office Word</Application>
  <DocSecurity>0</DocSecurity>
  <Lines>363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Letwin</dc:creator>
  <cp:keywords/>
  <dc:description/>
  <cp:lastModifiedBy>David Letwin</cp:lastModifiedBy>
  <cp:revision>10</cp:revision>
  <dcterms:created xsi:type="dcterms:W3CDTF">2015-11-01T21:09:00Z</dcterms:created>
  <dcterms:modified xsi:type="dcterms:W3CDTF">2015-11-06T21:02:00Z</dcterms:modified>
</cp:coreProperties>
</file>