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18C54" w14:textId="77777777" w:rsidR="00E4351E" w:rsidRDefault="00E4351E" w:rsidP="00E4351E">
      <w:pPr>
        <w:pStyle w:val="ListParagraph"/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>
        <w:rPr>
          <w:rFonts w:ascii="Verdana" w:hAnsi="Verdana" w:cs="Times New Roman"/>
          <w:b/>
          <w:bCs/>
          <w:color w:val="45454E"/>
          <w:lang w:val="en-US"/>
        </w:rPr>
        <w:t>Chapitre</w:t>
      </w:r>
      <w:proofErr w:type="spellEnd"/>
      <w:r>
        <w:rPr>
          <w:rFonts w:ascii="Verdana" w:hAnsi="Verdana" w:cs="Times New Roman"/>
          <w:b/>
          <w:bCs/>
          <w:color w:val="45454E"/>
          <w:lang w:val="en-US"/>
        </w:rPr>
        <w:t xml:space="preserve"> 4 – les attitudes et le </w:t>
      </w:r>
      <w:proofErr w:type="spellStart"/>
      <w:r>
        <w:rPr>
          <w:rFonts w:ascii="Verdana" w:hAnsi="Verdana" w:cs="Times New Roman"/>
          <w:b/>
          <w:bCs/>
          <w:color w:val="45454E"/>
          <w:lang w:val="en-US"/>
        </w:rPr>
        <w:t>changement</w:t>
      </w:r>
      <w:proofErr w:type="spellEnd"/>
      <w:r>
        <w:rPr>
          <w:rFonts w:ascii="Verdana" w:hAnsi="Verdana" w:cs="Times New Roman"/>
          <w:b/>
          <w:bCs/>
          <w:color w:val="45454E"/>
          <w:lang w:val="en-US"/>
        </w:rPr>
        <w:t xml:space="preserve"> des attitudes</w:t>
      </w:r>
    </w:p>
    <w:p w14:paraId="06C145C4" w14:textId="77777777" w:rsidR="00E4351E" w:rsidRDefault="00E4351E" w:rsidP="00E4351E">
      <w:pPr>
        <w:pStyle w:val="ListParagraph"/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>
        <w:rPr>
          <w:rFonts w:ascii="Verdana" w:hAnsi="Verdana" w:cs="Times New Roman"/>
          <w:b/>
          <w:bCs/>
          <w:color w:val="45454E"/>
          <w:lang w:val="en-US"/>
        </w:rPr>
        <w:t>PSY2510</w:t>
      </w:r>
    </w:p>
    <w:p w14:paraId="3F9E1C1D" w14:textId="77777777" w:rsidR="00E4351E" w:rsidRDefault="00E4351E" w:rsidP="00E4351E">
      <w:pPr>
        <w:pStyle w:val="ListParagraph"/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>
        <w:rPr>
          <w:rFonts w:ascii="Verdana" w:hAnsi="Verdana" w:cs="Times New Roman"/>
          <w:b/>
          <w:bCs/>
          <w:color w:val="45454E"/>
          <w:lang w:val="en-US"/>
        </w:rPr>
        <w:t xml:space="preserve">Question </w:t>
      </w:r>
      <w:proofErr w:type="spellStart"/>
      <w:r>
        <w:rPr>
          <w:rFonts w:ascii="Verdana" w:hAnsi="Verdana" w:cs="Times New Roman"/>
          <w:b/>
          <w:bCs/>
          <w:color w:val="45454E"/>
          <w:lang w:val="en-US"/>
        </w:rPr>
        <w:t>pratique</w:t>
      </w:r>
      <w:proofErr w:type="spellEnd"/>
    </w:p>
    <w:p w14:paraId="2FA948F2" w14:textId="77777777" w:rsidR="00E4351E" w:rsidRDefault="00E4351E" w:rsidP="00E4351E">
      <w:pPr>
        <w:pStyle w:val="ListParagraph"/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</w:p>
    <w:p w14:paraId="0C603F8A" w14:textId="77777777" w:rsidR="00E4351E" w:rsidRDefault="00E4351E" w:rsidP="00E4351E">
      <w:pPr>
        <w:pStyle w:val="ListParagraph"/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</w:p>
    <w:p w14:paraId="63723984" w14:textId="77777777" w:rsidR="00E4351E" w:rsidRDefault="00E4351E" w:rsidP="00E4351E">
      <w:pPr>
        <w:pStyle w:val="ListParagraph"/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</w:p>
    <w:p w14:paraId="3015797C" w14:textId="77777777" w:rsidR="00E4351E" w:rsidRDefault="00E4351E" w:rsidP="00E4351E">
      <w:pPr>
        <w:pStyle w:val="ListParagraph"/>
        <w:spacing w:after="150" w:line="300" w:lineRule="atLeast"/>
        <w:jc w:val="center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bookmarkStart w:id="0" w:name="_GoBack"/>
      <w:bookmarkEnd w:id="0"/>
    </w:p>
    <w:p w14:paraId="42E25F8A" w14:textId="77777777" w:rsidR="00E4351E" w:rsidRPr="00E4351E" w:rsidRDefault="00E4351E" w:rsidP="00E4351E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Le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conditionnement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opérant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porte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essentiellement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sur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une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association entre un stimulus et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une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réaction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involontaire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017814A4" w14:textId="77777777" w:rsidR="00E4351E" w:rsidRPr="00E4351E" w:rsidRDefault="00E4351E" w:rsidP="00E4351E">
      <w:pPr>
        <w:numPr>
          <w:ilvl w:val="0"/>
          <w:numId w:val="1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Vrai</w:t>
      </w:r>
      <w:proofErr w:type="spellEnd"/>
    </w:p>
    <w:p w14:paraId="76BC9371" w14:textId="77777777" w:rsidR="00E4351E" w:rsidRDefault="00E4351E" w:rsidP="00E4351E">
      <w:pPr>
        <w:numPr>
          <w:ilvl w:val="0"/>
          <w:numId w:val="1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3B715B46" w14:textId="77777777" w:rsidR="00E4351E" w:rsidRPr="00E4351E" w:rsidRDefault="00E4351E" w:rsidP="00E4351E">
      <w:pPr>
        <w:spacing w:before="100" w:beforeAutospacing="1" w:after="90" w:line="300" w:lineRule="atLeast"/>
        <w:rPr>
          <w:rFonts w:ascii="Verdana" w:eastAsia="Times New Roman" w:hAnsi="Verdana" w:cs="Times New Roman"/>
          <w:b/>
          <w:bCs/>
          <w:color w:val="45454E"/>
          <w:lang w:val="en-US"/>
        </w:rPr>
      </w:pPr>
    </w:p>
    <w:p w14:paraId="06C7702A" w14:textId="77777777" w:rsidR="00855A48" w:rsidRDefault="00855A48"/>
    <w:p w14:paraId="2C26A5AB" w14:textId="77777777" w:rsidR="00E4351E" w:rsidRPr="00E4351E" w:rsidRDefault="00E4351E" w:rsidP="00E4351E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La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beauté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physique de la source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nuit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au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changement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d’attitude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61AE639E" w14:textId="77777777" w:rsidR="00E4351E" w:rsidRPr="00E4351E" w:rsidRDefault="00E4351E" w:rsidP="00E4351E">
      <w:pPr>
        <w:numPr>
          <w:ilvl w:val="0"/>
          <w:numId w:val="3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Vrai</w:t>
      </w:r>
      <w:proofErr w:type="spellEnd"/>
    </w:p>
    <w:p w14:paraId="7A307DB6" w14:textId="77777777" w:rsidR="00E4351E" w:rsidRPr="00E4351E" w:rsidRDefault="00E4351E" w:rsidP="00E4351E">
      <w:pPr>
        <w:numPr>
          <w:ilvl w:val="0"/>
          <w:numId w:val="3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31539CBD" w14:textId="77777777" w:rsidR="00E4351E" w:rsidRDefault="00E4351E"/>
    <w:p w14:paraId="6FB0CE9B" w14:textId="77777777" w:rsidR="00E4351E" w:rsidRDefault="00E4351E"/>
    <w:p w14:paraId="6CF3093E" w14:textId="77777777" w:rsidR="00E4351E" w:rsidRPr="00E4351E" w:rsidRDefault="00E4351E" w:rsidP="00E4351E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On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accorde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moins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crédibilité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à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une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source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lorsque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son intention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est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évidente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42B66FF5" w14:textId="77777777" w:rsidR="00E4351E" w:rsidRPr="00E4351E" w:rsidRDefault="00E4351E" w:rsidP="00E4351E">
      <w:pPr>
        <w:numPr>
          <w:ilvl w:val="0"/>
          <w:numId w:val="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Vrai</w:t>
      </w:r>
      <w:proofErr w:type="spellEnd"/>
    </w:p>
    <w:p w14:paraId="6BF1DB26" w14:textId="77777777" w:rsidR="00E4351E" w:rsidRPr="00E4351E" w:rsidRDefault="00E4351E" w:rsidP="00E4351E">
      <w:pPr>
        <w:numPr>
          <w:ilvl w:val="0"/>
          <w:numId w:val="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E4351E">
        <w:rPr>
          <w:rFonts w:ascii="Verdana" w:eastAsia="Times New Roman" w:hAnsi="Verdana" w:cs="Times New Roman"/>
          <w:color w:val="45454E"/>
          <w:lang w:val="en-US"/>
        </w:rPr>
        <w:t>Faux</w:t>
      </w:r>
    </w:p>
    <w:p w14:paraId="38713625" w14:textId="77777777" w:rsidR="00E4351E" w:rsidRDefault="00E4351E"/>
    <w:p w14:paraId="6A36EE4C" w14:textId="77777777" w:rsidR="00E4351E" w:rsidRDefault="00E4351E"/>
    <w:p w14:paraId="5860D70A" w14:textId="77777777" w:rsidR="00E4351E" w:rsidRPr="00E4351E" w:rsidRDefault="00E4351E" w:rsidP="00E4351E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Faire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peur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aux gens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peut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être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une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bonne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stratégie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pour les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convaincre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16267706" w14:textId="77777777" w:rsidR="00E4351E" w:rsidRPr="00E4351E" w:rsidRDefault="00E4351E" w:rsidP="00E4351E">
      <w:pPr>
        <w:numPr>
          <w:ilvl w:val="0"/>
          <w:numId w:val="5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Vrai</w:t>
      </w:r>
      <w:proofErr w:type="spellEnd"/>
    </w:p>
    <w:p w14:paraId="5CB0D33B" w14:textId="77777777" w:rsidR="00E4351E" w:rsidRPr="00E4351E" w:rsidRDefault="00E4351E" w:rsidP="00E4351E">
      <w:pPr>
        <w:numPr>
          <w:ilvl w:val="0"/>
          <w:numId w:val="5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E4351E">
        <w:rPr>
          <w:rFonts w:ascii="Verdana" w:eastAsia="Times New Roman" w:hAnsi="Verdana" w:cs="Times New Roman"/>
          <w:color w:val="45454E"/>
          <w:lang w:val="en-US"/>
        </w:rPr>
        <w:t>Faux</w:t>
      </w:r>
    </w:p>
    <w:p w14:paraId="06A4652A" w14:textId="77777777" w:rsidR="00E4351E" w:rsidRDefault="00E4351E"/>
    <w:p w14:paraId="6BC9B0DB" w14:textId="77777777" w:rsidR="00E4351E" w:rsidRDefault="00E4351E"/>
    <w:p w14:paraId="3392AF08" w14:textId="77777777" w:rsidR="00E4351E" w:rsidRPr="00E4351E" w:rsidRDefault="00E4351E" w:rsidP="00E4351E">
      <w:pPr>
        <w:pStyle w:val="ListParagraph"/>
        <w:numPr>
          <w:ilvl w:val="0"/>
          <w:numId w:val="2"/>
        </w:numPr>
        <w:spacing w:after="150" w:line="300" w:lineRule="atLeast"/>
        <w:outlineLvl w:val="4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La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théorie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la perception de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soi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permet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mieux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d’expliquer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le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changement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d’attitude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que la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théorie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 la dissonance cognitive.</w:t>
      </w:r>
    </w:p>
    <w:p w14:paraId="1D5187EC" w14:textId="77777777" w:rsidR="00E4351E" w:rsidRPr="00E4351E" w:rsidRDefault="00E4351E" w:rsidP="00E4351E">
      <w:pPr>
        <w:numPr>
          <w:ilvl w:val="0"/>
          <w:numId w:val="6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Vrai</w:t>
      </w:r>
      <w:proofErr w:type="spellEnd"/>
    </w:p>
    <w:p w14:paraId="5BD81D2F" w14:textId="77777777" w:rsidR="00E4351E" w:rsidRPr="00E4351E" w:rsidRDefault="00E4351E" w:rsidP="00E4351E">
      <w:pPr>
        <w:numPr>
          <w:ilvl w:val="0"/>
          <w:numId w:val="6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Faux</w:t>
      </w:r>
    </w:p>
    <w:p w14:paraId="0CE4739C" w14:textId="77777777" w:rsidR="00E4351E" w:rsidRDefault="00E4351E"/>
    <w:p w14:paraId="3333F1DA" w14:textId="77777777" w:rsidR="00E4351E" w:rsidRDefault="00E4351E"/>
    <w:p w14:paraId="6AD20B4A" w14:textId="77777777" w:rsidR="00E4351E" w:rsidRDefault="00E4351E"/>
    <w:p w14:paraId="17080095" w14:textId="77777777" w:rsidR="00E4351E" w:rsidRDefault="00E4351E"/>
    <w:p w14:paraId="290B20C8" w14:textId="77777777" w:rsidR="00E4351E" w:rsidRDefault="00E4351E"/>
    <w:p w14:paraId="2AF56B87" w14:textId="77777777" w:rsidR="00E4351E" w:rsidRDefault="00E4351E"/>
    <w:p w14:paraId="242AEFD6" w14:textId="77777777" w:rsidR="00E4351E" w:rsidRDefault="00E4351E" w:rsidP="00E4351E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La force </w:t>
      </w:r>
      <w:proofErr w:type="spellStart"/>
      <w:r>
        <w:rPr>
          <w:rFonts w:ascii="Verdana" w:hAnsi="Verdana"/>
          <w:b/>
          <w:bCs/>
          <w:color w:val="45454E"/>
        </w:rPr>
        <w:t>d’une</w:t>
      </w:r>
      <w:proofErr w:type="spellEnd"/>
      <w:r>
        <w:rPr>
          <w:rFonts w:ascii="Verdana" w:hAnsi="Verdana"/>
          <w:b/>
          <w:bCs/>
          <w:color w:val="45454E"/>
        </w:rPr>
        <w:t xml:space="preserve"> attitude </w:t>
      </w:r>
      <w:proofErr w:type="spellStart"/>
      <w:r>
        <w:rPr>
          <w:rFonts w:ascii="Verdana" w:hAnsi="Verdana"/>
          <w:b/>
          <w:bCs/>
          <w:color w:val="45454E"/>
        </w:rPr>
        <w:t>dépend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notamment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1E3FBDC2" w14:textId="77777777" w:rsidR="00E4351E" w:rsidRDefault="00E4351E" w:rsidP="00E4351E">
      <w:pPr>
        <w:pStyle w:val="NormalWeb"/>
        <w:numPr>
          <w:ilvl w:val="0"/>
          <w:numId w:val="7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de la certitude subjective et de la </w:t>
      </w:r>
      <w:proofErr w:type="spellStart"/>
      <w:r>
        <w:rPr>
          <w:rFonts w:ascii="Verdana" w:hAnsi="Verdana"/>
          <w:b/>
          <w:bCs/>
          <w:color w:val="45454E"/>
        </w:rPr>
        <w:t>centralité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0E5F8D3A" w14:textId="77777777" w:rsidR="00E4351E" w:rsidRDefault="00E4351E" w:rsidP="00E4351E">
      <w:pPr>
        <w:pStyle w:val="NormalWeb"/>
        <w:numPr>
          <w:ilvl w:val="0"/>
          <w:numId w:val="7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de la direction et de la </w:t>
      </w:r>
      <w:proofErr w:type="spellStart"/>
      <w:r>
        <w:rPr>
          <w:rFonts w:ascii="Verdana" w:hAnsi="Verdana"/>
          <w:color w:val="45454E"/>
        </w:rPr>
        <w:t>centralité</w:t>
      </w:r>
      <w:proofErr w:type="spellEnd"/>
      <w:r>
        <w:rPr>
          <w:rFonts w:ascii="Verdana" w:hAnsi="Verdana"/>
          <w:color w:val="45454E"/>
        </w:rPr>
        <w:t>.</w:t>
      </w:r>
    </w:p>
    <w:p w14:paraId="02B9A412" w14:textId="77777777" w:rsidR="00E4351E" w:rsidRDefault="00E4351E" w:rsidP="00E4351E">
      <w:pPr>
        <w:pStyle w:val="NormalWeb"/>
        <w:numPr>
          <w:ilvl w:val="0"/>
          <w:numId w:val="7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de la direction et de </w:t>
      </w:r>
      <w:proofErr w:type="spellStart"/>
      <w:r>
        <w:rPr>
          <w:rFonts w:ascii="Verdana" w:hAnsi="Verdana"/>
          <w:color w:val="45454E"/>
        </w:rPr>
        <w:t>l’intensité</w:t>
      </w:r>
      <w:proofErr w:type="spellEnd"/>
      <w:r>
        <w:rPr>
          <w:rFonts w:ascii="Verdana" w:hAnsi="Verdana"/>
          <w:color w:val="45454E"/>
        </w:rPr>
        <w:t>.</w:t>
      </w:r>
    </w:p>
    <w:p w14:paraId="26D7EA48" w14:textId="77777777" w:rsidR="00E4351E" w:rsidRDefault="00E4351E" w:rsidP="00E4351E">
      <w:pPr>
        <w:pStyle w:val="NormalWeb"/>
        <w:numPr>
          <w:ilvl w:val="0"/>
          <w:numId w:val="7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Aucune</w:t>
      </w:r>
      <w:proofErr w:type="spellEnd"/>
      <w:r>
        <w:rPr>
          <w:rFonts w:ascii="Verdana" w:hAnsi="Verdana"/>
          <w:color w:val="45454E"/>
        </w:rPr>
        <w:t xml:space="preserve"> de </w:t>
      </w:r>
      <w:proofErr w:type="spellStart"/>
      <w:r>
        <w:rPr>
          <w:rFonts w:ascii="Verdana" w:hAnsi="Verdana"/>
          <w:color w:val="45454E"/>
        </w:rPr>
        <w:t>ces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réponses</w:t>
      </w:r>
      <w:proofErr w:type="spellEnd"/>
      <w:r>
        <w:rPr>
          <w:rFonts w:ascii="Verdana" w:hAnsi="Verdana"/>
          <w:color w:val="45454E"/>
        </w:rPr>
        <w:t>.</w:t>
      </w:r>
    </w:p>
    <w:p w14:paraId="44439849" w14:textId="77777777" w:rsidR="00E4351E" w:rsidRDefault="00E4351E"/>
    <w:p w14:paraId="703607FA" w14:textId="77777777" w:rsidR="00E4351E" w:rsidRDefault="00E4351E"/>
    <w:p w14:paraId="63DCEB64" w14:textId="77777777" w:rsidR="00E4351E" w:rsidRDefault="00E4351E" w:rsidP="00E4351E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L</w:t>
      </w:r>
      <w:r>
        <w:rPr>
          <w:rFonts w:ascii="Verdana" w:hAnsi="Verdana"/>
          <w:b/>
          <w:bCs/>
          <w:color w:val="45454E"/>
        </w:rPr>
        <w:t>’attitude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permet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bien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prédire</w:t>
      </w:r>
      <w:proofErr w:type="spellEnd"/>
      <w:r>
        <w:rPr>
          <w:rFonts w:ascii="Verdana" w:hAnsi="Verdana"/>
          <w:b/>
          <w:bCs/>
          <w:color w:val="45454E"/>
        </w:rPr>
        <w:t xml:space="preserve"> le </w:t>
      </w:r>
      <w:proofErr w:type="spellStart"/>
      <w:r>
        <w:rPr>
          <w:rFonts w:ascii="Verdana" w:hAnsi="Verdana"/>
          <w:b/>
          <w:bCs/>
          <w:color w:val="45454E"/>
        </w:rPr>
        <w:t>comportement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lorsque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2D3F58FC" w14:textId="77777777" w:rsidR="00E4351E" w:rsidRDefault="00E4351E" w:rsidP="00E4351E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l’attitude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est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très</w:t>
      </w:r>
      <w:proofErr w:type="spellEnd"/>
      <w:r>
        <w:rPr>
          <w:rFonts w:ascii="Verdana" w:hAnsi="Verdana"/>
          <w:color w:val="45454E"/>
        </w:rPr>
        <w:t xml:space="preserve"> accessible.</w:t>
      </w:r>
    </w:p>
    <w:p w14:paraId="72458679" w14:textId="77777777" w:rsidR="00E4351E" w:rsidRDefault="00E4351E" w:rsidP="00E4351E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l’attitude</w:t>
      </w:r>
      <w:proofErr w:type="spellEnd"/>
      <w:r>
        <w:rPr>
          <w:rFonts w:ascii="Verdana" w:hAnsi="Verdana"/>
          <w:color w:val="45454E"/>
        </w:rPr>
        <w:t xml:space="preserve"> et le </w:t>
      </w:r>
      <w:proofErr w:type="spellStart"/>
      <w:r>
        <w:rPr>
          <w:rFonts w:ascii="Verdana" w:hAnsi="Verdana"/>
          <w:color w:val="45454E"/>
        </w:rPr>
        <w:t>comportement</w:t>
      </w:r>
      <w:proofErr w:type="spellEnd"/>
      <w:r>
        <w:rPr>
          <w:rFonts w:ascii="Verdana" w:hAnsi="Verdana"/>
          <w:color w:val="45454E"/>
        </w:rPr>
        <w:t xml:space="preserve"> se </w:t>
      </w:r>
      <w:proofErr w:type="spellStart"/>
      <w:r>
        <w:rPr>
          <w:rFonts w:ascii="Verdana" w:hAnsi="Verdana"/>
          <w:color w:val="45454E"/>
        </w:rPr>
        <w:t>situent</w:t>
      </w:r>
      <w:proofErr w:type="spellEnd"/>
      <w:r>
        <w:rPr>
          <w:rFonts w:ascii="Verdana" w:hAnsi="Verdana"/>
          <w:color w:val="45454E"/>
        </w:rPr>
        <w:t xml:space="preserve"> à un </w:t>
      </w:r>
      <w:proofErr w:type="spellStart"/>
      <w:r>
        <w:rPr>
          <w:rFonts w:ascii="Verdana" w:hAnsi="Verdana"/>
          <w:color w:val="45454E"/>
        </w:rPr>
        <w:t>niveau</w:t>
      </w:r>
      <w:proofErr w:type="spellEnd"/>
      <w:r>
        <w:rPr>
          <w:rFonts w:ascii="Verdana" w:hAnsi="Verdana"/>
          <w:color w:val="45454E"/>
        </w:rPr>
        <w:t xml:space="preserve"> comparable </w:t>
      </w:r>
      <w:proofErr w:type="spellStart"/>
      <w:r>
        <w:rPr>
          <w:rFonts w:ascii="Verdana" w:hAnsi="Verdana"/>
          <w:color w:val="45454E"/>
        </w:rPr>
        <w:t>dans</w:t>
      </w:r>
      <w:proofErr w:type="spellEnd"/>
      <w:r>
        <w:rPr>
          <w:rFonts w:ascii="Verdana" w:hAnsi="Verdana"/>
          <w:color w:val="45454E"/>
        </w:rPr>
        <w:t xml:space="preserve"> le </w:t>
      </w:r>
      <w:proofErr w:type="spellStart"/>
      <w:r>
        <w:rPr>
          <w:rFonts w:ascii="Verdana" w:hAnsi="Verdana"/>
          <w:color w:val="45454E"/>
        </w:rPr>
        <w:t>système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d’attitudes</w:t>
      </w:r>
      <w:proofErr w:type="spellEnd"/>
      <w:r>
        <w:rPr>
          <w:rFonts w:ascii="Verdana" w:hAnsi="Verdana"/>
          <w:color w:val="45454E"/>
        </w:rPr>
        <w:t xml:space="preserve"> de la </w:t>
      </w:r>
      <w:proofErr w:type="spellStart"/>
      <w:r>
        <w:rPr>
          <w:rFonts w:ascii="Verdana" w:hAnsi="Verdana"/>
          <w:color w:val="45454E"/>
        </w:rPr>
        <w:t>personne</w:t>
      </w:r>
      <w:proofErr w:type="spellEnd"/>
      <w:r>
        <w:rPr>
          <w:rFonts w:ascii="Verdana" w:hAnsi="Verdana"/>
          <w:color w:val="45454E"/>
        </w:rPr>
        <w:t>.</w:t>
      </w:r>
    </w:p>
    <w:p w14:paraId="7044C25F" w14:textId="77777777" w:rsidR="00E4351E" w:rsidRDefault="00E4351E" w:rsidP="00E4351E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force de </w:t>
      </w:r>
      <w:proofErr w:type="spellStart"/>
      <w:r>
        <w:rPr>
          <w:rFonts w:ascii="Verdana" w:hAnsi="Verdana"/>
          <w:color w:val="45454E"/>
        </w:rPr>
        <w:t>l’attitude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est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grande</w:t>
      </w:r>
      <w:proofErr w:type="spellEnd"/>
      <w:r>
        <w:rPr>
          <w:rFonts w:ascii="Verdana" w:hAnsi="Verdana"/>
          <w:color w:val="45454E"/>
        </w:rPr>
        <w:t>.</w:t>
      </w:r>
    </w:p>
    <w:p w14:paraId="18E19E71" w14:textId="77777777" w:rsidR="00E4351E" w:rsidRDefault="00E4351E" w:rsidP="00E4351E">
      <w:pPr>
        <w:pStyle w:val="NormalWeb"/>
        <w:numPr>
          <w:ilvl w:val="0"/>
          <w:numId w:val="8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Toutes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réponses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22880622" w14:textId="77777777" w:rsidR="00E4351E" w:rsidRDefault="00E4351E"/>
    <w:p w14:paraId="575FF8DA" w14:textId="77777777" w:rsidR="00E4351E" w:rsidRDefault="00E4351E"/>
    <w:p w14:paraId="17DAAD5F" w14:textId="77777777" w:rsidR="00E4351E" w:rsidRPr="00E4351E" w:rsidRDefault="00E4351E" w:rsidP="00E4351E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Vous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devez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décider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si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vous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irez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faire un voyage au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Mexique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.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Vous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savez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que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votre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mère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ne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vous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approuverait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pas,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mais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cela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vous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importe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peu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. De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quelle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composante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du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modèle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l’action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raisonnée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de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Fishbein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et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Ajzen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ces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éléments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relèvent-ils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>?</w:t>
      </w:r>
    </w:p>
    <w:p w14:paraId="3B39D7C0" w14:textId="77777777" w:rsidR="00E4351E" w:rsidRPr="00E4351E" w:rsidRDefault="00E4351E" w:rsidP="00E4351E">
      <w:pPr>
        <w:numPr>
          <w:ilvl w:val="0"/>
          <w:numId w:val="9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L’attitude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3516AA1B" w14:textId="77777777" w:rsidR="00E4351E" w:rsidRPr="00E4351E" w:rsidRDefault="00E4351E" w:rsidP="00E4351E">
      <w:pPr>
        <w:numPr>
          <w:ilvl w:val="0"/>
          <w:numId w:val="9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La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croyance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reliée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aux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conséquences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d’un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comportement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4188A0FB" w14:textId="77777777" w:rsidR="00E4351E" w:rsidRPr="00E4351E" w:rsidRDefault="00E4351E" w:rsidP="00E4351E">
      <w:pPr>
        <w:numPr>
          <w:ilvl w:val="0"/>
          <w:numId w:val="9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La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norme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subjective.</w:t>
      </w:r>
    </w:p>
    <w:p w14:paraId="3194887D" w14:textId="77777777" w:rsidR="00E4351E" w:rsidRPr="00E4351E" w:rsidRDefault="00E4351E" w:rsidP="00E4351E">
      <w:pPr>
        <w:numPr>
          <w:ilvl w:val="0"/>
          <w:numId w:val="9"/>
        </w:numPr>
        <w:spacing w:after="150" w:line="300" w:lineRule="atLeast"/>
        <w:ind w:left="0"/>
        <w:rPr>
          <w:rFonts w:ascii="Verdana" w:hAnsi="Verdana" w:cs="Times New Roman"/>
          <w:color w:val="45454E"/>
          <w:lang w:val="en-US"/>
        </w:rPr>
      </w:pPr>
      <w:proofErr w:type="spellStart"/>
      <w:r w:rsidRPr="00E4351E">
        <w:rPr>
          <w:rFonts w:ascii="Verdana" w:hAnsi="Verdana" w:cs="Times New Roman"/>
          <w:color w:val="45454E"/>
          <w:lang w:val="en-US"/>
        </w:rPr>
        <w:t>Aucune</w:t>
      </w:r>
      <w:proofErr w:type="spellEnd"/>
      <w:r w:rsidRPr="00E4351E">
        <w:rPr>
          <w:rFonts w:ascii="Verdana" w:hAnsi="Verdana" w:cs="Times New Roman"/>
          <w:color w:val="45454E"/>
          <w:lang w:val="en-US"/>
        </w:rPr>
        <w:t xml:space="preserve"> de </w:t>
      </w:r>
      <w:proofErr w:type="spellStart"/>
      <w:r w:rsidRPr="00E4351E">
        <w:rPr>
          <w:rFonts w:ascii="Verdana" w:hAnsi="Verdana" w:cs="Times New Roman"/>
          <w:color w:val="45454E"/>
          <w:lang w:val="en-US"/>
        </w:rPr>
        <w:t>ces</w:t>
      </w:r>
      <w:proofErr w:type="spellEnd"/>
      <w:r w:rsidRPr="00E4351E">
        <w:rPr>
          <w:rFonts w:ascii="Verdana" w:hAnsi="Verdana" w:cs="Times New Roman"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color w:val="45454E"/>
          <w:lang w:val="en-US"/>
        </w:rPr>
        <w:t>réponses</w:t>
      </w:r>
      <w:proofErr w:type="spellEnd"/>
      <w:r w:rsidRPr="00E4351E">
        <w:rPr>
          <w:rFonts w:ascii="Verdana" w:hAnsi="Verdana" w:cs="Times New Roman"/>
          <w:color w:val="45454E"/>
          <w:lang w:val="en-US"/>
        </w:rPr>
        <w:t>.</w:t>
      </w:r>
    </w:p>
    <w:p w14:paraId="2A44EBF1" w14:textId="77777777" w:rsidR="00E4351E" w:rsidRDefault="00E4351E"/>
    <w:p w14:paraId="311C4FCC" w14:textId="77777777" w:rsidR="00E4351E" w:rsidRDefault="00E4351E"/>
    <w:p w14:paraId="262E1762" w14:textId="77777777" w:rsidR="00E4351E" w:rsidRDefault="00E4351E" w:rsidP="00E4351E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Armand </w:t>
      </w:r>
      <w:proofErr w:type="spellStart"/>
      <w:r>
        <w:rPr>
          <w:rFonts w:ascii="Verdana" w:hAnsi="Verdana"/>
          <w:b/>
          <w:bCs/>
          <w:color w:val="45454E"/>
        </w:rPr>
        <w:t>décide</w:t>
      </w:r>
      <w:proofErr w:type="spellEnd"/>
      <w:r>
        <w:rPr>
          <w:rFonts w:ascii="Verdana" w:hAnsi="Verdana"/>
          <w:b/>
          <w:bCs/>
          <w:color w:val="45454E"/>
        </w:rPr>
        <w:t xml:space="preserve"> de changer de marque de </w:t>
      </w:r>
      <w:proofErr w:type="spellStart"/>
      <w:r>
        <w:rPr>
          <w:rFonts w:ascii="Verdana" w:hAnsi="Verdana"/>
          <w:b/>
          <w:bCs/>
          <w:color w:val="45454E"/>
        </w:rPr>
        <w:t>bière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parce</w:t>
      </w:r>
      <w:proofErr w:type="spellEnd"/>
      <w:r>
        <w:rPr>
          <w:rFonts w:ascii="Verdana" w:hAnsi="Verdana"/>
          <w:b/>
          <w:bCs/>
          <w:color w:val="45454E"/>
        </w:rPr>
        <w:t xml:space="preserve"> que </w:t>
      </w:r>
      <w:proofErr w:type="spellStart"/>
      <w:r>
        <w:rPr>
          <w:rFonts w:ascii="Verdana" w:hAnsi="Verdana"/>
          <w:b/>
          <w:bCs/>
          <w:color w:val="45454E"/>
        </w:rPr>
        <w:t>certaines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caisses</w:t>
      </w:r>
      <w:proofErr w:type="spellEnd"/>
      <w:r>
        <w:rPr>
          <w:rFonts w:ascii="Verdana" w:hAnsi="Verdana"/>
          <w:b/>
          <w:bCs/>
          <w:color w:val="45454E"/>
        </w:rPr>
        <w:t xml:space="preserve"> de la marque YYY </w:t>
      </w:r>
      <w:proofErr w:type="spellStart"/>
      <w:r>
        <w:rPr>
          <w:rFonts w:ascii="Verdana" w:hAnsi="Verdana"/>
          <w:b/>
          <w:bCs/>
          <w:color w:val="45454E"/>
        </w:rPr>
        <w:t>contiennent</w:t>
      </w:r>
      <w:proofErr w:type="spellEnd"/>
      <w:r>
        <w:rPr>
          <w:rFonts w:ascii="Verdana" w:hAnsi="Verdana"/>
          <w:b/>
          <w:bCs/>
          <w:color w:val="45454E"/>
        </w:rPr>
        <w:t xml:space="preserve"> des </w:t>
      </w:r>
      <w:proofErr w:type="spellStart"/>
      <w:r>
        <w:rPr>
          <w:rFonts w:ascii="Verdana" w:hAnsi="Verdana"/>
          <w:b/>
          <w:bCs/>
          <w:color w:val="45454E"/>
        </w:rPr>
        <w:t>gratteux</w:t>
      </w:r>
      <w:proofErr w:type="spellEnd"/>
      <w:r>
        <w:rPr>
          <w:rFonts w:ascii="Verdana" w:hAnsi="Verdana"/>
          <w:b/>
          <w:bCs/>
          <w:color w:val="45454E"/>
        </w:rPr>
        <w:t xml:space="preserve"> qui </w:t>
      </w:r>
      <w:proofErr w:type="spellStart"/>
      <w:r>
        <w:rPr>
          <w:rFonts w:ascii="Verdana" w:hAnsi="Verdana"/>
          <w:b/>
          <w:bCs/>
          <w:color w:val="45454E"/>
        </w:rPr>
        <w:t>permettent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gagner</w:t>
      </w:r>
      <w:proofErr w:type="spellEnd"/>
      <w:r>
        <w:rPr>
          <w:rFonts w:ascii="Verdana" w:hAnsi="Verdana"/>
          <w:b/>
          <w:bCs/>
          <w:color w:val="45454E"/>
        </w:rPr>
        <w:t xml:space="preserve"> des prix </w:t>
      </w:r>
      <w:proofErr w:type="spellStart"/>
      <w:r>
        <w:rPr>
          <w:rFonts w:ascii="Verdana" w:hAnsi="Verdana"/>
          <w:b/>
          <w:bCs/>
          <w:color w:val="45454E"/>
        </w:rPr>
        <w:t>fabuleux</w:t>
      </w:r>
      <w:proofErr w:type="spellEnd"/>
      <w:r>
        <w:rPr>
          <w:rFonts w:ascii="Verdana" w:hAnsi="Verdana"/>
          <w:b/>
          <w:bCs/>
          <w:color w:val="45454E"/>
        </w:rPr>
        <w:t xml:space="preserve">. Le </w:t>
      </w:r>
      <w:proofErr w:type="spellStart"/>
      <w:r>
        <w:rPr>
          <w:rFonts w:ascii="Verdana" w:hAnsi="Verdana"/>
          <w:b/>
          <w:bCs/>
          <w:color w:val="45454E"/>
        </w:rPr>
        <w:t>changement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d’attitude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d’Armand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peut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être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expliqué</w:t>
      </w:r>
      <w:proofErr w:type="spellEnd"/>
      <w:r>
        <w:rPr>
          <w:rFonts w:ascii="Verdana" w:hAnsi="Verdana"/>
          <w:b/>
          <w:bCs/>
          <w:color w:val="45454E"/>
        </w:rPr>
        <w:t xml:space="preserve"> par...</w:t>
      </w:r>
    </w:p>
    <w:p w14:paraId="5143CF03" w14:textId="77777777" w:rsidR="00E4351E" w:rsidRDefault="00E4351E" w:rsidP="00E4351E">
      <w:pPr>
        <w:pStyle w:val="NormalWeb"/>
        <w:numPr>
          <w:ilvl w:val="0"/>
          <w:numId w:val="10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le </w:t>
      </w:r>
      <w:proofErr w:type="spellStart"/>
      <w:r>
        <w:rPr>
          <w:rFonts w:ascii="Verdana" w:hAnsi="Verdana"/>
          <w:b/>
          <w:bCs/>
          <w:color w:val="45454E"/>
        </w:rPr>
        <w:t>conditionnement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opérant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316979B6" w14:textId="77777777" w:rsidR="00E4351E" w:rsidRDefault="00E4351E" w:rsidP="00E4351E">
      <w:pPr>
        <w:pStyle w:val="NormalWeb"/>
        <w:numPr>
          <w:ilvl w:val="0"/>
          <w:numId w:val="10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>la dissonance cognitive.</w:t>
      </w:r>
    </w:p>
    <w:p w14:paraId="366F09DE" w14:textId="77777777" w:rsidR="00E4351E" w:rsidRDefault="00E4351E" w:rsidP="00E4351E">
      <w:pPr>
        <w:pStyle w:val="NormalWeb"/>
        <w:numPr>
          <w:ilvl w:val="0"/>
          <w:numId w:val="10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le </w:t>
      </w:r>
      <w:proofErr w:type="spellStart"/>
      <w:r>
        <w:rPr>
          <w:rFonts w:ascii="Verdana" w:hAnsi="Verdana"/>
          <w:color w:val="45454E"/>
        </w:rPr>
        <w:t>conditionnement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répondant</w:t>
      </w:r>
      <w:proofErr w:type="spellEnd"/>
      <w:r>
        <w:rPr>
          <w:rFonts w:ascii="Verdana" w:hAnsi="Verdana"/>
          <w:color w:val="45454E"/>
        </w:rPr>
        <w:t>.</w:t>
      </w:r>
    </w:p>
    <w:p w14:paraId="5CDA5FD1" w14:textId="77777777" w:rsidR="00E4351E" w:rsidRDefault="00E4351E" w:rsidP="00E4351E">
      <w:pPr>
        <w:pStyle w:val="NormalWeb"/>
        <w:numPr>
          <w:ilvl w:val="0"/>
          <w:numId w:val="10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la </w:t>
      </w:r>
      <w:proofErr w:type="spellStart"/>
      <w:r>
        <w:rPr>
          <w:rFonts w:ascii="Verdana" w:hAnsi="Verdana"/>
          <w:color w:val="45454E"/>
        </w:rPr>
        <w:t>théorie</w:t>
      </w:r>
      <w:proofErr w:type="spellEnd"/>
      <w:r>
        <w:rPr>
          <w:rFonts w:ascii="Verdana" w:hAnsi="Verdana"/>
          <w:color w:val="45454E"/>
        </w:rPr>
        <w:t xml:space="preserve"> de </w:t>
      </w:r>
      <w:proofErr w:type="spellStart"/>
      <w:r>
        <w:rPr>
          <w:rFonts w:ascii="Verdana" w:hAnsi="Verdana"/>
          <w:color w:val="45454E"/>
        </w:rPr>
        <w:t>l’équilibre</w:t>
      </w:r>
      <w:proofErr w:type="spellEnd"/>
      <w:r>
        <w:rPr>
          <w:rFonts w:ascii="Verdana" w:hAnsi="Verdana"/>
          <w:color w:val="45454E"/>
        </w:rPr>
        <w:t>.</w:t>
      </w:r>
    </w:p>
    <w:p w14:paraId="409AAA6B" w14:textId="77777777" w:rsidR="00E4351E" w:rsidRDefault="00E4351E"/>
    <w:p w14:paraId="0888AE61" w14:textId="77777777" w:rsidR="00E4351E" w:rsidRDefault="00E4351E" w:rsidP="00E4351E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Toutes</w:t>
      </w:r>
      <w:proofErr w:type="spellEnd"/>
      <w:r>
        <w:rPr>
          <w:rFonts w:ascii="Verdana" w:hAnsi="Verdana"/>
          <w:b/>
          <w:bCs/>
          <w:color w:val="45454E"/>
        </w:rPr>
        <w:t xml:space="preserve"> choses </w:t>
      </w:r>
      <w:proofErr w:type="spellStart"/>
      <w:r>
        <w:rPr>
          <w:rFonts w:ascii="Verdana" w:hAnsi="Verdana"/>
          <w:b/>
          <w:bCs/>
          <w:color w:val="45454E"/>
        </w:rPr>
        <w:t>étant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égales</w:t>
      </w:r>
      <w:proofErr w:type="spellEnd"/>
      <w:r>
        <w:rPr>
          <w:rFonts w:ascii="Verdana" w:hAnsi="Verdana"/>
          <w:b/>
          <w:bCs/>
          <w:color w:val="45454E"/>
        </w:rPr>
        <w:t xml:space="preserve"> par </w:t>
      </w:r>
      <w:proofErr w:type="spellStart"/>
      <w:r>
        <w:rPr>
          <w:rFonts w:ascii="Verdana" w:hAnsi="Verdana"/>
          <w:b/>
          <w:bCs/>
          <w:color w:val="45454E"/>
        </w:rPr>
        <w:t>ailleurs</w:t>
      </w:r>
      <w:proofErr w:type="spellEnd"/>
      <w:r>
        <w:rPr>
          <w:rFonts w:ascii="Verdana" w:hAnsi="Verdana"/>
          <w:b/>
          <w:bCs/>
          <w:color w:val="45454E"/>
        </w:rPr>
        <w:t xml:space="preserve">, un message </w:t>
      </w:r>
      <w:proofErr w:type="spellStart"/>
      <w:r>
        <w:rPr>
          <w:rFonts w:ascii="Verdana" w:hAnsi="Verdana"/>
          <w:b/>
          <w:bCs/>
          <w:color w:val="45454E"/>
        </w:rPr>
        <w:t>unilatéral</w:t>
      </w:r>
      <w:proofErr w:type="spellEnd"/>
      <w:r>
        <w:rPr>
          <w:rFonts w:ascii="Verdana" w:hAnsi="Verdana"/>
          <w:b/>
          <w:bCs/>
          <w:color w:val="45454E"/>
        </w:rPr>
        <w:t xml:space="preserve"> sera plus </w:t>
      </w:r>
      <w:proofErr w:type="spellStart"/>
      <w:r>
        <w:rPr>
          <w:rFonts w:ascii="Verdana" w:hAnsi="Verdana"/>
          <w:b/>
          <w:bCs/>
          <w:color w:val="45454E"/>
        </w:rPr>
        <w:t>efficace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auprès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d’une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personne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7E967B1A" w14:textId="77777777" w:rsidR="00E4351E" w:rsidRDefault="00E4351E" w:rsidP="00E4351E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qui </w:t>
      </w:r>
      <w:proofErr w:type="spellStart"/>
      <w:r>
        <w:rPr>
          <w:rFonts w:ascii="Verdana" w:hAnsi="Verdana"/>
          <w:color w:val="45454E"/>
        </w:rPr>
        <w:t>est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bien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renseignée</w:t>
      </w:r>
      <w:proofErr w:type="spellEnd"/>
      <w:r>
        <w:rPr>
          <w:rFonts w:ascii="Verdana" w:hAnsi="Verdana"/>
          <w:color w:val="45454E"/>
        </w:rPr>
        <w:t xml:space="preserve"> sur la question </w:t>
      </w:r>
      <w:proofErr w:type="spellStart"/>
      <w:r>
        <w:rPr>
          <w:rFonts w:ascii="Verdana" w:hAnsi="Verdana"/>
          <w:color w:val="45454E"/>
        </w:rPr>
        <w:t>abordée</w:t>
      </w:r>
      <w:proofErr w:type="spellEnd"/>
      <w:r>
        <w:rPr>
          <w:rFonts w:ascii="Verdana" w:hAnsi="Verdana"/>
          <w:color w:val="45454E"/>
        </w:rPr>
        <w:t>.</w:t>
      </w:r>
    </w:p>
    <w:p w14:paraId="6DFD99AA" w14:textId="77777777" w:rsidR="00E4351E" w:rsidRDefault="00E4351E" w:rsidP="00E4351E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qui </w:t>
      </w:r>
      <w:proofErr w:type="spellStart"/>
      <w:r>
        <w:rPr>
          <w:rFonts w:ascii="Verdana" w:hAnsi="Verdana"/>
          <w:b/>
          <w:bCs/>
          <w:color w:val="45454E"/>
        </w:rPr>
        <w:t>n’est</w:t>
      </w:r>
      <w:proofErr w:type="spellEnd"/>
      <w:r>
        <w:rPr>
          <w:rFonts w:ascii="Verdana" w:hAnsi="Verdana"/>
          <w:b/>
          <w:bCs/>
          <w:color w:val="45454E"/>
        </w:rPr>
        <w:t xml:space="preserve"> pas </w:t>
      </w:r>
      <w:proofErr w:type="spellStart"/>
      <w:r>
        <w:rPr>
          <w:rFonts w:ascii="Verdana" w:hAnsi="Verdana"/>
          <w:b/>
          <w:bCs/>
          <w:color w:val="45454E"/>
        </w:rPr>
        <w:t>engagée</w:t>
      </w:r>
      <w:proofErr w:type="spellEnd"/>
      <w:r>
        <w:rPr>
          <w:rFonts w:ascii="Verdana" w:hAnsi="Verdana"/>
          <w:b/>
          <w:bCs/>
          <w:color w:val="45454E"/>
        </w:rPr>
        <w:t xml:space="preserve"> par rapport à la question </w:t>
      </w:r>
      <w:proofErr w:type="spellStart"/>
      <w:r>
        <w:rPr>
          <w:rFonts w:ascii="Verdana" w:hAnsi="Verdana"/>
          <w:b/>
          <w:bCs/>
          <w:color w:val="45454E"/>
        </w:rPr>
        <w:t>abordée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34FD0D76" w14:textId="77777777" w:rsidR="00E4351E" w:rsidRDefault="00E4351E" w:rsidP="00E4351E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qui a </w:t>
      </w:r>
      <w:proofErr w:type="spellStart"/>
      <w:r>
        <w:rPr>
          <w:rFonts w:ascii="Verdana" w:hAnsi="Verdana"/>
          <w:color w:val="45454E"/>
        </w:rPr>
        <w:t>longtemps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réfléchi</w:t>
      </w:r>
      <w:proofErr w:type="spellEnd"/>
      <w:r>
        <w:rPr>
          <w:rFonts w:ascii="Verdana" w:hAnsi="Verdana"/>
          <w:color w:val="45454E"/>
        </w:rPr>
        <w:t xml:space="preserve"> à la question </w:t>
      </w:r>
      <w:proofErr w:type="spellStart"/>
      <w:r>
        <w:rPr>
          <w:rFonts w:ascii="Verdana" w:hAnsi="Verdana"/>
          <w:color w:val="45454E"/>
        </w:rPr>
        <w:t>abordée</w:t>
      </w:r>
      <w:proofErr w:type="spellEnd"/>
      <w:r>
        <w:rPr>
          <w:rFonts w:ascii="Verdana" w:hAnsi="Verdana"/>
          <w:color w:val="45454E"/>
        </w:rPr>
        <w:t>.</w:t>
      </w:r>
    </w:p>
    <w:p w14:paraId="6AFA47B3" w14:textId="77777777" w:rsidR="00E4351E" w:rsidRDefault="00E4351E" w:rsidP="00E4351E">
      <w:pPr>
        <w:pStyle w:val="NormalWeb"/>
        <w:numPr>
          <w:ilvl w:val="0"/>
          <w:numId w:val="11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pour qui le message a </w:t>
      </w: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grande</w:t>
      </w:r>
      <w:proofErr w:type="spellEnd"/>
      <w:r>
        <w:rPr>
          <w:rFonts w:ascii="Verdana" w:hAnsi="Verdana"/>
          <w:color w:val="45454E"/>
        </w:rPr>
        <w:t xml:space="preserve"> pertinence </w:t>
      </w:r>
      <w:proofErr w:type="spellStart"/>
      <w:r>
        <w:rPr>
          <w:rFonts w:ascii="Verdana" w:hAnsi="Verdana"/>
          <w:color w:val="45454E"/>
        </w:rPr>
        <w:t>personnelle</w:t>
      </w:r>
      <w:proofErr w:type="spellEnd"/>
      <w:r>
        <w:rPr>
          <w:rFonts w:ascii="Verdana" w:hAnsi="Verdana"/>
          <w:color w:val="45454E"/>
        </w:rPr>
        <w:t>.</w:t>
      </w:r>
    </w:p>
    <w:p w14:paraId="1E9D8415" w14:textId="77777777" w:rsidR="00E4351E" w:rsidRDefault="00E4351E"/>
    <w:p w14:paraId="1BE0DC64" w14:textId="77777777" w:rsidR="00E4351E" w:rsidRDefault="00E4351E"/>
    <w:p w14:paraId="1C73BC1A" w14:textId="77777777" w:rsidR="00E4351E" w:rsidRDefault="00E4351E"/>
    <w:p w14:paraId="1F03E7C5" w14:textId="77777777" w:rsidR="00E4351E" w:rsidRPr="00E4351E" w:rsidRDefault="00E4351E" w:rsidP="00E4351E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________fait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référence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à la place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qu’on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donne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à un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événement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dans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les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médias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>.</w:t>
      </w:r>
    </w:p>
    <w:p w14:paraId="73DF3E7D" w14:textId="77777777" w:rsidR="00E4351E" w:rsidRPr="00E4351E" w:rsidRDefault="00E4351E" w:rsidP="00E4351E">
      <w:pPr>
        <w:rPr>
          <w:rFonts w:ascii="Times New Roman" w:eastAsia="Times New Roman" w:hAnsi="Times New Roman" w:cs="Times New Roman"/>
          <w:lang w:val="en-US"/>
        </w:rPr>
      </w:pPr>
      <w:r w:rsidRPr="00E4351E">
        <w:rPr>
          <w:rFonts w:ascii="Verdana" w:eastAsia="Times New Roman" w:hAnsi="Verdana" w:cs="Times New Roman"/>
          <w:bCs/>
          <w:color w:val="45454E"/>
          <w:lang w:val="en-US"/>
        </w:rPr>
        <w:t xml:space="preserve">Bonne </w:t>
      </w:r>
      <w:proofErr w:type="spellStart"/>
      <w:r w:rsidRPr="00E4351E">
        <w:rPr>
          <w:rFonts w:ascii="Verdana" w:eastAsia="Times New Roman" w:hAnsi="Verdana" w:cs="Times New Roman"/>
          <w:bCs/>
          <w:color w:val="45454E"/>
          <w:lang w:val="en-US"/>
        </w:rPr>
        <w:t>réponse</w:t>
      </w:r>
      <w:proofErr w:type="spellEnd"/>
      <w:r w:rsidRPr="00E4351E">
        <w:rPr>
          <w:rFonts w:ascii="Verdana" w:eastAsia="Times New Roman" w:hAnsi="Verdana" w:cs="Times New Roman"/>
          <w:bCs/>
          <w:color w:val="45454E"/>
          <w:lang w:val="en-US"/>
        </w:rPr>
        <w:t>:</w:t>
      </w:r>
    </w:p>
    <w:p w14:paraId="566D3E04" w14:textId="77777777" w:rsidR="00E4351E" w:rsidRPr="00E4351E" w:rsidRDefault="00E4351E" w:rsidP="00E4351E">
      <w:pPr>
        <w:numPr>
          <w:ilvl w:val="0"/>
          <w:numId w:val="12"/>
        </w:numPr>
        <w:spacing w:before="100" w:beforeAutospacing="1" w:after="100" w:afterAutospacing="1" w:line="300" w:lineRule="atLeast"/>
        <w:ind w:left="375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E4351E">
        <w:rPr>
          <w:rFonts w:ascii="Verdana" w:eastAsia="Times New Roman" w:hAnsi="Verdana" w:cs="Times New Roman"/>
          <w:bCs/>
          <w:color w:val="45454E"/>
          <w:lang w:val="en-US"/>
        </w:rPr>
        <w:t>L’agenda</w:t>
      </w:r>
      <w:proofErr w:type="spellEnd"/>
      <w:r w:rsidRPr="00E4351E">
        <w:rPr>
          <w:rFonts w:ascii="Verdana" w:eastAsia="Times New Roman" w:hAnsi="Verdana" w:cs="Times New Roman"/>
          <w:bCs/>
          <w:color w:val="45454E"/>
          <w:lang w:val="en-US"/>
        </w:rPr>
        <w:t>-setting</w:t>
      </w:r>
    </w:p>
    <w:p w14:paraId="37F0FBFE" w14:textId="77777777" w:rsidR="00E4351E" w:rsidRDefault="00E4351E"/>
    <w:p w14:paraId="32FFFF43" w14:textId="77777777" w:rsidR="00E4351E" w:rsidRDefault="00E4351E"/>
    <w:p w14:paraId="21F08BD4" w14:textId="77777777" w:rsidR="00E4351E" w:rsidRDefault="00E4351E" w:rsidP="00E4351E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Pour </w:t>
      </w:r>
      <w:proofErr w:type="spellStart"/>
      <w:r>
        <w:rPr>
          <w:rFonts w:ascii="Verdana" w:hAnsi="Verdana"/>
          <w:b/>
          <w:bCs/>
          <w:color w:val="45454E"/>
        </w:rPr>
        <w:t>convaincre</w:t>
      </w:r>
      <w:proofErr w:type="spellEnd"/>
      <w:r>
        <w:rPr>
          <w:rFonts w:ascii="Verdana" w:hAnsi="Verdana"/>
          <w:b/>
          <w:bCs/>
          <w:color w:val="45454E"/>
        </w:rPr>
        <w:t xml:space="preserve"> son </w:t>
      </w:r>
      <w:proofErr w:type="spellStart"/>
      <w:r>
        <w:rPr>
          <w:rFonts w:ascii="Verdana" w:hAnsi="Verdana"/>
          <w:b/>
          <w:bCs/>
          <w:color w:val="45454E"/>
        </w:rPr>
        <w:t>ami</w:t>
      </w:r>
      <w:proofErr w:type="spellEnd"/>
      <w:r>
        <w:rPr>
          <w:rFonts w:ascii="Verdana" w:hAnsi="Verdana"/>
          <w:b/>
          <w:bCs/>
          <w:color w:val="45454E"/>
        </w:rPr>
        <w:t xml:space="preserve"> Michel de changer </w:t>
      </w:r>
      <w:proofErr w:type="spellStart"/>
      <w:r>
        <w:rPr>
          <w:rFonts w:ascii="Verdana" w:hAnsi="Verdana"/>
          <w:b/>
          <w:bCs/>
          <w:color w:val="45454E"/>
        </w:rPr>
        <w:t>sa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voiture</w:t>
      </w:r>
      <w:proofErr w:type="spellEnd"/>
      <w:r>
        <w:rPr>
          <w:rFonts w:ascii="Verdana" w:hAnsi="Verdana"/>
          <w:b/>
          <w:bCs/>
          <w:color w:val="45454E"/>
        </w:rPr>
        <w:t xml:space="preserve">, Georges </w:t>
      </w:r>
      <w:proofErr w:type="spellStart"/>
      <w:r>
        <w:rPr>
          <w:rFonts w:ascii="Verdana" w:hAnsi="Verdana"/>
          <w:b/>
          <w:bCs/>
          <w:color w:val="45454E"/>
        </w:rPr>
        <w:t>lui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présente</w:t>
      </w:r>
      <w:proofErr w:type="spellEnd"/>
      <w:r>
        <w:rPr>
          <w:rFonts w:ascii="Verdana" w:hAnsi="Verdana"/>
          <w:b/>
          <w:bCs/>
          <w:color w:val="45454E"/>
        </w:rPr>
        <w:t xml:space="preserve"> des arguments de </w:t>
      </w:r>
      <w:proofErr w:type="spellStart"/>
      <w:r>
        <w:rPr>
          <w:rFonts w:ascii="Verdana" w:hAnsi="Verdana"/>
          <w:b/>
          <w:bCs/>
          <w:color w:val="45454E"/>
        </w:rPr>
        <w:t>poids</w:t>
      </w:r>
      <w:proofErr w:type="spellEnd"/>
      <w:r>
        <w:rPr>
          <w:rFonts w:ascii="Verdana" w:hAnsi="Verdana"/>
          <w:b/>
          <w:bCs/>
          <w:color w:val="45454E"/>
        </w:rPr>
        <w:t xml:space="preserve">: non </w:t>
      </w:r>
      <w:proofErr w:type="spellStart"/>
      <w:r>
        <w:rPr>
          <w:rFonts w:ascii="Verdana" w:hAnsi="Verdana"/>
          <w:b/>
          <w:bCs/>
          <w:color w:val="45454E"/>
        </w:rPr>
        <w:t>seulement</w:t>
      </w:r>
      <w:proofErr w:type="spellEnd"/>
      <w:r>
        <w:rPr>
          <w:rFonts w:ascii="Verdana" w:hAnsi="Verdana"/>
          <w:b/>
          <w:bCs/>
          <w:color w:val="45454E"/>
        </w:rPr>
        <w:t xml:space="preserve"> son </w:t>
      </w:r>
      <w:proofErr w:type="spellStart"/>
      <w:r>
        <w:rPr>
          <w:rFonts w:ascii="Verdana" w:hAnsi="Verdana"/>
          <w:b/>
          <w:bCs/>
          <w:color w:val="45454E"/>
        </w:rPr>
        <w:t>véhicule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dans</w:t>
      </w:r>
      <w:proofErr w:type="spellEnd"/>
      <w:r>
        <w:rPr>
          <w:rFonts w:ascii="Verdana" w:hAnsi="Verdana"/>
          <w:b/>
          <w:bCs/>
          <w:color w:val="45454E"/>
        </w:rPr>
        <w:t xml:space="preserve"> un </w:t>
      </w:r>
      <w:proofErr w:type="spellStart"/>
      <w:r>
        <w:rPr>
          <w:rFonts w:ascii="Verdana" w:hAnsi="Verdana"/>
          <w:b/>
          <w:bCs/>
          <w:color w:val="45454E"/>
        </w:rPr>
        <w:t>état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décrépitude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avancée</w:t>
      </w:r>
      <w:proofErr w:type="spellEnd"/>
      <w:r>
        <w:rPr>
          <w:rFonts w:ascii="Verdana" w:hAnsi="Verdana"/>
          <w:b/>
          <w:bCs/>
          <w:color w:val="45454E"/>
        </w:rPr>
        <w:t xml:space="preserve">, </w:t>
      </w:r>
      <w:proofErr w:type="spellStart"/>
      <w:r>
        <w:rPr>
          <w:rFonts w:ascii="Verdana" w:hAnsi="Verdana"/>
          <w:b/>
          <w:bCs/>
          <w:color w:val="45454E"/>
        </w:rPr>
        <w:t>mais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il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n’est</w:t>
      </w:r>
      <w:proofErr w:type="spellEnd"/>
      <w:r>
        <w:rPr>
          <w:rFonts w:ascii="Verdana" w:hAnsi="Verdana"/>
          <w:b/>
          <w:bCs/>
          <w:color w:val="45454E"/>
        </w:rPr>
        <w:t xml:space="preserve"> plus </w:t>
      </w:r>
      <w:proofErr w:type="spellStart"/>
      <w:r>
        <w:rPr>
          <w:rFonts w:ascii="Verdana" w:hAnsi="Verdana"/>
          <w:b/>
          <w:bCs/>
          <w:color w:val="45454E"/>
        </w:rPr>
        <w:t>fiable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S’il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décide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suivre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conseils</w:t>
      </w:r>
      <w:proofErr w:type="spellEnd"/>
      <w:r>
        <w:rPr>
          <w:rFonts w:ascii="Verdana" w:hAnsi="Verdana"/>
          <w:b/>
          <w:bCs/>
          <w:color w:val="45454E"/>
        </w:rPr>
        <w:t xml:space="preserve">, </w:t>
      </w:r>
      <w:proofErr w:type="spellStart"/>
      <w:r>
        <w:rPr>
          <w:rFonts w:ascii="Verdana" w:hAnsi="Verdana"/>
          <w:b/>
          <w:bCs/>
          <w:color w:val="45454E"/>
        </w:rPr>
        <w:t>il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 probable que Michel a </w:t>
      </w:r>
      <w:proofErr w:type="spellStart"/>
      <w:r>
        <w:rPr>
          <w:rFonts w:ascii="Verdana" w:hAnsi="Verdana"/>
          <w:b/>
          <w:bCs/>
          <w:color w:val="45454E"/>
        </w:rPr>
        <w:t>été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persuadé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par</w:t>
      </w:r>
      <w:proofErr w:type="spellEnd"/>
      <w:r>
        <w:rPr>
          <w:rFonts w:ascii="Verdana" w:hAnsi="Verdana"/>
          <w:b/>
          <w:bCs/>
          <w:color w:val="45454E"/>
        </w:rPr>
        <w:t xml:space="preserve"> la </w:t>
      </w:r>
      <w:proofErr w:type="spellStart"/>
      <w:r>
        <w:rPr>
          <w:rFonts w:ascii="Verdana" w:hAnsi="Verdana"/>
          <w:b/>
          <w:bCs/>
          <w:color w:val="45454E"/>
        </w:rPr>
        <w:t>voie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2430F95E" w14:textId="77777777" w:rsidR="00E4351E" w:rsidRDefault="00E4351E" w:rsidP="00E4351E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centrale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05DB4B37" w14:textId="77777777" w:rsidR="00E4351E" w:rsidRDefault="00E4351E" w:rsidP="00E4351E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rationnelle</w:t>
      </w:r>
      <w:proofErr w:type="spellEnd"/>
      <w:r>
        <w:rPr>
          <w:rFonts w:ascii="Verdana" w:hAnsi="Verdana"/>
          <w:color w:val="45454E"/>
        </w:rPr>
        <w:t>.</w:t>
      </w:r>
    </w:p>
    <w:p w14:paraId="48E13C12" w14:textId="77777777" w:rsidR="00E4351E" w:rsidRDefault="00E4351E" w:rsidP="00E4351E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>cognitive.</w:t>
      </w:r>
    </w:p>
    <w:p w14:paraId="03CA5622" w14:textId="77777777" w:rsidR="00E4351E" w:rsidRDefault="00E4351E" w:rsidP="00E4351E">
      <w:pPr>
        <w:pStyle w:val="NormalWeb"/>
        <w:numPr>
          <w:ilvl w:val="0"/>
          <w:numId w:val="13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périphérique</w:t>
      </w:r>
      <w:proofErr w:type="spellEnd"/>
      <w:r>
        <w:rPr>
          <w:rFonts w:ascii="Verdana" w:hAnsi="Verdana"/>
          <w:color w:val="45454E"/>
        </w:rPr>
        <w:t>.</w:t>
      </w:r>
    </w:p>
    <w:p w14:paraId="045716CB" w14:textId="77777777" w:rsidR="00E4351E" w:rsidRDefault="00E4351E"/>
    <w:p w14:paraId="1C122551" w14:textId="77777777" w:rsidR="00E4351E" w:rsidRDefault="00E4351E"/>
    <w:p w14:paraId="7F2E5768" w14:textId="77777777" w:rsidR="00E4351E" w:rsidRDefault="00E4351E"/>
    <w:p w14:paraId="2FDC3FD2" w14:textId="77777777" w:rsidR="00E4351E" w:rsidRDefault="00E4351E"/>
    <w:p w14:paraId="2F892BB0" w14:textId="77777777" w:rsidR="00E4351E" w:rsidRDefault="00E4351E"/>
    <w:p w14:paraId="3C5DD4F5" w14:textId="77777777" w:rsidR="00E4351E" w:rsidRDefault="00E4351E"/>
    <w:p w14:paraId="76BF828F" w14:textId="77777777" w:rsidR="00E4351E" w:rsidRDefault="00E4351E"/>
    <w:p w14:paraId="2C0093B3" w14:textId="77777777" w:rsidR="00E4351E" w:rsidRDefault="00E4351E"/>
    <w:p w14:paraId="2D2EF54C" w14:textId="77777777" w:rsidR="00E4351E" w:rsidRDefault="00E4351E"/>
    <w:p w14:paraId="7D853215" w14:textId="77777777" w:rsidR="00E4351E" w:rsidRDefault="00E4351E"/>
    <w:p w14:paraId="79DF48C9" w14:textId="77777777" w:rsidR="00E4351E" w:rsidRPr="00E4351E" w:rsidRDefault="00E4351E" w:rsidP="00E4351E">
      <w:pPr>
        <w:pStyle w:val="ListParagraph"/>
        <w:numPr>
          <w:ilvl w:val="0"/>
          <w:numId w:val="2"/>
        </w:numPr>
        <w:spacing w:after="150" w:line="300" w:lineRule="atLeast"/>
        <w:outlineLvl w:val="5"/>
        <w:rPr>
          <w:rFonts w:ascii="Verdana" w:hAnsi="Verdana" w:cs="Times New Roman"/>
          <w:b/>
          <w:bCs/>
          <w:color w:val="45454E"/>
          <w:lang w:val="en-US"/>
        </w:rPr>
      </w:pP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Quelle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est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la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principale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raison pour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laquelle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un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politicien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qui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s’adresse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à des gens hostiles à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ses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idées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a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intérêt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à ne pas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attirer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trop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fortement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leur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attention sur les arguments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contenus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hAnsi="Verdana" w:cs="Times New Roman"/>
          <w:b/>
          <w:bCs/>
          <w:color w:val="45454E"/>
          <w:lang w:val="en-US"/>
        </w:rPr>
        <w:t>dans</w:t>
      </w:r>
      <w:proofErr w:type="spellEnd"/>
      <w:r w:rsidRPr="00E4351E">
        <w:rPr>
          <w:rFonts w:ascii="Verdana" w:hAnsi="Verdana" w:cs="Times New Roman"/>
          <w:b/>
          <w:bCs/>
          <w:color w:val="45454E"/>
          <w:lang w:val="en-US"/>
        </w:rPr>
        <w:t xml:space="preserve"> son message?</w:t>
      </w:r>
    </w:p>
    <w:p w14:paraId="05F83C49" w14:textId="77777777" w:rsidR="00E4351E" w:rsidRPr="00E4351E" w:rsidRDefault="00E4351E" w:rsidP="00E4351E">
      <w:pPr>
        <w:numPr>
          <w:ilvl w:val="0"/>
          <w:numId w:val="1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La distraction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permet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généralement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d’augmenter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l’effet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du message,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quel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que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soit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l’auditoire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1F2D7A56" w14:textId="77777777" w:rsidR="00E4351E" w:rsidRPr="00E4351E" w:rsidRDefault="00E4351E" w:rsidP="00E4351E">
      <w:pPr>
        <w:numPr>
          <w:ilvl w:val="0"/>
          <w:numId w:val="1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Cela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permet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de se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centrer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davantage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sur la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peur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2EBB0977" w14:textId="77777777" w:rsidR="00E4351E" w:rsidRPr="00E4351E" w:rsidRDefault="00E4351E" w:rsidP="00E4351E">
      <w:pPr>
        <w:numPr>
          <w:ilvl w:val="0"/>
          <w:numId w:val="1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b/>
          <w:bCs/>
          <w:color w:val="45454E"/>
          <w:lang w:val="en-US"/>
        </w:rPr>
      </w:pP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Cela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pourrait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inciter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l’auditoire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à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trouver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 xml:space="preserve"> des arguments </w:t>
      </w:r>
      <w:proofErr w:type="spellStart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contraires</w:t>
      </w:r>
      <w:proofErr w:type="spellEnd"/>
      <w:r w:rsidRPr="00E4351E">
        <w:rPr>
          <w:rFonts w:ascii="Verdana" w:eastAsia="Times New Roman" w:hAnsi="Verdana" w:cs="Times New Roman"/>
          <w:b/>
          <w:bCs/>
          <w:color w:val="45454E"/>
          <w:lang w:val="en-US"/>
        </w:rPr>
        <w:t>.</w:t>
      </w:r>
    </w:p>
    <w:p w14:paraId="5866D400" w14:textId="77777777" w:rsidR="00E4351E" w:rsidRPr="00E4351E" w:rsidRDefault="00E4351E" w:rsidP="00E4351E">
      <w:pPr>
        <w:numPr>
          <w:ilvl w:val="0"/>
          <w:numId w:val="14"/>
        </w:numPr>
        <w:spacing w:before="100" w:beforeAutospacing="1" w:after="90" w:line="300" w:lineRule="atLeast"/>
        <w:ind w:left="0"/>
        <w:rPr>
          <w:rFonts w:ascii="Verdana" w:eastAsia="Times New Roman" w:hAnsi="Verdana" w:cs="Times New Roman"/>
          <w:color w:val="45454E"/>
          <w:lang w:val="en-US"/>
        </w:rPr>
      </w:pP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Cela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permet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de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répéter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plus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souvent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les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mêmes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arguments,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formulés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 xml:space="preserve"> </w:t>
      </w:r>
      <w:proofErr w:type="spellStart"/>
      <w:r w:rsidRPr="00E4351E">
        <w:rPr>
          <w:rFonts w:ascii="Verdana" w:eastAsia="Times New Roman" w:hAnsi="Verdana" w:cs="Times New Roman"/>
          <w:color w:val="45454E"/>
          <w:lang w:val="en-US"/>
        </w:rPr>
        <w:t>différemment</w:t>
      </w:r>
      <w:proofErr w:type="spellEnd"/>
      <w:r w:rsidRPr="00E4351E">
        <w:rPr>
          <w:rFonts w:ascii="Verdana" w:eastAsia="Times New Roman" w:hAnsi="Verdana" w:cs="Times New Roman"/>
          <w:color w:val="45454E"/>
          <w:lang w:val="en-US"/>
        </w:rPr>
        <w:t>.</w:t>
      </w:r>
    </w:p>
    <w:p w14:paraId="7BDFDF8F" w14:textId="77777777" w:rsidR="00E4351E" w:rsidRDefault="00E4351E"/>
    <w:p w14:paraId="56906FCD" w14:textId="77777777" w:rsidR="00E4351E" w:rsidRDefault="00E4351E"/>
    <w:p w14:paraId="7E1DF93D" w14:textId="77777777" w:rsidR="00E4351E" w:rsidRDefault="00E4351E"/>
    <w:p w14:paraId="5EEF9D55" w14:textId="77777777" w:rsidR="00E4351E" w:rsidRDefault="00E4351E"/>
    <w:p w14:paraId="2973AF9B" w14:textId="77777777" w:rsidR="00E4351E" w:rsidRDefault="00E4351E" w:rsidP="00E4351E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Roger a </w:t>
      </w:r>
      <w:proofErr w:type="spellStart"/>
      <w:r>
        <w:rPr>
          <w:rFonts w:ascii="Verdana" w:hAnsi="Verdana"/>
          <w:b/>
          <w:bCs/>
          <w:color w:val="45454E"/>
        </w:rPr>
        <w:t>investi</w:t>
      </w:r>
      <w:proofErr w:type="spellEnd"/>
      <w:r>
        <w:rPr>
          <w:rFonts w:ascii="Verdana" w:hAnsi="Verdana"/>
          <w:b/>
          <w:bCs/>
          <w:color w:val="45454E"/>
        </w:rPr>
        <w:t xml:space="preserve"> beaucoup </w:t>
      </w:r>
      <w:proofErr w:type="spellStart"/>
      <w:r>
        <w:rPr>
          <w:rFonts w:ascii="Verdana" w:hAnsi="Verdana"/>
          <w:b/>
          <w:bCs/>
          <w:color w:val="45454E"/>
        </w:rPr>
        <w:t>d’argent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dans</w:t>
      </w:r>
      <w:proofErr w:type="spellEnd"/>
      <w:r>
        <w:rPr>
          <w:rFonts w:ascii="Verdana" w:hAnsi="Verdana"/>
          <w:b/>
          <w:bCs/>
          <w:color w:val="45454E"/>
        </w:rPr>
        <w:t xml:space="preserve"> un </w:t>
      </w:r>
      <w:proofErr w:type="spellStart"/>
      <w:r>
        <w:rPr>
          <w:rFonts w:ascii="Verdana" w:hAnsi="Verdana"/>
          <w:b/>
          <w:bCs/>
          <w:color w:val="45454E"/>
        </w:rPr>
        <w:t>programme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perte</w:t>
      </w:r>
      <w:proofErr w:type="spellEnd"/>
      <w:r>
        <w:rPr>
          <w:rFonts w:ascii="Verdana" w:hAnsi="Verdana"/>
          <w:b/>
          <w:bCs/>
          <w:color w:val="45454E"/>
        </w:rPr>
        <w:t xml:space="preserve"> de </w:t>
      </w:r>
      <w:proofErr w:type="spellStart"/>
      <w:r>
        <w:rPr>
          <w:rFonts w:ascii="Verdana" w:hAnsi="Verdana"/>
          <w:b/>
          <w:bCs/>
          <w:color w:val="45454E"/>
        </w:rPr>
        <w:t>poids</w:t>
      </w:r>
      <w:proofErr w:type="spellEnd"/>
      <w:r>
        <w:rPr>
          <w:rFonts w:ascii="Verdana" w:hAnsi="Verdana"/>
          <w:b/>
          <w:bCs/>
          <w:color w:val="45454E"/>
        </w:rPr>
        <w:t xml:space="preserve"> qui a </w:t>
      </w:r>
      <w:proofErr w:type="spellStart"/>
      <w:r>
        <w:rPr>
          <w:rFonts w:ascii="Verdana" w:hAnsi="Verdana"/>
          <w:b/>
          <w:bCs/>
          <w:color w:val="45454E"/>
        </w:rPr>
        <w:t>eu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bien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peu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d’effets</w:t>
      </w:r>
      <w:proofErr w:type="spellEnd"/>
      <w:r>
        <w:rPr>
          <w:rFonts w:ascii="Verdana" w:hAnsi="Verdana"/>
          <w:b/>
          <w:bCs/>
          <w:color w:val="45454E"/>
        </w:rPr>
        <w:t xml:space="preserve">. </w:t>
      </w:r>
      <w:proofErr w:type="spellStart"/>
      <w:r>
        <w:rPr>
          <w:rFonts w:ascii="Verdana" w:hAnsi="Verdana"/>
          <w:b/>
          <w:bCs/>
          <w:color w:val="45454E"/>
        </w:rPr>
        <w:t>Selon</w:t>
      </w:r>
      <w:proofErr w:type="spellEnd"/>
      <w:r>
        <w:rPr>
          <w:rFonts w:ascii="Verdana" w:hAnsi="Verdana"/>
          <w:b/>
          <w:bCs/>
          <w:color w:val="45454E"/>
        </w:rPr>
        <w:t xml:space="preserve"> la </w:t>
      </w:r>
      <w:proofErr w:type="spellStart"/>
      <w:r>
        <w:rPr>
          <w:rFonts w:ascii="Verdana" w:hAnsi="Verdana"/>
          <w:b/>
          <w:bCs/>
          <w:color w:val="45454E"/>
        </w:rPr>
        <w:t>théorie</w:t>
      </w:r>
      <w:proofErr w:type="spellEnd"/>
      <w:r>
        <w:rPr>
          <w:rFonts w:ascii="Verdana" w:hAnsi="Verdana"/>
          <w:b/>
          <w:bCs/>
          <w:color w:val="45454E"/>
        </w:rPr>
        <w:t xml:space="preserve"> de la dissonance cognitive, Roger </w:t>
      </w:r>
      <w:proofErr w:type="spellStart"/>
      <w:r>
        <w:rPr>
          <w:rFonts w:ascii="Verdana" w:hAnsi="Verdana"/>
          <w:b/>
          <w:bCs/>
          <w:color w:val="45454E"/>
        </w:rPr>
        <w:t>est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particulièrement</w:t>
      </w:r>
      <w:proofErr w:type="spellEnd"/>
      <w:r>
        <w:rPr>
          <w:rFonts w:ascii="Verdana" w:hAnsi="Verdana"/>
          <w:b/>
          <w:bCs/>
          <w:color w:val="45454E"/>
        </w:rPr>
        <w:t xml:space="preserve"> susceptible de...</w:t>
      </w:r>
    </w:p>
    <w:p w14:paraId="56248C19" w14:textId="77777777" w:rsidR="00E4351E" w:rsidRDefault="00E4351E" w:rsidP="00E4351E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tenter</w:t>
      </w:r>
      <w:proofErr w:type="spellEnd"/>
      <w:r>
        <w:rPr>
          <w:rFonts w:ascii="Verdana" w:hAnsi="Verdana"/>
          <w:color w:val="45454E"/>
        </w:rPr>
        <w:t xml:space="preserve"> de </w:t>
      </w:r>
      <w:proofErr w:type="spellStart"/>
      <w:r>
        <w:rPr>
          <w:rFonts w:ascii="Verdana" w:hAnsi="Verdana"/>
          <w:color w:val="45454E"/>
        </w:rPr>
        <w:t>retrouver</w:t>
      </w:r>
      <w:proofErr w:type="spellEnd"/>
      <w:r>
        <w:rPr>
          <w:rFonts w:ascii="Verdana" w:hAnsi="Verdana"/>
          <w:color w:val="45454E"/>
        </w:rPr>
        <w:t xml:space="preserve"> un </w:t>
      </w:r>
      <w:proofErr w:type="spellStart"/>
      <w:r>
        <w:rPr>
          <w:rFonts w:ascii="Verdana" w:hAnsi="Verdana"/>
          <w:color w:val="45454E"/>
        </w:rPr>
        <w:t>état</w:t>
      </w:r>
      <w:proofErr w:type="spellEnd"/>
      <w:r>
        <w:rPr>
          <w:rFonts w:ascii="Verdana" w:hAnsi="Verdana"/>
          <w:color w:val="45454E"/>
        </w:rPr>
        <w:t xml:space="preserve"> de </w:t>
      </w:r>
      <w:proofErr w:type="spellStart"/>
      <w:r>
        <w:rPr>
          <w:rFonts w:ascii="Verdana" w:hAnsi="Verdana"/>
          <w:color w:val="45454E"/>
        </w:rPr>
        <w:t>cohérence</w:t>
      </w:r>
      <w:proofErr w:type="spellEnd"/>
      <w:r>
        <w:rPr>
          <w:rFonts w:ascii="Verdana" w:hAnsi="Verdana"/>
          <w:color w:val="45454E"/>
        </w:rPr>
        <w:t xml:space="preserve"> interne.</w:t>
      </w:r>
    </w:p>
    <w:p w14:paraId="531F7D2A" w14:textId="77777777" w:rsidR="00E4351E" w:rsidRDefault="00E4351E" w:rsidP="00E4351E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ressentir</w:t>
      </w:r>
      <w:proofErr w:type="spellEnd"/>
      <w:r>
        <w:rPr>
          <w:rFonts w:ascii="Verdana" w:hAnsi="Verdana"/>
          <w:color w:val="45454E"/>
        </w:rPr>
        <w:t xml:space="preserve"> un </w:t>
      </w:r>
      <w:proofErr w:type="spellStart"/>
      <w:r>
        <w:rPr>
          <w:rFonts w:ascii="Verdana" w:hAnsi="Verdana"/>
          <w:color w:val="45454E"/>
        </w:rPr>
        <w:t>état</w:t>
      </w:r>
      <w:proofErr w:type="spellEnd"/>
      <w:r>
        <w:rPr>
          <w:rFonts w:ascii="Verdana" w:hAnsi="Verdana"/>
          <w:color w:val="45454E"/>
        </w:rPr>
        <w:t xml:space="preserve"> de tension </w:t>
      </w:r>
      <w:proofErr w:type="spellStart"/>
      <w:r>
        <w:rPr>
          <w:rFonts w:ascii="Verdana" w:hAnsi="Verdana"/>
          <w:color w:val="45454E"/>
        </w:rPr>
        <w:t>désagréable</w:t>
      </w:r>
      <w:proofErr w:type="spellEnd"/>
      <w:r>
        <w:rPr>
          <w:rFonts w:ascii="Verdana" w:hAnsi="Verdana"/>
          <w:color w:val="45454E"/>
        </w:rPr>
        <w:t>.</w:t>
      </w:r>
    </w:p>
    <w:p w14:paraId="7A11852D" w14:textId="77777777" w:rsidR="00E4351E" w:rsidRDefault="00E4351E" w:rsidP="00E4351E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r>
        <w:rPr>
          <w:rFonts w:ascii="Verdana" w:hAnsi="Verdana"/>
          <w:color w:val="45454E"/>
        </w:rPr>
        <w:t xml:space="preserve">se dire que, </w:t>
      </w:r>
      <w:proofErr w:type="spellStart"/>
      <w:r>
        <w:rPr>
          <w:rFonts w:ascii="Verdana" w:hAnsi="Verdana"/>
          <w:color w:val="45454E"/>
        </w:rPr>
        <w:t>somme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toute</w:t>
      </w:r>
      <w:proofErr w:type="spellEnd"/>
      <w:r>
        <w:rPr>
          <w:rFonts w:ascii="Verdana" w:hAnsi="Verdana"/>
          <w:color w:val="45454E"/>
        </w:rPr>
        <w:t xml:space="preserve">, </w:t>
      </w:r>
      <w:proofErr w:type="spellStart"/>
      <w:r>
        <w:rPr>
          <w:rFonts w:ascii="Verdana" w:hAnsi="Verdana"/>
          <w:color w:val="45454E"/>
        </w:rPr>
        <w:t>il</w:t>
      </w:r>
      <w:proofErr w:type="spellEnd"/>
      <w:r>
        <w:rPr>
          <w:rFonts w:ascii="Verdana" w:hAnsi="Verdana"/>
          <w:color w:val="45454E"/>
        </w:rPr>
        <w:t xml:space="preserve"> se sent </w:t>
      </w:r>
      <w:proofErr w:type="spellStart"/>
      <w:r>
        <w:rPr>
          <w:rFonts w:ascii="Verdana" w:hAnsi="Verdana"/>
          <w:color w:val="45454E"/>
        </w:rPr>
        <w:t>mieux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dans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sa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peau</w:t>
      </w:r>
      <w:proofErr w:type="spellEnd"/>
      <w:r>
        <w:rPr>
          <w:rFonts w:ascii="Verdana" w:hAnsi="Verdana"/>
          <w:color w:val="45454E"/>
        </w:rPr>
        <w:t>.</w:t>
      </w:r>
    </w:p>
    <w:p w14:paraId="0D2F1626" w14:textId="77777777" w:rsidR="00E4351E" w:rsidRDefault="00E4351E" w:rsidP="00E4351E">
      <w:pPr>
        <w:pStyle w:val="NormalWeb"/>
        <w:numPr>
          <w:ilvl w:val="0"/>
          <w:numId w:val="15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Toutes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réponses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62715A96" w14:textId="77777777" w:rsidR="00E4351E" w:rsidRDefault="00E4351E"/>
    <w:p w14:paraId="31AD21D5" w14:textId="77777777" w:rsidR="00E4351E" w:rsidRDefault="00E4351E"/>
    <w:p w14:paraId="59F7AD16" w14:textId="77777777" w:rsidR="00E4351E" w:rsidRDefault="00E4351E"/>
    <w:p w14:paraId="0DB8147D" w14:textId="77777777" w:rsidR="00E4351E" w:rsidRDefault="00E4351E" w:rsidP="00E4351E">
      <w:pPr>
        <w:pStyle w:val="NormalWeb"/>
        <w:numPr>
          <w:ilvl w:val="0"/>
          <w:numId w:val="2"/>
        </w:numPr>
        <w:spacing w:before="0" w:beforeAutospacing="0" w:after="150" w:afterAutospacing="0" w:line="300" w:lineRule="atLeast"/>
        <w:outlineLvl w:val="5"/>
        <w:rPr>
          <w:rFonts w:ascii="Verdana" w:hAnsi="Verdana"/>
          <w:b/>
          <w:bCs/>
          <w:color w:val="45454E"/>
        </w:rPr>
      </w:pPr>
      <w:r>
        <w:rPr>
          <w:rFonts w:ascii="Verdana" w:hAnsi="Verdana"/>
          <w:b/>
          <w:bCs/>
          <w:color w:val="45454E"/>
        </w:rPr>
        <w:t xml:space="preserve">Nous </w:t>
      </w:r>
      <w:proofErr w:type="spellStart"/>
      <w:r>
        <w:rPr>
          <w:rFonts w:ascii="Verdana" w:hAnsi="Verdana"/>
          <w:b/>
          <w:bCs/>
          <w:color w:val="45454E"/>
        </w:rPr>
        <w:t>éprouvons</w:t>
      </w:r>
      <w:proofErr w:type="spellEnd"/>
      <w:r>
        <w:rPr>
          <w:rFonts w:ascii="Verdana" w:hAnsi="Verdana"/>
          <w:b/>
          <w:bCs/>
          <w:color w:val="45454E"/>
        </w:rPr>
        <w:t xml:space="preserve"> de la dissonance </w:t>
      </w:r>
      <w:proofErr w:type="spellStart"/>
      <w:r>
        <w:rPr>
          <w:rFonts w:ascii="Verdana" w:hAnsi="Verdana"/>
          <w:b/>
          <w:bCs/>
          <w:color w:val="45454E"/>
        </w:rPr>
        <w:t>lorsque</w:t>
      </w:r>
      <w:proofErr w:type="spellEnd"/>
      <w:r>
        <w:rPr>
          <w:rFonts w:ascii="Verdana" w:hAnsi="Verdana"/>
          <w:b/>
          <w:bCs/>
          <w:color w:val="45454E"/>
        </w:rPr>
        <w:t xml:space="preserve"> nous </w:t>
      </w:r>
      <w:proofErr w:type="spellStart"/>
      <w:r>
        <w:rPr>
          <w:rFonts w:ascii="Verdana" w:hAnsi="Verdana"/>
          <w:b/>
          <w:bCs/>
          <w:color w:val="45454E"/>
        </w:rPr>
        <w:t>avons</w:t>
      </w:r>
      <w:proofErr w:type="spellEnd"/>
      <w:r>
        <w:rPr>
          <w:rFonts w:ascii="Verdana" w:hAnsi="Verdana"/>
          <w:b/>
          <w:bCs/>
          <w:color w:val="45454E"/>
        </w:rPr>
        <w:t>...</w:t>
      </w:r>
    </w:p>
    <w:p w14:paraId="69F6BDAC" w14:textId="77777777" w:rsidR="00E4351E" w:rsidRDefault="00E4351E" w:rsidP="00E4351E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tranché</w:t>
      </w:r>
      <w:proofErr w:type="spellEnd"/>
      <w:r>
        <w:rPr>
          <w:rFonts w:ascii="Verdana" w:hAnsi="Verdana"/>
          <w:color w:val="45454E"/>
        </w:rPr>
        <w:t xml:space="preserve"> entre </w:t>
      </w:r>
      <w:proofErr w:type="spellStart"/>
      <w:r>
        <w:rPr>
          <w:rFonts w:ascii="Verdana" w:hAnsi="Verdana"/>
          <w:color w:val="45454E"/>
        </w:rPr>
        <w:t>deux</w:t>
      </w:r>
      <w:proofErr w:type="spellEnd"/>
      <w:r>
        <w:rPr>
          <w:rFonts w:ascii="Verdana" w:hAnsi="Verdana"/>
          <w:color w:val="45454E"/>
        </w:rPr>
        <w:t xml:space="preserve"> options </w:t>
      </w:r>
      <w:proofErr w:type="spellStart"/>
      <w:r>
        <w:rPr>
          <w:rFonts w:ascii="Verdana" w:hAnsi="Verdana"/>
          <w:color w:val="45454E"/>
        </w:rPr>
        <w:t>également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attrayantes</w:t>
      </w:r>
      <w:proofErr w:type="spellEnd"/>
      <w:r>
        <w:rPr>
          <w:rFonts w:ascii="Verdana" w:hAnsi="Verdana"/>
          <w:color w:val="45454E"/>
        </w:rPr>
        <w:t>.</w:t>
      </w:r>
    </w:p>
    <w:p w14:paraId="39D76D84" w14:textId="77777777" w:rsidR="00E4351E" w:rsidRDefault="00E4351E" w:rsidP="00E4351E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investi</w:t>
      </w:r>
      <w:proofErr w:type="spellEnd"/>
      <w:r>
        <w:rPr>
          <w:rFonts w:ascii="Verdana" w:hAnsi="Verdana"/>
          <w:color w:val="45454E"/>
        </w:rPr>
        <w:t xml:space="preserve"> beaucoup </w:t>
      </w:r>
      <w:proofErr w:type="spellStart"/>
      <w:r>
        <w:rPr>
          <w:rFonts w:ascii="Verdana" w:hAnsi="Verdana"/>
          <w:color w:val="45454E"/>
        </w:rPr>
        <w:t>d’efforts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dans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une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entreprise</w:t>
      </w:r>
      <w:proofErr w:type="spellEnd"/>
      <w:r>
        <w:rPr>
          <w:rFonts w:ascii="Verdana" w:hAnsi="Verdana"/>
          <w:color w:val="45454E"/>
        </w:rPr>
        <w:t xml:space="preserve"> qui </w:t>
      </w:r>
      <w:proofErr w:type="spellStart"/>
      <w:r>
        <w:rPr>
          <w:rFonts w:ascii="Verdana" w:hAnsi="Verdana"/>
          <w:color w:val="45454E"/>
        </w:rPr>
        <w:t>n’a</w:t>
      </w:r>
      <w:proofErr w:type="spellEnd"/>
      <w:r>
        <w:rPr>
          <w:rFonts w:ascii="Verdana" w:hAnsi="Verdana"/>
          <w:color w:val="45454E"/>
        </w:rPr>
        <w:t xml:space="preserve"> pas </w:t>
      </w:r>
      <w:proofErr w:type="spellStart"/>
      <w:r>
        <w:rPr>
          <w:rFonts w:ascii="Verdana" w:hAnsi="Verdana"/>
          <w:color w:val="45454E"/>
        </w:rPr>
        <w:t>eu</w:t>
      </w:r>
      <w:proofErr w:type="spellEnd"/>
      <w:r>
        <w:rPr>
          <w:rFonts w:ascii="Verdana" w:hAnsi="Verdana"/>
          <w:color w:val="45454E"/>
        </w:rPr>
        <w:t xml:space="preserve"> les </w:t>
      </w:r>
      <w:proofErr w:type="spellStart"/>
      <w:r>
        <w:rPr>
          <w:rFonts w:ascii="Verdana" w:hAnsi="Verdana"/>
          <w:color w:val="45454E"/>
        </w:rPr>
        <w:t>effets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escomptés</w:t>
      </w:r>
      <w:proofErr w:type="spellEnd"/>
      <w:r>
        <w:rPr>
          <w:rFonts w:ascii="Verdana" w:hAnsi="Verdana"/>
          <w:color w:val="45454E"/>
        </w:rPr>
        <w:t>.</w:t>
      </w:r>
    </w:p>
    <w:p w14:paraId="1891285D" w14:textId="77777777" w:rsidR="00E4351E" w:rsidRDefault="00E4351E" w:rsidP="00E4351E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ind w:left="0"/>
        <w:rPr>
          <w:rFonts w:ascii="Verdana" w:hAnsi="Verdana"/>
          <w:color w:val="45454E"/>
        </w:rPr>
      </w:pPr>
      <w:proofErr w:type="spellStart"/>
      <w:r>
        <w:rPr>
          <w:rFonts w:ascii="Verdana" w:hAnsi="Verdana"/>
          <w:color w:val="45454E"/>
        </w:rPr>
        <w:t>agi</w:t>
      </w:r>
      <w:proofErr w:type="spellEnd"/>
      <w:r>
        <w:rPr>
          <w:rFonts w:ascii="Verdana" w:hAnsi="Verdana"/>
          <w:color w:val="45454E"/>
        </w:rPr>
        <w:t xml:space="preserve"> de </w:t>
      </w:r>
      <w:proofErr w:type="spellStart"/>
      <w:r>
        <w:rPr>
          <w:rFonts w:ascii="Verdana" w:hAnsi="Verdana"/>
          <w:color w:val="45454E"/>
        </w:rPr>
        <w:t>manière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incohérente</w:t>
      </w:r>
      <w:proofErr w:type="spellEnd"/>
      <w:r>
        <w:rPr>
          <w:rFonts w:ascii="Verdana" w:hAnsi="Verdana"/>
          <w:color w:val="45454E"/>
        </w:rPr>
        <w:t xml:space="preserve"> par rapport à </w:t>
      </w:r>
      <w:proofErr w:type="spellStart"/>
      <w:r>
        <w:rPr>
          <w:rFonts w:ascii="Verdana" w:hAnsi="Verdana"/>
          <w:color w:val="45454E"/>
        </w:rPr>
        <w:t>nos</w:t>
      </w:r>
      <w:proofErr w:type="spellEnd"/>
      <w:r>
        <w:rPr>
          <w:rFonts w:ascii="Verdana" w:hAnsi="Verdana"/>
          <w:color w:val="45454E"/>
        </w:rPr>
        <w:t xml:space="preserve"> attitudes </w:t>
      </w:r>
      <w:proofErr w:type="spellStart"/>
      <w:r>
        <w:rPr>
          <w:rFonts w:ascii="Verdana" w:hAnsi="Verdana"/>
          <w:color w:val="45454E"/>
        </w:rPr>
        <w:t>antérieurement</w:t>
      </w:r>
      <w:proofErr w:type="spellEnd"/>
      <w:r>
        <w:rPr>
          <w:rFonts w:ascii="Verdana" w:hAnsi="Verdana"/>
          <w:color w:val="45454E"/>
        </w:rPr>
        <w:t xml:space="preserve"> </w:t>
      </w:r>
      <w:proofErr w:type="spellStart"/>
      <w:r>
        <w:rPr>
          <w:rFonts w:ascii="Verdana" w:hAnsi="Verdana"/>
          <w:color w:val="45454E"/>
        </w:rPr>
        <w:t>exprimées</w:t>
      </w:r>
      <w:proofErr w:type="spellEnd"/>
      <w:r>
        <w:rPr>
          <w:rFonts w:ascii="Verdana" w:hAnsi="Verdana"/>
          <w:color w:val="45454E"/>
        </w:rPr>
        <w:t>.</w:t>
      </w:r>
    </w:p>
    <w:p w14:paraId="13C62F3C" w14:textId="77777777" w:rsidR="00E4351E" w:rsidRDefault="00E4351E" w:rsidP="00E4351E">
      <w:pPr>
        <w:pStyle w:val="NormalWeb"/>
        <w:numPr>
          <w:ilvl w:val="0"/>
          <w:numId w:val="16"/>
        </w:numPr>
        <w:spacing w:before="0" w:beforeAutospacing="0" w:after="150" w:afterAutospacing="0" w:line="300" w:lineRule="atLeast"/>
        <w:ind w:left="0"/>
        <w:rPr>
          <w:rFonts w:ascii="Verdana" w:hAnsi="Verdana"/>
          <w:b/>
          <w:bCs/>
          <w:color w:val="45454E"/>
        </w:rPr>
      </w:pPr>
      <w:proofErr w:type="spellStart"/>
      <w:r>
        <w:rPr>
          <w:rFonts w:ascii="Verdana" w:hAnsi="Verdana"/>
          <w:b/>
          <w:bCs/>
          <w:color w:val="45454E"/>
        </w:rPr>
        <w:t>Toutes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ces</w:t>
      </w:r>
      <w:proofErr w:type="spellEnd"/>
      <w:r>
        <w:rPr>
          <w:rFonts w:ascii="Verdana" w:hAnsi="Verdana"/>
          <w:b/>
          <w:bCs/>
          <w:color w:val="45454E"/>
        </w:rPr>
        <w:t xml:space="preserve"> </w:t>
      </w:r>
      <w:proofErr w:type="spellStart"/>
      <w:r>
        <w:rPr>
          <w:rFonts w:ascii="Verdana" w:hAnsi="Verdana"/>
          <w:b/>
          <w:bCs/>
          <w:color w:val="45454E"/>
        </w:rPr>
        <w:t>réponses</w:t>
      </w:r>
      <w:proofErr w:type="spellEnd"/>
      <w:r>
        <w:rPr>
          <w:rFonts w:ascii="Verdana" w:hAnsi="Verdana"/>
          <w:b/>
          <w:bCs/>
          <w:color w:val="45454E"/>
        </w:rPr>
        <w:t>.</w:t>
      </w:r>
    </w:p>
    <w:p w14:paraId="350ED429" w14:textId="77777777" w:rsidR="00E4351E" w:rsidRPr="00E4351E" w:rsidRDefault="00E4351E"/>
    <w:sectPr w:rsidR="00E4351E" w:rsidRPr="00E4351E" w:rsidSect="00587F7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421E5"/>
    <w:multiLevelType w:val="multilevel"/>
    <w:tmpl w:val="095A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074537"/>
    <w:multiLevelType w:val="multilevel"/>
    <w:tmpl w:val="0798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5877E0"/>
    <w:multiLevelType w:val="multilevel"/>
    <w:tmpl w:val="1FE88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FA414B"/>
    <w:multiLevelType w:val="multilevel"/>
    <w:tmpl w:val="42E4B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6243FC"/>
    <w:multiLevelType w:val="multilevel"/>
    <w:tmpl w:val="A3F0A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B77D10"/>
    <w:multiLevelType w:val="multilevel"/>
    <w:tmpl w:val="62E2E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AAA53F1"/>
    <w:multiLevelType w:val="multilevel"/>
    <w:tmpl w:val="0636B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6216F9"/>
    <w:multiLevelType w:val="multilevel"/>
    <w:tmpl w:val="F55C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5202E2D"/>
    <w:multiLevelType w:val="multilevel"/>
    <w:tmpl w:val="62F01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7A30FE"/>
    <w:multiLevelType w:val="multilevel"/>
    <w:tmpl w:val="5622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702246"/>
    <w:multiLevelType w:val="multilevel"/>
    <w:tmpl w:val="0AFE1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6A7150"/>
    <w:multiLevelType w:val="multilevel"/>
    <w:tmpl w:val="A0205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ACD0E5B"/>
    <w:multiLevelType w:val="multilevel"/>
    <w:tmpl w:val="C9A2C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DCF6BB5"/>
    <w:multiLevelType w:val="multilevel"/>
    <w:tmpl w:val="B9A0A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1D6FFA"/>
    <w:multiLevelType w:val="multilevel"/>
    <w:tmpl w:val="2B188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D806282"/>
    <w:multiLevelType w:val="hybridMultilevel"/>
    <w:tmpl w:val="61B622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8"/>
  </w:num>
  <w:num w:numId="5">
    <w:abstractNumId w:val="6"/>
  </w:num>
  <w:num w:numId="6">
    <w:abstractNumId w:val="12"/>
  </w:num>
  <w:num w:numId="7">
    <w:abstractNumId w:val="3"/>
  </w:num>
  <w:num w:numId="8">
    <w:abstractNumId w:val="1"/>
  </w:num>
  <w:num w:numId="9">
    <w:abstractNumId w:val="4"/>
  </w:num>
  <w:num w:numId="10">
    <w:abstractNumId w:val="11"/>
  </w:num>
  <w:num w:numId="11">
    <w:abstractNumId w:val="9"/>
  </w:num>
  <w:num w:numId="12">
    <w:abstractNumId w:val="5"/>
  </w:num>
  <w:num w:numId="13">
    <w:abstractNumId w:val="2"/>
  </w:num>
  <w:num w:numId="14">
    <w:abstractNumId w:val="0"/>
  </w:num>
  <w:num w:numId="15">
    <w:abstractNumId w:val="1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51E"/>
    <w:rsid w:val="00587F73"/>
    <w:rsid w:val="00855A48"/>
    <w:rsid w:val="00E4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9E06F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fr-CA"/>
    </w:rPr>
  </w:style>
  <w:style w:type="paragraph" w:styleId="Heading5">
    <w:name w:val="heading 5"/>
    <w:basedOn w:val="Normal"/>
    <w:link w:val="Heading5Char"/>
    <w:uiPriority w:val="9"/>
    <w:qFormat/>
    <w:rsid w:val="00E4351E"/>
    <w:pPr>
      <w:spacing w:before="100" w:beforeAutospacing="1" w:after="100" w:afterAutospacing="1"/>
      <w:outlineLvl w:val="4"/>
    </w:pPr>
    <w:rPr>
      <w:rFonts w:ascii="Times New Roman" w:hAnsi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51E"/>
    <w:pPr>
      <w:spacing w:before="100" w:beforeAutospacing="1" w:after="100" w:afterAutospacing="1"/>
    </w:pPr>
    <w:rPr>
      <w:rFonts w:ascii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4351E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E4351E"/>
    <w:rPr>
      <w:rFonts w:ascii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E4351E"/>
    <w:rPr>
      <w:i/>
      <w:iCs/>
    </w:rPr>
  </w:style>
  <w:style w:type="character" w:customStyle="1" w:styleId="apple-converted-space">
    <w:name w:val="apple-converted-space"/>
    <w:basedOn w:val="DefaultParagraphFont"/>
    <w:rsid w:val="00E4351E"/>
  </w:style>
  <w:style w:type="character" w:styleId="Strong">
    <w:name w:val="Strong"/>
    <w:basedOn w:val="DefaultParagraphFont"/>
    <w:uiPriority w:val="22"/>
    <w:qFormat/>
    <w:rsid w:val="00E435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549</Words>
  <Characters>3131</Characters>
  <Application>Microsoft Macintosh Word</Application>
  <DocSecurity>0</DocSecurity>
  <Lines>26</Lines>
  <Paragraphs>7</Paragraphs>
  <ScaleCrop>false</ScaleCrop>
  <LinksUpToDate>false</LinksUpToDate>
  <CharactersWithSpaces>3673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Besner</dc:creator>
  <cp:keywords/>
  <dc:description/>
  <cp:lastModifiedBy>Isabelle Besner</cp:lastModifiedBy>
  <cp:revision>1</cp:revision>
  <dcterms:created xsi:type="dcterms:W3CDTF">2016-11-10T02:41:00Z</dcterms:created>
  <dcterms:modified xsi:type="dcterms:W3CDTF">2016-11-10T02:45:00Z</dcterms:modified>
</cp:coreProperties>
</file>