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6865" w:rsidRPr="00473845" w:rsidRDefault="00EE6865" w:rsidP="00EE6865">
      <w:pPr>
        <w:pStyle w:val="Heading1"/>
        <w:rPr>
          <w:sz w:val="28"/>
        </w:rPr>
      </w:pPr>
      <w:r w:rsidRPr="00473845">
        <w:rPr>
          <w:b w:val="0"/>
          <w:sz w:val="28"/>
        </w:rPr>
        <w:t xml:space="preserve">CROSSWORD #1- </w:t>
      </w:r>
      <w:r w:rsidRPr="00473845">
        <w:rPr>
          <w:sz w:val="28"/>
        </w:rPr>
        <w:t xml:space="preserve">BIO1130 </w:t>
      </w:r>
      <w:proofErr w:type="spellStart"/>
      <w:r w:rsidRPr="00473845">
        <w:rPr>
          <w:sz w:val="28"/>
        </w:rPr>
        <w:t>Predarwinian</w:t>
      </w:r>
      <w:proofErr w:type="spellEnd"/>
      <w:r w:rsidRPr="00473845">
        <w:rPr>
          <w:sz w:val="28"/>
        </w:rPr>
        <w:t xml:space="preserve"> biology</w:t>
      </w:r>
    </w:p>
    <w:tbl>
      <w:tblPr>
        <w:tblStyle w:val="TableGrid"/>
        <w:tblpPr w:leftFromText="180" w:rightFromText="180" w:vertAnchor="text" w:horzAnchor="margin" w:tblpY="143"/>
        <w:tblW w:w="9828" w:type="dxa"/>
        <w:tblLook w:val="04A0"/>
      </w:tblPr>
      <w:tblGrid>
        <w:gridCol w:w="7758"/>
        <w:gridCol w:w="2070"/>
      </w:tblGrid>
      <w:tr w:rsidR="00EE6865" w:rsidRPr="00EE6865" w:rsidTr="00EE6865">
        <w:tc>
          <w:tcPr>
            <w:tcW w:w="7758" w:type="dxa"/>
          </w:tcPr>
          <w:p w:rsidR="00EE6865" w:rsidRPr="00EE6865" w:rsidRDefault="00EE6865" w:rsidP="00EE6865">
            <w:pPr>
              <w:pStyle w:val="ListParagraph"/>
              <w:ind w:left="0"/>
              <w:rPr>
                <w:b/>
                <w:sz w:val="24"/>
              </w:rPr>
            </w:pPr>
            <w:r w:rsidRPr="00EE6865">
              <w:rPr>
                <w:b/>
                <w:sz w:val="24"/>
              </w:rPr>
              <w:t>ACROSS</w:t>
            </w:r>
          </w:p>
        </w:tc>
        <w:tc>
          <w:tcPr>
            <w:tcW w:w="2070" w:type="dxa"/>
          </w:tcPr>
          <w:p w:rsidR="00EE6865" w:rsidRPr="00EE6865" w:rsidRDefault="00EE6865" w:rsidP="00EE6865">
            <w:pPr>
              <w:pStyle w:val="ListParagraph"/>
              <w:ind w:left="0"/>
              <w:rPr>
                <w:b/>
                <w:sz w:val="24"/>
              </w:rPr>
            </w:pPr>
            <w:r w:rsidRPr="00EE6865">
              <w:rPr>
                <w:b/>
                <w:sz w:val="24"/>
              </w:rPr>
              <w:t>ANS</w:t>
            </w:r>
          </w:p>
        </w:tc>
      </w:tr>
      <w:tr w:rsidR="00EE6865" w:rsidRPr="00EE6865" w:rsidTr="00EE6865">
        <w:tc>
          <w:tcPr>
            <w:tcW w:w="7758" w:type="dxa"/>
          </w:tcPr>
          <w:p w:rsidR="00EE6865" w:rsidRPr="00ED1C53" w:rsidRDefault="00ED1C53" w:rsidP="00ED1C53">
            <w:pPr>
              <w:pStyle w:val="ListParagraph"/>
              <w:ind w:left="0"/>
              <w:rPr>
                <w:sz w:val="24"/>
              </w:rPr>
            </w:pPr>
            <w:r>
              <w:rPr>
                <w:rStyle w:val="cluetext"/>
              </w:rPr>
              <w:t>This term is used to describe traits that have a range of variation in a population</w:t>
            </w:r>
          </w:p>
        </w:tc>
        <w:tc>
          <w:tcPr>
            <w:tcW w:w="2070" w:type="dxa"/>
          </w:tcPr>
          <w:p w:rsidR="00EE6865" w:rsidRPr="00ED1C53" w:rsidRDefault="00ED1C53" w:rsidP="00EE6865">
            <w:pPr>
              <w:pStyle w:val="ListParagraph"/>
              <w:ind w:left="0"/>
              <w:rPr>
                <w:sz w:val="24"/>
              </w:rPr>
            </w:pPr>
            <w:r>
              <w:rPr>
                <w:sz w:val="24"/>
              </w:rPr>
              <w:t>quantitative</w:t>
            </w:r>
          </w:p>
        </w:tc>
      </w:tr>
      <w:tr w:rsidR="00EE6865" w:rsidRPr="00EE6865" w:rsidTr="00EE6865">
        <w:tc>
          <w:tcPr>
            <w:tcW w:w="7758" w:type="dxa"/>
          </w:tcPr>
          <w:p w:rsidR="00EE6865" w:rsidRPr="00ED1C53" w:rsidRDefault="00ED1C53" w:rsidP="00ED1C53">
            <w:pPr>
              <w:pStyle w:val="ListParagraph"/>
              <w:ind w:left="0"/>
              <w:rPr>
                <w:sz w:val="24"/>
              </w:rPr>
            </w:pPr>
            <w:r>
              <w:rPr>
                <w:rStyle w:val="cluetext"/>
              </w:rPr>
              <w:t>This term is used to describe traits that have a range of variation in a population</w:t>
            </w:r>
          </w:p>
        </w:tc>
        <w:tc>
          <w:tcPr>
            <w:tcW w:w="2070" w:type="dxa"/>
          </w:tcPr>
          <w:p w:rsidR="00EE6865" w:rsidRPr="00EE6865" w:rsidRDefault="00EE6865" w:rsidP="00EE6865">
            <w:pPr>
              <w:pStyle w:val="ListParagraph"/>
              <w:ind w:left="0"/>
              <w:rPr>
                <w:b/>
                <w:sz w:val="24"/>
              </w:rPr>
            </w:pPr>
          </w:p>
        </w:tc>
      </w:tr>
      <w:tr w:rsidR="00EE6865" w:rsidRPr="00EE6865" w:rsidTr="00EE6865">
        <w:trPr>
          <w:trHeight w:val="260"/>
        </w:trPr>
        <w:tc>
          <w:tcPr>
            <w:tcW w:w="7758" w:type="dxa"/>
          </w:tcPr>
          <w:p w:rsidR="00EE6865" w:rsidRPr="00EE6865" w:rsidRDefault="00EE6865" w:rsidP="00EE6865">
            <w:pPr>
              <w:pStyle w:val="ListParagraph"/>
              <w:ind w:left="0"/>
              <w:rPr>
                <w:b/>
                <w:sz w:val="24"/>
              </w:rPr>
            </w:pPr>
            <w:r w:rsidRPr="00EE6865">
              <w:rPr>
                <w:b/>
                <w:sz w:val="24"/>
              </w:rPr>
              <w:t xml:space="preserve">4. </w:t>
            </w:r>
            <w:r w:rsidRPr="00EE6865">
              <w:rPr>
                <w:rStyle w:val="cluetext"/>
                <w:sz w:val="24"/>
              </w:rPr>
              <w:t>The century in which Linnaeus lived.</w:t>
            </w:r>
          </w:p>
        </w:tc>
        <w:tc>
          <w:tcPr>
            <w:tcW w:w="2070" w:type="dxa"/>
          </w:tcPr>
          <w:p w:rsidR="00EE6865" w:rsidRPr="00EE6865" w:rsidRDefault="00EE6865" w:rsidP="00EE6865">
            <w:pPr>
              <w:pStyle w:val="ListParagraph"/>
              <w:ind w:left="0"/>
              <w:rPr>
                <w:b/>
                <w:sz w:val="24"/>
              </w:rPr>
            </w:pPr>
          </w:p>
        </w:tc>
      </w:tr>
      <w:tr w:rsidR="00EE6865" w:rsidRPr="00EE6865" w:rsidTr="00EE6865">
        <w:tc>
          <w:tcPr>
            <w:tcW w:w="7758" w:type="dxa"/>
          </w:tcPr>
          <w:p w:rsidR="00EE6865" w:rsidRPr="00EE6865" w:rsidRDefault="00EE6865" w:rsidP="00EE6865">
            <w:pPr>
              <w:pStyle w:val="ListParagraph"/>
              <w:ind w:left="0"/>
              <w:rPr>
                <w:b/>
                <w:sz w:val="24"/>
              </w:rPr>
            </w:pPr>
            <w:r w:rsidRPr="00EE6865">
              <w:rPr>
                <w:rStyle w:val="cluetext"/>
                <w:b/>
                <w:sz w:val="24"/>
              </w:rPr>
              <w:t>8.</w:t>
            </w:r>
            <w:r w:rsidRPr="00EE6865">
              <w:rPr>
                <w:rStyle w:val="cluetext"/>
                <w:sz w:val="24"/>
              </w:rPr>
              <w:t xml:space="preserve"> This ancient father of taxonomy was a student of this Greek philosopher</w:t>
            </w:r>
          </w:p>
        </w:tc>
        <w:tc>
          <w:tcPr>
            <w:tcW w:w="2070" w:type="dxa"/>
          </w:tcPr>
          <w:p w:rsidR="00EE6865" w:rsidRPr="00EE6865" w:rsidRDefault="00EE6865" w:rsidP="00EE6865">
            <w:pPr>
              <w:pStyle w:val="ListParagraph"/>
              <w:ind w:left="0"/>
              <w:rPr>
                <w:b/>
                <w:sz w:val="24"/>
              </w:rPr>
            </w:pPr>
          </w:p>
        </w:tc>
      </w:tr>
      <w:tr w:rsidR="00EE6865" w:rsidRPr="00EE6865" w:rsidTr="00EE6865">
        <w:tc>
          <w:tcPr>
            <w:tcW w:w="7758" w:type="dxa"/>
          </w:tcPr>
          <w:p w:rsidR="00EE6865" w:rsidRPr="00EE6865" w:rsidRDefault="00EE6865" w:rsidP="00EE6865">
            <w:pPr>
              <w:pStyle w:val="ListParagraph"/>
              <w:ind w:left="0"/>
              <w:rPr>
                <w:b/>
                <w:sz w:val="24"/>
              </w:rPr>
            </w:pPr>
            <w:r w:rsidRPr="00EE6865">
              <w:rPr>
                <w:b/>
                <w:sz w:val="24"/>
              </w:rPr>
              <w:t xml:space="preserve">9. </w:t>
            </w:r>
            <w:r w:rsidRPr="00EE6865">
              <w:rPr>
                <w:rStyle w:val="cluenumber"/>
                <w:b/>
                <w:bCs/>
                <w:sz w:val="24"/>
              </w:rPr>
              <w:t>  </w:t>
            </w:r>
            <w:r w:rsidRPr="00EE6865">
              <w:rPr>
                <w:rStyle w:val="cluetext"/>
                <w:sz w:val="24"/>
              </w:rPr>
              <w:t>Type of cause that a molecular biologists is working with when comparing the DNA sequence of a gene in a healthy compared to sick person with a genetic disease.</w:t>
            </w:r>
          </w:p>
        </w:tc>
        <w:tc>
          <w:tcPr>
            <w:tcW w:w="2070" w:type="dxa"/>
          </w:tcPr>
          <w:p w:rsidR="00EE6865" w:rsidRPr="00EE6865" w:rsidRDefault="00EE6865" w:rsidP="00EE6865">
            <w:pPr>
              <w:pStyle w:val="ListParagraph"/>
              <w:ind w:left="0"/>
              <w:rPr>
                <w:b/>
                <w:sz w:val="24"/>
              </w:rPr>
            </w:pPr>
          </w:p>
        </w:tc>
      </w:tr>
      <w:tr w:rsidR="00EE6865" w:rsidRPr="00EE6865" w:rsidTr="00EE6865">
        <w:tc>
          <w:tcPr>
            <w:tcW w:w="7758" w:type="dxa"/>
          </w:tcPr>
          <w:p w:rsidR="00EE6865" w:rsidRPr="00EE6865" w:rsidRDefault="00EE6865" w:rsidP="00EE6865">
            <w:pPr>
              <w:pStyle w:val="ListParagraph"/>
              <w:ind w:left="0"/>
              <w:rPr>
                <w:b/>
                <w:sz w:val="24"/>
              </w:rPr>
            </w:pPr>
            <w:r w:rsidRPr="00EE6865">
              <w:rPr>
                <w:b/>
                <w:sz w:val="24"/>
              </w:rPr>
              <w:t xml:space="preserve">10. </w:t>
            </w:r>
            <w:r w:rsidRPr="00EE6865">
              <w:rPr>
                <w:rStyle w:val="cluetext"/>
                <w:sz w:val="24"/>
              </w:rPr>
              <w:t>The Genus and species names are written in italic because there something different about these words when they're found in a sentence. What's the difference?</w:t>
            </w:r>
          </w:p>
        </w:tc>
        <w:tc>
          <w:tcPr>
            <w:tcW w:w="2070" w:type="dxa"/>
          </w:tcPr>
          <w:p w:rsidR="00EE6865" w:rsidRPr="00EE6865" w:rsidRDefault="00EE6865" w:rsidP="00EE6865">
            <w:pPr>
              <w:pStyle w:val="ListParagraph"/>
              <w:ind w:left="0"/>
              <w:rPr>
                <w:b/>
                <w:sz w:val="24"/>
              </w:rPr>
            </w:pPr>
          </w:p>
        </w:tc>
      </w:tr>
      <w:tr w:rsidR="00EE6865" w:rsidRPr="00EE6865" w:rsidTr="00EE6865">
        <w:tc>
          <w:tcPr>
            <w:tcW w:w="7758" w:type="dxa"/>
          </w:tcPr>
          <w:p w:rsidR="00EE6865" w:rsidRPr="00EE6865" w:rsidRDefault="00EE6865" w:rsidP="00EE6865">
            <w:pPr>
              <w:pStyle w:val="ListParagraph"/>
              <w:ind w:left="0"/>
              <w:rPr>
                <w:b/>
                <w:sz w:val="24"/>
              </w:rPr>
            </w:pPr>
            <w:r w:rsidRPr="00EE6865">
              <w:rPr>
                <w:rStyle w:val="cluenumber"/>
                <w:b/>
                <w:bCs/>
                <w:sz w:val="24"/>
              </w:rPr>
              <w:t>12.  </w:t>
            </w:r>
            <w:proofErr w:type="spellStart"/>
            <w:r w:rsidRPr="00EE6865">
              <w:rPr>
                <w:rStyle w:val="cluetext"/>
                <w:sz w:val="24"/>
              </w:rPr>
              <w:t>Taxon</w:t>
            </w:r>
            <w:proofErr w:type="spellEnd"/>
            <w:r w:rsidRPr="00EE6865">
              <w:rPr>
                <w:rStyle w:val="cluetext"/>
                <w:sz w:val="24"/>
              </w:rPr>
              <w:t xml:space="preserve"> below a phylum but above an order. </w:t>
            </w:r>
          </w:p>
        </w:tc>
        <w:tc>
          <w:tcPr>
            <w:tcW w:w="2070" w:type="dxa"/>
          </w:tcPr>
          <w:p w:rsidR="00EE6865" w:rsidRPr="00EE6865" w:rsidRDefault="00EE6865" w:rsidP="00EE6865">
            <w:pPr>
              <w:pStyle w:val="ListParagraph"/>
              <w:ind w:left="0"/>
              <w:rPr>
                <w:b/>
                <w:sz w:val="24"/>
              </w:rPr>
            </w:pPr>
          </w:p>
        </w:tc>
      </w:tr>
      <w:tr w:rsidR="00EE6865" w:rsidRPr="00EE6865" w:rsidTr="00EE6865">
        <w:tc>
          <w:tcPr>
            <w:tcW w:w="7758" w:type="dxa"/>
          </w:tcPr>
          <w:p w:rsidR="00EE6865" w:rsidRPr="00EE6865" w:rsidRDefault="00EE6865" w:rsidP="00EE6865">
            <w:pPr>
              <w:pStyle w:val="ListParagraph"/>
              <w:ind w:left="0"/>
              <w:rPr>
                <w:rStyle w:val="cluenumber"/>
                <w:b/>
                <w:bCs/>
                <w:sz w:val="24"/>
              </w:rPr>
            </w:pPr>
            <w:r w:rsidRPr="00EE6865">
              <w:rPr>
                <w:rStyle w:val="cluenumber"/>
                <w:b/>
                <w:bCs/>
                <w:sz w:val="24"/>
              </w:rPr>
              <w:t xml:space="preserve">15. </w:t>
            </w:r>
            <w:r w:rsidRPr="00EE6865">
              <w:rPr>
                <w:rStyle w:val="cluetext"/>
                <w:sz w:val="24"/>
              </w:rPr>
              <w:t>The organization of the nested categories in Linnaeus classification scheme resulted in being referred to as this type of system</w:t>
            </w:r>
          </w:p>
        </w:tc>
        <w:tc>
          <w:tcPr>
            <w:tcW w:w="2070" w:type="dxa"/>
          </w:tcPr>
          <w:p w:rsidR="00EE6865" w:rsidRPr="00EE6865" w:rsidRDefault="00EE6865" w:rsidP="00EE6865">
            <w:pPr>
              <w:pStyle w:val="ListParagraph"/>
              <w:ind w:left="0"/>
              <w:rPr>
                <w:b/>
                <w:sz w:val="24"/>
              </w:rPr>
            </w:pPr>
          </w:p>
        </w:tc>
      </w:tr>
      <w:tr w:rsidR="00EE6865" w:rsidRPr="00EE6865" w:rsidTr="00EE6865">
        <w:tc>
          <w:tcPr>
            <w:tcW w:w="7758" w:type="dxa"/>
          </w:tcPr>
          <w:p w:rsidR="00EE6865" w:rsidRPr="00EE6865" w:rsidRDefault="00EE6865" w:rsidP="00EE6865">
            <w:pPr>
              <w:pStyle w:val="ListParagraph"/>
              <w:ind w:left="0"/>
              <w:rPr>
                <w:rStyle w:val="cluenumber"/>
                <w:b/>
                <w:bCs/>
                <w:sz w:val="24"/>
              </w:rPr>
            </w:pPr>
            <w:r w:rsidRPr="00EE6865">
              <w:rPr>
                <w:rStyle w:val="cluenumber"/>
                <w:b/>
                <w:bCs/>
                <w:sz w:val="24"/>
              </w:rPr>
              <w:t xml:space="preserve">18. </w:t>
            </w:r>
            <w:r w:rsidRPr="00EE6865">
              <w:rPr>
                <w:rStyle w:val="cluetext"/>
                <w:sz w:val="24"/>
              </w:rPr>
              <w:t>After recovering from the loss of Roman commerce and infrastructure, education and architecture flourished in Europe during this part of the this Medieval age</w:t>
            </w:r>
          </w:p>
        </w:tc>
        <w:tc>
          <w:tcPr>
            <w:tcW w:w="2070" w:type="dxa"/>
          </w:tcPr>
          <w:p w:rsidR="00EE6865" w:rsidRPr="00EE6865" w:rsidRDefault="00EE6865" w:rsidP="00EE6865">
            <w:pPr>
              <w:pStyle w:val="ListParagraph"/>
              <w:ind w:left="0"/>
              <w:rPr>
                <w:b/>
                <w:sz w:val="24"/>
              </w:rPr>
            </w:pPr>
          </w:p>
        </w:tc>
      </w:tr>
      <w:tr w:rsidR="00EE6865" w:rsidRPr="00EE6865" w:rsidTr="00EE6865">
        <w:tc>
          <w:tcPr>
            <w:tcW w:w="7758" w:type="dxa"/>
          </w:tcPr>
          <w:p w:rsidR="00EE6865" w:rsidRPr="00EE6865" w:rsidRDefault="00EE6865" w:rsidP="00EE6865">
            <w:pPr>
              <w:pStyle w:val="ListParagraph"/>
              <w:ind w:left="0"/>
              <w:rPr>
                <w:rStyle w:val="cluenumber"/>
                <w:b/>
                <w:bCs/>
                <w:sz w:val="24"/>
              </w:rPr>
            </w:pPr>
            <w:r w:rsidRPr="00EE6865">
              <w:rPr>
                <w:rStyle w:val="cluenumber"/>
                <w:b/>
                <w:bCs/>
                <w:sz w:val="24"/>
              </w:rPr>
              <w:t xml:space="preserve">20. </w:t>
            </w:r>
            <w:r w:rsidRPr="00EE6865">
              <w:rPr>
                <w:rStyle w:val="cluetext"/>
                <w:sz w:val="24"/>
              </w:rPr>
              <w:t>A term that describes any of the major or minor groups in the classification system</w:t>
            </w:r>
          </w:p>
        </w:tc>
        <w:tc>
          <w:tcPr>
            <w:tcW w:w="2070" w:type="dxa"/>
          </w:tcPr>
          <w:p w:rsidR="00EE6865" w:rsidRPr="00EE6865" w:rsidRDefault="00EE6865" w:rsidP="00EE6865">
            <w:pPr>
              <w:pStyle w:val="ListParagraph"/>
              <w:ind w:left="0"/>
              <w:rPr>
                <w:b/>
                <w:sz w:val="24"/>
              </w:rPr>
            </w:pPr>
          </w:p>
        </w:tc>
      </w:tr>
      <w:tr w:rsidR="00EE6865" w:rsidRPr="00EE6865" w:rsidTr="00EE6865">
        <w:tc>
          <w:tcPr>
            <w:tcW w:w="7758" w:type="dxa"/>
          </w:tcPr>
          <w:p w:rsidR="00EE6865" w:rsidRPr="00EE6865" w:rsidRDefault="00EE6865" w:rsidP="00EE6865">
            <w:pPr>
              <w:pStyle w:val="ListParagraph"/>
              <w:ind w:left="0"/>
              <w:rPr>
                <w:rStyle w:val="cluenumber"/>
                <w:b/>
                <w:bCs/>
                <w:sz w:val="24"/>
              </w:rPr>
            </w:pPr>
            <w:r w:rsidRPr="00EE6865">
              <w:rPr>
                <w:rStyle w:val="cluenumber"/>
                <w:b/>
                <w:bCs/>
                <w:sz w:val="24"/>
              </w:rPr>
              <w:t xml:space="preserve">21. </w:t>
            </w:r>
            <w:r w:rsidRPr="00EE6865">
              <w:rPr>
                <w:rStyle w:val="cluetext"/>
                <w:sz w:val="24"/>
              </w:rPr>
              <w:t>The Latin name for the great chain of being proposed by Aristotle (two words).</w:t>
            </w:r>
          </w:p>
        </w:tc>
        <w:tc>
          <w:tcPr>
            <w:tcW w:w="2070" w:type="dxa"/>
          </w:tcPr>
          <w:p w:rsidR="00EE6865" w:rsidRPr="00EE6865" w:rsidRDefault="00EE6865" w:rsidP="00EE6865">
            <w:pPr>
              <w:pStyle w:val="ListParagraph"/>
              <w:ind w:left="0"/>
              <w:rPr>
                <w:b/>
                <w:sz w:val="24"/>
              </w:rPr>
            </w:pPr>
          </w:p>
        </w:tc>
      </w:tr>
      <w:tr w:rsidR="00EE6865" w:rsidRPr="00EE6865" w:rsidTr="00EE6865">
        <w:tc>
          <w:tcPr>
            <w:tcW w:w="7758" w:type="dxa"/>
          </w:tcPr>
          <w:p w:rsidR="00EE6865" w:rsidRPr="00EE6865" w:rsidRDefault="00EE6865" w:rsidP="00EE6865">
            <w:pPr>
              <w:pStyle w:val="ListParagraph"/>
              <w:ind w:left="0"/>
              <w:rPr>
                <w:rStyle w:val="cluenumber"/>
                <w:b/>
                <w:bCs/>
                <w:sz w:val="24"/>
              </w:rPr>
            </w:pPr>
            <w:r w:rsidRPr="00EE6865">
              <w:rPr>
                <w:rStyle w:val="cluenumber"/>
                <w:b/>
                <w:bCs/>
                <w:sz w:val="24"/>
              </w:rPr>
              <w:t>22.  </w:t>
            </w:r>
            <w:r w:rsidRPr="00EE6865">
              <w:rPr>
                <w:rStyle w:val="cluetext"/>
                <w:sz w:val="24"/>
              </w:rPr>
              <w:t>The modern age of science begins with this revolution</w:t>
            </w:r>
          </w:p>
        </w:tc>
        <w:tc>
          <w:tcPr>
            <w:tcW w:w="2070" w:type="dxa"/>
          </w:tcPr>
          <w:p w:rsidR="00EE6865" w:rsidRPr="00EE6865" w:rsidRDefault="00EE6865" w:rsidP="00EE6865">
            <w:pPr>
              <w:pStyle w:val="ListParagraph"/>
              <w:ind w:left="0"/>
              <w:rPr>
                <w:b/>
                <w:sz w:val="24"/>
              </w:rPr>
            </w:pPr>
          </w:p>
        </w:tc>
      </w:tr>
      <w:tr w:rsidR="00EE6865" w:rsidRPr="00EE6865" w:rsidTr="00EE6865">
        <w:tc>
          <w:tcPr>
            <w:tcW w:w="7758" w:type="dxa"/>
          </w:tcPr>
          <w:p w:rsidR="00EE6865" w:rsidRPr="00EE6865" w:rsidRDefault="00EE6865" w:rsidP="00EE6865">
            <w:pPr>
              <w:pStyle w:val="ListParagraph"/>
              <w:ind w:left="0"/>
              <w:rPr>
                <w:rStyle w:val="cluenumber"/>
                <w:b/>
                <w:bCs/>
                <w:sz w:val="24"/>
              </w:rPr>
            </w:pPr>
            <w:r w:rsidRPr="00EE6865">
              <w:rPr>
                <w:rStyle w:val="cluenumber"/>
                <w:b/>
                <w:bCs/>
                <w:sz w:val="24"/>
              </w:rPr>
              <w:t>25.  </w:t>
            </w:r>
            <w:r w:rsidRPr="00EE6865">
              <w:rPr>
                <w:rStyle w:val="cluetext"/>
                <w:sz w:val="24"/>
              </w:rPr>
              <w:t>Until the start of the 19th century people that studied the living world were commonly referred to as this type of investigator or scientist. </w:t>
            </w:r>
          </w:p>
        </w:tc>
        <w:tc>
          <w:tcPr>
            <w:tcW w:w="2070" w:type="dxa"/>
          </w:tcPr>
          <w:p w:rsidR="00EE6865" w:rsidRPr="00EE6865" w:rsidRDefault="00EE6865" w:rsidP="00EE6865">
            <w:pPr>
              <w:pStyle w:val="ListParagraph"/>
              <w:ind w:left="0"/>
              <w:rPr>
                <w:b/>
                <w:sz w:val="24"/>
              </w:rPr>
            </w:pPr>
          </w:p>
        </w:tc>
      </w:tr>
      <w:tr w:rsidR="00EE6865" w:rsidRPr="00EE6865" w:rsidTr="00EE6865">
        <w:tc>
          <w:tcPr>
            <w:tcW w:w="7758" w:type="dxa"/>
          </w:tcPr>
          <w:p w:rsidR="00EE6865" w:rsidRPr="00EE6865" w:rsidRDefault="00EE6865" w:rsidP="00EE6865">
            <w:pPr>
              <w:pStyle w:val="ListParagraph"/>
              <w:ind w:left="0"/>
              <w:rPr>
                <w:rStyle w:val="cluenumber"/>
                <w:b/>
                <w:bCs/>
                <w:sz w:val="24"/>
              </w:rPr>
            </w:pPr>
            <w:r w:rsidRPr="00EE6865">
              <w:rPr>
                <w:rStyle w:val="cluenumber"/>
                <w:b/>
                <w:bCs/>
                <w:sz w:val="24"/>
              </w:rPr>
              <w:t xml:space="preserve">28. </w:t>
            </w:r>
            <w:r w:rsidRPr="00EE6865">
              <w:rPr>
                <w:rStyle w:val="cluetext"/>
                <w:sz w:val="24"/>
              </w:rPr>
              <w:t xml:space="preserve">This Greek philosopher is considered the father of medicine because of his consolidation the </w:t>
            </w:r>
            <w:proofErr w:type="gramStart"/>
            <w:r w:rsidRPr="00EE6865">
              <w:rPr>
                <w:rStyle w:val="cluetext"/>
                <w:sz w:val="24"/>
              </w:rPr>
              <w:t>worlds</w:t>
            </w:r>
            <w:proofErr w:type="gramEnd"/>
            <w:r w:rsidRPr="00EE6865">
              <w:rPr>
                <w:rStyle w:val="cluetext"/>
                <w:sz w:val="24"/>
              </w:rPr>
              <w:t xml:space="preserve"> knowledge of human biology into one massive publication.</w:t>
            </w:r>
          </w:p>
        </w:tc>
        <w:tc>
          <w:tcPr>
            <w:tcW w:w="2070" w:type="dxa"/>
          </w:tcPr>
          <w:p w:rsidR="00EE6865" w:rsidRPr="00EE6865" w:rsidRDefault="00EE6865" w:rsidP="00EE6865">
            <w:pPr>
              <w:pStyle w:val="ListParagraph"/>
              <w:ind w:left="0"/>
              <w:rPr>
                <w:b/>
                <w:sz w:val="24"/>
              </w:rPr>
            </w:pPr>
          </w:p>
        </w:tc>
      </w:tr>
      <w:tr w:rsidR="00EE6865" w:rsidRPr="00EE6865" w:rsidTr="00EE6865">
        <w:tc>
          <w:tcPr>
            <w:tcW w:w="7758" w:type="dxa"/>
          </w:tcPr>
          <w:p w:rsidR="00EE6865" w:rsidRPr="00EE6865" w:rsidRDefault="00EE6865" w:rsidP="00EE6865">
            <w:pPr>
              <w:pStyle w:val="ListParagraph"/>
              <w:ind w:left="0"/>
              <w:rPr>
                <w:rStyle w:val="cluenumber"/>
                <w:b/>
                <w:bCs/>
                <w:sz w:val="24"/>
              </w:rPr>
            </w:pPr>
            <w:r w:rsidRPr="00EE6865">
              <w:rPr>
                <w:rStyle w:val="cluenumber"/>
                <w:b/>
                <w:bCs/>
                <w:sz w:val="24"/>
              </w:rPr>
              <w:t xml:space="preserve">30. </w:t>
            </w:r>
            <w:r w:rsidRPr="00EE6865">
              <w:rPr>
                <w:rStyle w:val="cluetext"/>
                <w:sz w:val="24"/>
              </w:rPr>
              <w:t xml:space="preserve">The computational power of the silica computer chip is the defining characteristic of which of Douglas Adams' age of sand to describe the modern era of science. </w:t>
            </w:r>
          </w:p>
        </w:tc>
        <w:tc>
          <w:tcPr>
            <w:tcW w:w="2070" w:type="dxa"/>
          </w:tcPr>
          <w:p w:rsidR="00EE6865" w:rsidRPr="00EE6865" w:rsidRDefault="00EE6865" w:rsidP="00EE6865">
            <w:pPr>
              <w:pStyle w:val="ListParagraph"/>
              <w:ind w:left="0"/>
              <w:rPr>
                <w:b/>
                <w:sz w:val="24"/>
              </w:rPr>
            </w:pPr>
          </w:p>
        </w:tc>
      </w:tr>
      <w:tr w:rsidR="00EE6865" w:rsidRPr="00EE6865" w:rsidTr="00EE6865">
        <w:tc>
          <w:tcPr>
            <w:tcW w:w="7758" w:type="dxa"/>
          </w:tcPr>
          <w:p w:rsidR="00EE6865" w:rsidRPr="00EE6865" w:rsidRDefault="00EE6865" w:rsidP="00EE6865">
            <w:pPr>
              <w:pStyle w:val="ListParagraph"/>
              <w:ind w:left="0"/>
              <w:rPr>
                <w:rStyle w:val="cluenumber"/>
                <w:b/>
                <w:bCs/>
                <w:sz w:val="24"/>
              </w:rPr>
            </w:pPr>
            <w:r w:rsidRPr="00EE6865">
              <w:rPr>
                <w:rStyle w:val="cluenumber"/>
                <w:b/>
                <w:bCs/>
                <w:sz w:val="24"/>
              </w:rPr>
              <w:t xml:space="preserve">32. </w:t>
            </w:r>
            <w:r w:rsidRPr="00EE6865">
              <w:rPr>
                <w:rStyle w:val="cluetext"/>
                <w:sz w:val="24"/>
              </w:rPr>
              <w:t>The Greek philosopher who is given the title Ancient Father of taxonomy worked with these organisms.</w:t>
            </w:r>
          </w:p>
        </w:tc>
        <w:tc>
          <w:tcPr>
            <w:tcW w:w="2070" w:type="dxa"/>
          </w:tcPr>
          <w:p w:rsidR="00EE6865" w:rsidRPr="00EE6865" w:rsidRDefault="00EE6865" w:rsidP="00EE6865">
            <w:pPr>
              <w:pStyle w:val="ListParagraph"/>
              <w:ind w:left="0"/>
              <w:rPr>
                <w:b/>
                <w:sz w:val="24"/>
              </w:rPr>
            </w:pPr>
          </w:p>
          <w:p w:rsidR="00EE6865" w:rsidRPr="00EE6865" w:rsidRDefault="00EE6865" w:rsidP="00EE6865">
            <w:pPr>
              <w:pStyle w:val="ListParagraph"/>
              <w:ind w:left="0"/>
              <w:rPr>
                <w:b/>
                <w:sz w:val="24"/>
              </w:rPr>
            </w:pPr>
          </w:p>
        </w:tc>
      </w:tr>
      <w:tr w:rsidR="00EE6865" w:rsidRPr="00EE6865" w:rsidTr="00EE6865">
        <w:tc>
          <w:tcPr>
            <w:tcW w:w="7758" w:type="dxa"/>
          </w:tcPr>
          <w:p w:rsidR="00EE6865" w:rsidRPr="00EE6865" w:rsidRDefault="00EE6865" w:rsidP="00EE6865">
            <w:pPr>
              <w:pStyle w:val="ListParagraph"/>
              <w:ind w:left="0"/>
              <w:rPr>
                <w:rStyle w:val="cluenumber"/>
                <w:b/>
                <w:bCs/>
                <w:sz w:val="24"/>
              </w:rPr>
            </w:pPr>
            <w:r w:rsidRPr="00EE6865">
              <w:rPr>
                <w:rStyle w:val="cluenumber"/>
                <w:b/>
                <w:bCs/>
                <w:sz w:val="24"/>
              </w:rPr>
              <w:t xml:space="preserve">33. </w:t>
            </w:r>
            <w:r w:rsidRPr="00EE6865">
              <w:rPr>
                <w:rStyle w:val="cluetext"/>
                <w:sz w:val="24"/>
              </w:rPr>
              <w:t>Genus and species names are written in this language.</w:t>
            </w:r>
          </w:p>
        </w:tc>
        <w:tc>
          <w:tcPr>
            <w:tcW w:w="2070" w:type="dxa"/>
          </w:tcPr>
          <w:p w:rsidR="00EE6865" w:rsidRPr="00EE6865" w:rsidRDefault="00EE6865" w:rsidP="00EE6865">
            <w:pPr>
              <w:pStyle w:val="ListParagraph"/>
              <w:ind w:left="0"/>
              <w:rPr>
                <w:b/>
                <w:sz w:val="24"/>
              </w:rPr>
            </w:pPr>
          </w:p>
        </w:tc>
      </w:tr>
      <w:tr w:rsidR="00EE6865" w:rsidRPr="00EE6865" w:rsidTr="00EE6865">
        <w:tc>
          <w:tcPr>
            <w:tcW w:w="7758" w:type="dxa"/>
          </w:tcPr>
          <w:p w:rsidR="00EE6865" w:rsidRPr="00EE6865" w:rsidRDefault="00EE6865" w:rsidP="00EE6865">
            <w:pPr>
              <w:pStyle w:val="ListParagraph"/>
              <w:ind w:left="0"/>
              <w:rPr>
                <w:rStyle w:val="cluenumber"/>
                <w:b/>
                <w:bCs/>
                <w:sz w:val="24"/>
              </w:rPr>
            </w:pPr>
            <w:r w:rsidRPr="00EE6865">
              <w:rPr>
                <w:rStyle w:val="cluenumber"/>
                <w:b/>
                <w:bCs/>
                <w:sz w:val="24"/>
              </w:rPr>
              <w:t xml:space="preserve">34. </w:t>
            </w:r>
            <w:r w:rsidRPr="00EE6865">
              <w:rPr>
                <w:rStyle w:val="cluetext"/>
                <w:sz w:val="24"/>
              </w:rPr>
              <w:t>During the time of the Greek philosophers the Hippocratic ________ contained all the known information about medicine known at the time</w:t>
            </w:r>
          </w:p>
        </w:tc>
        <w:tc>
          <w:tcPr>
            <w:tcW w:w="2070" w:type="dxa"/>
          </w:tcPr>
          <w:p w:rsidR="00EE6865" w:rsidRPr="00EE6865" w:rsidRDefault="00EE6865" w:rsidP="00EE6865">
            <w:pPr>
              <w:pStyle w:val="ListParagraph"/>
              <w:ind w:left="0"/>
              <w:rPr>
                <w:b/>
                <w:sz w:val="24"/>
              </w:rPr>
            </w:pPr>
          </w:p>
        </w:tc>
      </w:tr>
      <w:tr w:rsidR="00EE6865" w:rsidRPr="00EE6865" w:rsidTr="00EE6865">
        <w:tc>
          <w:tcPr>
            <w:tcW w:w="7758" w:type="dxa"/>
          </w:tcPr>
          <w:p w:rsidR="00EE6865" w:rsidRPr="00EE6865" w:rsidRDefault="00EE6865" w:rsidP="00EE6865">
            <w:pPr>
              <w:pStyle w:val="ListParagraph"/>
              <w:ind w:left="0"/>
              <w:rPr>
                <w:rStyle w:val="cluenumber"/>
                <w:b/>
                <w:bCs/>
                <w:sz w:val="24"/>
              </w:rPr>
            </w:pPr>
            <w:r w:rsidRPr="00EE6865">
              <w:rPr>
                <w:rStyle w:val="cluenumber"/>
                <w:b/>
                <w:bCs/>
                <w:sz w:val="24"/>
              </w:rPr>
              <w:t xml:space="preserve">35. </w:t>
            </w:r>
            <w:r w:rsidRPr="00EE6865">
              <w:rPr>
                <w:rStyle w:val="cluetext"/>
                <w:sz w:val="24"/>
              </w:rPr>
              <w:t xml:space="preserve">In the classification scheme after Kingdom, Phylum, Class comes this </w:t>
            </w:r>
            <w:proofErr w:type="spellStart"/>
            <w:r w:rsidRPr="00EE6865">
              <w:rPr>
                <w:rStyle w:val="cluetext"/>
                <w:sz w:val="24"/>
              </w:rPr>
              <w:t>taxon</w:t>
            </w:r>
            <w:proofErr w:type="spellEnd"/>
          </w:p>
        </w:tc>
        <w:tc>
          <w:tcPr>
            <w:tcW w:w="2070" w:type="dxa"/>
          </w:tcPr>
          <w:p w:rsidR="00EE6865" w:rsidRPr="00EE6865" w:rsidRDefault="00EE6865" w:rsidP="00EE6865">
            <w:pPr>
              <w:pStyle w:val="ListParagraph"/>
              <w:ind w:left="0"/>
              <w:rPr>
                <w:b/>
                <w:sz w:val="24"/>
              </w:rPr>
            </w:pPr>
          </w:p>
        </w:tc>
      </w:tr>
      <w:tr w:rsidR="00EE6865" w:rsidRPr="00EE6865" w:rsidTr="00EE6865">
        <w:tc>
          <w:tcPr>
            <w:tcW w:w="7758" w:type="dxa"/>
          </w:tcPr>
          <w:p w:rsidR="00EE6865" w:rsidRPr="00EE6865" w:rsidRDefault="00EE6865" w:rsidP="00EE6865">
            <w:pPr>
              <w:pStyle w:val="ListParagraph"/>
              <w:ind w:left="0"/>
              <w:rPr>
                <w:rStyle w:val="cluenumber"/>
                <w:b/>
                <w:bCs/>
                <w:sz w:val="24"/>
              </w:rPr>
            </w:pPr>
            <w:r w:rsidRPr="00EE6865">
              <w:rPr>
                <w:rStyle w:val="cluenumber"/>
                <w:b/>
                <w:bCs/>
                <w:sz w:val="24"/>
              </w:rPr>
              <w:t xml:space="preserve">36. </w:t>
            </w:r>
            <w:r w:rsidRPr="00EE6865">
              <w:rPr>
                <w:b/>
                <w:bCs/>
                <w:sz w:val="24"/>
              </w:rPr>
              <w:t xml:space="preserve"> </w:t>
            </w:r>
            <w:r w:rsidRPr="00EE6865">
              <w:rPr>
                <w:rStyle w:val="cluenumber"/>
                <w:b/>
                <w:bCs/>
                <w:sz w:val="24"/>
              </w:rPr>
              <w:t> </w:t>
            </w:r>
            <w:r w:rsidRPr="00EE6865">
              <w:rPr>
                <w:rStyle w:val="cluetext"/>
                <w:sz w:val="24"/>
              </w:rPr>
              <w:t>Linnaeus' unique addition to the classification was to give every living organism a name with two parts called this</w:t>
            </w:r>
          </w:p>
        </w:tc>
        <w:tc>
          <w:tcPr>
            <w:tcW w:w="2070" w:type="dxa"/>
          </w:tcPr>
          <w:p w:rsidR="00EE6865" w:rsidRPr="00EE6865" w:rsidRDefault="00EE6865" w:rsidP="00EE6865">
            <w:pPr>
              <w:pStyle w:val="ListParagraph"/>
              <w:ind w:left="0"/>
              <w:rPr>
                <w:b/>
                <w:sz w:val="24"/>
              </w:rPr>
            </w:pPr>
          </w:p>
        </w:tc>
      </w:tr>
      <w:tr w:rsidR="00EE6865" w:rsidRPr="00EE6865" w:rsidTr="00473845">
        <w:trPr>
          <w:trHeight w:val="85"/>
        </w:trPr>
        <w:tc>
          <w:tcPr>
            <w:tcW w:w="7758" w:type="dxa"/>
          </w:tcPr>
          <w:p w:rsidR="00EE6865" w:rsidRPr="00EE6865" w:rsidRDefault="00EE6865" w:rsidP="00EE6865">
            <w:pPr>
              <w:pStyle w:val="ListParagraph"/>
              <w:ind w:left="0"/>
              <w:rPr>
                <w:rStyle w:val="cluenumber"/>
                <w:b/>
                <w:bCs/>
                <w:sz w:val="24"/>
              </w:rPr>
            </w:pPr>
            <w:r w:rsidRPr="00EE6865">
              <w:rPr>
                <w:rStyle w:val="cluenumber"/>
                <w:b/>
                <w:bCs/>
                <w:sz w:val="24"/>
              </w:rPr>
              <w:t xml:space="preserve">37. </w:t>
            </w:r>
            <w:r w:rsidRPr="00EE6865">
              <w:rPr>
                <w:sz w:val="24"/>
              </w:rPr>
              <w:t xml:space="preserve"> T</w:t>
            </w:r>
            <w:r w:rsidRPr="00EE6865">
              <w:rPr>
                <w:rStyle w:val="cluetext"/>
                <w:sz w:val="24"/>
              </w:rPr>
              <w:t>he medieval ages came to an end at the start of this century </w:t>
            </w:r>
          </w:p>
        </w:tc>
        <w:tc>
          <w:tcPr>
            <w:tcW w:w="2070" w:type="dxa"/>
          </w:tcPr>
          <w:p w:rsidR="00EE6865" w:rsidRPr="00EE6865" w:rsidRDefault="00EE6865" w:rsidP="00EE6865">
            <w:pPr>
              <w:pStyle w:val="ListParagraph"/>
              <w:ind w:left="0"/>
              <w:rPr>
                <w:b/>
                <w:sz w:val="24"/>
              </w:rPr>
            </w:pPr>
          </w:p>
        </w:tc>
      </w:tr>
    </w:tbl>
    <w:p w:rsidR="005E7D43" w:rsidRPr="00473845" w:rsidRDefault="005E7D43">
      <w:pPr>
        <w:rPr>
          <w:b/>
          <w:sz w:val="25"/>
          <w:szCs w:val="25"/>
        </w:rPr>
      </w:pPr>
    </w:p>
    <w:tbl>
      <w:tblPr>
        <w:tblStyle w:val="TableGrid"/>
        <w:tblW w:w="0" w:type="auto"/>
        <w:tblLook w:val="04A0"/>
      </w:tblPr>
      <w:tblGrid>
        <w:gridCol w:w="7398"/>
        <w:gridCol w:w="2178"/>
      </w:tblGrid>
      <w:tr w:rsidR="00EE6865" w:rsidRPr="00473845" w:rsidTr="00473845">
        <w:tc>
          <w:tcPr>
            <w:tcW w:w="7398" w:type="dxa"/>
          </w:tcPr>
          <w:p w:rsidR="00EE6865" w:rsidRPr="00473845" w:rsidRDefault="00EE6865">
            <w:pPr>
              <w:rPr>
                <w:b/>
                <w:sz w:val="25"/>
                <w:szCs w:val="25"/>
              </w:rPr>
            </w:pPr>
            <w:r w:rsidRPr="00473845">
              <w:rPr>
                <w:b/>
                <w:sz w:val="25"/>
                <w:szCs w:val="25"/>
              </w:rPr>
              <w:t>DOWN</w:t>
            </w:r>
          </w:p>
        </w:tc>
        <w:tc>
          <w:tcPr>
            <w:tcW w:w="2178" w:type="dxa"/>
          </w:tcPr>
          <w:p w:rsidR="00EE6865" w:rsidRPr="00473845" w:rsidRDefault="00EE6865">
            <w:pPr>
              <w:rPr>
                <w:b/>
                <w:sz w:val="25"/>
                <w:szCs w:val="25"/>
              </w:rPr>
            </w:pPr>
            <w:r w:rsidRPr="00473845">
              <w:rPr>
                <w:b/>
                <w:sz w:val="25"/>
                <w:szCs w:val="25"/>
              </w:rPr>
              <w:t>ANS</w:t>
            </w:r>
          </w:p>
        </w:tc>
      </w:tr>
      <w:tr w:rsidR="00EE6865" w:rsidRPr="00473845" w:rsidTr="00473845">
        <w:tc>
          <w:tcPr>
            <w:tcW w:w="7398" w:type="dxa"/>
          </w:tcPr>
          <w:p w:rsidR="00EE6865" w:rsidRPr="00473845" w:rsidRDefault="00EE6865">
            <w:pPr>
              <w:rPr>
                <w:sz w:val="25"/>
                <w:szCs w:val="25"/>
              </w:rPr>
            </w:pPr>
            <w:r w:rsidRPr="00473845">
              <w:rPr>
                <w:b/>
                <w:sz w:val="25"/>
                <w:szCs w:val="25"/>
              </w:rPr>
              <w:t>2.</w:t>
            </w:r>
            <w:r w:rsidRPr="00473845">
              <w:rPr>
                <w:sz w:val="25"/>
                <w:szCs w:val="25"/>
              </w:rPr>
              <w:t xml:space="preserve"> T</w:t>
            </w:r>
            <w:r w:rsidRPr="00473845">
              <w:rPr>
                <w:rStyle w:val="cluetext"/>
                <w:sz w:val="25"/>
                <w:szCs w:val="25"/>
              </w:rPr>
              <w:t>he nursery rhyme "Ring around the Rosy" describes the reason for the start of which of the three middle ages? </w:t>
            </w:r>
          </w:p>
        </w:tc>
        <w:tc>
          <w:tcPr>
            <w:tcW w:w="2178" w:type="dxa"/>
          </w:tcPr>
          <w:p w:rsidR="00EE6865" w:rsidRPr="00473845" w:rsidRDefault="00EE6865">
            <w:pPr>
              <w:rPr>
                <w:b/>
                <w:sz w:val="25"/>
                <w:szCs w:val="25"/>
              </w:rPr>
            </w:pPr>
          </w:p>
        </w:tc>
      </w:tr>
      <w:tr w:rsidR="00EE6865" w:rsidRPr="00473845" w:rsidTr="00473845">
        <w:tc>
          <w:tcPr>
            <w:tcW w:w="7398" w:type="dxa"/>
          </w:tcPr>
          <w:p w:rsidR="00EE6865" w:rsidRPr="00473845" w:rsidRDefault="00EE6865">
            <w:pPr>
              <w:rPr>
                <w:b/>
                <w:sz w:val="25"/>
                <w:szCs w:val="25"/>
              </w:rPr>
            </w:pPr>
            <w:r w:rsidRPr="00473845">
              <w:rPr>
                <w:b/>
                <w:sz w:val="25"/>
                <w:szCs w:val="25"/>
              </w:rPr>
              <w:t>3.</w:t>
            </w:r>
            <w:r w:rsidRPr="00473845">
              <w:rPr>
                <w:sz w:val="25"/>
                <w:szCs w:val="25"/>
              </w:rPr>
              <w:t xml:space="preserve"> </w:t>
            </w:r>
            <w:r w:rsidRPr="00473845">
              <w:rPr>
                <w:rStyle w:val="cluetext"/>
                <w:sz w:val="25"/>
                <w:szCs w:val="25"/>
              </w:rPr>
              <w:t>Type of taxonomy passed on information about the living world that was passed from generation to generation by the word of mouth</w:t>
            </w:r>
          </w:p>
        </w:tc>
        <w:tc>
          <w:tcPr>
            <w:tcW w:w="2178" w:type="dxa"/>
          </w:tcPr>
          <w:p w:rsidR="00EE6865" w:rsidRPr="00473845" w:rsidRDefault="00EE6865">
            <w:pPr>
              <w:rPr>
                <w:b/>
                <w:sz w:val="25"/>
                <w:szCs w:val="25"/>
              </w:rPr>
            </w:pPr>
          </w:p>
        </w:tc>
      </w:tr>
      <w:tr w:rsidR="00EE6865" w:rsidRPr="00473845" w:rsidTr="00473845">
        <w:tc>
          <w:tcPr>
            <w:tcW w:w="7398" w:type="dxa"/>
          </w:tcPr>
          <w:p w:rsidR="00EE6865" w:rsidRPr="00473845" w:rsidRDefault="00EE6865">
            <w:pPr>
              <w:rPr>
                <w:b/>
                <w:sz w:val="25"/>
                <w:szCs w:val="25"/>
              </w:rPr>
            </w:pPr>
            <w:r w:rsidRPr="00473845">
              <w:rPr>
                <w:b/>
                <w:sz w:val="25"/>
                <w:szCs w:val="25"/>
              </w:rPr>
              <w:t xml:space="preserve">5. </w:t>
            </w:r>
            <w:r w:rsidRPr="00473845">
              <w:rPr>
                <w:rStyle w:val="cluetext"/>
                <w:sz w:val="25"/>
                <w:szCs w:val="25"/>
              </w:rPr>
              <w:t>In the physical sciences observations of the world were made using this preferred technique. </w:t>
            </w:r>
          </w:p>
        </w:tc>
        <w:tc>
          <w:tcPr>
            <w:tcW w:w="2178" w:type="dxa"/>
          </w:tcPr>
          <w:p w:rsidR="00EE6865" w:rsidRPr="00473845" w:rsidRDefault="00EE6865">
            <w:pPr>
              <w:rPr>
                <w:b/>
                <w:sz w:val="25"/>
                <w:szCs w:val="25"/>
              </w:rPr>
            </w:pPr>
          </w:p>
        </w:tc>
      </w:tr>
      <w:tr w:rsidR="00EE6865" w:rsidRPr="00473845" w:rsidTr="00473845">
        <w:tc>
          <w:tcPr>
            <w:tcW w:w="7398" w:type="dxa"/>
          </w:tcPr>
          <w:p w:rsidR="00EE6865" w:rsidRPr="00473845" w:rsidRDefault="00EE6865">
            <w:pPr>
              <w:rPr>
                <w:sz w:val="25"/>
                <w:szCs w:val="25"/>
              </w:rPr>
            </w:pPr>
            <w:r w:rsidRPr="00473845">
              <w:rPr>
                <w:b/>
                <w:sz w:val="25"/>
                <w:szCs w:val="25"/>
              </w:rPr>
              <w:t xml:space="preserve">6.  </w:t>
            </w:r>
            <w:r w:rsidRPr="00473845">
              <w:rPr>
                <w:sz w:val="25"/>
                <w:szCs w:val="25"/>
              </w:rPr>
              <w:t xml:space="preserve">Plural of </w:t>
            </w:r>
            <w:proofErr w:type="spellStart"/>
            <w:r w:rsidRPr="00473845">
              <w:rPr>
                <w:sz w:val="25"/>
                <w:szCs w:val="25"/>
              </w:rPr>
              <w:t>taxa</w:t>
            </w:r>
            <w:proofErr w:type="spellEnd"/>
            <w:r w:rsidRPr="00473845">
              <w:rPr>
                <w:sz w:val="25"/>
                <w:szCs w:val="25"/>
              </w:rPr>
              <w:t>.</w:t>
            </w:r>
          </w:p>
        </w:tc>
        <w:tc>
          <w:tcPr>
            <w:tcW w:w="2178" w:type="dxa"/>
          </w:tcPr>
          <w:p w:rsidR="00EE6865" w:rsidRPr="00473845" w:rsidRDefault="00EE6865">
            <w:pPr>
              <w:rPr>
                <w:b/>
                <w:sz w:val="25"/>
                <w:szCs w:val="25"/>
              </w:rPr>
            </w:pPr>
          </w:p>
        </w:tc>
      </w:tr>
      <w:tr w:rsidR="00EE6865" w:rsidRPr="00473845" w:rsidTr="00473845">
        <w:tc>
          <w:tcPr>
            <w:tcW w:w="7398" w:type="dxa"/>
          </w:tcPr>
          <w:p w:rsidR="00EE6865" w:rsidRPr="00473845" w:rsidRDefault="00EE6865">
            <w:pPr>
              <w:rPr>
                <w:b/>
                <w:sz w:val="25"/>
                <w:szCs w:val="25"/>
              </w:rPr>
            </w:pPr>
            <w:r w:rsidRPr="00473845">
              <w:rPr>
                <w:b/>
                <w:sz w:val="25"/>
                <w:szCs w:val="25"/>
              </w:rPr>
              <w:t xml:space="preserve">7. </w:t>
            </w:r>
            <w:r w:rsidRPr="00473845">
              <w:rPr>
                <w:rStyle w:val="cluenumber"/>
                <w:b/>
                <w:bCs/>
                <w:sz w:val="25"/>
                <w:szCs w:val="25"/>
              </w:rPr>
              <w:t> </w:t>
            </w:r>
            <w:r w:rsidRPr="00473845">
              <w:rPr>
                <w:rStyle w:val="cluetext"/>
                <w:sz w:val="25"/>
                <w:szCs w:val="25"/>
              </w:rPr>
              <w:t>Rome was attacked by these peoples who would sack the city and send Europe into the Medieval ages; often called the Dark ages.</w:t>
            </w:r>
          </w:p>
        </w:tc>
        <w:tc>
          <w:tcPr>
            <w:tcW w:w="2178" w:type="dxa"/>
          </w:tcPr>
          <w:p w:rsidR="00EE6865" w:rsidRPr="00473845" w:rsidRDefault="00EE6865">
            <w:pPr>
              <w:rPr>
                <w:b/>
                <w:sz w:val="25"/>
                <w:szCs w:val="25"/>
              </w:rPr>
            </w:pPr>
          </w:p>
        </w:tc>
      </w:tr>
      <w:tr w:rsidR="00EE6865" w:rsidRPr="00473845" w:rsidTr="00473845">
        <w:tc>
          <w:tcPr>
            <w:tcW w:w="7398" w:type="dxa"/>
          </w:tcPr>
          <w:p w:rsidR="00EE6865" w:rsidRPr="00473845" w:rsidRDefault="00EE6865">
            <w:pPr>
              <w:rPr>
                <w:b/>
                <w:sz w:val="25"/>
                <w:szCs w:val="25"/>
              </w:rPr>
            </w:pPr>
            <w:r w:rsidRPr="00473845">
              <w:rPr>
                <w:b/>
                <w:sz w:val="25"/>
                <w:szCs w:val="25"/>
              </w:rPr>
              <w:t xml:space="preserve">8.  </w:t>
            </w:r>
            <w:r w:rsidRPr="00473845">
              <w:rPr>
                <w:rStyle w:val="cluetext"/>
                <w:sz w:val="25"/>
                <w:szCs w:val="25"/>
              </w:rPr>
              <w:t>The species name is this type of word, in relation to the genus name</w:t>
            </w:r>
          </w:p>
        </w:tc>
        <w:tc>
          <w:tcPr>
            <w:tcW w:w="2178" w:type="dxa"/>
          </w:tcPr>
          <w:p w:rsidR="00EE6865" w:rsidRPr="00473845" w:rsidRDefault="00EE6865">
            <w:pPr>
              <w:rPr>
                <w:b/>
                <w:sz w:val="25"/>
                <w:szCs w:val="25"/>
              </w:rPr>
            </w:pPr>
          </w:p>
        </w:tc>
      </w:tr>
      <w:tr w:rsidR="00EE6865" w:rsidRPr="00473845" w:rsidTr="00473845">
        <w:tc>
          <w:tcPr>
            <w:tcW w:w="7398" w:type="dxa"/>
          </w:tcPr>
          <w:p w:rsidR="00EE6865" w:rsidRPr="00473845" w:rsidRDefault="00EE6865">
            <w:pPr>
              <w:rPr>
                <w:b/>
                <w:sz w:val="25"/>
                <w:szCs w:val="25"/>
              </w:rPr>
            </w:pPr>
            <w:r w:rsidRPr="00473845">
              <w:rPr>
                <w:b/>
                <w:sz w:val="25"/>
                <w:szCs w:val="25"/>
              </w:rPr>
              <w:t xml:space="preserve">11. </w:t>
            </w:r>
            <w:r w:rsidRPr="00473845">
              <w:rPr>
                <w:rStyle w:val="cluetext"/>
                <w:sz w:val="25"/>
                <w:szCs w:val="25"/>
              </w:rPr>
              <w:t>Because the natural science used this method of observing and reporting their observations their science was often considered inferior to the work of the physical scientists.</w:t>
            </w:r>
          </w:p>
        </w:tc>
        <w:tc>
          <w:tcPr>
            <w:tcW w:w="2178" w:type="dxa"/>
          </w:tcPr>
          <w:p w:rsidR="00EE6865" w:rsidRPr="00473845" w:rsidRDefault="00EE6865">
            <w:pPr>
              <w:rPr>
                <w:b/>
                <w:sz w:val="25"/>
                <w:szCs w:val="25"/>
              </w:rPr>
            </w:pPr>
          </w:p>
        </w:tc>
      </w:tr>
      <w:tr w:rsidR="00EE6865" w:rsidRPr="00473845" w:rsidTr="00473845">
        <w:tc>
          <w:tcPr>
            <w:tcW w:w="7398" w:type="dxa"/>
          </w:tcPr>
          <w:p w:rsidR="00EE6865" w:rsidRPr="00473845" w:rsidRDefault="00EE6865">
            <w:pPr>
              <w:rPr>
                <w:b/>
                <w:sz w:val="25"/>
                <w:szCs w:val="25"/>
              </w:rPr>
            </w:pPr>
            <w:r w:rsidRPr="00473845">
              <w:rPr>
                <w:b/>
                <w:sz w:val="25"/>
                <w:szCs w:val="25"/>
              </w:rPr>
              <w:t xml:space="preserve">13. </w:t>
            </w:r>
            <w:r w:rsidRPr="00473845">
              <w:rPr>
                <w:rStyle w:val="cluetext"/>
                <w:sz w:val="25"/>
                <w:szCs w:val="25"/>
              </w:rPr>
              <w:t xml:space="preserve">The major </w:t>
            </w:r>
            <w:proofErr w:type="spellStart"/>
            <w:r w:rsidRPr="00473845">
              <w:rPr>
                <w:rStyle w:val="cluetext"/>
                <w:sz w:val="25"/>
                <w:szCs w:val="25"/>
              </w:rPr>
              <w:t>taxon</w:t>
            </w:r>
            <w:proofErr w:type="spellEnd"/>
            <w:r w:rsidRPr="00473845">
              <w:rPr>
                <w:rStyle w:val="cluetext"/>
                <w:sz w:val="25"/>
                <w:szCs w:val="25"/>
              </w:rPr>
              <w:t xml:space="preserve"> found between Species and Family. </w:t>
            </w:r>
          </w:p>
        </w:tc>
        <w:tc>
          <w:tcPr>
            <w:tcW w:w="2178" w:type="dxa"/>
          </w:tcPr>
          <w:p w:rsidR="00EE6865" w:rsidRPr="00473845" w:rsidRDefault="00EE6865">
            <w:pPr>
              <w:rPr>
                <w:b/>
                <w:sz w:val="25"/>
                <w:szCs w:val="25"/>
              </w:rPr>
            </w:pPr>
          </w:p>
        </w:tc>
      </w:tr>
      <w:tr w:rsidR="00EE6865" w:rsidRPr="00473845" w:rsidTr="00473845">
        <w:tc>
          <w:tcPr>
            <w:tcW w:w="7398" w:type="dxa"/>
          </w:tcPr>
          <w:p w:rsidR="00EE6865" w:rsidRPr="00473845" w:rsidRDefault="00EE6865">
            <w:pPr>
              <w:rPr>
                <w:b/>
                <w:sz w:val="25"/>
                <w:szCs w:val="25"/>
              </w:rPr>
            </w:pPr>
            <w:r w:rsidRPr="00473845">
              <w:rPr>
                <w:b/>
                <w:sz w:val="25"/>
                <w:szCs w:val="25"/>
              </w:rPr>
              <w:t xml:space="preserve">14. </w:t>
            </w:r>
            <w:r w:rsidRPr="00473845">
              <w:rPr>
                <w:rStyle w:val="cluenumber"/>
                <w:b/>
                <w:bCs/>
                <w:sz w:val="25"/>
                <w:szCs w:val="25"/>
              </w:rPr>
              <w:t> </w:t>
            </w:r>
            <w:r w:rsidRPr="00473845">
              <w:rPr>
                <w:rStyle w:val="cluetext"/>
                <w:sz w:val="25"/>
                <w:szCs w:val="25"/>
              </w:rPr>
              <w:t>Have the number of major taxonomic groups changed since they were first proposed by Linnaeus?</w:t>
            </w:r>
          </w:p>
        </w:tc>
        <w:tc>
          <w:tcPr>
            <w:tcW w:w="2178" w:type="dxa"/>
          </w:tcPr>
          <w:p w:rsidR="00EE6865" w:rsidRPr="00473845" w:rsidRDefault="00EE6865">
            <w:pPr>
              <w:rPr>
                <w:b/>
                <w:sz w:val="25"/>
                <w:szCs w:val="25"/>
              </w:rPr>
            </w:pPr>
          </w:p>
        </w:tc>
      </w:tr>
      <w:tr w:rsidR="00EE6865" w:rsidRPr="00473845" w:rsidTr="00473845">
        <w:tc>
          <w:tcPr>
            <w:tcW w:w="7398" w:type="dxa"/>
          </w:tcPr>
          <w:p w:rsidR="00EE6865" w:rsidRPr="00473845" w:rsidRDefault="00EE6865">
            <w:pPr>
              <w:rPr>
                <w:b/>
                <w:sz w:val="25"/>
                <w:szCs w:val="25"/>
              </w:rPr>
            </w:pPr>
            <w:r w:rsidRPr="00473845">
              <w:rPr>
                <w:b/>
                <w:sz w:val="25"/>
                <w:szCs w:val="25"/>
              </w:rPr>
              <w:t xml:space="preserve">16. </w:t>
            </w:r>
            <w:r w:rsidRPr="00473845">
              <w:rPr>
                <w:rStyle w:val="cluetext"/>
                <w:sz w:val="25"/>
                <w:szCs w:val="25"/>
              </w:rPr>
              <w:t>The science of the scientific revolution studied mostly these types of objects</w:t>
            </w:r>
          </w:p>
        </w:tc>
        <w:tc>
          <w:tcPr>
            <w:tcW w:w="2178" w:type="dxa"/>
          </w:tcPr>
          <w:p w:rsidR="00EE6865" w:rsidRPr="00473845" w:rsidRDefault="00EE6865">
            <w:pPr>
              <w:rPr>
                <w:b/>
                <w:sz w:val="25"/>
                <w:szCs w:val="25"/>
              </w:rPr>
            </w:pPr>
          </w:p>
        </w:tc>
      </w:tr>
      <w:tr w:rsidR="00EE6865" w:rsidRPr="00473845" w:rsidTr="00473845">
        <w:tc>
          <w:tcPr>
            <w:tcW w:w="7398" w:type="dxa"/>
          </w:tcPr>
          <w:p w:rsidR="00EE6865" w:rsidRPr="00473845" w:rsidRDefault="00EE6865">
            <w:pPr>
              <w:rPr>
                <w:b/>
                <w:sz w:val="25"/>
                <w:szCs w:val="25"/>
              </w:rPr>
            </w:pPr>
            <w:r w:rsidRPr="00473845">
              <w:rPr>
                <w:b/>
                <w:sz w:val="25"/>
                <w:szCs w:val="25"/>
              </w:rPr>
              <w:t xml:space="preserve">17. </w:t>
            </w:r>
            <w:r w:rsidRPr="00473845">
              <w:rPr>
                <w:rStyle w:val="cluetext"/>
                <w:sz w:val="25"/>
                <w:szCs w:val="25"/>
              </w:rPr>
              <w:t>Your horoscope is this type of prediction</w:t>
            </w:r>
          </w:p>
        </w:tc>
        <w:tc>
          <w:tcPr>
            <w:tcW w:w="2178" w:type="dxa"/>
          </w:tcPr>
          <w:p w:rsidR="00EE6865" w:rsidRPr="00473845" w:rsidRDefault="00EE6865">
            <w:pPr>
              <w:rPr>
                <w:b/>
                <w:sz w:val="25"/>
                <w:szCs w:val="25"/>
              </w:rPr>
            </w:pPr>
          </w:p>
        </w:tc>
      </w:tr>
      <w:tr w:rsidR="00EE6865" w:rsidRPr="00473845" w:rsidTr="00473845">
        <w:tc>
          <w:tcPr>
            <w:tcW w:w="7398" w:type="dxa"/>
          </w:tcPr>
          <w:p w:rsidR="00EE6865" w:rsidRPr="00473845" w:rsidRDefault="00EE6865">
            <w:pPr>
              <w:rPr>
                <w:b/>
                <w:sz w:val="25"/>
                <w:szCs w:val="25"/>
              </w:rPr>
            </w:pPr>
            <w:r w:rsidRPr="00473845">
              <w:rPr>
                <w:b/>
                <w:sz w:val="25"/>
                <w:szCs w:val="25"/>
              </w:rPr>
              <w:t xml:space="preserve">19. </w:t>
            </w:r>
            <w:r w:rsidRPr="00473845">
              <w:rPr>
                <w:rStyle w:val="cluenumber"/>
                <w:b/>
                <w:bCs/>
                <w:sz w:val="25"/>
                <w:szCs w:val="25"/>
              </w:rPr>
              <w:t> </w:t>
            </w:r>
            <w:r w:rsidRPr="00473845">
              <w:rPr>
                <w:rStyle w:val="cluetext"/>
                <w:sz w:val="25"/>
                <w:szCs w:val="25"/>
              </w:rPr>
              <w:t>For the Greeks these were found at the top of the great chain of being</w:t>
            </w:r>
          </w:p>
        </w:tc>
        <w:tc>
          <w:tcPr>
            <w:tcW w:w="2178" w:type="dxa"/>
          </w:tcPr>
          <w:p w:rsidR="00EE6865" w:rsidRPr="00473845" w:rsidRDefault="00EE6865">
            <w:pPr>
              <w:rPr>
                <w:b/>
                <w:sz w:val="25"/>
                <w:szCs w:val="25"/>
              </w:rPr>
            </w:pPr>
          </w:p>
        </w:tc>
      </w:tr>
      <w:tr w:rsidR="00EE6865" w:rsidRPr="00473845" w:rsidTr="00473845">
        <w:tc>
          <w:tcPr>
            <w:tcW w:w="7398" w:type="dxa"/>
          </w:tcPr>
          <w:p w:rsidR="00EE6865" w:rsidRPr="00473845" w:rsidRDefault="00EE6865">
            <w:pPr>
              <w:rPr>
                <w:sz w:val="25"/>
                <w:szCs w:val="25"/>
              </w:rPr>
            </w:pPr>
            <w:r w:rsidRPr="00473845">
              <w:rPr>
                <w:b/>
                <w:sz w:val="25"/>
                <w:szCs w:val="25"/>
              </w:rPr>
              <w:t xml:space="preserve">23. </w:t>
            </w:r>
            <w:r w:rsidRPr="00473845">
              <w:rPr>
                <w:sz w:val="25"/>
                <w:szCs w:val="25"/>
              </w:rPr>
              <w:t xml:space="preserve">T </w:t>
            </w:r>
            <w:r w:rsidRPr="00473845">
              <w:rPr>
                <w:rStyle w:val="cluetext"/>
                <w:sz w:val="25"/>
                <w:szCs w:val="25"/>
              </w:rPr>
              <w:t>he typographic form that the first letter of the Genus name takes.</w:t>
            </w:r>
          </w:p>
        </w:tc>
        <w:tc>
          <w:tcPr>
            <w:tcW w:w="2178" w:type="dxa"/>
          </w:tcPr>
          <w:p w:rsidR="00EE6865" w:rsidRPr="00473845" w:rsidRDefault="00EE6865">
            <w:pPr>
              <w:rPr>
                <w:b/>
                <w:sz w:val="25"/>
                <w:szCs w:val="25"/>
              </w:rPr>
            </w:pPr>
          </w:p>
        </w:tc>
      </w:tr>
      <w:tr w:rsidR="00EE6865" w:rsidRPr="00473845" w:rsidTr="00473845">
        <w:tc>
          <w:tcPr>
            <w:tcW w:w="7398" w:type="dxa"/>
          </w:tcPr>
          <w:p w:rsidR="00EE6865" w:rsidRPr="00473845" w:rsidRDefault="00EE6865">
            <w:pPr>
              <w:rPr>
                <w:b/>
                <w:sz w:val="25"/>
                <w:szCs w:val="25"/>
              </w:rPr>
            </w:pPr>
            <w:r w:rsidRPr="00473845">
              <w:rPr>
                <w:b/>
                <w:sz w:val="25"/>
                <w:szCs w:val="25"/>
              </w:rPr>
              <w:t xml:space="preserve">24. </w:t>
            </w:r>
            <w:r w:rsidRPr="00473845">
              <w:rPr>
                <w:rStyle w:val="cluetext"/>
                <w:sz w:val="25"/>
                <w:szCs w:val="25"/>
              </w:rPr>
              <w:t>The Islamic scholars Al-</w:t>
            </w:r>
            <w:proofErr w:type="spellStart"/>
            <w:r w:rsidRPr="00473845">
              <w:rPr>
                <w:rStyle w:val="cluetext"/>
                <w:sz w:val="25"/>
                <w:szCs w:val="25"/>
              </w:rPr>
              <w:t>Jahiz</w:t>
            </w:r>
            <w:proofErr w:type="spellEnd"/>
            <w:r w:rsidRPr="00473845">
              <w:rPr>
                <w:rStyle w:val="cluetext"/>
                <w:sz w:val="25"/>
                <w:szCs w:val="25"/>
              </w:rPr>
              <w:t xml:space="preserve"> observations of animals predated this modern biological finding. </w:t>
            </w:r>
          </w:p>
        </w:tc>
        <w:tc>
          <w:tcPr>
            <w:tcW w:w="2178" w:type="dxa"/>
          </w:tcPr>
          <w:p w:rsidR="00EE6865" w:rsidRPr="00473845" w:rsidRDefault="00EE6865">
            <w:pPr>
              <w:rPr>
                <w:b/>
                <w:sz w:val="25"/>
                <w:szCs w:val="25"/>
              </w:rPr>
            </w:pPr>
          </w:p>
        </w:tc>
      </w:tr>
      <w:tr w:rsidR="00EE6865" w:rsidRPr="00473845" w:rsidTr="00473845">
        <w:tc>
          <w:tcPr>
            <w:tcW w:w="7398" w:type="dxa"/>
          </w:tcPr>
          <w:p w:rsidR="00EE6865" w:rsidRPr="00473845" w:rsidRDefault="00EE6865">
            <w:pPr>
              <w:rPr>
                <w:b/>
                <w:sz w:val="25"/>
                <w:szCs w:val="25"/>
              </w:rPr>
            </w:pPr>
            <w:r w:rsidRPr="00473845">
              <w:rPr>
                <w:b/>
                <w:sz w:val="25"/>
                <w:szCs w:val="25"/>
              </w:rPr>
              <w:t xml:space="preserve">26.  </w:t>
            </w:r>
            <w:r w:rsidRPr="00473845">
              <w:rPr>
                <w:rStyle w:val="cluenumber"/>
                <w:b/>
                <w:bCs/>
                <w:sz w:val="25"/>
                <w:szCs w:val="25"/>
              </w:rPr>
              <w:t> </w:t>
            </w:r>
            <w:r w:rsidRPr="00473845">
              <w:rPr>
                <w:rStyle w:val="cluetext"/>
                <w:sz w:val="25"/>
                <w:szCs w:val="25"/>
              </w:rPr>
              <w:t>The Greek philosopher Aristotle primarily studied this group of organisms</w:t>
            </w:r>
          </w:p>
        </w:tc>
        <w:tc>
          <w:tcPr>
            <w:tcW w:w="2178" w:type="dxa"/>
          </w:tcPr>
          <w:p w:rsidR="00EE6865" w:rsidRPr="00473845" w:rsidRDefault="00EE6865">
            <w:pPr>
              <w:rPr>
                <w:b/>
                <w:sz w:val="25"/>
                <w:szCs w:val="25"/>
              </w:rPr>
            </w:pPr>
          </w:p>
        </w:tc>
      </w:tr>
      <w:tr w:rsidR="00EE6865" w:rsidRPr="00473845" w:rsidTr="00473845">
        <w:tc>
          <w:tcPr>
            <w:tcW w:w="7398" w:type="dxa"/>
          </w:tcPr>
          <w:p w:rsidR="00EE6865" w:rsidRPr="00473845" w:rsidRDefault="00EE6865">
            <w:pPr>
              <w:rPr>
                <w:b/>
                <w:sz w:val="25"/>
                <w:szCs w:val="25"/>
              </w:rPr>
            </w:pPr>
            <w:r w:rsidRPr="00473845">
              <w:rPr>
                <w:b/>
                <w:sz w:val="25"/>
                <w:szCs w:val="25"/>
              </w:rPr>
              <w:t xml:space="preserve">27. </w:t>
            </w:r>
            <w:r w:rsidRPr="00473845">
              <w:rPr>
                <w:rStyle w:val="cluetext"/>
                <w:sz w:val="25"/>
                <w:szCs w:val="25"/>
              </w:rPr>
              <w:t>The type of reason used by the natural sciences works from the specific and tries to find generalized patterns.</w:t>
            </w:r>
          </w:p>
        </w:tc>
        <w:tc>
          <w:tcPr>
            <w:tcW w:w="2178" w:type="dxa"/>
          </w:tcPr>
          <w:p w:rsidR="00EE6865" w:rsidRPr="00473845" w:rsidRDefault="00EE6865">
            <w:pPr>
              <w:rPr>
                <w:b/>
                <w:sz w:val="25"/>
                <w:szCs w:val="25"/>
              </w:rPr>
            </w:pPr>
          </w:p>
        </w:tc>
      </w:tr>
      <w:tr w:rsidR="00EE6865" w:rsidRPr="00473845" w:rsidTr="00473845">
        <w:tc>
          <w:tcPr>
            <w:tcW w:w="7398" w:type="dxa"/>
          </w:tcPr>
          <w:p w:rsidR="00EE6865" w:rsidRPr="00473845" w:rsidRDefault="00EE6865">
            <w:pPr>
              <w:rPr>
                <w:b/>
                <w:sz w:val="25"/>
                <w:szCs w:val="25"/>
              </w:rPr>
            </w:pPr>
            <w:r w:rsidRPr="00473845">
              <w:rPr>
                <w:b/>
                <w:sz w:val="25"/>
                <w:szCs w:val="25"/>
              </w:rPr>
              <w:t xml:space="preserve">29. </w:t>
            </w:r>
            <w:r w:rsidRPr="00473845">
              <w:rPr>
                <w:rStyle w:val="cluetext"/>
                <w:sz w:val="25"/>
                <w:szCs w:val="25"/>
              </w:rPr>
              <w:t>Douglas Adam's definition of the different Ages of scientific discovery was based on the use of this material in the making of glass.</w:t>
            </w:r>
          </w:p>
        </w:tc>
        <w:tc>
          <w:tcPr>
            <w:tcW w:w="2178" w:type="dxa"/>
          </w:tcPr>
          <w:p w:rsidR="00EE6865" w:rsidRPr="00473845" w:rsidRDefault="00EE6865">
            <w:pPr>
              <w:rPr>
                <w:b/>
                <w:sz w:val="25"/>
                <w:szCs w:val="25"/>
              </w:rPr>
            </w:pPr>
          </w:p>
        </w:tc>
      </w:tr>
      <w:tr w:rsidR="00EE6865" w:rsidRPr="00473845" w:rsidTr="00473845">
        <w:tc>
          <w:tcPr>
            <w:tcW w:w="7398" w:type="dxa"/>
          </w:tcPr>
          <w:p w:rsidR="00EE6865" w:rsidRPr="00473845" w:rsidRDefault="00EE6865">
            <w:pPr>
              <w:rPr>
                <w:b/>
                <w:sz w:val="25"/>
                <w:szCs w:val="25"/>
              </w:rPr>
            </w:pPr>
            <w:r w:rsidRPr="00473845">
              <w:rPr>
                <w:b/>
                <w:sz w:val="25"/>
                <w:szCs w:val="25"/>
              </w:rPr>
              <w:t>3</w:t>
            </w:r>
            <w:r w:rsidRPr="00473845">
              <w:rPr>
                <w:b/>
                <w:bCs/>
                <w:sz w:val="25"/>
                <w:szCs w:val="25"/>
              </w:rPr>
              <w:t xml:space="preserve"> </w:t>
            </w:r>
            <w:r w:rsidRPr="00473845">
              <w:rPr>
                <w:rStyle w:val="cluenumber"/>
                <w:b/>
                <w:bCs/>
                <w:sz w:val="25"/>
                <w:szCs w:val="25"/>
              </w:rPr>
              <w:t xml:space="preserve">0. </w:t>
            </w:r>
            <w:r w:rsidRPr="00473845">
              <w:rPr>
                <w:rStyle w:val="cluetext"/>
                <w:sz w:val="25"/>
                <w:szCs w:val="25"/>
              </w:rPr>
              <w:t>Number of Kingdoms in Linnaeus' classification.</w:t>
            </w:r>
          </w:p>
        </w:tc>
        <w:tc>
          <w:tcPr>
            <w:tcW w:w="2178" w:type="dxa"/>
          </w:tcPr>
          <w:p w:rsidR="00EE6865" w:rsidRPr="00473845" w:rsidRDefault="00EE6865">
            <w:pPr>
              <w:rPr>
                <w:b/>
                <w:sz w:val="25"/>
                <w:szCs w:val="25"/>
              </w:rPr>
            </w:pPr>
          </w:p>
        </w:tc>
      </w:tr>
      <w:tr w:rsidR="00EE6865" w:rsidRPr="00473845" w:rsidTr="00473845">
        <w:trPr>
          <w:trHeight w:val="161"/>
        </w:trPr>
        <w:tc>
          <w:tcPr>
            <w:tcW w:w="7398" w:type="dxa"/>
          </w:tcPr>
          <w:p w:rsidR="00EE6865" w:rsidRPr="00473845" w:rsidRDefault="00EE6865">
            <w:pPr>
              <w:rPr>
                <w:b/>
                <w:sz w:val="25"/>
                <w:szCs w:val="25"/>
              </w:rPr>
            </w:pPr>
            <w:r w:rsidRPr="00473845">
              <w:rPr>
                <w:b/>
                <w:sz w:val="25"/>
                <w:szCs w:val="25"/>
              </w:rPr>
              <w:t xml:space="preserve">31. </w:t>
            </w:r>
            <w:r w:rsidRPr="00473845">
              <w:rPr>
                <w:rStyle w:val="cluetext"/>
                <w:sz w:val="25"/>
                <w:szCs w:val="25"/>
              </w:rPr>
              <w:t>In English grammar the Genus name most closely resembles this</w:t>
            </w:r>
          </w:p>
        </w:tc>
        <w:tc>
          <w:tcPr>
            <w:tcW w:w="2178" w:type="dxa"/>
          </w:tcPr>
          <w:p w:rsidR="00EE6865" w:rsidRPr="00473845" w:rsidRDefault="00EE6865">
            <w:pPr>
              <w:rPr>
                <w:b/>
                <w:sz w:val="25"/>
                <w:szCs w:val="25"/>
              </w:rPr>
            </w:pPr>
          </w:p>
        </w:tc>
      </w:tr>
    </w:tbl>
    <w:p w:rsidR="00EE6865" w:rsidRDefault="00EE6865">
      <w:pPr>
        <w:rPr>
          <w:b/>
        </w:rPr>
      </w:pPr>
    </w:p>
    <w:p w:rsidR="000534EE" w:rsidRDefault="000534EE" w:rsidP="000534EE">
      <w:pPr>
        <w:pStyle w:val="ListParagraph"/>
        <w:rPr>
          <w:b/>
        </w:rPr>
      </w:pPr>
    </w:p>
    <w:p w:rsidR="00485519" w:rsidRDefault="00485519" w:rsidP="000534EE">
      <w:pPr>
        <w:pStyle w:val="ListParagraph"/>
        <w:rPr>
          <w:b/>
        </w:rPr>
      </w:pPr>
    </w:p>
    <w:p w:rsidR="000534EE" w:rsidRPr="00197D55" w:rsidRDefault="000534EE" w:rsidP="000534EE">
      <w:pPr>
        <w:pStyle w:val="ListParagraph"/>
      </w:pPr>
    </w:p>
    <w:p w:rsidR="00485519" w:rsidRPr="00473845" w:rsidRDefault="00485519" w:rsidP="00485519">
      <w:pPr>
        <w:pStyle w:val="Heading1"/>
        <w:rPr>
          <w:sz w:val="28"/>
        </w:rPr>
      </w:pPr>
      <w:r w:rsidRPr="00473845">
        <w:rPr>
          <w:b w:val="0"/>
          <w:sz w:val="28"/>
        </w:rPr>
        <w:lastRenderedPageBreak/>
        <w:t xml:space="preserve">CROSSWORD #1- </w:t>
      </w:r>
      <w:r w:rsidRPr="00473845">
        <w:rPr>
          <w:sz w:val="28"/>
        </w:rPr>
        <w:t xml:space="preserve">BIO1130 </w:t>
      </w:r>
      <w:proofErr w:type="spellStart"/>
      <w:r w:rsidRPr="00473845">
        <w:rPr>
          <w:sz w:val="28"/>
        </w:rPr>
        <w:t>Predarwinian</w:t>
      </w:r>
      <w:proofErr w:type="spellEnd"/>
      <w:r w:rsidRPr="00473845">
        <w:rPr>
          <w:sz w:val="28"/>
        </w:rPr>
        <w:t xml:space="preserve"> biology</w:t>
      </w:r>
    </w:p>
    <w:p w:rsidR="000534EE" w:rsidRDefault="000534EE" w:rsidP="000534EE">
      <w:pPr>
        <w:pStyle w:val="ListParagraph"/>
        <w:rPr>
          <w:b/>
        </w:rPr>
      </w:pPr>
    </w:p>
    <w:p w:rsidR="00485519" w:rsidRPr="00485519" w:rsidRDefault="00485519" w:rsidP="00485519">
      <w:pPr>
        <w:rPr>
          <w:b/>
        </w:rPr>
      </w:pPr>
      <w:r>
        <w:rPr>
          <w:b/>
          <w:noProof/>
        </w:rPr>
        <w:drawing>
          <wp:inline distT="0" distB="0" distL="0" distR="0">
            <wp:extent cx="5669667" cy="3859185"/>
            <wp:effectExtent l="19050" t="0" r="7233" b="0"/>
            <wp:docPr id="2" name="Picture 1" descr="crossword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rossword1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69667" cy="3859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34EE" w:rsidRDefault="000534EE" w:rsidP="000534EE">
      <w:pPr>
        <w:pStyle w:val="ListParagraph"/>
        <w:rPr>
          <w:b/>
        </w:rPr>
      </w:pPr>
    </w:p>
    <w:p w:rsidR="000534EE" w:rsidRDefault="000534EE" w:rsidP="000534EE">
      <w:pPr>
        <w:pStyle w:val="ListParagraph"/>
        <w:rPr>
          <w:b/>
        </w:rPr>
      </w:pPr>
    </w:p>
    <w:p w:rsidR="000534EE" w:rsidRDefault="000534EE" w:rsidP="000534EE">
      <w:pPr>
        <w:pStyle w:val="ListParagraph"/>
        <w:rPr>
          <w:b/>
        </w:rPr>
      </w:pPr>
    </w:p>
    <w:p w:rsidR="000534EE" w:rsidRDefault="000534EE" w:rsidP="000534EE">
      <w:pPr>
        <w:pStyle w:val="ListParagraph"/>
        <w:rPr>
          <w:b/>
        </w:rPr>
      </w:pPr>
    </w:p>
    <w:p w:rsidR="000534EE" w:rsidRDefault="000534EE" w:rsidP="000534EE">
      <w:pPr>
        <w:pStyle w:val="ListParagraph"/>
        <w:rPr>
          <w:b/>
        </w:rPr>
      </w:pPr>
    </w:p>
    <w:p w:rsidR="000534EE" w:rsidRDefault="000534EE" w:rsidP="000534EE">
      <w:pPr>
        <w:pStyle w:val="ListParagraph"/>
        <w:rPr>
          <w:b/>
        </w:rPr>
      </w:pPr>
    </w:p>
    <w:p w:rsidR="000534EE" w:rsidRDefault="000534EE" w:rsidP="000534EE">
      <w:pPr>
        <w:pStyle w:val="ListParagraph"/>
        <w:rPr>
          <w:b/>
        </w:rPr>
      </w:pPr>
    </w:p>
    <w:p w:rsidR="000534EE" w:rsidRDefault="000534EE" w:rsidP="000534EE">
      <w:pPr>
        <w:pStyle w:val="ListParagraph"/>
        <w:rPr>
          <w:b/>
        </w:rPr>
      </w:pPr>
    </w:p>
    <w:p w:rsidR="000534EE" w:rsidRDefault="000534EE" w:rsidP="000534EE">
      <w:pPr>
        <w:pStyle w:val="ListParagraph"/>
        <w:rPr>
          <w:b/>
        </w:rPr>
      </w:pPr>
    </w:p>
    <w:p w:rsidR="000534EE" w:rsidRDefault="000534EE" w:rsidP="000534EE">
      <w:pPr>
        <w:pStyle w:val="ListParagraph"/>
        <w:rPr>
          <w:b/>
        </w:rPr>
      </w:pPr>
    </w:p>
    <w:p w:rsidR="000534EE" w:rsidRDefault="000534EE" w:rsidP="000534EE">
      <w:pPr>
        <w:pStyle w:val="ListParagraph"/>
        <w:rPr>
          <w:b/>
        </w:rPr>
      </w:pPr>
    </w:p>
    <w:p w:rsidR="000534EE" w:rsidRDefault="000534EE" w:rsidP="000534EE">
      <w:pPr>
        <w:pStyle w:val="ListParagraph"/>
        <w:rPr>
          <w:b/>
        </w:rPr>
      </w:pPr>
    </w:p>
    <w:p w:rsidR="000534EE" w:rsidRDefault="000534EE" w:rsidP="000534EE">
      <w:pPr>
        <w:pStyle w:val="ListParagraph"/>
        <w:rPr>
          <w:b/>
        </w:rPr>
      </w:pPr>
    </w:p>
    <w:p w:rsidR="000534EE" w:rsidRDefault="000534EE" w:rsidP="000534EE">
      <w:pPr>
        <w:pStyle w:val="ListParagraph"/>
        <w:rPr>
          <w:b/>
        </w:rPr>
      </w:pPr>
    </w:p>
    <w:p w:rsidR="000534EE" w:rsidRDefault="000534EE" w:rsidP="000534EE">
      <w:pPr>
        <w:pStyle w:val="ListParagraph"/>
        <w:rPr>
          <w:b/>
        </w:rPr>
      </w:pPr>
    </w:p>
    <w:p w:rsidR="000534EE" w:rsidRPr="000534EE" w:rsidRDefault="000534EE" w:rsidP="000534EE">
      <w:pPr>
        <w:pStyle w:val="ListParagraph"/>
        <w:rPr>
          <w:b/>
        </w:rPr>
      </w:pPr>
    </w:p>
    <w:sectPr w:rsidR="000534EE" w:rsidRPr="000534EE" w:rsidSect="00197D5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3E7B" w:rsidRDefault="00DD3E7B" w:rsidP="00473845">
      <w:pPr>
        <w:spacing w:after="0" w:line="240" w:lineRule="auto"/>
      </w:pPr>
      <w:r>
        <w:separator/>
      </w:r>
    </w:p>
  </w:endnote>
  <w:endnote w:type="continuationSeparator" w:id="0">
    <w:p w:rsidR="00DD3E7B" w:rsidRDefault="00DD3E7B" w:rsidP="00473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3E7B" w:rsidRDefault="00DD3E7B" w:rsidP="00473845">
      <w:pPr>
        <w:spacing w:after="0" w:line="240" w:lineRule="auto"/>
      </w:pPr>
      <w:r>
        <w:separator/>
      </w:r>
    </w:p>
  </w:footnote>
  <w:footnote w:type="continuationSeparator" w:id="0">
    <w:p w:rsidR="00DD3E7B" w:rsidRDefault="00DD3E7B" w:rsidP="004738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630FF2"/>
    <w:multiLevelType w:val="hybridMultilevel"/>
    <w:tmpl w:val="BFFA6520"/>
    <w:lvl w:ilvl="0" w:tplc="B5DAF28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534EE"/>
    <w:rsid w:val="00025E78"/>
    <w:rsid w:val="000534EE"/>
    <w:rsid w:val="00197D55"/>
    <w:rsid w:val="00473845"/>
    <w:rsid w:val="00485519"/>
    <w:rsid w:val="004A5B03"/>
    <w:rsid w:val="004C5AB6"/>
    <w:rsid w:val="00532AFD"/>
    <w:rsid w:val="005E7D43"/>
    <w:rsid w:val="009B5CCD"/>
    <w:rsid w:val="00DD3E7B"/>
    <w:rsid w:val="00ED1C53"/>
    <w:rsid w:val="00EE3CA7"/>
    <w:rsid w:val="00EE68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7D43"/>
  </w:style>
  <w:style w:type="paragraph" w:styleId="Heading1">
    <w:name w:val="heading 1"/>
    <w:basedOn w:val="Normal"/>
    <w:link w:val="Heading1Char"/>
    <w:uiPriority w:val="9"/>
    <w:qFormat/>
    <w:rsid w:val="00197D5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534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34EE"/>
    <w:rPr>
      <w:rFonts w:ascii="Tahoma" w:hAnsi="Tahoma" w:cs="Tahoma"/>
      <w:sz w:val="16"/>
      <w:szCs w:val="16"/>
    </w:rPr>
  </w:style>
  <w:style w:type="character" w:customStyle="1" w:styleId="cluenumber">
    <w:name w:val="cluenumber"/>
    <w:basedOn w:val="DefaultParagraphFont"/>
    <w:rsid w:val="000534EE"/>
  </w:style>
  <w:style w:type="character" w:customStyle="1" w:styleId="cluetext">
    <w:name w:val="cluetext"/>
    <w:basedOn w:val="DefaultParagraphFont"/>
    <w:rsid w:val="000534EE"/>
  </w:style>
  <w:style w:type="paragraph" w:styleId="ListParagraph">
    <w:name w:val="List Paragraph"/>
    <w:basedOn w:val="Normal"/>
    <w:uiPriority w:val="34"/>
    <w:qFormat/>
    <w:rsid w:val="000534EE"/>
    <w:pPr>
      <w:ind w:left="720"/>
      <w:contextualSpacing/>
    </w:pPr>
  </w:style>
  <w:style w:type="table" w:styleId="TableGrid">
    <w:name w:val="Table Grid"/>
    <w:basedOn w:val="TableNormal"/>
    <w:uiPriority w:val="59"/>
    <w:rsid w:val="000534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197D5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473845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473845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47384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160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A6DBAAC-7792-4A80-B25F-93276693E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625</Words>
  <Characters>3564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3</cp:revision>
  <dcterms:created xsi:type="dcterms:W3CDTF">2016-09-08T11:21:00Z</dcterms:created>
  <dcterms:modified xsi:type="dcterms:W3CDTF">2016-10-23T21:44:00Z</dcterms:modified>
</cp:coreProperties>
</file>