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6136A" w:rsidRPr="008947D2" w:rsidRDefault="0006136A" w:rsidP="0006136A">
      <w:pPr>
        <w:jc w:val="center"/>
        <w:rPr>
          <w:b/>
        </w:rPr>
      </w:pPr>
      <w:r w:rsidRPr="008947D2">
        <w:rPr>
          <w:b/>
        </w:rPr>
        <w:t>Lab CHM2123</w:t>
      </w:r>
    </w:p>
    <w:p w:rsidR="0006136A" w:rsidRPr="008947D2" w:rsidRDefault="0006136A" w:rsidP="0006136A">
      <w:pPr>
        <w:jc w:val="center"/>
        <w:rPr>
          <w:b/>
        </w:rPr>
      </w:pPr>
    </w:p>
    <w:p w:rsidR="0006136A" w:rsidRPr="008947D2" w:rsidRDefault="0006136A" w:rsidP="0006136A">
      <w:pPr>
        <w:jc w:val="center"/>
        <w:rPr>
          <w:b/>
        </w:rPr>
      </w:pPr>
      <w:r w:rsidRPr="008947D2">
        <w:rPr>
          <w:b/>
        </w:rPr>
        <w:t>SECTION: 3 (Tuesday morning 8:30-11:30)</w:t>
      </w:r>
    </w:p>
    <w:p w:rsidR="0006136A" w:rsidRPr="008947D2" w:rsidRDefault="0006136A" w:rsidP="0006136A">
      <w:pPr>
        <w:jc w:val="center"/>
        <w:rPr>
          <w:b/>
        </w:rPr>
      </w:pPr>
    </w:p>
    <w:p w:rsidR="0006136A" w:rsidRPr="008947D2" w:rsidRDefault="0006136A" w:rsidP="0006136A">
      <w:pPr>
        <w:jc w:val="center"/>
        <w:rPr>
          <w:b/>
        </w:rPr>
      </w:pPr>
      <w:r>
        <w:rPr>
          <w:b/>
        </w:rPr>
        <w:t>LAB 5: Benzylidene Acetals a Protecting Group for Sugars</w:t>
      </w:r>
    </w:p>
    <w:p w:rsidR="0006136A" w:rsidRPr="008947D2" w:rsidRDefault="0006136A" w:rsidP="0006136A">
      <w:pPr>
        <w:jc w:val="center"/>
        <w:rPr>
          <w:b/>
        </w:rPr>
      </w:pPr>
    </w:p>
    <w:p w:rsidR="00F705F1" w:rsidRDefault="00F705F1"/>
    <w:p w:rsidR="0006136A" w:rsidRDefault="0006136A"/>
    <w:p w:rsidR="0006136A" w:rsidRDefault="0006136A"/>
    <w:p w:rsidR="0006136A" w:rsidRDefault="0006136A"/>
    <w:p w:rsidR="0006136A" w:rsidRDefault="0006136A"/>
    <w:p w:rsidR="0006136A" w:rsidRDefault="0006136A"/>
    <w:p w:rsidR="0006136A" w:rsidRDefault="0006136A"/>
    <w:p w:rsidR="0006136A" w:rsidRDefault="0006136A"/>
    <w:p w:rsidR="0006136A" w:rsidRDefault="0006136A"/>
    <w:p w:rsidR="0006136A" w:rsidRDefault="0006136A"/>
    <w:p w:rsidR="0006136A" w:rsidRDefault="0006136A"/>
    <w:p w:rsidR="0006136A" w:rsidRDefault="0006136A"/>
    <w:p w:rsidR="0006136A" w:rsidRDefault="0006136A"/>
    <w:p w:rsidR="0006136A" w:rsidRDefault="0006136A">
      <w:pPr>
        <w:rPr>
          <w:b/>
        </w:rPr>
      </w:pPr>
      <w:r>
        <w:rPr>
          <w:b/>
        </w:rPr>
        <w:t>Introduction</w:t>
      </w:r>
    </w:p>
    <w:p w:rsidR="00D54D96" w:rsidRDefault="0006136A">
      <w:r>
        <w:tab/>
      </w:r>
      <w:r w:rsidR="00D54D96">
        <w:t xml:space="preserve"> Acetals function as protecti</w:t>
      </w:r>
      <w:r w:rsidR="00D54D96" w:rsidRPr="00D54D96">
        <w:t>ve</w:t>
      </w:r>
      <w:r w:rsidR="00D54D96">
        <w:t xml:space="preserve"> </w:t>
      </w:r>
      <w:r w:rsidR="00D54D96" w:rsidRPr="00D54D96">
        <w:t>groups to block alcohols, aldehydes and ketones from certain reac</w:t>
      </w:r>
      <w:r w:rsidR="00D54D96">
        <w:t>ti</w:t>
      </w:r>
      <w:r w:rsidR="00D54D96" w:rsidRPr="00D54D96">
        <w:t>ons, such as aldehydes and ketones</w:t>
      </w:r>
      <w:r w:rsidR="00D54D96">
        <w:t xml:space="preserve"> </w:t>
      </w:r>
      <w:r w:rsidR="00D8398D">
        <w:t>from nucleophillic additi</w:t>
      </w:r>
      <w:r w:rsidR="00D54D96" w:rsidRPr="00D54D96">
        <w:t>ons and reducing agents. They are easily formed and removed, and are inert to</w:t>
      </w:r>
      <w:r w:rsidR="00D8398D">
        <w:t xml:space="preserve"> att</w:t>
      </w:r>
      <w:r w:rsidR="00D54D96" w:rsidRPr="00D54D96">
        <w:t xml:space="preserve">acks </w:t>
      </w:r>
      <w:r w:rsidR="00D8398D">
        <w:t>from</w:t>
      </w:r>
      <w:r w:rsidR="00D54D96" w:rsidRPr="00D54D96">
        <w:t xml:space="preserve"> nucleophiles and bases. Just by </w:t>
      </w:r>
      <w:r w:rsidR="00D8398D">
        <w:t>adding water and acid, the functi</w:t>
      </w:r>
      <w:r w:rsidR="00D54D96" w:rsidRPr="00D54D96">
        <w:t>onal group can be</w:t>
      </w:r>
      <w:r w:rsidR="00D8398D">
        <w:t xml:space="preserve"> </w:t>
      </w:r>
      <w:r w:rsidR="00D54D96" w:rsidRPr="00D54D96">
        <w:t>regenerated. Aldehydes and ketones react reversibly with alcohols in the presence of an acid catalyst to</w:t>
      </w:r>
      <w:r w:rsidR="00D8398D">
        <w:t xml:space="preserve"> </w:t>
      </w:r>
      <w:r w:rsidR="00D54D96" w:rsidRPr="00D54D96">
        <w:t xml:space="preserve">form structures called </w:t>
      </w:r>
      <w:r w:rsidR="00D8398D">
        <w:t>acetals or ketals. They key distincti</w:t>
      </w:r>
      <w:r w:rsidR="00D54D96" w:rsidRPr="00D54D96">
        <w:t>on is that the carbon is bonded to two alkoxy</w:t>
      </w:r>
      <w:r w:rsidR="00D8398D">
        <w:t xml:space="preserve"> </w:t>
      </w:r>
      <w:r w:rsidR="00D54D96" w:rsidRPr="00D54D96">
        <w:t>g</w:t>
      </w:r>
      <w:r w:rsidR="00D8398D">
        <w:t>r</w:t>
      </w:r>
      <w:r w:rsidR="00D54D96" w:rsidRPr="00D54D96">
        <w:t>oups (O-R).</w:t>
      </w:r>
      <w:r w:rsidR="00D8398D">
        <w:t xml:space="preserve"> </w:t>
      </w:r>
      <w:r w:rsidR="00D54D96" w:rsidRPr="00D54D96">
        <w:t xml:space="preserve">During this lab, a cyclic acetal/ketal can be formed using </w:t>
      </w:r>
      <w:r w:rsidR="00D8398D">
        <w:t>a diol. The mechanism occurs first by protonati</w:t>
      </w:r>
      <w:r w:rsidR="00D54D96" w:rsidRPr="00D54D96">
        <w:t>on of the carbonyl, which will then lead to</w:t>
      </w:r>
      <w:r w:rsidR="00D8398D">
        <w:t xml:space="preserve"> an alcohol</w:t>
      </w:r>
      <w:r w:rsidR="00D54D96" w:rsidRPr="00D54D96">
        <w:t xml:space="preserve">, forming a hemi-acetal (carbon bonded to </w:t>
      </w:r>
      <w:r w:rsidR="00D8398D">
        <w:t>an alkoxy and hydroxyl group) aft</w:t>
      </w:r>
      <w:r w:rsidR="00D54D96" w:rsidRPr="00D54D96">
        <w:t>er an</w:t>
      </w:r>
      <w:r w:rsidR="00D8398D">
        <w:t xml:space="preserve"> acid/base reaction. This process occurs again after protonati</w:t>
      </w:r>
      <w:r w:rsidR="00D54D96" w:rsidRPr="00D54D96">
        <w:t>on of the hydroxyl group, which will then</w:t>
      </w:r>
      <w:r w:rsidR="00D8398D">
        <w:t xml:space="preserve"> </w:t>
      </w:r>
      <w:r w:rsidR="00D54D96" w:rsidRPr="00D54D96">
        <w:t xml:space="preserve">lead to </w:t>
      </w:r>
      <w:r w:rsidR="00D54D96" w:rsidRPr="00D54D96">
        <w:lastRenderedPageBreak/>
        <w:t>intramolecular displa</w:t>
      </w:r>
      <w:r w:rsidR="00D8398D">
        <w:t>cement of water, and thus the att</w:t>
      </w:r>
      <w:r w:rsidR="00D54D96" w:rsidRPr="00D54D96">
        <w:t xml:space="preserve">ack of the second alcohol, forming </w:t>
      </w:r>
      <w:r w:rsidR="00D8398D">
        <w:t>t</w:t>
      </w:r>
      <w:r w:rsidR="00D54D96" w:rsidRPr="00D54D96">
        <w:t>he product</w:t>
      </w:r>
      <w:r w:rsidR="00D8398D">
        <w:t>,</w:t>
      </w:r>
      <w:r w:rsidR="00D54D96" w:rsidRPr="00D54D96">
        <w:t xml:space="preserve"> a protected glucose molecule termed 4,6-O-benzylidene- α</w:t>
      </w:r>
      <w:r w:rsidR="00D54D96">
        <w:t xml:space="preserve"> </w:t>
      </w:r>
      <w:r w:rsidR="00D54D96" w:rsidRPr="00D54D96">
        <w:t>-D-glucopyranoside. This reaction is performed under heated reflux</w:t>
      </w:r>
      <w:r w:rsidR="00D54D96">
        <w:t xml:space="preserve"> </w:t>
      </w:r>
      <w:r w:rsidR="00D54D96" w:rsidRPr="00D54D96">
        <w:t xml:space="preserve">conditions. The purpose of the reflux </w:t>
      </w:r>
      <w:r w:rsidR="00D54D96">
        <w:t>portion is to ensure that the te</w:t>
      </w:r>
      <w:r w:rsidR="00D54D96" w:rsidRPr="00D54D96">
        <w:t>trahydrofuran</w:t>
      </w:r>
      <w:r w:rsidR="00D54D96">
        <w:t xml:space="preserve"> </w:t>
      </w:r>
      <w:r w:rsidR="00D54D96" w:rsidRPr="00D54D96">
        <w:t>solvent is not allowed to evaporate. This solvent has a boiling point of 66 degrees,</w:t>
      </w:r>
      <w:r w:rsidR="00D54D96">
        <w:t xml:space="preserve"> </w:t>
      </w:r>
      <w:r w:rsidR="00D54D96" w:rsidRPr="00D54D96">
        <w:t>therefore the flow of cold water is crucial. It allows the solvent to re</w:t>
      </w:r>
      <w:r w:rsidR="00D8398D">
        <w:t>-</w:t>
      </w:r>
      <w:r w:rsidR="00D54D96" w:rsidRPr="00D54D96">
        <w:t>condense back</w:t>
      </w:r>
      <w:r w:rsidR="00D54D96">
        <w:t xml:space="preserve"> </w:t>
      </w:r>
      <w:r w:rsidR="00D54D96" w:rsidRPr="00D54D96">
        <w:t>into the liquid form and then re</w:t>
      </w:r>
      <w:r w:rsidR="00D54D96">
        <w:t>-</w:t>
      </w:r>
      <w:r w:rsidR="00D54D96" w:rsidRPr="00D54D96">
        <w:t>enter the reaction flask as time proceeds. Heat is</w:t>
      </w:r>
      <w:r w:rsidR="00D54D96">
        <w:t xml:space="preserve"> </w:t>
      </w:r>
      <w:r w:rsidR="00D54D96" w:rsidRPr="00D54D96">
        <w:t>used as a catalyst to speed up the reaction rate. It is known that the reaction is</w:t>
      </w:r>
      <w:r w:rsidR="00D54D96">
        <w:t xml:space="preserve"> </w:t>
      </w:r>
      <w:r w:rsidR="00D54D96" w:rsidRPr="00D54D96">
        <w:t>reversible, meaning that there will be some starting material present in</w:t>
      </w:r>
      <w:r w:rsidR="00D54D96">
        <w:t xml:space="preserve"> </w:t>
      </w:r>
      <w:r w:rsidR="00D54D96" w:rsidRPr="00D54D96">
        <w:t>the reaction flask. Therefore, t</w:t>
      </w:r>
      <w:r w:rsidR="00712237">
        <w:t>o</w:t>
      </w:r>
      <w:r w:rsidR="00D54D96" w:rsidRPr="00D54D96">
        <w:t xml:space="preserve"> isolate the desired product, the reaction mixture</w:t>
      </w:r>
      <w:r w:rsidR="00D54D96">
        <w:t xml:space="preserve"> </w:t>
      </w:r>
      <w:r w:rsidR="00D54D96" w:rsidRPr="00D54D96">
        <w:t>will be separated via extraction. Once the organic phase is obtained, it will be gravity</w:t>
      </w:r>
      <w:r w:rsidR="00D54D96">
        <w:t xml:space="preserve"> </w:t>
      </w:r>
      <w:r w:rsidR="00D54D96" w:rsidRPr="00D54D96">
        <w:t>filtered. Then, hexanes will be added to further separate the mixtures according to</w:t>
      </w:r>
      <w:r w:rsidR="00D54D96">
        <w:t xml:space="preserve"> </w:t>
      </w:r>
      <w:r w:rsidR="00D54D96" w:rsidRPr="00D54D96">
        <w:t>their polarity. Finally, suction filtration will be performed and the pure,</w:t>
      </w:r>
      <w:r w:rsidR="00D54D96">
        <w:t xml:space="preserve"> </w:t>
      </w:r>
      <w:r w:rsidR="00D54D96" w:rsidRPr="00D54D96">
        <w:t>re</w:t>
      </w:r>
      <w:r w:rsidR="00D8398D">
        <w:t>-</w:t>
      </w:r>
      <w:r w:rsidR="00D54D96" w:rsidRPr="00D54D96">
        <w:t>crystallized product will be weighed so that a yield may be calculated.</w:t>
      </w:r>
      <w:r w:rsidR="00D54D96">
        <w:t xml:space="preserve"> </w:t>
      </w:r>
    </w:p>
    <w:p w:rsidR="00D54D96" w:rsidRDefault="00D54D96">
      <w:r>
        <w:tab/>
      </w:r>
      <w:r w:rsidRPr="00D54D96">
        <w:t>As the reaction proceeds, TLC plates will be conducted. The first TLC plate is</w:t>
      </w:r>
      <w:r>
        <w:t xml:space="preserve"> </w:t>
      </w:r>
      <w:r w:rsidRPr="00D54D96">
        <w:t>used to identify whether or not the reaction between α -D-methylglucopyranosideαand benzaldehyde dimethyl acetal has reached equilibrium. A second TLC will be</w:t>
      </w:r>
      <w:r>
        <w:t xml:space="preserve"> </w:t>
      </w:r>
      <w:r w:rsidRPr="00D54D96">
        <w:t>performed to compare the crude product, containing the benzaldehyde dimethylacetal and benzylidene</w:t>
      </w:r>
      <w:r>
        <w:t xml:space="preserve"> acetal, and the re</w:t>
      </w:r>
      <w:r w:rsidR="00D8398D">
        <w:t>-</w:t>
      </w:r>
      <w:r>
        <w:t>crystallized</w:t>
      </w:r>
      <w:r w:rsidRPr="00D54D96">
        <w:t xml:space="preserve"> pure product of benzylideneacetal. The spots will be visualized under a UV lamp for both TLCs. For the first TLC,</w:t>
      </w:r>
      <w:r>
        <w:t xml:space="preserve"> </w:t>
      </w:r>
      <w:r w:rsidRPr="00D54D96">
        <w:t>however, the plate will be dipped in H2SO4to visualize the carbohydrates which</w:t>
      </w:r>
      <w:r>
        <w:t xml:space="preserve"> </w:t>
      </w:r>
      <w:r w:rsidRPr="00D54D96">
        <w:t>cannot be visualized under UV. Heating the plate dipped in the sulfuric acid enables</w:t>
      </w:r>
      <w:r>
        <w:t xml:space="preserve"> </w:t>
      </w:r>
      <w:r w:rsidRPr="00D54D96">
        <w:t>one to see the spots clearer</w:t>
      </w:r>
      <w:r>
        <w:t>.</w:t>
      </w:r>
    </w:p>
    <w:p w:rsidR="00712237" w:rsidRDefault="00D54D96">
      <w:r>
        <w:tab/>
      </w:r>
      <w:r w:rsidRPr="00D54D96">
        <w:t>In part B of this experiment, the goal is to examine the presence of reducing</w:t>
      </w:r>
      <w:r>
        <w:t xml:space="preserve"> </w:t>
      </w:r>
      <w:r w:rsidRPr="00D54D96">
        <w:t>sugars in a sample of sucrose, glucose, milk, and cola using Benedicts solution. This</w:t>
      </w:r>
      <w:r>
        <w:t xml:space="preserve"> </w:t>
      </w:r>
      <w:r w:rsidRPr="00D54D96">
        <w:t>solution turns from turquoise (blue) to yellow, then to brick red in the presence of</w:t>
      </w:r>
      <w:r>
        <w:t xml:space="preserve"> </w:t>
      </w:r>
      <w:r w:rsidRPr="00D54D96">
        <w:t>reducing sugars. This indicates that the sugar has free, unbound aldehyde or ketone</w:t>
      </w:r>
      <w:r>
        <w:t xml:space="preserve"> </w:t>
      </w:r>
      <w:r w:rsidRPr="00D54D96">
        <w:t>groups attached to its base. If no reducing sugars are present, the solution will</w:t>
      </w:r>
      <w:r>
        <w:t xml:space="preserve"> </w:t>
      </w:r>
      <w:r w:rsidRPr="00D54D96">
        <w:t>remain blue. Needless to say, the change in colour of the solution completely</w:t>
      </w:r>
      <w:r>
        <w:t xml:space="preserve"> </w:t>
      </w:r>
      <w:r w:rsidRPr="00D54D96">
        <w:t>depends on whether or not a free aldehyde or ketone group is present. For instance</w:t>
      </w:r>
      <w:r>
        <w:t xml:space="preserve"> </w:t>
      </w:r>
      <w:r w:rsidRPr="00D54D96">
        <w:t>,glucose has an aldehyde functional group that can readily reduce to copper sulfate</w:t>
      </w:r>
      <w:r>
        <w:t xml:space="preserve"> </w:t>
      </w:r>
      <w:r w:rsidRPr="00D54D96">
        <w:t>,thus produce a brick red shade when the test tube is allowed to heat. Milk,</w:t>
      </w:r>
      <w:r>
        <w:t xml:space="preserve"> </w:t>
      </w:r>
      <w:r w:rsidRPr="00D54D96">
        <w:t>containing lactose, can exist in open-chain form with its free aldehyde group, thus</w:t>
      </w:r>
      <w:r>
        <w:t xml:space="preserve"> </w:t>
      </w:r>
      <w:r w:rsidRPr="00D54D96">
        <w:t>reducing sugars are present, and the solution is expected to turn into a orange-red</w:t>
      </w:r>
      <w:r>
        <w:t xml:space="preserve"> </w:t>
      </w:r>
      <w:r w:rsidRPr="00D54D96">
        <w:t>colour. In sucrose however, there are no free aldehyde groups present, thus the</w:t>
      </w:r>
      <w:r>
        <w:t xml:space="preserve"> </w:t>
      </w:r>
      <w:r w:rsidRPr="00D54D96">
        <w:t>solution is predicted to stay turquoise blue. Mechanistically, if a reducing sugar is</w:t>
      </w:r>
      <w:r>
        <w:t xml:space="preserve"> </w:t>
      </w:r>
      <w:r w:rsidRPr="00D54D96">
        <w:t>present, the copper in copper sulfate is reduce to copper(I) oxide which is the red</w:t>
      </w:r>
      <w:r>
        <w:t xml:space="preserve"> </w:t>
      </w:r>
      <w:r w:rsidRPr="00D54D96">
        <w:t>precipitate</w:t>
      </w:r>
      <w:r>
        <w:t>.</w:t>
      </w:r>
    </w:p>
    <w:p w:rsidR="00720499" w:rsidRDefault="001F355B">
      <w:pPr>
        <w:rPr>
          <w:b/>
        </w:rPr>
      </w:pPr>
      <w:r w:rsidRPr="001F355B">
        <w:rPr>
          <w:noProof/>
          <w:lang w:val="en-US" w:eastAsia="zh-TW"/>
        </w:rPr>
        <w:lastRenderedPageBreak/>
        <w:pict>
          <v:shapetype id="_x0000_t202" coordsize="21600,21600" o:spt="202" path="m,l,21600r21600,l21600,xe">
            <v:stroke joinstyle="miter"/>
            <v:path gradientshapeok="t" o:connecttype="rect"/>
          </v:shapetype>
          <v:shape id="_x0000_s1026" type="#_x0000_t202" style="position:absolute;margin-left:-34pt;margin-top:-50.5pt;width:70.7pt;height:19.25pt;z-index:-251658752;mso-width-relative:margin;mso-height-relative:margin" wrapcoords="-87 -480 -87 21120 21687 21120 21687 -480 -87 -480" strokecolor="white [3212]">
            <v:textbox>
              <w:txbxContent>
                <w:p w:rsidR="00712237" w:rsidRPr="00712237" w:rsidRDefault="00712237">
                  <w:pPr>
                    <w:rPr>
                      <w:b/>
                    </w:rPr>
                  </w:pPr>
                  <w:r w:rsidRPr="00712237">
                    <w:rPr>
                      <w:b/>
                    </w:rPr>
                    <w:t>Mechanism</w:t>
                  </w:r>
                </w:p>
              </w:txbxContent>
            </v:textbox>
            <w10:wrap type="tight"/>
          </v:shape>
        </w:pict>
      </w:r>
      <w:r w:rsidR="00712237">
        <w:object w:dxaOrig="9494" w:dyaOrig="1372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8.3pt;height:647.3pt" o:ole="">
            <v:imagedata r:id="rId6" o:title=""/>
          </v:shape>
          <o:OLEObject Type="Embed" ProgID="ChemDraw.Document.6.0" ShapeID="_x0000_i1025" DrawAspect="Content" ObjectID="_1540151947" r:id="rId7"/>
        </w:object>
      </w:r>
    </w:p>
    <w:p w:rsidR="00720499" w:rsidRDefault="00712237">
      <w:pPr>
        <w:rPr>
          <w:b/>
        </w:rPr>
      </w:pPr>
      <w:r>
        <w:object w:dxaOrig="9537" w:dyaOrig="1692">
          <v:shape id="_x0000_i1026" type="#_x0000_t75" style="width:468pt;height:82.85pt" o:ole="">
            <v:imagedata r:id="rId8" o:title=""/>
          </v:shape>
          <o:OLEObject Type="Embed" ProgID="ChemDraw.Document.6.0" ShapeID="_x0000_i1026" DrawAspect="Content" ObjectID="_1540151948" r:id="rId9"/>
        </w:object>
      </w:r>
    </w:p>
    <w:p w:rsidR="00720499" w:rsidRDefault="00720499"/>
    <w:p w:rsidR="00720499" w:rsidRPr="009972B2" w:rsidRDefault="00720499">
      <w:pPr>
        <w:rPr>
          <w:b/>
        </w:rPr>
      </w:pPr>
      <w:r w:rsidRPr="009972B2">
        <w:rPr>
          <w:b/>
        </w:rPr>
        <w:t>Table of Reagents</w:t>
      </w:r>
    </w:p>
    <w:tbl>
      <w:tblPr>
        <w:tblStyle w:val="TableGrid"/>
        <w:tblW w:w="0" w:type="auto"/>
        <w:tblBorders>
          <w:top w:val="none" w:sz="0" w:space="0" w:color="auto"/>
          <w:left w:val="none" w:sz="0" w:space="0" w:color="auto"/>
          <w:bottom w:val="none" w:sz="0" w:space="0" w:color="auto"/>
          <w:right w:val="none" w:sz="0" w:space="0" w:color="auto"/>
        </w:tblBorders>
        <w:tblLook w:val="04A0"/>
      </w:tblPr>
      <w:tblGrid>
        <w:gridCol w:w="1734"/>
        <w:gridCol w:w="1566"/>
        <w:gridCol w:w="1566"/>
        <w:gridCol w:w="1569"/>
        <w:gridCol w:w="1560"/>
        <w:gridCol w:w="1581"/>
      </w:tblGrid>
      <w:tr w:rsidR="0038683A" w:rsidTr="009972B2">
        <w:tc>
          <w:tcPr>
            <w:tcW w:w="1596" w:type="dxa"/>
          </w:tcPr>
          <w:p w:rsidR="0038683A" w:rsidRDefault="0038683A">
            <w:r>
              <w:t>Compound</w:t>
            </w:r>
          </w:p>
        </w:tc>
        <w:tc>
          <w:tcPr>
            <w:tcW w:w="1596" w:type="dxa"/>
          </w:tcPr>
          <w:p w:rsidR="0038683A" w:rsidRDefault="0038683A">
            <w:r>
              <w:t>M/W (g/mol)</w:t>
            </w:r>
          </w:p>
        </w:tc>
        <w:tc>
          <w:tcPr>
            <w:tcW w:w="1596" w:type="dxa"/>
          </w:tcPr>
          <w:p w:rsidR="0038683A" w:rsidRDefault="0038683A">
            <w:r>
              <w:t>Density (g/mL)</w:t>
            </w:r>
          </w:p>
        </w:tc>
        <w:tc>
          <w:tcPr>
            <w:tcW w:w="1596" w:type="dxa"/>
          </w:tcPr>
          <w:p w:rsidR="0038683A" w:rsidRDefault="0038683A">
            <w:r>
              <w:t>Amount (g or mL)</w:t>
            </w:r>
          </w:p>
        </w:tc>
        <w:tc>
          <w:tcPr>
            <w:tcW w:w="1596" w:type="dxa"/>
          </w:tcPr>
          <w:p w:rsidR="0038683A" w:rsidRDefault="0038683A">
            <w:r>
              <w:t>mmol</w:t>
            </w:r>
          </w:p>
        </w:tc>
        <w:tc>
          <w:tcPr>
            <w:tcW w:w="1596" w:type="dxa"/>
          </w:tcPr>
          <w:p w:rsidR="0038683A" w:rsidRDefault="0038683A">
            <w:r>
              <w:t>Equivalents</w:t>
            </w:r>
          </w:p>
        </w:tc>
      </w:tr>
      <w:tr w:rsidR="0038683A" w:rsidTr="009972B2">
        <w:tc>
          <w:tcPr>
            <w:tcW w:w="1596" w:type="dxa"/>
          </w:tcPr>
          <w:p w:rsidR="0038683A" w:rsidRDefault="0038683A">
            <w:r>
              <w:t>Methyl-</w:t>
            </w:r>
            <w:r w:rsidRPr="00D54D96">
              <w:t xml:space="preserve"> α</w:t>
            </w:r>
            <w:r>
              <w:t>-D-glucopyranoside</w:t>
            </w:r>
          </w:p>
        </w:tc>
        <w:tc>
          <w:tcPr>
            <w:tcW w:w="1596" w:type="dxa"/>
          </w:tcPr>
          <w:p w:rsidR="0038683A" w:rsidRDefault="009972B2">
            <w:r>
              <w:t>194.18</w:t>
            </w:r>
          </w:p>
        </w:tc>
        <w:tc>
          <w:tcPr>
            <w:tcW w:w="1596" w:type="dxa"/>
          </w:tcPr>
          <w:p w:rsidR="0038683A" w:rsidRDefault="009972B2">
            <w:r>
              <w:t>-</w:t>
            </w:r>
          </w:p>
        </w:tc>
        <w:tc>
          <w:tcPr>
            <w:tcW w:w="1596" w:type="dxa"/>
          </w:tcPr>
          <w:p w:rsidR="0038683A" w:rsidRDefault="009972B2">
            <w:r>
              <w:t>0.5g</w:t>
            </w:r>
          </w:p>
        </w:tc>
        <w:tc>
          <w:tcPr>
            <w:tcW w:w="1596" w:type="dxa"/>
          </w:tcPr>
          <w:p w:rsidR="0038683A" w:rsidRDefault="009972B2">
            <w:r>
              <w:t>2.6</w:t>
            </w:r>
          </w:p>
        </w:tc>
        <w:tc>
          <w:tcPr>
            <w:tcW w:w="1596" w:type="dxa"/>
          </w:tcPr>
          <w:p w:rsidR="0038683A" w:rsidRDefault="009972B2">
            <w:r>
              <w:t>1.0</w:t>
            </w:r>
          </w:p>
        </w:tc>
      </w:tr>
      <w:tr w:rsidR="0038683A" w:rsidTr="009972B2">
        <w:tc>
          <w:tcPr>
            <w:tcW w:w="1596" w:type="dxa"/>
          </w:tcPr>
          <w:p w:rsidR="0038683A" w:rsidRDefault="0038683A">
            <w:r>
              <w:t>Benzaldehyde Dimethyl Acetal</w:t>
            </w:r>
          </w:p>
        </w:tc>
        <w:tc>
          <w:tcPr>
            <w:tcW w:w="1596" w:type="dxa"/>
          </w:tcPr>
          <w:p w:rsidR="0038683A" w:rsidRDefault="009972B2">
            <w:r>
              <w:t>152.19</w:t>
            </w:r>
          </w:p>
        </w:tc>
        <w:tc>
          <w:tcPr>
            <w:tcW w:w="1596" w:type="dxa"/>
          </w:tcPr>
          <w:p w:rsidR="0038683A" w:rsidRDefault="009972B2">
            <w:r>
              <w:t>1.014</w:t>
            </w:r>
          </w:p>
        </w:tc>
        <w:tc>
          <w:tcPr>
            <w:tcW w:w="1596" w:type="dxa"/>
          </w:tcPr>
          <w:p w:rsidR="0038683A" w:rsidRDefault="009972B2">
            <w:r>
              <w:t>0.7 mL</w:t>
            </w:r>
          </w:p>
        </w:tc>
        <w:tc>
          <w:tcPr>
            <w:tcW w:w="1596" w:type="dxa"/>
          </w:tcPr>
          <w:p w:rsidR="0038683A" w:rsidRDefault="009972B2">
            <w:r>
              <w:t>4.7</w:t>
            </w:r>
          </w:p>
        </w:tc>
        <w:tc>
          <w:tcPr>
            <w:tcW w:w="1596" w:type="dxa"/>
          </w:tcPr>
          <w:p w:rsidR="0038683A" w:rsidRDefault="009972B2">
            <w:r>
              <w:t>1.8</w:t>
            </w:r>
          </w:p>
        </w:tc>
      </w:tr>
      <w:tr w:rsidR="0038683A" w:rsidTr="009972B2">
        <w:tc>
          <w:tcPr>
            <w:tcW w:w="1596" w:type="dxa"/>
          </w:tcPr>
          <w:p w:rsidR="0038683A" w:rsidRDefault="0038683A">
            <w:r>
              <w:t>Camphorsulfonic acid</w:t>
            </w:r>
          </w:p>
        </w:tc>
        <w:tc>
          <w:tcPr>
            <w:tcW w:w="1596" w:type="dxa"/>
          </w:tcPr>
          <w:p w:rsidR="0038683A" w:rsidRDefault="009972B2">
            <w:r>
              <w:t>232.30</w:t>
            </w:r>
          </w:p>
        </w:tc>
        <w:tc>
          <w:tcPr>
            <w:tcW w:w="1596" w:type="dxa"/>
          </w:tcPr>
          <w:p w:rsidR="0038683A" w:rsidRDefault="009972B2">
            <w:r>
              <w:t>-</w:t>
            </w:r>
          </w:p>
        </w:tc>
        <w:tc>
          <w:tcPr>
            <w:tcW w:w="1596" w:type="dxa"/>
          </w:tcPr>
          <w:p w:rsidR="0038683A" w:rsidRDefault="009972B2">
            <w:r>
              <w:t>0.10g</w:t>
            </w:r>
          </w:p>
        </w:tc>
        <w:tc>
          <w:tcPr>
            <w:tcW w:w="1596" w:type="dxa"/>
          </w:tcPr>
          <w:p w:rsidR="0038683A" w:rsidRDefault="009972B2">
            <w:r>
              <w:t>0.43</w:t>
            </w:r>
          </w:p>
        </w:tc>
        <w:tc>
          <w:tcPr>
            <w:tcW w:w="1596" w:type="dxa"/>
          </w:tcPr>
          <w:p w:rsidR="0038683A" w:rsidRDefault="009972B2">
            <w:r>
              <w:t>0.15</w:t>
            </w:r>
          </w:p>
        </w:tc>
      </w:tr>
      <w:tr w:rsidR="0038683A" w:rsidTr="009972B2">
        <w:tc>
          <w:tcPr>
            <w:tcW w:w="1596" w:type="dxa"/>
          </w:tcPr>
          <w:p w:rsidR="0038683A" w:rsidRDefault="0038683A">
            <w:r>
              <w:t>tetraHydrofuran</w:t>
            </w:r>
          </w:p>
        </w:tc>
        <w:tc>
          <w:tcPr>
            <w:tcW w:w="1596" w:type="dxa"/>
          </w:tcPr>
          <w:p w:rsidR="0038683A" w:rsidRDefault="009972B2">
            <w:r>
              <w:t>72.11</w:t>
            </w:r>
          </w:p>
        </w:tc>
        <w:tc>
          <w:tcPr>
            <w:tcW w:w="1596" w:type="dxa"/>
          </w:tcPr>
          <w:p w:rsidR="0038683A" w:rsidRDefault="009972B2">
            <w:r>
              <w:t>0.889</w:t>
            </w:r>
          </w:p>
        </w:tc>
        <w:tc>
          <w:tcPr>
            <w:tcW w:w="1596" w:type="dxa"/>
          </w:tcPr>
          <w:p w:rsidR="0038683A" w:rsidRDefault="009972B2">
            <w:r>
              <w:t>10mL</w:t>
            </w:r>
          </w:p>
        </w:tc>
        <w:tc>
          <w:tcPr>
            <w:tcW w:w="1596" w:type="dxa"/>
          </w:tcPr>
          <w:p w:rsidR="0038683A" w:rsidRDefault="009972B2">
            <w:r>
              <w:t>-</w:t>
            </w:r>
          </w:p>
        </w:tc>
        <w:tc>
          <w:tcPr>
            <w:tcW w:w="1596" w:type="dxa"/>
          </w:tcPr>
          <w:p w:rsidR="0038683A" w:rsidRDefault="009972B2">
            <w:r>
              <w:t>-</w:t>
            </w:r>
          </w:p>
        </w:tc>
      </w:tr>
    </w:tbl>
    <w:p w:rsidR="00720499" w:rsidRDefault="00720499"/>
    <w:p w:rsidR="009972B2" w:rsidRPr="009C18C6" w:rsidRDefault="009972B2">
      <w:pPr>
        <w:rPr>
          <w:b/>
        </w:rPr>
      </w:pPr>
      <w:r w:rsidRPr="009C18C6">
        <w:rPr>
          <w:b/>
        </w:rPr>
        <w:t>Experimental Procedure</w:t>
      </w:r>
    </w:p>
    <w:p w:rsidR="00D60076" w:rsidRDefault="00D60076" w:rsidP="00D60076">
      <w:pPr>
        <w:rPr>
          <w:i/>
        </w:rPr>
      </w:pPr>
      <w:r w:rsidRPr="008E5783">
        <w:rPr>
          <w:i/>
        </w:rPr>
        <w:t>Refer to CHM2132 lab manual pages</w:t>
      </w:r>
      <w:r>
        <w:rPr>
          <w:i/>
        </w:rPr>
        <w:t xml:space="preserve"> 68-70</w:t>
      </w:r>
    </w:p>
    <w:p w:rsidR="00D60076" w:rsidRDefault="00D60076" w:rsidP="00D60076">
      <w:r>
        <w:t>Modifications</w:t>
      </w:r>
    </w:p>
    <w:p w:rsidR="00D60076" w:rsidRDefault="00D60076">
      <w:r>
        <w:t>-used exactly 10mL of dichloromethane in Part A step 10.</w:t>
      </w:r>
    </w:p>
    <w:p w:rsidR="00D60076" w:rsidRDefault="00D60076" w:rsidP="00D60076">
      <w:r>
        <w:t>-used cola instead of fruit juice in part B step 4.</w:t>
      </w:r>
    </w:p>
    <w:p w:rsidR="009C18C6" w:rsidRDefault="009C18C6" w:rsidP="00D60076"/>
    <w:p w:rsidR="009C18C6" w:rsidRDefault="009C18C6" w:rsidP="00D60076">
      <w:pPr>
        <w:rPr>
          <w:b/>
        </w:rPr>
      </w:pPr>
      <w:r>
        <w:rPr>
          <w:b/>
        </w:rPr>
        <w:t>Observations and Results</w:t>
      </w:r>
    </w:p>
    <w:tbl>
      <w:tblPr>
        <w:tblStyle w:val="TableGrid"/>
        <w:tblW w:w="0" w:type="auto"/>
        <w:tblLook w:val="04A0"/>
      </w:tblPr>
      <w:tblGrid>
        <w:gridCol w:w="4788"/>
        <w:gridCol w:w="4788"/>
      </w:tblGrid>
      <w:tr w:rsidR="009C18C6" w:rsidTr="009C18C6">
        <w:tc>
          <w:tcPr>
            <w:tcW w:w="4788" w:type="dxa"/>
          </w:tcPr>
          <w:p w:rsidR="009C18C6" w:rsidRDefault="009C18C6" w:rsidP="00D60076">
            <w:pPr>
              <w:rPr>
                <w:b/>
              </w:rPr>
            </w:pPr>
            <w:r>
              <w:rPr>
                <w:b/>
              </w:rPr>
              <w:t>Key Step</w:t>
            </w:r>
          </w:p>
        </w:tc>
        <w:tc>
          <w:tcPr>
            <w:tcW w:w="4788" w:type="dxa"/>
          </w:tcPr>
          <w:p w:rsidR="009C18C6" w:rsidRDefault="009C18C6" w:rsidP="00D60076">
            <w:pPr>
              <w:rPr>
                <w:b/>
              </w:rPr>
            </w:pPr>
            <w:r>
              <w:rPr>
                <w:b/>
              </w:rPr>
              <w:t>Observation</w:t>
            </w:r>
          </w:p>
        </w:tc>
      </w:tr>
      <w:tr w:rsidR="009C18C6" w:rsidTr="009C18C6">
        <w:tc>
          <w:tcPr>
            <w:tcW w:w="4788" w:type="dxa"/>
          </w:tcPr>
          <w:p w:rsidR="009C18C6" w:rsidRPr="00FC7A8C" w:rsidRDefault="00FC7A8C" w:rsidP="00D60076">
            <w:r>
              <w:t>Dissolving methyl-</w:t>
            </w:r>
            <w:r w:rsidR="00D452FD" w:rsidRPr="00D54D96">
              <w:t xml:space="preserve"> α</w:t>
            </w:r>
            <w:r w:rsidR="00D452FD">
              <w:t xml:space="preserve"> </w:t>
            </w:r>
            <w:r>
              <w:t>-D-glucopyranoside in THF and benzaldehyde dimethyl acetal</w:t>
            </w:r>
          </w:p>
        </w:tc>
        <w:tc>
          <w:tcPr>
            <w:tcW w:w="4788" w:type="dxa"/>
          </w:tcPr>
          <w:p w:rsidR="009C18C6" w:rsidRPr="00FC7A8C" w:rsidRDefault="00FC7A8C" w:rsidP="00D60076">
            <w:r>
              <w:t>Created a clear and translucent solution,  Strong smell.</w:t>
            </w:r>
          </w:p>
        </w:tc>
      </w:tr>
      <w:tr w:rsidR="009C18C6" w:rsidTr="009C18C6">
        <w:tc>
          <w:tcPr>
            <w:tcW w:w="4788" w:type="dxa"/>
          </w:tcPr>
          <w:p w:rsidR="009C18C6" w:rsidRPr="00FC7A8C" w:rsidRDefault="00FC7A8C" w:rsidP="00D60076">
            <w:r>
              <w:t>Addition of Camphorsulfonic acid</w:t>
            </w:r>
          </w:p>
        </w:tc>
        <w:tc>
          <w:tcPr>
            <w:tcW w:w="4788" w:type="dxa"/>
          </w:tcPr>
          <w:p w:rsidR="009C18C6" w:rsidRPr="00FC7A8C" w:rsidRDefault="00FC7A8C" w:rsidP="00D60076">
            <w:r>
              <w:t>Created white, milky solution.</w:t>
            </w:r>
          </w:p>
        </w:tc>
      </w:tr>
      <w:tr w:rsidR="009C18C6" w:rsidTr="009C18C6">
        <w:tc>
          <w:tcPr>
            <w:tcW w:w="4788" w:type="dxa"/>
          </w:tcPr>
          <w:p w:rsidR="009C18C6" w:rsidRPr="00B12C7E" w:rsidRDefault="00FC7A8C" w:rsidP="00D60076">
            <w:r w:rsidRPr="00B12C7E">
              <w:t>After 45min TLC with 3:7 hexanes: ethyl acetate</w:t>
            </w:r>
          </w:p>
        </w:tc>
        <w:tc>
          <w:tcPr>
            <w:tcW w:w="4788" w:type="dxa"/>
          </w:tcPr>
          <w:p w:rsidR="009C18C6" w:rsidRPr="00B12C7E" w:rsidRDefault="00FC7A8C" w:rsidP="00D60076">
            <w:r w:rsidRPr="00B12C7E">
              <w:t>TLC showed the reaction  was complete</w:t>
            </w:r>
          </w:p>
        </w:tc>
      </w:tr>
      <w:tr w:rsidR="009C18C6" w:rsidTr="009C18C6">
        <w:tc>
          <w:tcPr>
            <w:tcW w:w="4788" w:type="dxa"/>
          </w:tcPr>
          <w:p w:rsidR="009C18C6" w:rsidRPr="00B12C7E" w:rsidRDefault="00FC7A8C" w:rsidP="00D60076">
            <w:r w:rsidRPr="00B12C7E">
              <w:t>Addition of distilled water (extraction)</w:t>
            </w:r>
          </w:p>
        </w:tc>
        <w:tc>
          <w:tcPr>
            <w:tcW w:w="4788" w:type="dxa"/>
          </w:tcPr>
          <w:p w:rsidR="009C18C6" w:rsidRPr="00B12C7E" w:rsidRDefault="00FC7A8C" w:rsidP="00D60076">
            <w:r w:rsidRPr="00B12C7E">
              <w:t>Solution separated, clear aqueous phase on bottom , top organic layer was foggy/translucent</w:t>
            </w:r>
          </w:p>
        </w:tc>
      </w:tr>
      <w:tr w:rsidR="009C18C6" w:rsidTr="009C18C6">
        <w:tc>
          <w:tcPr>
            <w:tcW w:w="4788" w:type="dxa"/>
          </w:tcPr>
          <w:p w:rsidR="009C18C6" w:rsidRPr="00B12C7E" w:rsidRDefault="00B12C7E" w:rsidP="00D60076">
            <w:r w:rsidRPr="00B12C7E">
              <w:t>Addition of sodium sulphate</w:t>
            </w:r>
          </w:p>
        </w:tc>
        <w:tc>
          <w:tcPr>
            <w:tcW w:w="4788" w:type="dxa"/>
          </w:tcPr>
          <w:p w:rsidR="009C18C6" w:rsidRPr="00B12C7E" w:rsidRDefault="00B12C7E" w:rsidP="00D60076">
            <w:r w:rsidRPr="00B12C7E">
              <w:t>White insoluble solid appears in solution</w:t>
            </w:r>
          </w:p>
        </w:tc>
      </w:tr>
      <w:tr w:rsidR="009C18C6" w:rsidTr="009C18C6">
        <w:tc>
          <w:tcPr>
            <w:tcW w:w="4788" w:type="dxa"/>
          </w:tcPr>
          <w:p w:rsidR="009C18C6" w:rsidRPr="00B12C7E" w:rsidRDefault="00B12C7E" w:rsidP="00D60076">
            <w:r w:rsidRPr="00B12C7E">
              <w:t>Steam Bath</w:t>
            </w:r>
          </w:p>
        </w:tc>
        <w:tc>
          <w:tcPr>
            <w:tcW w:w="4788" w:type="dxa"/>
          </w:tcPr>
          <w:p w:rsidR="009C18C6" w:rsidRPr="00B12C7E" w:rsidRDefault="00B12C7E" w:rsidP="00D60076">
            <w:r w:rsidRPr="00B12C7E">
              <w:t xml:space="preserve">Clear solution, maintained low viscosity </w:t>
            </w:r>
          </w:p>
        </w:tc>
      </w:tr>
      <w:tr w:rsidR="009C18C6" w:rsidTr="009C18C6">
        <w:tc>
          <w:tcPr>
            <w:tcW w:w="4788" w:type="dxa"/>
          </w:tcPr>
          <w:p w:rsidR="009C18C6" w:rsidRPr="00B12C7E" w:rsidRDefault="00B12C7E" w:rsidP="00D60076">
            <w:r w:rsidRPr="00B12C7E">
              <w:t>Addition of dichloromethane and hexanes</w:t>
            </w:r>
          </w:p>
        </w:tc>
        <w:tc>
          <w:tcPr>
            <w:tcW w:w="4788" w:type="dxa"/>
          </w:tcPr>
          <w:p w:rsidR="009C18C6" w:rsidRPr="00B12C7E" w:rsidRDefault="00B12C7E" w:rsidP="00D60076">
            <w:r w:rsidRPr="00B12C7E">
              <w:t>Solution became slightly foggy, low viscosity, slight precipitation</w:t>
            </w:r>
          </w:p>
        </w:tc>
      </w:tr>
      <w:tr w:rsidR="00B12C7E" w:rsidTr="009C18C6">
        <w:tc>
          <w:tcPr>
            <w:tcW w:w="4788" w:type="dxa"/>
          </w:tcPr>
          <w:p w:rsidR="00B12C7E" w:rsidRPr="00B12C7E" w:rsidRDefault="00B12C7E" w:rsidP="00D60076">
            <w:r w:rsidRPr="00B12C7E">
              <w:t>Suction Filtration</w:t>
            </w:r>
          </w:p>
        </w:tc>
        <w:tc>
          <w:tcPr>
            <w:tcW w:w="4788" w:type="dxa"/>
          </w:tcPr>
          <w:p w:rsidR="00B12C7E" w:rsidRPr="00B12C7E" w:rsidRDefault="00B12C7E" w:rsidP="00D60076">
            <w:r w:rsidRPr="00B12C7E">
              <w:t>Fluffy white crystals produced</w:t>
            </w:r>
          </w:p>
        </w:tc>
      </w:tr>
      <w:tr w:rsidR="00B12C7E" w:rsidTr="00B12C7E">
        <w:tc>
          <w:tcPr>
            <w:tcW w:w="4788" w:type="dxa"/>
          </w:tcPr>
          <w:p w:rsidR="00B12C7E" w:rsidRDefault="00B12C7E" w:rsidP="00D60076">
            <w:pPr>
              <w:rPr>
                <w:b/>
              </w:rPr>
            </w:pPr>
            <w:r>
              <w:rPr>
                <w:b/>
              </w:rPr>
              <w:lastRenderedPageBreak/>
              <w:t>Key Step</w:t>
            </w:r>
          </w:p>
        </w:tc>
        <w:tc>
          <w:tcPr>
            <w:tcW w:w="4788" w:type="dxa"/>
          </w:tcPr>
          <w:p w:rsidR="00B12C7E" w:rsidRDefault="00B12C7E" w:rsidP="00D60076">
            <w:pPr>
              <w:rPr>
                <w:b/>
              </w:rPr>
            </w:pPr>
            <w:r>
              <w:rPr>
                <w:b/>
              </w:rPr>
              <w:t>Observation</w:t>
            </w:r>
          </w:p>
        </w:tc>
      </w:tr>
      <w:tr w:rsidR="00B12C7E" w:rsidTr="00B12C7E">
        <w:tc>
          <w:tcPr>
            <w:tcW w:w="4788" w:type="dxa"/>
          </w:tcPr>
          <w:p w:rsidR="00B12C7E" w:rsidRPr="004F43D1" w:rsidRDefault="00B12C7E" w:rsidP="00D60076">
            <w:r w:rsidRPr="004F43D1">
              <w:t>Before steam bath (addition of benedict's solution)</w:t>
            </w:r>
          </w:p>
        </w:tc>
        <w:tc>
          <w:tcPr>
            <w:tcW w:w="4788" w:type="dxa"/>
          </w:tcPr>
          <w:p w:rsidR="00B12C7E" w:rsidRPr="004F43D1" w:rsidRDefault="00B12C7E" w:rsidP="00D60076">
            <w:r w:rsidRPr="004F43D1">
              <w:t>Sucrose+water</w:t>
            </w:r>
          </w:p>
          <w:p w:rsidR="00B12C7E" w:rsidRPr="004F43D1" w:rsidRDefault="00B12C7E" w:rsidP="00D60076">
            <w:r w:rsidRPr="004F43D1">
              <w:t>-blue transparent solution</w:t>
            </w:r>
          </w:p>
          <w:p w:rsidR="00B12C7E" w:rsidRPr="004F43D1" w:rsidRDefault="00B12C7E" w:rsidP="00D60076">
            <w:r w:rsidRPr="004F43D1">
              <w:t>Glucose +water</w:t>
            </w:r>
          </w:p>
          <w:p w:rsidR="00B12C7E" w:rsidRPr="004F43D1" w:rsidRDefault="00B12C7E" w:rsidP="00D60076">
            <w:r w:rsidRPr="004F43D1">
              <w:t>-blue transparent solution</w:t>
            </w:r>
          </w:p>
          <w:p w:rsidR="00B12C7E" w:rsidRPr="004F43D1" w:rsidRDefault="00B12C7E" w:rsidP="00D60076">
            <w:r w:rsidRPr="004F43D1">
              <w:t>Coke</w:t>
            </w:r>
          </w:p>
          <w:p w:rsidR="00B12C7E" w:rsidRPr="004F43D1" w:rsidRDefault="00B12C7E" w:rsidP="00D60076">
            <w:r w:rsidRPr="004F43D1">
              <w:t>-green/blue transparent solution</w:t>
            </w:r>
          </w:p>
          <w:p w:rsidR="00B12C7E" w:rsidRPr="004F43D1" w:rsidRDefault="00B12C7E" w:rsidP="00D60076">
            <w:r w:rsidRPr="004F43D1">
              <w:t>Milk</w:t>
            </w:r>
          </w:p>
          <w:p w:rsidR="00B12C7E" w:rsidRPr="004F43D1" w:rsidRDefault="00B12C7E" w:rsidP="00D60076">
            <w:r w:rsidRPr="004F43D1">
              <w:t>-blue opaque solution</w:t>
            </w:r>
          </w:p>
        </w:tc>
      </w:tr>
      <w:tr w:rsidR="00B12C7E" w:rsidTr="00B12C7E">
        <w:tc>
          <w:tcPr>
            <w:tcW w:w="4788" w:type="dxa"/>
          </w:tcPr>
          <w:p w:rsidR="00B12C7E" w:rsidRPr="004F43D1" w:rsidRDefault="00B12C7E" w:rsidP="00D60076">
            <w:r w:rsidRPr="004F43D1">
              <w:t>After steam bath</w:t>
            </w:r>
          </w:p>
        </w:tc>
        <w:tc>
          <w:tcPr>
            <w:tcW w:w="4788" w:type="dxa"/>
          </w:tcPr>
          <w:p w:rsidR="004F43D1" w:rsidRPr="004F43D1" w:rsidRDefault="004F43D1" w:rsidP="004F43D1">
            <w:r w:rsidRPr="004F43D1">
              <w:t>Sucrose+water</w:t>
            </w:r>
          </w:p>
          <w:p w:rsidR="00B12C7E" w:rsidRPr="004F43D1" w:rsidRDefault="004F43D1" w:rsidP="00D60076">
            <w:r w:rsidRPr="004F43D1">
              <w:t>-maintained blue color-</w:t>
            </w:r>
          </w:p>
          <w:p w:rsidR="004F43D1" w:rsidRPr="004F43D1" w:rsidRDefault="004F43D1" w:rsidP="00D60076">
            <w:r w:rsidRPr="004F43D1">
              <w:t>-translucent</w:t>
            </w:r>
          </w:p>
          <w:p w:rsidR="004F43D1" w:rsidRPr="004F43D1" w:rsidRDefault="004F43D1" w:rsidP="00D60076">
            <w:r w:rsidRPr="004F43D1">
              <w:t>Glucose+water</w:t>
            </w:r>
          </w:p>
          <w:p w:rsidR="004F43D1" w:rsidRPr="004F43D1" w:rsidRDefault="004F43D1" w:rsidP="00D60076">
            <w:r w:rsidRPr="004F43D1">
              <w:t>-red opaque solution</w:t>
            </w:r>
          </w:p>
          <w:p w:rsidR="004F43D1" w:rsidRPr="004F43D1" w:rsidRDefault="004F43D1" w:rsidP="00D60076">
            <w:r w:rsidRPr="004F43D1">
              <w:t>Coke</w:t>
            </w:r>
          </w:p>
          <w:p w:rsidR="004F43D1" w:rsidRPr="004F43D1" w:rsidRDefault="004F43D1" w:rsidP="00D60076">
            <w:r w:rsidRPr="004F43D1">
              <w:t>-red opaque solution</w:t>
            </w:r>
          </w:p>
          <w:p w:rsidR="004F43D1" w:rsidRPr="004F43D1" w:rsidRDefault="004F43D1" w:rsidP="00D60076">
            <w:r w:rsidRPr="004F43D1">
              <w:t>Milk</w:t>
            </w:r>
          </w:p>
          <w:p w:rsidR="004F43D1" w:rsidRPr="004F43D1" w:rsidRDefault="004F43D1" w:rsidP="00D60076">
            <w:r w:rsidRPr="004F43D1">
              <w:t>Orange/yellow opaque solution</w:t>
            </w:r>
          </w:p>
        </w:tc>
      </w:tr>
      <w:tr w:rsidR="00B12C7E" w:rsidTr="00B12C7E">
        <w:tc>
          <w:tcPr>
            <w:tcW w:w="4788" w:type="dxa"/>
          </w:tcPr>
          <w:p w:rsidR="00B12C7E" w:rsidRPr="004F43D1" w:rsidRDefault="004F43D1" w:rsidP="00D60076">
            <w:r w:rsidRPr="004F43D1">
              <w:t>Addition of HCl to sucrose</w:t>
            </w:r>
          </w:p>
        </w:tc>
        <w:tc>
          <w:tcPr>
            <w:tcW w:w="4788" w:type="dxa"/>
          </w:tcPr>
          <w:p w:rsidR="00B12C7E" w:rsidRPr="004F43D1" w:rsidRDefault="004F43D1" w:rsidP="00D60076">
            <w:r w:rsidRPr="004F43D1">
              <w:t>Solution went from blue to yellow then back to original color</w:t>
            </w:r>
          </w:p>
        </w:tc>
      </w:tr>
    </w:tbl>
    <w:p w:rsidR="009C18C6" w:rsidRPr="009C18C6" w:rsidRDefault="009C18C6" w:rsidP="00D60076">
      <w:pPr>
        <w:rPr>
          <w:b/>
        </w:rPr>
      </w:pPr>
    </w:p>
    <w:p w:rsidR="00D60076" w:rsidRPr="00D452FD" w:rsidRDefault="00F705F1">
      <w:pPr>
        <w:rPr>
          <w:b/>
        </w:rPr>
      </w:pPr>
      <w:r w:rsidRPr="00D452FD">
        <w:rPr>
          <w:b/>
        </w:rPr>
        <w:t>Results</w:t>
      </w:r>
    </w:p>
    <w:p w:rsidR="00F705F1" w:rsidRDefault="00F705F1">
      <w:r>
        <w:t>n</w:t>
      </w:r>
      <w:r>
        <w:rPr>
          <w:vertAlign w:val="subscript"/>
        </w:rPr>
        <w:t>MGP</w:t>
      </w:r>
      <w:r>
        <w:t>=0.00257 mol  n</w:t>
      </w:r>
      <w:r>
        <w:rPr>
          <w:vertAlign w:val="subscript"/>
        </w:rPr>
        <w:t xml:space="preserve">BDA </w:t>
      </w:r>
      <w:r>
        <w:t>= 0.00466  n</w:t>
      </w:r>
      <w:r>
        <w:rPr>
          <w:vertAlign w:val="subscript"/>
        </w:rPr>
        <w:t>product</w:t>
      </w:r>
      <w:r>
        <w:t xml:space="preserve">= </w:t>
      </w:r>
      <w:r w:rsidR="00CB31C7">
        <w:t>0.46g</w:t>
      </w:r>
      <w:r>
        <w:t>/228.29 g/mol</w:t>
      </w:r>
      <w:r w:rsidR="00CB31C7">
        <w:t xml:space="preserve"> = 0.00202mol</w:t>
      </w:r>
    </w:p>
    <w:p w:rsidR="007562F8" w:rsidRDefault="007562F8">
      <w:r>
        <w:t>Yield= moles actual/moles theoretical x100</w:t>
      </w:r>
    </w:p>
    <w:p w:rsidR="007562F8" w:rsidRDefault="007562F8">
      <w:r>
        <w:t xml:space="preserve">= </w:t>
      </w:r>
      <w:r w:rsidR="00CB31C7">
        <w:t>(n</w:t>
      </w:r>
      <w:r w:rsidR="00CB31C7">
        <w:rPr>
          <w:vertAlign w:val="subscript"/>
        </w:rPr>
        <w:t>product</w:t>
      </w:r>
      <w:r>
        <w:t>/</w:t>
      </w:r>
      <w:r w:rsidRPr="007562F8">
        <w:t xml:space="preserve"> </w:t>
      </w:r>
      <w:r>
        <w:t>n</w:t>
      </w:r>
      <w:r>
        <w:rPr>
          <w:vertAlign w:val="subscript"/>
        </w:rPr>
        <w:t xml:space="preserve">MGP + </w:t>
      </w:r>
      <w:r>
        <w:t>n</w:t>
      </w:r>
      <w:r>
        <w:rPr>
          <w:vertAlign w:val="subscript"/>
        </w:rPr>
        <w:t>BDA</w:t>
      </w:r>
      <w:r w:rsidR="00CB31C7">
        <w:t>) x 100</w:t>
      </w:r>
      <w:r>
        <w:rPr>
          <w:vertAlign w:val="subscript"/>
        </w:rPr>
        <w:t xml:space="preserve">  </w:t>
      </w:r>
      <w:r>
        <w:t xml:space="preserve">= </w:t>
      </w:r>
      <w:r w:rsidR="00CB31C7">
        <w:t>(0.00202</w:t>
      </w:r>
      <w:r>
        <w:t>/ 0.00257 + 0.00466</w:t>
      </w:r>
      <w:r w:rsidR="00CB31C7">
        <w:t>) x 100</w:t>
      </w:r>
      <w:r>
        <w:t xml:space="preserve"> </w:t>
      </w:r>
    </w:p>
    <w:p w:rsidR="00785608" w:rsidRDefault="00CB31C7">
      <w:r>
        <w:t xml:space="preserve">Yield </w:t>
      </w:r>
      <w:r w:rsidR="007562F8">
        <w:t>=</w:t>
      </w:r>
      <w:r>
        <w:t xml:space="preserve"> 28%</w:t>
      </w:r>
    </w:p>
    <w:p w:rsidR="00785608" w:rsidRPr="00E325F7" w:rsidRDefault="00785608">
      <w:pPr>
        <w:rPr>
          <w:b/>
        </w:rPr>
      </w:pPr>
      <w:r w:rsidRPr="00E325F7">
        <w:rPr>
          <w:b/>
        </w:rPr>
        <w:t>TLC plates</w:t>
      </w:r>
    </w:p>
    <w:p w:rsidR="00785608" w:rsidRDefault="00E325F7">
      <w:r>
        <w:t>Rf (BDA)= 3.2/ 3.8 = 0.84</w:t>
      </w:r>
    </w:p>
    <w:p w:rsidR="00E325F7" w:rsidRDefault="00454CD6">
      <w:r>
        <w:object w:dxaOrig="6662" w:dyaOrig="4906">
          <v:shape id="_x0000_i1027" type="#_x0000_t75" style="width:280.55pt;height:171.15pt" o:ole="">
            <v:imagedata r:id="rId10" o:title=""/>
          </v:shape>
          <o:OLEObject Type="Embed" ProgID="ChemDraw.Document.6.0" ShapeID="_x0000_i1027" DrawAspect="Content" ObjectID="_1540151949" r:id="rId11"/>
        </w:object>
      </w:r>
    </w:p>
    <w:p w:rsidR="00E325F7" w:rsidRPr="00C92153" w:rsidRDefault="00E325F7">
      <w:pPr>
        <w:rPr>
          <w:b/>
        </w:rPr>
      </w:pPr>
      <w:r w:rsidRPr="00C92153">
        <w:rPr>
          <w:b/>
        </w:rPr>
        <w:lastRenderedPageBreak/>
        <w:t xml:space="preserve">Discussion </w:t>
      </w:r>
    </w:p>
    <w:p w:rsidR="0018061F" w:rsidRDefault="0018061F" w:rsidP="0018061F">
      <w:r>
        <w:tab/>
      </w:r>
      <w:r w:rsidRPr="0018061F">
        <w:t>The purpose of part A in this experiment is to create benzylidene acetal at the C4 and C6 alcohols of</w:t>
      </w:r>
      <w:r>
        <w:t xml:space="preserve"> </w:t>
      </w:r>
      <w:r w:rsidRPr="0018061F">
        <w:t>glucose creating a “protected” glucose. Benzaldehyde dimethyl acetal reacts with methyl-D-α-glucopyranoside to form 4,6-O-benzylidene-α-D-glucopyranoside. This is done through an acetal</w:t>
      </w:r>
      <w:r>
        <w:t xml:space="preserve"> </w:t>
      </w:r>
      <w:r w:rsidRPr="0018061F">
        <w:t>reaction forming a cyclic acetal. The methyl-α-D-glucopyranoside is first dissolved in a mixture of</w:t>
      </w:r>
      <w:r>
        <w:t xml:space="preserve"> </w:t>
      </w:r>
      <w:r w:rsidRPr="0018061F">
        <w:t>tetrahydrofuran, benzaldehyde dimethyl acetal and 10-camphorsulfonic acid. The mixture is heated for</w:t>
      </w:r>
      <w:r>
        <w:t xml:space="preserve"> 45</w:t>
      </w:r>
      <w:r w:rsidRPr="0018061F">
        <w:t xml:space="preserve"> minutes. After cooling to room temperature, a TLC was taken to monitor the progress the reaction.</w:t>
      </w:r>
      <w:r>
        <w:t xml:space="preserve"> </w:t>
      </w:r>
      <w:r w:rsidRPr="0018061F">
        <w:t>The TLC was first visualized using 3:7 hexanes:</w:t>
      </w:r>
      <w:r>
        <w:t xml:space="preserve"> </w:t>
      </w:r>
      <w:r w:rsidRPr="0018061F">
        <w:t>ethyl acetate then using a methanolic solution of sulphuric</w:t>
      </w:r>
      <w:r>
        <w:t xml:space="preserve"> </w:t>
      </w:r>
      <w:r w:rsidRPr="0018061F">
        <w:t>acid. This TLC shows that the reaction is over because all of the starting material is gone and it ha</w:t>
      </w:r>
      <w:r>
        <w:t xml:space="preserve">s </w:t>
      </w:r>
      <w:r w:rsidRPr="0018061F">
        <w:t>formed a new product. The reaction mixture is then neutralized with triethylamine which allows for the isolation of the new</w:t>
      </w:r>
      <w:r>
        <w:t xml:space="preserve"> </w:t>
      </w:r>
      <w:r w:rsidRPr="0018061F">
        <w:t>acetal. Triethylamine is a base and 10-camphorsulfonic acid is an acid and so it will react in an acid-base</w:t>
      </w:r>
      <w:r>
        <w:t xml:space="preserve"> </w:t>
      </w:r>
      <w:r w:rsidRPr="0018061F">
        <w:t>fashion. The 10-camphorsulfonic acid is soluble in THF so it must be removed to isolate the acetal. The</w:t>
      </w:r>
      <w:r>
        <w:t xml:space="preserve"> </w:t>
      </w:r>
      <w:r w:rsidRPr="0018061F">
        <w:t>triethylamine will deprotonate the acid, making it negatively charged which will then ensure that it will</w:t>
      </w:r>
      <w:r>
        <w:t xml:space="preserve"> </w:t>
      </w:r>
      <w:r w:rsidRPr="0018061F">
        <w:t>dissolve in water in the extraction step that follows. The mixture was diluted with ethyl acetate, washed</w:t>
      </w:r>
      <w:r>
        <w:t xml:space="preserve"> </w:t>
      </w:r>
      <w:r w:rsidRPr="0018061F">
        <w:t>with water and dried over Na2SO4. The mixture is then heated to remove traces of ethyl acetate giving</w:t>
      </w:r>
      <w:r>
        <w:t xml:space="preserve"> </w:t>
      </w:r>
      <w:r w:rsidRPr="0018061F">
        <w:t>isolated mother liquor. Dichloromethane and hexanes are added to precipitate the contents of the flask</w:t>
      </w:r>
      <w:r>
        <w:t xml:space="preserve"> </w:t>
      </w:r>
      <w:r w:rsidRPr="0018061F">
        <w:t>giving the mother liquor. The mother liquor is finally crystallized using suction filtration to produce fluffy</w:t>
      </w:r>
      <w:r>
        <w:t xml:space="preserve"> white crystals</w:t>
      </w:r>
      <w:r w:rsidR="00CB31C7">
        <w:t xml:space="preserve">. We had a percent yield of 28%, which is fairly low, some sources of error could be not completing the reaction  at reflux enough or not scraping all of the product out. </w:t>
      </w:r>
    </w:p>
    <w:p w:rsidR="00CB31C7" w:rsidRDefault="00CB31C7" w:rsidP="0018061F">
      <w:r>
        <w:tab/>
      </w:r>
      <w:r w:rsidRPr="00CB31C7">
        <w:t>In part B of this experiment, we used benedicts test for reducing sugars. Benedicts test is a test which determines the presence of non-</w:t>
      </w:r>
      <w:r w:rsidRPr="00CB31C7">
        <w:softHyphen/>
        <w:t xml:space="preserve">‐reducing sugars in a test solution. Our goal is to determine the different amounts of reducing sugars in different types of carbohydrates like glucose, sucrose, milk and coke. To do this we used an alkaline cupric citrate solution, known as Benedicts reagent and a colourimetric assay to determine the amount of reducing sugar in a sample. It was observed that the glucose turned </w:t>
      </w:r>
      <w:r>
        <w:t>a</w:t>
      </w:r>
      <w:r w:rsidRPr="00CB31C7">
        <w:t xml:space="preserve"> red colour, the milk turned orange</w:t>
      </w:r>
      <w:r>
        <w:t>/yellow</w:t>
      </w:r>
      <w:r w:rsidRPr="00CB31C7">
        <w:t xml:space="preserve"> and the coke </w:t>
      </w:r>
      <w:r>
        <w:t xml:space="preserve">turned red. </w:t>
      </w:r>
      <w:r w:rsidRPr="00CB31C7">
        <w:t>Sucrose did not change colour at</w:t>
      </w:r>
      <w:r>
        <w:t xml:space="preserve"> all</w:t>
      </w:r>
      <w:r w:rsidRPr="00CB31C7">
        <w:t>.</w:t>
      </w:r>
      <w:r>
        <w:t xml:space="preserve"> </w:t>
      </w:r>
      <w:r w:rsidRPr="00CB31C7">
        <w:t>Benedict’s solution cannot break down the bonds o</w:t>
      </w:r>
      <w:r>
        <w:t>f sucrose like the other sugars.</w:t>
      </w:r>
      <w:r w:rsidRPr="00CB31C7">
        <w:rPr>
          <w:rFonts w:ascii="Calibri" w:hAnsi="Calibri" w:cs="Calibri"/>
        </w:rPr>
        <w:t xml:space="preserve"> However, if it is first hydrolyzed </w:t>
      </w:r>
      <w:r>
        <w:rPr>
          <w:rFonts w:ascii="Calibri" w:hAnsi="Calibri" w:cs="Calibri"/>
        </w:rPr>
        <w:t xml:space="preserve">(addition of HCl) </w:t>
      </w:r>
      <w:r w:rsidRPr="00CB31C7">
        <w:rPr>
          <w:rFonts w:ascii="Calibri" w:hAnsi="Calibri" w:cs="Calibri"/>
        </w:rPr>
        <w:t>to its constituent monosaccharides (glucose and fructose), it will then give a positive Benedict's test</w:t>
      </w:r>
      <w:r>
        <w:rPr>
          <w:rFonts w:ascii="Calibri" w:hAnsi="Calibri" w:cs="Calibri"/>
        </w:rPr>
        <w:t xml:space="preserve">. </w:t>
      </w:r>
      <w:r w:rsidRPr="00CB31C7">
        <w:rPr>
          <w:rFonts w:ascii="Calibri" w:hAnsi="Calibri" w:cs="Calibri"/>
        </w:rPr>
        <w:t>Therefore we can conclu</w:t>
      </w:r>
      <w:r w:rsidRPr="00CB31C7">
        <w:t xml:space="preserve">de </w:t>
      </w:r>
      <w:r>
        <w:t xml:space="preserve">glucose, milk and coke </w:t>
      </w:r>
      <w:r w:rsidRPr="00CB31C7">
        <w:t>all had reducing sugars and</w:t>
      </w:r>
      <w:r>
        <w:t xml:space="preserve"> sucrose</w:t>
      </w:r>
      <w:r w:rsidRPr="00CB31C7">
        <w:t xml:space="preserve"> did not have reducing sugars</w:t>
      </w:r>
      <w:r>
        <w:t>.</w:t>
      </w:r>
    </w:p>
    <w:p w:rsidR="0061695A" w:rsidRPr="0061695A" w:rsidRDefault="0061695A" w:rsidP="0018061F">
      <w:pPr>
        <w:rPr>
          <w:b/>
        </w:rPr>
      </w:pPr>
      <w:r w:rsidRPr="0061695A">
        <w:rPr>
          <w:b/>
        </w:rPr>
        <w:t>Questions</w:t>
      </w:r>
    </w:p>
    <w:p w:rsidR="0018061F" w:rsidRDefault="0061695A" w:rsidP="0018061F">
      <w:r>
        <w:t xml:space="preserve">1. </w:t>
      </w:r>
      <w:r w:rsidRPr="0061695A">
        <w:t>Cellulose and starch are polymers of glucose units. In starch all glucose units are in the same direction (alpha 1, 4 linkage), while in cellulose</w:t>
      </w:r>
      <w:r w:rsidR="00DB540C">
        <w:t>,</w:t>
      </w:r>
      <w:r w:rsidRPr="0061695A">
        <w:t xml:space="preserve"> glucose units connected by glycosidic linkage (beta 1, 4 linkage)</w:t>
      </w:r>
      <w:r>
        <w:t>.</w:t>
      </w:r>
      <w:r w:rsidR="0018061F">
        <w:tab/>
      </w:r>
    </w:p>
    <w:p w:rsidR="00DB540C" w:rsidRDefault="00DB540C" w:rsidP="0018061F">
      <w:r>
        <w:t xml:space="preserve">2. If you were to react a </w:t>
      </w:r>
      <w:r w:rsidR="00D452FD" w:rsidRPr="00D54D96">
        <w:t>α</w:t>
      </w:r>
      <w:r w:rsidR="00D452FD">
        <w:t xml:space="preserve"> </w:t>
      </w:r>
      <w:r>
        <w:t>‐D</w:t>
      </w:r>
      <w:r w:rsidRPr="00DB540C">
        <w:softHyphen/>
        <w:t xml:space="preserve">‐glucose with methanol in acidic conditions the acid would react with the alcohol to make a good leaving group. The methanol, which is nucleophilic would attack the carbon giving the O a positive charge. Methanol would then neutralize </w:t>
      </w:r>
      <w:r>
        <w:t>the product forming the methyl‐</w:t>
      </w:r>
      <w:r w:rsidR="00D452FD" w:rsidRPr="00D452FD">
        <w:t xml:space="preserve"> </w:t>
      </w:r>
      <w:r w:rsidR="00D452FD" w:rsidRPr="00D54D96">
        <w:t>α</w:t>
      </w:r>
      <w:r w:rsidR="00D452FD">
        <w:t xml:space="preserve"> </w:t>
      </w:r>
      <w:r>
        <w:t>‐D</w:t>
      </w:r>
      <w:r w:rsidR="00D452FD">
        <w:softHyphen/>
        <w:t>‐glucopyranoside</w:t>
      </w:r>
      <w:r w:rsidRPr="00DB540C">
        <w:t>.</w:t>
      </w:r>
    </w:p>
    <w:p w:rsidR="0075236D" w:rsidRDefault="0075236D" w:rsidP="0018061F"/>
    <w:p w:rsidR="0075236D" w:rsidRDefault="0075236D" w:rsidP="0018061F">
      <w:r>
        <w:lastRenderedPageBreak/>
        <w:t>3.</w:t>
      </w:r>
      <w:r w:rsidRPr="0075236D">
        <w:t xml:space="preserve"> </w:t>
      </w:r>
      <w:r w:rsidR="00712237">
        <w:object w:dxaOrig="10009" w:dyaOrig="4437">
          <v:shape id="_x0000_i1028" type="#_x0000_t75" style="width:468pt;height:207.15pt" o:ole="">
            <v:imagedata r:id="rId12" o:title=""/>
          </v:shape>
          <o:OLEObject Type="Embed" ProgID="ChemDraw.Document.6.0" ShapeID="_x0000_i1028" DrawAspect="Content" ObjectID="_1540151950" r:id="rId13"/>
        </w:object>
      </w:r>
    </w:p>
    <w:p w:rsidR="0075236D" w:rsidRDefault="0075236D" w:rsidP="0018061F">
      <w:r>
        <w:t>Because the test also detects aldehydes and alpha hydroxy ketones, the base in the benedicts solution converts fructose to glucose and mannose. Giving a false positive</w:t>
      </w:r>
      <w:r w:rsidR="00712237">
        <w:t>.</w:t>
      </w:r>
    </w:p>
    <w:p w:rsidR="00D452FD" w:rsidRDefault="00D452FD" w:rsidP="0018061F">
      <w:r>
        <w:t>4.</w:t>
      </w:r>
      <w:r w:rsidRPr="00D452FD">
        <w:rPr>
          <w:rFonts w:ascii="Helvetica" w:hAnsi="Helvetica" w:cs="Helvetica"/>
          <w:color w:val="3D3D3D"/>
          <w:sz w:val="19"/>
          <w:szCs w:val="19"/>
          <w:shd w:val="clear" w:color="auto" w:fill="EEEEEE"/>
        </w:rPr>
        <w:t xml:space="preserve"> </w:t>
      </w:r>
      <w:r w:rsidRPr="00D452FD">
        <w:t xml:space="preserve">Since foods can be chemically altered by cooking, a false positive benedicts test can occur in food samples. Foods may contain carbohydrate groups, which may not contain reducing sugars, but after being heated </w:t>
      </w:r>
      <w:r>
        <w:t>would be able to be reduced by b</w:t>
      </w:r>
      <w:r w:rsidRPr="00D452FD">
        <w:t>enedicts solution, giving a false positive test. Sucrose and trehalose are examples of non-</w:t>
      </w:r>
      <w:r w:rsidRPr="00D452FD">
        <w:softHyphen/>
        <w:t>‐reducing sugars that can give a false positive result</w:t>
      </w:r>
    </w:p>
    <w:p w:rsidR="0018061F" w:rsidRPr="00F705F1" w:rsidRDefault="0018061F"/>
    <w:sectPr w:rsidR="0018061F" w:rsidRPr="00F705F1" w:rsidSect="001C62C3">
      <w:pgSz w:w="12240" w:h="15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B19B8" w:rsidRDefault="00DB19B8" w:rsidP="00B12C7E">
      <w:pPr>
        <w:spacing w:after="0" w:line="240" w:lineRule="auto"/>
      </w:pPr>
      <w:r>
        <w:separator/>
      </w:r>
    </w:p>
  </w:endnote>
  <w:endnote w:type="continuationSeparator" w:id="1">
    <w:p w:rsidR="00DB19B8" w:rsidRDefault="00DB19B8" w:rsidP="00B12C7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Helvetica">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B19B8" w:rsidRDefault="00DB19B8" w:rsidP="00B12C7E">
      <w:pPr>
        <w:spacing w:after="0" w:line="240" w:lineRule="auto"/>
      </w:pPr>
      <w:r>
        <w:separator/>
      </w:r>
    </w:p>
  </w:footnote>
  <w:footnote w:type="continuationSeparator" w:id="1">
    <w:p w:rsidR="00DB19B8" w:rsidRDefault="00DB19B8" w:rsidP="00B12C7E">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20"/>
  <w:characterSpacingControl w:val="doNotCompress"/>
  <w:footnotePr>
    <w:footnote w:id="0"/>
    <w:footnote w:id="1"/>
  </w:footnotePr>
  <w:endnotePr>
    <w:endnote w:id="0"/>
    <w:endnote w:id="1"/>
  </w:endnotePr>
  <w:compat/>
  <w:rsids>
    <w:rsidRoot w:val="0006136A"/>
    <w:rsid w:val="0006136A"/>
    <w:rsid w:val="0018061F"/>
    <w:rsid w:val="001C62C3"/>
    <w:rsid w:val="001F355B"/>
    <w:rsid w:val="0038683A"/>
    <w:rsid w:val="00454CD6"/>
    <w:rsid w:val="004F43D1"/>
    <w:rsid w:val="0061695A"/>
    <w:rsid w:val="00712237"/>
    <w:rsid w:val="00720499"/>
    <w:rsid w:val="0075236D"/>
    <w:rsid w:val="007562F8"/>
    <w:rsid w:val="00785608"/>
    <w:rsid w:val="009972B2"/>
    <w:rsid w:val="009C18C6"/>
    <w:rsid w:val="00A26BBB"/>
    <w:rsid w:val="00A45F42"/>
    <w:rsid w:val="00A928CE"/>
    <w:rsid w:val="00B12C7E"/>
    <w:rsid w:val="00C90C4A"/>
    <w:rsid w:val="00C92153"/>
    <w:rsid w:val="00CB31C7"/>
    <w:rsid w:val="00D452FD"/>
    <w:rsid w:val="00D54D96"/>
    <w:rsid w:val="00D60076"/>
    <w:rsid w:val="00D8398D"/>
    <w:rsid w:val="00DB19B8"/>
    <w:rsid w:val="00DB540C"/>
    <w:rsid w:val="00DF1536"/>
    <w:rsid w:val="00E325F7"/>
    <w:rsid w:val="00F705F1"/>
    <w:rsid w:val="00FC7A8C"/>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3074">
      <o:colormenu v:ext="edit" strokecolor="none [3212]"/>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6136A"/>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8683A"/>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Header">
    <w:name w:val="header"/>
    <w:basedOn w:val="Normal"/>
    <w:link w:val="HeaderChar"/>
    <w:uiPriority w:val="99"/>
    <w:semiHidden/>
    <w:unhideWhenUsed/>
    <w:rsid w:val="00B12C7E"/>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B12C7E"/>
  </w:style>
  <w:style w:type="paragraph" w:styleId="Footer">
    <w:name w:val="footer"/>
    <w:basedOn w:val="Normal"/>
    <w:link w:val="FooterChar"/>
    <w:uiPriority w:val="99"/>
    <w:semiHidden/>
    <w:unhideWhenUsed/>
    <w:rsid w:val="00B12C7E"/>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B12C7E"/>
  </w:style>
  <w:style w:type="paragraph" w:styleId="BalloonText">
    <w:name w:val="Balloon Text"/>
    <w:basedOn w:val="Normal"/>
    <w:link w:val="BalloonTextChar"/>
    <w:uiPriority w:val="99"/>
    <w:semiHidden/>
    <w:unhideWhenUsed/>
    <w:rsid w:val="0071223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2237"/>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oleObject" Target="embeddings/oleObject4.bin"/><Relationship Id="rId3" Type="http://schemas.openxmlformats.org/officeDocument/2006/relationships/webSettings" Target="webSettings.xml"/><Relationship Id="rId7" Type="http://schemas.openxmlformats.org/officeDocument/2006/relationships/oleObject" Target="embeddings/oleObject1.bin"/><Relationship Id="rId12" Type="http://schemas.openxmlformats.org/officeDocument/2006/relationships/image" Target="media/image4.emf"/><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emf"/><Relationship Id="rId11" Type="http://schemas.openxmlformats.org/officeDocument/2006/relationships/oleObject" Target="embeddings/oleObject3.bin"/><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image" Target="media/image3.emf"/><Relationship Id="rId4" Type="http://schemas.openxmlformats.org/officeDocument/2006/relationships/footnotes" Target="footnotes.xml"/><Relationship Id="rId9" Type="http://schemas.openxmlformats.org/officeDocument/2006/relationships/oleObject" Target="embeddings/oleObject2.bin"/><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483</TotalTime>
  <Pages>7</Pages>
  <Words>1504</Words>
  <Characters>8575</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Jack Cummings</dc:creator>
  <cp:keywords/>
  <dc:description/>
  <cp:lastModifiedBy>Jack Cummings</cp:lastModifiedBy>
  <cp:revision>4</cp:revision>
  <dcterms:created xsi:type="dcterms:W3CDTF">2016-11-06T19:30:00Z</dcterms:created>
  <dcterms:modified xsi:type="dcterms:W3CDTF">2016-11-09T04:13:00Z</dcterms:modified>
</cp:coreProperties>
</file>