
<file path=[Content_Types].xml><?xml version="1.0" encoding="utf-8"?>
<Types xmlns="http://schemas.openxmlformats.org/package/2006/content-types">
  <Default Extension="xml" ContentType="application/xml"/>
  <Default Extension="rels" ContentType="application/vnd.openxmlformats-package.relationships+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940964" w14:textId="1B82D47A" w:rsidR="00D058ED" w:rsidRDefault="00D058ED">
      <w:pPr>
        <w:rPr>
          <w:rFonts w:asciiTheme="majorHAnsi" w:eastAsiaTheme="majorEastAsia" w:hAnsiTheme="majorHAnsi" w:cstheme="majorBidi"/>
          <w:color w:val="731C3F" w:themeColor="accent4"/>
          <w:sz w:val="40"/>
          <w:szCs w:val="32"/>
        </w:rPr>
      </w:pPr>
    </w:p>
    <w:sdt>
      <w:sdtPr>
        <w:rPr>
          <w:rFonts w:asciiTheme="minorHAnsi" w:eastAsiaTheme="minorHAnsi" w:hAnsiTheme="minorHAnsi" w:cstheme="minorBidi"/>
          <w:color w:val="595959" w:themeColor="text1" w:themeTint="A6"/>
          <w:sz w:val="30"/>
          <w:szCs w:val="30"/>
        </w:rPr>
        <w:id w:val="-823580721"/>
        <w:docPartObj>
          <w:docPartGallery w:val="Table of Contents"/>
          <w:docPartUnique/>
        </w:docPartObj>
      </w:sdtPr>
      <w:sdtEndPr>
        <w:rPr>
          <w:b/>
          <w:bCs/>
          <w:noProof/>
        </w:rPr>
      </w:sdtEndPr>
      <w:sdtContent>
        <w:p w14:paraId="753903F0" w14:textId="57A170E7" w:rsidR="00D058ED" w:rsidRDefault="00D058ED">
          <w:pPr>
            <w:pStyle w:val="En-ttedetabledesmatires"/>
          </w:pPr>
          <w:r>
            <w:t>Table des matières</w:t>
          </w:r>
        </w:p>
        <w:p w14:paraId="16C7209B" w14:textId="77777777" w:rsidR="00AB0AD5" w:rsidRDefault="00D058ED">
          <w:pPr>
            <w:pStyle w:val="TM1"/>
            <w:tabs>
              <w:tab w:val="right" w:leader="dot" w:pos="9017"/>
            </w:tabs>
            <w:rPr>
              <w:rFonts w:eastAsiaTheme="minorEastAsia"/>
              <w:b w:val="0"/>
              <w:caps w:val="0"/>
              <w:noProof/>
              <w:color w:val="auto"/>
              <w:sz w:val="24"/>
              <w:szCs w:val="24"/>
              <w:lang w:eastAsia="fr-FR"/>
            </w:rPr>
          </w:pPr>
          <w:r>
            <w:rPr>
              <w:b w:val="0"/>
            </w:rPr>
            <w:fldChar w:fldCharType="begin"/>
          </w:r>
          <w:r w:rsidR="005D388A">
            <w:instrText>TOC</w:instrText>
          </w:r>
          <w:r>
            <w:instrText xml:space="preserve"> \o "1-3" \h \z \u</w:instrText>
          </w:r>
          <w:r>
            <w:rPr>
              <w:b w:val="0"/>
            </w:rPr>
            <w:fldChar w:fldCharType="separate"/>
          </w:r>
          <w:hyperlink w:anchor="_Toc452418476" w:history="1">
            <w:r w:rsidR="00AB0AD5" w:rsidRPr="009066E3">
              <w:rPr>
                <w:rStyle w:val="Lienhypertexte"/>
                <w:noProof/>
              </w:rPr>
              <w:t>Chapitre 2-Penser comme un économiste</w:t>
            </w:r>
            <w:r w:rsidR="00AB0AD5">
              <w:rPr>
                <w:noProof/>
                <w:webHidden/>
              </w:rPr>
              <w:tab/>
            </w:r>
            <w:r w:rsidR="00AB0AD5">
              <w:rPr>
                <w:noProof/>
                <w:webHidden/>
              </w:rPr>
              <w:fldChar w:fldCharType="begin"/>
            </w:r>
            <w:r w:rsidR="00AB0AD5">
              <w:rPr>
                <w:noProof/>
                <w:webHidden/>
              </w:rPr>
              <w:instrText xml:space="preserve"> PAGEREF _Toc452418476 \h </w:instrText>
            </w:r>
            <w:r w:rsidR="00AB0AD5">
              <w:rPr>
                <w:noProof/>
                <w:webHidden/>
              </w:rPr>
            </w:r>
            <w:r w:rsidR="00AB0AD5">
              <w:rPr>
                <w:noProof/>
                <w:webHidden/>
              </w:rPr>
              <w:fldChar w:fldCharType="separate"/>
            </w:r>
            <w:r w:rsidR="00AB0AD5">
              <w:rPr>
                <w:noProof/>
                <w:webHidden/>
              </w:rPr>
              <w:t>2</w:t>
            </w:r>
            <w:r w:rsidR="00AB0AD5">
              <w:rPr>
                <w:noProof/>
                <w:webHidden/>
              </w:rPr>
              <w:fldChar w:fldCharType="end"/>
            </w:r>
          </w:hyperlink>
        </w:p>
        <w:p w14:paraId="703AA935" w14:textId="77777777" w:rsidR="00AB0AD5" w:rsidRDefault="001553E1">
          <w:pPr>
            <w:pStyle w:val="TM2"/>
            <w:tabs>
              <w:tab w:val="right" w:leader="dot" w:pos="9017"/>
            </w:tabs>
            <w:rPr>
              <w:rFonts w:eastAsiaTheme="minorEastAsia"/>
              <w:smallCaps w:val="0"/>
              <w:noProof/>
              <w:color w:val="auto"/>
              <w:sz w:val="24"/>
              <w:szCs w:val="24"/>
              <w:lang w:eastAsia="fr-FR"/>
            </w:rPr>
          </w:pPr>
          <w:hyperlink w:anchor="_Toc452418477" w:history="1">
            <w:r w:rsidR="00AB0AD5" w:rsidRPr="009066E3">
              <w:rPr>
                <w:rStyle w:val="Lienhypertexte"/>
                <w:noProof/>
              </w:rPr>
              <w:t>L’observation, la théorie et le retour à l’observation</w:t>
            </w:r>
            <w:r w:rsidR="00AB0AD5">
              <w:rPr>
                <w:noProof/>
                <w:webHidden/>
              </w:rPr>
              <w:tab/>
            </w:r>
            <w:r w:rsidR="00AB0AD5">
              <w:rPr>
                <w:noProof/>
                <w:webHidden/>
              </w:rPr>
              <w:fldChar w:fldCharType="begin"/>
            </w:r>
            <w:r w:rsidR="00AB0AD5">
              <w:rPr>
                <w:noProof/>
                <w:webHidden/>
              </w:rPr>
              <w:instrText xml:space="preserve"> PAGEREF _Toc452418477 \h </w:instrText>
            </w:r>
            <w:r w:rsidR="00AB0AD5">
              <w:rPr>
                <w:noProof/>
                <w:webHidden/>
              </w:rPr>
            </w:r>
            <w:r w:rsidR="00AB0AD5">
              <w:rPr>
                <w:noProof/>
                <w:webHidden/>
              </w:rPr>
              <w:fldChar w:fldCharType="separate"/>
            </w:r>
            <w:r w:rsidR="00AB0AD5">
              <w:rPr>
                <w:noProof/>
                <w:webHidden/>
              </w:rPr>
              <w:t>2</w:t>
            </w:r>
            <w:r w:rsidR="00AB0AD5">
              <w:rPr>
                <w:noProof/>
                <w:webHidden/>
              </w:rPr>
              <w:fldChar w:fldCharType="end"/>
            </w:r>
          </w:hyperlink>
        </w:p>
        <w:p w14:paraId="157A3A5C" w14:textId="77777777" w:rsidR="00AB0AD5" w:rsidRDefault="001553E1">
          <w:pPr>
            <w:pStyle w:val="TM2"/>
            <w:tabs>
              <w:tab w:val="right" w:leader="dot" w:pos="9017"/>
            </w:tabs>
            <w:rPr>
              <w:rFonts w:eastAsiaTheme="minorEastAsia"/>
              <w:smallCaps w:val="0"/>
              <w:noProof/>
              <w:color w:val="auto"/>
              <w:sz w:val="24"/>
              <w:szCs w:val="24"/>
              <w:lang w:eastAsia="fr-FR"/>
            </w:rPr>
          </w:pPr>
          <w:hyperlink w:anchor="_Toc452418478" w:history="1">
            <w:r w:rsidR="00AB0AD5" w:rsidRPr="009066E3">
              <w:rPr>
                <w:rStyle w:val="Lienhypertexte"/>
                <w:noProof/>
              </w:rPr>
              <w:t>Rôles des postulas</w:t>
            </w:r>
            <w:r w:rsidR="00AB0AD5">
              <w:rPr>
                <w:noProof/>
                <w:webHidden/>
              </w:rPr>
              <w:tab/>
            </w:r>
            <w:r w:rsidR="00AB0AD5">
              <w:rPr>
                <w:noProof/>
                <w:webHidden/>
              </w:rPr>
              <w:fldChar w:fldCharType="begin"/>
            </w:r>
            <w:r w:rsidR="00AB0AD5">
              <w:rPr>
                <w:noProof/>
                <w:webHidden/>
              </w:rPr>
              <w:instrText xml:space="preserve"> PAGEREF _Toc452418478 \h </w:instrText>
            </w:r>
            <w:r w:rsidR="00AB0AD5">
              <w:rPr>
                <w:noProof/>
                <w:webHidden/>
              </w:rPr>
            </w:r>
            <w:r w:rsidR="00AB0AD5">
              <w:rPr>
                <w:noProof/>
                <w:webHidden/>
              </w:rPr>
              <w:fldChar w:fldCharType="separate"/>
            </w:r>
            <w:r w:rsidR="00AB0AD5">
              <w:rPr>
                <w:noProof/>
                <w:webHidden/>
              </w:rPr>
              <w:t>2</w:t>
            </w:r>
            <w:r w:rsidR="00AB0AD5">
              <w:rPr>
                <w:noProof/>
                <w:webHidden/>
              </w:rPr>
              <w:fldChar w:fldCharType="end"/>
            </w:r>
          </w:hyperlink>
        </w:p>
        <w:p w14:paraId="0D1DA8AD" w14:textId="77777777" w:rsidR="00AB0AD5" w:rsidRDefault="001553E1">
          <w:pPr>
            <w:pStyle w:val="TM2"/>
            <w:tabs>
              <w:tab w:val="right" w:leader="dot" w:pos="9017"/>
            </w:tabs>
            <w:rPr>
              <w:rFonts w:eastAsiaTheme="minorEastAsia"/>
              <w:smallCaps w:val="0"/>
              <w:noProof/>
              <w:color w:val="auto"/>
              <w:sz w:val="24"/>
              <w:szCs w:val="24"/>
              <w:lang w:eastAsia="fr-FR"/>
            </w:rPr>
          </w:pPr>
          <w:hyperlink w:anchor="_Toc452418479" w:history="1">
            <w:r w:rsidR="00AB0AD5" w:rsidRPr="009066E3">
              <w:rPr>
                <w:rStyle w:val="Lienhypertexte"/>
                <w:noProof/>
              </w:rPr>
              <w:t>Diagramme des flux circulaire</w:t>
            </w:r>
            <w:r w:rsidR="00AB0AD5">
              <w:rPr>
                <w:noProof/>
                <w:webHidden/>
              </w:rPr>
              <w:tab/>
            </w:r>
            <w:r w:rsidR="00AB0AD5">
              <w:rPr>
                <w:noProof/>
                <w:webHidden/>
              </w:rPr>
              <w:fldChar w:fldCharType="begin"/>
            </w:r>
            <w:r w:rsidR="00AB0AD5">
              <w:rPr>
                <w:noProof/>
                <w:webHidden/>
              </w:rPr>
              <w:instrText xml:space="preserve"> PAGEREF _Toc452418479 \h </w:instrText>
            </w:r>
            <w:r w:rsidR="00AB0AD5">
              <w:rPr>
                <w:noProof/>
                <w:webHidden/>
              </w:rPr>
            </w:r>
            <w:r w:rsidR="00AB0AD5">
              <w:rPr>
                <w:noProof/>
                <w:webHidden/>
              </w:rPr>
              <w:fldChar w:fldCharType="separate"/>
            </w:r>
            <w:r w:rsidR="00AB0AD5">
              <w:rPr>
                <w:noProof/>
                <w:webHidden/>
              </w:rPr>
              <w:t>2</w:t>
            </w:r>
            <w:r w:rsidR="00AB0AD5">
              <w:rPr>
                <w:noProof/>
                <w:webHidden/>
              </w:rPr>
              <w:fldChar w:fldCharType="end"/>
            </w:r>
          </w:hyperlink>
        </w:p>
        <w:p w14:paraId="45DCB2BD" w14:textId="77777777" w:rsidR="00AB0AD5" w:rsidRDefault="001553E1">
          <w:pPr>
            <w:pStyle w:val="TM2"/>
            <w:tabs>
              <w:tab w:val="right" w:leader="dot" w:pos="9017"/>
            </w:tabs>
            <w:rPr>
              <w:rFonts w:eastAsiaTheme="minorEastAsia"/>
              <w:smallCaps w:val="0"/>
              <w:noProof/>
              <w:color w:val="auto"/>
              <w:sz w:val="24"/>
              <w:szCs w:val="24"/>
              <w:lang w:eastAsia="fr-FR"/>
            </w:rPr>
          </w:pPr>
          <w:hyperlink w:anchor="_Toc452418480" w:history="1">
            <w:r w:rsidR="00AB0AD5" w:rsidRPr="009066E3">
              <w:rPr>
                <w:rStyle w:val="Lienhypertexte"/>
                <w:noProof/>
              </w:rPr>
              <w:t>Courbes des possibilités de production (CPP)</w:t>
            </w:r>
            <w:r w:rsidR="00AB0AD5">
              <w:rPr>
                <w:noProof/>
                <w:webHidden/>
              </w:rPr>
              <w:tab/>
            </w:r>
            <w:r w:rsidR="00AB0AD5">
              <w:rPr>
                <w:noProof/>
                <w:webHidden/>
              </w:rPr>
              <w:fldChar w:fldCharType="begin"/>
            </w:r>
            <w:r w:rsidR="00AB0AD5">
              <w:rPr>
                <w:noProof/>
                <w:webHidden/>
              </w:rPr>
              <w:instrText xml:space="preserve"> PAGEREF _Toc452418480 \h </w:instrText>
            </w:r>
            <w:r w:rsidR="00AB0AD5">
              <w:rPr>
                <w:noProof/>
                <w:webHidden/>
              </w:rPr>
            </w:r>
            <w:r w:rsidR="00AB0AD5">
              <w:rPr>
                <w:noProof/>
                <w:webHidden/>
              </w:rPr>
              <w:fldChar w:fldCharType="separate"/>
            </w:r>
            <w:r w:rsidR="00AB0AD5">
              <w:rPr>
                <w:noProof/>
                <w:webHidden/>
              </w:rPr>
              <w:t>2</w:t>
            </w:r>
            <w:r w:rsidR="00AB0AD5">
              <w:rPr>
                <w:noProof/>
                <w:webHidden/>
              </w:rPr>
              <w:fldChar w:fldCharType="end"/>
            </w:r>
          </w:hyperlink>
        </w:p>
        <w:p w14:paraId="3EC1D7D9" w14:textId="77777777" w:rsidR="00AB0AD5" w:rsidRDefault="001553E1">
          <w:pPr>
            <w:pStyle w:val="TM2"/>
            <w:tabs>
              <w:tab w:val="right" w:leader="dot" w:pos="9017"/>
            </w:tabs>
            <w:rPr>
              <w:rFonts w:eastAsiaTheme="minorEastAsia"/>
              <w:smallCaps w:val="0"/>
              <w:noProof/>
              <w:color w:val="auto"/>
              <w:sz w:val="24"/>
              <w:szCs w:val="24"/>
              <w:lang w:eastAsia="fr-FR"/>
            </w:rPr>
          </w:pPr>
          <w:hyperlink w:anchor="_Toc452418481" w:history="1">
            <w:r w:rsidR="00AB0AD5" w:rsidRPr="009066E3">
              <w:rPr>
                <w:rStyle w:val="Lienhypertexte"/>
                <w:noProof/>
              </w:rPr>
              <w:t>La microéconomie et la macroéconomie</w:t>
            </w:r>
            <w:r w:rsidR="00AB0AD5">
              <w:rPr>
                <w:noProof/>
                <w:webHidden/>
              </w:rPr>
              <w:tab/>
            </w:r>
            <w:r w:rsidR="00AB0AD5">
              <w:rPr>
                <w:noProof/>
                <w:webHidden/>
              </w:rPr>
              <w:fldChar w:fldCharType="begin"/>
            </w:r>
            <w:r w:rsidR="00AB0AD5">
              <w:rPr>
                <w:noProof/>
                <w:webHidden/>
              </w:rPr>
              <w:instrText xml:space="preserve"> PAGEREF _Toc452418481 \h </w:instrText>
            </w:r>
            <w:r w:rsidR="00AB0AD5">
              <w:rPr>
                <w:noProof/>
                <w:webHidden/>
              </w:rPr>
            </w:r>
            <w:r w:rsidR="00AB0AD5">
              <w:rPr>
                <w:noProof/>
                <w:webHidden/>
              </w:rPr>
              <w:fldChar w:fldCharType="separate"/>
            </w:r>
            <w:r w:rsidR="00AB0AD5">
              <w:rPr>
                <w:noProof/>
                <w:webHidden/>
              </w:rPr>
              <w:t>3</w:t>
            </w:r>
            <w:r w:rsidR="00AB0AD5">
              <w:rPr>
                <w:noProof/>
                <w:webHidden/>
              </w:rPr>
              <w:fldChar w:fldCharType="end"/>
            </w:r>
          </w:hyperlink>
        </w:p>
        <w:p w14:paraId="2D827BD8" w14:textId="77777777" w:rsidR="00AB0AD5" w:rsidRDefault="001553E1">
          <w:pPr>
            <w:pStyle w:val="TM2"/>
            <w:tabs>
              <w:tab w:val="right" w:leader="dot" w:pos="9017"/>
            </w:tabs>
            <w:rPr>
              <w:rFonts w:eastAsiaTheme="minorEastAsia"/>
              <w:smallCaps w:val="0"/>
              <w:noProof/>
              <w:color w:val="auto"/>
              <w:sz w:val="24"/>
              <w:szCs w:val="24"/>
              <w:lang w:eastAsia="fr-FR"/>
            </w:rPr>
          </w:pPr>
          <w:hyperlink w:anchor="_Toc452418482" w:history="1">
            <w:r w:rsidR="00AB0AD5" w:rsidRPr="009066E3">
              <w:rPr>
                <w:rStyle w:val="Lienhypertexte"/>
                <w:noProof/>
              </w:rPr>
              <w:t>Pour les économistes ne s’entendent pas ?</w:t>
            </w:r>
            <w:r w:rsidR="00AB0AD5">
              <w:rPr>
                <w:noProof/>
                <w:webHidden/>
              </w:rPr>
              <w:tab/>
            </w:r>
            <w:r w:rsidR="00AB0AD5">
              <w:rPr>
                <w:noProof/>
                <w:webHidden/>
              </w:rPr>
              <w:fldChar w:fldCharType="begin"/>
            </w:r>
            <w:r w:rsidR="00AB0AD5">
              <w:rPr>
                <w:noProof/>
                <w:webHidden/>
              </w:rPr>
              <w:instrText xml:space="preserve"> PAGEREF _Toc452418482 \h </w:instrText>
            </w:r>
            <w:r w:rsidR="00AB0AD5">
              <w:rPr>
                <w:noProof/>
                <w:webHidden/>
              </w:rPr>
            </w:r>
            <w:r w:rsidR="00AB0AD5">
              <w:rPr>
                <w:noProof/>
                <w:webHidden/>
              </w:rPr>
              <w:fldChar w:fldCharType="separate"/>
            </w:r>
            <w:r w:rsidR="00AB0AD5">
              <w:rPr>
                <w:noProof/>
                <w:webHidden/>
              </w:rPr>
              <w:t>3</w:t>
            </w:r>
            <w:r w:rsidR="00AB0AD5">
              <w:rPr>
                <w:noProof/>
                <w:webHidden/>
              </w:rPr>
              <w:fldChar w:fldCharType="end"/>
            </w:r>
          </w:hyperlink>
        </w:p>
        <w:p w14:paraId="01D5E969" w14:textId="77777777" w:rsidR="00AB0AD5" w:rsidRDefault="001553E1">
          <w:pPr>
            <w:pStyle w:val="TM1"/>
            <w:tabs>
              <w:tab w:val="right" w:leader="dot" w:pos="9017"/>
            </w:tabs>
            <w:rPr>
              <w:rFonts w:eastAsiaTheme="minorEastAsia"/>
              <w:b w:val="0"/>
              <w:caps w:val="0"/>
              <w:noProof/>
              <w:color w:val="auto"/>
              <w:sz w:val="24"/>
              <w:szCs w:val="24"/>
              <w:lang w:eastAsia="fr-FR"/>
            </w:rPr>
          </w:pPr>
          <w:hyperlink w:anchor="_Toc452418483" w:history="1">
            <w:r w:rsidR="00AB0AD5" w:rsidRPr="009066E3">
              <w:rPr>
                <w:rStyle w:val="Lienhypertexte"/>
                <w:noProof/>
              </w:rPr>
              <w:t>Chapitre 3-L’interdépendanc et les gains tiré de l’échange</w:t>
            </w:r>
            <w:r w:rsidR="00AB0AD5">
              <w:rPr>
                <w:noProof/>
                <w:webHidden/>
              </w:rPr>
              <w:tab/>
            </w:r>
            <w:r w:rsidR="00AB0AD5">
              <w:rPr>
                <w:noProof/>
                <w:webHidden/>
              </w:rPr>
              <w:fldChar w:fldCharType="begin"/>
            </w:r>
            <w:r w:rsidR="00AB0AD5">
              <w:rPr>
                <w:noProof/>
                <w:webHidden/>
              </w:rPr>
              <w:instrText xml:space="preserve"> PAGEREF _Toc452418483 \h </w:instrText>
            </w:r>
            <w:r w:rsidR="00AB0AD5">
              <w:rPr>
                <w:noProof/>
                <w:webHidden/>
              </w:rPr>
            </w:r>
            <w:r w:rsidR="00AB0AD5">
              <w:rPr>
                <w:noProof/>
                <w:webHidden/>
              </w:rPr>
              <w:fldChar w:fldCharType="separate"/>
            </w:r>
            <w:r w:rsidR="00AB0AD5">
              <w:rPr>
                <w:noProof/>
                <w:webHidden/>
              </w:rPr>
              <w:t>4</w:t>
            </w:r>
            <w:r w:rsidR="00AB0AD5">
              <w:rPr>
                <w:noProof/>
                <w:webHidden/>
              </w:rPr>
              <w:fldChar w:fldCharType="end"/>
            </w:r>
          </w:hyperlink>
        </w:p>
        <w:p w14:paraId="06680FC1" w14:textId="77777777" w:rsidR="00AB0AD5" w:rsidRDefault="001553E1">
          <w:pPr>
            <w:pStyle w:val="TM1"/>
            <w:tabs>
              <w:tab w:val="right" w:leader="dot" w:pos="9017"/>
            </w:tabs>
            <w:rPr>
              <w:rFonts w:eastAsiaTheme="minorEastAsia"/>
              <w:b w:val="0"/>
              <w:caps w:val="0"/>
              <w:noProof/>
              <w:color w:val="auto"/>
              <w:sz w:val="24"/>
              <w:szCs w:val="24"/>
              <w:lang w:eastAsia="fr-FR"/>
            </w:rPr>
          </w:pPr>
          <w:hyperlink w:anchor="_Toc452418484" w:history="1">
            <w:r w:rsidR="00AB0AD5" w:rsidRPr="009066E3">
              <w:rPr>
                <w:rStyle w:val="Lienhypertexte"/>
                <w:noProof/>
              </w:rPr>
              <w:t>Chapitre 5-Le revenue d’un pays</w:t>
            </w:r>
            <w:r w:rsidR="00AB0AD5">
              <w:rPr>
                <w:noProof/>
                <w:webHidden/>
              </w:rPr>
              <w:tab/>
            </w:r>
            <w:r w:rsidR="00AB0AD5">
              <w:rPr>
                <w:noProof/>
                <w:webHidden/>
              </w:rPr>
              <w:fldChar w:fldCharType="begin"/>
            </w:r>
            <w:r w:rsidR="00AB0AD5">
              <w:rPr>
                <w:noProof/>
                <w:webHidden/>
              </w:rPr>
              <w:instrText xml:space="preserve"> PAGEREF _Toc452418484 \h </w:instrText>
            </w:r>
            <w:r w:rsidR="00AB0AD5">
              <w:rPr>
                <w:noProof/>
                <w:webHidden/>
              </w:rPr>
            </w:r>
            <w:r w:rsidR="00AB0AD5">
              <w:rPr>
                <w:noProof/>
                <w:webHidden/>
              </w:rPr>
              <w:fldChar w:fldCharType="separate"/>
            </w:r>
            <w:r w:rsidR="00AB0AD5">
              <w:rPr>
                <w:noProof/>
                <w:webHidden/>
              </w:rPr>
              <w:t>5</w:t>
            </w:r>
            <w:r w:rsidR="00AB0AD5">
              <w:rPr>
                <w:noProof/>
                <w:webHidden/>
              </w:rPr>
              <w:fldChar w:fldCharType="end"/>
            </w:r>
          </w:hyperlink>
        </w:p>
        <w:p w14:paraId="613111D7" w14:textId="77777777" w:rsidR="00AB0AD5" w:rsidRDefault="001553E1">
          <w:pPr>
            <w:pStyle w:val="TM2"/>
            <w:tabs>
              <w:tab w:val="right" w:leader="dot" w:pos="9017"/>
            </w:tabs>
            <w:rPr>
              <w:rFonts w:eastAsiaTheme="minorEastAsia"/>
              <w:smallCaps w:val="0"/>
              <w:noProof/>
              <w:color w:val="auto"/>
              <w:sz w:val="24"/>
              <w:szCs w:val="24"/>
              <w:lang w:eastAsia="fr-FR"/>
            </w:rPr>
          </w:pPr>
          <w:hyperlink w:anchor="_Toc452418485" w:history="1">
            <w:r w:rsidR="00AB0AD5" w:rsidRPr="009066E3">
              <w:rPr>
                <w:rStyle w:val="Lienhypertexte"/>
                <w:noProof/>
              </w:rPr>
              <w:t>Les revenues et les dépenses.</w:t>
            </w:r>
            <w:r w:rsidR="00AB0AD5">
              <w:rPr>
                <w:noProof/>
                <w:webHidden/>
              </w:rPr>
              <w:tab/>
            </w:r>
            <w:r w:rsidR="00AB0AD5">
              <w:rPr>
                <w:noProof/>
                <w:webHidden/>
              </w:rPr>
              <w:fldChar w:fldCharType="begin"/>
            </w:r>
            <w:r w:rsidR="00AB0AD5">
              <w:rPr>
                <w:noProof/>
                <w:webHidden/>
              </w:rPr>
              <w:instrText xml:space="preserve"> PAGEREF _Toc452418485 \h </w:instrText>
            </w:r>
            <w:r w:rsidR="00AB0AD5">
              <w:rPr>
                <w:noProof/>
                <w:webHidden/>
              </w:rPr>
            </w:r>
            <w:r w:rsidR="00AB0AD5">
              <w:rPr>
                <w:noProof/>
                <w:webHidden/>
              </w:rPr>
              <w:fldChar w:fldCharType="separate"/>
            </w:r>
            <w:r w:rsidR="00AB0AD5">
              <w:rPr>
                <w:noProof/>
                <w:webHidden/>
              </w:rPr>
              <w:t>5</w:t>
            </w:r>
            <w:r w:rsidR="00AB0AD5">
              <w:rPr>
                <w:noProof/>
                <w:webHidden/>
              </w:rPr>
              <w:fldChar w:fldCharType="end"/>
            </w:r>
          </w:hyperlink>
        </w:p>
        <w:p w14:paraId="328654D1" w14:textId="77777777" w:rsidR="00AB0AD5" w:rsidRDefault="001553E1">
          <w:pPr>
            <w:pStyle w:val="TM2"/>
            <w:tabs>
              <w:tab w:val="right" w:leader="dot" w:pos="9017"/>
            </w:tabs>
            <w:rPr>
              <w:rFonts w:eastAsiaTheme="minorEastAsia"/>
              <w:smallCaps w:val="0"/>
              <w:noProof/>
              <w:color w:val="auto"/>
              <w:sz w:val="24"/>
              <w:szCs w:val="24"/>
              <w:lang w:eastAsia="fr-FR"/>
            </w:rPr>
          </w:pPr>
          <w:hyperlink w:anchor="_Toc452418486" w:history="1">
            <w:r w:rsidR="00AB0AD5" w:rsidRPr="009066E3">
              <w:rPr>
                <w:rStyle w:val="Lienhypertexte"/>
                <w:noProof/>
              </w:rPr>
              <w:t>Mesurer le PIB</w:t>
            </w:r>
            <w:r w:rsidR="00AB0AD5">
              <w:rPr>
                <w:noProof/>
                <w:webHidden/>
              </w:rPr>
              <w:tab/>
            </w:r>
            <w:r w:rsidR="00AB0AD5">
              <w:rPr>
                <w:noProof/>
                <w:webHidden/>
              </w:rPr>
              <w:fldChar w:fldCharType="begin"/>
            </w:r>
            <w:r w:rsidR="00AB0AD5">
              <w:rPr>
                <w:noProof/>
                <w:webHidden/>
              </w:rPr>
              <w:instrText xml:space="preserve"> PAGEREF _Toc452418486 \h </w:instrText>
            </w:r>
            <w:r w:rsidR="00AB0AD5">
              <w:rPr>
                <w:noProof/>
                <w:webHidden/>
              </w:rPr>
            </w:r>
            <w:r w:rsidR="00AB0AD5">
              <w:rPr>
                <w:noProof/>
                <w:webHidden/>
              </w:rPr>
              <w:fldChar w:fldCharType="separate"/>
            </w:r>
            <w:r w:rsidR="00AB0AD5">
              <w:rPr>
                <w:noProof/>
                <w:webHidden/>
              </w:rPr>
              <w:t>6</w:t>
            </w:r>
            <w:r w:rsidR="00AB0AD5">
              <w:rPr>
                <w:noProof/>
                <w:webHidden/>
              </w:rPr>
              <w:fldChar w:fldCharType="end"/>
            </w:r>
          </w:hyperlink>
        </w:p>
        <w:p w14:paraId="667099CF" w14:textId="77777777" w:rsidR="00AB0AD5" w:rsidRDefault="001553E1">
          <w:pPr>
            <w:pStyle w:val="TM2"/>
            <w:tabs>
              <w:tab w:val="right" w:leader="dot" w:pos="9017"/>
            </w:tabs>
            <w:rPr>
              <w:rFonts w:eastAsiaTheme="minorEastAsia"/>
              <w:smallCaps w:val="0"/>
              <w:noProof/>
              <w:color w:val="auto"/>
              <w:sz w:val="24"/>
              <w:szCs w:val="24"/>
              <w:lang w:eastAsia="fr-FR"/>
            </w:rPr>
          </w:pPr>
          <w:hyperlink w:anchor="_Toc452418487" w:history="1">
            <w:r w:rsidR="00AB0AD5" w:rsidRPr="009066E3">
              <w:rPr>
                <w:rStyle w:val="Lienhypertexte"/>
                <w:noProof/>
              </w:rPr>
              <w:t>Les composantes du PIB</w:t>
            </w:r>
            <w:r w:rsidR="00AB0AD5">
              <w:rPr>
                <w:noProof/>
                <w:webHidden/>
              </w:rPr>
              <w:tab/>
            </w:r>
            <w:r w:rsidR="00AB0AD5">
              <w:rPr>
                <w:noProof/>
                <w:webHidden/>
              </w:rPr>
              <w:fldChar w:fldCharType="begin"/>
            </w:r>
            <w:r w:rsidR="00AB0AD5">
              <w:rPr>
                <w:noProof/>
                <w:webHidden/>
              </w:rPr>
              <w:instrText xml:space="preserve"> PAGEREF _Toc452418487 \h </w:instrText>
            </w:r>
            <w:r w:rsidR="00AB0AD5">
              <w:rPr>
                <w:noProof/>
                <w:webHidden/>
              </w:rPr>
            </w:r>
            <w:r w:rsidR="00AB0AD5">
              <w:rPr>
                <w:noProof/>
                <w:webHidden/>
              </w:rPr>
              <w:fldChar w:fldCharType="separate"/>
            </w:r>
            <w:r w:rsidR="00AB0AD5">
              <w:rPr>
                <w:noProof/>
                <w:webHidden/>
              </w:rPr>
              <w:t>6</w:t>
            </w:r>
            <w:r w:rsidR="00AB0AD5">
              <w:rPr>
                <w:noProof/>
                <w:webHidden/>
              </w:rPr>
              <w:fldChar w:fldCharType="end"/>
            </w:r>
          </w:hyperlink>
        </w:p>
        <w:p w14:paraId="08C989C5" w14:textId="77777777" w:rsidR="00AB0AD5" w:rsidRDefault="001553E1">
          <w:pPr>
            <w:pStyle w:val="TM2"/>
            <w:tabs>
              <w:tab w:val="right" w:leader="dot" w:pos="9017"/>
            </w:tabs>
            <w:rPr>
              <w:rFonts w:eastAsiaTheme="minorEastAsia"/>
              <w:smallCaps w:val="0"/>
              <w:noProof/>
              <w:color w:val="auto"/>
              <w:sz w:val="24"/>
              <w:szCs w:val="24"/>
              <w:lang w:eastAsia="fr-FR"/>
            </w:rPr>
          </w:pPr>
          <w:hyperlink w:anchor="_Toc452418488" w:history="1">
            <w:r w:rsidR="00AB0AD5" w:rsidRPr="009066E3">
              <w:rPr>
                <w:rStyle w:val="Lienhypertexte"/>
                <w:noProof/>
              </w:rPr>
              <w:t>Le PIB nominal et le PIB réel</w:t>
            </w:r>
            <w:r w:rsidR="00AB0AD5">
              <w:rPr>
                <w:noProof/>
                <w:webHidden/>
              </w:rPr>
              <w:tab/>
            </w:r>
            <w:r w:rsidR="00AB0AD5">
              <w:rPr>
                <w:noProof/>
                <w:webHidden/>
              </w:rPr>
              <w:fldChar w:fldCharType="begin"/>
            </w:r>
            <w:r w:rsidR="00AB0AD5">
              <w:rPr>
                <w:noProof/>
                <w:webHidden/>
              </w:rPr>
              <w:instrText xml:space="preserve"> PAGEREF _Toc452418488 \h </w:instrText>
            </w:r>
            <w:r w:rsidR="00AB0AD5">
              <w:rPr>
                <w:noProof/>
                <w:webHidden/>
              </w:rPr>
            </w:r>
            <w:r w:rsidR="00AB0AD5">
              <w:rPr>
                <w:noProof/>
                <w:webHidden/>
              </w:rPr>
              <w:fldChar w:fldCharType="separate"/>
            </w:r>
            <w:r w:rsidR="00AB0AD5">
              <w:rPr>
                <w:noProof/>
                <w:webHidden/>
              </w:rPr>
              <w:t>7</w:t>
            </w:r>
            <w:r w:rsidR="00AB0AD5">
              <w:rPr>
                <w:noProof/>
                <w:webHidden/>
              </w:rPr>
              <w:fldChar w:fldCharType="end"/>
            </w:r>
          </w:hyperlink>
        </w:p>
        <w:p w14:paraId="36B70FCD" w14:textId="77777777" w:rsidR="00AB0AD5" w:rsidRDefault="001553E1">
          <w:pPr>
            <w:pStyle w:val="TM2"/>
            <w:tabs>
              <w:tab w:val="right" w:leader="dot" w:pos="9017"/>
            </w:tabs>
            <w:rPr>
              <w:rFonts w:eastAsiaTheme="minorEastAsia"/>
              <w:smallCaps w:val="0"/>
              <w:noProof/>
              <w:color w:val="auto"/>
              <w:sz w:val="24"/>
              <w:szCs w:val="24"/>
              <w:lang w:eastAsia="fr-FR"/>
            </w:rPr>
          </w:pPr>
          <w:hyperlink w:anchor="_Toc452418489" w:history="1">
            <w:r w:rsidR="00AB0AD5" w:rsidRPr="009066E3">
              <w:rPr>
                <w:rStyle w:val="Lienhypertexte"/>
                <w:noProof/>
              </w:rPr>
              <w:t>Le déflateur de PIB</w:t>
            </w:r>
            <w:r w:rsidR="00AB0AD5">
              <w:rPr>
                <w:noProof/>
                <w:webHidden/>
              </w:rPr>
              <w:tab/>
            </w:r>
            <w:r w:rsidR="00AB0AD5">
              <w:rPr>
                <w:noProof/>
                <w:webHidden/>
              </w:rPr>
              <w:fldChar w:fldCharType="begin"/>
            </w:r>
            <w:r w:rsidR="00AB0AD5">
              <w:rPr>
                <w:noProof/>
                <w:webHidden/>
              </w:rPr>
              <w:instrText xml:space="preserve"> PAGEREF _Toc452418489 \h </w:instrText>
            </w:r>
            <w:r w:rsidR="00AB0AD5">
              <w:rPr>
                <w:noProof/>
                <w:webHidden/>
              </w:rPr>
            </w:r>
            <w:r w:rsidR="00AB0AD5">
              <w:rPr>
                <w:noProof/>
                <w:webHidden/>
              </w:rPr>
              <w:fldChar w:fldCharType="separate"/>
            </w:r>
            <w:r w:rsidR="00AB0AD5">
              <w:rPr>
                <w:noProof/>
                <w:webHidden/>
              </w:rPr>
              <w:t>8</w:t>
            </w:r>
            <w:r w:rsidR="00AB0AD5">
              <w:rPr>
                <w:noProof/>
                <w:webHidden/>
              </w:rPr>
              <w:fldChar w:fldCharType="end"/>
            </w:r>
          </w:hyperlink>
        </w:p>
        <w:p w14:paraId="27E5FF05" w14:textId="77777777" w:rsidR="00AB0AD5" w:rsidRDefault="001553E1">
          <w:pPr>
            <w:pStyle w:val="TM2"/>
            <w:tabs>
              <w:tab w:val="right" w:leader="dot" w:pos="9017"/>
            </w:tabs>
            <w:rPr>
              <w:rFonts w:eastAsiaTheme="minorEastAsia"/>
              <w:smallCaps w:val="0"/>
              <w:noProof/>
              <w:color w:val="auto"/>
              <w:sz w:val="24"/>
              <w:szCs w:val="24"/>
              <w:lang w:eastAsia="fr-FR"/>
            </w:rPr>
          </w:pPr>
          <w:hyperlink w:anchor="_Toc452418490" w:history="1">
            <w:r w:rsidR="00AB0AD5" w:rsidRPr="009066E3">
              <w:rPr>
                <w:rStyle w:val="Lienhypertexte"/>
                <w:noProof/>
              </w:rPr>
              <w:t>Le PIB et le bien être économique</w:t>
            </w:r>
            <w:r w:rsidR="00AB0AD5">
              <w:rPr>
                <w:noProof/>
                <w:webHidden/>
              </w:rPr>
              <w:tab/>
            </w:r>
            <w:r w:rsidR="00AB0AD5">
              <w:rPr>
                <w:noProof/>
                <w:webHidden/>
              </w:rPr>
              <w:fldChar w:fldCharType="begin"/>
            </w:r>
            <w:r w:rsidR="00AB0AD5">
              <w:rPr>
                <w:noProof/>
                <w:webHidden/>
              </w:rPr>
              <w:instrText xml:space="preserve"> PAGEREF _Toc452418490 \h </w:instrText>
            </w:r>
            <w:r w:rsidR="00AB0AD5">
              <w:rPr>
                <w:noProof/>
                <w:webHidden/>
              </w:rPr>
            </w:r>
            <w:r w:rsidR="00AB0AD5">
              <w:rPr>
                <w:noProof/>
                <w:webHidden/>
              </w:rPr>
              <w:fldChar w:fldCharType="separate"/>
            </w:r>
            <w:r w:rsidR="00AB0AD5">
              <w:rPr>
                <w:noProof/>
                <w:webHidden/>
              </w:rPr>
              <w:t>8</w:t>
            </w:r>
            <w:r w:rsidR="00AB0AD5">
              <w:rPr>
                <w:noProof/>
                <w:webHidden/>
              </w:rPr>
              <w:fldChar w:fldCharType="end"/>
            </w:r>
          </w:hyperlink>
        </w:p>
        <w:p w14:paraId="3D752A99" w14:textId="77777777" w:rsidR="00AB0AD5" w:rsidRDefault="001553E1">
          <w:pPr>
            <w:pStyle w:val="TM1"/>
            <w:tabs>
              <w:tab w:val="right" w:leader="dot" w:pos="9017"/>
            </w:tabs>
            <w:rPr>
              <w:rFonts w:eastAsiaTheme="minorEastAsia"/>
              <w:b w:val="0"/>
              <w:caps w:val="0"/>
              <w:noProof/>
              <w:color w:val="auto"/>
              <w:sz w:val="24"/>
              <w:szCs w:val="24"/>
              <w:lang w:eastAsia="fr-FR"/>
            </w:rPr>
          </w:pPr>
          <w:hyperlink w:anchor="_Toc452418491" w:history="1">
            <w:r w:rsidR="00AB0AD5" w:rsidRPr="009066E3">
              <w:rPr>
                <w:rStyle w:val="Lienhypertexte"/>
                <w:noProof/>
              </w:rPr>
              <w:t>Chapitre 6 – La mesure du coût de la vie</w:t>
            </w:r>
            <w:r w:rsidR="00AB0AD5">
              <w:rPr>
                <w:noProof/>
                <w:webHidden/>
              </w:rPr>
              <w:tab/>
            </w:r>
            <w:r w:rsidR="00AB0AD5">
              <w:rPr>
                <w:noProof/>
                <w:webHidden/>
              </w:rPr>
              <w:fldChar w:fldCharType="begin"/>
            </w:r>
            <w:r w:rsidR="00AB0AD5">
              <w:rPr>
                <w:noProof/>
                <w:webHidden/>
              </w:rPr>
              <w:instrText xml:space="preserve"> PAGEREF _Toc452418491 \h </w:instrText>
            </w:r>
            <w:r w:rsidR="00AB0AD5">
              <w:rPr>
                <w:noProof/>
                <w:webHidden/>
              </w:rPr>
            </w:r>
            <w:r w:rsidR="00AB0AD5">
              <w:rPr>
                <w:noProof/>
                <w:webHidden/>
              </w:rPr>
              <w:fldChar w:fldCharType="separate"/>
            </w:r>
            <w:r w:rsidR="00AB0AD5">
              <w:rPr>
                <w:noProof/>
                <w:webHidden/>
              </w:rPr>
              <w:t>9</w:t>
            </w:r>
            <w:r w:rsidR="00AB0AD5">
              <w:rPr>
                <w:noProof/>
                <w:webHidden/>
              </w:rPr>
              <w:fldChar w:fldCharType="end"/>
            </w:r>
          </w:hyperlink>
        </w:p>
        <w:p w14:paraId="52F009DF" w14:textId="77777777" w:rsidR="00AB0AD5" w:rsidRDefault="001553E1">
          <w:pPr>
            <w:pStyle w:val="TM2"/>
            <w:tabs>
              <w:tab w:val="right" w:leader="dot" w:pos="9017"/>
            </w:tabs>
            <w:rPr>
              <w:rFonts w:eastAsiaTheme="minorEastAsia"/>
              <w:smallCaps w:val="0"/>
              <w:noProof/>
              <w:color w:val="auto"/>
              <w:sz w:val="24"/>
              <w:szCs w:val="24"/>
              <w:lang w:eastAsia="fr-FR"/>
            </w:rPr>
          </w:pPr>
          <w:hyperlink w:anchor="_Toc452418492" w:history="1">
            <w:r w:rsidR="00AB0AD5" w:rsidRPr="009066E3">
              <w:rPr>
                <w:rStyle w:val="Lienhypertexte"/>
                <w:noProof/>
              </w:rPr>
              <w:t>Le calcul de l’indice des prix à la consommation</w:t>
            </w:r>
            <w:r w:rsidR="00AB0AD5">
              <w:rPr>
                <w:noProof/>
                <w:webHidden/>
              </w:rPr>
              <w:tab/>
            </w:r>
            <w:r w:rsidR="00AB0AD5">
              <w:rPr>
                <w:noProof/>
                <w:webHidden/>
              </w:rPr>
              <w:fldChar w:fldCharType="begin"/>
            </w:r>
            <w:r w:rsidR="00AB0AD5">
              <w:rPr>
                <w:noProof/>
                <w:webHidden/>
              </w:rPr>
              <w:instrText xml:space="preserve"> PAGEREF _Toc452418492 \h </w:instrText>
            </w:r>
            <w:r w:rsidR="00AB0AD5">
              <w:rPr>
                <w:noProof/>
                <w:webHidden/>
              </w:rPr>
            </w:r>
            <w:r w:rsidR="00AB0AD5">
              <w:rPr>
                <w:noProof/>
                <w:webHidden/>
              </w:rPr>
              <w:fldChar w:fldCharType="separate"/>
            </w:r>
            <w:r w:rsidR="00AB0AD5">
              <w:rPr>
                <w:noProof/>
                <w:webHidden/>
              </w:rPr>
              <w:t>9</w:t>
            </w:r>
            <w:r w:rsidR="00AB0AD5">
              <w:rPr>
                <w:noProof/>
                <w:webHidden/>
              </w:rPr>
              <w:fldChar w:fldCharType="end"/>
            </w:r>
          </w:hyperlink>
        </w:p>
        <w:p w14:paraId="5DB78521" w14:textId="77777777" w:rsidR="00AB0AD5" w:rsidRDefault="001553E1">
          <w:pPr>
            <w:pStyle w:val="TM2"/>
            <w:tabs>
              <w:tab w:val="right" w:leader="dot" w:pos="9017"/>
            </w:tabs>
            <w:rPr>
              <w:rFonts w:eastAsiaTheme="minorEastAsia"/>
              <w:smallCaps w:val="0"/>
              <w:noProof/>
              <w:color w:val="auto"/>
              <w:sz w:val="24"/>
              <w:szCs w:val="24"/>
              <w:lang w:eastAsia="fr-FR"/>
            </w:rPr>
          </w:pPr>
          <w:hyperlink w:anchor="_Toc452418493" w:history="1">
            <w:r w:rsidR="00AB0AD5" w:rsidRPr="009066E3">
              <w:rPr>
                <w:rStyle w:val="Lienhypertexte"/>
                <w:noProof/>
              </w:rPr>
              <w:t>Les problèmes liés au calcul du coût de la vie</w:t>
            </w:r>
            <w:r w:rsidR="00AB0AD5">
              <w:rPr>
                <w:noProof/>
                <w:webHidden/>
              </w:rPr>
              <w:tab/>
            </w:r>
            <w:r w:rsidR="00AB0AD5">
              <w:rPr>
                <w:noProof/>
                <w:webHidden/>
              </w:rPr>
              <w:fldChar w:fldCharType="begin"/>
            </w:r>
            <w:r w:rsidR="00AB0AD5">
              <w:rPr>
                <w:noProof/>
                <w:webHidden/>
              </w:rPr>
              <w:instrText xml:space="preserve"> PAGEREF _Toc452418493 \h </w:instrText>
            </w:r>
            <w:r w:rsidR="00AB0AD5">
              <w:rPr>
                <w:noProof/>
                <w:webHidden/>
              </w:rPr>
            </w:r>
            <w:r w:rsidR="00AB0AD5">
              <w:rPr>
                <w:noProof/>
                <w:webHidden/>
              </w:rPr>
              <w:fldChar w:fldCharType="separate"/>
            </w:r>
            <w:r w:rsidR="00AB0AD5">
              <w:rPr>
                <w:noProof/>
                <w:webHidden/>
              </w:rPr>
              <w:t>10</w:t>
            </w:r>
            <w:r w:rsidR="00AB0AD5">
              <w:rPr>
                <w:noProof/>
                <w:webHidden/>
              </w:rPr>
              <w:fldChar w:fldCharType="end"/>
            </w:r>
          </w:hyperlink>
        </w:p>
        <w:p w14:paraId="647B2A03" w14:textId="77777777" w:rsidR="00AB0AD5" w:rsidRDefault="001553E1">
          <w:pPr>
            <w:pStyle w:val="TM2"/>
            <w:tabs>
              <w:tab w:val="right" w:leader="dot" w:pos="9017"/>
            </w:tabs>
            <w:rPr>
              <w:rFonts w:eastAsiaTheme="minorEastAsia"/>
              <w:smallCaps w:val="0"/>
              <w:noProof/>
              <w:color w:val="auto"/>
              <w:sz w:val="24"/>
              <w:szCs w:val="24"/>
              <w:lang w:eastAsia="fr-FR"/>
            </w:rPr>
          </w:pPr>
          <w:hyperlink w:anchor="_Toc452418494" w:history="1">
            <w:r w:rsidR="00AB0AD5" w:rsidRPr="009066E3">
              <w:rPr>
                <w:rStyle w:val="Lienhypertexte"/>
                <w:noProof/>
              </w:rPr>
              <w:t>Le déflateur du PIB et IPC</w:t>
            </w:r>
            <w:r w:rsidR="00AB0AD5">
              <w:rPr>
                <w:noProof/>
                <w:webHidden/>
              </w:rPr>
              <w:tab/>
            </w:r>
            <w:r w:rsidR="00AB0AD5">
              <w:rPr>
                <w:noProof/>
                <w:webHidden/>
              </w:rPr>
              <w:fldChar w:fldCharType="begin"/>
            </w:r>
            <w:r w:rsidR="00AB0AD5">
              <w:rPr>
                <w:noProof/>
                <w:webHidden/>
              </w:rPr>
              <w:instrText xml:space="preserve"> PAGEREF _Toc452418494 \h </w:instrText>
            </w:r>
            <w:r w:rsidR="00AB0AD5">
              <w:rPr>
                <w:noProof/>
                <w:webHidden/>
              </w:rPr>
            </w:r>
            <w:r w:rsidR="00AB0AD5">
              <w:rPr>
                <w:noProof/>
                <w:webHidden/>
              </w:rPr>
              <w:fldChar w:fldCharType="separate"/>
            </w:r>
            <w:r w:rsidR="00AB0AD5">
              <w:rPr>
                <w:noProof/>
                <w:webHidden/>
              </w:rPr>
              <w:t>11</w:t>
            </w:r>
            <w:r w:rsidR="00AB0AD5">
              <w:rPr>
                <w:noProof/>
                <w:webHidden/>
              </w:rPr>
              <w:fldChar w:fldCharType="end"/>
            </w:r>
          </w:hyperlink>
        </w:p>
        <w:p w14:paraId="6407ABED" w14:textId="77777777" w:rsidR="00AB0AD5" w:rsidRDefault="001553E1">
          <w:pPr>
            <w:pStyle w:val="TM2"/>
            <w:tabs>
              <w:tab w:val="right" w:leader="dot" w:pos="9017"/>
            </w:tabs>
            <w:rPr>
              <w:rFonts w:eastAsiaTheme="minorEastAsia"/>
              <w:smallCaps w:val="0"/>
              <w:noProof/>
              <w:color w:val="auto"/>
              <w:sz w:val="24"/>
              <w:szCs w:val="24"/>
              <w:lang w:eastAsia="fr-FR"/>
            </w:rPr>
          </w:pPr>
          <w:hyperlink w:anchor="_Toc452418495" w:history="1">
            <w:r w:rsidR="00AB0AD5" w:rsidRPr="009066E3">
              <w:rPr>
                <w:rStyle w:val="Lienhypertexte"/>
                <w:noProof/>
              </w:rPr>
              <w:t>La valeur de la monnaie au fils du temps</w:t>
            </w:r>
            <w:r w:rsidR="00AB0AD5">
              <w:rPr>
                <w:noProof/>
                <w:webHidden/>
              </w:rPr>
              <w:tab/>
            </w:r>
            <w:r w:rsidR="00AB0AD5">
              <w:rPr>
                <w:noProof/>
                <w:webHidden/>
              </w:rPr>
              <w:fldChar w:fldCharType="begin"/>
            </w:r>
            <w:r w:rsidR="00AB0AD5">
              <w:rPr>
                <w:noProof/>
                <w:webHidden/>
              </w:rPr>
              <w:instrText xml:space="preserve"> PAGEREF _Toc452418495 \h </w:instrText>
            </w:r>
            <w:r w:rsidR="00AB0AD5">
              <w:rPr>
                <w:noProof/>
                <w:webHidden/>
              </w:rPr>
            </w:r>
            <w:r w:rsidR="00AB0AD5">
              <w:rPr>
                <w:noProof/>
                <w:webHidden/>
              </w:rPr>
              <w:fldChar w:fldCharType="separate"/>
            </w:r>
            <w:r w:rsidR="00AB0AD5">
              <w:rPr>
                <w:noProof/>
                <w:webHidden/>
              </w:rPr>
              <w:t>11</w:t>
            </w:r>
            <w:r w:rsidR="00AB0AD5">
              <w:rPr>
                <w:noProof/>
                <w:webHidden/>
              </w:rPr>
              <w:fldChar w:fldCharType="end"/>
            </w:r>
          </w:hyperlink>
        </w:p>
        <w:p w14:paraId="155B8016" w14:textId="77777777" w:rsidR="00AB0AD5" w:rsidRDefault="001553E1">
          <w:pPr>
            <w:pStyle w:val="TM2"/>
            <w:tabs>
              <w:tab w:val="right" w:leader="dot" w:pos="9017"/>
            </w:tabs>
            <w:rPr>
              <w:rFonts w:eastAsiaTheme="minorEastAsia"/>
              <w:smallCaps w:val="0"/>
              <w:noProof/>
              <w:color w:val="auto"/>
              <w:sz w:val="24"/>
              <w:szCs w:val="24"/>
              <w:lang w:eastAsia="fr-FR"/>
            </w:rPr>
          </w:pPr>
          <w:hyperlink w:anchor="_Toc452418496" w:history="1">
            <w:r w:rsidR="00AB0AD5" w:rsidRPr="009066E3">
              <w:rPr>
                <w:rStyle w:val="Lienhypertexte"/>
                <w:noProof/>
              </w:rPr>
              <w:t>L’indexation.</w:t>
            </w:r>
            <w:r w:rsidR="00AB0AD5">
              <w:rPr>
                <w:noProof/>
                <w:webHidden/>
              </w:rPr>
              <w:tab/>
            </w:r>
            <w:r w:rsidR="00AB0AD5">
              <w:rPr>
                <w:noProof/>
                <w:webHidden/>
              </w:rPr>
              <w:fldChar w:fldCharType="begin"/>
            </w:r>
            <w:r w:rsidR="00AB0AD5">
              <w:rPr>
                <w:noProof/>
                <w:webHidden/>
              </w:rPr>
              <w:instrText xml:space="preserve"> PAGEREF _Toc452418496 \h </w:instrText>
            </w:r>
            <w:r w:rsidR="00AB0AD5">
              <w:rPr>
                <w:noProof/>
                <w:webHidden/>
              </w:rPr>
            </w:r>
            <w:r w:rsidR="00AB0AD5">
              <w:rPr>
                <w:noProof/>
                <w:webHidden/>
              </w:rPr>
              <w:fldChar w:fldCharType="separate"/>
            </w:r>
            <w:r w:rsidR="00AB0AD5">
              <w:rPr>
                <w:noProof/>
                <w:webHidden/>
              </w:rPr>
              <w:t>12</w:t>
            </w:r>
            <w:r w:rsidR="00AB0AD5">
              <w:rPr>
                <w:noProof/>
                <w:webHidden/>
              </w:rPr>
              <w:fldChar w:fldCharType="end"/>
            </w:r>
          </w:hyperlink>
        </w:p>
        <w:p w14:paraId="724D8F6D" w14:textId="77777777" w:rsidR="00AB0AD5" w:rsidRDefault="001553E1">
          <w:pPr>
            <w:pStyle w:val="TM2"/>
            <w:tabs>
              <w:tab w:val="right" w:leader="dot" w:pos="9017"/>
            </w:tabs>
            <w:rPr>
              <w:rFonts w:eastAsiaTheme="minorEastAsia"/>
              <w:smallCaps w:val="0"/>
              <w:noProof/>
              <w:color w:val="auto"/>
              <w:sz w:val="24"/>
              <w:szCs w:val="24"/>
              <w:lang w:eastAsia="fr-FR"/>
            </w:rPr>
          </w:pPr>
          <w:hyperlink w:anchor="_Toc452418497" w:history="1">
            <w:r w:rsidR="00AB0AD5" w:rsidRPr="009066E3">
              <w:rPr>
                <w:rStyle w:val="Lienhypertexte"/>
                <w:noProof/>
              </w:rPr>
              <w:t>Le taux d’intérêt réel et le taux d’intérêt nominale.</w:t>
            </w:r>
            <w:r w:rsidR="00AB0AD5">
              <w:rPr>
                <w:noProof/>
                <w:webHidden/>
              </w:rPr>
              <w:tab/>
            </w:r>
            <w:r w:rsidR="00AB0AD5">
              <w:rPr>
                <w:noProof/>
                <w:webHidden/>
              </w:rPr>
              <w:fldChar w:fldCharType="begin"/>
            </w:r>
            <w:r w:rsidR="00AB0AD5">
              <w:rPr>
                <w:noProof/>
                <w:webHidden/>
              </w:rPr>
              <w:instrText xml:space="preserve"> PAGEREF _Toc452418497 \h </w:instrText>
            </w:r>
            <w:r w:rsidR="00AB0AD5">
              <w:rPr>
                <w:noProof/>
                <w:webHidden/>
              </w:rPr>
            </w:r>
            <w:r w:rsidR="00AB0AD5">
              <w:rPr>
                <w:noProof/>
                <w:webHidden/>
              </w:rPr>
              <w:fldChar w:fldCharType="separate"/>
            </w:r>
            <w:r w:rsidR="00AB0AD5">
              <w:rPr>
                <w:noProof/>
                <w:webHidden/>
              </w:rPr>
              <w:t>12</w:t>
            </w:r>
            <w:r w:rsidR="00AB0AD5">
              <w:rPr>
                <w:noProof/>
                <w:webHidden/>
              </w:rPr>
              <w:fldChar w:fldCharType="end"/>
            </w:r>
          </w:hyperlink>
        </w:p>
        <w:p w14:paraId="248434B9" w14:textId="77777777" w:rsidR="00AB0AD5" w:rsidRDefault="001553E1">
          <w:pPr>
            <w:pStyle w:val="TM1"/>
            <w:tabs>
              <w:tab w:val="right" w:leader="dot" w:pos="9017"/>
            </w:tabs>
            <w:rPr>
              <w:rFonts w:eastAsiaTheme="minorEastAsia"/>
              <w:b w:val="0"/>
              <w:caps w:val="0"/>
              <w:noProof/>
              <w:color w:val="auto"/>
              <w:sz w:val="24"/>
              <w:szCs w:val="24"/>
              <w:lang w:eastAsia="fr-FR"/>
            </w:rPr>
          </w:pPr>
          <w:hyperlink w:anchor="_Toc452418498" w:history="1">
            <w:r w:rsidR="00AB0AD5" w:rsidRPr="009066E3">
              <w:rPr>
                <w:rStyle w:val="Lienhypertexte"/>
                <w:noProof/>
              </w:rPr>
              <w:t>Chapitre 7-La production et la croissance</w:t>
            </w:r>
            <w:r w:rsidR="00AB0AD5">
              <w:rPr>
                <w:noProof/>
                <w:webHidden/>
              </w:rPr>
              <w:tab/>
            </w:r>
            <w:r w:rsidR="00AB0AD5">
              <w:rPr>
                <w:noProof/>
                <w:webHidden/>
              </w:rPr>
              <w:fldChar w:fldCharType="begin"/>
            </w:r>
            <w:r w:rsidR="00AB0AD5">
              <w:rPr>
                <w:noProof/>
                <w:webHidden/>
              </w:rPr>
              <w:instrText xml:space="preserve"> PAGEREF _Toc452418498 \h </w:instrText>
            </w:r>
            <w:r w:rsidR="00AB0AD5">
              <w:rPr>
                <w:noProof/>
                <w:webHidden/>
              </w:rPr>
            </w:r>
            <w:r w:rsidR="00AB0AD5">
              <w:rPr>
                <w:noProof/>
                <w:webHidden/>
              </w:rPr>
              <w:fldChar w:fldCharType="separate"/>
            </w:r>
            <w:r w:rsidR="00AB0AD5">
              <w:rPr>
                <w:noProof/>
                <w:webHidden/>
              </w:rPr>
              <w:t>13</w:t>
            </w:r>
            <w:r w:rsidR="00AB0AD5">
              <w:rPr>
                <w:noProof/>
                <w:webHidden/>
              </w:rPr>
              <w:fldChar w:fldCharType="end"/>
            </w:r>
          </w:hyperlink>
        </w:p>
        <w:p w14:paraId="7EE754E0" w14:textId="77777777" w:rsidR="00AB0AD5" w:rsidRDefault="001553E1">
          <w:pPr>
            <w:pStyle w:val="TM2"/>
            <w:tabs>
              <w:tab w:val="right" w:leader="dot" w:pos="9017"/>
            </w:tabs>
            <w:rPr>
              <w:rFonts w:eastAsiaTheme="minorEastAsia"/>
              <w:smallCaps w:val="0"/>
              <w:noProof/>
              <w:color w:val="auto"/>
              <w:sz w:val="24"/>
              <w:szCs w:val="24"/>
              <w:lang w:eastAsia="fr-FR"/>
            </w:rPr>
          </w:pPr>
          <w:hyperlink w:anchor="_Toc452418499" w:history="1">
            <w:r w:rsidR="00AB0AD5" w:rsidRPr="009066E3">
              <w:rPr>
                <w:rStyle w:val="Lienhypertexte"/>
                <w:noProof/>
              </w:rPr>
              <w:t>La croissance économique dans le monde</w:t>
            </w:r>
            <w:r w:rsidR="00AB0AD5">
              <w:rPr>
                <w:noProof/>
                <w:webHidden/>
              </w:rPr>
              <w:tab/>
            </w:r>
            <w:r w:rsidR="00AB0AD5">
              <w:rPr>
                <w:noProof/>
                <w:webHidden/>
              </w:rPr>
              <w:fldChar w:fldCharType="begin"/>
            </w:r>
            <w:r w:rsidR="00AB0AD5">
              <w:rPr>
                <w:noProof/>
                <w:webHidden/>
              </w:rPr>
              <w:instrText xml:space="preserve"> PAGEREF _Toc452418499 \h </w:instrText>
            </w:r>
            <w:r w:rsidR="00AB0AD5">
              <w:rPr>
                <w:noProof/>
                <w:webHidden/>
              </w:rPr>
            </w:r>
            <w:r w:rsidR="00AB0AD5">
              <w:rPr>
                <w:noProof/>
                <w:webHidden/>
              </w:rPr>
              <w:fldChar w:fldCharType="separate"/>
            </w:r>
            <w:r w:rsidR="00AB0AD5">
              <w:rPr>
                <w:noProof/>
                <w:webHidden/>
              </w:rPr>
              <w:t>13</w:t>
            </w:r>
            <w:r w:rsidR="00AB0AD5">
              <w:rPr>
                <w:noProof/>
                <w:webHidden/>
              </w:rPr>
              <w:fldChar w:fldCharType="end"/>
            </w:r>
          </w:hyperlink>
        </w:p>
        <w:p w14:paraId="0BB01402" w14:textId="77777777" w:rsidR="00AB0AD5" w:rsidRDefault="001553E1">
          <w:pPr>
            <w:pStyle w:val="TM2"/>
            <w:tabs>
              <w:tab w:val="right" w:leader="dot" w:pos="9017"/>
            </w:tabs>
            <w:rPr>
              <w:rFonts w:eastAsiaTheme="minorEastAsia"/>
              <w:smallCaps w:val="0"/>
              <w:noProof/>
              <w:color w:val="auto"/>
              <w:sz w:val="24"/>
              <w:szCs w:val="24"/>
              <w:lang w:eastAsia="fr-FR"/>
            </w:rPr>
          </w:pPr>
          <w:hyperlink w:anchor="_Toc452418500" w:history="1">
            <w:r w:rsidR="00AB0AD5" w:rsidRPr="009066E3">
              <w:rPr>
                <w:rStyle w:val="Lienhypertexte"/>
                <w:noProof/>
              </w:rPr>
              <w:t>La productivité : son rôle et ses déterminants.</w:t>
            </w:r>
            <w:r w:rsidR="00AB0AD5">
              <w:rPr>
                <w:noProof/>
                <w:webHidden/>
              </w:rPr>
              <w:tab/>
            </w:r>
            <w:r w:rsidR="00AB0AD5">
              <w:rPr>
                <w:noProof/>
                <w:webHidden/>
              </w:rPr>
              <w:fldChar w:fldCharType="begin"/>
            </w:r>
            <w:r w:rsidR="00AB0AD5">
              <w:rPr>
                <w:noProof/>
                <w:webHidden/>
              </w:rPr>
              <w:instrText xml:space="preserve"> PAGEREF _Toc452418500 \h </w:instrText>
            </w:r>
            <w:r w:rsidR="00AB0AD5">
              <w:rPr>
                <w:noProof/>
                <w:webHidden/>
              </w:rPr>
            </w:r>
            <w:r w:rsidR="00AB0AD5">
              <w:rPr>
                <w:noProof/>
                <w:webHidden/>
              </w:rPr>
              <w:fldChar w:fldCharType="separate"/>
            </w:r>
            <w:r w:rsidR="00AB0AD5">
              <w:rPr>
                <w:noProof/>
                <w:webHidden/>
              </w:rPr>
              <w:t>14</w:t>
            </w:r>
            <w:r w:rsidR="00AB0AD5">
              <w:rPr>
                <w:noProof/>
                <w:webHidden/>
              </w:rPr>
              <w:fldChar w:fldCharType="end"/>
            </w:r>
          </w:hyperlink>
        </w:p>
        <w:p w14:paraId="7CFC434D" w14:textId="77777777" w:rsidR="00AB0AD5" w:rsidRDefault="001553E1">
          <w:pPr>
            <w:pStyle w:val="TM2"/>
            <w:tabs>
              <w:tab w:val="right" w:leader="dot" w:pos="9017"/>
            </w:tabs>
            <w:rPr>
              <w:rFonts w:eastAsiaTheme="minorEastAsia"/>
              <w:smallCaps w:val="0"/>
              <w:noProof/>
              <w:color w:val="auto"/>
              <w:sz w:val="24"/>
              <w:szCs w:val="24"/>
              <w:lang w:eastAsia="fr-FR"/>
            </w:rPr>
          </w:pPr>
          <w:hyperlink w:anchor="_Toc452418501" w:history="1">
            <w:r w:rsidR="00AB0AD5" w:rsidRPr="009066E3">
              <w:rPr>
                <w:rStyle w:val="Lienhypertexte"/>
                <w:noProof/>
              </w:rPr>
              <w:t>Les politiques favorisant la croissance économique.</w:t>
            </w:r>
            <w:r w:rsidR="00AB0AD5">
              <w:rPr>
                <w:noProof/>
                <w:webHidden/>
              </w:rPr>
              <w:tab/>
            </w:r>
            <w:r w:rsidR="00AB0AD5">
              <w:rPr>
                <w:noProof/>
                <w:webHidden/>
              </w:rPr>
              <w:fldChar w:fldCharType="begin"/>
            </w:r>
            <w:r w:rsidR="00AB0AD5">
              <w:rPr>
                <w:noProof/>
                <w:webHidden/>
              </w:rPr>
              <w:instrText xml:space="preserve"> PAGEREF _Toc452418501 \h </w:instrText>
            </w:r>
            <w:r w:rsidR="00AB0AD5">
              <w:rPr>
                <w:noProof/>
                <w:webHidden/>
              </w:rPr>
            </w:r>
            <w:r w:rsidR="00AB0AD5">
              <w:rPr>
                <w:noProof/>
                <w:webHidden/>
              </w:rPr>
              <w:fldChar w:fldCharType="separate"/>
            </w:r>
            <w:r w:rsidR="00AB0AD5">
              <w:rPr>
                <w:noProof/>
                <w:webHidden/>
              </w:rPr>
              <w:t>16</w:t>
            </w:r>
            <w:r w:rsidR="00AB0AD5">
              <w:rPr>
                <w:noProof/>
                <w:webHidden/>
              </w:rPr>
              <w:fldChar w:fldCharType="end"/>
            </w:r>
          </w:hyperlink>
        </w:p>
        <w:p w14:paraId="74AED21D" w14:textId="77777777" w:rsidR="00AB0AD5" w:rsidRDefault="001553E1">
          <w:pPr>
            <w:pStyle w:val="TM1"/>
            <w:tabs>
              <w:tab w:val="right" w:leader="dot" w:pos="9017"/>
            </w:tabs>
            <w:rPr>
              <w:rFonts w:eastAsiaTheme="minorEastAsia"/>
              <w:b w:val="0"/>
              <w:caps w:val="0"/>
              <w:noProof/>
              <w:color w:val="auto"/>
              <w:sz w:val="24"/>
              <w:szCs w:val="24"/>
              <w:lang w:eastAsia="fr-FR"/>
            </w:rPr>
          </w:pPr>
          <w:hyperlink w:anchor="_Toc452418502" w:history="1">
            <w:r w:rsidR="00AB0AD5" w:rsidRPr="009066E3">
              <w:rPr>
                <w:rStyle w:val="Lienhypertexte"/>
                <w:noProof/>
              </w:rPr>
              <w:t>Chapitre 8-L’épargne, L’investissement et le système financier</w:t>
            </w:r>
            <w:r w:rsidR="00AB0AD5">
              <w:rPr>
                <w:noProof/>
                <w:webHidden/>
              </w:rPr>
              <w:tab/>
            </w:r>
            <w:r w:rsidR="00AB0AD5">
              <w:rPr>
                <w:noProof/>
                <w:webHidden/>
              </w:rPr>
              <w:fldChar w:fldCharType="begin"/>
            </w:r>
            <w:r w:rsidR="00AB0AD5">
              <w:rPr>
                <w:noProof/>
                <w:webHidden/>
              </w:rPr>
              <w:instrText xml:space="preserve"> PAGEREF _Toc452418502 \h </w:instrText>
            </w:r>
            <w:r w:rsidR="00AB0AD5">
              <w:rPr>
                <w:noProof/>
                <w:webHidden/>
              </w:rPr>
            </w:r>
            <w:r w:rsidR="00AB0AD5">
              <w:rPr>
                <w:noProof/>
                <w:webHidden/>
              </w:rPr>
              <w:fldChar w:fldCharType="separate"/>
            </w:r>
            <w:r w:rsidR="00AB0AD5">
              <w:rPr>
                <w:noProof/>
                <w:webHidden/>
              </w:rPr>
              <w:t>22</w:t>
            </w:r>
            <w:r w:rsidR="00AB0AD5">
              <w:rPr>
                <w:noProof/>
                <w:webHidden/>
              </w:rPr>
              <w:fldChar w:fldCharType="end"/>
            </w:r>
          </w:hyperlink>
        </w:p>
        <w:p w14:paraId="71BF8729" w14:textId="77777777" w:rsidR="00AB0AD5" w:rsidRDefault="001553E1">
          <w:pPr>
            <w:pStyle w:val="TM2"/>
            <w:tabs>
              <w:tab w:val="right" w:leader="dot" w:pos="9017"/>
            </w:tabs>
            <w:rPr>
              <w:rFonts w:eastAsiaTheme="minorEastAsia"/>
              <w:smallCaps w:val="0"/>
              <w:noProof/>
              <w:color w:val="auto"/>
              <w:sz w:val="24"/>
              <w:szCs w:val="24"/>
              <w:lang w:eastAsia="fr-FR"/>
            </w:rPr>
          </w:pPr>
          <w:hyperlink w:anchor="_Toc452418503" w:history="1">
            <w:r w:rsidR="00AB0AD5" w:rsidRPr="009066E3">
              <w:rPr>
                <w:rStyle w:val="Lienhypertexte"/>
                <w:noProof/>
              </w:rPr>
              <w:t>Les institution financières canadiennes</w:t>
            </w:r>
            <w:r w:rsidR="00AB0AD5">
              <w:rPr>
                <w:noProof/>
                <w:webHidden/>
              </w:rPr>
              <w:tab/>
            </w:r>
            <w:r w:rsidR="00AB0AD5">
              <w:rPr>
                <w:noProof/>
                <w:webHidden/>
              </w:rPr>
              <w:fldChar w:fldCharType="begin"/>
            </w:r>
            <w:r w:rsidR="00AB0AD5">
              <w:rPr>
                <w:noProof/>
                <w:webHidden/>
              </w:rPr>
              <w:instrText xml:space="preserve"> PAGEREF _Toc452418503 \h </w:instrText>
            </w:r>
            <w:r w:rsidR="00AB0AD5">
              <w:rPr>
                <w:noProof/>
                <w:webHidden/>
              </w:rPr>
            </w:r>
            <w:r w:rsidR="00AB0AD5">
              <w:rPr>
                <w:noProof/>
                <w:webHidden/>
              </w:rPr>
              <w:fldChar w:fldCharType="separate"/>
            </w:r>
            <w:r w:rsidR="00AB0AD5">
              <w:rPr>
                <w:noProof/>
                <w:webHidden/>
              </w:rPr>
              <w:t>22</w:t>
            </w:r>
            <w:r w:rsidR="00AB0AD5">
              <w:rPr>
                <w:noProof/>
                <w:webHidden/>
              </w:rPr>
              <w:fldChar w:fldCharType="end"/>
            </w:r>
          </w:hyperlink>
        </w:p>
        <w:p w14:paraId="5BB12DFF" w14:textId="77777777" w:rsidR="00AB0AD5" w:rsidRDefault="001553E1">
          <w:pPr>
            <w:pStyle w:val="TM2"/>
            <w:tabs>
              <w:tab w:val="right" w:leader="dot" w:pos="9017"/>
            </w:tabs>
            <w:rPr>
              <w:rFonts w:eastAsiaTheme="minorEastAsia"/>
              <w:smallCaps w:val="0"/>
              <w:noProof/>
              <w:color w:val="auto"/>
              <w:sz w:val="24"/>
              <w:szCs w:val="24"/>
              <w:lang w:eastAsia="fr-FR"/>
            </w:rPr>
          </w:pPr>
          <w:hyperlink w:anchor="_Toc452418504" w:history="1">
            <w:r w:rsidR="00AB0AD5" w:rsidRPr="009066E3">
              <w:rPr>
                <w:rStyle w:val="Lienhypertexte"/>
                <w:noProof/>
              </w:rPr>
              <w:t>L’épargnes et l’investissement dans la comptabilité nationale.</w:t>
            </w:r>
            <w:r w:rsidR="00AB0AD5">
              <w:rPr>
                <w:noProof/>
                <w:webHidden/>
              </w:rPr>
              <w:tab/>
            </w:r>
            <w:r w:rsidR="00AB0AD5">
              <w:rPr>
                <w:noProof/>
                <w:webHidden/>
              </w:rPr>
              <w:fldChar w:fldCharType="begin"/>
            </w:r>
            <w:r w:rsidR="00AB0AD5">
              <w:rPr>
                <w:noProof/>
                <w:webHidden/>
              </w:rPr>
              <w:instrText xml:space="preserve"> PAGEREF _Toc452418504 \h </w:instrText>
            </w:r>
            <w:r w:rsidR="00AB0AD5">
              <w:rPr>
                <w:noProof/>
                <w:webHidden/>
              </w:rPr>
            </w:r>
            <w:r w:rsidR="00AB0AD5">
              <w:rPr>
                <w:noProof/>
                <w:webHidden/>
              </w:rPr>
              <w:fldChar w:fldCharType="separate"/>
            </w:r>
            <w:r w:rsidR="00AB0AD5">
              <w:rPr>
                <w:noProof/>
                <w:webHidden/>
              </w:rPr>
              <w:t>25</w:t>
            </w:r>
            <w:r w:rsidR="00AB0AD5">
              <w:rPr>
                <w:noProof/>
                <w:webHidden/>
              </w:rPr>
              <w:fldChar w:fldCharType="end"/>
            </w:r>
          </w:hyperlink>
        </w:p>
        <w:p w14:paraId="373E8473" w14:textId="77777777" w:rsidR="00AB0AD5" w:rsidRDefault="001553E1">
          <w:pPr>
            <w:pStyle w:val="TM2"/>
            <w:tabs>
              <w:tab w:val="right" w:leader="dot" w:pos="9017"/>
            </w:tabs>
            <w:rPr>
              <w:rFonts w:eastAsiaTheme="minorEastAsia"/>
              <w:smallCaps w:val="0"/>
              <w:noProof/>
              <w:color w:val="auto"/>
              <w:sz w:val="24"/>
              <w:szCs w:val="24"/>
              <w:lang w:eastAsia="fr-FR"/>
            </w:rPr>
          </w:pPr>
          <w:hyperlink w:anchor="_Toc452418505" w:history="1">
            <w:r w:rsidR="00AB0AD5" w:rsidRPr="009066E3">
              <w:rPr>
                <w:rStyle w:val="Lienhypertexte"/>
                <w:noProof/>
              </w:rPr>
              <w:t>Le marché des fonds prêtables</w:t>
            </w:r>
            <w:r w:rsidR="00AB0AD5">
              <w:rPr>
                <w:noProof/>
                <w:webHidden/>
              </w:rPr>
              <w:tab/>
            </w:r>
            <w:r w:rsidR="00AB0AD5">
              <w:rPr>
                <w:noProof/>
                <w:webHidden/>
              </w:rPr>
              <w:fldChar w:fldCharType="begin"/>
            </w:r>
            <w:r w:rsidR="00AB0AD5">
              <w:rPr>
                <w:noProof/>
                <w:webHidden/>
              </w:rPr>
              <w:instrText xml:space="preserve"> PAGEREF _Toc452418505 \h </w:instrText>
            </w:r>
            <w:r w:rsidR="00AB0AD5">
              <w:rPr>
                <w:noProof/>
                <w:webHidden/>
              </w:rPr>
            </w:r>
            <w:r w:rsidR="00AB0AD5">
              <w:rPr>
                <w:noProof/>
                <w:webHidden/>
              </w:rPr>
              <w:fldChar w:fldCharType="separate"/>
            </w:r>
            <w:r w:rsidR="00AB0AD5">
              <w:rPr>
                <w:noProof/>
                <w:webHidden/>
              </w:rPr>
              <w:t>27</w:t>
            </w:r>
            <w:r w:rsidR="00AB0AD5">
              <w:rPr>
                <w:noProof/>
                <w:webHidden/>
              </w:rPr>
              <w:fldChar w:fldCharType="end"/>
            </w:r>
          </w:hyperlink>
        </w:p>
        <w:p w14:paraId="75856A09" w14:textId="7ED08B38" w:rsidR="00985AFA" w:rsidRDefault="00D058ED" w:rsidP="00985AFA">
          <w:r>
            <w:rPr>
              <w:b/>
              <w:bCs/>
              <w:noProof/>
            </w:rPr>
            <w:fldChar w:fldCharType="end"/>
          </w:r>
        </w:p>
      </w:sdtContent>
    </w:sdt>
    <w:p w14:paraId="529D75E7" w14:textId="43B29A21" w:rsidR="00A71536" w:rsidRDefault="00A71536" w:rsidP="00A71536">
      <w:pPr>
        <w:pStyle w:val="Titre1"/>
      </w:pPr>
      <w:bookmarkStart w:id="0" w:name="_Toc452418476"/>
      <w:r>
        <w:lastRenderedPageBreak/>
        <w:t>Chapitre 2</w:t>
      </w:r>
      <w:r w:rsidR="009E1EF3">
        <w:t>-Penser comme un économiste</w:t>
      </w:r>
      <w:bookmarkEnd w:id="0"/>
      <w:r w:rsidR="009E1EF3">
        <w:t xml:space="preserve"> </w:t>
      </w:r>
      <w:r>
        <w:t xml:space="preserve"> </w:t>
      </w:r>
    </w:p>
    <w:p w14:paraId="2A31FE62" w14:textId="04D0E449" w:rsidR="00A71536" w:rsidRDefault="00A71536" w:rsidP="00A71536">
      <w:pPr>
        <w:pStyle w:val="Titre2"/>
      </w:pPr>
      <w:bookmarkStart w:id="1" w:name="_Toc452418477"/>
      <w:r>
        <w:t>L’observation, la théorie et le retour à l’observation</w:t>
      </w:r>
      <w:bookmarkEnd w:id="1"/>
    </w:p>
    <w:p w14:paraId="01C3918F" w14:textId="77777777" w:rsidR="00A71536" w:rsidRDefault="00A71536" w:rsidP="00A71536">
      <w:r>
        <w:t xml:space="preserve">Toute comme les scientifique, les économistes émettent des théories. Par exemple, l’inflation, l’inflation survient lorsque le Gouv. Émet trop de monnaie. Il va alors analyser l’économie de plusieurs pays et trouver un lien entre ceci. </w:t>
      </w:r>
    </w:p>
    <w:p w14:paraId="4695383B" w14:textId="77777777" w:rsidR="000E2402" w:rsidRDefault="00A71536" w:rsidP="00A71536">
      <w:r>
        <w:t xml:space="preserve">Contrairement au scientifiques, les économistes ne peuvent pas manipuler l’économie pour vérifier leurs infos. Ils se basent sur </w:t>
      </w:r>
      <w:r w:rsidR="000E2402">
        <w:t>les données historiques</w:t>
      </w:r>
      <w:r>
        <w:t>.</w:t>
      </w:r>
    </w:p>
    <w:p w14:paraId="2FD16F9D" w14:textId="77777777" w:rsidR="000E2402" w:rsidRDefault="000E2402" w:rsidP="000E2402">
      <w:pPr>
        <w:pStyle w:val="Titre2"/>
      </w:pPr>
      <w:bookmarkStart w:id="2" w:name="_Toc452418478"/>
      <w:r>
        <w:t>Rôles des postulas</w:t>
      </w:r>
      <w:bookmarkEnd w:id="2"/>
    </w:p>
    <w:p w14:paraId="529FE7B5" w14:textId="223600A8" w:rsidR="00605B10" w:rsidRDefault="00A70109" w:rsidP="00605B10">
      <w:pPr>
        <w:pStyle w:val="Pardeliste"/>
        <w:numPr>
          <w:ilvl w:val="0"/>
          <w:numId w:val="10"/>
        </w:numPr>
      </w:pPr>
      <w:r>
        <w:t xml:space="preserve">Les économistes utilisent des postulas pour </w:t>
      </w:r>
      <w:r w:rsidR="00605B10">
        <w:t>simplifier (</w:t>
      </w:r>
      <w:r w:rsidR="00191E05">
        <w:t>la réalité)</w:t>
      </w:r>
      <w:r>
        <w:t xml:space="preserve"> les problèmes. </w:t>
      </w:r>
      <w:r w:rsidR="000E2402">
        <w:t xml:space="preserve"> </w:t>
      </w:r>
      <w:r w:rsidR="00CA42D8">
        <w:t>Par exemple considérer deux pays qui produisent deux bien seulement. Ou bien pour définir l’inflation a long terme on va considérer que les prix de Magasines vendue est constant.</w:t>
      </w:r>
    </w:p>
    <w:p w14:paraId="644100F9" w14:textId="6EC2802F" w:rsidR="00B51DF1" w:rsidRDefault="00B51DF1" w:rsidP="00B51DF1">
      <w:pPr>
        <w:rPr>
          <w:b/>
        </w:rPr>
      </w:pPr>
      <w:bookmarkStart w:id="3" w:name="_Toc452418479"/>
      <w:r w:rsidRPr="00B51DF1">
        <w:rPr>
          <w:rStyle w:val="Titre2Car"/>
        </w:rPr>
        <w:t>Diagramme des flux circulaire</w:t>
      </w:r>
      <w:bookmarkEnd w:id="3"/>
      <w:r w:rsidRPr="00B51DF1">
        <w:rPr>
          <w:rStyle w:val="Titre2Car"/>
        </w:rPr>
        <w:t> </w:t>
      </w:r>
      <w:r>
        <w:rPr>
          <w:b/>
        </w:rPr>
        <w:t>:</w:t>
      </w:r>
    </w:p>
    <w:p w14:paraId="43B6E04F" w14:textId="7250F2C6" w:rsidR="00B51DF1" w:rsidRDefault="00B51DF1" w:rsidP="00B51DF1">
      <w:r w:rsidRPr="00B51DF1">
        <w:rPr>
          <w:b/>
        </w:rPr>
        <w:t>Flux réel </w:t>
      </w:r>
      <w:r>
        <w:t>: Les ménages achète les produits et services offert par les entreprises dans le marché des bien et ser</w:t>
      </w:r>
      <w:r w:rsidR="001D3581">
        <w:t>vices. Ensuite les ménages vendent</w:t>
      </w:r>
      <w:r>
        <w:t xml:space="preserve"> </w:t>
      </w:r>
      <w:r w:rsidR="003A2AD5">
        <w:t>leurs facteurs</w:t>
      </w:r>
      <w:r>
        <w:t xml:space="preserve"> de production (terre, main d’œuvre, capital, équipement) aux entreprise dans le marché des facteurs de production. </w:t>
      </w:r>
    </w:p>
    <w:p w14:paraId="7AFC2D9F" w14:textId="632E803E" w:rsidR="00B51DF1" w:rsidRDefault="00B51DF1" w:rsidP="00B51DF1">
      <w:r w:rsidRPr="00B51DF1">
        <w:rPr>
          <w:b/>
        </w:rPr>
        <w:t>Flux de dollars </w:t>
      </w:r>
      <w:r>
        <w:t>: Les ménages dépensent leur revenue dans le marché des bien et services, ce qui devient une revenue pour les entreprises. Les entreprises vont utiliser ce revenu dans le marché des facteurs de production qui va devenir un revenu pour les ménages.</w:t>
      </w:r>
    </w:p>
    <w:p w14:paraId="09FAA890" w14:textId="43F577C1" w:rsidR="00B51DF1" w:rsidRDefault="00B51DF1" w:rsidP="00B51DF1">
      <w:pPr>
        <w:pStyle w:val="Titre2"/>
      </w:pPr>
      <w:bookmarkStart w:id="4" w:name="_Toc452418480"/>
      <w:r>
        <w:t>Courbes des possibilités de production (CPP)</w:t>
      </w:r>
      <w:bookmarkEnd w:id="4"/>
    </w:p>
    <w:p w14:paraId="3AB766AD" w14:textId="77777777" w:rsidR="00282FC8" w:rsidRDefault="00282FC8" w:rsidP="00282FC8">
      <w:pPr>
        <w:pStyle w:val="Pardeliste"/>
        <w:numPr>
          <w:ilvl w:val="0"/>
          <w:numId w:val="10"/>
        </w:numPr>
      </w:pPr>
      <w:r>
        <w:t>Toute les productions se trouvant sur la courbe sont considéré efficace.</w:t>
      </w:r>
    </w:p>
    <w:p w14:paraId="42C70E1B" w14:textId="771F29D9" w:rsidR="0050267D" w:rsidRDefault="00282FC8" w:rsidP="00282FC8">
      <w:pPr>
        <w:pStyle w:val="Pardeliste"/>
        <w:numPr>
          <w:ilvl w:val="0"/>
          <w:numId w:val="10"/>
        </w:numPr>
      </w:pPr>
      <w:r>
        <w:t>Les point a l’</w:t>
      </w:r>
      <w:r w:rsidR="0050267D">
        <w:t>intérieure</w:t>
      </w:r>
      <w:r>
        <w:t xml:space="preserve"> de la courbe signifie </w:t>
      </w:r>
      <w:r w:rsidR="0050267D">
        <w:t xml:space="preserve">qu’il y a une utilisation inefficace, peut être un haut taux de chômage. </w:t>
      </w:r>
    </w:p>
    <w:p w14:paraId="70214E36" w14:textId="1DBBC3F1" w:rsidR="00B51DF1" w:rsidRPr="00B51DF1" w:rsidRDefault="0050267D" w:rsidP="00282FC8">
      <w:pPr>
        <w:pStyle w:val="Pardeliste"/>
        <w:numPr>
          <w:ilvl w:val="0"/>
          <w:numId w:val="10"/>
        </w:numPr>
      </w:pPr>
      <w:r>
        <w:lastRenderedPageBreak/>
        <w:t>Un point a l’extérieure de</w:t>
      </w:r>
      <w:r w:rsidR="003A2AD5">
        <w:t xml:space="preserve"> la courbe veut dire qu’il n’y pas assez de ressource pour atteindre ce point</w:t>
      </w:r>
      <w:r>
        <w:t xml:space="preserve">   </w:t>
      </w:r>
      <w:r w:rsidR="00282FC8">
        <w:t xml:space="preserve"> </w:t>
      </w:r>
    </w:p>
    <w:p w14:paraId="36BC73E6" w14:textId="376F3129" w:rsidR="00B51DF1" w:rsidRPr="00B51DF1" w:rsidRDefault="00B51DF1" w:rsidP="00B51DF1">
      <w:r>
        <w:t xml:space="preserve">    </w:t>
      </w:r>
    </w:p>
    <w:p w14:paraId="5497CFDF" w14:textId="18D98D3F" w:rsidR="00BA3D0D" w:rsidRDefault="00BA3D0D" w:rsidP="00BA3D0D">
      <w:pPr>
        <w:pStyle w:val="Titre2"/>
      </w:pPr>
      <w:bookmarkStart w:id="5" w:name="_Toc452418481"/>
      <w:r>
        <w:t>La microéconomie et la macroéconomie</w:t>
      </w:r>
      <w:bookmarkEnd w:id="5"/>
    </w:p>
    <w:p w14:paraId="4E652216" w14:textId="64358275" w:rsidR="00BA3D0D" w:rsidRDefault="00375632" w:rsidP="00BA3D0D">
      <w:r>
        <w:t>La microéconomie : Étude de la prise de décision des minages et des entreprises ainsi que de leur interaction avec le marché.</w:t>
      </w:r>
    </w:p>
    <w:p w14:paraId="02078CE4" w14:textId="6C76BD45" w:rsidR="00375632" w:rsidRDefault="00375632" w:rsidP="00BA3D0D">
      <w:r>
        <w:t xml:space="preserve">La macroéconomie : Étude des phénomènes économique globaux, notamment le chômage, l’inflation et la croissance économique. </w:t>
      </w:r>
    </w:p>
    <w:p w14:paraId="2247F781" w14:textId="5F287E7B" w:rsidR="00375632" w:rsidRDefault="002E3AFC" w:rsidP="00BA3D0D">
      <w:r>
        <w:t xml:space="preserve">Elles sont étroitement liées, puisque pour analyser un phénomène macroéconomique, on doit analyser d’abord les actions des entreprise et ménages (microéconomie). Mais ceux ci ont des modèles économiques totalement différent. </w:t>
      </w:r>
    </w:p>
    <w:p w14:paraId="2F891857" w14:textId="04E9C459" w:rsidR="002E3AFC" w:rsidRDefault="002E3AFC" w:rsidP="002E3AFC">
      <w:pPr>
        <w:pStyle w:val="Pardeliste"/>
        <w:numPr>
          <w:ilvl w:val="0"/>
          <w:numId w:val="10"/>
        </w:numPr>
      </w:pPr>
      <w:r>
        <w:t xml:space="preserve">Quand un économiste essayer d’expliquer un évènement économique il est un scientifique. </w:t>
      </w:r>
    </w:p>
    <w:p w14:paraId="7F4F2B8E" w14:textId="05E36037" w:rsidR="002E3AFC" w:rsidRDefault="002E3AFC" w:rsidP="002E3AFC">
      <w:pPr>
        <w:pStyle w:val="Pardeliste"/>
        <w:numPr>
          <w:ilvl w:val="0"/>
          <w:numId w:val="10"/>
        </w:numPr>
      </w:pPr>
      <w:r>
        <w:t xml:space="preserve">Lorsqu’il essaye d’améliorer une situation, ils sont des conseillers politique. </w:t>
      </w:r>
    </w:p>
    <w:p w14:paraId="171E3E69" w14:textId="2165EE75" w:rsidR="002E3AFC" w:rsidRDefault="00A242F4" w:rsidP="002E3AFC">
      <w:r w:rsidRPr="00F30A3A">
        <w:rPr>
          <w:b/>
        </w:rPr>
        <w:t>Énoncé Positive </w:t>
      </w:r>
      <w:r>
        <w:t xml:space="preserve">: Proposition par laquelle on essaie de décrire l’état du monde. </w:t>
      </w:r>
    </w:p>
    <w:p w14:paraId="5E79C2C3" w14:textId="4E3041C2" w:rsidR="00A242F4" w:rsidRPr="00BA3D0D" w:rsidRDefault="00A242F4" w:rsidP="002E3AFC">
      <w:r>
        <w:t xml:space="preserve">Ex. </w:t>
      </w:r>
      <w:r w:rsidR="00F30A3A">
        <w:t xml:space="preserve">La législation sur le salaire minimum est responsable d’une partie du chômage. </w:t>
      </w:r>
    </w:p>
    <w:p w14:paraId="0CFD377E" w14:textId="3554D9DB" w:rsidR="000E2402" w:rsidRDefault="00A71536" w:rsidP="00F30A3A">
      <w:r>
        <w:t xml:space="preserve"> </w:t>
      </w:r>
      <w:r w:rsidR="00F30A3A">
        <w:rPr>
          <w:b/>
        </w:rPr>
        <w:t xml:space="preserve">Énoncé normatif : </w:t>
      </w:r>
      <w:r w:rsidR="00F30A3A">
        <w:t>Proposition par laquelle on essaie de déterminer ce que devrai être le monde.</w:t>
      </w:r>
    </w:p>
    <w:p w14:paraId="13367ED4" w14:textId="578A3C67" w:rsidR="00F30A3A" w:rsidRDefault="00F30A3A" w:rsidP="00F30A3A">
      <w:r>
        <w:t>Ex. Le Gouv. Devrait augmenter le salaire minimum.</w:t>
      </w:r>
    </w:p>
    <w:p w14:paraId="00F1331F" w14:textId="1AC8BD7C" w:rsidR="00F30A3A" w:rsidRDefault="00F30A3A" w:rsidP="00F30A3A">
      <w:pPr>
        <w:pStyle w:val="Pardeliste"/>
        <w:numPr>
          <w:ilvl w:val="0"/>
          <w:numId w:val="10"/>
        </w:numPr>
      </w:pPr>
      <w:r>
        <w:t xml:space="preserve">La différence entre les deux, c’est la façon de les justifier. Positive est basé sur des faits, tandis que l’autre sur un raisonnement. </w:t>
      </w:r>
    </w:p>
    <w:p w14:paraId="039E0189" w14:textId="6AC513FA" w:rsidR="008B6F9C" w:rsidRPr="00F30A3A" w:rsidRDefault="008B6F9C" w:rsidP="008B6F9C">
      <w:pPr>
        <w:pStyle w:val="Titre2"/>
      </w:pPr>
      <w:bookmarkStart w:id="6" w:name="_Toc452418482"/>
      <w:r>
        <w:t>Pour les économistes ne s’entendent pas ?</w:t>
      </w:r>
      <w:bookmarkEnd w:id="6"/>
    </w:p>
    <w:p w14:paraId="7019FAAB" w14:textId="395A7E09" w:rsidR="00A71536" w:rsidRDefault="004C4D8C" w:rsidP="004C4D8C">
      <w:pPr>
        <w:pStyle w:val="Pardeliste"/>
        <w:numPr>
          <w:ilvl w:val="0"/>
          <w:numId w:val="10"/>
        </w:numPr>
      </w:pPr>
      <w:r>
        <w:t>Ils se basent sur différente théories économique.</w:t>
      </w:r>
    </w:p>
    <w:p w14:paraId="77A96A28" w14:textId="5FA202B3" w:rsidR="004C4D8C" w:rsidRDefault="004C4D8C" w:rsidP="004C4D8C">
      <w:pPr>
        <w:pStyle w:val="Pardeliste"/>
        <w:numPr>
          <w:ilvl w:val="0"/>
          <w:numId w:val="10"/>
        </w:numPr>
      </w:pPr>
      <w:r>
        <w:t>Ils ont de différentes valeurs.</w:t>
      </w:r>
    </w:p>
    <w:p w14:paraId="0393DCA3" w14:textId="409C931B" w:rsidR="00ED77DF" w:rsidRDefault="00ED77DF" w:rsidP="00ED77DF">
      <w:pPr>
        <w:pStyle w:val="Titre1"/>
      </w:pPr>
      <w:bookmarkStart w:id="7" w:name="_Toc452418483"/>
      <w:r>
        <w:lastRenderedPageBreak/>
        <w:t>Chapitre 3</w:t>
      </w:r>
      <w:r w:rsidR="009E1EF3">
        <w:t xml:space="preserve">-L’interdépendanc et </w:t>
      </w:r>
      <w:r w:rsidR="006B70BE">
        <w:t>les gains tirés</w:t>
      </w:r>
      <w:r w:rsidR="009E1EF3">
        <w:t xml:space="preserve"> de l’échange</w:t>
      </w:r>
      <w:bookmarkEnd w:id="7"/>
    </w:p>
    <w:p w14:paraId="5EFC0176" w14:textId="73C8EAF0" w:rsidR="00A71536" w:rsidRDefault="002E5475" w:rsidP="002E5475">
      <w:r>
        <w:t xml:space="preserve">L’avantage absolue : </w:t>
      </w:r>
      <w:r w:rsidR="00966EF6">
        <w:t>Capacité de produire un bien en utilisant moins d’intrants qu’un autre producteur.</w:t>
      </w:r>
    </w:p>
    <w:p w14:paraId="22C46C30" w14:textId="77777777" w:rsidR="00267AFC" w:rsidRDefault="00966EF6" w:rsidP="002E5475">
      <w:r>
        <w:t xml:space="preserve">L’avantage comparatif : </w:t>
      </w:r>
      <w:r w:rsidR="00267AFC">
        <w:t>Capacité</w:t>
      </w:r>
      <w:r>
        <w:t xml:space="preserve"> de produire un bien à un coût de renonciation moindre qu’un autre prod</w:t>
      </w:r>
      <w:r w:rsidR="00267AFC">
        <w:t xml:space="preserve">ucteur. </w:t>
      </w:r>
    </w:p>
    <w:p w14:paraId="44BC602C" w14:textId="77777777" w:rsidR="00267AFC" w:rsidRDefault="00267AFC" w:rsidP="002E5475"/>
    <w:p w14:paraId="1A058B94" w14:textId="77777777" w:rsidR="00267AFC" w:rsidRDefault="00267AFC" w:rsidP="002E5475">
      <w:r>
        <w:t xml:space="preserve">Fermier vs. Éleveur </w:t>
      </w:r>
    </w:p>
    <w:p w14:paraId="584A6120" w14:textId="77777777" w:rsidR="00267AFC" w:rsidRPr="00267AFC" w:rsidRDefault="00267AFC" w:rsidP="002E5475">
      <w:pPr>
        <w:rPr>
          <w:b/>
        </w:rPr>
      </w:pPr>
      <w:r w:rsidRPr="00267AFC">
        <w:rPr>
          <w:b/>
        </w:rPr>
        <w:t xml:space="preserve">Sans échange en 8 heures :   </w:t>
      </w:r>
    </w:p>
    <w:p w14:paraId="53335822" w14:textId="05A224B1" w:rsidR="00966EF6" w:rsidRDefault="00267AFC" w:rsidP="002E5475">
      <w:r w:rsidRPr="00342678">
        <w:rPr>
          <w:b/>
        </w:rPr>
        <w:t>Fermier </w:t>
      </w:r>
      <w:r>
        <w:t xml:space="preserve">: 4 viande     16 pommes      </w:t>
      </w:r>
      <w:r w:rsidRPr="00BE38E8">
        <w:rPr>
          <w:b/>
        </w:rPr>
        <w:t>Éleveur </w:t>
      </w:r>
      <w:r>
        <w:t xml:space="preserve">: </w:t>
      </w:r>
      <w:r w:rsidR="00966EF6">
        <w:t xml:space="preserve"> </w:t>
      </w:r>
      <w:r>
        <w:t>12 viande    24 pommes</w:t>
      </w:r>
    </w:p>
    <w:p w14:paraId="5D5AF627" w14:textId="495245E2" w:rsidR="00267AFC" w:rsidRDefault="00267AFC" w:rsidP="002E5475">
      <w:pPr>
        <w:rPr>
          <w:b/>
        </w:rPr>
      </w:pPr>
      <w:r>
        <w:rPr>
          <w:b/>
        </w:rPr>
        <w:t>Cout de renonciation 1 viande :</w:t>
      </w:r>
    </w:p>
    <w:p w14:paraId="13128A59" w14:textId="47E6EBAA" w:rsidR="00267AFC" w:rsidRDefault="00267AFC" w:rsidP="002E5475">
      <w:r>
        <w:rPr>
          <w:b/>
        </w:rPr>
        <w:t xml:space="preserve">Fermier : </w:t>
      </w:r>
      <w:r>
        <w:t xml:space="preserve"> 1 viande : 4 pomme         </w:t>
      </w:r>
      <w:r w:rsidRPr="00BE38E8">
        <w:rPr>
          <w:b/>
        </w:rPr>
        <w:t>Éleveur </w:t>
      </w:r>
      <w:r>
        <w:t>: 1 viande : 2 pomme</w:t>
      </w:r>
    </w:p>
    <w:p w14:paraId="68C425B1" w14:textId="72D46540" w:rsidR="00267AFC" w:rsidRDefault="00267AFC" w:rsidP="002E5475">
      <w:pPr>
        <w:rPr>
          <w:b/>
        </w:rPr>
      </w:pPr>
      <w:r>
        <w:rPr>
          <w:b/>
        </w:rPr>
        <w:t xml:space="preserve">Cout de renonciation de 1 pomme : </w:t>
      </w:r>
    </w:p>
    <w:p w14:paraId="31465916" w14:textId="6C21550F" w:rsidR="00267AFC" w:rsidRDefault="00267AFC" w:rsidP="002E5475">
      <w:r>
        <w:rPr>
          <w:b/>
        </w:rPr>
        <w:t>Ferm</w:t>
      </w:r>
      <w:r w:rsidR="00BE38E8">
        <w:rPr>
          <w:b/>
        </w:rPr>
        <w:t>i</w:t>
      </w:r>
      <w:r>
        <w:rPr>
          <w:b/>
        </w:rPr>
        <w:t xml:space="preserve">er : </w:t>
      </w:r>
      <w:r>
        <w:t xml:space="preserve"> 1 p</w:t>
      </w:r>
      <w:r w:rsidR="00BE38E8">
        <w:t xml:space="preserve">omme : 0.25 viande      </w:t>
      </w:r>
      <w:r w:rsidR="00BE38E8">
        <w:rPr>
          <w:b/>
        </w:rPr>
        <w:t xml:space="preserve">Éleveur : </w:t>
      </w:r>
      <w:r w:rsidR="00BE38E8">
        <w:t xml:space="preserve"> 1 pomme : 0.5 viande</w:t>
      </w:r>
    </w:p>
    <w:p w14:paraId="60845CA0" w14:textId="06B8E2D7" w:rsidR="00BE38E8" w:rsidRDefault="00BE38E8" w:rsidP="002E5475">
      <w:r>
        <w:t>L’éleveur a un avantage absolu pour la production de pomme et de viande aussi (fabrique plus en moins de temps)</w:t>
      </w:r>
    </w:p>
    <w:p w14:paraId="4933D902" w14:textId="2294436F" w:rsidR="00AC5017" w:rsidRDefault="00CC184A" w:rsidP="002E5475">
      <w:r>
        <w:t>Le fermier a un avantage comparatif dans la production de la production de pomme</w:t>
      </w:r>
    </w:p>
    <w:p w14:paraId="50713893" w14:textId="1985CEA8" w:rsidR="00CC184A" w:rsidRDefault="00CC184A" w:rsidP="002E5475">
      <w:r>
        <w:t xml:space="preserve">L’éleveur a un avantage comparatif dans la production de viande puisque sont cout de renonciation pour la viande est moine élevé. </w:t>
      </w:r>
    </w:p>
    <w:p w14:paraId="3D55CF15" w14:textId="7E091E97" w:rsidR="00CC184A" w:rsidRDefault="00CC184A" w:rsidP="002E5475">
      <w:r>
        <w:t xml:space="preserve">Un pays peur avoir une </w:t>
      </w:r>
      <w:r w:rsidR="00E852E0">
        <w:t>un avantage absolu</w:t>
      </w:r>
      <w:r>
        <w:t xml:space="preserve"> pour les deux produits mais elle ne peut pas avoir un avantage comparatif pour les deux. </w:t>
      </w:r>
    </w:p>
    <w:p w14:paraId="1FF6407B" w14:textId="52FE3C00" w:rsidR="00CC184A" w:rsidRDefault="00B52394" w:rsidP="002E5475">
      <w:r>
        <w:t xml:space="preserve">Avoir un cout de renonciation élevé pour </w:t>
      </w:r>
      <w:r w:rsidR="000037D5">
        <w:t>un produit</w:t>
      </w:r>
      <w:r>
        <w:t xml:space="preserve"> sign</w:t>
      </w:r>
      <w:r w:rsidR="000037D5">
        <w:t>if</w:t>
      </w:r>
      <w:r>
        <w:t xml:space="preserve">ie un cout de renonciation moindre pour l’autre. Alors aurait </w:t>
      </w:r>
      <w:r w:rsidR="000037D5">
        <w:t>tjrs</w:t>
      </w:r>
      <w:r>
        <w:t xml:space="preserve"> un avantage a échangé </w:t>
      </w:r>
      <w:r w:rsidR="000037D5">
        <w:t>parque</w:t>
      </w:r>
      <w:r>
        <w:t xml:space="preserve"> </w:t>
      </w:r>
      <w:r w:rsidR="000037D5">
        <w:t>ils permettent</w:t>
      </w:r>
      <w:r>
        <w:t xml:space="preserve"> une spécialisation.  </w:t>
      </w:r>
    </w:p>
    <w:p w14:paraId="092A22E4" w14:textId="341439D8" w:rsidR="00AF7505" w:rsidRDefault="00AF7505" w:rsidP="00AF7505">
      <w:pPr>
        <w:pStyle w:val="Pardeliste"/>
        <w:numPr>
          <w:ilvl w:val="0"/>
          <w:numId w:val="10"/>
        </w:numPr>
      </w:pPr>
      <w:r>
        <w:t xml:space="preserve">Pour que les deux pays </w:t>
      </w:r>
      <w:r w:rsidR="000037D5">
        <w:t>bénéficient</w:t>
      </w:r>
      <w:r>
        <w:t xml:space="preserve"> </w:t>
      </w:r>
      <w:r w:rsidR="00E852E0">
        <w:t>des échanges</w:t>
      </w:r>
      <w:r>
        <w:t xml:space="preserve">, le prix doit </w:t>
      </w:r>
      <w:r w:rsidR="000037D5">
        <w:t>être</w:t>
      </w:r>
      <w:r>
        <w:t xml:space="preserve"> situé entre les deux cout de renonciation. </w:t>
      </w:r>
    </w:p>
    <w:p w14:paraId="31666ADA" w14:textId="6BB0E5A1" w:rsidR="00AF7505" w:rsidRDefault="000037D5" w:rsidP="00AF7505">
      <w:pPr>
        <w:pStyle w:val="Pardeliste"/>
        <w:numPr>
          <w:ilvl w:val="0"/>
          <w:numId w:val="10"/>
        </w:numPr>
      </w:pPr>
      <w:r>
        <w:t>Le prix de la viande doit être ente 2 et 4</w:t>
      </w:r>
    </w:p>
    <w:p w14:paraId="242584BB" w14:textId="776DBDB0" w:rsidR="000037D5" w:rsidRDefault="000037D5" w:rsidP="00AF7505">
      <w:pPr>
        <w:pStyle w:val="Pardeliste"/>
        <w:numPr>
          <w:ilvl w:val="0"/>
          <w:numId w:val="10"/>
        </w:numPr>
      </w:pPr>
      <w:r>
        <w:t>Le prix de des pomme doit être entre 0.25 et 0.5</w:t>
      </w:r>
    </w:p>
    <w:p w14:paraId="7C6630DE" w14:textId="2DF8795C" w:rsidR="000037D5" w:rsidRDefault="000037D5" w:rsidP="00AF7505">
      <w:pPr>
        <w:pStyle w:val="Pardeliste"/>
        <w:numPr>
          <w:ilvl w:val="0"/>
          <w:numId w:val="10"/>
        </w:numPr>
      </w:pPr>
      <w:r>
        <w:lastRenderedPageBreak/>
        <w:t>Si les prix sont inferieure les deux voudront Achter le produit</w:t>
      </w:r>
    </w:p>
    <w:p w14:paraId="481311AE" w14:textId="5E13DB43" w:rsidR="000037D5" w:rsidRDefault="000037D5" w:rsidP="00AF7505">
      <w:pPr>
        <w:pStyle w:val="Pardeliste"/>
        <w:numPr>
          <w:ilvl w:val="0"/>
          <w:numId w:val="10"/>
        </w:numPr>
      </w:pPr>
      <w:r>
        <w:t>Si les prix sont supérieurs les deux voudront produire.</w:t>
      </w:r>
    </w:p>
    <w:p w14:paraId="5D7092C5" w14:textId="44C8BEBD" w:rsidR="006F41EF" w:rsidRDefault="003A2AD5" w:rsidP="00092629">
      <w:r>
        <w:t>Les échanges internationaux</w:t>
      </w:r>
      <w:r w:rsidR="00092629">
        <w:t xml:space="preserve"> </w:t>
      </w:r>
      <w:proofErr w:type="gramStart"/>
      <w:r w:rsidR="00092629">
        <w:t>bénéficie</w:t>
      </w:r>
      <w:proofErr w:type="gramEnd"/>
      <w:r w:rsidR="00092629">
        <w:t xml:space="preserve"> les deux pays</w:t>
      </w:r>
      <w:r w:rsidR="006F41EF">
        <w:t xml:space="preserve"> ex :</w:t>
      </w:r>
    </w:p>
    <w:p w14:paraId="066D315C" w14:textId="77777777" w:rsidR="006F41EF" w:rsidRDefault="006F41EF" w:rsidP="00092629">
      <w:r>
        <w:t>Le Canada vs. Le japon</w:t>
      </w:r>
    </w:p>
    <w:p w14:paraId="306DD2AE" w14:textId="77777777" w:rsidR="006F41EF" w:rsidRDefault="006F41EF" w:rsidP="00092629">
      <w:r>
        <w:t>Canada ; 1 voiture       2 pomme</w:t>
      </w:r>
    </w:p>
    <w:p w14:paraId="58A9F61B" w14:textId="77777777" w:rsidR="006F41EF" w:rsidRDefault="006F41EF" w:rsidP="00092629">
      <w:r>
        <w:t xml:space="preserve">Japon : 1 voiture          1 pomme ; </w:t>
      </w:r>
    </w:p>
    <w:p w14:paraId="3E063446" w14:textId="26BDBFC4" w:rsidR="00092629" w:rsidRPr="00BE38E8" w:rsidRDefault="006F41EF" w:rsidP="00092629">
      <w:r w:rsidRPr="006F41EF">
        <w:rPr>
          <w:b/>
        </w:rPr>
        <w:t>Cout de renonciation d’une pomme </w:t>
      </w:r>
      <w:r>
        <w:t xml:space="preserve">: </w:t>
      </w:r>
      <w:r w:rsidR="00092629">
        <w:t xml:space="preserve"> </w:t>
      </w:r>
    </w:p>
    <w:p w14:paraId="6DB27F95" w14:textId="0A4FFB6D" w:rsidR="00CD231E" w:rsidRDefault="006F41EF" w:rsidP="00CD231E">
      <w:r>
        <w:t xml:space="preserve">Canada :  0.5 voiture  </w:t>
      </w:r>
      <w:r w:rsidR="00E852E0">
        <w:t xml:space="preserve">       Japon : 1</w:t>
      </w:r>
      <w:r>
        <w:t xml:space="preserve"> voiture </w:t>
      </w:r>
    </w:p>
    <w:p w14:paraId="587278C0" w14:textId="7CAEBF3E" w:rsidR="006F41EF" w:rsidRDefault="006F41EF" w:rsidP="00CD231E">
      <w:r w:rsidRPr="003A2AD5">
        <w:rPr>
          <w:b/>
        </w:rPr>
        <w:t>Cout de renonciation d’une voiture </w:t>
      </w:r>
      <w:r>
        <w:t>:</w:t>
      </w:r>
    </w:p>
    <w:p w14:paraId="29FC5050" w14:textId="51D2FA74" w:rsidR="006F41EF" w:rsidRDefault="006F41EF" w:rsidP="00CD231E">
      <w:r>
        <w:t xml:space="preserve">Canada : 2 pomme      Japon : 1 pomme </w:t>
      </w:r>
    </w:p>
    <w:p w14:paraId="0C0BBDAC" w14:textId="0124D6DF" w:rsidR="006F41EF" w:rsidRDefault="006F41EF" w:rsidP="00CD231E">
      <w:r>
        <w:t>Donc le Canada a intérêt à produire des pommes et vendre entre 0.5 et 1</w:t>
      </w:r>
    </w:p>
    <w:p w14:paraId="5B9513C8" w14:textId="4A8952DB" w:rsidR="006F41EF" w:rsidRDefault="006F41EF" w:rsidP="00CD231E">
      <w:r>
        <w:t xml:space="preserve">Et le japon produire </w:t>
      </w:r>
      <w:r w:rsidR="00830C51">
        <w:t>des voitures</w:t>
      </w:r>
      <w:r>
        <w:t xml:space="preserve"> et vendre entre 1 et 2</w:t>
      </w:r>
    </w:p>
    <w:p w14:paraId="5762DA64" w14:textId="092A8832" w:rsidR="00D722AF" w:rsidRDefault="00830C51" w:rsidP="00CD231E">
      <w:r>
        <w:t xml:space="preserve">Le commerce international ne bénéficie pas toute </w:t>
      </w:r>
      <w:proofErr w:type="gramStart"/>
      <w:r>
        <w:t>les personne</w:t>
      </w:r>
      <w:proofErr w:type="gramEnd"/>
      <w:r>
        <w:t xml:space="preserve">, certain fermier vendent moins parce que le </w:t>
      </w:r>
      <w:proofErr w:type="spellStart"/>
      <w:r>
        <w:t>gouv</w:t>
      </w:r>
      <w:proofErr w:type="spellEnd"/>
      <w:r>
        <w:t xml:space="preserve">. Importe. Mais dans toutes les cas le pays en générale va tjrs gagner </w:t>
      </w:r>
      <w:proofErr w:type="spellStart"/>
      <w:r>
        <w:t>qlqs</w:t>
      </w:r>
      <w:proofErr w:type="spellEnd"/>
      <w:r>
        <w:t xml:space="preserve"> chose </w:t>
      </w:r>
      <w:r w:rsidR="00D722AF">
        <w:t xml:space="preserve">dans le commerce international. </w:t>
      </w:r>
    </w:p>
    <w:p w14:paraId="7DC1009F" w14:textId="597F8A15" w:rsidR="00A71536" w:rsidRPr="00A71536" w:rsidRDefault="00830C51" w:rsidP="00A71536">
      <w:r>
        <w:t xml:space="preserve">  </w:t>
      </w:r>
    </w:p>
    <w:p w14:paraId="76E6424F" w14:textId="3681E5FD" w:rsidR="00293BF6" w:rsidRDefault="00884CE0">
      <w:pPr>
        <w:pStyle w:val="Titre1"/>
      </w:pPr>
      <w:bookmarkStart w:id="8" w:name="_Toc452418484"/>
      <w:r>
        <w:t>Chapitre 5</w:t>
      </w:r>
      <w:r w:rsidR="009E1EF3">
        <w:t>-Le revenue d’un pays</w:t>
      </w:r>
      <w:bookmarkEnd w:id="8"/>
    </w:p>
    <w:p w14:paraId="7A8AC5F5" w14:textId="77777777" w:rsidR="00293BF6" w:rsidRDefault="00884CE0" w:rsidP="00D058ED">
      <w:pPr>
        <w:pStyle w:val="Titre2"/>
      </w:pPr>
      <w:bookmarkStart w:id="9" w:name="_Toc452418485"/>
      <w:r>
        <w:t>Les revenues et les dépenses.</w:t>
      </w:r>
      <w:bookmarkEnd w:id="9"/>
    </w:p>
    <w:p w14:paraId="38D9528C" w14:textId="77777777" w:rsidR="00293BF6" w:rsidRDefault="00884CE0" w:rsidP="00884CE0">
      <w:pPr>
        <w:pStyle w:val="Listepuces"/>
      </w:pPr>
      <w:r>
        <w:t>Le succès économique d’une personne = son revenue</w:t>
      </w:r>
    </w:p>
    <w:p w14:paraId="04409928" w14:textId="77777777" w:rsidR="00884CE0" w:rsidRDefault="00884CE0" w:rsidP="00884CE0">
      <w:pPr>
        <w:pStyle w:val="Listepuces"/>
      </w:pPr>
      <w:r>
        <w:t>Une personne avec une revenue élevée, va vivre mieux (grande maison, bonne nourriture)</w:t>
      </w:r>
    </w:p>
    <w:p w14:paraId="3D405445" w14:textId="77777777" w:rsidR="00884CE0" w:rsidRDefault="00884CE0" w:rsidP="00884CE0">
      <w:pPr>
        <w:pStyle w:val="Listepuces"/>
      </w:pPr>
      <w:r>
        <w:t>Même chose pour l’économie d’un pays. Revenue totale élevé= meilleur niveau de vie.</w:t>
      </w:r>
    </w:p>
    <w:p w14:paraId="67EDB281" w14:textId="77777777" w:rsidR="00884CE0" w:rsidRDefault="00884CE0" w:rsidP="00884CE0">
      <w:pPr>
        <w:pStyle w:val="Listepuces"/>
      </w:pPr>
      <w:r>
        <w:t xml:space="preserve">PIB : Produit intérieur brute. </w:t>
      </w:r>
    </w:p>
    <w:p w14:paraId="24E5FE18" w14:textId="77777777" w:rsidR="00884CE0" w:rsidRDefault="00884CE0" w:rsidP="00884CE0">
      <w:pPr>
        <w:pStyle w:val="Listepuces"/>
      </w:pPr>
      <w:r>
        <w:t xml:space="preserve">Le PIB mesure la revenue totale des tous les agents publics et les dépenses totale aussi. Les dépense totales d’un pays doivent être </w:t>
      </w:r>
      <w:r>
        <w:lastRenderedPageBreak/>
        <w:t xml:space="preserve">égale a son revenue. Car chaque transaction doit avoir deux parti, Un acheteur et un </w:t>
      </w:r>
      <w:r w:rsidR="00DF7BBF">
        <w:t>vendeur. (</w:t>
      </w:r>
      <w:r w:rsidR="00810E8A">
        <w:t>Flux</w:t>
      </w:r>
      <w:r>
        <w:t xml:space="preserve"> économique circulaire) </w:t>
      </w:r>
    </w:p>
    <w:p w14:paraId="15D79342" w14:textId="014D7944" w:rsidR="00A71536" w:rsidRDefault="00DF7BBF" w:rsidP="00A71536">
      <w:pPr>
        <w:pStyle w:val="Listepuces"/>
      </w:pPr>
      <w:r>
        <w:t xml:space="preserve">Le PIB peut être calculer soit en faisant la totale </w:t>
      </w:r>
      <w:r w:rsidR="00810E8A">
        <w:t>des dépenses</w:t>
      </w:r>
      <w:r>
        <w:t xml:space="preserve"> ou </w:t>
      </w:r>
      <w:r w:rsidR="00810E8A">
        <w:t>de la revenue</w:t>
      </w:r>
      <w:r>
        <w:t xml:space="preserve">. </w:t>
      </w:r>
    </w:p>
    <w:p w14:paraId="24D4FDA5" w14:textId="77777777" w:rsidR="00DF7BBF" w:rsidRDefault="00DF7BBF" w:rsidP="00D058ED">
      <w:pPr>
        <w:pStyle w:val="Titre2"/>
      </w:pPr>
      <w:bookmarkStart w:id="10" w:name="_Toc452418486"/>
      <w:r>
        <w:t>Mesurer le PIB</w:t>
      </w:r>
      <w:bookmarkEnd w:id="10"/>
    </w:p>
    <w:p w14:paraId="1A136C4D" w14:textId="396D39DF" w:rsidR="00884CE0" w:rsidRDefault="00810E8A" w:rsidP="00DF7BBF">
      <w:pPr>
        <w:pStyle w:val="Listepuces"/>
        <w:numPr>
          <w:ilvl w:val="0"/>
          <w:numId w:val="5"/>
        </w:numPr>
      </w:pPr>
      <w:r>
        <w:t>Pour totaliser la revenue, on utilise un dénominateur commun, qui est le cout des choses</w:t>
      </w:r>
      <w:r w:rsidR="00E852E0">
        <w:t xml:space="preserve"> </w:t>
      </w:r>
      <w:r w:rsidR="003A2AD5">
        <w:t>($)</w:t>
      </w:r>
    </w:p>
    <w:p w14:paraId="29E570DE" w14:textId="2E1D7892" w:rsidR="0056643C" w:rsidRDefault="0056643C" w:rsidP="00DF7BBF">
      <w:pPr>
        <w:pStyle w:val="Listepuces"/>
        <w:numPr>
          <w:ilvl w:val="0"/>
          <w:numId w:val="5"/>
        </w:numPr>
      </w:pPr>
      <w:r>
        <w:t>Le PIB inclut toute sorte de bien, Livres, films, pomme. Mais aussi toutes les service, santé coupe de cheveux, service d’habitation (loyer)</w:t>
      </w:r>
    </w:p>
    <w:p w14:paraId="40F05D1C" w14:textId="276ED5C9" w:rsidR="0056643C" w:rsidRDefault="0056643C" w:rsidP="00DF7BBF">
      <w:pPr>
        <w:pStyle w:val="Listepuces"/>
        <w:numPr>
          <w:ilvl w:val="0"/>
          <w:numId w:val="5"/>
        </w:numPr>
      </w:pPr>
      <w:r>
        <w:t>Les propriétaires se considèrent comme étant leurs propres locataires et il paye le loyer a eux même.</w:t>
      </w:r>
    </w:p>
    <w:p w14:paraId="762E72C7" w14:textId="1D973F74" w:rsidR="00810E8A" w:rsidRDefault="0056643C" w:rsidP="00DF7BBF">
      <w:pPr>
        <w:pStyle w:val="Listepuces"/>
        <w:numPr>
          <w:ilvl w:val="0"/>
          <w:numId w:val="5"/>
        </w:numPr>
      </w:pPr>
      <w:r>
        <w:t xml:space="preserve">  Certain bien et service échappent au calcule du PIB tel qui les drogue </w:t>
      </w:r>
      <w:r w:rsidR="00C02C6F">
        <w:t>illicite (</w:t>
      </w:r>
      <w:r>
        <w:t>marché noir)</w:t>
      </w:r>
    </w:p>
    <w:p w14:paraId="620C46C0" w14:textId="032D5AA3" w:rsidR="0056643C" w:rsidRDefault="00C02C6F" w:rsidP="00DF7BBF">
      <w:pPr>
        <w:pStyle w:val="Listepuces"/>
        <w:numPr>
          <w:ilvl w:val="0"/>
          <w:numId w:val="5"/>
        </w:numPr>
      </w:pPr>
      <w:r>
        <w:t xml:space="preserve">Le PIB tien compte uniquement des bien et services FINAUX. Une carte de vœux, on va compter juste la carte finale, pas la fabrication du papier.  </w:t>
      </w:r>
    </w:p>
    <w:p w14:paraId="3B44C10E" w14:textId="77777777" w:rsidR="00E3007E" w:rsidRDefault="00E3007E" w:rsidP="00DF7BBF">
      <w:pPr>
        <w:pStyle w:val="Listepuces"/>
        <w:numPr>
          <w:ilvl w:val="0"/>
          <w:numId w:val="5"/>
        </w:numPr>
      </w:pPr>
      <w:r>
        <w:t>Les biens Intermédiaires exportés sont considérer des produits finaux.</w:t>
      </w:r>
    </w:p>
    <w:p w14:paraId="59702780" w14:textId="77777777" w:rsidR="00E3007E" w:rsidRDefault="00E3007E" w:rsidP="00E3007E">
      <w:pPr>
        <w:pStyle w:val="Listepuces"/>
        <w:numPr>
          <w:ilvl w:val="0"/>
          <w:numId w:val="5"/>
        </w:numPr>
      </w:pPr>
      <w:r>
        <w:t>La valeur d’un produit est totalisée lorsqu’elle est produite non quand elle est vendue.  Les services liés à la revente sont quand mm calculé.</w:t>
      </w:r>
    </w:p>
    <w:p w14:paraId="7DFADA7B" w14:textId="5536A8BE" w:rsidR="00C02C6F" w:rsidRPr="004027D3" w:rsidRDefault="00E3007E" w:rsidP="00D058ED">
      <w:pPr>
        <w:pStyle w:val="Titre2"/>
      </w:pPr>
      <w:bookmarkStart w:id="11" w:name="_Toc452418487"/>
      <w:r w:rsidRPr="004027D3">
        <w:t>Les composantes du PIB</w:t>
      </w:r>
      <w:bookmarkEnd w:id="11"/>
      <w:r w:rsidRPr="004027D3">
        <w:t xml:space="preserve">  </w:t>
      </w:r>
    </w:p>
    <w:p w14:paraId="2CF468A7" w14:textId="6712C67E" w:rsidR="00E3007E" w:rsidRDefault="00E3007E" w:rsidP="00E3007E">
      <w:pPr>
        <w:pStyle w:val="Listepuces"/>
        <w:numPr>
          <w:ilvl w:val="0"/>
          <w:numId w:val="6"/>
        </w:numPr>
      </w:pPr>
      <w:r>
        <w:t xml:space="preserve">La </w:t>
      </w:r>
      <w:r w:rsidRPr="00C94BFE">
        <w:rPr>
          <w:b/>
        </w:rPr>
        <w:t>consommation </w:t>
      </w:r>
      <w:r>
        <w:t>: Les dépenses fait par les ménages pour se procurer</w:t>
      </w:r>
      <w:r w:rsidR="00C94BFE">
        <w:t xml:space="preserve"> des bien et services courant (nourriture, voiture, électroménager, études) N’INCLUT PAS LES MAISON NEUVE</w:t>
      </w:r>
    </w:p>
    <w:p w14:paraId="69AA19D5" w14:textId="50D6179D" w:rsidR="00C94BFE" w:rsidRDefault="00C94BFE" w:rsidP="00E3007E">
      <w:pPr>
        <w:pStyle w:val="Listepuces"/>
        <w:numPr>
          <w:ilvl w:val="0"/>
          <w:numId w:val="6"/>
        </w:numPr>
      </w:pPr>
      <w:r w:rsidRPr="00C94BFE">
        <w:rPr>
          <w:b/>
        </w:rPr>
        <w:t>L’investissement </w:t>
      </w:r>
      <w:r>
        <w:t>: En macro, investissement veut dire l’achat de biens qui seront utilisé dans le futur. Tel des biens de capital, équipement(tracteur) ou infrastructure(usine) ou stock.</w:t>
      </w:r>
      <w:r w:rsidR="00EE475C">
        <w:t xml:space="preserve"> Inclut les maison neuf </w:t>
      </w:r>
    </w:p>
    <w:p w14:paraId="542ABF1E" w14:textId="77777777" w:rsidR="00C94BFE" w:rsidRDefault="00C94BFE" w:rsidP="00E3007E">
      <w:pPr>
        <w:pStyle w:val="Listepuces"/>
        <w:numPr>
          <w:ilvl w:val="0"/>
          <w:numId w:val="6"/>
        </w:numPr>
      </w:pPr>
      <w:r>
        <w:t xml:space="preserve">  </w:t>
      </w:r>
      <w:r w:rsidRPr="00C94BFE">
        <w:rPr>
          <w:b/>
        </w:rPr>
        <w:t>Les dépenses publique (ou gouvernementales) </w:t>
      </w:r>
      <w:r>
        <w:t xml:space="preserve">: achats fait par le gouvernement, peut être des achats courant, ou les salaires des </w:t>
      </w:r>
      <w:r>
        <w:lastRenderedPageBreak/>
        <w:t>fonctionnaires. N’INCLUT pas les somme versé aux chômeur ou personne Aggée.</w:t>
      </w:r>
    </w:p>
    <w:p w14:paraId="1CCE239C" w14:textId="50C33D19" w:rsidR="00C94BFE" w:rsidRDefault="00C94BFE" w:rsidP="00E3007E">
      <w:pPr>
        <w:pStyle w:val="Listepuces"/>
        <w:numPr>
          <w:ilvl w:val="0"/>
          <w:numId w:val="6"/>
        </w:numPr>
      </w:pPr>
      <w:r>
        <w:t xml:space="preserve"> </w:t>
      </w:r>
      <w:r w:rsidR="00EE475C">
        <w:t xml:space="preserve">Ses sommes sont </w:t>
      </w:r>
      <w:r w:rsidR="00EB3468">
        <w:t>appelées</w:t>
      </w:r>
      <w:r w:rsidR="00EE475C">
        <w:t xml:space="preserve"> PAIMENT DE TRANSFERT </w:t>
      </w:r>
    </w:p>
    <w:p w14:paraId="4054BA4D" w14:textId="025C771C" w:rsidR="00EE475C" w:rsidRDefault="00EB3468" w:rsidP="00E3007E">
      <w:pPr>
        <w:pStyle w:val="Listepuces"/>
        <w:numPr>
          <w:ilvl w:val="0"/>
          <w:numId w:val="6"/>
        </w:numPr>
      </w:pPr>
      <w:r>
        <w:t xml:space="preserve">Les </w:t>
      </w:r>
      <w:r>
        <w:rPr>
          <w:b/>
        </w:rPr>
        <w:t xml:space="preserve">Exportation nettes : </w:t>
      </w:r>
      <w:r>
        <w:t xml:space="preserve">Sont les dépenses faites par les étrangers pour se procurer des bien canadiens moins les dépenses des canadiens Pr acheté des produits étrangers.  </w:t>
      </w:r>
    </w:p>
    <w:p w14:paraId="305224EB" w14:textId="1784F6B8" w:rsidR="00EB3468" w:rsidRDefault="00EB3468" w:rsidP="00E3007E">
      <w:pPr>
        <w:pStyle w:val="Listepuces"/>
        <w:numPr>
          <w:ilvl w:val="0"/>
          <w:numId w:val="6"/>
        </w:numPr>
      </w:pPr>
      <w:r>
        <w:t>Exportation – Importation = Exportation Nette.</w:t>
      </w:r>
    </w:p>
    <w:p w14:paraId="1ADFD1EB" w14:textId="772F13DA" w:rsidR="00EB3468" w:rsidRDefault="004027D3" w:rsidP="00E3007E">
      <w:pPr>
        <w:pStyle w:val="Listepuces"/>
        <w:numPr>
          <w:ilvl w:val="0"/>
          <w:numId w:val="6"/>
        </w:numPr>
      </w:pPr>
      <w:r>
        <w:t>PIB = Consommation + Investissement + Dépenses publique + Exportation Nette.</w:t>
      </w:r>
    </w:p>
    <w:p w14:paraId="10A3CE54" w14:textId="00A4554B" w:rsidR="004027D3" w:rsidRDefault="004027D3" w:rsidP="00E3007E">
      <w:pPr>
        <w:pStyle w:val="Listepuces"/>
        <w:numPr>
          <w:ilvl w:val="0"/>
          <w:numId w:val="6"/>
        </w:numPr>
      </w:pPr>
      <w:r>
        <w:t xml:space="preserve">Y = C + I + G + XN </w:t>
      </w:r>
    </w:p>
    <w:p w14:paraId="5589BD39" w14:textId="7F8C7611" w:rsidR="008A3464" w:rsidRDefault="008A3464" w:rsidP="008A3464">
      <w:pPr>
        <w:pStyle w:val="Listepuces"/>
        <w:numPr>
          <w:ilvl w:val="0"/>
          <w:numId w:val="0"/>
        </w:numPr>
        <w:ind w:left="432" w:hanging="432"/>
      </w:pPr>
      <w:r>
        <w:t>PIB CANADIEN POUR 2012</w:t>
      </w:r>
    </w:p>
    <w:p w14:paraId="202D290C" w14:textId="24402C69" w:rsidR="008A3464" w:rsidRDefault="008A3464" w:rsidP="008A3464">
      <w:pPr>
        <w:pStyle w:val="Listepuces"/>
        <w:numPr>
          <w:ilvl w:val="0"/>
          <w:numId w:val="0"/>
        </w:numPr>
        <w:ind w:left="432" w:hanging="432"/>
      </w:pPr>
      <w:r>
        <w:t>PIB : 1820 Milliards de $</w:t>
      </w:r>
      <w:r w:rsidR="00996730">
        <w:t xml:space="preserve">                           100% par habitant</w:t>
      </w:r>
    </w:p>
    <w:p w14:paraId="4A7D47F5" w14:textId="4CF4877E" w:rsidR="002C31DE" w:rsidRDefault="002C31DE" w:rsidP="008A3464">
      <w:pPr>
        <w:pStyle w:val="Listepuces"/>
        <w:numPr>
          <w:ilvl w:val="0"/>
          <w:numId w:val="0"/>
        </w:numPr>
        <w:ind w:left="432" w:hanging="432"/>
      </w:pPr>
      <w:r>
        <w:t>Consommation : 983 Milliard de $</w:t>
      </w:r>
      <w:r w:rsidR="00996730">
        <w:t xml:space="preserve">            54% par habitant       28 200$/per</w:t>
      </w:r>
    </w:p>
    <w:p w14:paraId="1DF75D70" w14:textId="6F864167" w:rsidR="00996730" w:rsidRDefault="002C31DE" w:rsidP="008A3464">
      <w:pPr>
        <w:pStyle w:val="Listepuces"/>
        <w:numPr>
          <w:ilvl w:val="0"/>
          <w:numId w:val="0"/>
        </w:numPr>
        <w:ind w:left="432" w:hanging="432"/>
      </w:pPr>
      <w:r>
        <w:t>Investissement :</w:t>
      </w:r>
      <w:r w:rsidR="00996730">
        <w:t xml:space="preserve"> 439 Milliard $                  24% par habitant       </w:t>
      </w:r>
      <w:r w:rsidR="000C0BF4">
        <w:t>12 550$/per</w:t>
      </w:r>
    </w:p>
    <w:p w14:paraId="712E8797" w14:textId="5BEB62AF" w:rsidR="00996730" w:rsidRDefault="00996730" w:rsidP="008A3464">
      <w:pPr>
        <w:pStyle w:val="Listepuces"/>
        <w:numPr>
          <w:ilvl w:val="0"/>
          <w:numId w:val="0"/>
        </w:numPr>
        <w:ind w:left="432" w:hanging="432"/>
      </w:pPr>
      <w:r>
        <w:t>Gouvernement : 349 Milliard $                  21% par habitant</w:t>
      </w:r>
      <w:r w:rsidR="000C0BF4">
        <w:t xml:space="preserve">      11 270$/per</w:t>
      </w:r>
    </w:p>
    <w:p w14:paraId="2E0BB060" w14:textId="7035AB03" w:rsidR="00996730" w:rsidRDefault="00996730" w:rsidP="008A3464">
      <w:pPr>
        <w:pStyle w:val="Listepuces"/>
        <w:numPr>
          <w:ilvl w:val="0"/>
          <w:numId w:val="0"/>
        </w:numPr>
        <w:ind w:left="432" w:hanging="432"/>
      </w:pPr>
      <w:r>
        <w:t>Exportation Nette : -26 Milliard $               -2% par habitant</w:t>
      </w:r>
      <w:r w:rsidR="000C0BF4">
        <w:t xml:space="preserve">      -730$/per</w:t>
      </w:r>
    </w:p>
    <w:p w14:paraId="3B68C44F" w14:textId="60EAFD39" w:rsidR="004027D3" w:rsidRDefault="002C31DE" w:rsidP="00D058ED">
      <w:pPr>
        <w:pStyle w:val="Titre2"/>
      </w:pPr>
      <w:r>
        <w:t xml:space="preserve"> </w:t>
      </w:r>
      <w:bookmarkStart w:id="12" w:name="_Toc452418488"/>
      <w:r w:rsidR="004027D3" w:rsidRPr="004027D3">
        <w:t>Le PIB nominal et le PIB réel</w:t>
      </w:r>
      <w:bookmarkEnd w:id="12"/>
    </w:p>
    <w:p w14:paraId="33D102E5" w14:textId="77777777" w:rsidR="00E8153B" w:rsidRPr="00E8153B" w:rsidRDefault="0041750B" w:rsidP="004027D3">
      <w:pPr>
        <w:pStyle w:val="Listepuces"/>
        <w:numPr>
          <w:ilvl w:val="0"/>
          <w:numId w:val="7"/>
        </w:numPr>
        <w:rPr>
          <w:b/>
        </w:rPr>
      </w:pPr>
      <w:r>
        <w:t xml:space="preserve">Si le PIB augmente d’une année a une autre, c’est soit </w:t>
      </w:r>
      <w:r w:rsidR="008A3464">
        <w:t>1. L’accroissement de production des biens et services ou 2. L’augmentation des prix des biens et service.</w:t>
      </w:r>
    </w:p>
    <w:p w14:paraId="7E023572" w14:textId="77777777" w:rsidR="00E8153B" w:rsidRPr="00E8153B" w:rsidRDefault="00E8153B" w:rsidP="004027D3">
      <w:pPr>
        <w:pStyle w:val="Listepuces"/>
        <w:numPr>
          <w:ilvl w:val="0"/>
          <w:numId w:val="7"/>
        </w:numPr>
        <w:rPr>
          <w:b/>
        </w:rPr>
      </w:pPr>
      <w:r>
        <w:t xml:space="preserve">Le PIB réel, est l’évaluation du PIB sur un prix commun des bien et service. En utilisant un prix commun on peut voir l’évolution sans que les prix changent vraiment cela. </w:t>
      </w:r>
      <w:r w:rsidR="008A3464">
        <w:t xml:space="preserve"> </w:t>
      </w:r>
    </w:p>
    <w:p w14:paraId="3257BE0F" w14:textId="77777777" w:rsidR="0076558F" w:rsidRPr="0076558F" w:rsidRDefault="008B2909" w:rsidP="004027D3">
      <w:pPr>
        <w:pStyle w:val="Listepuces"/>
        <w:numPr>
          <w:ilvl w:val="0"/>
          <w:numId w:val="7"/>
        </w:numPr>
        <w:rPr>
          <w:b/>
        </w:rPr>
      </w:pPr>
      <w:r>
        <w:t xml:space="preserve">EXEMPLE : </w:t>
      </w:r>
      <w:r w:rsidR="0076558F">
        <w:t xml:space="preserve">Pour calculer les dépenses totales de l’économie, on multiplie la quantité par les prix. </w:t>
      </w:r>
    </w:p>
    <w:p w14:paraId="58C1CD29" w14:textId="4FBFDCEA" w:rsidR="004027D3" w:rsidRPr="00227604" w:rsidRDefault="0076558F" w:rsidP="004027D3">
      <w:pPr>
        <w:pStyle w:val="Listepuces"/>
        <w:numPr>
          <w:ilvl w:val="0"/>
          <w:numId w:val="7"/>
        </w:numPr>
        <w:rPr>
          <w:b/>
        </w:rPr>
      </w:pPr>
      <w:r>
        <w:t xml:space="preserve">Par exemple, un croissant coute 1$ et un fromage coute 2$ en 2013. 100 croissant = 100$ et 50 fromages = 100$. Donc le </w:t>
      </w:r>
      <w:r w:rsidRPr="00227604">
        <w:rPr>
          <w:b/>
        </w:rPr>
        <w:t>PIB nominal est 200$ pour 2013</w:t>
      </w:r>
      <w:r>
        <w:t xml:space="preserve">. </w:t>
      </w:r>
      <w:r w:rsidR="00C65D6B">
        <w:t xml:space="preserve">En 2014 le cout d’un croissant est de 2$ et d’un </w:t>
      </w:r>
      <w:r w:rsidR="00C65D6B">
        <w:lastRenderedPageBreak/>
        <w:t>fromage est 3$. 150 croissants=300</w:t>
      </w:r>
      <w:r w:rsidR="00227604">
        <w:t xml:space="preserve">$ et 100 fromage=300$. Donc le </w:t>
      </w:r>
      <w:r w:rsidR="00227604" w:rsidRPr="00227604">
        <w:rPr>
          <w:b/>
        </w:rPr>
        <w:t>PIB nominal de 2014 est 600$</w:t>
      </w:r>
      <w:r w:rsidR="008A3464">
        <w:t xml:space="preserve"> </w:t>
      </w:r>
    </w:p>
    <w:p w14:paraId="0E8AD4AD" w14:textId="0ACC6585" w:rsidR="00227604" w:rsidRPr="004027D3" w:rsidRDefault="00227604" w:rsidP="004027D3">
      <w:pPr>
        <w:pStyle w:val="Listepuces"/>
        <w:numPr>
          <w:ilvl w:val="0"/>
          <w:numId w:val="7"/>
        </w:numPr>
        <w:rPr>
          <w:b/>
        </w:rPr>
      </w:pPr>
      <w:r>
        <w:t xml:space="preserve">Dû à la variation des prix, on ne peut pas voir la vrai variation d’une année a l’autre. Donc on doit faire le </w:t>
      </w:r>
      <w:r w:rsidRPr="00227604">
        <w:rPr>
          <w:b/>
        </w:rPr>
        <w:t>PIB RÉEL</w:t>
      </w:r>
      <w:r>
        <w:rPr>
          <w:b/>
        </w:rPr>
        <w:t xml:space="preserve">. </w:t>
      </w:r>
      <w:r>
        <w:t xml:space="preserve">Donc prendre une année de base (2013) est utiliser ses prix comme prix constant. Alors en 2013 le </w:t>
      </w:r>
      <w:r w:rsidRPr="00227604">
        <w:rPr>
          <w:b/>
        </w:rPr>
        <w:t>PIB RÉEL</w:t>
      </w:r>
      <w:r>
        <w:t xml:space="preserve"> reste 200$. Mais pour 2014, 150 croissant x 1$ = 150$ et 100 fromage x 2$= 200$. Donc le </w:t>
      </w:r>
      <w:r w:rsidRPr="00227604">
        <w:rPr>
          <w:b/>
        </w:rPr>
        <w:t>PIB RÉEL</w:t>
      </w:r>
      <w:r>
        <w:t xml:space="preserve"> de 2014 est de 350$</w:t>
      </w:r>
    </w:p>
    <w:p w14:paraId="2B268AB7" w14:textId="679CFFEE" w:rsidR="004027D3" w:rsidRDefault="000E64C7" w:rsidP="00D058ED">
      <w:pPr>
        <w:pStyle w:val="Titre2"/>
      </w:pPr>
      <w:bookmarkStart w:id="13" w:name="_Toc452418489"/>
      <w:r>
        <w:t>Le déflateur de PIB</w:t>
      </w:r>
      <w:bookmarkEnd w:id="13"/>
      <w:r>
        <w:t xml:space="preserve"> </w:t>
      </w:r>
    </w:p>
    <w:p w14:paraId="4B4CEB48" w14:textId="5AF0510E" w:rsidR="00D058ED" w:rsidRDefault="00985AFA" w:rsidP="00D058ED">
      <w:pPr>
        <w:pStyle w:val="Listepuces"/>
      </w:pPr>
      <w:r>
        <w:t>Le déflateur de PIB représente le niveau moyen des prix des bien et services.</w:t>
      </w:r>
    </w:p>
    <w:p w14:paraId="61DC721E" w14:textId="77777777" w:rsidR="00985AFA" w:rsidRDefault="00985AFA" w:rsidP="00985AFA">
      <w:pPr>
        <w:pStyle w:val="Listepuces"/>
        <w:numPr>
          <w:ilvl w:val="0"/>
          <w:numId w:val="0"/>
        </w:numPr>
        <w:ind w:left="432" w:hanging="432"/>
      </w:pPr>
      <w:r>
        <w:t xml:space="preserve">   Déflateur du PIB = PIB nominal x 100 / PIB réel</w:t>
      </w:r>
    </w:p>
    <w:p w14:paraId="43B3E4D9" w14:textId="7D5DDF90" w:rsidR="000160BF" w:rsidRDefault="00985AFA" w:rsidP="00985AFA">
      <w:pPr>
        <w:pStyle w:val="Listepuces"/>
      </w:pPr>
      <w:r>
        <w:t xml:space="preserve">Pour </w:t>
      </w:r>
      <w:r w:rsidR="000160BF">
        <w:t>les années</w:t>
      </w:r>
      <w:r>
        <w:t xml:space="preserve"> de base le PIB est </w:t>
      </w:r>
      <w:r w:rsidR="000160BF">
        <w:t>tjrs</w:t>
      </w:r>
      <w:r>
        <w:t xml:space="preserve"> 100</w:t>
      </w:r>
    </w:p>
    <w:p w14:paraId="00895E28" w14:textId="77777777" w:rsidR="000160BF" w:rsidRDefault="000160BF" w:rsidP="00985AFA">
      <w:pPr>
        <w:pStyle w:val="Listepuces"/>
      </w:pPr>
      <w:r>
        <w:t>EXEMPLE : en 2014 ------ 600 x 100 / 350 = 171</w:t>
      </w:r>
    </w:p>
    <w:p w14:paraId="706E7D1F" w14:textId="1AC2882C" w:rsidR="002E5419" w:rsidRDefault="000160BF" w:rsidP="00985AFA">
      <w:pPr>
        <w:pStyle w:val="Listepuces"/>
      </w:pPr>
      <w:r>
        <w:t xml:space="preserve">L’inflation qui est l’augmentation des prix </w:t>
      </w:r>
      <w:r w:rsidR="002E5419">
        <w:t xml:space="preserve">générale est calculé </w:t>
      </w:r>
      <w:r w:rsidR="00E852E0">
        <w:t>à</w:t>
      </w:r>
      <w:r w:rsidR="002E5419">
        <w:t xml:space="preserve"> partir du</w:t>
      </w:r>
      <w:r w:rsidR="00CA718D">
        <w:t xml:space="preserve"> déflateur</w:t>
      </w:r>
      <w:r w:rsidR="002E5419">
        <w:t>.</w:t>
      </w:r>
    </w:p>
    <w:p w14:paraId="0AFE281E" w14:textId="77777777" w:rsidR="002E5419" w:rsidRDefault="002E5419" w:rsidP="002E5419">
      <w:pPr>
        <w:pStyle w:val="Listepuces"/>
        <w:numPr>
          <w:ilvl w:val="0"/>
          <w:numId w:val="0"/>
        </w:numPr>
        <w:ind w:left="432" w:hanging="432"/>
      </w:pPr>
      <w:r>
        <w:t xml:space="preserve">Taux d’inflation de l’année 2(2014) = </w:t>
      </w:r>
    </w:p>
    <w:p w14:paraId="2179DBC1" w14:textId="25BF278F" w:rsidR="00985AFA" w:rsidRDefault="002E5419" w:rsidP="002E5419">
      <w:pPr>
        <w:pStyle w:val="Listepuces"/>
        <w:numPr>
          <w:ilvl w:val="0"/>
          <w:numId w:val="0"/>
        </w:numPr>
        <w:ind w:left="432" w:hanging="432"/>
      </w:pPr>
      <w:r>
        <w:t>(</w:t>
      </w:r>
      <w:r w:rsidR="00CA718D">
        <w:t>Déflateur</w:t>
      </w:r>
      <w:r>
        <w:t xml:space="preserve"> </w:t>
      </w:r>
      <w:r w:rsidR="00CA718D">
        <w:t>d’année</w:t>
      </w:r>
      <w:r>
        <w:t xml:space="preserve"> 2 – déflateur </w:t>
      </w:r>
      <w:r w:rsidR="00CA718D">
        <w:t>d’année</w:t>
      </w:r>
      <w:r>
        <w:t xml:space="preserve"> </w:t>
      </w:r>
      <w:r w:rsidR="00CA718D">
        <w:t>1) /</w:t>
      </w:r>
      <w:r>
        <w:t xml:space="preserve"> déflateur </w:t>
      </w:r>
      <w:r w:rsidR="00CA718D">
        <w:t>d’année</w:t>
      </w:r>
      <w:r>
        <w:t xml:space="preserve"> 1 x 100 </w:t>
      </w:r>
      <w:r w:rsidR="000160BF">
        <w:t xml:space="preserve"> </w:t>
      </w:r>
      <w:r w:rsidR="00985AFA">
        <w:t xml:space="preserve"> </w:t>
      </w:r>
    </w:p>
    <w:p w14:paraId="0BC35B97" w14:textId="118DFED4" w:rsidR="002E5419" w:rsidRDefault="002E5419" w:rsidP="002E5419">
      <w:pPr>
        <w:pStyle w:val="Listepuces"/>
        <w:numPr>
          <w:ilvl w:val="0"/>
          <w:numId w:val="0"/>
        </w:numPr>
        <w:ind w:left="432" w:hanging="432"/>
      </w:pPr>
      <w:r>
        <w:t>Pour 2014= 171-100/100 x 100 = 71%</w:t>
      </w:r>
    </w:p>
    <w:p w14:paraId="318EEDD5" w14:textId="77777777" w:rsidR="002E5419" w:rsidRDefault="002E5419" w:rsidP="002E5419">
      <w:pPr>
        <w:pStyle w:val="Titre2"/>
      </w:pPr>
      <w:bookmarkStart w:id="14" w:name="_Toc452418490"/>
      <w:r>
        <w:t>Le PIB et le bien être économique</w:t>
      </w:r>
      <w:bookmarkEnd w:id="14"/>
    </w:p>
    <w:p w14:paraId="609D673A" w14:textId="3FAEAF63" w:rsidR="002E5419" w:rsidRDefault="00D741E1" w:rsidP="002E5419">
      <w:pPr>
        <w:pStyle w:val="Listepuces"/>
      </w:pPr>
      <w:r>
        <w:t>Puisque le PIB par h</w:t>
      </w:r>
      <w:r w:rsidR="00CA718D">
        <w:t xml:space="preserve">abitant représente la revenue et les dépenses moyen par habitant donc on peut dire que celui-ci le bien-être économique individuel. </w:t>
      </w:r>
      <w:r w:rsidR="002E5419">
        <w:t xml:space="preserve"> </w:t>
      </w:r>
    </w:p>
    <w:p w14:paraId="02B66772" w14:textId="77777777" w:rsidR="00CA718D" w:rsidRDefault="00CA718D" w:rsidP="002E5419">
      <w:pPr>
        <w:pStyle w:val="Listepuces"/>
      </w:pPr>
      <w:r>
        <w:t>Mais le PIB ne mesure pas directement le niveau de vie des gens mais il représente la capacité d’une société à créer.</w:t>
      </w:r>
    </w:p>
    <w:p w14:paraId="0386F855" w14:textId="167B8A9F" w:rsidR="00CA718D" w:rsidRDefault="00CA718D" w:rsidP="002E5419">
      <w:pPr>
        <w:pStyle w:val="Listepuces"/>
      </w:pPr>
      <w:r>
        <w:t>Car plusieurs de choses ne font pas parti du PIB tel les loisirs, et la pollution</w:t>
      </w:r>
    </w:p>
    <w:p w14:paraId="4B2FA89E" w14:textId="77777777" w:rsidR="00CA718D" w:rsidRDefault="00CA718D" w:rsidP="002E5419">
      <w:pPr>
        <w:pStyle w:val="Listepuces"/>
      </w:pPr>
      <w:r>
        <w:t xml:space="preserve">De plus que la cote riche d’un pays augmente le PIB tandis que les pauvres n’ont pas la mm vie.  </w:t>
      </w:r>
    </w:p>
    <w:p w14:paraId="135CFA6D" w14:textId="6F13335A" w:rsidR="00CA718D" w:rsidRDefault="00CA718D" w:rsidP="00F20C38">
      <w:pPr>
        <w:pStyle w:val="Titre1"/>
        <w:tabs>
          <w:tab w:val="left" w:pos="2557"/>
        </w:tabs>
      </w:pPr>
      <w:bookmarkStart w:id="15" w:name="_Toc452418491"/>
      <w:r>
        <w:lastRenderedPageBreak/>
        <w:t xml:space="preserve">Chapitre 6 </w:t>
      </w:r>
      <w:r w:rsidR="00F20C38">
        <w:t>– La mesure du coût de la vie</w:t>
      </w:r>
      <w:bookmarkEnd w:id="15"/>
      <w:r w:rsidR="00F20C38">
        <w:t xml:space="preserve">  </w:t>
      </w:r>
      <w:r>
        <w:t xml:space="preserve">  </w:t>
      </w:r>
      <w:r w:rsidR="00F20C38">
        <w:tab/>
      </w:r>
    </w:p>
    <w:p w14:paraId="3D13B65B" w14:textId="2EC40487" w:rsidR="00F20C38" w:rsidRDefault="00F20C38" w:rsidP="00F20C38">
      <w:r>
        <w:t xml:space="preserve">Le salaire d’un fonctionnaire du Gouv. Est de 160 000$. On peut dire que celui-ci à augmenter mais une crème il y a 60 ans coutait 5 cent et maintenant 2$. Alors on peut dire que ce n’est pas le salaire qui </w:t>
      </w:r>
      <w:r w:rsidR="00943182">
        <w:t>à</w:t>
      </w:r>
      <w:r>
        <w:t xml:space="preserve"> augmenter mais la valeur de la monnaie qui </w:t>
      </w:r>
      <w:r w:rsidR="00943182">
        <w:t>à</w:t>
      </w:r>
      <w:r>
        <w:t xml:space="preserve"> diminuer. </w:t>
      </w:r>
    </w:p>
    <w:p w14:paraId="64EC7140" w14:textId="079EB733" w:rsidR="00E66FBD" w:rsidRDefault="00E66FBD" w:rsidP="00E66FBD">
      <w:pPr>
        <w:pStyle w:val="Titre2"/>
      </w:pPr>
      <w:bookmarkStart w:id="16" w:name="_Toc452418492"/>
      <w:r>
        <w:t>Le calcul de l’indice des prix à la consommation</w:t>
      </w:r>
      <w:bookmarkEnd w:id="16"/>
    </w:p>
    <w:p w14:paraId="155F647C" w14:textId="5B0DD75F" w:rsidR="00E66FBD" w:rsidRDefault="00E66FBD" w:rsidP="00E66FBD">
      <w:r w:rsidRPr="00E66FBD">
        <w:rPr>
          <w:b/>
        </w:rPr>
        <w:t>L’indice des prix à la consommation</w:t>
      </w:r>
      <w:r>
        <w:t xml:space="preserve"> est le prix moyen des biens et services acheté par un ménage type. </w:t>
      </w:r>
    </w:p>
    <w:p w14:paraId="0DADAE8C" w14:textId="47F136F1" w:rsidR="00E66FBD" w:rsidRDefault="00E66FBD" w:rsidP="00E66FBD">
      <w:r>
        <w:t>5 étapes pour calculer l’IPC d’un ménage (deux produits, croissant et fromage)</w:t>
      </w:r>
    </w:p>
    <w:p w14:paraId="022912EF" w14:textId="77777777" w:rsidR="00943182" w:rsidRDefault="00943182" w:rsidP="00E66FBD">
      <w:pPr>
        <w:pStyle w:val="Listenumros"/>
      </w:pPr>
      <w:r>
        <w:t xml:space="preserve">Première étape et de </w:t>
      </w:r>
      <w:r w:rsidRPr="00943182">
        <w:rPr>
          <w:b/>
        </w:rPr>
        <w:t>définir la composition</w:t>
      </w:r>
      <w:r>
        <w:t xml:space="preserve"> du panier selon les préférences du ménage. Le ménage type consomme 4 croissants et 2 fromages. STAT Canada étudie le comportement des gens pour définir la composition.</w:t>
      </w:r>
    </w:p>
    <w:p w14:paraId="0BD59445" w14:textId="0C4716F5" w:rsidR="00E66FBD" w:rsidRDefault="00943182" w:rsidP="00E66FBD">
      <w:pPr>
        <w:pStyle w:val="Listenumros"/>
      </w:pPr>
      <w:r>
        <w:t xml:space="preserve"> </w:t>
      </w:r>
      <w:r w:rsidRPr="00943182">
        <w:rPr>
          <w:b/>
        </w:rPr>
        <w:t>Recherche des prix </w:t>
      </w:r>
      <w:r>
        <w:t>:  La 2</w:t>
      </w:r>
      <w:r w:rsidR="00406EBC">
        <w:t xml:space="preserve">ieme étape est de définir les prix des composantes du panier selon la période étudier. </w:t>
      </w:r>
    </w:p>
    <w:p w14:paraId="0864D2BA" w14:textId="0AA058F2" w:rsidR="00406EBC" w:rsidRDefault="00406EBC" w:rsidP="00E66FBD">
      <w:pPr>
        <w:pStyle w:val="Listenumros"/>
      </w:pPr>
      <w:r>
        <w:rPr>
          <w:b/>
        </w:rPr>
        <w:t>Le calcul du cout du panier </w:t>
      </w:r>
      <w:r>
        <w:t xml:space="preserve">: Calculer le cout cout du panier </w:t>
      </w:r>
      <w:r w:rsidR="001A4C35">
        <w:t>à</w:t>
      </w:r>
      <w:r>
        <w:t xml:space="preserve"> partir </w:t>
      </w:r>
      <w:r w:rsidR="001A4C35">
        <w:t>des quantités</w:t>
      </w:r>
      <w:r>
        <w:t xml:space="preserve"> définit et des prix de cette période. </w:t>
      </w:r>
      <w:r w:rsidR="001A4C35">
        <w:t>Les quantités</w:t>
      </w:r>
      <w:r>
        <w:t xml:space="preserve"> ne change pas d’une année a une autre seul les prix </w:t>
      </w:r>
      <w:r w:rsidR="001A4C35">
        <w:t>changent</w:t>
      </w:r>
      <w:r>
        <w:t xml:space="preserve">. </w:t>
      </w:r>
    </w:p>
    <w:p w14:paraId="61BD91DF" w14:textId="3E11B079" w:rsidR="001A4C35" w:rsidRDefault="001A4C35" w:rsidP="001A4C35">
      <w:pPr>
        <w:pStyle w:val="Listenumros"/>
      </w:pPr>
      <w:r>
        <w:t xml:space="preserve">La quatrième étape est de définir une année de base (au choix). Ensuite calculer l’indice. </w:t>
      </w:r>
      <w:r w:rsidRPr="001A4C35">
        <w:rPr>
          <w:b/>
        </w:rPr>
        <w:t>Cout de 2014 / cout 2013(année base) x 100</w:t>
      </w:r>
      <w:r>
        <w:t xml:space="preserve"> </w:t>
      </w:r>
      <w:r w:rsidR="00406EBC">
        <w:t xml:space="preserve"> </w:t>
      </w:r>
    </w:p>
    <w:p w14:paraId="47ABDFBC" w14:textId="693CA150" w:rsidR="001A4C35" w:rsidRDefault="001A4C35" w:rsidP="002829AF">
      <w:pPr>
        <w:pStyle w:val="Listenumros"/>
      </w:pPr>
      <w:r>
        <w:rPr>
          <w:b/>
        </w:rPr>
        <w:t xml:space="preserve">Calculer de taux d’inflation : </w:t>
      </w:r>
      <w:r w:rsidR="002829AF">
        <w:t xml:space="preserve">le taux d’inflation mesure en pourcentage la variation de L’IPC par rapport a celui de l’année passé. Taux d’inflation l’année 2 : (IPC année 2 – IPC année 1) / IPC année 1 x 100 </w:t>
      </w:r>
    </w:p>
    <w:p w14:paraId="56057A90" w14:textId="7401D9B0" w:rsidR="002829AF" w:rsidRDefault="002829AF" w:rsidP="002829AF">
      <w:pPr>
        <w:pStyle w:val="Listenumros"/>
        <w:numPr>
          <w:ilvl w:val="0"/>
          <w:numId w:val="0"/>
        </w:numPr>
        <w:ind w:left="432" w:hanging="432"/>
      </w:pPr>
      <w:r>
        <w:t xml:space="preserve">EXMEPLE : </w:t>
      </w:r>
    </w:p>
    <w:p w14:paraId="4F0AFFBD" w14:textId="24F6A1F9" w:rsidR="002829AF" w:rsidRDefault="00952DC1" w:rsidP="002829AF">
      <w:pPr>
        <w:pStyle w:val="Listepuces"/>
      </w:pPr>
      <w:r>
        <w:t>Ménage type : 4 croissants 2 fromage</w:t>
      </w:r>
    </w:p>
    <w:p w14:paraId="563EB330" w14:textId="62189118" w:rsidR="00952DC1" w:rsidRDefault="00952DC1" w:rsidP="002829AF">
      <w:pPr>
        <w:pStyle w:val="Listepuces"/>
      </w:pPr>
      <w:r>
        <w:t>Prix des composantes :  1 croissant 2013 : 1$         1 fromage 2013 : 2$</w:t>
      </w:r>
    </w:p>
    <w:p w14:paraId="1A64B814" w14:textId="6E44D7D2" w:rsidR="00952DC1" w:rsidRDefault="00952DC1" w:rsidP="00952DC1">
      <w:pPr>
        <w:pStyle w:val="Listepuces"/>
        <w:numPr>
          <w:ilvl w:val="0"/>
          <w:numId w:val="0"/>
        </w:numPr>
        <w:ind w:left="3312" w:hanging="432"/>
      </w:pPr>
      <w:r>
        <w:t xml:space="preserve">       1 croissant 2014 :   2$        1 fromage 2014 : 3$</w:t>
      </w:r>
    </w:p>
    <w:p w14:paraId="63831EA8" w14:textId="71E98303" w:rsidR="00952DC1" w:rsidRDefault="00952DC1" w:rsidP="00952DC1">
      <w:pPr>
        <w:pStyle w:val="Listepuces"/>
      </w:pPr>
      <w:r>
        <w:lastRenderedPageBreak/>
        <w:t xml:space="preserve">Calcul du $ du panier : </w:t>
      </w:r>
    </w:p>
    <w:p w14:paraId="47ADCEF6" w14:textId="4201E448" w:rsidR="00952DC1" w:rsidRDefault="00952DC1" w:rsidP="00952DC1">
      <w:pPr>
        <w:pStyle w:val="Listepuces"/>
        <w:numPr>
          <w:ilvl w:val="0"/>
          <w:numId w:val="0"/>
        </w:numPr>
        <w:ind w:left="432" w:hanging="432"/>
      </w:pPr>
      <w:r>
        <w:t>2013 : (4 croissants x 1$) + (2 fromages x 2$) = 8$</w:t>
      </w:r>
    </w:p>
    <w:p w14:paraId="5591BBB3" w14:textId="4A861AE7" w:rsidR="00952DC1" w:rsidRDefault="00952DC1" w:rsidP="00952DC1">
      <w:pPr>
        <w:pStyle w:val="Listepuces"/>
        <w:numPr>
          <w:ilvl w:val="0"/>
          <w:numId w:val="0"/>
        </w:numPr>
        <w:ind w:left="432" w:hanging="432"/>
      </w:pPr>
      <w:r>
        <w:t>2014 : (4 croissants x 2$) + (2 fromages x 3$) = 14$</w:t>
      </w:r>
    </w:p>
    <w:p w14:paraId="5D9F7CDD" w14:textId="73836283" w:rsidR="00952DC1" w:rsidRDefault="00B92C2F" w:rsidP="00952DC1">
      <w:pPr>
        <w:pStyle w:val="Listepuces"/>
      </w:pPr>
      <w:r>
        <w:t xml:space="preserve">Choix de l’année de base </w:t>
      </w:r>
      <w:r w:rsidR="003B04FC">
        <w:t>et calcul du IPC ; ANNÉE base 2013</w:t>
      </w:r>
    </w:p>
    <w:p w14:paraId="64DDE47E" w14:textId="60B8B42A" w:rsidR="003B04FC" w:rsidRDefault="003B04FC" w:rsidP="003B04FC">
      <w:pPr>
        <w:pStyle w:val="Listepuces"/>
        <w:numPr>
          <w:ilvl w:val="0"/>
          <w:numId w:val="0"/>
        </w:numPr>
        <w:ind w:left="432" w:hanging="432"/>
      </w:pPr>
      <w:r>
        <w:t>2013 : 8/8 x 100 = 100</w:t>
      </w:r>
    </w:p>
    <w:p w14:paraId="1AF26927" w14:textId="7CD672BF" w:rsidR="003B04FC" w:rsidRDefault="003B04FC" w:rsidP="003B04FC">
      <w:pPr>
        <w:pStyle w:val="Listepuces"/>
        <w:numPr>
          <w:ilvl w:val="0"/>
          <w:numId w:val="0"/>
        </w:numPr>
        <w:ind w:left="432" w:hanging="432"/>
      </w:pPr>
      <w:r>
        <w:t>2014 : 14/8 x 100 = 175</w:t>
      </w:r>
    </w:p>
    <w:p w14:paraId="72CB505A" w14:textId="76E311FB" w:rsidR="003B04FC" w:rsidRDefault="003B04FC" w:rsidP="003B04FC">
      <w:pPr>
        <w:pStyle w:val="Listepuces"/>
      </w:pPr>
      <w:r>
        <w:t xml:space="preserve">Calculer taux d’inflation avec le IPC </w:t>
      </w:r>
    </w:p>
    <w:p w14:paraId="67BD9AAF" w14:textId="3934E491" w:rsidR="003B04FC" w:rsidRDefault="003B04FC" w:rsidP="003B04FC">
      <w:pPr>
        <w:pStyle w:val="Listepuces"/>
        <w:numPr>
          <w:ilvl w:val="0"/>
          <w:numId w:val="0"/>
        </w:numPr>
        <w:ind w:left="432" w:hanging="432"/>
      </w:pPr>
      <w:r>
        <w:t>Année 2 (2014) : (175-100) / (100) x 100 = 75%</w:t>
      </w:r>
    </w:p>
    <w:p w14:paraId="0DB41B3C" w14:textId="2F35A8DA" w:rsidR="003B04FC" w:rsidRDefault="003B04FC" w:rsidP="003B04FC">
      <w:pPr>
        <w:pStyle w:val="Titre2"/>
      </w:pPr>
      <w:bookmarkStart w:id="17" w:name="_Toc452418493"/>
      <w:r>
        <w:t>Les problèmes liés au calcul du coût de la vie</w:t>
      </w:r>
      <w:bookmarkEnd w:id="17"/>
    </w:p>
    <w:p w14:paraId="68F15878" w14:textId="77777777" w:rsidR="00784DB7" w:rsidRDefault="00191293" w:rsidP="003B04FC">
      <w:r>
        <w:t xml:space="preserve">Le </w:t>
      </w:r>
      <w:r w:rsidR="00784DB7">
        <w:t xml:space="preserve">calcul du coût de vie a l’aide de l’IPC a 4 problèmes qui sont reconnu mais difficile à résoudre. </w:t>
      </w:r>
    </w:p>
    <w:p w14:paraId="0AEB7303" w14:textId="3413B48F" w:rsidR="00784DB7" w:rsidRDefault="00784DB7" w:rsidP="00784DB7">
      <w:pPr>
        <w:pStyle w:val="Listenumros"/>
        <w:numPr>
          <w:ilvl w:val="3"/>
          <w:numId w:val="4"/>
        </w:numPr>
      </w:pPr>
      <w:r>
        <w:t xml:space="preserve"> </w:t>
      </w:r>
      <w:r>
        <w:rPr>
          <w:b/>
        </w:rPr>
        <w:t xml:space="preserve">Biais de substitution : </w:t>
      </w:r>
      <w:r>
        <w:t xml:space="preserve">Puisque les prix de certain produit </w:t>
      </w:r>
      <w:r w:rsidR="00C92E7B">
        <w:t>augmentent</w:t>
      </w:r>
      <w:r>
        <w:t xml:space="preserve"> alors </w:t>
      </w:r>
      <w:r w:rsidR="00C92E7B">
        <w:t>les consommateurs</w:t>
      </w:r>
      <w:r>
        <w:t xml:space="preserve"> opte pour des produits substitut, mais l’IPC tien compte d’un panier fixe alors l’IPC a tendance s surévaluer l’augmentation du coût de la vie.</w:t>
      </w:r>
    </w:p>
    <w:p w14:paraId="791BBD3F" w14:textId="77777777" w:rsidR="00C92E7B" w:rsidRDefault="00784DB7" w:rsidP="00784DB7">
      <w:pPr>
        <w:pStyle w:val="Listenumros"/>
        <w:numPr>
          <w:ilvl w:val="0"/>
          <w:numId w:val="0"/>
        </w:numPr>
        <w:ind w:left="432" w:hanging="432"/>
      </w:pPr>
      <w:r>
        <w:t xml:space="preserve">Ex. Année de base = pommes moins cher que poires, alors préférence des consommateurs plus de pomme que poires.  </w:t>
      </w:r>
      <w:r w:rsidR="00C92E7B">
        <w:t xml:space="preserve">L’année prochaine, les poires coute moins cher, donc les consommateurs consomment plus de poires. Mais le IPC va conter plus de pomme qui sont plus cher pendant cette année (selon l’année de base). Donc le IPC signale une augmentation du cout de vie supérieure a la réalité. </w:t>
      </w:r>
    </w:p>
    <w:p w14:paraId="3EDD9680" w14:textId="77777777" w:rsidR="00D53A8B" w:rsidRDefault="00C92E7B" w:rsidP="00C92E7B">
      <w:pPr>
        <w:pStyle w:val="Listenumros"/>
        <w:numPr>
          <w:ilvl w:val="3"/>
          <w:numId w:val="4"/>
        </w:numPr>
      </w:pPr>
      <w:r>
        <w:t xml:space="preserve">  </w:t>
      </w:r>
      <w:r w:rsidR="00D53A8B">
        <w:rPr>
          <w:b/>
        </w:rPr>
        <w:t xml:space="preserve">L’introduction de nouveaux : </w:t>
      </w:r>
      <w:r w:rsidR="00D53A8B">
        <w:t xml:space="preserve">Lorsqu’un nouveau produits est sur le marché, il augmente le pouvoir d’achat du dollar car il y un plus grand éventail de choix. Mais puisque le IPC est basé sur in panier invariable. Il ne prend pas en compte les nouveaux produits qui change la valeur du dollar. </w:t>
      </w:r>
    </w:p>
    <w:p w14:paraId="08662DC0" w14:textId="77777777" w:rsidR="00D53A8B" w:rsidRDefault="00D53A8B" w:rsidP="00D53A8B">
      <w:pPr>
        <w:pStyle w:val="Listenumros"/>
        <w:numPr>
          <w:ilvl w:val="0"/>
          <w:numId w:val="0"/>
        </w:numPr>
        <w:ind w:left="432" w:hanging="432"/>
      </w:pPr>
      <w:r>
        <w:t>Ex. L’apparition du magnétoscope, à pousser les gens a ne plus aller au cinéma. L’IPC va démontrer ça comme étant une diminution du cout de la vie. Mais ce n’est pas le cas, l’argent est Just dépensé sur un produit non présent dans la liste.</w:t>
      </w:r>
    </w:p>
    <w:p w14:paraId="5185910E" w14:textId="44922984" w:rsidR="003B04FC" w:rsidRDefault="00D53A8B" w:rsidP="00482C67">
      <w:pPr>
        <w:pStyle w:val="Listenumros"/>
        <w:numPr>
          <w:ilvl w:val="3"/>
          <w:numId w:val="4"/>
        </w:numPr>
      </w:pPr>
      <w:r>
        <w:lastRenderedPageBreak/>
        <w:t xml:space="preserve">     </w:t>
      </w:r>
      <w:r w:rsidR="00482C67">
        <w:rPr>
          <w:b/>
        </w:rPr>
        <w:t xml:space="preserve">La variation de la qualité : </w:t>
      </w:r>
      <w:r w:rsidR="00482C67">
        <w:t xml:space="preserve"> Si la qualité d’un produit se détériore d’une année en année, cela réduit les couts de la vie (réduit la valeur du dollar) mm ses les prix des produits ne change pas. </w:t>
      </w:r>
      <w:r w:rsidR="00B04CD6">
        <w:t xml:space="preserve">Quand la qualité augmente et les prix restent le mm, la valeur du dollar augment. </w:t>
      </w:r>
    </w:p>
    <w:p w14:paraId="726CC347" w14:textId="77777777" w:rsidR="00B04CD6" w:rsidRDefault="00B04CD6" w:rsidP="00B04CD6">
      <w:pPr>
        <w:pStyle w:val="Listenumros"/>
        <w:numPr>
          <w:ilvl w:val="0"/>
          <w:numId w:val="0"/>
        </w:numPr>
        <w:ind w:left="432" w:hanging="432"/>
      </w:pPr>
      <w:r>
        <w:t>Ex. Une voiture a le même prix mais elle est plus efficiente, son prix reste le même dans le panier mais la voiture est meilleur.</w:t>
      </w:r>
    </w:p>
    <w:p w14:paraId="7E35B8CF" w14:textId="77777777" w:rsidR="00B04CD6" w:rsidRDefault="00B04CD6" w:rsidP="00B04CD6">
      <w:pPr>
        <w:pStyle w:val="Listenumros"/>
        <w:numPr>
          <w:ilvl w:val="3"/>
          <w:numId w:val="4"/>
        </w:numPr>
      </w:pPr>
      <w:r w:rsidRPr="00B04CD6">
        <w:rPr>
          <w:b/>
        </w:rPr>
        <w:t>Substitution des lieux de vente </w:t>
      </w:r>
      <w:r>
        <w:t>: Si des prix sont mois chers dans un magasin, les consommateurs se dirigent vers ce magasin. Mais le IPC vérifient tjrs ses prix aux même endroits.</w:t>
      </w:r>
    </w:p>
    <w:p w14:paraId="6B64DB7F" w14:textId="77777777" w:rsidR="00B04CD6" w:rsidRDefault="00B04CD6" w:rsidP="00B04CD6">
      <w:pPr>
        <w:pStyle w:val="Listenumros"/>
        <w:numPr>
          <w:ilvl w:val="0"/>
          <w:numId w:val="0"/>
        </w:numPr>
        <w:ind w:left="432" w:hanging="432"/>
      </w:pPr>
      <w:r>
        <w:t xml:space="preserve">La surévaluation de L’inflation est d’environ de 0.6% par année a cause de ses </w:t>
      </w:r>
      <w:r>
        <w:rPr>
          <w:b/>
        </w:rPr>
        <w:t>biais</w:t>
      </w:r>
      <w:r>
        <w:t xml:space="preserve">. </w:t>
      </w:r>
    </w:p>
    <w:p w14:paraId="60C3A4CF" w14:textId="5B2A1849" w:rsidR="00B04CD6" w:rsidRDefault="00B04CD6" w:rsidP="00B04CD6">
      <w:pPr>
        <w:pStyle w:val="Titre2"/>
      </w:pPr>
      <w:bookmarkStart w:id="18" w:name="_Toc452418494"/>
      <w:r>
        <w:t>Le déflateur du PIB et I</w:t>
      </w:r>
      <w:r w:rsidR="005E7212">
        <w:t>P</w:t>
      </w:r>
      <w:r>
        <w:t>C</w:t>
      </w:r>
      <w:bookmarkEnd w:id="18"/>
    </w:p>
    <w:p w14:paraId="4CECBD0B" w14:textId="6329EBD1" w:rsidR="005E7212" w:rsidRDefault="005E7212" w:rsidP="00B04CD6">
      <w:r>
        <w:t xml:space="preserve">Le PIB et le IPC évolue généralement au même niveau. Mais souvent ils divergent pour deux raisons possible. </w:t>
      </w:r>
    </w:p>
    <w:p w14:paraId="307E1F25" w14:textId="77777777" w:rsidR="005E7212" w:rsidRDefault="005E7212" w:rsidP="005E7212">
      <w:pPr>
        <w:pStyle w:val="Pardeliste"/>
        <w:numPr>
          <w:ilvl w:val="0"/>
          <w:numId w:val="8"/>
        </w:numPr>
      </w:pPr>
      <w:r>
        <w:t xml:space="preserve">Le déflateur du PIB calcule la valeur de toutes les biens et service produit pendant une période tandis que les IPC calcule SEULEMENT les produit et services acheté par un ménage. </w:t>
      </w:r>
    </w:p>
    <w:p w14:paraId="7170A685" w14:textId="77777777" w:rsidR="009A557D" w:rsidRDefault="005E7212" w:rsidP="005E7212">
      <w:pPr>
        <w:ind w:left="360"/>
      </w:pPr>
      <w:r>
        <w:t xml:space="preserve">Ex. </w:t>
      </w:r>
      <w:r w:rsidR="009A557D">
        <w:t>La fabrication d’un avion augmente le PIB mais il n’est pas acheté par un ménage donc il n’a aucun effet sur le IPC.</w:t>
      </w:r>
    </w:p>
    <w:p w14:paraId="0BDA370B" w14:textId="03AC29ED" w:rsidR="009A557D" w:rsidRDefault="009A557D" w:rsidP="009A557D">
      <w:pPr>
        <w:ind w:left="360"/>
      </w:pPr>
      <w:r>
        <w:t>Ex. Voiture Volkswagen, fabriqué en allemand, donc ne figure pas au PIB. Mais il est acheté par les ménages canadiens, donc il figure au IPC.</w:t>
      </w:r>
    </w:p>
    <w:p w14:paraId="531179F8" w14:textId="77777777" w:rsidR="00D52102" w:rsidRDefault="009A557D" w:rsidP="009A557D">
      <w:pPr>
        <w:pStyle w:val="Pardeliste"/>
        <w:numPr>
          <w:ilvl w:val="0"/>
          <w:numId w:val="8"/>
        </w:numPr>
      </w:pPr>
      <w:r>
        <w:t xml:space="preserve">Le IPC met </w:t>
      </w:r>
      <w:r w:rsidR="00D52102">
        <w:t>à</w:t>
      </w:r>
      <w:r>
        <w:t xml:space="preserve"> jour leur panier qu’aux deux ans, tandis que le PIB met </w:t>
      </w:r>
      <w:r w:rsidR="00D52102">
        <w:t>à</w:t>
      </w:r>
      <w:r>
        <w:t xml:space="preserve"> jour la production des bien et services couramment. </w:t>
      </w:r>
      <w:r w:rsidR="005E7212">
        <w:t xml:space="preserve">  </w:t>
      </w:r>
    </w:p>
    <w:p w14:paraId="18E37B7F" w14:textId="77777777" w:rsidR="00D52102" w:rsidRDefault="00D52102" w:rsidP="00D52102">
      <w:r>
        <w:t>Ex. graphique page 122</w:t>
      </w:r>
    </w:p>
    <w:p w14:paraId="70169554" w14:textId="1820836B" w:rsidR="00D52102" w:rsidRDefault="00D52102" w:rsidP="00D52102">
      <w:pPr>
        <w:pStyle w:val="Titre2"/>
      </w:pPr>
      <w:bookmarkStart w:id="19" w:name="_Toc452418495"/>
      <w:r>
        <w:t>La valeur de la monnaie au fils du temps</w:t>
      </w:r>
      <w:bookmarkEnd w:id="19"/>
    </w:p>
    <w:p w14:paraId="325E6541" w14:textId="3D6488EE" w:rsidR="00D52102" w:rsidRDefault="00D52102" w:rsidP="00D52102">
      <w:pPr>
        <w:pStyle w:val="Pardeliste"/>
        <w:numPr>
          <w:ilvl w:val="0"/>
          <w:numId w:val="9"/>
        </w:numPr>
      </w:pPr>
      <w:r>
        <w:t xml:space="preserve">Pour comparer le dollar de deux différentes année, Le dollar doit avoir le même pouvoir d’achat. </w:t>
      </w:r>
    </w:p>
    <w:p w14:paraId="7418ACD4" w14:textId="11A48ECC" w:rsidR="00D52102" w:rsidRDefault="00D52102" w:rsidP="00D52102">
      <w:pPr>
        <w:pStyle w:val="Pardeliste"/>
        <w:numPr>
          <w:ilvl w:val="0"/>
          <w:numId w:val="9"/>
        </w:numPr>
      </w:pPr>
      <w:r>
        <w:t>1 $ en 2013 n’est pas le même 1$ en 1994.</w:t>
      </w:r>
    </w:p>
    <w:p w14:paraId="54E5DEE3" w14:textId="6E9AA1F0" w:rsidR="00D52102" w:rsidRDefault="00D52102" w:rsidP="00D52102">
      <w:pPr>
        <w:pStyle w:val="Pardeliste"/>
        <w:numPr>
          <w:ilvl w:val="0"/>
          <w:numId w:val="9"/>
        </w:numPr>
      </w:pPr>
      <w:r>
        <w:t xml:space="preserve">La mm chose pour </w:t>
      </w:r>
      <w:r w:rsidR="00641472">
        <w:t>les salaires</w:t>
      </w:r>
      <w:r>
        <w:t>, un salaire de 4000$ en 1931 n’est pas le mm salaire qu’en 2013.</w:t>
      </w:r>
    </w:p>
    <w:p w14:paraId="49768268" w14:textId="2B053226" w:rsidR="00D52102" w:rsidRDefault="00D52102" w:rsidP="00D52102">
      <w:pPr>
        <w:pStyle w:val="Pardeliste"/>
        <w:numPr>
          <w:ilvl w:val="0"/>
          <w:numId w:val="9"/>
        </w:numPr>
      </w:pPr>
      <w:r>
        <w:lastRenderedPageBreak/>
        <w:t>Donc il faut convertir le salaire de 4000$ avec l’indice des prix.</w:t>
      </w:r>
    </w:p>
    <w:p w14:paraId="0A928C7B" w14:textId="2E9A4649" w:rsidR="0023220A" w:rsidRDefault="00D52102" w:rsidP="0023220A">
      <w:pPr>
        <w:pStyle w:val="Pardeliste"/>
        <w:numPr>
          <w:ilvl w:val="0"/>
          <w:numId w:val="9"/>
        </w:numPr>
      </w:pPr>
      <w:r>
        <w:t xml:space="preserve">En 1931 l’IPC </w:t>
      </w:r>
      <w:r w:rsidR="0023220A">
        <w:t>étais</w:t>
      </w:r>
      <w:r>
        <w:t xml:space="preserve"> de</w:t>
      </w:r>
      <w:r w:rsidR="0023220A">
        <w:t xml:space="preserve"> 8.2 et de 123.1 pour 2013. (Année de base 2002)</w:t>
      </w:r>
    </w:p>
    <w:p w14:paraId="017D7F85" w14:textId="7EE4A376" w:rsidR="0023220A" w:rsidRDefault="0023220A" w:rsidP="0023220A">
      <w:pPr>
        <w:pStyle w:val="Pardeliste"/>
        <w:numPr>
          <w:ilvl w:val="0"/>
          <w:numId w:val="9"/>
        </w:numPr>
      </w:pPr>
      <w:r>
        <w:t>(123.1/8.2=15) donc le salaire (prix générale) a été multiplié par 15.</w:t>
      </w:r>
    </w:p>
    <w:p w14:paraId="444520B9" w14:textId="685AF2C6" w:rsidR="00D52102" w:rsidRDefault="00D52102" w:rsidP="0023220A">
      <w:pPr>
        <w:pStyle w:val="Pardeliste"/>
        <w:numPr>
          <w:ilvl w:val="0"/>
          <w:numId w:val="9"/>
        </w:numPr>
      </w:pPr>
      <w:r>
        <w:t xml:space="preserve"> </w:t>
      </w:r>
      <w:r w:rsidR="0023220A">
        <w:t>= SALAIRE DE 1931 X (IPC DE 2013 / IPC DE 1931)</w:t>
      </w:r>
    </w:p>
    <w:p w14:paraId="4192B10B" w14:textId="3B7147E0" w:rsidR="0023220A" w:rsidRDefault="0023220A" w:rsidP="0023220A">
      <w:pPr>
        <w:pStyle w:val="Pardeliste"/>
        <w:numPr>
          <w:ilvl w:val="0"/>
          <w:numId w:val="9"/>
        </w:numPr>
      </w:pPr>
      <w:r>
        <w:t xml:space="preserve"> = 4000$ X (123.1/8.2)</w:t>
      </w:r>
    </w:p>
    <w:p w14:paraId="6C7E726C" w14:textId="788885EB" w:rsidR="0023220A" w:rsidRDefault="0023220A" w:rsidP="0023220A">
      <w:pPr>
        <w:pStyle w:val="Pardeliste"/>
        <w:numPr>
          <w:ilvl w:val="0"/>
          <w:numId w:val="9"/>
        </w:numPr>
      </w:pPr>
      <w:r>
        <w:t xml:space="preserve"> = 60 049$</w:t>
      </w:r>
    </w:p>
    <w:p w14:paraId="2238CFCC" w14:textId="1776EDC5" w:rsidR="0023220A" w:rsidRDefault="0023220A" w:rsidP="0023220A">
      <w:pPr>
        <w:pStyle w:val="Pardeliste"/>
        <w:numPr>
          <w:ilvl w:val="0"/>
          <w:numId w:val="9"/>
        </w:numPr>
      </w:pPr>
      <w:r>
        <w:t>Donc le salaire a augmenté de 167% en 82 ans (valeur réel)</w:t>
      </w:r>
    </w:p>
    <w:p w14:paraId="1787EA1A" w14:textId="7BBA4B55" w:rsidR="0023220A" w:rsidRDefault="0023220A" w:rsidP="0023220A">
      <w:pPr>
        <w:pStyle w:val="Pardeliste"/>
        <w:numPr>
          <w:ilvl w:val="0"/>
          <w:numId w:val="9"/>
        </w:numPr>
      </w:pPr>
      <w:r>
        <w:t>Et de 3905% en 82 ans (valeur nominal).</w:t>
      </w:r>
    </w:p>
    <w:p w14:paraId="488C58B6" w14:textId="7651BB33" w:rsidR="0023220A" w:rsidRDefault="0023220A" w:rsidP="0023220A">
      <w:pPr>
        <w:pStyle w:val="Pardeliste"/>
        <w:numPr>
          <w:ilvl w:val="0"/>
          <w:numId w:val="9"/>
        </w:numPr>
      </w:pPr>
      <w:r>
        <w:t xml:space="preserve">Ce salaire n’est pas augmenté le pouvoir d’achat des députés, puisque la valeur du $ n’a pas cessé d’augmenter.  </w:t>
      </w:r>
    </w:p>
    <w:p w14:paraId="28868D25" w14:textId="17E0CDE2" w:rsidR="0023220A" w:rsidRDefault="0023220A" w:rsidP="0023220A">
      <w:pPr>
        <w:pStyle w:val="Titre2"/>
      </w:pPr>
      <w:bookmarkStart w:id="20" w:name="_Toc452418496"/>
      <w:r>
        <w:t>L’indexation.</w:t>
      </w:r>
      <w:bookmarkEnd w:id="20"/>
      <w:r>
        <w:t xml:space="preserve"> </w:t>
      </w:r>
    </w:p>
    <w:p w14:paraId="17830197" w14:textId="0BF6EE0D" w:rsidR="0023220A" w:rsidRDefault="00641472" w:rsidP="0023220A">
      <w:r>
        <w:t>Indexation : Réajustement automatique d’une somme en fonction de taux d’inflation.</w:t>
      </w:r>
    </w:p>
    <w:p w14:paraId="0FE006AE" w14:textId="206CFFC7" w:rsidR="005B32FF" w:rsidRDefault="00150AFA" w:rsidP="005B32FF">
      <w:r>
        <w:t>De nombreuse convention se sont mit d’accord pour augmenter les salaires à chaque augmentation du IPC (IVC : Indemnité de vie cher).</w:t>
      </w:r>
    </w:p>
    <w:p w14:paraId="4E4E1B97" w14:textId="77777777" w:rsidR="00FB7DF9" w:rsidRDefault="005B32FF" w:rsidP="005B32FF">
      <w:pPr>
        <w:pStyle w:val="Titre2"/>
      </w:pPr>
      <w:bookmarkStart w:id="21" w:name="_Toc452418497"/>
      <w:r>
        <w:t>Le taux d’</w:t>
      </w:r>
      <w:r w:rsidR="00FB7DF9">
        <w:t>intérêt</w:t>
      </w:r>
      <w:r>
        <w:t xml:space="preserve"> </w:t>
      </w:r>
      <w:r w:rsidR="00FB7DF9">
        <w:t>réel et le taux d’intérêt nominale.</w:t>
      </w:r>
      <w:bookmarkEnd w:id="21"/>
    </w:p>
    <w:p w14:paraId="629E4481" w14:textId="4BCE9948" w:rsidR="00FB7DF9" w:rsidRDefault="00FB7DF9" w:rsidP="00FB7DF9">
      <w:pPr>
        <w:pStyle w:val="Pardeliste"/>
        <w:numPr>
          <w:ilvl w:val="0"/>
          <w:numId w:val="9"/>
        </w:numPr>
      </w:pPr>
      <w:r>
        <w:t>Lorsqu’a un taux d’intérêt de 5% on dépose 1000 a la banque, l’année prochaine on aura 1050$. Mais si le taux d’inflation augmente a 5%, les prix généraux sont alors 5% plus chère. Donc la valeur de votre 1000$ + le 50$ d’intérêt est la même que le 1000$ l’année passé sans l’</w:t>
      </w:r>
      <w:r w:rsidR="00CA42D8">
        <w:t>intérêt</w:t>
      </w:r>
      <w:r>
        <w:t xml:space="preserve"> et l’inflation. </w:t>
      </w:r>
    </w:p>
    <w:p w14:paraId="5A029A4E" w14:textId="1381F598" w:rsidR="0016769D" w:rsidRDefault="00FB7DF9" w:rsidP="00FB7DF9">
      <w:r>
        <w:t xml:space="preserve">Ex : Vous faites un dépôt de 1000$ </w:t>
      </w:r>
      <w:r w:rsidR="0016769D">
        <w:t xml:space="preserve">avec un taux de 5% d’intérêt. La valeur d’un cd est de 10$ lorsque vous faite votre dépôt. Donc 100 CD avec votre dépôt initial.   Un an plus tard vous avez 1050$ combien de Cd pouvait vous acheter ? cela dépends des prix des </w:t>
      </w:r>
      <w:r w:rsidR="00CA42D8">
        <w:t>cd. (Inflation</w:t>
      </w:r>
      <w:r w:rsidR="0016769D">
        <w:t>)</w:t>
      </w:r>
    </w:p>
    <w:p w14:paraId="1EDA57A5" w14:textId="5771FADD" w:rsidR="0016769D" w:rsidRDefault="0016769D" w:rsidP="0016769D">
      <w:pPr>
        <w:pStyle w:val="Pardeliste"/>
        <w:numPr>
          <w:ilvl w:val="0"/>
          <w:numId w:val="9"/>
        </w:numPr>
      </w:pPr>
      <w:r>
        <w:t xml:space="preserve">Pas d’inflation, les prix sont les mm, vous acheter 105 parce que votre pouvoir d’achat a augmenté </w:t>
      </w:r>
      <w:r w:rsidR="00CA42D8">
        <w:t>de 5</w:t>
      </w:r>
      <w:r>
        <w:t>%(intérêt)</w:t>
      </w:r>
    </w:p>
    <w:p w14:paraId="432ECD85" w14:textId="246FBF19" w:rsidR="0016769D" w:rsidRDefault="0016769D" w:rsidP="0016769D">
      <w:pPr>
        <w:pStyle w:val="Pardeliste"/>
        <w:numPr>
          <w:ilvl w:val="0"/>
          <w:numId w:val="9"/>
        </w:numPr>
      </w:pPr>
      <w:r>
        <w:t xml:space="preserve">3% d’inflation : 10$/cd va devenir 10.30$, vous acheter 103 Cd. Votre pouvoir d’achat est </w:t>
      </w:r>
      <w:r w:rsidR="00CA42D8">
        <w:t>augmenté</w:t>
      </w:r>
      <w:r>
        <w:t xml:space="preserve"> de 2% </w:t>
      </w:r>
      <w:r w:rsidR="00CA42D8">
        <w:t>(intérêt</w:t>
      </w:r>
      <w:r>
        <w:t xml:space="preserve"> – inflation) </w:t>
      </w:r>
    </w:p>
    <w:p w14:paraId="65848011" w14:textId="77777777" w:rsidR="0016769D" w:rsidRDefault="0016769D" w:rsidP="0016769D">
      <w:pPr>
        <w:pStyle w:val="Pardeliste"/>
        <w:numPr>
          <w:ilvl w:val="0"/>
          <w:numId w:val="9"/>
        </w:numPr>
      </w:pPr>
      <w:r>
        <w:lastRenderedPageBreak/>
        <w:t>5% d’inflation : 10$/cd va devenir 10.50$, vous acheter 100 cd. Votre pouvoir d’achat ne change pas. (Intérêt – inflation = 0)</w:t>
      </w:r>
    </w:p>
    <w:p w14:paraId="5D188E9E" w14:textId="691DC4F7" w:rsidR="002D65B9" w:rsidRDefault="0016769D" w:rsidP="0016769D">
      <w:pPr>
        <w:pStyle w:val="Pardeliste"/>
        <w:numPr>
          <w:ilvl w:val="0"/>
          <w:numId w:val="9"/>
        </w:numPr>
      </w:pPr>
      <w:r>
        <w:t xml:space="preserve">8% d’inflation : </w:t>
      </w:r>
      <w:r w:rsidR="002D65B9">
        <w:t>10$/cd va passer a 10.80$. Vous acheter 97 cd. Votre pouvoir d’achat diminue de 3%. (Intérêt – inflation = -3)</w:t>
      </w:r>
    </w:p>
    <w:p w14:paraId="7FAF0CF9" w14:textId="77777777" w:rsidR="002D65B9" w:rsidRDefault="002D65B9" w:rsidP="0016769D">
      <w:pPr>
        <w:pStyle w:val="Pardeliste"/>
        <w:numPr>
          <w:ilvl w:val="0"/>
          <w:numId w:val="9"/>
        </w:numPr>
      </w:pPr>
      <w:r>
        <w:t>-2% d’inflation : 10$/cd va passer a 9.80$. Vous acheter 107 cd. Votre pouvoir d’achat augmente a 7%. (Intérêt – inflation = 7)</w:t>
      </w:r>
    </w:p>
    <w:p w14:paraId="7D84C3F9" w14:textId="02302A10" w:rsidR="002D65B9" w:rsidRPr="002D65B9" w:rsidRDefault="002D65B9" w:rsidP="0016769D">
      <w:pPr>
        <w:pStyle w:val="Pardeliste"/>
        <w:numPr>
          <w:ilvl w:val="0"/>
          <w:numId w:val="9"/>
        </w:numPr>
      </w:pPr>
      <w:r>
        <w:t xml:space="preserve">DONC si le le </w:t>
      </w:r>
      <w:r w:rsidRPr="002D65B9">
        <w:rPr>
          <w:b/>
        </w:rPr>
        <w:t>taux d’inflation</w:t>
      </w:r>
      <w:r>
        <w:t xml:space="preserve"> </w:t>
      </w:r>
      <w:r w:rsidRPr="002D65B9">
        <w:rPr>
          <w:b/>
        </w:rPr>
        <w:t>dépasse</w:t>
      </w:r>
      <w:r>
        <w:t xml:space="preserve"> </w:t>
      </w:r>
      <w:r w:rsidRPr="002D65B9">
        <w:rPr>
          <w:b/>
        </w:rPr>
        <w:t>l’intérêt</w:t>
      </w:r>
      <w:r>
        <w:rPr>
          <w:b/>
        </w:rPr>
        <w:t>,</w:t>
      </w:r>
      <w:r w:rsidRPr="002D65B9">
        <w:rPr>
          <w:b/>
        </w:rPr>
        <w:t xml:space="preserve"> le pouvoir d’achat</w:t>
      </w:r>
      <w:r>
        <w:rPr>
          <w:b/>
        </w:rPr>
        <w:t xml:space="preserve"> </w:t>
      </w:r>
      <w:r w:rsidR="00254151">
        <w:rPr>
          <w:b/>
        </w:rPr>
        <w:t>diminue</w:t>
      </w:r>
      <w:r>
        <w:rPr>
          <w:b/>
        </w:rPr>
        <w:t>.</w:t>
      </w:r>
    </w:p>
    <w:p w14:paraId="6172BE9A" w14:textId="77777777" w:rsidR="00254151" w:rsidRPr="00254151" w:rsidRDefault="00254151" w:rsidP="0016769D">
      <w:pPr>
        <w:pStyle w:val="Pardeliste"/>
        <w:numPr>
          <w:ilvl w:val="0"/>
          <w:numId w:val="9"/>
        </w:numPr>
      </w:pPr>
      <w:r>
        <w:rPr>
          <w:b/>
        </w:rPr>
        <w:t>La déflation, le pouvoir d’achat augmente.</w:t>
      </w:r>
    </w:p>
    <w:p w14:paraId="5475831B" w14:textId="6115C07F" w:rsidR="00254151" w:rsidRDefault="00254151" w:rsidP="00254151">
      <w:r>
        <w:t xml:space="preserve">Taux d’intérêt réel = Taux d’intérêt nominal – taux d’inflation. </w:t>
      </w:r>
    </w:p>
    <w:p w14:paraId="1A86A26E" w14:textId="7A275209" w:rsidR="00254151" w:rsidRDefault="00254151" w:rsidP="00254151">
      <w:r>
        <w:t>Le taux d’intérêt réel : vitesse a laquelle la valeur de l’argent de la banque augmente.</w:t>
      </w:r>
    </w:p>
    <w:p w14:paraId="51831516" w14:textId="735D6AC8" w:rsidR="00254151" w:rsidRDefault="00254151" w:rsidP="00254151">
      <w:r>
        <w:t xml:space="preserve">Taux d’inflation : vitesse a laquelle le prix </w:t>
      </w:r>
      <w:r w:rsidR="00905C71">
        <w:t>des choses</w:t>
      </w:r>
      <w:r>
        <w:t xml:space="preserve"> monte. </w:t>
      </w:r>
    </w:p>
    <w:p w14:paraId="20F964F2" w14:textId="6EFDC1CE" w:rsidR="00254151" w:rsidRDefault="00254151" w:rsidP="00254151">
      <w:r>
        <w:t xml:space="preserve">Donc a un taux d’inflation de 2%, tout ce qui est taux d’intérêt(nominale) a 3% est profitable. </w:t>
      </w:r>
    </w:p>
    <w:p w14:paraId="61D66427" w14:textId="139F591E" w:rsidR="00905C71" w:rsidRDefault="00905C71" w:rsidP="00905C71">
      <w:pPr>
        <w:pStyle w:val="Titre1"/>
      </w:pPr>
      <w:bookmarkStart w:id="22" w:name="_Toc452418498"/>
      <w:r>
        <w:t>Chapitre 7</w:t>
      </w:r>
      <w:r w:rsidR="009E1EF3">
        <w:t>-La production et la croissance</w:t>
      </w:r>
      <w:bookmarkEnd w:id="22"/>
    </w:p>
    <w:p w14:paraId="046CA69A" w14:textId="77777777" w:rsidR="00254151" w:rsidRDefault="00254151" w:rsidP="00254151"/>
    <w:p w14:paraId="0069DCD1" w14:textId="3CE12315" w:rsidR="0016769D" w:rsidRDefault="002D65B9" w:rsidP="00254151">
      <w:r>
        <w:t xml:space="preserve">    </w:t>
      </w:r>
      <w:r w:rsidR="0016769D">
        <w:t xml:space="preserve"> </w:t>
      </w:r>
      <w:r w:rsidR="00B66FAE">
        <w:t>La revenue moyenne</w:t>
      </w:r>
      <w:r w:rsidR="00E852DF">
        <w:t xml:space="preserve"> cana</w:t>
      </w:r>
      <w:r w:rsidR="00B66FAE">
        <w:t>dien augmente de 2% par année, cela semble moindre, mais la revenue peut doubler en 35 ans. D’autre pays en des taux plus élevé (chine :11%)</w:t>
      </w:r>
    </w:p>
    <w:p w14:paraId="240BC275" w14:textId="5100AB16" w:rsidR="00B66FAE" w:rsidRDefault="00B66FAE" w:rsidP="00254151">
      <w:r>
        <w:t>D’autre pays sont en stagnation (slow growth).</w:t>
      </w:r>
      <w:r w:rsidR="00754E35">
        <w:t xml:space="preserve"> Tel que le Chad et Nigeria.</w:t>
      </w:r>
    </w:p>
    <w:p w14:paraId="75336D9A" w14:textId="03FC9DA8" w:rsidR="00754E35" w:rsidRDefault="00754E35" w:rsidP="00754E35">
      <w:pPr>
        <w:pStyle w:val="Titre2"/>
      </w:pPr>
      <w:bookmarkStart w:id="23" w:name="_Toc452418499"/>
      <w:r>
        <w:t>La croissance économique dans le monde</w:t>
      </w:r>
      <w:bookmarkEnd w:id="23"/>
    </w:p>
    <w:p w14:paraId="2F8C880E" w14:textId="77777777" w:rsidR="002D1F6E" w:rsidRDefault="002D1F6E" w:rsidP="00754E35">
      <w:r>
        <w:t>La croissance économique est analyser avec un tableau de 13 pays. Première colonne : Le nom des pays.                                                  Deuxième colonne : La période de l’étude                                                Troisième colonne : PIB réel/habitant au début de la période.         Quatrième colonne : PIB réel/habitant en fin de période.                     Cinquième colonne : Taux de croissance moyen par année.</w:t>
      </w:r>
    </w:p>
    <w:p w14:paraId="37C28855" w14:textId="0FB7FB17" w:rsidR="00860FF3" w:rsidRDefault="00860FF3" w:rsidP="00754E35">
      <w:r>
        <w:lastRenderedPageBreak/>
        <w:t xml:space="preserve">Le taux de croissance n’augmente pas de façon constante, certaine année il est plus haut d’autre mois. </w:t>
      </w:r>
    </w:p>
    <w:p w14:paraId="21B05013" w14:textId="769E13B4" w:rsidR="00754E35" w:rsidRDefault="00860FF3" w:rsidP="00754E35">
      <w:r>
        <w:t xml:space="preserve">La situation des pays ne reste pas tjrs la même. Le japon </w:t>
      </w:r>
      <w:r w:rsidR="006A0654">
        <w:t>n’était</w:t>
      </w:r>
      <w:r>
        <w:t xml:space="preserve"> pas tjrs au top, en 1890 son revenue étais un peu plus élevé que le Mexique. Et bien </w:t>
      </w:r>
      <w:r w:rsidR="006A0654">
        <w:t>derrière</w:t>
      </w:r>
      <w:r>
        <w:t xml:space="preserve"> celui de l’argentine. Mais </w:t>
      </w:r>
      <w:r w:rsidR="006A0654">
        <w:t xml:space="preserve">l’ordre a changé. Le japon est premier, et le Mexique est avant l’argentine. </w:t>
      </w:r>
      <w:r w:rsidR="002D1F6E">
        <w:t xml:space="preserve"> </w:t>
      </w:r>
    </w:p>
    <w:p w14:paraId="2966CACA" w14:textId="67DA027D" w:rsidR="006A0654" w:rsidRDefault="006A0654" w:rsidP="00822158">
      <w:r>
        <w:t xml:space="preserve">Les pays les plus riche du monde ne sont pas assurer de garder leurs positions. Tandis que les plus pauvre ne seront pas tjrs dans la misère. </w:t>
      </w:r>
    </w:p>
    <w:p w14:paraId="7B770D65" w14:textId="2149C6C4" w:rsidR="00822158" w:rsidRDefault="00822158" w:rsidP="00822158">
      <w:pPr>
        <w:pStyle w:val="Titre2"/>
      </w:pPr>
      <w:bookmarkStart w:id="24" w:name="_Toc452418500"/>
      <w:r>
        <w:t>La productivité : son rôle et ses déterminants.</w:t>
      </w:r>
      <w:bookmarkEnd w:id="24"/>
      <w:r>
        <w:t xml:space="preserve">  </w:t>
      </w:r>
    </w:p>
    <w:p w14:paraId="265B1669" w14:textId="2140104C" w:rsidR="00822158" w:rsidRDefault="00822158" w:rsidP="00822158">
      <w:pPr>
        <w:rPr>
          <w:b/>
        </w:rPr>
      </w:pPr>
      <w:r>
        <w:rPr>
          <w:b/>
        </w:rPr>
        <w:t>L’Importance de la productivité :</w:t>
      </w:r>
    </w:p>
    <w:p w14:paraId="31BDEE5B" w14:textId="45686ECC" w:rsidR="00822158" w:rsidRDefault="00822158" w:rsidP="00822158">
      <w:pPr>
        <w:pStyle w:val="Pardeliste"/>
        <w:numPr>
          <w:ilvl w:val="0"/>
          <w:numId w:val="9"/>
        </w:numPr>
      </w:pPr>
      <w:r>
        <w:t xml:space="preserve">Le niveau de vie d’un pays </w:t>
      </w:r>
      <w:r w:rsidR="00D37167">
        <w:t>dépend</w:t>
      </w:r>
      <w:r>
        <w:t xml:space="preserve"> directement de sa productivité. </w:t>
      </w:r>
    </w:p>
    <w:p w14:paraId="18243A0C" w14:textId="78C2D201" w:rsidR="00822158" w:rsidRDefault="00D37167" w:rsidP="00822158">
      <w:pPr>
        <w:pStyle w:val="Pardeliste"/>
        <w:numPr>
          <w:ilvl w:val="0"/>
          <w:numId w:val="9"/>
        </w:numPr>
      </w:pPr>
      <w:r>
        <w:t xml:space="preserve">La productivité mesure la qualité des bien et services qu’un travailleur peut produire par unité de temps. </w:t>
      </w:r>
    </w:p>
    <w:p w14:paraId="748DA368" w14:textId="51565D86" w:rsidR="00D37167" w:rsidRDefault="00E4296E" w:rsidP="00822158">
      <w:pPr>
        <w:pStyle w:val="Pardeliste"/>
        <w:numPr>
          <w:ilvl w:val="0"/>
          <w:numId w:val="9"/>
        </w:numPr>
      </w:pPr>
      <w:r>
        <w:t>La formule pour calculer le PIB/habitant :</w:t>
      </w:r>
    </w:p>
    <w:p w14:paraId="7AB0D12A" w14:textId="77777777" w:rsidR="00E4296E" w:rsidRDefault="00E4296E" w:rsidP="00E4296E">
      <w:r>
        <w:t xml:space="preserve">PIB/population : PIB/heures totales travaillés x </w:t>
      </w:r>
    </w:p>
    <w:p w14:paraId="794ECC0C" w14:textId="3FBB3AFB" w:rsidR="00E4296E" w:rsidRDefault="00E4296E" w:rsidP="00E4296E">
      <w:r>
        <w:t xml:space="preserve">Heures totales </w:t>
      </w:r>
      <w:proofErr w:type="spellStart"/>
      <w:r>
        <w:t>travailé</w:t>
      </w:r>
      <w:proofErr w:type="spellEnd"/>
      <w:r>
        <w:t>/emploi x emploi/population</w:t>
      </w:r>
    </w:p>
    <w:p w14:paraId="1A9ACD1B" w14:textId="6A5889D7" w:rsidR="00E4296E" w:rsidRDefault="00E4296E" w:rsidP="00E4296E">
      <w:r>
        <w:t>Équation simplifié : PIB/population : PIB/population</w:t>
      </w:r>
    </w:p>
    <w:p w14:paraId="61ACDEBC" w14:textId="43EA4877" w:rsidR="00E4296E" w:rsidRDefault="00E4296E" w:rsidP="00E4296E">
      <w:r>
        <w:t xml:space="preserve">La productivité augmente </w:t>
      </w:r>
      <w:proofErr w:type="spellStart"/>
      <w:r>
        <w:t>losrque</w:t>
      </w:r>
      <w:proofErr w:type="spellEnd"/>
      <w:r>
        <w:t xml:space="preserve"> </w:t>
      </w:r>
      <w:r w:rsidR="00C262B6">
        <w:t xml:space="preserve">l’un de ses </w:t>
      </w:r>
      <w:proofErr w:type="spellStart"/>
      <w:r w:rsidR="00C262B6">
        <w:t>factuer</w:t>
      </w:r>
      <w:proofErr w:type="spellEnd"/>
      <w:r w:rsidR="00C262B6">
        <w:t xml:space="preserve"> augmente d’un coté de l’équation</w:t>
      </w:r>
      <w:r w:rsidR="005000DF">
        <w:t> :</w:t>
      </w:r>
    </w:p>
    <w:p w14:paraId="0DEAE38C" w14:textId="67A9CB6A" w:rsidR="005000DF" w:rsidRDefault="005000DF" w:rsidP="005000DF">
      <w:pPr>
        <w:pStyle w:val="Pardeliste"/>
        <w:numPr>
          <w:ilvl w:val="0"/>
          <w:numId w:val="9"/>
        </w:numPr>
      </w:pPr>
      <w:r>
        <w:t>La productivité</w:t>
      </w:r>
      <w:r w:rsidR="00F33849">
        <w:t xml:space="preserve"> (PIB/heures travaillés)</w:t>
      </w:r>
    </w:p>
    <w:p w14:paraId="0FFFE967" w14:textId="51C5587B" w:rsidR="00F33849" w:rsidRDefault="00F33849" w:rsidP="005000DF">
      <w:pPr>
        <w:pStyle w:val="Pardeliste"/>
        <w:numPr>
          <w:ilvl w:val="0"/>
          <w:numId w:val="9"/>
        </w:numPr>
      </w:pPr>
      <w:r>
        <w:t>Le nombre d’heures travaillés par personne employés</w:t>
      </w:r>
    </w:p>
    <w:p w14:paraId="30052E13" w14:textId="35EBF1A2" w:rsidR="00F33849" w:rsidRDefault="00F33849" w:rsidP="005000DF">
      <w:pPr>
        <w:pStyle w:val="Pardeliste"/>
        <w:numPr>
          <w:ilvl w:val="0"/>
          <w:numId w:val="9"/>
        </w:numPr>
      </w:pPr>
      <w:r>
        <w:t>La proportion de la population qui travaille.</w:t>
      </w:r>
    </w:p>
    <w:p w14:paraId="2D79743D" w14:textId="00FC8591" w:rsidR="00F31999" w:rsidRDefault="00F33849" w:rsidP="00F33849">
      <w:r>
        <w:t xml:space="preserve">Chacun des termes des deux coté peur changer le PIB par habitant. Si le taux de chômage diminue, il a plus de travailleurs donc le PIB va augmenter. Mais si les jeunes </w:t>
      </w:r>
      <w:r w:rsidR="007E4CDD">
        <w:t>décident</w:t>
      </w:r>
      <w:r>
        <w:t xml:space="preserve"> de </w:t>
      </w:r>
      <w:r w:rsidR="007E4CDD">
        <w:t>prolonger</w:t>
      </w:r>
      <w:r>
        <w:t xml:space="preserve"> leur études, mois de temps </w:t>
      </w:r>
      <w:r w:rsidR="00921CB0">
        <w:t>à</w:t>
      </w:r>
      <w:r>
        <w:t xml:space="preserve"> travailler</w:t>
      </w:r>
      <w:r w:rsidR="00F31999">
        <w:t xml:space="preserve"> donc le PIB/</w:t>
      </w:r>
      <w:proofErr w:type="spellStart"/>
      <w:r w:rsidR="00F31999">
        <w:t>hab</w:t>
      </w:r>
      <w:proofErr w:type="spellEnd"/>
      <w:r w:rsidR="00F31999">
        <w:t xml:space="preserve"> va baisser.</w:t>
      </w:r>
    </w:p>
    <w:p w14:paraId="1AE04EC3" w14:textId="78901A35" w:rsidR="00F33849" w:rsidRDefault="00F33849" w:rsidP="00F33849">
      <w:r>
        <w:t xml:space="preserve"> </w:t>
      </w:r>
      <w:r w:rsidR="002A4BD2">
        <w:t>À long terme, certain</w:t>
      </w:r>
      <w:r w:rsidR="006F08C6">
        <w:t xml:space="preserve"> facteur fluctue sur le PIB/hab.</w:t>
      </w:r>
    </w:p>
    <w:p w14:paraId="227834D8" w14:textId="3ABCD62B" w:rsidR="006F08C6" w:rsidRDefault="006F08C6" w:rsidP="00F33849">
      <w:r>
        <w:t xml:space="preserve">Les heures de travaille, en 1870 les gens travailler autour de 2900 heures par année, en 2008 ils travaillaient 1700 heures, alors cela </w:t>
      </w:r>
      <w:r w:rsidR="00E64340">
        <w:t>à</w:t>
      </w:r>
      <w:r>
        <w:t xml:space="preserve"> diminuer le PIB/hab.</w:t>
      </w:r>
    </w:p>
    <w:p w14:paraId="6A3803B4" w14:textId="77777777" w:rsidR="007E4CDD" w:rsidRDefault="006F08C6" w:rsidP="00F33849">
      <w:r>
        <w:lastRenderedPageBreak/>
        <w:t>Un autre facteur</w:t>
      </w:r>
      <w:r w:rsidR="007E4CDD">
        <w:t xml:space="preserve">, est que les étudiant restent plus longtemps </w:t>
      </w:r>
      <w:proofErr w:type="gramStart"/>
      <w:r w:rsidR="007E4CDD">
        <w:t>a</w:t>
      </w:r>
      <w:proofErr w:type="gramEnd"/>
      <w:r w:rsidR="007E4CDD">
        <w:t xml:space="preserve"> l’école, et les vieux ont un âge de retraite moyen plus tôt. Donc la tranche de travailleur est plus petite.</w:t>
      </w:r>
    </w:p>
    <w:p w14:paraId="77B7947C" w14:textId="77777777" w:rsidR="00C504EB" w:rsidRDefault="007E4CDD" w:rsidP="00F33849">
      <w:r>
        <w:t xml:space="preserve">Un facteur qui </w:t>
      </w:r>
      <w:proofErr w:type="gramStart"/>
      <w:r>
        <w:t>a</w:t>
      </w:r>
      <w:proofErr w:type="gramEnd"/>
      <w:r>
        <w:t xml:space="preserve"> augmenter le PIB/</w:t>
      </w:r>
      <w:proofErr w:type="spellStart"/>
      <w:r>
        <w:t>hab</w:t>
      </w:r>
      <w:proofErr w:type="spellEnd"/>
      <w:r>
        <w:t xml:space="preserve"> est l’introduction des femme au marché du travail. </w:t>
      </w:r>
      <w:r w:rsidR="00C504EB">
        <w:t>C’est une petite augmentation par contre.</w:t>
      </w:r>
    </w:p>
    <w:p w14:paraId="45B479CB" w14:textId="2BD008ED" w:rsidR="006F08C6" w:rsidRDefault="00C504EB" w:rsidP="00F33849">
      <w:r>
        <w:t xml:space="preserve">Le plus grand facteur, c’est la productivité des travailleurs, plus de travail en une heure que les gens de 1890. Cela peut autre expliqué par les progrès technologiques.  </w:t>
      </w:r>
      <w:r w:rsidR="007E4CDD">
        <w:t xml:space="preserve">  </w:t>
      </w:r>
    </w:p>
    <w:p w14:paraId="54041538" w14:textId="1CD74902" w:rsidR="00E4296E" w:rsidRDefault="00C504EB" w:rsidP="00E4296E">
      <w:pPr>
        <w:rPr>
          <w:b/>
        </w:rPr>
      </w:pPr>
      <w:r>
        <w:rPr>
          <w:b/>
        </w:rPr>
        <w:t xml:space="preserve">Le déterminant de la productivité </w:t>
      </w:r>
    </w:p>
    <w:p w14:paraId="66F33F7B" w14:textId="470A2849" w:rsidR="00C504EB" w:rsidRDefault="00C504EB" w:rsidP="00E4296E">
      <w:r>
        <w:t xml:space="preserve">Les </w:t>
      </w:r>
      <w:r w:rsidR="0085366B">
        <w:t>Déterminant que font que la productivité est plus grande sont :</w:t>
      </w:r>
    </w:p>
    <w:p w14:paraId="6BB84625" w14:textId="7915A71A" w:rsidR="0085366B" w:rsidRDefault="0085366B" w:rsidP="0085366B">
      <w:pPr>
        <w:pStyle w:val="Pardeliste"/>
        <w:numPr>
          <w:ilvl w:val="0"/>
          <w:numId w:val="11"/>
        </w:numPr>
      </w:pPr>
      <w:r>
        <w:t xml:space="preserve">Le capital physique </w:t>
      </w:r>
    </w:p>
    <w:p w14:paraId="705E9F64" w14:textId="171F5E3F" w:rsidR="0085366B" w:rsidRDefault="0085366B" w:rsidP="0085366B">
      <w:pPr>
        <w:pStyle w:val="Pardeliste"/>
        <w:numPr>
          <w:ilvl w:val="0"/>
          <w:numId w:val="11"/>
        </w:numPr>
      </w:pPr>
      <w:r>
        <w:t xml:space="preserve">Le capital Humain </w:t>
      </w:r>
    </w:p>
    <w:p w14:paraId="7D4A19FB" w14:textId="77777777" w:rsidR="0085366B" w:rsidRDefault="0085366B" w:rsidP="0085366B">
      <w:pPr>
        <w:pStyle w:val="Pardeliste"/>
        <w:numPr>
          <w:ilvl w:val="0"/>
          <w:numId w:val="11"/>
        </w:numPr>
      </w:pPr>
      <w:r>
        <w:t>Les ressources naturelles</w:t>
      </w:r>
    </w:p>
    <w:p w14:paraId="3858A9C4" w14:textId="3B675716" w:rsidR="0085366B" w:rsidRDefault="0085366B" w:rsidP="0085366B">
      <w:pPr>
        <w:pStyle w:val="Pardeliste"/>
        <w:numPr>
          <w:ilvl w:val="0"/>
          <w:numId w:val="11"/>
        </w:numPr>
      </w:pPr>
      <w:r>
        <w:t>Les connaissances technologiques</w:t>
      </w:r>
    </w:p>
    <w:p w14:paraId="2581F2E8" w14:textId="77777777" w:rsidR="0085366B" w:rsidRPr="0085366B" w:rsidRDefault="0085366B" w:rsidP="0085366B">
      <w:pPr>
        <w:pStyle w:val="Pardeliste"/>
        <w:numPr>
          <w:ilvl w:val="0"/>
          <w:numId w:val="12"/>
        </w:numPr>
        <w:rPr>
          <w:b/>
        </w:rPr>
      </w:pPr>
      <w:r w:rsidRPr="0085366B">
        <w:rPr>
          <w:b/>
        </w:rPr>
        <w:t xml:space="preserve">Le capital physique : </w:t>
      </w:r>
    </w:p>
    <w:p w14:paraId="0FAEC4AD" w14:textId="528888FD" w:rsidR="0085366B" w:rsidRDefault="0085366B" w:rsidP="0085366B">
      <w:r>
        <w:t>Le capital physique est les outils de travail utilisé par les travailleurs. (Équipement, meubles, outils)</w:t>
      </w:r>
    </w:p>
    <w:p w14:paraId="6C218B40" w14:textId="7BFA2789" w:rsidR="00063AFB" w:rsidRPr="00063AFB" w:rsidRDefault="00063AFB" w:rsidP="00063AFB">
      <w:pPr>
        <w:pStyle w:val="Pardeliste"/>
        <w:numPr>
          <w:ilvl w:val="0"/>
          <w:numId w:val="12"/>
        </w:numPr>
      </w:pPr>
      <w:r>
        <w:rPr>
          <w:b/>
        </w:rPr>
        <w:t>Le capital humain par travailleur.</w:t>
      </w:r>
    </w:p>
    <w:p w14:paraId="7948E15A" w14:textId="1822FD04" w:rsidR="00063AFB" w:rsidRDefault="00063AFB" w:rsidP="00063AFB">
      <w:r>
        <w:t>Le capital</w:t>
      </w:r>
      <w:r w:rsidR="009B29E7">
        <w:t xml:space="preserve"> humain est l’ensemble des compétences que les travailleurs ont acquis. </w:t>
      </w:r>
    </w:p>
    <w:p w14:paraId="176F8C70" w14:textId="14E6BC1B" w:rsidR="009B29E7" w:rsidRDefault="009B29E7" w:rsidP="00063AFB">
      <w:r>
        <w:t xml:space="preserve">C’Est un facteur de production, il a besoin d’intrant, tel que Les professeurs et les biblio. </w:t>
      </w:r>
    </w:p>
    <w:p w14:paraId="6E1B5721" w14:textId="7B609D54" w:rsidR="009B29E7" w:rsidRPr="00956055" w:rsidRDefault="009B29E7" w:rsidP="009B29E7">
      <w:pPr>
        <w:pStyle w:val="Pardeliste"/>
        <w:numPr>
          <w:ilvl w:val="0"/>
          <w:numId w:val="12"/>
        </w:numPr>
      </w:pPr>
      <w:r>
        <w:rPr>
          <w:b/>
        </w:rPr>
        <w:t>Les ressources naturelles par travailleurs.</w:t>
      </w:r>
    </w:p>
    <w:p w14:paraId="71641E2A" w14:textId="307E2999" w:rsidR="00956055" w:rsidRDefault="00956055" w:rsidP="00956055">
      <w:r>
        <w:t>Le nombre de resso</w:t>
      </w:r>
      <w:r w:rsidR="00722A56">
        <w:t xml:space="preserve">urce naturelles par travailleur, tell que les terres, </w:t>
      </w:r>
      <w:r w:rsidR="003E7427">
        <w:t>les forêts</w:t>
      </w:r>
      <w:r w:rsidR="00722A56">
        <w:t xml:space="preserve"> et les rivières. </w:t>
      </w:r>
    </w:p>
    <w:p w14:paraId="745D6D17" w14:textId="2DE6EF95" w:rsidR="00722A56" w:rsidRDefault="00722A56" w:rsidP="00956055">
      <w:r>
        <w:t>Il y a des ressource renouvelable, tell les arbres.</w:t>
      </w:r>
    </w:p>
    <w:p w14:paraId="13AE34BF" w14:textId="77777777" w:rsidR="004F4E9F" w:rsidRDefault="00722A56" w:rsidP="00956055">
      <w:r>
        <w:t>Il y a des ressource non renouvelable, tell le pétrole.</w:t>
      </w:r>
    </w:p>
    <w:p w14:paraId="19810223" w14:textId="77777777" w:rsidR="004F4E9F" w:rsidRDefault="004F4E9F" w:rsidP="00956055">
      <w:r>
        <w:t xml:space="preserve">Les ressource naturelle défini le niveau de vie des pays. Le Canada est riche a cause de toutes ses terres agricoles. Tandis que les pays occidentaux sont riches a cause de leur pétrole. </w:t>
      </w:r>
      <w:r w:rsidR="00722A56">
        <w:t xml:space="preserve"> </w:t>
      </w:r>
    </w:p>
    <w:p w14:paraId="5F45E6A8" w14:textId="77777777" w:rsidR="003E7427" w:rsidRDefault="004F4E9F" w:rsidP="00956055">
      <w:r>
        <w:lastRenderedPageBreak/>
        <w:t xml:space="preserve">Ceci ne s’applique pas au </w:t>
      </w:r>
      <w:r w:rsidR="003E7427">
        <w:t>Japon, pas de ressource naturel, mais commerce international.</w:t>
      </w:r>
    </w:p>
    <w:p w14:paraId="55693A60" w14:textId="3CAD8B2D" w:rsidR="003E7427" w:rsidRPr="003E7427" w:rsidRDefault="003E7427" w:rsidP="003E7427">
      <w:pPr>
        <w:pStyle w:val="Pardeliste"/>
        <w:numPr>
          <w:ilvl w:val="0"/>
          <w:numId w:val="12"/>
        </w:numPr>
      </w:pPr>
      <w:r>
        <w:rPr>
          <w:b/>
        </w:rPr>
        <w:t>Les connaissances technologiques :</w:t>
      </w:r>
    </w:p>
    <w:p w14:paraId="77014E57" w14:textId="77777777" w:rsidR="00E14D90" w:rsidRDefault="003E7427" w:rsidP="003E7427">
      <w:r>
        <w:t xml:space="preserve"> </w:t>
      </w:r>
      <w:r w:rsidR="00722A56">
        <w:t xml:space="preserve"> </w:t>
      </w:r>
      <w:r>
        <w:t xml:space="preserve">C’est le savoir concernant la méthode </w:t>
      </w:r>
      <w:r w:rsidR="00E14D90">
        <w:t>à</w:t>
      </w:r>
      <w:r>
        <w:t xml:space="preserve"> utiliser pour produire </w:t>
      </w:r>
      <w:proofErr w:type="spellStart"/>
      <w:r>
        <w:t>qlq</w:t>
      </w:r>
      <w:proofErr w:type="spellEnd"/>
      <w:r w:rsidR="00E14D90">
        <w:t xml:space="preserve"> chose. Autrement pour l’agriculture ils utilisaient de nombreuse de personnes pour faire un travail. Mais un changement technologique va libérer des employés pour faire un autre travail. </w:t>
      </w:r>
    </w:p>
    <w:p w14:paraId="5DBFD183" w14:textId="7CADB1C4" w:rsidR="005837E0" w:rsidRDefault="000B7450" w:rsidP="003E7427">
      <w:r>
        <w:t>Certaine technologie</w:t>
      </w:r>
      <w:r w:rsidR="00E14D90">
        <w:t xml:space="preserve"> </w:t>
      </w:r>
      <w:r w:rsidR="00E64340">
        <w:t>est</w:t>
      </w:r>
      <w:r w:rsidR="00E14D90">
        <w:t xml:space="preserve"> publique tels que la chaine de fabrication de Ford. Mais d’autre appartienne </w:t>
      </w:r>
      <w:r w:rsidR="005837E0">
        <w:t>à</w:t>
      </w:r>
      <w:r w:rsidR="00E14D90">
        <w:t xml:space="preserve"> leur propriétaire. D’autre sont possédé avec de brevet. Tel les médicaments.</w:t>
      </w:r>
    </w:p>
    <w:p w14:paraId="4FA68913" w14:textId="77777777" w:rsidR="000B7450" w:rsidRDefault="000B7450" w:rsidP="005837E0">
      <w:pPr>
        <w:pStyle w:val="Titre2"/>
      </w:pPr>
      <w:bookmarkStart w:id="25" w:name="_Toc452418501"/>
      <w:r>
        <w:t>Les politiques favorisant la croissance économique.</w:t>
      </w:r>
      <w:bookmarkEnd w:id="25"/>
    </w:p>
    <w:p w14:paraId="24466A31" w14:textId="1C8C30CA" w:rsidR="00722A56" w:rsidRDefault="000B7450" w:rsidP="000B7450">
      <w:r>
        <w:t xml:space="preserve">Le niveau de vie d’une </w:t>
      </w:r>
      <w:r w:rsidR="0073462F">
        <w:t>société</w:t>
      </w:r>
      <w:r>
        <w:t xml:space="preserve"> </w:t>
      </w:r>
      <w:r w:rsidR="004461DD">
        <w:t>dépend</w:t>
      </w:r>
      <w:r>
        <w:t xml:space="preserve"> de son pouvoir </w:t>
      </w:r>
      <w:r w:rsidR="004461DD">
        <w:t>à</w:t>
      </w:r>
      <w:r>
        <w:t xml:space="preserve"> produire des biens et services. Et sa productivité dépend de, son capital physique, son capital humain, ses connaissances technologiques et ses ressources naturelles. </w:t>
      </w:r>
      <w:r w:rsidR="00E14D90">
        <w:t xml:space="preserve">    </w:t>
      </w:r>
    </w:p>
    <w:p w14:paraId="1DAAF3CF" w14:textId="08CA4E2E" w:rsidR="000B7450" w:rsidRDefault="000B7450" w:rsidP="000B7450">
      <w:r>
        <w:t>Mais quel sont les politiques favorisant l’augmentation de la productivité et le niveau de vie.</w:t>
      </w:r>
    </w:p>
    <w:p w14:paraId="1BD656BD" w14:textId="1E71A5B1" w:rsidR="000B7450" w:rsidRPr="000B7450" w:rsidRDefault="000B7450" w:rsidP="000B7450">
      <w:pPr>
        <w:pStyle w:val="Pardeliste"/>
        <w:numPr>
          <w:ilvl w:val="0"/>
          <w:numId w:val="13"/>
        </w:numPr>
      </w:pPr>
      <w:r>
        <w:rPr>
          <w:b/>
        </w:rPr>
        <w:t>L’Importance de l’épargne et de l’investissement</w:t>
      </w:r>
    </w:p>
    <w:p w14:paraId="5C4D9130" w14:textId="77777777" w:rsidR="0073462F" w:rsidRDefault="0073462F" w:rsidP="0073462F">
      <w:pPr>
        <w:pStyle w:val="Pardeliste"/>
      </w:pPr>
    </w:p>
    <w:p w14:paraId="569894C2" w14:textId="562936A5" w:rsidR="0073462F" w:rsidRDefault="000B7450" w:rsidP="0073462F">
      <w:pPr>
        <w:pStyle w:val="Pardeliste"/>
        <w:numPr>
          <w:ilvl w:val="0"/>
          <w:numId w:val="10"/>
        </w:numPr>
      </w:pPr>
      <w:r>
        <w:t xml:space="preserve">Si une société fabrique beaucoup de bien de capital </w:t>
      </w:r>
      <w:r w:rsidR="0073462F">
        <w:t xml:space="preserve">(équipement) cet investissement lui permettra de fabriquer plus de bien et service au futur. </w:t>
      </w:r>
    </w:p>
    <w:p w14:paraId="06224963" w14:textId="4C765CAC" w:rsidR="0073462F" w:rsidRDefault="0073462F" w:rsidP="0073462F">
      <w:pPr>
        <w:pStyle w:val="Pardeliste"/>
        <w:numPr>
          <w:ilvl w:val="0"/>
          <w:numId w:val="10"/>
        </w:numPr>
      </w:pPr>
      <w:r>
        <w:t xml:space="preserve">Afin d’investir plus, la société doit diminuer sa consommation courante des bien et services. Donc épargner la revenue pour investir dans le futur. </w:t>
      </w:r>
    </w:p>
    <w:p w14:paraId="6107533B" w14:textId="315F2369" w:rsidR="0073462F" w:rsidRDefault="0073462F" w:rsidP="0073462F">
      <w:pPr>
        <w:pStyle w:val="Pardeliste"/>
        <w:numPr>
          <w:ilvl w:val="0"/>
          <w:numId w:val="10"/>
        </w:numPr>
      </w:pPr>
      <w:r>
        <w:t xml:space="preserve">Renoncer une consommation actuelle pour avoir une consommation future plus grande. </w:t>
      </w:r>
    </w:p>
    <w:p w14:paraId="2E89A1EB" w14:textId="77777777" w:rsidR="00E64340" w:rsidRDefault="00E64340" w:rsidP="00E64340"/>
    <w:p w14:paraId="05072C18" w14:textId="77777777" w:rsidR="00E64340" w:rsidRDefault="00E64340" w:rsidP="00E64340"/>
    <w:p w14:paraId="7F334797" w14:textId="77777777" w:rsidR="00E64340" w:rsidRDefault="00E64340" w:rsidP="00E64340"/>
    <w:p w14:paraId="6D4E78DE" w14:textId="77777777" w:rsidR="00E64340" w:rsidRDefault="00E64340" w:rsidP="00E64340"/>
    <w:p w14:paraId="7110ECF3" w14:textId="70ACFBBD" w:rsidR="0073462F" w:rsidRPr="00AD7620" w:rsidRDefault="00AD7620" w:rsidP="00AD7620">
      <w:pPr>
        <w:pStyle w:val="Pardeliste"/>
        <w:numPr>
          <w:ilvl w:val="0"/>
          <w:numId w:val="13"/>
        </w:numPr>
      </w:pPr>
      <w:r>
        <w:rPr>
          <w:b/>
        </w:rPr>
        <w:lastRenderedPageBreak/>
        <w:t xml:space="preserve">Les rendement décroissant et l’effet de rattrapage </w:t>
      </w:r>
    </w:p>
    <w:p w14:paraId="2995BE29" w14:textId="580B0BDE" w:rsidR="00AD7620" w:rsidRDefault="00AD7620" w:rsidP="00AD7620">
      <w:pPr>
        <w:pStyle w:val="Pardeliste"/>
      </w:pPr>
    </w:p>
    <w:p w14:paraId="685A0790" w14:textId="61C42EE7" w:rsidR="00AD7620" w:rsidRDefault="00BE7181" w:rsidP="00AD7620">
      <w:pPr>
        <w:pStyle w:val="Pardeliste"/>
        <w:numPr>
          <w:ilvl w:val="0"/>
          <w:numId w:val="10"/>
        </w:numPr>
      </w:pPr>
      <w:r>
        <w:t>Rendements marginaux décroissants : Propriété selon laquelle la croissance de la production diminue</w:t>
      </w:r>
      <w:r w:rsidR="00272CA4">
        <w:t xml:space="preserve"> quand la quantité d’un facteur de production augmente. </w:t>
      </w:r>
      <w:r>
        <w:t xml:space="preserve"> </w:t>
      </w:r>
    </w:p>
    <w:p w14:paraId="3091E643" w14:textId="0011BC14" w:rsidR="003B7F16" w:rsidRDefault="00272CA4" w:rsidP="00AD7620">
      <w:pPr>
        <w:pStyle w:val="Pardeliste"/>
        <w:numPr>
          <w:ilvl w:val="0"/>
          <w:numId w:val="10"/>
        </w:numPr>
      </w:pPr>
      <w:r>
        <w:t xml:space="preserve">Cela veut dire quand un travailleur dispose déjà d’une bonne quantité de capital pour produire des bien et service. Une augmentation du </w:t>
      </w:r>
      <w:r w:rsidR="004461DD">
        <w:t>capital ne va pas</w:t>
      </w:r>
      <w:r>
        <w:t xml:space="preserve"> trop changer la productivité. </w:t>
      </w:r>
    </w:p>
    <w:p w14:paraId="6A5B71E5" w14:textId="2D43D93C" w:rsidR="003B7F16" w:rsidRDefault="003B7F16" w:rsidP="00AD7620">
      <w:pPr>
        <w:pStyle w:val="Pardeliste"/>
        <w:numPr>
          <w:ilvl w:val="0"/>
          <w:numId w:val="10"/>
        </w:numPr>
      </w:pPr>
      <w:r>
        <w:t xml:space="preserve">La quantité de stock par rapport a la productivité est illustré sur une pente positive </w:t>
      </w:r>
      <w:r w:rsidR="004461DD">
        <w:t>(plus</w:t>
      </w:r>
      <w:r>
        <w:t xml:space="preserve"> la quantité de stock augmente plus la productivité augmente) </w:t>
      </w:r>
    </w:p>
    <w:p w14:paraId="0B1FB55A" w14:textId="77777777" w:rsidR="003B7F16" w:rsidRDefault="003B7F16" w:rsidP="00AD7620">
      <w:pPr>
        <w:pStyle w:val="Pardeliste"/>
        <w:numPr>
          <w:ilvl w:val="0"/>
          <w:numId w:val="10"/>
        </w:numPr>
      </w:pPr>
      <w:r>
        <w:t xml:space="preserve">Mais elle est aussi concave, cela veut dire que que la productivité augmente de moins en mois a mesure que le capital par travailleur accroit. </w:t>
      </w:r>
    </w:p>
    <w:p w14:paraId="3E482DD5" w14:textId="6B0248B3" w:rsidR="00272CA4" w:rsidRDefault="00851752" w:rsidP="003B7F16">
      <w:r>
        <w:rPr>
          <w:noProof/>
          <w:lang w:eastAsia="fr-FR"/>
        </w:rPr>
        <w:drawing>
          <wp:inline distT="0" distB="0" distL="0" distR="0" wp14:anchorId="51ABE606" wp14:editId="70F12538">
            <wp:extent cx="5486400" cy="3200400"/>
            <wp:effectExtent l="0" t="0" r="0" b="0"/>
            <wp:docPr id="1"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003B7F16">
        <w:t xml:space="preserve"> </w:t>
      </w:r>
      <w:r w:rsidR="00272CA4">
        <w:t xml:space="preserve">  </w:t>
      </w:r>
    </w:p>
    <w:p w14:paraId="77875916" w14:textId="653D5CA4" w:rsidR="000B7450" w:rsidRDefault="00851752" w:rsidP="00851752">
      <w:pPr>
        <w:pStyle w:val="Pardeliste"/>
        <w:numPr>
          <w:ilvl w:val="0"/>
          <w:numId w:val="10"/>
        </w:numPr>
      </w:pPr>
      <w:r>
        <w:t xml:space="preserve">Donc a cause des rendements marginaux décroissant, les </w:t>
      </w:r>
      <w:r w:rsidR="00655D5A">
        <w:t>Éparges</w:t>
      </w:r>
      <w:r>
        <w:t xml:space="preserve"> augmente la productivité </w:t>
      </w:r>
      <w:r w:rsidR="00655D5A">
        <w:t>qu’a</w:t>
      </w:r>
      <w:r>
        <w:t xml:space="preserve"> court terme. </w:t>
      </w:r>
    </w:p>
    <w:p w14:paraId="1E0307B5" w14:textId="6D0E3652" w:rsidR="00851752" w:rsidRDefault="00655D5A" w:rsidP="00851752">
      <w:pPr>
        <w:pStyle w:val="Pardeliste"/>
        <w:numPr>
          <w:ilvl w:val="0"/>
          <w:numId w:val="10"/>
        </w:numPr>
      </w:pPr>
      <w:r>
        <w:t xml:space="preserve">Donc a long terme, la productivité augmente avec le taux d’épargne. Mais le taux de croissance ne varie pas </w:t>
      </w:r>
      <w:proofErr w:type="spellStart"/>
      <w:r>
        <w:t>bcp</w:t>
      </w:r>
      <w:proofErr w:type="spellEnd"/>
      <w:r>
        <w:t>.</w:t>
      </w:r>
    </w:p>
    <w:p w14:paraId="5B20FC05" w14:textId="35372064" w:rsidR="003302E8" w:rsidRDefault="003302E8" w:rsidP="00851752">
      <w:pPr>
        <w:pStyle w:val="Pardeliste"/>
        <w:numPr>
          <w:ilvl w:val="0"/>
          <w:numId w:val="10"/>
        </w:numPr>
      </w:pPr>
      <w:r>
        <w:t xml:space="preserve">C’est plus facile pour un pays pauvre de croitre rapidement </w:t>
      </w:r>
      <w:r w:rsidR="004461DD">
        <w:t>qu’un</w:t>
      </w:r>
      <w:r>
        <w:t xml:space="preserve"> pays </w:t>
      </w:r>
      <w:r w:rsidR="00562F60">
        <w:t>riche (</w:t>
      </w:r>
      <w:r>
        <w:t>effet de rattrapage)</w:t>
      </w:r>
    </w:p>
    <w:p w14:paraId="2FAC4058" w14:textId="07A9222D" w:rsidR="003302E8" w:rsidRDefault="003302E8" w:rsidP="00851752">
      <w:pPr>
        <w:pStyle w:val="Pardeliste"/>
        <w:numPr>
          <w:ilvl w:val="0"/>
          <w:numId w:val="10"/>
        </w:numPr>
      </w:pPr>
      <w:r>
        <w:t xml:space="preserve">L’absence des outils rudimentaires est la cause du manque de productivité dans les pays pauvres. Donc un investissement dans le </w:t>
      </w:r>
      <w:r>
        <w:lastRenderedPageBreak/>
        <w:t xml:space="preserve">capital va engendrer une augmentation substantielle dans la productivité. </w:t>
      </w:r>
    </w:p>
    <w:p w14:paraId="6E2A6FC1" w14:textId="64AF6B68" w:rsidR="00655D5A" w:rsidRDefault="003302E8" w:rsidP="00851752">
      <w:pPr>
        <w:pStyle w:val="Pardeliste"/>
        <w:numPr>
          <w:ilvl w:val="0"/>
          <w:numId w:val="10"/>
        </w:numPr>
      </w:pPr>
      <w:r>
        <w:t xml:space="preserve"> Mais les pays ayant déjà un bon capital, augmenter ce capital ne va pas trop varier la productivité.</w:t>
      </w:r>
    </w:p>
    <w:p w14:paraId="3FD1EFB5" w14:textId="23FD5948" w:rsidR="00562F60" w:rsidRDefault="00562F60" w:rsidP="00851752">
      <w:pPr>
        <w:pStyle w:val="Pardeliste"/>
        <w:numPr>
          <w:ilvl w:val="0"/>
          <w:numId w:val="10"/>
        </w:numPr>
      </w:pPr>
      <w:r>
        <w:t xml:space="preserve">Ex : En 1990, la Corée et Le Canada ont consacré le mm % du revenue aux investissement. Le Canada a connu une croissance de productivité de 2.5% mais la Corée a connu une croissance de 7%. Ce la explique la théorie du rattrapage. </w:t>
      </w:r>
    </w:p>
    <w:p w14:paraId="669A5DDF" w14:textId="231E6159" w:rsidR="00562F60" w:rsidRDefault="00562F60" w:rsidP="00562F60">
      <w:pPr>
        <w:pStyle w:val="Pardeliste"/>
        <w:numPr>
          <w:ilvl w:val="0"/>
          <w:numId w:val="10"/>
        </w:numPr>
      </w:pPr>
      <w:r>
        <w:t xml:space="preserve">Ce cas se nomme taux de croissance exceptionnelle. </w:t>
      </w:r>
    </w:p>
    <w:p w14:paraId="5F89677A" w14:textId="77777777" w:rsidR="00562F60" w:rsidRDefault="00562F60" w:rsidP="00562F60"/>
    <w:p w14:paraId="717A0248" w14:textId="66A565CD" w:rsidR="00562F60" w:rsidRDefault="00562F60" w:rsidP="00562F60">
      <w:pPr>
        <w:pStyle w:val="Pardeliste"/>
        <w:numPr>
          <w:ilvl w:val="0"/>
          <w:numId w:val="13"/>
        </w:numPr>
        <w:rPr>
          <w:b/>
        </w:rPr>
      </w:pPr>
      <w:r w:rsidRPr="00562F60">
        <w:rPr>
          <w:b/>
        </w:rPr>
        <w:t xml:space="preserve">La liberté économique et le droit de propriété  </w:t>
      </w:r>
    </w:p>
    <w:p w14:paraId="5A62C31C" w14:textId="06DC137B" w:rsidR="00B11B27" w:rsidRDefault="00B11B27" w:rsidP="001C677E">
      <w:pPr>
        <w:rPr>
          <w:b/>
        </w:rPr>
      </w:pPr>
    </w:p>
    <w:p w14:paraId="6E044323" w14:textId="44543E35" w:rsidR="001C677E" w:rsidRPr="001C677E" w:rsidRDefault="001C677E" w:rsidP="001C677E">
      <w:pPr>
        <w:pStyle w:val="Pardeliste"/>
        <w:numPr>
          <w:ilvl w:val="0"/>
          <w:numId w:val="10"/>
        </w:numPr>
        <w:rPr>
          <w:b/>
        </w:rPr>
      </w:pPr>
      <w:r w:rsidRPr="001C677E">
        <w:rPr>
          <w:b/>
        </w:rPr>
        <w:t>Liberté économique </w:t>
      </w:r>
      <w:r>
        <w:t>: Possibilité d’entreprendre des activités productives avec le moins d’interventions gouvernementales possible.</w:t>
      </w:r>
    </w:p>
    <w:p w14:paraId="0362B134" w14:textId="6E3EDB46" w:rsidR="001C677E" w:rsidRPr="001C677E" w:rsidRDefault="001C677E" w:rsidP="001C677E">
      <w:pPr>
        <w:pStyle w:val="Pardeliste"/>
        <w:numPr>
          <w:ilvl w:val="0"/>
          <w:numId w:val="10"/>
        </w:numPr>
        <w:rPr>
          <w:b/>
        </w:rPr>
      </w:pPr>
      <w:r>
        <w:t xml:space="preserve"> </w:t>
      </w:r>
      <w:r>
        <w:rPr>
          <w:b/>
        </w:rPr>
        <w:t xml:space="preserve">Droit de propriété : </w:t>
      </w:r>
      <w:r>
        <w:t xml:space="preserve">Droit d’user, de jouir et de disposer d’une ressource rare dans les conditions fixées par la loi. </w:t>
      </w:r>
    </w:p>
    <w:p w14:paraId="3DEC440B" w14:textId="00198B26" w:rsidR="001C677E" w:rsidRPr="00C21918" w:rsidRDefault="001C677E" w:rsidP="001C677E">
      <w:pPr>
        <w:pStyle w:val="Pardeliste"/>
        <w:numPr>
          <w:ilvl w:val="0"/>
          <w:numId w:val="10"/>
        </w:numPr>
        <w:rPr>
          <w:b/>
        </w:rPr>
      </w:pPr>
      <w:r>
        <w:t xml:space="preserve">La garantie de propriété joue un grand rôle dans l’économie, Un entrepreneur ne va pas investir dans des logements </w:t>
      </w:r>
      <w:r w:rsidR="00C21918">
        <w:t>s’il</w:t>
      </w:r>
      <w:r>
        <w:t xml:space="preserve"> n’a pas de garantie qu’il </w:t>
      </w:r>
      <w:r w:rsidR="00C21918">
        <w:t>pourrait</w:t>
      </w:r>
      <w:r>
        <w:t xml:space="preserve"> les louer plus tard. </w:t>
      </w:r>
    </w:p>
    <w:p w14:paraId="5FCB50DC" w14:textId="15DD9D57" w:rsidR="00C21918" w:rsidRPr="00C21918" w:rsidRDefault="00C21918" w:rsidP="001C677E">
      <w:pPr>
        <w:pStyle w:val="Pardeliste"/>
        <w:numPr>
          <w:ilvl w:val="0"/>
          <w:numId w:val="10"/>
        </w:numPr>
        <w:rPr>
          <w:b/>
        </w:rPr>
      </w:pPr>
      <w:r>
        <w:t xml:space="preserve">Les lois, le Gouv. Et les tribunaux garantie les droits de propriété. </w:t>
      </w:r>
    </w:p>
    <w:p w14:paraId="3B9C9572" w14:textId="6F3019C6" w:rsidR="00C21918" w:rsidRPr="00C21918" w:rsidRDefault="00C21918" w:rsidP="001C677E">
      <w:pPr>
        <w:pStyle w:val="Pardeliste"/>
        <w:numPr>
          <w:ilvl w:val="0"/>
          <w:numId w:val="10"/>
        </w:numPr>
        <w:rPr>
          <w:b/>
        </w:rPr>
      </w:pPr>
      <w:r>
        <w:t xml:space="preserve"> L’instabilité politique est une menace pour le droit de propriété, et dont pour l’investissement. Lorsque les révolutions et les coups d’états sont fréquent, la garantie future des droits de propriété n’est pas certaine.</w:t>
      </w:r>
    </w:p>
    <w:p w14:paraId="7C44D153" w14:textId="555D048D" w:rsidR="00C21918" w:rsidRPr="00C21918" w:rsidRDefault="00C21918" w:rsidP="001C677E">
      <w:pPr>
        <w:pStyle w:val="Pardeliste"/>
        <w:numPr>
          <w:ilvl w:val="0"/>
          <w:numId w:val="10"/>
        </w:numPr>
        <w:rPr>
          <w:b/>
        </w:rPr>
      </w:pPr>
      <w:r>
        <w:t xml:space="preserve">Donc un pays ayant un système judiciaire efficace jouit d’un niveau de vie plus élevé au pays étant dirigé par des fonctionnaire corrompu.  </w:t>
      </w:r>
    </w:p>
    <w:p w14:paraId="7CF2D3A1" w14:textId="1851DA10" w:rsidR="00C21918" w:rsidRDefault="003E3932" w:rsidP="00C21918">
      <w:pPr>
        <w:pStyle w:val="Pardeliste"/>
        <w:numPr>
          <w:ilvl w:val="0"/>
          <w:numId w:val="13"/>
        </w:numPr>
        <w:rPr>
          <w:b/>
        </w:rPr>
      </w:pPr>
      <w:r>
        <w:rPr>
          <w:b/>
        </w:rPr>
        <w:t>La fiscalité</w:t>
      </w:r>
    </w:p>
    <w:p w14:paraId="20ABD772" w14:textId="60849DC4" w:rsidR="003E3932" w:rsidRPr="003E3932" w:rsidRDefault="004461DD" w:rsidP="003E3932">
      <w:pPr>
        <w:pStyle w:val="Pardeliste"/>
        <w:numPr>
          <w:ilvl w:val="0"/>
          <w:numId w:val="10"/>
        </w:numPr>
        <w:rPr>
          <w:b/>
        </w:rPr>
      </w:pPr>
      <w:r>
        <w:t>S’il</w:t>
      </w:r>
      <w:r w:rsidR="003E3932">
        <w:t xml:space="preserve"> y a une réduction des impôts et de taxes, les gens vont investir plus, puisque </w:t>
      </w:r>
      <w:r>
        <w:t>les profits nets</w:t>
      </w:r>
      <w:r w:rsidR="003E3932">
        <w:t xml:space="preserve"> en retour sont plus </w:t>
      </w:r>
      <w:r>
        <w:t>élevés</w:t>
      </w:r>
      <w:r w:rsidR="003E3932">
        <w:t xml:space="preserve">. </w:t>
      </w:r>
    </w:p>
    <w:p w14:paraId="57894404" w14:textId="77777777" w:rsidR="003E3932" w:rsidRDefault="003E3932" w:rsidP="003E3932">
      <w:pPr>
        <w:rPr>
          <w:b/>
        </w:rPr>
      </w:pPr>
    </w:p>
    <w:p w14:paraId="767FD727" w14:textId="77777777" w:rsidR="00E64340" w:rsidRDefault="00E64340" w:rsidP="003E3932">
      <w:pPr>
        <w:rPr>
          <w:b/>
        </w:rPr>
      </w:pPr>
    </w:p>
    <w:p w14:paraId="216DF2C6" w14:textId="77777777" w:rsidR="00E64340" w:rsidRPr="003E3932" w:rsidRDefault="00E64340" w:rsidP="003E3932">
      <w:pPr>
        <w:rPr>
          <w:b/>
        </w:rPr>
      </w:pPr>
    </w:p>
    <w:p w14:paraId="2E414070" w14:textId="15B79B22" w:rsidR="003E3932" w:rsidRDefault="003E3932" w:rsidP="003E3932">
      <w:pPr>
        <w:pStyle w:val="Pardeliste"/>
        <w:numPr>
          <w:ilvl w:val="0"/>
          <w:numId w:val="13"/>
        </w:numPr>
        <w:rPr>
          <w:b/>
        </w:rPr>
      </w:pPr>
      <w:r>
        <w:rPr>
          <w:b/>
        </w:rPr>
        <w:lastRenderedPageBreak/>
        <w:t>L’ouverture à l’investissement étranger</w:t>
      </w:r>
    </w:p>
    <w:p w14:paraId="0C543666" w14:textId="21D399AF" w:rsidR="003E3932" w:rsidRPr="00263FDB" w:rsidRDefault="00974139" w:rsidP="003E3932">
      <w:pPr>
        <w:pStyle w:val="Pardeliste"/>
        <w:numPr>
          <w:ilvl w:val="0"/>
          <w:numId w:val="10"/>
        </w:numPr>
        <w:rPr>
          <w:b/>
        </w:rPr>
      </w:pPr>
      <w:r>
        <w:t xml:space="preserve">Le capital étranger constitue un </w:t>
      </w:r>
      <w:r w:rsidR="00CE4F9D">
        <w:t>facteur</w:t>
      </w:r>
      <w:r>
        <w:t xml:space="preserve"> positif important pour la croissance d’un pays.</w:t>
      </w:r>
    </w:p>
    <w:p w14:paraId="51FBAE97" w14:textId="75642F58" w:rsidR="00263FDB" w:rsidRPr="00263FDB" w:rsidRDefault="00263FDB" w:rsidP="00263FDB">
      <w:pPr>
        <w:pStyle w:val="Pardeliste"/>
        <w:numPr>
          <w:ilvl w:val="0"/>
          <w:numId w:val="10"/>
        </w:numPr>
        <w:rPr>
          <w:b/>
        </w:rPr>
      </w:pPr>
      <w:r>
        <w:t xml:space="preserve">Les économistes recommandent au pays pauvres d’encourager </w:t>
      </w:r>
      <w:r w:rsidR="00CE4F9D">
        <w:t>les investissements étrangers</w:t>
      </w:r>
      <w:r>
        <w:t xml:space="preserve">, entre autre en levant les restrictions sur la propriété du capital national par </w:t>
      </w:r>
      <w:r w:rsidR="00CE4F9D">
        <w:t>les étrangers</w:t>
      </w:r>
      <w:r>
        <w:t>.</w:t>
      </w:r>
    </w:p>
    <w:p w14:paraId="51A5AFD4" w14:textId="5DF67EC9" w:rsidR="00263FDB" w:rsidRPr="00263FDB" w:rsidRDefault="00263FDB" w:rsidP="00263FDB">
      <w:pPr>
        <w:pStyle w:val="Pardeliste"/>
        <w:numPr>
          <w:ilvl w:val="0"/>
          <w:numId w:val="10"/>
        </w:numPr>
        <w:rPr>
          <w:b/>
        </w:rPr>
      </w:pPr>
      <w:r>
        <w:t>La banque mondiale donc, encourage les investissements dans les pays pauvres.</w:t>
      </w:r>
    </w:p>
    <w:p w14:paraId="283D2243" w14:textId="7FDA4981" w:rsidR="00263FDB" w:rsidRDefault="00263FDB" w:rsidP="00263FDB">
      <w:pPr>
        <w:pStyle w:val="Pardeliste"/>
        <w:numPr>
          <w:ilvl w:val="0"/>
          <w:numId w:val="13"/>
        </w:numPr>
        <w:rPr>
          <w:b/>
        </w:rPr>
      </w:pPr>
      <w:r>
        <w:rPr>
          <w:b/>
        </w:rPr>
        <w:t>Libre échange et la mondialisation</w:t>
      </w:r>
    </w:p>
    <w:p w14:paraId="546ADCD4" w14:textId="77777777" w:rsidR="00263FDB" w:rsidRPr="00CE4F9D" w:rsidRDefault="00263FDB" w:rsidP="00263FDB">
      <w:pPr>
        <w:pStyle w:val="Pardeliste"/>
        <w:numPr>
          <w:ilvl w:val="0"/>
          <w:numId w:val="10"/>
        </w:numPr>
        <w:rPr>
          <w:b/>
        </w:rPr>
      </w:pPr>
      <w:r>
        <w:t>Certain pays pauvre, ont tenté d’accéléré leur croissance économique, en s’isolant du reste du monde. (Autocratie)</w:t>
      </w:r>
    </w:p>
    <w:p w14:paraId="1F794BF1" w14:textId="69DC9381" w:rsidR="00CE4F9D" w:rsidRPr="00263FDB" w:rsidRDefault="00CE4F9D" w:rsidP="00263FDB">
      <w:pPr>
        <w:pStyle w:val="Pardeliste"/>
        <w:numPr>
          <w:ilvl w:val="0"/>
          <w:numId w:val="10"/>
        </w:numPr>
        <w:rPr>
          <w:b/>
        </w:rPr>
      </w:pPr>
      <w:r>
        <w:t xml:space="preserve">Alors ils créent des tarifs douaniers et des restrictions commerciales. </w:t>
      </w:r>
    </w:p>
    <w:p w14:paraId="74D2F094" w14:textId="4287A760" w:rsidR="00263FDB" w:rsidRPr="00CE4F9D" w:rsidRDefault="00263FDB" w:rsidP="00263FDB">
      <w:pPr>
        <w:pStyle w:val="Pardeliste"/>
        <w:numPr>
          <w:ilvl w:val="0"/>
          <w:numId w:val="10"/>
        </w:numPr>
        <w:rPr>
          <w:b/>
        </w:rPr>
      </w:pPr>
      <w:r>
        <w:t xml:space="preserve">  </w:t>
      </w:r>
      <w:r w:rsidR="00CE4F9D">
        <w:t xml:space="preserve">Mais la plupart des économistes dise </w:t>
      </w:r>
      <w:r w:rsidR="004461DD">
        <w:t>auj.</w:t>
      </w:r>
      <w:r w:rsidR="00CE4F9D">
        <w:t xml:space="preserve"> que le pays pauvre devra plutôt s’intégrer </w:t>
      </w:r>
      <w:r w:rsidR="004461DD">
        <w:t>à</w:t>
      </w:r>
      <w:r w:rsidR="00CE4F9D">
        <w:t xml:space="preserve"> l’économie mondiale. </w:t>
      </w:r>
    </w:p>
    <w:p w14:paraId="44430002" w14:textId="10DDB1EE" w:rsidR="00CE4F9D" w:rsidRPr="00CE4F9D" w:rsidRDefault="00CE4F9D" w:rsidP="00263FDB">
      <w:pPr>
        <w:pStyle w:val="Pardeliste"/>
        <w:numPr>
          <w:ilvl w:val="0"/>
          <w:numId w:val="10"/>
        </w:numPr>
        <w:rPr>
          <w:b/>
        </w:rPr>
      </w:pPr>
      <w:r>
        <w:t xml:space="preserve">Vivre en autocratie signifie </w:t>
      </w:r>
      <w:r w:rsidR="004461DD">
        <w:t>qu’un</w:t>
      </w:r>
      <w:r>
        <w:t xml:space="preserve"> pays devrai produire toute les bien capitale au lieux d’importer. </w:t>
      </w:r>
    </w:p>
    <w:p w14:paraId="5A4257CC" w14:textId="77777777" w:rsidR="00CE4F9D" w:rsidRPr="00CE4F9D" w:rsidRDefault="00CE4F9D" w:rsidP="00263FDB">
      <w:pPr>
        <w:pStyle w:val="Pardeliste"/>
        <w:numPr>
          <w:ilvl w:val="0"/>
          <w:numId w:val="10"/>
        </w:numPr>
        <w:rPr>
          <w:b/>
        </w:rPr>
      </w:pPr>
      <w:r>
        <w:t>L’argentine a un point étais en autocratie, son économie a chuté drastiquement.</w:t>
      </w:r>
    </w:p>
    <w:p w14:paraId="15B23788" w14:textId="07DA7876" w:rsidR="00CE4F9D" w:rsidRPr="00CE4F9D" w:rsidRDefault="00CE4F9D" w:rsidP="00263FDB">
      <w:pPr>
        <w:pStyle w:val="Pardeliste"/>
        <w:numPr>
          <w:ilvl w:val="0"/>
          <w:numId w:val="10"/>
        </w:numPr>
        <w:rPr>
          <w:b/>
        </w:rPr>
      </w:pPr>
      <w:r>
        <w:t xml:space="preserve">Tandis que le japon, en s’ouvrant a l’économie international, a vue son économie grimpée.  </w:t>
      </w:r>
    </w:p>
    <w:p w14:paraId="634C0847" w14:textId="44BE0711" w:rsidR="00CE4F9D" w:rsidRDefault="00CE4F9D" w:rsidP="00CE4F9D">
      <w:pPr>
        <w:pStyle w:val="Pardeliste"/>
        <w:numPr>
          <w:ilvl w:val="0"/>
          <w:numId w:val="13"/>
        </w:numPr>
        <w:rPr>
          <w:b/>
        </w:rPr>
      </w:pPr>
      <w:r>
        <w:rPr>
          <w:b/>
        </w:rPr>
        <w:t>L’éducation</w:t>
      </w:r>
    </w:p>
    <w:p w14:paraId="66F449BF" w14:textId="1CBA830F" w:rsidR="00CE4F9D" w:rsidRPr="00CE4F9D" w:rsidRDefault="00CE4F9D" w:rsidP="00CE4F9D">
      <w:pPr>
        <w:pStyle w:val="Pardeliste"/>
        <w:numPr>
          <w:ilvl w:val="0"/>
          <w:numId w:val="10"/>
        </w:numPr>
        <w:rPr>
          <w:b/>
        </w:rPr>
      </w:pPr>
      <w:r>
        <w:t xml:space="preserve">L’éducation est </w:t>
      </w:r>
      <w:r w:rsidR="00FB54DE">
        <w:t>considérée</w:t>
      </w:r>
      <w:r>
        <w:t xml:space="preserve"> comme un investissement dans le capital humain.</w:t>
      </w:r>
    </w:p>
    <w:p w14:paraId="581777C0" w14:textId="09725459" w:rsidR="00CE4F9D" w:rsidRPr="00CE4F9D" w:rsidRDefault="00CE4F9D" w:rsidP="00CE4F9D">
      <w:pPr>
        <w:pStyle w:val="Pardeliste"/>
        <w:numPr>
          <w:ilvl w:val="0"/>
          <w:numId w:val="10"/>
        </w:numPr>
        <w:rPr>
          <w:b/>
        </w:rPr>
      </w:pPr>
      <w:r>
        <w:t>Au Canada, une formation va augmenter le salaire d’une personne de 10%.</w:t>
      </w:r>
    </w:p>
    <w:p w14:paraId="120C5F4F" w14:textId="77777777" w:rsidR="00FB54DE" w:rsidRPr="00FB54DE" w:rsidRDefault="00FB54DE" w:rsidP="00CE4F9D">
      <w:pPr>
        <w:pStyle w:val="Pardeliste"/>
        <w:numPr>
          <w:ilvl w:val="0"/>
          <w:numId w:val="10"/>
        </w:numPr>
        <w:rPr>
          <w:b/>
        </w:rPr>
      </w:pPr>
      <w:r>
        <w:t>Dans les pays pauvre, l’écart entre les personne éduqué et autre est encore plus grande(salaire).</w:t>
      </w:r>
    </w:p>
    <w:p w14:paraId="6BE82D99" w14:textId="77777777" w:rsidR="00FB54DE" w:rsidRPr="00FB54DE" w:rsidRDefault="00FB54DE" w:rsidP="00CE4F9D">
      <w:pPr>
        <w:pStyle w:val="Pardeliste"/>
        <w:numPr>
          <w:ilvl w:val="0"/>
          <w:numId w:val="10"/>
        </w:numPr>
        <w:rPr>
          <w:b/>
        </w:rPr>
      </w:pPr>
      <w:r>
        <w:t>Investir dans un capital humain engendre aussi des renonciations, les étudiant devrai travailler moins pour aller étudier.</w:t>
      </w:r>
    </w:p>
    <w:p w14:paraId="705ADE4C" w14:textId="3F784B9F" w:rsidR="00FB54DE" w:rsidRPr="00FB54DE" w:rsidRDefault="00FB54DE" w:rsidP="00CE4F9D">
      <w:pPr>
        <w:pStyle w:val="Pardeliste"/>
        <w:numPr>
          <w:ilvl w:val="0"/>
          <w:numId w:val="10"/>
        </w:numPr>
        <w:rPr>
          <w:b/>
        </w:rPr>
      </w:pPr>
      <w:r>
        <w:t xml:space="preserve">L’éducation peut aussi être une externalité positive, puisqu’une personne éduquée va apporter des connaissances a l’entreprise. </w:t>
      </w:r>
    </w:p>
    <w:p w14:paraId="55506CFF" w14:textId="435687E3" w:rsidR="00CE4F9D" w:rsidRPr="004461DD" w:rsidRDefault="00FB54DE" w:rsidP="00CE4F9D">
      <w:pPr>
        <w:pStyle w:val="Pardeliste"/>
        <w:numPr>
          <w:ilvl w:val="0"/>
          <w:numId w:val="10"/>
        </w:numPr>
        <w:rPr>
          <w:b/>
        </w:rPr>
      </w:pPr>
      <w:r>
        <w:t xml:space="preserve">L’effet négative de l’éducation pour les pays pauvres est </w:t>
      </w:r>
      <w:r>
        <w:rPr>
          <w:b/>
        </w:rPr>
        <w:t xml:space="preserve">LA fuite de cerveaux, </w:t>
      </w:r>
      <w:r>
        <w:t xml:space="preserve">les personnes ayant BCP de connaissance ou qui sont intelligents vont quitter le pays pour avoir un emploi a l’étranger ou bien aller étudier à l’étranger et ne jamais revenir à son pays. Donc </w:t>
      </w:r>
      <w:r>
        <w:lastRenderedPageBreak/>
        <w:t xml:space="preserve">le pays pauvre va perdre un investissement. Le Canada peut aussi être affecter par ceci, certaine canadiens ce retrouvent au USA pour un emploi plus payant.  </w:t>
      </w:r>
    </w:p>
    <w:p w14:paraId="2D400048" w14:textId="77777777" w:rsidR="004461DD" w:rsidRPr="004461DD" w:rsidRDefault="004461DD" w:rsidP="004461DD">
      <w:pPr>
        <w:rPr>
          <w:b/>
        </w:rPr>
      </w:pPr>
    </w:p>
    <w:p w14:paraId="692CEB02" w14:textId="77777777" w:rsidR="004461DD" w:rsidRDefault="004461DD" w:rsidP="004461DD">
      <w:pPr>
        <w:pStyle w:val="Pardeliste"/>
      </w:pPr>
    </w:p>
    <w:p w14:paraId="7B40A375" w14:textId="54B0B4E0" w:rsidR="004461DD" w:rsidRDefault="004461DD" w:rsidP="004461DD">
      <w:pPr>
        <w:pStyle w:val="Pardeliste"/>
        <w:numPr>
          <w:ilvl w:val="0"/>
          <w:numId w:val="13"/>
        </w:numPr>
        <w:rPr>
          <w:b/>
        </w:rPr>
      </w:pPr>
      <w:r>
        <w:rPr>
          <w:b/>
        </w:rPr>
        <w:t>La santé et l’alimentation</w:t>
      </w:r>
    </w:p>
    <w:p w14:paraId="75EB7722" w14:textId="4BC73F72" w:rsidR="00171EF6" w:rsidRPr="006B44AB" w:rsidRDefault="00171EF6" w:rsidP="00171EF6">
      <w:pPr>
        <w:pStyle w:val="Pardeliste"/>
        <w:numPr>
          <w:ilvl w:val="0"/>
          <w:numId w:val="10"/>
        </w:numPr>
        <w:rPr>
          <w:b/>
        </w:rPr>
      </w:pPr>
      <w:r>
        <w:t xml:space="preserve">Toute comme l’éducation, la bonne santé est un investissement, </w:t>
      </w:r>
      <w:r w:rsidR="006B44AB">
        <w:t xml:space="preserve">Les dépenses qui améliorent la santé générale de la population. Les travailleurs en bonne santé sont plus productifs. </w:t>
      </w:r>
    </w:p>
    <w:p w14:paraId="2C721C12" w14:textId="6CF61951" w:rsidR="006B44AB" w:rsidRPr="006B44AB" w:rsidRDefault="006B44AB" w:rsidP="00171EF6">
      <w:pPr>
        <w:pStyle w:val="Pardeliste"/>
        <w:numPr>
          <w:ilvl w:val="0"/>
          <w:numId w:val="10"/>
        </w:numPr>
        <w:rPr>
          <w:b/>
        </w:rPr>
      </w:pPr>
      <w:r>
        <w:t xml:space="preserve">Robert </w:t>
      </w:r>
      <w:proofErr w:type="spellStart"/>
      <w:r>
        <w:t>Fogel</w:t>
      </w:r>
      <w:proofErr w:type="spellEnd"/>
      <w:r>
        <w:t xml:space="preserve">, in économiste, a dit qu’une meilleure santé venant d’une bonne alimentation est un facteur important qui explique la croissance économique a long terme. </w:t>
      </w:r>
    </w:p>
    <w:p w14:paraId="45C0238D" w14:textId="7904028E" w:rsidR="006B44AB" w:rsidRPr="006B44AB" w:rsidRDefault="006B44AB" w:rsidP="00171EF6">
      <w:pPr>
        <w:pStyle w:val="Pardeliste"/>
        <w:numPr>
          <w:ilvl w:val="0"/>
          <w:numId w:val="10"/>
        </w:numPr>
        <w:rPr>
          <w:b/>
        </w:rPr>
      </w:pPr>
      <w:r>
        <w:t xml:space="preserve">À mesure que la santé d’un travailleur augmente, sa productivité augmente aussi. </w:t>
      </w:r>
    </w:p>
    <w:p w14:paraId="769EB12F" w14:textId="77777777" w:rsidR="006B44AB" w:rsidRPr="006B44AB" w:rsidRDefault="006B44AB" w:rsidP="00171EF6">
      <w:pPr>
        <w:pStyle w:val="Pardeliste"/>
        <w:numPr>
          <w:ilvl w:val="0"/>
          <w:numId w:val="10"/>
        </w:numPr>
        <w:rPr>
          <w:b/>
        </w:rPr>
      </w:pPr>
      <w:r>
        <w:t xml:space="preserve">Les personnes de grande taille ont tendance à avoir un salaire plus élevé, vue que les salaires dépendent de la productivité. </w:t>
      </w:r>
    </w:p>
    <w:p w14:paraId="35D9DFE4" w14:textId="1523CC41" w:rsidR="006B44AB" w:rsidRPr="00DE5DA9" w:rsidRDefault="006B44AB" w:rsidP="00171EF6">
      <w:pPr>
        <w:pStyle w:val="Pardeliste"/>
        <w:numPr>
          <w:ilvl w:val="0"/>
          <w:numId w:val="10"/>
        </w:numPr>
        <w:rPr>
          <w:b/>
        </w:rPr>
      </w:pPr>
      <w:r>
        <w:t xml:space="preserve">Selon son étude </w:t>
      </w:r>
      <w:r w:rsidR="00DE5DA9">
        <w:t>l’amélioration de la nutrition compte pour environ 30% de la croissance économique du royaume uni entre 1790 et 1890.</w:t>
      </w:r>
    </w:p>
    <w:p w14:paraId="7BADD94C" w14:textId="4F3C1CE6" w:rsidR="00DE5DA9" w:rsidRPr="00DE5DA9" w:rsidRDefault="00DE5DA9" w:rsidP="00171EF6">
      <w:pPr>
        <w:pStyle w:val="Pardeliste"/>
        <w:numPr>
          <w:ilvl w:val="0"/>
          <w:numId w:val="10"/>
        </w:numPr>
        <w:rPr>
          <w:b/>
        </w:rPr>
      </w:pPr>
      <w:r>
        <w:t>Dans les pays pauvres les maladies et la sous-alimentation demeure un obstacle pour la productivité et le niveau de vie.</w:t>
      </w:r>
    </w:p>
    <w:p w14:paraId="3D37990A" w14:textId="77777777" w:rsidR="004B5D40" w:rsidRPr="00AA576B" w:rsidRDefault="00DE5DA9" w:rsidP="00171EF6">
      <w:pPr>
        <w:pStyle w:val="Pardeliste"/>
        <w:numPr>
          <w:ilvl w:val="0"/>
          <w:numId w:val="10"/>
        </w:numPr>
        <w:rPr>
          <w:b/>
        </w:rPr>
      </w:pPr>
      <w:r>
        <w:t xml:space="preserve">Ils ne sont pas productifs </w:t>
      </w:r>
      <w:proofErr w:type="spellStart"/>
      <w:r>
        <w:t>pcq</w:t>
      </w:r>
      <w:proofErr w:type="spellEnd"/>
      <w:r>
        <w:t xml:space="preserve"> il sont mal alimenté. Ils sont mal alimenté parce que ils sont pauvre. </w:t>
      </w:r>
    </w:p>
    <w:p w14:paraId="0C053CC9" w14:textId="77777777" w:rsidR="00AA576B" w:rsidRPr="00AA576B" w:rsidRDefault="00AA576B" w:rsidP="00AA576B">
      <w:pPr>
        <w:rPr>
          <w:b/>
        </w:rPr>
      </w:pPr>
    </w:p>
    <w:p w14:paraId="33671881" w14:textId="737BDBFB" w:rsidR="00DE5DA9" w:rsidRDefault="00AA576B" w:rsidP="00AA576B">
      <w:pPr>
        <w:pStyle w:val="Pardeliste"/>
        <w:numPr>
          <w:ilvl w:val="0"/>
          <w:numId w:val="13"/>
        </w:numPr>
        <w:rPr>
          <w:b/>
        </w:rPr>
      </w:pPr>
      <w:r>
        <w:rPr>
          <w:b/>
        </w:rPr>
        <w:t xml:space="preserve">La recherche </w:t>
      </w:r>
      <w:r>
        <w:t>et</w:t>
      </w:r>
      <w:r>
        <w:rPr>
          <w:b/>
        </w:rPr>
        <w:t xml:space="preserve"> le développement </w:t>
      </w:r>
    </w:p>
    <w:p w14:paraId="786A77CC" w14:textId="77777777" w:rsidR="000E7E49" w:rsidRDefault="00CC0429" w:rsidP="00AA576B">
      <w:pPr>
        <w:pStyle w:val="Pardeliste"/>
        <w:numPr>
          <w:ilvl w:val="0"/>
          <w:numId w:val="10"/>
        </w:numPr>
      </w:pPr>
      <w:r w:rsidRPr="00CC0429">
        <w:t>L’augmentation du niveau de vie s’explique surtout grâce au progrès technologique.</w:t>
      </w:r>
    </w:p>
    <w:p w14:paraId="75C73BDC" w14:textId="64B20D6A" w:rsidR="000E7E49" w:rsidRDefault="000E7E49" w:rsidP="00AA576B">
      <w:pPr>
        <w:pStyle w:val="Pardeliste"/>
        <w:numPr>
          <w:ilvl w:val="0"/>
          <w:numId w:val="10"/>
        </w:numPr>
      </w:pPr>
      <w:r>
        <w:t>Le Canada encourage la recherche, puisque la productivité augmente avec les progrès.</w:t>
      </w:r>
    </w:p>
    <w:p w14:paraId="39E99D0A" w14:textId="1577C50E" w:rsidR="00AA576B" w:rsidRDefault="000E7E49" w:rsidP="00AA576B">
      <w:pPr>
        <w:pStyle w:val="Pardeliste"/>
        <w:numPr>
          <w:ilvl w:val="0"/>
          <w:numId w:val="10"/>
        </w:numPr>
      </w:pPr>
      <w:r>
        <w:t xml:space="preserve">Le Gouv. Garantie au inventeur un droit de brevet. Cela pousse les rechercher </w:t>
      </w:r>
      <w:r w:rsidR="00DA58A2">
        <w:t>à</w:t>
      </w:r>
      <w:r>
        <w:t xml:space="preserve"> inventer, donc faire un maximum de profit pour un certain temps avec que l’invention deviens publique. </w:t>
      </w:r>
      <w:r w:rsidR="00CC0429" w:rsidRPr="00CC0429">
        <w:t xml:space="preserve"> </w:t>
      </w:r>
    </w:p>
    <w:p w14:paraId="0B84200F" w14:textId="77777777" w:rsidR="000E7E49" w:rsidRDefault="000E7E49" w:rsidP="000E7E49"/>
    <w:p w14:paraId="73AF28D3" w14:textId="635006FC" w:rsidR="000E7E49" w:rsidRPr="000E7E49" w:rsidRDefault="000E7E49" w:rsidP="000E7E49">
      <w:pPr>
        <w:pStyle w:val="Pardeliste"/>
        <w:numPr>
          <w:ilvl w:val="0"/>
          <w:numId w:val="13"/>
        </w:numPr>
      </w:pPr>
      <w:r>
        <w:rPr>
          <w:b/>
        </w:rPr>
        <w:t xml:space="preserve"> La croissance démographique</w:t>
      </w:r>
    </w:p>
    <w:p w14:paraId="32257D98" w14:textId="269C2C7D" w:rsidR="000E7E49" w:rsidRDefault="000E7E49" w:rsidP="000E7E49">
      <w:pPr>
        <w:pStyle w:val="Pardeliste"/>
        <w:numPr>
          <w:ilvl w:val="0"/>
          <w:numId w:val="10"/>
        </w:numPr>
      </w:pPr>
      <w:r>
        <w:lastRenderedPageBreak/>
        <w:t>C’est clair que plus que la population est grande plus il a de travailleur qui produisent des bien est services. (</w:t>
      </w:r>
      <w:r w:rsidR="00DA58A2">
        <w:t>États-Unis</w:t>
      </w:r>
      <w:r>
        <w:t xml:space="preserve">, Japon et chine). </w:t>
      </w:r>
    </w:p>
    <w:p w14:paraId="5F8CA3FC" w14:textId="15382CC3" w:rsidR="000E7E49" w:rsidRDefault="000E7E49" w:rsidP="000E7E49">
      <w:pPr>
        <w:pStyle w:val="Pardeliste"/>
        <w:numPr>
          <w:ilvl w:val="0"/>
          <w:numId w:val="10"/>
        </w:numPr>
      </w:pPr>
      <w:r>
        <w:t xml:space="preserve">Cela veut aussi dire </w:t>
      </w:r>
      <w:r w:rsidR="00DA58A2">
        <w:t>qu’il</w:t>
      </w:r>
      <w:r>
        <w:t xml:space="preserve"> y a plus de consommation, donc une grande population ne garantie pas un niveau de vie élevé. </w:t>
      </w:r>
    </w:p>
    <w:p w14:paraId="1E617E1F" w14:textId="77777777" w:rsidR="000E7E49" w:rsidRDefault="000E7E49" w:rsidP="000E7E49"/>
    <w:p w14:paraId="02AA2D70" w14:textId="5B24F8AE" w:rsidR="000E7E49" w:rsidRPr="000E7E49" w:rsidRDefault="000E7E49" w:rsidP="000E7E49">
      <w:pPr>
        <w:pStyle w:val="Pardeliste"/>
        <w:numPr>
          <w:ilvl w:val="0"/>
          <w:numId w:val="13"/>
        </w:numPr>
      </w:pPr>
      <w:r>
        <w:t xml:space="preserve"> </w:t>
      </w:r>
      <w:r w:rsidR="00DA58A2">
        <w:rPr>
          <w:b/>
        </w:rPr>
        <w:t>Les ressources naturelles</w:t>
      </w:r>
    </w:p>
    <w:p w14:paraId="7BFFF25E" w14:textId="266ECE73" w:rsidR="000E7E49" w:rsidRDefault="00EF3219" w:rsidP="000E7E49">
      <w:pPr>
        <w:pStyle w:val="Pardeliste"/>
        <w:numPr>
          <w:ilvl w:val="0"/>
          <w:numId w:val="10"/>
        </w:numPr>
      </w:pPr>
      <w:r>
        <w:t xml:space="preserve">La </w:t>
      </w:r>
      <w:r w:rsidR="00DA58A2">
        <w:t>théorie</w:t>
      </w:r>
      <w:r>
        <w:t xml:space="preserve"> de thomas Robert disait que plus </w:t>
      </w:r>
      <w:r w:rsidR="00DA58A2">
        <w:t>les humains</w:t>
      </w:r>
      <w:r>
        <w:t xml:space="preserve"> se reproduisaient, mois de nourriture on aurait donc ce monde avance vers la misère for </w:t>
      </w:r>
      <w:r w:rsidR="00DA58A2">
        <w:t>sure.</w:t>
      </w:r>
      <w:r>
        <w:t xml:space="preserve"> </w:t>
      </w:r>
    </w:p>
    <w:p w14:paraId="57169895" w14:textId="0C3D96D8" w:rsidR="00EF3219" w:rsidRDefault="00EF3219" w:rsidP="000E7E49">
      <w:pPr>
        <w:pStyle w:val="Pardeliste"/>
        <w:numPr>
          <w:ilvl w:val="0"/>
          <w:numId w:val="10"/>
        </w:numPr>
      </w:pPr>
      <w:r>
        <w:t xml:space="preserve">Cependant cette </w:t>
      </w:r>
      <w:r w:rsidR="00DA58A2">
        <w:t>théorie</w:t>
      </w:r>
      <w:r>
        <w:t xml:space="preserve"> s’avère fausse, puisque vue </w:t>
      </w:r>
      <w:r w:rsidR="00DA58A2">
        <w:t>les progrès technologiques</w:t>
      </w:r>
      <w:r>
        <w:t xml:space="preserve"> et </w:t>
      </w:r>
      <w:r w:rsidR="00DA58A2">
        <w:t>les nouvelles inventions</w:t>
      </w:r>
      <w:r>
        <w:t xml:space="preserve"> il y plus de croissance économique que celle de la population. </w:t>
      </w:r>
    </w:p>
    <w:p w14:paraId="0682C103" w14:textId="5E3945DA" w:rsidR="00EF3219" w:rsidRDefault="00EF3219" w:rsidP="000E7E49">
      <w:pPr>
        <w:pStyle w:val="Pardeliste"/>
        <w:numPr>
          <w:ilvl w:val="0"/>
          <w:numId w:val="10"/>
        </w:numPr>
      </w:pPr>
      <w:r>
        <w:t xml:space="preserve">La faim a </w:t>
      </w:r>
      <w:proofErr w:type="spellStart"/>
      <w:r>
        <w:t>mtn</w:t>
      </w:r>
      <w:proofErr w:type="spellEnd"/>
      <w:r>
        <w:t xml:space="preserve"> plus tendance </w:t>
      </w:r>
      <w:proofErr w:type="gramStart"/>
      <w:r>
        <w:t>a</w:t>
      </w:r>
      <w:proofErr w:type="gramEnd"/>
      <w:r>
        <w:t xml:space="preserve"> </w:t>
      </w:r>
      <w:r w:rsidR="00DA58A2">
        <w:t>être</w:t>
      </w:r>
      <w:r>
        <w:t xml:space="preserve"> cause par les instabilité politique que par le manque de nourriture.</w:t>
      </w:r>
    </w:p>
    <w:p w14:paraId="61333900" w14:textId="4FA98407" w:rsidR="00EF3219" w:rsidRDefault="00EF3219" w:rsidP="000E7E49">
      <w:pPr>
        <w:pStyle w:val="Pardeliste"/>
        <w:numPr>
          <w:ilvl w:val="0"/>
          <w:numId w:val="10"/>
        </w:numPr>
      </w:pPr>
      <w:r>
        <w:t xml:space="preserve">Donc nous avons besoins de moins au moins d’agriculture </w:t>
      </w:r>
      <w:proofErr w:type="spellStart"/>
      <w:r>
        <w:t>pcq</w:t>
      </w:r>
      <w:proofErr w:type="spellEnd"/>
      <w:r>
        <w:t xml:space="preserve"> une seule agriculture est plus productif qu’un autre auparavant. </w:t>
      </w:r>
    </w:p>
    <w:p w14:paraId="6D714858" w14:textId="77777777" w:rsidR="00EF3219" w:rsidRDefault="00EF3219" w:rsidP="00DE4A4C">
      <w:pPr>
        <w:pStyle w:val="Pardeliste"/>
      </w:pPr>
    </w:p>
    <w:p w14:paraId="0F86B941" w14:textId="76C63EF8" w:rsidR="00DE4A4C" w:rsidRPr="00DE4A4C" w:rsidRDefault="00DE4A4C" w:rsidP="00DE4A4C">
      <w:pPr>
        <w:pStyle w:val="Pardeliste"/>
        <w:numPr>
          <w:ilvl w:val="0"/>
          <w:numId w:val="13"/>
        </w:numPr>
      </w:pPr>
      <w:r>
        <w:rPr>
          <w:b/>
        </w:rPr>
        <w:t>Le capital de stock</w:t>
      </w:r>
    </w:p>
    <w:p w14:paraId="02AE60DA" w14:textId="6D8DCDA7" w:rsidR="00DE4A4C" w:rsidRDefault="00DE4A4C" w:rsidP="00DE4A4C">
      <w:pPr>
        <w:pStyle w:val="Pardeliste"/>
        <w:numPr>
          <w:ilvl w:val="0"/>
          <w:numId w:val="10"/>
        </w:numPr>
      </w:pPr>
      <w:r>
        <w:t xml:space="preserve">La réduction de natalité dans les pays pauvres favoriserait leur augmentation de niveau de vie. </w:t>
      </w:r>
    </w:p>
    <w:p w14:paraId="741780FE" w14:textId="38E5C883" w:rsidR="00DE4A4C" w:rsidRDefault="00DE4A4C" w:rsidP="00DE4A4C">
      <w:pPr>
        <w:pStyle w:val="Pardeliste"/>
        <w:numPr>
          <w:ilvl w:val="0"/>
          <w:numId w:val="10"/>
        </w:numPr>
      </w:pPr>
      <w:r>
        <w:t>Dans certain pays l’amende est forte pour les familles ayant plus d’enfant (chine).</w:t>
      </w:r>
    </w:p>
    <w:p w14:paraId="6B4E60D5" w14:textId="7F71E5E2" w:rsidR="00DE4A4C" w:rsidRDefault="00DE4A4C" w:rsidP="00DE4A4C">
      <w:pPr>
        <w:pStyle w:val="Pardeliste"/>
        <w:numPr>
          <w:ilvl w:val="0"/>
          <w:numId w:val="10"/>
        </w:numPr>
      </w:pPr>
      <w:r>
        <w:t xml:space="preserve">D’autre incitent les gens </w:t>
      </w:r>
      <w:r w:rsidR="00DA58A2">
        <w:t>à</w:t>
      </w:r>
      <w:r>
        <w:t xml:space="preserve"> mois se reproduire. Un emploi fort payant incite les parent e plus travailler et avoir </w:t>
      </w:r>
      <w:r w:rsidR="00DA58A2">
        <w:t>moins</w:t>
      </w:r>
      <w:r>
        <w:t xml:space="preserve"> d’enfant</w:t>
      </w:r>
    </w:p>
    <w:p w14:paraId="06C3AA3E" w14:textId="30BDF042" w:rsidR="00DE4A4C" w:rsidRDefault="00DE4A4C" w:rsidP="00DE4A4C">
      <w:pPr>
        <w:pStyle w:val="Pardeliste"/>
        <w:numPr>
          <w:ilvl w:val="0"/>
          <w:numId w:val="10"/>
        </w:numPr>
      </w:pPr>
      <w:r>
        <w:t xml:space="preserve">Finalement, a mesure que le niveau de vie </w:t>
      </w:r>
      <w:r w:rsidR="00DA58A2">
        <w:t>monte</w:t>
      </w:r>
      <w:r>
        <w:t xml:space="preserve"> dans </w:t>
      </w:r>
      <w:r w:rsidR="00DA58A2">
        <w:t>les pays pauvres</w:t>
      </w:r>
      <w:r>
        <w:t xml:space="preserve"> plus le taux de natalité chute. Quand </w:t>
      </w:r>
      <w:r w:rsidR="00DA58A2">
        <w:t>les revenues</w:t>
      </w:r>
      <w:r>
        <w:t xml:space="preserve"> montent, </w:t>
      </w:r>
      <w:r w:rsidR="00DA58A2">
        <w:t>les familles veules</w:t>
      </w:r>
      <w:r>
        <w:t xml:space="preserve"> offrir </w:t>
      </w:r>
      <w:r w:rsidR="00DA58A2">
        <w:t>une meilleure qualité</w:t>
      </w:r>
      <w:r>
        <w:t xml:space="preserve"> de vie a </w:t>
      </w:r>
      <w:r w:rsidR="00DA58A2">
        <w:t>qqch</w:t>
      </w:r>
      <w:r>
        <w:t xml:space="preserve"> enfant </w:t>
      </w:r>
      <w:r w:rsidR="00DA58A2">
        <w:t>qu’offrirai</w:t>
      </w:r>
      <w:r>
        <w:t xml:space="preserve"> </w:t>
      </w:r>
      <w:r w:rsidR="00DA58A2">
        <w:t>une qualité</w:t>
      </w:r>
      <w:r>
        <w:t xml:space="preserve"> de vie ordinaire a </w:t>
      </w:r>
      <w:r w:rsidR="00DA58A2">
        <w:t>plusieurs enfants</w:t>
      </w:r>
      <w:r>
        <w:t xml:space="preserve">.  </w:t>
      </w:r>
    </w:p>
    <w:p w14:paraId="0573C5F9" w14:textId="77777777" w:rsidR="00E047AF" w:rsidRDefault="00E047AF" w:rsidP="00DE4A4C">
      <w:pPr>
        <w:pStyle w:val="Pardeliste"/>
        <w:numPr>
          <w:ilvl w:val="0"/>
          <w:numId w:val="10"/>
        </w:numPr>
      </w:pPr>
    </w:p>
    <w:p w14:paraId="1E16F312" w14:textId="77777777" w:rsidR="00E047AF" w:rsidRDefault="00E047AF" w:rsidP="009E1EF3">
      <w:pPr>
        <w:pStyle w:val="Titre1"/>
      </w:pPr>
    </w:p>
    <w:p w14:paraId="03F6ADE8" w14:textId="3230C26B" w:rsidR="009E1EF3" w:rsidRPr="00CC0429" w:rsidRDefault="009E1EF3" w:rsidP="009E1EF3">
      <w:pPr>
        <w:pStyle w:val="Titre1"/>
      </w:pPr>
      <w:bookmarkStart w:id="26" w:name="_Toc452418502"/>
      <w:r>
        <w:t>Chapitre 8-L’épargne, L’investissement et le système financier</w:t>
      </w:r>
      <w:bookmarkEnd w:id="26"/>
    </w:p>
    <w:p w14:paraId="35A101A7" w14:textId="7B292004" w:rsidR="00562F60" w:rsidRDefault="008E08BD" w:rsidP="00562F60">
      <w:r>
        <w:t>Système financier : Ensemble</w:t>
      </w:r>
      <w:r w:rsidR="00DB6DF5">
        <w:t xml:space="preserve"> des intuitions qui contribue à coordonner l’épargne des uns et l’investissement des autres. </w:t>
      </w:r>
      <w:r>
        <w:t xml:space="preserve"> </w:t>
      </w:r>
    </w:p>
    <w:p w14:paraId="4C96EEAA" w14:textId="77777777" w:rsidR="00DB6DF5" w:rsidRDefault="00DB6DF5" w:rsidP="00562F60">
      <w:r>
        <w:t>Touts investissement est financer avec l’épargne d’une autre personne.</w:t>
      </w:r>
    </w:p>
    <w:p w14:paraId="456D06E5" w14:textId="01B082C9" w:rsidR="009D33E6" w:rsidRDefault="00DB6DF5" w:rsidP="00562F60">
      <w:r>
        <w:t xml:space="preserve">2 sortes d’investissement : On peut emprunter de l’argent a qqn avec de l’intérêt en retour. On bien avoir </w:t>
      </w:r>
      <w:r w:rsidR="009D33E6">
        <w:t>un parti</w:t>
      </w:r>
      <w:r>
        <w:t xml:space="preserve"> </w:t>
      </w:r>
      <w:r w:rsidR="009D33E6">
        <w:t>des profits</w:t>
      </w:r>
      <w:r>
        <w:t xml:space="preserve"> futur de l’entreprise. </w:t>
      </w:r>
    </w:p>
    <w:p w14:paraId="38BE279A" w14:textId="04226337" w:rsidR="009D33E6" w:rsidRDefault="009D33E6" w:rsidP="009D33E6">
      <w:pPr>
        <w:pStyle w:val="Pardeliste"/>
        <w:numPr>
          <w:ilvl w:val="0"/>
          <w:numId w:val="14"/>
        </w:numPr>
      </w:pPr>
      <w:r>
        <w:t>Le taux d’intérêt assure l’équilibre ente l’offre et la demande.</w:t>
      </w:r>
    </w:p>
    <w:p w14:paraId="6B95F80A" w14:textId="5CDE805D" w:rsidR="009D33E6" w:rsidRPr="00562F60" w:rsidRDefault="009D33E6" w:rsidP="009D33E6">
      <w:pPr>
        <w:pStyle w:val="Titre2"/>
      </w:pPr>
      <w:bookmarkStart w:id="27" w:name="_Toc452418503"/>
      <w:r>
        <w:t>Les institution financières canadiennes</w:t>
      </w:r>
      <w:bookmarkEnd w:id="27"/>
      <w:r>
        <w:t xml:space="preserve"> </w:t>
      </w:r>
    </w:p>
    <w:p w14:paraId="7333CF63" w14:textId="77777777" w:rsidR="009D33E6" w:rsidRDefault="009D33E6" w:rsidP="009B29E7">
      <w:proofErr w:type="gramStart"/>
      <w:r>
        <w:t>Les systèmes financier</w:t>
      </w:r>
      <w:proofErr w:type="gramEnd"/>
      <w:r>
        <w:t xml:space="preserve"> prend les épargnes de gens qui gagnent plus que ils dépensent et le donne aux emprunteurs (qui dépensent plus que ils gagnent).</w:t>
      </w:r>
    </w:p>
    <w:p w14:paraId="6DC6F272" w14:textId="58A72B7E" w:rsidR="009B29E7" w:rsidRDefault="009D33E6" w:rsidP="009D33E6">
      <w:pPr>
        <w:pStyle w:val="Pardeliste"/>
        <w:numPr>
          <w:ilvl w:val="0"/>
          <w:numId w:val="10"/>
        </w:numPr>
      </w:pPr>
      <w:r>
        <w:t xml:space="preserve">Les épargnant investissent leur argent pour recevoir un intérêt plus tard.  </w:t>
      </w:r>
    </w:p>
    <w:p w14:paraId="506B1C8B" w14:textId="51E70A2F" w:rsidR="009D33E6" w:rsidRDefault="009D33E6" w:rsidP="009D33E6">
      <w:pPr>
        <w:pStyle w:val="Pardeliste"/>
        <w:numPr>
          <w:ilvl w:val="0"/>
          <w:numId w:val="10"/>
        </w:numPr>
      </w:pPr>
      <w:r>
        <w:t xml:space="preserve">Les emprunteurs empruntent en sachant qu’ils doivent repayer plus tard et verser un intérêt.  </w:t>
      </w:r>
    </w:p>
    <w:p w14:paraId="5DB34E91" w14:textId="77777777" w:rsidR="00801AC3" w:rsidRDefault="00801AC3" w:rsidP="00801AC3"/>
    <w:p w14:paraId="4EB88050" w14:textId="57547257" w:rsidR="0085366B" w:rsidRPr="00801AC3" w:rsidRDefault="0085366B" w:rsidP="0085366B">
      <w:pPr>
        <w:rPr>
          <w:i/>
        </w:rPr>
      </w:pPr>
      <w:r>
        <w:t xml:space="preserve">   </w:t>
      </w:r>
      <w:r w:rsidR="009D33E6" w:rsidRPr="00801AC3">
        <w:rPr>
          <w:b/>
        </w:rPr>
        <w:t>2 catégorie d’intuition </w:t>
      </w:r>
      <w:r w:rsidR="009D33E6">
        <w:t xml:space="preserve">: </w:t>
      </w:r>
      <w:proofErr w:type="gramStart"/>
      <w:r w:rsidR="00801AC3">
        <w:t>1.Marché</w:t>
      </w:r>
      <w:proofErr w:type="gramEnd"/>
      <w:r w:rsidR="00801AC3">
        <w:t xml:space="preserve"> financier et 2.Intermédiaires financier</w:t>
      </w:r>
    </w:p>
    <w:p w14:paraId="23566105" w14:textId="3BFB518F" w:rsidR="00801AC3" w:rsidRDefault="00801AC3" w:rsidP="00801AC3">
      <w:pPr>
        <w:pStyle w:val="Pardeliste"/>
        <w:numPr>
          <w:ilvl w:val="0"/>
          <w:numId w:val="15"/>
        </w:numPr>
        <w:rPr>
          <w:b/>
        </w:rPr>
      </w:pPr>
      <w:r>
        <w:rPr>
          <w:b/>
        </w:rPr>
        <w:t>Les marché Financiers :</w:t>
      </w:r>
    </w:p>
    <w:p w14:paraId="03485453" w14:textId="6AD3525C" w:rsidR="00801AC3" w:rsidRDefault="00801AC3" w:rsidP="00801AC3">
      <w:pPr>
        <w:rPr>
          <w:b/>
        </w:rPr>
      </w:pPr>
      <w:r>
        <w:rPr>
          <w:b/>
        </w:rPr>
        <w:t>Le marché des obligations ;</w:t>
      </w:r>
    </w:p>
    <w:p w14:paraId="4D9B9AD8" w14:textId="7174A3F3" w:rsidR="00801AC3" w:rsidRDefault="00801AC3" w:rsidP="00801AC3">
      <w:pPr>
        <w:pStyle w:val="Pardeliste"/>
        <w:numPr>
          <w:ilvl w:val="0"/>
          <w:numId w:val="10"/>
        </w:numPr>
      </w:pPr>
      <w:r w:rsidRPr="00801AC3">
        <w:rPr>
          <w:u w:val="single"/>
        </w:rPr>
        <w:t>Obligation</w:t>
      </w:r>
      <w:r>
        <w:t xml:space="preserve"> : Reconnaissance de dette par lesquelles une entreprise s’engage </w:t>
      </w:r>
      <w:r w:rsidR="00432EDE">
        <w:t>à</w:t>
      </w:r>
      <w:r>
        <w:t xml:space="preserve"> verser </w:t>
      </w:r>
      <w:r w:rsidR="00432EDE">
        <w:t>des intérêts convenus</w:t>
      </w:r>
      <w:r>
        <w:t xml:space="preserve"> et as rembourser le prêt a </w:t>
      </w:r>
      <w:r w:rsidR="000B07FD">
        <w:t>des dates déterminées</w:t>
      </w:r>
      <w:r>
        <w:t xml:space="preserve">. </w:t>
      </w:r>
    </w:p>
    <w:p w14:paraId="343F8A84" w14:textId="1415983E" w:rsidR="00801AC3" w:rsidRDefault="00801AC3" w:rsidP="00801AC3">
      <w:pPr>
        <w:pStyle w:val="Pardeliste"/>
        <w:numPr>
          <w:ilvl w:val="0"/>
          <w:numId w:val="10"/>
        </w:numPr>
      </w:pPr>
      <w:r>
        <w:t xml:space="preserve">Par </w:t>
      </w:r>
      <w:r w:rsidR="00432EDE">
        <w:t>exemple</w:t>
      </w:r>
      <w:r>
        <w:t xml:space="preserve"> </w:t>
      </w:r>
      <w:r w:rsidR="00432EDE">
        <w:t>bombardier</w:t>
      </w:r>
      <w:r>
        <w:t xml:space="preserve"> qui</w:t>
      </w:r>
      <w:r w:rsidR="00432EDE">
        <w:t xml:space="preserve"> va financer une usine avec des obligations.</w:t>
      </w:r>
    </w:p>
    <w:p w14:paraId="7EA64543" w14:textId="52886947" w:rsidR="00432EDE" w:rsidRDefault="00432EDE" w:rsidP="00801AC3">
      <w:pPr>
        <w:pStyle w:val="Pardeliste"/>
        <w:numPr>
          <w:ilvl w:val="0"/>
          <w:numId w:val="10"/>
        </w:numPr>
      </w:pPr>
      <w:r>
        <w:lastRenderedPageBreak/>
        <w:t xml:space="preserve">Une obligation donne la date d’échéance ainsi que le taux d’intérêt payer périodiquement.  </w:t>
      </w:r>
    </w:p>
    <w:p w14:paraId="563BB357" w14:textId="418A42A5" w:rsidR="00432EDE" w:rsidRDefault="00432EDE" w:rsidP="00801AC3">
      <w:pPr>
        <w:pStyle w:val="Pardeliste"/>
        <w:numPr>
          <w:ilvl w:val="0"/>
          <w:numId w:val="10"/>
        </w:numPr>
      </w:pPr>
      <w:r>
        <w:t xml:space="preserve">Donc le préteur va avoir un profit versé périodiquement(intérêt) ainsi que le montant prêté (principal ou capital) rembourser à la date de l’échéance.  </w:t>
      </w:r>
    </w:p>
    <w:p w14:paraId="35AEFCE0" w14:textId="77777777" w:rsidR="000B07FD" w:rsidRDefault="000B07FD" w:rsidP="00801AC3">
      <w:pPr>
        <w:pStyle w:val="Pardeliste"/>
        <w:numPr>
          <w:ilvl w:val="0"/>
          <w:numId w:val="10"/>
        </w:numPr>
      </w:pPr>
      <w:r>
        <w:t>Des millions d’obligations circulent dans l’économie canadiennes, par les gouvernements, les grandes entreprises et les petites.</w:t>
      </w:r>
    </w:p>
    <w:p w14:paraId="387D7394" w14:textId="72FAD482" w:rsidR="000B07FD" w:rsidRDefault="00E047AF" w:rsidP="00801AC3">
      <w:pPr>
        <w:pStyle w:val="Pardeliste"/>
        <w:numPr>
          <w:ilvl w:val="0"/>
          <w:numId w:val="10"/>
        </w:numPr>
      </w:pPr>
      <w:r>
        <w:t>Les obligations</w:t>
      </w:r>
      <w:r w:rsidR="000B07FD">
        <w:t xml:space="preserve"> sont </w:t>
      </w:r>
      <w:r w:rsidR="009A001C">
        <w:t>classées</w:t>
      </w:r>
      <w:r w:rsidR="000B07FD">
        <w:t xml:space="preserve"> en deux catégorie, selon leur TERMES et selon leur RISQUE DE CRÉDIT.</w:t>
      </w:r>
    </w:p>
    <w:p w14:paraId="2F74A11A" w14:textId="041A55AA" w:rsidR="0040222C" w:rsidRPr="0040222C" w:rsidRDefault="0040222C" w:rsidP="0040222C">
      <w:pPr>
        <w:rPr>
          <w:u w:val="single"/>
        </w:rPr>
      </w:pPr>
      <w:r w:rsidRPr="0040222C">
        <w:rPr>
          <w:u w:val="single"/>
        </w:rPr>
        <w:t>Terme</w:t>
      </w:r>
    </w:p>
    <w:p w14:paraId="702B9725" w14:textId="02D0738F" w:rsidR="00432EDE" w:rsidRDefault="000B07FD" w:rsidP="000B07FD">
      <w:pPr>
        <w:pStyle w:val="Pardeliste"/>
        <w:numPr>
          <w:ilvl w:val="0"/>
          <w:numId w:val="10"/>
        </w:numPr>
      </w:pPr>
      <w:r>
        <w:t xml:space="preserve"> </w:t>
      </w:r>
      <w:r w:rsidR="0040222C">
        <w:t>Les obligations</w:t>
      </w:r>
      <w:r w:rsidR="00E047AF">
        <w:t xml:space="preserve"> son classé selon </w:t>
      </w:r>
      <w:r w:rsidR="00E047AF" w:rsidRPr="0040222C">
        <w:rPr>
          <w:b/>
        </w:rPr>
        <w:t>leurs termes</w:t>
      </w:r>
      <w:r w:rsidR="00E047AF">
        <w:t xml:space="preserve">, certain durent </w:t>
      </w:r>
      <w:proofErr w:type="spellStart"/>
      <w:r w:rsidR="00E047AF">
        <w:t>qlqs</w:t>
      </w:r>
      <w:proofErr w:type="spellEnd"/>
      <w:r w:rsidR="00E047AF">
        <w:t xml:space="preserve"> mois d’autre </w:t>
      </w:r>
      <w:r w:rsidR="0040222C">
        <w:t>des années</w:t>
      </w:r>
    </w:p>
    <w:p w14:paraId="03FE54FB" w14:textId="60EDC239" w:rsidR="00E047AF" w:rsidRDefault="00E047AF" w:rsidP="000B07FD">
      <w:pPr>
        <w:pStyle w:val="Pardeliste"/>
        <w:numPr>
          <w:ilvl w:val="0"/>
          <w:numId w:val="10"/>
        </w:numPr>
      </w:pPr>
      <w:r>
        <w:t xml:space="preserve">Le Gouv. Britannique émet d’obligation sans échéances appelé rentes perpétuelles.  Ce type d’obligation rapporte que des intérêts pas remboursement de principal. </w:t>
      </w:r>
    </w:p>
    <w:p w14:paraId="538CC0BA" w14:textId="21FABC88" w:rsidR="00E047AF" w:rsidRDefault="00E047AF" w:rsidP="000B07FD">
      <w:pPr>
        <w:pStyle w:val="Pardeliste"/>
        <w:numPr>
          <w:ilvl w:val="0"/>
          <w:numId w:val="10"/>
        </w:numPr>
      </w:pPr>
      <w:r>
        <w:t>Les obligations à long terme sont plus risquées donc le taux d’intérêt est plus élevé. Donc si un préteur veut son argent (principal) plus tôt il doit le vendre à un tiers, parfois au rabais.</w:t>
      </w:r>
    </w:p>
    <w:p w14:paraId="01551222" w14:textId="16B1232A" w:rsidR="0040222C" w:rsidRDefault="0040222C" w:rsidP="0040222C">
      <w:pPr>
        <w:rPr>
          <w:u w:val="single"/>
        </w:rPr>
      </w:pPr>
      <w:r w:rsidRPr="0040222C">
        <w:rPr>
          <w:u w:val="single"/>
        </w:rPr>
        <w:t>Risque</w:t>
      </w:r>
    </w:p>
    <w:p w14:paraId="249EB3CA" w14:textId="413B1644" w:rsidR="0040222C" w:rsidRDefault="00C97502" w:rsidP="0040222C">
      <w:pPr>
        <w:pStyle w:val="Pardeliste"/>
        <w:numPr>
          <w:ilvl w:val="0"/>
          <w:numId w:val="10"/>
        </w:numPr>
      </w:pPr>
      <w:r w:rsidRPr="00CE224F">
        <w:t xml:space="preserve">LE risque de crédit : </w:t>
      </w:r>
      <w:r w:rsidR="00CE224F" w:rsidRPr="00CE224F">
        <w:t xml:space="preserve">la mesure de probabilité que l’emprunteur ne soit </w:t>
      </w:r>
      <w:r w:rsidR="00CE224F">
        <w:t>pas en mesure de payer l’intérêt ou bien le principal(capital</w:t>
      </w:r>
      <w:r w:rsidR="0070551D">
        <w:t>). Ceci</w:t>
      </w:r>
      <w:r w:rsidR="00CE224F">
        <w:t xml:space="preserve"> s’appelle un défaut de crédit. </w:t>
      </w:r>
    </w:p>
    <w:p w14:paraId="0123D647" w14:textId="305EA10D" w:rsidR="00CE224F" w:rsidRDefault="00CE224F" w:rsidP="0040222C">
      <w:pPr>
        <w:pStyle w:val="Pardeliste"/>
        <w:numPr>
          <w:ilvl w:val="0"/>
          <w:numId w:val="10"/>
        </w:numPr>
      </w:pPr>
      <w:r>
        <w:t xml:space="preserve">Ceci arrive lorsque </w:t>
      </w:r>
      <w:r w:rsidR="0070551D">
        <w:t>lorsqu’il</w:t>
      </w:r>
      <w:r>
        <w:t xml:space="preserve"> y a une déclaration de faillite.</w:t>
      </w:r>
    </w:p>
    <w:p w14:paraId="7FDBB772" w14:textId="65A67F6C" w:rsidR="00CE224F" w:rsidRDefault="00CE224F" w:rsidP="0040222C">
      <w:pPr>
        <w:pStyle w:val="Pardeliste"/>
        <w:numPr>
          <w:ilvl w:val="0"/>
          <w:numId w:val="10"/>
        </w:numPr>
      </w:pPr>
      <w:r>
        <w:t>Si les risque de faillite sont important, le préteur veut un taux de crédit plus grand.</w:t>
      </w:r>
    </w:p>
    <w:p w14:paraId="39554CDC" w14:textId="77777777" w:rsidR="0070551D" w:rsidRDefault="0070551D" w:rsidP="0040222C">
      <w:pPr>
        <w:pStyle w:val="Pardeliste"/>
        <w:numPr>
          <w:ilvl w:val="0"/>
          <w:numId w:val="10"/>
        </w:numPr>
      </w:pPr>
      <w:r>
        <w:t>Le Gouv. Est un emprunteur repliable, ses taux d’intérêt sont faible.</w:t>
      </w:r>
    </w:p>
    <w:p w14:paraId="5F94AC65" w14:textId="299CBA2D" w:rsidR="00CE224F" w:rsidRDefault="0070551D" w:rsidP="0040222C">
      <w:pPr>
        <w:pStyle w:val="Pardeliste"/>
        <w:numPr>
          <w:ilvl w:val="0"/>
          <w:numId w:val="10"/>
        </w:numPr>
      </w:pPr>
      <w:r>
        <w:t xml:space="preserve">Certains pays ont des dettes élevées. Dans leur taux d’intérêt est beaucoup plus élevé.    </w:t>
      </w:r>
    </w:p>
    <w:p w14:paraId="1AF65847" w14:textId="77777777" w:rsidR="00401AEA" w:rsidRDefault="00401AEA" w:rsidP="0040222C">
      <w:pPr>
        <w:pStyle w:val="Pardeliste"/>
        <w:numPr>
          <w:ilvl w:val="0"/>
          <w:numId w:val="10"/>
        </w:numPr>
      </w:pPr>
      <w:r>
        <w:t xml:space="preserve">Les revenues des provinces sont plus variables, donc leur taux d’intérêt varie plus que l’économie canadienne. </w:t>
      </w:r>
    </w:p>
    <w:p w14:paraId="6E342B66" w14:textId="0E13AC0C" w:rsidR="00401AEA" w:rsidRDefault="00401AEA" w:rsidP="0040222C">
      <w:pPr>
        <w:pStyle w:val="Pardeliste"/>
        <w:numPr>
          <w:ilvl w:val="0"/>
          <w:numId w:val="10"/>
        </w:numPr>
      </w:pPr>
      <w:r>
        <w:t xml:space="preserve">Tandis que </w:t>
      </w:r>
      <w:r w:rsidR="00E112A2">
        <w:t>les entreprises</w:t>
      </w:r>
      <w:r>
        <w:t xml:space="preserve"> ont </w:t>
      </w:r>
      <w:proofErr w:type="gramStart"/>
      <w:r>
        <w:t>un revenue encore plus variable</w:t>
      </w:r>
      <w:proofErr w:type="gramEnd"/>
      <w:r>
        <w:t xml:space="preserve">, donc leur taux d’intérêt est encre plus élevé. </w:t>
      </w:r>
    </w:p>
    <w:p w14:paraId="4233A65D" w14:textId="37E177F7" w:rsidR="00401AEA" w:rsidRDefault="00401AEA" w:rsidP="0040222C">
      <w:pPr>
        <w:pStyle w:val="Pardeliste"/>
        <w:numPr>
          <w:ilvl w:val="0"/>
          <w:numId w:val="10"/>
        </w:numPr>
      </w:pPr>
      <w:r>
        <w:t xml:space="preserve">Les entreprise et les Gouv. Qui </w:t>
      </w:r>
      <w:r w:rsidR="00E112A2">
        <w:t xml:space="preserve">sont les plus endetté, doivent émettre des pacotille (Junk bonds) avec des taux d’intérêt très élevé. </w:t>
      </w:r>
    </w:p>
    <w:p w14:paraId="23BC0188" w14:textId="3CEDC794" w:rsidR="00E112A2" w:rsidRDefault="00E112A2" w:rsidP="00E112A2">
      <w:pPr>
        <w:rPr>
          <w:b/>
        </w:rPr>
      </w:pPr>
      <w:r>
        <w:rPr>
          <w:b/>
        </w:rPr>
        <w:lastRenderedPageBreak/>
        <w:t>Le marché des actions ;</w:t>
      </w:r>
    </w:p>
    <w:p w14:paraId="61F542D7" w14:textId="77777777" w:rsidR="00AC380F" w:rsidRPr="00AC380F" w:rsidRDefault="00BF0CCC" w:rsidP="00E112A2">
      <w:pPr>
        <w:pStyle w:val="Pardeliste"/>
        <w:numPr>
          <w:ilvl w:val="0"/>
          <w:numId w:val="10"/>
        </w:numPr>
        <w:rPr>
          <w:b/>
        </w:rPr>
      </w:pPr>
      <w:r>
        <w:t xml:space="preserve">Une action est un titre de propriété d’une société qui donne droits </w:t>
      </w:r>
      <w:proofErr w:type="gramStart"/>
      <w:r>
        <w:t>a</w:t>
      </w:r>
      <w:proofErr w:type="gramEnd"/>
      <w:r>
        <w:t xml:space="preserve"> une part de ses profits.</w:t>
      </w:r>
    </w:p>
    <w:p w14:paraId="5115373E" w14:textId="77777777" w:rsidR="00FC641C" w:rsidRPr="00FC641C" w:rsidRDefault="00AC380F" w:rsidP="00E112A2">
      <w:pPr>
        <w:pStyle w:val="Pardeliste"/>
        <w:numPr>
          <w:ilvl w:val="0"/>
          <w:numId w:val="10"/>
        </w:numPr>
        <w:rPr>
          <w:b/>
        </w:rPr>
      </w:pPr>
      <w:r>
        <w:t xml:space="preserve">Ex : si Wal-Mart émet un million d’action, chaque action vaut un millionième de l’entreprise. </w:t>
      </w:r>
    </w:p>
    <w:p w14:paraId="50A6FB08" w14:textId="6BA1DCC4" w:rsidR="00FC641C" w:rsidRDefault="00FC641C" w:rsidP="00E112A2">
      <w:pPr>
        <w:pStyle w:val="Pardeliste"/>
        <w:numPr>
          <w:ilvl w:val="0"/>
          <w:numId w:val="10"/>
        </w:numPr>
        <w:rPr>
          <w:b/>
        </w:rPr>
      </w:pPr>
      <w:r>
        <w:t xml:space="preserve">La vente </w:t>
      </w:r>
      <w:r w:rsidRPr="00FC641C">
        <w:rPr>
          <w:b/>
        </w:rPr>
        <w:t>d’action</w:t>
      </w:r>
      <w:r>
        <w:t xml:space="preserve"> pour obtenir un capital s’appelle </w:t>
      </w:r>
      <w:r w:rsidRPr="00FC641C">
        <w:rPr>
          <w:b/>
        </w:rPr>
        <w:t>financement pas capital propre.</w:t>
      </w:r>
    </w:p>
    <w:p w14:paraId="052DCAED" w14:textId="7B79D475" w:rsidR="00FC641C" w:rsidRPr="00FC641C" w:rsidRDefault="00FC641C" w:rsidP="00E112A2">
      <w:pPr>
        <w:pStyle w:val="Pardeliste"/>
        <w:numPr>
          <w:ilvl w:val="0"/>
          <w:numId w:val="10"/>
        </w:numPr>
        <w:rPr>
          <w:b/>
        </w:rPr>
      </w:pPr>
      <w:r>
        <w:t>La vente d’</w:t>
      </w:r>
      <w:r w:rsidRPr="00FC641C">
        <w:rPr>
          <w:b/>
        </w:rPr>
        <w:t>obligation</w:t>
      </w:r>
      <w:r>
        <w:t xml:space="preserve"> s’appelle </w:t>
      </w:r>
      <w:r w:rsidRPr="00FC641C">
        <w:rPr>
          <w:b/>
        </w:rPr>
        <w:t>financement par emprunt</w:t>
      </w:r>
      <w:r>
        <w:t>.</w:t>
      </w:r>
    </w:p>
    <w:p w14:paraId="078966A6" w14:textId="4FA5448A" w:rsidR="00FC641C" w:rsidRPr="00FC641C" w:rsidRDefault="00AC380F" w:rsidP="00E112A2">
      <w:pPr>
        <w:pStyle w:val="Pardeliste"/>
        <w:numPr>
          <w:ilvl w:val="0"/>
          <w:numId w:val="10"/>
        </w:numPr>
        <w:rPr>
          <w:b/>
        </w:rPr>
      </w:pPr>
      <w:r>
        <w:t xml:space="preserve"> </w:t>
      </w:r>
      <w:r w:rsidR="00FC641C">
        <w:t xml:space="preserve">Les deux sont très différents. Un acheteur d’action est considéré un propriétaire tandis qu’un acheteur d’obligation est considéré un créditeur. </w:t>
      </w:r>
    </w:p>
    <w:p w14:paraId="12434DBC" w14:textId="77777777" w:rsidR="00FC641C" w:rsidRPr="00FC641C" w:rsidRDefault="00FC641C" w:rsidP="00E112A2">
      <w:pPr>
        <w:pStyle w:val="Pardeliste"/>
        <w:numPr>
          <w:ilvl w:val="0"/>
          <w:numId w:val="10"/>
        </w:numPr>
        <w:rPr>
          <w:b/>
        </w:rPr>
      </w:pPr>
      <w:r>
        <w:t xml:space="preserve">Si L’entreprise fait des profits, le propriétaire en profite. Tandis que le créditeur profite des intérêt dur le crédit. </w:t>
      </w:r>
    </w:p>
    <w:p w14:paraId="762F5F2E" w14:textId="77777777" w:rsidR="008B168B" w:rsidRPr="008B168B" w:rsidRDefault="00FC641C" w:rsidP="00E112A2">
      <w:pPr>
        <w:pStyle w:val="Pardeliste"/>
        <w:numPr>
          <w:ilvl w:val="0"/>
          <w:numId w:val="10"/>
        </w:numPr>
        <w:rPr>
          <w:b/>
        </w:rPr>
      </w:pPr>
      <w:r>
        <w:t xml:space="preserve">Si L’entreprise </w:t>
      </w:r>
      <w:r w:rsidR="009E50F7">
        <w:t xml:space="preserve">connaît </w:t>
      </w:r>
      <w:r w:rsidR="002D51B9">
        <w:t xml:space="preserve">des difficultés, les détendeurs d’obligations auront leur dû avant les détenteurs d’actions. </w:t>
      </w:r>
    </w:p>
    <w:p w14:paraId="5341AB63" w14:textId="012872D6" w:rsidR="008B168B" w:rsidRPr="008B168B" w:rsidRDefault="008B168B" w:rsidP="00E112A2">
      <w:pPr>
        <w:pStyle w:val="Pardeliste"/>
        <w:numPr>
          <w:ilvl w:val="0"/>
          <w:numId w:val="10"/>
        </w:numPr>
        <w:rPr>
          <w:b/>
        </w:rPr>
      </w:pPr>
      <w:r>
        <w:t xml:space="preserve">Donc les actions sont plus risquées mais rapporte plus. </w:t>
      </w:r>
    </w:p>
    <w:p w14:paraId="07CA19B8" w14:textId="194DA879" w:rsidR="008B168B" w:rsidRPr="008B168B" w:rsidRDefault="008B168B" w:rsidP="00E112A2">
      <w:pPr>
        <w:pStyle w:val="Pardeliste"/>
        <w:numPr>
          <w:ilvl w:val="0"/>
          <w:numId w:val="10"/>
        </w:numPr>
        <w:rPr>
          <w:b/>
        </w:rPr>
      </w:pPr>
      <w:r>
        <w:t>L’offre est la demande détermine les prix des actions, quand la demande est grande, les prix augmentent.</w:t>
      </w:r>
    </w:p>
    <w:p w14:paraId="090E5921" w14:textId="22E9155A" w:rsidR="00E112A2" w:rsidRPr="008B168B" w:rsidRDefault="008B168B" w:rsidP="00E112A2">
      <w:pPr>
        <w:pStyle w:val="Pardeliste"/>
        <w:numPr>
          <w:ilvl w:val="0"/>
          <w:numId w:val="10"/>
        </w:numPr>
        <w:rPr>
          <w:b/>
        </w:rPr>
      </w:pPr>
      <w:r>
        <w:t xml:space="preserve">La demande dépend des anticipations.  Lorsque les actionneurs anticipe une augmentation des profits, ils achètent </w:t>
      </w:r>
      <w:proofErr w:type="gramStart"/>
      <w:r>
        <w:t>les action</w:t>
      </w:r>
      <w:proofErr w:type="gramEnd"/>
      <w:r>
        <w:t xml:space="preserve">. Quand ils anticipent une diminution, ils vendent. </w:t>
      </w:r>
      <w:r w:rsidR="00FC641C">
        <w:t xml:space="preserve">  </w:t>
      </w:r>
    </w:p>
    <w:p w14:paraId="62E4DA3C" w14:textId="6AD19EE1" w:rsidR="008B168B" w:rsidRPr="008B168B" w:rsidRDefault="008B168B" w:rsidP="00E112A2">
      <w:pPr>
        <w:pStyle w:val="Pardeliste"/>
        <w:numPr>
          <w:ilvl w:val="0"/>
          <w:numId w:val="10"/>
        </w:numPr>
        <w:rPr>
          <w:b/>
        </w:rPr>
      </w:pPr>
      <w:r>
        <w:t>Dow Jones ; USA, 30 plus grande entreprise.</w:t>
      </w:r>
    </w:p>
    <w:p w14:paraId="0E659A00" w14:textId="05D82713" w:rsidR="008B168B" w:rsidRPr="00E112A2" w:rsidRDefault="008B168B" w:rsidP="00E112A2">
      <w:pPr>
        <w:pStyle w:val="Pardeliste"/>
        <w:numPr>
          <w:ilvl w:val="0"/>
          <w:numId w:val="10"/>
        </w:numPr>
        <w:rPr>
          <w:b/>
        </w:rPr>
      </w:pPr>
      <w:r>
        <w:t xml:space="preserve">Le S&amp;P/TSX : Toronto, 200 entreprise.  </w:t>
      </w:r>
    </w:p>
    <w:p w14:paraId="289276D3" w14:textId="443390CF" w:rsidR="00801AC3" w:rsidRDefault="00432EDE" w:rsidP="00801AC3">
      <w:pPr>
        <w:pStyle w:val="Pardeliste"/>
        <w:numPr>
          <w:ilvl w:val="0"/>
          <w:numId w:val="15"/>
        </w:numPr>
        <w:rPr>
          <w:b/>
        </w:rPr>
      </w:pPr>
      <w:r>
        <w:rPr>
          <w:b/>
        </w:rPr>
        <w:t>Les intermédiaires financières</w:t>
      </w:r>
      <w:r w:rsidR="00AC380F">
        <w:rPr>
          <w:b/>
        </w:rPr>
        <w:t> :</w:t>
      </w:r>
      <w:r w:rsidR="00801AC3">
        <w:rPr>
          <w:b/>
        </w:rPr>
        <w:t xml:space="preserve"> </w:t>
      </w:r>
    </w:p>
    <w:p w14:paraId="352ECF29" w14:textId="5BB9FE30" w:rsidR="008307CB" w:rsidRDefault="008307CB" w:rsidP="008307CB">
      <w:r>
        <w:t xml:space="preserve">Les intermédiaires financières : Institution financière qui permettent au épargnants de transmettre indirectement des fonds aux emprunteurs. </w:t>
      </w:r>
    </w:p>
    <w:p w14:paraId="4BB37AB2" w14:textId="3509048D" w:rsidR="00801AC3" w:rsidRPr="00626428" w:rsidRDefault="00236435" w:rsidP="00626428">
      <w:pPr>
        <w:rPr>
          <w:b/>
        </w:rPr>
      </w:pPr>
      <w:r w:rsidRPr="00626428">
        <w:rPr>
          <w:b/>
        </w:rPr>
        <w:t xml:space="preserve">Les </w:t>
      </w:r>
      <w:r w:rsidR="00626428" w:rsidRPr="00626428">
        <w:rPr>
          <w:b/>
        </w:rPr>
        <w:t>Banques</w:t>
      </w:r>
      <w:r w:rsidR="00626428">
        <w:t xml:space="preserve"> :</w:t>
      </w:r>
    </w:p>
    <w:p w14:paraId="6F7619E3" w14:textId="46CECBB9" w:rsidR="00626428" w:rsidRDefault="00626428" w:rsidP="00626428">
      <w:pPr>
        <w:pStyle w:val="Pardeliste"/>
        <w:numPr>
          <w:ilvl w:val="0"/>
          <w:numId w:val="10"/>
        </w:numPr>
        <w:rPr>
          <w:b/>
        </w:rPr>
      </w:pPr>
      <w:r>
        <w:t xml:space="preserve">Si une épicerie veut s’élargir, elle ne peut pas émettre des obligation ou action, elle doit faire un prêt à la </w:t>
      </w:r>
      <w:r>
        <w:rPr>
          <w:b/>
        </w:rPr>
        <w:t>Banque.</w:t>
      </w:r>
    </w:p>
    <w:p w14:paraId="61DAA21E" w14:textId="5C524354" w:rsidR="00626428" w:rsidRPr="00626428" w:rsidRDefault="00626428" w:rsidP="00626428">
      <w:pPr>
        <w:pStyle w:val="Pardeliste"/>
        <w:numPr>
          <w:ilvl w:val="0"/>
          <w:numId w:val="10"/>
        </w:numPr>
        <w:rPr>
          <w:b/>
        </w:rPr>
      </w:pPr>
      <w:r>
        <w:t xml:space="preserve">Les banque acceptent les dépôts publics et les prêtent ces fonds au emprunteurs.  </w:t>
      </w:r>
    </w:p>
    <w:p w14:paraId="069E7884" w14:textId="77777777" w:rsidR="00626428" w:rsidRPr="00626428" w:rsidRDefault="00626428" w:rsidP="00626428">
      <w:pPr>
        <w:pStyle w:val="Pardeliste"/>
        <w:numPr>
          <w:ilvl w:val="0"/>
          <w:numId w:val="10"/>
        </w:numPr>
        <w:rPr>
          <w:b/>
        </w:rPr>
      </w:pPr>
      <w:r>
        <w:t xml:space="preserve">Elles offrent un taux d’intérêt au préteurs, et charge les emprunteurs un taux d’intérêt plus grand. Cette différence couvre les frais de l’échange et un profit pour la banque. </w:t>
      </w:r>
    </w:p>
    <w:p w14:paraId="49A2ACA2" w14:textId="72072CE4" w:rsidR="00626428" w:rsidRDefault="00D70586" w:rsidP="00626428">
      <w:pPr>
        <w:rPr>
          <w:b/>
        </w:rPr>
      </w:pPr>
      <w:r>
        <w:rPr>
          <w:b/>
        </w:rPr>
        <w:lastRenderedPageBreak/>
        <w:t>Les fonds communs</w:t>
      </w:r>
      <w:r w:rsidR="00626428">
        <w:rPr>
          <w:b/>
        </w:rPr>
        <w:t xml:space="preserve"> de placement : </w:t>
      </w:r>
    </w:p>
    <w:p w14:paraId="0A7742BC" w14:textId="6DDD7001" w:rsidR="00626428" w:rsidRDefault="00626428" w:rsidP="00626428">
      <w:r>
        <w:t xml:space="preserve">Institution </w:t>
      </w:r>
      <w:r w:rsidR="00D70586">
        <w:t xml:space="preserve">qui vends des parts au public et consacre les fonds récoltés à l’achat d’un portefeuille d’actifs financier. </w:t>
      </w:r>
    </w:p>
    <w:p w14:paraId="631EC255" w14:textId="2ECE4A57" w:rsidR="00D70586" w:rsidRDefault="00D70586" w:rsidP="00D70586">
      <w:pPr>
        <w:pStyle w:val="Pardeliste"/>
        <w:numPr>
          <w:ilvl w:val="0"/>
          <w:numId w:val="10"/>
        </w:numPr>
      </w:pPr>
      <w:r>
        <w:t xml:space="preserve">C’est une sélection de titre financiers constitué soit d’action soit d’obligation ou une combinaison des deux.  </w:t>
      </w:r>
    </w:p>
    <w:p w14:paraId="6E32A65D" w14:textId="5B659D89" w:rsidR="00D70586" w:rsidRDefault="00D70586" w:rsidP="00D70586">
      <w:pPr>
        <w:pStyle w:val="Pardeliste"/>
        <w:numPr>
          <w:ilvl w:val="0"/>
          <w:numId w:val="10"/>
        </w:numPr>
      </w:pPr>
      <w:r>
        <w:t>Les détendeurs de parts de fonds commun de placement, acceptent les risques liés aux rendement de son placement.</w:t>
      </w:r>
    </w:p>
    <w:p w14:paraId="42D5B90E" w14:textId="77777777" w:rsidR="000171E6" w:rsidRDefault="00D70586" w:rsidP="00D70586">
      <w:pPr>
        <w:pStyle w:val="Pardeliste"/>
        <w:numPr>
          <w:ilvl w:val="0"/>
          <w:numId w:val="10"/>
        </w:numPr>
      </w:pPr>
      <w:r>
        <w:t xml:space="preserve">Si la valeur de son portefeuille augmente il gagne de l’argent, si elle baisse, il en perd. </w:t>
      </w:r>
    </w:p>
    <w:p w14:paraId="3B06B543" w14:textId="3AB11739" w:rsidR="00D70586" w:rsidRDefault="000171E6" w:rsidP="00D70586">
      <w:pPr>
        <w:pStyle w:val="Pardeliste"/>
        <w:numPr>
          <w:ilvl w:val="0"/>
          <w:numId w:val="10"/>
        </w:numPr>
      </w:pPr>
      <w:r>
        <w:t xml:space="preserve">Ce système permet au </w:t>
      </w:r>
      <w:r w:rsidR="001B4456">
        <w:t>épargnant</w:t>
      </w:r>
      <w:r>
        <w:t xml:space="preserve"> de diversifié leurs épargnes. De ne pas mettre leurs œufs dans le mm panier.</w:t>
      </w:r>
      <w:r w:rsidR="00D70586">
        <w:t xml:space="preserve">  </w:t>
      </w:r>
    </w:p>
    <w:p w14:paraId="2733DE91" w14:textId="56DF4471" w:rsidR="000171E6" w:rsidRDefault="000171E6" w:rsidP="00D70586">
      <w:pPr>
        <w:pStyle w:val="Pardeliste"/>
        <w:numPr>
          <w:ilvl w:val="0"/>
          <w:numId w:val="10"/>
        </w:numPr>
      </w:pPr>
      <w:r>
        <w:t>Les sociétés qui gèrent ses fonds font un profit d’entre 0.2 – 2%</w:t>
      </w:r>
    </w:p>
    <w:p w14:paraId="0ADC3AA9" w14:textId="0A2030ED" w:rsidR="000171E6" w:rsidRDefault="000171E6" w:rsidP="00D70586">
      <w:pPr>
        <w:pStyle w:val="Pardeliste"/>
        <w:numPr>
          <w:ilvl w:val="0"/>
          <w:numId w:val="10"/>
        </w:numPr>
      </w:pPr>
      <w:r>
        <w:t xml:space="preserve">Fonds indiciels, qui achètent les titres d’indices financier, obtiennent en moyenne une meilleure performance. Puisque les fond qui sont gérer activement, dépense sur les conseillers financiers et gaspille de l’argent sur l’achat et ventes courant de leurs fonds.  </w:t>
      </w:r>
    </w:p>
    <w:p w14:paraId="612A451D" w14:textId="5530822C" w:rsidR="008C5C44" w:rsidRPr="00626428" w:rsidRDefault="008C5C44" w:rsidP="008C5C44">
      <w:pPr>
        <w:pStyle w:val="Titre2"/>
      </w:pPr>
      <w:bookmarkStart w:id="28" w:name="_Toc452418504"/>
      <w:r>
        <w:t>L’épargnes et l’in</w:t>
      </w:r>
      <w:r w:rsidR="00332EB0">
        <w:t>vestissement dans la comptabilité nationale.</w:t>
      </w:r>
      <w:bookmarkEnd w:id="28"/>
      <w:r w:rsidR="00332EB0">
        <w:t xml:space="preserve"> </w:t>
      </w:r>
    </w:p>
    <w:p w14:paraId="2D892E20" w14:textId="6F77B237" w:rsidR="00626428" w:rsidRDefault="00626428" w:rsidP="00626428">
      <w:pPr>
        <w:rPr>
          <w:b/>
        </w:rPr>
      </w:pPr>
      <w:r>
        <w:t xml:space="preserve">  </w:t>
      </w:r>
      <w:r w:rsidR="002954E6">
        <w:rPr>
          <w:b/>
        </w:rPr>
        <w:t xml:space="preserve">Quelque identité importante : </w:t>
      </w:r>
    </w:p>
    <w:p w14:paraId="7BBBD217" w14:textId="491AEB8D" w:rsidR="002954E6" w:rsidRDefault="000D2797" w:rsidP="00626428">
      <w:r w:rsidRPr="000D2797">
        <w:rPr>
          <w:u w:val="single"/>
        </w:rPr>
        <w:t>Épargne Nationale </w:t>
      </w:r>
      <w:r>
        <w:t>: Revenue (PIB) net de la consommation et des dépenses publique courates.</w:t>
      </w:r>
    </w:p>
    <w:p w14:paraId="28CB672D" w14:textId="41DADB55" w:rsidR="000D2797" w:rsidRDefault="000D2797" w:rsidP="00626428">
      <w:r>
        <w:rPr>
          <w:u w:val="single"/>
        </w:rPr>
        <w:t xml:space="preserve">Épargne privé : </w:t>
      </w:r>
      <w:r>
        <w:t>Partie du revenu après impôts qui n’est pas consacrée au dépenses courantes des ménages.</w:t>
      </w:r>
    </w:p>
    <w:p w14:paraId="5B20B643" w14:textId="7D35876A" w:rsidR="000D2797" w:rsidRDefault="000D2797" w:rsidP="00626428">
      <w:r w:rsidRPr="000D2797">
        <w:rPr>
          <w:u w:val="single"/>
        </w:rPr>
        <w:t>Épargnes publique </w:t>
      </w:r>
      <w:r>
        <w:t xml:space="preserve">:  Recette publique moins les dépenses publiques courantes.  </w:t>
      </w:r>
    </w:p>
    <w:p w14:paraId="0CC6864D" w14:textId="57E58A92" w:rsidR="00373320" w:rsidRPr="00FD1E04" w:rsidRDefault="00373320" w:rsidP="00626428">
      <w:r>
        <w:rPr>
          <w:u w:val="single"/>
        </w:rPr>
        <w:t>Surplus budgétaire</w:t>
      </w:r>
      <w:r w:rsidR="00FD1E04">
        <w:rPr>
          <w:u w:val="single"/>
        </w:rPr>
        <w:t xml:space="preserve"> : </w:t>
      </w:r>
      <w:r w:rsidR="00FD1E04">
        <w:t>Excédent des recettes par rapport au dépenses gouvernementales.</w:t>
      </w:r>
    </w:p>
    <w:p w14:paraId="551CB495" w14:textId="77777777" w:rsidR="00FD1E04" w:rsidRDefault="00FD1E04" w:rsidP="00626428">
      <w:r>
        <w:rPr>
          <w:u w:val="single"/>
        </w:rPr>
        <w:t xml:space="preserve">Déficit budgétaire : </w:t>
      </w:r>
      <w:r>
        <w:t xml:space="preserve">Excédent des dépenses par rapport aux recettes gouvernementales. </w:t>
      </w:r>
    </w:p>
    <w:p w14:paraId="31EE3F1E" w14:textId="77777777" w:rsidR="00FD1E04" w:rsidRDefault="00FD1E04" w:rsidP="00626428"/>
    <w:p w14:paraId="59EAA2D4" w14:textId="63A4D908" w:rsidR="00FD1E04" w:rsidRPr="00FD1E04" w:rsidRDefault="00FD1E04" w:rsidP="00FD1E04">
      <w:pPr>
        <w:pStyle w:val="Pardeliste"/>
        <w:numPr>
          <w:ilvl w:val="0"/>
          <w:numId w:val="10"/>
        </w:numPr>
        <w:rPr>
          <w:u w:val="single"/>
        </w:rPr>
      </w:pPr>
      <w:r>
        <w:lastRenderedPageBreak/>
        <w:t>Dans une économie fermé les exportation et importation sont nulle.</w:t>
      </w:r>
      <w:r w:rsidR="00020AA1">
        <w:t xml:space="preserve"> Cette équation </w:t>
      </w:r>
      <w:r w:rsidR="002E21D8">
        <w:t xml:space="preserve">démontre que le PIB est égal a la consommation, l’investissement et les dépense publique. </w:t>
      </w:r>
      <w:r w:rsidR="00020AA1">
        <w:t xml:space="preserve"> </w:t>
      </w:r>
      <w:r w:rsidR="002E21D8">
        <w:t>Donc tout ce qui est produit, est soit consommé, soit investi.</w:t>
      </w:r>
    </w:p>
    <w:p w14:paraId="4CA7F905" w14:textId="1C101F3C" w:rsidR="00FD1E04" w:rsidRDefault="00FD1E04" w:rsidP="00FD1E04">
      <w:r>
        <w:t xml:space="preserve">             </w:t>
      </w:r>
      <w:r>
        <w:tab/>
      </w:r>
      <w:r>
        <w:tab/>
      </w:r>
      <w:r>
        <w:tab/>
      </w:r>
      <w:r>
        <w:tab/>
        <w:t xml:space="preserve"> Y= C + I + G</w:t>
      </w:r>
    </w:p>
    <w:p w14:paraId="318AEF54" w14:textId="7CA5E22D" w:rsidR="00FD1E04" w:rsidRDefault="002E21D8" w:rsidP="00FD1E04">
      <w:pPr>
        <w:pStyle w:val="Pardeliste"/>
        <w:numPr>
          <w:ilvl w:val="0"/>
          <w:numId w:val="10"/>
        </w:numPr>
      </w:pPr>
      <w:r>
        <w:t xml:space="preserve">Pour voir ce qui se produit dans les marchés financiers, il faut soustraire les consommation et dépenses publique des deux coté. Le membre gauche (Y-C-G) représente la revenue restant après les consommations et les dépenses Gouv. Ce solde représente </w:t>
      </w:r>
      <w:r>
        <w:rPr>
          <w:b/>
        </w:rPr>
        <w:t>L’épargne national(S)</w:t>
      </w:r>
      <w:r w:rsidR="007E1A72">
        <w:rPr>
          <w:b/>
        </w:rPr>
        <w:t xml:space="preserve">. </w:t>
      </w:r>
      <w:r w:rsidR="007E1A72">
        <w:t xml:space="preserve">Cette équation signifie que l’épargne est égale a l’investissement. </w:t>
      </w:r>
    </w:p>
    <w:p w14:paraId="0F43B8EE" w14:textId="77777777" w:rsidR="002E21D8" w:rsidRDefault="002E21D8" w:rsidP="002E21D8">
      <w:pPr>
        <w:pStyle w:val="Pardeliste"/>
      </w:pPr>
    </w:p>
    <w:p w14:paraId="6E47D396" w14:textId="4CEC9555" w:rsidR="002E21D8" w:rsidRPr="00FD1E04" w:rsidRDefault="002E21D8" w:rsidP="002E21D8">
      <w:pPr>
        <w:ind w:left="2880"/>
      </w:pPr>
      <w:r>
        <w:t xml:space="preserve">Y – C – G = I -----&gt; </w:t>
      </w:r>
      <w:r w:rsidRPr="002E21D8">
        <w:rPr>
          <w:u w:val="single"/>
        </w:rPr>
        <w:t>S = I (épargne national)</w:t>
      </w:r>
      <w:r>
        <w:t xml:space="preserve"> </w:t>
      </w:r>
    </w:p>
    <w:p w14:paraId="4E3E5A4C" w14:textId="159BAE94" w:rsidR="000D2797" w:rsidRDefault="00E726C7" w:rsidP="007E1A72">
      <w:pPr>
        <w:pStyle w:val="Pardeliste"/>
        <w:numPr>
          <w:ilvl w:val="0"/>
          <w:numId w:val="10"/>
        </w:numPr>
      </w:pPr>
      <w:r>
        <w:t xml:space="preserve">L’équation qui définit l’épargne </w:t>
      </w:r>
    </w:p>
    <w:p w14:paraId="3976976B" w14:textId="320750BA" w:rsidR="00E726C7" w:rsidRDefault="00E726C7" w:rsidP="00E726C7">
      <w:pPr>
        <w:ind w:left="2880"/>
      </w:pPr>
      <w:r>
        <w:t xml:space="preserve">S = </w:t>
      </w:r>
      <w:proofErr w:type="spellStart"/>
      <w:r>
        <w:t>Sp</w:t>
      </w:r>
      <w:proofErr w:type="spellEnd"/>
      <w:r>
        <w:t xml:space="preserve"> + </w:t>
      </w:r>
      <w:proofErr w:type="spellStart"/>
      <w:r>
        <w:t>Sg</w:t>
      </w:r>
      <w:proofErr w:type="spellEnd"/>
    </w:p>
    <w:p w14:paraId="4EDD1DF3" w14:textId="6F8AF615" w:rsidR="00E726C7" w:rsidRPr="00E726C7" w:rsidRDefault="00E726C7" w:rsidP="00E726C7">
      <w:pPr>
        <w:pStyle w:val="Pardeliste"/>
        <w:numPr>
          <w:ilvl w:val="0"/>
          <w:numId w:val="10"/>
        </w:numPr>
        <w:rPr>
          <w:u w:val="single"/>
        </w:rPr>
      </w:pPr>
      <w:r w:rsidRPr="00E726C7">
        <w:rPr>
          <w:u w:val="single"/>
        </w:rPr>
        <w:t>L’épargne privé</w:t>
      </w:r>
      <w:r>
        <w:t xml:space="preserve"> = Revenue disponible : soit </w:t>
      </w:r>
      <w:r w:rsidR="00C21E7B">
        <w:t>la revenue</w:t>
      </w:r>
      <w:r>
        <w:t xml:space="preserve"> moins </w:t>
      </w:r>
      <w:r w:rsidR="00C21E7B">
        <w:t>les impôts nets</w:t>
      </w:r>
      <w:r>
        <w:t xml:space="preserve"> des transferts et subventions moins les dépenses de consommation. (Y-T-C) </w:t>
      </w:r>
      <w:r w:rsidRPr="00E726C7">
        <w:rPr>
          <w:u w:val="single"/>
        </w:rPr>
        <w:t>t=Impôts</w:t>
      </w:r>
    </w:p>
    <w:p w14:paraId="0E82BE1C" w14:textId="1FF27F41" w:rsidR="0050366F" w:rsidRDefault="00E726C7" w:rsidP="00E726C7">
      <w:pPr>
        <w:pStyle w:val="Pardeliste"/>
        <w:numPr>
          <w:ilvl w:val="0"/>
          <w:numId w:val="10"/>
        </w:numPr>
      </w:pPr>
      <w:r>
        <w:t xml:space="preserve"> Revenue Gouvernementales = comprend l’excédent des </w:t>
      </w:r>
      <w:r w:rsidR="00C21E7B">
        <w:t>impôts</w:t>
      </w:r>
      <w:r>
        <w:t xml:space="preserve"> </w:t>
      </w:r>
      <w:r w:rsidR="0050366F">
        <w:t>moins les dépenses. (T-G)</w:t>
      </w:r>
    </w:p>
    <w:p w14:paraId="75E374DE" w14:textId="43EDE972" w:rsidR="00E726C7" w:rsidRDefault="00E726C7" w:rsidP="00E726C7">
      <w:pPr>
        <w:pStyle w:val="Pardeliste"/>
        <w:numPr>
          <w:ilvl w:val="0"/>
          <w:numId w:val="10"/>
        </w:numPr>
      </w:pPr>
      <w:r>
        <w:t xml:space="preserve"> </w:t>
      </w:r>
      <w:r w:rsidR="001B4456">
        <w:t>Si T est supérieure à G, il y a un surplus budgétaire.</w:t>
      </w:r>
    </w:p>
    <w:p w14:paraId="5843CD2F" w14:textId="40D0E8D2" w:rsidR="001B4456" w:rsidRDefault="001B4456" w:rsidP="00E726C7">
      <w:pPr>
        <w:pStyle w:val="Pardeliste"/>
        <w:numPr>
          <w:ilvl w:val="0"/>
          <w:numId w:val="10"/>
        </w:numPr>
      </w:pPr>
      <w:r>
        <w:t xml:space="preserve">Si G est supérieure à T, il y a un déficit budgétaire. </w:t>
      </w:r>
    </w:p>
    <w:p w14:paraId="16B82174" w14:textId="084ADD73" w:rsidR="001B4456" w:rsidRDefault="001B4456" w:rsidP="00E726C7">
      <w:pPr>
        <w:pStyle w:val="Pardeliste"/>
        <w:numPr>
          <w:ilvl w:val="0"/>
          <w:numId w:val="10"/>
        </w:numPr>
      </w:pPr>
      <w:r>
        <w:t xml:space="preserve">Le rôle du système financier est de diriger l’épargne national vers l’investissement national. </w:t>
      </w:r>
    </w:p>
    <w:p w14:paraId="01A0915B" w14:textId="1B308819" w:rsidR="001B4456" w:rsidRDefault="001B4456" w:rsidP="001B4456">
      <w:pPr>
        <w:rPr>
          <w:b/>
        </w:rPr>
      </w:pPr>
      <w:r>
        <w:rPr>
          <w:b/>
        </w:rPr>
        <w:t>La distinction entre l’épargne et l’investissement</w:t>
      </w:r>
    </w:p>
    <w:p w14:paraId="28113BBC" w14:textId="7F4A02C8" w:rsidR="00735D3B" w:rsidRDefault="00735D3B" w:rsidP="001B4456">
      <w:r>
        <w:t>On on met de l’argent de coté, on se considèrent un investisseur, mais macro économiquement on est un épargnant.</w:t>
      </w:r>
    </w:p>
    <w:p w14:paraId="79458330" w14:textId="50E7BBB6" w:rsidR="00735D3B" w:rsidRDefault="00735D3B" w:rsidP="001B4456">
      <w:r>
        <w:t xml:space="preserve">Lorsque on achète un bien capital (équipement ou bâtiment) ON est un investisseur. </w:t>
      </w:r>
    </w:p>
    <w:p w14:paraId="6CF557A7" w14:textId="7AC6CC4F" w:rsidR="001B4456" w:rsidRPr="001B4456" w:rsidRDefault="00735D3B" w:rsidP="001B4456">
      <w:r>
        <w:t xml:space="preserve">  </w:t>
      </w:r>
    </w:p>
    <w:p w14:paraId="0E2ACBA0" w14:textId="77777777" w:rsidR="00CE6264" w:rsidRPr="00822158" w:rsidRDefault="00CE6264" w:rsidP="00E4296E">
      <w:pPr>
        <w:pStyle w:val="Pardeliste"/>
      </w:pPr>
    </w:p>
    <w:p w14:paraId="33D80994" w14:textId="77777777" w:rsidR="00B66FAE" w:rsidRDefault="00B66FAE" w:rsidP="00254151"/>
    <w:p w14:paraId="74FE813A" w14:textId="53F0EE7C" w:rsidR="00B66FAE" w:rsidRDefault="009B00A7" w:rsidP="009B00A7">
      <w:pPr>
        <w:pStyle w:val="Titre2"/>
      </w:pPr>
      <w:bookmarkStart w:id="29" w:name="_Toc452418505"/>
      <w:r>
        <w:lastRenderedPageBreak/>
        <w:t>Le marché des fonds prêtables</w:t>
      </w:r>
      <w:bookmarkEnd w:id="29"/>
    </w:p>
    <w:p w14:paraId="2BAAD66D" w14:textId="6010C995" w:rsidR="009B00A7" w:rsidRDefault="00FB1810" w:rsidP="00FB1810">
      <w:r>
        <w:rPr>
          <w:u w:val="single"/>
        </w:rPr>
        <w:t xml:space="preserve">Marché des fonds prêtables : </w:t>
      </w:r>
      <w:r>
        <w:t xml:space="preserve">Marché où ceux qui épargnent offrent des fonds a ceux qui demandent des fonds pour investir. </w:t>
      </w:r>
    </w:p>
    <w:p w14:paraId="656EA084" w14:textId="56398640" w:rsidR="00FB1810" w:rsidRDefault="00FB1810" w:rsidP="00FB1810">
      <w:pPr>
        <w:pStyle w:val="Pardeliste"/>
        <w:numPr>
          <w:ilvl w:val="0"/>
          <w:numId w:val="10"/>
        </w:numPr>
      </w:pPr>
      <w:r>
        <w:t xml:space="preserve">Les fonds prêtables sont la partie de la revenue que les gens décident d’épargner au lieu de consommer. </w:t>
      </w:r>
    </w:p>
    <w:p w14:paraId="51AB0D12" w14:textId="2E4AC261" w:rsidR="00FB1810" w:rsidRDefault="00FB1810" w:rsidP="00FB1810">
      <w:pPr>
        <w:pStyle w:val="Pardeliste"/>
        <w:numPr>
          <w:ilvl w:val="0"/>
          <w:numId w:val="10"/>
        </w:numPr>
      </w:pPr>
      <w:r>
        <w:t xml:space="preserve">Ainsi que les somme que les investisseurs </w:t>
      </w:r>
      <w:r w:rsidR="0068335D">
        <w:t>ont</w:t>
      </w:r>
      <w:r>
        <w:t xml:space="preserve"> </w:t>
      </w:r>
      <w:r w:rsidR="009E68AA">
        <w:t>empruntée</w:t>
      </w:r>
      <w:r>
        <w:t xml:space="preserve"> pour financer </w:t>
      </w:r>
      <w:r w:rsidR="009E68AA">
        <w:t>leur nouveau projet</w:t>
      </w:r>
      <w:r>
        <w:t>.</w:t>
      </w:r>
    </w:p>
    <w:p w14:paraId="0333EA42" w14:textId="77777777" w:rsidR="00FB1810" w:rsidRDefault="00FB1810" w:rsidP="00FB1810">
      <w:pPr>
        <w:rPr>
          <w:b/>
        </w:rPr>
      </w:pPr>
      <w:r>
        <w:rPr>
          <w:b/>
        </w:rPr>
        <w:t>L’offre et la demande des fonds prêtables</w:t>
      </w:r>
    </w:p>
    <w:p w14:paraId="77E0236F" w14:textId="01A52E59" w:rsidR="00FB1810" w:rsidRDefault="006D1622" w:rsidP="00FB1810">
      <w:pPr>
        <w:pStyle w:val="Pardeliste"/>
        <w:numPr>
          <w:ilvl w:val="0"/>
          <w:numId w:val="10"/>
        </w:numPr>
      </w:pPr>
      <w:r>
        <w:t xml:space="preserve">L’offre : provient de l’épargne, ce prêt peut s’effectuer directement par les ménages qui achètent des obligations. Ou bien a travers un dépôt bancaire. </w:t>
      </w:r>
      <w:r w:rsidR="00FB1810">
        <w:t xml:space="preserve">  </w:t>
      </w:r>
    </w:p>
    <w:p w14:paraId="64B21C80" w14:textId="77777777" w:rsidR="0068335D" w:rsidRDefault="006D1622" w:rsidP="00FB1810">
      <w:pPr>
        <w:pStyle w:val="Pardeliste"/>
        <w:numPr>
          <w:ilvl w:val="0"/>
          <w:numId w:val="10"/>
        </w:numPr>
      </w:pPr>
      <w:r>
        <w:t xml:space="preserve">La demande : </w:t>
      </w:r>
      <w:r w:rsidR="0068335D">
        <w:t>Vient des ménages et entreprises qui désirent contracter des emprunts pour financer leur investissement. Ex : une famille qui emprunte pour acheter une maison.</w:t>
      </w:r>
    </w:p>
    <w:p w14:paraId="36C41EFF" w14:textId="40791740" w:rsidR="0068335D" w:rsidRDefault="009E68AA" w:rsidP="00FB1810">
      <w:pPr>
        <w:pStyle w:val="Pardeliste"/>
        <w:numPr>
          <w:ilvl w:val="0"/>
          <w:numId w:val="10"/>
        </w:numPr>
      </w:pPr>
      <w:r>
        <w:t xml:space="preserve">Le taux d’intérêt correspond au cout de l’emprunt. </w:t>
      </w:r>
      <w:r w:rsidR="0068335D">
        <w:t xml:space="preserve"> </w:t>
      </w:r>
    </w:p>
    <w:p w14:paraId="38EFC115" w14:textId="6A6BDE85" w:rsidR="006D1622" w:rsidRDefault="0068335D" w:rsidP="00FB1810">
      <w:pPr>
        <w:pStyle w:val="Pardeliste"/>
        <w:numPr>
          <w:ilvl w:val="0"/>
          <w:numId w:val="10"/>
        </w:numPr>
      </w:pPr>
      <w:r>
        <w:t xml:space="preserve"> </w:t>
      </w:r>
      <w:r w:rsidR="009E68AA">
        <w:t xml:space="preserve">Un taux </w:t>
      </w:r>
      <w:r w:rsidR="009E68AA" w:rsidRPr="009E68AA">
        <w:rPr>
          <w:b/>
          <w:u w:val="single"/>
        </w:rPr>
        <w:t>d’intérêt élevé</w:t>
      </w:r>
      <w:r w:rsidR="009E68AA">
        <w:t xml:space="preserve"> augmente les couts de l’emprunt, donc réduit la quantité demandée de fonds. Mais un taux d’intérêt élevé attire les épargnants, donc l’offre augmente. (Pente négative et positive classique)   </w:t>
      </w:r>
    </w:p>
    <w:p w14:paraId="474478F2" w14:textId="47EC19DF" w:rsidR="009E68AA" w:rsidRDefault="009E68AA" w:rsidP="00FB1810">
      <w:pPr>
        <w:pStyle w:val="Pardeliste"/>
        <w:numPr>
          <w:ilvl w:val="0"/>
          <w:numId w:val="10"/>
        </w:numPr>
      </w:pPr>
      <w:r>
        <w:t xml:space="preserve">Un taux </w:t>
      </w:r>
      <w:r>
        <w:rPr>
          <w:b/>
          <w:u w:val="single"/>
        </w:rPr>
        <w:t xml:space="preserve">d’intérêt inférieure </w:t>
      </w:r>
      <w:r>
        <w:t xml:space="preserve">au taux d’équilibre, La quantité offerte est plus petit que la quantité demandée. Alors il y aurait une pénurie </w:t>
      </w:r>
      <w:r w:rsidR="00494B6A">
        <w:t>des fonds</w:t>
      </w:r>
      <w:r>
        <w:t xml:space="preserve"> prêtables</w:t>
      </w:r>
      <w:r w:rsidR="00B32D09">
        <w:t xml:space="preserve">. Ce qui va inciter les préteurs </w:t>
      </w:r>
      <w:proofErr w:type="gramStart"/>
      <w:r w:rsidR="00B32D09">
        <w:t>a</w:t>
      </w:r>
      <w:proofErr w:type="gramEnd"/>
      <w:r w:rsidR="00B32D09">
        <w:t xml:space="preserve"> augmenter leur taux d’intérêt. Quand le taux </w:t>
      </w:r>
      <w:r w:rsidR="00B32D09">
        <w:rPr>
          <w:b/>
          <w:u w:val="single"/>
        </w:rPr>
        <w:t xml:space="preserve">d’intérêt est </w:t>
      </w:r>
      <w:r w:rsidR="00494B6A">
        <w:rPr>
          <w:b/>
          <w:u w:val="single"/>
        </w:rPr>
        <w:t>supérieur</w:t>
      </w:r>
      <w:r w:rsidR="00B32D09">
        <w:t xml:space="preserve"> au taux d’équilibre, l’offre est plus grande que la demande.</w:t>
      </w:r>
    </w:p>
    <w:p w14:paraId="5CF6C2E3" w14:textId="77777777" w:rsidR="00494B6A" w:rsidRDefault="00B32D09" w:rsidP="00FB1810">
      <w:pPr>
        <w:pStyle w:val="Pardeliste"/>
        <w:numPr>
          <w:ilvl w:val="0"/>
          <w:numId w:val="10"/>
        </w:numPr>
      </w:pPr>
      <w:r>
        <w:t xml:space="preserve">Taux d’intérêt nominal : </w:t>
      </w:r>
      <w:r w:rsidR="00494B6A">
        <w:t>correspond au rendement de l’épargne et au cout de l’emprunt</w:t>
      </w:r>
    </w:p>
    <w:p w14:paraId="3B37C1DA" w14:textId="5A7C9048" w:rsidR="00B32D09" w:rsidRDefault="00494B6A" w:rsidP="00FB1810">
      <w:pPr>
        <w:pStyle w:val="Pardeliste"/>
        <w:numPr>
          <w:ilvl w:val="0"/>
          <w:numId w:val="10"/>
        </w:numPr>
      </w:pPr>
      <w:r>
        <w:t xml:space="preserve">Taux d’intérêt réel : </w:t>
      </w:r>
      <w:r w:rsidR="00B32D09">
        <w:t xml:space="preserve"> </w:t>
      </w:r>
      <w:r>
        <w:t xml:space="preserve">taux nominal moins l’inflation </w:t>
      </w:r>
    </w:p>
    <w:p w14:paraId="2751B22E" w14:textId="77777777" w:rsidR="00200BE6" w:rsidRDefault="00494B6A" w:rsidP="00FB1810">
      <w:pPr>
        <w:pStyle w:val="Pardeliste"/>
        <w:numPr>
          <w:ilvl w:val="0"/>
          <w:numId w:val="10"/>
        </w:numPr>
      </w:pPr>
      <w:r>
        <w:t>Dans ce chapitre toutes les taux d’intérêt sont réel.</w:t>
      </w:r>
    </w:p>
    <w:p w14:paraId="50BC14F3" w14:textId="24408938" w:rsidR="00494B6A" w:rsidRDefault="00200BE6" w:rsidP="00200BE6">
      <w:r>
        <w:rPr>
          <w:b/>
        </w:rPr>
        <w:t xml:space="preserve">Une première politique économique : </w:t>
      </w:r>
      <w:r w:rsidR="00494B6A">
        <w:t xml:space="preserve"> </w:t>
      </w:r>
    </w:p>
    <w:p w14:paraId="74854FBB" w14:textId="25B36A8B" w:rsidR="00DE4BD8" w:rsidRDefault="00601B38" w:rsidP="00601B38">
      <w:pPr>
        <w:pStyle w:val="Pardeliste"/>
        <w:numPr>
          <w:ilvl w:val="0"/>
          <w:numId w:val="10"/>
        </w:numPr>
      </w:pPr>
      <w:r>
        <w:t xml:space="preserve">La </w:t>
      </w:r>
      <w:r w:rsidR="00DE4BD8">
        <w:t>population</w:t>
      </w:r>
      <w:r>
        <w:t xml:space="preserve"> </w:t>
      </w:r>
      <w:r w:rsidR="00DE4BD8">
        <w:t>canadienne</w:t>
      </w:r>
      <w:r>
        <w:t xml:space="preserve"> </w:t>
      </w:r>
      <w:r w:rsidR="00DE4BD8">
        <w:t>épargne</w:t>
      </w:r>
      <w:r>
        <w:t xml:space="preserve"> mois </w:t>
      </w:r>
      <w:r w:rsidR="00DE4BD8">
        <w:t>que les famille japonaise et allemande, mais plus que l’USA.</w:t>
      </w:r>
    </w:p>
    <w:p w14:paraId="5ADCED61" w14:textId="0955CCC5" w:rsidR="00200BE6" w:rsidRDefault="00DE4BD8" w:rsidP="00601B38">
      <w:pPr>
        <w:pStyle w:val="Pardeliste"/>
        <w:numPr>
          <w:ilvl w:val="0"/>
          <w:numId w:val="10"/>
        </w:numPr>
      </w:pPr>
      <w:r>
        <w:t xml:space="preserve">Ceci pose un problème, puisque l’investissement va augmente le PIB plus rapidement.  </w:t>
      </w:r>
    </w:p>
    <w:p w14:paraId="6F0B137C" w14:textId="777E6B05" w:rsidR="00DE4BD8" w:rsidRDefault="00DE4BD8" w:rsidP="00601B38">
      <w:pPr>
        <w:pStyle w:val="Pardeliste"/>
        <w:numPr>
          <w:ilvl w:val="0"/>
          <w:numId w:val="10"/>
        </w:numPr>
      </w:pPr>
      <w:r>
        <w:lastRenderedPageBreak/>
        <w:t>Un incitatif pousse les canadien a moins épargner(investir), une fiscalité sur les revenue (ceci inclut aussi les intérêt gagné) EX : Une femme achète une obligation avec 1000$ sur 30ans avec un intérêt de 9% En l’absence d’intérêt elle aurait 13000$ après 30 ans. Mais avec les impôts, cette somme ne dépassera pas 5000$.</w:t>
      </w:r>
    </w:p>
    <w:p w14:paraId="209DC0BC" w14:textId="17BA0215" w:rsidR="00DE4BD8" w:rsidRDefault="00664547" w:rsidP="00601B38">
      <w:pPr>
        <w:pStyle w:val="Pardeliste"/>
        <w:numPr>
          <w:ilvl w:val="0"/>
          <w:numId w:val="10"/>
        </w:numPr>
      </w:pPr>
      <w:r>
        <w:t xml:space="preserve">Une taxe sur la consommation encourage </w:t>
      </w:r>
      <w:r w:rsidR="007A1909">
        <w:t>les épargnes</w:t>
      </w:r>
      <w:r>
        <w:t>.</w:t>
      </w:r>
    </w:p>
    <w:p w14:paraId="69197E5D" w14:textId="3E34D178" w:rsidR="00664547" w:rsidRDefault="00664547" w:rsidP="00601B38">
      <w:pPr>
        <w:pStyle w:val="Pardeliste"/>
        <w:numPr>
          <w:ilvl w:val="0"/>
          <w:numId w:val="10"/>
        </w:numPr>
      </w:pPr>
      <w:r>
        <w:t xml:space="preserve">En épargnant avec des REER, on a une exonération fiscale, donc incite </w:t>
      </w:r>
      <w:r w:rsidR="007A1909">
        <w:t>à</w:t>
      </w:r>
      <w:r>
        <w:t xml:space="preserve"> épargner.</w:t>
      </w:r>
    </w:p>
    <w:p w14:paraId="47553812" w14:textId="4ED640EF" w:rsidR="00664547" w:rsidRDefault="00664547" w:rsidP="00601B38">
      <w:pPr>
        <w:pStyle w:val="Pardeliste"/>
        <w:numPr>
          <w:ilvl w:val="0"/>
          <w:numId w:val="10"/>
        </w:numPr>
      </w:pPr>
      <w:r>
        <w:t xml:space="preserve">Une incitation </w:t>
      </w:r>
      <w:r w:rsidR="007A1909">
        <w:t>à</w:t>
      </w:r>
      <w:r>
        <w:t xml:space="preserve"> épargner plus grâce a l’exonération, va bouger l’offre vers la droite, </w:t>
      </w:r>
      <w:proofErr w:type="spellStart"/>
      <w:r>
        <w:t>pcq</w:t>
      </w:r>
      <w:proofErr w:type="spellEnd"/>
      <w:r>
        <w:t xml:space="preserve"> il y a aurait plus d’épargnes </w:t>
      </w:r>
      <w:proofErr w:type="gramStart"/>
      <w:r>
        <w:t>a</w:t>
      </w:r>
      <w:proofErr w:type="gramEnd"/>
      <w:r>
        <w:t xml:space="preserve"> offrir. La courbe de demande ne va pas bouger. </w:t>
      </w:r>
    </w:p>
    <w:p w14:paraId="3B9D5199" w14:textId="1C80450A" w:rsidR="00DE4BD8" w:rsidRDefault="00664547" w:rsidP="00601B38">
      <w:pPr>
        <w:pStyle w:val="Pardeliste"/>
        <w:numPr>
          <w:ilvl w:val="0"/>
          <w:numId w:val="10"/>
        </w:numPr>
      </w:pPr>
      <w:r>
        <w:t xml:space="preserve">Une plus grande offre, va diminuer le prix de </w:t>
      </w:r>
      <w:r w:rsidR="007A1909">
        <w:t>l’emprunt (</w:t>
      </w:r>
      <w:r>
        <w:t xml:space="preserve">taux d’intérêt mois élevé). Dans la demande va augmenter, puisque plus de gens voudrait acheter </w:t>
      </w:r>
      <w:r w:rsidR="007A1909">
        <w:t>ces obligations</w:t>
      </w:r>
      <w:r>
        <w:t>.</w:t>
      </w:r>
    </w:p>
    <w:p w14:paraId="0C85EFFD" w14:textId="77777777" w:rsidR="007A1909" w:rsidRDefault="007A1909" w:rsidP="00601B38">
      <w:pPr>
        <w:pStyle w:val="Pardeliste"/>
        <w:numPr>
          <w:ilvl w:val="0"/>
          <w:numId w:val="10"/>
        </w:numPr>
      </w:pPr>
      <w:r>
        <w:t>Donc une réforme de la fiscalité encourage l’épargne, elle fait baisser le taux d’intérêt et stimule l’investissement.</w:t>
      </w:r>
    </w:p>
    <w:p w14:paraId="019EC529" w14:textId="350476B7" w:rsidR="007A1909" w:rsidRDefault="007A1909" w:rsidP="007A1909">
      <w:pPr>
        <w:rPr>
          <w:b/>
        </w:rPr>
      </w:pPr>
      <w:r>
        <w:rPr>
          <w:b/>
        </w:rPr>
        <w:t xml:space="preserve">Une deuxième politique économique : Des incitatifs à l’investissement. </w:t>
      </w:r>
    </w:p>
    <w:p w14:paraId="104F2240" w14:textId="50A54D4B" w:rsidR="00664547" w:rsidRDefault="007A1909" w:rsidP="007A1909">
      <w:pPr>
        <w:pStyle w:val="Pardeliste"/>
        <w:numPr>
          <w:ilvl w:val="0"/>
          <w:numId w:val="10"/>
        </w:numPr>
      </w:pPr>
      <w:r>
        <w:t xml:space="preserve"> Si le Gouv. Offre un crédit d’impôts pour investissement. Cette offre pousse les investisseurs à construire des immeubles et acheter plus d’équipements, puisqu’ils auraient un crédit dessus. </w:t>
      </w:r>
    </w:p>
    <w:p w14:paraId="7595179A" w14:textId="48E45C22" w:rsidR="007A1909" w:rsidRDefault="007A1909" w:rsidP="007A1909">
      <w:pPr>
        <w:pStyle w:val="Pardeliste"/>
        <w:numPr>
          <w:ilvl w:val="0"/>
          <w:numId w:val="10"/>
        </w:numPr>
      </w:pPr>
      <w:r>
        <w:t>Ce changement va bouger la demande vers la droite, car pour n’importe quel taux d’intérêt, les gens voudrait consommer plus.</w:t>
      </w:r>
    </w:p>
    <w:p w14:paraId="23904E71" w14:textId="348A7C67" w:rsidR="007A1909" w:rsidRDefault="007A1909" w:rsidP="007A1909">
      <w:pPr>
        <w:pStyle w:val="Pardeliste"/>
        <w:numPr>
          <w:ilvl w:val="0"/>
          <w:numId w:val="10"/>
        </w:numPr>
      </w:pPr>
      <w:r>
        <w:t>Donc le taux d’intérêt va grimper, et la quantité demandée va grimper aussi.</w:t>
      </w:r>
    </w:p>
    <w:p w14:paraId="2DE28A86" w14:textId="0D8EFCE9" w:rsidR="007A1909" w:rsidRDefault="007A1909" w:rsidP="007A1909">
      <w:pPr>
        <w:pStyle w:val="Pardeliste"/>
        <w:numPr>
          <w:ilvl w:val="0"/>
          <w:numId w:val="10"/>
        </w:numPr>
      </w:pPr>
      <w:r>
        <w:t>Donc une fiscalité qui qui encourage l’investissement</w:t>
      </w:r>
      <w:r w:rsidR="00BC0DDC">
        <w:t xml:space="preserve">, va augmenter le taux d’intérêt, de l’épargne et de l’investissement. </w:t>
      </w:r>
    </w:p>
    <w:p w14:paraId="41893429" w14:textId="21299560" w:rsidR="00BC0DDC" w:rsidRDefault="00BC0DDC" w:rsidP="00BC0DDC">
      <w:pPr>
        <w:rPr>
          <w:b/>
        </w:rPr>
      </w:pPr>
      <w:r>
        <w:rPr>
          <w:b/>
        </w:rPr>
        <w:t xml:space="preserve">Une troisième politique économique : Les déficits et les surplus budgétaires gouvernementales. </w:t>
      </w:r>
    </w:p>
    <w:p w14:paraId="53545758" w14:textId="2B68A5FA" w:rsidR="00BC0DDC" w:rsidRPr="00BC0DDC" w:rsidRDefault="00BC0DDC" w:rsidP="00BC0DDC">
      <w:pPr>
        <w:pStyle w:val="Pardeliste"/>
        <w:numPr>
          <w:ilvl w:val="0"/>
          <w:numId w:val="10"/>
        </w:numPr>
        <w:rPr>
          <w:b/>
        </w:rPr>
      </w:pPr>
      <w:r>
        <w:t>Lorsque le Gouv. Dépense plus qu’il gagne : déficit budgétaire.</w:t>
      </w:r>
    </w:p>
    <w:p w14:paraId="2DBC49D1" w14:textId="3E69AE26" w:rsidR="00BC0DDC" w:rsidRPr="00BC0DDC" w:rsidRDefault="00BC0DDC" w:rsidP="00BC0DDC">
      <w:pPr>
        <w:pStyle w:val="Pardeliste"/>
        <w:numPr>
          <w:ilvl w:val="0"/>
          <w:numId w:val="10"/>
        </w:numPr>
        <w:rPr>
          <w:b/>
        </w:rPr>
      </w:pPr>
      <w:r>
        <w:t>Lorsque le Gouv. Gagne plus qu’il dépense : surplus budgétaire</w:t>
      </w:r>
    </w:p>
    <w:p w14:paraId="56420940" w14:textId="7AE9372D" w:rsidR="00BC0DDC" w:rsidRPr="00BC0DDC" w:rsidRDefault="00BC0DDC" w:rsidP="00BC0DDC">
      <w:pPr>
        <w:pStyle w:val="Pardeliste"/>
        <w:numPr>
          <w:ilvl w:val="0"/>
          <w:numId w:val="10"/>
        </w:numPr>
        <w:rPr>
          <w:b/>
        </w:rPr>
      </w:pPr>
      <w:r>
        <w:t>Lorsqu’il dépense ce qu’il gagne : équilibre budgétaire.</w:t>
      </w:r>
    </w:p>
    <w:p w14:paraId="20FD4799" w14:textId="354EB5C9" w:rsidR="00BC0DDC" w:rsidRPr="00BC0DDC" w:rsidRDefault="00BC0DDC" w:rsidP="00BC0DDC">
      <w:pPr>
        <w:pStyle w:val="Pardeliste"/>
        <w:numPr>
          <w:ilvl w:val="0"/>
          <w:numId w:val="10"/>
        </w:numPr>
        <w:rPr>
          <w:b/>
        </w:rPr>
      </w:pPr>
      <w:r>
        <w:t>Le Gouv. Finance ces dette en empruntant dans le marché des obligations. (Dette publique)</w:t>
      </w:r>
    </w:p>
    <w:p w14:paraId="77BF08E3" w14:textId="6EBB155F" w:rsidR="00BC0DDC" w:rsidRDefault="00BC0DDC" w:rsidP="00BC0DDC">
      <w:pPr>
        <w:pStyle w:val="Pardeliste"/>
        <w:numPr>
          <w:ilvl w:val="0"/>
          <w:numId w:val="10"/>
        </w:numPr>
        <w:rPr>
          <w:b/>
        </w:rPr>
      </w:pPr>
      <w:r>
        <w:rPr>
          <w:b/>
        </w:rPr>
        <w:t>Comment va bouger les courbes lors d’un déficit budgétaire ;</w:t>
      </w:r>
    </w:p>
    <w:p w14:paraId="7870F281" w14:textId="55EF6A6B" w:rsidR="00BC0DDC" w:rsidRPr="00BC0DDC" w:rsidRDefault="00BC0DDC" w:rsidP="00BC0DDC">
      <w:pPr>
        <w:pStyle w:val="Pardeliste"/>
        <w:numPr>
          <w:ilvl w:val="0"/>
          <w:numId w:val="10"/>
        </w:numPr>
        <w:rPr>
          <w:b/>
        </w:rPr>
      </w:pPr>
      <w:r>
        <w:lastRenderedPageBreak/>
        <w:t xml:space="preserve">La demande ne va pas changer, puisque les ménages et entreprise qui désire acheter restent le même. </w:t>
      </w:r>
    </w:p>
    <w:p w14:paraId="5CD26A41" w14:textId="0E2D5A42" w:rsidR="00BC0DDC" w:rsidRPr="00AA6F65" w:rsidRDefault="00BC0DDC" w:rsidP="00AB0AD5">
      <w:pPr>
        <w:pStyle w:val="Pardeliste"/>
        <w:numPr>
          <w:ilvl w:val="0"/>
          <w:numId w:val="10"/>
        </w:numPr>
        <w:rPr>
          <w:b/>
        </w:rPr>
      </w:pPr>
      <w:r>
        <w:t>L’offre va donc bouger puisque le Gouv. Veut plus d’épargne</w:t>
      </w:r>
    </w:p>
    <w:p w14:paraId="6C46C5CD" w14:textId="60EC8921" w:rsidR="00BC0DDC" w:rsidRPr="00AA6F65" w:rsidRDefault="00AA6F65" w:rsidP="00BC0DDC">
      <w:pPr>
        <w:pStyle w:val="Pardeliste"/>
        <w:numPr>
          <w:ilvl w:val="0"/>
          <w:numId w:val="10"/>
        </w:numPr>
        <w:rPr>
          <w:b/>
        </w:rPr>
      </w:pPr>
      <w:r>
        <w:t xml:space="preserve">Le Gouv. Va donc acheter plus d’obligations, donc il va en rester moins pour les ménages et entreprise. Donc elle va bouger vers la gauche. </w:t>
      </w:r>
    </w:p>
    <w:p w14:paraId="1A985473" w14:textId="2BDCBA25" w:rsidR="00AA6F65" w:rsidRPr="00AA6F65" w:rsidRDefault="00AA6F65" w:rsidP="00BC0DDC">
      <w:pPr>
        <w:pStyle w:val="Pardeliste"/>
        <w:numPr>
          <w:ilvl w:val="0"/>
          <w:numId w:val="10"/>
        </w:numPr>
        <w:rPr>
          <w:b/>
        </w:rPr>
      </w:pPr>
      <w:r>
        <w:t xml:space="preserve">Donc le taux d’intérêt va augmenter, et la quantité demandée va baisser. Ceci s’appelle </w:t>
      </w:r>
      <w:r>
        <w:rPr>
          <w:u w:val="single"/>
        </w:rPr>
        <w:t xml:space="preserve">Effet d’éviction </w:t>
      </w:r>
    </w:p>
    <w:p w14:paraId="0BD5C67B" w14:textId="77777777" w:rsidR="00AA6F65" w:rsidRPr="00AA6F65" w:rsidRDefault="00AA6F65" w:rsidP="00BC0DDC">
      <w:pPr>
        <w:pStyle w:val="Pardeliste"/>
        <w:numPr>
          <w:ilvl w:val="0"/>
          <w:numId w:val="10"/>
        </w:numPr>
        <w:rPr>
          <w:b/>
        </w:rPr>
      </w:pPr>
      <w:r>
        <w:rPr>
          <w:u w:val="single"/>
        </w:rPr>
        <w:t xml:space="preserve">Effet d’éviction : Effet d’éviction </w:t>
      </w:r>
    </w:p>
    <w:p w14:paraId="5549E52F" w14:textId="579534A1" w:rsidR="00AA6F65" w:rsidRPr="00AA6F65" w:rsidRDefault="00AA6F65" w:rsidP="00BC0DDC">
      <w:pPr>
        <w:pStyle w:val="Pardeliste"/>
        <w:numPr>
          <w:ilvl w:val="0"/>
          <w:numId w:val="10"/>
        </w:numPr>
        <w:rPr>
          <w:b/>
        </w:rPr>
      </w:pPr>
      <w:r>
        <w:rPr>
          <w:u w:val="single"/>
        </w:rPr>
        <w:t xml:space="preserve">Effet d’éviction : </w:t>
      </w:r>
      <w:r>
        <w:t xml:space="preserve">Réduction de l’investissement publique a cause des déficits publics. </w:t>
      </w:r>
    </w:p>
    <w:p w14:paraId="7A675C8F" w14:textId="77777777" w:rsidR="00AA6F65" w:rsidRPr="00AA6F65" w:rsidRDefault="00AA6F65" w:rsidP="00BC0DDC">
      <w:pPr>
        <w:pStyle w:val="Pardeliste"/>
        <w:numPr>
          <w:ilvl w:val="0"/>
          <w:numId w:val="10"/>
        </w:numPr>
        <w:rPr>
          <w:b/>
        </w:rPr>
      </w:pPr>
      <w:r>
        <w:t>Comme la ‘investissement est nécessaire à la croissance économique, donc les déficit Gouv. Réduisent le taux de croissance.</w:t>
      </w:r>
    </w:p>
    <w:p w14:paraId="1210E48D" w14:textId="5F9B6F77" w:rsidR="00AA6F65" w:rsidRPr="001553E1" w:rsidRDefault="00AA6F65" w:rsidP="00BC0DDC">
      <w:pPr>
        <w:pStyle w:val="Pardeliste"/>
        <w:numPr>
          <w:ilvl w:val="0"/>
          <w:numId w:val="10"/>
        </w:numPr>
        <w:rPr>
          <w:b/>
        </w:rPr>
      </w:pPr>
      <w:r>
        <w:t xml:space="preserve">UN déficit budgétaire public, réduit la somme disponible pour financer l’investissement. C’Est donc l’offre et non la demande qui est touché.  </w:t>
      </w:r>
    </w:p>
    <w:p w14:paraId="7F647ECD" w14:textId="0DE0A18A" w:rsidR="001553E1" w:rsidRPr="001553E1" w:rsidRDefault="001553E1" w:rsidP="001553E1">
      <w:pPr>
        <w:pStyle w:val="Titre1"/>
      </w:pPr>
      <w:r>
        <w:t>Chapitre 10 : Le système monétaire</w:t>
      </w:r>
    </w:p>
    <w:p w14:paraId="36596C5C" w14:textId="77777777" w:rsidR="00A047C5" w:rsidRDefault="0016769D" w:rsidP="00FB7DF9">
      <w:r>
        <w:t xml:space="preserve"> </w:t>
      </w:r>
      <w:r w:rsidR="00FB7DF9">
        <w:t xml:space="preserve">   </w:t>
      </w:r>
      <w:r w:rsidR="00A047C5">
        <w:t>Monnaie : Ensemble des actifs utilisés couramment comme moyen de paiement lors d’achats de biens et services.</w:t>
      </w:r>
    </w:p>
    <w:p w14:paraId="59926AF8" w14:textId="54C46F6D" w:rsidR="00A047C5" w:rsidRDefault="00A047C5" w:rsidP="00FB7DF9">
      <w:r>
        <w:t xml:space="preserve">Les </w:t>
      </w:r>
      <w:r w:rsidR="006318A9">
        <w:t>rôles</w:t>
      </w:r>
      <w:r>
        <w:t xml:space="preserve"> de la monnaie : </w:t>
      </w:r>
    </w:p>
    <w:p w14:paraId="63FE367C" w14:textId="7FE4CC69" w:rsidR="00A047C5" w:rsidRDefault="00A047C5" w:rsidP="00A047C5">
      <w:pPr>
        <w:pStyle w:val="Pardeliste"/>
        <w:numPr>
          <w:ilvl w:val="0"/>
          <w:numId w:val="10"/>
        </w:numPr>
      </w:pPr>
      <w:r>
        <w:t>Un moyen d’échange : Intermédiaire donné par les acheteurs et accepté par les vendeurs lors de l’achat d’un bien ou d’un service.</w:t>
      </w:r>
    </w:p>
    <w:p w14:paraId="00FFD8F5" w14:textId="77777777" w:rsidR="00A047C5" w:rsidRDefault="00A047C5" w:rsidP="00A047C5">
      <w:pPr>
        <w:pStyle w:val="Pardeliste"/>
        <w:numPr>
          <w:ilvl w:val="0"/>
          <w:numId w:val="10"/>
        </w:numPr>
      </w:pPr>
      <w:r>
        <w:t xml:space="preserve">Unité de compte : Étalon de mesure de la valeur. On utilise la monnaie comme unité de vente au lieu de quantité. </w:t>
      </w:r>
    </w:p>
    <w:p w14:paraId="109D4279" w14:textId="116478B3" w:rsidR="005B32FF" w:rsidRDefault="00A047C5" w:rsidP="00A047C5">
      <w:pPr>
        <w:pStyle w:val="Pardeliste"/>
        <w:numPr>
          <w:ilvl w:val="0"/>
          <w:numId w:val="10"/>
        </w:numPr>
      </w:pPr>
      <w:r>
        <w:t xml:space="preserve"> </w:t>
      </w:r>
      <w:r w:rsidR="006318A9">
        <w:t xml:space="preserve">Réserve de valeur : Actif que l’on peut utiliser pour reporter vers le futur un pouvoir d’achat. On utilise le mot richesse pour désigner l’ensemble </w:t>
      </w:r>
      <w:r w:rsidR="00E170DD">
        <w:t>des réserves</w:t>
      </w:r>
      <w:r w:rsidR="006318A9">
        <w:t xml:space="preserve"> de valeur (monnaie + actif non monétaire) </w:t>
      </w:r>
    </w:p>
    <w:p w14:paraId="56771283" w14:textId="77777777" w:rsidR="00E170DD" w:rsidRDefault="006318A9" w:rsidP="00A047C5">
      <w:pPr>
        <w:pStyle w:val="Pardeliste"/>
        <w:numPr>
          <w:ilvl w:val="0"/>
          <w:numId w:val="10"/>
        </w:numPr>
      </w:pPr>
      <w:r>
        <w:t xml:space="preserve">Liquidité : Facilité avec </w:t>
      </w:r>
      <w:r w:rsidR="00E170DD">
        <w:t>lequel</w:t>
      </w:r>
      <w:r>
        <w:t xml:space="preserve"> on transforme </w:t>
      </w:r>
      <w:r w:rsidR="00E170DD">
        <w:t xml:space="preserve">un actif en moyen d’échange. Les actions et obligations vendent rapidement </w:t>
      </w:r>
      <w:proofErr w:type="gramStart"/>
      <w:r w:rsidR="00E170DD">
        <w:t>a</w:t>
      </w:r>
      <w:proofErr w:type="gramEnd"/>
      <w:r w:rsidR="00E170DD">
        <w:t xml:space="preserve"> un cout moyen faible.</w:t>
      </w:r>
    </w:p>
    <w:p w14:paraId="1E4ABA22" w14:textId="77777777" w:rsidR="00E170DD" w:rsidRDefault="00E170DD" w:rsidP="00A047C5">
      <w:pPr>
        <w:pStyle w:val="Pardeliste"/>
        <w:numPr>
          <w:ilvl w:val="0"/>
          <w:numId w:val="10"/>
        </w:numPr>
      </w:pPr>
      <w:r>
        <w:t xml:space="preserve">Avant de décider sous quelle forme on devra conserver sa richesse, il faut comparer la liquidité de chaque actif et sa fiabilité. </w:t>
      </w:r>
    </w:p>
    <w:p w14:paraId="17DCF650" w14:textId="77777777" w:rsidR="00CA5AD8" w:rsidRDefault="00E170DD" w:rsidP="00A047C5">
      <w:pPr>
        <w:pStyle w:val="Pardeliste"/>
        <w:numPr>
          <w:ilvl w:val="0"/>
          <w:numId w:val="10"/>
        </w:numPr>
      </w:pPr>
      <w:r>
        <w:lastRenderedPageBreak/>
        <w:t>La monnaie et la forme la plus liquide.</w:t>
      </w:r>
      <w:r w:rsidR="00CA5AD8">
        <w:t xml:space="preserve"> Mais elle perd sa valeur rapidement, a cause de l’inflation.</w:t>
      </w:r>
    </w:p>
    <w:p w14:paraId="2FB68FAC" w14:textId="77777777" w:rsidR="00CA5AD8" w:rsidRDefault="00CA5AD8" w:rsidP="00CA5AD8">
      <w:r>
        <w:t>Les formes de monnaie :</w:t>
      </w:r>
    </w:p>
    <w:p w14:paraId="35C2FEAE" w14:textId="77777777" w:rsidR="00BA0FD5" w:rsidRPr="00BA0FD5" w:rsidRDefault="00CA5AD8" w:rsidP="00CA5AD8">
      <w:pPr>
        <w:pStyle w:val="Pardeliste"/>
        <w:numPr>
          <w:ilvl w:val="0"/>
          <w:numId w:val="10"/>
        </w:numPr>
      </w:pPr>
      <w:r>
        <w:t xml:space="preserve">Lorsque la monnaie prend forme d’un bien ayant une valeur intrinsèque </w:t>
      </w:r>
      <w:r w:rsidR="00BA0FD5">
        <w:t xml:space="preserve">il s’agit d’une </w:t>
      </w:r>
      <w:r w:rsidR="00BA0FD5">
        <w:rPr>
          <w:b/>
        </w:rPr>
        <w:t>monnaie-marchandise.</w:t>
      </w:r>
    </w:p>
    <w:p w14:paraId="2E01660C" w14:textId="77777777" w:rsidR="00BA0FD5" w:rsidRDefault="00BA0FD5" w:rsidP="00CA5AD8">
      <w:pPr>
        <w:pStyle w:val="Pardeliste"/>
        <w:numPr>
          <w:ilvl w:val="0"/>
          <w:numId w:val="10"/>
        </w:numPr>
      </w:pPr>
      <w:r>
        <w:rPr>
          <w:b/>
        </w:rPr>
        <w:t xml:space="preserve">L’Or </w:t>
      </w:r>
      <w:r>
        <w:t>est une valeur intrinsèque car elle a une valeur en lui même en raison de son emploi industrielle. Et il était une forme de paiement dans le passé.</w:t>
      </w:r>
    </w:p>
    <w:p w14:paraId="42329F5B" w14:textId="547A7E63" w:rsidR="00BA0FD5" w:rsidRDefault="00BA0FD5" w:rsidP="00CA5AD8">
      <w:pPr>
        <w:pStyle w:val="Pardeliste"/>
        <w:numPr>
          <w:ilvl w:val="0"/>
          <w:numId w:val="10"/>
        </w:numPr>
      </w:pPr>
      <w:r>
        <w:t xml:space="preserve">Ce régime s’appel </w:t>
      </w:r>
      <w:r>
        <w:rPr>
          <w:b/>
        </w:rPr>
        <w:t>L’étalon-</w:t>
      </w:r>
      <w:r w:rsidR="00D567A8">
        <w:rPr>
          <w:b/>
        </w:rPr>
        <w:t>or</w:t>
      </w:r>
      <w:r w:rsidR="00D567A8">
        <w:t xml:space="preserve"> (</w:t>
      </w:r>
      <w:r>
        <w:t>ou la monnaie est converti en or a la demande)</w:t>
      </w:r>
    </w:p>
    <w:p w14:paraId="2A5D05D1" w14:textId="39CA6A8A" w:rsidR="006318A9" w:rsidRDefault="00BA0FD5" w:rsidP="00CA5AD8">
      <w:pPr>
        <w:pStyle w:val="Pardeliste"/>
        <w:numPr>
          <w:ilvl w:val="0"/>
          <w:numId w:val="10"/>
        </w:numPr>
      </w:pPr>
      <w:r>
        <w:t>A un certain point, les cigarette étais utilisé comme monnaie-marchandise.</w:t>
      </w:r>
      <w:r w:rsidR="00D567A8">
        <w:t xml:space="preserve"> Même les non fumeurs l’utilisait </w:t>
      </w:r>
      <w:proofErr w:type="spellStart"/>
      <w:r w:rsidR="00D567A8">
        <w:t>pcq</w:t>
      </w:r>
      <w:proofErr w:type="spellEnd"/>
      <w:r w:rsidR="00D567A8">
        <w:t xml:space="preserve"> ils savaient qu’ils pouvaient l’échanger facilement contre qqch chose d’autre.</w:t>
      </w:r>
      <w:r>
        <w:t xml:space="preserve"> </w:t>
      </w:r>
      <w:r w:rsidR="00E170DD">
        <w:t xml:space="preserve">   </w:t>
      </w:r>
    </w:p>
    <w:p w14:paraId="2565FFEF" w14:textId="38834EAE" w:rsidR="00D567A8" w:rsidRDefault="00D567A8" w:rsidP="00CA5AD8">
      <w:pPr>
        <w:pStyle w:val="Pardeliste"/>
        <w:numPr>
          <w:ilvl w:val="0"/>
          <w:numId w:val="10"/>
        </w:numPr>
      </w:pPr>
      <w:r>
        <w:t xml:space="preserve">Une monnaie sans valeur intrinsèque est une </w:t>
      </w:r>
      <w:r>
        <w:rPr>
          <w:b/>
        </w:rPr>
        <w:t xml:space="preserve">monnaie fiduciaire. </w:t>
      </w:r>
      <w:r>
        <w:t>C’est une monnaie sans valeur dont le statut est décrété par le gouvernement. (Le billets d’argent)</w:t>
      </w:r>
    </w:p>
    <w:p w14:paraId="0AB414A9" w14:textId="5F3DCCBE" w:rsidR="00D567A8" w:rsidRDefault="00D567A8" w:rsidP="00CA5AD8">
      <w:pPr>
        <w:pStyle w:val="Pardeliste"/>
        <w:numPr>
          <w:ilvl w:val="0"/>
          <w:numId w:val="10"/>
        </w:numPr>
      </w:pPr>
      <w:r>
        <w:t xml:space="preserve">Durant les année 1980, la Russie n’a jamais abandonner leur rouble, mais les gens préféraient faire affaire avec les cigarettes ou le dollar américain car il faisait plus confiance en ceci.  </w:t>
      </w:r>
    </w:p>
    <w:p w14:paraId="08F200DF" w14:textId="52A7B106" w:rsidR="00D567A8" w:rsidRDefault="00D567A8" w:rsidP="00D567A8">
      <w:r>
        <w:t>La monnaie dans l’économie canadienne :</w:t>
      </w:r>
    </w:p>
    <w:p w14:paraId="758BA671" w14:textId="4AE42EF9" w:rsidR="00830785" w:rsidRDefault="00830785" w:rsidP="00D567A8">
      <w:pPr>
        <w:pStyle w:val="Pardeliste"/>
        <w:numPr>
          <w:ilvl w:val="0"/>
          <w:numId w:val="10"/>
        </w:numPr>
      </w:pPr>
      <w:r>
        <w:t xml:space="preserve">Le type d’actif le plus évident lorsque on calcule la circulation de monnaie est le </w:t>
      </w:r>
      <w:r w:rsidR="00267002">
        <w:rPr>
          <w:b/>
        </w:rPr>
        <w:t>Numéraire. (</w:t>
      </w:r>
      <w:r>
        <w:t>Billet de banque et pièce de monnaie entre les mains du publique).</w:t>
      </w:r>
    </w:p>
    <w:p w14:paraId="206E35B7" w14:textId="7F2492AE" w:rsidR="00D567A8" w:rsidRDefault="00830785" w:rsidP="00D567A8">
      <w:pPr>
        <w:pStyle w:val="Pardeliste"/>
        <w:numPr>
          <w:ilvl w:val="0"/>
          <w:numId w:val="10"/>
        </w:numPr>
      </w:pPr>
      <w:r>
        <w:t xml:space="preserve">Les cartes de crédit ne sont pas inclues dans cette comptabilisation, puisque ce n’est pas votre argent mais simplement un moyen de différer de l’argent.  </w:t>
      </w:r>
    </w:p>
    <w:p w14:paraId="391C1279" w14:textId="0457B998" w:rsidR="00830785" w:rsidRDefault="00942764" w:rsidP="00D567A8">
      <w:pPr>
        <w:pStyle w:val="Pardeliste"/>
        <w:numPr>
          <w:ilvl w:val="0"/>
          <w:numId w:val="10"/>
        </w:numPr>
      </w:pPr>
      <w:r>
        <w:t>Les dépôts</w:t>
      </w:r>
      <w:r w:rsidR="00267002">
        <w:t xml:space="preserve"> à vue : dépôt bancaire qui permet au déposant de retirer des fonds, sur demande, en utilisant un cheque ou carte débit.</w:t>
      </w:r>
    </w:p>
    <w:p w14:paraId="063F04C8" w14:textId="77777777" w:rsidR="00D567A8" w:rsidRDefault="00D567A8" w:rsidP="00B00143">
      <w:pPr>
        <w:pStyle w:val="Pardeliste"/>
      </w:pPr>
    </w:p>
    <w:p w14:paraId="58D0EAC7" w14:textId="5D0145E6" w:rsidR="00B00143" w:rsidRDefault="00B00143" w:rsidP="00B00143">
      <w:pPr>
        <w:pStyle w:val="Titre2"/>
      </w:pPr>
      <w:r>
        <w:t>La banque du Canada</w:t>
      </w:r>
    </w:p>
    <w:p w14:paraId="49695CFC" w14:textId="77777777" w:rsidR="00F9623F" w:rsidRDefault="00B00143" w:rsidP="00B00143">
      <w:pPr>
        <w:pStyle w:val="Pardeliste"/>
        <w:numPr>
          <w:ilvl w:val="0"/>
          <w:numId w:val="10"/>
        </w:numPr>
      </w:pPr>
      <w:r>
        <w:t xml:space="preserve">C’est la responsabilité de la </w:t>
      </w:r>
      <w:r>
        <w:rPr>
          <w:b/>
        </w:rPr>
        <w:t>Banque du Canada</w:t>
      </w:r>
      <w:r>
        <w:t xml:space="preserve">, en tant que </w:t>
      </w:r>
      <w:r>
        <w:rPr>
          <w:b/>
        </w:rPr>
        <w:t xml:space="preserve">Banque Centrale, </w:t>
      </w:r>
      <w:r>
        <w:t>de réguler le système bancaire et de la quantité de monnaie en circulation</w:t>
      </w:r>
    </w:p>
    <w:p w14:paraId="158C9995" w14:textId="77777777" w:rsidR="00F9623F" w:rsidRDefault="00F9623F" w:rsidP="00F9623F">
      <w:r>
        <w:lastRenderedPageBreak/>
        <w:t>Loi de la Banque du Canada :</w:t>
      </w:r>
    </w:p>
    <w:p w14:paraId="73ECE1C9" w14:textId="77777777" w:rsidR="00F9623F" w:rsidRDefault="00F9623F" w:rsidP="00F9623F">
      <w:pPr>
        <w:pStyle w:val="Pardeliste"/>
        <w:numPr>
          <w:ilvl w:val="0"/>
          <w:numId w:val="10"/>
        </w:numPr>
      </w:pPr>
      <w:r>
        <w:t>La crise des années 1930, a causé la création de la Banque du Canada.</w:t>
      </w:r>
    </w:p>
    <w:p w14:paraId="445C9D11" w14:textId="77777777" w:rsidR="00F9623F" w:rsidRDefault="00F9623F" w:rsidP="00F9623F">
      <w:pPr>
        <w:pStyle w:val="Pardeliste"/>
        <w:numPr>
          <w:ilvl w:val="0"/>
          <w:numId w:val="10"/>
        </w:numPr>
      </w:pPr>
      <w:r>
        <w:t xml:space="preserve">Avant ceci, le ministère des finances et les principales banques à chartes, comme la banque de </w:t>
      </w:r>
      <w:proofErr w:type="spellStart"/>
      <w:r>
        <w:t>Montreal</w:t>
      </w:r>
      <w:proofErr w:type="spellEnd"/>
      <w:r>
        <w:t>, qui étais responsables de la régulation du système monétaire.</w:t>
      </w:r>
    </w:p>
    <w:p w14:paraId="13A1E7BE" w14:textId="3F44363F" w:rsidR="00FB7DF9" w:rsidRDefault="00B00143" w:rsidP="00F9623F">
      <w:pPr>
        <w:pStyle w:val="Pardeliste"/>
        <w:numPr>
          <w:ilvl w:val="0"/>
          <w:numId w:val="10"/>
        </w:numPr>
      </w:pPr>
      <w:r>
        <w:t xml:space="preserve"> </w:t>
      </w:r>
      <w:r w:rsidR="00CE6B9A">
        <w:t xml:space="preserve">La banque du Canada, a été fondé en 1935 et nationalisé en 1938, pour remplacer le vieux système (étalon-or) </w:t>
      </w:r>
    </w:p>
    <w:p w14:paraId="3EBBA20A" w14:textId="0D2EBB7D" w:rsidR="00CE6B9A" w:rsidRDefault="00CE6B9A" w:rsidP="00F9623F">
      <w:pPr>
        <w:pStyle w:val="Pardeliste"/>
        <w:numPr>
          <w:ilvl w:val="0"/>
          <w:numId w:val="10"/>
        </w:numPr>
      </w:pPr>
      <w:r>
        <w:t xml:space="preserve">La banque du </w:t>
      </w:r>
      <w:proofErr w:type="spellStart"/>
      <w:proofErr w:type="gramStart"/>
      <w:r>
        <w:t>Canada,est</w:t>
      </w:r>
      <w:proofErr w:type="spellEnd"/>
      <w:proofErr w:type="gramEnd"/>
      <w:r>
        <w:t xml:space="preserve"> dirigée par un conseil d’administration formé par le gouverneur, le sous-gouverneur et 12 administrateurs. </w:t>
      </w:r>
    </w:p>
    <w:p w14:paraId="1D16073A" w14:textId="77777777" w:rsidR="00015422" w:rsidRDefault="00015422" w:rsidP="00F9623F">
      <w:pPr>
        <w:pStyle w:val="Pardeliste"/>
        <w:numPr>
          <w:ilvl w:val="0"/>
          <w:numId w:val="10"/>
        </w:numPr>
      </w:pPr>
      <w:r>
        <w:t>Les membres de l’administration sont choisis par le ministre des finances ils sont changé chaque 3 ans</w:t>
      </w:r>
    </w:p>
    <w:p w14:paraId="7B629158" w14:textId="77777777" w:rsidR="00410CE9" w:rsidRDefault="00410CE9" w:rsidP="00F9623F">
      <w:pPr>
        <w:pStyle w:val="Pardeliste"/>
        <w:numPr>
          <w:ilvl w:val="0"/>
          <w:numId w:val="10"/>
        </w:numPr>
      </w:pPr>
      <w:r>
        <w:t>Les banque courantes (</w:t>
      </w:r>
      <w:proofErr w:type="spellStart"/>
      <w:r>
        <w:t>rbc</w:t>
      </w:r>
      <w:proofErr w:type="spellEnd"/>
      <w:r>
        <w:t xml:space="preserve"> </w:t>
      </w:r>
      <w:proofErr w:type="spellStart"/>
      <w:r>
        <w:t>cibc</w:t>
      </w:r>
      <w:proofErr w:type="spellEnd"/>
      <w:r>
        <w:t>) ont comme but de maximiser leurs profits.</w:t>
      </w:r>
    </w:p>
    <w:p w14:paraId="23A097BE" w14:textId="36B1AC92" w:rsidR="00015422" w:rsidRPr="00FB7DF9" w:rsidRDefault="00410CE9" w:rsidP="00F9623F">
      <w:pPr>
        <w:pStyle w:val="Pardeliste"/>
        <w:numPr>
          <w:ilvl w:val="0"/>
          <w:numId w:val="10"/>
        </w:numPr>
      </w:pPr>
      <w:r>
        <w:t xml:space="preserve">Mais la Banque du Canada, appartient au Gouv. Alors ses profits </w:t>
      </w:r>
      <w:bookmarkStart w:id="30" w:name="_GoBack"/>
      <w:bookmarkEnd w:id="30"/>
      <w:r w:rsidR="00015422">
        <w:t xml:space="preserve"> </w:t>
      </w:r>
    </w:p>
    <w:p w14:paraId="6EDD6F55" w14:textId="77777777" w:rsidR="00150AFA" w:rsidRPr="0023220A" w:rsidRDefault="00150AFA" w:rsidP="0023220A"/>
    <w:p w14:paraId="2DDB7451" w14:textId="2D6BB58C" w:rsidR="00B04CD6" w:rsidRPr="003B04FC" w:rsidRDefault="00B04CD6" w:rsidP="00D52102">
      <w:r>
        <w:t xml:space="preserve">   </w:t>
      </w:r>
    </w:p>
    <w:p w14:paraId="0035BB54" w14:textId="3D31721B" w:rsidR="003B04FC" w:rsidRDefault="003B04FC" w:rsidP="003B04FC">
      <w:pPr>
        <w:pStyle w:val="Listepuces"/>
        <w:numPr>
          <w:ilvl w:val="0"/>
          <w:numId w:val="0"/>
        </w:numPr>
        <w:ind w:left="432" w:hanging="432"/>
      </w:pPr>
      <w:r>
        <w:t xml:space="preserve"> </w:t>
      </w:r>
    </w:p>
    <w:p w14:paraId="1CBF8023" w14:textId="77777777" w:rsidR="003B04FC" w:rsidRPr="003B04FC" w:rsidRDefault="003B04FC" w:rsidP="003B04FC"/>
    <w:p w14:paraId="2CF35113" w14:textId="79A36DB1" w:rsidR="003B04FC" w:rsidRPr="003B04FC" w:rsidRDefault="003B04FC" w:rsidP="003B04FC">
      <w:pPr>
        <w:tabs>
          <w:tab w:val="left" w:pos="5144"/>
        </w:tabs>
      </w:pPr>
      <w:r>
        <w:tab/>
      </w:r>
    </w:p>
    <w:sectPr w:rsidR="003B04FC" w:rsidRPr="003B04FC" w:rsidSect="00A06DEB">
      <w:footerReference w:type="default" r:id="rId9"/>
      <w:pgSz w:w="11907" w:h="16839" w:code="9"/>
      <w:pgMar w:top="720" w:right="1440" w:bottom="1800" w:left="1440" w:header="720" w:footer="720" w:gutter="0"/>
      <w:cols w:space="720"/>
      <w:titlePg/>
      <w:docGrid w:linePitch="4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F5CE47" w14:textId="77777777" w:rsidR="008379E2" w:rsidRDefault="008379E2">
      <w:r>
        <w:separator/>
      </w:r>
    </w:p>
    <w:p w14:paraId="68F762EA" w14:textId="77777777" w:rsidR="008379E2" w:rsidRDefault="008379E2"/>
  </w:endnote>
  <w:endnote w:type="continuationSeparator" w:id="0">
    <w:p w14:paraId="48BE32C4" w14:textId="77777777" w:rsidR="008379E2" w:rsidRDefault="008379E2">
      <w:r>
        <w:continuationSeparator/>
      </w:r>
    </w:p>
    <w:p w14:paraId="43AE5734" w14:textId="77777777" w:rsidR="008379E2" w:rsidRDefault="008379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rdia New">
    <w:altName w:val="Angsana New"/>
    <w:panose1 w:val="00000000000000000000"/>
    <w:charset w:val="DE"/>
    <w:family w:val="roman"/>
    <w:notTrueType/>
    <w:pitch w:val="variable"/>
    <w:sig w:usb0="01000001" w:usb1="00000000" w:usb2="00000000" w:usb3="00000000" w:csb0="00010000" w:csb1="00000000"/>
  </w:font>
  <w:font w:name="맑은 고딕">
    <w:charset w:val="81"/>
    <w:family w:val="auto"/>
    <w:pitch w:val="variable"/>
    <w:sig w:usb0="9000002F" w:usb1="29D77CFB" w:usb2="00000012" w:usb3="00000000" w:csb0="0008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0EFBFAE0" w14:textId="77777777" w:rsidR="001553E1" w:rsidRDefault="001553E1">
        <w:pPr>
          <w:pStyle w:val="Pieddepage"/>
        </w:pPr>
        <w:r>
          <w:fldChar w:fldCharType="begin"/>
        </w:r>
        <w:r>
          <w:instrText xml:space="preserve"> PAGE   \* MERGEFORMAT </w:instrText>
        </w:r>
        <w:r>
          <w:fldChar w:fldCharType="separate"/>
        </w:r>
        <w:r w:rsidR="00410CE9">
          <w:rPr>
            <w:noProof/>
          </w:rPr>
          <w:t>31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B37DA4" w14:textId="77777777" w:rsidR="008379E2" w:rsidRDefault="008379E2">
      <w:r>
        <w:separator/>
      </w:r>
    </w:p>
    <w:p w14:paraId="71E7BCF0" w14:textId="77777777" w:rsidR="008379E2" w:rsidRDefault="008379E2"/>
  </w:footnote>
  <w:footnote w:type="continuationSeparator" w:id="0">
    <w:p w14:paraId="09794337" w14:textId="77777777" w:rsidR="008379E2" w:rsidRDefault="008379E2">
      <w:r>
        <w:continuationSeparator/>
      </w:r>
    </w:p>
    <w:p w14:paraId="0C143E7F" w14:textId="77777777" w:rsidR="008379E2" w:rsidRDefault="008379E2"/>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nsid w:val="0E2604F0"/>
    <w:multiLevelType w:val="hybridMultilevel"/>
    <w:tmpl w:val="E884990E"/>
    <w:lvl w:ilvl="0" w:tplc="040C000F">
      <w:start w:val="1"/>
      <w:numFmt w:val="decimal"/>
      <w:lvlText w:val="%1."/>
      <w:lvlJc w:val="left"/>
      <w:pPr>
        <w:ind w:left="1069"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03454D6"/>
    <w:multiLevelType w:val="hybridMultilevel"/>
    <w:tmpl w:val="B3BCD25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nsid w:val="15DB2D84"/>
    <w:multiLevelType w:val="hybridMultilevel"/>
    <w:tmpl w:val="EE24664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1DE87E86"/>
    <w:multiLevelType w:val="hybridMultilevel"/>
    <w:tmpl w:val="6A84D66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6">
    <w:nsid w:val="20906CDF"/>
    <w:multiLevelType w:val="hybridMultilevel"/>
    <w:tmpl w:val="9E244A1C"/>
    <w:lvl w:ilvl="0" w:tplc="A78AD9E8">
      <w:start w:val="1"/>
      <w:numFmt w:val="bullet"/>
      <w:pStyle w:val="Listepuces"/>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743B80"/>
    <w:multiLevelType w:val="hybridMultilevel"/>
    <w:tmpl w:val="6A90860C"/>
    <w:lvl w:ilvl="0" w:tplc="CE902544">
      <w:start w:val="3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3033481C"/>
    <w:multiLevelType w:val="hybridMultilevel"/>
    <w:tmpl w:val="0BF050A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375F6743"/>
    <w:multiLevelType w:val="hybridMultilevel"/>
    <w:tmpl w:val="79DED43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nsid w:val="37AC0110"/>
    <w:multiLevelType w:val="hybridMultilevel"/>
    <w:tmpl w:val="921EF9A4"/>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1">
    <w:nsid w:val="3C925F6A"/>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9ED4362"/>
    <w:multiLevelType w:val="multilevel"/>
    <w:tmpl w:val="040C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4452F92"/>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8AB4355"/>
    <w:multiLevelType w:val="hybridMultilevel"/>
    <w:tmpl w:val="0B203272"/>
    <w:lvl w:ilvl="0" w:tplc="CE0E85FE">
      <w:start w:val="1"/>
      <w:numFmt w:val="decimal"/>
      <w:pStyle w:val="Listenumros"/>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36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75BB52A7"/>
    <w:multiLevelType w:val="hybridMultilevel"/>
    <w:tmpl w:val="F5BAA58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7F0127DB"/>
    <w:multiLevelType w:val="hybridMultilevel"/>
    <w:tmpl w:val="A3C695E6"/>
    <w:lvl w:ilvl="0" w:tplc="A0F0AB14">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6"/>
  </w:num>
  <w:num w:numId="4">
    <w:abstractNumId w:val="14"/>
  </w:num>
  <w:num w:numId="5">
    <w:abstractNumId w:val="3"/>
  </w:num>
  <w:num w:numId="6">
    <w:abstractNumId w:val="9"/>
  </w:num>
  <w:num w:numId="7">
    <w:abstractNumId w:val="5"/>
  </w:num>
  <w:num w:numId="8">
    <w:abstractNumId w:val="4"/>
  </w:num>
  <w:num w:numId="9">
    <w:abstractNumId w:val="15"/>
  </w:num>
  <w:num w:numId="10">
    <w:abstractNumId w:val="7"/>
  </w:num>
  <w:num w:numId="11">
    <w:abstractNumId w:val="10"/>
  </w:num>
  <w:num w:numId="12">
    <w:abstractNumId w:val="8"/>
  </w:num>
  <w:num w:numId="13">
    <w:abstractNumId w:val="2"/>
  </w:num>
  <w:num w:numId="14">
    <w:abstractNumId w:val="16"/>
  </w:num>
  <w:num w:numId="15">
    <w:abstractNumId w:val="12"/>
  </w:num>
  <w:num w:numId="16">
    <w:abstractNumId w:val="11"/>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1"/>
  <w:proofState w:spelling="clean" w:grammar="clean"/>
  <w:attachedTemplate r:id="rId1"/>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CE0"/>
    <w:rsid w:val="000037D5"/>
    <w:rsid w:val="00015422"/>
    <w:rsid w:val="000160BF"/>
    <w:rsid w:val="000171E6"/>
    <w:rsid w:val="00020AA1"/>
    <w:rsid w:val="00021DB8"/>
    <w:rsid w:val="00061F28"/>
    <w:rsid w:val="00063AFB"/>
    <w:rsid w:val="00092629"/>
    <w:rsid w:val="000B07FD"/>
    <w:rsid w:val="000B7450"/>
    <w:rsid w:val="000C0BF4"/>
    <w:rsid w:val="000D2797"/>
    <w:rsid w:val="000E2402"/>
    <w:rsid w:val="000E64C7"/>
    <w:rsid w:val="000E7E49"/>
    <w:rsid w:val="00150AFA"/>
    <w:rsid w:val="001553E1"/>
    <w:rsid w:val="0016769D"/>
    <w:rsid w:val="00171EF6"/>
    <w:rsid w:val="00191293"/>
    <w:rsid w:val="00191E05"/>
    <w:rsid w:val="001A4C35"/>
    <w:rsid w:val="001B4456"/>
    <w:rsid w:val="001C677E"/>
    <w:rsid w:val="001D3581"/>
    <w:rsid w:val="00200BE6"/>
    <w:rsid w:val="00203C50"/>
    <w:rsid w:val="00204FEE"/>
    <w:rsid w:val="00227604"/>
    <w:rsid w:val="0023220A"/>
    <w:rsid w:val="00236435"/>
    <w:rsid w:val="00254151"/>
    <w:rsid w:val="00263FDB"/>
    <w:rsid w:val="00267002"/>
    <w:rsid w:val="00267AFC"/>
    <w:rsid w:val="00272CA4"/>
    <w:rsid w:val="002829AF"/>
    <w:rsid w:val="00282FC8"/>
    <w:rsid w:val="00293BF6"/>
    <w:rsid w:val="002954E6"/>
    <w:rsid w:val="002A4BD2"/>
    <w:rsid w:val="002B7386"/>
    <w:rsid w:val="002C31DE"/>
    <w:rsid w:val="002D1F6E"/>
    <w:rsid w:val="002D51B9"/>
    <w:rsid w:val="002D65B9"/>
    <w:rsid w:val="002E21D8"/>
    <w:rsid w:val="002E3AFC"/>
    <w:rsid w:val="002E5419"/>
    <w:rsid w:val="002E5475"/>
    <w:rsid w:val="00307336"/>
    <w:rsid w:val="003302E8"/>
    <w:rsid w:val="00332EB0"/>
    <w:rsid w:val="00342678"/>
    <w:rsid w:val="003561B8"/>
    <w:rsid w:val="00373320"/>
    <w:rsid w:val="00375632"/>
    <w:rsid w:val="003A2AD5"/>
    <w:rsid w:val="003B04FC"/>
    <w:rsid w:val="003B7F16"/>
    <w:rsid w:val="003E3932"/>
    <w:rsid w:val="003E7427"/>
    <w:rsid w:val="00401AEA"/>
    <w:rsid w:val="0040222C"/>
    <w:rsid w:val="004027D3"/>
    <w:rsid w:val="00406EBC"/>
    <w:rsid w:val="00410CE9"/>
    <w:rsid w:val="0041750B"/>
    <w:rsid w:val="00432EDE"/>
    <w:rsid w:val="004461DD"/>
    <w:rsid w:val="00455249"/>
    <w:rsid w:val="00482C67"/>
    <w:rsid w:val="00494B6A"/>
    <w:rsid w:val="004B5D40"/>
    <w:rsid w:val="004C4D8C"/>
    <w:rsid w:val="004F4E9F"/>
    <w:rsid w:val="005000DF"/>
    <w:rsid w:val="0050267D"/>
    <w:rsid w:val="0050366F"/>
    <w:rsid w:val="00562F60"/>
    <w:rsid w:val="0056643C"/>
    <w:rsid w:val="005837E0"/>
    <w:rsid w:val="005B32FF"/>
    <w:rsid w:val="005C2324"/>
    <w:rsid w:val="005D388A"/>
    <w:rsid w:val="005E7212"/>
    <w:rsid w:val="00601B38"/>
    <w:rsid w:val="00605B10"/>
    <w:rsid w:val="00622951"/>
    <w:rsid w:val="00626428"/>
    <w:rsid w:val="006318A9"/>
    <w:rsid w:val="00641472"/>
    <w:rsid w:val="00655D5A"/>
    <w:rsid w:val="00664547"/>
    <w:rsid w:val="0068335D"/>
    <w:rsid w:val="006A0654"/>
    <w:rsid w:val="006B44AB"/>
    <w:rsid w:val="006B70BE"/>
    <w:rsid w:val="006D1622"/>
    <w:rsid w:val="006F08C6"/>
    <w:rsid w:val="006F41EF"/>
    <w:rsid w:val="0070551D"/>
    <w:rsid w:val="00722A56"/>
    <w:rsid w:val="0073462F"/>
    <w:rsid w:val="00735D3B"/>
    <w:rsid w:val="00754E35"/>
    <w:rsid w:val="0076558F"/>
    <w:rsid w:val="00784DB7"/>
    <w:rsid w:val="007A1909"/>
    <w:rsid w:val="007E1A72"/>
    <w:rsid w:val="007E1C0F"/>
    <w:rsid w:val="007E4CDD"/>
    <w:rsid w:val="00801AC3"/>
    <w:rsid w:val="00810E8A"/>
    <w:rsid w:val="00822158"/>
    <w:rsid w:val="00830785"/>
    <w:rsid w:val="008307CB"/>
    <w:rsid w:val="00830C51"/>
    <w:rsid w:val="008379E2"/>
    <w:rsid w:val="00851752"/>
    <w:rsid w:val="0085366B"/>
    <w:rsid w:val="00860FF3"/>
    <w:rsid w:val="0088489E"/>
    <w:rsid w:val="00884CE0"/>
    <w:rsid w:val="008A3464"/>
    <w:rsid w:val="008B168B"/>
    <w:rsid w:val="008B2909"/>
    <w:rsid w:val="008B69E8"/>
    <w:rsid w:val="008B6F9C"/>
    <w:rsid w:val="008C5C44"/>
    <w:rsid w:val="008E08BD"/>
    <w:rsid w:val="008E6690"/>
    <w:rsid w:val="00905C71"/>
    <w:rsid w:val="00921CB0"/>
    <w:rsid w:val="00942764"/>
    <w:rsid w:val="00943182"/>
    <w:rsid w:val="00952DC1"/>
    <w:rsid w:val="00956055"/>
    <w:rsid w:val="00960CF0"/>
    <w:rsid w:val="00966EF6"/>
    <w:rsid w:val="00974139"/>
    <w:rsid w:val="00985AFA"/>
    <w:rsid w:val="00996730"/>
    <w:rsid w:val="009A001C"/>
    <w:rsid w:val="009A557D"/>
    <w:rsid w:val="009B00A7"/>
    <w:rsid w:val="009B29E7"/>
    <w:rsid w:val="009D33E6"/>
    <w:rsid w:val="009E1EF3"/>
    <w:rsid w:val="009E50F7"/>
    <w:rsid w:val="009E68AA"/>
    <w:rsid w:val="00A047C5"/>
    <w:rsid w:val="00A06DEB"/>
    <w:rsid w:val="00A242F4"/>
    <w:rsid w:val="00A70109"/>
    <w:rsid w:val="00A71536"/>
    <w:rsid w:val="00AA576B"/>
    <w:rsid w:val="00AA6F65"/>
    <w:rsid w:val="00AB0AD5"/>
    <w:rsid w:val="00AC380F"/>
    <w:rsid w:val="00AC5017"/>
    <w:rsid w:val="00AD7620"/>
    <w:rsid w:val="00AF7505"/>
    <w:rsid w:val="00B00143"/>
    <w:rsid w:val="00B04CD6"/>
    <w:rsid w:val="00B11B27"/>
    <w:rsid w:val="00B32D09"/>
    <w:rsid w:val="00B51DF1"/>
    <w:rsid w:val="00B52394"/>
    <w:rsid w:val="00B66FAE"/>
    <w:rsid w:val="00B92C2F"/>
    <w:rsid w:val="00BA0FD5"/>
    <w:rsid w:val="00BA2D5E"/>
    <w:rsid w:val="00BA3D0D"/>
    <w:rsid w:val="00BC0DDC"/>
    <w:rsid w:val="00BE38E8"/>
    <w:rsid w:val="00BE7181"/>
    <w:rsid w:val="00BF0CCC"/>
    <w:rsid w:val="00C02C6F"/>
    <w:rsid w:val="00C21918"/>
    <w:rsid w:val="00C21E7B"/>
    <w:rsid w:val="00C262B6"/>
    <w:rsid w:val="00C504EB"/>
    <w:rsid w:val="00C65D6B"/>
    <w:rsid w:val="00C92E7B"/>
    <w:rsid w:val="00C94BFE"/>
    <w:rsid w:val="00C97502"/>
    <w:rsid w:val="00CA42D8"/>
    <w:rsid w:val="00CA5AD8"/>
    <w:rsid w:val="00CA718D"/>
    <w:rsid w:val="00CC0429"/>
    <w:rsid w:val="00CC0A7A"/>
    <w:rsid w:val="00CC184A"/>
    <w:rsid w:val="00CD231E"/>
    <w:rsid w:val="00CE224F"/>
    <w:rsid w:val="00CE4F9D"/>
    <w:rsid w:val="00CE6264"/>
    <w:rsid w:val="00CE6B9A"/>
    <w:rsid w:val="00D058ED"/>
    <w:rsid w:val="00D37167"/>
    <w:rsid w:val="00D52102"/>
    <w:rsid w:val="00D53A8B"/>
    <w:rsid w:val="00D567A8"/>
    <w:rsid w:val="00D70586"/>
    <w:rsid w:val="00D722AF"/>
    <w:rsid w:val="00D741E1"/>
    <w:rsid w:val="00DA58A2"/>
    <w:rsid w:val="00DB3555"/>
    <w:rsid w:val="00DB6DF5"/>
    <w:rsid w:val="00DE4A4C"/>
    <w:rsid w:val="00DE4BD8"/>
    <w:rsid w:val="00DE5DA9"/>
    <w:rsid w:val="00DF7BBF"/>
    <w:rsid w:val="00E047AF"/>
    <w:rsid w:val="00E112A2"/>
    <w:rsid w:val="00E14D90"/>
    <w:rsid w:val="00E170DD"/>
    <w:rsid w:val="00E3007E"/>
    <w:rsid w:val="00E4296E"/>
    <w:rsid w:val="00E4525B"/>
    <w:rsid w:val="00E64340"/>
    <w:rsid w:val="00E66FBD"/>
    <w:rsid w:val="00E726C7"/>
    <w:rsid w:val="00E8153B"/>
    <w:rsid w:val="00E852DF"/>
    <w:rsid w:val="00E852E0"/>
    <w:rsid w:val="00EB3468"/>
    <w:rsid w:val="00ED77DF"/>
    <w:rsid w:val="00EE475C"/>
    <w:rsid w:val="00EF3219"/>
    <w:rsid w:val="00F20C38"/>
    <w:rsid w:val="00F30A3A"/>
    <w:rsid w:val="00F31999"/>
    <w:rsid w:val="00F33849"/>
    <w:rsid w:val="00F56760"/>
    <w:rsid w:val="00F9623F"/>
    <w:rsid w:val="00FB1810"/>
    <w:rsid w:val="00FB54DE"/>
    <w:rsid w:val="00FB7DF9"/>
    <w:rsid w:val="00FC641C"/>
    <w:rsid w:val="00FD1E04"/>
    <w:rsid w:val="00FF0927"/>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39185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760"/>
    <w:rPr>
      <w:lang w:val="fr-FR"/>
    </w:rPr>
  </w:style>
  <w:style w:type="paragraph" w:styleId="Titre1">
    <w:name w:val="heading 1"/>
    <w:basedOn w:val="Normal"/>
    <w:next w:val="Normal"/>
    <w:link w:val="Titre1Car"/>
    <w:uiPriority w:val="9"/>
    <w:qFormat/>
    <w:pPr>
      <w:keepNext/>
      <w:keepLines/>
      <w:pBdr>
        <w:bottom w:val="single" w:sz="12" w:space="12" w:color="731C3F" w:themeColor="accent4"/>
      </w:pBdr>
      <w:spacing w:before="460" w:after="480"/>
      <w:outlineLvl w:val="0"/>
    </w:pPr>
    <w:rPr>
      <w:rFonts w:asciiTheme="majorHAnsi" w:eastAsiaTheme="majorEastAsia" w:hAnsiTheme="majorHAnsi" w:cstheme="majorBidi"/>
      <w:color w:val="731C3F" w:themeColor="accent4"/>
      <w:sz w:val="40"/>
      <w:szCs w:val="32"/>
    </w:rPr>
  </w:style>
  <w:style w:type="paragraph" w:styleId="Titre2">
    <w:name w:val="heading 2"/>
    <w:basedOn w:val="Normal"/>
    <w:next w:val="Normal"/>
    <w:link w:val="Titre2Car"/>
    <w:uiPriority w:val="9"/>
    <w:unhideWhenUsed/>
    <w:qFormat/>
    <w:pPr>
      <w:keepNext/>
      <w:keepLines/>
      <w:spacing w:before="460"/>
      <w:outlineLvl w:val="1"/>
    </w:pPr>
    <w:rPr>
      <w:rFonts w:asciiTheme="majorHAnsi" w:eastAsiaTheme="majorEastAsia" w:hAnsiTheme="majorHAnsi" w:cstheme="majorBidi"/>
      <w:i/>
      <w:color w:val="262626" w:themeColor="text1" w:themeTint="D9"/>
      <w:sz w:val="40"/>
      <w:szCs w:val="26"/>
    </w:rPr>
  </w:style>
  <w:style w:type="paragraph" w:styleId="Titre3">
    <w:name w:val="heading 3"/>
    <w:basedOn w:val="Normal"/>
    <w:next w:val="Normal"/>
    <w:link w:val="Titre3Car"/>
    <w:uiPriority w:val="9"/>
    <w:unhideWhenUsed/>
    <w:qFormat/>
    <w:pPr>
      <w:keepNext/>
      <w:keepLines/>
      <w:spacing w:before="460"/>
      <w:outlineLvl w:val="2"/>
    </w:pPr>
    <w:rPr>
      <w:rFonts w:asciiTheme="majorHAnsi" w:eastAsiaTheme="majorEastAsia" w:hAnsiTheme="majorHAnsi" w:cstheme="majorBidi"/>
      <w:sz w:val="40"/>
      <w:szCs w:val="24"/>
    </w:rPr>
  </w:style>
  <w:style w:type="paragraph" w:styleId="Titre4">
    <w:name w:val="heading 4"/>
    <w:basedOn w:val="Normal"/>
    <w:next w:val="Normal"/>
    <w:link w:val="Titre4C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Titre5">
    <w:name w:val="heading 5"/>
    <w:basedOn w:val="Normal"/>
    <w:next w:val="Normal"/>
    <w:link w:val="Titre5C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Titre6">
    <w:name w:val="heading 6"/>
    <w:basedOn w:val="Normal"/>
    <w:next w:val="Normal"/>
    <w:link w:val="Titre6C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Titre7">
    <w:name w:val="heading 7"/>
    <w:basedOn w:val="Normal"/>
    <w:next w:val="Normal"/>
    <w:link w:val="Titre7C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Titre8">
    <w:name w:val="heading 8"/>
    <w:basedOn w:val="Normal"/>
    <w:next w:val="Normal"/>
    <w:link w:val="Titre8C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Titre9">
    <w:name w:val="heading 9"/>
    <w:basedOn w:val="Normal"/>
    <w:next w:val="Normal"/>
    <w:link w:val="Titre9C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puces">
    <w:name w:val="List Bullet"/>
    <w:basedOn w:val="Normal"/>
    <w:uiPriority w:val="9"/>
    <w:qFormat/>
    <w:pPr>
      <w:numPr>
        <w:numId w:val="3"/>
      </w:numPr>
    </w:pPr>
  </w:style>
  <w:style w:type="character" w:customStyle="1" w:styleId="Titre1Car">
    <w:name w:val="Titre 1 Car"/>
    <w:basedOn w:val="Policepardfaut"/>
    <w:link w:val="Titre1"/>
    <w:uiPriority w:val="9"/>
    <w:rPr>
      <w:rFonts w:asciiTheme="majorHAnsi" w:eastAsiaTheme="majorEastAsia" w:hAnsiTheme="majorHAnsi" w:cstheme="majorBidi"/>
      <w:color w:val="731C3F" w:themeColor="accent4"/>
      <w:sz w:val="40"/>
      <w:szCs w:val="32"/>
    </w:rPr>
  </w:style>
  <w:style w:type="paragraph" w:styleId="Listenumros">
    <w:name w:val="List Number"/>
    <w:basedOn w:val="Normal"/>
    <w:uiPriority w:val="9"/>
    <w:qFormat/>
    <w:pPr>
      <w:numPr>
        <w:numId w:val="4"/>
      </w:numPr>
    </w:pPr>
  </w:style>
  <w:style w:type="paragraph" w:styleId="En-tte">
    <w:name w:val="header"/>
    <w:basedOn w:val="Normal"/>
    <w:link w:val="En-tteCar"/>
    <w:uiPriority w:val="99"/>
    <w:unhideWhenUsed/>
    <w:qFormat/>
    <w:pPr>
      <w:spacing w:after="0" w:line="240" w:lineRule="auto"/>
    </w:pPr>
  </w:style>
  <w:style w:type="character" w:customStyle="1" w:styleId="En-tteCar">
    <w:name w:val="En-tête Car"/>
    <w:basedOn w:val="Policepardfaut"/>
    <w:link w:val="En-tte"/>
    <w:uiPriority w:val="99"/>
  </w:style>
  <w:style w:type="paragraph" w:styleId="Pieddepage">
    <w:name w:val="footer"/>
    <w:basedOn w:val="Normal"/>
    <w:link w:val="PieddepageCar"/>
    <w:uiPriority w:val="99"/>
    <w:unhideWhenUsed/>
    <w:qFormat/>
    <w:pPr>
      <w:spacing w:after="0" w:line="240" w:lineRule="auto"/>
    </w:pPr>
  </w:style>
  <w:style w:type="character" w:customStyle="1" w:styleId="PieddepageCar">
    <w:name w:val="Pied de page Car"/>
    <w:basedOn w:val="Policepardfaut"/>
    <w:link w:val="Pieddepage"/>
    <w:uiPriority w:val="99"/>
  </w:style>
  <w:style w:type="character" w:styleId="Textedelespacerserv">
    <w:name w:val="Placeholder Text"/>
    <w:basedOn w:val="Policepardfaut"/>
    <w:uiPriority w:val="99"/>
    <w:semiHidden/>
    <w:rPr>
      <w:color w:val="808080"/>
    </w:rPr>
  </w:style>
  <w:style w:type="paragraph" w:styleId="Titre">
    <w:name w:val="Title"/>
    <w:basedOn w:val="Normal"/>
    <w:link w:val="TitreC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reCar">
    <w:name w:val="Titre Car"/>
    <w:basedOn w:val="Policepardfaut"/>
    <w:link w:val="Titre"/>
    <w:uiPriority w:val="10"/>
    <w:semiHidden/>
    <w:rPr>
      <w:rFonts w:asciiTheme="majorHAnsi" w:eastAsiaTheme="majorEastAsia" w:hAnsiTheme="majorHAnsi" w:cstheme="majorBidi"/>
      <w:caps/>
      <w:color w:val="262626" w:themeColor="text1" w:themeTint="D9"/>
      <w:kern w:val="28"/>
      <w:sz w:val="66"/>
      <w:szCs w:val="56"/>
    </w:rPr>
  </w:style>
  <w:style w:type="paragraph" w:styleId="Sous-titre">
    <w:name w:val="Subtitle"/>
    <w:basedOn w:val="Normal"/>
    <w:link w:val="Sous-titreCar"/>
    <w:uiPriority w:val="11"/>
    <w:semiHidden/>
    <w:unhideWhenUsed/>
    <w:qFormat/>
    <w:pPr>
      <w:numPr>
        <w:ilvl w:val="1"/>
      </w:numPr>
      <w:spacing w:after="520"/>
      <w:contextualSpacing/>
    </w:pPr>
    <w:rPr>
      <w:rFonts w:eastAsiaTheme="minorEastAsia"/>
      <w:caps/>
      <w:sz w:val="40"/>
    </w:rPr>
  </w:style>
  <w:style w:type="character" w:customStyle="1" w:styleId="Sous-titreCar">
    <w:name w:val="Sous-titre Car"/>
    <w:basedOn w:val="Policepardfaut"/>
    <w:link w:val="Sous-titre"/>
    <w:uiPriority w:val="11"/>
    <w:semiHidden/>
    <w:rPr>
      <w:rFonts w:eastAsiaTheme="minorEastAsia"/>
      <w:caps/>
      <w:sz w:val="40"/>
    </w:rPr>
  </w:style>
  <w:style w:type="character" w:styleId="Rfrenceintense">
    <w:name w:val="Intense Reference"/>
    <w:basedOn w:val="Policepardfaut"/>
    <w:uiPriority w:val="32"/>
    <w:semiHidden/>
    <w:unhideWhenUsed/>
    <w:qFormat/>
    <w:rPr>
      <w:b/>
      <w:bCs/>
      <w:caps/>
      <w:smallCaps w:val="0"/>
      <w:color w:val="262626" w:themeColor="text1" w:themeTint="D9"/>
      <w:spacing w:val="0"/>
    </w:rPr>
  </w:style>
  <w:style w:type="character" w:styleId="Titredelivre">
    <w:name w:val="Book Title"/>
    <w:basedOn w:val="Policepardfaut"/>
    <w:uiPriority w:val="33"/>
    <w:semiHidden/>
    <w:unhideWhenUsed/>
    <w:rPr>
      <w:b w:val="0"/>
      <w:bCs/>
      <w:i w:val="0"/>
      <w:iCs/>
      <w:spacing w:val="0"/>
      <w:u w:val="single"/>
    </w:rPr>
  </w:style>
  <w:style w:type="character" w:customStyle="1" w:styleId="Titre2Car">
    <w:name w:val="Titre 2 Car"/>
    <w:basedOn w:val="Policepardfaut"/>
    <w:link w:val="Titre2"/>
    <w:uiPriority w:val="9"/>
    <w:rPr>
      <w:rFonts w:asciiTheme="majorHAnsi" w:eastAsiaTheme="majorEastAsia" w:hAnsiTheme="majorHAnsi" w:cstheme="majorBidi"/>
      <w:i/>
      <w:color w:val="262626" w:themeColor="text1" w:themeTint="D9"/>
      <w:sz w:val="40"/>
      <w:szCs w:val="26"/>
    </w:rPr>
  </w:style>
  <w:style w:type="character" w:customStyle="1" w:styleId="Titre3Car">
    <w:name w:val="Titre 3 Car"/>
    <w:basedOn w:val="Policepardfaut"/>
    <w:link w:val="Titre3"/>
    <w:uiPriority w:val="9"/>
    <w:rPr>
      <w:rFonts w:asciiTheme="majorHAnsi" w:eastAsiaTheme="majorEastAsia" w:hAnsiTheme="majorHAnsi" w:cstheme="majorBidi"/>
      <w:sz w:val="40"/>
      <w:szCs w:val="24"/>
    </w:rPr>
  </w:style>
  <w:style w:type="character" w:customStyle="1" w:styleId="Titre4Car">
    <w:name w:val="Titre 4 Car"/>
    <w:basedOn w:val="Policepardfaut"/>
    <w:link w:val="Titre4"/>
    <w:uiPriority w:val="9"/>
    <w:semiHidden/>
    <w:rPr>
      <w:rFonts w:asciiTheme="majorHAnsi" w:eastAsiaTheme="majorEastAsia" w:hAnsiTheme="majorHAnsi" w:cstheme="majorBidi"/>
      <w:i/>
      <w:iCs/>
      <w:sz w:val="40"/>
    </w:rPr>
  </w:style>
  <w:style w:type="character" w:customStyle="1" w:styleId="Titre5Car">
    <w:name w:val="Titre 5 Car"/>
    <w:basedOn w:val="Policepardfaut"/>
    <w:link w:val="Titre5"/>
    <w:uiPriority w:val="9"/>
    <w:semiHidden/>
    <w:rPr>
      <w:rFonts w:asciiTheme="majorHAnsi" w:eastAsiaTheme="majorEastAsia" w:hAnsiTheme="majorHAnsi" w:cstheme="majorBidi"/>
      <w:color w:val="262626" w:themeColor="text1" w:themeTint="D9"/>
      <w:sz w:val="34"/>
    </w:rPr>
  </w:style>
  <w:style w:type="character" w:customStyle="1" w:styleId="Titre6Car">
    <w:name w:val="Titre 6 Car"/>
    <w:basedOn w:val="Policepardfaut"/>
    <w:link w:val="Titre6"/>
    <w:uiPriority w:val="9"/>
    <w:semiHidden/>
    <w:rPr>
      <w:rFonts w:asciiTheme="majorHAnsi" w:eastAsiaTheme="majorEastAsia" w:hAnsiTheme="majorHAnsi" w:cstheme="majorBidi"/>
      <w:i/>
      <w:color w:val="262626" w:themeColor="text1" w:themeTint="D9"/>
      <w:sz w:val="34"/>
    </w:rPr>
  </w:style>
  <w:style w:type="character" w:customStyle="1" w:styleId="Titre7Car">
    <w:name w:val="Titre 7 Car"/>
    <w:basedOn w:val="Policepardfaut"/>
    <w:link w:val="Titre7"/>
    <w:uiPriority w:val="9"/>
    <w:semiHidden/>
    <w:rPr>
      <w:rFonts w:asciiTheme="majorHAnsi" w:eastAsiaTheme="majorEastAsia" w:hAnsiTheme="majorHAnsi" w:cstheme="majorBidi"/>
      <w:iCs/>
      <w:sz w:val="34"/>
    </w:rPr>
  </w:style>
  <w:style w:type="character" w:customStyle="1" w:styleId="Titre8Car">
    <w:name w:val="Titre 8 Car"/>
    <w:basedOn w:val="Policepardfaut"/>
    <w:link w:val="Titre8"/>
    <w:uiPriority w:val="9"/>
    <w:semiHidden/>
    <w:rPr>
      <w:rFonts w:asciiTheme="majorHAnsi" w:eastAsiaTheme="majorEastAsia" w:hAnsiTheme="majorHAnsi" w:cstheme="majorBidi"/>
      <w:i/>
      <w:sz w:val="34"/>
      <w:szCs w:val="21"/>
    </w:rPr>
  </w:style>
  <w:style w:type="character" w:customStyle="1" w:styleId="Titre9Car">
    <w:name w:val="Titre 9 Car"/>
    <w:basedOn w:val="Policepardfaut"/>
    <w:link w:val="Titre9"/>
    <w:uiPriority w:val="9"/>
    <w:semiHidden/>
    <w:rPr>
      <w:rFonts w:asciiTheme="majorHAnsi" w:eastAsiaTheme="majorEastAsia" w:hAnsiTheme="majorHAnsi" w:cstheme="majorBidi"/>
      <w:iCs/>
      <w:color w:val="262626" w:themeColor="text1" w:themeTint="D9"/>
      <w:szCs w:val="21"/>
    </w:rPr>
  </w:style>
  <w:style w:type="character" w:styleId="Emphaseple">
    <w:name w:val="Subtle Emphasis"/>
    <w:basedOn w:val="Policepardfaut"/>
    <w:uiPriority w:val="19"/>
    <w:semiHidden/>
    <w:unhideWhenUsed/>
    <w:qFormat/>
    <w:rPr>
      <w:i/>
      <w:iCs/>
      <w:color w:val="404040" w:themeColor="text1" w:themeTint="BF"/>
    </w:rPr>
  </w:style>
  <w:style w:type="character" w:styleId="Emphase">
    <w:name w:val="Emphasis"/>
    <w:basedOn w:val="Policepardfaut"/>
    <w:uiPriority w:val="20"/>
    <w:semiHidden/>
    <w:unhideWhenUsed/>
    <w:qFormat/>
    <w:rPr>
      <w:b/>
      <w:iCs/>
      <w:color w:val="262626" w:themeColor="text1" w:themeTint="D9"/>
    </w:rPr>
  </w:style>
  <w:style w:type="character" w:styleId="Emphaseintense">
    <w:name w:val="Intense Emphasis"/>
    <w:basedOn w:val="Policepardfaut"/>
    <w:uiPriority w:val="21"/>
    <w:semiHidden/>
    <w:unhideWhenUsed/>
    <w:qFormat/>
    <w:rPr>
      <w:b/>
      <w:i/>
      <w:iCs/>
      <w:color w:val="262626" w:themeColor="text1" w:themeTint="D9"/>
    </w:rPr>
  </w:style>
  <w:style w:type="character" w:styleId="lev">
    <w:name w:val="Strong"/>
    <w:basedOn w:val="Policepardfaut"/>
    <w:uiPriority w:val="22"/>
    <w:semiHidden/>
    <w:unhideWhenUsed/>
    <w:qFormat/>
    <w:rPr>
      <w:b/>
      <w:bCs/>
    </w:rPr>
  </w:style>
  <w:style w:type="paragraph" w:styleId="Citation">
    <w:name w:val="Quote"/>
    <w:basedOn w:val="Normal"/>
    <w:next w:val="Normal"/>
    <w:link w:val="CitationCar"/>
    <w:uiPriority w:val="29"/>
    <w:semiHidden/>
    <w:unhideWhenUsed/>
    <w:qFormat/>
    <w:pPr>
      <w:spacing w:before="240"/>
    </w:pPr>
    <w:rPr>
      <w:i/>
      <w:iCs/>
      <w:sz w:val="36"/>
    </w:rPr>
  </w:style>
  <w:style w:type="character" w:customStyle="1" w:styleId="CitationCar">
    <w:name w:val="Citation Car"/>
    <w:basedOn w:val="Policepardfaut"/>
    <w:link w:val="Citation"/>
    <w:uiPriority w:val="29"/>
    <w:semiHidden/>
    <w:rPr>
      <w:i/>
      <w:iCs/>
      <w:sz w:val="36"/>
    </w:rPr>
  </w:style>
  <w:style w:type="paragraph" w:styleId="Citationintense">
    <w:name w:val="Intense Quote"/>
    <w:basedOn w:val="Normal"/>
    <w:next w:val="Normal"/>
    <w:link w:val="CitationintenseCar"/>
    <w:uiPriority w:val="30"/>
    <w:semiHidden/>
    <w:unhideWhenUsed/>
    <w:qFormat/>
    <w:pPr>
      <w:spacing w:before="240"/>
    </w:pPr>
    <w:rPr>
      <w:b/>
      <w:i/>
      <w:iCs/>
      <w:sz w:val="36"/>
    </w:rPr>
  </w:style>
  <w:style w:type="character" w:customStyle="1" w:styleId="CitationintenseCar">
    <w:name w:val="Citation intense Car"/>
    <w:basedOn w:val="Policepardfaut"/>
    <w:link w:val="Citationintense"/>
    <w:uiPriority w:val="30"/>
    <w:semiHidden/>
    <w:rPr>
      <w:b/>
      <w:i/>
      <w:iCs/>
      <w:sz w:val="36"/>
    </w:rPr>
  </w:style>
  <w:style w:type="character" w:styleId="Rfrenceple">
    <w:name w:val="Subtle Reference"/>
    <w:basedOn w:val="Policepardfaut"/>
    <w:uiPriority w:val="31"/>
    <w:semiHidden/>
    <w:unhideWhenUsed/>
    <w:qFormat/>
    <w:rPr>
      <w:caps/>
      <w:smallCaps w:val="0"/>
      <w:color w:val="262626" w:themeColor="text1" w:themeTint="D9"/>
    </w:rPr>
  </w:style>
  <w:style w:type="paragraph" w:styleId="Lgende">
    <w:name w:val="caption"/>
    <w:basedOn w:val="Normal"/>
    <w:next w:val="Normal"/>
    <w:uiPriority w:val="35"/>
    <w:semiHidden/>
    <w:unhideWhenUsed/>
    <w:qFormat/>
    <w:pPr>
      <w:spacing w:after="200" w:line="240" w:lineRule="auto"/>
    </w:pPr>
    <w:rPr>
      <w:i/>
      <w:iCs/>
      <w:sz w:val="24"/>
      <w:szCs w:val="18"/>
    </w:rPr>
  </w:style>
  <w:style w:type="paragraph" w:styleId="En-ttedetabledesmatires">
    <w:name w:val="TOC Heading"/>
    <w:basedOn w:val="Titre1"/>
    <w:next w:val="Normal"/>
    <w:uiPriority w:val="39"/>
    <w:unhideWhenUsed/>
    <w:qFormat/>
    <w:pPr>
      <w:outlineLvl w:val="9"/>
    </w:pPr>
  </w:style>
  <w:style w:type="paragraph" w:styleId="TM1">
    <w:name w:val="toc 1"/>
    <w:basedOn w:val="Normal"/>
    <w:next w:val="Normal"/>
    <w:autoRedefine/>
    <w:uiPriority w:val="39"/>
    <w:unhideWhenUsed/>
    <w:rsid w:val="00D058ED"/>
    <w:pPr>
      <w:spacing w:before="120" w:after="0"/>
    </w:pPr>
    <w:rPr>
      <w:b/>
      <w:caps/>
      <w:sz w:val="22"/>
      <w:szCs w:val="22"/>
    </w:rPr>
  </w:style>
  <w:style w:type="paragraph" w:styleId="TM2">
    <w:name w:val="toc 2"/>
    <w:basedOn w:val="Normal"/>
    <w:next w:val="Normal"/>
    <w:autoRedefine/>
    <w:uiPriority w:val="39"/>
    <w:unhideWhenUsed/>
    <w:rsid w:val="00D058ED"/>
    <w:pPr>
      <w:spacing w:after="0"/>
      <w:ind w:left="300"/>
    </w:pPr>
    <w:rPr>
      <w:smallCaps/>
      <w:sz w:val="22"/>
      <w:szCs w:val="22"/>
    </w:rPr>
  </w:style>
  <w:style w:type="character" w:styleId="Lienhypertexte">
    <w:name w:val="Hyperlink"/>
    <w:basedOn w:val="Policepardfaut"/>
    <w:uiPriority w:val="99"/>
    <w:unhideWhenUsed/>
    <w:rsid w:val="00D058ED"/>
    <w:rPr>
      <w:color w:val="62C7AD" w:themeColor="hyperlink"/>
      <w:u w:val="single"/>
    </w:rPr>
  </w:style>
  <w:style w:type="paragraph" w:styleId="TM3">
    <w:name w:val="toc 3"/>
    <w:basedOn w:val="Normal"/>
    <w:next w:val="Normal"/>
    <w:autoRedefine/>
    <w:uiPriority w:val="39"/>
    <w:semiHidden/>
    <w:unhideWhenUsed/>
    <w:rsid w:val="00D058ED"/>
    <w:pPr>
      <w:spacing w:after="0"/>
      <w:ind w:left="600"/>
    </w:pPr>
    <w:rPr>
      <w:i/>
      <w:sz w:val="22"/>
      <w:szCs w:val="22"/>
    </w:rPr>
  </w:style>
  <w:style w:type="paragraph" w:styleId="TM4">
    <w:name w:val="toc 4"/>
    <w:basedOn w:val="Normal"/>
    <w:next w:val="Normal"/>
    <w:autoRedefine/>
    <w:uiPriority w:val="39"/>
    <w:semiHidden/>
    <w:unhideWhenUsed/>
    <w:rsid w:val="00D058ED"/>
    <w:pPr>
      <w:spacing w:after="0"/>
      <w:ind w:left="900"/>
    </w:pPr>
    <w:rPr>
      <w:sz w:val="18"/>
      <w:szCs w:val="18"/>
    </w:rPr>
  </w:style>
  <w:style w:type="paragraph" w:styleId="TM5">
    <w:name w:val="toc 5"/>
    <w:basedOn w:val="Normal"/>
    <w:next w:val="Normal"/>
    <w:autoRedefine/>
    <w:uiPriority w:val="39"/>
    <w:semiHidden/>
    <w:unhideWhenUsed/>
    <w:rsid w:val="00D058ED"/>
    <w:pPr>
      <w:spacing w:after="0"/>
      <w:ind w:left="1200"/>
    </w:pPr>
    <w:rPr>
      <w:sz w:val="18"/>
      <w:szCs w:val="18"/>
    </w:rPr>
  </w:style>
  <w:style w:type="paragraph" w:styleId="TM6">
    <w:name w:val="toc 6"/>
    <w:basedOn w:val="Normal"/>
    <w:next w:val="Normal"/>
    <w:autoRedefine/>
    <w:uiPriority w:val="39"/>
    <w:semiHidden/>
    <w:unhideWhenUsed/>
    <w:rsid w:val="00D058ED"/>
    <w:pPr>
      <w:spacing w:after="0"/>
      <w:ind w:left="1500"/>
    </w:pPr>
    <w:rPr>
      <w:sz w:val="18"/>
      <w:szCs w:val="18"/>
    </w:rPr>
  </w:style>
  <w:style w:type="paragraph" w:styleId="TM7">
    <w:name w:val="toc 7"/>
    <w:basedOn w:val="Normal"/>
    <w:next w:val="Normal"/>
    <w:autoRedefine/>
    <w:uiPriority w:val="39"/>
    <w:semiHidden/>
    <w:unhideWhenUsed/>
    <w:rsid w:val="00D058ED"/>
    <w:pPr>
      <w:spacing w:after="0"/>
      <w:ind w:left="1800"/>
    </w:pPr>
    <w:rPr>
      <w:sz w:val="18"/>
      <w:szCs w:val="18"/>
    </w:rPr>
  </w:style>
  <w:style w:type="paragraph" w:styleId="TM8">
    <w:name w:val="toc 8"/>
    <w:basedOn w:val="Normal"/>
    <w:next w:val="Normal"/>
    <w:autoRedefine/>
    <w:uiPriority w:val="39"/>
    <w:semiHidden/>
    <w:unhideWhenUsed/>
    <w:rsid w:val="00D058ED"/>
    <w:pPr>
      <w:spacing w:after="0"/>
      <w:ind w:left="2100"/>
    </w:pPr>
    <w:rPr>
      <w:sz w:val="18"/>
      <w:szCs w:val="18"/>
    </w:rPr>
  </w:style>
  <w:style w:type="paragraph" w:styleId="TM9">
    <w:name w:val="toc 9"/>
    <w:basedOn w:val="Normal"/>
    <w:next w:val="Normal"/>
    <w:autoRedefine/>
    <w:uiPriority w:val="39"/>
    <w:semiHidden/>
    <w:unhideWhenUsed/>
    <w:rsid w:val="00D058ED"/>
    <w:pPr>
      <w:spacing w:after="0"/>
      <w:ind w:left="2400"/>
    </w:pPr>
    <w:rPr>
      <w:sz w:val="18"/>
      <w:szCs w:val="18"/>
    </w:rPr>
  </w:style>
  <w:style w:type="paragraph" w:styleId="Pardeliste">
    <w:name w:val="List Paragraph"/>
    <w:basedOn w:val="Normal"/>
    <w:uiPriority w:val="34"/>
    <w:unhideWhenUsed/>
    <w:qFormat/>
    <w:rsid w:val="005E72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chart" Target="charts/chart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Applications/Microsoft%20Word.app/Contents/Resources/FileNewLatinizedTemplatesMac.bundle/Take%20Notes.dotx" TargetMode="Externa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package" Target="../embeddings/Feuille_de_calcul_Microsoft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r-C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lineChart>
        <c:grouping val="standard"/>
        <c:varyColors val="0"/>
        <c:ser>
          <c:idx val="0"/>
          <c:order val="0"/>
          <c:tx>
            <c:strRef>
              <c:f>Feuil1!$B$1</c:f>
              <c:strCache>
                <c:ptCount val="1"/>
                <c:pt idx="0">
                  <c:v>Série 1</c:v>
                </c:pt>
              </c:strCache>
            </c:strRef>
          </c:tx>
          <c:spPr>
            <a:ln w="28575" cap="rnd">
              <a:solidFill>
                <a:schemeClr val="accent1"/>
              </a:solidFill>
              <a:round/>
            </a:ln>
            <a:effectLst/>
          </c:spPr>
          <c:marker>
            <c:symbol val="none"/>
          </c:marker>
          <c:cat>
            <c:strRef>
              <c:f>Feuil1!$A$2:$A$5</c:f>
              <c:strCache>
                <c:ptCount val="4"/>
                <c:pt idx="0">
                  <c:v>Catégorie 1</c:v>
                </c:pt>
                <c:pt idx="1">
                  <c:v>Catégorie 2</c:v>
                </c:pt>
                <c:pt idx="2">
                  <c:v>Catégorie 3</c:v>
                </c:pt>
                <c:pt idx="3">
                  <c:v>Catégorie 4</c:v>
                </c:pt>
              </c:strCache>
            </c:strRef>
          </c:cat>
          <c:val>
            <c:numRef>
              <c:f>Feuil1!$B$2:$B$5</c:f>
              <c:numCache>
                <c:formatCode>General</c:formatCode>
                <c:ptCount val="4"/>
                <c:pt idx="0">
                  <c:v>0.0</c:v>
                </c:pt>
                <c:pt idx="1">
                  <c:v>2.0</c:v>
                </c:pt>
                <c:pt idx="2">
                  <c:v>4.0</c:v>
                </c:pt>
                <c:pt idx="3">
                  <c:v>4.5</c:v>
                </c:pt>
              </c:numCache>
            </c:numRef>
          </c:val>
          <c:smooth val="0"/>
        </c:ser>
        <c:ser>
          <c:idx val="1"/>
          <c:order val="1"/>
          <c:tx>
            <c:strRef>
              <c:f>Feuil1!$C$1</c:f>
              <c:strCache>
                <c:ptCount val="1"/>
                <c:pt idx="0">
                  <c:v>Colonne2</c:v>
                </c:pt>
              </c:strCache>
            </c:strRef>
          </c:tx>
          <c:spPr>
            <a:ln w="28575" cap="rnd">
              <a:solidFill>
                <a:schemeClr val="accent2"/>
              </a:solidFill>
              <a:round/>
            </a:ln>
            <a:effectLst/>
          </c:spPr>
          <c:marker>
            <c:symbol val="none"/>
          </c:marker>
          <c:cat>
            <c:strRef>
              <c:f>Feuil1!$A$2:$A$5</c:f>
              <c:strCache>
                <c:ptCount val="4"/>
                <c:pt idx="0">
                  <c:v>Catégorie 1</c:v>
                </c:pt>
                <c:pt idx="1">
                  <c:v>Catégorie 2</c:v>
                </c:pt>
                <c:pt idx="2">
                  <c:v>Catégorie 3</c:v>
                </c:pt>
                <c:pt idx="3">
                  <c:v>Catégorie 4</c:v>
                </c:pt>
              </c:strCache>
            </c:strRef>
          </c:cat>
          <c:val>
            <c:numRef>
              <c:f>Feuil1!$C$2:$C$5</c:f>
              <c:numCache>
                <c:formatCode>General</c:formatCode>
                <c:ptCount val="4"/>
              </c:numCache>
            </c:numRef>
          </c:val>
          <c:smooth val="0"/>
        </c:ser>
        <c:ser>
          <c:idx val="2"/>
          <c:order val="2"/>
          <c:tx>
            <c:strRef>
              <c:f>Feuil1!$D$1</c:f>
              <c:strCache>
                <c:ptCount val="1"/>
                <c:pt idx="0">
                  <c:v>Colonne1</c:v>
                </c:pt>
              </c:strCache>
            </c:strRef>
          </c:tx>
          <c:spPr>
            <a:ln w="28575" cap="rnd">
              <a:solidFill>
                <a:schemeClr val="accent3"/>
              </a:solidFill>
              <a:round/>
            </a:ln>
            <a:effectLst/>
          </c:spPr>
          <c:marker>
            <c:symbol val="none"/>
          </c:marker>
          <c:cat>
            <c:strRef>
              <c:f>Feuil1!$A$2:$A$5</c:f>
              <c:strCache>
                <c:ptCount val="4"/>
                <c:pt idx="0">
                  <c:v>Catégorie 1</c:v>
                </c:pt>
                <c:pt idx="1">
                  <c:v>Catégorie 2</c:v>
                </c:pt>
                <c:pt idx="2">
                  <c:v>Catégorie 3</c:v>
                </c:pt>
                <c:pt idx="3">
                  <c:v>Catégorie 4</c:v>
                </c:pt>
              </c:strCache>
            </c:strRef>
          </c:cat>
          <c:val>
            <c:numRef>
              <c:f>Feuil1!$D$2:$D$5</c:f>
              <c:numCache>
                <c:formatCode>General</c:formatCode>
                <c:ptCount val="4"/>
              </c:numCache>
            </c:numRef>
          </c:val>
          <c:smooth val="0"/>
        </c:ser>
        <c:dLbls>
          <c:showLegendKey val="0"/>
          <c:showVal val="0"/>
          <c:showCatName val="0"/>
          <c:showSerName val="0"/>
          <c:showPercent val="0"/>
          <c:showBubbleSize val="0"/>
        </c:dLbls>
        <c:smooth val="0"/>
        <c:axId val="-1230035952"/>
        <c:axId val="-1230030688"/>
      </c:lineChart>
      <c:catAx>
        <c:axId val="-12300359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FR"/>
                  <a:t>capital par travailleur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230030688"/>
        <c:crosses val="autoZero"/>
        <c:auto val="1"/>
        <c:lblAlgn val="ctr"/>
        <c:lblOffset val="100"/>
        <c:noMultiLvlLbl val="0"/>
      </c:catAx>
      <c:valAx>
        <c:axId val="-12300306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FR"/>
                  <a:t>production par travailleur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2300359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1F414-0C36-CD46-AA7B-62DE91A50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Take Notes.dotx</Template>
  <TotalTime>2224</TotalTime>
  <Pages>1</Pages>
  <Words>7499</Words>
  <Characters>41247</Characters>
  <Application>Microsoft Macintosh Word</Application>
  <DocSecurity>0</DocSecurity>
  <Lines>343</Lines>
  <Paragraphs>97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48649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Belkebir</dc:creator>
  <cp:keywords/>
  <dc:description/>
  <cp:lastModifiedBy>Khaled Belkebir</cp:lastModifiedBy>
  <cp:revision>13</cp:revision>
  <cp:lastPrinted>2016-05-09T18:06:00Z</cp:lastPrinted>
  <dcterms:created xsi:type="dcterms:W3CDTF">2016-05-06T21:11:00Z</dcterms:created>
  <dcterms:modified xsi:type="dcterms:W3CDTF">2016-06-06T02:53:00Z</dcterms:modified>
</cp:coreProperties>
</file>