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s A A"/>
        <w:suppressAutoHyphens w:val="1"/>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Divine Furniture Manufacturing Company</w:t>
      </w:r>
    </w:p>
    <w:p>
      <w:pPr>
        <w:pStyle w:val="Corps A"/>
        <w:spacing w:after="200" w:line="480" w:lineRule="auto"/>
        <w:ind w:firstLine="360"/>
        <w:jc w:val="center"/>
        <w:rPr>
          <w:rFonts w:ascii="Times New Roman" w:cs="Times New Roman" w:hAnsi="Times New Roman" w:eastAsia="Times New Roman"/>
          <w:b w:val="1"/>
          <w:bCs w:val="1"/>
          <w:sz w:val="24"/>
          <w:szCs w:val="24"/>
          <w:u w:color="000000"/>
        </w:rPr>
      </w:pPr>
      <w:r>
        <w:rPr>
          <w:rFonts w:ascii="Times New Roman" w:hAnsi="Times New Roman"/>
          <w:b w:val="1"/>
          <w:bCs w:val="1"/>
          <w:sz w:val="24"/>
          <w:szCs w:val="24"/>
          <w:u w:color="000000"/>
          <w:rtl w:val="0"/>
          <w:lang w:val="en-US"/>
        </w:rPr>
        <w:t>Case study</w:t>
      </w: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r>
        <w:rPr>
          <w:rFonts w:ascii="Times New Roman" w:hAnsi="Times New Roman"/>
          <w:b w:val="1"/>
          <w:bCs w:val="1"/>
          <w:sz w:val="24"/>
          <w:szCs w:val="24"/>
          <w:u w:color="000000"/>
          <w:rtl w:val="0"/>
          <w:lang w:val="en-US"/>
        </w:rPr>
        <w:t>Algonquin College</w:t>
      </w:r>
      <w:r>
        <w:rPr>
          <w:rFonts w:ascii="Arial Unicode MS" w:cs="Arial Unicode MS" w:hAnsi="Arial Unicode MS" w:eastAsia="Arial Unicode MS"/>
          <w:sz w:val="24"/>
          <w:szCs w:val="24"/>
          <w:u w:color="000000"/>
        </w:rPr>
        <w:br w:type="textWrapping"/>
        <w:br w:type="textWrapping"/>
      </w:r>
    </w:p>
    <w:p>
      <w:pPr>
        <w:pStyle w:val="Corps A A"/>
        <w:suppressAutoHyphens w:val="1"/>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BAI2311_310 Intl. Market Entry Strategies</w:t>
      </w: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r>
        <w:rPr>
          <w:rFonts w:ascii="Times New Roman" w:hAnsi="Times New Roman"/>
          <w:b w:val="1"/>
          <w:bCs w:val="1"/>
          <w:sz w:val="24"/>
          <w:szCs w:val="24"/>
          <w:rtl w:val="0"/>
          <w:lang w:val="en-US"/>
        </w:rPr>
        <w:t>11-10-2016</w:t>
      </w:r>
    </w:p>
    <w:p>
      <w:pPr>
        <w:pStyle w:val="Corps A A"/>
        <w:suppressAutoHyphens w:val="1"/>
        <w:spacing w:line="480" w:lineRule="auto"/>
        <w:jc w:val="center"/>
        <w:rPr>
          <w:rFonts w:ascii="Times New Roman" w:cs="Times New Roman" w:hAnsi="Times New Roman" w:eastAsia="Times New Roman"/>
          <w:b w:val="1"/>
          <w:bCs w:val="1"/>
          <w:sz w:val="24"/>
          <w:szCs w:val="24"/>
          <w:u w:color="000000"/>
        </w:rPr>
      </w:pPr>
      <w:r>
        <w:rPr>
          <w:rFonts w:ascii="Times New Roman" w:hAnsi="Times New Roman"/>
          <w:b w:val="1"/>
          <w:bCs w:val="1"/>
          <w:sz w:val="24"/>
          <w:szCs w:val="24"/>
          <w:u w:color="000000"/>
          <w:rtl w:val="0"/>
          <w:lang w:val="en-US"/>
        </w:rPr>
        <w:t>NORMAN LOMOW</w:t>
      </w:r>
    </w:p>
    <w:p>
      <w:pPr>
        <w:pStyle w:val="Corps A A"/>
        <w:suppressAutoHyphens w:val="1"/>
        <w:spacing w:line="480" w:lineRule="auto"/>
        <w:jc w:val="center"/>
        <w:rPr>
          <w:rFonts w:ascii="Times New Roman" w:cs="Times New Roman" w:hAnsi="Times New Roman" w:eastAsia="Times New Roman"/>
          <w:sz w:val="28"/>
          <w:szCs w:val="28"/>
          <w:u w:color="000000"/>
        </w:rPr>
      </w:pPr>
    </w:p>
    <w:p>
      <w:pPr>
        <w:pStyle w:val="Corps A A"/>
        <w:suppressAutoHyphens w:val="1"/>
        <w:spacing w:line="360" w:lineRule="auto"/>
        <w:jc w:val="center"/>
        <w:rPr>
          <w:rFonts w:ascii="Times New Roman" w:cs="Times New Roman" w:hAnsi="Times New Roman" w:eastAsia="Times New Roman"/>
          <w:sz w:val="28"/>
          <w:szCs w:val="28"/>
          <w:u w:color="000000"/>
        </w:rPr>
      </w:pPr>
    </w:p>
    <w:p>
      <w:pPr>
        <w:pStyle w:val="Corps A A"/>
        <w:suppressAutoHyphens w:val="1"/>
        <w:jc w:val="center"/>
        <w:rPr>
          <w:rFonts w:ascii="Times New Roman" w:cs="Times New Roman" w:hAnsi="Times New Roman" w:eastAsia="Times New Roman"/>
          <w:sz w:val="28"/>
          <w:szCs w:val="28"/>
          <w:u w:color="000000"/>
        </w:rPr>
      </w:pPr>
    </w:p>
    <w:p>
      <w:pPr>
        <w:pStyle w:val="Corps A B"/>
        <w:spacing w:line="360" w:lineRule="auto"/>
        <w:rPr>
          <w:b w:val="1"/>
          <w:bCs w:val="1"/>
        </w:rPr>
      </w:pPr>
    </w:p>
    <w:p>
      <w:pPr>
        <w:pStyle w:val="Corps A"/>
        <w:spacing w:after="200" w:line="276" w:lineRule="auto"/>
        <w:ind w:firstLine="360"/>
        <w:jc w:val="center"/>
        <w:rPr>
          <w:rFonts w:ascii="Calibri" w:cs="Calibri" w:hAnsi="Calibri" w:eastAsia="Calibri"/>
          <w:u w:color="000000"/>
        </w:rPr>
      </w:pPr>
    </w:p>
    <w:p>
      <w:pPr>
        <w:pStyle w:val="Corps A"/>
        <w:spacing w:after="200" w:line="276" w:lineRule="auto"/>
        <w:ind w:firstLine="360"/>
        <w:jc w:val="center"/>
        <w:rPr>
          <w:rFonts w:ascii="Calibri" w:cs="Calibri" w:hAnsi="Calibri" w:eastAsia="Calibri"/>
          <w:u w:color="000000"/>
        </w:rPr>
      </w:pPr>
    </w:p>
    <w:p>
      <w:pPr>
        <w:pStyle w:val="Corps A"/>
        <w:spacing w:after="200" w:line="276" w:lineRule="auto"/>
        <w:jc w:val="right"/>
        <w:rPr>
          <w:rFonts w:ascii="Cambria" w:cs="Cambria" w:hAnsi="Cambria" w:eastAsia="Cambria"/>
          <w:b w:val="1"/>
          <w:bCs w:val="1"/>
          <w:sz w:val="24"/>
          <w:szCs w:val="24"/>
          <w:u w:color="000000"/>
        </w:rPr>
      </w:pPr>
    </w:p>
    <w:p>
      <w:pPr>
        <w:pStyle w:val="Corps A"/>
        <w:spacing w:after="200" w:line="276" w:lineRule="auto"/>
        <w:ind w:left="720" w:firstLine="0"/>
        <w:rPr>
          <w:rFonts w:ascii="Calibri" w:cs="Calibri" w:hAnsi="Calibri" w:eastAsia="Calibri"/>
          <w:u w:color="000000"/>
        </w:rPr>
      </w:pPr>
    </w:p>
    <w:p>
      <w:pPr>
        <w:pStyle w:val="Corps A"/>
        <w:spacing w:after="200" w:line="276" w:lineRule="auto"/>
        <w:ind w:left="720" w:firstLine="0"/>
        <w:rPr>
          <w:rFonts w:ascii="Calibri" w:cs="Calibri" w:hAnsi="Calibri" w:eastAsia="Calibri"/>
          <w:u w:color="000000"/>
        </w:rPr>
      </w:pPr>
    </w:p>
    <w:p>
      <w:pPr>
        <w:pStyle w:val="Corps A"/>
        <w:spacing w:after="200" w:line="276" w:lineRule="auto"/>
        <w:ind w:left="720" w:firstLine="0"/>
        <w:rPr>
          <w:rFonts w:ascii="Calibri" w:cs="Calibri" w:hAnsi="Calibri" w:eastAsia="Calibri"/>
          <w:u w:color="000000"/>
        </w:rPr>
      </w:pPr>
    </w:p>
    <w:p>
      <w:pPr>
        <w:pStyle w:val="Corps A"/>
        <w:spacing w:after="200" w:line="276" w:lineRule="auto"/>
        <w:ind w:left="720" w:firstLine="0"/>
        <w:rPr>
          <w:rFonts w:ascii="Calibri" w:cs="Calibri" w:hAnsi="Calibri" w:eastAsia="Calibri"/>
        </w:rPr>
      </w:pPr>
      <w:r>
        <w:rPr>
          <w:rFonts w:ascii="Cambria" w:hAnsi="Cambria"/>
          <w:b w:val="1"/>
          <w:bCs w:val="1"/>
          <w:sz w:val="24"/>
          <w:szCs w:val="24"/>
          <w:rtl w:val="0"/>
          <w:lang w:val="en-US"/>
        </w:rPr>
        <w:t>Table of content:</w:t>
      </w:r>
    </w:p>
    <w:p>
      <w:pPr>
        <w:pStyle w:val="Corps A"/>
        <w:spacing w:after="200" w:line="276" w:lineRule="auto"/>
        <w:ind w:left="720" w:firstLine="0"/>
        <w:rPr>
          <w:rFonts w:ascii="Cambria" w:cs="Cambria" w:hAnsi="Cambria" w:eastAsia="Cambria"/>
          <w:b w:val="1"/>
          <w:bCs w:val="1"/>
          <w:sz w:val="24"/>
          <w:szCs w:val="24"/>
        </w:rPr>
      </w:pP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Executive Summary </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Situation analysis </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Core problem </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Evaluative criteria</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Alternatives and Analysis of alternatives</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Decision and Justification </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Implementation for Divine Furniture </w:t>
      </w:r>
    </w:p>
    <w:p>
      <w:pPr>
        <w:pStyle w:val="Corps A"/>
        <w:numPr>
          <w:ilvl w:val="0"/>
          <w:numId w:val="2"/>
        </w:numPr>
        <w:bidi w:val="0"/>
        <w:spacing w:after="200" w:line="276" w:lineRule="auto"/>
        <w:ind w:right="0"/>
        <w:jc w:val="left"/>
        <w:rPr>
          <w:rFonts w:ascii="Times New Roman" w:cs="Times New Roman" w:hAnsi="Times New Roman" w:eastAsia="Times New Roman"/>
          <w:b w:val="1"/>
          <w:bCs w:val="1"/>
          <w:rtl w:val="0"/>
          <w:lang w:val="en-US"/>
        </w:rPr>
      </w:pPr>
      <w:r>
        <w:rPr>
          <w:rFonts w:ascii="Times New Roman" w:hAnsi="Times New Roman"/>
          <w:b w:val="1"/>
          <w:bCs w:val="1"/>
          <w:rtl w:val="0"/>
          <w:lang w:val="en-US"/>
        </w:rPr>
        <w:t xml:space="preserve">Appendix  </w:t>
      </w:r>
    </w:p>
    <w:p>
      <w:pPr>
        <w:pStyle w:val="Corps A"/>
        <w:numPr>
          <w:ilvl w:val="0"/>
          <w:numId w:val="2"/>
        </w:numPr>
        <w:bidi w:val="0"/>
        <w:spacing w:after="200" w:line="276" w:lineRule="auto"/>
        <w:ind w:right="0"/>
        <w:jc w:val="left"/>
        <w:rPr>
          <w:rFonts w:ascii="Times New Roman" w:cs="Times New Roman" w:hAnsi="Times New Roman" w:eastAsia="Times New Roman"/>
          <w:b w:val="1"/>
          <w:bCs w:val="1"/>
          <w:u w:color="000000"/>
          <w:rtl w:val="0"/>
          <w:lang w:val="en-US"/>
        </w:rPr>
      </w:pPr>
      <w:r>
        <w:rPr>
          <w:rFonts w:ascii="Times New Roman" w:hAnsi="Times New Roman"/>
          <w:b w:val="1"/>
          <w:bCs w:val="1"/>
          <w:rtl w:val="0"/>
          <w:lang w:val="en-US"/>
        </w:rPr>
        <w:t>Bibliography</w:t>
      </w: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rPr>
          <w:b w:val="1"/>
          <w:bCs w:val="1"/>
          <w:u w:color="000000"/>
        </w:rPr>
      </w:pPr>
    </w:p>
    <w:p>
      <w:pPr>
        <w:pStyle w:val="Corps B"/>
        <w:jc w:val="right"/>
        <w:rPr>
          <w:b w:val="1"/>
          <w:bCs w:val="1"/>
          <w:u w:color="000000"/>
        </w:rPr>
      </w:pPr>
    </w:p>
    <w:p>
      <w:pPr>
        <w:pStyle w:val="Corps B"/>
        <w:jc w:val="right"/>
        <w:rPr>
          <w:b w:val="1"/>
          <w:bCs w:val="1"/>
          <w:u w:color="000000"/>
        </w:rPr>
      </w:pPr>
    </w:p>
    <w:p>
      <w:pPr>
        <w:pStyle w:val="Corps B"/>
        <w:rPr>
          <w:b w:val="1"/>
          <w:bCs w:val="1"/>
          <w:u w:color="000000"/>
        </w:rPr>
      </w:pPr>
    </w:p>
    <w:p>
      <w:pPr>
        <w:pStyle w:val="Corps B"/>
        <w:rPr>
          <w:b w:val="1"/>
          <w:bCs w:val="1"/>
          <w:u w:color="000000"/>
        </w:rPr>
      </w:pPr>
    </w:p>
    <w:p>
      <w:pPr>
        <w:pStyle w:val="Corps B"/>
        <w:numPr>
          <w:ilvl w:val="0"/>
          <w:numId w:val="4"/>
        </w:numPr>
        <w:bidi w:val="0"/>
        <w:spacing w:line="360" w:lineRule="auto"/>
        <w:ind w:right="0"/>
        <w:jc w:val="left"/>
        <w:rPr>
          <w:b w:val="1"/>
          <w:bCs w:val="1"/>
          <w:sz w:val="22"/>
          <w:szCs w:val="22"/>
          <w:rtl w:val="0"/>
          <w:lang w:val="en-US"/>
        </w:rPr>
      </w:pPr>
      <w:r>
        <w:rPr>
          <w:b w:val="1"/>
          <w:bCs w:val="1"/>
          <w:sz w:val="22"/>
          <w:szCs w:val="22"/>
          <w:rtl w:val="0"/>
          <w:lang w:val="en-US"/>
        </w:rPr>
        <w:t>Executive Summary</w:t>
      </w:r>
    </w:p>
    <w:p>
      <w:pPr>
        <w:pStyle w:val="Corps B"/>
        <w:spacing w:line="360" w:lineRule="auto"/>
        <w:rPr>
          <w:sz w:val="22"/>
          <w:szCs w:val="22"/>
        </w:rPr>
      </w:pPr>
      <w:r>
        <w:rPr>
          <w:sz w:val="22"/>
          <w:szCs w:val="22"/>
          <w:rtl w:val="0"/>
          <w:lang w:val="en-US"/>
        </w:rPr>
        <w:t>Divine Furniture is a Canadian company that is specialized in manufacturing and selling high end quality  CEO Desks and cabinets. The company showed a great profit after 5 years of sales problems. However, Mr. Divine find that the market is becoming competitive since Chinese and German manufactures are in there ways to access the Canadian market.  Accordingly, Mr. Divine thought about expanding to the UK market and specifically to London at the same time keep focussing on the Canadian market. The issue that Mr. Divine is confronting when he chooses to enter the UK market (</w:t>
      </w:r>
      <w:r>
        <w:rPr>
          <w:sz w:val="22"/>
          <w:szCs w:val="22"/>
          <w:rtl w:val="0"/>
          <w:lang w:val="it-IT"/>
        </w:rPr>
        <w:t>London</w:t>
      </w:r>
      <w:r>
        <w:rPr>
          <w:sz w:val="22"/>
          <w:szCs w:val="22"/>
          <w:rtl w:val="0"/>
          <w:lang w:val="en-US"/>
        </w:rPr>
        <w:t xml:space="preserve">) is what market entry strategy should use. </w:t>
      </w:r>
    </w:p>
    <w:p>
      <w:pPr>
        <w:pStyle w:val="Corps B"/>
        <w:spacing w:line="360" w:lineRule="auto"/>
        <w:rPr>
          <w:sz w:val="22"/>
          <w:szCs w:val="22"/>
        </w:rPr>
      </w:pPr>
      <w:r>
        <w:rPr>
          <w:sz w:val="22"/>
          <w:szCs w:val="22"/>
          <w:rtl w:val="0"/>
          <w:lang w:val="en-US"/>
        </w:rPr>
        <w:t>There are several market entry strategies for Mr. Divine to pick with regards to enter to the London UK market. After an attentive analysis of the Divine Furniture actual situation and the new market that it</w:t>
      </w:r>
      <w:r>
        <w:rPr>
          <w:sz w:val="22"/>
          <w:szCs w:val="22"/>
          <w:rtl w:val="0"/>
          <w:lang w:val="en-US"/>
        </w:rPr>
        <w:t>’</w:t>
      </w:r>
      <w:r>
        <w:rPr>
          <w:sz w:val="22"/>
          <w:szCs w:val="22"/>
          <w:rtl w:val="0"/>
          <w:lang w:val="en-US"/>
        </w:rPr>
        <w:t>s planned to enter, I highly recommend Mr. Divine to use an Agent since it is the most suitable and beneficial for the business (current economic state, Mr. Divine financial state). By going through my analysis Mr. Divine will find out why is Agent the most suitable strategy as well as a detailed implementation plan and an effective way to operate the Divine Business in London.</w:t>
      </w:r>
    </w:p>
    <w:p>
      <w:pPr>
        <w:pStyle w:val="Corps B"/>
        <w:spacing w:line="360" w:lineRule="auto"/>
        <w:rPr>
          <w:sz w:val="22"/>
          <w:szCs w:val="22"/>
          <w:lang w:val="en-US"/>
        </w:rPr>
      </w:pPr>
    </w:p>
    <w:p>
      <w:pPr>
        <w:pStyle w:val="Corps B"/>
        <w:spacing w:line="360" w:lineRule="auto"/>
        <w:rPr>
          <w:rFonts w:ascii="Calibri" w:cs="Calibri" w:hAnsi="Calibri" w:eastAsia="Calibri"/>
          <w:sz w:val="22"/>
          <w:szCs w:val="22"/>
          <w:u w:color="000000"/>
        </w:rPr>
      </w:pPr>
      <w:r>
        <w:rPr>
          <w:rFonts w:ascii="Cambria" w:hAnsi="Cambria"/>
          <w:b w:val="1"/>
          <w:bCs w:val="1"/>
          <w:sz w:val="22"/>
          <w:szCs w:val="22"/>
          <w:u w:color="000000"/>
          <w:rtl w:val="0"/>
          <w:lang w:val="en-US"/>
        </w:rPr>
        <w:t xml:space="preserve">2. Situation analysis </w:t>
      </w:r>
    </w:p>
    <w:p>
      <w:pPr>
        <w:pStyle w:val="Corps B"/>
        <w:spacing w:line="360" w:lineRule="auto"/>
        <w:rPr>
          <w:sz w:val="22"/>
          <w:szCs w:val="22"/>
        </w:rPr>
      </w:pPr>
      <w:r>
        <w:rPr>
          <w:sz w:val="22"/>
          <w:szCs w:val="22"/>
          <w:rtl w:val="0"/>
          <w:lang w:val="en-US"/>
        </w:rPr>
        <w:t>Divine Furniture is an entrenched company</w:t>
      </w:r>
      <w:r>
        <w:rPr>
          <w:sz w:val="22"/>
          <w:szCs w:val="22"/>
          <w:rtl w:val="0"/>
        </w:rPr>
        <w:t> </w:t>
      </w:r>
      <w:r>
        <w:rPr>
          <w:sz w:val="22"/>
          <w:szCs w:val="22"/>
          <w:rtl w:val="0"/>
          <w:lang w:val="en-US"/>
        </w:rPr>
        <w:t>that has been operating since 1989. It starts to grow slowly until the 5th year where it clearly showed the rise of its sale and good profit by providing high quality material and workmanship. Divine company has a very good reputation within its customer since it offers excellent customer services with a bilingual staff in order to clearly communicate with its customers across Canada. It strategically located its 22 showrooms and staffed them by well trained full and part time workers in order to be able to support its client in a fast way. Also, the company is considered a well financed organization which facilitate any loan request. Finally, Divine has a great relationship with its suppliers and it operates at 100% of capacity with the warehouse and all wood supply contracts were operated 2 years in advance to ensure the quality seasoned wood which prove that the company is well organized and doing good in terms of producing and selling.</w:t>
      </w:r>
    </w:p>
    <w:p>
      <w:pPr>
        <w:pStyle w:val="Corps B"/>
        <w:spacing w:line="360" w:lineRule="auto"/>
        <w:rPr>
          <w:sz w:val="22"/>
          <w:szCs w:val="22"/>
        </w:rPr>
      </w:pPr>
    </w:p>
    <w:p>
      <w:pPr>
        <w:pStyle w:val="Corps B"/>
        <w:spacing w:line="360" w:lineRule="auto"/>
        <w:rPr>
          <w:sz w:val="22"/>
          <w:szCs w:val="22"/>
        </w:rPr>
      </w:pPr>
      <w:r>
        <w:rPr>
          <w:sz w:val="22"/>
          <w:szCs w:val="22"/>
          <w:rtl w:val="0"/>
        </w:rPr>
        <w:t> </w:t>
      </w:r>
      <w:r>
        <w:rPr>
          <w:sz w:val="22"/>
          <w:szCs w:val="22"/>
          <w:rtl w:val="0"/>
          <w:lang w:val="en-US"/>
        </w:rPr>
        <w:t>In the other hand, Divine Furniture is considered a niche market because of its high prices and which make it a small customers</w:t>
      </w:r>
      <w:r>
        <w:rPr>
          <w:sz w:val="22"/>
          <w:szCs w:val="22"/>
          <w:rtl w:val="0"/>
        </w:rPr>
        <w:t xml:space="preserve">’ </w:t>
      </w:r>
      <w:r>
        <w:rPr>
          <w:sz w:val="22"/>
          <w:szCs w:val="22"/>
          <w:rtl w:val="0"/>
          <w:lang w:val="en-US"/>
        </w:rPr>
        <w:t>base and that is considered as disadvantage. Also, Divine is threatened by new entrant competitors which forcing it to face and compete with China and German industries as well as expand its work and search for new markets. Finally, Divine has lack of competitive advantage and is not able to compete since it is focusing on selling its products through its personal showrooms only which make it hard for the customers to reach.</w:t>
      </w:r>
    </w:p>
    <w:p>
      <w:pPr>
        <w:pStyle w:val="Corps B"/>
        <w:spacing w:line="360" w:lineRule="auto"/>
        <w:rPr>
          <w:sz w:val="22"/>
          <w:szCs w:val="22"/>
        </w:rPr>
      </w:pPr>
    </w:p>
    <w:p>
      <w:pPr>
        <w:pStyle w:val="Corps B"/>
        <w:spacing w:line="360" w:lineRule="auto"/>
        <w:rPr>
          <w:sz w:val="22"/>
          <w:szCs w:val="22"/>
        </w:rPr>
      </w:pPr>
      <w:r>
        <w:rPr>
          <w:sz w:val="22"/>
          <w:szCs w:val="22"/>
          <w:rtl w:val="0"/>
          <w:lang w:val="en-US"/>
        </w:rPr>
        <w:t>For improvement, Divine Furniture decided to go internationally, and specifically to London since it is considered the second largest financial center  in the world and the second largest economy city in the Europe. With this expansion Divine will gain a lot of international experiences, and be open to new European ideas that includes the style and design for new Canadian &amp; European products. These products will target both Canadian and European customers. Also, by expanding to Europe the brand will grow and be globally known. Adding to that, Divine Furni</w:t>
      </w:r>
      <w:r>
        <w:rPr>
          <w:sz w:val="22"/>
          <w:szCs w:val="22"/>
          <w:rtl w:val="0"/>
          <w:lang w:val="fr-FR"/>
        </w:rPr>
        <w:t>ture</w:t>
      </w:r>
      <w:r>
        <w:rPr>
          <w:sz w:val="22"/>
          <w:szCs w:val="22"/>
          <w:rtl w:val="0"/>
          <w:lang w:val="en-US"/>
        </w:rPr>
        <w:t xml:space="preserve"> will have the opportunity to reposition its business by changing its pricing strategy in order to expand its customers</w:t>
      </w:r>
      <w:r>
        <w:rPr>
          <w:sz w:val="22"/>
          <w:szCs w:val="22"/>
          <w:rtl w:val="0"/>
        </w:rPr>
        <w:t xml:space="preserve">’ </w:t>
      </w:r>
      <w:r>
        <w:rPr>
          <w:sz w:val="22"/>
          <w:szCs w:val="22"/>
          <w:rtl w:val="0"/>
          <w:lang w:val="it-IT"/>
        </w:rPr>
        <w:t>base.</w:t>
      </w:r>
    </w:p>
    <w:p>
      <w:pPr>
        <w:pStyle w:val="Corps B"/>
        <w:spacing w:line="360" w:lineRule="auto"/>
        <w:rPr>
          <w:sz w:val="22"/>
          <w:szCs w:val="22"/>
        </w:rPr>
      </w:pPr>
    </w:p>
    <w:p>
      <w:pPr>
        <w:pStyle w:val="Corps B"/>
        <w:spacing w:line="360" w:lineRule="auto"/>
        <w:rPr>
          <w:sz w:val="22"/>
          <w:szCs w:val="22"/>
        </w:rPr>
      </w:pPr>
      <w:r>
        <w:rPr>
          <w:sz w:val="22"/>
          <w:szCs w:val="22"/>
          <w:rtl w:val="0"/>
          <w:lang w:val="en-US"/>
        </w:rPr>
        <w:t xml:space="preserve">However, Divine Furniture still need to compete with China and Germany since they are already establishing within England market as well as the current local companies. Europe cannot be the best choice because of the economic crisis, and since Divine is considered as </w:t>
      </w:r>
      <w:r>
        <w:rPr>
          <w:sz w:val="22"/>
          <w:szCs w:val="22"/>
          <w:rtl w:val="0"/>
          <w:lang w:val="de-DE"/>
        </w:rPr>
        <w:t>a niche market;</w:t>
      </w:r>
      <w:r>
        <w:rPr>
          <w:sz w:val="22"/>
          <w:szCs w:val="22"/>
          <w:rtl w:val="0"/>
          <w:lang w:val="en-US"/>
        </w:rPr>
        <w:t xml:space="preserve"> it would be hard for headquarters and businesses to afford Divine</w:t>
      </w:r>
      <w:r>
        <w:rPr>
          <w:sz w:val="22"/>
          <w:szCs w:val="22"/>
          <w:rtl w:val="0"/>
          <w:lang w:val="en-US"/>
        </w:rPr>
        <w:t>’</w:t>
      </w:r>
      <w:r>
        <w:rPr>
          <w:sz w:val="22"/>
          <w:szCs w:val="22"/>
          <w:rtl w:val="0"/>
          <w:lang w:val="en-US"/>
        </w:rPr>
        <w:t>s luxury furniture. Finally, our productivity may reduce in order to respect the new market regulations. For example, London is considered a city that focus on the green side of products however Divine</w:t>
      </w:r>
      <w:r>
        <w:rPr>
          <w:sz w:val="22"/>
          <w:szCs w:val="22"/>
          <w:rtl w:val="0"/>
          <w:lang w:val="en-US"/>
        </w:rPr>
        <w:t>’</w:t>
      </w:r>
      <w:r>
        <w:rPr>
          <w:sz w:val="22"/>
          <w:szCs w:val="22"/>
          <w:rtl w:val="0"/>
          <w:lang w:val="en-US"/>
        </w:rPr>
        <w:t>s furniture does not.</w:t>
      </w:r>
    </w:p>
    <w:p>
      <w:pPr>
        <w:pStyle w:val="Corps B"/>
        <w:spacing w:line="360" w:lineRule="auto"/>
        <w:rPr>
          <w:sz w:val="22"/>
          <w:szCs w:val="22"/>
          <w:lang w:val="en-US"/>
        </w:rPr>
      </w:pPr>
    </w:p>
    <w:p>
      <w:pPr>
        <w:pStyle w:val="Corps B"/>
        <w:spacing w:line="360" w:lineRule="auto"/>
        <w:rPr>
          <w:b w:val="1"/>
          <w:bCs w:val="1"/>
          <w:sz w:val="22"/>
          <w:szCs w:val="22"/>
          <w:u w:color="000000"/>
        </w:rPr>
      </w:pPr>
      <w:r>
        <w:rPr>
          <w:rFonts w:ascii="Cambria" w:hAnsi="Cambria"/>
          <w:b w:val="1"/>
          <w:bCs w:val="1"/>
          <w:sz w:val="22"/>
          <w:szCs w:val="22"/>
          <w:u w:color="000000"/>
          <w:rtl w:val="0"/>
          <w:lang w:val="en-US"/>
        </w:rPr>
        <w:t>3. C</w:t>
      </w:r>
      <w:r>
        <w:rPr>
          <w:rFonts w:ascii="Cambria" w:hAnsi="Cambria"/>
          <w:b w:val="1"/>
          <w:bCs w:val="1"/>
          <w:sz w:val="22"/>
          <w:szCs w:val="22"/>
          <w:u w:color="000000"/>
          <w:rtl w:val="0"/>
          <w:lang w:val="it-IT"/>
        </w:rPr>
        <w:t>ore problem</w:t>
      </w:r>
    </w:p>
    <w:p>
      <w:pPr>
        <w:pStyle w:val="Corps B"/>
        <w:spacing w:line="360" w:lineRule="auto"/>
        <w:rPr>
          <w:rFonts w:ascii="Cambria" w:cs="Cambria" w:hAnsi="Cambria" w:eastAsia="Cambria"/>
          <w:sz w:val="22"/>
          <w:szCs w:val="22"/>
        </w:rPr>
      </w:pPr>
      <w:r>
        <w:rPr>
          <w:sz w:val="22"/>
          <w:szCs w:val="22"/>
          <w:u w:color="000000"/>
          <w:rtl w:val="0"/>
          <w:lang w:val="en-US"/>
        </w:rPr>
        <w:t>what market entry strategy Mr. Divine should use to enter the London UK market</w:t>
      </w:r>
      <w:r>
        <w:rPr>
          <w:sz w:val="22"/>
          <w:szCs w:val="22"/>
          <w:u w:color="000000"/>
          <w:rtl w:val="0"/>
          <w:lang w:val="en-US"/>
        </w:rPr>
        <w:t> </w:t>
      </w:r>
      <w:r>
        <w:rPr>
          <w:sz w:val="22"/>
          <w:szCs w:val="22"/>
          <w:u w:color="000000"/>
          <w:rtl w:val="0"/>
          <w:lang w:val="en-US"/>
        </w:rPr>
        <w:t>?.</w:t>
      </w:r>
    </w:p>
    <w:p>
      <w:pPr>
        <w:pStyle w:val="Corps B"/>
        <w:spacing w:line="360" w:lineRule="auto"/>
        <w:rPr>
          <w:rFonts w:ascii="Cambria" w:cs="Cambria" w:hAnsi="Cambria" w:eastAsia="Cambria"/>
          <w:sz w:val="22"/>
          <w:szCs w:val="22"/>
          <w:lang w:val="en-US"/>
        </w:rPr>
      </w:pPr>
    </w:p>
    <w:p>
      <w:pPr>
        <w:pStyle w:val="Corps B"/>
        <w:spacing w:line="360" w:lineRule="auto"/>
        <w:rPr>
          <w:sz w:val="22"/>
          <w:szCs w:val="22"/>
          <w:u w:color="000000"/>
        </w:rPr>
      </w:pPr>
      <w:r>
        <w:rPr>
          <w:rFonts w:ascii="Cambria" w:hAnsi="Cambria"/>
          <w:b w:val="1"/>
          <w:bCs w:val="1"/>
          <w:sz w:val="22"/>
          <w:szCs w:val="22"/>
          <w:u w:color="000000"/>
          <w:rtl w:val="0"/>
          <w:lang w:val="en-US"/>
        </w:rPr>
        <w:t>4. E</w:t>
      </w:r>
      <w:r>
        <w:rPr>
          <w:rFonts w:ascii="Cambria" w:hAnsi="Cambria"/>
          <w:b w:val="1"/>
          <w:bCs w:val="1"/>
          <w:sz w:val="22"/>
          <w:szCs w:val="22"/>
          <w:u w:color="000000"/>
          <w:rtl w:val="0"/>
        </w:rPr>
        <w:t xml:space="preserve">valuative criteria  </w:t>
      </w:r>
    </w:p>
    <w:p>
      <w:pPr>
        <w:pStyle w:val="Corps B"/>
        <w:spacing w:line="360" w:lineRule="auto"/>
        <w:rPr>
          <w:sz w:val="22"/>
          <w:szCs w:val="22"/>
          <w:u w:color="000000"/>
        </w:rPr>
      </w:pPr>
      <w:r>
        <w:rPr>
          <w:sz w:val="22"/>
          <w:szCs w:val="22"/>
          <w:u w:color="000000"/>
          <w:rtl w:val="0"/>
          <w:lang w:val="en-US"/>
        </w:rPr>
        <w:t>There are numerous conceivable market entry strategies for Mr. Divine to pick with regards to entering to the London UK market. To start with, there are many reasons that makes Mr. Divine needs to grow for example: competition, small customer base, global brand recognition and business reposition. The possible market entry alternative that best suited and beneficial for Mr. Divine would be listed after explaining all the criteria. These criteria are: having good market share, global brand recognition, business reposition and they are important for the Divine furniture business for many reasons.</w:t>
      </w:r>
    </w:p>
    <w:p>
      <w:pPr>
        <w:pStyle w:val="Corps B"/>
        <w:spacing w:line="360" w:lineRule="auto"/>
        <w:rPr>
          <w:sz w:val="22"/>
          <w:szCs w:val="22"/>
          <w:u w:color="000000"/>
        </w:rPr>
      </w:pPr>
    </w:p>
    <w:p>
      <w:pPr>
        <w:pStyle w:val="Corps B"/>
        <w:spacing w:line="360" w:lineRule="auto"/>
        <w:rPr>
          <w:sz w:val="22"/>
          <w:szCs w:val="22"/>
          <w:u w:color="000000"/>
        </w:rPr>
      </w:pPr>
      <w:r>
        <w:rPr>
          <w:sz w:val="22"/>
          <w:szCs w:val="22"/>
          <w:u w:color="000000"/>
          <w:rtl w:val="0"/>
          <w:lang w:val="en-US"/>
        </w:rPr>
        <w:t>First of all, within the Canadian market Mr. Divine is facing a lot of competitor which reduce the number of Divine</w:t>
      </w:r>
      <w:r>
        <w:rPr>
          <w:sz w:val="22"/>
          <w:szCs w:val="22"/>
          <w:u w:color="000000"/>
          <w:rtl w:val="0"/>
          <w:lang w:val="en-US"/>
        </w:rPr>
        <w:t>’</w:t>
      </w:r>
      <w:r>
        <w:rPr>
          <w:sz w:val="22"/>
          <w:szCs w:val="22"/>
          <w:u w:color="000000"/>
          <w:rtl w:val="0"/>
          <w:lang w:val="en-US"/>
        </w:rPr>
        <w:t>s customers, therefore Mr. divine has to expand and go global to gain more market share. Second, as we stated in the situation analysis the Divine furniture has a small customer base which means cannot make a lot of profit. However, by expanding and entering the UK market, the number of customers will increase therefore more profit as well as attracting investors. In addition to that, Mr. Divine is seeking for the the brand global recognition and this will not just draw in more clients but additional financial specialists. Finally, Mr. Divine might have the opportunity to reposition his business to make an upper hand.</w:t>
      </w:r>
    </w:p>
    <w:p>
      <w:pPr>
        <w:pStyle w:val="Corps B"/>
        <w:spacing w:line="360" w:lineRule="auto"/>
        <w:rPr>
          <w:sz w:val="22"/>
          <w:szCs w:val="22"/>
          <w:u w:color="000000"/>
        </w:rPr>
      </w:pPr>
    </w:p>
    <w:p>
      <w:pPr>
        <w:pStyle w:val="Corps B"/>
        <w:spacing w:line="360" w:lineRule="auto"/>
        <w:rPr>
          <w:rFonts w:ascii="Cambria" w:cs="Cambria" w:hAnsi="Cambria" w:eastAsia="Cambria"/>
          <w:b w:val="1"/>
          <w:bCs w:val="1"/>
          <w:sz w:val="22"/>
          <w:szCs w:val="22"/>
        </w:rPr>
      </w:pPr>
      <w:r>
        <w:rPr>
          <w:rFonts w:ascii="Cambria" w:hAnsi="Cambria"/>
          <w:b w:val="1"/>
          <w:bCs w:val="1"/>
          <w:sz w:val="22"/>
          <w:szCs w:val="22"/>
          <w:u w:color="000000"/>
          <w:rtl w:val="0"/>
          <w:lang w:val="en-US"/>
        </w:rPr>
        <w:t>5. Alternatives and Analysis of alternatives</w:t>
      </w:r>
    </w:p>
    <w:p>
      <w:pPr>
        <w:pStyle w:val="Corps B"/>
        <w:spacing w:line="360" w:lineRule="auto"/>
        <w:rPr>
          <w:sz w:val="22"/>
          <w:szCs w:val="22"/>
          <w:u w:color="000000"/>
        </w:rPr>
      </w:pPr>
      <w:r>
        <w:rPr>
          <w:sz w:val="22"/>
          <w:szCs w:val="22"/>
          <w:u w:color="000000"/>
          <w:rtl w:val="0"/>
          <w:lang w:val="en-US"/>
        </w:rPr>
        <w:t xml:space="preserve">After explaining all criteria, I will list and analyze some of the market entry strategies alternatives that might interest Mr. Divine.  </w:t>
      </w:r>
    </w:p>
    <w:p>
      <w:pPr>
        <w:pStyle w:val="Corps B"/>
        <w:spacing w:line="360" w:lineRule="auto"/>
        <w:rPr>
          <w:b w:val="1"/>
          <w:bCs w:val="1"/>
          <w:sz w:val="22"/>
          <w:szCs w:val="22"/>
        </w:rPr>
      </w:pPr>
      <w:r>
        <w:rPr>
          <w:b w:val="1"/>
          <w:bCs w:val="1"/>
          <w:sz w:val="22"/>
          <w:szCs w:val="22"/>
          <w:u w:color="000000"/>
          <w:rtl w:val="0"/>
          <w:lang w:val="en-US"/>
        </w:rPr>
        <w:t>Distributor:</w:t>
      </w:r>
      <w:r>
        <w:rPr>
          <w:b w:val="1"/>
          <w:bCs w:val="1"/>
          <w:sz w:val="22"/>
          <w:szCs w:val="22"/>
          <w:rtl w:val="0"/>
          <w:lang w:val="en-US"/>
        </w:rPr>
        <w:t xml:space="preserve"> </w:t>
      </w:r>
    </w:p>
    <w:p>
      <w:pPr>
        <w:pStyle w:val="Corps B"/>
        <w:spacing w:line="360" w:lineRule="auto"/>
        <w:rPr>
          <w:sz w:val="22"/>
          <w:szCs w:val="22"/>
          <w:u w:color="000000"/>
        </w:rPr>
      </w:pPr>
      <w:r>
        <w:rPr>
          <w:sz w:val="22"/>
          <w:szCs w:val="22"/>
          <w:u w:color="000000"/>
          <w:rtl w:val="0"/>
          <w:lang w:val="en-US"/>
        </w:rPr>
        <w:t>It is considered one of the most effective ways to gain the market share since the distributor can easily access to the UK customers. The distributor will be an incredible approach to advance Mr. Divine brand without spending a considerable measure of capital. In the other hand, this technique will not be the most  beneficial for Mr. Divine since the distributor will take a cut from Divine</w:t>
      </w:r>
      <w:r>
        <w:rPr>
          <w:sz w:val="22"/>
          <w:szCs w:val="22"/>
          <w:u w:color="000000"/>
          <w:rtl w:val="0"/>
          <w:lang w:val="en-US"/>
        </w:rPr>
        <w:t>’</w:t>
      </w:r>
      <w:r>
        <w:rPr>
          <w:sz w:val="22"/>
          <w:szCs w:val="22"/>
          <w:u w:color="000000"/>
          <w:rtl w:val="0"/>
          <w:lang w:val="en-US"/>
        </w:rPr>
        <w:t>s profit. In addition, Mr. Divine will not be able to control his product once it gets to the distributor</w:t>
      </w:r>
      <w:r>
        <w:rPr>
          <w:sz w:val="22"/>
          <w:szCs w:val="22"/>
          <w:u w:color="000000"/>
          <w:rtl w:val="0"/>
          <w:lang w:val="en-US"/>
        </w:rPr>
        <w:t>’</w:t>
      </w:r>
      <w:r>
        <w:rPr>
          <w:sz w:val="22"/>
          <w:szCs w:val="22"/>
          <w:u w:color="000000"/>
          <w:rtl w:val="0"/>
          <w:lang w:val="en-US"/>
        </w:rPr>
        <w:t>s place which make it hard for him to reposition his business.</w:t>
      </w:r>
    </w:p>
    <w:p>
      <w:pPr>
        <w:pStyle w:val="Corps B"/>
        <w:spacing w:line="360" w:lineRule="auto"/>
        <w:rPr>
          <w:b w:val="1"/>
          <w:bCs w:val="1"/>
          <w:sz w:val="22"/>
          <w:szCs w:val="22"/>
          <w:u w:color="000000"/>
        </w:rPr>
      </w:pPr>
      <w:r>
        <w:rPr>
          <w:b w:val="1"/>
          <w:bCs w:val="1"/>
          <w:sz w:val="22"/>
          <w:szCs w:val="22"/>
          <w:u w:color="000000"/>
          <w:rtl w:val="0"/>
          <w:lang w:val="en-US"/>
        </w:rPr>
        <w:t>Agent:</w:t>
      </w:r>
    </w:p>
    <w:p>
      <w:pPr>
        <w:pStyle w:val="Corps B"/>
        <w:spacing w:line="360" w:lineRule="auto"/>
        <w:rPr>
          <w:sz w:val="22"/>
          <w:szCs w:val="22"/>
          <w:u w:color="000000"/>
        </w:rPr>
      </w:pPr>
      <w:r>
        <w:rPr>
          <w:b w:val="1"/>
          <w:bCs w:val="1"/>
          <w:sz w:val="22"/>
          <w:szCs w:val="22"/>
          <w:rtl w:val="0"/>
          <w:lang w:val="en-US"/>
        </w:rPr>
        <w:t xml:space="preserve"> </w:t>
      </w:r>
      <w:r>
        <w:rPr>
          <w:sz w:val="22"/>
          <w:szCs w:val="22"/>
          <w:u w:color="000000"/>
          <w:rtl w:val="0"/>
          <w:lang w:val="en-US"/>
        </w:rPr>
        <w:t xml:space="preserve">It helps Mr. Divine to gain a market share because of the agent valuable network as well as the easy access to customers. Also, agent do not have a fixed salary but only commission for </w:t>
      </w:r>
    </w:p>
    <w:p>
      <w:pPr>
        <w:pStyle w:val="Corps B"/>
        <w:spacing w:line="360" w:lineRule="auto"/>
        <w:rPr>
          <w:sz w:val="22"/>
          <w:szCs w:val="22"/>
          <w:u w:color="000000"/>
        </w:rPr>
      </w:pPr>
      <w:r>
        <w:rPr>
          <w:sz w:val="22"/>
          <w:szCs w:val="22"/>
          <w:u w:color="000000"/>
          <w:rtl w:val="0"/>
          <w:lang w:val="en-US"/>
        </w:rPr>
        <w:t xml:space="preserve">each sales and that would be considered as a profit wise for Divine furniture. Adding to that, there is high chance for Mr. Divine to introduce his brand internationally through the agent as well as the ability to reposition the business the way that Mr. Divine find it suitable. </w:t>
      </w:r>
    </w:p>
    <w:p>
      <w:pPr>
        <w:pStyle w:val="Corps B"/>
        <w:spacing w:line="360" w:lineRule="auto"/>
        <w:rPr>
          <w:b w:val="1"/>
          <w:bCs w:val="1"/>
          <w:sz w:val="22"/>
          <w:szCs w:val="22"/>
        </w:rPr>
      </w:pPr>
      <w:r>
        <w:rPr>
          <w:b w:val="1"/>
          <w:bCs w:val="1"/>
          <w:sz w:val="22"/>
          <w:szCs w:val="22"/>
          <w:u w:color="000000"/>
          <w:rtl w:val="0"/>
          <w:lang w:val="en-US"/>
        </w:rPr>
        <w:t>Joint venture:</w:t>
      </w:r>
      <w:r>
        <w:rPr>
          <w:b w:val="1"/>
          <w:bCs w:val="1"/>
          <w:sz w:val="22"/>
          <w:szCs w:val="22"/>
          <w:rtl w:val="0"/>
          <w:lang w:val="en-US"/>
        </w:rPr>
        <w:t xml:space="preserve"> </w:t>
      </w:r>
    </w:p>
    <w:p>
      <w:pPr>
        <w:pStyle w:val="Corps B"/>
        <w:spacing w:line="360" w:lineRule="auto"/>
        <w:rPr>
          <w:sz w:val="22"/>
          <w:szCs w:val="22"/>
          <w:u w:color="000000"/>
        </w:rPr>
      </w:pPr>
      <w:r>
        <w:rPr>
          <w:sz w:val="22"/>
          <w:szCs w:val="22"/>
          <w:u w:color="000000"/>
          <w:rtl w:val="0"/>
          <w:lang w:val="en-US"/>
        </w:rPr>
        <w:t xml:space="preserve">Joining the right existing UK furniture industry would be great for </w:t>
      </w:r>
      <w:r>
        <w:rPr>
          <w:sz w:val="22"/>
          <w:szCs w:val="22"/>
          <w:u w:color="000000"/>
          <w:rtl w:val="0"/>
        </w:rPr>
        <w:t>Mr. Divine</w:t>
      </w:r>
      <w:r>
        <w:rPr>
          <w:sz w:val="22"/>
          <w:szCs w:val="22"/>
          <w:u w:color="000000"/>
          <w:rtl w:val="0"/>
          <w:lang w:val="en-US"/>
        </w:rPr>
        <w:t xml:space="preserve"> since he </w:t>
      </w:r>
      <w:r>
        <w:rPr>
          <w:sz w:val="22"/>
          <w:szCs w:val="22"/>
          <w:u w:color="000000"/>
          <w:rtl w:val="0"/>
        </w:rPr>
        <w:t xml:space="preserve"> </w:t>
      </w:r>
      <w:r>
        <w:rPr>
          <w:sz w:val="22"/>
          <w:szCs w:val="22"/>
          <w:u w:color="000000"/>
          <w:rtl w:val="0"/>
          <w:lang w:val="en-US"/>
        </w:rPr>
        <w:t>will share the ownership as well as having the control over the property rights and operations. This technique will allow the Divine furniture to lower any risk that can be faced. Also, It joints the financial strength (good and hard work= great profit and own the market). Finally, the joint -venture technique would offer the company a good international brand recognition.  In the other hand, it will be hard for Mr. Divine to reposition his business.</w:t>
      </w:r>
    </w:p>
    <w:p>
      <w:pPr>
        <w:pStyle w:val="Corps B"/>
        <w:spacing w:line="360" w:lineRule="auto"/>
        <w:rPr>
          <w:b w:val="1"/>
          <w:bCs w:val="1"/>
          <w:sz w:val="22"/>
          <w:szCs w:val="22"/>
        </w:rPr>
      </w:pPr>
      <w:r>
        <w:rPr>
          <w:b w:val="1"/>
          <w:bCs w:val="1"/>
          <w:sz w:val="22"/>
          <w:szCs w:val="22"/>
          <w:u w:color="000000"/>
          <w:rtl w:val="0"/>
          <w:lang w:val="en-US"/>
        </w:rPr>
        <w:t>E-commerce:</w:t>
      </w:r>
      <w:r>
        <w:rPr>
          <w:b w:val="1"/>
          <w:bCs w:val="1"/>
          <w:sz w:val="22"/>
          <w:szCs w:val="22"/>
          <w:rtl w:val="0"/>
          <w:lang w:val="en-US"/>
        </w:rPr>
        <w:t xml:space="preserve"> </w:t>
      </w:r>
    </w:p>
    <w:p>
      <w:pPr>
        <w:pStyle w:val="Corps B"/>
        <w:spacing w:line="360" w:lineRule="auto"/>
        <w:rPr>
          <w:sz w:val="22"/>
          <w:szCs w:val="22"/>
          <w:u w:color="000000"/>
        </w:rPr>
      </w:pPr>
      <w:r>
        <w:rPr>
          <w:sz w:val="22"/>
          <w:szCs w:val="22"/>
          <w:rtl w:val="0"/>
          <w:lang w:val="en-US"/>
        </w:rPr>
        <w:t>E commerce</w:t>
      </w:r>
      <w:r>
        <w:rPr>
          <w:b w:val="1"/>
          <w:bCs w:val="1"/>
          <w:sz w:val="22"/>
          <w:szCs w:val="22"/>
          <w:rtl w:val="0"/>
          <w:lang w:val="en-US"/>
        </w:rPr>
        <w:t xml:space="preserve"> </w:t>
      </w:r>
      <w:r>
        <w:rPr>
          <w:sz w:val="22"/>
          <w:szCs w:val="22"/>
          <w:u w:color="000000"/>
          <w:rtl w:val="0"/>
          <w:lang w:val="en-US"/>
        </w:rPr>
        <w:t>would be a good way to enter the market because it does not</w:t>
      </w:r>
      <w:r>
        <w:rPr>
          <w:sz w:val="22"/>
          <w:szCs w:val="22"/>
          <w:u w:color="000000"/>
          <w:rtl w:val="0"/>
        </w:rPr>
        <w:t xml:space="preserve"> </w:t>
      </w:r>
      <w:r>
        <w:rPr>
          <w:sz w:val="22"/>
          <w:szCs w:val="22"/>
          <w:u w:color="000000"/>
          <w:rtl w:val="0"/>
          <w:lang w:val="en-US"/>
        </w:rPr>
        <w:t>need a lot of investment. However, Mr. Divine will need to invest more on advertisement and promotion</w:t>
      </w:r>
      <w:r>
        <w:rPr>
          <w:sz w:val="22"/>
          <w:szCs w:val="22"/>
          <w:u w:color="000000"/>
          <w:rtl w:val="0"/>
        </w:rPr>
        <w:t xml:space="preserve"> </w:t>
      </w:r>
      <w:r>
        <w:rPr>
          <w:sz w:val="22"/>
          <w:szCs w:val="22"/>
          <w:u w:color="000000"/>
          <w:rtl w:val="0"/>
          <w:lang w:val="en-US"/>
        </w:rPr>
        <w:t>to introduce the business and attract customers, as well as a creative website to provide all the necessary information to the clients. Mr. Divine will be able to gain a lot of money and make good profit because of the absent of the operational costs. Also, Divine furniture can easily reposition his business using the e-commerce method. However</w:t>
      </w:r>
      <w:r>
        <w:rPr>
          <w:sz w:val="22"/>
          <w:szCs w:val="22"/>
          <w:u w:color="000000"/>
          <w:rtl w:val="0"/>
        </w:rPr>
        <w:t>,</w:t>
      </w:r>
      <w:r>
        <w:rPr>
          <w:sz w:val="22"/>
          <w:szCs w:val="22"/>
          <w:u w:color="000000"/>
          <w:rtl w:val="0"/>
          <w:lang w:val="en-US"/>
        </w:rPr>
        <w:t xml:space="preserve"> e-commerce strategy will not help us to gain market share since we are </w:t>
      </w:r>
      <w:r>
        <w:rPr>
          <w:sz w:val="22"/>
          <w:szCs w:val="22"/>
          <w:u w:color="000000"/>
          <w:rtl w:val="0"/>
        </w:rPr>
        <w:t xml:space="preserve"> </w:t>
      </w:r>
      <w:r>
        <w:rPr>
          <w:sz w:val="22"/>
          <w:szCs w:val="22"/>
          <w:u w:color="000000"/>
          <w:rtl w:val="0"/>
          <w:lang w:val="en-US"/>
        </w:rPr>
        <w:t xml:space="preserve">starting from a scratch which means there is no a brand recognition. </w:t>
      </w:r>
    </w:p>
    <w:p>
      <w:pPr>
        <w:pStyle w:val="Corps B"/>
        <w:spacing w:line="360" w:lineRule="auto"/>
        <w:rPr>
          <w:sz w:val="22"/>
          <w:szCs w:val="22"/>
          <w:u w:color="000000"/>
          <w:lang w:val="en-US"/>
        </w:rPr>
      </w:pPr>
    </w:p>
    <w:p>
      <w:pPr>
        <w:pStyle w:val="Corps B"/>
        <w:spacing w:line="360" w:lineRule="auto"/>
        <w:rPr>
          <w:rFonts w:ascii="Cambria" w:cs="Cambria" w:hAnsi="Cambria" w:eastAsia="Cambria"/>
          <w:sz w:val="22"/>
          <w:szCs w:val="22"/>
        </w:rPr>
      </w:pPr>
      <w:r>
        <w:rPr>
          <w:rFonts w:ascii="Cambria" w:hAnsi="Cambria"/>
          <w:b w:val="1"/>
          <w:bCs w:val="1"/>
          <w:sz w:val="22"/>
          <w:szCs w:val="22"/>
          <w:rtl w:val="0"/>
          <w:lang w:val="en-US"/>
        </w:rPr>
        <w:t>6. Decision and Justification</w:t>
      </w:r>
      <w:r>
        <w:rPr>
          <w:rFonts w:ascii="Cambria" w:hAnsi="Cambria"/>
          <w:sz w:val="22"/>
          <w:szCs w:val="22"/>
          <w:rtl w:val="0"/>
        </w:rPr>
        <w:t xml:space="preserve"> </w:t>
      </w:r>
    </w:p>
    <w:p>
      <w:pPr>
        <w:pStyle w:val="Corps B"/>
        <w:spacing w:line="360" w:lineRule="auto"/>
        <w:rPr>
          <w:rFonts w:ascii="Cambria" w:cs="Cambria" w:hAnsi="Cambria" w:eastAsia="Cambria"/>
          <w:sz w:val="22"/>
          <w:szCs w:val="22"/>
        </w:rPr>
      </w:pPr>
      <w:r>
        <w:rPr>
          <w:rFonts w:ascii="Cambria" w:hAnsi="Cambria"/>
          <w:sz w:val="22"/>
          <w:szCs w:val="22"/>
          <w:rtl w:val="0"/>
          <w:lang w:val="en-US"/>
        </w:rPr>
        <w:t xml:space="preserve">From my alternative analysis and by analyzing the Divine Furniture and the UK market current situation I can tell that it would be hard to invest in London because of the unstable economic situation (current debt crisis). I have concluded that </w:t>
      </w:r>
      <w:r>
        <w:rPr>
          <w:rFonts w:ascii="Cambria" w:hAnsi="Cambria" w:hint="default"/>
          <w:sz w:val="22"/>
          <w:szCs w:val="22"/>
          <w:rtl w:val="0"/>
          <w:lang w:val="en-US"/>
        </w:rPr>
        <w:t>« </w:t>
      </w:r>
      <w:r>
        <w:rPr>
          <w:rFonts w:ascii="Cambria" w:hAnsi="Cambria"/>
          <w:sz w:val="22"/>
          <w:szCs w:val="22"/>
          <w:rtl w:val="0"/>
          <w:lang w:val="en-US"/>
        </w:rPr>
        <w:t>Agent</w:t>
      </w:r>
      <w:r>
        <w:rPr>
          <w:rFonts w:ascii="Cambria" w:hAnsi="Cambria" w:hint="default"/>
          <w:sz w:val="22"/>
          <w:szCs w:val="22"/>
          <w:rtl w:val="0"/>
          <w:lang w:val="en-US"/>
        </w:rPr>
        <w:t xml:space="preserve"> » </w:t>
      </w:r>
      <w:r>
        <w:rPr>
          <w:rFonts w:ascii="Cambria" w:hAnsi="Cambria"/>
          <w:sz w:val="22"/>
          <w:szCs w:val="22"/>
          <w:rtl w:val="0"/>
          <w:lang w:val="en-US"/>
        </w:rPr>
        <w:t>would be the most suitable strategy for Mr. Divine in order to access the UK market.  First of all, Mr. Divine will not need to invest a lot of resources and finance but still willing to access the market and attract customers easily through the Agent. Also, the agent with his strong networking connection would provide Mr. Divine with useful information regarding the UK market as the furniture industry likes and dislikes which helps Mr. Divine to maximize his profit. Adding to that, by using agent as a strategy would allow Mr. Divine to reposition the business in the UK market the way he finds it good.</w:t>
      </w:r>
    </w:p>
    <w:p>
      <w:pPr>
        <w:pStyle w:val="Corps B"/>
        <w:spacing w:line="360" w:lineRule="auto"/>
        <w:rPr>
          <w:rFonts w:ascii="Cambria" w:cs="Cambria" w:hAnsi="Cambria" w:eastAsia="Cambria"/>
          <w:sz w:val="22"/>
          <w:szCs w:val="22"/>
        </w:rPr>
      </w:pPr>
    </w:p>
    <w:p>
      <w:pPr>
        <w:pStyle w:val="Corps B"/>
        <w:spacing w:line="360" w:lineRule="auto"/>
        <w:rPr>
          <w:rFonts w:ascii="Cambria" w:cs="Cambria" w:hAnsi="Cambria" w:eastAsia="Cambria"/>
          <w:b w:val="1"/>
          <w:bCs w:val="1"/>
          <w:sz w:val="22"/>
          <w:szCs w:val="22"/>
        </w:rPr>
      </w:pPr>
      <w:r>
        <w:rPr>
          <w:rFonts w:ascii="Cambria" w:hAnsi="Cambria"/>
          <w:b w:val="1"/>
          <w:bCs w:val="1"/>
          <w:sz w:val="22"/>
          <w:szCs w:val="22"/>
          <w:rtl w:val="0"/>
          <w:lang w:val="en-US"/>
        </w:rPr>
        <w:t>7. Implementation plan:</w:t>
      </w:r>
    </w:p>
    <w:p>
      <w:pPr>
        <w:pStyle w:val="Corps B"/>
        <w:spacing w:line="360" w:lineRule="auto"/>
        <w:rPr>
          <w:rFonts w:ascii="Cambria" w:cs="Cambria" w:hAnsi="Cambria" w:eastAsia="Cambria"/>
          <w:sz w:val="22"/>
          <w:szCs w:val="22"/>
        </w:rPr>
      </w:pPr>
      <w:r>
        <w:rPr>
          <w:rFonts w:ascii="Cambria" w:hAnsi="Cambria"/>
          <w:sz w:val="22"/>
          <w:szCs w:val="22"/>
          <w:rtl w:val="0"/>
          <w:lang w:val="en-US"/>
        </w:rPr>
        <w:t>To start with, I highly recommend Mr. Divine to find a qualified agent that meets the company requirements and that is by using :</w:t>
      </w:r>
    </w:p>
    <w:p>
      <w:pPr>
        <w:pStyle w:val="Corps B"/>
        <w:numPr>
          <w:ilvl w:val="0"/>
          <w:numId w:val="6"/>
        </w:numPr>
        <w:bidi w:val="0"/>
        <w:spacing w:line="360" w:lineRule="auto"/>
        <w:ind w:right="0"/>
        <w:jc w:val="left"/>
        <w:rPr>
          <w:rFonts w:ascii="Cambria" w:cs="Cambria" w:hAnsi="Cambria" w:eastAsia="Cambria"/>
          <w:sz w:val="22"/>
          <w:szCs w:val="22"/>
          <w:rtl w:val="0"/>
          <w:lang w:val="en-US"/>
        </w:rPr>
      </w:pPr>
      <w:r>
        <w:rPr>
          <w:rFonts w:ascii="Cambria" w:hAnsi="Cambria"/>
          <w:sz w:val="22"/>
          <w:szCs w:val="22"/>
          <w:rtl w:val="0"/>
          <w:lang w:val="en-US"/>
        </w:rPr>
        <w:t>Social networking sites as LinkedIn</w:t>
      </w:r>
    </w:p>
    <w:p>
      <w:pPr>
        <w:pStyle w:val="Corps B"/>
        <w:numPr>
          <w:ilvl w:val="0"/>
          <w:numId w:val="6"/>
        </w:numPr>
        <w:bidi w:val="0"/>
        <w:spacing w:line="360" w:lineRule="auto"/>
        <w:ind w:right="0"/>
        <w:jc w:val="left"/>
        <w:rPr>
          <w:rFonts w:ascii="Cambria" w:cs="Cambria" w:hAnsi="Cambria" w:eastAsia="Cambria"/>
          <w:sz w:val="22"/>
          <w:szCs w:val="22"/>
          <w:rtl w:val="0"/>
          <w:lang w:val="en-US"/>
        </w:rPr>
      </w:pPr>
      <w:r>
        <w:rPr>
          <w:rFonts w:ascii="Cambria" w:hAnsi="Cambria"/>
          <w:sz w:val="22"/>
          <w:szCs w:val="22"/>
          <w:rtl w:val="0"/>
          <w:lang w:val="en-US"/>
        </w:rPr>
        <w:t>Websites that shares all the trade-show dates and location such as Biztradeshow</w:t>
      </w:r>
    </w:p>
    <w:p>
      <w:pPr>
        <w:pStyle w:val="Corps B"/>
        <w:numPr>
          <w:ilvl w:val="0"/>
          <w:numId w:val="6"/>
        </w:numPr>
        <w:bidi w:val="0"/>
        <w:spacing w:line="360" w:lineRule="auto"/>
        <w:ind w:right="0"/>
        <w:jc w:val="left"/>
        <w:rPr>
          <w:rFonts w:ascii="Cambria" w:cs="Cambria" w:hAnsi="Cambria" w:eastAsia="Cambria"/>
          <w:sz w:val="22"/>
          <w:szCs w:val="22"/>
          <w:rtl w:val="0"/>
          <w:lang w:val="en-US"/>
        </w:rPr>
      </w:pPr>
      <w:r>
        <w:rPr>
          <w:rFonts w:ascii="Cambria" w:hAnsi="Cambria"/>
          <w:sz w:val="22"/>
          <w:szCs w:val="22"/>
          <w:rtl w:val="0"/>
          <w:lang w:val="en-US"/>
        </w:rPr>
        <w:t xml:space="preserve"> Canadian high commission in London:</w:t>
      </w:r>
    </w:p>
    <w:p>
      <w:pPr>
        <w:pStyle w:val="Corps B"/>
        <w:spacing w:line="360" w:lineRule="auto"/>
        <w:rPr>
          <w:rFonts w:ascii="Cambria" w:cs="Cambria" w:hAnsi="Cambria" w:eastAsia="Cambria"/>
          <w:sz w:val="22"/>
          <w:szCs w:val="22"/>
        </w:rPr>
      </w:pPr>
      <w:r>
        <w:rPr>
          <w:rFonts w:ascii="Cambria" w:hAnsi="Cambria"/>
          <w:sz w:val="22"/>
          <w:szCs w:val="22"/>
          <w:rtl w:val="0"/>
          <w:lang w:val="en-US"/>
        </w:rPr>
        <w:t>Address: Canada House, Trafalgar Square, London SW1Y 5BJ, Royaume-Uni</w:t>
      </w:r>
    </w:p>
    <w:p>
      <w:pPr>
        <w:pStyle w:val="Corps B"/>
        <w:spacing w:line="360" w:lineRule="auto"/>
        <w:rPr>
          <w:rFonts w:ascii="Cambria" w:cs="Cambria" w:hAnsi="Cambria" w:eastAsia="Cambria"/>
          <w:sz w:val="22"/>
          <w:szCs w:val="22"/>
        </w:rPr>
      </w:pPr>
      <w:r>
        <w:rPr>
          <w:rFonts w:ascii="Cambria" w:hAnsi="Cambria"/>
          <w:sz w:val="22"/>
          <w:szCs w:val="22"/>
          <w:rtl w:val="0"/>
          <w:lang w:val="en-US"/>
        </w:rPr>
        <w:t xml:space="preserve">Phone#: </w:t>
      </w:r>
      <w:r>
        <w:rPr>
          <w:rFonts w:ascii="Cambria" w:hAnsi="Cambria"/>
          <w:sz w:val="22"/>
          <w:szCs w:val="22"/>
          <w:rtl w:val="0"/>
        </w:rPr>
        <w:t>+44 20 7004 6000</w:t>
      </w:r>
    </w:p>
    <w:p>
      <w:pPr>
        <w:pStyle w:val="Corps B"/>
        <w:spacing w:line="360" w:lineRule="auto"/>
        <w:rPr>
          <w:rFonts w:ascii="Cambria" w:cs="Cambria" w:hAnsi="Cambria" w:eastAsia="Cambria"/>
          <w:sz w:val="22"/>
          <w:szCs w:val="22"/>
        </w:rPr>
      </w:pPr>
      <w:r>
        <w:rPr>
          <w:rFonts w:ascii="Cambria" w:hAnsi="Cambria"/>
          <w:sz w:val="22"/>
          <w:szCs w:val="22"/>
          <w:rtl w:val="0"/>
          <w:lang w:val="en-US"/>
        </w:rPr>
        <w:t xml:space="preserve">Second, Mr. Divine has to negotiate the contract that includes the terms of payment, the duties and the responsibilities of both parties. For example, the agent payment would depend on his sales amount so the most he sells the most commission percentage he will receive.  Third, Mr. Divine has to know about the insurance he needs as well a the required documents for the international trade and what to need to export and that would be through the Export Development Canada. Also, Mr. Divine has to expand production lines by acquiring </w:t>
      </w:r>
    </w:p>
    <w:p>
      <w:pPr>
        <w:pStyle w:val="Corps B"/>
        <w:spacing w:line="360" w:lineRule="auto"/>
        <w:jc w:val="right"/>
        <w:rPr>
          <w:rFonts w:ascii="Cambria" w:cs="Cambria" w:hAnsi="Cambria" w:eastAsia="Cambria"/>
          <w:b w:val="1"/>
          <w:bCs w:val="1"/>
          <w:sz w:val="22"/>
          <w:szCs w:val="22"/>
        </w:rPr>
      </w:pPr>
    </w:p>
    <w:p>
      <w:pPr>
        <w:pStyle w:val="Corps B"/>
        <w:spacing w:line="360" w:lineRule="auto"/>
        <w:rPr>
          <w:rFonts w:ascii="Cambria" w:cs="Cambria" w:hAnsi="Cambria" w:eastAsia="Cambria"/>
          <w:sz w:val="22"/>
          <w:szCs w:val="22"/>
        </w:rPr>
      </w:pPr>
    </w:p>
    <w:p>
      <w:pPr>
        <w:pStyle w:val="Corps B"/>
        <w:spacing w:line="360" w:lineRule="auto"/>
        <w:rPr>
          <w:rFonts w:ascii="Cambria" w:cs="Cambria" w:hAnsi="Cambria" w:eastAsia="Cambria"/>
          <w:sz w:val="22"/>
          <w:szCs w:val="22"/>
        </w:rPr>
      </w:pPr>
      <w:r>
        <w:rPr>
          <w:rFonts w:ascii="Cambria" w:hAnsi="Cambria"/>
          <w:sz w:val="22"/>
          <w:szCs w:val="22"/>
          <w:rtl w:val="0"/>
          <w:lang w:val="en-US"/>
        </w:rPr>
        <w:t xml:space="preserve">more timbers and to contact a freight forwarder to help him with the UK import system and regulation. Finally, Mr. Divine has to create a customized website to perfectly represent the Canadian Divine Furniture in the UK market by providing all the information needed about the company and its product as well as a customer support system to deal with their issues and complaints. </w:t>
      </w:r>
    </w:p>
    <w:p>
      <w:pPr>
        <w:pStyle w:val="Corps B"/>
        <w:spacing w:line="360" w:lineRule="auto"/>
        <w:rPr>
          <w:sz w:val="22"/>
          <w:szCs w:val="22"/>
        </w:rPr>
      </w:pPr>
      <w:r>
        <w:rPr>
          <w:rFonts w:ascii="Cambria" w:hAnsi="Cambria"/>
          <w:sz w:val="22"/>
          <w:szCs w:val="22"/>
          <w:rtl w:val="0"/>
          <w:lang w:val="en-US"/>
        </w:rPr>
        <w:t>I have attached a chart with detailed implementation plan that shows all the activities that need to be done within a specific timeline.</w:t>
      </w:r>
    </w:p>
    <w:p>
      <w:pPr>
        <w:pStyle w:val="Corps B"/>
        <w:spacing w:line="360" w:lineRule="auto"/>
        <w:rPr>
          <w:sz w:val="22"/>
          <w:szCs w:val="22"/>
          <w:u w:color="000000"/>
        </w:rPr>
      </w:pPr>
    </w:p>
    <w:p>
      <w:pPr>
        <w:pStyle w:val="Corps B"/>
        <w:spacing w:line="360" w:lineRule="auto"/>
        <w:jc w:val="center"/>
        <w:rPr>
          <w:sz w:val="22"/>
          <w:szCs w:val="22"/>
          <w:u w:color="000000"/>
        </w:rPr>
      </w:pPr>
    </w:p>
    <w:p>
      <w:pPr>
        <w:pStyle w:val="Corps B"/>
        <w:spacing w:line="360" w:lineRule="auto"/>
        <w:jc w:val="center"/>
        <w:rPr>
          <w:b w:val="1"/>
          <w:bCs w:val="1"/>
          <w:sz w:val="22"/>
          <w:szCs w:val="22"/>
          <w:u w:color="000000"/>
        </w:rPr>
      </w:pPr>
      <w:r>
        <w:rPr>
          <w:b w:val="1"/>
          <w:bCs w:val="1"/>
          <w:sz w:val="22"/>
          <w:szCs w:val="22"/>
          <w:u w:color="000000"/>
          <w:rtl w:val="0"/>
          <w:lang w:val="en-US"/>
        </w:rPr>
        <w:t>8. Appendix:</w:t>
      </w:r>
    </w:p>
    <w:p>
      <w:pPr>
        <w:pStyle w:val="Corps B"/>
        <w:spacing w:line="360" w:lineRule="auto"/>
        <w:rPr>
          <w:b w:val="1"/>
          <w:bCs w:val="1"/>
          <w:sz w:val="22"/>
          <w:szCs w:val="22"/>
          <w:u w:color="000000"/>
        </w:rPr>
      </w:pPr>
      <w:r>
        <w:rPr>
          <w:b w:val="1"/>
          <w:bCs w:val="1"/>
          <w:sz w:val="22"/>
          <w:szCs w:val="22"/>
          <w:u w:color="000000"/>
          <w:rtl w:val="0"/>
          <w:lang w:val="en-US"/>
        </w:rPr>
        <w:t>Evaluative criteria and alternatives:</w:t>
      </w:r>
    </w:p>
    <w:tbl>
      <w:tblPr>
        <w:tblW w:w="9360"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1871"/>
        <w:gridCol w:w="1872"/>
        <w:gridCol w:w="1872"/>
        <w:gridCol w:w="1872"/>
        <w:gridCol w:w="1873"/>
      </w:tblGrid>
      <w:tr>
        <w:tblPrEx>
          <w:shd w:val="clear" w:color="auto" w:fill="ceddeb"/>
        </w:tblPrEx>
        <w:trPr>
          <w:trHeight w:val="501" w:hRule="atLeast"/>
        </w:trPr>
        <w:tc>
          <w:tcPr>
            <w:tcW w:type="dxa" w:w="187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Criteria</w:t>
            </w:r>
          </w:p>
        </w:tc>
        <w:tc>
          <w:tcPr>
            <w:tcW w:type="dxa" w:w="74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jc w:val="center"/>
            </w:pPr>
            <w:r>
              <w:rPr>
                <w:rFonts w:ascii="Cambria" w:hAnsi="Cambria"/>
                <w:b w:val="1"/>
                <w:bCs w:val="1"/>
                <w:sz w:val="22"/>
                <w:szCs w:val="22"/>
                <w:rtl w:val="0"/>
                <w:lang w:val="en-US"/>
              </w:rPr>
              <w:t>Alternative</w:t>
            </w:r>
          </w:p>
        </w:tc>
      </w:tr>
      <w:tr>
        <w:tblPrEx>
          <w:shd w:val="clear" w:color="auto" w:fill="ceddeb"/>
        </w:tblPrEx>
        <w:trPr>
          <w:trHeight w:val="537" w:hRule="atLeast"/>
        </w:trPr>
        <w:tc>
          <w:tcPr>
            <w:tcW w:type="dxa" w:w="187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jc w:val="center"/>
            </w:pPr>
            <w:r>
              <w:rPr>
                <w:rFonts w:ascii="Cambria" w:hAnsi="Cambria"/>
                <w:b w:val="1"/>
                <w:bCs w:val="1"/>
                <w:sz w:val="22"/>
                <w:szCs w:val="22"/>
                <w:rtl w:val="0"/>
                <w:lang w:val="en-US"/>
              </w:rPr>
              <w:t>Distributor</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jc w:val="center"/>
            </w:pPr>
            <w:r>
              <w:rPr>
                <w:rFonts w:ascii="Cambria" w:hAnsi="Cambria"/>
                <w:b w:val="1"/>
                <w:bCs w:val="1"/>
                <w:sz w:val="22"/>
                <w:szCs w:val="22"/>
                <w:rtl w:val="0"/>
                <w:lang w:val="en-US"/>
              </w:rPr>
              <w:t>Agent</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jc w:val="center"/>
            </w:pPr>
            <w:r>
              <w:rPr>
                <w:rFonts w:ascii="Cambria" w:hAnsi="Cambria"/>
                <w:b w:val="1"/>
                <w:bCs w:val="1"/>
                <w:sz w:val="22"/>
                <w:szCs w:val="22"/>
                <w:rtl w:val="0"/>
                <w:lang w:val="en-US"/>
              </w:rPr>
              <w:t>Joint-Venture</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jc w:val="center"/>
            </w:pPr>
            <w:r>
              <w:rPr>
                <w:rFonts w:ascii="Cambria" w:hAnsi="Cambria"/>
                <w:b w:val="1"/>
                <w:bCs w:val="1"/>
                <w:sz w:val="22"/>
                <w:szCs w:val="22"/>
                <w:rtl w:val="0"/>
                <w:lang w:val="en-US"/>
              </w:rPr>
              <w:t>E-commerce</w:t>
            </w:r>
          </w:p>
        </w:tc>
      </w:tr>
      <w:tr>
        <w:tblPrEx>
          <w:shd w:val="clear" w:color="auto" w:fill="ceddeb"/>
        </w:tblPrEx>
        <w:trPr>
          <w:trHeight w:val="501" w:hRule="atLeast"/>
        </w:trPr>
        <w:tc>
          <w:tcPr>
            <w:tcW w:type="dxa" w:w="1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Profits</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2</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4</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4</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r>
      <w:tr>
        <w:tblPrEx>
          <w:shd w:val="clear" w:color="auto" w:fill="ceddeb"/>
        </w:tblPrEx>
        <w:trPr>
          <w:trHeight w:val="501" w:hRule="atLeast"/>
        </w:trPr>
        <w:tc>
          <w:tcPr>
            <w:tcW w:type="dxa" w:w="1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Market shares</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3</w:t>
            </w:r>
          </w:p>
        </w:tc>
      </w:tr>
      <w:tr>
        <w:tblPrEx>
          <w:shd w:val="clear" w:color="auto" w:fill="ceddeb"/>
        </w:tblPrEx>
        <w:trPr>
          <w:trHeight w:val="600" w:hRule="atLeast"/>
        </w:trPr>
        <w:tc>
          <w:tcPr>
            <w:tcW w:type="dxa" w:w="1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Branch recognition</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4</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3</w:t>
            </w:r>
          </w:p>
        </w:tc>
      </w:tr>
      <w:tr>
        <w:tblPrEx>
          <w:shd w:val="clear" w:color="auto" w:fill="ceddeb"/>
        </w:tblPrEx>
        <w:trPr>
          <w:trHeight w:val="537" w:hRule="atLeast"/>
        </w:trPr>
        <w:tc>
          <w:tcPr>
            <w:tcW w:type="dxa" w:w="1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Reposition</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2</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4</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4</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5</w:t>
            </w:r>
          </w:p>
        </w:tc>
      </w:tr>
      <w:tr>
        <w:tblPrEx>
          <w:shd w:val="clear" w:color="auto" w:fill="ceddeb"/>
        </w:tblPrEx>
        <w:trPr>
          <w:trHeight w:val="537" w:hRule="atLeast"/>
        </w:trPr>
        <w:tc>
          <w:tcPr>
            <w:tcW w:type="dxa" w:w="1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b w:val="1"/>
                <w:bCs w:val="1"/>
                <w:sz w:val="22"/>
                <w:szCs w:val="22"/>
                <w:rtl w:val="0"/>
                <w:lang w:val="en-US"/>
              </w:rPr>
              <w:t>Total</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14</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18</w:t>
            </w:r>
          </w:p>
        </w:tc>
        <w:tc>
          <w:tcPr>
            <w:tcW w:type="dxa" w:w="18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17</w:t>
            </w:r>
          </w:p>
        </w:tc>
        <w:tc>
          <w:tcPr>
            <w:tcW w:type="dxa" w:w="18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rps B"/>
            </w:pPr>
            <w:r>
              <w:rPr>
                <w:rFonts w:ascii="Cambria" w:hAnsi="Cambria"/>
                <w:sz w:val="22"/>
                <w:szCs w:val="22"/>
                <w:rtl w:val="0"/>
                <w:lang w:val="en-US"/>
              </w:rPr>
              <w:t>16</w:t>
            </w:r>
          </w:p>
        </w:tc>
      </w:tr>
    </w:tbl>
    <w:p>
      <w:pPr>
        <w:pStyle w:val="Corps B"/>
        <w:widowControl w:val="0"/>
        <w:ind w:left="324" w:hanging="324"/>
        <w:rPr>
          <w:b w:val="1"/>
          <w:bCs w:val="1"/>
          <w:sz w:val="22"/>
          <w:szCs w:val="22"/>
          <w:u w:color="000000"/>
        </w:rPr>
      </w:pPr>
    </w:p>
    <w:p>
      <w:pPr>
        <w:pStyle w:val="Corps A B"/>
        <w:widowControl w:val="0"/>
        <w:spacing w:after="200"/>
        <w:ind w:left="216" w:hanging="216"/>
        <w:rPr>
          <w:rFonts w:ascii="Times New Roman" w:cs="Times New Roman" w:hAnsi="Times New Roman" w:eastAsia="Times New Roman"/>
          <w:b w:val="1"/>
          <w:bCs w:val="1"/>
          <w:u w:color="000000"/>
        </w:rPr>
      </w:pPr>
    </w:p>
    <w:p>
      <w:pPr>
        <w:pStyle w:val="Corps B"/>
        <w:spacing w:line="360" w:lineRule="auto"/>
        <w:rPr>
          <w:rFonts w:ascii="Cambria" w:cs="Cambria" w:hAnsi="Cambria" w:eastAsia="Cambria"/>
          <w:b w:val="1"/>
          <w:bCs w:val="1"/>
          <w:sz w:val="22"/>
          <w:szCs w:val="22"/>
        </w:rPr>
      </w:pPr>
      <w:r>
        <w:rPr>
          <w:rFonts w:ascii="Arial Unicode MS" w:cs="Arial Unicode MS" w:hAnsi="Arial Unicode MS" w:eastAsia="Arial Unicode MS"/>
          <w:lang w:val="en-US"/>
        </w:rPr>
        <w:br w:type="textWrapping"/>
      </w:r>
      <w:r>
        <w:rPr>
          <w:sz w:val="22"/>
          <w:szCs w:val="22"/>
          <w:rtl w:val="0"/>
          <w:lang w:val="en-US"/>
        </w:rPr>
        <w:t> </w:t>
      </w:r>
      <w:r>
        <w:rPr>
          <w:rFonts w:ascii="Cambria" w:hAnsi="Cambria"/>
          <w:b w:val="1"/>
          <w:bCs w:val="1"/>
          <w:sz w:val="22"/>
          <w:szCs w:val="22"/>
          <w:rtl w:val="0"/>
          <w:lang w:val="en-US"/>
        </w:rPr>
        <w:t>Implementation plan for Mr. Divine expansion into the London UK market</w:t>
      </w:r>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2269"/>
        <w:gridCol w:w="2269"/>
        <w:gridCol w:w="4812"/>
      </w:tblGrid>
      <w:tr>
        <w:tblPrEx>
          <w:shd w:val="clear" w:color="auto" w:fill="ceddeb"/>
        </w:tblPrEx>
        <w:trPr>
          <w:trHeight w:val="300"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08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b w:val="1"/>
                <w:bCs w:val="1"/>
                <w:sz w:val="22"/>
                <w:szCs w:val="22"/>
                <w:rtl w:val="0"/>
                <w:lang w:val="en-US"/>
              </w:rPr>
              <w:t>Implementation Plan</w:t>
            </w:r>
          </w:p>
        </w:tc>
      </w:tr>
      <w:tr>
        <w:tblPrEx>
          <w:shd w:val="clear" w:color="auto" w:fill="ceddeb"/>
        </w:tblPrEx>
        <w:trPr>
          <w:trHeight w:val="251"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b w:val="1"/>
                <w:bCs w:val="1"/>
                <w:sz w:val="22"/>
                <w:szCs w:val="22"/>
                <w:rtl w:val="0"/>
                <w:lang w:val="en-US"/>
              </w:rPr>
              <w:t>Time line</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b w:val="1"/>
                <w:bCs w:val="1"/>
                <w:sz w:val="22"/>
                <w:szCs w:val="22"/>
                <w:rtl w:val="0"/>
                <w:lang w:val="en-US"/>
              </w:rPr>
              <w:t>Activities</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b w:val="1"/>
                <w:bCs w:val="1"/>
                <w:sz w:val="22"/>
                <w:szCs w:val="22"/>
                <w:rtl w:val="0"/>
                <w:lang w:val="en-US"/>
              </w:rPr>
              <w:t>How/Where/For</w:t>
            </w:r>
          </w:p>
        </w:tc>
      </w:tr>
      <w:tr>
        <w:tblPrEx>
          <w:shd w:val="clear" w:color="auto" w:fill="ceddeb"/>
        </w:tblPrEx>
        <w:trPr>
          <w:trHeight w:val="2079"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b w:val="1"/>
                <w:bCs w:val="1"/>
                <w:sz w:val="22"/>
                <w:szCs w:val="22"/>
                <w:rtl w:val="0"/>
                <w:lang w:val="en-US"/>
              </w:rPr>
              <w:t>3 Weeks</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numPr>
                <w:ilvl w:val="0"/>
                <w:numId w:val="7"/>
              </w:numPr>
              <w:rPr>
                <w:sz w:val="22"/>
                <w:szCs w:val="22"/>
                <w:lang w:val="en-US"/>
              </w:rPr>
            </w:pPr>
            <w:r>
              <w:rPr>
                <w:sz w:val="22"/>
                <w:szCs w:val="22"/>
                <w:rtl w:val="0"/>
                <w:lang w:val="en-US"/>
              </w:rPr>
              <w:t>Find an agent</w:t>
            </w:r>
          </w:p>
          <w:p>
            <w:pPr>
              <w:pStyle w:val="Corps B"/>
              <w:numPr>
                <w:ilvl w:val="0"/>
                <w:numId w:val="7"/>
              </w:numPr>
              <w:bidi w:val="0"/>
              <w:ind w:right="0"/>
              <w:jc w:val="left"/>
              <w:rPr>
                <w:sz w:val="22"/>
                <w:szCs w:val="22"/>
                <w:rtl w:val="0"/>
                <w:lang w:val="en-US"/>
              </w:rPr>
            </w:pPr>
            <w:r>
              <w:rPr>
                <w:sz w:val="22"/>
                <w:szCs w:val="22"/>
                <w:rtl w:val="0"/>
                <w:lang w:val="en-US"/>
              </w:rPr>
              <w:t>Contrat</w:t>
            </w:r>
          </w:p>
          <w:p>
            <w:pPr>
              <w:pStyle w:val="Corps B"/>
              <w:numPr>
                <w:ilvl w:val="0"/>
                <w:numId w:val="7"/>
              </w:numPr>
              <w:bidi w:val="0"/>
              <w:ind w:right="0"/>
              <w:jc w:val="left"/>
              <w:rPr>
                <w:sz w:val="22"/>
                <w:szCs w:val="22"/>
                <w:rtl w:val="0"/>
                <w:lang w:val="en-US"/>
              </w:rPr>
            </w:pPr>
            <w:r>
              <w:rPr>
                <w:sz w:val="22"/>
                <w:szCs w:val="22"/>
                <w:rtl w:val="0"/>
                <w:lang w:val="en-US"/>
              </w:rPr>
              <w:t>Discuss all the terms with the agent</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rPr>
                <w:rStyle w:val="Aucun"/>
                <w:sz w:val="22"/>
                <w:szCs w:val="22"/>
              </w:rPr>
            </w:pPr>
            <w:r>
              <w:rPr>
                <w:sz w:val="22"/>
                <w:szCs w:val="22"/>
                <w:rtl w:val="0"/>
                <w:lang w:val="en-US"/>
              </w:rPr>
              <w:t>-</w:t>
            </w:r>
            <w:r>
              <w:rPr>
                <w:rStyle w:val="Hyperlink.0"/>
                <w:sz w:val="22"/>
                <w:szCs w:val="22"/>
              </w:rPr>
              <w:fldChar w:fldCharType="begin" w:fldLock="0"/>
            </w:r>
            <w:r>
              <w:rPr>
                <w:rStyle w:val="Hyperlink.0"/>
                <w:sz w:val="22"/>
                <w:szCs w:val="22"/>
              </w:rPr>
              <w:instrText xml:space="preserve"> HYPERLINK "http://www.linkedin.com/groups/UK-Furniture-Agents-4073442"</w:instrText>
            </w:r>
            <w:r>
              <w:rPr>
                <w:rStyle w:val="Hyperlink.0"/>
                <w:sz w:val="22"/>
                <w:szCs w:val="22"/>
              </w:rPr>
              <w:fldChar w:fldCharType="separate" w:fldLock="0"/>
            </w:r>
            <w:r>
              <w:rPr>
                <w:rStyle w:val="Hyperlink.0"/>
                <w:sz w:val="22"/>
                <w:szCs w:val="22"/>
                <w:rtl w:val="0"/>
                <w:lang w:val="en-US"/>
              </w:rPr>
              <w:t>http://www.linkedin.com/groups/UK-Furniture-Agents-4073442</w:t>
            </w:r>
            <w:r>
              <w:rPr>
                <w:sz w:val="22"/>
                <w:szCs w:val="22"/>
              </w:rPr>
              <w:fldChar w:fldCharType="end" w:fldLock="0"/>
            </w:r>
          </w:p>
          <w:p>
            <w:pPr>
              <w:pStyle w:val="Corps B"/>
              <w:bidi w:val="0"/>
              <w:ind w:left="0" w:right="0" w:firstLine="0"/>
              <w:jc w:val="left"/>
              <w:rPr>
                <w:rStyle w:val="Aucun"/>
                <w:rFonts w:ascii="Calibri" w:cs="Calibri" w:hAnsi="Calibri" w:eastAsia="Calibri"/>
                <w:sz w:val="22"/>
                <w:szCs w:val="22"/>
                <w:rtl w:val="0"/>
              </w:rPr>
            </w:pPr>
            <w:r>
              <w:rPr>
                <w:rStyle w:val="Aucun"/>
                <w:rFonts w:ascii="Times New Roman" w:hAnsi="Times New Roman"/>
                <w:sz w:val="22"/>
                <w:szCs w:val="22"/>
                <w:rtl w:val="0"/>
                <w:lang w:val="en-US"/>
              </w:rPr>
              <w:t>-</w:t>
            </w:r>
            <w:r>
              <w:rPr>
                <w:rStyle w:val="Hyperlink.1"/>
                <w:rFonts w:ascii="Calibri" w:cs="Calibri" w:hAnsi="Calibri" w:eastAsia="Calibri"/>
                <w:sz w:val="22"/>
                <w:szCs w:val="22"/>
              </w:rPr>
              <w:fldChar w:fldCharType="begin" w:fldLock="0"/>
            </w:r>
            <w:r>
              <w:rPr>
                <w:rStyle w:val="Hyperlink.1"/>
                <w:rFonts w:ascii="Calibri" w:cs="Calibri" w:hAnsi="Calibri" w:eastAsia="Calibri"/>
                <w:sz w:val="22"/>
                <w:szCs w:val="22"/>
              </w:rPr>
              <w:instrText xml:space="preserve"> HYPERLINK "http://www.biztradeshows.com/unitedkingdom/unitedkingdom-tradeshows.mp?industry=furniture-shows"</w:instrText>
            </w:r>
            <w:r>
              <w:rPr>
                <w:rStyle w:val="Hyperlink.1"/>
                <w:rFonts w:ascii="Calibri" w:cs="Calibri" w:hAnsi="Calibri" w:eastAsia="Calibri"/>
                <w:sz w:val="22"/>
                <w:szCs w:val="22"/>
              </w:rPr>
              <w:fldChar w:fldCharType="separate" w:fldLock="0"/>
            </w:r>
            <w:r>
              <w:rPr>
                <w:rStyle w:val="Hyperlink.1"/>
                <w:rFonts w:ascii="Calibri" w:hAnsi="Calibri"/>
                <w:sz w:val="22"/>
                <w:szCs w:val="22"/>
                <w:rtl w:val="0"/>
                <w:lang w:val="en-US"/>
              </w:rPr>
              <w:t>http://www.biztradeshows.com/unitedkingdom/unitedkingdom-tradeshows.mp?industry=furniture-shows</w:t>
            </w:r>
            <w:r>
              <w:rPr>
                <w:rFonts w:ascii="Calibri" w:cs="Calibri" w:hAnsi="Calibri" w:eastAsia="Calibri"/>
                <w:sz w:val="22"/>
                <w:szCs w:val="22"/>
              </w:rPr>
              <w:fldChar w:fldCharType="end" w:fldLock="0"/>
            </w:r>
            <w:r>
              <w:rPr>
                <w:rStyle w:val="Aucun"/>
                <w:rFonts w:ascii="Calibri" w:hAnsi="Calibri"/>
                <w:sz w:val="22"/>
                <w:szCs w:val="22"/>
                <w:rtl w:val="0"/>
                <w:lang w:val="en-US"/>
              </w:rPr>
              <w:t>)</w:t>
            </w:r>
          </w:p>
          <w:p>
            <w:pPr>
              <w:pStyle w:val="Corps B"/>
            </w:pPr>
            <w:r>
              <w:rPr>
                <w:rStyle w:val="Aucun"/>
                <w:rFonts w:ascii="Calibri" w:hAnsi="Calibri"/>
                <w:sz w:val="22"/>
                <w:szCs w:val="22"/>
                <w:rtl w:val="0"/>
                <w:lang w:val="en-US"/>
              </w:rPr>
              <w:t xml:space="preserve">Canadian </w:t>
            </w:r>
            <w:r>
              <w:rPr>
                <w:rStyle w:val="Aucun"/>
                <w:rFonts w:cs="Arial Unicode MS" w:eastAsia="Arial Unicode MS"/>
                <w:sz w:val="22"/>
                <w:szCs w:val="22"/>
                <w:rtl w:val="0"/>
                <w:lang w:val="en-US"/>
              </w:rPr>
              <w:t xml:space="preserve">High commission in Lodon: </w:t>
            </w:r>
            <w:r>
              <w:rPr>
                <w:rStyle w:val="Aucun"/>
                <w:rFonts w:ascii="Cambria" w:hAnsi="Cambria"/>
                <w:sz w:val="22"/>
                <w:szCs w:val="22"/>
                <w:rtl w:val="0"/>
              </w:rPr>
              <w:t>+44 20 7004 6000</w:t>
            </w:r>
          </w:p>
        </w:tc>
      </w:tr>
      <w:tr>
        <w:tblPrEx>
          <w:shd w:val="clear" w:color="auto" w:fill="ceddeb"/>
        </w:tblPrEx>
        <w:trPr>
          <w:trHeight w:val="1000"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rStyle w:val="Aucun"/>
                <w:b w:val="1"/>
                <w:bCs w:val="1"/>
                <w:sz w:val="22"/>
                <w:szCs w:val="22"/>
                <w:rtl w:val="0"/>
                <w:lang w:val="en-US"/>
              </w:rPr>
              <w:t>1 Week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pPr>
            <w:r>
              <w:rPr>
                <w:rStyle w:val="Aucun"/>
                <w:rFonts w:cs="Arial Unicode MS" w:eastAsia="Arial Unicode MS"/>
                <w:sz w:val="22"/>
                <w:szCs w:val="22"/>
                <w:rtl w:val="0"/>
                <w:lang w:val="en-US"/>
              </w:rPr>
              <w:t>-Contact Export Development Canada</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numPr>
                <w:ilvl w:val="0"/>
                <w:numId w:val="8"/>
              </w:numPr>
              <w:rPr>
                <w:rStyle w:val="Aucun"/>
                <w:sz w:val="22"/>
                <w:szCs w:val="22"/>
                <w:lang w:val="en-US"/>
              </w:rPr>
            </w:pPr>
            <w:r>
              <w:rPr>
                <w:rStyle w:val="Aucun"/>
                <w:sz w:val="22"/>
                <w:szCs w:val="22"/>
                <w:rtl w:val="0"/>
                <w:lang w:val="en-US"/>
              </w:rPr>
              <w:t>Insurance</w:t>
            </w:r>
          </w:p>
          <w:p>
            <w:pPr>
              <w:pStyle w:val="Corps B"/>
              <w:numPr>
                <w:ilvl w:val="0"/>
                <w:numId w:val="8"/>
              </w:numPr>
              <w:bidi w:val="0"/>
              <w:ind w:right="0"/>
              <w:jc w:val="left"/>
              <w:rPr>
                <w:rStyle w:val="Aucun"/>
                <w:sz w:val="22"/>
                <w:szCs w:val="22"/>
                <w:rtl w:val="0"/>
                <w:lang w:val="en-US"/>
              </w:rPr>
            </w:pPr>
            <w:r>
              <w:rPr>
                <w:rStyle w:val="Aucun"/>
                <w:sz w:val="22"/>
                <w:szCs w:val="22"/>
                <w:rtl w:val="0"/>
                <w:lang w:val="en-US"/>
              </w:rPr>
              <w:t>Documents related to international trades</w:t>
            </w:r>
          </w:p>
          <w:p>
            <w:pPr>
              <w:pStyle w:val="Corps B"/>
              <w:numPr>
                <w:ilvl w:val="0"/>
                <w:numId w:val="8"/>
              </w:numPr>
              <w:bidi w:val="0"/>
              <w:ind w:right="0"/>
              <w:jc w:val="left"/>
              <w:rPr>
                <w:rStyle w:val="Aucun"/>
                <w:sz w:val="22"/>
                <w:szCs w:val="22"/>
                <w:rtl w:val="0"/>
                <w:lang w:val="en-US"/>
              </w:rPr>
            </w:pPr>
            <w:r>
              <w:rPr>
                <w:rStyle w:val="Aucun"/>
                <w:sz w:val="22"/>
                <w:szCs w:val="22"/>
                <w:rtl w:val="0"/>
                <w:lang w:val="en-US"/>
              </w:rPr>
              <w:t>Finance</w:t>
            </w:r>
          </w:p>
          <w:p>
            <w:pPr>
              <w:pStyle w:val="Corps B"/>
            </w:pPr>
            <w:r>
              <w:rPr>
                <w:rStyle w:val="Aucun"/>
                <w:rFonts w:cs="Arial Unicode MS" w:eastAsia="Arial Unicode MS"/>
                <w:sz w:val="22"/>
                <w:szCs w:val="22"/>
                <w:rtl w:val="0"/>
                <w:lang w:val="en-US"/>
              </w:rPr>
              <w:t>(</w:t>
            </w:r>
            <w:r>
              <w:rPr>
                <w:rStyle w:val="Hyperlink.2"/>
              </w:rPr>
              <w:fldChar w:fldCharType="begin" w:fldLock="0"/>
            </w:r>
            <w:r>
              <w:rPr>
                <w:rStyle w:val="Hyperlink.2"/>
              </w:rPr>
              <w:instrText xml:space="preserve"> HYPERLINK "http://www.edc.ca/Pages/default.aspx"</w:instrText>
            </w:r>
            <w:r>
              <w:rPr>
                <w:rStyle w:val="Hyperlink.2"/>
              </w:rPr>
              <w:fldChar w:fldCharType="separate" w:fldLock="0"/>
            </w:r>
            <w:r>
              <w:rPr>
                <w:rStyle w:val="Hyperlink.2"/>
                <w:rFonts w:cs="Arial Unicode MS" w:eastAsia="Arial Unicode MS"/>
                <w:rtl w:val="0"/>
                <w:lang w:val="en-US"/>
              </w:rPr>
              <w:t>http://www.edc.ca/Pages/default.aspx</w:t>
            </w:r>
            <w:r>
              <w:rPr/>
              <w:fldChar w:fldCharType="end" w:fldLock="0"/>
            </w:r>
            <w:r>
              <w:rPr>
                <w:rStyle w:val="Aucun"/>
                <w:rFonts w:ascii="Calibri" w:hAnsi="Calibri"/>
                <w:sz w:val="22"/>
                <w:szCs w:val="22"/>
                <w:rtl w:val="0"/>
                <w:lang w:val="en-US"/>
              </w:rPr>
              <w:t>)</w:t>
            </w:r>
          </w:p>
        </w:tc>
      </w:tr>
      <w:tr>
        <w:tblPrEx>
          <w:shd w:val="clear" w:color="auto" w:fill="ceddeb"/>
        </w:tblPrEx>
        <w:trPr>
          <w:trHeight w:val="800"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rStyle w:val="Aucun"/>
                <w:b w:val="1"/>
                <w:bCs w:val="1"/>
                <w:sz w:val="22"/>
                <w:szCs w:val="22"/>
                <w:rtl w:val="0"/>
                <w:lang w:val="en-US"/>
              </w:rPr>
              <w:t>2 Weeks</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pPr>
            <w:r>
              <w:rPr>
                <w:rStyle w:val="Aucun"/>
                <w:rFonts w:cs="Arial Unicode MS" w:eastAsia="Arial Unicode MS"/>
                <w:sz w:val="22"/>
                <w:szCs w:val="22"/>
                <w:rtl w:val="0"/>
                <w:lang w:val="en-US"/>
              </w:rPr>
              <w:t>-Expand production</w:t>
            </w:r>
          </w:p>
          <w:p>
            <w:pPr>
              <w:pStyle w:val="Corps B"/>
            </w:pPr>
            <w:r>
              <w:rPr>
                <w:rStyle w:val="Aucun"/>
                <w:rFonts w:cs="Arial Unicode MS" w:eastAsia="Arial Unicode MS"/>
                <w:sz w:val="22"/>
                <w:szCs w:val="22"/>
                <w:rtl w:val="0"/>
                <w:lang w:val="en-US"/>
              </w:rPr>
              <w:t xml:space="preserve">-Acquire timbers </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numPr>
                <w:ilvl w:val="0"/>
                <w:numId w:val="9"/>
              </w:numPr>
              <w:rPr>
                <w:sz w:val="22"/>
                <w:szCs w:val="22"/>
              </w:rPr>
            </w:pPr>
            <w:r>
              <w:rPr>
                <w:rStyle w:val="Hyperlink.0"/>
                <w:sz w:val="22"/>
                <w:szCs w:val="22"/>
              </w:rPr>
              <w:fldChar w:fldCharType="begin" w:fldLock="0"/>
            </w:r>
            <w:r>
              <w:rPr>
                <w:rStyle w:val="Hyperlink.0"/>
                <w:sz w:val="22"/>
                <w:szCs w:val="22"/>
              </w:rPr>
              <w:instrText xml:space="preserve"> HYPERLINK "http://www.canadiantimber.ca/"</w:instrText>
            </w:r>
            <w:r>
              <w:rPr>
                <w:rStyle w:val="Hyperlink.0"/>
                <w:sz w:val="22"/>
                <w:szCs w:val="22"/>
              </w:rPr>
              <w:fldChar w:fldCharType="separate" w:fldLock="0"/>
            </w:r>
            <w:r>
              <w:rPr>
                <w:rStyle w:val="Hyperlink.0"/>
                <w:sz w:val="22"/>
                <w:szCs w:val="22"/>
                <w:rtl w:val="0"/>
                <w:lang w:val="en-US"/>
              </w:rPr>
              <w:t>http://www.canadiantimber.ca/</w:t>
            </w:r>
            <w:r>
              <w:rPr>
                <w:sz w:val="22"/>
                <w:szCs w:val="22"/>
              </w:rPr>
              <w:fldChar w:fldCharType="end" w:fldLock="0"/>
            </w:r>
          </w:p>
          <w:p>
            <w:pPr>
              <w:pStyle w:val="Corps B"/>
              <w:numPr>
                <w:ilvl w:val="0"/>
                <w:numId w:val="9"/>
              </w:numPr>
              <w:bidi w:val="0"/>
              <w:ind w:right="0"/>
              <w:jc w:val="left"/>
              <w:rPr>
                <w:sz w:val="22"/>
                <w:szCs w:val="22"/>
                <w:rtl w:val="0"/>
              </w:rPr>
            </w:pPr>
            <w:r>
              <w:rPr>
                <w:rStyle w:val="Hyperlink.0"/>
                <w:sz w:val="22"/>
                <w:szCs w:val="22"/>
              </w:rPr>
              <w:fldChar w:fldCharType="begin" w:fldLock="0"/>
            </w:r>
            <w:r>
              <w:rPr>
                <w:rStyle w:val="Hyperlink.0"/>
                <w:sz w:val="22"/>
                <w:szCs w:val="22"/>
              </w:rPr>
              <w:instrText xml:space="preserve"> HYPERLINK "http://www.dickslumber.com/lumber_wood/timbers.asp"</w:instrText>
            </w:r>
            <w:r>
              <w:rPr>
                <w:rStyle w:val="Hyperlink.0"/>
                <w:sz w:val="22"/>
                <w:szCs w:val="22"/>
              </w:rPr>
              <w:fldChar w:fldCharType="separate" w:fldLock="0"/>
            </w:r>
            <w:r>
              <w:rPr>
                <w:rStyle w:val="Hyperlink.0"/>
                <w:sz w:val="22"/>
                <w:szCs w:val="22"/>
                <w:rtl w:val="0"/>
                <w:lang w:val="en-US"/>
              </w:rPr>
              <w:t>http://www.dickslumber.com/lumber_wood/timbers.asp</w:t>
            </w:r>
            <w:r>
              <w:rPr>
                <w:sz w:val="22"/>
                <w:szCs w:val="22"/>
              </w:rPr>
              <w:fldChar w:fldCharType="end" w:fldLock="0"/>
            </w:r>
          </w:p>
        </w:tc>
      </w:tr>
      <w:tr>
        <w:tblPrEx>
          <w:shd w:val="clear" w:color="auto" w:fill="ceddeb"/>
        </w:tblPrEx>
        <w:trPr>
          <w:trHeight w:val="1320"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rStyle w:val="Aucun"/>
                <w:b w:val="1"/>
                <w:bCs w:val="1"/>
                <w:sz w:val="22"/>
                <w:szCs w:val="22"/>
                <w:rtl w:val="0"/>
                <w:lang w:val="en-US"/>
              </w:rPr>
              <w:t>1 Week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pPr>
            <w:r>
              <w:rPr>
                <w:rStyle w:val="Aucun"/>
                <w:rFonts w:cs="Arial Unicode MS" w:eastAsia="Arial Unicode MS"/>
                <w:sz w:val="22"/>
                <w:szCs w:val="22"/>
                <w:rtl w:val="0"/>
                <w:lang w:val="en-US"/>
              </w:rPr>
              <w:t>-Freight forwarder</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numPr>
                <w:ilvl w:val="0"/>
                <w:numId w:val="10"/>
              </w:numPr>
              <w:rPr>
                <w:sz w:val="22"/>
                <w:szCs w:val="22"/>
              </w:rPr>
            </w:pPr>
            <w:r>
              <w:rPr>
                <w:rStyle w:val="Hyperlink.0"/>
                <w:sz w:val="22"/>
                <w:szCs w:val="22"/>
              </w:rPr>
              <w:fldChar w:fldCharType="begin" w:fldLock="0"/>
            </w:r>
            <w:r>
              <w:rPr>
                <w:rStyle w:val="Hyperlink.0"/>
                <w:sz w:val="22"/>
                <w:szCs w:val="22"/>
              </w:rPr>
              <w:instrText xml:space="preserve"> HYPERLINK "http://www.gbsfreight.co.uk/"</w:instrText>
            </w:r>
            <w:r>
              <w:rPr>
                <w:rStyle w:val="Hyperlink.0"/>
                <w:sz w:val="22"/>
                <w:szCs w:val="22"/>
              </w:rPr>
              <w:fldChar w:fldCharType="separate" w:fldLock="0"/>
            </w:r>
            <w:r>
              <w:rPr>
                <w:rStyle w:val="Hyperlink.0"/>
                <w:sz w:val="22"/>
                <w:szCs w:val="22"/>
                <w:rtl w:val="0"/>
                <w:lang w:val="en-US"/>
              </w:rPr>
              <w:t>http://www.gbsfreight.co.uk/</w:t>
            </w:r>
            <w:r>
              <w:rPr>
                <w:sz w:val="22"/>
                <w:szCs w:val="22"/>
              </w:rPr>
              <w:fldChar w:fldCharType="end" w:fldLock="0"/>
            </w:r>
            <w:r>
              <w:rPr>
                <w:rStyle w:val="Aucun"/>
                <w:rFonts w:ascii="Calibri" w:hAnsi="Calibri"/>
                <w:sz w:val="22"/>
                <w:szCs w:val="22"/>
                <w:rtl w:val="0"/>
                <w:lang w:val="en-US"/>
              </w:rPr>
              <w:t xml:space="preserve"> : GBS</w:t>
            </w:r>
          </w:p>
          <w:p>
            <w:pPr>
              <w:pStyle w:val="Corps B"/>
              <w:numPr>
                <w:ilvl w:val="0"/>
                <w:numId w:val="10"/>
              </w:numPr>
              <w:bidi w:val="0"/>
              <w:ind w:right="0"/>
              <w:jc w:val="left"/>
              <w:rPr>
                <w:sz w:val="22"/>
                <w:szCs w:val="22"/>
                <w:rtl w:val="0"/>
              </w:rPr>
            </w:pPr>
            <w:r>
              <w:rPr>
                <w:rStyle w:val="Hyperlink.0"/>
                <w:sz w:val="22"/>
                <w:szCs w:val="22"/>
              </w:rPr>
              <w:fldChar w:fldCharType="begin" w:fldLock="0"/>
            </w:r>
            <w:r>
              <w:rPr>
                <w:rStyle w:val="Hyperlink.0"/>
                <w:sz w:val="22"/>
                <w:szCs w:val="22"/>
              </w:rPr>
              <w:instrText xml:space="preserve"> HYPERLINK "http://www.freightnet.com/directory.php"</w:instrText>
            </w:r>
            <w:r>
              <w:rPr>
                <w:rStyle w:val="Hyperlink.0"/>
                <w:sz w:val="22"/>
                <w:szCs w:val="22"/>
              </w:rPr>
              <w:fldChar w:fldCharType="separate" w:fldLock="0"/>
            </w:r>
            <w:r>
              <w:rPr>
                <w:rStyle w:val="Hyperlink.0"/>
                <w:sz w:val="22"/>
                <w:szCs w:val="22"/>
                <w:rtl w:val="0"/>
                <w:lang w:val="en-US"/>
              </w:rPr>
              <w:t>http://www.freightnet.com/directory.php</w:t>
            </w:r>
            <w:r>
              <w:rPr>
                <w:sz w:val="22"/>
                <w:szCs w:val="22"/>
              </w:rPr>
              <w:fldChar w:fldCharType="end" w:fldLock="0"/>
            </w:r>
            <w:r>
              <w:rPr>
                <w:rStyle w:val="Aucun"/>
                <w:rFonts w:ascii="Calibri" w:hAnsi="Calibri"/>
                <w:sz w:val="22"/>
                <w:szCs w:val="22"/>
                <w:rtl w:val="0"/>
                <w:lang w:val="en-US"/>
              </w:rPr>
              <w:t xml:space="preserve"> : Freight net</w:t>
            </w:r>
          </w:p>
          <w:p>
            <w:pPr>
              <w:pStyle w:val="Corps B"/>
              <w:numPr>
                <w:ilvl w:val="0"/>
                <w:numId w:val="10"/>
              </w:numPr>
              <w:bidi w:val="0"/>
              <w:ind w:right="0"/>
              <w:jc w:val="left"/>
              <w:rPr>
                <w:sz w:val="22"/>
                <w:szCs w:val="22"/>
                <w:rtl w:val="0"/>
              </w:rPr>
            </w:pPr>
            <w:r>
              <w:rPr>
                <w:rStyle w:val="Hyperlink.0"/>
                <w:sz w:val="22"/>
                <w:szCs w:val="22"/>
              </w:rPr>
              <w:fldChar w:fldCharType="begin" w:fldLock="0"/>
            </w:r>
            <w:r>
              <w:rPr>
                <w:rStyle w:val="Hyperlink.0"/>
                <w:sz w:val="22"/>
                <w:szCs w:val="22"/>
              </w:rPr>
              <w:instrText xml:space="preserve"> HYPERLINK "http://www.jctrans.net/Company/List_0__CANADA__0_3__2.html"</w:instrText>
            </w:r>
            <w:r>
              <w:rPr>
                <w:rStyle w:val="Hyperlink.0"/>
                <w:sz w:val="22"/>
                <w:szCs w:val="22"/>
              </w:rPr>
              <w:fldChar w:fldCharType="separate" w:fldLock="0"/>
            </w:r>
            <w:r>
              <w:rPr>
                <w:rStyle w:val="Hyperlink.0"/>
                <w:sz w:val="22"/>
                <w:szCs w:val="22"/>
                <w:rtl w:val="0"/>
                <w:lang w:val="en-US"/>
              </w:rPr>
              <w:t>http://www.jctrans.net/Company/List_0__CANADA__0_3__2.html</w:t>
            </w:r>
            <w:r>
              <w:rPr>
                <w:sz w:val="22"/>
                <w:szCs w:val="22"/>
              </w:rPr>
              <w:fldChar w:fldCharType="end" w:fldLock="0"/>
            </w:r>
            <w:r>
              <w:rPr>
                <w:rStyle w:val="Aucun"/>
                <w:rFonts w:ascii="Calibri" w:hAnsi="Calibri"/>
                <w:sz w:val="22"/>
                <w:szCs w:val="22"/>
                <w:rtl w:val="0"/>
                <w:lang w:val="en-US"/>
              </w:rPr>
              <w:t xml:space="preserve"> : JC trans</w:t>
            </w:r>
          </w:p>
        </w:tc>
      </w:tr>
      <w:tr>
        <w:tblPrEx>
          <w:shd w:val="clear" w:color="auto" w:fill="ceddeb"/>
        </w:tblPrEx>
        <w:trPr>
          <w:trHeight w:val="1320" w:hRule="atLeast"/>
        </w:trPr>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jc w:val="center"/>
            </w:pPr>
            <w:r>
              <w:rPr>
                <w:rStyle w:val="Aucun"/>
                <w:b w:val="1"/>
                <w:bCs w:val="1"/>
                <w:sz w:val="22"/>
                <w:szCs w:val="22"/>
                <w:rtl w:val="0"/>
                <w:lang w:val="en-US"/>
              </w:rPr>
              <w:t xml:space="preserve">1 Week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pPr>
            <w:r>
              <w:rPr>
                <w:rStyle w:val="Aucun"/>
                <w:rFonts w:cs="Arial Unicode MS" w:eastAsia="Arial Unicode MS"/>
                <w:sz w:val="22"/>
                <w:szCs w:val="22"/>
                <w:rtl w:val="0"/>
                <w:lang w:val="en-US"/>
              </w:rPr>
              <w:t>-Website</w:t>
            </w:r>
          </w:p>
        </w:tc>
        <w:tc>
          <w:tcPr>
            <w:tcW w:type="dxa" w:w="48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s B"/>
              <w:numPr>
                <w:ilvl w:val="0"/>
                <w:numId w:val="11"/>
              </w:numPr>
              <w:rPr>
                <w:sz w:val="22"/>
                <w:szCs w:val="22"/>
              </w:rPr>
            </w:pPr>
            <w:r>
              <w:rPr>
                <w:rStyle w:val="Hyperlink.0"/>
                <w:sz w:val="22"/>
                <w:szCs w:val="22"/>
              </w:rPr>
              <w:fldChar w:fldCharType="begin" w:fldLock="0"/>
            </w:r>
            <w:r>
              <w:rPr>
                <w:rStyle w:val="Hyperlink.0"/>
                <w:sz w:val="22"/>
                <w:szCs w:val="22"/>
              </w:rPr>
              <w:instrText xml:space="preserve"> HYPERLINK "http://www.globalwebsitecreations.com/"</w:instrText>
            </w:r>
            <w:r>
              <w:rPr>
                <w:rStyle w:val="Hyperlink.0"/>
                <w:sz w:val="22"/>
                <w:szCs w:val="22"/>
              </w:rPr>
              <w:fldChar w:fldCharType="separate" w:fldLock="0"/>
            </w:r>
            <w:r>
              <w:rPr>
                <w:rStyle w:val="Hyperlink.0"/>
                <w:sz w:val="22"/>
                <w:szCs w:val="22"/>
                <w:rtl w:val="0"/>
                <w:lang w:val="en-US"/>
              </w:rPr>
              <w:t>http://www.globalwebsitecreations.com/</w:t>
            </w:r>
            <w:r>
              <w:rPr>
                <w:sz w:val="22"/>
                <w:szCs w:val="22"/>
              </w:rPr>
              <w:fldChar w:fldCharType="end" w:fldLock="0"/>
            </w:r>
          </w:p>
          <w:p>
            <w:pPr>
              <w:pStyle w:val="Corps B"/>
              <w:numPr>
                <w:ilvl w:val="0"/>
                <w:numId w:val="11"/>
              </w:numPr>
              <w:bidi w:val="0"/>
              <w:ind w:right="0"/>
              <w:jc w:val="left"/>
              <w:rPr>
                <w:sz w:val="22"/>
                <w:szCs w:val="22"/>
                <w:rtl w:val="0"/>
              </w:rPr>
            </w:pPr>
            <w:r>
              <w:rPr>
                <w:rStyle w:val="Hyperlink.0"/>
                <w:sz w:val="22"/>
                <w:szCs w:val="22"/>
              </w:rPr>
              <w:fldChar w:fldCharType="begin" w:fldLock="0"/>
            </w:r>
            <w:r>
              <w:rPr>
                <w:rStyle w:val="Hyperlink.0"/>
                <w:sz w:val="22"/>
                <w:szCs w:val="22"/>
              </w:rPr>
              <w:instrText xml:space="preserve"> HYPERLINK "http://canada.topseos.com/rankings-of-best-web-design-companies"</w:instrText>
            </w:r>
            <w:r>
              <w:rPr>
                <w:rStyle w:val="Hyperlink.0"/>
                <w:sz w:val="22"/>
                <w:szCs w:val="22"/>
              </w:rPr>
              <w:fldChar w:fldCharType="separate" w:fldLock="0"/>
            </w:r>
            <w:r>
              <w:rPr>
                <w:rStyle w:val="Hyperlink.0"/>
                <w:sz w:val="22"/>
                <w:szCs w:val="22"/>
                <w:rtl w:val="0"/>
                <w:lang w:val="en-US"/>
              </w:rPr>
              <w:t>http://canada.topseos.com/rankings-of-best-web-design-companies</w:t>
            </w:r>
            <w:r>
              <w:rPr>
                <w:sz w:val="22"/>
                <w:szCs w:val="22"/>
              </w:rPr>
              <w:fldChar w:fldCharType="end" w:fldLock="0"/>
            </w:r>
          </w:p>
          <w:p>
            <w:pPr>
              <w:pStyle w:val="Corps B"/>
              <w:numPr>
                <w:ilvl w:val="0"/>
                <w:numId w:val="11"/>
              </w:numPr>
              <w:bidi w:val="0"/>
              <w:ind w:right="0"/>
              <w:jc w:val="left"/>
              <w:rPr>
                <w:sz w:val="22"/>
                <w:szCs w:val="22"/>
                <w:rtl w:val="0"/>
              </w:rPr>
            </w:pPr>
            <w:r>
              <w:rPr>
                <w:rStyle w:val="Hyperlink.0"/>
                <w:sz w:val="22"/>
                <w:szCs w:val="22"/>
              </w:rPr>
              <w:fldChar w:fldCharType="begin" w:fldLock="0"/>
            </w:r>
            <w:r>
              <w:rPr>
                <w:rStyle w:val="Hyperlink.0"/>
                <w:sz w:val="22"/>
                <w:szCs w:val="22"/>
              </w:rPr>
              <w:instrText xml:space="preserve"> HYPERLINK "http://www.pixelera.com/?gclid=CIfUj4G75rICFXPNOgodvToA_g"</w:instrText>
            </w:r>
            <w:r>
              <w:rPr>
                <w:rStyle w:val="Hyperlink.0"/>
                <w:sz w:val="22"/>
                <w:szCs w:val="22"/>
              </w:rPr>
              <w:fldChar w:fldCharType="separate" w:fldLock="0"/>
            </w:r>
            <w:r>
              <w:rPr>
                <w:rStyle w:val="Hyperlink.0"/>
                <w:sz w:val="22"/>
                <w:szCs w:val="22"/>
                <w:rtl w:val="0"/>
                <w:lang w:val="en-US"/>
              </w:rPr>
              <w:t>http://www.pixelera.com/?gclid=CIfUj4G75rICFXPNOgodvToA_g</w:t>
            </w:r>
            <w:r>
              <w:rPr>
                <w:sz w:val="22"/>
                <w:szCs w:val="22"/>
              </w:rPr>
              <w:fldChar w:fldCharType="end" w:fldLock="0"/>
            </w:r>
          </w:p>
        </w:tc>
      </w:tr>
    </w:tbl>
    <w:p>
      <w:pPr>
        <w:pStyle w:val="Corps B"/>
        <w:widowControl w:val="0"/>
        <w:ind w:left="108" w:hanging="108"/>
        <w:rPr>
          <w:rStyle w:val="Aucun"/>
          <w:rFonts w:ascii="Cambria" w:cs="Cambria" w:hAnsi="Cambria" w:eastAsia="Cambria"/>
          <w:b w:val="1"/>
          <w:bCs w:val="1"/>
          <w:sz w:val="22"/>
          <w:szCs w:val="22"/>
        </w:rPr>
      </w:pPr>
    </w:p>
    <w:p>
      <w:pPr>
        <w:pStyle w:val="Par défaut 1 *"/>
      </w:pPr>
    </w:p>
    <w:p>
      <w:pPr>
        <w:pStyle w:val="Corps B"/>
        <w:spacing w:after="200" w:line="276" w:lineRule="auto"/>
        <w:rPr>
          <w:rFonts w:ascii="Calibri" w:cs="Calibri" w:hAnsi="Calibri" w:eastAsia="Calibri"/>
          <w:sz w:val="22"/>
          <w:szCs w:val="22"/>
          <w:lang w:val="en-US"/>
        </w:rPr>
      </w:pPr>
    </w:p>
    <w:p>
      <w:pPr>
        <w:pStyle w:val="Corps B"/>
        <w:spacing w:after="200" w:line="276" w:lineRule="auto"/>
        <w:jc w:val="right"/>
        <w:rPr>
          <w:rFonts w:ascii="Calibri" w:cs="Calibri" w:hAnsi="Calibri" w:eastAsia="Calibri"/>
          <w:b w:val="1"/>
          <w:bCs w:val="1"/>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rPr>
          <w:rFonts w:ascii="Calibri" w:cs="Calibri" w:hAnsi="Calibri" w:eastAsia="Calibri"/>
          <w:sz w:val="22"/>
          <w:szCs w:val="22"/>
          <w:lang w:val="en-US"/>
        </w:rPr>
      </w:pPr>
    </w:p>
    <w:p>
      <w:pPr>
        <w:pStyle w:val="Corps B"/>
        <w:spacing w:after="200" w:line="276" w:lineRule="auto"/>
        <w:jc w:val="right"/>
        <w:rPr>
          <w:rFonts w:ascii="Calibri" w:cs="Calibri" w:hAnsi="Calibri" w:eastAsia="Calibri"/>
          <w:b w:val="1"/>
          <w:bCs w:val="1"/>
          <w:sz w:val="22"/>
          <w:szCs w:val="22"/>
          <w:lang w:val="en-US"/>
        </w:rPr>
      </w:pPr>
    </w:p>
    <w:p>
      <w:pPr>
        <w:pStyle w:val="Corps B"/>
        <w:spacing w:after="200" w:line="276" w:lineRule="auto"/>
        <w:jc w:val="center"/>
        <w:rPr>
          <w:rStyle w:val="Aucun"/>
          <w:rFonts w:ascii="Cambria" w:cs="Cambria" w:hAnsi="Cambria" w:eastAsia="Cambria"/>
          <w:b w:val="1"/>
          <w:bCs w:val="1"/>
        </w:rPr>
      </w:pPr>
      <w:r>
        <w:rPr>
          <w:rStyle w:val="Aucun"/>
          <w:rFonts w:ascii="Cambria" w:hAnsi="Cambria"/>
          <w:b w:val="1"/>
          <w:bCs w:val="1"/>
          <w:rtl w:val="0"/>
          <w:lang w:val="en-US"/>
        </w:rPr>
        <w:t>9. B</w:t>
      </w:r>
      <w:r>
        <w:rPr>
          <w:rStyle w:val="Aucun"/>
          <w:rFonts w:ascii="Cambria" w:hAnsi="Cambria"/>
          <w:b w:val="1"/>
          <w:bCs w:val="1"/>
          <w:rtl w:val="0"/>
          <w:lang w:val="fr-FR"/>
        </w:rPr>
        <w:t xml:space="preserve">ibliography </w:t>
      </w:r>
    </w:p>
    <w:p>
      <w:pPr>
        <w:pStyle w:val="Corps B"/>
        <w:spacing w:after="200" w:line="276" w:lineRule="auto"/>
        <w:jc w:val="center"/>
        <w:rPr>
          <w:rFonts w:ascii="Cambria" w:cs="Cambria" w:hAnsi="Cambria" w:eastAsia="Cambria"/>
          <w:b w:val="1"/>
          <w:bCs w:val="1"/>
        </w:rPr>
      </w:pPr>
    </w:p>
    <w:p>
      <w:pPr>
        <w:pStyle w:val="Corps B"/>
        <w:spacing w:after="200" w:line="276" w:lineRule="auto"/>
        <w:rPr>
          <w:rStyle w:val="Aucun"/>
          <w:sz w:val="22"/>
          <w:szCs w:val="22"/>
        </w:rPr>
      </w:pPr>
      <w:r>
        <w:rPr>
          <w:rStyle w:val="Aucun"/>
          <w:sz w:val="22"/>
          <w:szCs w:val="22"/>
          <w:rtl w:val="0"/>
          <w:lang w:val="en-US"/>
        </w:rPr>
        <w:t xml:space="preserve">. (2012). home. In Somod furniture. Retrieved 03/10/2012, from </w:t>
      </w:r>
      <w:r>
        <w:rPr>
          <w:rStyle w:val="Hyperlink.3"/>
        </w:rPr>
        <w:fldChar w:fldCharType="begin" w:fldLock="0"/>
      </w:r>
      <w:r>
        <w:rPr>
          <w:rStyle w:val="Hyperlink.3"/>
        </w:rPr>
        <w:instrText xml:space="preserve"> HYPERLINK "http://www.somodfurniture.co.uk/"</w:instrText>
      </w:r>
      <w:r>
        <w:rPr>
          <w:rStyle w:val="Hyperlink.3"/>
        </w:rPr>
        <w:fldChar w:fldCharType="separate" w:fldLock="0"/>
      </w:r>
      <w:r>
        <w:rPr>
          <w:rStyle w:val="Hyperlink.3"/>
          <w:rtl w:val="0"/>
          <w:lang w:val="en-US"/>
        </w:rPr>
        <w:t>http://www.somodfurniture.co.uk/</w:t>
      </w:r>
      <w:r>
        <w:rPr/>
        <w:fldChar w:fldCharType="end" w:fldLock="0"/>
      </w:r>
      <w:r>
        <w:rPr>
          <w:rStyle w:val="Aucun"/>
          <w:sz w:val="22"/>
          <w:szCs w:val="22"/>
          <w:rtl w:val="0"/>
        </w:rPr>
        <w:t>.</w:t>
      </w:r>
    </w:p>
    <w:p>
      <w:pPr>
        <w:pStyle w:val="Corps B"/>
        <w:spacing w:after="200" w:line="276" w:lineRule="auto"/>
        <w:rPr>
          <w:rStyle w:val="Aucun"/>
          <w:sz w:val="22"/>
          <w:szCs w:val="22"/>
        </w:rPr>
      </w:pPr>
      <w:r>
        <w:rPr>
          <w:rStyle w:val="Aucun"/>
          <w:sz w:val="22"/>
          <w:szCs w:val="22"/>
          <w:rtl w:val="0"/>
          <w:lang w:val="en-US"/>
        </w:rPr>
        <w:t xml:space="preserve">. (2010). London - the ideal location for your serviced office. In Serviced Offices London. Retrieved 03/10/2012, from </w:t>
      </w:r>
      <w:r>
        <w:rPr>
          <w:rStyle w:val="Hyperlink.3"/>
        </w:rPr>
        <w:fldChar w:fldCharType="begin" w:fldLock="0"/>
      </w:r>
      <w:r>
        <w:rPr>
          <w:rStyle w:val="Hyperlink.3"/>
        </w:rPr>
        <w:instrText xml:space="preserve"> HYPERLINK "http://www.avanta.co.uk/UK/offices/serviced-offices-london"</w:instrText>
      </w:r>
      <w:r>
        <w:rPr>
          <w:rStyle w:val="Hyperlink.3"/>
        </w:rPr>
        <w:fldChar w:fldCharType="separate" w:fldLock="0"/>
      </w:r>
      <w:r>
        <w:rPr>
          <w:rStyle w:val="Hyperlink.3"/>
          <w:rtl w:val="0"/>
          <w:lang w:val="en-US"/>
        </w:rPr>
        <w:t>http://www.avanta.co.uk/UK/offices/serviced-offices-london</w:t>
      </w:r>
      <w:r>
        <w:rPr/>
        <w:fldChar w:fldCharType="end" w:fldLock="0"/>
      </w:r>
      <w:r>
        <w:rPr>
          <w:rStyle w:val="Aucun"/>
          <w:sz w:val="22"/>
          <w:szCs w:val="22"/>
          <w:rtl w:val="0"/>
        </w:rPr>
        <w:t>.</w:t>
      </w:r>
    </w:p>
    <w:p>
      <w:pPr>
        <w:pStyle w:val="Corps B"/>
        <w:spacing w:after="200" w:line="276" w:lineRule="auto"/>
        <w:rPr>
          <w:rStyle w:val="Aucun"/>
          <w:rFonts w:ascii="Cambria" w:cs="Cambria" w:hAnsi="Cambria" w:eastAsia="Cambria"/>
          <w:b w:val="1"/>
          <w:bCs w:val="1"/>
        </w:rPr>
      </w:pPr>
      <w:r>
        <w:rPr>
          <w:rStyle w:val="Aucun"/>
          <w:sz w:val="22"/>
          <w:szCs w:val="22"/>
          <w:rtl w:val="0"/>
          <w:lang w:val="en-US"/>
        </w:rPr>
        <w:t>. (2012). The UK</w:t>
      </w:r>
      <w:r>
        <w:rPr>
          <w:rStyle w:val="Aucun"/>
          <w:sz w:val="22"/>
          <w:szCs w:val="22"/>
          <w:rtl w:val="0"/>
          <w:lang w:val="en-US"/>
        </w:rPr>
        <w:t>’</w:t>
      </w:r>
      <w:r>
        <w:rPr>
          <w:rStyle w:val="Aucun"/>
          <w:sz w:val="22"/>
          <w:szCs w:val="22"/>
          <w:rtl w:val="0"/>
          <w:lang w:val="en-US"/>
        </w:rPr>
        <w:t xml:space="preserve">s leading specialist in Oriental furniture and Chinese antiques since 2002. In Orchid furniture. Retrieved 03/10/2012, from </w:t>
      </w:r>
      <w:r>
        <w:rPr>
          <w:rStyle w:val="Hyperlink.3"/>
        </w:rPr>
        <w:fldChar w:fldCharType="begin" w:fldLock="0"/>
      </w:r>
      <w:r>
        <w:rPr>
          <w:rStyle w:val="Hyperlink.3"/>
        </w:rPr>
        <w:instrText xml:space="preserve"> HYPERLINK "http://www.orchidfurniture.co.uk/"</w:instrText>
      </w:r>
      <w:r>
        <w:rPr>
          <w:rStyle w:val="Hyperlink.3"/>
        </w:rPr>
        <w:fldChar w:fldCharType="separate" w:fldLock="0"/>
      </w:r>
      <w:r>
        <w:rPr>
          <w:rStyle w:val="Hyperlink.3"/>
          <w:rtl w:val="0"/>
          <w:lang w:val="en-US"/>
        </w:rPr>
        <w:t>http://www.orchidfurniture.co.uk/</w:t>
      </w:r>
      <w:r>
        <w:rPr/>
        <w:fldChar w:fldCharType="end" w:fldLock="0"/>
      </w:r>
      <w:r>
        <w:rPr>
          <w:rStyle w:val="Aucun"/>
          <w:sz w:val="22"/>
          <w:szCs w:val="22"/>
          <w:rtl w:val="0"/>
        </w:rPr>
        <w:t>.</w:t>
      </w:r>
    </w:p>
    <w:p>
      <w:pPr>
        <w:pStyle w:val="Corps B"/>
        <w:spacing w:after="200" w:line="276" w:lineRule="auto"/>
        <w:rPr>
          <w:rStyle w:val="Aucun"/>
          <w:sz w:val="22"/>
          <w:szCs w:val="22"/>
        </w:rPr>
      </w:pPr>
      <w:r>
        <w:rPr>
          <w:rStyle w:val="Aucun"/>
          <w:sz w:val="22"/>
          <w:szCs w:val="22"/>
          <w:rtl w:val="0"/>
          <w:lang w:val="en-US"/>
        </w:rPr>
        <w:t xml:space="preserve">Coral Nafie. (undefined). Before You Buy Wood Furniture. In Interior Decorating. Retrieved 03/10/2012, from </w:t>
      </w:r>
      <w:r>
        <w:rPr>
          <w:rStyle w:val="Hyperlink.4"/>
        </w:rPr>
        <w:fldChar w:fldCharType="begin" w:fldLock="0"/>
      </w:r>
      <w:r>
        <w:rPr>
          <w:rStyle w:val="Hyperlink.4"/>
        </w:rPr>
        <w:instrText xml:space="preserve"> HYPERLINK "http://interiordec.about.com/cs/beforeyoubuy/bb/byb_wood_furnit.htm"</w:instrText>
      </w:r>
      <w:r>
        <w:rPr>
          <w:rStyle w:val="Hyperlink.4"/>
        </w:rPr>
        <w:fldChar w:fldCharType="separate" w:fldLock="0"/>
      </w:r>
      <w:r>
        <w:rPr>
          <w:rStyle w:val="Hyperlink.4"/>
          <w:rtl w:val="0"/>
          <w:lang w:val="en-US"/>
        </w:rPr>
        <w:t>http://interiordec.about.com/cs/beforeyoubuy/bb/byb_wood_furnit.htm</w:t>
      </w:r>
      <w:r>
        <w:rPr/>
        <w:fldChar w:fldCharType="end" w:fldLock="0"/>
      </w:r>
      <w:r>
        <w:rPr>
          <w:rStyle w:val="Aucun"/>
          <w:sz w:val="22"/>
          <w:szCs w:val="22"/>
          <w:rtl w:val="0"/>
          <w:lang w:val="en-US"/>
        </w:rPr>
        <w:t xml:space="preserve"> </w:t>
      </w:r>
    </w:p>
    <w:p>
      <w:pPr>
        <w:pStyle w:val="Corps B"/>
        <w:spacing w:after="200" w:line="276" w:lineRule="auto"/>
        <w:rPr>
          <w:rStyle w:val="Aucun"/>
          <w:sz w:val="22"/>
          <w:szCs w:val="22"/>
        </w:rPr>
      </w:pPr>
      <w:r>
        <w:rPr>
          <w:rStyle w:val="Aucun"/>
          <w:sz w:val="22"/>
          <w:szCs w:val="22"/>
          <w:rtl w:val="0"/>
          <w:lang w:val="en-US"/>
        </w:rPr>
        <w:t xml:space="preserve">undefined. (). Canadian High Commision . In Google. Retrieved 23/09/2012, from </w:t>
      </w:r>
      <w:r>
        <w:rPr>
          <w:rStyle w:val="Hyperlink.4"/>
        </w:rPr>
        <w:fldChar w:fldCharType="begin" w:fldLock="0"/>
      </w:r>
      <w:r>
        <w:rPr>
          <w:rStyle w:val="Hyperlink.4"/>
        </w:rPr>
        <w:instrText xml:space="preserve"> HYPERLINK "https://plus.google.com/111546617434115368283/about?hl=en"</w:instrText>
      </w:r>
      <w:r>
        <w:rPr>
          <w:rStyle w:val="Hyperlink.4"/>
        </w:rPr>
        <w:fldChar w:fldCharType="separate" w:fldLock="0"/>
      </w:r>
      <w:r>
        <w:rPr>
          <w:rStyle w:val="Hyperlink.4"/>
          <w:rtl w:val="0"/>
          <w:lang w:val="en-US"/>
        </w:rPr>
        <w:t>https://plus.google.com/111546617434115368283/about?hl=en</w:t>
      </w:r>
      <w:r>
        <w:rPr/>
        <w:fldChar w:fldCharType="end" w:fldLock="0"/>
      </w:r>
    </w:p>
    <w:p>
      <w:pPr>
        <w:pStyle w:val="Corps B"/>
        <w:spacing w:after="200" w:line="276" w:lineRule="auto"/>
        <w:rPr>
          <w:rStyle w:val="Aucun"/>
          <w:sz w:val="22"/>
          <w:szCs w:val="22"/>
        </w:rPr>
      </w:pPr>
      <w:r>
        <w:rPr>
          <w:rStyle w:val="Aucun"/>
          <w:sz w:val="22"/>
          <w:szCs w:val="22"/>
          <w:rtl w:val="0"/>
          <w:lang w:val="en-US"/>
        </w:rPr>
        <w:t xml:space="preserve">undefined. (2008). Executive Desks. In Brent Cross Office Furniture. Retrieved 23/09/2012, from </w:t>
      </w:r>
      <w:r>
        <w:rPr>
          <w:rStyle w:val="Hyperlink.4"/>
        </w:rPr>
        <w:fldChar w:fldCharType="begin" w:fldLock="0"/>
      </w:r>
      <w:r>
        <w:rPr>
          <w:rStyle w:val="Hyperlink.4"/>
        </w:rPr>
        <w:instrText xml:space="preserve"> HYPERLINK "http://www.bcofficefurniture.com/categories.php?cat_id=2"</w:instrText>
      </w:r>
      <w:r>
        <w:rPr>
          <w:rStyle w:val="Hyperlink.4"/>
        </w:rPr>
        <w:fldChar w:fldCharType="separate" w:fldLock="0"/>
      </w:r>
      <w:r>
        <w:rPr>
          <w:rStyle w:val="Hyperlink.4"/>
          <w:rtl w:val="0"/>
          <w:lang w:val="en-US"/>
        </w:rPr>
        <w:t>http://www.bcofficefurniture.com/categories.php?cat_id=2</w:t>
      </w:r>
      <w:r>
        <w:rPr/>
        <w:fldChar w:fldCharType="end" w:fldLock="0"/>
      </w:r>
    </w:p>
    <w:p>
      <w:pPr>
        <w:pStyle w:val="Corps B"/>
        <w:spacing w:after="200" w:line="276" w:lineRule="auto"/>
        <w:rPr>
          <w:rStyle w:val="Aucun"/>
          <w:sz w:val="22"/>
          <w:szCs w:val="22"/>
        </w:rPr>
      </w:pPr>
      <w:r>
        <w:rPr>
          <w:rStyle w:val="Aucun"/>
          <w:sz w:val="22"/>
          <w:szCs w:val="22"/>
          <w:rtl w:val="0"/>
          <w:lang w:val="en-US"/>
        </w:rPr>
        <w:t xml:space="preserve">undefined. (). Furniture Trade Shows in United Kingdom. In Biztradeshow. Retrieved 23/09/2012, from </w:t>
      </w:r>
      <w:r>
        <w:rPr>
          <w:rStyle w:val="Hyperlink.4"/>
        </w:rPr>
        <w:fldChar w:fldCharType="begin" w:fldLock="0"/>
      </w:r>
      <w:r>
        <w:rPr>
          <w:rStyle w:val="Hyperlink.4"/>
        </w:rPr>
        <w:instrText xml:space="preserve"> HYPERLINK "http://www.biztradeshows.com/unitedkingdom/unitedkingdom-tradeshows.mp?industry=furniture-shows"</w:instrText>
      </w:r>
      <w:r>
        <w:rPr>
          <w:rStyle w:val="Hyperlink.4"/>
        </w:rPr>
        <w:fldChar w:fldCharType="separate" w:fldLock="0"/>
      </w:r>
      <w:r>
        <w:rPr>
          <w:rStyle w:val="Hyperlink.4"/>
          <w:rtl w:val="0"/>
          <w:lang w:val="en-US"/>
        </w:rPr>
        <w:t>http://www.biztradeshows.com/unitedkingdom/unitedkingdom-tradeshows.mp?industry=furniture-shows</w:t>
      </w:r>
      <w:r>
        <w:rPr/>
        <w:fldChar w:fldCharType="end" w:fldLock="0"/>
      </w:r>
    </w:p>
    <w:p>
      <w:pPr>
        <w:pStyle w:val="Corps B"/>
        <w:spacing w:after="200" w:line="276" w:lineRule="auto"/>
        <w:rPr>
          <w:rStyle w:val="Aucun"/>
          <w:sz w:val="22"/>
          <w:szCs w:val="22"/>
        </w:rPr>
      </w:pPr>
      <w:r>
        <w:rPr>
          <w:rStyle w:val="Aucun"/>
          <w:sz w:val="22"/>
          <w:szCs w:val="22"/>
          <w:rtl w:val="0"/>
          <w:lang w:val="en-US"/>
        </w:rPr>
        <w:t xml:space="preserve">undefined. (2009). Hunts Office Furniture and Office Interiors. In Huntoffice. Retrieved 23/09/2012, from </w:t>
      </w:r>
      <w:r>
        <w:rPr>
          <w:rStyle w:val="Hyperlink.4"/>
        </w:rPr>
        <w:fldChar w:fldCharType="begin" w:fldLock="0"/>
      </w:r>
      <w:r>
        <w:rPr>
          <w:rStyle w:val="Hyperlink.4"/>
        </w:rPr>
        <w:instrText xml:space="preserve"> HYPERLINK "http://www.huntsoffice.co.uk/"</w:instrText>
      </w:r>
      <w:r>
        <w:rPr>
          <w:rStyle w:val="Hyperlink.4"/>
        </w:rPr>
        <w:fldChar w:fldCharType="separate" w:fldLock="0"/>
      </w:r>
      <w:r>
        <w:rPr>
          <w:rStyle w:val="Hyperlink.4"/>
          <w:rtl w:val="0"/>
          <w:lang w:val="en-US"/>
        </w:rPr>
        <w:t>http://www.huntsoffice.co.uk/</w:t>
      </w:r>
      <w:r>
        <w:rPr/>
        <w:fldChar w:fldCharType="end" w:fldLock="0"/>
      </w:r>
    </w:p>
    <w:p>
      <w:pPr>
        <w:pStyle w:val="Corps B"/>
        <w:spacing w:after="200" w:line="276" w:lineRule="auto"/>
      </w:pPr>
      <w:r>
        <w:rPr>
          <w:rStyle w:val="Aucun"/>
          <w:sz w:val="22"/>
          <w:szCs w:val="22"/>
          <w:rtl w:val="0"/>
          <w:lang w:val="en-US"/>
        </w:rPr>
        <w:t xml:space="preserve">Satyajit Das. (13 Aug 2011). Eurozone's problems present UK with great risks. In The telegragh. Retrieved 03/10/2012, from </w:t>
      </w:r>
      <w:r>
        <w:rPr>
          <w:rStyle w:val="Hyperlink.4"/>
        </w:rPr>
        <w:fldChar w:fldCharType="begin" w:fldLock="0"/>
      </w:r>
      <w:r>
        <w:rPr>
          <w:rStyle w:val="Hyperlink.4"/>
        </w:rPr>
        <w:instrText xml:space="preserve"> HYPERLINK "http://www.telegraph.co.uk/finance/comment/8700084/Eurozones-problems-present-UK-with-great-risks.html"</w:instrText>
      </w:r>
      <w:r>
        <w:rPr>
          <w:rStyle w:val="Hyperlink.4"/>
        </w:rPr>
        <w:fldChar w:fldCharType="separate" w:fldLock="0"/>
      </w:r>
      <w:r>
        <w:rPr>
          <w:rStyle w:val="Hyperlink.4"/>
          <w:rtl w:val="0"/>
          <w:lang w:val="en-US"/>
        </w:rPr>
        <w:t>http://www.telegraph.co.uk/finance/comment/8700084/Eurozones-problems-present-UK-with-great-risks.html</w:t>
      </w:r>
      <w:r>
        <w:rPr/>
        <w:fldChar w:fldCharType="end" w:fldLock="0"/>
      </w:r>
      <w:r>
        <w:rPr>
          <w:rStyle w:val="Aucun"/>
          <w:sz w:val="22"/>
          <w:szCs w:val="22"/>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bas de pag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bas de pag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yle 1 importé"/>
  </w:abstractNum>
  <w:abstractNum w:abstractNumId="1">
    <w:multiLevelType w:val="hybridMultilevel"/>
    <w:styleLink w:val="Style 1 importé"/>
    <w:lvl w:ilvl="0">
      <w:start w:val="1"/>
      <w:numFmt w:val="decimal"/>
      <w:suff w:val="tab"/>
      <w:lvlText w:val="%1."/>
      <w:lvlJc w:val="left"/>
      <w:pPr>
        <w:ind w:left="71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3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54" w:hanging="271"/>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7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9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14" w:hanging="271"/>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54" w:hanging="35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74" w:hanging="271"/>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ombres"/>
  </w:abstractNum>
  <w:abstractNum w:abstractNumId="3">
    <w:multiLevelType w:val="hybridMultilevel"/>
    <w:styleLink w:val="Nombres"/>
    <w:lvl w:ilvl="0">
      <w:start w:val="1"/>
      <w:numFmt w:val="decimal"/>
      <w:suff w:val="tab"/>
      <w:lvlText w:val="%1."/>
      <w:lvlJc w:val="left"/>
      <w:pPr>
        <w:ind w:left="2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Puces"/>
  </w:abstractNum>
  <w:abstractNum w:abstractNumId="5">
    <w:multiLevelType w:val="hybridMultilevel"/>
    <w:styleLink w:val="Puces"/>
    <w:lvl w:ilvl="0">
      <w:start w:val="1"/>
      <w:numFmt w:val="bullet"/>
      <w:suff w:val="tab"/>
      <w:lvlText w:val="•"/>
      <w:lvlJc w:val="left"/>
      <w:pPr>
        <w:ind w:left="189" w:hanging="189"/>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1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7" w:hanging="25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7" w:hanging="25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7" w:hanging="25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7" w:hanging="25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7" w:hanging="25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7" w:hanging="25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7" w:hanging="25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7" w:hanging="25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7" w:hanging="25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decimal"/>
      <w:suff w:val="tab"/>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7" w:hanging="25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7" w:hanging="25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7" w:hanging="25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français" w:val="‘“(〔[{〈《「『【⦅〘〖«〝︵︷︹︻︽︿﹁﹃﹇﹙﹛﹝｢"/>
  <w:noLineBreaksBefore w:lang="françai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En-tête, bas de page">
    <w:name w:val="En-tête"/>
    <w:next w:val="En-tête, bas de pag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s A A">
    <w:name w:val="Corps A A"/>
    <w:next w:val="Corps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Corps A">
    <w:name w:val="Corps A"/>
    <w:next w:val="Corps A"/>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Corps A B">
    <w:name w:val="Corps A B"/>
    <w:next w:val="Corps A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Style 1 importé">
    <w:name w:val="Style 1 importé"/>
    <w:pPr>
      <w:numPr>
        <w:numId w:val="1"/>
      </w:numPr>
    </w:pPr>
  </w:style>
  <w:style w:type="paragraph" w:styleId="Corps B">
    <w:name w:val="Corps B"/>
    <w:next w:val="Corps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numbering" w:styleId="Nombres">
    <w:name w:val="Nombres"/>
    <w:pPr>
      <w:numPr>
        <w:numId w:val="3"/>
      </w:numPr>
    </w:pPr>
  </w:style>
  <w:style w:type="numbering" w:styleId="Puces">
    <w:name w:val="Puces"/>
    <w:pPr>
      <w:numPr>
        <w:numId w:val="5"/>
      </w:numPr>
    </w:pPr>
  </w:style>
  <w:style w:type="character" w:styleId="Aucun">
    <w:name w:val="Aucun"/>
  </w:style>
  <w:style w:type="character" w:styleId="Hyperlink.0">
    <w:name w:val="Hyperlink.0"/>
    <w:basedOn w:val="Aucun"/>
    <w:next w:val="Hyperlink.0"/>
    <w:rPr>
      <w:rFonts w:ascii="Calibri" w:cs="Calibri" w:hAnsi="Calibri" w:eastAsia="Calibri"/>
      <w:color w:val="0000ff"/>
      <w:u w:val="single" w:color="0000ff"/>
      <w:lang w:val="en-US"/>
    </w:rPr>
  </w:style>
  <w:style w:type="character" w:styleId="Hyperlink.1">
    <w:name w:val="Hyperlink.1"/>
    <w:basedOn w:val="Aucun"/>
    <w:next w:val="Hyperlink.1"/>
    <w:rPr>
      <w:color w:val="0000ff"/>
      <w:u w:val="single" w:color="0000ff"/>
      <w:lang w:val="en-US"/>
    </w:rPr>
  </w:style>
  <w:style w:type="character" w:styleId="Hyperlink.2">
    <w:name w:val="Hyperlink.2"/>
    <w:basedOn w:val="Aucun"/>
    <w:next w:val="Hyperlink.2"/>
    <w:rPr>
      <w:rFonts w:ascii="Calibri" w:cs="Calibri" w:hAnsi="Calibri" w:eastAsia="Calibri"/>
      <w:color w:val="0000ff"/>
      <w:sz w:val="22"/>
      <w:szCs w:val="22"/>
      <w:u w:val="single" w:color="0000ff"/>
      <w:lang w:val="en-US"/>
    </w:rPr>
  </w:style>
  <w:style w:type="paragraph" w:styleId="Par défaut 1 *">
    <w:name w:val="Par défaut 1 *"/>
    <w:next w:val="Par défaut 1 *"/>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3">
    <w:name w:val="Hyperlink.3"/>
    <w:basedOn w:val="Aucun"/>
    <w:next w:val="Hyperlink.3"/>
    <w:rPr>
      <w:color w:val="0000ff"/>
      <w:sz w:val="22"/>
      <w:szCs w:val="22"/>
      <w:u w:val="single" w:color="0000ff"/>
      <w:lang w:val="en-US"/>
    </w:rPr>
  </w:style>
  <w:style w:type="character" w:styleId="Hyperlink.4">
    <w:name w:val="Hyperlink.4"/>
    <w:basedOn w:val="Aucun"/>
    <w:next w:val="Hyperlink.4"/>
    <w:rPr>
      <w:rFonts w:ascii="Calibri" w:cs="Calibri" w:hAnsi="Calibri" w:eastAsia="Calibri"/>
      <w:color w:val="0000ff"/>
      <w:sz w:val="22"/>
      <w:szCs w:val="22"/>
      <w:u w:val="single" w:color="0000ff"/>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