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27BF12" w14:textId="77777777" w:rsidR="008457B9" w:rsidRPr="008457B9" w:rsidRDefault="008457B9" w:rsidP="008457B9">
      <w:pPr>
        <w:pStyle w:val="NoteLevel1"/>
      </w:pPr>
      <w:r>
        <w:rPr>
          <w:b/>
          <w:u w:val="single"/>
        </w:rPr>
        <w:t>Course Objective</w:t>
      </w:r>
    </w:p>
    <w:p w14:paraId="48D9CABD" w14:textId="77777777" w:rsidR="008457B9" w:rsidRDefault="008457B9" w:rsidP="008457B9">
      <w:pPr>
        <w:pStyle w:val="NoteLevel2"/>
      </w:pPr>
      <w:r>
        <w:t>Intro to pharm drug regulation with emphasis on Canadian regulatory activities</w:t>
      </w:r>
    </w:p>
    <w:p w14:paraId="66438D26" w14:textId="77777777" w:rsidR="008457B9" w:rsidRDefault="008457B9" w:rsidP="008457B9">
      <w:pPr>
        <w:pStyle w:val="NoteLevel2"/>
      </w:pPr>
      <w:r>
        <w:t>Introduced to production, testing, and reg. of variety of pharmaceuticals</w:t>
      </w:r>
    </w:p>
    <w:p w14:paraId="488AD880" w14:textId="77777777" w:rsidR="008457B9" w:rsidRDefault="008457B9" w:rsidP="008457B9">
      <w:pPr>
        <w:pStyle w:val="NoteLevel1"/>
      </w:pPr>
    </w:p>
    <w:p w14:paraId="11A07D58" w14:textId="77777777" w:rsidR="008457B9" w:rsidRPr="00E66F5E" w:rsidRDefault="008457B9" w:rsidP="008457B9">
      <w:pPr>
        <w:pStyle w:val="NoteLevel1"/>
        <w:rPr>
          <w:b/>
          <w:u w:val="single"/>
        </w:rPr>
      </w:pPr>
      <w:r w:rsidRPr="00E66F5E">
        <w:rPr>
          <w:b/>
          <w:u w:val="single"/>
        </w:rPr>
        <w:t>Class details</w:t>
      </w:r>
    </w:p>
    <w:p w14:paraId="54F56073" w14:textId="77777777" w:rsidR="008457B9" w:rsidRDefault="008457B9" w:rsidP="008457B9">
      <w:pPr>
        <w:pStyle w:val="NoteLevel2"/>
      </w:pPr>
      <w:r>
        <w:t>Guest lecturers</w:t>
      </w:r>
    </w:p>
    <w:p w14:paraId="6482008E" w14:textId="77777777" w:rsidR="008457B9" w:rsidRDefault="008457B9" w:rsidP="008457B9">
      <w:pPr>
        <w:pStyle w:val="NoteLevel2"/>
      </w:pPr>
      <w:r>
        <w:t>Office Hours: 5-5:30pm Mondays and/or after class</w:t>
      </w:r>
    </w:p>
    <w:p w14:paraId="6A5C2D30" w14:textId="77777777" w:rsidR="00E66F5E" w:rsidRDefault="00E66F5E" w:rsidP="008457B9">
      <w:pPr>
        <w:pStyle w:val="NoteLevel2"/>
      </w:pPr>
      <w:r>
        <w:t>No required textbook</w:t>
      </w:r>
    </w:p>
    <w:p w14:paraId="6D3E6FF7" w14:textId="77777777" w:rsidR="00E66F5E" w:rsidRDefault="00E66F5E" w:rsidP="00CE2642">
      <w:pPr>
        <w:pStyle w:val="NoteLevel1"/>
      </w:pPr>
    </w:p>
    <w:p w14:paraId="59600FA9" w14:textId="6B858AF1" w:rsidR="00CE2642" w:rsidRPr="002717C5" w:rsidRDefault="00CE2642" w:rsidP="00CE2642">
      <w:pPr>
        <w:pStyle w:val="NoteLevel1"/>
        <w:rPr>
          <w:b/>
          <w:u w:val="single"/>
        </w:rPr>
      </w:pPr>
      <w:r w:rsidRPr="002717C5">
        <w:rPr>
          <w:b/>
          <w:u w:val="single"/>
        </w:rPr>
        <w:t>Course structure</w:t>
      </w:r>
    </w:p>
    <w:p w14:paraId="5545A2DB" w14:textId="3A9B33DF" w:rsidR="00CE2642" w:rsidRDefault="00CE2642" w:rsidP="00CE2642">
      <w:pPr>
        <w:pStyle w:val="NoteLevel2"/>
      </w:pPr>
      <w:r>
        <w:t>Module 1: Types of regulated drug products</w:t>
      </w:r>
    </w:p>
    <w:p w14:paraId="7D302227" w14:textId="7B436225" w:rsidR="00CE2642" w:rsidRDefault="00CE2642" w:rsidP="00CE2642">
      <w:pPr>
        <w:pStyle w:val="NoteLevel3"/>
      </w:pPr>
      <w:r>
        <w:t>Three classes</w:t>
      </w:r>
    </w:p>
    <w:p w14:paraId="6F21B5AB" w14:textId="558F8AA8" w:rsidR="00CE2642" w:rsidRDefault="00CE2642" w:rsidP="00CE2642">
      <w:pPr>
        <w:pStyle w:val="NoteLevel3"/>
      </w:pPr>
      <w:r>
        <w:t>Jan 12, 19, 26</w:t>
      </w:r>
    </w:p>
    <w:p w14:paraId="63191D8D" w14:textId="382773D1" w:rsidR="00CE2642" w:rsidRDefault="00CE2642" w:rsidP="00CE2642">
      <w:pPr>
        <w:pStyle w:val="NoteLevel2"/>
      </w:pPr>
      <w:r>
        <w:t>Module 2: Drug Development</w:t>
      </w:r>
    </w:p>
    <w:p w14:paraId="50E24B9A" w14:textId="569F939A" w:rsidR="00CE2642" w:rsidRDefault="00CE2642" w:rsidP="00CE2642">
      <w:pPr>
        <w:pStyle w:val="NoteLevel3"/>
      </w:pPr>
      <w:r>
        <w:t>Three classes</w:t>
      </w:r>
    </w:p>
    <w:p w14:paraId="147B3B53" w14:textId="4D11EADD" w:rsidR="00CE2642" w:rsidRDefault="00CE2642" w:rsidP="00CE2642">
      <w:pPr>
        <w:pStyle w:val="NoteLevel3"/>
      </w:pPr>
      <w:r>
        <w:t>Feb 2, 9, 23</w:t>
      </w:r>
    </w:p>
    <w:p w14:paraId="7EC7201A" w14:textId="09EE781B" w:rsidR="00CE2642" w:rsidRDefault="00CE2642" w:rsidP="00CE2642">
      <w:pPr>
        <w:pStyle w:val="NoteLevel2"/>
      </w:pPr>
      <w:r>
        <w:t>Module 3: Case Studies</w:t>
      </w:r>
    </w:p>
    <w:p w14:paraId="436BF361" w14:textId="766455D6" w:rsidR="00CE2642" w:rsidRDefault="00CE2642" w:rsidP="00CE2642">
      <w:pPr>
        <w:pStyle w:val="NoteLevel3"/>
      </w:pPr>
      <w:r>
        <w:t>Five classes</w:t>
      </w:r>
    </w:p>
    <w:p w14:paraId="1F64BAF0" w14:textId="023DEBFB" w:rsidR="00CE2642" w:rsidRDefault="00CE2642" w:rsidP="00CE2642">
      <w:pPr>
        <w:pStyle w:val="NoteLevel3"/>
      </w:pPr>
      <w:r>
        <w:t>March 2, 9, 16, 23, 30</w:t>
      </w:r>
    </w:p>
    <w:p w14:paraId="5C92E1D4" w14:textId="1C82617A" w:rsidR="00CE2642" w:rsidRDefault="00CE2642" w:rsidP="00CE2642">
      <w:pPr>
        <w:pStyle w:val="NoteLevel2"/>
      </w:pPr>
      <w:r>
        <w:t>Review</w:t>
      </w:r>
    </w:p>
    <w:p w14:paraId="1C92ABC4" w14:textId="41D43ECB" w:rsidR="00CE2642" w:rsidRDefault="00CE2642" w:rsidP="00CE2642">
      <w:pPr>
        <w:pStyle w:val="NoteLevel3"/>
      </w:pPr>
      <w:r>
        <w:t>Apr. 13</w:t>
      </w:r>
    </w:p>
    <w:p w14:paraId="0657BE01" w14:textId="77777777" w:rsidR="002717C5" w:rsidRDefault="002717C5" w:rsidP="002717C5">
      <w:pPr>
        <w:pStyle w:val="NoteLevel1"/>
      </w:pPr>
    </w:p>
    <w:p w14:paraId="6F20E7E9" w14:textId="7A72196B" w:rsidR="002717C5" w:rsidRPr="002717C5" w:rsidRDefault="002717C5" w:rsidP="002717C5">
      <w:pPr>
        <w:pStyle w:val="NoteLevel1"/>
      </w:pPr>
      <w:r>
        <w:rPr>
          <w:b/>
          <w:u w:val="single"/>
        </w:rPr>
        <w:t>Student Evaluation</w:t>
      </w:r>
    </w:p>
    <w:p w14:paraId="5C6DC6D7" w14:textId="485ECEDB" w:rsidR="002717C5" w:rsidRDefault="002717C5" w:rsidP="002717C5">
      <w:pPr>
        <w:pStyle w:val="NoteLevel2"/>
      </w:pPr>
      <w:r>
        <w:t>Mandatory attendance, participation marks awarded</w:t>
      </w:r>
    </w:p>
    <w:p w14:paraId="06460C9E" w14:textId="16776A01" w:rsidR="002717C5" w:rsidRDefault="002717C5" w:rsidP="002717C5">
      <w:pPr>
        <w:pStyle w:val="NoteLevel2"/>
      </w:pPr>
      <w:r>
        <w:t>Quizzes 30%</w:t>
      </w:r>
    </w:p>
    <w:p w14:paraId="07C11CB8" w14:textId="3DA9EF65" w:rsidR="002717C5" w:rsidRDefault="002717C5" w:rsidP="002717C5">
      <w:pPr>
        <w:pStyle w:val="NoteLevel3"/>
      </w:pPr>
      <w:r>
        <w:t>3 quizzes comprised of fill in blanks, mcq, short answer q</w:t>
      </w:r>
    </w:p>
    <w:p w14:paraId="7E2A73D0" w14:textId="4A5FFF6D" w:rsidR="002717C5" w:rsidRDefault="002717C5" w:rsidP="002717C5">
      <w:pPr>
        <w:pStyle w:val="NoteLevel3"/>
      </w:pPr>
      <w:r>
        <w:t>10% each</w:t>
      </w:r>
    </w:p>
    <w:p w14:paraId="3B51C0D8" w14:textId="4F932183" w:rsidR="002717C5" w:rsidRDefault="002717C5" w:rsidP="002717C5">
      <w:pPr>
        <w:pStyle w:val="NoteLevel3"/>
      </w:pPr>
      <w:r>
        <w:t>Jan 26, Mar 2, Mar 16</w:t>
      </w:r>
    </w:p>
    <w:p w14:paraId="5FD6D415" w14:textId="04A5BC41" w:rsidR="002717C5" w:rsidRDefault="002717C5" w:rsidP="002717C5">
      <w:pPr>
        <w:pStyle w:val="NoteLevel2"/>
      </w:pPr>
      <w:r>
        <w:t>Essay 15%</w:t>
      </w:r>
    </w:p>
    <w:p w14:paraId="5A799068" w14:textId="0AB0C6A3" w:rsidR="002717C5" w:rsidRDefault="002717C5" w:rsidP="002717C5">
      <w:pPr>
        <w:pStyle w:val="NoteLevel3"/>
      </w:pPr>
      <w:r>
        <w:t>Topic to be assigned based on the course content covered in Module 2</w:t>
      </w:r>
    </w:p>
    <w:p w14:paraId="6533AE40" w14:textId="1CD8DCE7" w:rsidR="002717C5" w:rsidRDefault="002717C5" w:rsidP="002717C5">
      <w:pPr>
        <w:pStyle w:val="NoteLevel2"/>
      </w:pPr>
      <w:r>
        <w:t>Final exam 50%</w:t>
      </w:r>
    </w:p>
    <w:p w14:paraId="3AC11895" w14:textId="6AA927D2" w:rsidR="002717C5" w:rsidRDefault="002717C5" w:rsidP="002717C5">
      <w:pPr>
        <w:pStyle w:val="NoteLevel3"/>
      </w:pPr>
      <w:r>
        <w:t>Comprised of MCQ, Short and Long Answer questions</w:t>
      </w:r>
    </w:p>
    <w:p w14:paraId="469F5C6A" w14:textId="766990E8" w:rsidR="002717C5" w:rsidRDefault="002717C5" w:rsidP="002717C5">
      <w:pPr>
        <w:pStyle w:val="NoteLevel2"/>
      </w:pPr>
      <w:r>
        <w:t>Attendance 5%</w:t>
      </w:r>
    </w:p>
    <w:p w14:paraId="1264A844" w14:textId="77777777" w:rsidR="00E93CD6" w:rsidRDefault="00E93CD6" w:rsidP="00E93CD6">
      <w:pPr>
        <w:pStyle w:val="NoteLevel1"/>
      </w:pPr>
    </w:p>
    <w:p w14:paraId="3A97E7FC" w14:textId="7D65C91C" w:rsidR="00E93CD6" w:rsidRPr="005C1769" w:rsidRDefault="00E93CD6" w:rsidP="00E93CD6">
      <w:pPr>
        <w:pStyle w:val="NoteLevel1"/>
        <w:rPr>
          <w:b/>
          <w:u w:val="single"/>
        </w:rPr>
      </w:pPr>
      <w:r w:rsidRPr="005C1769">
        <w:rPr>
          <w:b/>
          <w:u w:val="single"/>
        </w:rPr>
        <w:t>Module 1: Types of Regulated Drug Products</w:t>
      </w:r>
    </w:p>
    <w:p w14:paraId="70AB799F" w14:textId="0FF6658A" w:rsidR="00E93CD6" w:rsidRDefault="00E93CD6" w:rsidP="00E93CD6">
      <w:pPr>
        <w:pStyle w:val="NoteLevel2"/>
      </w:pPr>
      <w:r>
        <w:t>By the end of this learning activity, student should have broad understanding of the classes and purpose of regulated drug prodcts in Canada</w:t>
      </w:r>
    </w:p>
    <w:p w14:paraId="44E13D38" w14:textId="357D2A2F" w:rsidR="00E93CD6" w:rsidRDefault="00E93CD6" w:rsidP="00E93CD6">
      <w:pPr>
        <w:pStyle w:val="NoteLevel2"/>
      </w:pPr>
      <w:r>
        <w:t>Topics</w:t>
      </w:r>
    </w:p>
    <w:p w14:paraId="7AA20A97" w14:textId="1F92D2D3" w:rsidR="00E93CD6" w:rsidRDefault="00E93CD6" w:rsidP="00E93CD6">
      <w:pPr>
        <w:pStyle w:val="NoteLevel3"/>
      </w:pPr>
      <w:r>
        <w:t>Food and Drugs Act and Regulations</w:t>
      </w:r>
    </w:p>
    <w:p w14:paraId="1DC81322" w14:textId="6DA818A3" w:rsidR="00E93CD6" w:rsidRDefault="00E93CD6" w:rsidP="00E93CD6">
      <w:pPr>
        <w:pStyle w:val="NoteLevel3"/>
      </w:pPr>
      <w:r>
        <w:t>Brief overview of the drug life cycle</w:t>
      </w:r>
    </w:p>
    <w:p w14:paraId="5EAEA977" w14:textId="1FD2D46A" w:rsidR="00E93CD6" w:rsidRDefault="00E93CD6" w:rsidP="00E93CD6">
      <w:pPr>
        <w:pStyle w:val="NoteLevel3"/>
      </w:pPr>
      <w:r>
        <w:t>Biologics (eg vaccine, monoclonal antibodies, blood products, cell therapy)</w:t>
      </w:r>
    </w:p>
    <w:p w14:paraId="64C62052" w14:textId="0479AACC" w:rsidR="00E93CD6" w:rsidRDefault="00E93CD6" w:rsidP="00E93CD6">
      <w:pPr>
        <w:pStyle w:val="NoteLevel3"/>
      </w:pPr>
      <w:r>
        <w:t>Non-biologic therapeutic drug products (eg Conventional synthetic drugs)</w:t>
      </w:r>
    </w:p>
    <w:p w14:paraId="762BAC30" w14:textId="117B1EAB" w:rsidR="00E93CD6" w:rsidRDefault="00E93CD6" w:rsidP="00E93CD6">
      <w:pPr>
        <w:pStyle w:val="NoteLevel3"/>
      </w:pPr>
      <w:r>
        <w:t>Natural health products</w:t>
      </w:r>
    </w:p>
    <w:p w14:paraId="4A9A033D" w14:textId="2A7465C5" w:rsidR="00E93CD6" w:rsidRDefault="00E93CD6" w:rsidP="00E93CD6">
      <w:pPr>
        <w:pStyle w:val="NoteLevel3"/>
      </w:pPr>
      <w:r>
        <w:t>Medical devices</w:t>
      </w:r>
    </w:p>
    <w:p w14:paraId="3B5441FD" w14:textId="4E710EC2" w:rsidR="00E93CD6" w:rsidRDefault="00E93CD6" w:rsidP="00E93CD6">
      <w:pPr>
        <w:pStyle w:val="NoteLevel3"/>
      </w:pPr>
      <w:r>
        <w:t>Food</w:t>
      </w:r>
    </w:p>
    <w:p w14:paraId="59FAC558" w14:textId="77777777" w:rsidR="005C1769" w:rsidRDefault="005C1769" w:rsidP="005C1769">
      <w:pPr>
        <w:pStyle w:val="NoteLevel1"/>
      </w:pPr>
    </w:p>
    <w:p w14:paraId="04719F02" w14:textId="5D2A1647" w:rsidR="005C1769" w:rsidRPr="005C1769" w:rsidRDefault="005C1769" w:rsidP="005C1769">
      <w:pPr>
        <w:pStyle w:val="NoteLevel1"/>
      </w:pPr>
      <w:r>
        <w:rPr>
          <w:b/>
          <w:u w:val="single"/>
        </w:rPr>
        <w:t>Module 2: Drug Development</w:t>
      </w:r>
    </w:p>
    <w:p w14:paraId="15EDC1A2" w14:textId="12EC175C" w:rsidR="005C1769" w:rsidRDefault="005C1769" w:rsidP="005C1769">
      <w:pPr>
        <w:pStyle w:val="NoteLevel2"/>
      </w:pPr>
      <w:r>
        <w:t>By end of learning activity, student should be able to describe phases of drug development and know purpose of GLP, GMP and GCP</w:t>
      </w:r>
    </w:p>
    <w:p w14:paraId="15EDC1A2" w14:textId="12EC175C" w:rsidR="005C1769" w:rsidRDefault="005C1769" w:rsidP="005C1769">
      <w:pPr>
        <w:pStyle w:val="NoteLevel2"/>
      </w:pPr>
      <w:r>
        <w:t>Topics</w:t>
      </w:r>
    </w:p>
    <w:p w14:paraId="32A58500" w14:textId="36C85F1C" w:rsidR="005C1769" w:rsidRDefault="005C1769" w:rsidP="005C1769">
      <w:pPr>
        <w:pStyle w:val="NoteLevel3"/>
      </w:pPr>
      <w:r>
        <w:t>Drug development phases</w:t>
      </w:r>
    </w:p>
    <w:p w14:paraId="0648ED68" w14:textId="4B650D49" w:rsidR="005C1769" w:rsidRDefault="005C1769" w:rsidP="005C1769">
      <w:pPr>
        <w:pStyle w:val="NoteLevel3"/>
      </w:pPr>
      <w:r>
        <w:t>GLP, GMP, GCP</w:t>
      </w:r>
    </w:p>
    <w:p w14:paraId="3FF59515" w14:textId="7C51BF14" w:rsidR="005C1769" w:rsidRDefault="005C1769" w:rsidP="005C1769">
      <w:pPr>
        <w:pStyle w:val="NoteLevel3"/>
      </w:pPr>
      <w:r>
        <w:t>Production process for biologics, and other non-biologic therapeutics</w:t>
      </w:r>
    </w:p>
    <w:p w14:paraId="7EBB8E5F" w14:textId="481F9A26" w:rsidR="005C1769" w:rsidRDefault="005C1769" w:rsidP="005C1769">
      <w:pPr>
        <w:pStyle w:val="NoteLevel3"/>
      </w:pPr>
      <w:r>
        <w:t>Specifications</w:t>
      </w:r>
    </w:p>
    <w:p w14:paraId="671C6A1C" w14:textId="6FE59DCB" w:rsidR="005C1769" w:rsidRDefault="005C1769" w:rsidP="005C1769">
      <w:pPr>
        <w:pStyle w:val="NoteLevel3"/>
      </w:pPr>
      <w:r>
        <w:t>Clinical trials (types of requirements)</w:t>
      </w:r>
    </w:p>
    <w:p w14:paraId="7F6985CF" w14:textId="6C473FD6" w:rsidR="005C1769" w:rsidRDefault="005C1769" w:rsidP="005C1769">
      <w:pPr>
        <w:pStyle w:val="NoteLevel3"/>
      </w:pPr>
      <w:r>
        <w:t>Drug approval submission process</w:t>
      </w:r>
    </w:p>
    <w:p w14:paraId="56E36284" w14:textId="4736B45B" w:rsidR="005C1769" w:rsidRDefault="005C1769" w:rsidP="005C1769">
      <w:pPr>
        <w:pStyle w:val="NoteLevel3"/>
      </w:pPr>
      <w:r>
        <w:t>Inspection and On-site evaluations</w:t>
      </w:r>
    </w:p>
    <w:p w14:paraId="0468E570" w14:textId="7C583A5A" w:rsidR="005C1769" w:rsidRDefault="005C1769" w:rsidP="005C1769">
      <w:pPr>
        <w:pStyle w:val="NoteLevel3"/>
      </w:pPr>
      <w:r>
        <w:t>Post-market surveillance</w:t>
      </w:r>
    </w:p>
    <w:p w14:paraId="18B1E984" w14:textId="5FC380E2" w:rsidR="005C1769" w:rsidRDefault="005C1769" w:rsidP="005C1769">
      <w:pPr>
        <w:pStyle w:val="NoteLevel3"/>
      </w:pPr>
      <w:r>
        <w:t>Patented medicines and generic drugs</w:t>
      </w:r>
    </w:p>
    <w:p w14:paraId="6A345769" w14:textId="77777777" w:rsidR="005C1769" w:rsidRDefault="005C1769" w:rsidP="005C1769">
      <w:pPr>
        <w:pStyle w:val="NoteLevel1"/>
      </w:pPr>
    </w:p>
    <w:p w14:paraId="750A33E7" w14:textId="05BD308C" w:rsidR="005C1769" w:rsidRPr="005C1769" w:rsidRDefault="005C1769" w:rsidP="005C1769">
      <w:pPr>
        <w:pStyle w:val="NoteLevel1"/>
      </w:pPr>
      <w:r>
        <w:rPr>
          <w:b/>
          <w:u w:val="single"/>
        </w:rPr>
        <w:t>Module 3: Case studies</w:t>
      </w:r>
    </w:p>
    <w:p w14:paraId="2376202D" w14:textId="75A2E9B6" w:rsidR="005C1769" w:rsidRDefault="005C1769" w:rsidP="005C1769">
      <w:pPr>
        <w:pStyle w:val="NoteLevel2"/>
      </w:pPr>
      <w:r>
        <w:t>By end of learning activity, student should have strong understanding of purpose of drug reg in Canada</w:t>
      </w:r>
    </w:p>
    <w:p w14:paraId="45FC284D" w14:textId="6B54AE65" w:rsidR="005C1769" w:rsidRDefault="005C1769" w:rsidP="005C1769">
      <w:pPr>
        <w:pStyle w:val="NoteLevel2"/>
      </w:pPr>
      <w:r>
        <w:t>Topics:</w:t>
      </w:r>
    </w:p>
    <w:p w14:paraId="2AB350BA" w14:textId="1C747888" w:rsidR="005C1769" w:rsidRDefault="005C1769" w:rsidP="005C1769">
      <w:pPr>
        <w:pStyle w:val="NoteLevel3"/>
      </w:pPr>
    </w:p>
    <w:p w14:paraId="3B40B427" w14:textId="77777777" w:rsidR="005C1769" w:rsidRDefault="005C1769" w:rsidP="005C1769">
      <w:pPr>
        <w:pStyle w:val="NoteLevel1"/>
      </w:pPr>
    </w:p>
    <w:p w14:paraId="3C4BFF3B" w14:textId="02D76925" w:rsidR="005C1769" w:rsidRPr="008A5BB0" w:rsidRDefault="008A5BB0" w:rsidP="005C1769">
      <w:pPr>
        <w:pStyle w:val="NoteLevel1"/>
      </w:pPr>
      <w:r>
        <w:rPr>
          <w:b/>
          <w:u w:val="single"/>
        </w:rPr>
        <w:t>Lecture 1:</w:t>
      </w:r>
    </w:p>
    <w:p w14:paraId="775B40F2" w14:textId="42F565AA" w:rsidR="008A5BB0" w:rsidRPr="008A5BB0" w:rsidRDefault="008A5BB0" w:rsidP="005C1769">
      <w:pPr>
        <w:pStyle w:val="NoteLevel1"/>
      </w:pPr>
      <w:r>
        <w:rPr>
          <w:b/>
          <w:u w:val="single"/>
        </w:rPr>
        <w:t>History of Health Canada</w:t>
      </w:r>
    </w:p>
    <w:p w14:paraId="1CE97334" w14:textId="544F1FFC" w:rsidR="008A5BB0" w:rsidRDefault="008A5BB0" w:rsidP="008A5BB0">
      <w:pPr>
        <w:pStyle w:val="NoteLevel2"/>
      </w:pPr>
      <w:r>
        <w:t>1853: cholera outbreak – led to establishment of ad hoc patchwork health boards in NB and Upper Canada to deal with outbreak</w:t>
      </w:r>
    </w:p>
    <w:p w14:paraId="418988BA" w14:textId="3EBD7165" w:rsidR="008A5BB0" w:rsidRDefault="008A5BB0" w:rsidP="008A5BB0">
      <w:pPr>
        <w:pStyle w:val="NoteLevel3"/>
      </w:pPr>
      <w:r>
        <w:t>Infections spread, resorted to quarantine to avert pandemic</w:t>
      </w:r>
    </w:p>
    <w:p w14:paraId="7A8AED45" w14:textId="00B4503A" w:rsidR="008A5BB0" w:rsidRDefault="008A5BB0" w:rsidP="008A5BB0">
      <w:pPr>
        <w:pStyle w:val="NoteLevel3"/>
      </w:pPr>
      <w:r>
        <w:t>Patchwork health system inadequate</w:t>
      </w:r>
    </w:p>
    <w:p w14:paraId="1E4DF8F9" w14:textId="18424E49" w:rsidR="008A5BB0" w:rsidRDefault="008A5BB0" w:rsidP="008A5BB0">
      <w:pPr>
        <w:pStyle w:val="NoteLevel3"/>
      </w:pPr>
      <w:r>
        <w:t>Pre-germ theory era</w:t>
      </w:r>
    </w:p>
    <w:p w14:paraId="42C1F38D" w14:textId="6A4C867D" w:rsidR="008A5BB0" w:rsidRDefault="008A5BB0" w:rsidP="008A5BB0">
      <w:pPr>
        <w:pStyle w:val="NoteLevel3"/>
      </w:pPr>
      <w:r>
        <w:t>First system of unified public health, even though it failed</w:t>
      </w:r>
    </w:p>
    <w:p w14:paraId="25A9486F" w14:textId="199EA727" w:rsidR="008A5BB0" w:rsidRDefault="008A5BB0" w:rsidP="008A5BB0">
      <w:pPr>
        <w:pStyle w:val="NoteLevel2"/>
      </w:pPr>
      <w:r>
        <w:t>After confederation, Parliament passed:</w:t>
      </w:r>
    </w:p>
    <w:p w14:paraId="14D06425" w14:textId="59E98731" w:rsidR="008A5BB0" w:rsidRDefault="008A5BB0" w:rsidP="008A5BB0">
      <w:pPr>
        <w:pStyle w:val="NoteLevel3"/>
      </w:pPr>
      <w:r>
        <w:t xml:space="preserve">Quarantine Act – to allow federal officials to inspect arriving ships for sick passengers </w:t>
      </w:r>
    </w:p>
    <w:p w14:paraId="306CD30E" w14:textId="2E2894B2" w:rsidR="008A5BB0" w:rsidRDefault="008A5BB0" w:rsidP="008A5BB0">
      <w:pPr>
        <w:pStyle w:val="NoteLevel3"/>
      </w:pPr>
      <w:r>
        <w:t xml:space="preserve">Sick Mariners Act – which provided special medical services </w:t>
      </w:r>
    </w:p>
    <w:p w14:paraId="7809E1CE" w14:textId="756EC94F" w:rsidR="008A5BB0" w:rsidRDefault="008A5BB0" w:rsidP="008A5BB0">
      <w:pPr>
        <w:pStyle w:val="NoteLevel2"/>
      </w:pPr>
      <w:r>
        <w:t>Between 1867 and 1872 both acts were admined by Dept of Agriculture</w:t>
      </w:r>
    </w:p>
    <w:p w14:paraId="65DD4A0D" w14:textId="163D96FB" w:rsidR="008A5BB0" w:rsidRDefault="008A5BB0" w:rsidP="008A5BB0">
      <w:pPr>
        <w:pStyle w:val="NoteLevel2"/>
      </w:pPr>
      <w:r>
        <w:t>1872: Dept of Marine and Fisheres assumed responsibility for sick mariners</w:t>
      </w:r>
    </w:p>
    <w:p w14:paraId="362DCDD1" w14:textId="712557AC" w:rsidR="008A5BB0" w:rsidRDefault="008A5BB0" w:rsidP="008A5BB0">
      <w:pPr>
        <w:pStyle w:val="NoteLevel2"/>
      </w:pPr>
      <w:r>
        <w:t>1880: Dept of Agriculture created quarantine division and pub’d annaual reports with public health stats</w:t>
      </w:r>
    </w:p>
    <w:p w14:paraId="2CD7E2D2" w14:textId="0592E3B6" w:rsidR="008A5BB0" w:rsidRDefault="008A5BB0" w:rsidP="008A5BB0">
      <w:pPr>
        <w:pStyle w:val="NoteLevel2"/>
      </w:pPr>
      <w:r>
        <w:t>1900: Quarantine division renamed Quarantine and Public Health division</w:t>
      </w:r>
    </w:p>
    <w:p w14:paraId="40A142F7" w14:textId="6F3678C2" w:rsidR="008A5BB0" w:rsidRDefault="008A5BB0" w:rsidP="008A5BB0">
      <w:pPr>
        <w:pStyle w:val="NoteLevel2"/>
      </w:pPr>
      <w:r>
        <w:t>1918: Quarantine and Public Health transferred to Dept of Immigration and Colonization</w:t>
      </w:r>
    </w:p>
    <w:p w14:paraId="32D57FE7" w14:textId="510E2F4B" w:rsidR="008A5BB0" w:rsidRDefault="008A5BB0" w:rsidP="008A5BB0">
      <w:pPr>
        <w:pStyle w:val="NoteLevel2"/>
      </w:pPr>
      <w:r>
        <w:t>1919: Dept of Health in Canada formed</w:t>
      </w:r>
    </w:p>
    <w:p w14:paraId="43989EBA" w14:textId="35C26C23" w:rsidR="008A5BB0" w:rsidRDefault="008A5BB0" w:rsidP="008A5BB0">
      <w:pPr>
        <w:pStyle w:val="NoteLevel3"/>
      </w:pPr>
      <w:r>
        <w:t>Resposibilities included all matters pertaining to public health</w:t>
      </w:r>
    </w:p>
    <w:p w14:paraId="7A786A30" w14:textId="136F24D8" w:rsidR="008A5BB0" w:rsidRDefault="008A5BB0" w:rsidP="008A5BB0">
      <w:pPr>
        <w:pStyle w:val="NoteLevel4"/>
      </w:pPr>
      <w:r>
        <w:t>Med examinations of immigrants and seamen</w:t>
      </w:r>
    </w:p>
    <w:p w14:paraId="29E53F1F" w14:textId="4004EE6C" w:rsidR="008A5BB0" w:rsidRDefault="008A5BB0" w:rsidP="008A5BB0">
      <w:pPr>
        <w:pStyle w:val="NoteLevel4"/>
      </w:pPr>
      <w:r>
        <w:t>Health promo within public service</w:t>
      </w:r>
    </w:p>
    <w:p w14:paraId="28393567" w14:textId="72518CA5" w:rsidR="008A5BB0" w:rsidRDefault="008A5BB0" w:rsidP="008A5BB0">
      <w:pPr>
        <w:pStyle w:val="NoteLevel2"/>
      </w:pPr>
      <w:r>
        <w:t xml:space="preserve">1928: Dept of Health mandate expanded: began dispensing and administering medical and convalescent care, job retraining, and pensions for returning war verterans </w:t>
      </w:r>
    </w:p>
    <w:p w14:paraId="7EBB4BA2" w14:textId="3D8D8D74" w:rsidR="008A5BB0" w:rsidRDefault="008A5BB0" w:rsidP="008A5BB0">
      <w:pPr>
        <w:pStyle w:val="NoteLevel3"/>
      </w:pPr>
      <w:r>
        <w:t>Renamed Pensions and National Health</w:t>
      </w:r>
    </w:p>
    <w:p w14:paraId="183B6DB1" w14:textId="6E1DDFED" w:rsidR="008A5BB0" w:rsidRDefault="008A5BB0" w:rsidP="008A5BB0">
      <w:pPr>
        <w:pStyle w:val="NoteLevel2"/>
      </w:pPr>
      <w:r>
        <w:t>After WW2, repatriation of 1000s of CDN soldiers led to major govt reorganizations</w:t>
      </w:r>
    </w:p>
    <w:p w14:paraId="07B96329" w14:textId="12FFEB61" w:rsidR="008A5BB0" w:rsidRDefault="008A5BB0" w:rsidP="008A5BB0">
      <w:pPr>
        <w:pStyle w:val="NoteLevel3"/>
      </w:pPr>
      <w:r>
        <w:t>create Dept of Veterans Affairs and Dept of National Health and Welfare in 1944</w:t>
      </w:r>
    </w:p>
    <w:p w14:paraId="0B24849B" w14:textId="2F9A2AB2" w:rsidR="008A5BB0" w:rsidRDefault="008A5BB0" w:rsidP="008A5BB0">
      <w:pPr>
        <w:pStyle w:val="NoteLevel2"/>
      </w:pPr>
      <w:r>
        <w:t>Dept. of National Health and Welfare (1944-1993)</w:t>
      </w:r>
    </w:p>
    <w:p w14:paraId="7EF59D22" w14:textId="5D2211E5" w:rsidR="008A5BB0" w:rsidRDefault="008A5BB0" w:rsidP="008A5BB0">
      <w:pPr>
        <w:pStyle w:val="NoteLevel3"/>
      </w:pPr>
      <w:r>
        <w:t>Responsible for everything related to promo and preservation of health, social security, and welfare of Canadians</w:t>
      </w:r>
    </w:p>
    <w:p w14:paraId="4864C68E" w14:textId="755CC8D8" w:rsidR="008A5BB0" w:rsidRDefault="008A5BB0" w:rsidP="008A5BB0">
      <w:pPr>
        <w:pStyle w:val="NoteLevel3"/>
      </w:pPr>
      <w:r>
        <w:t>Research public health issues</w:t>
      </w:r>
    </w:p>
    <w:p w14:paraId="7F157600" w14:textId="143944AF" w:rsidR="008A5BB0" w:rsidRDefault="008A5BB0" w:rsidP="008A5BB0">
      <w:pPr>
        <w:pStyle w:val="NoteLevel3"/>
      </w:pPr>
      <w:r>
        <w:t>Med exams of immigrants and seaman</w:t>
      </w:r>
    </w:p>
    <w:p w14:paraId="03920793" w14:textId="22DBE949" w:rsidR="008A5BB0" w:rsidRDefault="008A5BB0" w:rsidP="008A5BB0">
      <w:pPr>
        <w:pStyle w:val="NoteLevel3"/>
      </w:pPr>
      <w:r>
        <w:t>Admin of hospitals</w:t>
      </w:r>
    </w:p>
    <w:p w14:paraId="740C9C7A" w14:textId="08C94C5C" w:rsidR="008A5BB0" w:rsidRDefault="008A5BB0" w:rsidP="008A5BB0">
      <w:pPr>
        <w:pStyle w:val="NoteLevel3"/>
      </w:pPr>
      <w:r>
        <w:t>Supervision of public health aspects of transpo</w:t>
      </w:r>
    </w:p>
    <w:p w14:paraId="69915DD3" w14:textId="1A16F8F4" w:rsidR="008A5BB0" w:rsidRDefault="008A5BB0" w:rsidP="008A5BB0">
      <w:pPr>
        <w:pStyle w:val="NoteLevel3"/>
      </w:pPr>
      <w:r>
        <w:t>Health promo within public service</w:t>
      </w:r>
    </w:p>
    <w:p w14:paraId="2D831DB2" w14:textId="7E596075" w:rsidR="008A5BB0" w:rsidRDefault="008A5BB0" w:rsidP="008A5BB0">
      <w:pPr>
        <w:pStyle w:val="NoteLevel3"/>
      </w:pPr>
      <w:r>
        <w:t>Collection a</w:t>
      </w:r>
    </w:p>
    <w:p w14:paraId="31E7A3F3" w14:textId="43AEF022" w:rsidR="00D54F55" w:rsidRDefault="00D54F55" w:rsidP="008A5BB0">
      <w:pPr>
        <w:pStyle w:val="NoteLevel3"/>
      </w:pPr>
      <w:r>
        <w:t>…</w:t>
      </w:r>
    </w:p>
    <w:p w14:paraId="293F2B69" w14:textId="480872E6" w:rsidR="00D54F55" w:rsidRDefault="00D54F55" w:rsidP="00D54F55">
      <w:pPr>
        <w:pStyle w:val="NoteLevel2"/>
      </w:pPr>
      <w:r>
        <w:t>Post WW2: check slides</w:t>
      </w:r>
    </w:p>
    <w:p w14:paraId="77711390" w14:textId="59886A16" w:rsidR="00D54F55" w:rsidRDefault="00D54F55" w:rsidP="00D54F55">
      <w:pPr>
        <w:pStyle w:val="NoteLevel2"/>
      </w:pPr>
      <w:r>
        <w:t>1993: create Department of Health (til 2002)</w:t>
      </w:r>
    </w:p>
    <w:p w14:paraId="072CB780" w14:textId="615ABDDC" w:rsidR="00D54F55" w:rsidRDefault="00D54F55" w:rsidP="00D54F55">
      <w:pPr>
        <w:pStyle w:val="NoteLevel3"/>
      </w:pPr>
      <w:r>
        <w:t>check slides for branches</w:t>
      </w:r>
    </w:p>
    <w:p w14:paraId="4D070194" w14:textId="20D479A9" w:rsidR="00430EB8" w:rsidRDefault="00430EB8" w:rsidP="00430EB8">
      <w:pPr>
        <w:pStyle w:val="NoteLevel2"/>
      </w:pPr>
      <w:r>
        <w:t>2002: Establishment of Health Canada</w:t>
      </w:r>
    </w:p>
    <w:p w14:paraId="70785D35" w14:textId="1B1D12AA" w:rsidR="007011A1" w:rsidRDefault="007011A1" w:rsidP="007011A1">
      <w:pPr>
        <w:pStyle w:val="NoteLevel3"/>
      </w:pPr>
      <w:r>
        <w:t>check slides for branches and agencies</w:t>
      </w:r>
    </w:p>
    <w:p w14:paraId="549CB6C9" w14:textId="5448C1BB" w:rsidR="007011A1" w:rsidRDefault="007011A1" w:rsidP="007011A1">
      <w:pPr>
        <w:pStyle w:val="NoteLevel3"/>
      </w:pPr>
      <w:r>
        <w:t>focus on Health Products and Food Branch in this course (has the drug regulations in this branch)</w:t>
      </w:r>
    </w:p>
    <w:p w14:paraId="4561CED6" w14:textId="77777777" w:rsidR="007011A1" w:rsidRDefault="007011A1" w:rsidP="007011A1">
      <w:pPr>
        <w:pStyle w:val="NoteLevel1"/>
      </w:pPr>
    </w:p>
    <w:p w14:paraId="063D028C" w14:textId="633D0BEA" w:rsidR="007011A1" w:rsidRPr="007011A1" w:rsidRDefault="007011A1" w:rsidP="007011A1">
      <w:pPr>
        <w:pStyle w:val="NoteLevel1"/>
      </w:pPr>
      <w:r>
        <w:rPr>
          <w:b/>
          <w:u w:val="single"/>
        </w:rPr>
        <w:t>Evolution of Canadian Health Acts</w:t>
      </w:r>
    </w:p>
    <w:p w14:paraId="6D975FA4" w14:textId="36463225" w:rsidR="007011A1" w:rsidRDefault="007011A1" w:rsidP="007011A1">
      <w:pPr>
        <w:pStyle w:val="NoteLevel2"/>
      </w:pPr>
      <w:r>
        <w:t xml:space="preserve">1875: Inland Revenue Act – modelled heavily after British Sale of Food and Drugs Act of 1875 </w:t>
      </w:r>
    </w:p>
    <w:p w14:paraId="3DFE7342" w14:textId="46D29C79" w:rsidR="007011A1" w:rsidRDefault="007011A1" w:rsidP="007011A1">
      <w:pPr>
        <w:pStyle w:val="NoteLevel3"/>
      </w:pPr>
      <w:r>
        <w:t>Act to impose license duties on compounders of spirits and amend the Act respecting Inland Revenue to Prevent adulteration of ….</w:t>
      </w:r>
    </w:p>
    <w:p w14:paraId="18C9BBA8" w14:textId="01228513" w:rsidR="007011A1" w:rsidRDefault="007011A1" w:rsidP="007011A1">
      <w:pPr>
        <w:pStyle w:val="NoteLevel2"/>
      </w:pPr>
      <w:r>
        <w:t>Inland Revenue Act (1875)</w:t>
      </w:r>
    </w:p>
    <w:p w14:paraId="0E30CC83" w14:textId="5B785107" w:rsidR="007011A1" w:rsidRDefault="007011A1" w:rsidP="007011A1">
      <w:pPr>
        <w:pStyle w:val="NoteLevel3"/>
      </w:pPr>
      <w:r>
        <w:t>Four provisions</w:t>
      </w:r>
    </w:p>
    <w:p w14:paraId="2457E852" w14:textId="170A504A" w:rsidR="007011A1" w:rsidRDefault="007011A1" w:rsidP="009F6F00">
      <w:pPr>
        <w:pStyle w:val="NoteLevel4"/>
      </w:pPr>
      <w:r>
        <w:t>1. Workable terminology</w:t>
      </w:r>
    </w:p>
    <w:p w14:paraId="31C96A93" w14:textId="5DEC9837" w:rsidR="007011A1" w:rsidRDefault="007011A1" w:rsidP="009F6F00">
      <w:pPr>
        <w:pStyle w:val="NoteLevel4"/>
      </w:pPr>
      <w:r>
        <w:t>2. Established standards through licensing</w:t>
      </w:r>
    </w:p>
    <w:p w14:paraId="01B6D3EB" w14:textId="7B61B65E" w:rsidR="007011A1" w:rsidRDefault="007011A1" w:rsidP="009F6F00">
      <w:pPr>
        <w:pStyle w:val="NoteLevel4"/>
      </w:pPr>
      <w:r>
        <w:t>3. Imposed requirements for proper labelling and advertisement by manufacturers</w:t>
      </w:r>
    </w:p>
    <w:p w14:paraId="6E9E2EA7" w14:textId="4570BC45" w:rsidR="007011A1" w:rsidRDefault="007011A1" w:rsidP="009F6F00">
      <w:pPr>
        <w:pStyle w:val="NoteLevel4"/>
      </w:pPr>
      <w:r>
        <w:t>4. Sanctions to allow government to train inspectors</w:t>
      </w:r>
    </w:p>
    <w:p w14:paraId="336F5393" w14:textId="1F92B557" w:rsidR="009F6F00" w:rsidRDefault="009F6F00" w:rsidP="009F6F00">
      <w:pPr>
        <w:pStyle w:val="NoteLevel3"/>
      </w:pPr>
      <w:r>
        <w:t>Eliminated liquor adulteration</w:t>
      </w:r>
    </w:p>
    <w:p w14:paraId="50E5EBC5" w14:textId="221414BB" w:rsidR="009F6F00" w:rsidRDefault="009F6F00" w:rsidP="009F6F00">
      <w:pPr>
        <w:pStyle w:val="NoteLevel2"/>
      </w:pPr>
      <w:r>
        <w:t>Adulteration Act (1884) “An Act to Amend and to Consolidate as Amended the Several Acts…”</w:t>
      </w:r>
    </w:p>
    <w:p w14:paraId="776C1A1B" w14:textId="0932654A" w:rsidR="009F6F00" w:rsidRDefault="009F6F00" w:rsidP="009F6F00">
      <w:pPr>
        <w:pStyle w:val="NoteLevel3"/>
      </w:pPr>
      <w:r>
        <w:t>adhered to the 4 provisions</w:t>
      </w:r>
    </w:p>
    <w:p w14:paraId="6D647583" w14:textId="24FC10A3" w:rsidR="009F6F00" w:rsidRDefault="009F6F00" w:rsidP="009F6F00">
      <w:pPr>
        <w:pStyle w:val="NoteLevel3"/>
      </w:pPr>
      <w:r>
        <w:t>Separate regulatory regime for Food, Drugs, and Liquor</w:t>
      </w:r>
    </w:p>
    <w:p w14:paraId="41FD142E" w14:textId="204C4542" w:rsidR="009F6F00" w:rsidRDefault="009F6F00" w:rsidP="009F6F00">
      <w:pPr>
        <w:pStyle w:val="NoteLevel3"/>
      </w:pPr>
      <w:r>
        <w:t>Updated definition of “drugs”</w:t>
      </w:r>
    </w:p>
    <w:p w14:paraId="2909BAE3" w14:textId="19FD350F" w:rsidR="009F6F00" w:rsidRDefault="009F6F00" w:rsidP="009F6F00">
      <w:pPr>
        <w:pStyle w:val="NoteLevel3"/>
      </w:pPr>
      <w:r>
        <w:t>Alligned drug manufact standards in Canada with British or US Pharmacopoeia</w:t>
      </w:r>
    </w:p>
    <w:p w14:paraId="75535BFF" w14:textId="0B0F560C" w:rsidR="009F6F00" w:rsidRDefault="009F6F00" w:rsidP="009F6F00">
      <w:pPr>
        <w:pStyle w:val="NoteLevel3"/>
      </w:pPr>
      <w:r>
        <w:t>Further amendments made over years that strengthend the 4 provisions</w:t>
      </w:r>
    </w:p>
    <w:p w14:paraId="21E937D3" w14:textId="6664CD45" w:rsidR="009F6F00" w:rsidRDefault="009F6F00" w:rsidP="009F6F00">
      <w:pPr>
        <w:pStyle w:val="NoteLevel3"/>
      </w:pPr>
      <w:r>
        <w:t>Established food standards (1894-1913)</w:t>
      </w:r>
    </w:p>
    <w:p w14:paraId="43C6B2D9" w14:textId="6E65F01E" w:rsidR="003E4C21" w:rsidRDefault="003E4C21" w:rsidP="003E4C21">
      <w:pPr>
        <w:pStyle w:val="NoteLevel4"/>
      </w:pPr>
      <w:r>
        <w:t>eg milk had to be certain percentage</w:t>
      </w:r>
    </w:p>
    <w:p w14:paraId="38C811F7" w14:textId="0796A02E" w:rsidR="003E4C21" w:rsidRDefault="003E4C21" w:rsidP="003E4C21">
      <w:pPr>
        <w:pStyle w:val="NoteLevel3"/>
      </w:pPr>
      <w:r>
        <w:t>1915: labelling standards strengthened</w:t>
      </w:r>
    </w:p>
    <w:p w14:paraId="57B9A25D" w14:textId="585AEA82" w:rsidR="003E4C21" w:rsidRDefault="003E4C21" w:rsidP="003E4C21">
      <w:pPr>
        <w:pStyle w:val="NoteLevel3"/>
      </w:pPr>
      <w:r>
        <w:t>1918: AA authority switched from Dept of Customs and Inland Revenue to Dept of Trade and Commerce</w:t>
      </w:r>
    </w:p>
    <w:p w14:paraId="013E915A" w14:textId="573F5C6C" w:rsidR="003E4C21" w:rsidRDefault="003E4C21" w:rsidP="003E4C21">
      <w:pPr>
        <w:pStyle w:val="NoteLevel3"/>
      </w:pPr>
      <w:r>
        <w:t>1919: AA transferred to Drugs Division of Dept of Health</w:t>
      </w:r>
    </w:p>
    <w:p w14:paraId="32E35BA3" w14:textId="0703D213" w:rsidR="003E4C21" w:rsidRDefault="003E4C21" w:rsidP="003E4C21">
      <w:pPr>
        <w:pStyle w:val="NoteLevel3"/>
      </w:pPr>
      <w:r>
        <w:t>1920: AA was repealed and replaced with Food and Drugs Act</w:t>
      </w:r>
    </w:p>
    <w:p w14:paraId="22D0B47F" w14:textId="62179CBD" w:rsidR="003E4C21" w:rsidRDefault="003E4C21" w:rsidP="003E4C21">
      <w:pPr>
        <w:pStyle w:val="NoteLevel4"/>
      </w:pPr>
      <w:r>
        <w:t>similar to FDA</w:t>
      </w:r>
    </w:p>
    <w:p w14:paraId="3BA91F03" w14:textId="7132000B" w:rsidR="003E4C21" w:rsidRDefault="003E4C21" w:rsidP="003E4C21">
      <w:pPr>
        <w:pStyle w:val="NoteLevel2"/>
      </w:pPr>
      <w:r>
        <w:t>1908 Opium Act</w:t>
      </w:r>
    </w:p>
    <w:p w14:paraId="114ECAC6" w14:textId="16C5BCEA" w:rsidR="003E4C21" w:rsidRDefault="003E4C21" w:rsidP="003E4C21">
      <w:pPr>
        <w:pStyle w:val="NoteLevel3"/>
      </w:pPr>
      <w:r>
        <w:t>check slides</w:t>
      </w:r>
    </w:p>
    <w:p w14:paraId="3EE4F905" w14:textId="62A96E2D" w:rsidR="003E4C21" w:rsidRDefault="003E4C21" w:rsidP="003E4C21">
      <w:pPr>
        <w:pStyle w:val="NoteLevel2"/>
      </w:pPr>
      <w:r>
        <w:t>1909: Proprietary and Patent Medicine Act</w:t>
      </w:r>
    </w:p>
    <w:p w14:paraId="389ED495" w14:textId="404E2784" w:rsidR="003E4C21" w:rsidRDefault="003E4C21" w:rsidP="003E4C21">
      <w:pPr>
        <w:pStyle w:val="NoteLevel3"/>
      </w:pPr>
      <w:r>
        <w:t>check slides</w:t>
      </w:r>
    </w:p>
    <w:p w14:paraId="26388DEC" w14:textId="78DA3ACA" w:rsidR="003E4C21" w:rsidRDefault="003E4C21" w:rsidP="003E4C21">
      <w:pPr>
        <w:pStyle w:val="NoteLevel2"/>
      </w:pPr>
      <w:r>
        <w:t>1919: Ammendement to PPMA</w:t>
      </w:r>
    </w:p>
    <w:p w14:paraId="18F48D37" w14:textId="28B96FE7" w:rsidR="003E4C21" w:rsidRDefault="003E4C21" w:rsidP="003E4C21">
      <w:pPr>
        <w:pStyle w:val="NoteLevel3"/>
      </w:pPr>
      <w:r>
        <w:t>Prohibited unsupportive curative claims</w:t>
      </w:r>
    </w:p>
    <w:p w14:paraId="670E3FFB" w14:textId="379D71A9" w:rsidR="003E4C21" w:rsidRDefault="003E4C21" w:rsidP="003E4C21">
      <w:pPr>
        <w:pStyle w:val="NoteLevel3"/>
      </w:pPr>
      <w:r>
        <w:t>Prohibited other false adverts</w:t>
      </w:r>
    </w:p>
    <w:p w14:paraId="6D06C416" w14:textId="5617BF36" w:rsidR="003E4C21" w:rsidRDefault="003E4C21" w:rsidP="003E4C21">
      <w:pPr>
        <w:pStyle w:val="NoteLevel2"/>
      </w:pPr>
      <w:r>
        <w:t>1923: revision to PPMA</w:t>
      </w:r>
    </w:p>
    <w:p w14:paraId="2E1E2900" w14:textId="680F6F21" w:rsidR="003E4C21" w:rsidRDefault="003E4C21" w:rsidP="003E4C21">
      <w:pPr>
        <w:pStyle w:val="NoteLevel3"/>
      </w:pPr>
      <w:r>
        <w:t>check slides</w:t>
      </w:r>
    </w:p>
    <w:p w14:paraId="3AED0C37" w14:textId="5BE59277" w:rsidR="003E4C21" w:rsidRDefault="003E4C21" w:rsidP="003E4C21">
      <w:pPr>
        <w:pStyle w:val="NoteLevel2"/>
      </w:pPr>
      <w:r>
        <w:t>1920: Food and Drugs Act</w:t>
      </w:r>
    </w:p>
    <w:p w14:paraId="49F87677" w14:textId="14726223" w:rsidR="003E4C21" w:rsidRDefault="003E4C21" w:rsidP="003E4C21">
      <w:pPr>
        <w:pStyle w:val="NoteLevel3"/>
      </w:pPr>
      <w:r>
        <w:t>Four consumer protecition principles continue from Indland Revenue Act 1875</w:t>
      </w:r>
    </w:p>
    <w:p w14:paraId="1130B3E7" w14:textId="7A5F0D7A" w:rsidR="003E4C21" w:rsidRDefault="003E4C21" w:rsidP="003E4C21">
      <w:pPr>
        <w:pStyle w:val="NoteLevel3"/>
      </w:pPr>
      <w:r>
        <w:t>Definition of drug “all medicines for interal or external use for man or animal”</w:t>
      </w:r>
    </w:p>
    <w:p w14:paraId="2B94F396" w14:textId="31C69D4B" w:rsidR="003E4C21" w:rsidRDefault="003E4C21" w:rsidP="003E4C21">
      <w:pPr>
        <w:pStyle w:val="NoteLevel3"/>
      </w:pPr>
      <w:r>
        <w:t>check slides</w:t>
      </w:r>
    </w:p>
    <w:p w14:paraId="0C519B7C" w14:textId="2B8D1765" w:rsidR="003E4C21" w:rsidRDefault="003E4C21" w:rsidP="003E4C21">
      <w:pPr>
        <w:pStyle w:val="NoteLevel2"/>
      </w:pPr>
      <w:r>
        <w:t>1927: Ammendment to Food and Drugs Act</w:t>
      </w:r>
    </w:p>
    <w:p w14:paraId="6930804C" w14:textId="7596A805" w:rsidR="008C1352" w:rsidRDefault="008C1352" w:rsidP="008C1352">
      <w:pPr>
        <w:pStyle w:val="NoteLevel3"/>
      </w:pPr>
      <w:r>
        <w:t>check slides</w:t>
      </w:r>
    </w:p>
    <w:p w14:paraId="04B6D85A" w14:textId="5B8E3FA3" w:rsidR="008C1352" w:rsidRDefault="008C1352" w:rsidP="008C1352">
      <w:pPr>
        <w:pStyle w:val="NoteLevel2"/>
      </w:pPr>
      <w:r>
        <w:t>1934: Act to amend the Food and Drugs Act</w:t>
      </w:r>
    </w:p>
    <w:p w14:paraId="2FB8B1EB" w14:textId="6C3B9FE1" w:rsidR="008C1352" w:rsidRDefault="008C1352" w:rsidP="008C1352">
      <w:pPr>
        <w:pStyle w:val="NoteLevel3"/>
      </w:pPr>
      <w:r>
        <w:t>check slides</w:t>
      </w:r>
    </w:p>
    <w:p w14:paraId="7B2C440D" w14:textId="75A220DA" w:rsidR="008C1352" w:rsidRDefault="008C1352" w:rsidP="008C1352">
      <w:pPr>
        <w:pStyle w:val="NoteLevel2"/>
      </w:pPr>
      <w:r>
        <w:t>1936: ….</w:t>
      </w:r>
    </w:p>
    <w:p w14:paraId="0BD49699" w14:textId="77777777" w:rsidR="008C1352" w:rsidRDefault="008C1352" w:rsidP="008C1352">
      <w:pPr>
        <w:pStyle w:val="NoteLevel1"/>
      </w:pPr>
    </w:p>
    <w:p w14:paraId="67D35104" w14:textId="6725D380" w:rsidR="008C1352" w:rsidRPr="008C1352" w:rsidRDefault="008C1352" w:rsidP="008C1352">
      <w:pPr>
        <w:pStyle w:val="NoteLevel1"/>
      </w:pPr>
      <w:r>
        <w:rPr>
          <w:b/>
          <w:u w:val="single"/>
        </w:rPr>
        <w:t>Food and Drugs Regulations</w:t>
      </w:r>
    </w:p>
    <w:p w14:paraId="30D7F02E" w14:textId="0EA2A00E" w:rsidR="008C1352" w:rsidRDefault="008C1352" w:rsidP="008C1352">
      <w:pPr>
        <w:pStyle w:val="NoteLevel2"/>
      </w:pPr>
      <w:r>
        <w:t>Regulations expanded following 1936 amendment</w:t>
      </w:r>
    </w:p>
    <w:p w14:paraId="42FA5F53" w14:textId="1A27BBC3" w:rsidR="006529B5" w:rsidRDefault="006529B5" w:rsidP="006529B5">
      <w:pPr>
        <w:pStyle w:val="NoteLevel3"/>
      </w:pPr>
      <w:r>
        <w:t>check slides</w:t>
      </w:r>
    </w:p>
    <w:p w14:paraId="312FB795" w14:textId="77777777" w:rsidR="008C1352" w:rsidRDefault="008C1352" w:rsidP="008C1352">
      <w:pPr>
        <w:pStyle w:val="NoteLevel1"/>
      </w:pPr>
    </w:p>
    <w:p w14:paraId="0FE2F329" w14:textId="0F4B0051" w:rsidR="008C1352" w:rsidRPr="008C1352" w:rsidRDefault="008C1352" w:rsidP="008C1352">
      <w:pPr>
        <w:pStyle w:val="NoteLevel1"/>
      </w:pPr>
      <w:r>
        <w:rPr>
          <w:b/>
          <w:u w:val="single"/>
        </w:rPr>
        <w:t>Act vs Regulation</w:t>
      </w:r>
    </w:p>
    <w:p w14:paraId="1097169B" w14:textId="070F68BC" w:rsidR="008C1352" w:rsidRDefault="008C1352" w:rsidP="008C1352">
      <w:pPr>
        <w:pStyle w:val="NoteLevel2"/>
      </w:pPr>
      <w:r>
        <w:t>Act: legislation (law). A bill requires royal assent to become Law</w:t>
      </w:r>
    </w:p>
    <w:p w14:paraId="4B57EC41" w14:textId="715CE910" w:rsidR="008C1352" w:rsidRDefault="008C1352" w:rsidP="008C1352">
      <w:pPr>
        <w:pStyle w:val="NoteLevel2"/>
      </w:pPr>
      <w:r>
        <w:t>Regulation: subordinate legislation. Defines….</w:t>
      </w:r>
    </w:p>
    <w:p w14:paraId="015ADBB2" w14:textId="77777777" w:rsidR="006529B5" w:rsidRDefault="006529B5" w:rsidP="006529B5">
      <w:pPr>
        <w:pStyle w:val="NoteLevel1"/>
      </w:pPr>
    </w:p>
    <w:p w14:paraId="15AAE374" w14:textId="788B68B2" w:rsidR="006529B5" w:rsidRPr="006529B5" w:rsidRDefault="006529B5" w:rsidP="006529B5">
      <w:pPr>
        <w:pStyle w:val="NoteLevel1"/>
        <w:rPr>
          <w:b/>
          <w:u w:val="single"/>
        </w:rPr>
      </w:pPr>
      <w:r w:rsidRPr="006529B5">
        <w:rPr>
          <w:b/>
          <w:u w:val="single"/>
        </w:rPr>
        <w:t>History (cont)</w:t>
      </w:r>
    </w:p>
    <w:p w14:paraId="57E49DED" w14:textId="53F7D5E9" w:rsidR="006529B5" w:rsidRDefault="006529B5" w:rsidP="006529B5">
      <w:pPr>
        <w:pStyle w:val="NoteLevel2"/>
      </w:pPr>
      <w:r>
        <w:t>1946 Act to amend: ….</w:t>
      </w:r>
    </w:p>
    <w:p w14:paraId="65D6282E" w14:textId="0CCD2170" w:rsidR="006529B5" w:rsidRDefault="006529B5" w:rsidP="006529B5">
      <w:pPr>
        <w:pStyle w:val="NoteLevel2"/>
      </w:pPr>
      <w:r>
        <w:t>1961: Thalidomide-induced phocomelia prompts large scale changes to Canada’s 1953 F&amp;D Act</w:t>
      </w:r>
    </w:p>
    <w:p w14:paraId="695C1637" w14:textId="7246D5CF" w:rsidR="006529B5" w:rsidRDefault="006529B5" w:rsidP="006529B5">
      <w:pPr>
        <w:pStyle w:val="NoteLevel3"/>
      </w:pPr>
      <w:r>
        <w:t>check slides</w:t>
      </w:r>
    </w:p>
    <w:p w14:paraId="314E88A9" w14:textId="2CDD7B4F" w:rsidR="00E82F85" w:rsidRDefault="00E82F85" w:rsidP="006529B5">
      <w:pPr>
        <w:pStyle w:val="NoteLevel3"/>
      </w:pPr>
      <w:r>
        <w:t>Thalidomide bound to E3 ligase protein had critical roles in fetal development (focomelia)</w:t>
      </w:r>
    </w:p>
    <w:p w14:paraId="2E679F9E" w14:textId="70A8BFEC" w:rsidR="00CF1F94" w:rsidRDefault="00CF1F94" w:rsidP="006529B5">
      <w:pPr>
        <w:pStyle w:val="NoteLevel3"/>
      </w:pPr>
      <w:r>
        <w:t>1962: Dept of National Health and Welfare pulled all thalidomide containing drugs from hospitals and pharmacies across Canada</w:t>
      </w:r>
    </w:p>
    <w:p w14:paraId="58633302" w14:textId="14D7A5AA" w:rsidR="00CF1F94" w:rsidRDefault="00CF1F94" w:rsidP="006529B5">
      <w:pPr>
        <w:pStyle w:val="NoteLevel3"/>
      </w:pPr>
      <w:r>
        <w:t>check slides for recommendations</w:t>
      </w:r>
    </w:p>
    <w:p w14:paraId="348876EB" w14:textId="1794398D" w:rsidR="006529B5" w:rsidRDefault="00B31FB3" w:rsidP="006529B5">
      <w:pPr>
        <w:pStyle w:val="NoteLevel2"/>
      </w:pPr>
      <w:r>
        <w:t xml:space="preserve">1963: F&amp;D Regulations </w:t>
      </w:r>
      <w:r w:rsidR="00ED002C">
        <w:t>–</w:t>
      </w:r>
      <w:r>
        <w:t xml:space="preserve"> NDS</w:t>
      </w:r>
    </w:p>
    <w:p w14:paraId="3A9E7B84" w14:textId="2C709F94" w:rsidR="00ED002C" w:rsidRDefault="00ED002C" w:rsidP="006529B5">
      <w:pPr>
        <w:pStyle w:val="NoteLevel2"/>
      </w:pPr>
      <w:r>
        <w:t>1965-1968: Additional changes to Food and Drugs Directorate</w:t>
      </w:r>
    </w:p>
    <w:p w14:paraId="343F9E4B" w14:textId="62ABCB01" w:rsidR="008716F4" w:rsidRDefault="008716F4" w:rsidP="006529B5">
      <w:pPr>
        <w:pStyle w:val="NoteLevel2"/>
      </w:pPr>
      <w:r>
        <w:t>1990s: New Drug Licensing Framework</w:t>
      </w:r>
    </w:p>
    <w:p w14:paraId="07A86809" w14:textId="2973BB06" w:rsidR="008716F4" w:rsidRDefault="006952EA" w:rsidP="006952EA">
      <w:pPr>
        <w:pStyle w:val="NoteLevel3"/>
      </w:pPr>
      <w:r>
        <w:t xml:space="preserve">Each brand name of a drug receives a unique Drug ID Number (DIN) (1992) </w:t>
      </w:r>
    </w:p>
    <w:p w14:paraId="29D69DE2" w14:textId="57DA9970" w:rsidR="006952EA" w:rsidRDefault="006952EA" w:rsidP="006952EA">
      <w:pPr>
        <w:pStyle w:val="NoteLevel3"/>
      </w:pPr>
      <w:r>
        <w:t>check slides for rest</w:t>
      </w:r>
    </w:p>
    <w:p w14:paraId="00F8CD79" w14:textId="774E45A3" w:rsidR="00723C78" w:rsidRDefault="00723C78" w:rsidP="00723C78">
      <w:pPr>
        <w:pStyle w:val="NoteLevel2"/>
      </w:pPr>
      <w:r>
        <w:t>2014: Protecting Canadians From Unsafe Drugs Act – Amendments to Food and Drugs Act (Bill C-17)</w:t>
      </w:r>
    </w:p>
    <w:p w14:paraId="1F72BEF8" w14:textId="1E17BD4A" w:rsidR="0071551E" w:rsidRDefault="0071551E" w:rsidP="0071551E">
      <w:pPr>
        <w:pStyle w:val="NoteLevel3"/>
      </w:pPr>
      <w:r>
        <w:t>check slides</w:t>
      </w:r>
      <w:r w:rsidR="008A4B6B">
        <w:t xml:space="preserve"> for details</w:t>
      </w:r>
    </w:p>
    <w:p w14:paraId="67ADD38C" w14:textId="77777777" w:rsidR="00152411" w:rsidRDefault="00152411" w:rsidP="00152411">
      <w:pPr>
        <w:pStyle w:val="NoteLevel1"/>
      </w:pPr>
    </w:p>
    <w:p w14:paraId="12999600" w14:textId="3CC2030A" w:rsidR="00152411" w:rsidRPr="00152411" w:rsidRDefault="00152411" w:rsidP="00152411">
      <w:pPr>
        <w:pStyle w:val="NoteLevel1"/>
      </w:pPr>
      <w:r>
        <w:rPr>
          <w:b/>
          <w:u w:val="single"/>
        </w:rPr>
        <w:t>Structure of Food and Drug Regulations</w:t>
      </w:r>
    </w:p>
    <w:p w14:paraId="291C464F" w14:textId="3ECE9B5A" w:rsidR="00152411" w:rsidRDefault="00152411" w:rsidP="00152411">
      <w:pPr>
        <w:pStyle w:val="NoteLevel2"/>
      </w:pPr>
      <w:r>
        <w:t>7 parts (A through J [missing some letters])</w:t>
      </w:r>
    </w:p>
    <w:p w14:paraId="79FB7544" w14:textId="172AAA08" w:rsidR="00152411" w:rsidRDefault="00152411" w:rsidP="00152411">
      <w:pPr>
        <w:pStyle w:val="NoteLevel2"/>
      </w:pPr>
      <w:r>
        <w:t>C is drugs (focus of the class)</w:t>
      </w:r>
    </w:p>
    <w:p w14:paraId="3D234B71" w14:textId="0E120CB0" w:rsidR="00C9093E" w:rsidRDefault="00C9093E" w:rsidP="00152411">
      <w:pPr>
        <w:pStyle w:val="NoteLevel2"/>
      </w:pPr>
      <w:r>
        <w:t>check rest of slides</w:t>
      </w:r>
    </w:p>
    <w:p w14:paraId="657D7F39" w14:textId="77777777" w:rsidR="00C9093E" w:rsidRDefault="00C9093E" w:rsidP="00C9093E">
      <w:pPr>
        <w:pStyle w:val="NoteLevel1"/>
      </w:pPr>
    </w:p>
    <w:p w14:paraId="1A868BE5" w14:textId="40A31766" w:rsidR="00C9093E" w:rsidRPr="00C9093E" w:rsidRDefault="00C9093E" w:rsidP="00C9093E">
      <w:pPr>
        <w:pStyle w:val="NoteLevel1"/>
        <w:rPr>
          <w:b/>
          <w:u w:val="single"/>
        </w:rPr>
      </w:pPr>
      <w:r w:rsidRPr="00C9093E">
        <w:rPr>
          <w:b/>
          <w:u w:val="single"/>
        </w:rPr>
        <w:t>Part C – Drugs</w:t>
      </w:r>
    </w:p>
    <w:p w14:paraId="36B19008" w14:textId="50BDAED9" w:rsidR="00C9093E" w:rsidRDefault="00C9093E" w:rsidP="00C9093E">
      <w:pPr>
        <w:pStyle w:val="NoteLevel2"/>
      </w:pPr>
      <w:r>
        <w:t>Division 1 – All drugs</w:t>
      </w:r>
    </w:p>
    <w:p w14:paraId="3B088406" w14:textId="0A0820F7" w:rsidR="00C9093E" w:rsidRDefault="00C9093E" w:rsidP="00C9093E">
      <w:pPr>
        <w:pStyle w:val="NoteLevel3"/>
      </w:pPr>
      <w:r>
        <w:t>1A – Establishment licenses</w:t>
      </w:r>
    </w:p>
    <w:p w14:paraId="10683D66" w14:textId="6C88A2C4" w:rsidR="00C9093E" w:rsidRDefault="00C9093E" w:rsidP="00C9093E">
      <w:pPr>
        <w:pStyle w:val="NoteLevel2"/>
      </w:pPr>
      <w:r>
        <w:t>Division 2 – Good manufacturing practices</w:t>
      </w:r>
    </w:p>
    <w:p w14:paraId="38C15939" w14:textId="7683B875" w:rsidR="00C9093E" w:rsidRDefault="00C9093E" w:rsidP="00C9093E">
      <w:pPr>
        <w:pStyle w:val="NoteLevel2"/>
      </w:pPr>
      <w:r>
        <w:t xml:space="preserve">Division 3 - Schedule C drugs &amp; radiopharmaceuticals </w:t>
      </w:r>
    </w:p>
    <w:p w14:paraId="53A8319A" w14:textId="0F03B331" w:rsidR="00C9093E" w:rsidRDefault="00C9093E" w:rsidP="00C9093E">
      <w:pPr>
        <w:pStyle w:val="NoteLevel2"/>
      </w:pPr>
      <w:r>
        <w:t>Division 4 – Schedule D drugs (biologics)</w:t>
      </w:r>
    </w:p>
    <w:p w14:paraId="18730140" w14:textId="7274DF45" w:rsidR="00C9093E" w:rsidRDefault="00C9093E" w:rsidP="00C9093E">
      <w:pPr>
        <w:pStyle w:val="NoteLevel2"/>
      </w:pPr>
      <w:r>
        <w:t xml:space="preserve">Division 5 – Drugs for human clinical trials </w:t>
      </w:r>
    </w:p>
    <w:p w14:paraId="152CCB03" w14:textId="4AC96440" w:rsidR="00C9093E" w:rsidRDefault="00C9093E" w:rsidP="00C9093E">
      <w:pPr>
        <w:pStyle w:val="NoteLevel2"/>
      </w:pPr>
      <w:r>
        <w:t>Division 6 – Canadian standard drugs</w:t>
      </w:r>
    </w:p>
    <w:p w14:paraId="5C873A03" w14:textId="03A02DDA" w:rsidR="00C9093E" w:rsidRDefault="00C9093E" w:rsidP="00C9093E">
      <w:pPr>
        <w:pStyle w:val="NoteLevel2"/>
      </w:pPr>
      <w:r>
        <w:t>Division 7 – Programs for access to low cost patented medicines</w:t>
      </w:r>
    </w:p>
    <w:p w14:paraId="2F484C34" w14:textId="1DB159C8" w:rsidR="00C9093E" w:rsidRDefault="00C9093E" w:rsidP="00C9093E">
      <w:pPr>
        <w:pStyle w:val="NoteLevel2"/>
      </w:pPr>
      <w:r>
        <w:t>Division 8 – New drugs (modern definition of drugs)</w:t>
      </w:r>
    </w:p>
    <w:p w14:paraId="06C06362" w14:textId="4B59878D" w:rsidR="00C9093E" w:rsidRDefault="00C9093E" w:rsidP="00C9093E">
      <w:pPr>
        <w:pStyle w:val="NoteLevel2"/>
      </w:pPr>
      <w:r>
        <w:t>Division 9 – non prescription drugs</w:t>
      </w:r>
      <w:bookmarkStart w:id="0" w:name="_GoBack"/>
      <w:bookmarkEnd w:id="0"/>
    </w:p>
    <w:p w14:paraId="0F5A354B" w14:textId="77777777" w:rsidR="008457B9" w:rsidRDefault="008457B9">
      <w:pPr>
        <w:pStyle w:val="NoteLevel1"/>
        <w:sectPr w:rsidR="008457B9" w:rsidSect="008457B9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2BB3AB7" w14:textId="77777777" w:rsidR="008457B9" w:rsidRDefault="008457B9">
      <w:pPr>
        <w:pStyle w:val="NoteLevel1"/>
      </w:pPr>
    </w:p>
    <w:p w14:paraId="33C8485C" w14:textId="77777777" w:rsidR="008457B9" w:rsidRDefault="008457B9">
      <w:pPr>
        <w:pStyle w:val="NoteLevel1"/>
        <w:sectPr w:rsidR="008457B9" w:rsidSect="008457B9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58CCF02" w14:textId="77777777" w:rsidR="0025059F" w:rsidRDefault="0025059F">
      <w:pPr>
        <w:pStyle w:val="NoteLevel1"/>
      </w:pPr>
    </w:p>
    <w:sectPr w:rsidR="0025059F" w:rsidSect="008457B9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7C675A" w14:textId="77777777" w:rsidR="00152411" w:rsidRDefault="00152411" w:rsidP="008457B9">
      <w:r>
        <w:separator/>
      </w:r>
    </w:p>
  </w:endnote>
  <w:endnote w:type="continuationSeparator" w:id="0">
    <w:p w14:paraId="66C64D0E" w14:textId="77777777" w:rsidR="00152411" w:rsidRDefault="00152411" w:rsidP="008457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5EE548C" w14:textId="77777777" w:rsidR="00152411" w:rsidRDefault="00152411" w:rsidP="008457B9">
      <w:r>
        <w:separator/>
      </w:r>
    </w:p>
  </w:footnote>
  <w:footnote w:type="continuationSeparator" w:id="0">
    <w:p w14:paraId="61DA360C" w14:textId="77777777" w:rsidR="00152411" w:rsidRDefault="00152411" w:rsidP="008457B9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9C4C29" w14:textId="77777777" w:rsidR="00152411" w:rsidRDefault="00152411" w:rsidP="008457B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BPS4102: Lecture 1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2015-01-12 5:34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125EE6" w14:textId="77777777" w:rsidR="00152411" w:rsidRDefault="0015241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2015-01-12 5:34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0A7C0A" w14:textId="77777777" w:rsidR="00152411" w:rsidRDefault="0015241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2015-01-12 5:34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B3CC137C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</w:docVars>
  <w:rsids>
    <w:rsidRoot w:val="008457B9"/>
    <w:rsid w:val="00152411"/>
    <w:rsid w:val="0025059F"/>
    <w:rsid w:val="002717C5"/>
    <w:rsid w:val="003E4C21"/>
    <w:rsid w:val="00430EB8"/>
    <w:rsid w:val="005C1769"/>
    <w:rsid w:val="006529B5"/>
    <w:rsid w:val="006952EA"/>
    <w:rsid w:val="007011A1"/>
    <w:rsid w:val="0071551E"/>
    <w:rsid w:val="00723C78"/>
    <w:rsid w:val="008457B9"/>
    <w:rsid w:val="008716F4"/>
    <w:rsid w:val="008A4B6B"/>
    <w:rsid w:val="008A5BB0"/>
    <w:rsid w:val="008C1352"/>
    <w:rsid w:val="009F6F00"/>
    <w:rsid w:val="00B31FB3"/>
    <w:rsid w:val="00C9093E"/>
    <w:rsid w:val="00CE2642"/>
    <w:rsid w:val="00CF1F94"/>
    <w:rsid w:val="00D54F55"/>
    <w:rsid w:val="00E66F5E"/>
    <w:rsid w:val="00E82F85"/>
    <w:rsid w:val="00E93CD6"/>
    <w:rsid w:val="00ED0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19C0CA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8457B9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8457B9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8457B9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8457B9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8457B9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8457B9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8457B9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8457B9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8457B9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8457B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57B9"/>
    <w:rPr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8457B9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8457B9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8457B9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8457B9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8457B9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8457B9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8457B9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8457B9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8457B9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8457B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57B9"/>
    <w:rPr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7</Pages>
  <Words>1081</Words>
  <Characters>6166</Characters>
  <Application>Microsoft Macintosh Word</Application>
  <DocSecurity>0</DocSecurity>
  <Lines>51</Lines>
  <Paragraphs>14</Paragraphs>
  <ScaleCrop>false</ScaleCrop>
  <Company/>
  <LinksUpToDate>false</LinksUpToDate>
  <CharactersWithSpaces>7233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Warsame Yusuf</dc:creator>
  <cp:keywords/>
  <dc:description/>
  <cp:lastModifiedBy>Warsame Yusuf</cp:lastModifiedBy>
  <cp:revision>22</cp:revision>
  <dcterms:created xsi:type="dcterms:W3CDTF">2015-01-12T22:34:00Z</dcterms:created>
  <dcterms:modified xsi:type="dcterms:W3CDTF">2015-01-13T00:18:00Z</dcterms:modified>
</cp:coreProperties>
</file>