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429C" w:rsidP="007C429C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Préparation à </w:t>
      </w:r>
      <w:r w:rsidR="00DF419B" w:rsidRPr="007C429C">
        <w:rPr>
          <w:rFonts w:ascii="Times New Roman" w:hAnsi="Times New Roman" w:cs="Times New Roman"/>
          <w:b/>
          <w:bCs/>
          <w:sz w:val="24"/>
          <w:szCs w:val="24"/>
          <w:lang w:val="fr-FR"/>
        </w:rPr>
        <w:t>l’examen final</w:t>
      </w:r>
    </w:p>
    <w:p w:rsidR="00000000" w:rsidRPr="00DF419B" w:rsidRDefault="00DF419B" w:rsidP="00DF419B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DF419B">
        <w:rPr>
          <w:rFonts w:ascii="Times New Roman" w:hAnsi="Times New Roman" w:cs="Times New Roman"/>
          <w:b/>
          <w:sz w:val="24"/>
          <w:szCs w:val="24"/>
          <w:lang w:val="fr-FR"/>
        </w:rPr>
        <w:t>MNT 203</w:t>
      </w:r>
      <w:r w:rsidRPr="00DF419B">
        <w:rPr>
          <w:rFonts w:ascii="Times New Roman" w:hAnsi="Times New Roman" w:cs="Times New Roman"/>
          <w:b/>
          <w:sz w:val="24"/>
          <w:szCs w:val="24"/>
          <w:lang w:val="fr-FR"/>
        </w:rPr>
        <w:t>, 17 avril, 14h à 17h</w:t>
      </w:r>
    </w:p>
    <w:p w:rsidR="00DF419B" w:rsidRPr="007C429C" w:rsidRDefault="00DF419B" w:rsidP="007C429C">
      <w:pPr>
        <w:ind w:left="720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7C429C" w:rsidRPr="007C429C" w:rsidRDefault="007C429C" w:rsidP="007C429C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 xml:space="preserve">Cet examen comporte deux sections :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>La section I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: Celle-ci compte pour 10% de l’année. Vous devez expliquer </w:t>
      </w:r>
      <w:r w:rsidRPr="007C429C">
        <w:rPr>
          <w:rFonts w:ascii="Times New Roman" w:hAnsi="Times New Roman" w:cs="Times New Roman"/>
          <w:b/>
          <w:bCs/>
          <w:sz w:val="24"/>
          <w:szCs w:val="24"/>
          <w:u w:val="single"/>
          <w:lang w:val="fr-CA"/>
        </w:rPr>
        <w:t>cinq</w:t>
      </w: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 xml:space="preserve"> 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des sept concepts en quelques lignes/phrases.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>La section II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>:</w:t>
      </w: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> 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Celle-ci 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>est composée de deux blocs. C’est une section de questions demandant un long développement. Un développement minimum devrait viser 750 mots.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000000" w:rsidRPr="007C429C" w:rsidRDefault="00DF419B" w:rsidP="007C429C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>Dans le bloc A 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: Vous devez répondre à </w:t>
      </w:r>
      <w:r w:rsidRPr="007C429C">
        <w:rPr>
          <w:rFonts w:ascii="Times New Roman" w:hAnsi="Times New Roman" w:cs="Times New Roman"/>
          <w:b/>
          <w:bCs/>
          <w:sz w:val="24"/>
          <w:szCs w:val="24"/>
          <w:u w:val="single"/>
          <w:lang w:val="fr-CA"/>
        </w:rPr>
        <w:t>une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des trois questions. Celle-ci compte pour 7,5% de l’année.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000000" w:rsidRPr="007C429C" w:rsidRDefault="00DF419B" w:rsidP="007C429C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>Dans le bloc B 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: Vous devez répondre à </w:t>
      </w:r>
      <w:r w:rsidRPr="007C429C">
        <w:rPr>
          <w:rFonts w:ascii="Times New Roman" w:hAnsi="Times New Roman" w:cs="Times New Roman"/>
          <w:b/>
          <w:bCs/>
          <w:sz w:val="24"/>
          <w:szCs w:val="24"/>
          <w:u w:val="single"/>
          <w:lang w:val="fr-CA"/>
        </w:rPr>
        <w:t xml:space="preserve">une 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>des quatre questions. Celle-ci compte pour 7,5% de l’année.</w:t>
      </w:r>
    </w:p>
    <w:p w:rsidR="00000000" w:rsidRPr="007C429C" w:rsidRDefault="00DF419B" w:rsidP="007C429C">
      <w:pPr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Pour chacune des questions, répondez comme vous le feriez pour un travail, à savoir que vous devez adopter la forme de l’essai argumentatif. Vous devez 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>introduire votre sujet (annoncez votre réponse de façon succincte), développer votre sujet (étayez votre réponse à l’aide de quelques arguments) et conclure (rappelez vos arguments principaux). Soyez concis, précis, clair et lisible. Écrivez sur les deux c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ôtés des feuilles du cahier d’examen et à interligne simple. 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FR"/>
        </w:rPr>
        <w:t>Section I: expliquer ces concepts en vos mots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Épistémologie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Société des nations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Ontologie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Souveraineté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Société civile mondiale/globale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Orientalisme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Paradigme hégémonique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Globalisation néolibérale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Système de </w:t>
      </w:r>
      <w:proofErr w:type="spellStart"/>
      <w:r w:rsidRPr="007C429C">
        <w:rPr>
          <w:rFonts w:ascii="Times New Roman" w:hAnsi="Times New Roman" w:cs="Times New Roman"/>
          <w:sz w:val="24"/>
          <w:szCs w:val="24"/>
          <w:lang w:val="fr-CA"/>
        </w:rPr>
        <w:t>Bretton</w:t>
      </w:r>
      <w:proofErr w:type="spellEnd"/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7C429C">
        <w:rPr>
          <w:rFonts w:ascii="Times New Roman" w:hAnsi="Times New Roman" w:cs="Times New Roman"/>
          <w:sz w:val="24"/>
          <w:szCs w:val="24"/>
          <w:lang w:val="fr-CA"/>
        </w:rPr>
        <w:t>Woods</w:t>
      </w:r>
      <w:proofErr w:type="spellEnd"/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lastRenderedPageBreak/>
        <w:t>Développement durable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>À l’examen, vous devrez en expliquer 5 sur 7 qui seront donnés.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10% - 2% pour chaque concept/nom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CA"/>
        </w:rPr>
        <w:t xml:space="preserve">SECTION II : </w:t>
      </w:r>
      <w:r w:rsidRPr="007C429C">
        <w:rPr>
          <w:rFonts w:ascii="Times New Roman" w:hAnsi="Times New Roman" w:cs="Times New Roman"/>
          <w:b/>
          <w:bCs/>
          <w:sz w:val="24"/>
          <w:szCs w:val="24"/>
          <w:u w:val="single"/>
          <w:lang w:val="fr-CA"/>
        </w:rPr>
        <w:t xml:space="preserve">LE ENJEUX DES RELATIONS INTERNATIONALES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>Il y aura deux blocs.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>3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 xml:space="preserve"> questions seront insérées dans un bloc et vous devrez répondre à </w:t>
      </w:r>
      <w:r w:rsidRPr="007C429C"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  <w:t>une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 xml:space="preserve">4 questions seront insérées dans un bloc et vous devrez répondre à </w:t>
      </w:r>
      <w:r w:rsidRPr="007C429C"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  <w:t>une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>Chaque réponse vaut 7,5%.</w:t>
      </w:r>
    </w:p>
    <w:p w:rsidR="00000000" w:rsidRPr="007C429C" w:rsidRDefault="00DF419B" w:rsidP="007C429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>Vous n’aurez droit à aucun matériel à l’examen. Mais vous pouvez vous préparer.</w:t>
      </w:r>
    </w:p>
    <w:p w:rsidR="00000000" w:rsidRPr="007C429C" w:rsidRDefault="00DF419B" w:rsidP="007C429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>Q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>uelles sont les principales caractéristiques des transformations concernant la gouvernance globale ainsi que leurs conséquences sur la gestion de l’ordre international?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000000" w:rsidRPr="007C429C" w:rsidRDefault="00DF419B" w:rsidP="007C429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Expliquez comment la Deuxième Guerre mondiale a contribué à forger le processus 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>d’intégration régionale.</w:t>
      </w:r>
    </w:p>
    <w:p w:rsidR="00000000" w:rsidRPr="007C429C" w:rsidRDefault="00DF419B" w:rsidP="007C429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Quelle est la pertinence de la notion de réseau et de « société en réseaux » pour comprendre/expliquer la globalisation? </w:t>
      </w:r>
    </w:p>
    <w:p w:rsidR="00000000" w:rsidRPr="007C429C" w:rsidRDefault="00DF419B" w:rsidP="007C429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Les rapports de puissance sont depuis longtemps au cœur des relations internationales. Expliquez en quoi 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>ceux-ci ont été transformés par la globalisation en mettant en relief les « nouveaux acteurs » en relations internationales (choisissez une catégorie parmi les trois types de « nouveaux acteurs » : 1) les firmes multinationales; 2) les organisations intern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>ationales et 3) les organisations non-gouvernementales).</w:t>
      </w:r>
    </w:p>
    <w:p w:rsidR="00000000" w:rsidRPr="007C429C" w:rsidRDefault="00DF419B" w:rsidP="007C429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CA"/>
        </w:rPr>
        <w:t>En quoi le rapport au territoire est-il transformé par le processus de globalisation et quelles sont les conséquences du point de vue de la souveraineté des États?</w:t>
      </w:r>
    </w:p>
    <w:p w:rsidR="00000000" w:rsidRPr="007C429C" w:rsidRDefault="00DF419B" w:rsidP="007C429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sz w:val="24"/>
          <w:szCs w:val="24"/>
          <w:lang w:val="fr-FR"/>
        </w:rPr>
        <w:t>En quoi la globalisation change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>-t-elle la conceptualisation des enjeux de sécurité? Comment modifie-t-elle la gouvernance globale par le biais de la sécurité?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000000" w:rsidRPr="007C429C" w:rsidRDefault="00DF419B" w:rsidP="007C429C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C429C">
        <w:rPr>
          <w:rFonts w:ascii="Times New Roman" w:hAnsi="Times New Roman" w:cs="Times New Roman"/>
          <w:b/>
          <w:bCs/>
          <w:sz w:val="24"/>
          <w:szCs w:val="24"/>
          <w:lang w:val="fr-FR"/>
        </w:rPr>
        <w:t> 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 xml:space="preserve">Comment la globalisation économique affecte-t-elle le rôle de l’État? Élaborez en insistant sur le contexte de la crise </w:t>
      </w:r>
      <w:r w:rsidRPr="007C429C">
        <w:rPr>
          <w:rFonts w:ascii="Times New Roman" w:hAnsi="Times New Roman" w:cs="Times New Roman"/>
          <w:sz w:val="24"/>
          <w:szCs w:val="24"/>
          <w:lang w:val="fr-FR"/>
        </w:rPr>
        <w:t>économique globale de 2008.</w:t>
      </w:r>
      <w:r w:rsidRPr="007C429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D96848" w:rsidRPr="007C429C" w:rsidRDefault="00D96848" w:rsidP="007C429C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D96848" w:rsidRPr="007C429C" w:rsidSect="00D968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458C"/>
    <w:multiLevelType w:val="hybridMultilevel"/>
    <w:tmpl w:val="B1662A66"/>
    <w:lvl w:ilvl="0" w:tplc="D0FE45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3A5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CEC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25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C05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C67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A4E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C23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F03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9E04E44"/>
    <w:multiLevelType w:val="hybridMultilevel"/>
    <w:tmpl w:val="B5064982"/>
    <w:lvl w:ilvl="0" w:tplc="80745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8E9F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367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FAB8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AC8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12AF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6A1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E058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1ACA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861C79"/>
    <w:multiLevelType w:val="hybridMultilevel"/>
    <w:tmpl w:val="F5FA2DF4"/>
    <w:lvl w:ilvl="0" w:tplc="311A0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D20E86">
      <w:start w:val="235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7E6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9A4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3A3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C48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A8E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2C1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9CD1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F8D3785"/>
    <w:multiLevelType w:val="hybridMultilevel"/>
    <w:tmpl w:val="F014D264"/>
    <w:lvl w:ilvl="0" w:tplc="F23A2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467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7E9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4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92D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3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EEA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04C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CE6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C429C"/>
    <w:rsid w:val="000E38E1"/>
    <w:rsid w:val="003A6A35"/>
    <w:rsid w:val="007C429C"/>
    <w:rsid w:val="00977530"/>
    <w:rsid w:val="00D96848"/>
    <w:rsid w:val="00DF4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48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1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2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7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5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5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8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85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34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5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842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804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91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9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8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4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2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2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9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01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6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4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9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8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1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2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4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8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75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3614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5148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7661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76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2333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9672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Israël</dc:creator>
  <cp:lastModifiedBy>Israël</cp:lastModifiedBy>
  <cp:revision>2</cp:revision>
  <dcterms:created xsi:type="dcterms:W3CDTF">2012-03-28T21:02:00Z</dcterms:created>
  <dcterms:modified xsi:type="dcterms:W3CDTF">2012-03-28T21:02:00Z</dcterms:modified>
</cp:coreProperties>
</file>