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comments+xml" PartName="/word/comments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Comic Sans MS" w:cs="Comic Sans MS" w:eastAsia="Comic Sans MS" w:hAnsi="Comic Sans MS"/>
          <w:b w:val="1"/>
          <w:sz w:val="36"/>
          <w:szCs w:val="36"/>
          <w:rtl w:val="0"/>
        </w:rPr>
        <w:t xml:space="preserve">Obtaining Required Material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rFonts w:ascii="Comic Sans MS" w:cs="Comic Sans MS" w:eastAsia="Comic Sans MS" w:hAnsi="Comic Sans MS"/>
          <w:sz w:val="24"/>
          <w:szCs w:val="24"/>
        </w:rPr>
      </w:pPr>
      <w:commentRangeStart w:id="1"/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Robert T. Grauer, et al,. </w:t>
      </w: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rtl w:val="0"/>
        </w:rPr>
        <w:t xml:space="preserve">Microsoft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®</w:t>
      </w: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rtl w:val="0"/>
        </w:rPr>
        <w:t xml:space="preserve"> Office 2010 Volume 1,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 Pearson Canada Inc., 9780-276447-6.</w:t>
      </w:r>
      <w:commentRangeEnd w:id="1"/>
      <w:r w:rsidDel="00000000" w:rsidR="00000000" w:rsidRPr="00000000">
        <w:commentReference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40" w:lineRule="auto"/>
        <w:ind w:left="720" w:hanging="360"/>
        <w:rPr>
          <w:sz w:val="24"/>
          <w:szCs w:val="24"/>
        </w:rPr>
      </w:pPr>
      <w:commentRangeStart w:id="2"/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3rd Party access to </w:t>
      </w: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rtl w:val="0"/>
        </w:rPr>
        <w:t xml:space="preserve">Learning Lab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 website. Please register to this website as soon as possible: </w:t>
      </w:r>
      <w:hyperlink r:id="rId6">
        <w:r w:rsidDel="00000000" w:rsidR="00000000" w:rsidRPr="00000000">
          <w:rPr>
            <w:rFonts w:ascii="Comic Sans MS" w:cs="Comic Sans MS" w:eastAsia="Comic Sans MS" w:hAnsi="Comic Sans MS"/>
            <w:sz w:val="24"/>
            <w:szCs w:val="24"/>
            <w:u w:val="single"/>
            <w:rtl w:val="0"/>
          </w:rPr>
          <w:t xml:space="preserve">http://learninglab.newgraph.com/Courses/ITB102</w:t>
        </w:r>
      </w:hyperlink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. The registration requires a subscription fee. </w:t>
      </w:r>
      <w:commentRangeEnd w:id="2"/>
      <w:r w:rsidDel="00000000" w:rsidR="00000000" w:rsidRPr="00000000">
        <w:commentReference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3rd Party Task Based Microsoft Excel and Access Learning Simulations: Cengage Learning, </w:t>
      </w: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rtl w:val="0"/>
        </w:rPr>
        <w:t xml:space="preserve">SAM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. The instruction of the registration is available on Moodle. SAM requires Subscription fee.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Technology in Action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Chapter 2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Looking At Computers: Understanding the Parts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Calculator: Press number, select operation, press number, press “=”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Classical model of computer:</w:t>
      </w:r>
    </w:p>
    <w:p w:rsidR="00000000" w:rsidDel="00000000" w:rsidP="00000000" w:rsidRDefault="00000000" w:rsidRPr="00000000">
      <w:pPr>
        <w:numPr>
          <w:ilvl w:val="1"/>
          <w:numId w:val="2"/>
        </w:numPr>
        <w:spacing w:after="0" w:before="0"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Storage (magnetic disk, optical disk, magnetic tape), and</w:t>
      </w:r>
    </w:p>
    <w:p w:rsidR="00000000" w:rsidDel="00000000" w:rsidP="00000000" w:rsidRDefault="00000000" w:rsidRPr="00000000">
      <w:pPr>
        <w:numPr>
          <w:ilvl w:val="1"/>
          <w:numId w:val="2"/>
        </w:numPr>
        <w:spacing w:after="0" w:before="0"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Process (CPU, main memory, special function cards) </w:t>
      </w:r>
    </w:p>
    <w:p w:rsidR="00000000" w:rsidDel="00000000" w:rsidP="00000000" w:rsidRDefault="00000000" w:rsidRPr="00000000">
      <w:pPr>
        <w:numPr>
          <w:ilvl w:val="2"/>
          <w:numId w:val="2"/>
        </w:numPr>
        <w:spacing w:after="0" w:before="0"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Input into cpu are keyboard, mouse, scanner, UPC reader, microphone</w:t>
      </w:r>
    </w:p>
    <w:p w:rsidR="00000000" w:rsidDel="00000000" w:rsidP="00000000" w:rsidRDefault="00000000" w:rsidRPr="00000000">
      <w:pPr>
        <w:numPr>
          <w:ilvl w:val="2"/>
          <w:numId w:val="2"/>
        </w:numPr>
        <w:spacing w:after="0" w:before="0"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Outputs from cpu are video display, printer, speaker, slide projector, plotter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Computers are data processing devices; data, information, processing.</w:t>
      </w:r>
    </w:p>
    <w:p w:rsidR="00000000" w:rsidDel="00000000" w:rsidP="00000000" w:rsidRDefault="00000000" w:rsidRPr="00000000">
      <w:pPr>
        <w:numPr>
          <w:ilvl w:val="1"/>
          <w:numId w:val="2"/>
        </w:numPr>
        <w:spacing w:after="0" w:before="0"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Input → Processing data into information → output information</w:t>
      </w:r>
    </w:p>
    <w:p w:rsidR="00000000" w:rsidDel="00000000" w:rsidP="00000000" w:rsidRDefault="00000000" w:rsidRPr="00000000">
      <w:pPr>
        <w:spacing w:after="0" w:before="0" w:line="240" w:lineRule="auto"/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spacing w:after="0" w:before="0"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Bits and bytes: the language of computers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after="0" w:before="0"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Bit- a binary digit; 0 or 1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after="0" w:before="0"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Byte- unique combinations of 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8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 bits of 0s and 1s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drawing>
          <wp:inline distB="114300" distT="114300" distL="114300" distR="114300">
            <wp:extent cx="1866900" cy="1543050"/>
            <wp:effectExtent b="0" l="0" r="0" t="0"/>
            <wp:docPr id="1" name="image01.png"/>
            <a:graphic>
              <a:graphicData uri="http://schemas.openxmlformats.org/drawingml/2006/picture">
                <pic:pic>
                  <pic:nvPicPr>
                    <pic:cNvPr id="0" name="image01.png"/>
                    <pic:cNvPicPr preferRelativeResize="0"/>
                  </pic:nvPicPr>
                  <pic:blipFill>
                    <a:blip r:embed="rId7"/>
                    <a:srcRect b="34146" l="0" r="54205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543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A combination of hardware and software processes data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Hardware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Software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Application software, system software (operation  system=OS)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Two basic designs of computers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Portable (media)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Tablet, laptop etc.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Stationary; more processing power 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Desktop, all-in-one computer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Types of computers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Super computer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Complex calculations, top500.org, faster 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Mainframe-many users simultaneously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Embedded- self- contained; electronic thermostat, new technological car, rumba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Smart phone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Input Devices; keyboards, mouse, stylus, microphone, scanner, digital camera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Keyboard: touchscreen, QWERTY layout, wireless, Bluetooth, alternative (not QWERTY) keyboards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Mouse: 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wire vs. wireless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Signal generation: 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optical mouse vs. trackball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Touchpad (laptop, PC) or trackpad (Mac)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Game controllers: Joystick, game pads, steering wheels, mostly wireless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Image input: digital camera, camcorder, webcam, scanner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Sound input: 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Microphone: close talk, omnidirectional, unidirectional, clip-on (lavalier)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Output devices: 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Sending data out of computer: text, pictures, sound, video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Examples; Monitors, printers, speakers/earphones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Monitors: liquid crystal display (LCD), light-emitting diode (LED), organic light-emitting diode (OLED) or projectors. Monitors are measured in diagonal distance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LCD monitor- made of pixels, two or more sheets of material, liquid crystal solution, crystals block or let light through</w:t>
      </w:r>
    </w:p>
    <w:p w:rsidR="00000000" w:rsidDel="00000000" w:rsidP="00000000" w:rsidRDefault="00000000" w:rsidRPr="00000000">
      <w:pPr>
        <w:numPr>
          <w:ilvl w:val="4"/>
          <w:numId w:val="4"/>
        </w:numPr>
        <w:spacing w:line="240" w:lineRule="auto"/>
        <w:ind w:left="360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Quality of an LCD: aspect ratio, resolution, contrast ratio, viewing angle, brightness, response time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Sizes include 27 inch monitor (diagonal, common) and 21.5 inches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Monitors can include speakers, webcams, microphones, multiformat memory card readers and USB ports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Printers: inkjet, laser, nonimpact printers have replaced impact printers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Inkjet- affordable, high-quality color, quick and quiet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Laser- faster printing speed, higher quality printouts, more expensive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Wire- USB/network cable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Wireless- no wires, print from different places</w:t>
      </w:r>
    </w:p>
    <w:p w:rsidR="00000000" w:rsidDel="00000000" w:rsidP="00000000" w:rsidRDefault="00000000" w:rsidRPr="00000000">
      <w:pPr>
        <w:numPr>
          <w:ilvl w:val="4"/>
          <w:numId w:val="4"/>
        </w:numPr>
        <w:spacing w:line="240" w:lineRule="auto"/>
        <w:ind w:left="360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Wi-fi or bluetooth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Printing from portable devices is possible. Mr. Yu does not recommend it.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All-in-one printers include printer, scanner, copier and fax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Plotter- prints oversize images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Thermal printer- ink is heated up before being  printed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Before purchasing a printer, research speed, resolution, color output and cost of consumables (ink)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Sound output-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Speaker- output device for sound, surround sound, wireless, or headphones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Processing and memory on the motherboard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Motherboard, CPU, Memory: ROM, RAM and cache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Slots for expansion cards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Network interface card (NIC)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RAM- random access memory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Stores instructions and data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Series of several memory cards or modules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Temporary (volatile) storage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ROM-  Read-only memory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Stores startup instructions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Permanent (nonvolatile) storage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Processing-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Central Processing Unit: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CPU or processor, “Brains”, controls functions of computer’s components, processes commands and instructions, billions of tasks per second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CPU performance measures</w:t>
      </w:r>
    </w:p>
    <w:p w:rsidR="00000000" w:rsidDel="00000000" w:rsidP="00000000" w:rsidRDefault="00000000" w:rsidRPr="00000000">
      <w:pPr>
        <w:numPr>
          <w:ilvl w:val="4"/>
          <w:numId w:val="4"/>
        </w:numPr>
        <w:spacing w:line="240" w:lineRule="auto"/>
        <w:ind w:left="360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Processor speed measured in hertz (Hz) MHz or GHz</w:t>
      </w:r>
    </w:p>
    <w:p w:rsidR="00000000" w:rsidDel="00000000" w:rsidP="00000000" w:rsidRDefault="00000000" w:rsidRPr="00000000">
      <w:pPr>
        <w:numPr>
          <w:ilvl w:val="4"/>
          <w:numId w:val="4"/>
        </w:numPr>
        <w:spacing w:line="240" w:lineRule="auto"/>
        <w:ind w:left="360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Number of cores: Single, Dual, Quad or Eight</w:t>
      </w:r>
    </w:p>
    <w:p w:rsidR="00000000" w:rsidDel="00000000" w:rsidP="00000000" w:rsidRDefault="00000000" w:rsidRPr="00000000">
      <w:pPr>
        <w:spacing w:line="240" w:lineRule="auto"/>
        <w:ind w:left="288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Storing data and information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Hard drives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Primary device for permanent storage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Storied programs and data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Internal hard drive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External hard drive: outside the system, USB or FireWire port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Solid-State Drive (SSD): no moving parts, no noise, emits little heat, unlikely to fail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Internal drive bays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External drive bays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House DVD or Blu-ray drives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Notebook expansion</w:t>
      </w:r>
    </w:p>
    <w:p w:rsidR="00000000" w:rsidDel="00000000" w:rsidP="00000000" w:rsidRDefault="00000000" w:rsidRPr="00000000">
      <w:pPr>
        <w:numPr>
          <w:ilvl w:val="4"/>
          <w:numId w:val="4"/>
        </w:numPr>
        <w:spacing w:line="240" w:lineRule="auto"/>
        <w:ind w:left="360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Attach external drive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Cloud storage- Dropbox, OneDrive, iCloud, Google Drive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Flash Storage: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External hard drives- Large portable storage needs, small/lightweight, USB port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Flash drive- jump drive, USB drive, thumb drive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Solid-state flash memory, no moving parts, significantly storage capacity, USB, appears as another disk drive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Wireless flash drives- thru wifi or bluetooth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Flash memory card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Portable, solid-state flash memory, easy to transfer data between devices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Optical storage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CDs (compact disc)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Audio files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DVDs (digital video discs)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Stores more data than CD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Blue-ray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Connecting peripherals to the computer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Port- attaches peripherals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High-speed and data transfer ports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USB (universal serial bus)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USB 3.0 standard port, can transfer speed of 4.8 GBps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Firewire 800- doubles rate to 800 MBps, declining in popularity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Thunderbolt ports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Developed by Intel , fiber optic technology, transfer speed up to 10 GB/s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Connectivity and multimedia ports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Connectivity port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Access to networks and the internet thru an ethernet port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Audio port connects headphones or speakers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Video ports connect monitors and multimedia devices; HDMI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Adding ports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Expansion cards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New port standards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Expansion hubs</w:t>
      </w:r>
    </w:p>
    <w:p w:rsidR="00000000" w:rsidDel="00000000" w:rsidP="00000000" w:rsidRDefault="00000000" w:rsidRPr="00000000">
      <w:pPr>
        <w:numPr>
          <w:ilvl w:val="3"/>
          <w:numId w:val="4"/>
        </w:numPr>
        <w:spacing w:line="240" w:lineRule="auto"/>
        <w:ind w:left="288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Connects several devices to a port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Differences between sleep and hibernate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Sleep mode- docs, applications, data remain in RAM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Hibernate- similar to sleep, but data stored in hard drive, computer is powered off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Warm boot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Turning off your computer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Stress on  computer vs. wasting electricity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Power-management settings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Windows 8 power-management options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Ergonomics- because we’re human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Monitor position, adjustable chair, proper position while typing, taking breaks, adequate lighting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9/19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The internet is a network of networks for communicating with others.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after="0" w:before="0" w:line="240" w:lineRule="auto"/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Developed while US was in the midst of Cold War with Soviet Union, to respond to 2 concerns:</w:t>
      </w:r>
    </w:p>
    <w:p w:rsidR="00000000" w:rsidDel="00000000" w:rsidP="00000000" w:rsidRDefault="00000000" w:rsidRPr="00000000">
      <w:pPr>
        <w:numPr>
          <w:ilvl w:val="1"/>
          <w:numId w:val="3"/>
        </w:numPr>
        <w:spacing w:after="0" w:before="0"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Establishing secure form of military communications</w:t>
      </w:r>
    </w:p>
    <w:p w:rsidR="00000000" w:rsidDel="00000000" w:rsidP="00000000" w:rsidRDefault="00000000" w:rsidRPr="00000000">
      <w:pPr>
        <w:numPr>
          <w:ilvl w:val="1"/>
          <w:numId w:val="3"/>
        </w:numPr>
        <w:spacing w:after="0" w:before="0" w:line="240" w:lineRule="auto"/>
        <w:ind w:left="1440" w:hanging="360"/>
        <w:contextualSpacing w:val="1"/>
        <w:rPr>
          <w:rFonts w:ascii="Comic Sans MS" w:cs="Comic Sans MS" w:eastAsia="Comic Sans MS" w:hAnsi="Comic Sans MS"/>
          <w:sz w:val="24"/>
          <w:szCs w:val="24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Creating a means by which all computers could communicate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Servers such as Chrome, Safari, Firefox provide services to users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/>
      <w:pgNumType w:start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comment w:author="Sammy Chervitz" w:id="1" w:date="2016-09-12T22:42:47Z"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optional</w:t>
      </w:r>
    </w:p>
  </w:comment>
  <w:comment w:author="Sammy Chervitz" w:id="0" w:date="2016-09-12T22:05:41Z"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got it</w:t>
      </w:r>
    </w:p>
  </w:comment>
  <w:comment w:author="Sammy Chervitz" w:id="2" w:date="2016-09-12T21:36:45Z"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did this</w:t>
      </w:r>
    </w:p>
  </w:comment>
</w:comments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Comic Sans MS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comments" Target="comments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learninglab.newgraph.com/Courses/ITB102" TargetMode="External"/><Relationship Id="rId7" Type="http://schemas.openxmlformats.org/officeDocument/2006/relationships/image" Target="media/image0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/Relationships>
</file>