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13CFC3" w14:textId="77777777" w:rsidR="00B974E8" w:rsidRDefault="00B974E8" w:rsidP="00B974E8">
      <w:pPr>
        <w:jc w:val="center"/>
        <w:rPr>
          <w:rFonts w:ascii="Trade Gothic LT Std Bold" w:hAnsi="Trade Gothic LT Std Bold" w:cs="Times New Roman"/>
          <w:b/>
          <w:smallCaps/>
          <w:color w:val="24478C"/>
          <w:sz w:val="32"/>
        </w:rPr>
      </w:pPr>
      <w:r>
        <w:rPr>
          <w:rFonts w:ascii="Trade Gothic LT Std Bold" w:hAnsi="Trade Gothic LT Std Bold" w:cs="Times New Roman"/>
          <w:b/>
          <w:smallCaps/>
          <w:color w:val="24478C"/>
          <w:sz w:val="32"/>
        </w:rPr>
        <w:t>Chapter 1 Study Questions</w:t>
      </w:r>
    </w:p>
    <w:p w14:paraId="2613CFC4" w14:textId="77777777" w:rsidR="00B974E8" w:rsidRDefault="00B974E8" w:rsidP="00B974E8">
      <w:pPr>
        <w:jc w:val="center"/>
        <w:rPr>
          <w:rFonts w:ascii="Trade Gothic LT Std Bold" w:hAnsi="Trade Gothic LT Std Bold" w:cs="Times New Roman"/>
          <w:b/>
          <w:color w:val="24478C"/>
          <w:sz w:val="40"/>
        </w:rPr>
      </w:pPr>
      <w:r>
        <w:rPr>
          <w:rFonts w:ascii="Trade Gothic LT Std Bold" w:hAnsi="Trade Gothic LT Std Bold" w:cs="Times New Roman"/>
          <w:b/>
          <w:color w:val="24478C"/>
          <w:sz w:val="40"/>
        </w:rPr>
        <w:t>Ethical Reasoning in Business</w:t>
      </w:r>
    </w:p>
    <w:p w14:paraId="2613CFC5" w14:textId="77777777" w:rsidR="00B974E8" w:rsidRDefault="00B974E8" w:rsidP="00B974E8">
      <w:pPr>
        <w:widowControl w:val="0"/>
        <w:autoSpaceDE w:val="0"/>
        <w:autoSpaceDN w:val="0"/>
        <w:adjustRightInd w:val="0"/>
        <w:rPr>
          <w:rFonts w:ascii="Garamond" w:hAnsi="Garamond" w:cs="Times New Roman"/>
        </w:rPr>
      </w:pPr>
    </w:p>
    <w:p w14:paraId="2613CFC6" w14:textId="77777777" w:rsidR="00B974E8" w:rsidRDefault="00B974E8" w:rsidP="00B974E8">
      <w:pPr>
        <w:widowControl w:val="0"/>
        <w:autoSpaceDE w:val="0"/>
        <w:autoSpaceDN w:val="0"/>
        <w:adjustRightInd w:val="0"/>
        <w:rPr>
          <w:rFonts w:ascii="Trade Gothic LT Std Bold" w:hAnsi="Trade Gothic LT Std Bold" w:cs="Times New Roman"/>
          <w:b/>
        </w:rPr>
      </w:pPr>
    </w:p>
    <w:p w14:paraId="2613CFC7" w14:textId="77777777" w:rsidR="00B974E8" w:rsidRDefault="00B974E8" w:rsidP="00B974E8">
      <w:pPr>
        <w:widowControl w:val="0"/>
        <w:pBdr>
          <w:bottom w:val="single" w:sz="12" w:space="1" w:color="24478C"/>
        </w:pBdr>
        <w:autoSpaceDE w:val="0"/>
        <w:autoSpaceDN w:val="0"/>
        <w:adjustRightInd w:val="0"/>
        <w:rPr>
          <w:rFonts w:ascii="Trade Gothic LT Std Bold" w:hAnsi="Trade Gothic LT Std Bold" w:cs="Times New Roman"/>
          <w:b/>
        </w:rPr>
      </w:pPr>
      <w:r>
        <w:rPr>
          <w:rFonts w:ascii="Trade Gothic LT Std Bold" w:hAnsi="Trade Gothic LT Std Bold" w:cs="Times New Roman"/>
          <w:b/>
        </w:rPr>
        <w:t>Multiple Choice Questions</w:t>
      </w:r>
    </w:p>
    <w:p w14:paraId="2613CFC8" w14:textId="77777777" w:rsidR="00B974E8" w:rsidRDefault="00B974E8" w:rsidP="00B974E8">
      <w:pPr>
        <w:widowControl w:val="0"/>
        <w:autoSpaceDE w:val="0"/>
        <w:autoSpaceDN w:val="0"/>
        <w:adjustRightInd w:val="0"/>
        <w:rPr>
          <w:rFonts w:ascii="Garamond" w:hAnsi="Garamond" w:cs="Times New Roman"/>
        </w:rPr>
      </w:pPr>
    </w:p>
    <w:p w14:paraId="2613CFC9" w14:textId="77777777" w:rsidR="00B974E8" w:rsidRDefault="00B974E8" w:rsidP="00B974E8">
      <w:pPr>
        <w:pStyle w:val="ListParagraph"/>
        <w:numPr>
          <w:ilvl w:val="0"/>
          <w:numId w:val="1"/>
        </w:numPr>
        <w:rPr>
          <w:rFonts w:ascii="Garamond" w:hAnsi="Garamond" w:cs="Times New Roman"/>
        </w:rPr>
      </w:pPr>
      <w:r>
        <w:rPr>
          <w:rFonts w:ascii="Garamond" w:hAnsi="Garamond" w:cs="Times New Roman"/>
        </w:rPr>
        <w:t>An important way of looking at the respon</w:t>
      </w:r>
      <w:r>
        <w:rPr>
          <w:rFonts w:ascii="Garamond" w:hAnsi="Garamond" w:cs="Times New Roman"/>
        </w:rPr>
        <w:softHyphen/>
        <w:t>sibilities of individuals is to examine their ________.</w:t>
      </w:r>
    </w:p>
    <w:p w14:paraId="2613CFCA"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lives</w:t>
      </w:r>
    </w:p>
    <w:p w14:paraId="2613CFCB"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roles</w:t>
      </w:r>
    </w:p>
    <w:p w14:paraId="2613CFCC"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opinions</w:t>
      </w:r>
    </w:p>
    <w:p w14:paraId="2613CFCD"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social positions</w:t>
      </w:r>
    </w:p>
    <w:p w14:paraId="2613CFCE" w14:textId="77777777" w:rsidR="00B974E8" w:rsidRDefault="00B974E8" w:rsidP="00B974E8">
      <w:pPr>
        <w:pStyle w:val="ListParagraph"/>
        <w:widowControl w:val="0"/>
        <w:autoSpaceDE w:val="0"/>
        <w:autoSpaceDN w:val="0"/>
        <w:adjustRightInd w:val="0"/>
        <w:ind w:left="1080" w:right="-574"/>
        <w:rPr>
          <w:rFonts w:ascii="Garamond" w:hAnsi="Garamond" w:cs="Times New Roman"/>
        </w:rPr>
      </w:pPr>
    </w:p>
    <w:p w14:paraId="2613CFCF" w14:textId="77777777" w:rsidR="00B974E8" w:rsidRDefault="00B974E8" w:rsidP="00B974E8">
      <w:pPr>
        <w:pStyle w:val="ListParagraph"/>
        <w:numPr>
          <w:ilvl w:val="0"/>
          <w:numId w:val="1"/>
        </w:numPr>
        <w:rPr>
          <w:rFonts w:ascii="Garamond" w:hAnsi="Garamond" w:cs="Times New Roman"/>
        </w:rPr>
      </w:pPr>
      <w:r>
        <w:rPr>
          <w:rFonts w:ascii="Garamond" w:hAnsi="Garamond" w:cs="Times New Roman"/>
        </w:rPr>
        <w:t>Aristotle said that we should never expect more ________ in the treatment of any subject than the nature of the subject permits.</w:t>
      </w:r>
    </w:p>
    <w:p w14:paraId="2613CFD0" w14:textId="77777777" w:rsidR="00B974E8" w:rsidRDefault="00B974E8" w:rsidP="00B974E8">
      <w:pPr>
        <w:pStyle w:val="ListParagraph"/>
        <w:widowControl w:val="0"/>
        <w:numPr>
          <w:ilvl w:val="1"/>
          <w:numId w:val="1"/>
        </w:numPr>
        <w:autoSpaceDE w:val="0"/>
        <w:autoSpaceDN w:val="0"/>
        <w:adjustRightInd w:val="0"/>
        <w:ind w:right="-574"/>
        <w:rPr>
          <w:rFonts w:ascii="Garamond" w:hAnsi="Garamond" w:cs="Times New Roman"/>
        </w:rPr>
      </w:pPr>
      <w:r>
        <w:rPr>
          <w:rFonts w:ascii="Garamond" w:hAnsi="Garamond" w:cs="Times New Roman"/>
        </w:rPr>
        <w:t>precision</w:t>
      </w:r>
    </w:p>
    <w:p w14:paraId="2613CFD1" w14:textId="77777777" w:rsidR="00B974E8" w:rsidRDefault="00B974E8" w:rsidP="00B974E8">
      <w:pPr>
        <w:pStyle w:val="ListParagraph"/>
        <w:widowControl w:val="0"/>
        <w:numPr>
          <w:ilvl w:val="1"/>
          <w:numId w:val="1"/>
        </w:numPr>
        <w:autoSpaceDE w:val="0"/>
        <w:autoSpaceDN w:val="0"/>
        <w:adjustRightInd w:val="0"/>
        <w:ind w:right="-574"/>
        <w:rPr>
          <w:rFonts w:ascii="Garamond" w:hAnsi="Garamond" w:cs="Times New Roman"/>
        </w:rPr>
      </w:pPr>
      <w:r>
        <w:rPr>
          <w:rFonts w:ascii="Garamond" w:hAnsi="Garamond" w:cs="Times New Roman"/>
        </w:rPr>
        <w:t>reason</w:t>
      </w:r>
    </w:p>
    <w:p w14:paraId="2613CFD2" w14:textId="77777777" w:rsidR="00B974E8" w:rsidRDefault="00B974E8" w:rsidP="00B974E8">
      <w:pPr>
        <w:pStyle w:val="ListParagraph"/>
        <w:widowControl w:val="0"/>
        <w:numPr>
          <w:ilvl w:val="1"/>
          <w:numId w:val="1"/>
        </w:numPr>
        <w:autoSpaceDE w:val="0"/>
        <w:autoSpaceDN w:val="0"/>
        <w:adjustRightInd w:val="0"/>
        <w:ind w:right="-574"/>
        <w:rPr>
          <w:rFonts w:ascii="Garamond" w:hAnsi="Garamond" w:cs="Times New Roman"/>
        </w:rPr>
      </w:pPr>
      <w:r>
        <w:rPr>
          <w:rFonts w:ascii="Garamond" w:hAnsi="Garamond" w:cs="Times New Roman"/>
        </w:rPr>
        <w:t>understanding</w:t>
      </w:r>
    </w:p>
    <w:p w14:paraId="2613CFD3" w14:textId="77777777" w:rsidR="00B974E8" w:rsidRDefault="00B974E8" w:rsidP="00B974E8">
      <w:pPr>
        <w:pStyle w:val="ListParagraph"/>
        <w:widowControl w:val="0"/>
        <w:numPr>
          <w:ilvl w:val="1"/>
          <w:numId w:val="1"/>
        </w:numPr>
        <w:autoSpaceDE w:val="0"/>
        <w:autoSpaceDN w:val="0"/>
        <w:adjustRightInd w:val="0"/>
        <w:ind w:right="-574"/>
        <w:rPr>
          <w:rFonts w:ascii="Garamond" w:hAnsi="Garamond" w:cs="Times New Roman"/>
        </w:rPr>
      </w:pPr>
      <w:r>
        <w:rPr>
          <w:rFonts w:ascii="Garamond" w:hAnsi="Garamond" w:cs="Times New Roman"/>
        </w:rPr>
        <w:t>simplicity</w:t>
      </w:r>
    </w:p>
    <w:p w14:paraId="2613CFD4" w14:textId="77777777" w:rsidR="00B974E8" w:rsidRDefault="00B974E8" w:rsidP="00B974E8">
      <w:pPr>
        <w:widowControl w:val="0"/>
        <w:autoSpaceDE w:val="0"/>
        <w:autoSpaceDN w:val="0"/>
        <w:adjustRightInd w:val="0"/>
        <w:ind w:right="-574"/>
        <w:contextualSpacing/>
        <w:rPr>
          <w:rFonts w:ascii="Garamond" w:hAnsi="Garamond" w:cs="Times New Roman"/>
        </w:rPr>
      </w:pPr>
    </w:p>
    <w:p w14:paraId="2613CFD5" w14:textId="77777777" w:rsidR="00B974E8" w:rsidRDefault="00B974E8" w:rsidP="00B974E8">
      <w:pPr>
        <w:pStyle w:val="ListParagraph"/>
        <w:numPr>
          <w:ilvl w:val="0"/>
          <w:numId w:val="1"/>
        </w:numPr>
        <w:rPr>
          <w:rFonts w:ascii="Garamond" w:hAnsi="Garamond" w:cs="Times New Roman"/>
        </w:rPr>
      </w:pPr>
      <w:r>
        <w:rPr>
          <w:rFonts w:ascii="Garamond" w:hAnsi="Garamond" w:cs="Times New Roman"/>
        </w:rPr>
        <w:t>Reflective, conceptual thinking about ethical issues is so familiar to us that ________ are often ignored or dismissed as irrelevant.</w:t>
      </w:r>
    </w:p>
    <w:p w14:paraId="2613CFD6"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thoughts and feelings</w:t>
      </w:r>
    </w:p>
    <w:p w14:paraId="2613CFD7"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opinions and ideas</w:t>
      </w:r>
    </w:p>
    <w:p w14:paraId="2613CFD8"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religious beliefs and practices</w:t>
      </w:r>
    </w:p>
    <w:p w14:paraId="2613CFD9"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customs and traditions</w:t>
      </w:r>
    </w:p>
    <w:p w14:paraId="2613CFDA" w14:textId="77777777" w:rsidR="00B974E8" w:rsidRDefault="00B974E8" w:rsidP="00B974E8">
      <w:pPr>
        <w:rPr>
          <w:rFonts w:ascii="Garamond" w:hAnsi="Garamond" w:cs="Times New Roman"/>
        </w:rPr>
      </w:pPr>
    </w:p>
    <w:p w14:paraId="2613CFDB" w14:textId="77777777" w:rsidR="00B974E8" w:rsidRDefault="00B974E8" w:rsidP="00B974E8">
      <w:pPr>
        <w:pStyle w:val="ListParagraph"/>
        <w:numPr>
          <w:ilvl w:val="0"/>
          <w:numId w:val="1"/>
        </w:numPr>
        <w:rPr>
          <w:rFonts w:ascii="Garamond" w:hAnsi="Garamond" w:cs="Times New Roman"/>
        </w:rPr>
      </w:pPr>
      <w:r>
        <w:rPr>
          <w:rFonts w:ascii="Garamond" w:hAnsi="Garamond" w:cs="Times New Roman"/>
        </w:rPr>
        <w:t>Moral opinions are ________.</w:t>
      </w:r>
    </w:p>
    <w:p w14:paraId="2613CFDC"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based on beliefs</w:t>
      </w:r>
    </w:p>
    <w:p w14:paraId="2613CFDD"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impartial</w:t>
      </w:r>
    </w:p>
    <w:p w14:paraId="2613CFDE"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biased</w:t>
      </w:r>
    </w:p>
    <w:p w14:paraId="2613CFDF"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self-interested</w:t>
      </w:r>
    </w:p>
    <w:p w14:paraId="2613CFE0" w14:textId="77777777" w:rsidR="00B974E8" w:rsidRDefault="00B974E8" w:rsidP="00B974E8">
      <w:pPr>
        <w:rPr>
          <w:rFonts w:ascii="Garamond" w:hAnsi="Garamond" w:cs="Times New Roman"/>
        </w:rPr>
      </w:pPr>
    </w:p>
    <w:p w14:paraId="2613CFE1" w14:textId="77777777" w:rsidR="00B974E8" w:rsidRDefault="00B974E8" w:rsidP="00B974E8">
      <w:pPr>
        <w:pStyle w:val="ListParagraph"/>
        <w:numPr>
          <w:ilvl w:val="0"/>
          <w:numId w:val="1"/>
        </w:numPr>
        <w:rPr>
          <w:rFonts w:ascii="Garamond" w:hAnsi="Garamond" w:cs="Times New Roman"/>
        </w:rPr>
      </w:pPr>
      <w:r>
        <w:rPr>
          <w:rFonts w:ascii="Garamond" w:hAnsi="Garamond" w:cs="Times New Roman"/>
        </w:rPr>
        <w:t>Ethical opinions must be capable of being defended with ________.</w:t>
      </w:r>
    </w:p>
    <w:p w14:paraId="2613CFE2"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theories</w:t>
      </w:r>
    </w:p>
    <w:p w14:paraId="2613CFE3"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beliefs</w:t>
      </w:r>
    </w:p>
    <w:p w14:paraId="2613CFE4"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reasons</w:t>
      </w:r>
    </w:p>
    <w:p w14:paraId="2613CFE5"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intuitions</w:t>
      </w:r>
    </w:p>
    <w:p w14:paraId="2613CFE6" w14:textId="77777777" w:rsidR="00B974E8" w:rsidRDefault="00B974E8" w:rsidP="00B974E8">
      <w:pPr>
        <w:rPr>
          <w:rFonts w:ascii="Garamond" w:hAnsi="Garamond" w:cs="Times New Roman"/>
        </w:rPr>
      </w:pPr>
    </w:p>
    <w:p w14:paraId="2613CFE7" w14:textId="77777777" w:rsidR="00B974E8" w:rsidRDefault="00B974E8" w:rsidP="00B974E8">
      <w:pPr>
        <w:pStyle w:val="ListParagraph"/>
        <w:numPr>
          <w:ilvl w:val="0"/>
          <w:numId w:val="1"/>
        </w:numPr>
        <w:rPr>
          <w:rFonts w:ascii="Garamond" w:hAnsi="Garamond" w:cs="Times New Roman"/>
        </w:rPr>
      </w:pPr>
      <w:r>
        <w:rPr>
          <w:rFonts w:ascii="Garamond" w:hAnsi="Garamond" w:cs="Times New Roman"/>
        </w:rPr>
        <w:t>If fraud and dishonesty were commonplace, it would be an ethical error to ________ them on that basis.</w:t>
      </w:r>
    </w:p>
    <w:p w14:paraId="2613CFE8"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criticize</w:t>
      </w:r>
    </w:p>
    <w:p w14:paraId="2613CFE9"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condemn</w:t>
      </w:r>
    </w:p>
    <w:p w14:paraId="2613CFEA"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recommend</w:t>
      </w:r>
    </w:p>
    <w:p w14:paraId="2613CFEB"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assess</w:t>
      </w:r>
    </w:p>
    <w:p w14:paraId="2613CFEC" w14:textId="77777777" w:rsidR="00B974E8" w:rsidRDefault="00B974E8" w:rsidP="00B974E8">
      <w:pPr>
        <w:rPr>
          <w:rFonts w:ascii="Garamond" w:hAnsi="Garamond" w:cs="Times New Roman"/>
        </w:rPr>
      </w:pPr>
    </w:p>
    <w:p w14:paraId="2613CFED" w14:textId="77777777" w:rsidR="00B974E8" w:rsidRDefault="00B974E8" w:rsidP="00B974E8">
      <w:pPr>
        <w:pStyle w:val="ListParagraph"/>
        <w:numPr>
          <w:ilvl w:val="0"/>
          <w:numId w:val="1"/>
        </w:numPr>
        <w:rPr>
          <w:rFonts w:ascii="Garamond" w:hAnsi="Garamond" w:cs="Times New Roman"/>
        </w:rPr>
      </w:pPr>
      <w:r>
        <w:rPr>
          <w:rFonts w:ascii="Garamond" w:hAnsi="Garamond" w:cs="Times New Roman"/>
        </w:rPr>
        <w:lastRenderedPageBreak/>
        <w:t>Besides top-down and bottom-up approaches to ethics there is a third approach called ________.</w:t>
      </w:r>
    </w:p>
    <w:p w14:paraId="2613CFEE"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reflective equilibrium</w:t>
      </w:r>
    </w:p>
    <w:p w14:paraId="2613CFEF"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utilitarianism</w:t>
      </w:r>
    </w:p>
    <w:p w14:paraId="2613CFF0"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consequentialism</w:t>
      </w:r>
    </w:p>
    <w:p w14:paraId="2613CFF1"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deontology</w:t>
      </w:r>
    </w:p>
    <w:p w14:paraId="2613CFF2" w14:textId="77777777" w:rsidR="00B974E8" w:rsidRDefault="00B974E8" w:rsidP="00B974E8">
      <w:pPr>
        <w:rPr>
          <w:rFonts w:ascii="Garamond" w:hAnsi="Garamond" w:cs="Times New Roman"/>
        </w:rPr>
      </w:pPr>
    </w:p>
    <w:p w14:paraId="2613CFF3" w14:textId="77777777" w:rsidR="00B974E8" w:rsidRDefault="00B974E8" w:rsidP="00B974E8">
      <w:pPr>
        <w:pStyle w:val="ListParagraph"/>
        <w:numPr>
          <w:ilvl w:val="0"/>
          <w:numId w:val="1"/>
        </w:numPr>
        <w:rPr>
          <w:rFonts w:ascii="Garamond" w:hAnsi="Garamond" w:cs="Times New Roman"/>
        </w:rPr>
      </w:pPr>
      <w:r>
        <w:rPr>
          <w:rFonts w:ascii="Garamond" w:hAnsi="Garamond" w:cs="Times New Roman"/>
        </w:rPr>
        <w:t>The view that the moral rightness or wrongness of an act is due to its producing some specified result—like happiness or pleasure or knowledge—is called ________.</w:t>
      </w:r>
    </w:p>
    <w:p w14:paraId="2613CFF4"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utilitarianism</w:t>
      </w:r>
    </w:p>
    <w:p w14:paraId="2613CFF5"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virtue ethics</w:t>
      </w:r>
    </w:p>
    <w:p w14:paraId="2613CFF6"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consequentialism</w:t>
      </w:r>
    </w:p>
    <w:p w14:paraId="2613CFF7"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deontology</w:t>
      </w:r>
    </w:p>
    <w:p w14:paraId="2613CFF8" w14:textId="77777777" w:rsidR="00B974E8" w:rsidRDefault="00B974E8" w:rsidP="00B974E8">
      <w:pPr>
        <w:rPr>
          <w:rFonts w:ascii="Garamond" w:hAnsi="Garamond" w:cs="Times New Roman"/>
        </w:rPr>
      </w:pPr>
    </w:p>
    <w:p w14:paraId="2613CFF9" w14:textId="77777777" w:rsidR="00B974E8" w:rsidRDefault="00B974E8" w:rsidP="00B974E8">
      <w:pPr>
        <w:pStyle w:val="ListParagraph"/>
        <w:numPr>
          <w:ilvl w:val="0"/>
          <w:numId w:val="1"/>
        </w:numPr>
        <w:rPr>
          <w:rFonts w:ascii="Garamond" w:hAnsi="Garamond" w:cs="Times New Roman"/>
        </w:rPr>
      </w:pPr>
      <w:r>
        <w:rPr>
          <w:rFonts w:ascii="Garamond" w:hAnsi="Garamond" w:cs="Times New Roman"/>
        </w:rPr>
        <w:t xml:space="preserve">According to Kant, the ________ can be defined by the following formulation: “[A]ct so that you treat humanity, whether in your own person or in that of another, always as an end and never as a means only.”  </w:t>
      </w:r>
    </w:p>
    <w:p w14:paraId="2613CFFA"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categorical imperative</w:t>
      </w:r>
    </w:p>
    <w:p w14:paraId="2613CFFB"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ultimate idea</w:t>
      </w:r>
    </w:p>
    <w:p w14:paraId="2613CFFC"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universal moral rule</w:t>
      </w:r>
    </w:p>
    <w:p w14:paraId="2613CFFD"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absolute truth</w:t>
      </w:r>
    </w:p>
    <w:p w14:paraId="2613CFFE" w14:textId="77777777" w:rsidR="00B974E8" w:rsidRDefault="00B974E8" w:rsidP="00B974E8">
      <w:pPr>
        <w:rPr>
          <w:rFonts w:ascii="Garamond" w:hAnsi="Garamond" w:cs="Times New Roman"/>
        </w:rPr>
      </w:pPr>
    </w:p>
    <w:p w14:paraId="2613CFFF" w14:textId="77777777" w:rsidR="00B974E8" w:rsidRDefault="00B974E8" w:rsidP="00B974E8">
      <w:pPr>
        <w:pStyle w:val="ListParagraph"/>
        <w:numPr>
          <w:ilvl w:val="0"/>
          <w:numId w:val="1"/>
        </w:numPr>
        <w:rPr>
          <w:rFonts w:ascii="Garamond" w:hAnsi="Garamond" w:cs="Times New Roman"/>
        </w:rPr>
      </w:pPr>
      <w:r>
        <w:rPr>
          <w:rFonts w:ascii="Garamond" w:hAnsi="Garamond" w:cs="Times New Roman"/>
        </w:rPr>
        <w:t>Virtue ethics is primarily a(n) ________ moral theory.</w:t>
      </w:r>
    </w:p>
    <w:p w14:paraId="2613D000"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top-down</w:t>
      </w:r>
    </w:p>
    <w:p w14:paraId="2613D001"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bottom-up</w:t>
      </w:r>
    </w:p>
    <w:p w14:paraId="2613D002"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inside-out</w:t>
      </w:r>
    </w:p>
    <w:p w14:paraId="2613D003"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outside-in</w:t>
      </w:r>
    </w:p>
    <w:p w14:paraId="2613D004" w14:textId="77777777" w:rsidR="00B974E8" w:rsidRDefault="00B974E8" w:rsidP="00B974E8">
      <w:pPr>
        <w:rPr>
          <w:rFonts w:ascii="Garamond" w:hAnsi="Garamond" w:cs="Times New Roman"/>
        </w:rPr>
      </w:pPr>
    </w:p>
    <w:p w14:paraId="2613D005" w14:textId="77777777" w:rsidR="00B974E8" w:rsidRDefault="00B974E8" w:rsidP="00B974E8">
      <w:pPr>
        <w:pStyle w:val="ListParagraph"/>
        <w:numPr>
          <w:ilvl w:val="0"/>
          <w:numId w:val="1"/>
        </w:numPr>
        <w:rPr>
          <w:rFonts w:ascii="Garamond" w:hAnsi="Garamond" w:cs="Times New Roman"/>
        </w:rPr>
      </w:pPr>
      <w:r>
        <w:rPr>
          <w:rFonts w:ascii="Garamond" w:hAnsi="Garamond" w:cs="Times New Roman"/>
        </w:rPr>
        <w:t>Business exists because it ________.</w:t>
      </w:r>
    </w:p>
    <w:p w14:paraId="2613D006"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suits certain individuals</w:t>
      </w:r>
    </w:p>
    <w:p w14:paraId="2613D007"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serves society</w:t>
      </w:r>
    </w:p>
    <w:p w14:paraId="2613D008"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makes lots of money</w:t>
      </w:r>
    </w:p>
    <w:p w14:paraId="2613D009"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creates jobs</w:t>
      </w:r>
    </w:p>
    <w:p w14:paraId="2613D00A" w14:textId="77777777" w:rsidR="00B974E8" w:rsidRDefault="00B974E8" w:rsidP="00B974E8">
      <w:pPr>
        <w:rPr>
          <w:rFonts w:ascii="Garamond" w:hAnsi="Garamond" w:cs="Times New Roman"/>
        </w:rPr>
      </w:pPr>
    </w:p>
    <w:p w14:paraId="2613D00B" w14:textId="77777777" w:rsidR="00B974E8" w:rsidRDefault="00B974E8" w:rsidP="00B974E8">
      <w:pPr>
        <w:pStyle w:val="ListParagraph"/>
        <w:numPr>
          <w:ilvl w:val="0"/>
          <w:numId w:val="1"/>
        </w:numPr>
        <w:rPr>
          <w:rFonts w:ascii="Garamond" w:hAnsi="Garamond" w:cs="Times New Roman"/>
        </w:rPr>
      </w:pPr>
      <w:r>
        <w:rPr>
          <w:rFonts w:ascii="Garamond" w:hAnsi="Garamond" w:cs="Times New Roman"/>
        </w:rPr>
        <w:t xml:space="preserve">According to Peter Drucker, society sets the ground rules for business, and business ________. </w:t>
      </w:r>
    </w:p>
    <w:p w14:paraId="2613D00C"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must always consider its social responsibilities</w:t>
      </w:r>
    </w:p>
    <w:p w14:paraId="2613D00D"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need only think about its stockholders</w:t>
      </w:r>
    </w:p>
    <w:p w14:paraId="2613D00E"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must always keep in mind its impact on society</w:t>
      </w:r>
    </w:p>
    <w:p w14:paraId="2613D00F"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has no other duty than to fol</w:t>
      </w:r>
      <w:r>
        <w:rPr>
          <w:rFonts w:ascii="Garamond" w:hAnsi="Garamond" w:cs="Times New Roman"/>
        </w:rPr>
        <w:softHyphen/>
        <w:t>low those rules in pursuing its interests</w:t>
      </w:r>
    </w:p>
    <w:p w14:paraId="2613D010" w14:textId="77777777" w:rsidR="00B974E8" w:rsidRDefault="00B974E8" w:rsidP="00B974E8">
      <w:pPr>
        <w:rPr>
          <w:rFonts w:ascii="Garamond" w:hAnsi="Garamond" w:cs="Times New Roman"/>
        </w:rPr>
      </w:pPr>
    </w:p>
    <w:p w14:paraId="2613D011" w14:textId="77777777" w:rsidR="00B974E8" w:rsidRDefault="00B974E8" w:rsidP="00B974E8">
      <w:pPr>
        <w:pStyle w:val="ListParagraph"/>
        <w:numPr>
          <w:ilvl w:val="0"/>
          <w:numId w:val="1"/>
        </w:numPr>
        <w:rPr>
          <w:rFonts w:ascii="Garamond" w:hAnsi="Garamond" w:cs="Times New Roman"/>
        </w:rPr>
      </w:pPr>
      <w:r>
        <w:rPr>
          <w:rFonts w:ascii="Garamond" w:hAnsi="Garamond" w:cs="Times New Roman"/>
        </w:rPr>
        <w:t>As an ethical position, ethical egoism is ________.</w:t>
      </w:r>
    </w:p>
    <w:p w14:paraId="2613D012"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an incoherent position</w:t>
      </w:r>
    </w:p>
    <w:p w14:paraId="2613D013"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obviously correct</w:t>
      </w:r>
    </w:p>
    <w:p w14:paraId="2613D014"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obviously wrong</w:t>
      </w:r>
    </w:p>
    <w:p w14:paraId="2613D015"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how everyone behaves</w:t>
      </w:r>
    </w:p>
    <w:p w14:paraId="2613D016" w14:textId="77777777" w:rsidR="00B974E8" w:rsidRDefault="00B974E8" w:rsidP="00B974E8">
      <w:pPr>
        <w:rPr>
          <w:rFonts w:ascii="Garamond" w:hAnsi="Garamond" w:cs="Times New Roman"/>
        </w:rPr>
      </w:pPr>
    </w:p>
    <w:p w14:paraId="2613D017" w14:textId="77777777" w:rsidR="00B974E8" w:rsidRDefault="00B974E8" w:rsidP="00B974E8">
      <w:pPr>
        <w:pStyle w:val="ListParagraph"/>
        <w:numPr>
          <w:ilvl w:val="0"/>
          <w:numId w:val="1"/>
        </w:numPr>
        <w:rPr>
          <w:rFonts w:ascii="Garamond" w:hAnsi="Garamond" w:cs="Times New Roman"/>
        </w:rPr>
      </w:pPr>
      <w:r>
        <w:rPr>
          <w:rFonts w:ascii="Garamond" w:hAnsi="Garamond" w:cs="Times New Roman"/>
        </w:rPr>
        <w:t>Self-interest is not identical to ________.</w:t>
      </w:r>
    </w:p>
    <w:p w14:paraId="2613D018"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immorality</w:t>
      </w:r>
    </w:p>
    <w:p w14:paraId="2613D019"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lastRenderedPageBreak/>
        <w:t>selfishness</w:t>
      </w:r>
    </w:p>
    <w:p w14:paraId="2613D01A"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morality</w:t>
      </w:r>
    </w:p>
    <w:p w14:paraId="2613D01B"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altruism</w:t>
      </w:r>
    </w:p>
    <w:p w14:paraId="2613D01C" w14:textId="77777777" w:rsidR="00B974E8" w:rsidRDefault="00B974E8" w:rsidP="00B974E8">
      <w:pPr>
        <w:rPr>
          <w:rFonts w:ascii="Garamond" w:hAnsi="Garamond" w:cs="Times New Roman"/>
        </w:rPr>
      </w:pPr>
    </w:p>
    <w:p w14:paraId="2613D01D" w14:textId="77777777" w:rsidR="00B974E8" w:rsidRDefault="00B974E8" w:rsidP="00B974E8">
      <w:pPr>
        <w:pStyle w:val="ListParagraph"/>
        <w:numPr>
          <w:ilvl w:val="0"/>
          <w:numId w:val="1"/>
        </w:numPr>
        <w:rPr>
          <w:rFonts w:ascii="Garamond" w:hAnsi="Garamond" w:cs="Times New Roman"/>
        </w:rPr>
      </w:pPr>
      <w:r>
        <w:rPr>
          <w:rFonts w:ascii="Garamond" w:hAnsi="Garamond" w:cs="Times New Roman"/>
        </w:rPr>
        <w:t>A person in a business can be upright, behave with integrity, exhibit a great deal of competence, and be a number of other things, but that is different from being ________.</w:t>
      </w:r>
    </w:p>
    <w:p w14:paraId="2613D01E"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successful</w:t>
      </w:r>
    </w:p>
    <w:p w14:paraId="2613D01F"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ethical</w:t>
      </w:r>
    </w:p>
    <w:p w14:paraId="2613D020"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socially responsible</w:t>
      </w:r>
    </w:p>
    <w:p w14:paraId="2613D021"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a professional</w:t>
      </w:r>
    </w:p>
    <w:p w14:paraId="2613D022" w14:textId="77777777" w:rsidR="00B974E8" w:rsidRDefault="00B974E8" w:rsidP="00B974E8">
      <w:pPr>
        <w:rPr>
          <w:rFonts w:ascii="Garamond" w:hAnsi="Garamond" w:cs="Times New Roman"/>
        </w:rPr>
      </w:pPr>
    </w:p>
    <w:p w14:paraId="2613D023" w14:textId="77777777" w:rsidR="00B974E8" w:rsidRDefault="00B974E8" w:rsidP="00B974E8">
      <w:pPr>
        <w:pStyle w:val="ListParagraph"/>
        <w:numPr>
          <w:ilvl w:val="0"/>
          <w:numId w:val="1"/>
        </w:numPr>
        <w:rPr>
          <w:rFonts w:ascii="Garamond" w:hAnsi="Garamond" w:cs="Times New Roman"/>
        </w:rPr>
      </w:pPr>
      <w:r>
        <w:rPr>
          <w:rFonts w:ascii="Garamond" w:hAnsi="Garamond" w:cs="Times New Roman"/>
        </w:rPr>
        <w:t>Typically, professional codes and standards have a strongly ________ tone.</w:t>
      </w:r>
    </w:p>
    <w:p w14:paraId="2613D024"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deontological</w:t>
      </w:r>
    </w:p>
    <w:p w14:paraId="2613D025"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ethical</w:t>
      </w:r>
    </w:p>
    <w:p w14:paraId="2613D026"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utilitarian</w:t>
      </w:r>
    </w:p>
    <w:p w14:paraId="2613D027"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high-minded</w:t>
      </w:r>
    </w:p>
    <w:p w14:paraId="2613D028" w14:textId="77777777" w:rsidR="00B974E8" w:rsidRDefault="00B974E8" w:rsidP="00B974E8">
      <w:pPr>
        <w:rPr>
          <w:rFonts w:ascii="Garamond" w:hAnsi="Garamond" w:cs="Times New Roman"/>
        </w:rPr>
      </w:pPr>
    </w:p>
    <w:p w14:paraId="2613D029" w14:textId="77777777" w:rsidR="00B974E8" w:rsidRDefault="00B974E8" w:rsidP="00B974E8">
      <w:pPr>
        <w:pStyle w:val="ListParagraph"/>
        <w:numPr>
          <w:ilvl w:val="0"/>
          <w:numId w:val="1"/>
        </w:numPr>
        <w:rPr>
          <w:rFonts w:ascii="Garamond" w:hAnsi="Garamond" w:cs="Times New Roman"/>
        </w:rPr>
      </w:pPr>
      <w:r>
        <w:rPr>
          <w:rFonts w:ascii="Garamond" w:hAnsi="Garamond" w:cs="Times New Roman"/>
        </w:rPr>
        <w:t xml:space="preserve">Non-malfeasance is ________. </w:t>
      </w:r>
    </w:p>
    <w:p w14:paraId="2613D02A"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doing good</w:t>
      </w:r>
    </w:p>
    <w:p w14:paraId="2613D02B"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avoiding being unethical</w:t>
      </w:r>
    </w:p>
    <w:p w14:paraId="2613D02C"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not doing harm</w:t>
      </w:r>
    </w:p>
    <w:p w14:paraId="2613D02D"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being careful</w:t>
      </w:r>
    </w:p>
    <w:p w14:paraId="2613D02E" w14:textId="77777777" w:rsidR="00B974E8" w:rsidRDefault="00B974E8" w:rsidP="00B974E8">
      <w:pPr>
        <w:rPr>
          <w:rFonts w:ascii="Garamond" w:hAnsi="Garamond" w:cs="Times New Roman"/>
        </w:rPr>
      </w:pPr>
    </w:p>
    <w:p w14:paraId="2613D02F" w14:textId="77777777" w:rsidR="00B974E8" w:rsidRDefault="00B974E8" w:rsidP="00B974E8">
      <w:pPr>
        <w:pStyle w:val="ListParagraph"/>
        <w:numPr>
          <w:ilvl w:val="0"/>
          <w:numId w:val="1"/>
        </w:numPr>
        <w:rPr>
          <w:rFonts w:ascii="Garamond" w:hAnsi="Garamond" w:cs="Times New Roman"/>
        </w:rPr>
      </w:pPr>
      <w:r>
        <w:rPr>
          <w:rFonts w:ascii="Garamond" w:hAnsi="Garamond" w:cs="Times New Roman"/>
        </w:rPr>
        <w:t>Every professional body insists on the profession’s duty not to engage in conduct that could bring the profession into ________.</w:t>
      </w:r>
    </w:p>
    <w:p w14:paraId="2613D030"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disrepute</w:t>
      </w:r>
    </w:p>
    <w:p w14:paraId="2613D031"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attention</w:t>
      </w:r>
    </w:p>
    <w:p w14:paraId="2613D032"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disregard</w:t>
      </w:r>
    </w:p>
    <w:p w14:paraId="2613D033"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disputes</w:t>
      </w:r>
    </w:p>
    <w:p w14:paraId="2613D034" w14:textId="77777777" w:rsidR="00B974E8" w:rsidRDefault="00B974E8" w:rsidP="00B974E8">
      <w:pPr>
        <w:rPr>
          <w:rFonts w:ascii="Garamond" w:hAnsi="Garamond" w:cs="Times New Roman"/>
        </w:rPr>
      </w:pPr>
    </w:p>
    <w:p w14:paraId="2613D035" w14:textId="77777777" w:rsidR="00B974E8" w:rsidRDefault="00B974E8" w:rsidP="00B974E8">
      <w:pPr>
        <w:pStyle w:val="ListParagraph"/>
        <w:numPr>
          <w:ilvl w:val="0"/>
          <w:numId w:val="1"/>
        </w:numPr>
        <w:rPr>
          <w:rFonts w:ascii="Garamond" w:hAnsi="Garamond" w:cs="Times New Roman"/>
        </w:rPr>
      </w:pPr>
      <w:r>
        <w:rPr>
          <w:rFonts w:ascii="Garamond" w:hAnsi="Garamond" w:cs="Times New Roman"/>
        </w:rPr>
        <w:t>The attitude that takes loyalty to a profession or employer as the final word has been called ________.</w:t>
      </w:r>
    </w:p>
    <w:p w14:paraId="2613D036"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immoral</w:t>
      </w:r>
    </w:p>
    <w:p w14:paraId="2613D037"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a cop out</w:t>
      </w:r>
    </w:p>
    <w:p w14:paraId="2613D038"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malicious compliance</w:t>
      </w:r>
    </w:p>
    <w:p w14:paraId="2613D039" w14:textId="77777777" w:rsidR="00B974E8" w:rsidRDefault="00B974E8" w:rsidP="00B974E8">
      <w:pPr>
        <w:pStyle w:val="ListParagraph"/>
        <w:numPr>
          <w:ilvl w:val="1"/>
          <w:numId w:val="1"/>
        </w:numPr>
        <w:rPr>
          <w:rFonts w:ascii="Garamond" w:hAnsi="Garamond" w:cs="Times New Roman"/>
        </w:rPr>
      </w:pPr>
      <w:r>
        <w:rPr>
          <w:rFonts w:ascii="Garamond" w:hAnsi="Garamond" w:cs="Times New Roman"/>
        </w:rPr>
        <w:t>fallacious reasoning</w:t>
      </w:r>
    </w:p>
    <w:p w14:paraId="2613D03A" w14:textId="77777777" w:rsidR="00B974E8" w:rsidRDefault="00B974E8" w:rsidP="00B974E8">
      <w:pPr>
        <w:rPr>
          <w:rFonts w:ascii="Garamond" w:hAnsi="Garamond" w:cs="Times New Roman"/>
        </w:rPr>
      </w:pPr>
    </w:p>
    <w:p w14:paraId="2613D03B" w14:textId="77777777" w:rsidR="00B974E8" w:rsidRDefault="00B974E8" w:rsidP="00B974E8">
      <w:pPr>
        <w:pStyle w:val="ListParagraph"/>
        <w:numPr>
          <w:ilvl w:val="0"/>
          <w:numId w:val="1"/>
        </w:numPr>
        <w:rPr>
          <w:rFonts w:ascii="Garamond" w:hAnsi="Garamond" w:cs="Times New Roman"/>
        </w:rPr>
      </w:pPr>
      <w:r>
        <w:rPr>
          <w:rFonts w:ascii="Garamond" w:hAnsi="Garamond" w:cs="Times New Roman"/>
        </w:rPr>
        <w:t>We cannot find out what to do simply from looking at ________.</w:t>
      </w:r>
    </w:p>
    <w:p w14:paraId="2613D03C" w14:textId="77777777" w:rsidR="00B974E8" w:rsidRDefault="00B974E8" w:rsidP="00B974E8">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what others have done</w:t>
      </w:r>
    </w:p>
    <w:p w14:paraId="2613D03D" w14:textId="77777777" w:rsidR="00B974E8" w:rsidRDefault="00B974E8" w:rsidP="00B974E8">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what we ought to do</w:t>
      </w:r>
    </w:p>
    <w:p w14:paraId="2613D03E" w14:textId="77777777" w:rsidR="00B974E8" w:rsidRDefault="00B974E8" w:rsidP="00B974E8">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what it is possible to do</w:t>
      </w:r>
    </w:p>
    <w:p w14:paraId="2613D03F" w14:textId="77777777" w:rsidR="00B974E8" w:rsidRDefault="00B974E8" w:rsidP="00B974E8">
      <w:pPr>
        <w:pStyle w:val="ListParagraph"/>
        <w:widowControl w:val="0"/>
        <w:numPr>
          <w:ilvl w:val="1"/>
          <w:numId w:val="1"/>
        </w:numPr>
        <w:autoSpaceDE w:val="0"/>
        <w:autoSpaceDN w:val="0"/>
        <w:adjustRightInd w:val="0"/>
        <w:rPr>
          <w:rFonts w:ascii="Garamond" w:hAnsi="Garamond" w:cs="Times New Roman"/>
        </w:rPr>
      </w:pPr>
      <w:r>
        <w:rPr>
          <w:rFonts w:ascii="Garamond" w:hAnsi="Garamond" w:cs="Times New Roman"/>
        </w:rPr>
        <w:t>what we have done</w:t>
      </w:r>
    </w:p>
    <w:p w14:paraId="2613D040" w14:textId="77777777" w:rsidR="00B974E8" w:rsidRDefault="00B974E8" w:rsidP="00B974E8">
      <w:pPr>
        <w:widowControl w:val="0"/>
        <w:autoSpaceDE w:val="0"/>
        <w:autoSpaceDN w:val="0"/>
        <w:adjustRightInd w:val="0"/>
        <w:rPr>
          <w:rFonts w:ascii="Garamond" w:hAnsi="Garamond" w:cs="Times New Roman"/>
        </w:rPr>
      </w:pPr>
    </w:p>
    <w:p w14:paraId="2613D041" w14:textId="77777777" w:rsidR="00B974E8" w:rsidRDefault="00B974E8" w:rsidP="00B974E8">
      <w:pPr>
        <w:widowControl w:val="0"/>
        <w:autoSpaceDE w:val="0"/>
        <w:autoSpaceDN w:val="0"/>
        <w:adjustRightInd w:val="0"/>
        <w:rPr>
          <w:rFonts w:ascii="Garamond" w:hAnsi="Garamond" w:cs="Times New Roman"/>
        </w:rPr>
      </w:pPr>
    </w:p>
    <w:p w14:paraId="2613D042" w14:textId="77777777" w:rsidR="00B974E8" w:rsidRDefault="00B974E8" w:rsidP="00B974E8">
      <w:pPr>
        <w:widowControl w:val="0"/>
        <w:pBdr>
          <w:bottom w:val="single" w:sz="12" w:space="1" w:color="24478C"/>
        </w:pBdr>
        <w:autoSpaceDE w:val="0"/>
        <w:autoSpaceDN w:val="0"/>
        <w:adjustRightInd w:val="0"/>
        <w:rPr>
          <w:rFonts w:ascii="Trade Gothic LT Std Bold" w:hAnsi="Trade Gothic LT Std Bold" w:cs="Times New Roman"/>
          <w:b/>
        </w:rPr>
      </w:pPr>
      <w:r>
        <w:rPr>
          <w:rFonts w:ascii="Trade Gothic LT Std Bold" w:hAnsi="Trade Gothic LT Std Bold" w:cs="Times New Roman"/>
          <w:b/>
        </w:rPr>
        <w:t>True or False Questions</w:t>
      </w:r>
    </w:p>
    <w:p w14:paraId="2613D043" w14:textId="77777777" w:rsidR="00B974E8" w:rsidRDefault="00B974E8" w:rsidP="00B974E8">
      <w:pPr>
        <w:rPr>
          <w:rFonts w:ascii="Garamond" w:hAnsi="Garamond" w:cs="Times New Roman"/>
        </w:rPr>
      </w:pPr>
    </w:p>
    <w:p w14:paraId="2613D044" w14:textId="77777777" w:rsidR="00B974E8" w:rsidRDefault="00B974E8" w:rsidP="00B974E8">
      <w:pPr>
        <w:pStyle w:val="ListParagraph"/>
        <w:numPr>
          <w:ilvl w:val="0"/>
          <w:numId w:val="2"/>
        </w:numPr>
        <w:rPr>
          <w:rFonts w:ascii="Garamond" w:hAnsi="Garamond" w:cs="Times New Roman"/>
        </w:rPr>
      </w:pPr>
      <w:r>
        <w:rPr>
          <w:rFonts w:ascii="Garamond" w:hAnsi="Garamond" w:cs="Times New Roman"/>
        </w:rPr>
        <w:t>We should be suspicious of people who claim to be amoral or indifferent to ethics.</w:t>
      </w:r>
    </w:p>
    <w:p w14:paraId="2613D045" w14:textId="77777777" w:rsidR="00B974E8" w:rsidRDefault="00B974E8" w:rsidP="00B974E8">
      <w:pPr>
        <w:pStyle w:val="ListParagraph"/>
        <w:numPr>
          <w:ilvl w:val="0"/>
          <w:numId w:val="2"/>
        </w:numPr>
        <w:rPr>
          <w:rFonts w:ascii="Garamond" w:hAnsi="Garamond" w:cs="Times New Roman"/>
        </w:rPr>
      </w:pPr>
      <w:r>
        <w:rPr>
          <w:rFonts w:ascii="Garamond" w:hAnsi="Garamond" w:cs="Times New Roman"/>
        </w:rPr>
        <w:lastRenderedPageBreak/>
        <w:t>Consequentialism refers to a moral outlook that evaluates actions or behaviour according to the consequences of that behaviour.</w:t>
      </w:r>
    </w:p>
    <w:p w14:paraId="2613D046" w14:textId="77777777" w:rsidR="00B974E8" w:rsidRDefault="00B974E8" w:rsidP="00B974E8">
      <w:pPr>
        <w:rPr>
          <w:rFonts w:ascii="Garamond" w:hAnsi="Garamond" w:cs="Times New Roman"/>
        </w:rPr>
      </w:pPr>
    </w:p>
    <w:p w14:paraId="2613D047" w14:textId="77777777" w:rsidR="00B974E8" w:rsidRDefault="00B974E8" w:rsidP="00B974E8">
      <w:pPr>
        <w:pStyle w:val="ListParagraph"/>
        <w:numPr>
          <w:ilvl w:val="0"/>
          <w:numId w:val="2"/>
        </w:numPr>
        <w:rPr>
          <w:rFonts w:ascii="Garamond" w:hAnsi="Garamond" w:cs="Times New Roman"/>
        </w:rPr>
      </w:pPr>
      <w:r>
        <w:rPr>
          <w:rFonts w:ascii="Garamond" w:hAnsi="Garamond" w:cs="Times New Roman"/>
        </w:rPr>
        <w:t>Kant’s categorical imperative states, “Act so that you treat humanity, whether in your own person or in that of another, always as an end and never as a means only.”</w:t>
      </w:r>
    </w:p>
    <w:p w14:paraId="2613D048" w14:textId="77777777" w:rsidR="00B974E8" w:rsidRDefault="00B974E8" w:rsidP="00B974E8">
      <w:pPr>
        <w:rPr>
          <w:rFonts w:ascii="Garamond" w:hAnsi="Garamond" w:cs="Times New Roman"/>
        </w:rPr>
      </w:pPr>
    </w:p>
    <w:p w14:paraId="2613D049" w14:textId="77777777" w:rsidR="00B974E8" w:rsidRDefault="00B974E8" w:rsidP="00B974E8">
      <w:pPr>
        <w:pStyle w:val="ListParagraph"/>
        <w:numPr>
          <w:ilvl w:val="0"/>
          <w:numId w:val="2"/>
        </w:numPr>
        <w:rPr>
          <w:rFonts w:ascii="Garamond" w:hAnsi="Garamond" w:cs="Times New Roman"/>
        </w:rPr>
      </w:pPr>
      <w:r>
        <w:rPr>
          <w:rFonts w:ascii="Garamond" w:hAnsi="Garamond" w:cs="Times New Roman"/>
        </w:rPr>
        <w:t xml:space="preserve">Virtue ethics puts its main emphases on acting virtuously. </w:t>
      </w:r>
    </w:p>
    <w:p w14:paraId="2613D04A" w14:textId="77777777" w:rsidR="00B974E8" w:rsidRDefault="00B974E8" w:rsidP="00B974E8">
      <w:pPr>
        <w:rPr>
          <w:rFonts w:ascii="Garamond" w:hAnsi="Garamond" w:cs="Times New Roman"/>
        </w:rPr>
      </w:pPr>
    </w:p>
    <w:p w14:paraId="2613D04B" w14:textId="77777777" w:rsidR="00B974E8" w:rsidRDefault="00B974E8" w:rsidP="00B974E8">
      <w:pPr>
        <w:pStyle w:val="ListParagraph"/>
        <w:numPr>
          <w:ilvl w:val="0"/>
          <w:numId w:val="2"/>
        </w:numPr>
        <w:rPr>
          <w:rFonts w:ascii="Garamond" w:hAnsi="Garamond" w:cs="Times New Roman"/>
        </w:rPr>
      </w:pPr>
      <w:r>
        <w:rPr>
          <w:rFonts w:ascii="Garamond" w:hAnsi="Garamond" w:cs="Times New Roman"/>
        </w:rPr>
        <w:t>If moral relativism is correct, both utilitarianism and deontology are wrong.</w:t>
      </w:r>
    </w:p>
    <w:p w14:paraId="2613D04C" w14:textId="77777777" w:rsidR="00B974E8" w:rsidRDefault="00B974E8" w:rsidP="00B974E8">
      <w:pPr>
        <w:rPr>
          <w:rFonts w:ascii="Garamond" w:hAnsi="Garamond" w:cs="Times New Roman"/>
        </w:rPr>
      </w:pPr>
    </w:p>
    <w:p w14:paraId="2613D04D" w14:textId="77777777" w:rsidR="00B974E8" w:rsidRDefault="00B974E8" w:rsidP="00B974E8">
      <w:pPr>
        <w:pStyle w:val="ListParagraph"/>
        <w:numPr>
          <w:ilvl w:val="0"/>
          <w:numId w:val="2"/>
        </w:numPr>
        <w:rPr>
          <w:rFonts w:ascii="Garamond" w:hAnsi="Garamond" w:cs="Times New Roman"/>
        </w:rPr>
      </w:pPr>
      <w:r>
        <w:rPr>
          <w:rFonts w:ascii="Garamond" w:hAnsi="Garamond" w:cs="Times New Roman"/>
        </w:rPr>
        <w:t>Milton Friedman argued that the notion of social responsibil</w:t>
      </w:r>
      <w:r>
        <w:rPr>
          <w:rFonts w:ascii="Garamond" w:hAnsi="Garamond" w:cs="Times New Roman"/>
        </w:rPr>
        <w:softHyphen/>
        <w:t>ity has no place at all in business.</w:t>
      </w:r>
    </w:p>
    <w:p w14:paraId="2613D04E" w14:textId="77777777" w:rsidR="00B974E8" w:rsidRDefault="00B974E8" w:rsidP="00B974E8">
      <w:pPr>
        <w:rPr>
          <w:rFonts w:ascii="Garamond" w:hAnsi="Garamond" w:cs="Times New Roman"/>
        </w:rPr>
      </w:pPr>
    </w:p>
    <w:p w14:paraId="2613D04F" w14:textId="77777777" w:rsidR="00B974E8" w:rsidRDefault="00B974E8" w:rsidP="00B974E8">
      <w:pPr>
        <w:pStyle w:val="ListParagraph"/>
        <w:numPr>
          <w:ilvl w:val="0"/>
          <w:numId w:val="2"/>
        </w:numPr>
        <w:rPr>
          <w:rFonts w:ascii="Garamond" w:hAnsi="Garamond" w:cs="Times New Roman"/>
        </w:rPr>
      </w:pPr>
      <w:r>
        <w:rPr>
          <w:rFonts w:ascii="Garamond" w:hAnsi="Garamond" w:cs="Times New Roman"/>
        </w:rPr>
        <w:t>Moral pluralism is the same thing as moral relativism.</w:t>
      </w:r>
    </w:p>
    <w:p w14:paraId="2613D050" w14:textId="77777777" w:rsidR="00B974E8" w:rsidRDefault="00B974E8" w:rsidP="00B974E8">
      <w:pPr>
        <w:rPr>
          <w:rFonts w:ascii="Garamond" w:hAnsi="Garamond" w:cs="Times New Roman"/>
        </w:rPr>
      </w:pPr>
    </w:p>
    <w:p w14:paraId="2613D051" w14:textId="77777777" w:rsidR="00B974E8" w:rsidRDefault="00B974E8" w:rsidP="00B974E8">
      <w:pPr>
        <w:pStyle w:val="ListParagraph"/>
        <w:numPr>
          <w:ilvl w:val="0"/>
          <w:numId w:val="2"/>
        </w:numPr>
        <w:rPr>
          <w:rFonts w:ascii="Garamond" w:hAnsi="Garamond" w:cs="Times New Roman"/>
        </w:rPr>
      </w:pPr>
      <w:r>
        <w:rPr>
          <w:rFonts w:ascii="Garamond" w:hAnsi="Garamond" w:cs="Times New Roman"/>
        </w:rPr>
        <w:t>Ethical egoism is an incoherent moral position.</w:t>
      </w:r>
    </w:p>
    <w:p w14:paraId="2613D052" w14:textId="77777777" w:rsidR="00B974E8" w:rsidRDefault="00B974E8" w:rsidP="00B974E8">
      <w:pPr>
        <w:rPr>
          <w:rFonts w:ascii="Garamond" w:hAnsi="Garamond" w:cs="Times New Roman"/>
        </w:rPr>
      </w:pPr>
    </w:p>
    <w:p w14:paraId="2613D053" w14:textId="77777777" w:rsidR="00B974E8" w:rsidRDefault="00B974E8" w:rsidP="00B974E8">
      <w:pPr>
        <w:pStyle w:val="ListParagraph"/>
        <w:numPr>
          <w:ilvl w:val="0"/>
          <w:numId w:val="2"/>
        </w:numPr>
        <w:rPr>
          <w:rFonts w:ascii="Garamond" w:hAnsi="Garamond" w:cs="Times New Roman"/>
        </w:rPr>
      </w:pPr>
      <w:r>
        <w:rPr>
          <w:rFonts w:ascii="Garamond" w:hAnsi="Garamond" w:cs="Times New Roman"/>
        </w:rPr>
        <w:t>Good ethics is simply a matter of good business.</w:t>
      </w:r>
    </w:p>
    <w:p w14:paraId="2613D054" w14:textId="77777777" w:rsidR="00B974E8" w:rsidRDefault="00B974E8" w:rsidP="00B974E8">
      <w:pPr>
        <w:rPr>
          <w:rFonts w:ascii="Garamond" w:hAnsi="Garamond" w:cs="Times New Roman"/>
        </w:rPr>
      </w:pPr>
    </w:p>
    <w:p w14:paraId="2613D055" w14:textId="77777777" w:rsidR="00B974E8" w:rsidRDefault="00B974E8" w:rsidP="00B974E8">
      <w:pPr>
        <w:pStyle w:val="ListParagraph"/>
        <w:numPr>
          <w:ilvl w:val="0"/>
          <w:numId w:val="2"/>
        </w:numPr>
        <w:rPr>
          <w:rFonts w:ascii="Garamond" w:hAnsi="Garamond" w:cs="Times New Roman"/>
        </w:rPr>
      </w:pPr>
      <w:r>
        <w:rPr>
          <w:rFonts w:ascii="Garamond" w:hAnsi="Garamond" w:cs="Times New Roman"/>
        </w:rPr>
        <w:t>Self-interest and selfishness refer to different things.</w:t>
      </w:r>
    </w:p>
    <w:p w14:paraId="2613D056" w14:textId="77777777" w:rsidR="00B974E8" w:rsidRDefault="00B974E8" w:rsidP="00B974E8">
      <w:pPr>
        <w:rPr>
          <w:rFonts w:ascii="Garamond" w:hAnsi="Garamond" w:cs="Times New Roman"/>
        </w:rPr>
      </w:pPr>
    </w:p>
    <w:p w14:paraId="2613D057" w14:textId="77777777" w:rsidR="00B974E8" w:rsidRDefault="00B974E8" w:rsidP="00B974E8">
      <w:pPr>
        <w:pStyle w:val="ListParagraph"/>
        <w:numPr>
          <w:ilvl w:val="0"/>
          <w:numId w:val="2"/>
        </w:numPr>
        <w:rPr>
          <w:rFonts w:ascii="Garamond" w:hAnsi="Garamond" w:cs="Times New Roman"/>
        </w:rPr>
      </w:pPr>
      <w:r>
        <w:rPr>
          <w:rFonts w:ascii="Garamond" w:hAnsi="Garamond" w:cs="Times New Roman"/>
        </w:rPr>
        <w:t>Professional ethical is simply the application of ethical principles to professional practices.</w:t>
      </w:r>
    </w:p>
    <w:p w14:paraId="2613D058" w14:textId="77777777" w:rsidR="00B974E8" w:rsidRDefault="00B974E8" w:rsidP="00B974E8">
      <w:pPr>
        <w:rPr>
          <w:rFonts w:ascii="Garamond" w:hAnsi="Garamond" w:cs="Times New Roman"/>
        </w:rPr>
      </w:pPr>
    </w:p>
    <w:p w14:paraId="2613D059" w14:textId="77777777" w:rsidR="00B974E8" w:rsidRDefault="00B974E8" w:rsidP="00B974E8">
      <w:pPr>
        <w:pStyle w:val="ListParagraph"/>
        <w:numPr>
          <w:ilvl w:val="0"/>
          <w:numId w:val="2"/>
        </w:numPr>
        <w:rPr>
          <w:rFonts w:ascii="Garamond" w:hAnsi="Garamond" w:cs="Times New Roman"/>
        </w:rPr>
      </w:pPr>
      <w:r>
        <w:rPr>
          <w:rFonts w:ascii="Garamond" w:hAnsi="Garamond" w:cs="Times New Roman"/>
        </w:rPr>
        <w:t>There is no difference between being a professional and simply working in business.</w:t>
      </w:r>
    </w:p>
    <w:p w14:paraId="2613D05A" w14:textId="77777777" w:rsidR="00B974E8" w:rsidRDefault="00B974E8" w:rsidP="00B974E8">
      <w:pPr>
        <w:rPr>
          <w:rFonts w:ascii="Garamond" w:hAnsi="Garamond" w:cs="Times New Roman"/>
        </w:rPr>
      </w:pPr>
    </w:p>
    <w:p w14:paraId="2613D05B" w14:textId="77777777" w:rsidR="00B974E8" w:rsidRDefault="00B974E8" w:rsidP="00B974E8">
      <w:pPr>
        <w:pStyle w:val="ListParagraph"/>
        <w:numPr>
          <w:ilvl w:val="0"/>
          <w:numId w:val="2"/>
        </w:numPr>
        <w:rPr>
          <w:rFonts w:ascii="Garamond" w:hAnsi="Garamond" w:cs="Times New Roman"/>
        </w:rPr>
      </w:pPr>
      <w:r>
        <w:rPr>
          <w:rFonts w:ascii="Garamond" w:hAnsi="Garamond" w:cs="Times New Roman"/>
        </w:rPr>
        <w:t>Responsibility and accountability refer to the same thing.</w:t>
      </w:r>
    </w:p>
    <w:p w14:paraId="2613D05C" w14:textId="77777777" w:rsidR="00B974E8" w:rsidRDefault="00B974E8" w:rsidP="00B974E8">
      <w:pPr>
        <w:rPr>
          <w:rFonts w:ascii="Garamond" w:hAnsi="Garamond" w:cs="Times New Roman"/>
        </w:rPr>
      </w:pPr>
    </w:p>
    <w:p w14:paraId="2613D05D" w14:textId="77777777" w:rsidR="00B974E8" w:rsidRDefault="00B974E8" w:rsidP="00B974E8">
      <w:pPr>
        <w:pStyle w:val="ListParagraph"/>
        <w:numPr>
          <w:ilvl w:val="0"/>
          <w:numId w:val="2"/>
        </w:numPr>
        <w:rPr>
          <w:rFonts w:ascii="Garamond" w:hAnsi="Garamond" w:cs="Times New Roman"/>
        </w:rPr>
      </w:pPr>
      <w:r>
        <w:rPr>
          <w:rFonts w:ascii="Garamond" w:hAnsi="Garamond" w:cs="Times New Roman"/>
        </w:rPr>
        <w:t>In dealing with particular ethical issues, our considerations should be informed by theory.</w:t>
      </w:r>
    </w:p>
    <w:p w14:paraId="2613D05E" w14:textId="77777777" w:rsidR="00B974E8" w:rsidRDefault="00B974E8" w:rsidP="00B974E8">
      <w:pPr>
        <w:rPr>
          <w:rFonts w:ascii="Garamond" w:hAnsi="Garamond" w:cs="Times New Roman"/>
        </w:rPr>
      </w:pPr>
    </w:p>
    <w:p w14:paraId="2613D05F" w14:textId="77777777" w:rsidR="00B974E8" w:rsidRDefault="00B974E8" w:rsidP="00B974E8">
      <w:pPr>
        <w:pStyle w:val="ListParagraph"/>
        <w:numPr>
          <w:ilvl w:val="0"/>
          <w:numId w:val="2"/>
        </w:numPr>
        <w:rPr>
          <w:rFonts w:ascii="Garamond" w:hAnsi="Garamond" w:cs="Times New Roman"/>
        </w:rPr>
      </w:pPr>
      <w:r>
        <w:rPr>
          <w:rFonts w:ascii="Garamond" w:hAnsi="Garamond" w:cs="Times New Roman"/>
        </w:rPr>
        <w:t>Ethical theory by itself is not sufficient to deal with ethical questions</w:t>
      </w:r>
    </w:p>
    <w:p w14:paraId="2613D060" w14:textId="77777777" w:rsidR="00B974E8" w:rsidRDefault="00B974E8" w:rsidP="00B974E8">
      <w:pPr>
        <w:rPr>
          <w:rFonts w:ascii="Garamond" w:hAnsi="Garamond" w:cs="Times New Roman"/>
        </w:rPr>
      </w:pPr>
    </w:p>
    <w:p w14:paraId="2613D061" w14:textId="77777777" w:rsidR="00B974E8" w:rsidRDefault="00B974E8" w:rsidP="00B974E8">
      <w:pPr>
        <w:widowControl w:val="0"/>
        <w:autoSpaceDE w:val="0"/>
        <w:autoSpaceDN w:val="0"/>
        <w:adjustRightInd w:val="0"/>
        <w:rPr>
          <w:rFonts w:ascii="Garamond" w:hAnsi="Garamond" w:cs="Times New Roman"/>
          <w:b/>
        </w:rPr>
      </w:pPr>
    </w:p>
    <w:p w14:paraId="2613D062" w14:textId="77777777" w:rsidR="00B974E8" w:rsidRDefault="00B974E8" w:rsidP="00B974E8">
      <w:pPr>
        <w:widowControl w:val="0"/>
        <w:pBdr>
          <w:bottom w:val="single" w:sz="12" w:space="0" w:color="24478C"/>
        </w:pBdr>
        <w:autoSpaceDE w:val="0"/>
        <w:autoSpaceDN w:val="0"/>
        <w:adjustRightInd w:val="0"/>
        <w:rPr>
          <w:rFonts w:ascii="Trade Gothic LT Std Bold" w:hAnsi="Trade Gothic LT Std Bold" w:cs="Times New Roman"/>
          <w:b/>
        </w:rPr>
      </w:pPr>
      <w:r>
        <w:rPr>
          <w:rFonts w:ascii="Trade Gothic LT Std Bold" w:hAnsi="Trade Gothic LT Std Bold" w:cs="Times New Roman"/>
          <w:b/>
        </w:rPr>
        <w:t>Short Answer Questions</w:t>
      </w:r>
    </w:p>
    <w:p w14:paraId="2613D063" w14:textId="77777777" w:rsidR="00B974E8" w:rsidRDefault="00B974E8" w:rsidP="00B974E8">
      <w:pPr>
        <w:rPr>
          <w:rFonts w:ascii="Garamond" w:hAnsi="Garamond" w:cs="Times New Roman"/>
        </w:rPr>
      </w:pPr>
    </w:p>
    <w:p w14:paraId="2613D064" w14:textId="77777777" w:rsidR="00B974E8" w:rsidRDefault="00B974E8" w:rsidP="00B974E8">
      <w:pPr>
        <w:pStyle w:val="ListParagraph"/>
        <w:numPr>
          <w:ilvl w:val="0"/>
          <w:numId w:val="3"/>
        </w:numPr>
        <w:rPr>
          <w:rFonts w:ascii="Garamond" w:hAnsi="Garamond" w:cs="Times New Roman"/>
        </w:rPr>
      </w:pPr>
      <w:r>
        <w:rPr>
          <w:rFonts w:ascii="Garamond" w:hAnsi="Garamond" w:cs="Times New Roman"/>
        </w:rPr>
        <w:t>What is ethical relativism?</w:t>
      </w:r>
    </w:p>
    <w:p w14:paraId="6F8A74EA" w14:textId="0FD1B4EE" w:rsidR="002451C8" w:rsidRDefault="002451C8" w:rsidP="002451C8">
      <w:pPr>
        <w:pStyle w:val="ListParagraph"/>
        <w:numPr>
          <w:ilvl w:val="1"/>
          <w:numId w:val="3"/>
        </w:numPr>
        <w:rPr>
          <w:rFonts w:ascii="Garamond" w:hAnsi="Garamond" w:cs="Times New Roman"/>
        </w:rPr>
      </w:pPr>
      <w:r>
        <w:rPr>
          <w:rFonts w:ascii="Garamond" w:hAnsi="Garamond" w:cs="Times New Roman"/>
        </w:rPr>
        <w:t>The view that moral values are relative to particular environments; moral behaviors are dependent on the accepted ethical norms of the particular culture, society or environment in which they take place.</w:t>
      </w:r>
    </w:p>
    <w:p w14:paraId="2613D065" w14:textId="77777777" w:rsidR="00B974E8" w:rsidRDefault="00B974E8" w:rsidP="00B974E8">
      <w:pPr>
        <w:rPr>
          <w:rFonts w:ascii="Garamond" w:hAnsi="Garamond" w:cs="Times New Roman"/>
        </w:rPr>
      </w:pPr>
    </w:p>
    <w:p w14:paraId="2613D066" w14:textId="77777777" w:rsidR="00B974E8" w:rsidRDefault="00B974E8" w:rsidP="00B974E8">
      <w:pPr>
        <w:pStyle w:val="ListParagraph"/>
        <w:numPr>
          <w:ilvl w:val="0"/>
          <w:numId w:val="3"/>
        </w:numPr>
        <w:rPr>
          <w:rFonts w:ascii="Garamond" w:hAnsi="Garamond" w:cs="Times New Roman"/>
        </w:rPr>
      </w:pPr>
      <w:r>
        <w:rPr>
          <w:rFonts w:ascii="Garamond" w:hAnsi="Garamond" w:cs="Times New Roman"/>
        </w:rPr>
        <w:t>What are the five characteristics of a “minimalist” description of what must be involved in something being a moral concern?</w:t>
      </w:r>
    </w:p>
    <w:p w14:paraId="7B16D351" w14:textId="096B2AC1" w:rsidR="002451C8" w:rsidRPr="002451C8" w:rsidRDefault="002451C8" w:rsidP="002451C8">
      <w:pPr>
        <w:pStyle w:val="ListParagraph"/>
        <w:numPr>
          <w:ilvl w:val="1"/>
          <w:numId w:val="3"/>
        </w:numPr>
        <w:rPr>
          <w:rFonts w:cstheme="minorHAnsi"/>
        </w:rPr>
      </w:pPr>
      <w:r w:rsidRPr="002451C8">
        <w:rPr>
          <w:rFonts w:cstheme="minorHAnsi"/>
        </w:rPr>
        <w:t>Considering something ethically require</w:t>
      </w:r>
      <w:r>
        <w:rPr>
          <w:rFonts w:cstheme="minorHAnsi"/>
        </w:rPr>
        <w:t>s that one go outside, or beyond</w:t>
      </w:r>
      <w:r w:rsidRPr="002451C8">
        <w:rPr>
          <w:rFonts w:cstheme="minorHAnsi"/>
        </w:rPr>
        <w:t>, one’s self-interest alone in reaching a decision. Moral opinions, then, are not opinions based only on the promotion of one’s self-interest. Moral opinions are impartial.</w:t>
      </w:r>
    </w:p>
    <w:p w14:paraId="39C6F6BD" w14:textId="625476BF" w:rsidR="002451C8" w:rsidRPr="002451C8" w:rsidRDefault="002451C8" w:rsidP="002451C8">
      <w:pPr>
        <w:pStyle w:val="ListParagraph"/>
        <w:numPr>
          <w:ilvl w:val="1"/>
          <w:numId w:val="3"/>
        </w:numPr>
        <w:rPr>
          <w:rFonts w:cstheme="minorHAnsi"/>
        </w:rPr>
      </w:pPr>
      <w:r>
        <w:rPr>
          <w:rFonts w:cstheme="minorHAnsi"/>
        </w:rPr>
        <w:t>An ethical judgement is one t</w:t>
      </w:r>
      <w:r w:rsidRPr="002451C8">
        <w:rPr>
          <w:rFonts w:cstheme="minorHAnsi"/>
        </w:rPr>
        <w:t>hat can be “universalized.” It is one that is perceived to apply to everyone in similar circumstances and not only to oneself.</w:t>
      </w:r>
    </w:p>
    <w:p w14:paraId="239DA419" w14:textId="4C0D681A" w:rsidR="002451C8" w:rsidRPr="002451C8" w:rsidRDefault="002451C8" w:rsidP="002451C8">
      <w:pPr>
        <w:pStyle w:val="ListParagraph"/>
        <w:numPr>
          <w:ilvl w:val="1"/>
          <w:numId w:val="3"/>
        </w:numPr>
        <w:rPr>
          <w:rFonts w:cstheme="minorHAnsi"/>
        </w:rPr>
      </w:pPr>
      <w:r>
        <w:rPr>
          <w:rFonts w:cstheme="minorHAnsi"/>
        </w:rPr>
        <w:t>Ethical</w:t>
      </w:r>
      <w:r w:rsidRPr="002451C8">
        <w:rPr>
          <w:rFonts w:cstheme="minorHAnsi"/>
        </w:rPr>
        <w:t xml:space="preserve"> opinions must be capable of being defended with reasons. This requirement distinguishes ethical opinions from biases and mere preferences for which one might have no reason at all for having: “I don’t have a reason for liking vanilla ice cream more than chocolate raisin; I just do. I </w:t>
      </w:r>
      <w:r w:rsidRPr="002451C8">
        <w:rPr>
          <w:rFonts w:cstheme="minorHAnsi"/>
          <w:i/>
        </w:rPr>
        <w:t>prefer</w:t>
      </w:r>
      <w:r w:rsidRPr="002451C8">
        <w:rPr>
          <w:rFonts w:cstheme="minorHAnsi"/>
        </w:rPr>
        <w:t xml:space="preserve"> </w:t>
      </w:r>
      <w:r w:rsidRPr="002451C8">
        <w:rPr>
          <w:rFonts w:cstheme="minorHAnsi"/>
          <w:sz w:val="22"/>
        </w:rPr>
        <w:t>its taste.</w:t>
      </w:r>
    </w:p>
    <w:p w14:paraId="57693382" w14:textId="6D9E8C4F" w:rsidR="002451C8" w:rsidRPr="002451C8" w:rsidRDefault="002451C8" w:rsidP="002451C8">
      <w:pPr>
        <w:pStyle w:val="ListParagraph"/>
        <w:numPr>
          <w:ilvl w:val="1"/>
          <w:numId w:val="3"/>
        </w:numPr>
        <w:rPr>
          <w:rFonts w:cstheme="minorHAnsi"/>
        </w:rPr>
      </w:pPr>
      <w:r>
        <w:rPr>
          <w:rFonts w:cstheme="minorHAnsi"/>
          <w:sz w:val="22"/>
        </w:rPr>
        <w:t>Ethical opinions are not subject to a “vote” in the way that political opinions and decisions are. A moral opinion is not just whatever a majority decides it is. An opinion or a position on something does not become moral in virtue of popular support for it. In this respect, moral opinions are non-negotiable.</w:t>
      </w:r>
    </w:p>
    <w:p w14:paraId="2613D067" w14:textId="62646F2B" w:rsidR="00B974E8" w:rsidRPr="00351E34" w:rsidRDefault="002451C8" w:rsidP="00B974E8">
      <w:pPr>
        <w:pStyle w:val="ListParagraph"/>
        <w:numPr>
          <w:ilvl w:val="1"/>
          <w:numId w:val="3"/>
        </w:numPr>
        <w:rPr>
          <w:rFonts w:cstheme="minorHAnsi"/>
        </w:rPr>
      </w:pPr>
      <w:r>
        <w:rPr>
          <w:rFonts w:cstheme="minorHAnsi"/>
          <w:sz w:val="22"/>
        </w:rPr>
        <w:t xml:space="preserve">Moral opinions are centrally “action-guiding”. They are not only of theoretical or academic interest. They are centrally concerned with </w:t>
      </w:r>
      <w:r>
        <w:rPr>
          <w:rFonts w:cstheme="minorHAnsi"/>
          <w:i/>
          <w:sz w:val="22"/>
        </w:rPr>
        <w:t>behavior</w:t>
      </w:r>
      <w:r>
        <w:rPr>
          <w:rFonts w:cstheme="minorHAnsi"/>
          <w:sz w:val="22"/>
        </w:rPr>
        <w:t>. They are concerned with evaluating behavior and with prescribing ways in which people should behave. To at least some extent, this requires that one thinks about the consequences of one’s actions.</w:t>
      </w:r>
    </w:p>
    <w:p w14:paraId="2613D068" w14:textId="77777777" w:rsidR="00B974E8" w:rsidRDefault="00B974E8" w:rsidP="00B974E8">
      <w:pPr>
        <w:pStyle w:val="ListParagraph"/>
        <w:numPr>
          <w:ilvl w:val="0"/>
          <w:numId w:val="3"/>
        </w:numPr>
        <w:rPr>
          <w:rFonts w:ascii="Garamond" w:hAnsi="Garamond" w:cs="Times New Roman"/>
        </w:rPr>
      </w:pPr>
      <w:r>
        <w:rPr>
          <w:rFonts w:ascii="Garamond" w:hAnsi="Garamond" w:cs="Times New Roman"/>
        </w:rPr>
        <w:t>What is descriptive ethics?</w:t>
      </w:r>
    </w:p>
    <w:p w14:paraId="2613D069" w14:textId="3E60724C" w:rsidR="00B974E8" w:rsidRPr="00351E34" w:rsidRDefault="00351E34" w:rsidP="00B974E8">
      <w:pPr>
        <w:pStyle w:val="ListParagraph"/>
        <w:numPr>
          <w:ilvl w:val="1"/>
          <w:numId w:val="3"/>
        </w:numPr>
        <w:rPr>
          <w:rFonts w:ascii="Garamond" w:hAnsi="Garamond" w:cs="Times New Roman"/>
        </w:rPr>
      </w:pPr>
      <w:r>
        <w:rPr>
          <w:rFonts w:ascii="Garamond" w:hAnsi="Garamond" w:cs="Times New Roman"/>
        </w:rPr>
        <w:t>Theories that allow for judgment of an act as right or wrong; recommending and forbidding certain types of conduct.</w:t>
      </w:r>
    </w:p>
    <w:p w14:paraId="2613D06A" w14:textId="77777777" w:rsidR="00B974E8" w:rsidRDefault="00B974E8" w:rsidP="00B974E8">
      <w:pPr>
        <w:pStyle w:val="ListParagraph"/>
        <w:numPr>
          <w:ilvl w:val="0"/>
          <w:numId w:val="3"/>
        </w:numPr>
        <w:rPr>
          <w:rFonts w:ascii="Garamond" w:hAnsi="Garamond" w:cs="Times New Roman"/>
        </w:rPr>
      </w:pPr>
      <w:r>
        <w:rPr>
          <w:rFonts w:ascii="Garamond" w:hAnsi="Garamond" w:cs="Times New Roman"/>
        </w:rPr>
        <w:t>What is prescriptive ethics?</w:t>
      </w:r>
    </w:p>
    <w:p w14:paraId="2613D06B" w14:textId="003F0F9A" w:rsidR="00B974E8" w:rsidRPr="00351E34" w:rsidRDefault="00351E34" w:rsidP="00351E34">
      <w:pPr>
        <w:pStyle w:val="ListParagraph"/>
        <w:numPr>
          <w:ilvl w:val="1"/>
          <w:numId w:val="3"/>
        </w:numPr>
        <w:rPr>
          <w:rFonts w:ascii="Garamond" w:hAnsi="Garamond" w:cs="Times New Roman"/>
        </w:rPr>
      </w:pPr>
      <w:r>
        <w:rPr>
          <w:rFonts w:ascii="Garamond" w:hAnsi="Garamond" w:cs="Times New Roman"/>
        </w:rPr>
        <w:t>Theories that allow for the judgment of an act as right or wrong; recommending and forbidding certain types of conduct.</w:t>
      </w:r>
    </w:p>
    <w:p w14:paraId="2613D06C" w14:textId="77777777" w:rsidR="00B974E8" w:rsidRDefault="00B974E8" w:rsidP="00B974E8">
      <w:pPr>
        <w:pStyle w:val="ListParagraph"/>
        <w:numPr>
          <w:ilvl w:val="0"/>
          <w:numId w:val="3"/>
        </w:numPr>
        <w:rPr>
          <w:rFonts w:ascii="Garamond" w:hAnsi="Garamond" w:cs="Times New Roman"/>
        </w:rPr>
      </w:pPr>
      <w:r>
        <w:rPr>
          <w:rFonts w:ascii="Garamond" w:hAnsi="Garamond" w:cs="Times New Roman"/>
        </w:rPr>
        <w:t xml:space="preserve">If ethical relativism were true, would there be any point in discussing ethical issues? Explain your answer. </w:t>
      </w:r>
    </w:p>
    <w:p w14:paraId="2613D06D" w14:textId="61561F36" w:rsidR="00B974E8" w:rsidRPr="008A19A0" w:rsidRDefault="00B974E8" w:rsidP="00B974E8">
      <w:pPr>
        <w:pStyle w:val="ListParagraph"/>
        <w:numPr>
          <w:ilvl w:val="1"/>
          <w:numId w:val="3"/>
        </w:numPr>
        <w:rPr>
          <w:rFonts w:ascii="Garamond" w:hAnsi="Garamond" w:cs="Times New Roman"/>
        </w:rPr>
      </w:pPr>
    </w:p>
    <w:p w14:paraId="2613D06E" w14:textId="77777777" w:rsidR="00B974E8" w:rsidRDefault="00B974E8" w:rsidP="00B974E8">
      <w:pPr>
        <w:pStyle w:val="ListParagraph"/>
        <w:numPr>
          <w:ilvl w:val="0"/>
          <w:numId w:val="3"/>
        </w:numPr>
        <w:rPr>
          <w:rFonts w:ascii="Garamond" w:hAnsi="Garamond" w:cs="Times New Roman"/>
        </w:rPr>
      </w:pPr>
      <w:r>
        <w:rPr>
          <w:rFonts w:ascii="Garamond" w:hAnsi="Garamond" w:cs="Times New Roman"/>
        </w:rPr>
        <w:t>What are the four requisite considerations for justifiable ethical decision-making?</w:t>
      </w:r>
    </w:p>
    <w:p w14:paraId="2613D06F" w14:textId="696BA27A" w:rsidR="00B974E8" w:rsidRDefault="008A19A0" w:rsidP="00B974E8">
      <w:pPr>
        <w:pStyle w:val="ListParagraph"/>
        <w:numPr>
          <w:ilvl w:val="1"/>
          <w:numId w:val="3"/>
        </w:numPr>
        <w:rPr>
          <w:rFonts w:ascii="Garamond" w:hAnsi="Garamond" w:cs="Times New Roman"/>
        </w:rPr>
      </w:pPr>
      <w:r>
        <w:rPr>
          <w:rFonts w:ascii="Garamond" w:hAnsi="Garamond" w:cs="Times New Roman"/>
        </w:rPr>
        <w:t>Moral negligence: failure to consider something that one should consider</w:t>
      </w:r>
    </w:p>
    <w:p w14:paraId="33734D5C" w14:textId="32545CA4" w:rsidR="008A19A0" w:rsidRDefault="008A19A0" w:rsidP="00B974E8">
      <w:pPr>
        <w:pStyle w:val="ListParagraph"/>
        <w:numPr>
          <w:ilvl w:val="1"/>
          <w:numId w:val="3"/>
        </w:numPr>
        <w:rPr>
          <w:rFonts w:ascii="Garamond" w:hAnsi="Garamond" w:cs="Times New Roman"/>
        </w:rPr>
      </w:pPr>
      <w:r>
        <w:rPr>
          <w:rFonts w:ascii="Garamond" w:hAnsi="Garamond" w:cs="Times New Roman"/>
        </w:rPr>
        <w:t>Moreal recklessness: failure to give adequate consideration to something; lack of attention due to haste or lack of due concern</w:t>
      </w:r>
    </w:p>
    <w:p w14:paraId="0E176397" w14:textId="4E2CAA5E" w:rsidR="008A19A0" w:rsidRDefault="008A19A0" w:rsidP="00B974E8">
      <w:pPr>
        <w:pStyle w:val="ListParagraph"/>
        <w:numPr>
          <w:ilvl w:val="1"/>
          <w:numId w:val="3"/>
        </w:numPr>
        <w:rPr>
          <w:rFonts w:ascii="Garamond" w:hAnsi="Garamond" w:cs="Times New Roman"/>
        </w:rPr>
      </w:pPr>
      <w:r>
        <w:rPr>
          <w:rFonts w:ascii="Garamond" w:hAnsi="Garamond" w:cs="Times New Roman"/>
        </w:rPr>
        <w:t>Moral blindess: failure to see that a moral issue exists at all</w:t>
      </w:r>
    </w:p>
    <w:p w14:paraId="096DA3AC" w14:textId="288682F5" w:rsidR="008A19A0" w:rsidRPr="008A19A0" w:rsidRDefault="008A19A0" w:rsidP="00B974E8">
      <w:pPr>
        <w:pStyle w:val="ListParagraph"/>
        <w:numPr>
          <w:ilvl w:val="1"/>
          <w:numId w:val="3"/>
        </w:numPr>
        <w:rPr>
          <w:rFonts w:ascii="Garamond" w:hAnsi="Garamond" w:cs="Times New Roman"/>
        </w:rPr>
      </w:pPr>
      <w:r>
        <w:rPr>
          <w:rFonts w:ascii="Garamond" w:hAnsi="Garamond" w:cs="Times New Roman"/>
        </w:rPr>
        <w:t>Cultivation and exhibition of moral competence: it is the requirement for engaging in moral recognition, reasoning, and decision-making well.</w:t>
      </w:r>
    </w:p>
    <w:p w14:paraId="2613D070" w14:textId="39AD08EC" w:rsidR="00B974E8" w:rsidRDefault="00B974E8" w:rsidP="00B974E8">
      <w:pPr>
        <w:pStyle w:val="ListParagraph"/>
        <w:numPr>
          <w:ilvl w:val="0"/>
          <w:numId w:val="3"/>
        </w:numPr>
        <w:rPr>
          <w:rFonts w:ascii="Garamond" w:hAnsi="Garamond" w:cs="Times New Roman"/>
        </w:rPr>
      </w:pPr>
      <w:r>
        <w:rPr>
          <w:rFonts w:ascii="Garamond" w:hAnsi="Garamond" w:cs="Times New Roman"/>
        </w:rPr>
        <w:t>What three values (focuses) are included in all, or almost a</w:t>
      </w:r>
      <w:r w:rsidR="008A19A0">
        <w:rPr>
          <w:rFonts w:ascii="Garamond" w:hAnsi="Garamond" w:cs="Times New Roman"/>
        </w:rPr>
        <w:t>ll, professional bodies</w:t>
      </w:r>
    </w:p>
    <w:p w14:paraId="2613D071" w14:textId="21249FA0" w:rsidR="00B974E8" w:rsidRDefault="00537025" w:rsidP="00B974E8">
      <w:pPr>
        <w:pStyle w:val="ListParagraph"/>
        <w:numPr>
          <w:ilvl w:val="1"/>
          <w:numId w:val="3"/>
        </w:numPr>
        <w:rPr>
          <w:rFonts w:ascii="Garamond" w:hAnsi="Garamond" w:cs="Times New Roman"/>
        </w:rPr>
      </w:pPr>
      <w:r>
        <w:rPr>
          <w:rFonts w:ascii="Garamond" w:hAnsi="Garamond" w:cs="Times New Roman"/>
        </w:rPr>
        <w:t>The client’s interest</w:t>
      </w:r>
    </w:p>
    <w:p w14:paraId="5716CF89" w14:textId="70D06EB9" w:rsidR="00537025" w:rsidRDefault="00537025" w:rsidP="00B974E8">
      <w:pPr>
        <w:pStyle w:val="ListParagraph"/>
        <w:numPr>
          <w:ilvl w:val="1"/>
          <w:numId w:val="3"/>
        </w:numPr>
        <w:rPr>
          <w:rFonts w:ascii="Garamond" w:hAnsi="Garamond" w:cs="Times New Roman"/>
        </w:rPr>
      </w:pPr>
      <w:r>
        <w:rPr>
          <w:rFonts w:ascii="Garamond" w:hAnsi="Garamond" w:cs="Times New Roman"/>
        </w:rPr>
        <w:t>The public interest</w:t>
      </w:r>
    </w:p>
    <w:p w14:paraId="4021EEBC" w14:textId="5A40DDA0" w:rsidR="00537025" w:rsidRPr="008A19A0" w:rsidRDefault="00537025" w:rsidP="00B974E8">
      <w:pPr>
        <w:pStyle w:val="ListParagraph"/>
        <w:numPr>
          <w:ilvl w:val="1"/>
          <w:numId w:val="3"/>
        </w:numPr>
        <w:rPr>
          <w:rFonts w:ascii="Garamond" w:hAnsi="Garamond" w:cs="Times New Roman"/>
        </w:rPr>
      </w:pPr>
      <w:r>
        <w:rPr>
          <w:rFonts w:ascii="Garamond" w:hAnsi="Garamond" w:cs="Times New Roman"/>
        </w:rPr>
        <w:t>The profession’s interest: the duty not to engage in conduct that could bring the profession into disrepute.</w:t>
      </w:r>
    </w:p>
    <w:p w14:paraId="2613D072" w14:textId="77777777" w:rsidR="00B974E8" w:rsidRDefault="00B974E8" w:rsidP="00B974E8">
      <w:pPr>
        <w:pStyle w:val="ListParagraph"/>
        <w:numPr>
          <w:ilvl w:val="0"/>
          <w:numId w:val="3"/>
        </w:numPr>
        <w:rPr>
          <w:rFonts w:ascii="Garamond" w:hAnsi="Garamond" w:cs="Times New Roman"/>
        </w:rPr>
      </w:pPr>
      <w:r>
        <w:rPr>
          <w:rFonts w:ascii="Garamond" w:hAnsi="Garamond" w:cs="Times New Roman"/>
        </w:rPr>
        <w:t>What are the six minimal principles of professional ethics?</w:t>
      </w:r>
    </w:p>
    <w:p w14:paraId="2613D073" w14:textId="36FEAA01" w:rsidR="00B974E8" w:rsidRDefault="00537025" w:rsidP="00B974E8">
      <w:pPr>
        <w:pStyle w:val="ListParagraph"/>
        <w:numPr>
          <w:ilvl w:val="1"/>
          <w:numId w:val="3"/>
        </w:numPr>
        <w:rPr>
          <w:rFonts w:ascii="Garamond" w:hAnsi="Garamond" w:cs="Times New Roman"/>
        </w:rPr>
      </w:pPr>
      <w:r>
        <w:rPr>
          <w:rFonts w:ascii="Garamond" w:hAnsi="Garamond" w:cs="Times New Roman"/>
        </w:rPr>
        <w:t>Beneficence – doing good</w:t>
      </w:r>
    </w:p>
    <w:p w14:paraId="327E6BE9" w14:textId="2BC8C487" w:rsidR="00537025" w:rsidRDefault="00537025" w:rsidP="00B974E8">
      <w:pPr>
        <w:pStyle w:val="ListParagraph"/>
        <w:numPr>
          <w:ilvl w:val="1"/>
          <w:numId w:val="3"/>
        </w:numPr>
        <w:rPr>
          <w:rFonts w:ascii="Garamond" w:hAnsi="Garamond" w:cs="Times New Roman"/>
        </w:rPr>
      </w:pPr>
      <w:r>
        <w:rPr>
          <w:rFonts w:ascii="Garamond" w:hAnsi="Garamond" w:cs="Times New Roman"/>
        </w:rPr>
        <w:t>Non-malfeasance – not doing harm</w:t>
      </w:r>
    </w:p>
    <w:p w14:paraId="288C5C97" w14:textId="6C8AA53E" w:rsidR="00537025" w:rsidRDefault="00537025" w:rsidP="00B974E8">
      <w:pPr>
        <w:pStyle w:val="ListParagraph"/>
        <w:numPr>
          <w:ilvl w:val="1"/>
          <w:numId w:val="3"/>
        </w:numPr>
        <w:rPr>
          <w:rFonts w:ascii="Garamond" w:hAnsi="Garamond" w:cs="Times New Roman"/>
        </w:rPr>
      </w:pPr>
      <w:r>
        <w:rPr>
          <w:rFonts w:ascii="Garamond" w:hAnsi="Garamond" w:cs="Times New Roman"/>
        </w:rPr>
        <w:t>Confidentiality – respecting the privacy of clients</w:t>
      </w:r>
    </w:p>
    <w:p w14:paraId="7818DAB1" w14:textId="46969613" w:rsidR="00537025" w:rsidRDefault="00537025" w:rsidP="00B974E8">
      <w:pPr>
        <w:pStyle w:val="ListParagraph"/>
        <w:numPr>
          <w:ilvl w:val="1"/>
          <w:numId w:val="3"/>
        </w:numPr>
        <w:rPr>
          <w:rFonts w:ascii="Garamond" w:hAnsi="Garamond" w:cs="Times New Roman"/>
        </w:rPr>
      </w:pPr>
      <w:r>
        <w:rPr>
          <w:rFonts w:ascii="Garamond" w:hAnsi="Garamond" w:cs="Times New Roman"/>
        </w:rPr>
        <w:t>Avoiding conflicts of interest – keeping private interests separate from those of clients</w:t>
      </w:r>
    </w:p>
    <w:p w14:paraId="18DBE2C0" w14:textId="2BEABE84" w:rsidR="00537025" w:rsidRDefault="00537025" w:rsidP="00B974E8">
      <w:pPr>
        <w:pStyle w:val="ListParagraph"/>
        <w:numPr>
          <w:ilvl w:val="1"/>
          <w:numId w:val="3"/>
        </w:numPr>
        <w:rPr>
          <w:rFonts w:ascii="Garamond" w:hAnsi="Garamond" w:cs="Times New Roman"/>
        </w:rPr>
      </w:pPr>
      <w:r>
        <w:rPr>
          <w:rFonts w:ascii="Garamond" w:hAnsi="Garamond" w:cs="Times New Roman"/>
        </w:rPr>
        <w:t>Respectability – behaving in ways that do not bring the profession into public disrepute</w:t>
      </w:r>
    </w:p>
    <w:p w14:paraId="7A41533B" w14:textId="15671920" w:rsidR="00537025" w:rsidRPr="00537025" w:rsidRDefault="00537025" w:rsidP="00537025">
      <w:pPr>
        <w:pStyle w:val="ListParagraph"/>
        <w:numPr>
          <w:ilvl w:val="1"/>
          <w:numId w:val="3"/>
        </w:numPr>
        <w:rPr>
          <w:rFonts w:ascii="Garamond" w:hAnsi="Garamond" w:cs="Times New Roman"/>
        </w:rPr>
      </w:pPr>
      <w:r>
        <w:rPr>
          <w:rFonts w:ascii="Garamond" w:hAnsi="Garamond" w:cs="Times New Roman"/>
        </w:rPr>
        <w:t>Competence – keeping up with the latest developments in the profession, and carrying out work at an appropriately high level</w:t>
      </w:r>
    </w:p>
    <w:p w14:paraId="2613D074" w14:textId="77777777" w:rsidR="00B974E8" w:rsidRDefault="00B974E8" w:rsidP="00B974E8">
      <w:pPr>
        <w:pStyle w:val="ListParagraph"/>
        <w:numPr>
          <w:ilvl w:val="0"/>
          <w:numId w:val="3"/>
        </w:numPr>
        <w:rPr>
          <w:rFonts w:ascii="Garamond" w:hAnsi="Garamond" w:cs="Times New Roman"/>
        </w:rPr>
      </w:pPr>
      <w:r>
        <w:rPr>
          <w:rFonts w:ascii="Garamond" w:hAnsi="Garamond" w:cs="Times New Roman"/>
        </w:rPr>
        <w:t>What is malicious compliance?</w:t>
      </w:r>
    </w:p>
    <w:p w14:paraId="2613D075" w14:textId="0061A547" w:rsidR="00B974E8" w:rsidRPr="00537025" w:rsidRDefault="00537025" w:rsidP="00B974E8">
      <w:pPr>
        <w:pStyle w:val="ListParagraph"/>
        <w:numPr>
          <w:ilvl w:val="1"/>
          <w:numId w:val="3"/>
        </w:numPr>
        <w:rPr>
          <w:rFonts w:ascii="Garamond" w:hAnsi="Garamond" w:cs="Times New Roman"/>
        </w:rPr>
      </w:pPr>
      <w:r>
        <w:rPr>
          <w:rFonts w:ascii="Garamond" w:hAnsi="Garamond" w:cs="Times New Roman"/>
        </w:rPr>
        <w:t>It is the attitude that takes loyalty to a profession or employer as the final word…</w:t>
      </w:r>
    </w:p>
    <w:p w14:paraId="2613D076" w14:textId="7607ED78" w:rsidR="00B974E8" w:rsidRDefault="00B974E8" w:rsidP="00B974E8">
      <w:pPr>
        <w:pStyle w:val="ListParagraph"/>
        <w:numPr>
          <w:ilvl w:val="0"/>
          <w:numId w:val="3"/>
        </w:numPr>
        <w:rPr>
          <w:rFonts w:ascii="Garamond" w:hAnsi="Garamond" w:cs="Times New Roman"/>
        </w:rPr>
      </w:pPr>
      <w:r>
        <w:rPr>
          <w:rFonts w:ascii="Garamond" w:hAnsi="Garamond" w:cs="Times New Roman"/>
        </w:rPr>
        <w:t xml:space="preserve">Why are case studies valuable in studying business ethics? </w:t>
      </w:r>
    </w:p>
    <w:p w14:paraId="67236E87" w14:textId="0A9E13B2" w:rsidR="00B42DEF" w:rsidRDefault="00B42DEF" w:rsidP="00E873FC">
      <w:pPr>
        <w:pStyle w:val="ListParagraph"/>
        <w:numPr>
          <w:ilvl w:val="1"/>
          <w:numId w:val="3"/>
        </w:numPr>
        <w:rPr>
          <w:rFonts w:ascii="Garamond" w:hAnsi="Garamond" w:cs="Times New Roman"/>
        </w:rPr>
      </w:pPr>
      <w:r>
        <w:rPr>
          <w:rFonts w:ascii="Garamond" w:hAnsi="Garamond" w:cs="Times New Roman"/>
        </w:rPr>
        <w:t xml:space="preserve">Case studies tell us more than what </w:t>
      </w:r>
      <w:r w:rsidR="00080A5B">
        <w:rPr>
          <w:rFonts w:ascii="Garamond" w:hAnsi="Garamond" w:cs="Times New Roman"/>
        </w:rPr>
        <w:t>we have done: from looking at what we have done. Thanks dom for reading the rest of this interesting paragraph too and the review questions wow that was some good shit.</w:t>
      </w:r>
    </w:p>
    <w:p w14:paraId="3F250783" w14:textId="77777777" w:rsidR="00E873FC" w:rsidRPr="00E873FC" w:rsidRDefault="00E873FC" w:rsidP="00E873FC">
      <w:pPr>
        <w:ind w:left="720"/>
        <w:rPr>
          <w:rFonts w:ascii="Garamond" w:hAnsi="Garamond" w:cs="Times New Roman"/>
        </w:rPr>
      </w:pPr>
    </w:p>
    <w:p w14:paraId="2613D078" w14:textId="77777777" w:rsidR="00B974E8" w:rsidRDefault="00B974E8" w:rsidP="00B974E8">
      <w:pPr>
        <w:widowControl w:val="0"/>
        <w:autoSpaceDE w:val="0"/>
        <w:autoSpaceDN w:val="0"/>
        <w:adjustRightInd w:val="0"/>
        <w:rPr>
          <w:rFonts w:ascii="Garamond" w:hAnsi="Garamond" w:cs="Times New Roman"/>
          <w:color w:val="000000"/>
        </w:rPr>
      </w:pPr>
    </w:p>
    <w:p w14:paraId="2613D079" w14:textId="77777777" w:rsidR="00B974E8" w:rsidRDefault="00B974E8" w:rsidP="00B974E8">
      <w:pPr>
        <w:widowControl w:val="0"/>
        <w:pBdr>
          <w:bottom w:val="single" w:sz="12" w:space="1" w:color="24478C"/>
        </w:pBdr>
        <w:autoSpaceDE w:val="0"/>
        <w:autoSpaceDN w:val="0"/>
        <w:adjustRightInd w:val="0"/>
        <w:rPr>
          <w:rFonts w:ascii="Trade Gothic LT Std Bold" w:hAnsi="Trade Gothic LT Std Bold" w:cs="Times New Roman"/>
          <w:b/>
        </w:rPr>
      </w:pPr>
      <w:r>
        <w:rPr>
          <w:rFonts w:ascii="Trade Gothic LT Std Bold" w:hAnsi="Trade Gothic LT Std Bold" w:cs="Times New Roman"/>
          <w:b/>
        </w:rPr>
        <w:t>Essay Questions</w:t>
      </w:r>
    </w:p>
    <w:p w14:paraId="2613D07A" w14:textId="77777777" w:rsidR="00B974E8" w:rsidRDefault="00B974E8" w:rsidP="00B974E8">
      <w:pPr>
        <w:widowControl w:val="0"/>
        <w:autoSpaceDE w:val="0"/>
        <w:autoSpaceDN w:val="0"/>
        <w:adjustRightInd w:val="0"/>
        <w:rPr>
          <w:rFonts w:ascii="Garamond" w:hAnsi="Garamond" w:cs="Times New Roman"/>
        </w:rPr>
      </w:pPr>
    </w:p>
    <w:p w14:paraId="2613D07B" w14:textId="77777777" w:rsidR="00B974E8" w:rsidRDefault="00B974E8" w:rsidP="00B974E8">
      <w:pPr>
        <w:pStyle w:val="ListParagraph"/>
        <w:numPr>
          <w:ilvl w:val="0"/>
          <w:numId w:val="4"/>
        </w:numPr>
        <w:rPr>
          <w:rFonts w:ascii="Garamond" w:hAnsi="Garamond" w:cs="Times New Roman"/>
        </w:rPr>
      </w:pPr>
      <w:r>
        <w:rPr>
          <w:rFonts w:ascii="Garamond" w:hAnsi="Garamond" w:cs="Times New Roman"/>
        </w:rPr>
        <w:t>Are ethical judgments all relative? Explain your answer.</w:t>
      </w:r>
    </w:p>
    <w:p w14:paraId="2613D07C" w14:textId="6FDD26C6" w:rsidR="00B974E8" w:rsidRPr="00E873FC" w:rsidRDefault="00B974E8" w:rsidP="00B974E8">
      <w:pPr>
        <w:pStyle w:val="ListParagraph"/>
        <w:numPr>
          <w:ilvl w:val="1"/>
          <w:numId w:val="4"/>
        </w:numPr>
        <w:rPr>
          <w:rFonts w:ascii="Garamond" w:hAnsi="Garamond" w:cs="Times New Roman"/>
        </w:rPr>
      </w:pPr>
      <w:bookmarkStart w:id="0" w:name="_GoBack"/>
      <w:bookmarkEnd w:id="0"/>
    </w:p>
    <w:p w14:paraId="2613D07D" w14:textId="77777777" w:rsidR="00B974E8" w:rsidRDefault="00B974E8" w:rsidP="00B974E8">
      <w:pPr>
        <w:pStyle w:val="ListParagraph"/>
        <w:numPr>
          <w:ilvl w:val="0"/>
          <w:numId w:val="4"/>
        </w:numPr>
        <w:rPr>
          <w:rFonts w:ascii="Garamond" w:hAnsi="Garamond" w:cs="Times New Roman"/>
        </w:rPr>
      </w:pPr>
      <w:r>
        <w:rPr>
          <w:rFonts w:ascii="Garamond" w:hAnsi="Garamond" w:cs="Times New Roman"/>
        </w:rPr>
        <w:t>Is virtue ethics a better approach to ethics than either consequentialism or non-consequentialism? Explain your answer.</w:t>
      </w:r>
    </w:p>
    <w:p w14:paraId="2613D07E" w14:textId="77777777" w:rsidR="00B974E8" w:rsidRDefault="00B974E8" w:rsidP="00B974E8">
      <w:pPr>
        <w:rPr>
          <w:rFonts w:ascii="Garamond" w:hAnsi="Garamond" w:cs="Times New Roman"/>
        </w:rPr>
      </w:pPr>
    </w:p>
    <w:p w14:paraId="2613D07F" w14:textId="77777777" w:rsidR="00B974E8" w:rsidRDefault="00B974E8" w:rsidP="00B974E8">
      <w:pPr>
        <w:pStyle w:val="ListParagraph"/>
        <w:numPr>
          <w:ilvl w:val="0"/>
          <w:numId w:val="4"/>
        </w:numPr>
        <w:rPr>
          <w:rFonts w:ascii="Garamond" w:hAnsi="Garamond" w:cs="Times New Roman"/>
        </w:rPr>
      </w:pPr>
      <w:r>
        <w:rPr>
          <w:rFonts w:ascii="Garamond" w:hAnsi="Garamond" w:cs="Times New Roman"/>
        </w:rPr>
        <w:t>Is good ethics good business? Explain your answer.</w:t>
      </w:r>
    </w:p>
    <w:p w14:paraId="2613D080" w14:textId="77777777" w:rsidR="00B974E8" w:rsidRDefault="00B974E8" w:rsidP="00B974E8">
      <w:pPr>
        <w:rPr>
          <w:rFonts w:ascii="Garamond" w:hAnsi="Garamond" w:cs="Times New Roman"/>
        </w:rPr>
      </w:pPr>
    </w:p>
    <w:p w14:paraId="2613D081" w14:textId="77777777" w:rsidR="00B974E8" w:rsidRDefault="00B974E8" w:rsidP="00B974E8">
      <w:pPr>
        <w:pStyle w:val="ListParagraph"/>
        <w:numPr>
          <w:ilvl w:val="0"/>
          <w:numId w:val="4"/>
        </w:numPr>
        <w:rPr>
          <w:rFonts w:ascii="Garamond" w:hAnsi="Garamond" w:cs="Times New Roman"/>
        </w:rPr>
      </w:pPr>
      <w:r>
        <w:rPr>
          <w:rFonts w:ascii="Garamond" w:hAnsi="Garamond" w:cs="Times New Roman"/>
        </w:rPr>
        <w:t>“Turning business into a profession might be good for society but it certainly wouldn’t be good for business.” Is this true? Explain your answer.</w:t>
      </w:r>
    </w:p>
    <w:p w14:paraId="2613D082" w14:textId="77777777" w:rsidR="006754DF" w:rsidRDefault="006754DF"/>
    <w:sectPr w:rsidR="006754D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e Gothic LT Std Bold">
    <w:panose1 w:val="00000000000000000000"/>
    <w:charset w:val="00"/>
    <w:family w:val="modern"/>
    <w:notTrueType/>
    <w:pitch w:val="variable"/>
    <w:sig w:usb0="800000AF" w:usb1="4000204A"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743B3B"/>
    <w:multiLevelType w:val="multilevel"/>
    <w:tmpl w:val="44E6A36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3D34668"/>
    <w:multiLevelType w:val="hybridMultilevel"/>
    <w:tmpl w:val="A4CEEE6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15:restartNumberingAfterBreak="0">
    <w:nsid w:val="68D871E6"/>
    <w:multiLevelType w:val="hybridMultilevel"/>
    <w:tmpl w:val="ADE0171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7C55203B"/>
    <w:multiLevelType w:val="hybridMultilevel"/>
    <w:tmpl w:val="499E8CD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74E8"/>
    <w:rsid w:val="00080A5B"/>
    <w:rsid w:val="002451C8"/>
    <w:rsid w:val="00351E34"/>
    <w:rsid w:val="00537025"/>
    <w:rsid w:val="006754DF"/>
    <w:rsid w:val="008A19A0"/>
    <w:rsid w:val="00A354C0"/>
    <w:rsid w:val="00B42DEF"/>
    <w:rsid w:val="00B974E8"/>
    <w:rsid w:val="00E517F2"/>
    <w:rsid w:val="00E873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3CFC3"/>
  <w15:docId w15:val="{E7F52652-DCD5-4BA4-94CC-858877E27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74E8"/>
    <w:pPr>
      <w:spacing w:after="0" w:line="240" w:lineRule="auto"/>
    </w:pPr>
    <w:rPr>
      <w:rFonts w:eastAsiaTheme="minorEastAsia"/>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74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724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6</Pages>
  <Words>1294</Words>
  <Characters>7377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OPC-CPVP</Company>
  <LinksUpToDate>false</LinksUpToDate>
  <CharactersWithSpaces>8654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Iain McKenna</dc:creator>
  <cp:lastModifiedBy>Lukas Jeffery</cp:lastModifiedBy>
  <cp:revision>6</cp:revision>
  <dcterms:created xsi:type="dcterms:W3CDTF">2016-09-19T13:43:00Z</dcterms:created>
  <dcterms:modified xsi:type="dcterms:W3CDTF">2016-10-11T23:29:00Z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gnivaFacetFunction">
    <vt:lpwstr>Complaint Investigations - Privacy</vt:lpwstr>
  </property>
  <property fmtid="{D5CDD505-2E9C-101B-9397-08002B2CF9AE}" pid="3" name="CognivaFacetItem Status">
    <vt:lpwstr>Draft</vt:lpwstr>
  </property>
  <property fmtid="{D5CDD505-2E9C-101B-9397-08002B2CF9AE}" pid="4" name="CognivaFacetActivity">
    <vt:lpwstr>Conduct Privacy Act Investigations (Investigator)</vt:lpwstr>
  </property>
  <property fmtid="{D5CDD505-2E9C-101B-9397-08002B2CF9AE}" pid="5" name="CognivaFacetPosition">
    <vt:lpwstr>PC 00510 Senior Privacy Investigator (PA)</vt:lpwstr>
  </property>
  <property fmtid="{D5CDD505-2E9C-101B-9397-08002B2CF9AE}" pid="6" name="CognivaFacetRelated Document">
    <vt:lpwstr/>
  </property>
  <property fmtid="{D5CDD505-2E9C-101B-9397-08002B2CF9AE}" pid="7" name="Scanned_Document">
    <vt:lpwstr/>
  </property>
  <property fmtid="{D5CDD505-2E9C-101B-9397-08002B2CF9AE}" pid="8" name="CognivaFacetAdditional Information">
    <vt:lpwstr/>
  </property>
  <property fmtid="{D5CDD505-2E9C-101B-9397-08002B2CF9AE}" pid="9" name="CognivaFacetSensitivity">
    <vt:lpwstr/>
  </property>
  <property fmtid="{D5CDD505-2E9C-101B-9397-08002B2CF9AE}" pid="10" name="CognivaFacetDocument Type">
    <vt:lpwstr/>
  </property>
  <property fmtid="{D5CDD505-2E9C-101B-9397-08002B2CF9AE}" pid="11" name="CognivaFacetProcess">
    <vt:lpwstr>Conduct Privacy Act Investigations</vt:lpwstr>
  </property>
  <property fmtid="{D5CDD505-2E9C-101B-9397-08002B2CF9AE}" pid="12" name="CognivaFacetComplaint Type">
    <vt:lpwstr/>
  </property>
  <property fmtid="{D5CDD505-2E9C-101B-9397-08002B2CF9AE}" pid="13" name="CognivaFacetInformation Request Number">
    <vt:lpwstr/>
  </property>
  <property fmtid="{D5CDD505-2E9C-101B-9397-08002B2CF9AE}" pid="14" name="CognivaFacetCorrespondence Tracking Number">
    <vt:lpwstr/>
  </property>
  <property fmtid="{D5CDD505-2E9C-101B-9397-08002B2CF9AE}" pid="15" name="CognivaFacetLegalConsultationNumber">
    <vt:lpwstr/>
  </property>
  <property fmtid="{D5CDD505-2E9C-101B-9397-08002B2CF9AE}" pid="16" name="CognivaFacetPrivacy Case Number">
    <vt:lpwstr/>
  </property>
  <property fmtid="{D5CDD505-2E9C-101B-9397-08002B2CF9AE}" pid="17" name="CognivaFacetPIPEDA Case Number">
    <vt:lpwstr/>
  </property>
  <property fmtid="{D5CDD505-2E9C-101B-9397-08002B2CF9AE}" pid="18" name="InternalExternal">
    <vt:lpwstr/>
  </property>
  <property fmtid="{D5CDD505-2E9C-101B-9397-08002B2CF9AE}" pid="19" name="CognivaFacetFindings and other Dispositions">
    <vt:lpwstr/>
  </property>
  <property fmtid="{D5CDD505-2E9C-101B-9397-08002B2CF9AE}" pid="20" name="Filing_x0020_Location">
    <vt:lpwstr>OPS - 001160 - Conduct Privacy Act Investigations</vt:lpwstr>
  </property>
  <property fmtid="{D5CDD505-2E9C-101B-9397-08002B2CF9AE}" pid="21" name="CognivaFacetCommittee or Working Group">
    <vt:lpwstr/>
  </property>
  <property fmtid="{D5CDD505-2E9C-101B-9397-08002B2CF9AE}" pid="22" name="CognivaFacetCi2 Language">
    <vt:lpwstr/>
  </property>
  <property fmtid="{D5CDD505-2E9C-101B-9397-08002B2CF9AE}" pid="23" name="CognivaFacetAward">
    <vt:lpwstr/>
  </property>
  <property fmtid="{D5CDD505-2E9C-101B-9397-08002B2CF9AE}" pid="24" name="CognivaFacetBill">
    <vt:lpwstr/>
  </property>
  <property fmtid="{D5CDD505-2E9C-101B-9397-08002B2CF9AE}" pid="25" name="CognivaFacetISO Project Number">
    <vt:lpwstr/>
  </property>
  <property fmtid="{D5CDD505-2E9C-101B-9397-08002B2CF9AE}" pid="26" name="CognivaFacetOPC Priority Area">
    <vt:lpwstr/>
  </property>
  <property fmtid="{D5CDD505-2E9C-101B-9397-08002B2CF9AE}" pid="27" name="CognivaFacetAccounting Quarter">
    <vt:lpwstr/>
  </property>
  <property fmtid="{D5CDD505-2E9C-101B-9397-08002B2CF9AE}" pid="28" name="CognivaFacetJournal Voucher Type">
    <vt:lpwstr/>
  </property>
  <property fmtid="{D5CDD505-2E9C-101B-9397-08002B2CF9AE}" pid="29" name="CognivaFacetSector Type">
    <vt:lpwstr/>
  </property>
  <property fmtid="{D5CDD505-2E9C-101B-9397-08002B2CF9AE}" pid="30" name="CognivaFacetInformation Centre Project Name">
    <vt:lpwstr/>
  </property>
  <property fmtid="{D5CDD505-2E9C-101B-9397-08002B2CF9AE}" pid="31" name="CognivaFacetDueDiligenceSPS">
    <vt:lpwstr/>
  </property>
  <property fmtid="{D5CDD505-2E9C-101B-9397-08002B2CF9AE}" pid="32" name="CognivaFacetGenericWorkDescriptionNumber">
    <vt:lpwstr/>
  </property>
  <property fmtid="{D5CDD505-2E9C-101B-9397-08002B2CF9AE}" pid="33" name="CognivaFacetPeriodical Title">
    <vt:lpwstr/>
  </property>
  <property fmtid="{D5CDD505-2E9C-101B-9397-08002B2CF9AE}" pid="34" name="CognivaFacetAccounting Period">
    <vt:lpwstr/>
  </property>
  <property fmtid="{D5CDD505-2E9C-101B-9397-08002B2CF9AE}" pid="35" name="CognivaFacetDestination">
    <vt:lpwstr/>
  </property>
  <property fmtid="{D5CDD505-2E9C-101B-9397-08002B2CF9AE}" pid="36" name="CognivaFacetAct">
    <vt:lpwstr/>
  </property>
  <property fmtid="{D5CDD505-2E9C-101B-9397-08002B2CF9AE}" pid="37" name="CognivaFacetATIP File Number">
    <vt:lpwstr/>
  </property>
  <property fmtid="{D5CDD505-2E9C-101B-9397-08002B2CF9AE}" pid="38" name="CognivaFacetVendor Code OGD">
    <vt:lpwstr/>
  </property>
  <property fmtid="{D5CDD505-2E9C-101B-9397-08002B2CF9AE}" pid="39" name="CognivaFacetType of Guideline">
    <vt:lpwstr/>
  </property>
  <property fmtid="{D5CDD505-2E9C-101B-9397-08002B2CF9AE}" pid="40" name="CognivaFacetStaffing Number">
    <vt:lpwstr/>
  </property>
  <property fmtid="{D5CDD505-2E9C-101B-9397-08002B2CF9AE}" pid="41" name="CognivaFacetParliament">
    <vt:lpwstr/>
  </property>
  <property fmtid="{D5CDD505-2E9C-101B-9397-08002B2CF9AE}" pid="42" name="CognivaFacetOrganization">
    <vt:lpwstr/>
  </property>
  <property fmtid="{D5CDD505-2E9C-101B-9397-08002B2CF9AE}" pid="43" name="CognivaFacetCustomerCode">
    <vt:lpwstr/>
  </property>
  <property fmtid="{D5CDD505-2E9C-101B-9397-08002B2CF9AE}" pid="44" name="CognivaFacetRole">
    <vt:lpwstr/>
  </property>
  <property fmtid="{D5CDD505-2E9C-101B-9397-08002B2CF9AE}" pid="45" name="CognivaFacetCourt File Number">
    <vt:lpwstr/>
  </property>
  <property fmtid="{D5CDD505-2E9C-101B-9397-08002B2CF9AE}" pid="46" name="RCResponsibilityCentre">
    <vt:lpwstr/>
  </property>
  <property fmtid="{D5CDD505-2E9C-101B-9397-08002B2CF9AE}" pid="47" name="CognivaFacetReporter Name">
    <vt:lpwstr/>
  </property>
  <property fmtid="{D5CDD505-2E9C-101B-9397-08002B2CF9AE}" pid="48" name="CognivaFacetReport Date">
    <vt:lpwstr/>
  </property>
  <property fmtid="{D5CDD505-2E9C-101B-9397-08002B2CF9AE}" pid="49" name="CognivaFacetType of Request">
    <vt:lpwstr/>
  </property>
  <property fmtid="{D5CDD505-2E9C-101B-9397-08002B2CF9AE}" pid="50" name="CognivaFacetAudit Name">
    <vt:lpwstr/>
  </property>
  <property fmtid="{D5CDD505-2E9C-101B-9397-08002B2CF9AE}" pid="51" name="CognivaFacetTelecommunication Company">
    <vt:lpwstr/>
  </property>
  <property fmtid="{D5CDD505-2E9C-101B-9397-08002B2CF9AE}" pid="52" name="CognivaFacetLegislation">
    <vt:lpwstr/>
  </property>
  <property fmtid="{D5CDD505-2E9C-101B-9397-08002B2CF9AE}" pid="53" name="CognivaFacetSpeakerName">
    <vt:lpwstr/>
  </property>
  <property fmtid="{D5CDD505-2E9C-101B-9397-08002B2CF9AE}" pid="54" name="CognivaFacetLitigation Case">
    <vt:lpwstr/>
  </property>
  <property fmtid="{D5CDD505-2E9C-101B-9397-08002B2CF9AE}" pid="55" name="CognivaFacetType of ATIP Request">
    <vt:lpwstr/>
  </property>
  <property fmtid="{D5CDD505-2E9C-101B-9397-08002B2CF9AE}" pid="56" name="ProductSystemName">
    <vt:lpwstr/>
  </property>
  <property fmtid="{D5CDD505-2E9C-101B-9397-08002B2CF9AE}" pid="57" name="CognivaFacetPIA Category">
    <vt:lpwstr/>
  </property>
  <property fmtid="{D5CDD505-2E9C-101B-9397-08002B2CF9AE}" pid="58" name="CognivaFacetType of Outreach Tool">
    <vt:lpwstr/>
  </property>
  <property fmtid="{D5CDD505-2E9C-101B-9397-08002B2CF9AE}" pid="59" name="ComplaintGrievanceNumber">
    <vt:lpwstr/>
  </property>
  <property fmtid="{D5CDD505-2E9C-101B-9397-08002B2CF9AE}" pid="60" name="CognivaFacetCi2 Category">
    <vt:lpwstr/>
  </property>
  <property fmtid="{D5CDD505-2E9C-101B-9397-08002B2CF9AE}" pid="61" name="CognivaFacetPositionNumber">
    <vt:lpwstr/>
  </property>
  <property fmtid="{D5CDD505-2E9C-101B-9397-08002B2CF9AE}" pid="62" name="CognivaFacetExpense Voucher Number">
    <vt:lpwstr/>
  </property>
  <property fmtid="{D5CDD505-2E9C-101B-9397-08002B2CF9AE}" pid="63" name="CognivaFacetGXVendorName">
    <vt:lpwstr/>
  </property>
  <property fmtid="{D5CDD505-2E9C-101B-9397-08002B2CF9AE}" pid="64" name="CognivaFacetAudit Phase">
    <vt:lpwstr/>
  </property>
  <property fmtid="{D5CDD505-2E9C-101B-9397-08002B2CF9AE}" pid="65" name="CognivaFacetCourt Level">
    <vt:lpwstr/>
  </property>
  <property fmtid="{D5CDD505-2E9C-101B-9397-08002B2CF9AE}" pid="66" name="CognivaFacetOPC Branch">
    <vt:lpwstr/>
  </property>
  <property fmtid="{D5CDD505-2E9C-101B-9397-08002B2CF9AE}" pid="67" name="CognivaFacetType of Initiative">
    <vt:lpwstr/>
  </property>
  <property fmtid="{D5CDD505-2E9C-101B-9397-08002B2CF9AE}" pid="68" name="CognivaFacetSubject">
    <vt:lpwstr/>
  </property>
  <property fmtid="{D5CDD505-2E9C-101B-9397-08002B2CF9AE}" pid="69" name="CognivaFacetLitigation File Number">
    <vt:lpwstr/>
  </property>
  <property fmtid="{D5CDD505-2E9C-101B-9397-08002B2CF9AE}" pid="70" name="CognivaFacetGXReferenceNumber">
    <vt:lpwstr/>
  </property>
  <property fmtid="{D5CDD505-2E9C-101B-9397-08002B2CF9AE}" pid="71" name="CognivaFacetCalendar Year">
    <vt:lpwstr/>
  </property>
  <property fmtid="{D5CDD505-2E9C-101B-9397-08002B2CF9AE}" pid="72" name="CognivaFacetLibrary Vendor">
    <vt:lpwstr/>
  </property>
  <property fmtid="{D5CDD505-2E9C-101B-9397-08002B2CF9AE}" pid="73" name="CognivaFacetCommitment Number">
    <vt:lpwstr/>
  </property>
  <property fmtid="{D5CDD505-2E9C-101B-9397-08002B2CF9AE}" pid="74" name="CognivaFacetCommittee of Parliament">
    <vt:lpwstr/>
  </property>
  <property fmtid="{D5CDD505-2E9C-101B-9397-08002B2CF9AE}" pid="75" name="CognivaFacetATIP Requestor">
    <vt:lpwstr/>
  </property>
  <property fmtid="{D5CDD505-2E9C-101B-9397-08002B2CF9AE}" pid="76" name="CognivaFacetChamber">
    <vt:lpwstr/>
  </property>
  <property fmtid="{D5CDD505-2E9C-101B-9397-08002B2CF9AE}" pid="77" name="CognivaFacetSolicitorClientPrivilege">
    <vt:lpwstr/>
  </property>
  <property fmtid="{D5CDD505-2E9C-101B-9397-08002B2CF9AE}" pid="78" name="CognivaFacetType of Appearance">
    <vt:lpwstr/>
  </property>
  <property fmtid="{D5CDD505-2E9C-101B-9397-08002B2CF9AE}" pid="79" name="CognivaFacetCustomerName">
    <vt:lpwstr/>
  </property>
  <property fmtid="{D5CDD505-2E9C-101B-9397-08002B2CF9AE}" pid="80" name="CognivaFacetDocumentSource">
    <vt:lpwstr/>
  </property>
  <property fmtid="{D5CDD505-2E9C-101B-9397-08002B2CF9AE}" pid="81" name="CognivaFacetSignature Card Type">
    <vt:lpwstr/>
  </property>
  <property fmtid="{D5CDD505-2E9C-101B-9397-08002B2CF9AE}" pid="82" name="CognivaFacetEmployee Name">
    <vt:lpwstr/>
  </property>
  <property fmtid="{D5CDD505-2E9C-101B-9397-08002B2CF9AE}" pid="83" name="CognivaFacetSentCommissioneron">
    <vt:lpwstr/>
  </property>
  <property fmtid="{D5CDD505-2E9C-101B-9397-08002B2CF9AE}" pid="84" name="CognivaFacetExternal Author">
    <vt:lpwstr/>
  </property>
  <property fmtid="{D5CDD505-2E9C-101B-9397-08002B2CF9AE}" pid="85" name="CognivaFacetClassification Level">
    <vt:lpwstr/>
  </property>
  <property fmtid="{D5CDD505-2E9C-101B-9397-08002B2CF9AE}" pid="86" name="CognivaFacetFiscal Year">
    <vt:lpwstr/>
  </property>
  <property fmtid="{D5CDD505-2E9C-101B-9397-08002B2CF9AE}" pid="87" name="ContractContributionNumber">
    <vt:lpwstr/>
  </property>
  <property fmtid="{D5CDD505-2E9C-101B-9397-08002B2CF9AE}" pid="88" name="CognivaFacetOccupational Group">
    <vt:lpwstr/>
  </property>
  <property fmtid="{D5CDD505-2E9C-101B-9397-08002B2CF9AE}" pid="89" name="CognivaFacetVendor Name OGD">
    <vt:lpwstr/>
  </property>
  <property fmtid="{D5CDD505-2E9C-101B-9397-08002B2CF9AE}" pid="90" name="CognivaFacetEventDate">
    <vt:lpwstr/>
  </property>
  <property fmtid="{D5CDD505-2E9C-101B-9397-08002B2CF9AE}" pid="91" name="CognivaFacetMeeting Date">
    <vt:lpwstr/>
  </property>
  <property fmtid="{D5CDD505-2E9C-101B-9397-08002B2CF9AE}" pid="92" name="CognivaFacetGXVendorCode">
    <vt:lpwstr/>
  </property>
  <property fmtid="{D5CDD505-2E9C-101B-9397-08002B2CF9AE}" pid="93" name="CognivaFacetPublicAccountsVolume">
    <vt:lpwstr/>
  </property>
  <property fmtid="{D5CDD505-2E9C-101B-9397-08002B2CF9AE}" pid="94" name="JurisdictionGeographicArea">
    <vt:lpwstr/>
  </property>
  <property fmtid="{D5CDD505-2E9C-101B-9397-08002B2CF9AE}" pid="95" name="CognivaFacetReceivedDate">
    <vt:lpwstr/>
  </property>
  <property fmtid="{D5CDD505-2E9C-101B-9397-08002B2CF9AE}" pid="96" name="CognivaFacetLitigation Category">
    <vt:lpwstr/>
  </property>
  <property fmtid="{D5CDD505-2E9C-101B-9397-08002B2CF9AE}" pid="97" name="CognivaFacetPIA Review Number">
    <vt:lpwstr/>
  </property>
  <property fmtid="{D5CDD505-2E9C-101B-9397-08002B2CF9AE}" pid="98" name="CognivaFacetHot File">
    <vt:lpwstr/>
  </property>
  <property fmtid="{D5CDD505-2E9C-101B-9397-08002B2CF9AE}" pid="99" name="CognivaFacetType of Procedure">
    <vt:lpwstr/>
  </property>
  <property fmtid="{D5CDD505-2E9C-101B-9397-08002B2CF9AE}" pid="100" name="CognivaFacetPayables Control Report Type">
    <vt:lpwstr/>
  </property>
  <property fmtid="{D5CDD505-2E9C-101B-9397-08002B2CF9AE}" pid="101" name="CognivaFacetDueDiligenceFinance">
    <vt:lpwstr/>
  </property>
</Properties>
</file>