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3DA" w:rsidRDefault="001519BE" w:rsidP="001519BE">
      <w:pPr>
        <w:rPr>
          <w:b/>
          <w:bCs/>
          <w:sz w:val="24"/>
          <w:szCs w:val="24"/>
        </w:rPr>
      </w:pPr>
      <w:r w:rsidRPr="001519BE">
        <w:rPr>
          <w:b/>
          <w:bCs/>
          <w:sz w:val="24"/>
          <w:szCs w:val="24"/>
        </w:rPr>
        <w:t xml:space="preserve">FINA 405, </w:t>
      </w:r>
      <w:r w:rsidR="00EE7963">
        <w:rPr>
          <w:b/>
          <w:bCs/>
          <w:sz w:val="24"/>
          <w:szCs w:val="24"/>
        </w:rPr>
        <w:t xml:space="preserve">Fall </w:t>
      </w:r>
      <w:r w:rsidRPr="001519BE">
        <w:rPr>
          <w:b/>
          <w:bCs/>
          <w:sz w:val="24"/>
          <w:szCs w:val="24"/>
        </w:rPr>
        <w:t>201</w:t>
      </w:r>
      <w:r w:rsidR="00EE7963">
        <w:rPr>
          <w:b/>
          <w:bCs/>
          <w:sz w:val="24"/>
          <w:szCs w:val="24"/>
        </w:rPr>
        <w:t>6</w:t>
      </w:r>
    </w:p>
    <w:p w:rsidR="001C2DC7" w:rsidRPr="001519BE" w:rsidRDefault="00D303DA" w:rsidP="001519B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Instructor: Dr. </w:t>
      </w:r>
      <w:proofErr w:type="spellStart"/>
      <w:r>
        <w:rPr>
          <w:b/>
          <w:bCs/>
          <w:sz w:val="24"/>
          <w:szCs w:val="24"/>
        </w:rPr>
        <w:t>Elali</w:t>
      </w:r>
      <w:proofErr w:type="spellEnd"/>
      <w:r w:rsidR="001519BE" w:rsidRPr="001519BE">
        <w:rPr>
          <w:b/>
          <w:bCs/>
          <w:sz w:val="24"/>
          <w:szCs w:val="24"/>
        </w:rPr>
        <w:t xml:space="preserve"> </w:t>
      </w:r>
    </w:p>
    <w:p w:rsidR="00545ECA" w:rsidRDefault="001519BE" w:rsidP="00545ECA">
      <w:pPr>
        <w:ind w:left="1170" w:hanging="117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 Class Exercises </w:t>
      </w:r>
    </w:p>
    <w:p w:rsidR="001519BE" w:rsidRDefault="001519BE" w:rsidP="00545ECA">
      <w:pPr>
        <w:ind w:left="1170" w:hanging="117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Managing Growth</w:t>
      </w:r>
    </w:p>
    <w:p w:rsidR="00545ECA" w:rsidRDefault="00545ECA" w:rsidP="00545ECA">
      <w:pPr>
        <w:ind w:left="1170" w:hanging="1170"/>
        <w:jc w:val="center"/>
        <w:rPr>
          <w:b/>
          <w:bCs/>
          <w:sz w:val="24"/>
          <w:szCs w:val="24"/>
        </w:rPr>
      </w:pPr>
    </w:p>
    <w:p w:rsidR="00545ECA" w:rsidRPr="001519BE" w:rsidRDefault="00545ECA" w:rsidP="00545ECA">
      <w:pPr>
        <w:ind w:left="1170" w:hanging="1170"/>
        <w:jc w:val="center"/>
        <w:rPr>
          <w:b/>
          <w:bCs/>
          <w:color w:val="0000CC"/>
          <w:sz w:val="24"/>
          <w:szCs w:val="24"/>
        </w:rPr>
      </w:pPr>
      <w:r w:rsidRPr="001519BE">
        <w:rPr>
          <w:b/>
          <w:bCs/>
          <w:color w:val="0000CC"/>
          <w:sz w:val="24"/>
          <w:szCs w:val="24"/>
        </w:rPr>
        <w:t xml:space="preserve">Suggested Solution for </w:t>
      </w:r>
      <w:r w:rsidRPr="00E4620E">
        <w:rPr>
          <w:b/>
          <w:bCs/>
          <w:color w:val="0000CC"/>
          <w:sz w:val="24"/>
          <w:szCs w:val="24"/>
          <w:highlight w:val="green"/>
        </w:rPr>
        <w:t>Optima</w:t>
      </w:r>
      <w:r w:rsidR="001519BE" w:rsidRPr="00E4620E">
        <w:rPr>
          <w:b/>
          <w:bCs/>
          <w:color w:val="0000CC"/>
          <w:sz w:val="24"/>
          <w:szCs w:val="24"/>
          <w:highlight w:val="green"/>
        </w:rPr>
        <w:t>l</w:t>
      </w:r>
      <w:r w:rsidRPr="00E4620E">
        <w:rPr>
          <w:b/>
          <w:bCs/>
          <w:color w:val="0000CC"/>
          <w:sz w:val="24"/>
          <w:szCs w:val="24"/>
          <w:highlight w:val="green"/>
        </w:rPr>
        <w:t xml:space="preserve"> Scam Company</w:t>
      </w:r>
    </w:p>
    <w:p w:rsidR="00545ECA" w:rsidRDefault="00545ECA" w:rsidP="00A825F0">
      <w:pPr>
        <w:ind w:left="1170" w:hanging="1170"/>
        <w:rPr>
          <w:sz w:val="24"/>
          <w:szCs w:val="24"/>
        </w:rPr>
      </w:pPr>
    </w:p>
    <w:p w:rsidR="00077590" w:rsidRPr="00077590" w:rsidRDefault="00077590" w:rsidP="00077590">
      <w:pPr>
        <w:spacing w:line="192" w:lineRule="auto"/>
        <w:contextualSpacing/>
        <w:textAlignment w:val="baseline"/>
        <w:rPr>
          <w:rFonts w:asciiTheme="majorBidi" w:hAnsiTheme="majorBidi" w:cstheme="majorBidi"/>
          <w:sz w:val="24"/>
          <w:szCs w:val="24"/>
          <w:lang w:val="en-CA" w:eastAsia="en-CA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sz w:val="24"/>
          <w:szCs w:val="24"/>
          <w:lang w:eastAsia="en-CA"/>
        </w:rPr>
        <w:t>The Optimal Scam Company would like to see its sales grow at 30% for the foreseeable future. Its financial statements for the current year are</w:t>
      </w:r>
    </w:p>
    <w:p w:rsidR="00EE7963" w:rsidRPr="00077590" w:rsidRDefault="00EE7963" w:rsidP="00A825F0">
      <w:pPr>
        <w:ind w:left="1170" w:hanging="1170"/>
        <w:rPr>
          <w:rFonts w:asciiTheme="majorBidi" w:hAnsiTheme="majorBidi" w:cstheme="majorBidi"/>
          <w:sz w:val="24"/>
          <w:szCs w:val="24"/>
        </w:rPr>
      </w:pPr>
    </w:p>
    <w:p w:rsidR="00077590" w:rsidRPr="00077590" w:rsidRDefault="00077590" w:rsidP="00077590">
      <w:pPr>
        <w:spacing w:before="216"/>
        <w:textAlignment w:val="baseline"/>
        <w:rPr>
          <w:rFonts w:asciiTheme="majorBidi" w:hAnsiTheme="majorBidi" w:cstheme="majorBidi"/>
          <w:sz w:val="24"/>
          <w:szCs w:val="24"/>
          <w:lang w:val="en-CA" w:eastAsia="en-CA"/>
        </w:rPr>
      </w:pPr>
      <w:r w:rsidRPr="00077590">
        <w:rPr>
          <w:rFonts w:asciiTheme="majorBidi" w:eastAsiaTheme="minorEastAsia" w:hAnsiTheme="majorBidi" w:cstheme="majorBidi"/>
          <w:b/>
          <w:bCs/>
          <w:color w:val="000000" w:themeColor="text1"/>
          <w:kern w:val="24"/>
          <w:sz w:val="24"/>
          <w:szCs w:val="24"/>
          <w:u w:val="single"/>
          <w:lang w:eastAsia="en-CA"/>
        </w:rPr>
        <w:t>Income Statement ($ millions)</w:t>
      </w:r>
    </w:p>
    <w:p w:rsidR="00077590" w:rsidRPr="00077590" w:rsidRDefault="00077590" w:rsidP="00077590">
      <w:pPr>
        <w:spacing w:before="216"/>
        <w:textAlignment w:val="baseline"/>
        <w:rPr>
          <w:rFonts w:asciiTheme="majorBidi" w:hAnsiTheme="majorBidi" w:cstheme="majorBidi"/>
          <w:sz w:val="24"/>
          <w:szCs w:val="24"/>
          <w:lang w:val="en-CA" w:eastAsia="en-CA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>Sales</w:t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ab/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ab/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ab/>
        <w:t>32.00</w:t>
      </w:r>
    </w:p>
    <w:p w:rsidR="00077590" w:rsidRPr="00077590" w:rsidRDefault="00077590" w:rsidP="00077590">
      <w:pPr>
        <w:spacing w:before="216"/>
        <w:textAlignment w:val="baseline"/>
        <w:rPr>
          <w:rFonts w:asciiTheme="majorBidi" w:hAnsiTheme="majorBidi" w:cstheme="majorBidi"/>
          <w:sz w:val="24"/>
          <w:szCs w:val="24"/>
          <w:lang w:val="en-CA" w:eastAsia="en-CA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>Costs</w:t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ab/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ab/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ab/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u w:val="single"/>
          <w:lang w:eastAsia="en-CA"/>
        </w:rPr>
        <w:t>28.97</w:t>
      </w:r>
    </w:p>
    <w:p w:rsidR="00077590" w:rsidRPr="00077590" w:rsidRDefault="00077590" w:rsidP="00077590">
      <w:pPr>
        <w:spacing w:before="216"/>
        <w:textAlignment w:val="baseline"/>
        <w:rPr>
          <w:rFonts w:asciiTheme="majorBidi" w:hAnsiTheme="majorBidi" w:cstheme="majorBidi"/>
          <w:sz w:val="24"/>
          <w:szCs w:val="24"/>
          <w:lang w:val="en-CA" w:eastAsia="en-CA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>Gross Profit</w:t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ab/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ab/>
        <w:t>3.03</w:t>
      </w:r>
    </w:p>
    <w:p w:rsidR="00077590" w:rsidRPr="00077590" w:rsidRDefault="00077590" w:rsidP="00077590">
      <w:pPr>
        <w:spacing w:before="216"/>
        <w:textAlignment w:val="baseline"/>
        <w:rPr>
          <w:rFonts w:asciiTheme="majorBidi" w:hAnsiTheme="majorBidi" w:cstheme="majorBidi"/>
          <w:sz w:val="24"/>
          <w:szCs w:val="24"/>
          <w:lang w:val="en-CA" w:eastAsia="en-CA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>Taxes</w:t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ab/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ab/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ab/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u w:val="single"/>
          <w:lang w:eastAsia="en-CA"/>
        </w:rPr>
        <w:t>1.03</w:t>
      </w:r>
    </w:p>
    <w:p w:rsidR="00077590" w:rsidRPr="00077590" w:rsidRDefault="00077590" w:rsidP="00077590">
      <w:pPr>
        <w:spacing w:before="216"/>
        <w:textAlignment w:val="baseline"/>
        <w:rPr>
          <w:rFonts w:asciiTheme="majorBidi" w:hAnsiTheme="majorBidi" w:cstheme="majorBidi"/>
          <w:sz w:val="24"/>
          <w:szCs w:val="24"/>
          <w:lang w:val="en-CA" w:eastAsia="en-CA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>Net Income</w:t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ab/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ab/>
      </w:r>
      <w:r w:rsidRPr="00077590">
        <w:rPr>
          <w:rFonts w:asciiTheme="majorBidi" w:eastAsiaTheme="minorEastAsia" w:hAnsiTheme="majorBidi" w:cstheme="majorBidi"/>
          <w:b/>
          <w:bCs/>
          <w:color w:val="000000" w:themeColor="text1"/>
          <w:kern w:val="24"/>
          <w:sz w:val="24"/>
          <w:szCs w:val="24"/>
          <w:u w:val="single"/>
          <w:lang w:eastAsia="en-CA"/>
        </w:rPr>
        <w:t>2.00</w:t>
      </w:r>
    </w:p>
    <w:p w:rsidR="00077590" w:rsidRPr="00077590" w:rsidRDefault="00077590" w:rsidP="00077590">
      <w:pPr>
        <w:spacing w:before="216"/>
        <w:textAlignment w:val="baseline"/>
        <w:rPr>
          <w:rFonts w:asciiTheme="majorBidi" w:hAnsiTheme="majorBidi" w:cstheme="majorBidi"/>
          <w:sz w:val="24"/>
          <w:szCs w:val="24"/>
          <w:lang w:val="en-CA" w:eastAsia="en-CA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>Dividends</w:t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ab/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ab/>
        <w:t>1.4</w:t>
      </w:r>
    </w:p>
    <w:p w:rsidR="00EE7963" w:rsidRPr="00077590" w:rsidRDefault="00077590" w:rsidP="00077590">
      <w:pPr>
        <w:ind w:left="1170" w:hanging="1170"/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>Retained Earnings</w:t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  <w:tab/>
        <w:t>0.6</w:t>
      </w:r>
    </w:p>
    <w:p w:rsidR="00077590" w:rsidRPr="00077590" w:rsidRDefault="00077590" w:rsidP="00077590">
      <w:pPr>
        <w:pStyle w:val="NormalWeb"/>
        <w:spacing w:before="216" w:beforeAutospacing="0" w:after="0" w:afterAutospacing="0"/>
        <w:textAlignment w:val="baseline"/>
        <w:rPr>
          <w:rFonts w:asciiTheme="majorBidi" w:hAnsiTheme="majorBidi" w:cstheme="majorBidi"/>
        </w:rPr>
      </w:pPr>
      <w:r w:rsidRPr="00077590">
        <w:rPr>
          <w:rFonts w:asciiTheme="majorBidi" w:eastAsiaTheme="minorEastAsia" w:hAnsiTheme="majorBidi" w:cstheme="majorBidi"/>
          <w:b/>
          <w:bCs/>
          <w:color w:val="000000" w:themeColor="text1"/>
          <w:kern w:val="24"/>
          <w:u w:val="single"/>
          <w:lang w:val="en-US"/>
        </w:rPr>
        <w:t>Balance Sheet ($ millions)</w:t>
      </w:r>
    </w:p>
    <w:p w:rsidR="00077590" w:rsidRPr="00077590" w:rsidRDefault="00077590" w:rsidP="00077590">
      <w:pPr>
        <w:pStyle w:val="NormalWeb"/>
        <w:spacing w:before="168" w:beforeAutospacing="0" w:after="0" w:afterAutospacing="0"/>
        <w:textAlignment w:val="baseline"/>
        <w:rPr>
          <w:rFonts w:asciiTheme="majorBidi" w:hAnsiTheme="majorBidi" w:cstheme="majorBidi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>Current Assets</w:t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ab/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ab/>
        <w:t>16</w:t>
      </w:r>
    </w:p>
    <w:p w:rsidR="00077590" w:rsidRPr="00077590" w:rsidRDefault="00077590" w:rsidP="00077590">
      <w:pPr>
        <w:pStyle w:val="NormalWeb"/>
        <w:spacing w:before="168" w:beforeAutospacing="0" w:after="0" w:afterAutospacing="0"/>
        <w:textAlignment w:val="baseline"/>
        <w:rPr>
          <w:rFonts w:asciiTheme="majorBidi" w:hAnsiTheme="majorBidi" w:cstheme="majorBidi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>Fixed Assets</w:t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ab/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ab/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u w:val="single"/>
          <w:lang w:val="en-US"/>
        </w:rPr>
        <w:t>16</w:t>
      </w:r>
    </w:p>
    <w:p w:rsidR="00077590" w:rsidRPr="00077590" w:rsidRDefault="00077590" w:rsidP="00077590">
      <w:pPr>
        <w:pStyle w:val="NormalWeb"/>
        <w:spacing w:before="168" w:beforeAutospacing="0" w:after="0" w:afterAutospacing="0"/>
        <w:textAlignment w:val="baseline"/>
        <w:rPr>
          <w:rFonts w:asciiTheme="majorBidi" w:hAnsiTheme="majorBidi" w:cstheme="majorBidi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>Total Assets</w:t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ab/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ab/>
        <w:t>32</w:t>
      </w:r>
    </w:p>
    <w:p w:rsidR="00077590" w:rsidRPr="00077590" w:rsidRDefault="00077590" w:rsidP="00077590">
      <w:pPr>
        <w:pStyle w:val="NormalWeb"/>
        <w:spacing w:before="168" w:beforeAutospacing="0" w:after="0" w:afterAutospacing="0"/>
        <w:textAlignment w:val="baseline"/>
        <w:rPr>
          <w:rFonts w:asciiTheme="majorBidi" w:hAnsiTheme="majorBidi" w:cstheme="majorBidi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>Current Debt</w:t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ab/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ab/>
        <w:t>10</w:t>
      </w:r>
    </w:p>
    <w:p w:rsidR="00077590" w:rsidRPr="00077590" w:rsidRDefault="00077590" w:rsidP="00077590">
      <w:pPr>
        <w:pStyle w:val="NormalWeb"/>
        <w:spacing w:before="168" w:beforeAutospacing="0" w:after="0" w:afterAutospacing="0"/>
        <w:textAlignment w:val="baseline"/>
        <w:rPr>
          <w:rFonts w:asciiTheme="majorBidi" w:hAnsiTheme="majorBidi" w:cstheme="majorBidi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>Long-term Debt</w:t>
      </w:r>
      <w:proofErr w:type="gramStart"/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ab/>
        <w:t xml:space="preserve"> </w:t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u w:val="single"/>
          <w:lang w:val="en-US"/>
        </w:rPr>
        <w:t xml:space="preserve"> 4</w:t>
      </w:r>
      <w:proofErr w:type="gramEnd"/>
    </w:p>
    <w:p w:rsidR="00077590" w:rsidRPr="00077590" w:rsidRDefault="00077590" w:rsidP="00077590">
      <w:pPr>
        <w:pStyle w:val="NormalWeb"/>
        <w:spacing w:before="168" w:beforeAutospacing="0" w:after="0" w:afterAutospacing="0"/>
        <w:textAlignment w:val="baseline"/>
        <w:rPr>
          <w:rFonts w:asciiTheme="majorBidi" w:hAnsiTheme="majorBidi" w:cstheme="majorBidi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ab/>
        <w:t>Total Debt</w:t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ab/>
        <w:t>14</w:t>
      </w:r>
    </w:p>
    <w:p w:rsidR="00077590" w:rsidRPr="00077590" w:rsidRDefault="00077590" w:rsidP="00077590">
      <w:pPr>
        <w:pStyle w:val="NormalWeb"/>
        <w:spacing w:before="168" w:beforeAutospacing="0" w:after="0" w:afterAutospacing="0"/>
        <w:textAlignment w:val="baseline"/>
        <w:rPr>
          <w:rFonts w:asciiTheme="majorBidi" w:hAnsiTheme="majorBidi" w:cstheme="majorBidi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>Common Stock</w:t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ab/>
        <w:t>14</w:t>
      </w:r>
    </w:p>
    <w:p w:rsidR="00077590" w:rsidRPr="00077590" w:rsidRDefault="00077590" w:rsidP="00077590">
      <w:pPr>
        <w:pStyle w:val="NormalWeb"/>
        <w:spacing w:before="168" w:beforeAutospacing="0" w:after="0" w:afterAutospacing="0"/>
        <w:textAlignment w:val="baseline"/>
        <w:rPr>
          <w:rFonts w:asciiTheme="majorBidi" w:hAnsiTheme="majorBidi" w:cstheme="majorBidi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>Retained Earnings</w:t>
      </w:r>
      <w:proofErr w:type="gramStart"/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ab/>
        <w:t xml:space="preserve"> </w:t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u w:val="single"/>
          <w:lang w:val="en-US"/>
        </w:rPr>
        <w:t xml:space="preserve"> 4</w:t>
      </w:r>
      <w:proofErr w:type="gramEnd"/>
    </w:p>
    <w:p w:rsidR="00077590" w:rsidRPr="00077590" w:rsidRDefault="00077590" w:rsidP="00077590">
      <w:pPr>
        <w:pStyle w:val="NormalWeb"/>
        <w:spacing w:before="168" w:beforeAutospacing="0" w:after="0" w:afterAutospacing="0"/>
        <w:textAlignment w:val="baseline"/>
        <w:rPr>
          <w:rFonts w:asciiTheme="majorBidi" w:hAnsiTheme="majorBidi" w:cstheme="majorBidi"/>
        </w:rPr>
      </w:pP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>Total L&amp; Equity</w:t>
      </w:r>
      <w:r w:rsidRPr="00077590">
        <w:rPr>
          <w:rFonts w:asciiTheme="majorBidi" w:eastAsiaTheme="minorEastAsia" w:hAnsiTheme="majorBidi" w:cstheme="majorBidi"/>
          <w:color w:val="000000" w:themeColor="text1"/>
          <w:kern w:val="24"/>
          <w:lang w:val="en-US"/>
        </w:rPr>
        <w:tab/>
        <w:t>32</w:t>
      </w:r>
    </w:p>
    <w:p w:rsidR="00077590" w:rsidRPr="00077590" w:rsidRDefault="00077590" w:rsidP="00077590">
      <w:pPr>
        <w:ind w:left="1170" w:hanging="1170"/>
        <w:rPr>
          <w:rFonts w:asciiTheme="majorBidi" w:eastAsiaTheme="minorEastAsia" w:hAnsiTheme="majorBidi" w:cstheme="majorBidi"/>
          <w:color w:val="000000" w:themeColor="text1"/>
          <w:kern w:val="24"/>
          <w:sz w:val="24"/>
          <w:szCs w:val="24"/>
          <w:lang w:eastAsia="en-CA"/>
        </w:rPr>
      </w:pPr>
    </w:p>
    <w:p w:rsidR="00077590" w:rsidRDefault="00077590" w:rsidP="00077590">
      <w:pPr>
        <w:ind w:left="1170" w:hanging="1170"/>
        <w:rPr>
          <w:sz w:val="24"/>
          <w:szCs w:val="24"/>
        </w:rPr>
      </w:pPr>
    </w:p>
    <w:p w:rsidR="00EE7963" w:rsidRDefault="00EE7963" w:rsidP="00A825F0">
      <w:pPr>
        <w:ind w:left="1170" w:hanging="1170"/>
        <w:rPr>
          <w:sz w:val="24"/>
          <w:szCs w:val="24"/>
        </w:rPr>
      </w:pPr>
    </w:p>
    <w:p w:rsidR="00077590" w:rsidRDefault="00077590" w:rsidP="00A825F0">
      <w:pPr>
        <w:ind w:left="1170" w:hanging="1170"/>
        <w:rPr>
          <w:sz w:val="24"/>
          <w:szCs w:val="24"/>
        </w:rPr>
      </w:pPr>
    </w:p>
    <w:p w:rsidR="00077590" w:rsidRDefault="00077590" w:rsidP="00A825F0">
      <w:pPr>
        <w:ind w:left="1170" w:hanging="1170"/>
        <w:rPr>
          <w:sz w:val="24"/>
          <w:szCs w:val="24"/>
        </w:rPr>
      </w:pPr>
    </w:p>
    <w:p w:rsidR="00077590" w:rsidRDefault="00077590" w:rsidP="00A825F0">
      <w:pPr>
        <w:ind w:left="1170" w:hanging="1170"/>
        <w:rPr>
          <w:sz w:val="24"/>
          <w:szCs w:val="24"/>
        </w:rPr>
      </w:pPr>
    </w:p>
    <w:p w:rsidR="00077590" w:rsidRDefault="00077590" w:rsidP="00A825F0">
      <w:pPr>
        <w:ind w:left="1170" w:hanging="1170"/>
        <w:rPr>
          <w:sz w:val="24"/>
          <w:szCs w:val="24"/>
        </w:rPr>
      </w:pPr>
    </w:p>
    <w:p w:rsidR="00077590" w:rsidRPr="00077590" w:rsidRDefault="00077590" w:rsidP="00A825F0">
      <w:pPr>
        <w:ind w:left="1170" w:hanging="1170"/>
        <w:rPr>
          <w:b/>
          <w:bCs/>
          <w:sz w:val="24"/>
          <w:szCs w:val="24"/>
        </w:rPr>
      </w:pPr>
      <w:r w:rsidRPr="00284069">
        <w:rPr>
          <w:b/>
          <w:bCs/>
          <w:sz w:val="24"/>
          <w:szCs w:val="24"/>
          <w:highlight w:val="green"/>
        </w:rPr>
        <w:lastRenderedPageBreak/>
        <w:t>Suggested Solution:</w:t>
      </w:r>
      <w:bookmarkStart w:id="0" w:name="_GoBack"/>
      <w:bookmarkEnd w:id="0"/>
    </w:p>
    <w:p w:rsidR="00077590" w:rsidRDefault="00077590" w:rsidP="00A825F0">
      <w:pPr>
        <w:ind w:left="1170" w:hanging="1170"/>
        <w:rPr>
          <w:sz w:val="24"/>
          <w:szCs w:val="24"/>
        </w:rPr>
      </w:pPr>
    </w:p>
    <w:p w:rsidR="00A825F0" w:rsidRPr="00E4620E" w:rsidRDefault="00A825F0" w:rsidP="00E4620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4620E">
        <w:rPr>
          <w:sz w:val="24"/>
          <w:szCs w:val="24"/>
        </w:rPr>
        <w:t>Since you are making a projection for one year in the future it is reasonable to assume that fixed costs do not change.  Thus, if sales grow 30%, then net income will grow 30%.  Net income is $2,000,000(1.30) = $2,600,000.</w:t>
      </w:r>
    </w:p>
    <w:p w:rsidR="00A825F0" w:rsidRPr="00A825F0" w:rsidRDefault="00A825F0" w:rsidP="00A825F0">
      <w:pPr>
        <w:ind w:left="1170"/>
        <w:rPr>
          <w:sz w:val="24"/>
          <w:szCs w:val="24"/>
        </w:rPr>
      </w:pPr>
      <w:r w:rsidRPr="00A825F0">
        <w:rPr>
          <w:sz w:val="24"/>
          <w:szCs w:val="24"/>
        </w:rPr>
        <w:t>Determine total uses of funds:</w:t>
      </w:r>
    </w:p>
    <w:p w:rsidR="00A825F0" w:rsidRPr="00A825F0" w:rsidRDefault="00A825F0" w:rsidP="00A825F0">
      <w:pPr>
        <w:ind w:left="1170" w:firstLine="630"/>
        <w:rPr>
          <w:sz w:val="24"/>
          <w:szCs w:val="24"/>
        </w:rPr>
      </w:pPr>
      <w:r w:rsidRPr="00A825F0">
        <w:rPr>
          <w:sz w:val="24"/>
          <w:szCs w:val="24"/>
        </w:rPr>
        <w:sym w:font="Symbol" w:char="F044"/>
      </w:r>
      <w:r w:rsidRPr="00A825F0">
        <w:rPr>
          <w:sz w:val="24"/>
          <w:szCs w:val="24"/>
        </w:rPr>
        <w:t>Total Assets = (</w:t>
      </w:r>
      <w:proofErr w:type="gramStart"/>
      <w:r w:rsidRPr="00A825F0">
        <w:rPr>
          <w:sz w:val="24"/>
          <w:szCs w:val="24"/>
        </w:rPr>
        <w:t>0.30)(</w:t>
      </w:r>
      <w:proofErr w:type="gramEnd"/>
      <w:r w:rsidRPr="00A825F0">
        <w:rPr>
          <w:sz w:val="24"/>
          <w:szCs w:val="24"/>
        </w:rPr>
        <w:t>$32 million) = $9,600,000</w:t>
      </w:r>
    </w:p>
    <w:p w:rsidR="00A825F0" w:rsidRPr="00A825F0" w:rsidRDefault="00A825F0" w:rsidP="00A825F0">
      <w:pPr>
        <w:ind w:left="450" w:firstLine="720"/>
        <w:rPr>
          <w:sz w:val="24"/>
          <w:szCs w:val="24"/>
        </w:rPr>
      </w:pPr>
      <w:r w:rsidRPr="00A825F0">
        <w:rPr>
          <w:sz w:val="24"/>
          <w:szCs w:val="24"/>
        </w:rPr>
        <w:t>Determine total sources of funds:</w:t>
      </w:r>
    </w:p>
    <w:p w:rsidR="00A825F0" w:rsidRPr="00A825F0" w:rsidRDefault="00A825F0" w:rsidP="00A825F0">
      <w:pPr>
        <w:tabs>
          <w:tab w:val="left" w:pos="1170"/>
        </w:tabs>
        <w:ind w:left="720" w:firstLine="1080"/>
        <w:rPr>
          <w:sz w:val="24"/>
          <w:szCs w:val="24"/>
        </w:rPr>
      </w:pPr>
      <w:r w:rsidRPr="00A825F0">
        <w:rPr>
          <w:sz w:val="24"/>
          <w:szCs w:val="24"/>
        </w:rPr>
        <w:sym w:font="Symbol" w:char="F044"/>
      </w:r>
      <w:r w:rsidRPr="00A825F0">
        <w:rPr>
          <w:sz w:val="24"/>
          <w:szCs w:val="24"/>
        </w:rPr>
        <w:t>Retained Earnings = (</w:t>
      </w:r>
      <w:proofErr w:type="gramStart"/>
      <w:r w:rsidRPr="00A825F0">
        <w:rPr>
          <w:sz w:val="24"/>
          <w:szCs w:val="24"/>
        </w:rPr>
        <w:t>1.30)(</w:t>
      </w:r>
      <w:proofErr w:type="gramEnd"/>
      <w:r w:rsidRPr="00A825F0">
        <w:rPr>
          <w:sz w:val="24"/>
          <w:szCs w:val="24"/>
        </w:rPr>
        <w:t>$32 million)(0.0625)(1-0.70) = $780,000</w:t>
      </w:r>
    </w:p>
    <w:p w:rsidR="00A825F0" w:rsidRPr="00A825F0" w:rsidRDefault="00A825F0" w:rsidP="00A825F0">
      <w:pPr>
        <w:tabs>
          <w:tab w:val="left" w:pos="1170"/>
        </w:tabs>
        <w:ind w:left="720" w:firstLine="1080"/>
        <w:rPr>
          <w:sz w:val="24"/>
          <w:szCs w:val="24"/>
        </w:rPr>
      </w:pPr>
      <w:r w:rsidRPr="00A825F0">
        <w:rPr>
          <w:sz w:val="24"/>
          <w:szCs w:val="24"/>
        </w:rPr>
        <w:sym w:font="Symbol" w:char="F044"/>
      </w:r>
      <w:r w:rsidRPr="00A825F0">
        <w:rPr>
          <w:sz w:val="24"/>
          <w:szCs w:val="24"/>
        </w:rPr>
        <w:t xml:space="preserve">Current Debt </w:t>
      </w:r>
      <w:proofErr w:type="gramStart"/>
      <w:r w:rsidRPr="00A825F0">
        <w:rPr>
          <w:sz w:val="24"/>
          <w:szCs w:val="24"/>
        </w:rPr>
        <w:t>=(</w:t>
      </w:r>
      <w:proofErr w:type="gramEnd"/>
      <w:r w:rsidRPr="00A825F0">
        <w:rPr>
          <w:sz w:val="24"/>
          <w:szCs w:val="24"/>
        </w:rPr>
        <w:t>0.30)($10 million) = $3,000,000</w:t>
      </w:r>
    </w:p>
    <w:p w:rsidR="00A825F0" w:rsidRPr="00A825F0" w:rsidRDefault="00A825F0" w:rsidP="00A825F0">
      <w:pPr>
        <w:ind w:left="720" w:firstLine="450"/>
        <w:rPr>
          <w:sz w:val="24"/>
          <w:szCs w:val="24"/>
        </w:rPr>
      </w:pPr>
    </w:p>
    <w:p w:rsidR="00A825F0" w:rsidRPr="00A825F0" w:rsidRDefault="00A825F0" w:rsidP="00A825F0">
      <w:pPr>
        <w:ind w:left="720" w:firstLine="450"/>
        <w:rPr>
          <w:sz w:val="24"/>
          <w:szCs w:val="24"/>
        </w:rPr>
      </w:pPr>
      <w:r w:rsidRPr="00A825F0">
        <w:rPr>
          <w:sz w:val="24"/>
          <w:szCs w:val="24"/>
        </w:rPr>
        <w:t>External Funds Needed</w:t>
      </w:r>
      <w:r w:rsidRPr="00A825F0">
        <w:rPr>
          <w:sz w:val="24"/>
          <w:szCs w:val="24"/>
        </w:rPr>
        <w:tab/>
        <w:t>= Total uses – Total sources</w:t>
      </w:r>
    </w:p>
    <w:p w:rsidR="00A825F0" w:rsidRPr="00A825F0" w:rsidRDefault="00A825F0" w:rsidP="00A825F0">
      <w:pPr>
        <w:ind w:firstLine="1440"/>
        <w:rPr>
          <w:sz w:val="24"/>
          <w:szCs w:val="24"/>
        </w:rPr>
      </w:pPr>
      <w:r w:rsidRPr="00A825F0">
        <w:rPr>
          <w:sz w:val="24"/>
          <w:szCs w:val="24"/>
        </w:rPr>
        <w:tab/>
      </w:r>
      <w:r w:rsidRPr="00A825F0">
        <w:rPr>
          <w:sz w:val="24"/>
          <w:szCs w:val="24"/>
        </w:rPr>
        <w:tab/>
      </w:r>
      <w:r w:rsidRPr="00A825F0">
        <w:rPr>
          <w:sz w:val="24"/>
          <w:szCs w:val="24"/>
        </w:rPr>
        <w:tab/>
        <w:t xml:space="preserve">= 9,600,000 –780,000 –3,000,000 </w:t>
      </w:r>
    </w:p>
    <w:p w:rsidR="00A825F0" w:rsidRPr="00A825F0" w:rsidRDefault="00A825F0" w:rsidP="00A825F0">
      <w:pPr>
        <w:ind w:left="2160" w:firstLine="1440"/>
        <w:rPr>
          <w:sz w:val="24"/>
          <w:szCs w:val="24"/>
        </w:rPr>
      </w:pPr>
      <w:r w:rsidRPr="00A825F0">
        <w:rPr>
          <w:sz w:val="24"/>
          <w:szCs w:val="24"/>
        </w:rPr>
        <w:t>= $5,820,000</w:t>
      </w:r>
    </w:p>
    <w:p w:rsidR="00EE7963" w:rsidRDefault="00EE7963" w:rsidP="00A825F0">
      <w:pPr>
        <w:ind w:left="1170"/>
        <w:rPr>
          <w:sz w:val="24"/>
          <w:szCs w:val="24"/>
        </w:rPr>
      </w:pPr>
      <w:r>
        <w:rPr>
          <w:sz w:val="24"/>
          <w:szCs w:val="24"/>
        </w:rPr>
        <w:t xml:space="preserve">D/E ratio = </w:t>
      </w:r>
      <w:r w:rsidR="008B263C">
        <w:rPr>
          <w:sz w:val="24"/>
          <w:szCs w:val="24"/>
        </w:rPr>
        <w:t>0.4375</w:t>
      </w:r>
    </w:p>
    <w:p w:rsidR="008B263C" w:rsidRDefault="008B263C" w:rsidP="00A825F0">
      <w:pPr>
        <w:ind w:left="1170"/>
        <w:rPr>
          <w:sz w:val="24"/>
          <w:szCs w:val="24"/>
        </w:rPr>
      </w:pPr>
      <w:r>
        <w:rPr>
          <w:sz w:val="24"/>
          <w:szCs w:val="24"/>
        </w:rPr>
        <w:t>Max allowable debt = (Total Assets) * (D/E) = (41,600,000) * (0.437) =$18,200,000</w:t>
      </w:r>
    </w:p>
    <w:p w:rsidR="008B263C" w:rsidRDefault="0083556A" w:rsidP="00A825F0">
      <w:pPr>
        <w:ind w:left="1170"/>
        <w:rPr>
          <w:sz w:val="24"/>
          <w:szCs w:val="24"/>
        </w:rPr>
      </w:pPr>
      <w:r w:rsidRPr="00A825F0">
        <w:rPr>
          <w:sz w:val="24"/>
          <w:szCs w:val="24"/>
        </w:rPr>
        <w:sym w:font="Symbol" w:char="F044"/>
      </w:r>
      <w:r w:rsidR="008B263C">
        <w:rPr>
          <w:sz w:val="24"/>
          <w:szCs w:val="24"/>
        </w:rPr>
        <w:t xml:space="preserve"> LTD = </w:t>
      </w:r>
      <w:r w:rsidR="00AB2C37">
        <w:rPr>
          <w:sz w:val="24"/>
          <w:szCs w:val="24"/>
        </w:rPr>
        <w:t xml:space="preserve">Max allowable debt – STD </w:t>
      </w:r>
      <w:r w:rsidR="008B263C">
        <w:rPr>
          <w:sz w:val="24"/>
          <w:szCs w:val="24"/>
        </w:rPr>
        <w:t>– Existing LTD</w:t>
      </w:r>
    </w:p>
    <w:p w:rsidR="008B263C" w:rsidRDefault="0083556A" w:rsidP="00A825F0">
      <w:pPr>
        <w:ind w:left="1170"/>
        <w:rPr>
          <w:sz w:val="24"/>
          <w:szCs w:val="24"/>
        </w:rPr>
      </w:pPr>
      <w:r w:rsidRPr="00A825F0"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</w:t>
      </w:r>
      <w:r w:rsidR="008B263C">
        <w:rPr>
          <w:sz w:val="24"/>
          <w:szCs w:val="24"/>
        </w:rPr>
        <w:t xml:space="preserve">LTD = </w:t>
      </w:r>
      <w:r w:rsidR="00AB2C37">
        <w:rPr>
          <w:sz w:val="24"/>
          <w:szCs w:val="24"/>
        </w:rPr>
        <w:t xml:space="preserve">18,200,000 – 13,000,000 </w:t>
      </w:r>
      <w:r w:rsidR="008B263C">
        <w:rPr>
          <w:sz w:val="24"/>
          <w:szCs w:val="24"/>
        </w:rPr>
        <w:t>– 4,000,000</w:t>
      </w:r>
      <w:r w:rsidR="00AB2C37">
        <w:rPr>
          <w:sz w:val="24"/>
          <w:szCs w:val="24"/>
        </w:rPr>
        <w:t xml:space="preserve"> = $1,</w:t>
      </w:r>
      <w:r>
        <w:rPr>
          <w:sz w:val="24"/>
          <w:szCs w:val="24"/>
        </w:rPr>
        <w:t>2</w:t>
      </w:r>
      <w:r w:rsidR="00AB2C37">
        <w:rPr>
          <w:sz w:val="24"/>
          <w:szCs w:val="24"/>
        </w:rPr>
        <w:t>00,000</w:t>
      </w:r>
    </w:p>
    <w:p w:rsidR="00A825F0" w:rsidRPr="00A825F0" w:rsidRDefault="0083556A" w:rsidP="00A825F0">
      <w:pPr>
        <w:ind w:left="1170"/>
        <w:rPr>
          <w:sz w:val="24"/>
          <w:szCs w:val="24"/>
        </w:rPr>
      </w:pPr>
      <w:r w:rsidRPr="00A825F0"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</w:t>
      </w:r>
      <w:r w:rsidR="00AB2C37">
        <w:rPr>
          <w:sz w:val="24"/>
          <w:szCs w:val="24"/>
        </w:rPr>
        <w:t xml:space="preserve">Common Shares = EFN – Addition </w:t>
      </w:r>
      <w:proofErr w:type="gramStart"/>
      <w:r w:rsidR="00AB2C37">
        <w:rPr>
          <w:sz w:val="24"/>
          <w:szCs w:val="24"/>
        </w:rPr>
        <w:t>to</w:t>
      </w:r>
      <w:proofErr w:type="gramEnd"/>
      <w:r w:rsidR="00AB2C37">
        <w:rPr>
          <w:sz w:val="24"/>
          <w:szCs w:val="24"/>
        </w:rPr>
        <w:t xml:space="preserve"> LTD</w:t>
      </w:r>
      <w:r>
        <w:rPr>
          <w:sz w:val="24"/>
          <w:szCs w:val="24"/>
        </w:rPr>
        <w:t xml:space="preserve"> = 5,820,000 – 1,200,000=</w:t>
      </w:r>
      <w:r w:rsidR="00AB2C37">
        <w:rPr>
          <w:sz w:val="24"/>
          <w:szCs w:val="24"/>
        </w:rPr>
        <w:t xml:space="preserve"> </w:t>
      </w:r>
      <w:r>
        <w:rPr>
          <w:sz w:val="24"/>
          <w:szCs w:val="24"/>
        </w:rPr>
        <w:t>$4,620,000 T</w:t>
      </w:r>
      <w:r w:rsidR="00AB2C37">
        <w:rPr>
          <w:sz w:val="24"/>
          <w:szCs w:val="24"/>
        </w:rPr>
        <w:t>hus, t</w:t>
      </w:r>
      <w:r w:rsidR="00A825F0" w:rsidRPr="00A825F0">
        <w:rPr>
          <w:sz w:val="24"/>
          <w:szCs w:val="24"/>
        </w:rPr>
        <w:t>o maintain its debt-to-equity ratio, Optimal Scam must issue $4,620,000 of new stock and $1,200,000 of new long-term debt.</w:t>
      </w:r>
    </w:p>
    <w:p w:rsidR="00A825F0" w:rsidRDefault="00A825F0" w:rsidP="00A825F0">
      <w:pPr>
        <w:ind w:firstLine="540"/>
        <w:rPr>
          <w:sz w:val="22"/>
        </w:rPr>
      </w:pPr>
      <w:r>
        <w:rPr>
          <w:sz w:val="22"/>
        </w:rPr>
        <w:t xml:space="preserve">b. </w:t>
      </w:r>
    </w:p>
    <w:tbl>
      <w:tblPr>
        <w:tblW w:w="0" w:type="auto"/>
        <w:tblInd w:w="1278" w:type="dxa"/>
        <w:tblLayout w:type="fixed"/>
        <w:tblLook w:val="0000" w:firstRow="0" w:lastRow="0" w:firstColumn="0" w:lastColumn="0" w:noHBand="0" w:noVBand="0"/>
      </w:tblPr>
      <w:tblGrid>
        <w:gridCol w:w="3240"/>
        <w:gridCol w:w="1530"/>
      </w:tblGrid>
      <w:tr w:rsidR="00A825F0" w:rsidTr="00CA02FC">
        <w:tc>
          <w:tcPr>
            <w:tcW w:w="4770" w:type="dxa"/>
            <w:gridSpan w:val="2"/>
          </w:tcPr>
          <w:p w:rsidR="00A825F0" w:rsidRDefault="00A825F0" w:rsidP="00CA02F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Pro Forma Balance Sheet </w:t>
            </w:r>
          </w:p>
          <w:p w:rsidR="00A825F0" w:rsidRDefault="00A825F0" w:rsidP="00CA02F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Optimal Scam Company</w:t>
            </w:r>
          </w:p>
        </w:tc>
      </w:tr>
      <w:tr w:rsidR="00A825F0" w:rsidTr="00CA02FC">
        <w:tc>
          <w:tcPr>
            <w:tcW w:w="3240" w:type="dxa"/>
          </w:tcPr>
          <w:p w:rsidR="00A825F0" w:rsidRDefault="00A825F0" w:rsidP="00CA02FC">
            <w:pPr>
              <w:rPr>
                <w:sz w:val="22"/>
              </w:rPr>
            </w:pPr>
            <w:r>
              <w:rPr>
                <w:sz w:val="22"/>
              </w:rPr>
              <w:t>Current assets</w:t>
            </w:r>
          </w:p>
        </w:tc>
        <w:tc>
          <w:tcPr>
            <w:tcW w:w="1530" w:type="dxa"/>
          </w:tcPr>
          <w:p w:rsidR="00A825F0" w:rsidRDefault="00A825F0" w:rsidP="00CA02FC">
            <w:pPr>
              <w:jc w:val="right"/>
              <w:rPr>
                <w:sz w:val="22"/>
              </w:rPr>
            </w:pPr>
            <w:r>
              <w:rPr>
                <w:sz w:val="22"/>
              </w:rPr>
              <w:t>$20,800,000</w:t>
            </w:r>
          </w:p>
        </w:tc>
      </w:tr>
      <w:tr w:rsidR="00A825F0" w:rsidTr="00CA02FC">
        <w:tc>
          <w:tcPr>
            <w:tcW w:w="3240" w:type="dxa"/>
          </w:tcPr>
          <w:p w:rsidR="00A825F0" w:rsidRDefault="00A825F0" w:rsidP="00CA02FC">
            <w:pPr>
              <w:rPr>
                <w:sz w:val="22"/>
              </w:rPr>
            </w:pPr>
            <w:r>
              <w:rPr>
                <w:sz w:val="22"/>
              </w:rPr>
              <w:t>Fixed assets</w:t>
            </w:r>
          </w:p>
        </w:tc>
        <w:tc>
          <w:tcPr>
            <w:tcW w:w="1530" w:type="dxa"/>
            <w:tcBorders>
              <w:bottom w:val="single" w:sz="6" w:space="0" w:color="auto"/>
            </w:tcBorders>
          </w:tcPr>
          <w:p w:rsidR="00A825F0" w:rsidRDefault="00A825F0" w:rsidP="00CA02FC">
            <w:pPr>
              <w:jc w:val="right"/>
              <w:rPr>
                <w:sz w:val="22"/>
              </w:rPr>
            </w:pPr>
            <w:r>
              <w:rPr>
                <w:sz w:val="22"/>
              </w:rPr>
              <w:t>20,800,000</w:t>
            </w:r>
          </w:p>
        </w:tc>
      </w:tr>
      <w:tr w:rsidR="00A825F0" w:rsidTr="00CA02FC">
        <w:tc>
          <w:tcPr>
            <w:tcW w:w="3240" w:type="dxa"/>
          </w:tcPr>
          <w:p w:rsidR="00A825F0" w:rsidRDefault="00A825F0" w:rsidP="00CA02FC">
            <w:pPr>
              <w:jc w:val="right"/>
              <w:rPr>
                <w:sz w:val="22"/>
              </w:rPr>
            </w:pPr>
            <w:r>
              <w:rPr>
                <w:sz w:val="22"/>
              </w:rPr>
              <w:t>Total assets</w:t>
            </w:r>
          </w:p>
        </w:tc>
        <w:tc>
          <w:tcPr>
            <w:tcW w:w="1530" w:type="dxa"/>
          </w:tcPr>
          <w:p w:rsidR="00A825F0" w:rsidRDefault="00A825F0" w:rsidP="00CA02FC">
            <w:pPr>
              <w:jc w:val="right"/>
              <w:rPr>
                <w:sz w:val="22"/>
              </w:rPr>
            </w:pPr>
            <w:r>
              <w:rPr>
                <w:sz w:val="22"/>
              </w:rPr>
              <w:t>$41,600,000</w:t>
            </w:r>
          </w:p>
        </w:tc>
      </w:tr>
      <w:tr w:rsidR="00A825F0" w:rsidTr="00CA02FC">
        <w:tc>
          <w:tcPr>
            <w:tcW w:w="3240" w:type="dxa"/>
          </w:tcPr>
          <w:p w:rsidR="00A825F0" w:rsidRDefault="00A825F0" w:rsidP="00CA02FC">
            <w:pPr>
              <w:rPr>
                <w:sz w:val="22"/>
              </w:rPr>
            </w:pPr>
            <w:r>
              <w:rPr>
                <w:sz w:val="22"/>
              </w:rPr>
              <w:t>Current liabilities</w:t>
            </w:r>
          </w:p>
        </w:tc>
        <w:tc>
          <w:tcPr>
            <w:tcW w:w="1530" w:type="dxa"/>
          </w:tcPr>
          <w:p w:rsidR="00A825F0" w:rsidRDefault="00A825F0" w:rsidP="00CA02FC">
            <w:pPr>
              <w:jc w:val="right"/>
              <w:rPr>
                <w:sz w:val="22"/>
              </w:rPr>
            </w:pPr>
            <w:r>
              <w:rPr>
                <w:sz w:val="22"/>
              </w:rPr>
              <w:t>$13,000,000</w:t>
            </w:r>
          </w:p>
        </w:tc>
      </w:tr>
      <w:tr w:rsidR="00A825F0" w:rsidTr="00CA02FC">
        <w:tc>
          <w:tcPr>
            <w:tcW w:w="3240" w:type="dxa"/>
          </w:tcPr>
          <w:p w:rsidR="00A825F0" w:rsidRDefault="00A825F0" w:rsidP="00CA02FC">
            <w:pPr>
              <w:rPr>
                <w:sz w:val="22"/>
              </w:rPr>
            </w:pPr>
            <w:r>
              <w:rPr>
                <w:sz w:val="22"/>
              </w:rPr>
              <w:t>Long-term debt</w:t>
            </w:r>
          </w:p>
        </w:tc>
        <w:tc>
          <w:tcPr>
            <w:tcW w:w="1530" w:type="dxa"/>
            <w:tcBorders>
              <w:bottom w:val="single" w:sz="6" w:space="0" w:color="auto"/>
            </w:tcBorders>
          </w:tcPr>
          <w:p w:rsidR="00A825F0" w:rsidRDefault="00A825F0" w:rsidP="00CA02FC">
            <w:pPr>
              <w:jc w:val="right"/>
              <w:rPr>
                <w:sz w:val="22"/>
              </w:rPr>
            </w:pPr>
            <w:r>
              <w:rPr>
                <w:sz w:val="22"/>
              </w:rPr>
              <w:t>5,200,000</w:t>
            </w:r>
          </w:p>
        </w:tc>
      </w:tr>
      <w:tr w:rsidR="00A825F0" w:rsidTr="00CA02FC">
        <w:tc>
          <w:tcPr>
            <w:tcW w:w="3240" w:type="dxa"/>
          </w:tcPr>
          <w:p w:rsidR="00A825F0" w:rsidRDefault="00A825F0" w:rsidP="00CA02FC">
            <w:pPr>
              <w:jc w:val="right"/>
              <w:rPr>
                <w:sz w:val="22"/>
              </w:rPr>
            </w:pPr>
            <w:r>
              <w:rPr>
                <w:sz w:val="22"/>
              </w:rPr>
              <w:t>Total liabilities</w:t>
            </w:r>
          </w:p>
        </w:tc>
        <w:tc>
          <w:tcPr>
            <w:tcW w:w="1530" w:type="dxa"/>
          </w:tcPr>
          <w:p w:rsidR="00A825F0" w:rsidRDefault="00A825F0" w:rsidP="00CA02FC">
            <w:pPr>
              <w:jc w:val="right"/>
              <w:rPr>
                <w:sz w:val="22"/>
              </w:rPr>
            </w:pPr>
            <w:r>
              <w:rPr>
                <w:sz w:val="22"/>
              </w:rPr>
              <w:t>$18,200,000</w:t>
            </w:r>
          </w:p>
        </w:tc>
      </w:tr>
      <w:tr w:rsidR="00A825F0" w:rsidTr="00CA02FC">
        <w:tc>
          <w:tcPr>
            <w:tcW w:w="3240" w:type="dxa"/>
          </w:tcPr>
          <w:p w:rsidR="00A825F0" w:rsidRDefault="00A825F0" w:rsidP="00CA02FC">
            <w:pPr>
              <w:rPr>
                <w:sz w:val="22"/>
              </w:rPr>
            </w:pPr>
            <w:r>
              <w:rPr>
                <w:sz w:val="22"/>
              </w:rPr>
              <w:t>Common stock</w:t>
            </w:r>
          </w:p>
        </w:tc>
        <w:tc>
          <w:tcPr>
            <w:tcW w:w="1530" w:type="dxa"/>
          </w:tcPr>
          <w:p w:rsidR="00A825F0" w:rsidRDefault="00A825F0" w:rsidP="00CA02FC">
            <w:pPr>
              <w:jc w:val="right"/>
              <w:rPr>
                <w:sz w:val="22"/>
              </w:rPr>
            </w:pPr>
            <w:r>
              <w:rPr>
                <w:sz w:val="22"/>
              </w:rPr>
              <w:t>$18,620,000</w:t>
            </w:r>
          </w:p>
        </w:tc>
      </w:tr>
      <w:tr w:rsidR="00A825F0" w:rsidTr="00CA02FC">
        <w:tc>
          <w:tcPr>
            <w:tcW w:w="3240" w:type="dxa"/>
          </w:tcPr>
          <w:p w:rsidR="00A825F0" w:rsidRDefault="00A825F0" w:rsidP="00CA02FC">
            <w:pPr>
              <w:rPr>
                <w:sz w:val="22"/>
              </w:rPr>
            </w:pPr>
            <w:r>
              <w:rPr>
                <w:sz w:val="22"/>
              </w:rPr>
              <w:t>Accumulated retained earnings</w:t>
            </w:r>
          </w:p>
        </w:tc>
        <w:tc>
          <w:tcPr>
            <w:tcW w:w="1530" w:type="dxa"/>
            <w:tcBorders>
              <w:bottom w:val="single" w:sz="6" w:space="0" w:color="auto"/>
            </w:tcBorders>
          </w:tcPr>
          <w:p w:rsidR="00A825F0" w:rsidRDefault="00A825F0" w:rsidP="00CA02FC">
            <w:pPr>
              <w:jc w:val="right"/>
              <w:rPr>
                <w:sz w:val="22"/>
              </w:rPr>
            </w:pPr>
            <w:r>
              <w:rPr>
                <w:sz w:val="22"/>
              </w:rPr>
              <w:t>4,780,000</w:t>
            </w:r>
          </w:p>
        </w:tc>
      </w:tr>
      <w:tr w:rsidR="00A825F0" w:rsidTr="00CA02FC">
        <w:tc>
          <w:tcPr>
            <w:tcW w:w="3240" w:type="dxa"/>
          </w:tcPr>
          <w:p w:rsidR="00A825F0" w:rsidRDefault="00A825F0" w:rsidP="00CA02FC">
            <w:pPr>
              <w:jc w:val="right"/>
              <w:rPr>
                <w:sz w:val="22"/>
              </w:rPr>
            </w:pPr>
            <w:r>
              <w:rPr>
                <w:sz w:val="22"/>
              </w:rPr>
              <w:t>Total equity</w:t>
            </w:r>
          </w:p>
        </w:tc>
        <w:tc>
          <w:tcPr>
            <w:tcW w:w="1530" w:type="dxa"/>
          </w:tcPr>
          <w:p w:rsidR="00A825F0" w:rsidRDefault="00A825F0" w:rsidP="00CA02FC">
            <w:pPr>
              <w:jc w:val="right"/>
              <w:rPr>
                <w:sz w:val="22"/>
              </w:rPr>
            </w:pPr>
            <w:r>
              <w:rPr>
                <w:sz w:val="22"/>
              </w:rPr>
              <w:t>$23,400,000</w:t>
            </w:r>
          </w:p>
        </w:tc>
      </w:tr>
      <w:tr w:rsidR="00A825F0" w:rsidTr="00CA02FC">
        <w:tc>
          <w:tcPr>
            <w:tcW w:w="3240" w:type="dxa"/>
          </w:tcPr>
          <w:p w:rsidR="00A825F0" w:rsidRDefault="00A825F0" w:rsidP="00CA02FC">
            <w:pPr>
              <w:jc w:val="right"/>
              <w:rPr>
                <w:sz w:val="22"/>
              </w:rPr>
            </w:pPr>
            <w:r>
              <w:rPr>
                <w:sz w:val="22"/>
              </w:rPr>
              <w:t>Total liabilities and equity</w:t>
            </w:r>
          </w:p>
        </w:tc>
        <w:tc>
          <w:tcPr>
            <w:tcW w:w="1530" w:type="dxa"/>
          </w:tcPr>
          <w:p w:rsidR="00A825F0" w:rsidRDefault="00A825F0" w:rsidP="00CA02FC">
            <w:pPr>
              <w:jc w:val="right"/>
              <w:rPr>
                <w:sz w:val="22"/>
              </w:rPr>
            </w:pPr>
            <w:r>
              <w:rPr>
                <w:sz w:val="22"/>
              </w:rPr>
              <w:t>$41,600,000</w:t>
            </w:r>
          </w:p>
        </w:tc>
      </w:tr>
    </w:tbl>
    <w:p w:rsidR="00A825F0" w:rsidRDefault="00A825F0" w:rsidP="00A825F0">
      <w:pPr>
        <w:rPr>
          <w:sz w:val="22"/>
        </w:rPr>
      </w:pPr>
    </w:p>
    <w:p w:rsidR="00A825F0" w:rsidRDefault="00A825F0" w:rsidP="00A825F0">
      <w:pPr>
        <w:ind w:firstLine="540"/>
        <w:rPr>
          <w:sz w:val="22"/>
        </w:rPr>
      </w:pPr>
      <w:r>
        <w:rPr>
          <w:sz w:val="22"/>
        </w:rPr>
        <w:t xml:space="preserve"> </w:t>
      </w:r>
      <w:r w:rsidR="008E34DF" w:rsidRPr="001519BE">
        <w:rPr>
          <w:position w:val="-86"/>
          <w:sz w:val="22"/>
        </w:rPr>
        <w:object w:dxaOrig="7620" w:dyaOrig="1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80.25pt;height:92.25pt" o:ole="">
            <v:imagedata r:id="rId5" o:title=""/>
          </v:shape>
          <o:OLEObject Type="Embed" ProgID="Equation.3" ShapeID="_x0000_i1027" DrawAspect="Content" ObjectID="_1538039121" r:id="rId6"/>
        </w:object>
      </w:r>
    </w:p>
    <w:p w:rsidR="00A825F0" w:rsidRDefault="00A825F0" w:rsidP="001519BE">
      <w:pPr>
        <w:ind w:left="1170" w:hanging="630"/>
      </w:pPr>
      <w:r>
        <w:rPr>
          <w:sz w:val="22"/>
        </w:rPr>
        <w:t>d.        Optimal Scam is far below its growth rate objective.  Cutting the dividend to zero will not be enough.  It could only attain a 12.5% growth rate by eliminating the dividend.  Optimal Scam must increase its asset utilization and/or its profit margin substantially to be able to achieve its objective growth rate.  Optimal could also increase its debt load; this action will increase ROE.</w:t>
      </w:r>
      <w:r w:rsidR="001519BE">
        <w:t xml:space="preserve"> </w:t>
      </w:r>
    </w:p>
    <w:p w:rsidR="00A825F0" w:rsidRDefault="00A825F0"/>
    <w:sectPr w:rsidR="00A825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712AA"/>
    <w:multiLevelType w:val="hybridMultilevel"/>
    <w:tmpl w:val="7624D40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2004B"/>
    <w:multiLevelType w:val="hybridMultilevel"/>
    <w:tmpl w:val="E438F41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863988"/>
    <w:multiLevelType w:val="hybridMultilevel"/>
    <w:tmpl w:val="D186B77C"/>
    <w:lvl w:ilvl="0" w:tplc="9A681BB4">
      <w:start w:val="1"/>
      <w:numFmt w:val="bullet"/>
      <w:lvlText w:val="•"/>
      <w:lvlJc w:val="left"/>
      <w:pPr>
        <w:tabs>
          <w:tab w:val="num" w:pos="533"/>
        </w:tabs>
        <w:ind w:left="533" w:hanging="360"/>
      </w:pPr>
      <w:rPr>
        <w:rFonts w:ascii="Times New Roman" w:hAnsi="Times New Roman" w:hint="default"/>
      </w:rPr>
    </w:lvl>
    <w:lvl w:ilvl="1" w:tplc="1CA09C10" w:tentative="1">
      <w:start w:val="1"/>
      <w:numFmt w:val="bullet"/>
      <w:lvlText w:val="•"/>
      <w:lvlJc w:val="left"/>
      <w:pPr>
        <w:tabs>
          <w:tab w:val="num" w:pos="1253"/>
        </w:tabs>
        <w:ind w:left="1253" w:hanging="360"/>
      </w:pPr>
      <w:rPr>
        <w:rFonts w:ascii="Times New Roman" w:hAnsi="Times New Roman" w:hint="default"/>
      </w:rPr>
    </w:lvl>
    <w:lvl w:ilvl="2" w:tplc="BBF89D64" w:tentative="1">
      <w:start w:val="1"/>
      <w:numFmt w:val="bullet"/>
      <w:lvlText w:val="•"/>
      <w:lvlJc w:val="left"/>
      <w:pPr>
        <w:tabs>
          <w:tab w:val="num" w:pos="1973"/>
        </w:tabs>
        <w:ind w:left="1973" w:hanging="360"/>
      </w:pPr>
      <w:rPr>
        <w:rFonts w:ascii="Times New Roman" w:hAnsi="Times New Roman" w:hint="default"/>
      </w:rPr>
    </w:lvl>
    <w:lvl w:ilvl="3" w:tplc="AA261DC0" w:tentative="1">
      <w:start w:val="1"/>
      <w:numFmt w:val="bullet"/>
      <w:lvlText w:val="•"/>
      <w:lvlJc w:val="left"/>
      <w:pPr>
        <w:tabs>
          <w:tab w:val="num" w:pos="2693"/>
        </w:tabs>
        <w:ind w:left="2693" w:hanging="360"/>
      </w:pPr>
      <w:rPr>
        <w:rFonts w:ascii="Times New Roman" w:hAnsi="Times New Roman" w:hint="default"/>
      </w:rPr>
    </w:lvl>
    <w:lvl w:ilvl="4" w:tplc="944A50D0" w:tentative="1">
      <w:start w:val="1"/>
      <w:numFmt w:val="bullet"/>
      <w:lvlText w:val="•"/>
      <w:lvlJc w:val="left"/>
      <w:pPr>
        <w:tabs>
          <w:tab w:val="num" w:pos="3413"/>
        </w:tabs>
        <w:ind w:left="3413" w:hanging="360"/>
      </w:pPr>
      <w:rPr>
        <w:rFonts w:ascii="Times New Roman" w:hAnsi="Times New Roman" w:hint="default"/>
      </w:rPr>
    </w:lvl>
    <w:lvl w:ilvl="5" w:tplc="8D4C1E3C" w:tentative="1">
      <w:start w:val="1"/>
      <w:numFmt w:val="bullet"/>
      <w:lvlText w:val="•"/>
      <w:lvlJc w:val="left"/>
      <w:pPr>
        <w:tabs>
          <w:tab w:val="num" w:pos="4133"/>
        </w:tabs>
        <w:ind w:left="4133" w:hanging="360"/>
      </w:pPr>
      <w:rPr>
        <w:rFonts w:ascii="Times New Roman" w:hAnsi="Times New Roman" w:hint="default"/>
      </w:rPr>
    </w:lvl>
    <w:lvl w:ilvl="6" w:tplc="4582ED4A" w:tentative="1">
      <w:start w:val="1"/>
      <w:numFmt w:val="bullet"/>
      <w:lvlText w:val="•"/>
      <w:lvlJc w:val="left"/>
      <w:pPr>
        <w:tabs>
          <w:tab w:val="num" w:pos="4853"/>
        </w:tabs>
        <w:ind w:left="4853" w:hanging="360"/>
      </w:pPr>
      <w:rPr>
        <w:rFonts w:ascii="Times New Roman" w:hAnsi="Times New Roman" w:hint="default"/>
      </w:rPr>
    </w:lvl>
    <w:lvl w:ilvl="7" w:tplc="D0A83392" w:tentative="1">
      <w:start w:val="1"/>
      <w:numFmt w:val="bullet"/>
      <w:lvlText w:val="•"/>
      <w:lvlJc w:val="left"/>
      <w:pPr>
        <w:tabs>
          <w:tab w:val="num" w:pos="5573"/>
        </w:tabs>
        <w:ind w:left="5573" w:hanging="360"/>
      </w:pPr>
      <w:rPr>
        <w:rFonts w:ascii="Times New Roman" w:hAnsi="Times New Roman" w:hint="default"/>
      </w:rPr>
    </w:lvl>
    <w:lvl w:ilvl="8" w:tplc="BEA09F88" w:tentative="1">
      <w:start w:val="1"/>
      <w:numFmt w:val="bullet"/>
      <w:lvlText w:val="•"/>
      <w:lvlJc w:val="left"/>
      <w:pPr>
        <w:tabs>
          <w:tab w:val="num" w:pos="6293"/>
        </w:tabs>
        <w:ind w:left="6293" w:hanging="360"/>
      </w:pPr>
      <w:rPr>
        <w:rFonts w:ascii="Times New Roman" w:hAnsi="Times New Roman" w:hint="default"/>
      </w:rPr>
    </w:lvl>
  </w:abstractNum>
  <w:abstractNum w:abstractNumId="3" w15:restartNumberingAfterBreak="0">
    <w:nsid w:val="789D70B7"/>
    <w:multiLevelType w:val="hybridMultilevel"/>
    <w:tmpl w:val="35C40F9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E4928"/>
    <w:multiLevelType w:val="hybridMultilevel"/>
    <w:tmpl w:val="94BA37C2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5F0"/>
    <w:rsid w:val="00077590"/>
    <w:rsid w:val="001519BE"/>
    <w:rsid w:val="0018725D"/>
    <w:rsid w:val="001C2DC7"/>
    <w:rsid w:val="00284069"/>
    <w:rsid w:val="003C515A"/>
    <w:rsid w:val="00545ECA"/>
    <w:rsid w:val="006C1FAC"/>
    <w:rsid w:val="0083556A"/>
    <w:rsid w:val="008B263C"/>
    <w:rsid w:val="008E34DF"/>
    <w:rsid w:val="00A825F0"/>
    <w:rsid w:val="00AB2C37"/>
    <w:rsid w:val="00CD2F3A"/>
    <w:rsid w:val="00D303DA"/>
    <w:rsid w:val="00D930B0"/>
    <w:rsid w:val="00E4620E"/>
    <w:rsid w:val="00EE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0AE1FD2"/>
  <w15:docId w15:val="{B270BA1C-F1E0-4E3D-93BC-A4CDAABDB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82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620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77590"/>
    <w:pPr>
      <w:spacing w:before="100" w:beforeAutospacing="1" w:after="100" w:afterAutospacing="1"/>
    </w:pPr>
    <w:rPr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5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109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wajeeh</dc:creator>
  <cp:lastModifiedBy>Dad-PC</cp:lastModifiedBy>
  <cp:revision>2</cp:revision>
  <dcterms:created xsi:type="dcterms:W3CDTF">2016-10-15T16:18:00Z</dcterms:created>
  <dcterms:modified xsi:type="dcterms:W3CDTF">2016-10-15T16:18:00Z</dcterms:modified>
</cp:coreProperties>
</file>