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C747A" w14:textId="4271CDCA" w:rsidR="00E369A2" w:rsidRPr="005B3DE4" w:rsidRDefault="00B00979" w:rsidP="0060604B">
      <w:pPr>
        <w:pStyle w:val="NoSpacing"/>
        <w:jc w:val="center"/>
        <w:rPr>
          <w:rFonts w:asciiTheme="majorHAnsi" w:hAnsiTheme="majorHAnsi"/>
          <w:b/>
          <w:color w:val="431B88"/>
        </w:rPr>
      </w:pPr>
      <w:bookmarkStart w:id="0" w:name="_GoBack"/>
      <w:bookmarkEnd w:id="0"/>
      <w:r w:rsidRPr="005B3DE4">
        <w:rPr>
          <w:rFonts w:asciiTheme="majorHAnsi" w:hAnsiTheme="majorHAnsi"/>
          <w:b/>
          <w:color w:val="431B88"/>
        </w:rPr>
        <w:t xml:space="preserve">Module 7: </w:t>
      </w:r>
      <w:r w:rsidR="00E369A2" w:rsidRPr="005B3DE4">
        <w:rPr>
          <w:rFonts w:asciiTheme="majorHAnsi" w:hAnsiTheme="majorHAnsi"/>
          <w:b/>
          <w:color w:val="431B88"/>
        </w:rPr>
        <w:t>Categories And Concepts</w:t>
      </w:r>
      <w:r w:rsidRPr="005B3DE4">
        <w:rPr>
          <w:rFonts w:asciiTheme="majorHAnsi" w:hAnsiTheme="majorHAnsi"/>
          <w:b/>
          <w:color w:val="431B88"/>
        </w:rPr>
        <w:t>; Dr. Kim; 18 Oct 2014</w:t>
      </w:r>
    </w:p>
    <w:p w14:paraId="606D5E36" w14:textId="77777777" w:rsidR="00E369A2" w:rsidRDefault="00E369A2" w:rsidP="00AD2756">
      <w:pPr>
        <w:pStyle w:val="NoSpacing"/>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 </w:t>
      </w:r>
    </w:p>
    <w:p w14:paraId="544666A6" w14:textId="77777777" w:rsidR="00E54FEF" w:rsidRPr="003E0548" w:rsidRDefault="00E54FEF" w:rsidP="00AD2756">
      <w:pPr>
        <w:pStyle w:val="NoSpacing"/>
        <w:rPr>
          <w:rFonts w:asciiTheme="majorHAnsi" w:hAnsiTheme="majorHAnsi"/>
          <w:color w:val="404040" w:themeColor="text1" w:themeTint="BF"/>
          <w:sz w:val="22"/>
          <w:szCs w:val="22"/>
        </w:rPr>
      </w:pPr>
    </w:p>
    <w:p w14:paraId="244EAEF8" w14:textId="22F0978D" w:rsidR="00E369A2" w:rsidRPr="005B3DE4" w:rsidRDefault="00E369A2" w:rsidP="00AD2756">
      <w:pPr>
        <w:pStyle w:val="NoSpacing"/>
        <w:rPr>
          <w:rFonts w:asciiTheme="majorHAnsi" w:hAnsiTheme="majorHAnsi"/>
          <w:b/>
          <w:color w:val="832EE4"/>
          <w:sz w:val="22"/>
          <w:szCs w:val="22"/>
        </w:rPr>
      </w:pPr>
      <w:r w:rsidRPr="005B3DE4">
        <w:rPr>
          <w:rFonts w:asciiTheme="majorHAnsi" w:hAnsiTheme="majorHAnsi"/>
          <w:b/>
          <w:color w:val="832EE4"/>
          <w:sz w:val="22"/>
          <w:szCs w:val="22"/>
        </w:rPr>
        <w:t xml:space="preserve">Introduction </w:t>
      </w:r>
    </w:p>
    <w:p w14:paraId="33F808EB" w14:textId="77777777" w:rsidR="002B0118" w:rsidRPr="003E0548" w:rsidRDefault="00E369A2" w:rsidP="00AD2756">
      <w:pPr>
        <w:pStyle w:val="NoSpacing"/>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Two cognitive mechanisms: </w:t>
      </w:r>
    </w:p>
    <w:p w14:paraId="5213229E" w14:textId="1EF2E775" w:rsidR="00E369A2" w:rsidRPr="003E0548" w:rsidRDefault="002B0118" w:rsidP="001A223D">
      <w:pPr>
        <w:pStyle w:val="NoSpacing"/>
        <w:numPr>
          <w:ilvl w:val="0"/>
          <w:numId w:val="1"/>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Attention: </w:t>
      </w:r>
      <w:r w:rsidR="00E369A2" w:rsidRPr="003E0548">
        <w:rPr>
          <w:rFonts w:asciiTheme="majorHAnsi" w:hAnsiTheme="majorHAnsi"/>
          <w:color w:val="404040" w:themeColor="text1" w:themeTint="BF"/>
          <w:sz w:val="22"/>
          <w:szCs w:val="22"/>
        </w:rPr>
        <w:t xml:space="preserve">focus finite mental resources on key parts of the active scene </w:t>
      </w:r>
    </w:p>
    <w:p w14:paraId="4323E9EE" w14:textId="55C94E9D" w:rsidR="00E369A2" w:rsidRPr="003E0548" w:rsidRDefault="002B0118" w:rsidP="001A223D">
      <w:pPr>
        <w:pStyle w:val="NoSpacing"/>
        <w:numPr>
          <w:ilvl w:val="0"/>
          <w:numId w:val="1"/>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Memory: recall specific behaviours, </w:t>
      </w:r>
      <w:r w:rsidR="00E369A2" w:rsidRPr="003E0548">
        <w:rPr>
          <w:rFonts w:asciiTheme="majorHAnsi" w:hAnsiTheme="majorHAnsi"/>
          <w:color w:val="404040" w:themeColor="text1" w:themeTint="BF"/>
          <w:sz w:val="22"/>
          <w:szCs w:val="22"/>
        </w:rPr>
        <w:t xml:space="preserve">appropriate to your current needs </w:t>
      </w:r>
    </w:p>
    <w:p w14:paraId="02F2B58C" w14:textId="77777777" w:rsidR="00B00979" w:rsidRPr="003E0548" w:rsidRDefault="00B00979" w:rsidP="00AD2756">
      <w:pPr>
        <w:pStyle w:val="NoSpacing"/>
        <w:rPr>
          <w:rFonts w:asciiTheme="majorHAnsi" w:hAnsiTheme="majorHAnsi"/>
          <w:color w:val="404040" w:themeColor="text1" w:themeTint="BF"/>
          <w:sz w:val="22"/>
          <w:szCs w:val="22"/>
        </w:rPr>
      </w:pPr>
    </w:p>
    <w:p w14:paraId="53D223D4" w14:textId="77777777" w:rsidR="00E369A2" w:rsidRPr="005B3DE4" w:rsidRDefault="00E369A2" w:rsidP="00AD2756">
      <w:pPr>
        <w:pStyle w:val="NoSpacing"/>
        <w:rPr>
          <w:rFonts w:asciiTheme="majorHAnsi" w:hAnsiTheme="majorHAnsi"/>
          <w:b/>
          <w:color w:val="832EE4"/>
          <w:sz w:val="22"/>
          <w:szCs w:val="22"/>
        </w:rPr>
      </w:pPr>
      <w:r w:rsidRPr="005B3DE4">
        <w:rPr>
          <w:rFonts w:asciiTheme="majorHAnsi" w:hAnsiTheme="majorHAnsi"/>
          <w:b/>
          <w:color w:val="832EE4"/>
          <w:sz w:val="22"/>
          <w:szCs w:val="22"/>
        </w:rPr>
        <w:t xml:space="preserve">Categorization </w:t>
      </w:r>
    </w:p>
    <w:p w14:paraId="3FB56A16" w14:textId="77777777" w:rsidR="00E369A2" w:rsidRPr="003E0548" w:rsidRDefault="00E369A2" w:rsidP="001A223D">
      <w:pPr>
        <w:pStyle w:val="NoSpacing"/>
        <w:numPr>
          <w:ilvl w:val="0"/>
          <w:numId w:val="2"/>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Without the cognitive ability to categorize, every sensory experience would be completely unique, thus making you unable to draw connections with the past and being forced to make unique decisions on even the most routine actions </w:t>
      </w:r>
    </w:p>
    <w:p w14:paraId="5F40534D" w14:textId="055E5DB7" w:rsidR="00E369A2" w:rsidRPr="003E0548" w:rsidRDefault="00E369A2" w:rsidP="00AD2756">
      <w:pPr>
        <w:pStyle w:val="NoSpacing"/>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Ex. Bob wakes up with a headache and categoriz</w:t>
      </w:r>
      <w:r w:rsidR="00AE009A" w:rsidRPr="003E0548">
        <w:rPr>
          <w:rFonts w:asciiTheme="majorHAnsi" w:hAnsiTheme="majorHAnsi"/>
          <w:color w:val="404040" w:themeColor="text1" w:themeTint="BF"/>
          <w:sz w:val="22"/>
          <w:szCs w:val="22"/>
        </w:rPr>
        <w:t xml:space="preserve">es the situation in “hangovers”. </w:t>
      </w:r>
      <w:r w:rsidRPr="003E0548">
        <w:rPr>
          <w:rFonts w:asciiTheme="majorHAnsi" w:hAnsiTheme="majorHAnsi"/>
          <w:color w:val="404040" w:themeColor="text1" w:themeTint="BF"/>
          <w:sz w:val="22"/>
          <w:szCs w:val="22"/>
        </w:rPr>
        <w:t xml:space="preserve">With previous experience, he concludes that his current condition is best treated with lots of water and quietness </w:t>
      </w:r>
    </w:p>
    <w:p w14:paraId="103DE1C4" w14:textId="77777777" w:rsidR="00AE009A" w:rsidRPr="003E0548" w:rsidRDefault="00AE009A" w:rsidP="00AD2756">
      <w:pPr>
        <w:pStyle w:val="NoSpacing"/>
        <w:rPr>
          <w:rFonts w:asciiTheme="majorHAnsi" w:hAnsiTheme="majorHAnsi"/>
          <w:b/>
          <w:color w:val="404040" w:themeColor="text1" w:themeTint="BF"/>
          <w:sz w:val="22"/>
          <w:szCs w:val="22"/>
        </w:rPr>
      </w:pPr>
    </w:p>
    <w:p w14:paraId="41C897A0" w14:textId="77777777" w:rsidR="00E369A2" w:rsidRPr="005B3DE4" w:rsidRDefault="00E369A2" w:rsidP="00AD2756">
      <w:pPr>
        <w:pStyle w:val="NoSpacing"/>
        <w:rPr>
          <w:rFonts w:asciiTheme="majorHAnsi" w:hAnsiTheme="majorHAnsi"/>
          <w:b/>
          <w:color w:val="832EE4"/>
          <w:sz w:val="22"/>
          <w:szCs w:val="22"/>
        </w:rPr>
      </w:pPr>
      <w:r w:rsidRPr="005B3DE4">
        <w:rPr>
          <w:rFonts w:asciiTheme="majorHAnsi" w:hAnsiTheme="majorHAnsi"/>
          <w:b/>
          <w:color w:val="832EE4"/>
          <w:sz w:val="22"/>
          <w:szCs w:val="22"/>
        </w:rPr>
        <w:t xml:space="preserve">Functions Of Categorization </w:t>
      </w:r>
    </w:p>
    <w:p w14:paraId="476DA91F" w14:textId="42ED74CE" w:rsidR="00E369A2" w:rsidRPr="003E0548" w:rsidRDefault="00E369A2" w:rsidP="001A223D">
      <w:pPr>
        <w:pStyle w:val="NoSpacing"/>
        <w:numPr>
          <w:ilvl w:val="0"/>
          <w:numId w:val="3"/>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Classification </w:t>
      </w:r>
    </w:p>
    <w:p w14:paraId="54FDD57D" w14:textId="77777777" w:rsidR="00E369A2" w:rsidRPr="003E0548" w:rsidRDefault="00E369A2" w:rsidP="001A223D">
      <w:pPr>
        <w:pStyle w:val="NoSpacing"/>
        <w:numPr>
          <w:ilvl w:val="0"/>
          <w:numId w:val="2"/>
        </w:numPr>
        <w:ind w:left="1134"/>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Allows you to treat objects that appear differently as belonging together </w:t>
      </w:r>
    </w:p>
    <w:p w14:paraId="28F40456" w14:textId="77777777" w:rsidR="00E369A2" w:rsidRPr="003E0548" w:rsidRDefault="00E369A2" w:rsidP="00B26068">
      <w:pPr>
        <w:pStyle w:val="NoSpacing"/>
        <w:ind w:left="709"/>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Ex. Green, red, and yellow apples appear different on a colour dimension, but by classifying them as apples, you can treat them similarly and assume they’re safe to eat </w:t>
      </w:r>
    </w:p>
    <w:p w14:paraId="34572E9C" w14:textId="60627D4A" w:rsidR="00E369A2" w:rsidRPr="003E0548" w:rsidRDefault="00E369A2" w:rsidP="001A223D">
      <w:pPr>
        <w:pStyle w:val="NoSpacing"/>
        <w:numPr>
          <w:ilvl w:val="0"/>
          <w:numId w:val="3"/>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Understanding </w:t>
      </w:r>
    </w:p>
    <w:p w14:paraId="7349BA7D" w14:textId="6F5C20D7" w:rsidR="00B26068" w:rsidRPr="003E0548" w:rsidRDefault="00B26068" w:rsidP="001A223D">
      <w:pPr>
        <w:pStyle w:val="NoSpacing"/>
        <w:numPr>
          <w:ilvl w:val="0"/>
          <w:numId w:val="2"/>
        </w:numPr>
        <w:ind w:left="1134"/>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Understand the situation around you </w:t>
      </w:r>
    </w:p>
    <w:p w14:paraId="0FA3E892" w14:textId="11AC8E2D" w:rsidR="00E369A2" w:rsidRPr="003E0548" w:rsidRDefault="00E369A2" w:rsidP="001A223D">
      <w:pPr>
        <w:pStyle w:val="NoSpacing"/>
        <w:numPr>
          <w:ilvl w:val="0"/>
          <w:numId w:val="3"/>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Predicting </w:t>
      </w:r>
    </w:p>
    <w:p w14:paraId="1E1DF0F9" w14:textId="4BB92934" w:rsidR="00E369A2" w:rsidRPr="003E0548" w:rsidRDefault="00647F6B" w:rsidP="001A223D">
      <w:pPr>
        <w:pStyle w:val="NoSpacing"/>
        <w:numPr>
          <w:ilvl w:val="0"/>
          <w:numId w:val="2"/>
        </w:numPr>
        <w:ind w:left="1134"/>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Comparing current </w:t>
      </w:r>
      <w:r w:rsidR="00E369A2" w:rsidRPr="003E0548">
        <w:rPr>
          <w:rFonts w:asciiTheme="majorHAnsi" w:hAnsiTheme="majorHAnsi"/>
          <w:color w:val="404040" w:themeColor="text1" w:themeTint="BF"/>
          <w:sz w:val="22"/>
          <w:szCs w:val="22"/>
        </w:rPr>
        <w:t xml:space="preserve">experience to similar experiences in memory </w:t>
      </w:r>
      <w:r w:rsidRPr="003E0548">
        <w:rPr>
          <w:rFonts w:asciiTheme="majorHAnsi" w:hAnsiTheme="majorHAnsi"/>
          <w:color w:val="404040" w:themeColor="text1" w:themeTint="BF"/>
          <w:sz w:val="22"/>
          <w:szCs w:val="22"/>
        </w:rPr>
        <w:t>= predict the end result</w:t>
      </w:r>
    </w:p>
    <w:p w14:paraId="7DB24251" w14:textId="196E7C78" w:rsidR="00E369A2" w:rsidRPr="003E0548" w:rsidRDefault="00E369A2" w:rsidP="001A223D">
      <w:pPr>
        <w:pStyle w:val="NoSpacing"/>
        <w:numPr>
          <w:ilvl w:val="0"/>
          <w:numId w:val="3"/>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Communication </w:t>
      </w:r>
    </w:p>
    <w:p w14:paraId="7F870935" w14:textId="77777777" w:rsidR="004D64A7" w:rsidRPr="003E0548" w:rsidRDefault="004D64A7" w:rsidP="001A223D">
      <w:pPr>
        <w:pStyle w:val="NoSpacing"/>
        <w:numPr>
          <w:ilvl w:val="0"/>
          <w:numId w:val="2"/>
        </w:numPr>
        <w:ind w:left="993"/>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W</w:t>
      </w:r>
      <w:r w:rsidR="00E369A2" w:rsidRPr="003E0548">
        <w:rPr>
          <w:rFonts w:asciiTheme="majorHAnsi" w:hAnsiTheme="majorHAnsi"/>
          <w:color w:val="404040" w:themeColor="text1" w:themeTint="BF"/>
          <w:sz w:val="22"/>
          <w:szCs w:val="22"/>
        </w:rPr>
        <w:t>ords in our language refer to some t</w:t>
      </w:r>
      <w:r w:rsidRPr="003E0548">
        <w:rPr>
          <w:rFonts w:asciiTheme="majorHAnsi" w:hAnsiTheme="majorHAnsi"/>
          <w:color w:val="404040" w:themeColor="text1" w:themeTint="BF"/>
          <w:sz w:val="22"/>
          <w:szCs w:val="22"/>
        </w:rPr>
        <w:t xml:space="preserve">ype of category or concept </w:t>
      </w:r>
    </w:p>
    <w:p w14:paraId="3AA710AB" w14:textId="2770C4E9" w:rsidR="00E369A2" w:rsidRPr="003E0548" w:rsidRDefault="004D64A7" w:rsidP="001A223D">
      <w:pPr>
        <w:pStyle w:val="NoSpacing"/>
        <w:numPr>
          <w:ilvl w:val="0"/>
          <w:numId w:val="2"/>
        </w:numPr>
        <w:ind w:left="993"/>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U</w:t>
      </w:r>
      <w:r w:rsidR="00E369A2" w:rsidRPr="003E0548">
        <w:rPr>
          <w:rFonts w:asciiTheme="majorHAnsi" w:hAnsiTheme="majorHAnsi"/>
          <w:color w:val="404040" w:themeColor="text1" w:themeTint="BF"/>
          <w:sz w:val="22"/>
          <w:szCs w:val="22"/>
        </w:rPr>
        <w:t>s</w:t>
      </w:r>
      <w:r w:rsidRPr="003E0548">
        <w:rPr>
          <w:rFonts w:asciiTheme="majorHAnsi" w:hAnsiTheme="majorHAnsi"/>
          <w:color w:val="404040" w:themeColor="text1" w:themeTint="BF"/>
          <w:sz w:val="22"/>
          <w:szCs w:val="22"/>
        </w:rPr>
        <w:t>ing the category name =</w:t>
      </w:r>
      <w:r w:rsidR="00E369A2" w:rsidRPr="003E0548">
        <w:rPr>
          <w:rFonts w:asciiTheme="majorHAnsi" w:hAnsiTheme="majorHAnsi"/>
          <w:color w:val="404040" w:themeColor="text1" w:themeTint="BF"/>
          <w:sz w:val="22"/>
          <w:szCs w:val="22"/>
        </w:rPr>
        <w:t xml:space="preserve"> efficient communication</w:t>
      </w:r>
    </w:p>
    <w:p w14:paraId="363731AF" w14:textId="77777777" w:rsidR="00E369A2" w:rsidRPr="003E0548" w:rsidRDefault="00E369A2" w:rsidP="00AD2756">
      <w:pPr>
        <w:pStyle w:val="NoSpacing"/>
        <w:rPr>
          <w:rFonts w:asciiTheme="majorHAnsi" w:hAnsiTheme="majorHAnsi"/>
          <w:color w:val="404040" w:themeColor="text1" w:themeTint="BF"/>
          <w:sz w:val="22"/>
          <w:szCs w:val="22"/>
        </w:rPr>
      </w:pPr>
    </w:p>
    <w:p w14:paraId="7E79DDF0" w14:textId="77777777" w:rsidR="00E369A2" w:rsidRPr="003E0548" w:rsidRDefault="00E369A2" w:rsidP="00AD2756">
      <w:pPr>
        <w:pStyle w:val="NoSpacing"/>
        <w:rPr>
          <w:rFonts w:asciiTheme="majorHAnsi" w:hAnsiTheme="majorHAnsi"/>
          <w:color w:val="404040" w:themeColor="text1" w:themeTint="BF"/>
          <w:sz w:val="22"/>
          <w:szCs w:val="22"/>
        </w:rPr>
      </w:pPr>
      <w:r w:rsidRPr="005B3DE4">
        <w:rPr>
          <w:rFonts w:asciiTheme="majorHAnsi" w:hAnsiTheme="majorHAnsi"/>
          <w:b/>
          <w:sz w:val="22"/>
          <w:szCs w:val="22"/>
        </w:rPr>
        <w:t>Illusion Of The Expert:</w:t>
      </w:r>
      <w:r w:rsidRPr="003E0548">
        <w:rPr>
          <w:rFonts w:asciiTheme="majorHAnsi" w:hAnsiTheme="majorHAnsi"/>
          <w:color w:val="404040" w:themeColor="text1" w:themeTint="BF"/>
          <w:sz w:val="22"/>
          <w:szCs w:val="22"/>
        </w:rPr>
        <w:t xml:space="preserve"> Feeling that something must be simple because you’re so good at it. </w:t>
      </w:r>
    </w:p>
    <w:p w14:paraId="24443873" w14:textId="77777777" w:rsidR="00E369A2" w:rsidRPr="003E0548" w:rsidRDefault="00E369A2" w:rsidP="001A223D">
      <w:pPr>
        <w:pStyle w:val="NoSpacing"/>
        <w:numPr>
          <w:ilvl w:val="0"/>
          <w:numId w:val="4"/>
        </w:numPr>
        <w:ind w:left="2127"/>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Susceptible to this when dealing with simple categories </w:t>
      </w:r>
    </w:p>
    <w:p w14:paraId="2722AFF1" w14:textId="77777777" w:rsidR="00D44331" w:rsidRDefault="00D44331" w:rsidP="00AD2756">
      <w:pPr>
        <w:pStyle w:val="NoSpacing"/>
        <w:rPr>
          <w:rFonts w:asciiTheme="majorHAnsi" w:hAnsiTheme="majorHAnsi"/>
          <w:b/>
          <w:color w:val="404040" w:themeColor="text1" w:themeTint="BF"/>
          <w:sz w:val="22"/>
          <w:szCs w:val="22"/>
        </w:rPr>
      </w:pPr>
    </w:p>
    <w:p w14:paraId="68365BC8" w14:textId="51B1A563" w:rsidR="00E369A2" w:rsidRPr="005B3DE4" w:rsidRDefault="00D44331" w:rsidP="00AD2756">
      <w:pPr>
        <w:pStyle w:val="NoSpacing"/>
        <w:rPr>
          <w:rFonts w:asciiTheme="majorHAnsi" w:hAnsiTheme="majorHAnsi"/>
          <w:b/>
          <w:color w:val="832EE4"/>
          <w:sz w:val="22"/>
          <w:szCs w:val="22"/>
        </w:rPr>
      </w:pPr>
      <w:r w:rsidRPr="005B3DE4">
        <w:rPr>
          <w:rFonts w:asciiTheme="majorHAnsi" w:hAnsiTheme="majorHAnsi"/>
          <w:b/>
          <w:color w:val="832EE4"/>
          <w:sz w:val="22"/>
          <w:szCs w:val="22"/>
        </w:rPr>
        <w:t>Rules</w:t>
      </w:r>
    </w:p>
    <w:p w14:paraId="0EA3D010" w14:textId="3D71A132" w:rsidR="00F22469" w:rsidRDefault="00F22469" w:rsidP="001A223D">
      <w:pPr>
        <w:pStyle w:val="NoSpacing"/>
        <w:numPr>
          <w:ilvl w:val="0"/>
          <w:numId w:val="4"/>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A way to define an object to a category (Bachelor: unmarried male)</w:t>
      </w:r>
    </w:p>
    <w:p w14:paraId="086BF6DB" w14:textId="77777777" w:rsidR="00E369A2" w:rsidRPr="003E0548" w:rsidRDefault="00E369A2" w:rsidP="001A223D">
      <w:pPr>
        <w:pStyle w:val="NoSpacing"/>
        <w:numPr>
          <w:ilvl w:val="0"/>
          <w:numId w:val="4"/>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When asked to define rules, you may find it difficult to properly exclude and include items for category membership </w:t>
      </w:r>
    </w:p>
    <w:p w14:paraId="30E9D1F4" w14:textId="747873E3" w:rsidR="00E369A2" w:rsidRPr="003E0548" w:rsidRDefault="00E369A2" w:rsidP="001A223D">
      <w:pPr>
        <w:pStyle w:val="NoSpacing"/>
        <w:numPr>
          <w:ilvl w:val="0"/>
          <w:numId w:val="4"/>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When given a test stimulus, you can easily decide </w:t>
      </w:r>
      <w:r w:rsidR="007277A0">
        <w:rPr>
          <w:rFonts w:asciiTheme="majorHAnsi" w:hAnsiTheme="majorHAnsi"/>
          <w:color w:val="404040" w:themeColor="text1" w:themeTint="BF"/>
          <w:sz w:val="22"/>
          <w:szCs w:val="22"/>
        </w:rPr>
        <w:t xml:space="preserve">if object dis/agrees with rule </w:t>
      </w:r>
    </w:p>
    <w:p w14:paraId="3D97F2D6" w14:textId="094BCBFE" w:rsidR="00D52CB4" w:rsidRDefault="007277A0" w:rsidP="007277A0">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Thus,</w:t>
      </w:r>
      <w:r w:rsidR="00E369A2" w:rsidRPr="003E0548">
        <w:rPr>
          <w:rFonts w:asciiTheme="majorHAnsi" w:hAnsiTheme="majorHAnsi"/>
          <w:color w:val="404040" w:themeColor="text1" w:themeTint="BF"/>
          <w:sz w:val="22"/>
          <w:szCs w:val="22"/>
        </w:rPr>
        <w:t xml:space="preserve"> humans have an internal representation of categories that’s independent of the rule we try to define</w:t>
      </w:r>
      <w:r w:rsidR="00E369A2" w:rsidRPr="003E0548">
        <w:rPr>
          <w:rFonts w:asciiTheme="majorHAnsi" w:hAnsiTheme="majorHAnsi"/>
          <w:color w:val="404040" w:themeColor="text1" w:themeTint="BF"/>
          <w:sz w:val="22"/>
          <w:szCs w:val="22"/>
        </w:rPr>
        <w:br/>
      </w:r>
    </w:p>
    <w:p w14:paraId="768EA7EB" w14:textId="167068C0" w:rsidR="002B5EE0" w:rsidRPr="00F738AD" w:rsidRDefault="00D52CB4" w:rsidP="007277A0">
      <w:pPr>
        <w:pStyle w:val="NoSpacing"/>
        <w:rPr>
          <w:rFonts w:asciiTheme="majorHAnsi" w:hAnsiTheme="majorHAnsi"/>
          <w:color w:val="404040" w:themeColor="text1" w:themeTint="BF"/>
          <w:sz w:val="22"/>
          <w:szCs w:val="22"/>
        </w:rPr>
      </w:pPr>
      <w:r w:rsidRPr="005B3DE4">
        <w:rPr>
          <w:rFonts w:asciiTheme="majorHAnsi" w:hAnsiTheme="majorHAnsi"/>
          <w:b/>
          <w:color w:val="832EE4"/>
          <w:sz w:val="22"/>
          <w:szCs w:val="22"/>
        </w:rPr>
        <w:t>The Prototype Theory</w:t>
      </w:r>
      <w:r w:rsidR="00F738AD">
        <w:rPr>
          <w:rFonts w:asciiTheme="majorHAnsi" w:hAnsiTheme="majorHAnsi"/>
          <w:b/>
          <w:color w:val="404040" w:themeColor="text1" w:themeTint="BF"/>
          <w:sz w:val="22"/>
          <w:szCs w:val="22"/>
        </w:rPr>
        <w:t xml:space="preserve"> </w:t>
      </w:r>
      <w:r w:rsidR="00F738AD">
        <w:rPr>
          <w:rFonts w:asciiTheme="majorHAnsi" w:hAnsiTheme="majorHAnsi"/>
          <w:color w:val="404040" w:themeColor="text1" w:themeTint="BF"/>
          <w:sz w:val="22"/>
          <w:szCs w:val="22"/>
        </w:rPr>
        <w:t xml:space="preserve">*Repeated tests won’t have </w:t>
      </w:r>
      <w:r w:rsidR="00B9640A">
        <w:rPr>
          <w:rFonts w:asciiTheme="majorHAnsi" w:hAnsiTheme="majorHAnsi"/>
          <w:color w:val="404040" w:themeColor="text1" w:themeTint="BF"/>
          <w:sz w:val="22"/>
          <w:szCs w:val="22"/>
        </w:rPr>
        <w:t xml:space="preserve">improving accuracy </w:t>
      </w:r>
    </w:p>
    <w:p w14:paraId="4876A482" w14:textId="0A91F8BB" w:rsidR="00C459EC" w:rsidRDefault="00C459EC" w:rsidP="00AD2756">
      <w:pPr>
        <w:pStyle w:val="NoSpacing"/>
        <w:rPr>
          <w:rFonts w:asciiTheme="majorHAnsi" w:hAnsiTheme="majorHAnsi"/>
          <w:b/>
          <w:color w:val="404040" w:themeColor="text1" w:themeTint="BF"/>
          <w:sz w:val="22"/>
          <w:szCs w:val="22"/>
        </w:rPr>
      </w:pPr>
      <w:r w:rsidRPr="005B3DE4">
        <w:rPr>
          <w:rFonts w:asciiTheme="majorHAnsi" w:hAnsiTheme="majorHAnsi"/>
          <w:b/>
          <w:sz w:val="22"/>
          <w:szCs w:val="22"/>
        </w:rPr>
        <w:t>Prototype Theory</w:t>
      </w:r>
      <w:r w:rsidRPr="005B3DE4">
        <w:rPr>
          <w:rFonts w:asciiTheme="majorHAnsi" w:hAnsiTheme="majorHAnsi"/>
          <w:sz w:val="22"/>
          <w:szCs w:val="22"/>
        </w:rPr>
        <w:t>:</w:t>
      </w:r>
      <w:r w:rsidRPr="003E0548">
        <w:rPr>
          <w:rFonts w:asciiTheme="majorHAnsi" w:hAnsiTheme="majorHAnsi"/>
          <w:color w:val="404040" w:themeColor="text1" w:themeTint="BF"/>
          <w:sz w:val="22"/>
          <w:szCs w:val="22"/>
        </w:rPr>
        <w:t xml:space="preserve"> Suggests that we categorize objects by comparing them to a prototype</w:t>
      </w:r>
    </w:p>
    <w:p w14:paraId="441624DE" w14:textId="0998DD83" w:rsidR="00E369A2" w:rsidRPr="002B5EE0" w:rsidRDefault="00E369A2" w:rsidP="00AD2756">
      <w:pPr>
        <w:pStyle w:val="NoSpacing"/>
        <w:rPr>
          <w:rFonts w:asciiTheme="majorHAnsi" w:hAnsiTheme="majorHAnsi"/>
          <w:b/>
          <w:color w:val="404040" w:themeColor="text1" w:themeTint="BF"/>
          <w:sz w:val="22"/>
          <w:szCs w:val="22"/>
        </w:rPr>
      </w:pPr>
      <w:r w:rsidRPr="005B3DE4">
        <w:rPr>
          <w:rFonts w:asciiTheme="majorHAnsi" w:hAnsiTheme="majorHAnsi"/>
          <w:b/>
          <w:sz w:val="22"/>
          <w:szCs w:val="22"/>
        </w:rPr>
        <w:t>Prototype</w:t>
      </w:r>
      <w:r w:rsidRPr="005B3DE4">
        <w:rPr>
          <w:rFonts w:asciiTheme="majorHAnsi" w:hAnsiTheme="majorHAnsi"/>
          <w:sz w:val="22"/>
          <w:szCs w:val="22"/>
        </w:rPr>
        <w:t>:</w:t>
      </w:r>
      <w:r w:rsidRPr="003E0548">
        <w:rPr>
          <w:rFonts w:asciiTheme="majorHAnsi" w:hAnsiTheme="majorHAnsi"/>
          <w:color w:val="404040" w:themeColor="text1" w:themeTint="BF"/>
          <w:sz w:val="22"/>
          <w:szCs w:val="22"/>
        </w:rPr>
        <w:t xml:space="preserve"> An internal</w:t>
      </w:r>
      <w:r w:rsidR="002B5EE0">
        <w:rPr>
          <w:rFonts w:asciiTheme="majorHAnsi" w:hAnsiTheme="majorHAnsi"/>
          <w:color w:val="404040" w:themeColor="text1" w:themeTint="BF"/>
          <w:sz w:val="22"/>
          <w:szCs w:val="22"/>
        </w:rPr>
        <w:t xml:space="preserve"> representation of the category; average/best example of a category</w:t>
      </w:r>
    </w:p>
    <w:p w14:paraId="2091448C" w14:textId="04BB034D" w:rsidR="00E369A2" w:rsidRPr="003E0548" w:rsidRDefault="00E369A2" w:rsidP="00AD2756">
      <w:pPr>
        <w:pStyle w:val="NoSpacing"/>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Ex. </w:t>
      </w:r>
      <w:r w:rsidR="002B5EE0">
        <w:rPr>
          <w:rFonts w:asciiTheme="majorHAnsi" w:hAnsiTheme="majorHAnsi"/>
          <w:color w:val="404040" w:themeColor="text1" w:themeTint="BF"/>
          <w:sz w:val="22"/>
          <w:szCs w:val="22"/>
        </w:rPr>
        <w:t xml:space="preserve">When I say “bird”, the image that comes to mind is your prototype in the category of “bird” </w:t>
      </w:r>
    </w:p>
    <w:p w14:paraId="06A829AC" w14:textId="5467CBFA" w:rsidR="00E369A2" w:rsidRPr="003E0548" w:rsidRDefault="002B5EE0" w:rsidP="001A223D">
      <w:pPr>
        <w:pStyle w:val="NoSpacing"/>
        <w:numPr>
          <w:ilvl w:val="0"/>
          <w:numId w:val="5"/>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Prototypes are f</w:t>
      </w:r>
      <w:r w:rsidR="00E369A2" w:rsidRPr="003E0548">
        <w:rPr>
          <w:rFonts w:asciiTheme="majorHAnsi" w:hAnsiTheme="majorHAnsi"/>
          <w:color w:val="404040" w:themeColor="text1" w:themeTint="BF"/>
          <w:sz w:val="22"/>
          <w:szCs w:val="22"/>
        </w:rPr>
        <w:t xml:space="preserve">ormed through experience and can be very personal </w:t>
      </w:r>
    </w:p>
    <w:p w14:paraId="7A12E234" w14:textId="3A7B1136" w:rsidR="00085036" w:rsidRDefault="00085036" w:rsidP="001A223D">
      <w:pPr>
        <w:pStyle w:val="NoSpacing"/>
        <w:numPr>
          <w:ilvl w:val="0"/>
          <w:numId w:val="5"/>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You categorize new objects by comparing them to the prototype</w:t>
      </w:r>
    </w:p>
    <w:p w14:paraId="0F1ECBD4" w14:textId="14FFA762" w:rsidR="00E369A2" w:rsidRPr="003E0548" w:rsidRDefault="004F7F1D" w:rsidP="001A223D">
      <w:pPr>
        <w:pStyle w:val="NoSpacing"/>
        <w:numPr>
          <w:ilvl w:val="0"/>
          <w:numId w:val="5"/>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The </w:t>
      </w:r>
      <w:r w:rsidR="00E369A2" w:rsidRPr="003E0548">
        <w:rPr>
          <w:rFonts w:asciiTheme="majorHAnsi" w:hAnsiTheme="majorHAnsi"/>
          <w:color w:val="404040" w:themeColor="text1" w:themeTint="BF"/>
          <w:sz w:val="22"/>
          <w:szCs w:val="22"/>
        </w:rPr>
        <w:t>more typical ca</w:t>
      </w:r>
      <w:r>
        <w:rPr>
          <w:rFonts w:asciiTheme="majorHAnsi" w:hAnsiTheme="majorHAnsi"/>
          <w:color w:val="404040" w:themeColor="text1" w:themeTint="BF"/>
          <w:sz w:val="22"/>
          <w:szCs w:val="22"/>
        </w:rPr>
        <w:t>tegory members, which are</w:t>
      </w:r>
      <w:r w:rsidR="00E369A2" w:rsidRPr="003E0548">
        <w:rPr>
          <w:rFonts w:asciiTheme="majorHAnsi" w:hAnsiTheme="majorHAnsi"/>
          <w:color w:val="404040" w:themeColor="text1" w:themeTint="BF"/>
          <w:sz w:val="22"/>
          <w:szCs w:val="22"/>
        </w:rPr>
        <w:t xml:space="preserve"> closer to the prototype, are categorized more quickly/easily</w:t>
      </w:r>
    </w:p>
    <w:p w14:paraId="1CFFC7D2" w14:textId="77777777" w:rsidR="00C459EC" w:rsidRDefault="00C459EC" w:rsidP="00AD2756">
      <w:pPr>
        <w:pStyle w:val="NoSpacing"/>
        <w:rPr>
          <w:rFonts w:asciiTheme="majorHAnsi" w:hAnsiTheme="majorHAnsi"/>
          <w:color w:val="404040" w:themeColor="text1" w:themeTint="BF"/>
          <w:sz w:val="22"/>
          <w:szCs w:val="22"/>
        </w:rPr>
      </w:pPr>
    </w:p>
    <w:p w14:paraId="1F6C8B50" w14:textId="485547D3" w:rsidR="00C459EC" w:rsidRDefault="00850724" w:rsidP="00AD2756">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Problems with T</w:t>
      </w:r>
      <w:r w:rsidR="00C459EC">
        <w:rPr>
          <w:rFonts w:asciiTheme="majorHAnsi" w:hAnsiTheme="majorHAnsi"/>
          <w:color w:val="404040" w:themeColor="text1" w:themeTint="BF"/>
          <w:sz w:val="22"/>
          <w:szCs w:val="22"/>
        </w:rPr>
        <w:t>heory</w:t>
      </w:r>
      <w:r>
        <w:rPr>
          <w:rFonts w:asciiTheme="majorHAnsi" w:hAnsiTheme="majorHAnsi"/>
          <w:color w:val="404040" w:themeColor="text1" w:themeTint="BF"/>
          <w:sz w:val="22"/>
          <w:szCs w:val="22"/>
        </w:rPr>
        <w:t>:</w:t>
      </w:r>
    </w:p>
    <w:p w14:paraId="787739C4" w14:textId="6102591D" w:rsidR="00B70BEA" w:rsidRPr="003E0548" w:rsidRDefault="00C459EC" w:rsidP="001A223D">
      <w:pPr>
        <w:pStyle w:val="NoSpacing"/>
        <w:numPr>
          <w:ilvl w:val="0"/>
          <w:numId w:val="6"/>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I</w:t>
      </w:r>
      <w:r w:rsidR="00B70BEA" w:rsidRPr="003E0548">
        <w:rPr>
          <w:rFonts w:asciiTheme="majorHAnsi" w:hAnsiTheme="majorHAnsi"/>
          <w:color w:val="404040" w:themeColor="text1" w:themeTint="BF"/>
          <w:sz w:val="22"/>
          <w:szCs w:val="22"/>
        </w:rPr>
        <w:t xml:space="preserve">f we are indeed comparing our experiences to an internal prototype, we should expect it to be stable over time yet our prototypes change with </w:t>
      </w:r>
      <w:r w:rsidR="0023687E" w:rsidRPr="003E0548">
        <w:rPr>
          <w:rFonts w:asciiTheme="majorHAnsi" w:hAnsiTheme="majorHAnsi"/>
          <w:color w:val="404040" w:themeColor="text1" w:themeTint="BF"/>
          <w:sz w:val="22"/>
          <w:szCs w:val="22"/>
        </w:rPr>
        <w:t>experience</w:t>
      </w:r>
    </w:p>
    <w:p w14:paraId="0AB14DD6" w14:textId="77777777" w:rsidR="00850724" w:rsidRDefault="00850724" w:rsidP="00AD2756">
      <w:pPr>
        <w:pStyle w:val="NoSpacing"/>
        <w:rPr>
          <w:rFonts w:asciiTheme="majorHAnsi" w:hAnsiTheme="majorHAnsi"/>
          <w:b/>
          <w:color w:val="404040" w:themeColor="text1" w:themeTint="BF"/>
          <w:sz w:val="22"/>
          <w:szCs w:val="22"/>
        </w:rPr>
      </w:pPr>
    </w:p>
    <w:p w14:paraId="03C85897" w14:textId="77777777" w:rsidR="0060604B" w:rsidRDefault="0060604B" w:rsidP="00AD2756">
      <w:pPr>
        <w:pStyle w:val="NoSpacing"/>
        <w:rPr>
          <w:rFonts w:asciiTheme="majorHAnsi" w:hAnsiTheme="majorHAnsi"/>
          <w:b/>
          <w:color w:val="404040" w:themeColor="text1" w:themeTint="BF"/>
          <w:sz w:val="22"/>
          <w:szCs w:val="22"/>
        </w:rPr>
      </w:pPr>
    </w:p>
    <w:p w14:paraId="4F03B899" w14:textId="77777777" w:rsidR="00850724" w:rsidRDefault="00850724" w:rsidP="00AD2756">
      <w:pPr>
        <w:pStyle w:val="NoSpacing"/>
        <w:rPr>
          <w:rFonts w:asciiTheme="majorHAnsi" w:hAnsiTheme="majorHAnsi"/>
          <w:b/>
          <w:color w:val="404040" w:themeColor="text1" w:themeTint="BF"/>
          <w:sz w:val="22"/>
          <w:szCs w:val="22"/>
        </w:rPr>
      </w:pPr>
    </w:p>
    <w:p w14:paraId="0F9E94DE" w14:textId="4902DD63" w:rsidR="00850724" w:rsidRPr="00B9640A" w:rsidRDefault="00850724" w:rsidP="00AD2756">
      <w:pPr>
        <w:pStyle w:val="NoSpacing"/>
        <w:rPr>
          <w:rFonts w:asciiTheme="majorHAnsi" w:hAnsiTheme="majorHAnsi"/>
          <w:color w:val="404040" w:themeColor="text1" w:themeTint="BF"/>
          <w:sz w:val="22"/>
          <w:szCs w:val="22"/>
        </w:rPr>
      </w:pPr>
      <w:r w:rsidRPr="005B3DE4">
        <w:rPr>
          <w:rFonts w:asciiTheme="majorHAnsi" w:hAnsiTheme="majorHAnsi"/>
          <w:b/>
          <w:color w:val="832EE4"/>
          <w:sz w:val="22"/>
          <w:szCs w:val="22"/>
        </w:rPr>
        <w:lastRenderedPageBreak/>
        <w:t>Exemplar Theory</w:t>
      </w:r>
      <w:r>
        <w:rPr>
          <w:rFonts w:asciiTheme="majorHAnsi" w:hAnsiTheme="majorHAnsi"/>
          <w:b/>
          <w:color w:val="404040" w:themeColor="text1" w:themeTint="BF"/>
          <w:sz w:val="22"/>
          <w:szCs w:val="22"/>
        </w:rPr>
        <w:t xml:space="preserve"> </w:t>
      </w:r>
      <w:r w:rsidR="00B9640A">
        <w:rPr>
          <w:rFonts w:asciiTheme="majorHAnsi" w:hAnsiTheme="majorHAnsi"/>
          <w:color w:val="404040" w:themeColor="text1" w:themeTint="BF"/>
          <w:sz w:val="22"/>
          <w:szCs w:val="22"/>
        </w:rPr>
        <w:t xml:space="preserve">*Repeated tests will have improved categorization </w:t>
      </w:r>
      <w:r w:rsidR="00622BAD">
        <w:rPr>
          <w:rFonts w:asciiTheme="majorHAnsi" w:hAnsiTheme="majorHAnsi"/>
          <w:color w:val="404040" w:themeColor="text1" w:themeTint="BF"/>
          <w:sz w:val="22"/>
          <w:szCs w:val="22"/>
        </w:rPr>
        <w:t>performance</w:t>
      </w:r>
      <w:r w:rsidR="00B9640A">
        <w:rPr>
          <w:rFonts w:asciiTheme="majorHAnsi" w:hAnsiTheme="majorHAnsi"/>
          <w:color w:val="404040" w:themeColor="text1" w:themeTint="BF"/>
          <w:sz w:val="22"/>
          <w:szCs w:val="22"/>
        </w:rPr>
        <w:t xml:space="preserve"> </w:t>
      </w:r>
    </w:p>
    <w:p w14:paraId="16967980" w14:textId="77777777" w:rsidR="00397F07" w:rsidRPr="003E0548" w:rsidRDefault="00397F07" w:rsidP="00397F07">
      <w:pPr>
        <w:pStyle w:val="NoSpacing"/>
        <w:rPr>
          <w:rFonts w:asciiTheme="majorHAnsi" w:hAnsiTheme="majorHAnsi"/>
          <w:color w:val="404040" w:themeColor="text1" w:themeTint="BF"/>
          <w:sz w:val="22"/>
          <w:szCs w:val="22"/>
        </w:rPr>
      </w:pPr>
      <w:r w:rsidRPr="005B3DE4">
        <w:rPr>
          <w:rFonts w:asciiTheme="majorHAnsi" w:hAnsiTheme="majorHAnsi"/>
          <w:b/>
          <w:sz w:val="22"/>
          <w:szCs w:val="22"/>
        </w:rPr>
        <w:t>Exemplar Theory</w:t>
      </w:r>
      <w:r w:rsidRPr="005B3DE4">
        <w:rPr>
          <w:rFonts w:asciiTheme="majorHAnsi" w:hAnsiTheme="majorHAnsi"/>
          <w:sz w:val="22"/>
          <w:szCs w:val="22"/>
        </w:rPr>
        <w:t>:</w:t>
      </w:r>
      <w:r w:rsidRPr="003E0548">
        <w:rPr>
          <w:rFonts w:asciiTheme="majorHAnsi" w:hAnsiTheme="majorHAnsi"/>
          <w:color w:val="404040" w:themeColor="text1" w:themeTint="BF"/>
          <w:sz w:val="22"/>
          <w:szCs w:val="22"/>
        </w:rPr>
        <w:t xml:space="preserve"> Suggests that we store our entire lifetime worth of experiences. </w:t>
      </w:r>
    </w:p>
    <w:p w14:paraId="6182F72F" w14:textId="228A36BA" w:rsidR="00E369A2" w:rsidRPr="003E0548" w:rsidRDefault="00E369A2" w:rsidP="00AD2756">
      <w:pPr>
        <w:pStyle w:val="NoSpacing"/>
        <w:rPr>
          <w:rFonts w:asciiTheme="majorHAnsi" w:hAnsiTheme="majorHAnsi"/>
          <w:color w:val="404040" w:themeColor="text1" w:themeTint="BF"/>
          <w:sz w:val="22"/>
          <w:szCs w:val="22"/>
        </w:rPr>
      </w:pPr>
      <w:r w:rsidRPr="005B3DE4">
        <w:rPr>
          <w:rFonts w:asciiTheme="majorHAnsi" w:hAnsiTheme="majorHAnsi"/>
          <w:b/>
          <w:sz w:val="22"/>
          <w:szCs w:val="22"/>
        </w:rPr>
        <w:t>Exemplar:</w:t>
      </w:r>
      <w:r w:rsidR="00397F07">
        <w:rPr>
          <w:rFonts w:asciiTheme="majorHAnsi" w:hAnsiTheme="majorHAnsi"/>
          <w:color w:val="404040" w:themeColor="text1" w:themeTint="BF"/>
          <w:sz w:val="22"/>
          <w:szCs w:val="22"/>
        </w:rPr>
        <w:t xml:space="preserve"> A stored memory representation (</w:t>
      </w:r>
      <w:r w:rsidRPr="003E0548">
        <w:rPr>
          <w:rFonts w:asciiTheme="majorHAnsi" w:hAnsiTheme="majorHAnsi"/>
          <w:color w:val="404040" w:themeColor="text1" w:themeTint="BF"/>
          <w:sz w:val="22"/>
          <w:szCs w:val="22"/>
        </w:rPr>
        <w:t>In the category of cars, there is one</w:t>
      </w:r>
      <w:r w:rsidR="00397F07">
        <w:rPr>
          <w:rFonts w:asciiTheme="majorHAnsi" w:hAnsiTheme="majorHAnsi"/>
          <w:color w:val="404040" w:themeColor="text1" w:themeTint="BF"/>
          <w:sz w:val="22"/>
          <w:szCs w:val="22"/>
        </w:rPr>
        <w:t xml:space="preserve"> exemplar for every car you see)</w:t>
      </w:r>
    </w:p>
    <w:p w14:paraId="7851B51D" w14:textId="77777777" w:rsidR="00E369A2" w:rsidRPr="003E0548" w:rsidRDefault="00E369A2" w:rsidP="001A223D">
      <w:pPr>
        <w:pStyle w:val="NoSpacing"/>
        <w:numPr>
          <w:ilvl w:val="0"/>
          <w:numId w:val="6"/>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There are multiply representations for each category </w:t>
      </w:r>
    </w:p>
    <w:p w14:paraId="5A67ECBB" w14:textId="77777777" w:rsidR="00E369A2" w:rsidRPr="003E0548" w:rsidRDefault="00E369A2" w:rsidP="001A223D">
      <w:pPr>
        <w:pStyle w:val="NoSpacing"/>
        <w:numPr>
          <w:ilvl w:val="0"/>
          <w:numId w:val="6"/>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Quickly search through your library of exemplars to compare to the current object </w:t>
      </w:r>
    </w:p>
    <w:p w14:paraId="5FF1B47F" w14:textId="77777777" w:rsidR="00E369A2" w:rsidRPr="003E0548" w:rsidRDefault="0023687E" w:rsidP="001A223D">
      <w:pPr>
        <w:pStyle w:val="NoSpacing"/>
        <w:numPr>
          <w:ilvl w:val="0"/>
          <w:numId w:val="6"/>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Once you find the exemplar that is sufficiently similar to the current object, you identify it as being a member of the same category.</w:t>
      </w:r>
    </w:p>
    <w:p w14:paraId="56A661EC" w14:textId="77777777" w:rsidR="00E369A2" w:rsidRPr="003E0548" w:rsidRDefault="0023687E" w:rsidP="001A223D">
      <w:pPr>
        <w:pStyle w:val="NoSpacing"/>
        <w:numPr>
          <w:ilvl w:val="0"/>
          <w:numId w:val="6"/>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Explains that “a robin is a bird” verified faster not b/c robin is similar to average bird prototype but b/c you have more rob</w:t>
      </w:r>
      <w:r w:rsidR="00572533" w:rsidRPr="003E0548">
        <w:rPr>
          <w:rFonts w:asciiTheme="majorHAnsi" w:hAnsiTheme="majorHAnsi"/>
          <w:color w:val="404040" w:themeColor="text1" w:themeTint="BF"/>
          <w:sz w:val="22"/>
          <w:szCs w:val="22"/>
        </w:rPr>
        <w:t>in</w:t>
      </w:r>
      <w:r w:rsidRPr="003E0548">
        <w:rPr>
          <w:rFonts w:asciiTheme="majorHAnsi" w:hAnsiTheme="majorHAnsi"/>
          <w:color w:val="404040" w:themeColor="text1" w:themeTint="BF"/>
          <w:sz w:val="22"/>
          <w:szCs w:val="22"/>
        </w:rPr>
        <w:t xml:space="preserve"> exemplars in your memory  (numbers game)</w:t>
      </w:r>
    </w:p>
    <w:p w14:paraId="445D7E21" w14:textId="77777777" w:rsidR="00F738AD" w:rsidRDefault="00F738AD" w:rsidP="00AD2756">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Supporting Evidence: </w:t>
      </w:r>
    </w:p>
    <w:p w14:paraId="48078941" w14:textId="1D33384E" w:rsidR="00572533" w:rsidRPr="003E0548" w:rsidRDefault="00F738AD" w:rsidP="001A223D">
      <w:pPr>
        <w:pStyle w:val="NoSpacing"/>
        <w:numPr>
          <w:ilvl w:val="0"/>
          <w:numId w:val="7"/>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D</w:t>
      </w:r>
      <w:r w:rsidR="00572533" w:rsidRPr="003E0548">
        <w:rPr>
          <w:rFonts w:asciiTheme="majorHAnsi" w:hAnsiTheme="majorHAnsi"/>
          <w:color w:val="404040" w:themeColor="text1" w:themeTint="BF"/>
          <w:sz w:val="22"/>
          <w:szCs w:val="22"/>
        </w:rPr>
        <w:t>ermatologists asked to diagnose skin disorder slides once then again 2 weeks later and they were 20% more confident in diagnosis with repeated slides thus more influenced by recent experiences rather than what they saw in their whole lifetime</w:t>
      </w:r>
    </w:p>
    <w:p w14:paraId="59171EBE" w14:textId="77777777" w:rsidR="005D1636" w:rsidRDefault="005D1636" w:rsidP="00AD2756">
      <w:pPr>
        <w:pStyle w:val="NoSpacing"/>
        <w:rPr>
          <w:rFonts w:asciiTheme="majorHAnsi" w:hAnsiTheme="majorHAnsi"/>
          <w:b/>
          <w:color w:val="404040" w:themeColor="text1" w:themeTint="BF"/>
          <w:sz w:val="22"/>
          <w:szCs w:val="22"/>
        </w:rPr>
      </w:pPr>
    </w:p>
    <w:p w14:paraId="67034E5D" w14:textId="04E242D8" w:rsidR="005D1636" w:rsidRPr="005B3DE4" w:rsidRDefault="005D1636" w:rsidP="00AD2756">
      <w:pPr>
        <w:pStyle w:val="NoSpacing"/>
        <w:rPr>
          <w:rFonts w:asciiTheme="majorHAnsi" w:hAnsiTheme="majorHAnsi"/>
          <w:b/>
          <w:color w:val="832EE4"/>
          <w:sz w:val="22"/>
          <w:szCs w:val="22"/>
        </w:rPr>
      </w:pPr>
      <w:r w:rsidRPr="005B3DE4">
        <w:rPr>
          <w:rFonts w:asciiTheme="majorHAnsi" w:hAnsiTheme="majorHAnsi"/>
          <w:b/>
          <w:color w:val="832EE4"/>
          <w:sz w:val="22"/>
          <w:szCs w:val="22"/>
        </w:rPr>
        <w:t>The Development of Categorization</w:t>
      </w:r>
    </w:p>
    <w:p w14:paraId="2156C51E" w14:textId="77777777" w:rsidR="00E369A2" w:rsidRPr="003E0548" w:rsidRDefault="00E369A2" w:rsidP="001A223D">
      <w:pPr>
        <w:pStyle w:val="NoSpacing"/>
        <w:numPr>
          <w:ilvl w:val="0"/>
          <w:numId w:val="8"/>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Children as young as three are able to understand general categories </w:t>
      </w:r>
    </w:p>
    <w:p w14:paraId="18D4D270" w14:textId="77777777" w:rsidR="00E369A2" w:rsidRPr="003E0548" w:rsidRDefault="00E369A2" w:rsidP="00AD2756">
      <w:pPr>
        <w:pStyle w:val="NoSpacing"/>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Ex. Teach Bob a new fact about his pet dog, he can generalize that new fact to different dogs </w:t>
      </w:r>
    </w:p>
    <w:p w14:paraId="3799D18E" w14:textId="77777777" w:rsidR="00E369A2" w:rsidRPr="003E0548" w:rsidRDefault="00E369A2" w:rsidP="001A223D">
      <w:pPr>
        <w:pStyle w:val="NoSpacing"/>
        <w:numPr>
          <w:ilvl w:val="0"/>
          <w:numId w:val="8"/>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Children are able to understand innate properties of a given category (ex. Child understands that you can change the nature of a machine, but not the nature of an animal) </w:t>
      </w:r>
    </w:p>
    <w:p w14:paraId="4E987E3A" w14:textId="77777777" w:rsidR="00ED7A11" w:rsidRDefault="00ED7A11" w:rsidP="00AD2756">
      <w:pPr>
        <w:pStyle w:val="NoSpacing"/>
        <w:rPr>
          <w:rFonts w:asciiTheme="majorHAnsi" w:hAnsiTheme="majorHAnsi"/>
          <w:b/>
          <w:color w:val="404040" w:themeColor="text1" w:themeTint="BF"/>
          <w:sz w:val="22"/>
          <w:szCs w:val="22"/>
        </w:rPr>
      </w:pPr>
    </w:p>
    <w:p w14:paraId="1B82FBAB" w14:textId="77777777" w:rsidR="00E369A2" w:rsidRPr="005B3DE4" w:rsidRDefault="00E369A2" w:rsidP="00AD2756">
      <w:pPr>
        <w:pStyle w:val="NoSpacing"/>
        <w:rPr>
          <w:rFonts w:asciiTheme="majorHAnsi" w:hAnsiTheme="majorHAnsi"/>
          <w:b/>
          <w:color w:val="832EE4"/>
          <w:sz w:val="22"/>
          <w:szCs w:val="22"/>
        </w:rPr>
      </w:pPr>
      <w:r w:rsidRPr="005B3DE4">
        <w:rPr>
          <w:rFonts w:asciiTheme="majorHAnsi" w:hAnsiTheme="majorHAnsi"/>
          <w:b/>
          <w:color w:val="832EE4"/>
          <w:sz w:val="22"/>
          <w:szCs w:val="22"/>
        </w:rPr>
        <w:t xml:space="preserve">Animal Categorization </w:t>
      </w:r>
    </w:p>
    <w:p w14:paraId="0AFD99D4" w14:textId="77777777" w:rsidR="00E369A2" w:rsidRPr="003E0548" w:rsidRDefault="00E369A2" w:rsidP="001A223D">
      <w:pPr>
        <w:pStyle w:val="NoSpacing"/>
        <w:numPr>
          <w:ilvl w:val="0"/>
          <w:numId w:val="8"/>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Scientists have taught baboons to categorize objects as being food or non-food </w:t>
      </w:r>
      <w:r w:rsidR="00572533" w:rsidRPr="003E0548">
        <w:rPr>
          <w:rFonts w:asciiTheme="majorHAnsi" w:hAnsiTheme="majorHAnsi"/>
          <w:color w:val="404040" w:themeColor="text1" w:themeTint="BF"/>
          <w:sz w:val="22"/>
          <w:szCs w:val="22"/>
        </w:rPr>
        <w:t>through instrumental conditioning</w:t>
      </w:r>
    </w:p>
    <w:p w14:paraId="3E03112A" w14:textId="77777777" w:rsidR="00E369A2" w:rsidRPr="003E0548" w:rsidRDefault="00E369A2" w:rsidP="001A223D">
      <w:pPr>
        <w:pStyle w:val="NoSpacing"/>
        <w:numPr>
          <w:ilvl w:val="0"/>
          <w:numId w:val="8"/>
        </w:numPr>
        <w:rPr>
          <w:rFonts w:asciiTheme="majorHAnsi" w:hAnsiTheme="majorHAnsi"/>
          <w:color w:val="404040" w:themeColor="text1" w:themeTint="BF"/>
          <w:sz w:val="22"/>
          <w:szCs w:val="22"/>
        </w:rPr>
      </w:pPr>
      <w:r w:rsidRPr="003E0548">
        <w:rPr>
          <w:rFonts w:asciiTheme="majorHAnsi" w:hAnsiTheme="majorHAnsi"/>
          <w:color w:val="404040" w:themeColor="text1" w:themeTint="BF"/>
          <w:sz w:val="22"/>
          <w:szCs w:val="22"/>
        </w:rPr>
        <w:t xml:space="preserve">Baboons could also identify whether or not two objects were the same or different </w:t>
      </w:r>
    </w:p>
    <w:p w14:paraId="1B811100" w14:textId="77777777" w:rsidR="004223D0" w:rsidRPr="003E0548" w:rsidRDefault="004223D0" w:rsidP="00AD2756">
      <w:pPr>
        <w:pStyle w:val="NoSpacing"/>
        <w:rPr>
          <w:rFonts w:asciiTheme="majorHAnsi" w:hAnsiTheme="majorHAnsi"/>
          <w:color w:val="404040" w:themeColor="text1" w:themeTint="BF"/>
          <w:sz w:val="22"/>
          <w:szCs w:val="22"/>
        </w:rPr>
      </w:pPr>
    </w:p>
    <w:p w14:paraId="091E0C00" w14:textId="77777777" w:rsidR="004223D0" w:rsidRPr="003E0548" w:rsidRDefault="004223D0" w:rsidP="009F17B9">
      <w:pPr>
        <w:pStyle w:val="NoSpacing"/>
        <w:jc w:val="center"/>
        <w:rPr>
          <w:rFonts w:asciiTheme="majorHAnsi" w:hAnsiTheme="majorHAnsi"/>
          <w:color w:val="404040" w:themeColor="text1" w:themeTint="BF"/>
          <w:sz w:val="22"/>
          <w:szCs w:val="22"/>
        </w:rPr>
      </w:pPr>
    </w:p>
    <w:p w14:paraId="62CD46D2" w14:textId="0751B557" w:rsidR="00010965" w:rsidRPr="009F17B9" w:rsidRDefault="00010965" w:rsidP="006C3CF7">
      <w:pPr>
        <w:pStyle w:val="NoSpacing"/>
        <w:jc w:val="center"/>
        <w:rPr>
          <w:rFonts w:asciiTheme="majorHAnsi" w:hAnsiTheme="majorHAnsi"/>
          <w:b/>
          <w:color w:val="5F497A" w:themeColor="accent4" w:themeShade="BF"/>
          <w:sz w:val="22"/>
          <w:szCs w:val="22"/>
        </w:rPr>
      </w:pPr>
      <w:r w:rsidRPr="009F17B9">
        <w:rPr>
          <w:rFonts w:asciiTheme="majorHAnsi" w:hAnsiTheme="majorHAnsi"/>
          <w:b/>
          <w:color w:val="5F497A" w:themeColor="accent4" w:themeShade="BF"/>
          <w:sz w:val="22"/>
          <w:szCs w:val="22"/>
        </w:rPr>
        <w:t>Don’t Know Much About Biology: Our Trouble Classifying the Living World</w:t>
      </w:r>
      <w:r w:rsidR="006C3CF7">
        <w:rPr>
          <w:rFonts w:asciiTheme="majorHAnsi" w:hAnsiTheme="majorHAnsi"/>
          <w:b/>
          <w:color w:val="5F497A" w:themeColor="accent4" w:themeShade="BF"/>
          <w:sz w:val="22"/>
          <w:szCs w:val="22"/>
        </w:rPr>
        <w:t xml:space="preserve">; </w:t>
      </w:r>
      <w:r w:rsidRPr="009F17B9">
        <w:rPr>
          <w:rFonts w:asciiTheme="majorHAnsi" w:hAnsiTheme="majorHAnsi"/>
          <w:b/>
          <w:color w:val="5F497A" w:themeColor="accent4" w:themeShade="BF"/>
          <w:sz w:val="22"/>
          <w:szCs w:val="22"/>
        </w:rPr>
        <w:t>By: Wray Herbert</w:t>
      </w:r>
    </w:p>
    <w:p w14:paraId="59D975F0" w14:textId="20F2B9EB" w:rsidR="00010965" w:rsidRPr="00010965" w:rsidRDefault="00010965" w:rsidP="006C3CF7">
      <w:pPr>
        <w:pStyle w:val="NoSpacing"/>
        <w:jc w:val="center"/>
        <w:rPr>
          <w:rFonts w:asciiTheme="majorHAnsi" w:hAnsiTheme="majorHAnsi"/>
          <w:color w:val="404040" w:themeColor="text1" w:themeTint="BF"/>
          <w:sz w:val="22"/>
          <w:szCs w:val="22"/>
        </w:rPr>
      </w:pPr>
      <w:r w:rsidRPr="00010965">
        <w:rPr>
          <w:rFonts w:asciiTheme="majorHAnsi" w:hAnsiTheme="majorHAnsi"/>
          <w:color w:val="404040" w:themeColor="text1" w:themeTint="BF"/>
          <w:sz w:val="22"/>
          <w:szCs w:val="22"/>
        </w:rPr>
        <w:t>http://www.scientificamerican.com/article/dont-know-much-biology/</w:t>
      </w:r>
    </w:p>
    <w:p w14:paraId="688E0E8C" w14:textId="77777777" w:rsidR="006C3CF7" w:rsidRDefault="006C3CF7" w:rsidP="001A223D">
      <w:pPr>
        <w:pStyle w:val="NoSpacing"/>
        <w:rPr>
          <w:rFonts w:asciiTheme="majorHAnsi" w:hAnsiTheme="majorHAnsi"/>
          <w:color w:val="404040" w:themeColor="text1" w:themeTint="BF"/>
          <w:sz w:val="22"/>
          <w:szCs w:val="22"/>
        </w:rPr>
      </w:pPr>
    </w:p>
    <w:p w14:paraId="5D3D5BA2" w14:textId="15F14679" w:rsidR="006C3CF7" w:rsidRDefault="006C3CF7" w:rsidP="001A223D">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Movement Confusion: </w:t>
      </w:r>
    </w:p>
    <w:p w14:paraId="297699E9" w14:textId="77777777" w:rsidR="006C3CF7" w:rsidRDefault="006C3CF7" w:rsidP="006C3CF7">
      <w:pPr>
        <w:pStyle w:val="NoSpacing"/>
        <w:numPr>
          <w:ilvl w:val="0"/>
          <w:numId w:val="9"/>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Children make a lot of errors re: what is animated and what is not </w:t>
      </w:r>
    </w:p>
    <w:p w14:paraId="72DCE782" w14:textId="1E156A9C" w:rsidR="001A223D" w:rsidRDefault="001A223D" w:rsidP="001A223D">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UPen’s Robert F. Goldberg and Sharon </w:t>
      </w:r>
      <w:r w:rsidR="006C3CF7">
        <w:rPr>
          <w:rFonts w:asciiTheme="majorHAnsi" w:hAnsiTheme="majorHAnsi"/>
          <w:color w:val="404040" w:themeColor="text1" w:themeTint="BF"/>
          <w:sz w:val="22"/>
          <w:szCs w:val="22"/>
        </w:rPr>
        <w:t>L. Thompson-Schill’s Experiment</w:t>
      </w:r>
    </w:p>
    <w:p w14:paraId="103BA844" w14:textId="303459B5" w:rsidR="002D2341" w:rsidRDefault="002D2341" w:rsidP="001A223D">
      <w:pPr>
        <w:pStyle w:val="NoSpacing"/>
        <w:numPr>
          <w:ilvl w:val="0"/>
          <w:numId w:val="10"/>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Wanted to see how quickly and accurately the volunteers used movement and naturalness to </w:t>
      </w:r>
      <w:r w:rsidR="00267F9C">
        <w:rPr>
          <w:rFonts w:asciiTheme="majorHAnsi" w:hAnsiTheme="majorHAnsi"/>
          <w:color w:val="404040" w:themeColor="text1" w:themeTint="BF"/>
          <w:sz w:val="22"/>
          <w:szCs w:val="22"/>
        </w:rPr>
        <w:t>classify</w:t>
      </w:r>
      <w:r>
        <w:rPr>
          <w:rFonts w:asciiTheme="majorHAnsi" w:hAnsiTheme="majorHAnsi"/>
          <w:color w:val="404040" w:themeColor="text1" w:themeTint="BF"/>
          <w:sz w:val="22"/>
          <w:szCs w:val="22"/>
        </w:rPr>
        <w:t xml:space="preserve"> something as living or nonliving </w:t>
      </w:r>
    </w:p>
    <w:p w14:paraId="06C4063F" w14:textId="323A5DBB" w:rsidR="001A223D" w:rsidRDefault="001A223D" w:rsidP="001A223D">
      <w:pPr>
        <w:pStyle w:val="NoSpacing"/>
        <w:numPr>
          <w:ilvl w:val="0"/>
          <w:numId w:val="10"/>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Showed a group of college students a long list of words at one time and fast </w:t>
      </w:r>
    </w:p>
    <w:p w14:paraId="7340699C" w14:textId="3BD18155" w:rsidR="001A223D" w:rsidRDefault="001A223D" w:rsidP="001A223D">
      <w:pPr>
        <w:pStyle w:val="NoSpacing"/>
        <w:ind w:left="720"/>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Words included names of plants, others, animals, still others, nonliving things </w:t>
      </w:r>
    </w:p>
    <w:p w14:paraId="09206BBA" w14:textId="42AEEFB1" w:rsidR="001A223D" w:rsidRDefault="001A223D" w:rsidP="001A223D">
      <w:pPr>
        <w:pStyle w:val="NoSpacing"/>
        <w:numPr>
          <w:ilvl w:val="0"/>
          <w:numId w:val="10"/>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Nonliving items divided further </w:t>
      </w:r>
      <w:r w:rsidRPr="001A223D">
        <w:rPr>
          <w:rFonts w:asciiTheme="majorHAnsi" w:hAnsiTheme="majorHAnsi"/>
          <w:color w:val="404040" w:themeColor="text1" w:themeTint="BF"/>
          <w:sz w:val="22"/>
          <w:szCs w:val="22"/>
        </w:rPr>
        <w:sym w:font="Wingdings" w:char="F0E0"/>
      </w:r>
      <w:r>
        <w:rPr>
          <w:rFonts w:asciiTheme="majorHAnsi" w:hAnsiTheme="majorHAnsi"/>
          <w:color w:val="404040" w:themeColor="text1" w:themeTint="BF"/>
          <w:sz w:val="22"/>
          <w:szCs w:val="22"/>
        </w:rPr>
        <w:t xml:space="preserve"> nonliving man-made (ex: brooms), nonmoving natural features (ex: boulder) moving artifacts (ex: truck) and moving natural phenomena (ex: rivers)</w:t>
      </w:r>
    </w:p>
    <w:p w14:paraId="279813C8" w14:textId="49732028" w:rsidR="002D2341" w:rsidRPr="006C3CF7" w:rsidRDefault="002D2341" w:rsidP="001A223D">
      <w:pPr>
        <w:pStyle w:val="NoSpacing"/>
        <w:numPr>
          <w:ilvl w:val="0"/>
          <w:numId w:val="10"/>
        </w:numPr>
        <w:rPr>
          <w:rFonts w:asciiTheme="majorHAnsi" w:hAnsiTheme="majorHAnsi"/>
          <w:i/>
          <w:color w:val="404040" w:themeColor="text1" w:themeTint="BF"/>
          <w:sz w:val="22"/>
          <w:szCs w:val="22"/>
        </w:rPr>
      </w:pPr>
      <w:r>
        <w:rPr>
          <w:rFonts w:asciiTheme="majorHAnsi" w:hAnsiTheme="majorHAnsi"/>
          <w:color w:val="404040" w:themeColor="text1" w:themeTint="BF"/>
          <w:sz w:val="22"/>
          <w:szCs w:val="22"/>
        </w:rPr>
        <w:t xml:space="preserve">Mistakes and hesitations = </w:t>
      </w:r>
      <w:r w:rsidRPr="006C3CF7">
        <w:rPr>
          <w:rFonts w:asciiTheme="majorHAnsi" w:hAnsiTheme="majorHAnsi"/>
          <w:color w:val="404040" w:themeColor="text1" w:themeTint="BF"/>
          <w:sz w:val="22"/>
          <w:szCs w:val="22"/>
          <w:u w:val="single"/>
        </w:rPr>
        <w:t>even when older, our primitive ideas of childhood retain with some power</w:t>
      </w:r>
      <w:r w:rsidRPr="006C3CF7">
        <w:rPr>
          <w:rFonts w:asciiTheme="majorHAnsi" w:hAnsiTheme="majorHAnsi"/>
          <w:i/>
          <w:color w:val="404040" w:themeColor="text1" w:themeTint="BF"/>
          <w:sz w:val="22"/>
          <w:szCs w:val="22"/>
        </w:rPr>
        <w:t xml:space="preserve"> </w:t>
      </w:r>
    </w:p>
    <w:p w14:paraId="60A575D2" w14:textId="6F960A8C" w:rsidR="002D2341" w:rsidRDefault="002D2341" w:rsidP="00863460">
      <w:pPr>
        <w:pStyle w:val="NoSpacing"/>
        <w:numPr>
          <w:ilvl w:val="0"/>
          <w:numId w:val="11"/>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T</w:t>
      </w:r>
      <w:r w:rsidR="009F17B9">
        <w:rPr>
          <w:rFonts w:asciiTheme="majorHAnsi" w:hAnsiTheme="majorHAnsi"/>
          <w:color w:val="404040" w:themeColor="text1" w:themeTint="BF"/>
          <w:sz w:val="22"/>
          <w:szCs w:val="22"/>
        </w:rPr>
        <w:t>o children, plants “do” nothing; instead we do things to them (ie: climb, water…)</w:t>
      </w:r>
    </w:p>
    <w:p w14:paraId="4713AC4F" w14:textId="3D5149EC" w:rsidR="002D2341" w:rsidRDefault="009F17B9" w:rsidP="00863460">
      <w:pPr>
        <w:pStyle w:val="NoSpacing"/>
        <w:numPr>
          <w:ilvl w:val="0"/>
          <w:numId w:val="11"/>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Kids often misclassify plants as nonliving and college students hesitated before answering = had to slow down to overrule their naïve taxonomy </w:t>
      </w:r>
    </w:p>
    <w:p w14:paraId="54719B9C" w14:textId="275734B1" w:rsidR="00863460" w:rsidRDefault="00863460" w:rsidP="00863460">
      <w:pPr>
        <w:pStyle w:val="NoSpacing"/>
        <w:numPr>
          <w:ilvl w:val="0"/>
          <w:numId w:val="11"/>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College students were slower to size up moving things as well as nonliving natural things = </w:t>
      </w:r>
      <w:r w:rsidRPr="006C3CF7">
        <w:rPr>
          <w:rFonts w:asciiTheme="majorHAnsi" w:hAnsiTheme="majorHAnsi"/>
          <w:color w:val="404040" w:themeColor="text1" w:themeTint="BF"/>
          <w:sz w:val="22"/>
          <w:szCs w:val="22"/>
          <w:u w:val="single"/>
        </w:rPr>
        <w:t>movement and nat</w:t>
      </w:r>
      <w:r w:rsidR="006C3CF7" w:rsidRPr="006C3CF7">
        <w:rPr>
          <w:rFonts w:asciiTheme="majorHAnsi" w:hAnsiTheme="majorHAnsi"/>
          <w:color w:val="404040" w:themeColor="text1" w:themeTint="BF"/>
          <w:sz w:val="22"/>
          <w:szCs w:val="22"/>
          <w:u w:val="single"/>
        </w:rPr>
        <w:t>uralness were features that hindered their progress</w:t>
      </w:r>
      <w:r w:rsidR="006C3CF7">
        <w:rPr>
          <w:rFonts w:asciiTheme="majorHAnsi" w:hAnsiTheme="majorHAnsi"/>
          <w:color w:val="404040" w:themeColor="text1" w:themeTint="BF"/>
          <w:sz w:val="22"/>
          <w:szCs w:val="22"/>
        </w:rPr>
        <w:t xml:space="preserve"> </w:t>
      </w:r>
    </w:p>
    <w:p w14:paraId="5A0C3560" w14:textId="77777777" w:rsidR="006C3CF7" w:rsidRDefault="006C3CF7" w:rsidP="006C3CF7">
      <w:pPr>
        <w:pStyle w:val="NoSpacing"/>
        <w:rPr>
          <w:rFonts w:asciiTheme="majorHAnsi" w:hAnsiTheme="majorHAnsi"/>
          <w:color w:val="404040" w:themeColor="text1" w:themeTint="BF"/>
          <w:sz w:val="22"/>
          <w:szCs w:val="22"/>
        </w:rPr>
      </w:pPr>
    </w:p>
    <w:p w14:paraId="21688B6E" w14:textId="62805457" w:rsidR="006C3CF7" w:rsidRDefault="006C3CF7" w:rsidP="006C3CF7">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Stumbling Over Plants:</w:t>
      </w:r>
    </w:p>
    <w:p w14:paraId="703078FA" w14:textId="4D8D8D78" w:rsidR="006C3CF7" w:rsidRDefault="00180BCE" w:rsidP="006C3CF7">
      <w:pPr>
        <w:pStyle w:val="NoSpacing"/>
        <w:numPr>
          <w:ilvl w:val="0"/>
          <w:numId w:val="9"/>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Psychologist ran the same experiment with biology professors</w:t>
      </w:r>
      <w:r w:rsidR="00267F9C">
        <w:rPr>
          <w:rFonts w:asciiTheme="majorHAnsi" w:hAnsiTheme="majorHAnsi"/>
          <w:color w:val="404040" w:themeColor="text1" w:themeTint="BF"/>
          <w:sz w:val="22"/>
          <w:szCs w:val="22"/>
        </w:rPr>
        <w:t xml:space="preserve"> from Yale Uni and Johns Hopkin</w:t>
      </w:r>
      <w:r>
        <w:rPr>
          <w:rFonts w:asciiTheme="majorHAnsi" w:hAnsiTheme="majorHAnsi"/>
          <w:color w:val="404040" w:themeColor="text1" w:themeTint="BF"/>
          <w:sz w:val="22"/>
          <w:szCs w:val="22"/>
        </w:rPr>
        <w:t xml:space="preserve">s Uni </w:t>
      </w:r>
    </w:p>
    <w:p w14:paraId="6A1C45F4" w14:textId="4A790704" w:rsidR="00180BCE" w:rsidRDefault="00D80B4F" w:rsidP="006C3CF7">
      <w:pPr>
        <w:pStyle w:val="NoSpacing"/>
        <w:numPr>
          <w:ilvl w:val="0"/>
          <w:numId w:val="9"/>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Some profs</w:t>
      </w:r>
      <w:r w:rsidR="00AD6D3E">
        <w:rPr>
          <w:rFonts w:asciiTheme="majorHAnsi" w:hAnsiTheme="majorHAnsi"/>
          <w:color w:val="404040" w:themeColor="text1" w:themeTint="BF"/>
          <w:sz w:val="22"/>
          <w:szCs w:val="22"/>
        </w:rPr>
        <w:t xml:space="preserve"> did worse at classifying plants than they were at categorizing animals and were no be</w:t>
      </w:r>
      <w:r w:rsidR="00267F9C">
        <w:rPr>
          <w:rFonts w:asciiTheme="majorHAnsi" w:hAnsiTheme="majorHAnsi"/>
          <w:color w:val="404040" w:themeColor="text1" w:themeTint="BF"/>
          <w:sz w:val="22"/>
          <w:szCs w:val="22"/>
        </w:rPr>
        <w:t>t</w:t>
      </w:r>
      <w:r w:rsidR="00AD6D3E">
        <w:rPr>
          <w:rFonts w:asciiTheme="majorHAnsi" w:hAnsiTheme="majorHAnsi"/>
          <w:color w:val="404040" w:themeColor="text1" w:themeTint="BF"/>
          <w:sz w:val="22"/>
          <w:szCs w:val="22"/>
        </w:rPr>
        <w:t xml:space="preserve">ter at classifying nonliving things </w:t>
      </w:r>
    </w:p>
    <w:p w14:paraId="0F433ECA" w14:textId="200EF6CD" w:rsidR="00AD6D3E" w:rsidRDefault="00AD6D3E" w:rsidP="006C3CF7">
      <w:pPr>
        <w:pStyle w:val="NoSpacing"/>
        <w:numPr>
          <w:ilvl w:val="0"/>
          <w:numId w:val="9"/>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Goldberg, Thompson-Schill wants to identi</w:t>
      </w:r>
      <w:r w:rsidR="00267F9C">
        <w:rPr>
          <w:rFonts w:asciiTheme="majorHAnsi" w:hAnsiTheme="majorHAnsi"/>
          <w:color w:val="404040" w:themeColor="text1" w:themeTint="BF"/>
          <w:sz w:val="22"/>
          <w:szCs w:val="22"/>
        </w:rPr>
        <w:t>f</w:t>
      </w:r>
      <w:r>
        <w:rPr>
          <w:rFonts w:asciiTheme="majorHAnsi" w:hAnsiTheme="majorHAnsi"/>
          <w:color w:val="404040" w:themeColor="text1" w:themeTint="BF"/>
          <w:sz w:val="22"/>
          <w:szCs w:val="22"/>
        </w:rPr>
        <w:t xml:space="preserve">y the roots of naïve thinking in the developing brain </w:t>
      </w:r>
    </w:p>
    <w:p w14:paraId="10549661" w14:textId="2E47EE37" w:rsidR="00AD6D3E" w:rsidRDefault="00AD6D3E" w:rsidP="006C3CF7">
      <w:pPr>
        <w:pStyle w:val="NoSpacing"/>
        <w:numPr>
          <w:ilvl w:val="0"/>
          <w:numId w:val="9"/>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Children are born taxonomists, but are not all good at it </w:t>
      </w:r>
    </w:p>
    <w:p w14:paraId="578D27D1" w14:textId="4B06C003" w:rsidR="006C3CF7" w:rsidRPr="0060604B" w:rsidRDefault="00AD6D3E" w:rsidP="0060604B">
      <w:pPr>
        <w:pStyle w:val="NoSpacing"/>
        <w:numPr>
          <w:ilvl w:val="0"/>
          <w:numId w:val="9"/>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Have deep-wired urge to see the world as designed and single—and the impulse never goes away </w:t>
      </w:r>
    </w:p>
    <w:p w14:paraId="135D35E2" w14:textId="5B1D807A" w:rsidR="00AD6D3E" w:rsidRDefault="00E77269" w:rsidP="00AD6D3E">
      <w:pPr>
        <w:pStyle w:val="NoSpacing"/>
        <w:jc w:val="center"/>
        <w:rPr>
          <w:rFonts w:asciiTheme="majorHAnsi" w:hAnsiTheme="majorHAnsi"/>
          <w:b/>
          <w:color w:val="5F497A" w:themeColor="accent4" w:themeShade="BF"/>
          <w:sz w:val="22"/>
          <w:szCs w:val="22"/>
        </w:rPr>
      </w:pPr>
      <w:r>
        <w:rPr>
          <w:rFonts w:asciiTheme="majorHAnsi" w:hAnsiTheme="majorHAnsi"/>
          <w:b/>
          <w:color w:val="5F497A" w:themeColor="accent4" w:themeShade="BF"/>
          <w:sz w:val="22"/>
          <w:szCs w:val="22"/>
        </w:rPr>
        <w:t>Are Our Brains Wired for Categorization? By: Nicole Branan</w:t>
      </w:r>
    </w:p>
    <w:p w14:paraId="037CF77B" w14:textId="405309FA" w:rsidR="00E77269" w:rsidRDefault="00E77269" w:rsidP="00AD6D3E">
      <w:pPr>
        <w:pStyle w:val="NoSpacing"/>
        <w:jc w:val="center"/>
        <w:rPr>
          <w:rFonts w:asciiTheme="majorHAnsi" w:hAnsiTheme="majorHAnsi"/>
          <w:color w:val="404040" w:themeColor="text1" w:themeTint="BF"/>
          <w:sz w:val="22"/>
          <w:szCs w:val="22"/>
        </w:rPr>
      </w:pPr>
      <w:r w:rsidRPr="00E77269">
        <w:rPr>
          <w:rFonts w:asciiTheme="majorHAnsi" w:hAnsiTheme="majorHAnsi"/>
          <w:color w:val="404040" w:themeColor="text1" w:themeTint="BF"/>
          <w:sz w:val="22"/>
          <w:szCs w:val="22"/>
        </w:rPr>
        <w:t>http://www.scientificamerican.com/article/wired-for-categorization/</w:t>
      </w:r>
    </w:p>
    <w:p w14:paraId="6884B4A1" w14:textId="77777777" w:rsidR="00E77269" w:rsidRDefault="00E77269" w:rsidP="00AD6D3E">
      <w:pPr>
        <w:pStyle w:val="NoSpacing"/>
        <w:jc w:val="center"/>
        <w:rPr>
          <w:rFonts w:asciiTheme="majorHAnsi" w:hAnsiTheme="majorHAnsi"/>
          <w:color w:val="404040" w:themeColor="text1" w:themeTint="BF"/>
          <w:sz w:val="22"/>
          <w:szCs w:val="22"/>
        </w:rPr>
      </w:pPr>
    </w:p>
    <w:p w14:paraId="3606C3DB" w14:textId="14CACD53" w:rsidR="00E77269" w:rsidRDefault="00731949" w:rsidP="00E77269">
      <w:pPr>
        <w:pStyle w:val="NoSpacing"/>
        <w:numPr>
          <w:ilvl w:val="0"/>
          <w:numId w:val="12"/>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By picturing a dog and hammer, one activated two different areas of the visual cortex (processes sight)</w:t>
      </w:r>
    </w:p>
    <w:p w14:paraId="4F67AA8E" w14:textId="7BE32E2D" w:rsidR="00731949" w:rsidRDefault="00731949" w:rsidP="00731949">
      <w:pPr>
        <w:pStyle w:val="NoSpacing"/>
        <w:numPr>
          <w:ilvl w:val="0"/>
          <w:numId w:val="11"/>
        </w:numPr>
        <w:ind w:left="1134"/>
        <w:rPr>
          <w:rFonts w:asciiTheme="majorHAnsi" w:hAnsiTheme="majorHAnsi"/>
          <w:color w:val="404040" w:themeColor="text1" w:themeTint="BF"/>
          <w:sz w:val="22"/>
          <w:szCs w:val="22"/>
        </w:rPr>
      </w:pPr>
      <w:r>
        <w:rPr>
          <w:rFonts w:asciiTheme="majorHAnsi" w:hAnsiTheme="majorHAnsi"/>
          <w:color w:val="404040" w:themeColor="text1" w:themeTint="BF"/>
          <w:sz w:val="22"/>
          <w:szCs w:val="22"/>
        </w:rPr>
        <w:t>Dog activates area that deals with animate objects; hammer activates area that deals with inanimate object</w:t>
      </w:r>
    </w:p>
    <w:p w14:paraId="2DBB0CB4" w14:textId="30DB3DD4" w:rsidR="00731949" w:rsidRDefault="00731949" w:rsidP="00731949">
      <w:pPr>
        <w:pStyle w:val="NoSpacing"/>
        <w:numPr>
          <w:ilvl w:val="0"/>
          <w:numId w:val="12"/>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Study shows the same areas are activated even without seeing the objects </w:t>
      </w:r>
    </w:p>
    <w:p w14:paraId="65DFCCF3" w14:textId="372E4764" w:rsidR="00731949" w:rsidRDefault="00731949" w:rsidP="00731949">
      <w:pPr>
        <w:pStyle w:val="NoSpacing"/>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Alfonso Caramazza of Harvard U: </w:t>
      </w:r>
    </w:p>
    <w:p w14:paraId="55C6656F" w14:textId="104C6DFC" w:rsidR="00731949" w:rsidRDefault="004A4295" w:rsidP="00731949">
      <w:pPr>
        <w:pStyle w:val="NoSpacing"/>
        <w:numPr>
          <w:ilvl w:val="0"/>
          <w:numId w:val="13"/>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Visual cortex’s organization around these categories are similar in sighted people and in people who are born blind </w:t>
      </w:r>
    </w:p>
    <w:p w14:paraId="5F240515" w14:textId="38C5160D" w:rsidR="004A4295" w:rsidRDefault="004A4295" w:rsidP="00731949">
      <w:pPr>
        <w:pStyle w:val="NoSpacing"/>
        <w:numPr>
          <w:ilvl w:val="0"/>
          <w:numId w:val="13"/>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This chal</w:t>
      </w:r>
      <w:r w:rsidR="00A42A45">
        <w:rPr>
          <w:rFonts w:asciiTheme="majorHAnsi" w:hAnsiTheme="majorHAnsi"/>
          <w:color w:val="404040" w:themeColor="text1" w:themeTint="BF"/>
          <w:sz w:val="22"/>
          <w:szCs w:val="22"/>
        </w:rPr>
        <w:t>lenges the long held notion by M</w:t>
      </w:r>
      <w:r>
        <w:rPr>
          <w:rFonts w:asciiTheme="majorHAnsi" w:hAnsiTheme="majorHAnsi"/>
          <w:color w:val="404040" w:themeColor="text1" w:themeTint="BF"/>
          <w:sz w:val="22"/>
          <w:szCs w:val="22"/>
        </w:rPr>
        <w:t xml:space="preserve">arius Peelen of Princeton: two separate processing areas exist solely as the result of learning to recognize the differences in the visual appearance between living and nonliving things </w:t>
      </w:r>
    </w:p>
    <w:p w14:paraId="7BEBCE14" w14:textId="672146A1" w:rsidR="00A42A45" w:rsidRDefault="004D66DF" w:rsidP="00731949">
      <w:pPr>
        <w:pStyle w:val="NoSpacing"/>
        <w:numPr>
          <w:ilvl w:val="0"/>
          <w:numId w:val="13"/>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Caramazza suggest the visual cortex’s organization is driving it </w:t>
      </w:r>
    </w:p>
    <w:p w14:paraId="136A112A" w14:textId="3FF66F11" w:rsidR="004D66DF" w:rsidRDefault="004D66DF" w:rsidP="004D66DF">
      <w:pPr>
        <w:pStyle w:val="NoSpacing"/>
        <w:numPr>
          <w:ilvl w:val="0"/>
          <w:numId w:val="14"/>
        </w:numPr>
        <w:ind w:left="1134"/>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Perhaps connections to other brain areas </w:t>
      </w:r>
    </w:p>
    <w:p w14:paraId="5C526D5C" w14:textId="1362765F" w:rsidR="004D66DF" w:rsidRDefault="00BC1090" w:rsidP="004D66DF">
      <w:pPr>
        <w:pStyle w:val="NoSpacing"/>
        <w:numPr>
          <w:ilvl w:val="0"/>
          <w:numId w:val="15"/>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Findings suggest that the wiring system that connects different areas of the visual cortex with appropriate regions in the rest of the brain is innate- does not form gradually </w:t>
      </w:r>
    </w:p>
    <w:p w14:paraId="0C9A37FC" w14:textId="4CC08F70" w:rsidR="00BC1090" w:rsidRDefault="00BC1090" w:rsidP="004D66DF">
      <w:pPr>
        <w:pStyle w:val="NoSpacing"/>
        <w:numPr>
          <w:ilvl w:val="0"/>
          <w:numId w:val="15"/>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 xml:space="preserve">“The organization of the brain has to be understood in terms of our evolutionary history” </w:t>
      </w:r>
    </w:p>
    <w:p w14:paraId="124B9AA0" w14:textId="137D31BD" w:rsidR="00BC1090" w:rsidRDefault="00BC1090" w:rsidP="004D66DF">
      <w:pPr>
        <w:pStyle w:val="NoSpacing"/>
        <w:numPr>
          <w:ilvl w:val="0"/>
          <w:numId w:val="15"/>
        </w:numPr>
        <w:rPr>
          <w:rFonts w:asciiTheme="majorHAnsi" w:hAnsiTheme="majorHAnsi"/>
          <w:color w:val="404040" w:themeColor="text1" w:themeTint="BF"/>
          <w:sz w:val="22"/>
          <w:szCs w:val="22"/>
        </w:rPr>
      </w:pPr>
      <w:r>
        <w:rPr>
          <w:rFonts w:asciiTheme="majorHAnsi" w:hAnsiTheme="majorHAnsi"/>
          <w:color w:val="404040" w:themeColor="text1" w:themeTint="BF"/>
          <w:sz w:val="22"/>
          <w:szCs w:val="22"/>
        </w:rPr>
        <w:t>Our brain’s structure is such that we can distinguish prey and aggressors from other objects, and we have retained this structure even as we get “milk from bottles and meat from the butcher shop”</w:t>
      </w:r>
    </w:p>
    <w:p w14:paraId="029F8E8B" w14:textId="77777777" w:rsidR="004D66DF" w:rsidRDefault="004D66DF" w:rsidP="004D66DF">
      <w:pPr>
        <w:pStyle w:val="NoSpacing"/>
        <w:ind w:left="360"/>
        <w:rPr>
          <w:rFonts w:asciiTheme="majorHAnsi" w:hAnsiTheme="majorHAnsi"/>
          <w:color w:val="404040" w:themeColor="text1" w:themeTint="BF"/>
          <w:sz w:val="22"/>
          <w:szCs w:val="22"/>
        </w:rPr>
      </w:pPr>
    </w:p>
    <w:p w14:paraId="4026C553" w14:textId="77777777" w:rsidR="00731949" w:rsidRDefault="00731949" w:rsidP="00731949">
      <w:pPr>
        <w:pStyle w:val="NoSpacing"/>
        <w:ind w:left="774"/>
        <w:rPr>
          <w:rFonts w:asciiTheme="majorHAnsi" w:hAnsiTheme="majorHAnsi"/>
          <w:color w:val="404040" w:themeColor="text1" w:themeTint="BF"/>
          <w:sz w:val="22"/>
          <w:szCs w:val="22"/>
        </w:rPr>
      </w:pPr>
    </w:p>
    <w:p w14:paraId="653544EE" w14:textId="77777777" w:rsidR="00731949" w:rsidRDefault="00731949" w:rsidP="00731949">
      <w:pPr>
        <w:pStyle w:val="NoSpacing"/>
        <w:ind w:left="720"/>
        <w:rPr>
          <w:rFonts w:asciiTheme="majorHAnsi" w:hAnsiTheme="majorHAnsi"/>
          <w:color w:val="404040" w:themeColor="text1" w:themeTint="BF"/>
          <w:sz w:val="22"/>
          <w:szCs w:val="22"/>
        </w:rPr>
      </w:pPr>
    </w:p>
    <w:p w14:paraId="016B6657" w14:textId="7E8FB138" w:rsidR="009626F5" w:rsidRPr="00E77269" w:rsidRDefault="009626F5" w:rsidP="009A0D9F">
      <w:pPr>
        <w:pStyle w:val="NoSpacing"/>
        <w:rPr>
          <w:rFonts w:asciiTheme="majorHAnsi" w:hAnsiTheme="majorHAnsi"/>
          <w:color w:val="404040" w:themeColor="text1" w:themeTint="BF"/>
          <w:sz w:val="18"/>
        </w:rPr>
      </w:pPr>
    </w:p>
    <w:sectPr w:rsidR="009626F5" w:rsidRPr="00E77269" w:rsidSect="007277A0">
      <w:footerReference w:type="even" r:id="rId9"/>
      <w:footerReference w:type="default" r:id="rId10"/>
      <w:pgSz w:w="12240" w:h="15840"/>
      <w:pgMar w:top="709" w:right="758" w:bottom="567"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71EF7A" w14:textId="77777777" w:rsidR="0060604B" w:rsidRDefault="0060604B" w:rsidP="0060604B">
      <w:r>
        <w:separator/>
      </w:r>
    </w:p>
  </w:endnote>
  <w:endnote w:type="continuationSeparator" w:id="0">
    <w:p w14:paraId="0F108051" w14:textId="77777777" w:rsidR="0060604B" w:rsidRDefault="0060604B" w:rsidP="0060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E68824" w14:textId="77777777" w:rsidR="0060604B" w:rsidRDefault="0060604B" w:rsidP="00267F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697627" w14:textId="77777777" w:rsidR="0060604B" w:rsidRDefault="0060604B" w:rsidP="0060604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8B659" w14:textId="77777777" w:rsidR="0060604B" w:rsidRDefault="0060604B" w:rsidP="00267F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7624">
      <w:rPr>
        <w:rStyle w:val="PageNumber"/>
        <w:noProof/>
      </w:rPr>
      <w:t>1</w:t>
    </w:r>
    <w:r>
      <w:rPr>
        <w:rStyle w:val="PageNumber"/>
      </w:rPr>
      <w:fldChar w:fldCharType="end"/>
    </w:r>
  </w:p>
  <w:p w14:paraId="1DC9A9ED" w14:textId="77777777" w:rsidR="0060604B" w:rsidRDefault="0060604B" w:rsidP="0060604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0A85A" w14:textId="77777777" w:rsidR="0060604B" w:rsidRDefault="0060604B" w:rsidP="0060604B">
      <w:r>
        <w:separator/>
      </w:r>
    </w:p>
  </w:footnote>
  <w:footnote w:type="continuationSeparator" w:id="0">
    <w:p w14:paraId="56ACF39C" w14:textId="77777777" w:rsidR="0060604B" w:rsidRDefault="0060604B" w:rsidP="0060604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B6A"/>
    <w:multiLevelType w:val="hybridMultilevel"/>
    <w:tmpl w:val="3040711C"/>
    <w:lvl w:ilvl="0" w:tplc="8E387B1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B10DF"/>
    <w:multiLevelType w:val="hybridMultilevel"/>
    <w:tmpl w:val="0CF0CFE4"/>
    <w:lvl w:ilvl="0" w:tplc="D6ECC730">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A35F35"/>
    <w:multiLevelType w:val="hybridMultilevel"/>
    <w:tmpl w:val="072C87E6"/>
    <w:lvl w:ilvl="0" w:tplc="D6ECC730">
      <w:start w:val="10"/>
      <w:numFmt w:val="bullet"/>
      <w:lvlText w:val="-"/>
      <w:lvlJc w:val="left"/>
      <w:pPr>
        <w:ind w:left="775" w:hanging="360"/>
      </w:pPr>
      <w:rPr>
        <w:rFonts w:ascii="Cambria" w:eastAsiaTheme="minorEastAsia" w:hAnsi="Cambria" w:cstheme="minorBidi"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
    <w:nsid w:val="2AA65B86"/>
    <w:multiLevelType w:val="hybridMultilevel"/>
    <w:tmpl w:val="7D522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507B58"/>
    <w:multiLevelType w:val="hybridMultilevel"/>
    <w:tmpl w:val="6942926E"/>
    <w:lvl w:ilvl="0" w:tplc="8E387B1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300610"/>
    <w:multiLevelType w:val="hybridMultilevel"/>
    <w:tmpl w:val="DEB44314"/>
    <w:lvl w:ilvl="0" w:tplc="8E387B1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876ED2"/>
    <w:multiLevelType w:val="hybridMultilevel"/>
    <w:tmpl w:val="1D3AB93E"/>
    <w:lvl w:ilvl="0" w:tplc="D6ECC730">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4706F7"/>
    <w:multiLevelType w:val="hybridMultilevel"/>
    <w:tmpl w:val="D562923C"/>
    <w:lvl w:ilvl="0" w:tplc="8E387B1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942719"/>
    <w:multiLevelType w:val="hybridMultilevel"/>
    <w:tmpl w:val="0AEA1210"/>
    <w:lvl w:ilvl="0" w:tplc="D6ECC730">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A62C83"/>
    <w:multiLevelType w:val="hybridMultilevel"/>
    <w:tmpl w:val="5E5A3F26"/>
    <w:lvl w:ilvl="0" w:tplc="D6ECC730">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99001D"/>
    <w:multiLevelType w:val="hybridMultilevel"/>
    <w:tmpl w:val="3E78E0A6"/>
    <w:lvl w:ilvl="0" w:tplc="D6ECC730">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391445"/>
    <w:multiLevelType w:val="hybridMultilevel"/>
    <w:tmpl w:val="B406F3E8"/>
    <w:lvl w:ilvl="0" w:tplc="8E387B1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0E33D1"/>
    <w:multiLevelType w:val="hybridMultilevel"/>
    <w:tmpl w:val="259E7B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162D43"/>
    <w:multiLevelType w:val="hybridMultilevel"/>
    <w:tmpl w:val="5EF8EB24"/>
    <w:lvl w:ilvl="0" w:tplc="D6ECC730">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C6D3D95"/>
    <w:multiLevelType w:val="hybridMultilevel"/>
    <w:tmpl w:val="7EC018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10"/>
  </w:num>
  <w:num w:numId="3">
    <w:abstractNumId w:val="3"/>
  </w:num>
  <w:num w:numId="4">
    <w:abstractNumId w:val="13"/>
  </w:num>
  <w:num w:numId="5">
    <w:abstractNumId w:val="1"/>
  </w:num>
  <w:num w:numId="6">
    <w:abstractNumId w:val="2"/>
  </w:num>
  <w:num w:numId="7">
    <w:abstractNumId w:val="7"/>
  </w:num>
  <w:num w:numId="8">
    <w:abstractNumId w:val="9"/>
  </w:num>
  <w:num w:numId="9">
    <w:abstractNumId w:val="6"/>
  </w:num>
  <w:num w:numId="10">
    <w:abstractNumId w:val="5"/>
  </w:num>
  <w:num w:numId="11">
    <w:abstractNumId w:val="0"/>
  </w:num>
  <w:num w:numId="12">
    <w:abstractNumId w:val="8"/>
  </w:num>
  <w:num w:numId="13">
    <w:abstractNumId w:val="4"/>
  </w:num>
  <w:num w:numId="14">
    <w:abstractNumId w:val="12"/>
  </w:num>
  <w:num w:numId="1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9A2"/>
    <w:rsid w:val="00010965"/>
    <w:rsid w:val="00085036"/>
    <w:rsid w:val="000E7700"/>
    <w:rsid w:val="001377DA"/>
    <w:rsid w:val="00180BCE"/>
    <w:rsid w:val="001A223D"/>
    <w:rsid w:val="0023687E"/>
    <w:rsid w:val="00267F9C"/>
    <w:rsid w:val="002B0118"/>
    <w:rsid w:val="002B5EE0"/>
    <w:rsid w:val="002D2341"/>
    <w:rsid w:val="002E7236"/>
    <w:rsid w:val="00347624"/>
    <w:rsid w:val="00397F07"/>
    <w:rsid w:val="003E0548"/>
    <w:rsid w:val="004223D0"/>
    <w:rsid w:val="004A4295"/>
    <w:rsid w:val="004D64A7"/>
    <w:rsid w:val="004D66DF"/>
    <w:rsid w:val="004F7F1D"/>
    <w:rsid w:val="00572533"/>
    <w:rsid w:val="005B3DE4"/>
    <w:rsid w:val="005D1636"/>
    <w:rsid w:val="0060604B"/>
    <w:rsid w:val="00622BAD"/>
    <w:rsid w:val="00647F6B"/>
    <w:rsid w:val="006678DF"/>
    <w:rsid w:val="006C3CF7"/>
    <w:rsid w:val="006D27C4"/>
    <w:rsid w:val="007277A0"/>
    <w:rsid w:val="00731949"/>
    <w:rsid w:val="007B0DF9"/>
    <w:rsid w:val="00850724"/>
    <w:rsid w:val="00863460"/>
    <w:rsid w:val="00867EBA"/>
    <w:rsid w:val="009626F5"/>
    <w:rsid w:val="009A0D9F"/>
    <w:rsid w:val="009F17B9"/>
    <w:rsid w:val="00A42A45"/>
    <w:rsid w:val="00A60E24"/>
    <w:rsid w:val="00AB1155"/>
    <w:rsid w:val="00AD2756"/>
    <w:rsid w:val="00AD6D3E"/>
    <w:rsid w:val="00AE009A"/>
    <w:rsid w:val="00AF1C71"/>
    <w:rsid w:val="00B00979"/>
    <w:rsid w:val="00B26068"/>
    <w:rsid w:val="00B70BEA"/>
    <w:rsid w:val="00B9640A"/>
    <w:rsid w:val="00BC1090"/>
    <w:rsid w:val="00C459EC"/>
    <w:rsid w:val="00D44331"/>
    <w:rsid w:val="00D52CB4"/>
    <w:rsid w:val="00D80B4F"/>
    <w:rsid w:val="00E369A2"/>
    <w:rsid w:val="00E54FEF"/>
    <w:rsid w:val="00E77269"/>
    <w:rsid w:val="00ED7A11"/>
    <w:rsid w:val="00F22469"/>
    <w:rsid w:val="00F738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438D7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69A2"/>
    <w:pPr>
      <w:spacing w:before="100" w:beforeAutospacing="1" w:after="100" w:afterAutospacing="1"/>
    </w:pPr>
    <w:rPr>
      <w:rFonts w:ascii="Times" w:hAnsi="Times" w:cs="Times New Roman"/>
      <w:sz w:val="20"/>
      <w:szCs w:val="20"/>
      <w:lang w:val="en-CA"/>
    </w:rPr>
  </w:style>
  <w:style w:type="paragraph" w:styleId="NoSpacing">
    <w:name w:val="No Spacing"/>
    <w:uiPriority w:val="1"/>
    <w:qFormat/>
    <w:rsid w:val="00B00979"/>
  </w:style>
  <w:style w:type="character" w:styleId="Hyperlink">
    <w:name w:val="Hyperlink"/>
    <w:basedOn w:val="DefaultParagraphFont"/>
    <w:uiPriority w:val="99"/>
    <w:unhideWhenUsed/>
    <w:rsid w:val="00E77269"/>
    <w:rPr>
      <w:color w:val="0000FF" w:themeColor="hyperlink"/>
      <w:u w:val="single"/>
    </w:rPr>
  </w:style>
  <w:style w:type="paragraph" w:styleId="Footer">
    <w:name w:val="footer"/>
    <w:basedOn w:val="Normal"/>
    <w:link w:val="FooterChar"/>
    <w:uiPriority w:val="99"/>
    <w:unhideWhenUsed/>
    <w:rsid w:val="0060604B"/>
    <w:pPr>
      <w:tabs>
        <w:tab w:val="center" w:pos="4320"/>
        <w:tab w:val="right" w:pos="8640"/>
      </w:tabs>
    </w:pPr>
  </w:style>
  <w:style w:type="character" w:customStyle="1" w:styleId="FooterChar">
    <w:name w:val="Footer Char"/>
    <w:basedOn w:val="DefaultParagraphFont"/>
    <w:link w:val="Footer"/>
    <w:uiPriority w:val="99"/>
    <w:rsid w:val="0060604B"/>
  </w:style>
  <w:style w:type="character" w:styleId="PageNumber">
    <w:name w:val="page number"/>
    <w:basedOn w:val="DefaultParagraphFont"/>
    <w:uiPriority w:val="99"/>
    <w:semiHidden/>
    <w:unhideWhenUsed/>
    <w:rsid w:val="0060604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69A2"/>
    <w:pPr>
      <w:spacing w:before="100" w:beforeAutospacing="1" w:after="100" w:afterAutospacing="1"/>
    </w:pPr>
    <w:rPr>
      <w:rFonts w:ascii="Times" w:hAnsi="Times" w:cs="Times New Roman"/>
      <w:sz w:val="20"/>
      <w:szCs w:val="20"/>
      <w:lang w:val="en-CA"/>
    </w:rPr>
  </w:style>
  <w:style w:type="paragraph" w:styleId="NoSpacing">
    <w:name w:val="No Spacing"/>
    <w:uiPriority w:val="1"/>
    <w:qFormat/>
    <w:rsid w:val="00B00979"/>
  </w:style>
  <w:style w:type="character" w:styleId="Hyperlink">
    <w:name w:val="Hyperlink"/>
    <w:basedOn w:val="DefaultParagraphFont"/>
    <w:uiPriority w:val="99"/>
    <w:unhideWhenUsed/>
    <w:rsid w:val="00E77269"/>
    <w:rPr>
      <w:color w:val="0000FF" w:themeColor="hyperlink"/>
      <w:u w:val="single"/>
    </w:rPr>
  </w:style>
  <w:style w:type="paragraph" w:styleId="Footer">
    <w:name w:val="footer"/>
    <w:basedOn w:val="Normal"/>
    <w:link w:val="FooterChar"/>
    <w:uiPriority w:val="99"/>
    <w:unhideWhenUsed/>
    <w:rsid w:val="0060604B"/>
    <w:pPr>
      <w:tabs>
        <w:tab w:val="center" w:pos="4320"/>
        <w:tab w:val="right" w:pos="8640"/>
      </w:tabs>
    </w:pPr>
  </w:style>
  <w:style w:type="character" w:customStyle="1" w:styleId="FooterChar">
    <w:name w:val="Footer Char"/>
    <w:basedOn w:val="DefaultParagraphFont"/>
    <w:link w:val="Footer"/>
    <w:uiPriority w:val="99"/>
    <w:rsid w:val="0060604B"/>
  </w:style>
  <w:style w:type="character" w:styleId="PageNumber">
    <w:name w:val="page number"/>
    <w:basedOn w:val="DefaultParagraphFont"/>
    <w:uiPriority w:val="99"/>
    <w:semiHidden/>
    <w:unhideWhenUsed/>
    <w:rsid w:val="00606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54390">
      <w:bodyDiv w:val="1"/>
      <w:marLeft w:val="0"/>
      <w:marRight w:val="0"/>
      <w:marTop w:val="0"/>
      <w:marBottom w:val="0"/>
      <w:divBdr>
        <w:top w:val="none" w:sz="0" w:space="0" w:color="auto"/>
        <w:left w:val="none" w:sz="0" w:space="0" w:color="auto"/>
        <w:bottom w:val="none" w:sz="0" w:space="0" w:color="auto"/>
        <w:right w:val="none" w:sz="0" w:space="0" w:color="auto"/>
      </w:divBdr>
      <w:divsChild>
        <w:div w:id="341669439">
          <w:marLeft w:val="0"/>
          <w:marRight w:val="0"/>
          <w:marTop w:val="0"/>
          <w:marBottom w:val="0"/>
          <w:divBdr>
            <w:top w:val="none" w:sz="0" w:space="0" w:color="auto"/>
            <w:left w:val="none" w:sz="0" w:space="0" w:color="auto"/>
            <w:bottom w:val="none" w:sz="0" w:space="0" w:color="auto"/>
            <w:right w:val="none" w:sz="0" w:space="0" w:color="auto"/>
          </w:divBdr>
        </w:div>
        <w:div w:id="349457036">
          <w:marLeft w:val="0"/>
          <w:marRight w:val="0"/>
          <w:marTop w:val="0"/>
          <w:marBottom w:val="0"/>
          <w:divBdr>
            <w:top w:val="none" w:sz="0" w:space="0" w:color="auto"/>
            <w:left w:val="none" w:sz="0" w:space="0" w:color="auto"/>
            <w:bottom w:val="none" w:sz="0" w:space="0" w:color="auto"/>
            <w:right w:val="none" w:sz="0" w:space="0" w:color="auto"/>
          </w:divBdr>
          <w:divsChild>
            <w:div w:id="840778861">
              <w:marLeft w:val="0"/>
              <w:marRight w:val="0"/>
              <w:marTop w:val="0"/>
              <w:marBottom w:val="0"/>
              <w:divBdr>
                <w:top w:val="none" w:sz="0" w:space="0" w:color="auto"/>
                <w:left w:val="none" w:sz="0" w:space="0" w:color="auto"/>
                <w:bottom w:val="none" w:sz="0" w:space="0" w:color="auto"/>
                <w:right w:val="none" w:sz="0" w:space="0" w:color="auto"/>
              </w:divBdr>
              <w:divsChild>
                <w:div w:id="176963453">
                  <w:marLeft w:val="0"/>
                  <w:marRight w:val="0"/>
                  <w:marTop w:val="0"/>
                  <w:marBottom w:val="0"/>
                  <w:divBdr>
                    <w:top w:val="none" w:sz="0" w:space="0" w:color="auto"/>
                    <w:left w:val="none" w:sz="0" w:space="0" w:color="auto"/>
                    <w:bottom w:val="none" w:sz="0" w:space="0" w:color="auto"/>
                    <w:right w:val="none" w:sz="0" w:space="0" w:color="auto"/>
                  </w:divBdr>
                  <w:divsChild>
                    <w:div w:id="114022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025892">
          <w:marLeft w:val="0"/>
          <w:marRight w:val="0"/>
          <w:marTop w:val="0"/>
          <w:marBottom w:val="0"/>
          <w:divBdr>
            <w:top w:val="none" w:sz="0" w:space="0" w:color="auto"/>
            <w:left w:val="none" w:sz="0" w:space="0" w:color="auto"/>
            <w:bottom w:val="none" w:sz="0" w:space="0" w:color="auto"/>
            <w:right w:val="none" w:sz="0" w:space="0" w:color="auto"/>
          </w:divBdr>
          <w:divsChild>
            <w:div w:id="1735737569">
              <w:marLeft w:val="0"/>
              <w:marRight w:val="0"/>
              <w:marTop w:val="0"/>
              <w:marBottom w:val="0"/>
              <w:divBdr>
                <w:top w:val="none" w:sz="0" w:space="0" w:color="auto"/>
                <w:left w:val="none" w:sz="0" w:space="0" w:color="auto"/>
                <w:bottom w:val="none" w:sz="0" w:space="0" w:color="auto"/>
                <w:right w:val="none" w:sz="0" w:space="0" w:color="auto"/>
              </w:divBdr>
              <w:divsChild>
                <w:div w:id="567033649">
                  <w:marLeft w:val="0"/>
                  <w:marRight w:val="0"/>
                  <w:marTop w:val="0"/>
                  <w:marBottom w:val="0"/>
                  <w:divBdr>
                    <w:top w:val="none" w:sz="0" w:space="0" w:color="auto"/>
                    <w:left w:val="none" w:sz="0" w:space="0" w:color="auto"/>
                    <w:bottom w:val="none" w:sz="0" w:space="0" w:color="auto"/>
                    <w:right w:val="none" w:sz="0" w:space="0" w:color="auto"/>
                  </w:divBdr>
                  <w:divsChild>
                    <w:div w:id="66554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21708">
          <w:marLeft w:val="0"/>
          <w:marRight w:val="0"/>
          <w:marTop w:val="0"/>
          <w:marBottom w:val="0"/>
          <w:divBdr>
            <w:top w:val="none" w:sz="0" w:space="0" w:color="auto"/>
            <w:left w:val="none" w:sz="0" w:space="0" w:color="auto"/>
            <w:bottom w:val="none" w:sz="0" w:space="0" w:color="auto"/>
            <w:right w:val="none" w:sz="0" w:space="0" w:color="auto"/>
          </w:divBdr>
          <w:divsChild>
            <w:div w:id="993218166">
              <w:marLeft w:val="0"/>
              <w:marRight w:val="0"/>
              <w:marTop w:val="0"/>
              <w:marBottom w:val="0"/>
              <w:divBdr>
                <w:top w:val="none" w:sz="0" w:space="0" w:color="auto"/>
                <w:left w:val="none" w:sz="0" w:space="0" w:color="auto"/>
                <w:bottom w:val="none" w:sz="0" w:space="0" w:color="auto"/>
                <w:right w:val="none" w:sz="0" w:space="0" w:color="auto"/>
              </w:divBdr>
              <w:divsChild>
                <w:div w:id="211439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357648">
          <w:marLeft w:val="0"/>
          <w:marRight w:val="0"/>
          <w:marTop w:val="0"/>
          <w:marBottom w:val="0"/>
          <w:divBdr>
            <w:top w:val="none" w:sz="0" w:space="0" w:color="auto"/>
            <w:left w:val="none" w:sz="0" w:space="0" w:color="auto"/>
            <w:bottom w:val="none" w:sz="0" w:space="0" w:color="auto"/>
            <w:right w:val="none" w:sz="0" w:space="0" w:color="auto"/>
          </w:divBdr>
          <w:divsChild>
            <w:div w:id="554317028">
              <w:marLeft w:val="0"/>
              <w:marRight w:val="0"/>
              <w:marTop w:val="0"/>
              <w:marBottom w:val="0"/>
              <w:divBdr>
                <w:top w:val="none" w:sz="0" w:space="0" w:color="auto"/>
                <w:left w:val="none" w:sz="0" w:space="0" w:color="auto"/>
                <w:bottom w:val="none" w:sz="0" w:space="0" w:color="auto"/>
                <w:right w:val="none" w:sz="0" w:space="0" w:color="auto"/>
              </w:divBdr>
              <w:divsChild>
                <w:div w:id="1826775481">
                  <w:marLeft w:val="0"/>
                  <w:marRight w:val="0"/>
                  <w:marTop w:val="0"/>
                  <w:marBottom w:val="0"/>
                  <w:divBdr>
                    <w:top w:val="none" w:sz="0" w:space="0" w:color="auto"/>
                    <w:left w:val="none" w:sz="0" w:space="0" w:color="auto"/>
                    <w:bottom w:val="none" w:sz="0" w:space="0" w:color="auto"/>
                    <w:right w:val="none" w:sz="0" w:space="0" w:color="auto"/>
                  </w:divBdr>
                  <w:divsChild>
                    <w:div w:id="19000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01053">
          <w:marLeft w:val="0"/>
          <w:marRight w:val="0"/>
          <w:marTop w:val="0"/>
          <w:marBottom w:val="0"/>
          <w:divBdr>
            <w:top w:val="none" w:sz="0" w:space="0" w:color="auto"/>
            <w:left w:val="none" w:sz="0" w:space="0" w:color="auto"/>
            <w:bottom w:val="none" w:sz="0" w:space="0" w:color="auto"/>
            <w:right w:val="none" w:sz="0" w:space="0" w:color="auto"/>
          </w:divBdr>
          <w:divsChild>
            <w:div w:id="316304747">
              <w:marLeft w:val="0"/>
              <w:marRight w:val="0"/>
              <w:marTop w:val="0"/>
              <w:marBottom w:val="0"/>
              <w:divBdr>
                <w:top w:val="none" w:sz="0" w:space="0" w:color="auto"/>
                <w:left w:val="none" w:sz="0" w:space="0" w:color="auto"/>
                <w:bottom w:val="none" w:sz="0" w:space="0" w:color="auto"/>
                <w:right w:val="none" w:sz="0" w:space="0" w:color="auto"/>
              </w:divBdr>
              <w:divsChild>
                <w:div w:id="108515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06614">
          <w:marLeft w:val="0"/>
          <w:marRight w:val="0"/>
          <w:marTop w:val="0"/>
          <w:marBottom w:val="0"/>
          <w:divBdr>
            <w:top w:val="none" w:sz="0" w:space="0" w:color="auto"/>
            <w:left w:val="none" w:sz="0" w:space="0" w:color="auto"/>
            <w:bottom w:val="none" w:sz="0" w:space="0" w:color="auto"/>
            <w:right w:val="none" w:sz="0" w:space="0" w:color="auto"/>
          </w:divBdr>
        </w:div>
        <w:div w:id="1599749833">
          <w:marLeft w:val="0"/>
          <w:marRight w:val="0"/>
          <w:marTop w:val="0"/>
          <w:marBottom w:val="0"/>
          <w:divBdr>
            <w:top w:val="none" w:sz="0" w:space="0" w:color="auto"/>
            <w:left w:val="none" w:sz="0" w:space="0" w:color="auto"/>
            <w:bottom w:val="none" w:sz="0" w:space="0" w:color="auto"/>
            <w:right w:val="none" w:sz="0" w:space="0" w:color="auto"/>
          </w:divBdr>
          <w:divsChild>
            <w:div w:id="1016267011">
              <w:marLeft w:val="0"/>
              <w:marRight w:val="0"/>
              <w:marTop w:val="0"/>
              <w:marBottom w:val="0"/>
              <w:divBdr>
                <w:top w:val="none" w:sz="0" w:space="0" w:color="auto"/>
                <w:left w:val="none" w:sz="0" w:space="0" w:color="auto"/>
                <w:bottom w:val="none" w:sz="0" w:space="0" w:color="auto"/>
                <w:right w:val="none" w:sz="0" w:space="0" w:color="auto"/>
              </w:divBdr>
              <w:divsChild>
                <w:div w:id="13088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7851">
          <w:marLeft w:val="0"/>
          <w:marRight w:val="0"/>
          <w:marTop w:val="0"/>
          <w:marBottom w:val="0"/>
          <w:divBdr>
            <w:top w:val="none" w:sz="0" w:space="0" w:color="auto"/>
            <w:left w:val="none" w:sz="0" w:space="0" w:color="auto"/>
            <w:bottom w:val="none" w:sz="0" w:space="0" w:color="auto"/>
            <w:right w:val="none" w:sz="0" w:space="0" w:color="auto"/>
          </w:divBdr>
          <w:divsChild>
            <w:div w:id="1889954670">
              <w:marLeft w:val="0"/>
              <w:marRight w:val="0"/>
              <w:marTop w:val="0"/>
              <w:marBottom w:val="0"/>
              <w:divBdr>
                <w:top w:val="none" w:sz="0" w:space="0" w:color="auto"/>
                <w:left w:val="none" w:sz="0" w:space="0" w:color="auto"/>
                <w:bottom w:val="none" w:sz="0" w:space="0" w:color="auto"/>
                <w:right w:val="none" w:sz="0" w:space="0" w:color="auto"/>
              </w:divBdr>
              <w:divsChild>
                <w:div w:id="1891841017">
                  <w:marLeft w:val="0"/>
                  <w:marRight w:val="0"/>
                  <w:marTop w:val="0"/>
                  <w:marBottom w:val="0"/>
                  <w:divBdr>
                    <w:top w:val="none" w:sz="0" w:space="0" w:color="auto"/>
                    <w:left w:val="none" w:sz="0" w:space="0" w:color="auto"/>
                    <w:bottom w:val="none" w:sz="0" w:space="0" w:color="auto"/>
                    <w:right w:val="none" w:sz="0" w:space="0" w:color="auto"/>
                  </w:divBdr>
                  <w:divsChild>
                    <w:div w:id="148912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316844">
          <w:marLeft w:val="0"/>
          <w:marRight w:val="0"/>
          <w:marTop w:val="0"/>
          <w:marBottom w:val="0"/>
          <w:divBdr>
            <w:top w:val="none" w:sz="0" w:space="0" w:color="auto"/>
            <w:left w:val="none" w:sz="0" w:space="0" w:color="auto"/>
            <w:bottom w:val="none" w:sz="0" w:space="0" w:color="auto"/>
            <w:right w:val="none" w:sz="0" w:space="0" w:color="auto"/>
          </w:divBdr>
          <w:divsChild>
            <w:div w:id="824315885">
              <w:marLeft w:val="0"/>
              <w:marRight w:val="0"/>
              <w:marTop w:val="0"/>
              <w:marBottom w:val="0"/>
              <w:divBdr>
                <w:top w:val="none" w:sz="0" w:space="0" w:color="auto"/>
                <w:left w:val="none" w:sz="0" w:space="0" w:color="auto"/>
                <w:bottom w:val="none" w:sz="0" w:space="0" w:color="auto"/>
                <w:right w:val="none" w:sz="0" w:space="0" w:color="auto"/>
              </w:divBdr>
              <w:divsChild>
                <w:div w:id="359354845">
                  <w:marLeft w:val="0"/>
                  <w:marRight w:val="0"/>
                  <w:marTop w:val="0"/>
                  <w:marBottom w:val="0"/>
                  <w:divBdr>
                    <w:top w:val="none" w:sz="0" w:space="0" w:color="auto"/>
                    <w:left w:val="none" w:sz="0" w:space="0" w:color="auto"/>
                    <w:bottom w:val="none" w:sz="0" w:space="0" w:color="auto"/>
                    <w:right w:val="none" w:sz="0" w:space="0" w:color="auto"/>
                  </w:divBdr>
                  <w:divsChild>
                    <w:div w:id="168474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9436">
          <w:marLeft w:val="0"/>
          <w:marRight w:val="0"/>
          <w:marTop w:val="0"/>
          <w:marBottom w:val="0"/>
          <w:divBdr>
            <w:top w:val="none" w:sz="0" w:space="0" w:color="auto"/>
            <w:left w:val="none" w:sz="0" w:space="0" w:color="auto"/>
            <w:bottom w:val="none" w:sz="0" w:space="0" w:color="auto"/>
            <w:right w:val="none" w:sz="0" w:space="0" w:color="auto"/>
          </w:divBdr>
          <w:divsChild>
            <w:div w:id="908534886">
              <w:marLeft w:val="0"/>
              <w:marRight w:val="0"/>
              <w:marTop w:val="0"/>
              <w:marBottom w:val="0"/>
              <w:divBdr>
                <w:top w:val="none" w:sz="0" w:space="0" w:color="auto"/>
                <w:left w:val="none" w:sz="0" w:space="0" w:color="auto"/>
                <w:bottom w:val="none" w:sz="0" w:space="0" w:color="auto"/>
                <w:right w:val="none" w:sz="0" w:space="0" w:color="auto"/>
              </w:divBdr>
              <w:divsChild>
                <w:div w:id="902839055">
                  <w:marLeft w:val="0"/>
                  <w:marRight w:val="0"/>
                  <w:marTop w:val="0"/>
                  <w:marBottom w:val="0"/>
                  <w:divBdr>
                    <w:top w:val="none" w:sz="0" w:space="0" w:color="auto"/>
                    <w:left w:val="none" w:sz="0" w:space="0" w:color="auto"/>
                    <w:bottom w:val="none" w:sz="0" w:space="0" w:color="auto"/>
                    <w:right w:val="none" w:sz="0" w:space="0" w:color="auto"/>
                  </w:divBdr>
                  <w:divsChild>
                    <w:div w:id="147005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9CE366E-946C-8B43-B634-78A9BBCA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1085</Words>
  <Characters>6188</Characters>
  <Application>Microsoft Macintosh Word</Application>
  <DocSecurity>0</DocSecurity>
  <Lines>51</Lines>
  <Paragraphs>14</Paragraphs>
  <ScaleCrop>false</ScaleCrop>
  <Company/>
  <LinksUpToDate>false</LinksUpToDate>
  <CharactersWithSpaces>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dc:creator>
  <cp:keywords/>
  <dc:description/>
  <cp:lastModifiedBy>Anastasiya</cp:lastModifiedBy>
  <cp:revision>1</cp:revision>
  <dcterms:created xsi:type="dcterms:W3CDTF">2014-10-19T00:32:00Z</dcterms:created>
  <dcterms:modified xsi:type="dcterms:W3CDTF">2014-10-24T14:04:00Z</dcterms:modified>
</cp:coreProperties>
</file>