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ediumGrid1-Accent5"/>
        <w:tblW w:w="0" w:type="auto"/>
        <w:tblLook w:val="04A0"/>
      </w:tblPr>
      <w:tblGrid>
        <w:gridCol w:w="2394"/>
        <w:gridCol w:w="2394"/>
        <w:gridCol w:w="2266"/>
        <w:gridCol w:w="2522"/>
      </w:tblGrid>
      <w:tr w:rsidR="00754E62" w:rsidTr="009C4D87">
        <w:trPr>
          <w:cnfStyle w:val="100000000000"/>
        </w:trPr>
        <w:tc>
          <w:tcPr>
            <w:cnfStyle w:val="001000000000"/>
            <w:tcW w:w="2394" w:type="dxa"/>
            <w:shd w:val="clear" w:color="auto" w:fill="auto"/>
          </w:tcPr>
          <w:p w:rsidR="00285BC5" w:rsidRPr="00211963" w:rsidRDefault="00285BC5">
            <w:pPr>
              <w:rPr>
                <w:lang w:val="fr-CA"/>
              </w:rPr>
            </w:pPr>
            <w:r w:rsidRPr="00211963">
              <w:rPr>
                <w:lang w:val="fr-CA"/>
              </w:rPr>
              <w:t xml:space="preserve">Muscle </w:t>
            </w:r>
            <w:r w:rsidR="00211963" w:rsidRPr="00211963">
              <w:rPr>
                <w:lang w:val="fr-CA"/>
              </w:rPr>
              <w:t>supérieur</w:t>
            </w:r>
          </w:p>
        </w:tc>
        <w:tc>
          <w:tcPr>
            <w:tcW w:w="2394" w:type="dxa"/>
            <w:shd w:val="clear" w:color="auto" w:fill="auto"/>
          </w:tcPr>
          <w:p w:rsidR="00285BC5" w:rsidRPr="00211963" w:rsidRDefault="00285BC5">
            <w:pPr>
              <w:cnfStyle w:val="100000000000"/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Insertion/origine</w:t>
            </w:r>
          </w:p>
        </w:tc>
        <w:tc>
          <w:tcPr>
            <w:tcW w:w="2266" w:type="dxa"/>
            <w:shd w:val="clear" w:color="auto" w:fill="auto"/>
          </w:tcPr>
          <w:p w:rsidR="00285BC5" w:rsidRPr="00211963" w:rsidRDefault="00285BC5">
            <w:pPr>
              <w:cnfStyle w:val="100000000000"/>
              <w:rPr>
                <w:lang w:val="fr-CA"/>
              </w:rPr>
            </w:pPr>
            <w:r w:rsidRPr="00211963">
              <w:rPr>
                <w:lang w:val="fr-CA"/>
              </w:rPr>
              <w:t>action</w:t>
            </w:r>
          </w:p>
        </w:tc>
        <w:tc>
          <w:tcPr>
            <w:tcW w:w="2522" w:type="dxa"/>
            <w:shd w:val="clear" w:color="auto" w:fill="auto"/>
          </w:tcPr>
          <w:p w:rsidR="00285BC5" w:rsidRPr="00211963" w:rsidRDefault="00285BC5">
            <w:pPr>
              <w:cnfStyle w:val="100000000000"/>
              <w:rPr>
                <w:lang w:val="fr-CA"/>
              </w:rPr>
            </w:pPr>
            <w:r w:rsidRPr="00211963">
              <w:rPr>
                <w:lang w:val="fr-CA"/>
              </w:rPr>
              <w:t>image</w:t>
            </w:r>
          </w:p>
        </w:tc>
      </w:tr>
      <w:tr w:rsidR="00754E62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285BC5" w:rsidRPr="00211963" w:rsidRDefault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Élévateur</w:t>
            </w:r>
            <w:r w:rsidR="00285BC5" w:rsidRPr="00211963">
              <w:rPr>
                <w:b w:val="0"/>
                <w:lang w:val="fr-CA"/>
              </w:rPr>
              <w:t xml:space="preserve"> de la scapula</w:t>
            </w:r>
          </w:p>
        </w:tc>
        <w:tc>
          <w:tcPr>
            <w:tcW w:w="2394" w:type="dxa"/>
            <w:shd w:val="clear" w:color="auto" w:fill="auto"/>
          </w:tcPr>
          <w:p w:rsidR="00285BC5" w:rsidRPr="00211963" w:rsidRDefault="00285BC5" w:rsidP="00285BC5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Processus transver</w:t>
            </w:r>
            <w:r w:rsidR="00211963">
              <w:rPr>
                <w:lang w:val="fr-CA"/>
              </w:rPr>
              <w:t>se</w:t>
            </w:r>
            <w:r w:rsidRPr="00211963">
              <w:rPr>
                <w:lang w:val="fr-CA"/>
              </w:rPr>
              <w:t xml:space="preserve"> C1-C4 ---- sur le bord médial de la scapula, entre l'angle supérieur et l’épine de la scapula. </w:t>
            </w:r>
          </w:p>
          <w:p w:rsidR="00285BC5" w:rsidRPr="00211963" w:rsidRDefault="00285BC5">
            <w:pPr>
              <w:cnfStyle w:val="000000100000"/>
              <w:rPr>
                <w:lang w:val="fr-CA"/>
              </w:rPr>
            </w:pPr>
          </w:p>
        </w:tc>
        <w:tc>
          <w:tcPr>
            <w:tcW w:w="2266" w:type="dxa"/>
            <w:shd w:val="clear" w:color="auto" w:fill="auto"/>
          </w:tcPr>
          <w:p w:rsidR="00285BC5" w:rsidRPr="00211963" w:rsidRDefault="00D13409">
            <w:pPr>
              <w:cnfStyle w:val="000000100000"/>
              <w:rPr>
                <w:color w:val="FF0000"/>
                <w:lang w:val="fr-CA"/>
              </w:rPr>
            </w:pPr>
            <w:r w:rsidRPr="00211963">
              <w:rPr>
                <w:color w:val="FF0000"/>
                <w:lang w:val="fr-CA"/>
              </w:rPr>
              <w:t>Muscles élévateur scapulo-thoracique</w:t>
            </w:r>
          </w:p>
          <w:p w:rsidR="00691B2A" w:rsidRPr="00211963" w:rsidRDefault="00691B2A">
            <w:pPr>
              <w:cnfStyle w:val="000000100000"/>
              <w:rPr>
                <w:lang w:val="fr-CA"/>
              </w:rPr>
            </w:pPr>
            <w:r w:rsidRPr="00211963">
              <w:rPr>
                <w:b/>
                <w:color w:val="E36C0A" w:themeColor="accent6" w:themeShade="BF"/>
                <w:lang w:val="fr-CA"/>
              </w:rPr>
              <w:t>Rotateurs inférieur scapulo-thoracique</w:t>
            </w:r>
          </w:p>
        </w:tc>
        <w:tc>
          <w:tcPr>
            <w:tcW w:w="2522" w:type="dxa"/>
            <w:shd w:val="clear" w:color="auto" w:fill="auto"/>
          </w:tcPr>
          <w:p w:rsidR="00285BC5" w:rsidRPr="00211963" w:rsidRDefault="00285BC5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78494" cy="1301750"/>
                  <wp:effectExtent l="0" t="0" r="0" b="0"/>
                  <wp:docPr id="6656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6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1573" b="29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16" cy="1301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285BC5" w:rsidRPr="00211963" w:rsidRDefault="00285BC5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 xml:space="preserve">Petit et grand </w:t>
            </w:r>
            <w:r w:rsidR="00211963" w:rsidRPr="00211963">
              <w:rPr>
                <w:b w:val="0"/>
                <w:lang w:val="fr-CA"/>
              </w:rPr>
              <w:t>rhomboïdes</w:t>
            </w:r>
          </w:p>
        </w:tc>
        <w:tc>
          <w:tcPr>
            <w:tcW w:w="2394" w:type="dxa"/>
            <w:shd w:val="clear" w:color="auto" w:fill="auto"/>
          </w:tcPr>
          <w:p w:rsidR="00285BC5" w:rsidRPr="00211963" w:rsidRDefault="00285BC5" w:rsidP="00285BC5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 xml:space="preserve">Ligament nuchal et C7-T5 ---- bord </w:t>
            </w:r>
            <w:r w:rsidR="00211963" w:rsidRPr="00211963">
              <w:rPr>
                <w:lang w:val="fr-CA"/>
              </w:rPr>
              <w:t>médial</w:t>
            </w:r>
            <w:r w:rsidRPr="00211963">
              <w:rPr>
                <w:lang w:val="fr-CA"/>
              </w:rPr>
              <w:t xml:space="preserve"> scapula</w:t>
            </w:r>
          </w:p>
        </w:tc>
        <w:tc>
          <w:tcPr>
            <w:tcW w:w="2266" w:type="dxa"/>
            <w:shd w:val="clear" w:color="auto" w:fill="auto"/>
          </w:tcPr>
          <w:p w:rsidR="00D13409" w:rsidRPr="00211963" w:rsidRDefault="00691B2A">
            <w:pPr>
              <w:cnfStyle w:val="000000000000"/>
              <w:rPr>
                <w:color w:val="943634" w:themeColor="accent2" w:themeShade="BF"/>
                <w:lang w:val="fr-CA"/>
              </w:rPr>
            </w:pPr>
            <w:r w:rsidRPr="00211963">
              <w:rPr>
                <w:color w:val="943634" w:themeColor="accent2" w:themeShade="BF"/>
                <w:lang w:val="fr-CA"/>
              </w:rPr>
              <w:t>Rétracteur scapulo-thoracique</w:t>
            </w:r>
          </w:p>
          <w:p w:rsidR="00D13409" w:rsidRPr="00211963" w:rsidRDefault="00D13409">
            <w:pPr>
              <w:cnfStyle w:val="000000000000"/>
              <w:rPr>
                <w:color w:val="FF0000"/>
                <w:lang w:val="fr-CA"/>
              </w:rPr>
            </w:pPr>
            <w:r w:rsidRPr="00211963">
              <w:rPr>
                <w:color w:val="FF0000"/>
                <w:lang w:val="fr-CA"/>
              </w:rPr>
              <w:t>Muscles élévateur scapulo-thoracique</w:t>
            </w:r>
          </w:p>
          <w:p w:rsidR="00691B2A" w:rsidRPr="00211963" w:rsidRDefault="00691B2A">
            <w:pPr>
              <w:cnfStyle w:val="000000000000"/>
              <w:rPr>
                <w:lang w:val="fr-CA"/>
              </w:rPr>
            </w:pPr>
            <w:r w:rsidRPr="00211963">
              <w:rPr>
                <w:b/>
                <w:color w:val="E36C0A" w:themeColor="accent6" w:themeShade="BF"/>
                <w:lang w:val="fr-CA"/>
              </w:rPr>
              <w:t>Rotateurs inférieur scapulo-thoracique</w:t>
            </w:r>
          </w:p>
        </w:tc>
        <w:tc>
          <w:tcPr>
            <w:tcW w:w="2522" w:type="dxa"/>
            <w:shd w:val="clear" w:color="auto" w:fill="auto"/>
          </w:tcPr>
          <w:p w:rsidR="00285BC5" w:rsidRPr="00211963" w:rsidRDefault="00285BC5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76300" cy="1249695"/>
                  <wp:effectExtent l="0" t="0" r="0" b="7620"/>
                  <wp:docPr id="6861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5015" b="20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343" cy="1251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285BC5" w:rsidRPr="00211963" w:rsidRDefault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Trapèze</w:t>
            </w:r>
            <w:r w:rsidR="00B01238">
              <w:rPr>
                <w:b w:val="0"/>
                <w:lang w:val="fr-CA"/>
              </w:rPr>
              <w:t xml:space="preserve"> (infé</w:t>
            </w:r>
            <w:r>
              <w:rPr>
                <w:b w:val="0"/>
                <w:lang w:val="fr-CA"/>
              </w:rPr>
              <w:t>rieur</w:t>
            </w:r>
            <w:r w:rsidR="00285BC5" w:rsidRPr="00211963">
              <w:rPr>
                <w:b w:val="0"/>
                <w:lang w:val="fr-CA"/>
              </w:rPr>
              <w:t xml:space="preserve">, moyen et </w:t>
            </w:r>
            <w:r w:rsidRPr="00211963">
              <w:rPr>
                <w:b w:val="0"/>
                <w:lang w:val="fr-CA"/>
              </w:rPr>
              <w:t>supérieur</w:t>
            </w:r>
            <w:r w:rsidR="00285BC5" w:rsidRPr="00211963">
              <w:rPr>
                <w:b w:val="0"/>
                <w:lang w:val="fr-CA"/>
              </w:rPr>
              <w:t>)</w:t>
            </w:r>
          </w:p>
        </w:tc>
        <w:tc>
          <w:tcPr>
            <w:tcW w:w="2394" w:type="dxa"/>
            <w:shd w:val="clear" w:color="auto" w:fill="auto"/>
          </w:tcPr>
          <w:p w:rsidR="00285BC5" w:rsidRPr="00211963" w:rsidRDefault="00285BC5" w:rsidP="00285BC5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ligne nuchale sup. et protubérance occipitale ext., ligament nuchale, les processus épineux C7-T12.</w:t>
            </w:r>
          </w:p>
          <w:p w:rsidR="00181AAA" w:rsidRPr="00211963" w:rsidRDefault="00181AAA" w:rsidP="00285BC5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-</w:t>
            </w:r>
            <w:r w:rsidR="00211963" w:rsidRPr="00211963">
              <w:rPr>
                <w:lang w:val="fr-CA"/>
              </w:rPr>
              <w:t>supérieur</w:t>
            </w:r>
            <w:r w:rsidRPr="00211963">
              <w:rPr>
                <w:lang w:val="fr-CA"/>
              </w:rPr>
              <w:t xml:space="preserve"> : bord </w:t>
            </w:r>
            <w:r w:rsidR="00211963" w:rsidRPr="00211963">
              <w:rPr>
                <w:lang w:val="fr-CA"/>
              </w:rPr>
              <w:t>latéral</w:t>
            </w:r>
            <w:r w:rsidRPr="00211963">
              <w:rPr>
                <w:lang w:val="fr-CA"/>
              </w:rPr>
              <w:t xml:space="preserve"> en avant clavicule</w:t>
            </w:r>
          </w:p>
          <w:p w:rsidR="00181AAA" w:rsidRPr="00211963" w:rsidRDefault="00181AAA" w:rsidP="00285BC5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 xml:space="preserve">-moyen : cote </w:t>
            </w:r>
            <w:r w:rsidR="00211963" w:rsidRPr="00211963">
              <w:rPr>
                <w:lang w:val="fr-CA"/>
              </w:rPr>
              <w:t>latéral</w:t>
            </w:r>
            <w:r w:rsidRPr="00211963">
              <w:rPr>
                <w:lang w:val="fr-CA"/>
              </w:rPr>
              <w:t>, l’acromion</w:t>
            </w:r>
          </w:p>
          <w:p w:rsidR="00181AAA" w:rsidRPr="00211963" w:rsidRDefault="00211963" w:rsidP="00285BC5">
            <w:pPr>
              <w:cnfStyle w:val="000000100000"/>
              <w:rPr>
                <w:lang w:val="fr-CA"/>
              </w:rPr>
            </w:pPr>
            <w:r>
              <w:rPr>
                <w:lang w:val="fr-CA"/>
              </w:rPr>
              <w:t>-inférieure</w:t>
            </w:r>
            <w:r w:rsidR="00181AAA" w:rsidRPr="00211963">
              <w:rPr>
                <w:lang w:val="fr-CA"/>
              </w:rPr>
              <w:t xml:space="preserve"> : </w:t>
            </w:r>
            <w:r>
              <w:rPr>
                <w:lang w:val="fr-CA"/>
              </w:rPr>
              <w:t>é</w:t>
            </w:r>
            <w:r w:rsidR="00181AAA" w:rsidRPr="00211963">
              <w:rPr>
                <w:lang w:val="fr-CA"/>
              </w:rPr>
              <w:t>pine</w:t>
            </w:r>
            <w:r>
              <w:rPr>
                <w:lang w:val="fr-CA"/>
              </w:rPr>
              <w:t>,</w:t>
            </w:r>
            <w:r w:rsidR="00181AAA" w:rsidRPr="00211963">
              <w:rPr>
                <w:lang w:val="fr-CA"/>
              </w:rPr>
              <w:t xml:space="preserve"> scapula</w:t>
            </w:r>
          </w:p>
          <w:p w:rsidR="00285BC5" w:rsidRPr="00211963" w:rsidRDefault="00285BC5" w:rsidP="00285BC5">
            <w:pPr>
              <w:cnfStyle w:val="000000100000"/>
              <w:rPr>
                <w:lang w:val="fr-CA"/>
              </w:rPr>
            </w:pPr>
          </w:p>
        </w:tc>
        <w:tc>
          <w:tcPr>
            <w:tcW w:w="2266" w:type="dxa"/>
            <w:shd w:val="clear" w:color="auto" w:fill="auto"/>
          </w:tcPr>
          <w:p w:rsidR="00285BC5" w:rsidRPr="00211963" w:rsidRDefault="00181AAA">
            <w:pPr>
              <w:cnfStyle w:val="000000100000"/>
              <w:rPr>
                <w:color w:val="FF0000"/>
                <w:lang w:val="fr-CA"/>
              </w:rPr>
            </w:pPr>
            <w:r w:rsidRPr="00211963">
              <w:rPr>
                <w:lang w:val="fr-CA"/>
              </w:rPr>
              <w:t xml:space="preserve">-sup: </w:t>
            </w:r>
            <w:r w:rsidR="00D13409" w:rsidRPr="00211963">
              <w:rPr>
                <w:color w:val="FF0000"/>
                <w:lang w:val="fr-CA"/>
              </w:rPr>
              <w:t>Muscles élévateur scapulo-thoracique</w:t>
            </w:r>
          </w:p>
          <w:p w:rsidR="00691B2A" w:rsidRPr="00211963" w:rsidRDefault="00691B2A">
            <w:pPr>
              <w:cnfStyle w:val="000000100000"/>
              <w:rPr>
                <w:color w:val="00B0F0"/>
                <w:lang w:val="fr-CA"/>
              </w:rPr>
            </w:pPr>
            <w:r w:rsidRPr="00211963">
              <w:rPr>
                <w:color w:val="00B0F0"/>
                <w:lang w:val="fr-CA"/>
              </w:rPr>
              <w:t>Rotateur supérieur scapulo-thoracique</w:t>
            </w:r>
          </w:p>
          <w:p w:rsidR="00181AAA" w:rsidRPr="00211963" w:rsidRDefault="00181AAA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 xml:space="preserve">-moy: </w:t>
            </w:r>
            <w:r w:rsidR="00691B2A" w:rsidRPr="00211963">
              <w:rPr>
                <w:color w:val="943634" w:themeColor="accent2" w:themeShade="BF"/>
                <w:lang w:val="fr-CA"/>
              </w:rPr>
              <w:t>Rétracteur scapulo-thoracique</w:t>
            </w:r>
          </w:p>
          <w:p w:rsidR="00181AAA" w:rsidRPr="00211963" w:rsidRDefault="00181AAA" w:rsidP="00691B2A">
            <w:pPr>
              <w:cnfStyle w:val="000000100000"/>
              <w:rPr>
                <w:color w:val="FFC000"/>
                <w:lang w:val="fr-CA"/>
              </w:rPr>
            </w:pPr>
            <w:r w:rsidRPr="00211963">
              <w:rPr>
                <w:lang w:val="fr-CA"/>
              </w:rPr>
              <w:t xml:space="preserve">-inf: </w:t>
            </w:r>
            <w:r w:rsidR="00691B2A" w:rsidRPr="00211963">
              <w:rPr>
                <w:color w:val="FFC000"/>
                <w:lang w:val="fr-CA"/>
              </w:rPr>
              <w:t>Muscles abaisseur scapulo-thoracique</w:t>
            </w:r>
          </w:p>
          <w:p w:rsidR="00691B2A" w:rsidRPr="00211963" w:rsidRDefault="00691B2A" w:rsidP="00691B2A">
            <w:pPr>
              <w:cnfStyle w:val="000000100000"/>
              <w:rPr>
                <w:lang w:val="fr-CA"/>
              </w:rPr>
            </w:pPr>
            <w:r w:rsidRPr="00211963">
              <w:rPr>
                <w:color w:val="00B0F0"/>
                <w:lang w:val="fr-CA"/>
              </w:rPr>
              <w:t>Rotateur supérieur scapulo-thoracique</w:t>
            </w:r>
          </w:p>
        </w:tc>
        <w:tc>
          <w:tcPr>
            <w:tcW w:w="2522" w:type="dxa"/>
            <w:shd w:val="clear" w:color="auto" w:fill="auto"/>
          </w:tcPr>
          <w:p w:rsidR="00285BC5" w:rsidRPr="00211963" w:rsidRDefault="00181AAA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1276350" cy="1929030"/>
                  <wp:effectExtent l="0" t="0" r="0" b="0"/>
                  <wp:docPr id="716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8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4877" b="2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48" cy="1929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67342D" w:rsidRPr="00211963" w:rsidRDefault="0067342D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Grand dorsal</w:t>
            </w:r>
          </w:p>
        </w:tc>
        <w:tc>
          <w:tcPr>
            <w:tcW w:w="2394" w:type="dxa"/>
            <w:shd w:val="clear" w:color="auto" w:fill="auto"/>
          </w:tcPr>
          <w:p w:rsidR="0067342D" w:rsidRPr="00211963" w:rsidRDefault="00211963" w:rsidP="0067342D">
            <w:pPr>
              <w:cnfStyle w:val="000000000000"/>
              <w:rPr>
                <w:lang w:val="fr-CA"/>
              </w:rPr>
            </w:pPr>
            <w:r>
              <w:rPr>
                <w:lang w:val="fr-CA"/>
              </w:rPr>
              <w:t>Processus é</w:t>
            </w:r>
            <w:r w:rsidR="0067342D" w:rsidRPr="00211963">
              <w:rPr>
                <w:lang w:val="fr-CA"/>
              </w:rPr>
              <w:t xml:space="preserve">pineux -- sillon intertuberculaire de l'humérus. </w:t>
            </w:r>
          </w:p>
          <w:p w:rsidR="0067342D" w:rsidRPr="00211963" w:rsidRDefault="0067342D" w:rsidP="00285BC5">
            <w:pPr>
              <w:cnfStyle w:val="000000000000"/>
              <w:rPr>
                <w:lang w:val="fr-CA"/>
              </w:rPr>
            </w:pPr>
          </w:p>
        </w:tc>
        <w:tc>
          <w:tcPr>
            <w:tcW w:w="2266" w:type="dxa"/>
            <w:shd w:val="clear" w:color="auto" w:fill="auto"/>
          </w:tcPr>
          <w:p w:rsidR="0067342D" w:rsidRPr="00211963" w:rsidRDefault="00691B2A" w:rsidP="00691B2A">
            <w:pPr>
              <w:cnfStyle w:val="000000000000"/>
              <w:rPr>
                <w:color w:val="FFC000"/>
                <w:lang w:val="fr-CA"/>
              </w:rPr>
            </w:pPr>
            <w:r w:rsidRPr="00211963">
              <w:rPr>
                <w:color w:val="FFC000"/>
                <w:lang w:val="fr-CA"/>
              </w:rPr>
              <w:t>Muscles abaisseur scapulo-thoracique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000000"/>
              <w:rPr>
                <w:color w:val="7030A0"/>
                <w:lang w:val="fr-CA"/>
              </w:rPr>
            </w:pPr>
            <w:r w:rsidRPr="00211963">
              <w:rPr>
                <w:color w:val="7030A0"/>
                <w:lang w:val="fr-CA"/>
              </w:rPr>
              <w:t>Extension gléno-huméral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365F91" w:themeColor="accent1" w:themeShade="BF"/>
                <w:lang w:val="fr-CA"/>
              </w:rPr>
            </w:pPr>
            <w:r w:rsidRPr="00211963">
              <w:rPr>
                <w:b/>
                <w:color w:val="365F91" w:themeColor="accent1" w:themeShade="BF"/>
                <w:lang w:val="fr-CA"/>
              </w:rPr>
              <w:t>Adduction gléno-humérale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632423" w:themeColor="accent2" w:themeShade="80"/>
                <w:lang w:val="fr-CA"/>
              </w:rPr>
            </w:pPr>
            <w:r w:rsidRPr="00211963">
              <w:rPr>
                <w:b/>
                <w:color w:val="632423" w:themeColor="accent2" w:themeShade="80"/>
                <w:lang w:val="fr-CA"/>
              </w:rPr>
              <w:t>Rotation interne gléno-humérale</w:t>
            </w:r>
          </w:p>
          <w:p w:rsidR="002040C2" w:rsidRPr="00211963" w:rsidRDefault="002040C2" w:rsidP="00691B2A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365F91" w:themeColor="accent1" w:themeShade="BF"/>
                <w:lang w:val="fr-CA"/>
              </w:rPr>
            </w:pP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7342D" w:rsidRPr="00211963" w:rsidRDefault="0067342D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1126754" cy="1657350"/>
                  <wp:effectExtent l="0" t="0" r="0" b="0"/>
                  <wp:docPr id="7578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8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8750" b="2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929" cy="166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67342D" w:rsidRPr="00211963" w:rsidRDefault="0067342D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Grand pectoral</w:t>
            </w:r>
          </w:p>
          <w:p w:rsidR="00BE3E46" w:rsidRPr="00211963" w:rsidRDefault="00BE3E46">
            <w:pPr>
              <w:rPr>
                <w:b w:val="0"/>
                <w:lang w:val="fr-CA"/>
              </w:rPr>
            </w:pPr>
          </w:p>
        </w:tc>
        <w:tc>
          <w:tcPr>
            <w:tcW w:w="2394" w:type="dxa"/>
            <w:shd w:val="clear" w:color="auto" w:fill="auto"/>
          </w:tcPr>
          <w:p w:rsidR="0067342D" w:rsidRPr="00211963" w:rsidRDefault="00211963" w:rsidP="0067342D">
            <w:pPr>
              <w:cnfStyle w:val="000000100000"/>
              <w:rPr>
                <w:lang w:val="fr-CA"/>
              </w:rPr>
            </w:pPr>
            <w:r>
              <w:rPr>
                <w:lang w:val="fr-CA"/>
              </w:rPr>
              <w:t>Chef claviculaire : partie mé</w:t>
            </w:r>
            <w:r w:rsidR="00BE3E46" w:rsidRPr="00211963">
              <w:rPr>
                <w:lang w:val="fr-CA"/>
              </w:rPr>
              <w:t>dial ant. de la clavicule</w:t>
            </w:r>
          </w:p>
          <w:p w:rsidR="00BE3E46" w:rsidRPr="00211963" w:rsidRDefault="00BE3E46" w:rsidP="0067342D">
            <w:pPr>
              <w:cnfStyle w:val="000000100000"/>
              <w:rPr>
                <w:lang w:val="fr-CA"/>
              </w:rPr>
            </w:pPr>
          </w:p>
          <w:p w:rsidR="00BE3E46" w:rsidRPr="00211963" w:rsidRDefault="00BE3E46" w:rsidP="0067342D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Chef sterno-costale : sternum, manubrium et cartilage des 7er cote</w:t>
            </w:r>
          </w:p>
          <w:p w:rsidR="00BE3E46" w:rsidRPr="00211963" w:rsidRDefault="00BE3E46" w:rsidP="0067342D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 xml:space="preserve">---- </w:t>
            </w:r>
            <w:r w:rsidR="00211963" w:rsidRPr="00211963">
              <w:rPr>
                <w:lang w:val="fr-CA"/>
              </w:rPr>
              <w:t>crête</w:t>
            </w:r>
            <w:r w:rsidRPr="00211963">
              <w:rPr>
                <w:lang w:val="fr-CA"/>
              </w:rPr>
              <w:t xml:space="preserve"> </w:t>
            </w:r>
            <w:r w:rsidR="00211963" w:rsidRPr="00211963">
              <w:rPr>
                <w:lang w:val="fr-CA"/>
              </w:rPr>
              <w:t>du tubercule majeur</w:t>
            </w:r>
          </w:p>
        </w:tc>
        <w:tc>
          <w:tcPr>
            <w:tcW w:w="2266" w:type="dxa"/>
            <w:shd w:val="clear" w:color="auto" w:fill="auto"/>
          </w:tcPr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70C0"/>
                <w:lang w:val="fr-CA"/>
              </w:rPr>
            </w:pPr>
            <w:r w:rsidRPr="00211963">
              <w:rPr>
                <w:b/>
                <w:color w:val="0070C0"/>
                <w:lang w:val="fr-CA"/>
              </w:rPr>
              <w:t>Flexion gléno-humérale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365F91" w:themeColor="accent1" w:themeShade="BF"/>
                <w:lang w:val="fr-CA"/>
              </w:rPr>
            </w:pPr>
            <w:r w:rsidRPr="00211963">
              <w:rPr>
                <w:b/>
                <w:color w:val="365F91" w:themeColor="accent1" w:themeShade="BF"/>
                <w:lang w:val="fr-CA"/>
              </w:rPr>
              <w:t>Adduction gléno-humérale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632423" w:themeColor="accent2" w:themeShade="80"/>
                <w:lang w:val="fr-CA"/>
              </w:rPr>
            </w:pPr>
            <w:r w:rsidRPr="00211963">
              <w:rPr>
                <w:b/>
                <w:color w:val="632423" w:themeColor="accent2" w:themeShade="80"/>
                <w:lang w:val="fr-CA"/>
              </w:rPr>
              <w:t>Rotation interne gléno-humérale</w:t>
            </w:r>
          </w:p>
          <w:p w:rsidR="002040C2" w:rsidRPr="00211963" w:rsidRDefault="002040C2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365F91" w:themeColor="accent1" w:themeShade="BF"/>
                <w:lang w:val="fr-CA"/>
              </w:rPr>
            </w:pP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70C0"/>
                <w:lang w:val="fr-CA"/>
              </w:rPr>
            </w:pPr>
          </w:p>
          <w:p w:rsidR="0067342D" w:rsidRPr="00211963" w:rsidRDefault="0067342D" w:rsidP="00691B2A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7342D" w:rsidRPr="00211963" w:rsidRDefault="0067342D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1035341" cy="1568450"/>
                  <wp:effectExtent l="0" t="0" r="0" b="0"/>
                  <wp:docPr id="11469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9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1062" b="1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771" cy="1570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90A" w:rsidTr="009C4D87">
        <w:tc>
          <w:tcPr>
            <w:cnfStyle w:val="001000000000"/>
            <w:tcW w:w="2394" w:type="dxa"/>
            <w:shd w:val="clear" w:color="auto" w:fill="auto"/>
          </w:tcPr>
          <w:p w:rsidR="00BE3E46" w:rsidRPr="00211963" w:rsidRDefault="00BE3E46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lastRenderedPageBreak/>
              <w:t>Petit pectoral</w:t>
            </w:r>
          </w:p>
        </w:tc>
        <w:tc>
          <w:tcPr>
            <w:tcW w:w="2394" w:type="dxa"/>
            <w:shd w:val="clear" w:color="auto" w:fill="auto"/>
          </w:tcPr>
          <w:p w:rsidR="00BE3E46" w:rsidRPr="00211963" w:rsidRDefault="00BE3E46" w:rsidP="0067342D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>3</w:t>
            </w:r>
            <w:r w:rsidRPr="00211963">
              <w:rPr>
                <w:vertAlign w:val="superscript"/>
                <w:lang w:val="fr-CA"/>
              </w:rPr>
              <w:t>e</w:t>
            </w:r>
            <w:r w:rsidR="00211963" w:rsidRPr="00211963">
              <w:rPr>
                <w:lang w:val="fr-CA"/>
              </w:rPr>
              <w:t>, 4e</w:t>
            </w:r>
            <w:r w:rsidRPr="00211963">
              <w:rPr>
                <w:lang w:val="fr-CA"/>
              </w:rPr>
              <w:t xml:space="preserve"> et 5</w:t>
            </w:r>
            <w:r w:rsidRPr="00211963">
              <w:rPr>
                <w:vertAlign w:val="superscript"/>
                <w:lang w:val="fr-CA"/>
              </w:rPr>
              <w:t>e</w:t>
            </w:r>
            <w:r w:rsidRPr="00211963">
              <w:rPr>
                <w:lang w:val="fr-CA"/>
              </w:rPr>
              <w:t xml:space="preserve"> cote --- **processus </w:t>
            </w:r>
            <w:r w:rsidR="00211963" w:rsidRPr="00211963">
              <w:rPr>
                <w:lang w:val="fr-CA"/>
              </w:rPr>
              <w:t>coracoïde</w:t>
            </w:r>
          </w:p>
        </w:tc>
        <w:tc>
          <w:tcPr>
            <w:tcW w:w="2266" w:type="dxa"/>
            <w:shd w:val="clear" w:color="auto" w:fill="auto"/>
          </w:tcPr>
          <w:p w:rsidR="00BE3E46" w:rsidRPr="00211963" w:rsidRDefault="00691B2A" w:rsidP="00BE3E46">
            <w:pPr>
              <w:cnfStyle w:val="000000000000"/>
              <w:rPr>
                <w:color w:val="FFC000"/>
                <w:lang w:val="fr-CA"/>
              </w:rPr>
            </w:pPr>
            <w:r w:rsidRPr="00211963">
              <w:rPr>
                <w:color w:val="FFC000"/>
                <w:lang w:val="fr-CA"/>
              </w:rPr>
              <w:t>Muscles abaisseur scapulo-thoracique</w:t>
            </w:r>
          </w:p>
          <w:p w:rsidR="00691B2A" w:rsidRPr="00211963" w:rsidRDefault="00691B2A" w:rsidP="00BE3E46">
            <w:pPr>
              <w:cnfStyle w:val="000000000000"/>
              <w:rPr>
                <w:color w:val="92D050"/>
                <w:lang w:val="fr-CA"/>
              </w:rPr>
            </w:pPr>
            <w:r w:rsidRPr="00211963">
              <w:rPr>
                <w:color w:val="92D050"/>
                <w:lang w:val="fr-CA"/>
              </w:rPr>
              <w:t>Protracteurs scapulo-thoracique</w:t>
            </w:r>
          </w:p>
          <w:p w:rsidR="00691B2A" w:rsidRPr="00211963" w:rsidRDefault="00691B2A" w:rsidP="00BE3E46">
            <w:pPr>
              <w:cnfStyle w:val="000000000000"/>
              <w:rPr>
                <w:lang w:val="fr-CA"/>
              </w:rPr>
            </w:pPr>
            <w:r w:rsidRPr="00211963">
              <w:rPr>
                <w:b/>
                <w:color w:val="E36C0A" w:themeColor="accent6" w:themeShade="BF"/>
                <w:lang w:val="fr-CA"/>
              </w:rPr>
              <w:t>Rotateurs inférieur scapulo-thoracique</w:t>
            </w:r>
          </w:p>
        </w:tc>
        <w:tc>
          <w:tcPr>
            <w:tcW w:w="2522" w:type="dxa"/>
            <w:shd w:val="clear" w:color="auto" w:fill="auto"/>
          </w:tcPr>
          <w:p w:rsidR="00BE3E46" w:rsidRPr="00211963" w:rsidRDefault="00BE3E46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20233" cy="1377950"/>
                  <wp:effectExtent l="0" t="0" r="0" b="0"/>
                  <wp:docPr id="7885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5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4503" b="1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670" cy="1378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  <w:trHeight w:val="2322"/>
        </w:trPr>
        <w:tc>
          <w:tcPr>
            <w:cnfStyle w:val="001000000000"/>
            <w:tcW w:w="2394" w:type="dxa"/>
            <w:shd w:val="clear" w:color="auto" w:fill="auto"/>
          </w:tcPr>
          <w:p w:rsidR="0067342D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D</w:t>
            </w:r>
            <w:r w:rsidRPr="00211963">
              <w:rPr>
                <w:b w:val="0"/>
                <w:lang w:val="fr-CA"/>
              </w:rPr>
              <w:t>eltoïde</w:t>
            </w:r>
          </w:p>
        </w:tc>
        <w:tc>
          <w:tcPr>
            <w:tcW w:w="2394" w:type="dxa"/>
            <w:shd w:val="clear" w:color="auto" w:fill="auto"/>
          </w:tcPr>
          <w:p w:rsidR="003B4E88" w:rsidRPr="00211963" w:rsidRDefault="00211963" w:rsidP="0067342D">
            <w:pPr>
              <w:cnfStyle w:val="000000100000"/>
              <w:rPr>
                <w:lang w:val="fr-CA"/>
              </w:rPr>
            </w:pPr>
            <w:r>
              <w:rPr>
                <w:lang w:val="fr-CA"/>
              </w:rPr>
              <w:t>Clavicule (acromion et é</w:t>
            </w:r>
            <w:r w:rsidR="003B4E88" w:rsidRPr="00211963">
              <w:rPr>
                <w:lang w:val="fr-CA"/>
              </w:rPr>
              <w:t>pine claviculaire</w:t>
            </w:r>
            <w:r w:rsidRPr="00211963">
              <w:rPr>
                <w:lang w:val="fr-CA"/>
              </w:rPr>
              <w:t>) ----</w:t>
            </w:r>
          </w:p>
          <w:p w:rsidR="0067342D" w:rsidRPr="00211963" w:rsidRDefault="00211963" w:rsidP="0067342D">
            <w:pPr>
              <w:cnfStyle w:val="000000100000"/>
              <w:rPr>
                <w:lang w:val="fr-CA"/>
              </w:rPr>
            </w:pPr>
            <w:r>
              <w:rPr>
                <w:lang w:val="fr-CA"/>
              </w:rPr>
              <w:t>Milieu humé</w:t>
            </w:r>
            <w:r w:rsidR="003B4E88" w:rsidRPr="00211963">
              <w:rPr>
                <w:lang w:val="fr-CA"/>
              </w:rPr>
              <w:t>rus (</w:t>
            </w:r>
            <w:r w:rsidRPr="00211963">
              <w:rPr>
                <w:lang w:val="fr-CA"/>
              </w:rPr>
              <w:t>tubérosité</w:t>
            </w:r>
            <w:r w:rsidR="003B4E88" w:rsidRPr="00211963">
              <w:rPr>
                <w:lang w:val="fr-CA"/>
              </w:rPr>
              <w:t xml:space="preserve"> </w:t>
            </w:r>
            <w:r w:rsidRPr="00211963">
              <w:rPr>
                <w:lang w:val="fr-CA"/>
              </w:rPr>
              <w:t>deltoïdienne</w:t>
            </w:r>
            <w:r w:rsidR="003B4E88" w:rsidRPr="00211963">
              <w:rPr>
                <w:lang w:val="fr-CA"/>
              </w:rPr>
              <w:t xml:space="preserve">) </w:t>
            </w:r>
          </w:p>
        </w:tc>
        <w:tc>
          <w:tcPr>
            <w:tcW w:w="2266" w:type="dxa"/>
            <w:shd w:val="clear" w:color="auto" w:fill="auto"/>
          </w:tcPr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70C0"/>
                <w:lang w:val="fr-CA"/>
              </w:rPr>
            </w:pPr>
            <w:r w:rsidRPr="00211963">
              <w:rPr>
                <w:b/>
                <w:color w:val="0070C0"/>
                <w:lang w:val="fr-CA"/>
              </w:rPr>
              <w:t>Flexion gléno-humérale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7030A0"/>
                <w:lang w:val="fr-CA"/>
              </w:rPr>
            </w:pPr>
            <w:r w:rsidRPr="00211963">
              <w:rPr>
                <w:b/>
                <w:color w:val="7030A0"/>
                <w:lang w:val="fr-CA"/>
              </w:rPr>
              <w:t>Extension gléno-huméral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A6A6A6" w:themeColor="background1" w:themeShade="A6"/>
                <w:lang w:val="fr-CA"/>
              </w:rPr>
            </w:pPr>
            <w:r w:rsidRPr="00211963">
              <w:rPr>
                <w:b/>
                <w:color w:val="A6A6A6" w:themeColor="background1" w:themeShade="A6"/>
                <w:lang w:val="fr-CA"/>
              </w:rPr>
              <w:t>Abduction gléno-humérale</w:t>
            </w:r>
          </w:p>
          <w:p w:rsidR="0067342D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632423" w:themeColor="accent2" w:themeShade="80"/>
                <w:lang w:val="fr-CA"/>
              </w:rPr>
            </w:pPr>
            <w:r w:rsidRPr="00211963">
              <w:rPr>
                <w:b/>
                <w:color w:val="632423" w:themeColor="accent2" w:themeShade="80"/>
                <w:lang w:val="fr-CA"/>
              </w:rPr>
              <w:t>Rotation interne gléno-humérale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D99594" w:themeColor="accent2" w:themeTint="99"/>
                <w:lang w:val="fr-CA"/>
              </w:rPr>
            </w:pPr>
            <w:r w:rsidRPr="00211963">
              <w:rPr>
                <w:b/>
                <w:color w:val="D99594" w:themeColor="accent2" w:themeTint="99"/>
                <w:lang w:val="fr-CA"/>
              </w:rPr>
              <w:t>Rotation externe gléno-humérale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632423" w:themeColor="accent2" w:themeShade="80"/>
                <w:lang w:val="fr-CA"/>
              </w:rPr>
            </w:pP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7342D" w:rsidRPr="00211963" w:rsidRDefault="00BE3E46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86657" cy="1041400"/>
                  <wp:effectExtent l="0" t="0" r="0" b="6350"/>
                  <wp:docPr id="9318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8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1722" b="20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695" cy="104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750564" cy="1123950"/>
                  <wp:effectExtent l="0" t="0" r="0" b="0"/>
                  <wp:docPr id="931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8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0867" b="17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575" cy="1128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E62" w:rsidTr="009C4D87">
        <w:tc>
          <w:tcPr>
            <w:cnfStyle w:val="001000000000"/>
            <w:tcW w:w="2394" w:type="dxa"/>
            <w:shd w:val="clear" w:color="auto" w:fill="auto"/>
          </w:tcPr>
          <w:p w:rsidR="003B4E88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S</w:t>
            </w:r>
            <w:r w:rsidR="003B4E88" w:rsidRPr="00211963">
              <w:rPr>
                <w:b w:val="0"/>
                <w:lang w:val="fr-CA"/>
              </w:rPr>
              <w:t>ubclavier</w:t>
            </w:r>
          </w:p>
        </w:tc>
        <w:tc>
          <w:tcPr>
            <w:tcW w:w="2394" w:type="dxa"/>
            <w:shd w:val="clear" w:color="auto" w:fill="auto"/>
          </w:tcPr>
          <w:p w:rsidR="003B4E88" w:rsidRPr="00211963" w:rsidRDefault="003B4E88" w:rsidP="0067342D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>1</w:t>
            </w:r>
            <w:r w:rsidRPr="00211963">
              <w:rPr>
                <w:vertAlign w:val="superscript"/>
                <w:lang w:val="fr-CA"/>
              </w:rPr>
              <w:t>er</w:t>
            </w:r>
            <w:r w:rsidR="00211963">
              <w:rPr>
                <w:lang w:val="fr-CA"/>
              </w:rPr>
              <w:t xml:space="preserve"> cô</w:t>
            </w:r>
            <w:r w:rsidRPr="00211963">
              <w:rPr>
                <w:lang w:val="fr-CA"/>
              </w:rPr>
              <w:t>te ---- sous clavicule</w:t>
            </w:r>
          </w:p>
        </w:tc>
        <w:tc>
          <w:tcPr>
            <w:tcW w:w="2266" w:type="dxa"/>
            <w:shd w:val="clear" w:color="auto" w:fill="auto"/>
          </w:tcPr>
          <w:p w:rsidR="003B4E88" w:rsidRPr="00211963" w:rsidRDefault="00691B2A" w:rsidP="0067342D">
            <w:pPr>
              <w:cnfStyle w:val="000000000000"/>
              <w:rPr>
                <w:lang w:val="fr-CA"/>
              </w:rPr>
            </w:pPr>
            <w:r w:rsidRPr="00211963">
              <w:rPr>
                <w:color w:val="FFC000"/>
                <w:lang w:val="fr-CA"/>
              </w:rPr>
              <w:t>Muscles abaisseur scapulo-thoracique</w:t>
            </w:r>
          </w:p>
        </w:tc>
        <w:tc>
          <w:tcPr>
            <w:tcW w:w="2522" w:type="dxa"/>
            <w:shd w:val="clear" w:color="auto" w:fill="auto"/>
          </w:tcPr>
          <w:p w:rsidR="003B4E88" w:rsidRPr="00211963" w:rsidRDefault="003B4E88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73451" cy="1333500"/>
                  <wp:effectExtent l="0" t="0" r="3175" b="0"/>
                  <wp:docPr id="8192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2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6949" b="19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879" cy="133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E62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3B4E88" w:rsidRPr="00211963" w:rsidRDefault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Dentelé</w:t>
            </w:r>
            <w:r>
              <w:rPr>
                <w:b w:val="0"/>
                <w:lang w:val="fr-CA"/>
              </w:rPr>
              <w:t xml:space="preserve"> anté</w:t>
            </w:r>
            <w:r w:rsidR="003B4E88" w:rsidRPr="00211963">
              <w:rPr>
                <w:b w:val="0"/>
                <w:lang w:val="fr-CA"/>
              </w:rPr>
              <w:t>rieur</w:t>
            </w:r>
          </w:p>
        </w:tc>
        <w:tc>
          <w:tcPr>
            <w:tcW w:w="2394" w:type="dxa"/>
            <w:shd w:val="clear" w:color="auto" w:fill="auto"/>
          </w:tcPr>
          <w:p w:rsidR="003B4E88" w:rsidRPr="00211963" w:rsidRDefault="003B4E88" w:rsidP="0067342D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1</w:t>
            </w:r>
            <w:r w:rsidRPr="00211963">
              <w:rPr>
                <w:vertAlign w:val="superscript"/>
                <w:lang w:val="fr-CA"/>
              </w:rPr>
              <w:t>er</w:t>
            </w:r>
            <w:r w:rsidRPr="00211963">
              <w:rPr>
                <w:lang w:val="fr-CA"/>
              </w:rPr>
              <w:t xml:space="preserve"> a 9</w:t>
            </w:r>
            <w:r w:rsidRPr="00211963">
              <w:rPr>
                <w:vertAlign w:val="superscript"/>
                <w:lang w:val="fr-CA"/>
              </w:rPr>
              <w:t>e</w:t>
            </w:r>
            <w:r w:rsidR="00211963">
              <w:rPr>
                <w:lang w:val="fr-CA"/>
              </w:rPr>
              <w:t xml:space="preserve"> côte surface ext – scapula (prè</w:t>
            </w:r>
            <w:r w:rsidRPr="00211963">
              <w:rPr>
                <w:lang w:val="fr-CA"/>
              </w:rPr>
              <w:t xml:space="preserve">s </w:t>
            </w:r>
            <w:r w:rsidR="00211963">
              <w:rPr>
                <w:lang w:val="fr-CA"/>
              </w:rPr>
              <w:t>de l’angle inferieur</w:t>
            </w:r>
            <w:r w:rsidRPr="00211963">
              <w:rPr>
                <w:lang w:val="fr-CA"/>
              </w:rPr>
              <w:t>)</w:t>
            </w:r>
          </w:p>
        </w:tc>
        <w:tc>
          <w:tcPr>
            <w:tcW w:w="2266" w:type="dxa"/>
            <w:shd w:val="clear" w:color="auto" w:fill="auto"/>
          </w:tcPr>
          <w:p w:rsidR="00691B2A" w:rsidRPr="00211963" w:rsidRDefault="003B4E88" w:rsidP="0067342D">
            <w:pPr>
              <w:cnfStyle w:val="000000100000"/>
              <w:rPr>
                <w:color w:val="92D050"/>
                <w:lang w:val="fr-CA"/>
              </w:rPr>
            </w:pPr>
            <w:r w:rsidRPr="00211963">
              <w:rPr>
                <w:color w:val="92D050"/>
                <w:lang w:val="fr-CA"/>
              </w:rPr>
              <w:t xml:space="preserve"> </w:t>
            </w:r>
            <w:r w:rsidR="00691B2A" w:rsidRPr="00211963">
              <w:rPr>
                <w:color w:val="92D050"/>
                <w:lang w:val="fr-CA"/>
              </w:rPr>
              <w:t>Protracteurs scapulo-thoracique</w:t>
            </w:r>
          </w:p>
          <w:p w:rsidR="003B4E88" w:rsidRPr="00211963" w:rsidRDefault="003B4E88" w:rsidP="0067342D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(donne coup de point) et tiens scapula contre cage thoraci</w:t>
            </w:r>
            <w:r w:rsidR="00211963">
              <w:rPr>
                <w:lang w:val="fr-CA"/>
              </w:rPr>
              <w:t>que (push-up = garde 2 scapula é</w:t>
            </w:r>
            <w:r w:rsidRPr="00211963">
              <w:rPr>
                <w:lang w:val="fr-CA"/>
              </w:rPr>
              <w:t>gal</w:t>
            </w:r>
            <w:r w:rsidR="00211963">
              <w:rPr>
                <w:lang w:val="fr-CA"/>
              </w:rPr>
              <w:t>es</w:t>
            </w:r>
            <w:r w:rsidRPr="00211963">
              <w:rPr>
                <w:lang w:val="fr-CA"/>
              </w:rPr>
              <w:t>)</w:t>
            </w:r>
          </w:p>
          <w:p w:rsidR="00691B2A" w:rsidRPr="00211963" w:rsidRDefault="00691B2A" w:rsidP="0067342D">
            <w:pPr>
              <w:cnfStyle w:val="000000100000"/>
              <w:rPr>
                <w:lang w:val="fr-CA"/>
              </w:rPr>
            </w:pPr>
            <w:r w:rsidRPr="00211963">
              <w:rPr>
                <w:color w:val="00B0F0"/>
                <w:lang w:val="fr-CA"/>
              </w:rPr>
              <w:t>Rotateur supérieur scapulo-thoracique</w:t>
            </w:r>
          </w:p>
        </w:tc>
        <w:tc>
          <w:tcPr>
            <w:tcW w:w="2522" w:type="dxa"/>
            <w:shd w:val="clear" w:color="auto" w:fill="auto"/>
          </w:tcPr>
          <w:p w:rsidR="003B4E88" w:rsidRPr="00211963" w:rsidRDefault="003B4E88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37909" cy="1365250"/>
                  <wp:effectExtent l="0" t="0" r="0" b="6350"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9464" b="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588" cy="136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3B4E88" w:rsidRPr="00211963" w:rsidRDefault="003B4E88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 xml:space="preserve">Biceps brachial </w:t>
            </w:r>
          </w:p>
          <w:p w:rsidR="003B4E88" w:rsidRPr="00211963" w:rsidRDefault="003B4E88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(chef court et chef long)</w:t>
            </w:r>
          </w:p>
        </w:tc>
        <w:tc>
          <w:tcPr>
            <w:tcW w:w="2394" w:type="dxa"/>
            <w:shd w:val="clear" w:color="auto" w:fill="auto"/>
          </w:tcPr>
          <w:p w:rsidR="003B4E88" w:rsidRPr="00211963" w:rsidRDefault="003B4E88" w:rsidP="003B4E88">
            <w:pPr>
              <w:cnfStyle w:val="000000000000"/>
              <w:rPr>
                <w:b/>
                <w:bCs/>
                <w:lang w:val="fr-CA"/>
              </w:rPr>
            </w:pPr>
            <w:r w:rsidRPr="00211963">
              <w:rPr>
                <w:b/>
                <w:bCs/>
                <w:i/>
                <w:iCs/>
                <w:lang w:val="fr-CA"/>
              </w:rPr>
              <w:t>Chef long</w:t>
            </w:r>
            <w:r w:rsidRPr="00211963">
              <w:rPr>
                <w:lang w:val="fr-CA"/>
              </w:rPr>
              <w:t xml:space="preserve">: tubercule supraglénoïdal de la scapula. </w:t>
            </w:r>
          </w:p>
          <w:p w:rsidR="003B4E88" w:rsidRPr="00211963" w:rsidRDefault="003B4E88" w:rsidP="003B4E88">
            <w:pPr>
              <w:cnfStyle w:val="000000000000"/>
              <w:rPr>
                <w:lang w:val="fr-CA"/>
              </w:rPr>
            </w:pPr>
            <w:r w:rsidRPr="00211963">
              <w:rPr>
                <w:b/>
                <w:bCs/>
                <w:lang w:val="fr-CA"/>
              </w:rPr>
              <w:t>**</w:t>
            </w:r>
            <w:r w:rsidRPr="00211963">
              <w:rPr>
                <w:b/>
                <w:bCs/>
                <w:i/>
                <w:iCs/>
                <w:lang w:val="fr-CA"/>
              </w:rPr>
              <w:t>Chef court</w:t>
            </w:r>
            <w:r w:rsidRPr="00211963">
              <w:rPr>
                <w:lang w:val="fr-CA"/>
              </w:rPr>
              <w:t xml:space="preserve">: apex du processus coracoïde. </w:t>
            </w:r>
          </w:p>
          <w:p w:rsidR="003B4E88" w:rsidRPr="00211963" w:rsidRDefault="003B4E88" w:rsidP="0067342D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 xml:space="preserve">--- </w:t>
            </w:r>
            <w:r w:rsidR="00211963" w:rsidRPr="00211963">
              <w:rPr>
                <w:lang w:val="fr-CA"/>
              </w:rPr>
              <w:t>tubérosité</w:t>
            </w:r>
            <w:r w:rsidRPr="00211963">
              <w:rPr>
                <w:lang w:val="fr-CA"/>
              </w:rPr>
              <w:t xml:space="preserve"> radiale</w:t>
            </w:r>
          </w:p>
        </w:tc>
        <w:tc>
          <w:tcPr>
            <w:tcW w:w="2266" w:type="dxa"/>
            <w:shd w:val="clear" w:color="auto" w:fill="auto"/>
          </w:tcPr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0070C0"/>
                <w:lang w:val="fr-CA"/>
              </w:rPr>
            </w:pPr>
            <w:r w:rsidRPr="00211963">
              <w:rPr>
                <w:b/>
                <w:color w:val="0070C0"/>
                <w:lang w:val="fr-CA"/>
              </w:rPr>
              <w:t>Flexion gléno-humérale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FFFF00"/>
                <w:lang w:val="fr-CA"/>
              </w:rPr>
            </w:pPr>
            <w:r w:rsidRPr="00211963">
              <w:rPr>
                <w:b/>
                <w:color w:val="FFFF00"/>
                <w:lang w:val="fr-CA"/>
              </w:rPr>
              <w:t>Fléchisseur du coude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yellow"/>
                <w:lang w:val="fr-CA"/>
              </w:rPr>
              <w:t>Supinateur primaire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FFFF00"/>
                <w:lang w:val="fr-CA"/>
              </w:rPr>
            </w:pPr>
          </w:p>
          <w:p w:rsidR="002040C2" w:rsidRPr="00211963" w:rsidRDefault="002040C2" w:rsidP="00691B2A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0070C0"/>
                <w:lang w:val="fr-CA"/>
              </w:rPr>
            </w:pPr>
          </w:p>
          <w:p w:rsidR="003B4E88" w:rsidRPr="00211963" w:rsidRDefault="003B4E88" w:rsidP="0067342D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3B4E88" w:rsidRPr="00211963" w:rsidRDefault="003B4E88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43025" cy="1270000"/>
                  <wp:effectExtent l="0" t="0" r="0" b="6350"/>
                  <wp:docPr id="9933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3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1179" b="24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209" cy="1274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1D64B3" w:rsidRPr="00211963" w:rsidRDefault="001D64B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lastRenderedPageBreak/>
              <w:t>Coraco-brachial</w:t>
            </w:r>
          </w:p>
        </w:tc>
        <w:tc>
          <w:tcPr>
            <w:tcW w:w="2394" w:type="dxa"/>
            <w:shd w:val="clear" w:color="auto" w:fill="auto"/>
          </w:tcPr>
          <w:p w:rsidR="001D64B3" w:rsidRPr="00211963" w:rsidRDefault="001D64B3" w:rsidP="003B4E88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 xml:space="preserve">**processus </w:t>
            </w:r>
            <w:r w:rsidR="00211963" w:rsidRPr="00211963">
              <w:rPr>
                <w:bCs/>
                <w:iCs/>
                <w:lang w:val="fr-CA"/>
              </w:rPr>
              <w:t>coracoïde</w:t>
            </w:r>
            <w:r w:rsidR="00211963">
              <w:rPr>
                <w:bCs/>
                <w:iCs/>
                <w:lang w:val="fr-CA"/>
              </w:rPr>
              <w:t xml:space="preserve"> --- milieu humé</w:t>
            </w:r>
            <w:r w:rsidRPr="00211963">
              <w:rPr>
                <w:bCs/>
                <w:iCs/>
                <w:lang w:val="fr-CA"/>
              </w:rPr>
              <w:t xml:space="preserve">rus </w:t>
            </w:r>
            <w:r w:rsidR="00211963" w:rsidRPr="00211963">
              <w:rPr>
                <w:bCs/>
                <w:iCs/>
                <w:lang w:val="fr-CA"/>
              </w:rPr>
              <w:t>médial</w:t>
            </w:r>
          </w:p>
        </w:tc>
        <w:tc>
          <w:tcPr>
            <w:tcW w:w="2266" w:type="dxa"/>
            <w:shd w:val="clear" w:color="auto" w:fill="auto"/>
          </w:tcPr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70C0"/>
                <w:lang w:val="fr-CA"/>
              </w:rPr>
            </w:pPr>
            <w:r w:rsidRPr="00211963">
              <w:rPr>
                <w:b/>
                <w:color w:val="0070C0"/>
                <w:lang w:val="fr-CA"/>
              </w:rPr>
              <w:t>Flexion gléno-humérale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365F91" w:themeColor="accent1" w:themeShade="BF"/>
                <w:lang w:val="fr-CA"/>
              </w:rPr>
            </w:pPr>
            <w:r w:rsidRPr="00211963">
              <w:rPr>
                <w:b/>
                <w:color w:val="365F91" w:themeColor="accent1" w:themeShade="BF"/>
                <w:lang w:val="fr-CA"/>
              </w:rPr>
              <w:t>Adduction gléno-humérale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FFFF00"/>
                <w:lang w:val="fr-CA"/>
              </w:rPr>
            </w:pPr>
            <w:r w:rsidRPr="00211963">
              <w:rPr>
                <w:b/>
                <w:color w:val="FFFF00"/>
                <w:lang w:val="fr-CA"/>
              </w:rPr>
              <w:t>Fléchisseur du coude</w:t>
            </w:r>
          </w:p>
          <w:p w:rsidR="002040C2" w:rsidRPr="00211963" w:rsidRDefault="002040C2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365F91" w:themeColor="accent1" w:themeShade="BF"/>
                <w:lang w:val="fr-CA"/>
              </w:rPr>
            </w:pP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70C0"/>
                <w:lang w:val="fr-CA"/>
              </w:rPr>
            </w:pPr>
          </w:p>
          <w:p w:rsidR="001D64B3" w:rsidRPr="00211963" w:rsidRDefault="001D64B3" w:rsidP="0067342D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1D64B3" w:rsidRPr="00211963" w:rsidRDefault="001D64B3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62413" cy="1289050"/>
                  <wp:effectExtent l="0" t="0" r="0" b="6350"/>
                  <wp:docPr id="9728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8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3100" b="2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203" cy="1290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1D64B3" w:rsidRPr="00211963" w:rsidRDefault="001D64B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Brachial</w:t>
            </w:r>
          </w:p>
        </w:tc>
        <w:tc>
          <w:tcPr>
            <w:tcW w:w="2394" w:type="dxa"/>
            <w:shd w:val="clear" w:color="auto" w:fill="auto"/>
          </w:tcPr>
          <w:p w:rsidR="001D64B3" w:rsidRPr="00211963" w:rsidRDefault="001D64B3" w:rsidP="003B4E88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 xml:space="preserve">Milieu </w:t>
            </w:r>
            <w:r w:rsidR="00211963" w:rsidRPr="00211963">
              <w:rPr>
                <w:bCs/>
                <w:iCs/>
                <w:lang w:val="fr-CA"/>
              </w:rPr>
              <w:t>humérus</w:t>
            </w:r>
            <w:r w:rsidRPr="00211963">
              <w:rPr>
                <w:bCs/>
                <w:iCs/>
                <w:lang w:val="fr-CA"/>
              </w:rPr>
              <w:t xml:space="preserve"> --- </w:t>
            </w:r>
            <w:r w:rsidR="00211963" w:rsidRPr="00211963">
              <w:rPr>
                <w:bCs/>
                <w:iCs/>
                <w:lang w:val="fr-CA"/>
              </w:rPr>
              <w:t>tubérosité</w:t>
            </w:r>
            <w:r w:rsidRPr="00211963">
              <w:rPr>
                <w:bCs/>
                <w:iCs/>
                <w:lang w:val="fr-CA"/>
              </w:rPr>
              <w:t xml:space="preserve"> de l’ulna</w:t>
            </w: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FFFF00"/>
                <w:lang w:val="fr-CA"/>
              </w:rPr>
            </w:pPr>
            <w:r w:rsidRPr="00211963">
              <w:rPr>
                <w:b/>
                <w:color w:val="FFFF00"/>
                <w:lang w:val="fr-CA"/>
              </w:rPr>
              <w:t>Fléchisseur du coude</w:t>
            </w:r>
          </w:p>
          <w:p w:rsidR="001D64B3" w:rsidRPr="00211963" w:rsidRDefault="001D64B3" w:rsidP="0067342D">
            <w:pPr>
              <w:cnfStyle w:val="000000000000"/>
              <w:rPr>
                <w:color w:val="A6A6A6" w:themeColor="background1" w:themeShade="A6"/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1D64B3" w:rsidRPr="00211963" w:rsidRDefault="001D64B3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65200" cy="1213812"/>
                  <wp:effectExtent l="0" t="0" r="6350" b="5715"/>
                  <wp:docPr id="6349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9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6435" b="28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21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211963" w:rsidRDefault="00211963" w:rsidP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Supra-é</w:t>
            </w:r>
            <w:r w:rsidR="00F221B7" w:rsidRPr="00211963">
              <w:rPr>
                <w:b w:val="0"/>
                <w:lang w:val="fr-CA"/>
              </w:rPr>
              <w:t>pineux</w:t>
            </w:r>
          </w:p>
          <w:p w:rsidR="00211963" w:rsidRPr="00211963" w:rsidRDefault="00211963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(coiffe des rotateurs)</w:t>
            </w:r>
          </w:p>
          <w:p w:rsidR="001D64B3" w:rsidRPr="00211963" w:rsidRDefault="001D64B3">
            <w:pPr>
              <w:rPr>
                <w:b w:val="0"/>
                <w:lang w:val="fr-CA"/>
              </w:rPr>
            </w:pPr>
          </w:p>
        </w:tc>
        <w:tc>
          <w:tcPr>
            <w:tcW w:w="2394" w:type="dxa"/>
            <w:shd w:val="clear" w:color="auto" w:fill="auto"/>
          </w:tcPr>
          <w:p w:rsidR="001D64B3" w:rsidRPr="00211963" w:rsidRDefault="00211963" w:rsidP="003B4E88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Fosse supra-é</w:t>
            </w:r>
            <w:r w:rsidR="00F221B7" w:rsidRPr="00211963">
              <w:rPr>
                <w:bCs/>
                <w:iCs/>
                <w:lang w:val="fr-CA"/>
              </w:rPr>
              <w:t>pineuse ----** tubercule majeur</w:t>
            </w:r>
          </w:p>
        </w:tc>
        <w:tc>
          <w:tcPr>
            <w:tcW w:w="2266" w:type="dxa"/>
            <w:shd w:val="clear" w:color="auto" w:fill="auto"/>
          </w:tcPr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A6A6A6" w:themeColor="background1" w:themeShade="A6"/>
                <w:lang w:val="fr-CA"/>
              </w:rPr>
            </w:pPr>
            <w:r w:rsidRPr="00211963">
              <w:rPr>
                <w:b/>
                <w:color w:val="A6A6A6" w:themeColor="background1" w:themeShade="A6"/>
                <w:lang w:val="fr-CA"/>
              </w:rPr>
              <w:t>Abduction gléno-humérale</w:t>
            </w:r>
          </w:p>
          <w:p w:rsidR="001D64B3" w:rsidRPr="00211963" w:rsidRDefault="001D64B3" w:rsidP="0067342D">
            <w:pPr>
              <w:cnfStyle w:val="000000100000"/>
              <w:rPr>
                <w:color w:val="A6A6A6" w:themeColor="background1" w:themeShade="A6"/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1D64B3" w:rsidRPr="00211963" w:rsidRDefault="00F221B7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89000" cy="1211766"/>
                  <wp:effectExtent l="0" t="0" r="6350" b="7620"/>
                  <wp:docPr id="9523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37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1001" b="11317"/>
                          <a:stretch/>
                        </pic:blipFill>
                        <pic:spPr bwMode="auto">
                          <a:xfrm>
                            <a:off x="0" y="0"/>
                            <a:ext cx="889471" cy="1212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211963" w:rsidRDefault="00F221B7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I</w:t>
            </w:r>
            <w:r w:rsidR="00211963">
              <w:rPr>
                <w:b w:val="0"/>
                <w:lang w:val="fr-CA"/>
              </w:rPr>
              <w:t>nfra-é</w:t>
            </w:r>
            <w:r w:rsidRPr="00211963">
              <w:rPr>
                <w:b w:val="0"/>
                <w:lang w:val="fr-CA"/>
              </w:rPr>
              <w:t>pineux</w:t>
            </w:r>
          </w:p>
          <w:p w:rsidR="00211963" w:rsidRPr="00211963" w:rsidRDefault="00211963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(coiffe des rotateurs)</w:t>
            </w:r>
          </w:p>
          <w:p w:rsidR="00F221B7" w:rsidRPr="00211963" w:rsidRDefault="00F221B7">
            <w:pPr>
              <w:rPr>
                <w:b w:val="0"/>
                <w:lang w:val="fr-CA"/>
              </w:rPr>
            </w:pPr>
          </w:p>
        </w:tc>
        <w:tc>
          <w:tcPr>
            <w:tcW w:w="2394" w:type="dxa"/>
            <w:shd w:val="clear" w:color="auto" w:fill="auto"/>
          </w:tcPr>
          <w:p w:rsidR="00F221B7" w:rsidRPr="00211963" w:rsidRDefault="00211963" w:rsidP="003B4E88">
            <w:pPr>
              <w:cnfStyle w:val="0000000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Fosse infra-é</w:t>
            </w:r>
            <w:r w:rsidR="00F221B7" w:rsidRPr="00211963">
              <w:rPr>
                <w:bCs/>
                <w:iCs/>
                <w:lang w:val="fr-CA"/>
              </w:rPr>
              <w:t>pineuse---**tubercule majeur</w:t>
            </w: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D99594" w:themeColor="accent2" w:themeTint="99"/>
                <w:lang w:val="fr-CA"/>
              </w:rPr>
            </w:pPr>
            <w:r w:rsidRPr="00211963">
              <w:rPr>
                <w:b/>
                <w:color w:val="D99594" w:themeColor="accent2" w:themeTint="99"/>
                <w:lang w:val="fr-CA"/>
              </w:rPr>
              <w:t>Rotation externe gléno-humérale</w:t>
            </w:r>
          </w:p>
          <w:p w:rsidR="00F221B7" w:rsidRPr="00211963" w:rsidRDefault="00F221B7" w:rsidP="0067342D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F221B7" w:rsidRPr="00211963" w:rsidRDefault="00F221B7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50898" cy="1174750"/>
                  <wp:effectExtent l="0" t="0" r="6985" b="6350"/>
                  <wp:docPr id="10547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7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8262" b="30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552" cy="1177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211963" w:rsidRDefault="00F221B7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Petit rond</w:t>
            </w:r>
          </w:p>
          <w:p w:rsidR="00211963" w:rsidRPr="00211963" w:rsidRDefault="00211963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(coiffe des rotateurs)</w:t>
            </w:r>
          </w:p>
          <w:p w:rsidR="00F221B7" w:rsidRPr="00211963" w:rsidRDefault="00F221B7">
            <w:pPr>
              <w:rPr>
                <w:b w:val="0"/>
                <w:lang w:val="fr-CA"/>
              </w:rPr>
            </w:pPr>
          </w:p>
        </w:tc>
        <w:tc>
          <w:tcPr>
            <w:tcW w:w="2394" w:type="dxa"/>
            <w:shd w:val="clear" w:color="auto" w:fill="auto"/>
          </w:tcPr>
          <w:p w:rsidR="00F221B7" w:rsidRPr="00211963" w:rsidRDefault="00211963" w:rsidP="003B4E88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Post. et laté</w:t>
            </w:r>
            <w:r w:rsidR="004E3C49" w:rsidRPr="00211963">
              <w:rPr>
                <w:bCs/>
                <w:iCs/>
                <w:lang w:val="fr-CA"/>
              </w:rPr>
              <w:t>ral scapula --- **tubercule majeur</w:t>
            </w: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D99594" w:themeColor="accent2" w:themeTint="99"/>
                <w:lang w:val="fr-CA"/>
              </w:rPr>
            </w:pPr>
            <w:r w:rsidRPr="00211963">
              <w:rPr>
                <w:b/>
                <w:color w:val="D99594" w:themeColor="accent2" w:themeTint="99"/>
                <w:lang w:val="fr-CA"/>
              </w:rPr>
              <w:t>Rotation externe gléno-humérale</w:t>
            </w:r>
          </w:p>
          <w:p w:rsidR="00F221B7" w:rsidRPr="00211963" w:rsidRDefault="00F221B7" w:rsidP="0067342D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F221B7" w:rsidRPr="00211963" w:rsidRDefault="00F221B7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06450" cy="1112121"/>
                  <wp:effectExtent l="0" t="0" r="0" b="0"/>
                  <wp:docPr id="10752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2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5579" b="25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65" cy="1116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90A" w:rsidTr="009C4D87">
        <w:tc>
          <w:tcPr>
            <w:cnfStyle w:val="001000000000"/>
            <w:tcW w:w="2394" w:type="dxa"/>
            <w:shd w:val="clear" w:color="auto" w:fill="auto"/>
          </w:tcPr>
          <w:p w:rsidR="00211963" w:rsidRDefault="00211963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Subscapulaire</w:t>
            </w:r>
          </w:p>
          <w:p w:rsidR="00211963" w:rsidRPr="00211963" w:rsidRDefault="00211963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(coiffe des rotateurs)</w:t>
            </w:r>
          </w:p>
          <w:p w:rsidR="004E3C49" w:rsidRPr="00211963" w:rsidRDefault="004E3C49">
            <w:pPr>
              <w:rPr>
                <w:b w:val="0"/>
                <w:lang w:val="fr-CA"/>
              </w:rPr>
            </w:pPr>
          </w:p>
        </w:tc>
        <w:tc>
          <w:tcPr>
            <w:tcW w:w="2394" w:type="dxa"/>
            <w:shd w:val="clear" w:color="auto" w:fill="auto"/>
          </w:tcPr>
          <w:p w:rsidR="004E3C49" w:rsidRPr="00211963" w:rsidRDefault="004E3C49" w:rsidP="003B4E88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Fosse subscapulaire --- ** tubercule mineur</w:t>
            </w: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632423" w:themeColor="accent2" w:themeShade="80"/>
                <w:lang w:val="fr-CA"/>
              </w:rPr>
            </w:pPr>
            <w:r w:rsidRPr="00211963">
              <w:rPr>
                <w:b/>
                <w:color w:val="632423" w:themeColor="accent2" w:themeShade="80"/>
                <w:lang w:val="fr-CA"/>
              </w:rPr>
              <w:t>Rotation interne gléno-humérale</w:t>
            </w:r>
          </w:p>
          <w:p w:rsidR="004E3C49" w:rsidRPr="00211963" w:rsidRDefault="004E3C49" w:rsidP="0067342D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4E3C49" w:rsidRPr="00211963" w:rsidRDefault="004E3C49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06450" cy="1229932"/>
                  <wp:effectExtent l="0" t="0" r="0" b="8890"/>
                  <wp:docPr id="10957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7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5406" t="-1874" r="-4910" b="41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492" cy="12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90A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4E3C49" w:rsidRPr="00211963" w:rsidRDefault="004E3C49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lastRenderedPageBreak/>
              <w:t>Triceps brachial</w:t>
            </w:r>
          </w:p>
        </w:tc>
        <w:tc>
          <w:tcPr>
            <w:tcW w:w="2394" w:type="dxa"/>
            <w:shd w:val="clear" w:color="auto" w:fill="auto"/>
          </w:tcPr>
          <w:p w:rsidR="0059207A" w:rsidRPr="00211963" w:rsidRDefault="0059207A" w:rsidP="0059207A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/>
                <w:bCs/>
                <w:i/>
                <w:iCs/>
                <w:lang w:val="fr-CA"/>
              </w:rPr>
              <w:t>Chef long</w:t>
            </w:r>
            <w:r w:rsidRPr="00211963">
              <w:rPr>
                <w:bCs/>
                <w:iCs/>
                <w:lang w:val="fr-CA"/>
              </w:rPr>
              <w:t xml:space="preserve">: tubercule infraglénoïdal de la scapula. </w:t>
            </w:r>
          </w:p>
          <w:p w:rsidR="0059207A" w:rsidRPr="00211963" w:rsidRDefault="0059207A" w:rsidP="0059207A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/>
                <w:bCs/>
                <w:iCs/>
                <w:lang w:val="fr-CA"/>
              </w:rPr>
              <w:t xml:space="preserve">O: </w:t>
            </w:r>
            <w:r w:rsidRPr="00211963">
              <w:rPr>
                <w:b/>
                <w:bCs/>
                <w:i/>
                <w:iCs/>
                <w:lang w:val="fr-CA"/>
              </w:rPr>
              <w:t>Chef latéral</w:t>
            </w:r>
            <w:r w:rsidRPr="00211963">
              <w:rPr>
                <w:bCs/>
                <w:iCs/>
                <w:lang w:val="fr-CA"/>
              </w:rPr>
              <w:t xml:space="preserve">: humérus postérieur, supérieure et latérale </w:t>
            </w:r>
          </w:p>
          <w:p w:rsidR="0059207A" w:rsidRPr="00211963" w:rsidRDefault="0059207A" w:rsidP="0059207A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/>
                <w:bCs/>
                <w:iCs/>
                <w:lang w:val="fr-CA"/>
              </w:rPr>
              <w:t xml:space="preserve">O: </w:t>
            </w:r>
            <w:r w:rsidRPr="00211963">
              <w:rPr>
                <w:b/>
                <w:bCs/>
                <w:i/>
                <w:iCs/>
                <w:lang w:val="fr-CA"/>
              </w:rPr>
              <w:t>Chef médial</w:t>
            </w:r>
            <w:r w:rsidRPr="00211963">
              <w:rPr>
                <w:bCs/>
                <w:iCs/>
                <w:lang w:val="fr-CA"/>
              </w:rPr>
              <w:t xml:space="preserve">: humérus postérieur, inférieure et médiale </w:t>
            </w:r>
          </w:p>
          <w:p w:rsidR="0059207A" w:rsidRPr="00211963" w:rsidRDefault="00211963" w:rsidP="0059207A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---- tê</w:t>
            </w:r>
            <w:r w:rsidR="0059207A" w:rsidRPr="00211963">
              <w:rPr>
                <w:bCs/>
                <w:iCs/>
                <w:lang w:val="fr-CA"/>
              </w:rPr>
              <w:t>te de l’ulna</w:t>
            </w:r>
          </w:p>
          <w:p w:rsidR="004E3C49" w:rsidRPr="00211963" w:rsidRDefault="004E3C49" w:rsidP="003B4E88">
            <w:pPr>
              <w:cnfStyle w:val="000000100000"/>
              <w:rPr>
                <w:bCs/>
                <w:iCs/>
                <w:lang w:val="fr-CA"/>
              </w:rPr>
            </w:pP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B050"/>
                <w:lang w:val="fr-CA"/>
              </w:rPr>
            </w:pPr>
            <w:r w:rsidRPr="00211963">
              <w:rPr>
                <w:b/>
                <w:color w:val="00B050"/>
                <w:lang w:val="fr-CA"/>
              </w:rPr>
              <w:t>Extenseur du coude</w:t>
            </w:r>
          </w:p>
          <w:p w:rsidR="004E3C49" w:rsidRPr="00211963" w:rsidRDefault="004E3C49" w:rsidP="0067342D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4E3C49" w:rsidRPr="00211963" w:rsidRDefault="004E3C49">
            <w:pPr>
              <w:cnfStyle w:val="0000001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1193800" cy="1685302"/>
                  <wp:effectExtent l="0" t="0" r="6350" b="0"/>
                  <wp:docPr id="11264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4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9579" b="20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45" cy="169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269C" w:rsidTr="009C4D87">
        <w:tc>
          <w:tcPr>
            <w:cnfStyle w:val="001000000000"/>
            <w:tcW w:w="2394" w:type="dxa"/>
            <w:shd w:val="clear" w:color="auto" w:fill="auto"/>
          </w:tcPr>
          <w:p w:rsidR="0059207A" w:rsidRPr="00211963" w:rsidRDefault="0059207A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Grand rond</w:t>
            </w:r>
          </w:p>
        </w:tc>
        <w:tc>
          <w:tcPr>
            <w:tcW w:w="2394" w:type="dxa"/>
            <w:shd w:val="clear" w:color="auto" w:fill="auto"/>
          </w:tcPr>
          <w:p w:rsidR="0059207A" w:rsidRPr="00211963" w:rsidRDefault="0059207A" w:rsidP="0059207A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 xml:space="preserve">angle inférieur de la scapula. </w:t>
            </w:r>
          </w:p>
          <w:p w:rsidR="0059207A" w:rsidRPr="00211963" w:rsidRDefault="0059207A" w:rsidP="0059207A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 xml:space="preserve">---- crête </w:t>
            </w:r>
            <w:r w:rsidR="00211963" w:rsidRPr="00211963">
              <w:rPr>
                <w:bCs/>
                <w:iCs/>
                <w:lang w:val="fr-CA"/>
              </w:rPr>
              <w:t>du</w:t>
            </w:r>
            <w:r w:rsidRPr="00211963">
              <w:rPr>
                <w:bCs/>
                <w:iCs/>
                <w:lang w:val="fr-CA"/>
              </w:rPr>
              <w:t xml:space="preserve"> tubercule mineur de l’humérus.</w:t>
            </w:r>
          </w:p>
          <w:p w:rsidR="0059207A" w:rsidRPr="00211963" w:rsidRDefault="0059207A" w:rsidP="0059207A">
            <w:pPr>
              <w:cnfStyle w:val="000000000000"/>
              <w:rPr>
                <w:b/>
                <w:bCs/>
                <w:i/>
                <w:iCs/>
                <w:lang w:val="fr-CA"/>
              </w:rPr>
            </w:pPr>
          </w:p>
        </w:tc>
        <w:tc>
          <w:tcPr>
            <w:tcW w:w="2266" w:type="dxa"/>
            <w:shd w:val="clear" w:color="auto" w:fill="auto"/>
          </w:tcPr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7030A0"/>
                <w:lang w:val="fr-CA"/>
              </w:rPr>
            </w:pPr>
            <w:r w:rsidRPr="00211963">
              <w:rPr>
                <w:b/>
                <w:color w:val="7030A0"/>
                <w:lang w:val="fr-CA"/>
              </w:rPr>
              <w:t>Extension gléno-huméral</w:t>
            </w:r>
          </w:p>
          <w:p w:rsidR="00691B2A" w:rsidRPr="00211963" w:rsidRDefault="00691B2A" w:rsidP="00691B2A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365F91" w:themeColor="accent1" w:themeShade="BF"/>
                <w:lang w:val="fr-CA"/>
              </w:rPr>
            </w:pPr>
            <w:r w:rsidRPr="00211963">
              <w:rPr>
                <w:b/>
                <w:color w:val="365F91" w:themeColor="accent1" w:themeShade="BF"/>
                <w:lang w:val="fr-CA"/>
              </w:rPr>
              <w:t>Adduction gléno-humérale</w:t>
            </w:r>
          </w:p>
          <w:p w:rsidR="0059207A" w:rsidRPr="00211963" w:rsidRDefault="0059207A" w:rsidP="00691B2A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59207A" w:rsidRPr="00211963" w:rsidRDefault="0059207A">
            <w:pPr>
              <w:cnfStyle w:val="000000000000"/>
              <w:rPr>
                <w:lang w:val="fr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19150" cy="1249340"/>
                  <wp:effectExtent l="0" t="0" r="0" b="8255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5618"/>
                          <a:stretch/>
                        </pic:blipFill>
                        <pic:spPr bwMode="auto">
                          <a:xfrm>
                            <a:off x="0" y="0"/>
                            <a:ext cx="818856" cy="1248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E62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211963" w:rsidRDefault="00211963" w:rsidP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B</w:t>
            </w:r>
            <w:r w:rsidR="0059207A" w:rsidRPr="00211963">
              <w:rPr>
                <w:b w:val="0"/>
                <w:lang w:val="fr-CA"/>
              </w:rPr>
              <w:t>rachioradial</w:t>
            </w:r>
          </w:p>
          <w:p w:rsidR="00211963" w:rsidRPr="00211963" w:rsidRDefault="00211963" w:rsidP="00211963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(muscle avant-bras/main)</w:t>
            </w:r>
          </w:p>
          <w:p w:rsidR="0059207A" w:rsidRPr="00211963" w:rsidRDefault="0059207A">
            <w:pPr>
              <w:rPr>
                <w:b w:val="0"/>
                <w:lang w:val="fr-CA"/>
              </w:rPr>
            </w:pPr>
          </w:p>
        </w:tc>
        <w:tc>
          <w:tcPr>
            <w:tcW w:w="2394" w:type="dxa"/>
            <w:shd w:val="clear" w:color="auto" w:fill="auto"/>
          </w:tcPr>
          <w:p w:rsidR="0059207A" w:rsidRPr="00211963" w:rsidRDefault="00211963" w:rsidP="0059207A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Crête supra-condylaire laté</w:t>
            </w:r>
            <w:r w:rsidR="0059207A" w:rsidRPr="00211963">
              <w:rPr>
                <w:bCs/>
                <w:iCs/>
                <w:lang w:val="fr-CA"/>
              </w:rPr>
              <w:t>ral</w:t>
            </w:r>
            <w:r>
              <w:rPr>
                <w:bCs/>
                <w:iCs/>
                <w:lang w:val="fr-CA"/>
              </w:rPr>
              <w:t>e</w:t>
            </w:r>
            <w:r w:rsidR="0059207A" w:rsidRPr="00211963">
              <w:rPr>
                <w:bCs/>
                <w:iCs/>
                <w:lang w:val="fr-CA"/>
              </w:rPr>
              <w:t xml:space="preserve"> de l</w:t>
            </w:r>
            <w:r>
              <w:rPr>
                <w:bCs/>
                <w:iCs/>
                <w:lang w:val="fr-CA"/>
              </w:rPr>
              <w:t>’humérus --- processus styloï</w:t>
            </w:r>
            <w:r w:rsidR="0059207A" w:rsidRPr="00211963">
              <w:rPr>
                <w:bCs/>
                <w:iCs/>
                <w:lang w:val="fr-CA"/>
              </w:rPr>
              <w:t>de du radius</w:t>
            </w:r>
          </w:p>
        </w:tc>
        <w:tc>
          <w:tcPr>
            <w:tcW w:w="2266" w:type="dxa"/>
            <w:shd w:val="clear" w:color="auto" w:fill="auto"/>
          </w:tcPr>
          <w:p w:rsidR="0059207A" w:rsidRPr="00211963" w:rsidRDefault="0059207A" w:rsidP="002040C2">
            <w:pPr>
              <w:cnfStyle w:val="000000100000"/>
              <w:rPr>
                <w:lang w:val="fr-CA"/>
              </w:rPr>
            </w:pPr>
            <w:r w:rsidRPr="00211963">
              <w:rPr>
                <w:color w:val="FFFF00"/>
                <w:lang w:val="fr-CA"/>
              </w:rPr>
              <w:t xml:space="preserve">Flexion </w:t>
            </w:r>
            <w:r w:rsidR="002040C2" w:rsidRPr="00211963">
              <w:rPr>
                <w:color w:val="FFFF00"/>
                <w:lang w:val="fr-CA"/>
              </w:rPr>
              <w:t>coude</w:t>
            </w:r>
          </w:p>
        </w:tc>
        <w:tc>
          <w:tcPr>
            <w:tcW w:w="2522" w:type="dxa"/>
            <w:shd w:val="clear" w:color="auto" w:fill="auto"/>
          </w:tcPr>
          <w:p w:rsidR="0059207A" w:rsidRPr="00211963" w:rsidRDefault="0059207A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33303" cy="1206500"/>
                  <wp:effectExtent l="0" t="0" r="0" b="0"/>
                  <wp:docPr id="6554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20479" b="2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24" cy="1207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59207A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Flé</w:t>
            </w:r>
            <w:r w:rsidR="00DC290F" w:rsidRPr="00211963">
              <w:rPr>
                <w:b w:val="0"/>
                <w:lang w:val="fr-CA"/>
              </w:rPr>
              <w:t>chisseur radial du carpe</w:t>
            </w:r>
          </w:p>
        </w:tc>
        <w:tc>
          <w:tcPr>
            <w:tcW w:w="2394" w:type="dxa"/>
            <w:shd w:val="clear" w:color="auto" w:fill="auto"/>
          </w:tcPr>
          <w:p w:rsidR="0059207A" w:rsidRPr="00211963" w:rsidRDefault="00211963" w:rsidP="0059207A">
            <w:pPr>
              <w:cnfStyle w:val="0000000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**épicondyle médial de l’humé</w:t>
            </w:r>
            <w:r w:rsidR="00DC290F" w:rsidRPr="00211963">
              <w:rPr>
                <w:bCs/>
                <w:iCs/>
                <w:lang w:val="fr-CA"/>
              </w:rPr>
              <w:t>rus --- face palmaire du 2</w:t>
            </w:r>
            <w:r w:rsidR="00DC290F" w:rsidRPr="00211963">
              <w:rPr>
                <w:bCs/>
                <w:iCs/>
                <w:vertAlign w:val="superscript"/>
                <w:lang w:val="fr-CA"/>
              </w:rPr>
              <w:t>e</w:t>
            </w:r>
            <w:r w:rsidR="00DC290F" w:rsidRPr="00211963">
              <w:rPr>
                <w:bCs/>
                <w:iCs/>
                <w:lang w:val="fr-CA"/>
              </w:rPr>
              <w:t xml:space="preserve"> et 3</w:t>
            </w:r>
            <w:r w:rsidR="00DC290F" w:rsidRPr="00211963">
              <w:rPr>
                <w:bCs/>
                <w:iCs/>
                <w:vertAlign w:val="superscript"/>
                <w:lang w:val="fr-CA"/>
              </w:rPr>
              <w:t>e</w:t>
            </w:r>
            <w:r>
              <w:rPr>
                <w:bCs/>
                <w:iCs/>
                <w:lang w:val="fr-CA"/>
              </w:rPr>
              <w:t xml:space="preserve"> os mé</w:t>
            </w:r>
            <w:r w:rsidR="00DC290F" w:rsidRPr="00211963">
              <w:rPr>
                <w:bCs/>
                <w:iCs/>
                <w:lang w:val="fr-CA"/>
              </w:rPr>
              <w:t>tacarpiens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highlight w:val="green"/>
                <w:lang w:val="fr-CA"/>
              </w:rPr>
            </w:pPr>
            <w:r w:rsidRPr="00211963">
              <w:rPr>
                <w:b/>
                <w:highlight w:val="green"/>
                <w:lang w:val="fr-CA"/>
              </w:rPr>
              <w:t>Fléchisseur du poignet</w:t>
            </w:r>
          </w:p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green"/>
                <w:lang w:val="fr-CA"/>
              </w:rPr>
              <w:t>Primaire (agissent sur poignet seulement)</w:t>
            </w:r>
          </w:p>
          <w:p w:rsidR="0059207A" w:rsidRPr="00211963" w:rsidRDefault="0059207A" w:rsidP="006972CA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59207A" w:rsidRPr="00211963" w:rsidRDefault="00DC290F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92150" cy="1329717"/>
                  <wp:effectExtent l="0" t="0" r="0" b="3810"/>
                  <wp:docPr id="9011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7928" b="2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132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211963" w:rsidRDefault="00DC290F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 xml:space="preserve">Long palmaire </w:t>
            </w:r>
          </w:p>
          <w:p w:rsidR="00DC290F" w:rsidRPr="00211963" w:rsidRDefault="00DC290F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 xml:space="preserve">(pas tout le monde car pas si important, tendon qui sort quand </w:t>
            </w:r>
            <w:r w:rsidR="00211963">
              <w:rPr>
                <w:b w:val="0"/>
                <w:lang w:val="fr-CA"/>
              </w:rPr>
              <w:t xml:space="preserve">on </w:t>
            </w:r>
            <w:r w:rsidRPr="00211963">
              <w:rPr>
                <w:b w:val="0"/>
                <w:lang w:val="fr-CA"/>
              </w:rPr>
              <w:t xml:space="preserve">flex </w:t>
            </w:r>
            <w:r w:rsidR="00211963">
              <w:rPr>
                <w:b w:val="0"/>
                <w:lang w:val="fr-CA"/>
              </w:rPr>
              <w:t xml:space="preserve">le </w:t>
            </w:r>
            <w:r w:rsidRPr="00211963">
              <w:rPr>
                <w:b w:val="0"/>
                <w:lang w:val="fr-CA"/>
              </w:rPr>
              <w:t>poignet)</w:t>
            </w:r>
          </w:p>
        </w:tc>
        <w:tc>
          <w:tcPr>
            <w:tcW w:w="2394" w:type="dxa"/>
            <w:shd w:val="clear" w:color="auto" w:fill="auto"/>
          </w:tcPr>
          <w:p w:rsidR="00DC290F" w:rsidRPr="00211963" w:rsidRDefault="00211963" w:rsidP="0059207A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Tendon attaché à l’épicondyle médial</w:t>
            </w:r>
            <w:r w:rsidR="00DC290F" w:rsidRPr="00211963">
              <w:rPr>
                <w:bCs/>
                <w:iCs/>
                <w:lang w:val="fr-CA"/>
              </w:rPr>
              <w:t xml:space="preserve"> – ligament carpe transverse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100000"/>
              <w:rPr>
                <w:b/>
                <w:highlight w:val="green"/>
                <w:lang w:val="fr-CA"/>
              </w:rPr>
            </w:pPr>
            <w:r w:rsidRPr="00211963">
              <w:rPr>
                <w:b/>
                <w:highlight w:val="green"/>
                <w:lang w:val="fr-CA"/>
              </w:rPr>
              <w:t>Fléchisseur du poignet</w:t>
            </w:r>
          </w:p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100000"/>
              <w:rPr>
                <w:b/>
                <w:lang w:val="fr-CA"/>
              </w:rPr>
            </w:pPr>
            <w:r w:rsidRPr="00211963">
              <w:rPr>
                <w:b/>
                <w:highlight w:val="green"/>
                <w:lang w:val="fr-CA"/>
              </w:rPr>
              <w:t>Primaire (agissent sur poignet seulement)</w:t>
            </w:r>
          </w:p>
          <w:p w:rsidR="00DC290F" w:rsidRPr="00211963" w:rsidRDefault="00DC290F" w:rsidP="00DC290F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DC290F" w:rsidRPr="00211963" w:rsidRDefault="00DC290F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92150" cy="1335626"/>
                  <wp:effectExtent l="0" t="0" r="0" b="0"/>
                  <wp:docPr id="9216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6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4484" b="20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222" cy="1337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DC290F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lastRenderedPageBreak/>
              <w:t>Flé</w:t>
            </w:r>
            <w:r w:rsidR="00DC290F" w:rsidRPr="00211963">
              <w:rPr>
                <w:b w:val="0"/>
                <w:lang w:val="fr-CA"/>
              </w:rPr>
              <w:t>chisseur ulnaire du carpe</w:t>
            </w:r>
          </w:p>
        </w:tc>
        <w:tc>
          <w:tcPr>
            <w:tcW w:w="2394" w:type="dxa"/>
            <w:shd w:val="clear" w:color="auto" w:fill="auto"/>
          </w:tcPr>
          <w:p w:rsidR="00DC290F" w:rsidRPr="00211963" w:rsidRDefault="00211963" w:rsidP="0059207A">
            <w:pPr>
              <w:cnfStyle w:val="0000000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Tendon attaché à l’épicondyle mé</w:t>
            </w:r>
            <w:r w:rsidR="00DC290F" w:rsidRPr="00211963">
              <w:rPr>
                <w:bCs/>
                <w:iCs/>
                <w:lang w:val="fr-CA"/>
              </w:rPr>
              <w:t>dial --- pisiforme et 5</w:t>
            </w:r>
            <w:r w:rsidR="00DC290F" w:rsidRPr="00211963">
              <w:rPr>
                <w:bCs/>
                <w:iCs/>
                <w:vertAlign w:val="superscript"/>
                <w:lang w:val="fr-CA"/>
              </w:rPr>
              <w:t>e</w:t>
            </w:r>
            <w:r>
              <w:rPr>
                <w:bCs/>
                <w:iCs/>
                <w:lang w:val="fr-CA"/>
              </w:rPr>
              <w:t xml:space="preserve"> mé</w:t>
            </w:r>
            <w:r w:rsidR="00DC290F" w:rsidRPr="00211963">
              <w:rPr>
                <w:bCs/>
                <w:iCs/>
                <w:lang w:val="fr-CA"/>
              </w:rPr>
              <w:t>tacarpien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highlight w:val="green"/>
                <w:lang w:val="fr-CA"/>
              </w:rPr>
            </w:pPr>
            <w:r w:rsidRPr="00211963">
              <w:rPr>
                <w:b/>
                <w:highlight w:val="green"/>
                <w:lang w:val="fr-CA"/>
              </w:rPr>
              <w:t>Fléchisseur du poignet</w:t>
            </w:r>
          </w:p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green"/>
                <w:lang w:val="fr-CA"/>
              </w:rPr>
              <w:t>Primaire (agissent sur poignet seulement)</w:t>
            </w:r>
          </w:p>
          <w:p w:rsidR="00DC290F" w:rsidRPr="00211963" w:rsidRDefault="00DC290F" w:rsidP="00DC290F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DC290F" w:rsidRPr="00211963" w:rsidRDefault="00DC290F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25500" cy="1335746"/>
                  <wp:effectExtent l="0" t="0" r="0" b="0"/>
                  <wp:docPr id="717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948" cy="133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DC290F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Flé</w:t>
            </w:r>
            <w:r w:rsidR="00717E7D" w:rsidRPr="00211963">
              <w:rPr>
                <w:b w:val="0"/>
                <w:lang w:val="fr-CA"/>
              </w:rPr>
              <w:t>chisseur superficiel des doigts</w:t>
            </w:r>
          </w:p>
        </w:tc>
        <w:tc>
          <w:tcPr>
            <w:tcW w:w="2394" w:type="dxa"/>
            <w:shd w:val="clear" w:color="auto" w:fill="auto"/>
          </w:tcPr>
          <w:p w:rsidR="00DC290F" w:rsidRPr="00211963" w:rsidRDefault="00211963" w:rsidP="0059207A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Tendon de l’épicondyle médial</w:t>
            </w:r>
            <w:r w:rsidR="00717E7D" w:rsidRPr="00211963">
              <w:rPr>
                <w:bCs/>
                <w:iCs/>
                <w:lang w:val="fr-CA"/>
              </w:rPr>
              <w:t xml:space="preserve">, </w:t>
            </w:r>
            <w:r w:rsidRPr="00211963">
              <w:rPr>
                <w:bCs/>
                <w:iCs/>
                <w:lang w:val="fr-CA"/>
              </w:rPr>
              <w:t>tubérosité</w:t>
            </w:r>
            <w:r w:rsidR="00717E7D" w:rsidRPr="00211963">
              <w:rPr>
                <w:bCs/>
                <w:iCs/>
                <w:lang w:val="fr-CA"/>
              </w:rPr>
              <w:t xml:space="preserve"> radial</w:t>
            </w:r>
            <w:r>
              <w:rPr>
                <w:bCs/>
                <w:iCs/>
                <w:lang w:val="fr-CA"/>
              </w:rPr>
              <w:t xml:space="preserve">e --- 4 tendons des </w:t>
            </w:r>
            <w:r w:rsidR="00717E7D" w:rsidRPr="00211963">
              <w:rPr>
                <w:bCs/>
                <w:iCs/>
                <w:lang w:val="fr-CA"/>
              </w:rPr>
              <w:t>phalange</w:t>
            </w:r>
            <w:r>
              <w:rPr>
                <w:bCs/>
                <w:iCs/>
                <w:lang w:val="fr-CA"/>
              </w:rPr>
              <w:t xml:space="preserve">s </w:t>
            </w:r>
            <w:r w:rsidR="00717E7D" w:rsidRPr="00211963">
              <w:rPr>
                <w:bCs/>
                <w:iCs/>
                <w:lang w:val="fr-CA"/>
              </w:rPr>
              <w:t>(sauf pouce)</w:t>
            </w:r>
          </w:p>
        </w:tc>
        <w:tc>
          <w:tcPr>
            <w:tcW w:w="2266" w:type="dxa"/>
            <w:shd w:val="clear" w:color="auto" w:fill="auto"/>
          </w:tcPr>
          <w:p w:rsidR="00DC290F" w:rsidRPr="00211963" w:rsidRDefault="006B269C" w:rsidP="00211963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Flexion poignet et phala</w:t>
            </w:r>
            <w:r w:rsidR="00211963">
              <w:rPr>
                <w:lang w:val="fr-CA"/>
              </w:rPr>
              <w:t xml:space="preserve">nges </w:t>
            </w:r>
            <w:r w:rsidRPr="00211963">
              <w:rPr>
                <w:lang w:val="fr-CA"/>
              </w:rPr>
              <w:t>(sauf pouce)</w:t>
            </w:r>
          </w:p>
        </w:tc>
        <w:tc>
          <w:tcPr>
            <w:tcW w:w="2522" w:type="dxa"/>
            <w:shd w:val="clear" w:color="auto" w:fill="auto"/>
          </w:tcPr>
          <w:p w:rsidR="00DC290F" w:rsidRPr="00211963" w:rsidRDefault="00717E7D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19150" cy="1210052"/>
                  <wp:effectExtent l="0" t="0" r="0" b="9525"/>
                  <wp:docPr id="4301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1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30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606" cy="1210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6B269C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Flé</w:t>
            </w:r>
            <w:r w:rsidR="006B269C" w:rsidRPr="00211963">
              <w:rPr>
                <w:b w:val="0"/>
                <w:lang w:val="fr-CA"/>
              </w:rPr>
              <w:t xml:space="preserve">chisseur profond des doigts </w:t>
            </w:r>
          </w:p>
        </w:tc>
        <w:tc>
          <w:tcPr>
            <w:tcW w:w="2394" w:type="dxa"/>
            <w:shd w:val="clear" w:color="auto" w:fill="auto"/>
          </w:tcPr>
          <w:p w:rsidR="006B269C" w:rsidRPr="00211963" w:rsidRDefault="00211963" w:rsidP="0059207A">
            <w:pPr>
              <w:cnfStyle w:val="0000000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Ant. mé</w:t>
            </w:r>
            <w:r w:rsidR="006B269C" w:rsidRPr="00211963">
              <w:rPr>
                <w:bCs/>
                <w:iCs/>
                <w:lang w:val="fr-CA"/>
              </w:rPr>
              <w:t xml:space="preserve">diale de l’ulna </w:t>
            </w:r>
            <w:r>
              <w:rPr>
                <w:bCs/>
                <w:iCs/>
                <w:lang w:val="fr-CA"/>
              </w:rPr>
              <w:t>--- 4 tendons des doigts distaux</w:t>
            </w:r>
            <w:r w:rsidR="006B269C" w:rsidRPr="00211963">
              <w:rPr>
                <w:bCs/>
                <w:iCs/>
                <w:lang w:val="fr-CA"/>
              </w:rPr>
              <w:t xml:space="preserve"> (sauf pouce)</w:t>
            </w:r>
          </w:p>
        </w:tc>
        <w:tc>
          <w:tcPr>
            <w:tcW w:w="2266" w:type="dxa"/>
            <w:shd w:val="clear" w:color="auto" w:fill="auto"/>
          </w:tcPr>
          <w:p w:rsidR="006B269C" w:rsidRPr="00211963" w:rsidRDefault="006B269C" w:rsidP="006B269C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>flexion des articulations inter-phalangiennes distales, flexion des doigts et contribue aussi à la flexion du poignet.</w:t>
            </w:r>
          </w:p>
          <w:p w:rsidR="006B269C" w:rsidRPr="00211963" w:rsidRDefault="006B269C" w:rsidP="00DC290F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B269C" w:rsidRPr="00211963" w:rsidRDefault="006B269C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95350" cy="1338189"/>
                  <wp:effectExtent l="0" t="0" r="0" b="0"/>
                  <wp:docPr id="4198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2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765" cy="1338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6B269C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Long flé</w:t>
            </w:r>
            <w:r w:rsidR="006B269C" w:rsidRPr="00211963">
              <w:rPr>
                <w:b w:val="0"/>
                <w:lang w:val="fr-CA"/>
              </w:rPr>
              <w:t>chisseur du pouce</w:t>
            </w:r>
          </w:p>
        </w:tc>
        <w:tc>
          <w:tcPr>
            <w:tcW w:w="2394" w:type="dxa"/>
            <w:shd w:val="clear" w:color="auto" w:fill="auto"/>
          </w:tcPr>
          <w:p w:rsidR="006B269C" w:rsidRPr="00211963" w:rsidRDefault="00211963" w:rsidP="0059207A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Ant. mé</w:t>
            </w:r>
            <w:r w:rsidR="006B269C" w:rsidRPr="00211963">
              <w:rPr>
                <w:bCs/>
                <w:iCs/>
                <w:lang w:val="fr-CA"/>
              </w:rPr>
              <w:t>diale du radius --- partie distale du pouce</w:t>
            </w:r>
          </w:p>
        </w:tc>
        <w:tc>
          <w:tcPr>
            <w:tcW w:w="2266" w:type="dxa"/>
            <w:shd w:val="clear" w:color="auto" w:fill="auto"/>
          </w:tcPr>
          <w:p w:rsidR="006B269C" w:rsidRPr="00211963" w:rsidRDefault="006B269C" w:rsidP="006B269C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Flexion distale pouce</w:t>
            </w:r>
          </w:p>
        </w:tc>
        <w:tc>
          <w:tcPr>
            <w:tcW w:w="2522" w:type="dxa"/>
            <w:shd w:val="clear" w:color="auto" w:fill="auto"/>
          </w:tcPr>
          <w:p w:rsidR="006B269C" w:rsidRPr="00211963" w:rsidRDefault="006B269C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84604" cy="1511300"/>
                  <wp:effectExtent l="0" t="0" r="6350" b="0"/>
                  <wp:docPr id="440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3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20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439" cy="1514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6B269C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R</w:t>
            </w:r>
            <w:r w:rsidR="006B269C" w:rsidRPr="00211963">
              <w:rPr>
                <w:b w:val="0"/>
                <w:lang w:val="fr-CA"/>
              </w:rPr>
              <w:t>ond pronateur</w:t>
            </w:r>
          </w:p>
        </w:tc>
        <w:tc>
          <w:tcPr>
            <w:tcW w:w="2394" w:type="dxa"/>
            <w:shd w:val="clear" w:color="auto" w:fill="auto"/>
          </w:tcPr>
          <w:p w:rsidR="006B269C" w:rsidRPr="00211963" w:rsidRDefault="006B269C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/>
                <w:bCs/>
                <w:iCs/>
                <w:lang w:val="fr-CA"/>
              </w:rPr>
              <w:t>O</w:t>
            </w:r>
            <w:r w:rsidRPr="00211963">
              <w:rPr>
                <w:bCs/>
                <w:iCs/>
                <w:lang w:val="fr-CA"/>
              </w:rPr>
              <w:t xml:space="preserve">: </w:t>
            </w:r>
            <w:r w:rsidRPr="00211963">
              <w:rPr>
                <w:b/>
                <w:bCs/>
                <w:i/>
                <w:iCs/>
                <w:lang w:val="fr-CA"/>
              </w:rPr>
              <w:t>Chef huméral</w:t>
            </w:r>
            <w:r w:rsidRPr="00211963">
              <w:rPr>
                <w:bCs/>
                <w:iCs/>
                <w:lang w:val="fr-CA"/>
              </w:rPr>
              <w:t xml:space="preserve">: </w:t>
            </w:r>
            <w:r w:rsidR="00754E62" w:rsidRPr="00211963">
              <w:rPr>
                <w:bCs/>
                <w:iCs/>
                <w:lang w:val="fr-CA"/>
              </w:rPr>
              <w:t>**</w:t>
            </w:r>
            <w:r w:rsidRPr="00211963">
              <w:rPr>
                <w:bCs/>
                <w:iCs/>
                <w:lang w:val="fr-CA"/>
              </w:rPr>
              <w:t xml:space="preserve">épicondyle médiale. </w:t>
            </w:r>
          </w:p>
          <w:p w:rsidR="006B269C" w:rsidRPr="00211963" w:rsidRDefault="006B269C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/>
                <w:bCs/>
                <w:iCs/>
                <w:lang w:val="fr-CA"/>
              </w:rPr>
              <w:t xml:space="preserve">O: </w:t>
            </w:r>
            <w:r w:rsidRPr="00211963">
              <w:rPr>
                <w:b/>
                <w:bCs/>
                <w:i/>
                <w:iCs/>
                <w:lang w:val="fr-CA"/>
              </w:rPr>
              <w:t>Chef ulnaire</w:t>
            </w:r>
            <w:r w:rsidRPr="00211963">
              <w:rPr>
                <w:bCs/>
                <w:iCs/>
                <w:lang w:val="fr-CA"/>
              </w:rPr>
              <w:t>: médial à la tubérosité de l’ulna.</w:t>
            </w:r>
          </w:p>
          <w:p w:rsidR="006B269C" w:rsidRPr="00211963" w:rsidRDefault="006B269C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/>
                <w:bCs/>
                <w:iCs/>
                <w:lang w:val="fr-CA"/>
              </w:rPr>
              <w:t>I</w:t>
            </w:r>
            <w:r w:rsidRPr="00211963">
              <w:rPr>
                <w:bCs/>
                <w:iCs/>
                <w:lang w:val="fr-CA"/>
              </w:rPr>
              <w:t xml:space="preserve">: surface latérale du milieu du radius. </w:t>
            </w:r>
          </w:p>
          <w:p w:rsidR="006B269C" w:rsidRPr="00211963" w:rsidRDefault="006B269C" w:rsidP="0059207A">
            <w:pPr>
              <w:cnfStyle w:val="000000000000"/>
              <w:rPr>
                <w:bCs/>
                <w:iCs/>
                <w:lang w:val="fr-CA"/>
              </w:rPr>
            </w:pPr>
          </w:p>
        </w:tc>
        <w:tc>
          <w:tcPr>
            <w:tcW w:w="2266" w:type="dxa"/>
            <w:shd w:val="clear" w:color="auto" w:fill="auto"/>
          </w:tcPr>
          <w:p w:rsidR="006B269C" w:rsidRPr="00211963" w:rsidRDefault="006B269C" w:rsidP="006B269C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>Pronation de l</w:t>
            </w:r>
            <w:r w:rsidR="00211963">
              <w:rPr>
                <w:lang w:val="fr-CA"/>
              </w:rPr>
              <w:t>’</w:t>
            </w:r>
            <w:r w:rsidRPr="00211963">
              <w:rPr>
                <w:lang w:val="fr-CA"/>
              </w:rPr>
              <w:t>avant-bras</w:t>
            </w:r>
          </w:p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color w:val="FFFF00"/>
                <w:lang w:val="fr-CA"/>
              </w:rPr>
            </w:pPr>
            <w:r w:rsidRPr="00211963">
              <w:rPr>
                <w:b/>
                <w:color w:val="FFFF00"/>
                <w:lang w:val="fr-CA"/>
              </w:rPr>
              <w:t>Fléchisseur du coude</w:t>
            </w:r>
          </w:p>
          <w:p w:rsidR="002040C2" w:rsidRPr="00211963" w:rsidRDefault="002040C2" w:rsidP="006B269C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B269C" w:rsidRPr="00211963" w:rsidRDefault="006B269C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73100" cy="1288632"/>
                  <wp:effectExtent l="0" t="0" r="0" b="6985"/>
                  <wp:docPr id="7782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2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4635" b="27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310" cy="1289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6B269C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Carré</w:t>
            </w:r>
            <w:r w:rsidR="006B269C" w:rsidRPr="00211963">
              <w:rPr>
                <w:b w:val="0"/>
                <w:lang w:val="fr-CA"/>
              </w:rPr>
              <w:t xml:space="preserve"> pronateur</w:t>
            </w:r>
          </w:p>
        </w:tc>
        <w:tc>
          <w:tcPr>
            <w:tcW w:w="2394" w:type="dxa"/>
            <w:shd w:val="clear" w:color="auto" w:fill="auto"/>
          </w:tcPr>
          <w:p w:rsidR="006B269C" w:rsidRPr="00211963" w:rsidRDefault="006B269C" w:rsidP="006B269C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Ulna distale –radius distale</w:t>
            </w:r>
          </w:p>
        </w:tc>
        <w:tc>
          <w:tcPr>
            <w:tcW w:w="2266" w:type="dxa"/>
            <w:shd w:val="clear" w:color="auto" w:fill="auto"/>
          </w:tcPr>
          <w:p w:rsidR="006B269C" w:rsidRPr="00211963" w:rsidRDefault="00211963" w:rsidP="006B269C">
            <w:pPr>
              <w:cnfStyle w:val="000000100000"/>
              <w:rPr>
                <w:lang w:val="fr-CA"/>
              </w:rPr>
            </w:pPr>
            <w:r>
              <w:rPr>
                <w:lang w:val="fr-CA"/>
              </w:rPr>
              <w:t>P</w:t>
            </w:r>
            <w:r w:rsidR="006B269C" w:rsidRPr="00211963">
              <w:rPr>
                <w:lang w:val="fr-CA"/>
              </w:rPr>
              <w:t>ronation de l’avant-bras et contribue aussi à tenir ensemble l’ulna et le radius.</w:t>
            </w:r>
          </w:p>
          <w:p w:rsidR="006B269C" w:rsidRPr="00211963" w:rsidRDefault="006B269C" w:rsidP="006B269C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B269C" w:rsidRPr="00211963" w:rsidRDefault="006B269C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28650" cy="1250471"/>
                  <wp:effectExtent l="0" t="0" r="0" b="6985"/>
                  <wp:docPr id="7987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7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8829" b="20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052" cy="1251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90A" w:rsidTr="009C4D87">
        <w:tc>
          <w:tcPr>
            <w:cnfStyle w:val="001000000000"/>
            <w:tcW w:w="2394" w:type="dxa"/>
            <w:shd w:val="clear" w:color="auto" w:fill="auto"/>
          </w:tcPr>
          <w:p w:rsidR="006B269C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lastRenderedPageBreak/>
              <w:t>S</w:t>
            </w:r>
            <w:r w:rsidR="00754E62" w:rsidRPr="00211963">
              <w:rPr>
                <w:b w:val="0"/>
                <w:lang w:val="fr-CA"/>
              </w:rPr>
              <w:t>upinateur</w:t>
            </w:r>
          </w:p>
        </w:tc>
        <w:tc>
          <w:tcPr>
            <w:tcW w:w="2394" w:type="dxa"/>
            <w:shd w:val="clear" w:color="auto" w:fill="auto"/>
          </w:tcPr>
          <w:p w:rsidR="006B269C" w:rsidRPr="00211963" w:rsidRDefault="00211963" w:rsidP="006B269C">
            <w:pPr>
              <w:cnfStyle w:val="0000000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Épicondyle latéral</w:t>
            </w:r>
            <w:r w:rsidR="00754E62" w:rsidRPr="00211963">
              <w:rPr>
                <w:bCs/>
                <w:iCs/>
                <w:lang w:val="fr-CA"/>
              </w:rPr>
              <w:t xml:space="preserve"> --- radius proximal</w:t>
            </w: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yellow"/>
                <w:lang w:val="fr-CA"/>
              </w:rPr>
              <w:t>Supinateur primaire</w:t>
            </w:r>
          </w:p>
          <w:p w:rsidR="006B269C" w:rsidRPr="00211963" w:rsidRDefault="006B269C" w:rsidP="006B269C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6B269C" w:rsidRPr="00211963" w:rsidRDefault="00754E62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725018" cy="1377950"/>
                  <wp:effectExtent l="0" t="0" r="0" b="0"/>
                  <wp:docPr id="747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5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4566" b="2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47" cy="1379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E62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754E62" w:rsidRPr="00211963" w:rsidRDefault="00211963">
            <w:pPr>
              <w:rPr>
                <w:b w:val="0"/>
                <w:lang w:val="fr-CA"/>
              </w:rPr>
            </w:pPr>
            <w:r>
              <w:rPr>
                <w:b w:val="0"/>
                <w:lang w:val="fr-CA"/>
              </w:rPr>
              <w:t>A</w:t>
            </w:r>
            <w:r w:rsidR="00754E62" w:rsidRPr="00211963">
              <w:rPr>
                <w:b w:val="0"/>
                <w:lang w:val="fr-CA"/>
              </w:rPr>
              <w:t>nconer</w:t>
            </w:r>
          </w:p>
        </w:tc>
        <w:tc>
          <w:tcPr>
            <w:tcW w:w="2394" w:type="dxa"/>
            <w:shd w:val="clear" w:color="auto" w:fill="auto"/>
          </w:tcPr>
          <w:p w:rsidR="00754E62" w:rsidRPr="00211963" w:rsidRDefault="00211963" w:rsidP="006B269C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Épicondyle</w:t>
            </w:r>
            <w:r w:rsidR="00754E62" w:rsidRPr="00211963">
              <w:rPr>
                <w:bCs/>
                <w:iCs/>
                <w:lang w:val="fr-CA"/>
              </w:rPr>
              <w:t xml:space="preserve"> </w:t>
            </w:r>
            <w:r>
              <w:rPr>
                <w:bCs/>
                <w:iCs/>
                <w:lang w:val="fr-CA"/>
              </w:rPr>
              <w:t>latéral</w:t>
            </w:r>
            <w:r w:rsidR="00754E62" w:rsidRPr="00211963">
              <w:rPr>
                <w:bCs/>
                <w:iCs/>
                <w:lang w:val="fr-CA"/>
              </w:rPr>
              <w:t xml:space="preserve"> – </w:t>
            </w:r>
            <w:r>
              <w:rPr>
                <w:bCs/>
                <w:iCs/>
                <w:lang w:val="fr-CA"/>
              </w:rPr>
              <w:t>olécrâ</w:t>
            </w:r>
            <w:r w:rsidRPr="00211963">
              <w:rPr>
                <w:bCs/>
                <w:iCs/>
                <w:lang w:val="fr-CA"/>
              </w:rPr>
              <w:t>ne</w:t>
            </w:r>
            <w:r w:rsidR="00754E62" w:rsidRPr="00211963">
              <w:rPr>
                <w:bCs/>
                <w:iCs/>
                <w:lang w:val="fr-CA"/>
              </w:rPr>
              <w:t xml:space="preserve"> </w:t>
            </w:r>
            <w:r w:rsidR="00BF0957" w:rsidRPr="00211963">
              <w:rPr>
                <w:bCs/>
                <w:iCs/>
                <w:lang w:val="fr-CA"/>
              </w:rPr>
              <w:t>ulna</w:t>
            </w:r>
          </w:p>
        </w:tc>
        <w:tc>
          <w:tcPr>
            <w:tcW w:w="2266" w:type="dxa"/>
            <w:shd w:val="clear" w:color="auto" w:fill="auto"/>
          </w:tcPr>
          <w:p w:rsidR="002040C2" w:rsidRPr="00211963" w:rsidRDefault="002040C2" w:rsidP="002040C2">
            <w:pPr>
              <w:tabs>
                <w:tab w:val="center" w:pos="4680"/>
              </w:tabs>
              <w:ind w:left="360"/>
              <w:cnfStyle w:val="000000100000"/>
              <w:rPr>
                <w:b/>
                <w:color w:val="00B050"/>
                <w:lang w:val="fr-CA"/>
              </w:rPr>
            </w:pPr>
            <w:r w:rsidRPr="00211963">
              <w:rPr>
                <w:b/>
                <w:color w:val="00B050"/>
                <w:lang w:val="fr-CA"/>
              </w:rPr>
              <w:t>Extenseur du coude</w:t>
            </w:r>
          </w:p>
          <w:p w:rsidR="00754E62" w:rsidRPr="00211963" w:rsidRDefault="00754E62" w:rsidP="006B269C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754E62" w:rsidRPr="00211963" w:rsidRDefault="00754E62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654050" cy="1268928"/>
                  <wp:effectExtent l="0" t="0" r="0" b="7620"/>
                  <wp:docPr id="7168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8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6418" b="1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446" cy="1269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Long extenseur radial du carpe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BF0957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 xml:space="preserve">Tendon </w:t>
            </w:r>
            <w:r w:rsidR="00211963" w:rsidRPr="00211963">
              <w:rPr>
                <w:bCs/>
                <w:iCs/>
                <w:lang w:val="fr-CA"/>
              </w:rPr>
              <w:t>épicondyle</w:t>
            </w:r>
            <w:r w:rsidR="00211963">
              <w:rPr>
                <w:bCs/>
                <w:iCs/>
                <w:lang w:val="fr-CA"/>
              </w:rPr>
              <w:t xml:space="preserve"> latéral</w:t>
            </w:r>
            <w:r w:rsidRPr="00211963">
              <w:rPr>
                <w:bCs/>
                <w:iCs/>
                <w:lang w:val="fr-CA"/>
              </w:rPr>
              <w:t xml:space="preserve"> ---- 2</w:t>
            </w:r>
            <w:r w:rsidRPr="00211963">
              <w:rPr>
                <w:bCs/>
                <w:iCs/>
                <w:vertAlign w:val="superscript"/>
                <w:lang w:val="fr-CA"/>
              </w:rPr>
              <w:t>e</w:t>
            </w:r>
            <w:r w:rsidR="00211963">
              <w:rPr>
                <w:bCs/>
                <w:iCs/>
                <w:lang w:val="fr-CA"/>
              </w:rPr>
              <w:t xml:space="preserve"> os mé</w:t>
            </w:r>
            <w:r w:rsidRPr="00211963">
              <w:rPr>
                <w:bCs/>
                <w:iCs/>
                <w:lang w:val="fr-CA"/>
              </w:rPr>
              <w:t>tacarpien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red"/>
                <w:lang w:val="fr-CA"/>
              </w:rPr>
              <w:t>Extenseur du poignet Primaire (agissent sur poignet seulement)</w:t>
            </w:r>
          </w:p>
          <w:p w:rsidR="006972CA" w:rsidRPr="00211963" w:rsidRDefault="006972CA" w:rsidP="006972CA">
            <w:pPr>
              <w:tabs>
                <w:tab w:val="center" w:pos="486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darkMagenta"/>
                <w:lang w:val="fr-CA"/>
              </w:rPr>
              <w:t>Déviation Radial du poignet</w:t>
            </w:r>
          </w:p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</w:p>
          <w:p w:rsidR="00BF0957" w:rsidRPr="00211963" w:rsidRDefault="00BF0957" w:rsidP="006972CA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25500" cy="1601491"/>
                  <wp:effectExtent l="0" t="0" r="0" b="0"/>
                  <wp:docPr id="8397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7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21822" b="2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769" cy="1602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Court extenseur radial du carpe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211963" w:rsidP="006B269C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Tendon é</w:t>
            </w:r>
            <w:r w:rsidR="00BF0957" w:rsidRPr="00211963">
              <w:rPr>
                <w:bCs/>
                <w:iCs/>
                <w:lang w:val="fr-CA"/>
              </w:rPr>
              <w:t xml:space="preserve">picondyle </w:t>
            </w:r>
            <w:r w:rsidR="007874D9" w:rsidRPr="00211963">
              <w:rPr>
                <w:bCs/>
                <w:iCs/>
                <w:lang w:val="fr-CA"/>
              </w:rPr>
              <w:t>latéral</w:t>
            </w:r>
            <w:r w:rsidR="00BF0957" w:rsidRPr="00211963">
              <w:rPr>
                <w:bCs/>
                <w:iCs/>
                <w:lang w:val="fr-CA"/>
              </w:rPr>
              <w:t xml:space="preserve"> --- 3</w:t>
            </w:r>
            <w:r w:rsidR="00BF0957" w:rsidRPr="00211963">
              <w:rPr>
                <w:bCs/>
                <w:iCs/>
                <w:vertAlign w:val="superscript"/>
                <w:lang w:val="fr-CA"/>
              </w:rPr>
              <w:t>e</w:t>
            </w:r>
            <w:r>
              <w:rPr>
                <w:bCs/>
                <w:iCs/>
                <w:lang w:val="fr-CA"/>
              </w:rPr>
              <w:t xml:space="preserve"> mé</w:t>
            </w:r>
            <w:r w:rsidR="00BF0957" w:rsidRPr="00211963">
              <w:rPr>
                <w:bCs/>
                <w:iCs/>
                <w:lang w:val="fr-CA"/>
              </w:rPr>
              <w:t>tacarpe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100000"/>
              <w:rPr>
                <w:b/>
                <w:lang w:val="fr-CA"/>
              </w:rPr>
            </w:pPr>
            <w:r w:rsidRPr="00211963">
              <w:rPr>
                <w:b/>
                <w:highlight w:val="red"/>
                <w:lang w:val="fr-CA"/>
              </w:rPr>
              <w:t>Extenseur du poignet Primaire (agissent sur poignet seulement)</w:t>
            </w:r>
          </w:p>
          <w:p w:rsidR="006972CA" w:rsidRPr="00211963" w:rsidRDefault="006972CA" w:rsidP="006972CA">
            <w:pPr>
              <w:tabs>
                <w:tab w:val="center" w:pos="4860"/>
              </w:tabs>
              <w:ind w:left="360"/>
              <w:cnfStyle w:val="000000100000"/>
              <w:rPr>
                <w:b/>
                <w:lang w:val="fr-CA"/>
              </w:rPr>
            </w:pPr>
            <w:r w:rsidRPr="00211963">
              <w:rPr>
                <w:b/>
                <w:highlight w:val="darkMagenta"/>
                <w:lang w:val="fr-CA"/>
              </w:rPr>
              <w:t>Déviation Radial du poignet</w:t>
            </w:r>
          </w:p>
          <w:p w:rsidR="00BF0957" w:rsidRPr="00211963" w:rsidRDefault="00BF0957" w:rsidP="00BF0957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08050" cy="1761431"/>
                  <wp:effectExtent l="0" t="0" r="6350" b="0"/>
                  <wp:docPr id="8192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2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21323" b="19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597" cy="1762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Extenseur ulnaire du carpe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211963" w:rsidP="006B269C">
            <w:pPr>
              <w:cnfStyle w:val="0000000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Tendon épicondyle laté</w:t>
            </w:r>
            <w:r w:rsidR="00BF0957" w:rsidRPr="00211963">
              <w:rPr>
                <w:bCs/>
                <w:iCs/>
                <w:lang w:val="fr-CA"/>
              </w:rPr>
              <w:t>ral</w:t>
            </w:r>
            <w:r>
              <w:rPr>
                <w:bCs/>
                <w:iCs/>
                <w:lang w:val="fr-CA"/>
              </w:rPr>
              <w:t xml:space="preserve"> ---- 5 mé</w:t>
            </w:r>
            <w:r w:rsidR="00BF0957" w:rsidRPr="00211963">
              <w:rPr>
                <w:bCs/>
                <w:iCs/>
                <w:lang w:val="fr-CA"/>
              </w:rPr>
              <w:t>tacarpe</w:t>
            </w:r>
            <w:r>
              <w:rPr>
                <w:bCs/>
                <w:iCs/>
                <w:lang w:val="fr-CA"/>
              </w:rPr>
              <w:t>s</w:t>
            </w:r>
            <w:r w:rsidR="00BF0957" w:rsidRPr="00211963">
              <w:rPr>
                <w:bCs/>
                <w:iCs/>
                <w:lang w:val="fr-CA"/>
              </w:rPr>
              <w:t xml:space="preserve"> (petit doigts)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red"/>
                <w:lang w:val="fr-CA"/>
              </w:rPr>
              <w:t>Extenseur du poignet Primaire (agissent sur poignet seulement)</w:t>
            </w:r>
          </w:p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lightGray"/>
                <w:lang w:val="fr-CA"/>
              </w:rPr>
              <w:t>Déviateur ulnaire du poignet</w:t>
            </w:r>
          </w:p>
          <w:p w:rsidR="00BF0957" w:rsidRPr="00211963" w:rsidRDefault="00BF0957" w:rsidP="00BF0957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1035050" cy="1606839"/>
                  <wp:effectExtent l="0" t="0" r="0" b="0"/>
                  <wp:docPr id="819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529" cy="160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lastRenderedPageBreak/>
              <w:t>Extenseur des doigts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211963" w:rsidP="006B269C">
            <w:pPr>
              <w:cnfStyle w:val="000000100000"/>
              <w:rPr>
                <w:bCs/>
                <w:iCs/>
                <w:lang w:val="fr-CA"/>
              </w:rPr>
            </w:pPr>
            <w:r>
              <w:rPr>
                <w:bCs/>
                <w:iCs/>
                <w:lang w:val="fr-CA"/>
              </w:rPr>
              <w:t>Tendon épicondyle laté</w:t>
            </w:r>
            <w:r w:rsidR="00BF0957" w:rsidRPr="00211963">
              <w:rPr>
                <w:bCs/>
                <w:iCs/>
                <w:lang w:val="fr-CA"/>
              </w:rPr>
              <w:t xml:space="preserve">ral </w:t>
            </w:r>
            <w:r>
              <w:rPr>
                <w:bCs/>
                <w:iCs/>
                <w:lang w:val="fr-CA"/>
              </w:rPr>
              <w:t>--- 4 tendons des doigts dorsaux</w:t>
            </w:r>
            <w:r w:rsidR="00BF0957" w:rsidRPr="00211963">
              <w:rPr>
                <w:bCs/>
                <w:iCs/>
                <w:lang w:val="fr-CA"/>
              </w:rPr>
              <w:t xml:space="preserve">, proximal (toute sauf pouce) 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100000"/>
              <w:rPr>
                <w:b/>
                <w:lang w:val="fr-CA"/>
              </w:rPr>
            </w:pPr>
            <w:r w:rsidRPr="00211963">
              <w:rPr>
                <w:b/>
                <w:highlight w:val="cyan"/>
                <w:lang w:val="fr-CA"/>
              </w:rPr>
              <w:t>Extenseur Secondaire (agissent sur poignet et main)</w:t>
            </w:r>
          </w:p>
          <w:p w:rsidR="00BF0957" w:rsidRPr="00211963" w:rsidRDefault="00BF0957" w:rsidP="006972CA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14400" cy="1769672"/>
                  <wp:effectExtent l="0" t="0" r="0" b="2540"/>
                  <wp:docPr id="8806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6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6105" b="24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824" cy="1770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Extenseur de l’index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BF0957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Ulna distale --- tendon de l’index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cyan"/>
                <w:lang w:val="fr-CA"/>
              </w:rPr>
              <w:t>Extenseur Secondaire (agissent sur poignet et main)</w:t>
            </w:r>
          </w:p>
          <w:p w:rsidR="00BF0957" w:rsidRPr="00211963" w:rsidRDefault="00BF0957" w:rsidP="00BF0957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1092200" cy="1611905"/>
                  <wp:effectExtent l="0" t="0" r="0" b="7620"/>
                  <wp:docPr id="3891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30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706" cy="1612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Extenseur du petit doigt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BF0957" w:rsidP="006B269C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Ulna – petit doigt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100000"/>
              <w:rPr>
                <w:b/>
                <w:lang w:val="fr-CA"/>
              </w:rPr>
            </w:pPr>
            <w:r w:rsidRPr="00211963">
              <w:rPr>
                <w:b/>
                <w:highlight w:val="cyan"/>
                <w:lang w:val="fr-CA"/>
              </w:rPr>
              <w:t>Extenseur Secondaire (agissent sur poignet et main)</w:t>
            </w:r>
          </w:p>
          <w:p w:rsidR="00BF0957" w:rsidRPr="00211963" w:rsidRDefault="00BF0957" w:rsidP="00BF0957">
            <w:pPr>
              <w:cnfStyle w:val="0000001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84250" cy="1487848"/>
                  <wp:effectExtent l="0" t="0" r="6350" b="0"/>
                  <wp:docPr id="3789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9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2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369" cy="1488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957" w:rsidTr="009C4D87">
        <w:tc>
          <w:tcPr>
            <w:cnfStyle w:val="001000000000"/>
            <w:tcW w:w="2394" w:type="dxa"/>
            <w:shd w:val="clear" w:color="auto" w:fill="auto"/>
          </w:tcPr>
          <w:p w:rsidR="00BF0957" w:rsidRPr="00211963" w:rsidRDefault="00BF095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Long abducteur du pouce</w:t>
            </w:r>
          </w:p>
        </w:tc>
        <w:tc>
          <w:tcPr>
            <w:tcW w:w="2394" w:type="dxa"/>
            <w:shd w:val="clear" w:color="auto" w:fill="auto"/>
          </w:tcPr>
          <w:p w:rsidR="00BF0957" w:rsidRPr="00211963" w:rsidRDefault="0093690A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Mil</w:t>
            </w:r>
            <w:r w:rsidR="00211963">
              <w:rPr>
                <w:bCs/>
                <w:iCs/>
                <w:lang w:val="fr-CA"/>
              </w:rPr>
              <w:t>i</w:t>
            </w:r>
            <w:r w:rsidRPr="00211963">
              <w:rPr>
                <w:bCs/>
                <w:iCs/>
                <w:lang w:val="fr-CA"/>
              </w:rPr>
              <w:t>eu de l</w:t>
            </w:r>
            <w:r w:rsidR="00211963">
              <w:rPr>
                <w:bCs/>
                <w:iCs/>
                <w:lang w:val="fr-CA"/>
              </w:rPr>
              <w:t>’</w:t>
            </w:r>
            <w:r w:rsidRPr="00211963">
              <w:rPr>
                <w:bCs/>
                <w:iCs/>
                <w:lang w:val="fr-CA"/>
              </w:rPr>
              <w:t>ulna et radius --- pouce</w:t>
            </w:r>
          </w:p>
        </w:tc>
        <w:tc>
          <w:tcPr>
            <w:tcW w:w="2266" w:type="dxa"/>
            <w:shd w:val="clear" w:color="auto" w:fill="auto"/>
          </w:tcPr>
          <w:p w:rsidR="00BF0957" w:rsidRPr="00211963" w:rsidRDefault="0093690A" w:rsidP="00BF0957">
            <w:pPr>
              <w:cnfStyle w:val="000000000000"/>
              <w:rPr>
                <w:lang w:val="fr-CA"/>
              </w:rPr>
            </w:pPr>
            <w:r w:rsidRPr="00211963">
              <w:rPr>
                <w:lang w:val="fr-CA"/>
              </w:rPr>
              <w:t>ABD pouce</w:t>
            </w:r>
          </w:p>
        </w:tc>
        <w:tc>
          <w:tcPr>
            <w:tcW w:w="2522" w:type="dxa"/>
            <w:shd w:val="clear" w:color="auto" w:fill="auto"/>
          </w:tcPr>
          <w:p w:rsidR="00BF0957" w:rsidRPr="00211963" w:rsidRDefault="00BF0957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965200" cy="1410739"/>
                  <wp:effectExtent l="0" t="0" r="6350" b="0"/>
                  <wp:docPr id="3584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2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724" cy="1411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90A" w:rsidTr="009C4D87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93690A" w:rsidRPr="00211963" w:rsidRDefault="0093690A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t>Court extenseur du pouce</w:t>
            </w:r>
          </w:p>
        </w:tc>
        <w:tc>
          <w:tcPr>
            <w:tcW w:w="2394" w:type="dxa"/>
            <w:shd w:val="clear" w:color="auto" w:fill="auto"/>
          </w:tcPr>
          <w:p w:rsidR="0093690A" w:rsidRPr="00211963" w:rsidRDefault="0093690A" w:rsidP="006B269C">
            <w:pPr>
              <w:cnfStyle w:val="0000001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Radius distale --- pouce proximale</w:t>
            </w:r>
          </w:p>
        </w:tc>
        <w:tc>
          <w:tcPr>
            <w:tcW w:w="2266" w:type="dxa"/>
            <w:shd w:val="clear" w:color="auto" w:fill="auto"/>
          </w:tcPr>
          <w:p w:rsidR="0093690A" w:rsidRPr="00211963" w:rsidRDefault="0093690A" w:rsidP="00BF0957">
            <w:pPr>
              <w:cnfStyle w:val="000000100000"/>
              <w:rPr>
                <w:lang w:val="fr-CA"/>
              </w:rPr>
            </w:pPr>
            <w:r w:rsidRPr="00211963">
              <w:rPr>
                <w:lang w:val="fr-CA"/>
              </w:rPr>
              <w:t>Extension pouce</w:t>
            </w:r>
          </w:p>
        </w:tc>
        <w:tc>
          <w:tcPr>
            <w:tcW w:w="2522" w:type="dxa"/>
            <w:shd w:val="clear" w:color="auto" w:fill="auto"/>
          </w:tcPr>
          <w:p w:rsidR="0093690A" w:rsidRPr="00211963" w:rsidRDefault="0093690A">
            <w:pPr>
              <w:cnfStyle w:val="0000001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863600" cy="1265416"/>
                  <wp:effectExtent l="0" t="0" r="0" b="0"/>
                  <wp:docPr id="3994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4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3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275" cy="126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90A" w:rsidTr="009C4D87">
        <w:tc>
          <w:tcPr>
            <w:cnfStyle w:val="001000000000"/>
            <w:tcW w:w="2394" w:type="dxa"/>
            <w:shd w:val="clear" w:color="auto" w:fill="auto"/>
          </w:tcPr>
          <w:p w:rsidR="0093690A" w:rsidRPr="00211963" w:rsidRDefault="00105737">
            <w:pPr>
              <w:rPr>
                <w:b w:val="0"/>
                <w:lang w:val="fr-CA"/>
              </w:rPr>
            </w:pPr>
            <w:r w:rsidRPr="00211963">
              <w:rPr>
                <w:b w:val="0"/>
                <w:lang w:val="fr-CA"/>
              </w:rPr>
              <w:lastRenderedPageBreak/>
              <w:t>Long extenseur du pouc</w:t>
            </w:r>
            <w:r w:rsidR="0093690A" w:rsidRPr="00211963">
              <w:rPr>
                <w:b w:val="0"/>
                <w:lang w:val="fr-CA"/>
              </w:rPr>
              <w:t>e</w:t>
            </w:r>
          </w:p>
        </w:tc>
        <w:tc>
          <w:tcPr>
            <w:tcW w:w="2394" w:type="dxa"/>
            <w:shd w:val="clear" w:color="auto" w:fill="auto"/>
          </w:tcPr>
          <w:p w:rsidR="0093690A" w:rsidRPr="00211963" w:rsidRDefault="0093690A" w:rsidP="006B269C">
            <w:pPr>
              <w:cnfStyle w:val="000000000000"/>
              <w:rPr>
                <w:bCs/>
                <w:iCs/>
                <w:lang w:val="fr-CA"/>
              </w:rPr>
            </w:pPr>
            <w:r w:rsidRPr="00211963">
              <w:rPr>
                <w:bCs/>
                <w:iCs/>
                <w:lang w:val="fr-CA"/>
              </w:rPr>
              <w:t>Milieu ulna--- pouce distale</w:t>
            </w:r>
          </w:p>
        </w:tc>
        <w:tc>
          <w:tcPr>
            <w:tcW w:w="2266" w:type="dxa"/>
            <w:shd w:val="clear" w:color="auto" w:fill="auto"/>
          </w:tcPr>
          <w:p w:rsidR="006972CA" w:rsidRPr="00211963" w:rsidRDefault="006972CA" w:rsidP="006972CA">
            <w:pPr>
              <w:tabs>
                <w:tab w:val="center" w:pos="4680"/>
              </w:tabs>
              <w:ind w:left="360"/>
              <w:cnfStyle w:val="000000000000"/>
              <w:rPr>
                <w:b/>
                <w:lang w:val="fr-CA"/>
              </w:rPr>
            </w:pPr>
            <w:r w:rsidRPr="00211963">
              <w:rPr>
                <w:b/>
                <w:highlight w:val="cyan"/>
                <w:lang w:val="fr-CA"/>
              </w:rPr>
              <w:t>Extenseur Secondaire (agissent sur poignet et main)</w:t>
            </w:r>
          </w:p>
          <w:p w:rsidR="0093690A" w:rsidRPr="00211963" w:rsidRDefault="0093690A" w:rsidP="00BF0957">
            <w:pPr>
              <w:cnfStyle w:val="000000000000"/>
              <w:rPr>
                <w:lang w:val="fr-CA"/>
              </w:rPr>
            </w:pPr>
          </w:p>
        </w:tc>
        <w:tc>
          <w:tcPr>
            <w:tcW w:w="2522" w:type="dxa"/>
            <w:shd w:val="clear" w:color="auto" w:fill="auto"/>
          </w:tcPr>
          <w:p w:rsidR="0093690A" w:rsidRPr="00211963" w:rsidRDefault="0093690A">
            <w:pPr>
              <w:cnfStyle w:val="000000000000"/>
              <w:rPr>
                <w:noProof/>
                <w:lang w:val="fr-CA" w:eastAsia="en-CA"/>
              </w:rPr>
            </w:pPr>
            <w:r w:rsidRPr="00211963">
              <w:rPr>
                <w:noProof/>
                <w:lang w:val="fr-CA" w:eastAsia="en-CA"/>
              </w:rPr>
              <w:drawing>
                <wp:inline distT="0" distB="0" distL="0" distR="0">
                  <wp:extent cx="736600" cy="1428683"/>
                  <wp:effectExtent l="0" t="0" r="6350" b="635"/>
                  <wp:docPr id="8602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2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3378" b="18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059" cy="1429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4293" w:rsidRDefault="006B269C" w:rsidP="006B269C">
      <w:pPr>
        <w:tabs>
          <w:tab w:val="left" w:pos="3850"/>
        </w:tabs>
        <w:ind w:firstLine="720"/>
      </w:pPr>
      <w:r>
        <w:tab/>
      </w:r>
    </w:p>
    <w:p w:rsidR="00366CF0" w:rsidRDefault="00366CF0" w:rsidP="006B269C">
      <w:pPr>
        <w:tabs>
          <w:tab w:val="left" w:pos="3850"/>
        </w:tabs>
        <w:ind w:firstLine="720"/>
      </w:pPr>
    </w:p>
    <w:p w:rsidR="009D2A1F" w:rsidRPr="000F6FD9" w:rsidRDefault="009D2A1F" w:rsidP="00691B2A">
      <w:pPr>
        <w:tabs>
          <w:tab w:val="center" w:pos="4680"/>
        </w:tabs>
        <w:spacing w:after="0" w:line="240" w:lineRule="auto"/>
      </w:pPr>
    </w:p>
    <w:p w:rsidR="009D2A1F" w:rsidRPr="000F6FD9" w:rsidRDefault="009D2A1F" w:rsidP="000F6FD9">
      <w:pPr>
        <w:tabs>
          <w:tab w:val="center" w:pos="4680"/>
        </w:tabs>
        <w:spacing w:after="0" w:line="240" w:lineRule="auto"/>
        <w:ind w:left="360"/>
      </w:pPr>
    </w:p>
    <w:p w:rsidR="009D2A1F" w:rsidRPr="000F6FD9" w:rsidRDefault="009D2A1F" w:rsidP="000F6FD9">
      <w:pPr>
        <w:tabs>
          <w:tab w:val="center" w:pos="4680"/>
        </w:tabs>
        <w:spacing w:after="0" w:line="240" w:lineRule="auto"/>
        <w:ind w:left="360"/>
      </w:pPr>
    </w:p>
    <w:p w:rsidR="009D2A1F" w:rsidRPr="000F6FD9" w:rsidRDefault="009D2A1F" w:rsidP="000F6FD9">
      <w:pPr>
        <w:tabs>
          <w:tab w:val="center" w:pos="4680"/>
        </w:tabs>
        <w:spacing w:after="0" w:line="240" w:lineRule="auto"/>
        <w:ind w:left="360"/>
      </w:pPr>
    </w:p>
    <w:p w:rsidR="009D2A1F" w:rsidRPr="000F6FD9" w:rsidRDefault="009D2A1F" w:rsidP="002040C2">
      <w:pPr>
        <w:tabs>
          <w:tab w:val="center" w:pos="4680"/>
        </w:tabs>
        <w:spacing w:after="0" w:line="240" w:lineRule="auto"/>
      </w:pPr>
    </w:p>
    <w:p w:rsidR="009D2A1F" w:rsidRPr="000F6FD9" w:rsidRDefault="009D2A1F" w:rsidP="000F6FD9">
      <w:pPr>
        <w:tabs>
          <w:tab w:val="center" w:pos="4680"/>
        </w:tabs>
        <w:spacing w:after="0" w:line="240" w:lineRule="auto"/>
        <w:ind w:left="360"/>
      </w:pPr>
    </w:p>
    <w:p w:rsidR="009D2A1F" w:rsidRPr="000F6FD9" w:rsidRDefault="009D2A1F" w:rsidP="000F6FD9">
      <w:pPr>
        <w:tabs>
          <w:tab w:val="center" w:pos="4680"/>
        </w:tabs>
        <w:spacing w:after="0" w:line="240" w:lineRule="auto"/>
        <w:ind w:left="360"/>
      </w:pPr>
    </w:p>
    <w:p w:rsidR="009D2A1F" w:rsidRPr="000F6FD9" w:rsidRDefault="009D2A1F" w:rsidP="000F6FD9">
      <w:pPr>
        <w:tabs>
          <w:tab w:val="center" w:pos="4680"/>
        </w:tabs>
        <w:spacing w:after="0" w:line="240" w:lineRule="auto"/>
        <w:ind w:left="360"/>
      </w:pPr>
    </w:p>
    <w:p w:rsidR="009D2A1F" w:rsidRDefault="009D2A1F" w:rsidP="000F6FD9">
      <w:pPr>
        <w:tabs>
          <w:tab w:val="center" w:pos="4680"/>
        </w:tabs>
        <w:spacing w:after="0" w:line="240" w:lineRule="auto"/>
        <w:ind w:left="360"/>
        <w:rPr>
          <w:lang w:val="fr-CA"/>
        </w:rPr>
      </w:pPr>
    </w:p>
    <w:p w:rsidR="00D07869" w:rsidRPr="000F6FD9" w:rsidRDefault="00D07869" w:rsidP="000F6FD9">
      <w:pPr>
        <w:tabs>
          <w:tab w:val="center" w:pos="4680"/>
        </w:tabs>
        <w:spacing w:after="0" w:line="240" w:lineRule="auto"/>
      </w:pPr>
    </w:p>
    <w:p w:rsidR="00D07869" w:rsidRPr="000F6FD9" w:rsidRDefault="00D07869" w:rsidP="000F6FD9">
      <w:pPr>
        <w:tabs>
          <w:tab w:val="left" w:pos="3850"/>
        </w:tabs>
        <w:spacing w:after="0" w:line="240" w:lineRule="auto"/>
      </w:pPr>
    </w:p>
    <w:p w:rsidR="00D07869" w:rsidRPr="000F6FD9" w:rsidRDefault="00D07869" w:rsidP="000F6FD9">
      <w:pPr>
        <w:tabs>
          <w:tab w:val="left" w:pos="3850"/>
        </w:tabs>
        <w:spacing w:after="0" w:line="240" w:lineRule="auto"/>
        <w:rPr>
          <w:lang w:val="fr-CA"/>
        </w:rPr>
      </w:pPr>
    </w:p>
    <w:p w:rsidR="00D07869" w:rsidRPr="000F6FD9" w:rsidRDefault="00D07869" w:rsidP="000F6FD9">
      <w:pPr>
        <w:tabs>
          <w:tab w:val="left" w:pos="3850"/>
        </w:tabs>
        <w:spacing w:after="0" w:line="240" w:lineRule="auto"/>
        <w:rPr>
          <w:lang w:val="fr-CA"/>
        </w:rPr>
      </w:pPr>
    </w:p>
    <w:p w:rsidR="00D07869" w:rsidRPr="000F6FD9" w:rsidRDefault="00D07869" w:rsidP="000F6FD9">
      <w:pPr>
        <w:tabs>
          <w:tab w:val="left" w:pos="3850"/>
        </w:tabs>
        <w:spacing w:after="0" w:line="240" w:lineRule="auto"/>
      </w:pPr>
    </w:p>
    <w:p w:rsidR="00D07869" w:rsidRPr="000F6FD9" w:rsidRDefault="00D07869" w:rsidP="000F6FD9">
      <w:pPr>
        <w:tabs>
          <w:tab w:val="left" w:pos="3850"/>
        </w:tabs>
        <w:spacing w:after="0" w:line="240" w:lineRule="auto"/>
      </w:pPr>
      <w:bookmarkStart w:id="0" w:name="_GoBack"/>
      <w:bookmarkEnd w:id="0"/>
    </w:p>
    <w:sectPr w:rsidR="00D07869" w:rsidRPr="000F6FD9" w:rsidSect="00AD30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3009"/>
    <w:multiLevelType w:val="hybridMultilevel"/>
    <w:tmpl w:val="2396B840"/>
    <w:lvl w:ilvl="0" w:tplc="043E28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1AA802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D64A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A01A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704D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74E6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DC71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1830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AED5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66F6DE5"/>
    <w:multiLevelType w:val="hybridMultilevel"/>
    <w:tmpl w:val="89DC5B02"/>
    <w:lvl w:ilvl="0" w:tplc="C368EF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7EC5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3869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7E7E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36AA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4205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36BE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7C47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E2F8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81B1DDD"/>
    <w:multiLevelType w:val="hybridMultilevel"/>
    <w:tmpl w:val="B2DADA00"/>
    <w:lvl w:ilvl="0" w:tplc="BD2EF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E6BB66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B264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D0D0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926ED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734CA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DE81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48B6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18D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A0D4EF8"/>
    <w:multiLevelType w:val="hybridMultilevel"/>
    <w:tmpl w:val="88D61FA4"/>
    <w:lvl w:ilvl="0" w:tplc="2806B7D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109C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EC2C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5A99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B467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9AA3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C6355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7EED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7A71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1D96918"/>
    <w:multiLevelType w:val="hybridMultilevel"/>
    <w:tmpl w:val="35B613A0"/>
    <w:lvl w:ilvl="0" w:tplc="6644AA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F8410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A86E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2E86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AAF9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400B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8E70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1ACA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F827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59F1C94"/>
    <w:multiLevelType w:val="hybridMultilevel"/>
    <w:tmpl w:val="140C4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E0562E"/>
    <w:multiLevelType w:val="hybridMultilevel"/>
    <w:tmpl w:val="B7584F48"/>
    <w:lvl w:ilvl="0" w:tplc="D4D0BB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9401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2CD4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3294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8A83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CAA9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044B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6A30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629F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B5A7DB0"/>
    <w:multiLevelType w:val="hybridMultilevel"/>
    <w:tmpl w:val="33E06E52"/>
    <w:lvl w:ilvl="0" w:tplc="B350B2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D6E07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1425F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BE6E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78E0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78F6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82B3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BAAB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D864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1724F0E"/>
    <w:multiLevelType w:val="hybridMultilevel"/>
    <w:tmpl w:val="345E4216"/>
    <w:lvl w:ilvl="0" w:tplc="918E85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1011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A0A0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B242B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E42E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EEDBA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F3CE8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4854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24BB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CC9662A"/>
    <w:multiLevelType w:val="hybridMultilevel"/>
    <w:tmpl w:val="2B280664"/>
    <w:lvl w:ilvl="0" w:tplc="9D5431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F663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3A8D4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82D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04D4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A647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F699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34ED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E0AE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D356B30"/>
    <w:multiLevelType w:val="hybridMultilevel"/>
    <w:tmpl w:val="D70C9862"/>
    <w:lvl w:ilvl="0" w:tplc="8F58B8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ACBD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FAB0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1E37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18ED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C0F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9899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2621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467EF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258643C"/>
    <w:multiLevelType w:val="hybridMultilevel"/>
    <w:tmpl w:val="36DE6C3C"/>
    <w:lvl w:ilvl="0" w:tplc="C75237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7E78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40BB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A63C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4E62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76F7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72C7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3A09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D4E48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2DA5959"/>
    <w:multiLevelType w:val="hybridMultilevel"/>
    <w:tmpl w:val="F9B66772"/>
    <w:lvl w:ilvl="0" w:tplc="EC1A3A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4029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B0F5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BA22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BCCC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D804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ACBC3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8C5C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7CA1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5756929"/>
    <w:multiLevelType w:val="hybridMultilevel"/>
    <w:tmpl w:val="3B941BDC"/>
    <w:lvl w:ilvl="0" w:tplc="130AD7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466D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C26E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7425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8813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1C0D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063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D4C6B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8053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79741B4"/>
    <w:multiLevelType w:val="hybridMultilevel"/>
    <w:tmpl w:val="A0C63E90"/>
    <w:lvl w:ilvl="0" w:tplc="8D1C00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AC15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68069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E8A17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4821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EFAD9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4C08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2292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E6F7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B6E78BE"/>
    <w:multiLevelType w:val="hybridMultilevel"/>
    <w:tmpl w:val="DDA0BF18"/>
    <w:lvl w:ilvl="0" w:tplc="B14647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4A06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364A5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488C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E343C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663C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A69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7AF1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4CB1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567D4FE4"/>
    <w:multiLevelType w:val="hybridMultilevel"/>
    <w:tmpl w:val="3CA6FFF6"/>
    <w:lvl w:ilvl="0" w:tplc="4AACF8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E2CA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CE6F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443B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7AC0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DA08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D8CE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DC52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0635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2AC3220"/>
    <w:multiLevelType w:val="hybridMultilevel"/>
    <w:tmpl w:val="4FC8277A"/>
    <w:lvl w:ilvl="0" w:tplc="DF72C0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AA33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B0023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A427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300E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38A0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9465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68D0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1409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6523423D"/>
    <w:multiLevelType w:val="hybridMultilevel"/>
    <w:tmpl w:val="A8A680DE"/>
    <w:lvl w:ilvl="0" w:tplc="2BCECA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6587F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6C69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44DA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E8F6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08D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1E9A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4AFD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3C942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65985596"/>
    <w:multiLevelType w:val="hybridMultilevel"/>
    <w:tmpl w:val="4B2A0554"/>
    <w:lvl w:ilvl="0" w:tplc="BA70F0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8225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0A89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6E4E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3622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0E20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40CC2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9C64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08AEF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6DF10D0F"/>
    <w:multiLevelType w:val="hybridMultilevel"/>
    <w:tmpl w:val="5C0EF82A"/>
    <w:lvl w:ilvl="0" w:tplc="F9C6EA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1E37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A2D5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7C4A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CEF8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2687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EEC3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6850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020A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42B540E"/>
    <w:multiLevelType w:val="hybridMultilevel"/>
    <w:tmpl w:val="A6441B10"/>
    <w:lvl w:ilvl="0" w:tplc="8E1C69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843240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C028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54493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D0D5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4C90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7E294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44F1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E8F1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773B5236"/>
    <w:multiLevelType w:val="hybridMultilevel"/>
    <w:tmpl w:val="2CF08112"/>
    <w:lvl w:ilvl="0" w:tplc="340ABDD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E460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DE9D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5604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4C7DB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0A26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7E31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38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2839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13"/>
  </w:num>
  <w:num w:numId="5">
    <w:abstractNumId w:val="4"/>
  </w:num>
  <w:num w:numId="6">
    <w:abstractNumId w:val="8"/>
  </w:num>
  <w:num w:numId="7">
    <w:abstractNumId w:val="16"/>
  </w:num>
  <w:num w:numId="8">
    <w:abstractNumId w:val="15"/>
  </w:num>
  <w:num w:numId="9">
    <w:abstractNumId w:val="19"/>
  </w:num>
  <w:num w:numId="10">
    <w:abstractNumId w:val="20"/>
  </w:num>
  <w:num w:numId="11">
    <w:abstractNumId w:val="6"/>
  </w:num>
  <w:num w:numId="12">
    <w:abstractNumId w:val="9"/>
  </w:num>
  <w:num w:numId="13">
    <w:abstractNumId w:val="17"/>
  </w:num>
  <w:num w:numId="14">
    <w:abstractNumId w:val="7"/>
  </w:num>
  <w:num w:numId="15">
    <w:abstractNumId w:val="18"/>
  </w:num>
  <w:num w:numId="16">
    <w:abstractNumId w:val="22"/>
  </w:num>
  <w:num w:numId="17">
    <w:abstractNumId w:val="3"/>
  </w:num>
  <w:num w:numId="18">
    <w:abstractNumId w:val="0"/>
  </w:num>
  <w:num w:numId="19">
    <w:abstractNumId w:val="21"/>
  </w:num>
  <w:num w:numId="20">
    <w:abstractNumId w:val="2"/>
  </w:num>
  <w:num w:numId="21">
    <w:abstractNumId w:val="11"/>
  </w:num>
  <w:num w:numId="22">
    <w:abstractNumId w:val="10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285BC5"/>
    <w:rsid w:val="000F6FD9"/>
    <w:rsid w:val="00105737"/>
    <w:rsid w:val="00181AAA"/>
    <w:rsid w:val="001D64B3"/>
    <w:rsid w:val="002040C2"/>
    <w:rsid w:val="00211963"/>
    <w:rsid w:val="00285BC5"/>
    <w:rsid w:val="00366CF0"/>
    <w:rsid w:val="003B4E88"/>
    <w:rsid w:val="004E3C49"/>
    <w:rsid w:val="0059207A"/>
    <w:rsid w:val="0067342D"/>
    <w:rsid w:val="00691B2A"/>
    <w:rsid w:val="006972CA"/>
    <w:rsid w:val="006B269C"/>
    <w:rsid w:val="00717E7D"/>
    <w:rsid w:val="00754E62"/>
    <w:rsid w:val="007874D9"/>
    <w:rsid w:val="0093690A"/>
    <w:rsid w:val="00965989"/>
    <w:rsid w:val="009C4D87"/>
    <w:rsid w:val="009D2A1F"/>
    <w:rsid w:val="00A10AE4"/>
    <w:rsid w:val="00AD30BD"/>
    <w:rsid w:val="00B01238"/>
    <w:rsid w:val="00BE3E46"/>
    <w:rsid w:val="00BF0957"/>
    <w:rsid w:val="00D07869"/>
    <w:rsid w:val="00D13409"/>
    <w:rsid w:val="00DC290F"/>
    <w:rsid w:val="00F221B7"/>
    <w:rsid w:val="00F34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5">
    <w:name w:val="Medium Grid 1 Accent 5"/>
    <w:basedOn w:val="TableNormal"/>
    <w:uiPriority w:val="67"/>
    <w:rsid w:val="00285B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85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B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8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0F6F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5">
    <w:name w:val="Medium Grid 1 Accent 5"/>
    <w:basedOn w:val="TableNormal"/>
    <w:uiPriority w:val="67"/>
    <w:rsid w:val="00285B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85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B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8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0F6F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174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73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5203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4383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308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04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186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921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761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5429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7677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124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76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589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687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121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904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48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3023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80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49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489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42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61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73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064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822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846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423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358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703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446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238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63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2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31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74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914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778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890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9205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849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2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77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17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753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091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718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84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2582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906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83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12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0833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301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6867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76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019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5087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234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60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6398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794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769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3890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630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8665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177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012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989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220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3223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5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17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290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974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0264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926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3905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189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4302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179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530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281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400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5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8175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577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227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2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256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134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7631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017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529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46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83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889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711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314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77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037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326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710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45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171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3842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5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user</cp:lastModifiedBy>
  <cp:revision>5</cp:revision>
  <dcterms:created xsi:type="dcterms:W3CDTF">2015-11-16T16:41:00Z</dcterms:created>
  <dcterms:modified xsi:type="dcterms:W3CDTF">2016-10-18T18:54:00Z</dcterms:modified>
</cp:coreProperties>
</file>